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Noto Sans CJK SC" w:hAnsi="Noto Sans CJK SC" w:eastAsia="Noto Sans CJK SC" w:cs="Noto Sans CJK SC"/>
          <w:b/>
          <w:color w:val="182B4D"/>
          <w:sz w:val="54"/>
        </w:rPr>
        <w:t>Vencertia V11 Full System Prompt Regression</w:t>
      </w:r>
    </w:p>
    <w:p>
      <w:pPr>
        <w:jc w:val="center"/>
      </w:pPr>
      <w:r>
        <w:rPr>
          <w:rFonts w:ascii="Noto Sans CJK SC" w:hAnsi="Noto Sans CJK SC" w:eastAsia="Noto Sans CJK SC" w:cs="Noto Sans CJK SC"/>
          <w:b/>
          <w:color w:val="324669"/>
          <w:sz w:val="39"/>
        </w:rPr>
        <w:t>V11 System Prompt</w:t>
      </w:r>
    </w:p>
    <w:p>
      <w:pPr>
        <w:jc w:val="center"/>
      </w:pPr>
      <w:r>
        <w:rPr>
          <w:rFonts w:ascii="Noto Sans CJK SC" w:hAnsi="Noto Sans CJK SC" w:eastAsia="Noto Sans CJK SC" w:cs="Noto Sans CJK SC"/>
          <w:b/>
          <w:color w:val="4B4B4B"/>
          <w:sz w:val="28"/>
        </w:rPr>
        <w:t>A0–A10 + Routing + Memory + State Transition 全系统合同模拟</w:t>
      </w:r>
    </w:p>
    <w:p/>
    <w:p>
      <w:pPr>
        <w:jc w:val="center"/>
      </w:pPr>
      <w:r>
        <w:rPr>
          <w:rFonts w:ascii="Noto Sans CJK SC" w:hAnsi="Noto Sans CJK SC" w:eastAsia="Noto Sans CJK SC" w:cs="Noto Sans CJK SC"/>
          <w:b/>
          <w:color w:val="4B4B4B"/>
          <w:sz w:val="20"/>
        </w:rPr>
        <w:t>Version 11.0 / v0.1  ·  System Prompt Draft Freeze Candidate</w:t>
      </w:r>
    </w:p>
    <w:p>
      <w:pPr>
        <w:jc w:val="center"/>
      </w:pPr>
      <w:r>
        <w:rPr>
          <w:rFonts w:ascii="Noto Sans CJK SC" w:hAnsi="Noto Sans CJK SC" w:eastAsia="Noto Sans CJK SC" w:cs="Noto Sans CJK SC"/>
          <w:color w:val="696969"/>
          <w:sz w:val="18"/>
        </w:rPr>
        <w:t>2026-08-13</w:t>
      </w:r>
    </w:p>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098"/>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5"/>
              </w:rPr>
              <w:t>Field</w:t>
            </w:r>
          </w:p>
        </w:tc>
        <w:tc>
          <w:tcPr>
            <w:tcW w:type="dxa" w:w="7370"/>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5"/>
              </w:rPr>
              <w:t>Value</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Role</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Engineering Regression Report — Prompt/Contract Integration</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Normative dependency</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V11 Core Protocol v0.1 + Core v0.2 Patch + Schema Specification v0.2 + applicable Runtime Policies</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Upstream control</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Vencertia Orchestrator V11 v0.2 + Routing V11 v0.2</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Legacy baseline</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Built from the V11 v0.2 Core/Schema/Runtime Policy baseline and all completed V11 Agent prompts, including State Transition V11 v0.1.</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Primary mission</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Stress-test the complete V11 prompt/control architecture for semantic conflicts, authority leakage, stale-state loops, evidence/memory contamination and broken cross-agent handoffs.</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Core principle</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A coherent system is not one where every Agent agrees; it is one where disagreements have an owner, a schema, a gate and a legal resolution path.</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Deployment status</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Specialist prompt freeze candidate; deterministic calculation, approval, promotion and persistence remain Runtime-owned.</w:t>
            </w:r>
          </w:p>
        </w:tc>
      </w:tr>
    </w:tbl>
    <w:p>
      <w:pPr>
        <w:spacing w:after="0"/>
      </w:pPr>
    </w:p>
    <w:p>
      <w:r>
        <w:br w:type="page"/>
      </w:r>
    </w:p>
    <w:p>
      <w:pPr>
        <w:pStyle w:val="Heading1"/>
      </w:pPr>
      <w:r>
        <w:t>0. TEST STATUS &amp; SCOPE</w:t>
      </w:r>
    </w:p>
    <w:p>
      <w:r>
        <w:rPr>
          <w:rFonts w:ascii="Noto Sans CJK SC" w:hAnsi="Noto Sans CJK SC" w:eastAsia="Noto Sans CJK SC" w:cs="Noto Sans CJK SC"/>
          <w:b w:val="0"/>
          <w:i w:val="0"/>
        </w:rPr>
        <w:t>This is a specification-level integration simulation over the current V11 prompt and control contracts. It does not execute production Pydantic validators, databases, permissions, connectors, Utility code, evidence aggregation code or concurrency control. PASS therefore means “the written contracts prescribe one coherent behavior,” not “the software implementation has been verified.”</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608"/>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Layer</w:t>
            </w:r>
          </w:p>
        </w:tc>
        <w:tc>
          <w:tcPr>
            <w:tcW w:type="dxa" w:w="6803"/>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Included</w:t>
            </w:r>
          </w:p>
        </w:tc>
      </w:tr>
      <w:tr>
        <w:trPr>
          <w:cantSplit/>
        </w:trPr>
        <w:tc>
          <w:tcPr>
            <w:tcW w:type="dxa" w:w="2608"/>
            <w:tcMar>
              <w:top w:w="85" w:type="dxa"/>
              <w:start w:w="105" w:type="dxa"/>
              <w:bottom w:w="85" w:type="dxa"/>
              <w:end w:w="105" w:type="dxa"/>
            </w:tcMar>
            <w:vAlign w:val="top"/>
          </w:tcPr>
          <w:p>
            <w:r>
              <w:rPr>
                <w:rFonts w:ascii="Noto Sans CJK SC" w:hAnsi="Noto Sans CJK SC" w:eastAsia="Noto Sans CJK SC" w:cs="Noto Sans CJK SC"/>
                <w:sz w:val="13"/>
              </w:rPr>
              <w:t>Shared authority</w:t>
            </w:r>
          </w:p>
        </w:tc>
        <w:tc>
          <w:tcPr>
            <w:tcW w:type="dxa" w:w="6803"/>
            <w:tcMar>
              <w:top w:w="85" w:type="dxa"/>
              <w:start w:w="105" w:type="dxa"/>
              <w:bottom w:w="85" w:type="dxa"/>
              <w:end w:w="105" w:type="dxa"/>
            </w:tcMar>
            <w:vAlign w:val="top"/>
          </w:tcPr>
          <w:p>
            <w:r>
              <w:rPr>
                <w:rFonts w:ascii="Noto Sans CJK SC" w:hAnsi="Noto Sans CJK SC" w:eastAsia="Noto Sans CJK SC" w:cs="Noto Sans CJK SC"/>
                <w:sz w:val="13"/>
              </w:rPr>
              <w:t>Core Protocol v0.1 + Core v0.2 Patch + Schema v0.2 + Stakes/Evidence/Utility Runtime Policies</w:t>
            </w:r>
          </w:p>
        </w:tc>
      </w:tr>
      <w:tr>
        <w:trPr>
          <w:cantSplit/>
        </w:trPr>
        <w:tc>
          <w:tcPr>
            <w:tcW w:type="dxa" w:w="2608"/>
            <w:tcMar>
              <w:top w:w="85" w:type="dxa"/>
              <w:start w:w="105" w:type="dxa"/>
              <w:bottom w:w="85" w:type="dxa"/>
              <w:end w:w="105" w:type="dxa"/>
            </w:tcMar>
            <w:vAlign w:val="top"/>
          </w:tcPr>
          <w:p>
            <w:r>
              <w:rPr>
                <w:rFonts w:ascii="Noto Sans CJK SC" w:hAnsi="Noto Sans CJK SC" w:eastAsia="Noto Sans CJK SC" w:cs="Noto Sans CJK SC"/>
                <w:sz w:val="13"/>
              </w:rPr>
              <w:t>Control plane</w:t>
            </w:r>
          </w:p>
        </w:tc>
        <w:tc>
          <w:tcPr>
            <w:tcW w:type="dxa" w:w="6803"/>
            <w:tcMar>
              <w:top w:w="85" w:type="dxa"/>
              <w:start w:w="105" w:type="dxa"/>
              <w:bottom w:w="85" w:type="dxa"/>
              <w:end w:w="105" w:type="dxa"/>
            </w:tcMar>
            <w:vAlign w:val="top"/>
          </w:tcPr>
          <w:p>
            <w:r>
              <w:rPr>
                <w:rFonts w:ascii="Noto Sans CJK SC" w:hAnsi="Noto Sans CJK SC" w:eastAsia="Noto Sans CJK SC" w:cs="Noto Sans CJK SC"/>
                <w:sz w:val="13"/>
              </w:rPr>
              <w:t>A0 Orchestrator v0.2 + Routing v0.2 + State Transition v0.1</w:t>
            </w:r>
          </w:p>
        </w:tc>
      </w:tr>
      <w:tr>
        <w:trPr>
          <w:cantSplit/>
        </w:trPr>
        <w:tc>
          <w:tcPr>
            <w:tcW w:type="dxa" w:w="2608"/>
            <w:tcMar>
              <w:top w:w="85" w:type="dxa"/>
              <w:start w:w="105" w:type="dxa"/>
              <w:bottom w:w="85" w:type="dxa"/>
              <w:end w:w="105" w:type="dxa"/>
            </w:tcMar>
            <w:vAlign w:val="top"/>
          </w:tcPr>
          <w:p>
            <w:r>
              <w:rPr>
                <w:rFonts w:ascii="Noto Sans CJK SC" w:hAnsi="Noto Sans CJK SC" w:eastAsia="Noto Sans CJK SC" w:cs="Noto Sans CJK SC"/>
                <w:sz w:val="13"/>
              </w:rPr>
              <w:t>Specialists</w:t>
            </w:r>
          </w:p>
        </w:tc>
        <w:tc>
          <w:tcPr>
            <w:tcW w:type="dxa" w:w="6803"/>
            <w:tcMar>
              <w:top w:w="85" w:type="dxa"/>
              <w:start w:w="105" w:type="dxa"/>
              <w:bottom w:w="85" w:type="dxa"/>
              <w:end w:w="105" w:type="dxa"/>
            </w:tcMar>
            <w:vAlign w:val="top"/>
          </w:tcPr>
          <w:p>
            <w:r>
              <w:rPr>
                <w:rFonts w:ascii="Noto Sans CJK SC" w:hAnsi="Noto Sans CJK SC" w:eastAsia="Noto Sans CJK SC" w:cs="Noto Sans CJK SC"/>
                <w:sz w:val="13"/>
              </w:rPr>
              <w:t>A1 Founder Diagnosis; A2 Market Opportunity; A3 Venture Design; A4 Model Critic; A5 Financial &amp; Business Model; A6 Execution Strategy; A7 Next Action Planner; A8 Startup Case Intelligence; A9 Founder Matchmaking; A10 Business Plan Architect</w:t>
            </w:r>
          </w:p>
        </w:tc>
      </w:tr>
      <w:tr>
        <w:trPr>
          <w:cantSplit/>
        </w:trPr>
        <w:tc>
          <w:tcPr>
            <w:tcW w:type="dxa" w:w="2608"/>
            <w:tcMar>
              <w:top w:w="85" w:type="dxa"/>
              <w:start w:w="105" w:type="dxa"/>
              <w:bottom w:w="85" w:type="dxa"/>
              <w:end w:w="105" w:type="dxa"/>
            </w:tcMar>
            <w:vAlign w:val="top"/>
          </w:tcPr>
          <w:p>
            <w:r>
              <w:rPr>
                <w:rFonts w:ascii="Noto Sans CJK SC" w:hAnsi="Noto Sans CJK SC" w:eastAsia="Noto Sans CJK SC" w:cs="Noto Sans CJK SC"/>
                <w:sz w:val="13"/>
              </w:rPr>
              <w:t>Knowledge/history</w:t>
            </w:r>
          </w:p>
        </w:tc>
        <w:tc>
          <w:tcPr>
            <w:tcW w:type="dxa" w:w="6803"/>
            <w:tcMar>
              <w:top w:w="85" w:type="dxa"/>
              <w:start w:w="105" w:type="dxa"/>
              <w:bottom w:w="85" w:type="dxa"/>
              <w:end w:w="105" w:type="dxa"/>
            </w:tcMar>
            <w:vAlign w:val="top"/>
          </w:tcPr>
          <w:p>
            <w:r>
              <w:rPr>
                <w:rFonts w:ascii="Noto Sans CJK SC" w:hAnsi="Noto Sans CJK SC" w:eastAsia="Noto Sans CJK SC" w:cs="Noto Sans CJK SC"/>
                <w:sz w:val="13"/>
              </w:rPr>
              <w:t>Memory Write v0.2 + Decision/Outcome/Evidence boundaries as defined by Schema/Core</w:t>
            </w:r>
          </w:p>
        </w:tc>
      </w:tr>
      <w:tr>
        <w:trPr>
          <w:cantSplit/>
        </w:trPr>
        <w:tc>
          <w:tcPr>
            <w:tcW w:type="dxa" w:w="2608"/>
            <w:tcMar>
              <w:top w:w="85" w:type="dxa"/>
              <w:start w:w="105" w:type="dxa"/>
              <w:bottom w:w="85" w:type="dxa"/>
              <w:end w:w="105" w:type="dxa"/>
            </w:tcMar>
            <w:vAlign w:val="top"/>
          </w:tcPr>
          <w:p>
            <w:r>
              <w:rPr>
                <w:rFonts w:ascii="Noto Sans CJK SC" w:hAnsi="Noto Sans CJK SC" w:eastAsia="Noto Sans CJK SC" w:cs="Noto Sans CJK SC"/>
                <w:sz w:val="13"/>
              </w:rPr>
              <w:t>Test target</w:t>
            </w:r>
          </w:p>
        </w:tc>
        <w:tc>
          <w:tcPr>
            <w:tcW w:type="dxa" w:w="6803"/>
            <w:tcMar>
              <w:top w:w="85" w:type="dxa"/>
              <w:start w:w="105" w:type="dxa"/>
              <w:bottom w:w="85" w:type="dxa"/>
              <w:end w:w="105" w:type="dxa"/>
            </w:tcMar>
            <w:vAlign w:val="top"/>
          </w:tcPr>
          <w:p>
            <w:r>
              <w:rPr>
                <w:rFonts w:ascii="Noto Sans CJK SC" w:hAnsi="Noto Sans CJK SC" w:eastAsia="Noto Sans CJK SC" w:cs="Noto Sans CJK SC"/>
                <w:sz w:val="13"/>
              </w:rPr>
              <w:t>Cross-agent routing, proposal/mutation boundary, evidence semantics, mode/phase/state consistency, model/utility/stakes gates, action exit rules, state mutation and historical integrity.</w:t>
            </w:r>
          </w:p>
        </w:tc>
      </w:tr>
    </w:tbl>
    <w:p>
      <w:pPr>
        <w:spacing w:after="0"/>
      </w:pPr>
    </w:p>
    <w:p>
      <w:pPr>
        <w:pStyle w:val="Heading1"/>
      </w:pPr>
      <w:r>
        <w:t>1. SYSTEM-WIDE AUTHORITY MAP CHECK</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3288"/>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2"/>
              </w:rPr>
              <w:t>Question</w:t>
            </w:r>
          </w:p>
        </w:tc>
        <w:tc>
          <w:tcPr>
            <w:tcW w:type="dxa" w:w="300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2"/>
              </w:rPr>
              <w:t>Expected owner</w:t>
            </w:r>
          </w:p>
        </w:tc>
        <w:tc>
          <w:tcPr>
            <w:tcW w:type="dxa" w:w="3118"/>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2"/>
              </w:rPr>
              <w:t>Regression assertion</w:t>
            </w:r>
          </w:p>
        </w:tc>
      </w:tr>
      <w:tr>
        <w:trPr>
          <w:cantSplit/>
        </w:trPr>
        <w:tc>
          <w:tcPr>
            <w:tcW w:type="dxa" w:w="3288"/>
            <w:tcMar>
              <w:top w:w="85" w:type="dxa"/>
              <w:start w:w="105" w:type="dxa"/>
              <w:bottom w:w="85" w:type="dxa"/>
              <w:end w:w="105" w:type="dxa"/>
            </w:tcMar>
            <w:vAlign w:val="top"/>
          </w:tcPr>
          <w:p>
            <w:r>
              <w:rPr>
                <w:rFonts w:ascii="Noto Sans CJK SC" w:hAnsi="Noto Sans CJK SC" w:eastAsia="Noto Sans CJK SC" w:cs="Noto Sans CJK SC"/>
                <w:sz w:val="12"/>
              </w:rPr>
              <w:t>Who decides mode/phase/path?</w:t>
            </w:r>
          </w:p>
        </w:tc>
        <w:tc>
          <w:tcPr>
            <w:tcW w:type="dxa" w:w="3005"/>
            <w:tcMar>
              <w:top w:w="85" w:type="dxa"/>
              <w:start w:w="105" w:type="dxa"/>
              <w:bottom w:w="85" w:type="dxa"/>
              <w:end w:w="105" w:type="dxa"/>
            </w:tcMar>
            <w:vAlign w:val="top"/>
          </w:tcPr>
          <w:p>
            <w:r>
              <w:rPr>
                <w:rFonts w:ascii="Noto Sans CJK SC" w:hAnsi="Noto Sans CJK SC" w:eastAsia="Noto Sans CJK SC" w:cs="Noto Sans CJK SC"/>
                <w:sz w:val="12"/>
              </w:rPr>
              <w:t>A0 + deterministic context/runtime</w:t>
            </w:r>
          </w:p>
        </w:tc>
        <w:tc>
          <w:tcPr>
            <w:tcW w:type="dxa" w:w="3118"/>
            <w:tcMar>
              <w:top w:w="85" w:type="dxa"/>
              <w:start w:w="105" w:type="dxa"/>
              <w:bottom w:w="85" w:type="dxa"/>
              <w:end w:w="105" w:type="dxa"/>
            </w:tcMar>
            <w:vAlign w:val="top"/>
          </w:tcPr>
          <w:p>
            <w:r>
              <w:rPr>
                <w:rFonts w:ascii="Noto Sans CJK SC" w:hAnsi="Noto Sans CJK SC" w:eastAsia="Noto Sans CJK SC" w:cs="Noto Sans CJK SC"/>
                <w:sz w:val="12"/>
              </w:rPr>
              <w:t>Specialist and State Engine may flag inconsistency but do not silently redefine it.</w:t>
            </w:r>
          </w:p>
        </w:tc>
      </w:tr>
      <w:tr>
        <w:trPr>
          <w:cantSplit/>
        </w:trPr>
        <w:tc>
          <w:tcPr>
            <w:tcW w:type="dxa" w:w="3288"/>
            <w:tcMar>
              <w:top w:w="85" w:type="dxa"/>
              <w:start w:w="105" w:type="dxa"/>
              <w:bottom w:w="85" w:type="dxa"/>
              <w:end w:w="105" w:type="dxa"/>
            </w:tcMar>
            <w:vAlign w:val="top"/>
          </w:tcPr>
          <w:p>
            <w:r>
              <w:rPr>
                <w:rFonts w:ascii="Noto Sans CJK SC" w:hAnsi="Noto Sans CJK SC" w:eastAsia="Noto Sans CJK SC" w:cs="Noto Sans CJK SC"/>
                <w:sz w:val="12"/>
              </w:rPr>
              <w:t>Who chooses specialists/tools?</w:t>
            </w:r>
          </w:p>
        </w:tc>
        <w:tc>
          <w:tcPr>
            <w:tcW w:type="dxa" w:w="3005"/>
            <w:tcMar>
              <w:top w:w="85" w:type="dxa"/>
              <w:start w:w="105" w:type="dxa"/>
              <w:bottom w:w="85" w:type="dxa"/>
              <w:end w:w="105" w:type="dxa"/>
            </w:tcMar>
            <w:vAlign w:val="top"/>
          </w:tcPr>
          <w:p>
            <w:r>
              <w:rPr>
                <w:rFonts w:ascii="Noto Sans CJK SC" w:hAnsi="Noto Sans CJK SC" w:eastAsia="Noto Sans CJK SC" w:cs="Noto Sans CJK SC"/>
                <w:sz w:val="12"/>
              </w:rPr>
              <w:t>Routing under A0</w:t>
            </w:r>
          </w:p>
        </w:tc>
        <w:tc>
          <w:tcPr>
            <w:tcW w:type="dxa" w:w="3118"/>
            <w:tcMar>
              <w:top w:w="85" w:type="dxa"/>
              <w:start w:w="105" w:type="dxa"/>
              <w:bottom w:w="85" w:type="dxa"/>
              <w:end w:w="105" w:type="dxa"/>
            </w:tcMar>
            <w:vAlign w:val="top"/>
          </w:tcPr>
          <w:p>
            <w:r>
              <w:rPr>
                <w:rFonts w:ascii="Noto Sans CJK SC" w:hAnsi="Noto Sans CJK SC" w:eastAsia="Noto Sans CJK SC" w:cs="Noto Sans CJK SC"/>
                <w:sz w:val="12"/>
              </w:rPr>
              <w:t>No keyword-driven all-agent fanout; minimum sufficient sequence.</w:t>
            </w:r>
          </w:p>
        </w:tc>
      </w:tr>
      <w:tr>
        <w:trPr>
          <w:cantSplit/>
        </w:trPr>
        <w:tc>
          <w:tcPr>
            <w:tcW w:type="dxa" w:w="3288"/>
            <w:tcMar>
              <w:top w:w="85" w:type="dxa"/>
              <w:start w:w="105" w:type="dxa"/>
              <w:bottom w:w="85" w:type="dxa"/>
              <w:end w:w="105" w:type="dxa"/>
            </w:tcMar>
            <w:vAlign w:val="top"/>
          </w:tcPr>
          <w:p>
            <w:r>
              <w:rPr>
                <w:rFonts w:ascii="Noto Sans CJK SC" w:hAnsi="Noto Sans CJK SC" w:eastAsia="Noto Sans CJK SC" w:cs="Noto Sans CJK SC"/>
                <w:sz w:val="12"/>
              </w:rPr>
              <w:t>Who defines project evidence?</w:t>
            </w:r>
          </w:p>
        </w:tc>
        <w:tc>
          <w:tcPr>
            <w:tcW w:type="dxa" w:w="3005"/>
            <w:tcMar>
              <w:top w:w="85" w:type="dxa"/>
              <w:start w:w="105" w:type="dxa"/>
              <w:bottom w:w="85" w:type="dxa"/>
              <w:end w:w="105" w:type="dxa"/>
            </w:tcMar>
            <w:vAlign w:val="top"/>
          </w:tcPr>
          <w:p>
            <w:r>
              <w:rPr>
                <w:rFonts w:ascii="Noto Sans CJK SC" w:hAnsi="Noto Sans CJK SC" w:eastAsia="Noto Sans CJK SC" w:cs="Noto Sans CJK SC"/>
                <w:sz w:val="12"/>
              </w:rPr>
              <w:t>Evidence Review/Promotion + Belief Update services</w:t>
            </w:r>
          </w:p>
        </w:tc>
        <w:tc>
          <w:tcPr>
            <w:tcW w:type="dxa" w:w="3118"/>
            <w:tcMar>
              <w:top w:w="85" w:type="dxa"/>
              <w:start w:w="105" w:type="dxa"/>
              <w:bottom w:w="85" w:type="dxa"/>
              <w:end w:w="105" w:type="dxa"/>
            </w:tcMar>
            <w:vAlign w:val="top"/>
          </w:tcPr>
          <w:p>
            <w:r>
              <w:rPr>
                <w:rFonts w:ascii="Noto Sans CJK SC" w:hAnsi="Noto Sans CJK SC" w:eastAsia="Noto Sans CJK SC" w:cs="Noto Sans CJK SC"/>
                <w:sz w:val="12"/>
              </w:rPr>
              <w:t>Web/CRM/Agent/Case output remains observation/candidate until governed.</w:t>
            </w:r>
          </w:p>
        </w:tc>
      </w:tr>
      <w:tr>
        <w:trPr>
          <w:cantSplit/>
        </w:trPr>
        <w:tc>
          <w:tcPr>
            <w:tcW w:type="dxa" w:w="3288"/>
            <w:tcMar>
              <w:top w:w="85" w:type="dxa"/>
              <w:start w:w="105" w:type="dxa"/>
              <w:bottom w:w="85" w:type="dxa"/>
              <w:end w:w="105" w:type="dxa"/>
            </w:tcMar>
            <w:vAlign w:val="top"/>
          </w:tcPr>
          <w:p>
            <w:r>
              <w:rPr>
                <w:rFonts w:ascii="Noto Sans CJK SC" w:hAnsi="Noto Sans CJK SC" w:eastAsia="Noto Sans CJK SC" w:cs="Noto Sans CJK SC"/>
                <w:sz w:val="12"/>
              </w:rPr>
              <w:t>Who audits the model?</w:t>
            </w:r>
          </w:p>
        </w:tc>
        <w:tc>
          <w:tcPr>
            <w:tcW w:type="dxa" w:w="3005"/>
            <w:tcMar>
              <w:top w:w="85" w:type="dxa"/>
              <w:start w:w="105" w:type="dxa"/>
              <w:bottom w:w="85" w:type="dxa"/>
              <w:end w:w="105" w:type="dxa"/>
            </w:tcMar>
            <w:vAlign w:val="top"/>
          </w:tcPr>
          <w:p>
            <w:r>
              <w:rPr>
                <w:rFonts w:ascii="Noto Sans CJK SC" w:hAnsi="Noto Sans CJK SC" w:eastAsia="Noto Sans CJK SC" w:cs="Noto Sans CJK SC"/>
                <w:sz w:val="12"/>
              </w:rPr>
              <w:t>A4 Model Critic</w:t>
            </w:r>
          </w:p>
        </w:tc>
        <w:tc>
          <w:tcPr>
            <w:tcW w:type="dxa" w:w="3118"/>
            <w:tcMar>
              <w:top w:w="85" w:type="dxa"/>
              <w:start w:w="105" w:type="dxa"/>
              <w:bottom w:w="85" w:type="dxa"/>
              <w:end w:w="105" w:type="dxa"/>
            </w:tcMar>
            <w:vAlign w:val="top"/>
          </w:tcPr>
          <w:p>
            <w:r>
              <w:rPr>
                <w:rFonts w:ascii="Noto Sans CJK SC" w:hAnsi="Noto Sans CJK SC" w:eastAsia="Noto Sans CJK SC" w:cs="Noto Sans CJK SC"/>
                <w:sz w:val="12"/>
              </w:rPr>
              <w:t>A4 finds model defects; does not issue final ActionState or mutate state.</w:t>
            </w:r>
          </w:p>
        </w:tc>
      </w:tr>
      <w:tr>
        <w:trPr>
          <w:cantSplit/>
        </w:trPr>
        <w:tc>
          <w:tcPr>
            <w:tcW w:type="dxa" w:w="3288"/>
            <w:tcMar>
              <w:top w:w="85" w:type="dxa"/>
              <w:start w:w="105" w:type="dxa"/>
              <w:bottom w:w="85" w:type="dxa"/>
              <w:end w:w="105" w:type="dxa"/>
            </w:tcMar>
            <w:vAlign w:val="top"/>
          </w:tcPr>
          <w:p>
            <w:r>
              <w:rPr>
                <w:rFonts w:ascii="Noto Sans CJK SC" w:hAnsi="Noto Sans CJK SC" w:eastAsia="Noto Sans CJK SC" w:cs="Noto Sans CJK SC"/>
                <w:sz w:val="12"/>
              </w:rPr>
              <w:t>Who picks next experiment/action?</w:t>
            </w:r>
          </w:p>
        </w:tc>
        <w:tc>
          <w:tcPr>
            <w:tcW w:type="dxa" w:w="3005"/>
            <w:tcMar>
              <w:top w:w="85" w:type="dxa"/>
              <w:start w:w="105" w:type="dxa"/>
              <w:bottom w:w="85" w:type="dxa"/>
              <w:end w:w="105" w:type="dxa"/>
            </w:tcMar>
            <w:vAlign w:val="top"/>
          </w:tcPr>
          <w:p>
            <w:r>
              <w:rPr>
                <w:rFonts w:ascii="Noto Sans CJK SC" w:hAnsi="Noto Sans CJK SC" w:eastAsia="Noto Sans CJK SC" w:cs="Noto Sans CJK SC"/>
                <w:sz w:val="12"/>
              </w:rPr>
              <w:t>A7</w:t>
            </w:r>
          </w:p>
        </w:tc>
        <w:tc>
          <w:tcPr>
            <w:tcW w:type="dxa" w:w="3118"/>
            <w:tcMar>
              <w:top w:w="85" w:type="dxa"/>
              <w:start w:w="105" w:type="dxa"/>
              <w:bottom w:w="85" w:type="dxa"/>
              <w:end w:w="105" w:type="dxa"/>
            </w:tcMar>
            <w:vAlign w:val="top"/>
          </w:tcPr>
          <w:p>
            <w:r>
              <w:rPr>
                <w:rFonts w:ascii="Noto Sans CJK SC" w:hAnsi="Noto Sans CJK SC" w:eastAsia="Noto Sans CJK SC" w:cs="Noto Sans CJK SC"/>
                <w:sz w:val="12"/>
              </w:rPr>
              <w:t>Decision-relevant experiment, stop rule, change condition; not final state mutation.</w:t>
            </w:r>
          </w:p>
        </w:tc>
      </w:tr>
      <w:tr>
        <w:trPr>
          <w:cantSplit/>
        </w:trPr>
        <w:tc>
          <w:tcPr>
            <w:tcW w:type="dxa" w:w="3288"/>
            <w:tcMar>
              <w:top w:w="85" w:type="dxa"/>
              <w:start w:w="105" w:type="dxa"/>
              <w:bottom w:w="85" w:type="dxa"/>
              <w:end w:w="105" w:type="dxa"/>
            </w:tcMar>
            <w:vAlign w:val="top"/>
          </w:tcPr>
          <w:p>
            <w:r>
              <w:rPr>
                <w:rFonts w:ascii="Noto Sans CJK SC" w:hAnsi="Noto Sans CJK SC" w:eastAsia="Noto Sans CJK SC" w:cs="Noto Sans CJK SC"/>
                <w:sz w:val="12"/>
              </w:rPr>
              <w:t>Who runs economics?</w:t>
            </w:r>
          </w:p>
        </w:tc>
        <w:tc>
          <w:tcPr>
            <w:tcW w:type="dxa" w:w="3005"/>
            <w:tcMar>
              <w:top w:w="85" w:type="dxa"/>
              <w:start w:w="105" w:type="dxa"/>
              <w:bottom w:w="85" w:type="dxa"/>
              <w:end w:w="105" w:type="dxa"/>
            </w:tcMar>
            <w:vAlign w:val="top"/>
          </w:tcPr>
          <w:p>
            <w:r>
              <w:rPr>
                <w:rFonts w:ascii="Noto Sans CJK SC" w:hAnsi="Noto Sans CJK SC" w:eastAsia="Noto Sans CJK SC" w:cs="Noto Sans CJK SC"/>
                <w:sz w:val="12"/>
              </w:rPr>
              <w:t>A5 + Utility Runtime</w:t>
            </w:r>
          </w:p>
        </w:tc>
        <w:tc>
          <w:tcPr>
            <w:tcW w:type="dxa" w:w="3118"/>
            <w:tcMar>
              <w:top w:w="85" w:type="dxa"/>
              <w:start w:w="105" w:type="dxa"/>
              <w:bottom w:w="85" w:type="dxa"/>
              <w:end w:w="105" w:type="dxa"/>
            </w:tcMar>
            <w:vAlign w:val="top"/>
          </w:tcPr>
          <w:p>
            <w:r>
              <w:rPr>
                <w:rFonts w:ascii="Noto Sans CJK SC" w:hAnsi="Noto Sans CJK SC" w:eastAsia="Noto Sans CJK SC" w:cs="Noto Sans CJK SC"/>
                <w:sz w:val="12"/>
              </w:rPr>
              <w:t>A5 proposes economic parameters; Utility policy executes governed model; A5 cannot self-approve user Utility.</w:t>
            </w:r>
          </w:p>
        </w:tc>
      </w:tr>
      <w:tr>
        <w:trPr>
          <w:cantSplit/>
        </w:trPr>
        <w:tc>
          <w:tcPr>
            <w:tcW w:type="dxa" w:w="3288"/>
            <w:tcMar>
              <w:top w:w="85" w:type="dxa"/>
              <w:start w:w="105" w:type="dxa"/>
              <w:bottom w:w="85" w:type="dxa"/>
              <w:end w:w="105" w:type="dxa"/>
            </w:tcMar>
            <w:vAlign w:val="top"/>
          </w:tcPr>
          <w:p>
            <w:r>
              <w:rPr>
                <w:rFonts w:ascii="Noto Sans CJK SC" w:hAnsi="Noto Sans CJK SC" w:eastAsia="Noto Sans CJK SC" w:cs="Noto Sans CJK SC"/>
                <w:sz w:val="12"/>
              </w:rPr>
              <w:t>Who owns medium-horizon execution?</w:t>
            </w:r>
          </w:p>
        </w:tc>
        <w:tc>
          <w:tcPr>
            <w:tcW w:type="dxa" w:w="3005"/>
            <w:tcMar>
              <w:top w:w="85" w:type="dxa"/>
              <w:start w:w="105" w:type="dxa"/>
              <w:bottom w:w="85" w:type="dxa"/>
              <w:end w:w="105" w:type="dxa"/>
            </w:tcMar>
            <w:vAlign w:val="top"/>
          </w:tcPr>
          <w:p>
            <w:r>
              <w:rPr>
                <w:rFonts w:ascii="Noto Sans CJK SC" w:hAnsi="Noto Sans CJK SC" w:eastAsia="Noto Sans CJK SC" w:cs="Noto Sans CJK SC"/>
                <w:sz w:val="12"/>
              </w:rPr>
              <w:t>A6</w:t>
            </w:r>
          </w:p>
        </w:tc>
        <w:tc>
          <w:tcPr>
            <w:tcW w:type="dxa" w:w="3118"/>
            <w:tcMar>
              <w:top w:w="85" w:type="dxa"/>
              <w:start w:w="105" w:type="dxa"/>
              <w:bottom w:w="85" w:type="dxa"/>
              <w:end w:w="105" w:type="dxa"/>
            </w:tcMar>
            <w:vAlign w:val="top"/>
          </w:tcPr>
          <w:p>
            <w:r>
              <w:rPr>
                <w:rFonts w:ascii="Noto Sans CJK SC" w:hAnsi="Noto Sans CJK SC" w:eastAsia="Noto Sans CJK SC" w:cs="Noto Sans CJK SC"/>
                <w:sz w:val="12"/>
              </w:rPr>
              <w:t>Strategy map/phases/resources; A7 owns immediate next action.</w:t>
            </w:r>
          </w:p>
        </w:tc>
      </w:tr>
      <w:tr>
        <w:trPr>
          <w:cantSplit/>
        </w:trPr>
        <w:tc>
          <w:tcPr>
            <w:tcW w:type="dxa" w:w="3288"/>
            <w:tcMar>
              <w:top w:w="85" w:type="dxa"/>
              <w:start w:w="105" w:type="dxa"/>
              <w:bottom w:w="85" w:type="dxa"/>
              <w:end w:w="105" w:type="dxa"/>
            </w:tcMar>
            <w:vAlign w:val="top"/>
          </w:tcPr>
          <w:p>
            <w:r>
              <w:rPr>
                <w:rFonts w:ascii="Noto Sans CJK SC" w:hAnsi="Noto Sans CJK SC" w:eastAsia="Noto Sans CJK SC" w:cs="Noto Sans CJK SC"/>
                <w:sz w:val="12"/>
              </w:rPr>
              <w:t>Who owns cases/matching/BP?</w:t>
            </w:r>
          </w:p>
        </w:tc>
        <w:tc>
          <w:tcPr>
            <w:tcW w:type="dxa" w:w="3005"/>
            <w:tcMar>
              <w:top w:w="85" w:type="dxa"/>
              <w:start w:w="105" w:type="dxa"/>
              <w:bottom w:w="85" w:type="dxa"/>
              <w:end w:w="105" w:type="dxa"/>
            </w:tcMar>
            <w:vAlign w:val="top"/>
          </w:tcPr>
          <w:p>
            <w:r>
              <w:rPr>
                <w:rFonts w:ascii="Noto Sans CJK SC" w:hAnsi="Noto Sans CJK SC" w:eastAsia="Noto Sans CJK SC" w:cs="Noto Sans CJK SC"/>
                <w:sz w:val="12"/>
              </w:rPr>
              <w:t>A8/A9/A10 respectively</w:t>
            </w:r>
          </w:p>
        </w:tc>
        <w:tc>
          <w:tcPr>
            <w:tcW w:type="dxa" w:w="3118"/>
            <w:tcMar>
              <w:top w:w="85" w:type="dxa"/>
              <w:start w:w="105" w:type="dxa"/>
              <w:bottom w:w="85" w:type="dxa"/>
              <w:end w:w="105" w:type="dxa"/>
            </w:tcMar>
            <w:vAlign w:val="top"/>
          </w:tcPr>
          <w:p>
            <w:r>
              <w:rPr>
                <w:rFonts w:ascii="Noto Sans CJK SC" w:hAnsi="Noto Sans CJK SC" w:eastAsia="Noto Sans CJK SC" w:cs="Noto Sans CJK SC"/>
                <w:sz w:val="12"/>
              </w:rPr>
              <w:t>Supporting domains cannot become parallel truth stores.</w:t>
            </w:r>
          </w:p>
        </w:tc>
      </w:tr>
      <w:tr>
        <w:trPr>
          <w:cantSplit/>
        </w:trPr>
        <w:tc>
          <w:tcPr>
            <w:tcW w:type="dxa" w:w="3288"/>
            <w:tcMar>
              <w:top w:w="85" w:type="dxa"/>
              <w:start w:w="105" w:type="dxa"/>
              <w:bottom w:w="85" w:type="dxa"/>
              <w:end w:w="105" w:type="dxa"/>
            </w:tcMar>
            <w:vAlign w:val="top"/>
          </w:tcPr>
          <w:p>
            <w:r>
              <w:rPr>
                <w:rFonts w:ascii="Noto Sans CJK SC" w:hAnsi="Noto Sans CJK SC" w:eastAsia="Noto Sans CJK SC" w:cs="Noto Sans CJK SC"/>
                <w:sz w:val="12"/>
              </w:rPr>
              <w:t>Who stores durable user/project knowledge?</w:t>
            </w:r>
          </w:p>
        </w:tc>
        <w:tc>
          <w:tcPr>
            <w:tcW w:type="dxa" w:w="3005"/>
            <w:tcMar>
              <w:top w:w="85" w:type="dxa"/>
              <w:start w:w="105" w:type="dxa"/>
              <w:bottom w:w="85" w:type="dxa"/>
              <w:end w:w="105" w:type="dxa"/>
            </w:tcMar>
            <w:vAlign w:val="top"/>
          </w:tcPr>
          <w:p>
            <w:r>
              <w:rPr>
                <w:rFonts w:ascii="Noto Sans CJK SC" w:hAnsi="Noto Sans CJK SC" w:eastAsia="Noto Sans CJK SC" w:cs="Noto Sans CJK SC"/>
                <w:sz w:val="12"/>
              </w:rPr>
              <w:t>Memory Write + deterministic Memory Manager</w:t>
            </w:r>
          </w:p>
        </w:tc>
        <w:tc>
          <w:tcPr>
            <w:tcW w:type="dxa" w:w="3118"/>
            <w:tcMar>
              <w:top w:w="85" w:type="dxa"/>
              <w:start w:w="105" w:type="dxa"/>
              <w:bottom w:w="85" w:type="dxa"/>
              <w:end w:w="105" w:type="dxa"/>
            </w:tcMar>
            <w:vAlign w:val="top"/>
          </w:tcPr>
          <w:p>
            <w:r>
              <w:rPr>
                <w:rFonts w:ascii="Noto Sans CJK SC" w:hAnsi="Noto Sans CJK SC" w:eastAsia="Noto Sans CJK SC" w:cs="Noto Sans CJK SC"/>
                <w:sz w:val="12"/>
              </w:rPr>
              <w:t>Memory does not become Evidence/Decision/Outcome/Model shadow database.</w:t>
            </w:r>
          </w:p>
        </w:tc>
      </w:tr>
      <w:tr>
        <w:trPr>
          <w:cantSplit/>
        </w:trPr>
        <w:tc>
          <w:tcPr>
            <w:tcW w:type="dxa" w:w="3288"/>
            <w:tcMar>
              <w:top w:w="85" w:type="dxa"/>
              <w:start w:w="105" w:type="dxa"/>
              <w:bottom w:w="85" w:type="dxa"/>
              <w:end w:w="105" w:type="dxa"/>
            </w:tcMar>
            <w:vAlign w:val="top"/>
          </w:tcPr>
          <w:p>
            <w:r>
              <w:rPr>
                <w:rFonts w:ascii="Noto Sans CJK SC" w:hAnsi="Noto Sans CJK SC" w:eastAsia="Noto Sans CJK SC" w:cs="Noto Sans CJK SC"/>
                <w:sz w:val="12"/>
              </w:rPr>
              <w:t>Who mutates project lifecycle state?</w:t>
            </w:r>
          </w:p>
        </w:tc>
        <w:tc>
          <w:tcPr>
            <w:tcW w:type="dxa" w:w="3005"/>
            <w:tcMar>
              <w:top w:w="85" w:type="dxa"/>
              <w:start w:w="105" w:type="dxa"/>
              <w:bottom w:w="85" w:type="dxa"/>
              <w:end w:w="105" w:type="dxa"/>
            </w:tcMar>
            <w:vAlign w:val="top"/>
          </w:tcPr>
          <w:p>
            <w:r>
              <w:rPr>
                <w:rFonts w:ascii="Noto Sans CJK SC" w:hAnsi="Noto Sans CJK SC" w:eastAsia="Noto Sans CJK SC" w:cs="Noto Sans CJK SC"/>
                <w:sz w:val="12"/>
              </w:rPr>
              <w:t>State Transition evaluation + deterministic State Mutation service</w:t>
            </w:r>
          </w:p>
        </w:tc>
        <w:tc>
          <w:tcPr>
            <w:tcW w:type="dxa" w:w="3118"/>
            <w:tcMar>
              <w:top w:w="85" w:type="dxa"/>
              <w:start w:w="105" w:type="dxa"/>
              <w:bottom w:w="85" w:type="dxa"/>
              <w:end w:w="105" w:type="dxa"/>
            </w:tcMar>
            <w:vAlign w:val="top"/>
          </w:tcPr>
          <w:p>
            <w:r>
              <w:rPr>
                <w:rFonts w:ascii="Noto Sans CJK SC" w:hAnsi="Noto Sans CJK SC" w:eastAsia="Noto Sans CJK SC" w:cs="Noto Sans CJK SC"/>
                <w:sz w:val="12"/>
              </w:rPr>
              <w:t>A0/Specialists propose; legal graph/version/atomicity govern commit.</w:t>
            </w:r>
          </w:p>
        </w:tc>
      </w:tr>
    </w:tbl>
    <w:p>
      <w:pPr>
        <w:spacing w:after="0"/>
      </w:pPr>
    </w:p>
    <w:p>
      <w:pPr>
        <w:pStyle w:val="Heading1"/>
      </w:pPr>
      <w:r>
        <w:t>2. REGRESSION MATRIX — 40 END-TO-END CASES</w:t>
      </w:r>
    </w:p>
    <w:p>
      <w:pPr>
        <w:pStyle w:val="Heading2"/>
      </w:pPr>
      <w:r>
        <w:t>2.1 Cases R01–R10</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cantSplit/>
        </w:trPr>
        <w:tc>
          <w:tcPr>
            <w:tcW w:type="dxa" w:w="737"/>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1"/>
              </w:rPr>
              <w:t>ID</w:t>
            </w:r>
          </w:p>
        </w:tc>
        <w:tc>
          <w:tcPr>
            <w:tcW w:type="dxa" w:w="1417"/>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1"/>
              </w:rPr>
              <w:t>Area</w:t>
            </w:r>
          </w:p>
        </w:tc>
        <w:tc>
          <w:tcPr>
            <w:tcW w:type="dxa" w:w="2721"/>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1"/>
              </w:rPr>
              <w:t>Scenario</w:t>
            </w:r>
          </w:p>
        </w:tc>
        <w:tc>
          <w:tcPr>
            <w:tcW w:type="dxa" w:w="385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1"/>
              </w:rPr>
              <w:t>Expected V11 behavior</w:t>
            </w:r>
          </w:p>
        </w:tc>
        <w:tc>
          <w:tcPr>
            <w:tcW w:type="dxa" w:w="1020"/>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1"/>
              </w:rPr>
              <w:t>Result</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R01</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Axes</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Founder has no venture direction.</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A1→A2; EXPLORE+DISCOVER; no premature A5/BP.</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R02</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Axes</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Operating SaaS validates Germany entry.</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VentureMode=OPERATE, DecisionPhase=VALIDATE; no venture downgrade.</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R03</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Routing</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Simple current gross-margin calculation.</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TOOL/A5 minimum route; no ceremonial A1→A10 chain.</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R04</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Routing</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Current EU regulation controls market-entry feasibility.</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TOOL_FIRST/A2 or authorized research before A4/A0; current fact stays observation.</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R05</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A1</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LLM infers founder risk tolerance from tone.</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Preference remains LLM_PROPOSED, not approved durable user fact.</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R06</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A1→A3</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Founder has a hard family/time red line.</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A3 candidate violating hard constraint cannot be rescued by attractiveness score.</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R07</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A2</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Two credible official sources conflict on a current fee.</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Preserve scope/effective-date conflict; do not cherry-pick favored source.</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R08</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A2→A8</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User asks for famous startups instead of project evidence.</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A8 only if case intelligence changes decision; analogs do not satisfy project validation.</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R09</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A3</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Only one strong venture design is warranted.</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One candidate allowed; no exact-three fabrication.</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R10</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A3→A4</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Venture model treats WTP and Distribution additively.</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A4 flags WRONG_FUNCTIONAL_FORM; no weight tweak workaround.</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bl>
    <w:p>
      <w:pPr>
        <w:spacing w:after="0"/>
      </w:pPr>
    </w:p>
    <w:p>
      <w:pPr>
        <w:pStyle w:val="Heading2"/>
      </w:pPr>
      <w:r>
        <w:t>2.2 Cases R11–R20</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cantSplit/>
        </w:trPr>
        <w:tc>
          <w:tcPr>
            <w:tcW w:type="dxa" w:w="737"/>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1"/>
              </w:rPr>
              <w:t>ID</w:t>
            </w:r>
          </w:p>
        </w:tc>
        <w:tc>
          <w:tcPr>
            <w:tcW w:type="dxa" w:w="1417"/>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1"/>
              </w:rPr>
              <w:t>Area</w:t>
            </w:r>
          </w:p>
        </w:tc>
        <w:tc>
          <w:tcPr>
            <w:tcW w:type="dxa" w:w="2721"/>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1"/>
              </w:rPr>
              <w:t>Scenario</w:t>
            </w:r>
          </w:p>
        </w:tc>
        <w:tc>
          <w:tcPr>
            <w:tcW w:type="dxa" w:w="385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1"/>
              </w:rPr>
              <w:t>Expected V11 behavior</w:t>
            </w:r>
          </w:p>
        </w:tc>
        <w:tc>
          <w:tcPr>
            <w:tcW w:type="dxa" w:w="1020"/>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1"/>
              </w:rPr>
              <w:t>Result</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R11</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Evidence</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One annual contract supports Problem/WTP/Demand.</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shared_signal/dependency-aware aggregation; no triple-count.</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R12</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Probability</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Belief score=0.73 UNCALIBRATED.</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Never user-facing “73% success probability”; schema/UX gate.</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R13</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A5</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A5 invents Utility coefficient 0.8 from general knowledge.</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Parameter remains LLM_PROPOSED; cannot enter approved Utility execution.</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R14</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A5</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Revenue positive but cash conversion/runway violates hard constraint.</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Cash/hard constraint blocks expansion regardless accounting profit.</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R15</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A4</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High-stakes factory model omits regulation.</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MISSING_VARIABLE/REGIME risk; unresolved block before commitment.</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R16</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A4 freshness</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Critique is 2 months old; platform policy changed yesterday.</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Old critique invalidated; tool/current-fact refresh before gate.</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R17</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A4→A7</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A4 HIGH finding is testable.</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CritiqueResolutionTarget→A7 ExperimentCandidate before final TEST/HOLD summary.</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R18</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A7</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Research yields lots of information but never changes action.</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Decision relevance LOW; deprioritize unless independent obligation.</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R19</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A7</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Irreversible $1M build vs bounded pilot.</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Compare staged option; preserve optionality subject to delay cost.</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R20</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A7</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HOLD response says only “collect more evidence”.</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Invalid/incomplete; explicit next action, stop rule, deadline/change condition required.</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bl>
    <w:p>
      <w:pPr>
        <w:spacing w:after="0"/>
      </w:pPr>
    </w:p>
    <w:p>
      <w:pPr>
        <w:pStyle w:val="Heading2"/>
      </w:pPr>
      <w:r>
        <w:t>2.3 Cases R21–R30</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cantSplit/>
        </w:trPr>
        <w:tc>
          <w:tcPr>
            <w:tcW w:type="dxa" w:w="737"/>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1"/>
              </w:rPr>
              <w:t>ID</w:t>
            </w:r>
          </w:p>
        </w:tc>
        <w:tc>
          <w:tcPr>
            <w:tcW w:type="dxa" w:w="1417"/>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1"/>
              </w:rPr>
              <w:t>Area</w:t>
            </w:r>
          </w:p>
        </w:tc>
        <w:tc>
          <w:tcPr>
            <w:tcW w:type="dxa" w:w="2721"/>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1"/>
              </w:rPr>
              <w:t>Scenario</w:t>
            </w:r>
          </w:p>
        </w:tc>
        <w:tc>
          <w:tcPr>
            <w:tcW w:type="dxa" w:w="385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1"/>
              </w:rPr>
              <w:t>Expected V11 behavior</w:t>
            </w:r>
          </w:p>
        </w:tc>
        <w:tc>
          <w:tcPr>
            <w:tcW w:type="dxa" w:w="1020"/>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1"/>
              </w:rPr>
              <w:t>Result</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R21</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A7</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WAIT for contract result in 14 days.</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ActionExitContract includes awaited event, deadline, delay cost, trigger/fallback.</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R22</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A6</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Team wants hires/scale before repeatable sales motion.</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Phase gate blocks premature hiring; A7 receives immediate proof target.</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R23</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A6→A9</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Strategy identifies certified installer as real bottleneck.</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A9 may match specific resource with consent/minimum profile; not generic networking.</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R24</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A8</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Successful analog has different payer/channel/regime.</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Transferability CONDITIONAL/DO_NOT_TRANSFER; no project evidence promotion.</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R25</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A9</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Prestigious cofounder candidate lacks needed complementarity.</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No prestige override; DEFER/NO_MATCH valid.</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R26</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A9 Privacy</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Private family constraint would explain match.</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Do not expose without permission; least-privilege match profile.</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R27</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A10</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Investor BP requested with zero paying customers.</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Maturity-honest plan; unsupported traction labeled, not fabricated.</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R28</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A10</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BP copies competitor margin as our margin.</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Claim corrected to benchmark/assumption; A5/project evidence remains truth owner.</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R29</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Memory</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CRM churn event arrives.</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Observation/candidate only; no automatic VERIFIED durable memory or belief influence.</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R30</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Memory</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Outcome later succeeds; user asks to write “Vencertia caused success”.</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Counterfactual honesty blocks causal overclaim; DecisionRecord immutable.</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bl>
    <w:p>
      <w:pPr>
        <w:spacing w:after="0"/>
      </w:pPr>
    </w:p>
    <w:p>
      <w:pPr>
        <w:pStyle w:val="Heading2"/>
      </w:pPr>
      <w:r>
        <w:t>2.4 Cases R31–R40</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cantSplit/>
        </w:trPr>
        <w:tc>
          <w:tcPr>
            <w:tcW w:type="dxa" w:w="737"/>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1"/>
              </w:rPr>
              <w:t>ID</w:t>
            </w:r>
          </w:p>
        </w:tc>
        <w:tc>
          <w:tcPr>
            <w:tcW w:type="dxa" w:w="1417"/>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1"/>
              </w:rPr>
              <w:t>Area</w:t>
            </w:r>
          </w:p>
        </w:tc>
        <w:tc>
          <w:tcPr>
            <w:tcW w:type="dxa" w:w="2721"/>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1"/>
              </w:rPr>
              <w:t>Scenario</w:t>
            </w:r>
          </w:p>
        </w:tc>
        <w:tc>
          <w:tcPr>
            <w:tcW w:type="dxa" w:w="385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1"/>
              </w:rPr>
              <w:t>Expected V11 behavior</w:t>
            </w:r>
          </w:p>
        </w:tc>
        <w:tc>
          <w:tcPr>
            <w:tcW w:type="dxa" w:w="1020"/>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1"/>
              </w:rPr>
              <w:t>Result</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R31</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State</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S3 has one formal venture, not three.</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Can advance to S4 if specified; exact-three rule deprecated.</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R32</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State</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S6 one paid pilot arrives.</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Re-evaluate; no automatic jump to scale/operate maturity.</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R33</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State</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S8 acquisition repeatability collapses.</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Rollback to S6 is legal despite old high score; preserve history.</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R34</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State</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Decision WAIT while active company continues operations.</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Do not map to ProjectStatus HOLD automatically.</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R35</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State</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STOP Germany expansion option.</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Do not KILL parent project/company.</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R36</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State</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Formal KILL of current project.</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Atomic KILL, active-primary cleanup, stale actions cancel/archive, history preserved.</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R37</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State concurrency</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S6→S7 and S6→S3 requests race.</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Version/lock/idempotency contract prevents dual commit.</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R38</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State reconstruction</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Mature business enters Vencertia first time.</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INITIAL_ASSIGNMENT/RECONCILE rather than fake historical stage passes.</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R39</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Cross-loop</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A4→A7 test→Evidence update→A0→State→A6/A7.</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Each layer owns one mutation boundary; context invalidated/rebuilt after material change.</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r>
        <w:trPr>
          <w:cantSplit/>
        </w:trPr>
        <w:tc>
          <w:tcPr>
            <w:tcW w:type="dxa" w:w="737"/>
            <w:tcMar>
              <w:top w:w="85" w:type="dxa"/>
              <w:start w:w="105" w:type="dxa"/>
              <w:bottom w:w="85" w:type="dxa"/>
              <w:end w:w="105" w:type="dxa"/>
            </w:tcMar>
            <w:vAlign w:val="top"/>
          </w:tcPr>
          <w:p>
            <w:r>
              <w:rPr>
                <w:rFonts w:ascii="Noto Sans CJK SC" w:hAnsi="Noto Sans CJK SC" w:eastAsia="Noto Sans CJK SC" w:cs="Noto Sans CJK SC"/>
                <w:sz w:val="11"/>
              </w:rPr>
              <w:t>R40</w:t>
            </w:r>
          </w:p>
        </w:tc>
        <w:tc>
          <w:tcPr>
            <w:tcW w:type="dxa" w:w="1417"/>
            <w:tcMar>
              <w:top w:w="85" w:type="dxa"/>
              <w:start w:w="105" w:type="dxa"/>
              <w:bottom w:w="85" w:type="dxa"/>
              <w:end w:w="105" w:type="dxa"/>
            </w:tcMar>
            <w:vAlign w:val="top"/>
          </w:tcPr>
          <w:p>
            <w:r>
              <w:rPr>
                <w:rFonts w:ascii="Noto Sans CJK SC" w:hAnsi="Noto Sans CJK SC" w:eastAsia="Noto Sans CJK SC" w:cs="Noto Sans CJK SC"/>
                <w:sz w:val="11"/>
              </w:rPr>
              <w:t>Cross-history</w:t>
            </w:r>
          </w:p>
        </w:tc>
        <w:tc>
          <w:tcPr>
            <w:tcW w:type="dxa" w:w="2721"/>
            <w:tcMar>
              <w:top w:w="85" w:type="dxa"/>
              <w:start w:w="105" w:type="dxa"/>
              <w:bottom w:w="85" w:type="dxa"/>
              <w:end w:w="105" w:type="dxa"/>
            </w:tcMar>
            <w:vAlign w:val="top"/>
          </w:tcPr>
          <w:p>
            <w:r>
              <w:rPr>
                <w:rFonts w:ascii="Noto Sans CJK SC" w:hAnsi="Noto Sans CJK SC" w:eastAsia="Noto Sans CJK SC" w:cs="Noto Sans CJK SC"/>
                <w:sz w:val="11"/>
              </w:rPr>
              <w:t>Pivot changes model, strategy, BP and match needs.</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1"/>
              </w:rPr>
              <w:t>New versions/refresh signals; old Decision/Evidence/BP/Financial/Transition snapshots preserved.</w:t>
            </w:r>
          </w:p>
        </w:tc>
        <w:tc>
          <w:tcPr>
            <w:tcW w:type="dxa" w:w="1020"/>
            <w:tcMar>
              <w:top w:w="85" w:type="dxa"/>
              <w:start w:w="105" w:type="dxa"/>
              <w:bottom w:w="85" w:type="dxa"/>
              <w:end w:w="105" w:type="dxa"/>
            </w:tcMar>
            <w:vAlign w:val="top"/>
          </w:tcPr>
          <w:p>
            <w:r>
              <w:rPr>
                <w:rFonts w:ascii="Noto Sans CJK SC" w:hAnsi="Noto Sans CJK SC" w:eastAsia="Noto Sans CJK SC" w:cs="Noto Sans CJK SC"/>
                <w:sz w:val="11"/>
              </w:rPr>
              <w:t>PASS</w:t>
            </w:r>
          </w:p>
        </w:tc>
      </w:tr>
    </w:tbl>
    <w:p>
      <w:pPr>
        <w:spacing w:after="0"/>
      </w:pPr>
    </w:p>
    <w:tbl>
      <w:tblPr>
        <w:tblW w:type="auto" w:w="0"/>
        <w:jc w:val="center"/>
        <w:tblLook w:firstColumn="1" w:firstRow="1" w:lastColumn="0" w:lastRow="0" w:noHBand="0" w:noVBand="1" w:val="04A0"/>
      </w:tblPr>
      <w:tblGrid>
        <w:gridCol w:w="9866"/>
      </w:tblGrid>
      <w:tr>
        <w:trPr>
          <w:cantSplit/>
          <w:tblHeader/>
        </w:trPr>
        <w:tc>
          <w:tcPr>
            <w:tcW w:type="dxa" w:w="9866"/>
            <w:shd w:fill="EDF2F8"/>
            <w:tcMar>
              <w:top w:w="100" w:type="dxa"/>
              <w:start w:w="130" w:type="dxa"/>
              <w:bottom w:w="100" w:type="dxa"/>
              <w:end w:w="130" w:type="dxa"/>
            </w:tcMar>
          </w:tcPr>
          <w:p>
            <w:r>
              <w:rPr>
                <w:rFonts w:ascii="Noto Sans CJK SC" w:hAnsi="Noto Sans CJK SC" w:eastAsia="Noto Sans CJK SC" w:cs="Noto Sans CJK SC"/>
                <w:b/>
                <w:color w:val="182B4D"/>
                <w:sz w:val="15"/>
              </w:rPr>
              <w:t xml:space="preserve">FULL PROMPT CONTRACT GATE  </w:t>
            </w:r>
            <w:r>
              <w:rPr>
                <w:rFonts w:ascii="Noto Sans CJK SC" w:hAnsi="Noto Sans CJK SC" w:eastAsia="Noto Sans CJK SC" w:cs="Noto Sans CJK SC"/>
                <w:color w:val="3C3C3C"/>
                <w:sz w:val="15"/>
              </w:rPr>
              <w:t>Result: 40 / 40 specification-level PASS. No new P0/P1 contradiction was found among A0–A10, Routing, Memory and State Transition after applying Core v0.2 / Schema v0.2 authority.</w:t>
            </w:r>
          </w:p>
        </w:tc>
      </w:tr>
    </w:tbl>
    <w:p>
      <w:pPr>
        <w:pStyle w:val="Heading1"/>
      </w:pPr>
      <w:r>
        <w:t>3. CONFLICTS SPECIFICALLY RE-TESTED</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3798"/>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2"/>
              </w:rPr>
              <w:t>Legacy / cross-module risk</w:t>
            </w:r>
          </w:p>
        </w:tc>
        <w:tc>
          <w:tcPr>
            <w:tcW w:type="dxa" w:w="4309"/>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2"/>
              </w:rPr>
              <w:t>V11 resolution</w:t>
            </w:r>
          </w:p>
        </w:tc>
        <w:tc>
          <w:tcPr>
            <w:tcW w:type="dxa" w:w="1304"/>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2"/>
              </w:rPr>
              <w:t>Status</w:t>
            </w:r>
          </w:p>
        </w:tc>
      </w:tr>
      <w:tr>
        <w:trPr>
          <w:cantSplit/>
        </w:trPr>
        <w:tc>
          <w:tcPr>
            <w:tcW w:type="dxa" w:w="3798"/>
            <w:tcMar>
              <w:top w:w="85" w:type="dxa"/>
              <w:start w:w="105" w:type="dxa"/>
              <w:bottom w:w="85" w:type="dxa"/>
              <w:end w:w="105" w:type="dxa"/>
            </w:tcMar>
            <w:vAlign w:val="top"/>
          </w:tcPr>
          <w:p>
            <w:r>
              <w:rPr>
                <w:rFonts w:ascii="Noto Sans CJK SC" w:hAnsi="Noto Sans CJK SC" w:eastAsia="Noto Sans CJK SC" w:cs="Noto Sans CJK SC"/>
                <w:sz w:val="12"/>
              </w:rPr>
              <w:t>LifecycleMode mixed venture maturity with current validation</w:t>
            </w:r>
          </w:p>
        </w:tc>
        <w:tc>
          <w:tcPr>
            <w:tcW w:type="dxa" w:w="4309"/>
            <w:tcMar>
              <w:top w:w="85" w:type="dxa"/>
              <w:start w:w="105" w:type="dxa"/>
              <w:bottom w:w="85" w:type="dxa"/>
              <w:end w:w="105" w:type="dxa"/>
            </w:tcMar>
            <w:vAlign w:val="top"/>
          </w:tcPr>
          <w:p>
            <w:r>
              <w:rPr>
                <w:rFonts w:ascii="Noto Sans CJK SC" w:hAnsi="Noto Sans CJK SC" w:eastAsia="Noto Sans CJK SC" w:cs="Noto Sans CJK SC"/>
                <w:sz w:val="12"/>
              </w:rPr>
              <w:t>VentureMode × DecisionPhase; State legacy S-stage separate.</w:t>
            </w:r>
          </w:p>
        </w:tc>
        <w:tc>
          <w:tcPr>
            <w:tcW w:type="dxa" w:w="1304"/>
            <w:tcMar>
              <w:top w:w="85" w:type="dxa"/>
              <w:start w:w="105" w:type="dxa"/>
              <w:bottom w:w="85" w:type="dxa"/>
              <w:end w:w="105" w:type="dxa"/>
            </w:tcMar>
            <w:vAlign w:val="top"/>
          </w:tcPr>
          <w:p>
            <w:r>
              <w:rPr>
                <w:rFonts w:ascii="Noto Sans CJK SC" w:hAnsi="Noto Sans CJK SC" w:eastAsia="Noto Sans CJK SC" w:cs="Noto Sans CJK SC"/>
                <w:sz w:val="12"/>
              </w:rPr>
              <w:t>CLOSED</w:t>
            </w:r>
          </w:p>
        </w:tc>
      </w:tr>
      <w:tr>
        <w:trPr>
          <w:cantSplit/>
        </w:trPr>
        <w:tc>
          <w:tcPr>
            <w:tcW w:type="dxa" w:w="3798"/>
            <w:tcMar>
              <w:top w:w="85" w:type="dxa"/>
              <w:start w:w="105" w:type="dxa"/>
              <w:bottom w:w="85" w:type="dxa"/>
              <w:end w:w="105" w:type="dxa"/>
            </w:tcMar>
            <w:vAlign w:val="top"/>
          </w:tcPr>
          <w:p>
            <w:r>
              <w:rPr>
                <w:rFonts w:ascii="Noto Sans CJK SC" w:hAnsi="Noto Sans CJK SC" w:eastAsia="Noto Sans CJK SC" w:cs="Noto Sans CJK SC"/>
                <w:sz w:val="12"/>
              </w:rPr>
              <w:t>Exactly 3 projects required to leave S3</w:t>
            </w:r>
          </w:p>
        </w:tc>
        <w:tc>
          <w:tcPr>
            <w:tcW w:type="dxa" w:w="4309"/>
            <w:tcMar>
              <w:top w:w="85" w:type="dxa"/>
              <w:start w:w="105" w:type="dxa"/>
              <w:bottom w:w="85" w:type="dxa"/>
              <w:end w:w="105" w:type="dxa"/>
            </w:tcMar>
            <w:vAlign w:val="top"/>
          </w:tcPr>
          <w:p>
            <w:r>
              <w:rPr>
                <w:rFonts w:ascii="Noto Sans CJK SC" w:hAnsi="Noto Sans CJK SC" w:eastAsia="Noto Sans CJK SC" w:cs="Noto Sans CJK SC"/>
                <w:sz w:val="12"/>
              </w:rPr>
              <w:t>A3/State allow one or more sufficiently specified ventures; no quota fabrication.</w:t>
            </w:r>
          </w:p>
        </w:tc>
        <w:tc>
          <w:tcPr>
            <w:tcW w:type="dxa" w:w="1304"/>
            <w:tcMar>
              <w:top w:w="85" w:type="dxa"/>
              <w:start w:w="105" w:type="dxa"/>
              <w:bottom w:w="85" w:type="dxa"/>
              <w:end w:w="105" w:type="dxa"/>
            </w:tcMar>
            <w:vAlign w:val="top"/>
          </w:tcPr>
          <w:p>
            <w:r>
              <w:rPr>
                <w:rFonts w:ascii="Noto Sans CJK SC" w:hAnsi="Noto Sans CJK SC" w:eastAsia="Noto Sans CJK SC" w:cs="Noto Sans CJK SC"/>
                <w:sz w:val="12"/>
              </w:rPr>
              <w:t>CLOSED</w:t>
            </w:r>
          </w:p>
        </w:tc>
      </w:tr>
      <w:tr>
        <w:trPr>
          <w:cantSplit/>
        </w:trPr>
        <w:tc>
          <w:tcPr>
            <w:tcW w:type="dxa" w:w="3798"/>
            <w:tcMar>
              <w:top w:w="85" w:type="dxa"/>
              <w:start w:w="105" w:type="dxa"/>
              <w:bottom w:w="85" w:type="dxa"/>
              <w:end w:w="105" w:type="dxa"/>
            </w:tcMar>
            <w:vAlign w:val="top"/>
          </w:tcPr>
          <w:p>
            <w:r>
              <w:rPr>
                <w:rFonts w:ascii="Noto Sans CJK SC" w:hAnsi="Noto Sans CJK SC" w:eastAsia="Noto Sans CJK SC" w:cs="Noto Sans CJK SC"/>
                <w:sz w:val="12"/>
              </w:rPr>
              <w:t>Hard Gates≥4/5 or score≥75 as stage truth</w:t>
            </w:r>
          </w:p>
        </w:tc>
        <w:tc>
          <w:tcPr>
            <w:tcW w:type="dxa" w:w="4309"/>
            <w:tcMar>
              <w:top w:w="85" w:type="dxa"/>
              <w:start w:w="105" w:type="dxa"/>
              <w:bottom w:w="85" w:type="dxa"/>
              <w:end w:w="105" w:type="dxa"/>
            </w:tcMar>
            <w:vAlign w:val="top"/>
          </w:tcPr>
          <w:p>
            <w:r>
              <w:rPr>
                <w:rFonts w:ascii="Noto Sans CJK SC" w:hAnsi="Noto Sans CJK SC" w:eastAsia="Noto Sans CJK SC" w:cs="Noto Sans CJK SC"/>
                <w:sz w:val="12"/>
              </w:rPr>
              <w:t>Legacy heuristics lose universal authority; governed evidence/model/constraints define readiness.</w:t>
            </w:r>
          </w:p>
        </w:tc>
        <w:tc>
          <w:tcPr>
            <w:tcW w:type="dxa" w:w="1304"/>
            <w:tcMar>
              <w:top w:w="85" w:type="dxa"/>
              <w:start w:w="105" w:type="dxa"/>
              <w:bottom w:w="85" w:type="dxa"/>
              <w:end w:w="105" w:type="dxa"/>
            </w:tcMar>
            <w:vAlign w:val="top"/>
          </w:tcPr>
          <w:p>
            <w:r>
              <w:rPr>
                <w:rFonts w:ascii="Noto Sans CJK SC" w:hAnsi="Noto Sans CJK SC" w:eastAsia="Noto Sans CJK SC" w:cs="Noto Sans CJK SC"/>
                <w:sz w:val="12"/>
              </w:rPr>
              <w:t>CLOSED</w:t>
            </w:r>
          </w:p>
        </w:tc>
      </w:tr>
      <w:tr>
        <w:trPr>
          <w:cantSplit/>
        </w:trPr>
        <w:tc>
          <w:tcPr>
            <w:tcW w:type="dxa" w:w="3798"/>
            <w:tcMar>
              <w:top w:w="85" w:type="dxa"/>
              <w:start w:w="105" w:type="dxa"/>
              <w:bottom w:w="85" w:type="dxa"/>
              <w:end w:w="105" w:type="dxa"/>
            </w:tcMar>
            <w:vAlign w:val="top"/>
          </w:tcPr>
          <w:p>
            <w:r>
              <w:rPr>
                <w:rFonts w:ascii="Noto Sans CJK SC" w:hAnsi="Noto Sans CJK SC" w:eastAsia="Noto Sans CJK SC" w:cs="Noto Sans CJK SC"/>
                <w:sz w:val="12"/>
              </w:rPr>
              <w:t>GO/KILL/HOLD enum mixed with Action lifecycle</w:t>
            </w:r>
          </w:p>
        </w:tc>
        <w:tc>
          <w:tcPr>
            <w:tcW w:type="dxa" w:w="4309"/>
            <w:tcMar>
              <w:top w:w="85" w:type="dxa"/>
              <w:start w:w="105" w:type="dxa"/>
              <w:bottom w:w="85" w:type="dxa"/>
              <w:end w:w="105" w:type="dxa"/>
            </w:tcMar>
            <w:vAlign w:val="top"/>
          </w:tcPr>
          <w:p>
            <w:r>
              <w:rPr>
                <w:rFonts w:ascii="Noto Sans CJK SC" w:hAnsi="Noto Sans CJK SC" w:eastAsia="Noto Sans CJK SC" w:cs="Noto Sans CJK SC"/>
                <w:sz w:val="12"/>
              </w:rPr>
              <w:t>ActionState separated from option semantics and ProjectStatus; State maps only on authorized project-level decision.</w:t>
            </w:r>
          </w:p>
        </w:tc>
        <w:tc>
          <w:tcPr>
            <w:tcW w:type="dxa" w:w="1304"/>
            <w:tcMar>
              <w:top w:w="85" w:type="dxa"/>
              <w:start w:w="105" w:type="dxa"/>
              <w:bottom w:w="85" w:type="dxa"/>
              <w:end w:w="105" w:type="dxa"/>
            </w:tcMar>
            <w:vAlign w:val="top"/>
          </w:tcPr>
          <w:p>
            <w:r>
              <w:rPr>
                <w:rFonts w:ascii="Noto Sans CJK SC" w:hAnsi="Noto Sans CJK SC" w:eastAsia="Noto Sans CJK SC" w:cs="Noto Sans CJK SC"/>
                <w:sz w:val="12"/>
              </w:rPr>
              <w:t>CLOSED</w:t>
            </w:r>
          </w:p>
        </w:tc>
      </w:tr>
      <w:tr>
        <w:trPr>
          <w:cantSplit/>
        </w:trPr>
        <w:tc>
          <w:tcPr>
            <w:tcW w:type="dxa" w:w="3798"/>
            <w:tcMar>
              <w:top w:w="85" w:type="dxa"/>
              <w:start w:w="105" w:type="dxa"/>
              <w:bottom w:w="85" w:type="dxa"/>
              <w:end w:w="105" w:type="dxa"/>
            </w:tcMar>
            <w:vAlign w:val="top"/>
          </w:tcPr>
          <w:p>
            <w:r>
              <w:rPr>
                <w:rFonts w:ascii="Noto Sans CJK SC" w:hAnsi="Noto Sans CJK SC" w:eastAsia="Noto Sans CJK SC" w:cs="Noto Sans CJK SC"/>
                <w:sz w:val="12"/>
              </w:rPr>
              <w:t>WAIT accidentally freezes whole company</w:t>
            </w:r>
          </w:p>
        </w:tc>
        <w:tc>
          <w:tcPr>
            <w:tcW w:type="dxa" w:w="4309"/>
            <w:tcMar>
              <w:top w:w="85" w:type="dxa"/>
              <w:start w:w="105" w:type="dxa"/>
              <w:bottom w:w="85" w:type="dxa"/>
              <w:end w:w="105" w:type="dxa"/>
            </w:tcMar>
            <w:vAlign w:val="top"/>
          </w:tcPr>
          <w:p>
            <w:r>
              <w:rPr>
                <w:rFonts w:ascii="Noto Sans CJK SC" w:hAnsi="Noto Sans CJK SC" w:eastAsia="Noto Sans CJK SC" w:cs="Noto Sans CJK SC"/>
                <w:sz w:val="12"/>
              </w:rPr>
              <w:t>Decision WAIT separated from PROJECT_HOLD.</w:t>
            </w:r>
          </w:p>
        </w:tc>
        <w:tc>
          <w:tcPr>
            <w:tcW w:type="dxa" w:w="1304"/>
            <w:tcMar>
              <w:top w:w="85" w:type="dxa"/>
              <w:start w:w="105" w:type="dxa"/>
              <w:bottom w:w="85" w:type="dxa"/>
              <w:end w:w="105" w:type="dxa"/>
            </w:tcMar>
            <w:vAlign w:val="top"/>
          </w:tcPr>
          <w:p>
            <w:r>
              <w:rPr>
                <w:rFonts w:ascii="Noto Sans CJK SC" w:hAnsi="Noto Sans CJK SC" w:eastAsia="Noto Sans CJK SC" w:cs="Noto Sans CJK SC"/>
                <w:sz w:val="12"/>
              </w:rPr>
              <w:t>CLOSED</w:t>
            </w:r>
          </w:p>
        </w:tc>
      </w:tr>
      <w:tr>
        <w:trPr>
          <w:cantSplit/>
        </w:trPr>
        <w:tc>
          <w:tcPr>
            <w:tcW w:type="dxa" w:w="3798"/>
            <w:tcMar>
              <w:top w:w="85" w:type="dxa"/>
              <w:start w:w="105" w:type="dxa"/>
              <w:bottom w:w="85" w:type="dxa"/>
              <w:end w:w="105" w:type="dxa"/>
            </w:tcMar>
            <w:vAlign w:val="top"/>
          </w:tcPr>
          <w:p>
            <w:r>
              <w:rPr>
                <w:rFonts w:ascii="Noto Sans CJK SC" w:hAnsi="Noto Sans CJK SC" w:eastAsia="Noto Sans CJK SC" w:cs="Noto Sans CJK SC"/>
                <w:sz w:val="12"/>
              </w:rPr>
              <w:t>STOP one option kills project</w:t>
            </w:r>
          </w:p>
        </w:tc>
        <w:tc>
          <w:tcPr>
            <w:tcW w:type="dxa" w:w="4309"/>
            <w:tcMar>
              <w:top w:w="85" w:type="dxa"/>
              <w:start w:w="105" w:type="dxa"/>
              <w:bottom w:w="85" w:type="dxa"/>
              <w:end w:w="105" w:type="dxa"/>
            </w:tcMar>
            <w:vAlign w:val="top"/>
          </w:tcPr>
          <w:p>
            <w:r>
              <w:rPr>
                <w:rFonts w:ascii="Noto Sans CJK SC" w:hAnsi="Noto Sans CJK SC" w:eastAsia="Noto Sans CJK SC" w:cs="Noto Sans CJK SC"/>
                <w:sz w:val="12"/>
              </w:rPr>
              <w:t>Option STOP separated from PROJECT_KILL.</w:t>
            </w:r>
          </w:p>
        </w:tc>
        <w:tc>
          <w:tcPr>
            <w:tcW w:type="dxa" w:w="1304"/>
            <w:tcMar>
              <w:top w:w="85" w:type="dxa"/>
              <w:start w:w="105" w:type="dxa"/>
              <w:bottom w:w="85" w:type="dxa"/>
              <w:end w:w="105" w:type="dxa"/>
            </w:tcMar>
            <w:vAlign w:val="top"/>
          </w:tcPr>
          <w:p>
            <w:r>
              <w:rPr>
                <w:rFonts w:ascii="Noto Sans CJK SC" w:hAnsi="Noto Sans CJK SC" w:eastAsia="Noto Sans CJK SC" w:cs="Noto Sans CJK SC"/>
                <w:sz w:val="12"/>
              </w:rPr>
              <w:t>CLOSED</w:t>
            </w:r>
          </w:p>
        </w:tc>
      </w:tr>
      <w:tr>
        <w:trPr>
          <w:cantSplit/>
        </w:trPr>
        <w:tc>
          <w:tcPr>
            <w:tcW w:type="dxa" w:w="3798"/>
            <w:tcMar>
              <w:top w:w="85" w:type="dxa"/>
              <w:start w:w="105" w:type="dxa"/>
              <w:bottom w:w="85" w:type="dxa"/>
              <w:end w:w="105" w:type="dxa"/>
            </w:tcMar>
            <w:vAlign w:val="top"/>
          </w:tcPr>
          <w:p>
            <w:r>
              <w:rPr>
                <w:rFonts w:ascii="Noto Sans CJK SC" w:hAnsi="Noto Sans CJK SC" w:eastAsia="Noto Sans CJK SC" w:cs="Noto Sans CJK SC"/>
                <w:sz w:val="12"/>
              </w:rPr>
              <w:t>Case benchmark or BP document upgrades evidence</w:t>
            </w:r>
          </w:p>
        </w:tc>
        <w:tc>
          <w:tcPr>
            <w:tcW w:type="dxa" w:w="4309"/>
            <w:tcMar>
              <w:top w:w="85" w:type="dxa"/>
              <w:start w:w="105" w:type="dxa"/>
              <w:bottom w:w="85" w:type="dxa"/>
              <w:end w:w="105" w:type="dxa"/>
            </w:tcMar>
            <w:vAlign w:val="top"/>
          </w:tcPr>
          <w:p>
            <w:r>
              <w:rPr>
                <w:rFonts w:ascii="Noto Sans CJK SC" w:hAnsi="Noto Sans CJK SC" w:eastAsia="Noto Sans CJK SC" w:cs="Noto Sans CJK SC"/>
                <w:sz w:val="12"/>
              </w:rPr>
              <w:t>A8/A10 explicitly remain supporting/projection layers.</w:t>
            </w:r>
          </w:p>
        </w:tc>
        <w:tc>
          <w:tcPr>
            <w:tcW w:type="dxa" w:w="1304"/>
            <w:tcMar>
              <w:top w:w="85" w:type="dxa"/>
              <w:start w:w="105" w:type="dxa"/>
              <w:bottom w:w="85" w:type="dxa"/>
              <w:end w:w="105" w:type="dxa"/>
            </w:tcMar>
            <w:vAlign w:val="top"/>
          </w:tcPr>
          <w:p>
            <w:r>
              <w:rPr>
                <w:rFonts w:ascii="Noto Sans CJK SC" w:hAnsi="Noto Sans CJK SC" w:eastAsia="Noto Sans CJK SC" w:cs="Noto Sans CJK SC"/>
                <w:sz w:val="12"/>
              </w:rPr>
              <w:t>CLOSED</w:t>
            </w:r>
          </w:p>
        </w:tc>
      </w:tr>
      <w:tr>
        <w:trPr>
          <w:cantSplit/>
        </w:trPr>
        <w:tc>
          <w:tcPr>
            <w:tcW w:type="dxa" w:w="3798"/>
            <w:tcMar>
              <w:top w:w="85" w:type="dxa"/>
              <w:start w:w="105" w:type="dxa"/>
              <w:bottom w:w="85" w:type="dxa"/>
              <w:end w:w="105" w:type="dxa"/>
            </w:tcMar>
            <w:vAlign w:val="top"/>
          </w:tcPr>
          <w:p>
            <w:r>
              <w:rPr>
                <w:rFonts w:ascii="Noto Sans CJK SC" w:hAnsi="Noto Sans CJK SC" w:eastAsia="Noto Sans CJK SC" w:cs="Noto Sans CJK SC"/>
                <w:sz w:val="12"/>
              </w:rPr>
              <w:t>Specialist recommendation directly mutates stage</w:t>
            </w:r>
          </w:p>
        </w:tc>
        <w:tc>
          <w:tcPr>
            <w:tcW w:type="dxa" w:w="4309"/>
            <w:tcMar>
              <w:top w:w="85" w:type="dxa"/>
              <w:start w:w="105" w:type="dxa"/>
              <w:bottom w:w="85" w:type="dxa"/>
              <w:end w:w="105" w:type="dxa"/>
            </w:tcMar>
            <w:vAlign w:val="top"/>
          </w:tcPr>
          <w:p>
            <w:r>
              <w:rPr>
                <w:rFonts w:ascii="Noto Sans CJK SC" w:hAnsi="Noto Sans CJK SC" w:eastAsia="Noto Sans CJK SC" w:cs="Noto Sans CJK SC"/>
                <w:sz w:val="12"/>
              </w:rPr>
              <w:t>State Transition + deterministic Mutation boundary.</w:t>
            </w:r>
          </w:p>
        </w:tc>
        <w:tc>
          <w:tcPr>
            <w:tcW w:type="dxa" w:w="1304"/>
            <w:tcMar>
              <w:top w:w="85" w:type="dxa"/>
              <w:start w:w="105" w:type="dxa"/>
              <w:bottom w:w="85" w:type="dxa"/>
              <w:end w:w="105" w:type="dxa"/>
            </w:tcMar>
            <w:vAlign w:val="top"/>
          </w:tcPr>
          <w:p>
            <w:r>
              <w:rPr>
                <w:rFonts w:ascii="Noto Sans CJK SC" w:hAnsi="Noto Sans CJK SC" w:eastAsia="Noto Sans CJK SC" w:cs="Noto Sans CJK SC"/>
                <w:sz w:val="12"/>
              </w:rPr>
              <w:t>CLOSED</w:t>
            </w:r>
          </w:p>
        </w:tc>
      </w:tr>
      <w:tr>
        <w:trPr>
          <w:cantSplit/>
        </w:trPr>
        <w:tc>
          <w:tcPr>
            <w:tcW w:type="dxa" w:w="3798"/>
            <w:tcMar>
              <w:top w:w="85" w:type="dxa"/>
              <w:start w:w="105" w:type="dxa"/>
              <w:bottom w:w="85" w:type="dxa"/>
              <w:end w:w="105" w:type="dxa"/>
            </w:tcMar>
            <w:vAlign w:val="top"/>
          </w:tcPr>
          <w:p>
            <w:r>
              <w:rPr>
                <w:rFonts w:ascii="Noto Sans CJK SC" w:hAnsi="Noto Sans CJK SC" w:eastAsia="Noto Sans CJK SC" w:cs="Noto Sans CJK SC"/>
                <w:sz w:val="12"/>
              </w:rPr>
              <w:t>Old critique/state proposal survives material fact change</w:t>
            </w:r>
          </w:p>
        </w:tc>
        <w:tc>
          <w:tcPr>
            <w:tcW w:type="dxa" w:w="4309"/>
            <w:tcMar>
              <w:top w:w="85" w:type="dxa"/>
              <w:start w:w="105" w:type="dxa"/>
              <w:bottom w:w="85" w:type="dxa"/>
              <w:end w:w="105" w:type="dxa"/>
            </w:tcMar>
            <w:vAlign w:val="top"/>
          </w:tcPr>
          <w:p>
            <w:r>
              <w:rPr>
                <w:rFonts w:ascii="Noto Sans CJK SC" w:hAnsi="Noto Sans CJK SC" w:eastAsia="Noto Sans CJK SC" w:cs="Noto Sans CJK SC"/>
                <w:sz w:val="12"/>
              </w:rPr>
              <w:t>Freshness/context/state-version invalidation.</w:t>
            </w:r>
          </w:p>
        </w:tc>
        <w:tc>
          <w:tcPr>
            <w:tcW w:type="dxa" w:w="1304"/>
            <w:tcMar>
              <w:top w:w="85" w:type="dxa"/>
              <w:start w:w="105" w:type="dxa"/>
              <w:bottom w:w="85" w:type="dxa"/>
              <w:end w:w="105" w:type="dxa"/>
            </w:tcMar>
            <w:vAlign w:val="top"/>
          </w:tcPr>
          <w:p>
            <w:r>
              <w:rPr>
                <w:rFonts w:ascii="Noto Sans CJK SC" w:hAnsi="Noto Sans CJK SC" w:eastAsia="Noto Sans CJK SC" w:cs="Noto Sans CJK SC"/>
                <w:sz w:val="12"/>
              </w:rPr>
              <w:t>CLOSED</w:t>
            </w:r>
          </w:p>
        </w:tc>
      </w:tr>
      <w:tr>
        <w:trPr>
          <w:cantSplit/>
        </w:trPr>
        <w:tc>
          <w:tcPr>
            <w:tcW w:type="dxa" w:w="3798"/>
            <w:tcMar>
              <w:top w:w="85" w:type="dxa"/>
              <w:start w:w="105" w:type="dxa"/>
              <w:bottom w:w="85" w:type="dxa"/>
              <w:end w:w="105" w:type="dxa"/>
            </w:tcMar>
            <w:vAlign w:val="top"/>
          </w:tcPr>
          <w:p>
            <w:r>
              <w:rPr>
                <w:rFonts w:ascii="Noto Sans CJK SC" w:hAnsi="Noto Sans CJK SC" w:eastAsia="Noto Sans CJK SC" w:cs="Noto Sans CJK SC"/>
                <w:sz w:val="12"/>
              </w:rPr>
              <w:t>Rollback treated as failure and history overwritten</w:t>
            </w:r>
          </w:p>
        </w:tc>
        <w:tc>
          <w:tcPr>
            <w:tcW w:type="dxa" w:w="4309"/>
            <w:tcMar>
              <w:top w:w="85" w:type="dxa"/>
              <w:start w:w="105" w:type="dxa"/>
              <w:bottom w:w="85" w:type="dxa"/>
              <w:end w:w="105" w:type="dxa"/>
            </w:tcMar>
            <w:vAlign w:val="top"/>
          </w:tcPr>
          <w:p>
            <w:r>
              <w:rPr>
                <w:rFonts w:ascii="Noto Sans CJK SC" w:hAnsi="Noto Sans CJK SC" w:eastAsia="Noto Sans CJK SC" w:cs="Noto Sans CJK SC"/>
                <w:sz w:val="12"/>
              </w:rPr>
              <w:t>Rollback/reconciliation preserved with immutable historical refs.</w:t>
            </w:r>
          </w:p>
        </w:tc>
        <w:tc>
          <w:tcPr>
            <w:tcW w:type="dxa" w:w="1304"/>
            <w:tcMar>
              <w:top w:w="85" w:type="dxa"/>
              <w:start w:w="105" w:type="dxa"/>
              <w:bottom w:w="85" w:type="dxa"/>
              <w:end w:w="105" w:type="dxa"/>
            </w:tcMar>
            <w:vAlign w:val="top"/>
          </w:tcPr>
          <w:p>
            <w:r>
              <w:rPr>
                <w:rFonts w:ascii="Noto Sans CJK SC" w:hAnsi="Noto Sans CJK SC" w:eastAsia="Noto Sans CJK SC" w:cs="Noto Sans CJK SC"/>
                <w:sz w:val="12"/>
              </w:rPr>
              <w:t>CLOSED</w:t>
            </w:r>
          </w:p>
        </w:tc>
      </w:tr>
    </w:tbl>
    <w:p>
      <w:pPr>
        <w:spacing w:after="0"/>
      </w:pPr>
    </w:p>
    <w:p>
      <w:pPr>
        <w:pStyle w:val="Heading1"/>
      </w:pPr>
      <w:r>
        <w:t>4. LOOP &amp; DEADLOCK ANALYSIS</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334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2"/>
              </w:rPr>
              <w:t>Potential loop</w:t>
            </w:r>
          </w:p>
        </w:tc>
        <w:tc>
          <w:tcPr>
            <w:tcW w:type="dxa" w:w="6066"/>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2"/>
              </w:rPr>
              <w:t>Guard</w:t>
            </w:r>
          </w:p>
        </w:tc>
      </w:tr>
      <w:tr>
        <w:trPr>
          <w:cantSplit/>
        </w:trPr>
        <w:tc>
          <w:tcPr>
            <w:tcW w:type="dxa" w:w="3345"/>
            <w:tcMar>
              <w:top w:w="85" w:type="dxa"/>
              <w:start w:w="105" w:type="dxa"/>
              <w:bottom w:w="85" w:type="dxa"/>
              <w:end w:w="105" w:type="dxa"/>
            </w:tcMar>
            <w:vAlign w:val="top"/>
          </w:tcPr>
          <w:p>
            <w:r>
              <w:rPr>
                <w:rFonts w:ascii="Noto Sans CJK SC" w:hAnsi="Noto Sans CJK SC" w:eastAsia="Noto Sans CJK SC" w:cs="Noto Sans CJK SC"/>
                <w:sz w:val="12"/>
              </w:rPr>
              <w:t>A4↔A7 endless critique/test</w:t>
            </w:r>
          </w:p>
        </w:tc>
        <w:tc>
          <w:tcPr>
            <w:tcW w:type="dxa" w:w="6066"/>
            <w:tcMar>
              <w:top w:w="85" w:type="dxa"/>
              <w:start w:w="105" w:type="dxa"/>
              <w:bottom w:w="85" w:type="dxa"/>
              <w:end w:w="105" w:type="dxa"/>
            </w:tcMar>
            <w:vAlign w:val="top"/>
          </w:tcPr>
          <w:p>
            <w:r>
              <w:rPr>
                <w:rFonts w:ascii="Noto Sans CJK SC" w:hAnsi="Noto Sans CJK SC" w:eastAsia="Noto Sans CJK SC" w:cs="Noto Sans CJK SC"/>
                <w:sz w:val="12"/>
              </w:rPr>
              <w:t>A4 identifies blocking model defect; A7 tests only decision-relevant resolvable targets; stop rule and A0 convergence guard.</w:t>
            </w:r>
          </w:p>
        </w:tc>
      </w:tr>
      <w:tr>
        <w:trPr>
          <w:cantSplit/>
        </w:trPr>
        <w:tc>
          <w:tcPr>
            <w:tcW w:type="dxa" w:w="3345"/>
            <w:tcMar>
              <w:top w:w="85" w:type="dxa"/>
              <w:start w:w="105" w:type="dxa"/>
              <w:bottom w:w="85" w:type="dxa"/>
              <w:end w:w="105" w:type="dxa"/>
            </w:tcMar>
            <w:vAlign w:val="top"/>
          </w:tcPr>
          <w:p>
            <w:r>
              <w:rPr>
                <w:rFonts w:ascii="Noto Sans CJK SC" w:hAnsi="Noto Sans CJK SC" w:eastAsia="Noto Sans CJK SC" w:cs="Noto Sans CJK SC"/>
                <w:sz w:val="12"/>
              </w:rPr>
              <w:t>A2/A8 endless web/case research</w:t>
            </w:r>
          </w:p>
        </w:tc>
        <w:tc>
          <w:tcPr>
            <w:tcW w:type="dxa" w:w="6066"/>
            <w:tcMar>
              <w:top w:w="85" w:type="dxa"/>
              <w:start w:w="105" w:type="dxa"/>
              <w:bottom w:w="85" w:type="dxa"/>
              <w:end w:w="105" w:type="dxa"/>
            </w:tcMar>
            <w:vAlign w:val="top"/>
          </w:tcPr>
          <w:p>
            <w:r>
              <w:rPr>
                <w:rFonts w:ascii="Noto Sans CJK SC" w:hAnsi="Noto Sans CJK SC" w:eastAsia="Noto Sans CJK SC" w:cs="Noto Sans CJK SC"/>
                <w:sz w:val="12"/>
              </w:rPr>
              <w:t>Routing research minimization + A7 decision-change value + External Fact freshness/conflict policy.</w:t>
            </w:r>
          </w:p>
        </w:tc>
      </w:tr>
      <w:tr>
        <w:trPr>
          <w:cantSplit/>
        </w:trPr>
        <w:tc>
          <w:tcPr>
            <w:tcW w:type="dxa" w:w="3345"/>
            <w:tcMar>
              <w:top w:w="85" w:type="dxa"/>
              <w:start w:w="105" w:type="dxa"/>
              <w:bottom w:w="85" w:type="dxa"/>
              <w:end w:w="105" w:type="dxa"/>
            </w:tcMar>
            <w:vAlign w:val="top"/>
          </w:tcPr>
          <w:p>
            <w:r>
              <w:rPr>
                <w:rFonts w:ascii="Noto Sans CJK SC" w:hAnsi="Noto Sans CJK SC" w:eastAsia="Noto Sans CJK SC" w:cs="Noto Sans CJK SC"/>
                <w:sz w:val="12"/>
              </w:rPr>
              <w:t>S6↔S7 stage thrashing</w:t>
            </w:r>
          </w:p>
        </w:tc>
        <w:tc>
          <w:tcPr>
            <w:tcW w:type="dxa" w:w="6066"/>
            <w:tcMar>
              <w:top w:w="85" w:type="dxa"/>
              <w:start w:w="105" w:type="dxa"/>
              <w:bottom w:w="85" w:type="dxa"/>
              <w:end w:w="105" w:type="dxa"/>
            </w:tcMar>
            <w:vAlign w:val="top"/>
          </w:tcPr>
          <w:p>
            <w:r>
              <w:rPr>
                <w:rFonts w:ascii="Noto Sans CJK SC" w:hAnsi="Noto Sans CJK SC" w:eastAsia="Noto Sans CJK SC" w:cs="Noto Sans CJK SC"/>
                <w:sz w:val="12"/>
              </w:rPr>
              <w:t>State materiality + hysteresis/evidence context + repeated-loop escalation to A4/A0.</w:t>
            </w:r>
          </w:p>
        </w:tc>
      </w:tr>
      <w:tr>
        <w:trPr>
          <w:cantSplit/>
        </w:trPr>
        <w:tc>
          <w:tcPr>
            <w:tcW w:type="dxa" w:w="3345"/>
            <w:tcMar>
              <w:top w:w="85" w:type="dxa"/>
              <w:start w:w="105" w:type="dxa"/>
              <w:bottom w:w="85" w:type="dxa"/>
              <w:end w:w="105" w:type="dxa"/>
            </w:tcMar>
            <w:vAlign w:val="top"/>
          </w:tcPr>
          <w:p>
            <w:r>
              <w:rPr>
                <w:rFonts w:ascii="Noto Sans CJK SC" w:hAnsi="Noto Sans CJK SC" w:eastAsia="Noto Sans CJK SC" w:cs="Noto Sans CJK SC"/>
                <w:sz w:val="12"/>
              </w:rPr>
              <w:t>A6 strategy constantly rewritten by A7</w:t>
            </w:r>
          </w:p>
        </w:tc>
        <w:tc>
          <w:tcPr>
            <w:tcW w:type="dxa" w:w="6066"/>
            <w:tcMar>
              <w:top w:w="85" w:type="dxa"/>
              <w:start w:w="105" w:type="dxa"/>
              <w:bottom w:w="85" w:type="dxa"/>
              <w:end w:w="105" w:type="dxa"/>
            </w:tcMar>
            <w:vAlign w:val="top"/>
          </w:tcPr>
          <w:p>
            <w:r>
              <w:rPr>
                <w:rFonts w:ascii="Noto Sans CJK SC" w:hAnsi="Noto Sans CJK SC" w:eastAsia="Noto Sans CJK SC" w:cs="Noto Sans CJK SC"/>
                <w:sz w:val="12"/>
              </w:rPr>
              <w:t>A6 owns versioned medium-horizon map; A7 navigates current gate; strategy refresh only on material governing change.</w:t>
            </w:r>
          </w:p>
        </w:tc>
      </w:tr>
      <w:tr>
        <w:trPr>
          <w:cantSplit/>
        </w:trPr>
        <w:tc>
          <w:tcPr>
            <w:tcW w:type="dxa" w:w="3345"/>
            <w:tcMar>
              <w:top w:w="85" w:type="dxa"/>
              <w:start w:w="105" w:type="dxa"/>
              <w:bottom w:w="85" w:type="dxa"/>
              <w:end w:w="105" w:type="dxa"/>
            </w:tcMar>
            <w:vAlign w:val="top"/>
          </w:tcPr>
          <w:p>
            <w:r>
              <w:rPr>
                <w:rFonts w:ascii="Noto Sans CJK SC" w:hAnsi="Noto Sans CJK SC" w:eastAsia="Noto Sans CJK SC" w:cs="Noto Sans CJK SC"/>
                <w:sz w:val="12"/>
              </w:rPr>
              <w:t>Memory correction causes routing loop</w:t>
            </w:r>
          </w:p>
        </w:tc>
        <w:tc>
          <w:tcPr>
            <w:tcW w:type="dxa" w:w="6066"/>
            <w:tcMar>
              <w:top w:w="85" w:type="dxa"/>
              <w:start w:w="105" w:type="dxa"/>
              <w:bottom w:w="85" w:type="dxa"/>
              <w:end w:w="105" w:type="dxa"/>
            </w:tcMar>
            <w:vAlign w:val="top"/>
          </w:tcPr>
          <w:p>
            <w:r>
              <w:rPr>
                <w:rFonts w:ascii="Noto Sans CJK SC" w:hAnsi="Noto Sans CJK SC" w:eastAsia="Noto Sans CJK SC" w:cs="Noto Sans CJK SC"/>
                <w:sz w:val="12"/>
              </w:rPr>
              <w:t>Accepted memory change triggers context rebuild once; versioned context prevents stale plan replay.</w:t>
            </w:r>
          </w:p>
        </w:tc>
      </w:tr>
      <w:tr>
        <w:trPr>
          <w:cantSplit/>
        </w:trPr>
        <w:tc>
          <w:tcPr>
            <w:tcW w:type="dxa" w:w="3345"/>
            <w:tcMar>
              <w:top w:w="85" w:type="dxa"/>
              <w:start w:w="105" w:type="dxa"/>
              <w:bottom w:w="85" w:type="dxa"/>
              <w:end w:w="105" w:type="dxa"/>
            </w:tcMar>
            <w:vAlign w:val="top"/>
          </w:tcPr>
          <w:p>
            <w:r>
              <w:rPr>
                <w:rFonts w:ascii="Noto Sans CJK SC" w:hAnsi="Noto Sans CJK SC" w:eastAsia="Noto Sans CJK SC" w:cs="Noto Sans CJK SC"/>
                <w:sz w:val="12"/>
              </w:rPr>
              <w:t>Concurrent transition race</w:t>
            </w:r>
          </w:p>
        </w:tc>
        <w:tc>
          <w:tcPr>
            <w:tcW w:type="dxa" w:w="6066"/>
            <w:tcMar>
              <w:top w:w="85" w:type="dxa"/>
              <w:start w:w="105" w:type="dxa"/>
              <w:bottom w:w="85" w:type="dxa"/>
              <w:end w:w="105" w:type="dxa"/>
            </w:tcMar>
            <w:vAlign w:val="top"/>
          </w:tcPr>
          <w:p>
            <w:r>
              <w:rPr>
                <w:rFonts w:ascii="Noto Sans CJK SC" w:hAnsi="Noto Sans CJK SC" w:eastAsia="Noto Sans CJK SC" w:cs="Noto Sans CJK SC"/>
                <w:sz w:val="12"/>
              </w:rPr>
              <w:t>State version/idempotency/transaction lock is deterministic runtime responsibility.</w:t>
            </w:r>
          </w:p>
        </w:tc>
      </w:tr>
    </w:tbl>
    <w:p>
      <w:pPr>
        <w:spacing w:after="0"/>
      </w:pPr>
    </w:p>
    <w:p>
      <w:pPr>
        <w:pStyle w:val="Heading1"/>
      </w:pPr>
      <w:r>
        <w:t>5. MUTATION AUTHORITY AUDIT</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2948"/>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2"/>
              </w:rPr>
              <w:t>Canonical mutation</w:t>
            </w:r>
          </w:p>
        </w:tc>
        <w:tc>
          <w:tcPr>
            <w:tcW w:type="dxa" w:w="3798"/>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2"/>
              </w:rPr>
              <w:t>Authorized layer</w:t>
            </w:r>
          </w:p>
        </w:tc>
        <w:tc>
          <w:tcPr>
            <w:tcW w:type="dxa" w:w="266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2"/>
              </w:rPr>
              <w:t>Prompt-level result</w:t>
            </w:r>
          </w:p>
        </w:tc>
      </w:tr>
      <w:tr>
        <w:trPr>
          <w:cantSplit/>
        </w:trPr>
        <w:tc>
          <w:tcPr>
            <w:tcW w:type="dxa" w:w="2948"/>
            <w:tcMar>
              <w:top w:w="85" w:type="dxa"/>
              <w:start w:w="105" w:type="dxa"/>
              <w:bottom w:w="85" w:type="dxa"/>
              <w:end w:w="105" w:type="dxa"/>
            </w:tcMar>
            <w:vAlign w:val="top"/>
          </w:tcPr>
          <w:p>
            <w:r>
              <w:rPr>
                <w:rFonts w:ascii="Noto Sans CJK SC" w:hAnsi="Noto Sans CJK SC" w:eastAsia="Noto Sans CJK SC" w:cs="Noto Sans CJK SC"/>
                <w:sz w:val="12"/>
              </w:rPr>
              <w:t>Evidence promotion</w:t>
            </w:r>
          </w:p>
        </w:tc>
        <w:tc>
          <w:tcPr>
            <w:tcW w:type="dxa" w:w="3798"/>
            <w:tcMar>
              <w:top w:w="85" w:type="dxa"/>
              <w:start w:w="105" w:type="dxa"/>
              <w:bottom w:w="85" w:type="dxa"/>
              <w:end w:w="105" w:type="dxa"/>
            </w:tcMar>
            <w:vAlign w:val="top"/>
          </w:tcPr>
          <w:p>
            <w:r>
              <w:rPr>
                <w:rFonts w:ascii="Noto Sans CJK SC" w:hAnsi="Noto Sans CJK SC" w:eastAsia="Noto Sans CJK SC" w:cs="Noto Sans CJK SC"/>
                <w:sz w:val="12"/>
              </w:rPr>
              <w:t>Evidence Review/Promotion service</w:t>
            </w:r>
          </w:p>
        </w:tc>
        <w:tc>
          <w:tcPr>
            <w:tcW w:type="dxa" w:w="2665"/>
            <w:tcMar>
              <w:top w:w="85" w:type="dxa"/>
              <w:start w:w="105" w:type="dxa"/>
              <w:bottom w:w="85" w:type="dxa"/>
              <w:end w:w="105" w:type="dxa"/>
            </w:tcMar>
            <w:vAlign w:val="top"/>
          </w:tcPr>
          <w:p>
            <w:r>
              <w:rPr>
                <w:rFonts w:ascii="Noto Sans CJK SC" w:hAnsi="Noto Sans CJK SC" w:eastAsia="Noto Sans CJK SC" w:cs="Noto Sans CJK SC"/>
                <w:sz w:val="12"/>
              </w:rPr>
              <w:t>No Agent/Router/State/Memory self-promotes.</w:t>
            </w:r>
          </w:p>
        </w:tc>
      </w:tr>
      <w:tr>
        <w:trPr>
          <w:cantSplit/>
        </w:trPr>
        <w:tc>
          <w:tcPr>
            <w:tcW w:type="dxa" w:w="2948"/>
            <w:tcMar>
              <w:top w:w="85" w:type="dxa"/>
              <w:start w:w="105" w:type="dxa"/>
              <w:bottom w:w="85" w:type="dxa"/>
              <w:end w:w="105" w:type="dxa"/>
            </w:tcMar>
            <w:vAlign w:val="top"/>
          </w:tcPr>
          <w:p>
            <w:r>
              <w:rPr>
                <w:rFonts w:ascii="Noto Sans CJK SC" w:hAnsi="Noto Sans CJK SC" w:eastAsia="Noto Sans CJK SC" w:cs="Noto Sans CJK SC"/>
                <w:sz w:val="12"/>
              </w:rPr>
              <w:t>Belief update</w:t>
            </w:r>
          </w:p>
        </w:tc>
        <w:tc>
          <w:tcPr>
            <w:tcW w:type="dxa" w:w="3798"/>
            <w:tcMar>
              <w:top w:w="85" w:type="dxa"/>
              <w:start w:w="105" w:type="dxa"/>
              <w:bottom w:w="85" w:type="dxa"/>
              <w:end w:w="105" w:type="dxa"/>
            </w:tcMar>
            <w:vAlign w:val="top"/>
          </w:tcPr>
          <w:p>
            <w:r>
              <w:rPr>
                <w:rFonts w:ascii="Noto Sans CJK SC" w:hAnsi="Noto Sans CJK SC" w:eastAsia="Noto Sans CJK SC" w:cs="Noto Sans CJK SC"/>
                <w:sz w:val="12"/>
              </w:rPr>
              <w:t>Belief Update service</w:t>
            </w:r>
          </w:p>
        </w:tc>
        <w:tc>
          <w:tcPr>
            <w:tcW w:type="dxa" w:w="2665"/>
            <w:tcMar>
              <w:top w:w="85" w:type="dxa"/>
              <w:start w:w="105" w:type="dxa"/>
              <w:bottom w:w="85" w:type="dxa"/>
              <w:end w:w="105" w:type="dxa"/>
            </w:tcMar>
            <w:vAlign w:val="top"/>
          </w:tcPr>
          <w:p>
            <w:r>
              <w:rPr>
                <w:rFonts w:ascii="Noto Sans CJK SC" w:hAnsi="Noto Sans CJK SC" w:eastAsia="Noto Sans CJK SC" w:cs="Noto Sans CJK SC"/>
                <w:sz w:val="12"/>
              </w:rPr>
              <w:t>Specialists propose; aggregation policy governs shared signals.</w:t>
            </w:r>
          </w:p>
        </w:tc>
      </w:tr>
      <w:tr>
        <w:trPr>
          <w:cantSplit/>
        </w:trPr>
        <w:tc>
          <w:tcPr>
            <w:tcW w:type="dxa" w:w="2948"/>
            <w:tcMar>
              <w:top w:w="85" w:type="dxa"/>
              <w:start w:w="105" w:type="dxa"/>
              <w:bottom w:w="85" w:type="dxa"/>
              <w:end w:w="105" w:type="dxa"/>
            </w:tcMar>
            <w:vAlign w:val="top"/>
          </w:tcPr>
          <w:p>
            <w:r>
              <w:rPr>
                <w:rFonts w:ascii="Noto Sans CJK SC" w:hAnsi="Noto Sans CJK SC" w:eastAsia="Noto Sans CJK SC" w:cs="Noto Sans CJK SC"/>
                <w:sz w:val="12"/>
              </w:rPr>
              <w:t>Parameter approval</w:t>
            </w:r>
          </w:p>
        </w:tc>
        <w:tc>
          <w:tcPr>
            <w:tcW w:type="dxa" w:w="3798"/>
            <w:tcMar>
              <w:top w:w="85" w:type="dxa"/>
              <w:start w:w="105" w:type="dxa"/>
              <w:bottom w:w="85" w:type="dxa"/>
              <w:end w:w="105" w:type="dxa"/>
            </w:tcMar>
            <w:vAlign w:val="top"/>
          </w:tcPr>
          <w:p>
            <w:r>
              <w:rPr>
                <w:rFonts w:ascii="Noto Sans CJK SC" w:hAnsi="Noto Sans CJK SC" w:eastAsia="Noto Sans CJK SC" w:cs="Noto Sans CJK SC"/>
                <w:sz w:val="12"/>
              </w:rPr>
              <w:t>User/org/admin/deterministic policy governance</w:t>
            </w:r>
          </w:p>
        </w:tc>
        <w:tc>
          <w:tcPr>
            <w:tcW w:type="dxa" w:w="2665"/>
            <w:tcMar>
              <w:top w:w="85" w:type="dxa"/>
              <w:start w:w="105" w:type="dxa"/>
              <w:bottom w:w="85" w:type="dxa"/>
              <w:end w:w="105" w:type="dxa"/>
            </w:tcMar>
            <w:vAlign w:val="top"/>
          </w:tcPr>
          <w:p>
            <w:r>
              <w:rPr>
                <w:rFonts w:ascii="Noto Sans CJK SC" w:hAnsi="Noto Sans CJK SC" w:eastAsia="Noto Sans CJK SC" w:cs="Noto Sans CJK SC"/>
                <w:sz w:val="12"/>
              </w:rPr>
              <w:t>LLM_PROPOSED never self-approves.</w:t>
            </w:r>
          </w:p>
        </w:tc>
      </w:tr>
      <w:tr>
        <w:trPr>
          <w:cantSplit/>
        </w:trPr>
        <w:tc>
          <w:tcPr>
            <w:tcW w:type="dxa" w:w="2948"/>
            <w:tcMar>
              <w:top w:w="85" w:type="dxa"/>
              <w:start w:w="105" w:type="dxa"/>
              <w:bottom w:w="85" w:type="dxa"/>
              <w:end w:w="105" w:type="dxa"/>
            </w:tcMar>
            <w:vAlign w:val="top"/>
          </w:tcPr>
          <w:p>
            <w:r>
              <w:rPr>
                <w:rFonts w:ascii="Noto Sans CJK SC" w:hAnsi="Noto Sans CJK SC" w:eastAsia="Noto Sans CJK SC" w:cs="Noto Sans CJK SC"/>
                <w:sz w:val="12"/>
              </w:rPr>
              <w:t>Final recommendation</w:t>
            </w:r>
          </w:p>
        </w:tc>
        <w:tc>
          <w:tcPr>
            <w:tcW w:type="dxa" w:w="3798"/>
            <w:tcMar>
              <w:top w:w="85" w:type="dxa"/>
              <w:start w:w="105" w:type="dxa"/>
              <w:bottom w:w="85" w:type="dxa"/>
              <w:end w:w="105" w:type="dxa"/>
            </w:tcMar>
            <w:vAlign w:val="top"/>
          </w:tcPr>
          <w:p>
            <w:r>
              <w:rPr>
                <w:rFonts w:ascii="Noto Sans CJK SC" w:hAnsi="Noto Sans CJK SC" w:eastAsia="Noto Sans CJK SC" w:cs="Noto Sans CJK SC"/>
                <w:sz w:val="12"/>
              </w:rPr>
              <w:t>A0 + deterministic gates</w:t>
            </w:r>
          </w:p>
        </w:tc>
        <w:tc>
          <w:tcPr>
            <w:tcW w:type="dxa" w:w="2665"/>
            <w:tcMar>
              <w:top w:w="85" w:type="dxa"/>
              <w:start w:w="105" w:type="dxa"/>
              <w:bottom w:w="85" w:type="dxa"/>
              <w:end w:w="105" w:type="dxa"/>
            </w:tcMar>
            <w:vAlign w:val="top"/>
          </w:tcPr>
          <w:p>
            <w:r>
              <w:rPr>
                <w:rFonts w:ascii="Noto Sans CJK SC" w:hAnsi="Noto Sans CJK SC" w:eastAsia="Noto Sans CJK SC" w:cs="Noto Sans CJK SC"/>
                <w:sz w:val="12"/>
              </w:rPr>
              <w:t>Specialists and State do not seize final business decision authority.</w:t>
            </w:r>
          </w:p>
        </w:tc>
      </w:tr>
      <w:tr>
        <w:trPr>
          <w:cantSplit/>
        </w:trPr>
        <w:tc>
          <w:tcPr>
            <w:tcW w:type="dxa" w:w="2948"/>
            <w:tcMar>
              <w:top w:w="85" w:type="dxa"/>
              <w:start w:w="105" w:type="dxa"/>
              <w:bottom w:w="85" w:type="dxa"/>
              <w:end w:w="105" w:type="dxa"/>
            </w:tcMar>
            <w:vAlign w:val="top"/>
          </w:tcPr>
          <w:p>
            <w:r>
              <w:rPr>
                <w:rFonts w:ascii="Noto Sans CJK SC" w:hAnsi="Noto Sans CJK SC" w:eastAsia="Noto Sans CJK SC" w:cs="Noto Sans CJK SC"/>
                <w:sz w:val="12"/>
              </w:rPr>
              <w:t>Project lifecycle state</w:t>
            </w:r>
          </w:p>
        </w:tc>
        <w:tc>
          <w:tcPr>
            <w:tcW w:type="dxa" w:w="3798"/>
            <w:tcMar>
              <w:top w:w="85" w:type="dxa"/>
              <w:start w:w="105" w:type="dxa"/>
              <w:bottom w:w="85" w:type="dxa"/>
              <w:end w:w="105" w:type="dxa"/>
            </w:tcMar>
            <w:vAlign w:val="top"/>
          </w:tcPr>
          <w:p>
            <w:r>
              <w:rPr>
                <w:rFonts w:ascii="Noto Sans CJK SC" w:hAnsi="Noto Sans CJK SC" w:eastAsia="Noto Sans CJK SC" w:cs="Noto Sans CJK SC"/>
                <w:sz w:val="12"/>
              </w:rPr>
              <w:t>State Transition evaluation + State Mutation service</w:t>
            </w:r>
          </w:p>
        </w:tc>
        <w:tc>
          <w:tcPr>
            <w:tcW w:type="dxa" w:w="2665"/>
            <w:tcMar>
              <w:top w:w="85" w:type="dxa"/>
              <w:start w:w="105" w:type="dxa"/>
              <w:bottom w:w="85" w:type="dxa"/>
              <w:end w:w="105" w:type="dxa"/>
            </w:tcMar>
            <w:vAlign w:val="top"/>
          </w:tcPr>
          <w:p>
            <w:r>
              <w:rPr>
                <w:rFonts w:ascii="Noto Sans CJK SC" w:hAnsi="Noto Sans CJK SC" w:eastAsia="Noto Sans CJK SC" w:cs="Noto Sans CJK SC"/>
                <w:sz w:val="12"/>
              </w:rPr>
              <w:t>A0/Specialists propose only; version/legal graph/atomicity required.</w:t>
            </w:r>
          </w:p>
        </w:tc>
      </w:tr>
      <w:tr>
        <w:trPr>
          <w:cantSplit/>
        </w:trPr>
        <w:tc>
          <w:tcPr>
            <w:tcW w:type="dxa" w:w="2948"/>
            <w:tcMar>
              <w:top w:w="85" w:type="dxa"/>
              <w:start w:w="105" w:type="dxa"/>
              <w:bottom w:w="85" w:type="dxa"/>
              <w:end w:w="105" w:type="dxa"/>
            </w:tcMar>
            <w:vAlign w:val="top"/>
          </w:tcPr>
          <w:p>
            <w:r>
              <w:rPr>
                <w:rFonts w:ascii="Noto Sans CJK SC" w:hAnsi="Noto Sans CJK SC" w:eastAsia="Noto Sans CJK SC" w:cs="Noto Sans CJK SC"/>
                <w:sz w:val="12"/>
              </w:rPr>
              <w:t>Stable memory</w:t>
            </w:r>
          </w:p>
        </w:tc>
        <w:tc>
          <w:tcPr>
            <w:tcW w:type="dxa" w:w="3798"/>
            <w:tcMar>
              <w:top w:w="85" w:type="dxa"/>
              <w:start w:w="105" w:type="dxa"/>
              <w:bottom w:w="85" w:type="dxa"/>
              <w:end w:w="105" w:type="dxa"/>
            </w:tcMar>
            <w:vAlign w:val="top"/>
          </w:tcPr>
          <w:p>
            <w:r>
              <w:rPr>
                <w:rFonts w:ascii="Noto Sans CJK SC" w:hAnsi="Noto Sans CJK SC" w:eastAsia="Noto Sans CJK SC" w:cs="Noto Sans CJK SC"/>
                <w:sz w:val="12"/>
              </w:rPr>
              <w:t>Memory Manager after Memory Write classification</w:t>
            </w:r>
          </w:p>
        </w:tc>
        <w:tc>
          <w:tcPr>
            <w:tcW w:type="dxa" w:w="2665"/>
            <w:tcMar>
              <w:top w:w="85" w:type="dxa"/>
              <w:start w:w="105" w:type="dxa"/>
              <w:bottom w:w="85" w:type="dxa"/>
              <w:end w:w="105" w:type="dxa"/>
            </w:tcMar>
            <w:vAlign w:val="top"/>
          </w:tcPr>
          <w:p>
            <w:r>
              <w:rPr>
                <w:rFonts w:ascii="Noto Sans CJK SC" w:hAnsi="Noto Sans CJK SC" w:eastAsia="Noto Sans CJK SC" w:cs="Noto Sans CJK SC"/>
                <w:sz w:val="12"/>
              </w:rPr>
              <w:t>No specialist writes durable user truth directly.</w:t>
            </w:r>
          </w:p>
        </w:tc>
      </w:tr>
      <w:tr>
        <w:trPr>
          <w:cantSplit/>
        </w:trPr>
        <w:tc>
          <w:tcPr>
            <w:tcW w:type="dxa" w:w="2948"/>
            <w:tcMar>
              <w:top w:w="85" w:type="dxa"/>
              <w:start w:w="105" w:type="dxa"/>
              <w:bottom w:w="85" w:type="dxa"/>
              <w:end w:w="105" w:type="dxa"/>
            </w:tcMar>
            <w:vAlign w:val="top"/>
          </w:tcPr>
          <w:p>
            <w:r>
              <w:rPr>
                <w:rFonts w:ascii="Noto Sans CJK SC" w:hAnsi="Noto Sans CJK SC" w:eastAsia="Noto Sans CJK SC" w:cs="Noto Sans CJK SC"/>
                <w:sz w:val="12"/>
              </w:rPr>
              <w:t>DecisionRecord</w:t>
            </w:r>
          </w:p>
        </w:tc>
        <w:tc>
          <w:tcPr>
            <w:tcW w:type="dxa" w:w="3798"/>
            <w:tcMar>
              <w:top w:w="85" w:type="dxa"/>
              <w:start w:w="105" w:type="dxa"/>
              <w:bottom w:w="85" w:type="dxa"/>
              <w:end w:w="105" w:type="dxa"/>
            </w:tcMar>
            <w:vAlign w:val="top"/>
          </w:tcPr>
          <w:p>
            <w:r>
              <w:rPr>
                <w:rFonts w:ascii="Noto Sans CJK SC" w:hAnsi="Noto Sans CJK SC" w:eastAsia="Noto Sans CJK SC" w:cs="Noto Sans CJK SC"/>
                <w:sz w:val="12"/>
              </w:rPr>
              <w:t>Decision Ledger service</w:t>
            </w:r>
          </w:p>
        </w:tc>
        <w:tc>
          <w:tcPr>
            <w:tcW w:type="dxa" w:w="2665"/>
            <w:tcMar>
              <w:top w:w="85" w:type="dxa"/>
              <w:start w:w="105" w:type="dxa"/>
              <w:bottom w:w="85" w:type="dxa"/>
              <w:end w:w="105" w:type="dxa"/>
            </w:tcMar>
            <w:vAlign w:val="top"/>
          </w:tcPr>
          <w:p>
            <w:r>
              <w:rPr>
                <w:rFonts w:ascii="Noto Sans CJK SC" w:hAnsi="Noto Sans CJK SC" w:eastAsia="Noto Sans CJK SC" w:cs="Noto Sans CJK SC"/>
                <w:sz w:val="12"/>
              </w:rPr>
              <w:t>Later Outcome/Memory/State cannot overwrite historical snapshot.</w:t>
            </w:r>
          </w:p>
        </w:tc>
      </w:tr>
      <w:tr>
        <w:trPr>
          <w:cantSplit/>
        </w:trPr>
        <w:tc>
          <w:tcPr>
            <w:tcW w:type="dxa" w:w="2948"/>
            <w:tcMar>
              <w:top w:w="85" w:type="dxa"/>
              <w:start w:w="105" w:type="dxa"/>
              <w:bottom w:w="85" w:type="dxa"/>
              <w:end w:w="105" w:type="dxa"/>
            </w:tcMar>
            <w:vAlign w:val="top"/>
          </w:tcPr>
          <w:p>
            <w:r>
              <w:rPr>
                <w:rFonts w:ascii="Noto Sans CJK SC" w:hAnsi="Noto Sans CJK SC" w:eastAsia="Noto Sans CJK SC" w:cs="Noto Sans CJK SC"/>
                <w:sz w:val="12"/>
              </w:rPr>
              <w:t>Company case DB</w:t>
            </w:r>
          </w:p>
        </w:tc>
        <w:tc>
          <w:tcPr>
            <w:tcW w:type="dxa" w:w="3798"/>
            <w:tcMar>
              <w:top w:w="85" w:type="dxa"/>
              <w:start w:w="105" w:type="dxa"/>
              <w:bottom w:w="85" w:type="dxa"/>
              <w:end w:w="105" w:type="dxa"/>
            </w:tcMar>
            <w:vAlign w:val="top"/>
          </w:tcPr>
          <w:p>
            <w:r>
              <w:rPr>
                <w:rFonts w:ascii="Noto Sans CJK SC" w:hAnsi="Noto Sans CJK SC" w:eastAsia="Noto Sans CJK SC" w:cs="Noto Sans CJK SC"/>
                <w:sz w:val="12"/>
              </w:rPr>
              <w:t>Authorized case runtime/review path</w:t>
            </w:r>
          </w:p>
        </w:tc>
        <w:tc>
          <w:tcPr>
            <w:tcW w:type="dxa" w:w="2665"/>
            <w:tcMar>
              <w:top w:w="85" w:type="dxa"/>
              <w:start w:w="105" w:type="dxa"/>
              <w:bottom w:w="85" w:type="dxa"/>
              <w:end w:w="105" w:type="dxa"/>
            </w:tcMar>
            <w:vAlign w:val="top"/>
          </w:tcPr>
          <w:p>
            <w:r>
              <w:rPr>
                <w:rFonts w:ascii="Noto Sans CJK SC" w:hAnsi="Noto Sans CJK SC" w:eastAsia="Noto Sans CJK SC" w:cs="Noto Sans CJK SC"/>
                <w:sz w:val="12"/>
              </w:rPr>
              <w:t>A8 reasoning cannot direct-write canonical case truth.</w:t>
            </w:r>
          </w:p>
        </w:tc>
      </w:tr>
    </w:tbl>
    <w:p>
      <w:pPr>
        <w:spacing w:after="0"/>
      </w:pPr>
    </w:p>
    <w:p>
      <w:pPr>
        <w:pStyle w:val="Heading1"/>
      </w:pPr>
      <w:r>
        <w:t>6. CURRENT FULL-SYSTEM STATUS</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2551"/>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Component</w:t>
            </w:r>
          </w:p>
        </w:tc>
        <w:tc>
          <w:tcPr>
            <w:tcW w:type="dxa" w:w="3288"/>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Prompt/contract status</w:t>
            </w:r>
          </w:p>
        </w:tc>
        <w:tc>
          <w:tcPr>
            <w:tcW w:type="dxa" w:w="3572"/>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Production implementation status</w:t>
            </w:r>
          </w:p>
        </w:tc>
      </w:tr>
      <w:tr>
        <w:trPr>
          <w:cantSplit/>
        </w:trPr>
        <w:tc>
          <w:tcPr>
            <w:tcW w:type="dxa" w:w="2551"/>
            <w:tcMar>
              <w:top w:w="85" w:type="dxa"/>
              <w:start w:w="105" w:type="dxa"/>
              <w:bottom w:w="85" w:type="dxa"/>
              <w:end w:w="105" w:type="dxa"/>
            </w:tcMar>
            <w:vAlign w:val="top"/>
          </w:tcPr>
          <w:p>
            <w:r>
              <w:rPr>
                <w:rFonts w:ascii="Noto Sans CJK SC" w:hAnsi="Noto Sans CJK SC" w:eastAsia="Noto Sans CJK SC" w:cs="Noto Sans CJK SC"/>
                <w:sz w:val="13"/>
              </w:rPr>
              <w:t>Core / Schema / Runtime Policies</w:t>
            </w:r>
          </w:p>
        </w:tc>
        <w:tc>
          <w:tcPr>
            <w:tcW w:type="dxa" w:w="3288"/>
            <w:tcMar>
              <w:top w:w="85" w:type="dxa"/>
              <w:start w:w="105" w:type="dxa"/>
              <w:bottom w:w="85" w:type="dxa"/>
              <w:end w:w="105" w:type="dxa"/>
            </w:tcMar>
            <w:vAlign w:val="top"/>
          </w:tcPr>
          <w:p>
            <w:r>
              <w:rPr>
                <w:rFonts w:ascii="Noto Sans CJK SC" w:hAnsi="Noto Sans CJK SC" w:eastAsia="Noto Sans CJK SC" w:cs="Noto Sans CJK SC"/>
                <w:sz w:val="13"/>
              </w:rPr>
              <w:t>Freeze-candidate coherent</w:t>
            </w:r>
          </w:p>
        </w:tc>
        <w:tc>
          <w:tcPr>
            <w:tcW w:type="dxa" w:w="3572"/>
            <w:tcMar>
              <w:top w:w="85" w:type="dxa"/>
              <w:start w:w="105" w:type="dxa"/>
              <w:bottom w:w="85" w:type="dxa"/>
              <w:end w:w="105" w:type="dxa"/>
            </w:tcMar>
            <w:vAlign w:val="top"/>
          </w:tcPr>
          <w:p>
            <w:r>
              <w:rPr>
                <w:rFonts w:ascii="Noto Sans CJK SC" w:hAnsi="Noto Sans CJK SC" w:eastAsia="Noto Sans CJK SC" w:cs="Noto Sans CJK SC"/>
                <w:sz w:val="13"/>
              </w:rPr>
              <w:t>Needs executable canonical package + validators/services.</w:t>
            </w:r>
          </w:p>
        </w:tc>
      </w:tr>
      <w:tr>
        <w:trPr>
          <w:cantSplit/>
        </w:trPr>
        <w:tc>
          <w:tcPr>
            <w:tcW w:type="dxa" w:w="2551"/>
            <w:tcMar>
              <w:top w:w="85" w:type="dxa"/>
              <w:start w:w="105" w:type="dxa"/>
              <w:bottom w:w="85" w:type="dxa"/>
              <w:end w:w="105" w:type="dxa"/>
            </w:tcMar>
            <w:vAlign w:val="top"/>
          </w:tcPr>
          <w:p>
            <w:r>
              <w:rPr>
                <w:rFonts w:ascii="Noto Sans CJK SC" w:hAnsi="Noto Sans CJK SC" w:eastAsia="Noto Sans CJK SC" w:cs="Noto Sans CJK SC"/>
                <w:sz w:val="13"/>
              </w:rPr>
              <w:t>A0 + Routing</w:t>
            </w:r>
          </w:p>
        </w:tc>
        <w:tc>
          <w:tcPr>
            <w:tcW w:type="dxa" w:w="3288"/>
            <w:tcMar>
              <w:top w:w="85" w:type="dxa"/>
              <w:start w:w="105" w:type="dxa"/>
              <w:bottom w:w="85" w:type="dxa"/>
              <w:end w:w="105" w:type="dxa"/>
            </w:tcMar>
            <w:vAlign w:val="top"/>
          </w:tcPr>
          <w:p>
            <w:r>
              <w:rPr>
                <w:rFonts w:ascii="Noto Sans CJK SC" w:hAnsi="Noto Sans CJK SC" w:eastAsia="Noto Sans CJK SC" w:cs="Noto Sans CJK SC"/>
                <w:sz w:val="13"/>
              </w:rPr>
              <w:t>v0.2 complete</w:t>
            </w:r>
          </w:p>
        </w:tc>
        <w:tc>
          <w:tcPr>
            <w:tcW w:type="dxa" w:w="3572"/>
            <w:tcMar>
              <w:top w:w="85" w:type="dxa"/>
              <w:start w:w="105" w:type="dxa"/>
              <w:bottom w:w="85" w:type="dxa"/>
              <w:end w:w="105" w:type="dxa"/>
            </w:tcMar>
            <w:vAlign w:val="top"/>
          </w:tcPr>
          <w:p>
            <w:r>
              <w:rPr>
                <w:rFonts w:ascii="Noto Sans CJK SC" w:hAnsi="Noto Sans CJK SC" w:eastAsia="Noto Sans CJK SC" w:cs="Noto Sans CJK SC"/>
                <w:sz w:val="13"/>
              </w:rPr>
              <w:t>Needs runtime wiring/tool registry/context service integration.</w:t>
            </w:r>
          </w:p>
        </w:tc>
      </w:tr>
      <w:tr>
        <w:trPr>
          <w:cantSplit/>
        </w:trPr>
        <w:tc>
          <w:tcPr>
            <w:tcW w:type="dxa" w:w="2551"/>
            <w:tcMar>
              <w:top w:w="85" w:type="dxa"/>
              <w:start w:w="105" w:type="dxa"/>
              <w:bottom w:w="85" w:type="dxa"/>
              <w:end w:w="105" w:type="dxa"/>
            </w:tcMar>
            <w:vAlign w:val="top"/>
          </w:tcPr>
          <w:p>
            <w:r>
              <w:rPr>
                <w:rFonts w:ascii="Noto Sans CJK SC" w:hAnsi="Noto Sans CJK SC" w:eastAsia="Noto Sans CJK SC" w:cs="Noto Sans CJK SC"/>
                <w:sz w:val="13"/>
              </w:rPr>
              <w:t>A1/A2/A3/A5</w:t>
            </w:r>
          </w:p>
        </w:tc>
        <w:tc>
          <w:tcPr>
            <w:tcW w:type="dxa" w:w="3288"/>
            <w:tcMar>
              <w:top w:w="85" w:type="dxa"/>
              <w:start w:w="105" w:type="dxa"/>
              <w:bottom w:w="85" w:type="dxa"/>
              <w:end w:w="105" w:type="dxa"/>
            </w:tcMar>
            <w:vAlign w:val="top"/>
          </w:tcPr>
          <w:p>
            <w:r>
              <w:rPr>
                <w:rFonts w:ascii="Noto Sans CJK SC" w:hAnsi="Noto Sans CJK SC" w:eastAsia="Noto Sans CJK SC" w:cs="Noto Sans CJK SC"/>
                <w:sz w:val="13"/>
              </w:rPr>
              <w:t>Batch 1 freeze candidates</w:t>
            </w:r>
          </w:p>
        </w:tc>
        <w:tc>
          <w:tcPr>
            <w:tcW w:type="dxa" w:w="3572"/>
            <w:tcMar>
              <w:top w:w="85" w:type="dxa"/>
              <w:start w:w="105" w:type="dxa"/>
              <w:bottom w:w="85" w:type="dxa"/>
              <w:end w:w="105" w:type="dxa"/>
            </w:tcMar>
            <w:vAlign w:val="top"/>
          </w:tcPr>
          <w:p>
            <w:r>
              <w:rPr>
                <w:rFonts w:ascii="Noto Sans CJK SC" w:hAnsi="Noto Sans CJK SC" w:eastAsia="Noto Sans CJK SC" w:cs="Noto Sans CJK SC"/>
                <w:sz w:val="13"/>
              </w:rPr>
              <w:t>Specialist output DTO/schema conformance tests required.</w:t>
            </w:r>
          </w:p>
        </w:tc>
      </w:tr>
      <w:tr>
        <w:trPr>
          <w:cantSplit/>
        </w:trPr>
        <w:tc>
          <w:tcPr>
            <w:tcW w:type="dxa" w:w="2551"/>
            <w:tcMar>
              <w:top w:w="85" w:type="dxa"/>
              <w:start w:w="105" w:type="dxa"/>
              <w:bottom w:w="85" w:type="dxa"/>
              <w:end w:w="105" w:type="dxa"/>
            </w:tcMar>
            <w:vAlign w:val="top"/>
          </w:tcPr>
          <w:p>
            <w:r>
              <w:rPr>
                <w:rFonts w:ascii="Noto Sans CJK SC" w:hAnsi="Noto Sans CJK SC" w:eastAsia="Noto Sans CJK SC" w:cs="Noto Sans CJK SC"/>
                <w:sz w:val="13"/>
              </w:rPr>
              <w:t>A4/A7</w:t>
            </w:r>
          </w:p>
        </w:tc>
        <w:tc>
          <w:tcPr>
            <w:tcW w:type="dxa" w:w="3288"/>
            <w:tcMar>
              <w:top w:w="85" w:type="dxa"/>
              <w:start w:w="105" w:type="dxa"/>
              <w:bottom w:w="85" w:type="dxa"/>
              <w:end w:w="105" w:type="dxa"/>
            </w:tcMar>
            <w:vAlign w:val="top"/>
          </w:tcPr>
          <w:p>
            <w:r>
              <w:rPr>
                <w:rFonts w:ascii="Noto Sans CJK SC" w:hAnsi="Noto Sans CJK SC" w:eastAsia="Noto Sans CJK SC" w:cs="Noto Sans CJK SC"/>
                <w:sz w:val="13"/>
              </w:rPr>
              <w:t>v0.2 complete</w:t>
            </w:r>
          </w:p>
        </w:tc>
        <w:tc>
          <w:tcPr>
            <w:tcW w:type="dxa" w:w="3572"/>
            <w:tcMar>
              <w:top w:w="85" w:type="dxa"/>
              <w:start w:w="105" w:type="dxa"/>
              <w:bottom w:w="85" w:type="dxa"/>
              <w:end w:w="105" w:type="dxa"/>
            </w:tcMar>
            <w:vAlign w:val="top"/>
          </w:tcPr>
          <w:p>
            <w:r>
              <w:rPr>
                <w:rFonts w:ascii="Noto Sans CJK SC" w:hAnsi="Noto Sans CJK SC" w:eastAsia="Noto Sans CJK SC" w:cs="Noto Sans CJK SC"/>
                <w:sz w:val="13"/>
              </w:rPr>
              <w:t>CritiqueResolutionTarget/Experiment runtime integration required.</w:t>
            </w:r>
          </w:p>
        </w:tc>
      </w:tr>
      <w:tr>
        <w:trPr>
          <w:cantSplit/>
        </w:trPr>
        <w:tc>
          <w:tcPr>
            <w:tcW w:type="dxa" w:w="2551"/>
            <w:tcMar>
              <w:top w:w="85" w:type="dxa"/>
              <w:start w:w="105" w:type="dxa"/>
              <w:bottom w:w="85" w:type="dxa"/>
              <w:end w:w="105" w:type="dxa"/>
            </w:tcMar>
            <w:vAlign w:val="top"/>
          </w:tcPr>
          <w:p>
            <w:r>
              <w:rPr>
                <w:rFonts w:ascii="Noto Sans CJK SC" w:hAnsi="Noto Sans CJK SC" w:eastAsia="Noto Sans CJK SC" w:cs="Noto Sans CJK SC"/>
                <w:sz w:val="13"/>
              </w:rPr>
              <w:t>A6/A8/A9/A10</w:t>
            </w:r>
          </w:p>
        </w:tc>
        <w:tc>
          <w:tcPr>
            <w:tcW w:type="dxa" w:w="3288"/>
            <w:tcMar>
              <w:top w:w="85" w:type="dxa"/>
              <w:start w:w="105" w:type="dxa"/>
              <w:bottom w:w="85" w:type="dxa"/>
              <w:end w:w="105" w:type="dxa"/>
            </w:tcMar>
            <w:vAlign w:val="top"/>
          </w:tcPr>
          <w:p>
            <w:r>
              <w:rPr>
                <w:rFonts w:ascii="Noto Sans CJK SC" w:hAnsi="Noto Sans CJK SC" w:eastAsia="Noto Sans CJK SC" w:cs="Noto Sans CJK SC"/>
                <w:sz w:val="13"/>
              </w:rPr>
              <w:t>Batch 2 freeze candidates</w:t>
            </w:r>
          </w:p>
        </w:tc>
        <w:tc>
          <w:tcPr>
            <w:tcW w:type="dxa" w:w="3572"/>
            <w:tcMar>
              <w:top w:w="85" w:type="dxa"/>
              <w:start w:w="105" w:type="dxa"/>
              <w:bottom w:w="85" w:type="dxa"/>
              <w:end w:w="105" w:type="dxa"/>
            </w:tcMar>
            <w:vAlign w:val="top"/>
          </w:tcPr>
          <w:p>
            <w:r>
              <w:rPr>
                <w:rFonts w:ascii="Noto Sans CJK SC" w:hAnsi="Noto Sans CJK SC" w:eastAsia="Noto Sans CJK SC" w:cs="Noto Sans CJK SC"/>
                <w:sz w:val="13"/>
              </w:rPr>
              <w:t>Strategy/case/privacy/document runtime integration required.</w:t>
            </w:r>
          </w:p>
        </w:tc>
      </w:tr>
      <w:tr>
        <w:trPr>
          <w:cantSplit/>
        </w:trPr>
        <w:tc>
          <w:tcPr>
            <w:tcW w:type="dxa" w:w="2551"/>
            <w:tcMar>
              <w:top w:w="85" w:type="dxa"/>
              <w:start w:w="105" w:type="dxa"/>
              <w:bottom w:w="85" w:type="dxa"/>
              <w:end w:w="105" w:type="dxa"/>
            </w:tcMar>
            <w:vAlign w:val="top"/>
          </w:tcPr>
          <w:p>
            <w:r>
              <w:rPr>
                <w:rFonts w:ascii="Noto Sans CJK SC" w:hAnsi="Noto Sans CJK SC" w:eastAsia="Noto Sans CJK SC" w:cs="Noto Sans CJK SC"/>
                <w:sz w:val="13"/>
              </w:rPr>
              <w:t>Memory Write</w:t>
            </w:r>
          </w:p>
        </w:tc>
        <w:tc>
          <w:tcPr>
            <w:tcW w:type="dxa" w:w="3288"/>
            <w:tcMar>
              <w:top w:w="85" w:type="dxa"/>
              <w:start w:w="105" w:type="dxa"/>
              <w:bottom w:w="85" w:type="dxa"/>
              <w:end w:w="105" w:type="dxa"/>
            </w:tcMar>
            <w:vAlign w:val="top"/>
          </w:tcPr>
          <w:p>
            <w:r>
              <w:rPr>
                <w:rFonts w:ascii="Noto Sans CJK SC" w:hAnsi="Noto Sans CJK SC" w:eastAsia="Noto Sans CJK SC" w:cs="Noto Sans CJK SC"/>
                <w:sz w:val="13"/>
              </w:rPr>
              <w:t>v0.2 complete</w:t>
            </w:r>
          </w:p>
        </w:tc>
        <w:tc>
          <w:tcPr>
            <w:tcW w:type="dxa" w:w="3572"/>
            <w:tcMar>
              <w:top w:w="85" w:type="dxa"/>
              <w:start w:w="105" w:type="dxa"/>
              <w:bottom w:w="85" w:type="dxa"/>
              <w:end w:w="105" w:type="dxa"/>
            </w:tcMar>
            <w:vAlign w:val="top"/>
          </w:tcPr>
          <w:p>
            <w:r>
              <w:rPr>
                <w:rFonts w:ascii="Noto Sans CJK SC" w:hAnsi="Noto Sans CJK SC" w:eastAsia="Noto Sans CJK SC" w:cs="Noto Sans CJK SC"/>
                <w:sz w:val="13"/>
              </w:rPr>
              <w:t>Persistence, conflict/supersede, retention/privacy services required.</w:t>
            </w:r>
          </w:p>
        </w:tc>
      </w:tr>
      <w:tr>
        <w:trPr>
          <w:cantSplit/>
        </w:trPr>
        <w:tc>
          <w:tcPr>
            <w:tcW w:type="dxa" w:w="2551"/>
            <w:tcMar>
              <w:top w:w="85" w:type="dxa"/>
              <w:start w:w="105" w:type="dxa"/>
              <w:bottom w:w="85" w:type="dxa"/>
              <w:end w:w="105" w:type="dxa"/>
            </w:tcMar>
            <w:vAlign w:val="top"/>
          </w:tcPr>
          <w:p>
            <w:r>
              <w:rPr>
                <w:rFonts w:ascii="Noto Sans CJK SC" w:hAnsi="Noto Sans CJK SC" w:eastAsia="Noto Sans CJK SC" w:cs="Noto Sans CJK SC"/>
                <w:sz w:val="13"/>
              </w:rPr>
              <w:t>State Transition</w:t>
            </w:r>
          </w:p>
        </w:tc>
        <w:tc>
          <w:tcPr>
            <w:tcW w:type="dxa" w:w="3288"/>
            <w:tcMar>
              <w:top w:w="85" w:type="dxa"/>
              <w:start w:w="105" w:type="dxa"/>
              <w:bottom w:w="85" w:type="dxa"/>
              <w:end w:w="105" w:type="dxa"/>
            </w:tcMar>
            <w:vAlign w:val="top"/>
          </w:tcPr>
          <w:p>
            <w:r>
              <w:rPr>
                <w:rFonts w:ascii="Noto Sans CJK SC" w:hAnsi="Noto Sans CJK SC" w:eastAsia="Noto Sans CJK SC" w:cs="Noto Sans CJK SC"/>
                <w:sz w:val="13"/>
              </w:rPr>
              <w:t>v0.1 freeze candidate</w:t>
            </w:r>
          </w:p>
        </w:tc>
        <w:tc>
          <w:tcPr>
            <w:tcW w:type="dxa" w:w="3572"/>
            <w:tcMar>
              <w:top w:w="85" w:type="dxa"/>
              <w:start w:w="105" w:type="dxa"/>
              <w:bottom w:w="85" w:type="dxa"/>
              <w:end w:w="105" w:type="dxa"/>
            </w:tcMar>
            <w:vAlign w:val="top"/>
          </w:tcPr>
          <w:p>
            <w:r>
              <w:rPr>
                <w:rFonts w:ascii="Noto Sans CJK SC" w:hAnsi="Noto Sans CJK SC" w:eastAsia="Noto Sans CJK SC" w:cs="Noto Sans CJK SC"/>
                <w:sz w:val="13"/>
              </w:rPr>
              <w:t>Legal matrix, permissions, predicates, atomic mutation, locks and audit code required.</w:t>
            </w:r>
          </w:p>
        </w:tc>
      </w:tr>
      <w:tr>
        <w:trPr>
          <w:cantSplit/>
        </w:trPr>
        <w:tc>
          <w:tcPr>
            <w:tcW w:type="dxa" w:w="2551"/>
            <w:tcMar>
              <w:top w:w="85" w:type="dxa"/>
              <w:start w:w="105" w:type="dxa"/>
              <w:bottom w:w="85" w:type="dxa"/>
              <w:end w:w="105" w:type="dxa"/>
            </w:tcMar>
            <w:vAlign w:val="top"/>
          </w:tcPr>
          <w:p>
            <w:r>
              <w:rPr>
                <w:rFonts w:ascii="Noto Sans CJK SC" w:hAnsi="Noto Sans CJK SC" w:eastAsia="Noto Sans CJK SC" w:cs="Noto Sans CJK SC"/>
                <w:sz w:val="13"/>
              </w:rPr>
              <w:t>Full prompt integration</w:t>
            </w:r>
          </w:p>
        </w:tc>
        <w:tc>
          <w:tcPr>
            <w:tcW w:type="dxa" w:w="3288"/>
            <w:tcMar>
              <w:top w:w="85" w:type="dxa"/>
              <w:start w:w="105" w:type="dxa"/>
              <w:bottom w:w="85" w:type="dxa"/>
              <w:end w:w="105" w:type="dxa"/>
            </w:tcMar>
            <w:vAlign w:val="top"/>
          </w:tcPr>
          <w:p>
            <w:r>
              <w:rPr>
                <w:rFonts w:ascii="Noto Sans CJK SC" w:hAnsi="Noto Sans CJK SC" w:eastAsia="Noto Sans CJK SC" w:cs="Noto Sans CJK SC"/>
                <w:sz w:val="13"/>
              </w:rPr>
              <w:t>40/40 specification-level PASS</w:t>
            </w:r>
          </w:p>
        </w:tc>
        <w:tc>
          <w:tcPr>
            <w:tcW w:type="dxa" w:w="3572"/>
            <w:tcMar>
              <w:top w:w="85" w:type="dxa"/>
              <w:start w:w="105" w:type="dxa"/>
              <w:bottom w:w="85" w:type="dxa"/>
              <w:end w:w="105" w:type="dxa"/>
            </w:tcMar>
            <w:vAlign w:val="top"/>
          </w:tcPr>
          <w:p>
            <w:r>
              <w:rPr>
                <w:rFonts w:ascii="Noto Sans CJK SC" w:hAnsi="Noto Sans CJK SC" w:eastAsia="Noto Sans CJK SC" w:cs="Noto Sans CJK SC"/>
                <w:sz w:val="13"/>
              </w:rPr>
              <w:t>Not a black-box production pass.</w:t>
            </w:r>
          </w:p>
        </w:tc>
      </w:tr>
    </w:tbl>
    <w:p>
      <w:pPr>
        <w:spacing w:after="0"/>
      </w:pPr>
    </w:p>
    <w:p>
      <w:pPr>
        <w:pStyle w:val="Heading1"/>
      </w:pPr>
      <w:r>
        <w:t>7. REMAINING ENGINEERING RISKS — PROMPT WORK IS NO LONGER THE BOTTLENECK</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1134"/>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2"/>
              </w:rPr>
              <w:t>Priority</w:t>
            </w:r>
          </w:p>
        </w:tc>
        <w:tc>
          <w:tcPr>
            <w:tcW w:type="dxa" w:w="283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2"/>
              </w:rPr>
              <w:t>Risk</w:t>
            </w:r>
          </w:p>
        </w:tc>
        <w:tc>
          <w:tcPr>
            <w:tcW w:type="dxa" w:w="5443"/>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2"/>
              </w:rPr>
              <w:t>Required engineering gate</w:t>
            </w:r>
          </w:p>
        </w:tc>
      </w:tr>
      <w:tr>
        <w:trPr>
          <w:cantSplit/>
        </w:trPr>
        <w:tc>
          <w:tcPr>
            <w:tcW w:type="dxa" w:w="1134"/>
            <w:tcMar>
              <w:top w:w="85" w:type="dxa"/>
              <w:start w:w="105" w:type="dxa"/>
              <w:bottom w:w="85" w:type="dxa"/>
              <w:end w:w="105" w:type="dxa"/>
            </w:tcMar>
            <w:vAlign w:val="top"/>
          </w:tcPr>
          <w:p>
            <w:r>
              <w:rPr>
                <w:rFonts w:ascii="Noto Sans CJK SC" w:hAnsi="Noto Sans CJK SC" w:eastAsia="Noto Sans CJK SC" w:cs="Noto Sans CJK SC"/>
                <w:sz w:val="12"/>
              </w:rPr>
              <w:t>P0</w:t>
            </w:r>
          </w:p>
        </w:tc>
        <w:tc>
          <w:tcPr>
            <w:tcW w:type="dxa" w:w="2835"/>
            <w:tcMar>
              <w:top w:w="85" w:type="dxa"/>
              <w:start w:w="105" w:type="dxa"/>
              <w:bottom w:w="85" w:type="dxa"/>
              <w:end w:w="105" w:type="dxa"/>
            </w:tcMar>
            <w:vAlign w:val="top"/>
          </w:tcPr>
          <w:p>
            <w:r>
              <w:rPr>
                <w:rFonts w:ascii="Noto Sans CJK SC" w:hAnsi="Noto Sans CJK SC" w:eastAsia="Noto Sans CJK SC" w:cs="Noto Sans CJK SC"/>
                <w:sz w:val="12"/>
              </w:rPr>
              <w:t>Schema/runtime drift</w:t>
            </w:r>
          </w:p>
        </w:tc>
        <w:tc>
          <w:tcPr>
            <w:tcW w:type="dxa" w:w="5443"/>
            <w:tcMar>
              <w:top w:w="85" w:type="dxa"/>
              <w:start w:w="105" w:type="dxa"/>
              <w:bottom w:w="85" w:type="dxa"/>
              <w:end w:w="105" w:type="dxa"/>
            </w:tcMar>
            <w:vAlign w:val="top"/>
          </w:tcPr>
          <w:p>
            <w:r>
              <w:rPr>
                <w:rFonts w:ascii="Noto Sans CJK SC" w:hAnsi="Noto Sans CJK SC" w:eastAsia="Noto Sans CJK SC" w:cs="Noto Sans CJK SC"/>
                <w:sz w:val="12"/>
              </w:rPr>
              <w:t>Prompts reference canonical semantics, but production must load one versioned Pydantic contract; adapters must reject ambiguous legacy values.</w:t>
            </w:r>
          </w:p>
        </w:tc>
      </w:tr>
      <w:tr>
        <w:trPr>
          <w:cantSplit/>
        </w:trPr>
        <w:tc>
          <w:tcPr>
            <w:tcW w:type="dxa" w:w="1134"/>
            <w:tcMar>
              <w:top w:w="85" w:type="dxa"/>
              <w:start w:w="105" w:type="dxa"/>
              <w:bottom w:w="85" w:type="dxa"/>
              <w:end w:w="105" w:type="dxa"/>
            </w:tcMar>
            <w:vAlign w:val="top"/>
          </w:tcPr>
          <w:p>
            <w:r>
              <w:rPr>
                <w:rFonts w:ascii="Noto Sans CJK SC" w:hAnsi="Noto Sans CJK SC" w:eastAsia="Noto Sans CJK SC" w:cs="Noto Sans CJK SC"/>
                <w:sz w:val="12"/>
              </w:rPr>
              <w:t>P0</w:t>
            </w:r>
          </w:p>
        </w:tc>
        <w:tc>
          <w:tcPr>
            <w:tcW w:type="dxa" w:w="2835"/>
            <w:tcMar>
              <w:top w:w="85" w:type="dxa"/>
              <w:start w:w="105" w:type="dxa"/>
              <w:bottom w:w="85" w:type="dxa"/>
              <w:end w:w="105" w:type="dxa"/>
            </w:tcMar>
            <w:vAlign w:val="top"/>
          </w:tcPr>
          <w:p>
            <w:r>
              <w:rPr>
                <w:rFonts w:ascii="Noto Sans CJK SC" w:hAnsi="Noto Sans CJK SC" w:eastAsia="Noto Sans CJK SC" w:cs="Noto Sans CJK SC"/>
                <w:sz w:val="12"/>
              </w:rPr>
              <w:t>Mutation permission leakage</w:t>
            </w:r>
          </w:p>
        </w:tc>
        <w:tc>
          <w:tcPr>
            <w:tcW w:type="dxa" w:w="5443"/>
            <w:tcMar>
              <w:top w:w="85" w:type="dxa"/>
              <w:start w:w="105" w:type="dxa"/>
              <w:bottom w:w="85" w:type="dxa"/>
              <w:end w:w="105" w:type="dxa"/>
            </w:tcMar>
            <w:vAlign w:val="top"/>
          </w:tcPr>
          <w:p>
            <w:r>
              <w:rPr>
                <w:rFonts w:ascii="Noto Sans CJK SC" w:hAnsi="Noto Sans CJK SC" w:eastAsia="Noto Sans CJK SC" w:cs="Noto Sans CJK SC"/>
                <w:sz w:val="12"/>
              </w:rPr>
              <w:t>Evidence, parameter, state, memory, ledger and case DB permissions must be enforced in code, not merely by prompt text.</w:t>
            </w:r>
          </w:p>
        </w:tc>
      </w:tr>
      <w:tr>
        <w:trPr>
          <w:cantSplit/>
        </w:trPr>
        <w:tc>
          <w:tcPr>
            <w:tcW w:type="dxa" w:w="1134"/>
            <w:tcMar>
              <w:top w:w="85" w:type="dxa"/>
              <w:start w:w="105" w:type="dxa"/>
              <w:bottom w:w="85" w:type="dxa"/>
              <w:end w:w="105" w:type="dxa"/>
            </w:tcMar>
            <w:vAlign w:val="top"/>
          </w:tcPr>
          <w:p>
            <w:r>
              <w:rPr>
                <w:rFonts w:ascii="Noto Sans CJK SC" w:hAnsi="Noto Sans CJK SC" w:eastAsia="Noto Sans CJK SC" w:cs="Noto Sans CJK SC"/>
                <w:sz w:val="12"/>
              </w:rPr>
              <w:t>P0</w:t>
            </w:r>
          </w:p>
        </w:tc>
        <w:tc>
          <w:tcPr>
            <w:tcW w:type="dxa" w:w="2835"/>
            <w:tcMar>
              <w:top w:w="85" w:type="dxa"/>
              <w:start w:w="105" w:type="dxa"/>
              <w:bottom w:w="85" w:type="dxa"/>
              <w:end w:w="105" w:type="dxa"/>
            </w:tcMar>
            <w:vAlign w:val="top"/>
          </w:tcPr>
          <w:p>
            <w:r>
              <w:rPr>
                <w:rFonts w:ascii="Noto Sans CJK SC" w:hAnsi="Noto Sans CJK SC" w:eastAsia="Noto Sans CJK SC" w:cs="Noto Sans CJK SC"/>
                <w:sz w:val="12"/>
              </w:rPr>
              <w:t>State concurrency/atomicity</w:t>
            </w:r>
          </w:p>
        </w:tc>
        <w:tc>
          <w:tcPr>
            <w:tcW w:type="dxa" w:w="5443"/>
            <w:tcMar>
              <w:top w:w="85" w:type="dxa"/>
              <w:start w:w="105" w:type="dxa"/>
              <w:bottom w:w="85" w:type="dxa"/>
              <w:end w:w="105" w:type="dxa"/>
            </w:tcMar>
            <w:vAlign w:val="top"/>
          </w:tcPr>
          <w:p>
            <w:r>
              <w:rPr>
                <w:rFonts w:ascii="Noto Sans CJK SC" w:hAnsi="Noto Sans CJK SC" w:eastAsia="Noto Sans CJK SC" w:cs="Noto Sans CJK SC"/>
                <w:sz w:val="12"/>
              </w:rPr>
              <w:t>State version, transaction isolation, idempotency and rollback are database/runtime properties.</w:t>
            </w:r>
          </w:p>
        </w:tc>
      </w:tr>
      <w:tr>
        <w:trPr>
          <w:cantSplit/>
        </w:trPr>
        <w:tc>
          <w:tcPr>
            <w:tcW w:type="dxa" w:w="1134"/>
            <w:tcMar>
              <w:top w:w="85" w:type="dxa"/>
              <w:start w:w="105" w:type="dxa"/>
              <w:bottom w:w="85" w:type="dxa"/>
              <w:end w:w="105" w:type="dxa"/>
            </w:tcMar>
            <w:vAlign w:val="top"/>
          </w:tcPr>
          <w:p>
            <w:r>
              <w:rPr>
                <w:rFonts w:ascii="Noto Sans CJK SC" w:hAnsi="Noto Sans CJK SC" w:eastAsia="Noto Sans CJK SC" w:cs="Noto Sans CJK SC"/>
                <w:sz w:val="12"/>
              </w:rPr>
              <w:t>P0</w:t>
            </w:r>
          </w:p>
        </w:tc>
        <w:tc>
          <w:tcPr>
            <w:tcW w:type="dxa" w:w="2835"/>
            <w:tcMar>
              <w:top w:w="85" w:type="dxa"/>
              <w:start w:w="105" w:type="dxa"/>
              <w:bottom w:w="85" w:type="dxa"/>
              <w:end w:w="105" w:type="dxa"/>
            </w:tcMar>
            <w:vAlign w:val="top"/>
          </w:tcPr>
          <w:p>
            <w:r>
              <w:rPr>
                <w:rFonts w:ascii="Noto Sans CJK SC" w:hAnsi="Noto Sans CJK SC" w:eastAsia="Noto Sans CJK SC" w:cs="Noto Sans CJK SC"/>
                <w:sz w:val="12"/>
              </w:rPr>
              <w:t>Evidence/Utility numerical execution</w:t>
            </w:r>
          </w:p>
        </w:tc>
        <w:tc>
          <w:tcPr>
            <w:tcW w:type="dxa" w:w="5443"/>
            <w:tcMar>
              <w:top w:w="85" w:type="dxa"/>
              <w:start w:w="105" w:type="dxa"/>
              <w:bottom w:w="85" w:type="dxa"/>
              <w:end w:w="105" w:type="dxa"/>
            </w:tcMar>
            <w:vAlign w:val="top"/>
          </w:tcPr>
          <w:p>
            <w:r>
              <w:rPr>
                <w:rFonts w:ascii="Noto Sans CJK SC" w:hAnsi="Noto Sans CJK SC" w:eastAsia="Noto Sans CJK SC" w:cs="Noto Sans CJK SC"/>
                <w:sz w:val="12"/>
              </w:rPr>
              <w:t>Aggregation, belief update and Utility functional-form code must match the written Runtime Policies exactly.</w:t>
            </w:r>
          </w:p>
        </w:tc>
      </w:tr>
      <w:tr>
        <w:trPr>
          <w:cantSplit/>
        </w:trPr>
        <w:tc>
          <w:tcPr>
            <w:tcW w:type="dxa" w:w="1134"/>
            <w:tcMar>
              <w:top w:w="85" w:type="dxa"/>
              <w:start w:w="105" w:type="dxa"/>
              <w:bottom w:w="85" w:type="dxa"/>
              <w:end w:w="105" w:type="dxa"/>
            </w:tcMar>
            <w:vAlign w:val="top"/>
          </w:tcPr>
          <w:p>
            <w:r>
              <w:rPr>
                <w:rFonts w:ascii="Noto Sans CJK SC" w:hAnsi="Noto Sans CJK SC" w:eastAsia="Noto Sans CJK SC" w:cs="Noto Sans CJK SC"/>
                <w:sz w:val="12"/>
              </w:rPr>
              <w:t>P1</w:t>
            </w:r>
          </w:p>
        </w:tc>
        <w:tc>
          <w:tcPr>
            <w:tcW w:type="dxa" w:w="2835"/>
            <w:tcMar>
              <w:top w:w="85" w:type="dxa"/>
              <w:start w:w="105" w:type="dxa"/>
              <w:bottom w:w="85" w:type="dxa"/>
              <w:end w:w="105" w:type="dxa"/>
            </w:tcMar>
            <w:vAlign w:val="top"/>
          </w:tcPr>
          <w:p>
            <w:r>
              <w:rPr>
                <w:rFonts w:ascii="Noto Sans CJK SC" w:hAnsi="Noto Sans CJK SC" w:eastAsia="Noto Sans CJK SC" w:cs="Noto Sans CJK SC"/>
                <w:sz w:val="12"/>
              </w:rPr>
              <w:t>External fact freshness</w:t>
            </w:r>
          </w:p>
        </w:tc>
        <w:tc>
          <w:tcPr>
            <w:tcW w:type="dxa" w:w="5443"/>
            <w:tcMar>
              <w:top w:w="85" w:type="dxa"/>
              <w:start w:w="105" w:type="dxa"/>
              <w:bottom w:w="85" w:type="dxa"/>
              <w:end w:w="105" w:type="dxa"/>
            </w:tcMar>
            <w:vAlign w:val="top"/>
          </w:tcPr>
          <w:p>
            <w:r>
              <w:rPr>
                <w:rFonts w:ascii="Noto Sans CJK SC" w:hAnsi="Noto Sans CJK SC" w:eastAsia="Noto Sans CJK SC" w:cs="Noto Sans CJK SC"/>
                <w:sz w:val="12"/>
              </w:rPr>
              <w:t>Connectors/research need effective-date/scope/conflict metadata and invalidation triggers.</w:t>
            </w:r>
          </w:p>
        </w:tc>
      </w:tr>
      <w:tr>
        <w:trPr>
          <w:cantSplit/>
        </w:trPr>
        <w:tc>
          <w:tcPr>
            <w:tcW w:type="dxa" w:w="1134"/>
            <w:tcMar>
              <w:top w:w="85" w:type="dxa"/>
              <w:start w:w="105" w:type="dxa"/>
              <w:bottom w:w="85" w:type="dxa"/>
              <w:end w:w="105" w:type="dxa"/>
            </w:tcMar>
            <w:vAlign w:val="top"/>
          </w:tcPr>
          <w:p>
            <w:r>
              <w:rPr>
                <w:rFonts w:ascii="Noto Sans CJK SC" w:hAnsi="Noto Sans CJK SC" w:eastAsia="Noto Sans CJK SC" w:cs="Noto Sans CJK SC"/>
                <w:sz w:val="12"/>
              </w:rPr>
              <w:t>P1</w:t>
            </w:r>
          </w:p>
        </w:tc>
        <w:tc>
          <w:tcPr>
            <w:tcW w:type="dxa" w:w="2835"/>
            <w:tcMar>
              <w:top w:w="85" w:type="dxa"/>
              <w:start w:w="105" w:type="dxa"/>
              <w:bottom w:w="85" w:type="dxa"/>
              <w:end w:w="105" w:type="dxa"/>
            </w:tcMar>
            <w:vAlign w:val="top"/>
          </w:tcPr>
          <w:p>
            <w:r>
              <w:rPr>
                <w:rFonts w:ascii="Noto Sans CJK SC" w:hAnsi="Noto Sans CJK SC" w:eastAsia="Noto Sans CJK SC" w:cs="Noto Sans CJK SC"/>
                <w:sz w:val="12"/>
              </w:rPr>
              <w:t>A9 privacy/consent</w:t>
            </w:r>
          </w:p>
        </w:tc>
        <w:tc>
          <w:tcPr>
            <w:tcW w:type="dxa" w:w="5443"/>
            <w:tcMar>
              <w:top w:w="85" w:type="dxa"/>
              <w:start w:w="105" w:type="dxa"/>
              <w:bottom w:w="85" w:type="dxa"/>
              <w:end w:w="105" w:type="dxa"/>
            </w:tcMar>
            <w:vAlign w:val="top"/>
          </w:tcPr>
          <w:p>
            <w:r>
              <w:rPr>
                <w:rFonts w:ascii="Noto Sans CJK SC" w:hAnsi="Noto Sans CJK SC" w:eastAsia="Noto Sans CJK SC" w:cs="Noto Sans CJK SC"/>
                <w:sz w:val="12"/>
              </w:rPr>
              <w:t>Matchmaking must be permission-tested against actual data access, not only prompt least-privilege rules.</w:t>
            </w:r>
          </w:p>
        </w:tc>
      </w:tr>
      <w:tr>
        <w:trPr>
          <w:cantSplit/>
        </w:trPr>
        <w:tc>
          <w:tcPr>
            <w:tcW w:type="dxa" w:w="1134"/>
            <w:tcMar>
              <w:top w:w="85" w:type="dxa"/>
              <w:start w:w="105" w:type="dxa"/>
              <w:bottom w:w="85" w:type="dxa"/>
              <w:end w:w="105" w:type="dxa"/>
            </w:tcMar>
            <w:vAlign w:val="top"/>
          </w:tcPr>
          <w:p>
            <w:r>
              <w:rPr>
                <w:rFonts w:ascii="Noto Sans CJK SC" w:hAnsi="Noto Sans CJK SC" w:eastAsia="Noto Sans CJK SC" w:cs="Noto Sans CJK SC"/>
                <w:sz w:val="12"/>
              </w:rPr>
              <w:t>P1</w:t>
            </w:r>
          </w:p>
        </w:tc>
        <w:tc>
          <w:tcPr>
            <w:tcW w:type="dxa" w:w="2835"/>
            <w:tcMar>
              <w:top w:w="85" w:type="dxa"/>
              <w:start w:w="105" w:type="dxa"/>
              <w:bottom w:w="85" w:type="dxa"/>
              <w:end w:w="105" w:type="dxa"/>
            </w:tcMar>
            <w:vAlign w:val="top"/>
          </w:tcPr>
          <w:p>
            <w:r>
              <w:rPr>
                <w:rFonts w:ascii="Noto Sans CJK SC" w:hAnsi="Noto Sans CJK SC" w:eastAsia="Noto Sans CJK SC" w:cs="Noto Sans CJK SC"/>
                <w:sz w:val="12"/>
              </w:rPr>
              <w:t>Observability</w:t>
            </w:r>
          </w:p>
        </w:tc>
        <w:tc>
          <w:tcPr>
            <w:tcW w:type="dxa" w:w="5443"/>
            <w:tcMar>
              <w:top w:w="85" w:type="dxa"/>
              <w:start w:w="105" w:type="dxa"/>
              <w:bottom w:w="85" w:type="dxa"/>
              <w:end w:w="105" w:type="dxa"/>
            </w:tcMar>
            <w:vAlign w:val="top"/>
          </w:tcPr>
          <w:p>
            <w:r>
              <w:rPr>
                <w:rFonts w:ascii="Noto Sans CJK SC" w:hAnsi="Noto Sans CJK SC" w:eastAsia="Noto Sans CJK SC" w:cs="Noto Sans CJK SC"/>
                <w:sz w:val="12"/>
              </w:rPr>
              <w:t>Run IDs, model/schema/policy versions, evidence refs and transition/decision traces must be logged for replay.</w:t>
            </w:r>
          </w:p>
        </w:tc>
      </w:tr>
      <w:tr>
        <w:trPr>
          <w:cantSplit/>
        </w:trPr>
        <w:tc>
          <w:tcPr>
            <w:tcW w:type="dxa" w:w="1134"/>
            <w:tcMar>
              <w:top w:w="85" w:type="dxa"/>
              <w:start w:w="105" w:type="dxa"/>
              <w:bottom w:w="85" w:type="dxa"/>
              <w:end w:w="105" w:type="dxa"/>
            </w:tcMar>
            <w:vAlign w:val="top"/>
          </w:tcPr>
          <w:p>
            <w:r>
              <w:rPr>
                <w:rFonts w:ascii="Noto Sans CJK SC" w:hAnsi="Noto Sans CJK SC" w:eastAsia="Noto Sans CJK SC" w:cs="Noto Sans CJK SC"/>
                <w:sz w:val="12"/>
              </w:rPr>
              <w:t>P1</w:t>
            </w:r>
          </w:p>
        </w:tc>
        <w:tc>
          <w:tcPr>
            <w:tcW w:type="dxa" w:w="2835"/>
            <w:tcMar>
              <w:top w:w="85" w:type="dxa"/>
              <w:start w:w="105" w:type="dxa"/>
              <w:bottom w:w="85" w:type="dxa"/>
              <w:end w:w="105" w:type="dxa"/>
            </w:tcMar>
            <w:vAlign w:val="top"/>
          </w:tcPr>
          <w:p>
            <w:r>
              <w:rPr>
                <w:rFonts w:ascii="Noto Sans CJK SC" w:hAnsi="Noto Sans CJK SC" w:eastAsia="Noto Sans CJK SC" w:cs="Noto Sans CJK SC"/>
                <w:sz w:val="12"/>
              </w:rPr>
              <w:t>Golden-case automation</w:t>
            </w:r>
          </w:p>
        </w:tc>
        <w:tc>
          <w:tcPr>
            <w:tcW w:type="dxa" w:w="5443"/>
            <w:tcMar>
              <w:top w:w="85" w:type="dxa"/>
              <w:start w:w="105" w:type="dxa"/>
              <w:bottom w:w="85" w:type="dxa"/>
              <w:end w:w="105" w:type="dxa"/>
            </w:tcMar>
            <w:vAlign w:val="top"/>
          </w:tcPr>
          <w:p>
            <w:r>
              <w:rPr>
                <w:rFonts w:ascii="Noto Sans CJK SC" w:hAnsi="Noto Sans CJK SC" w:eastAsia="Noto Sans CJK SC" w:cs="Noto Sans CJK SC"/>
                <w:sz w:val="12"/>
              </w:rPr>
              <w:t>Current regression is authored simulation; convert to deterministic fixtures and expected JSON snapshots.</w:t>
            </w:r>
          </w:p>
        </w:tc>
      </w:tr>
    </w:tbl>
    <w:p>
      <w:pPr>
        <w:spacing w:after="0"/>
      </w:pPr>
    </w:p>
    <w:p>
      <w:pPr>
        <w:pStyle w:val="Heading1"/>
      </w:pPr>
      <w:r>
        <w:t>8. RELEASE JUDGMENT</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2778"/>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Layer</w:t>
            </w:r>
          </w:p>
        </w:tc>
        <w:tc>
          <w:tcPr>
            <w:tcW w:type="dxa" w:w="2551"/>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Judgment</w:t>
            </w:r>
          </w:p>
        </w:tc>
        <w:tc>
          <w:tcPr>
            <w:tcW w:type="dxa" w:w="4082"/>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Reason</w:t>
            </w:r>
          </w:p>
        </w:tc>
      </w:tr>
      <w:tr>
        <w:trPr>
          <w:cantSplit/>
        </w:trPr>
        <w:tc>
          <w:tcPr>
            <w:tcW w:type="dxa" w:w="2778"/>
            <w:tcMar>
              <w:top w:w="85" w:type="dxa"/>
              <w:start w:w="105" w:type="dxa"/>
              <w:bottom w:w="85" w:type="dxa"/>
              <w:end w:w="105" w:type="dxa"/>
            </w:tcMar>
            <w:vAlign w:val="top"/>
          </w:tcPr>
          <w:p>
            <w:r>
              <w:rPr>
                <w:rFonts w:ascii="Noto Sans CJK SC" w:hAnsi="Noto Sans CJK SC" w:eastAsia="Noto Sans CJK SC" w:cs="Noto Sans CJK SC"/>
                <w:sz w:val="13"/>
              </w:rPr>
              <w:t>Prompt architecture</w:t>
            </w:r>
          </w:p>
        </w:tc>
        <w:tc>
          <w:tcPr>
            <w:tcW w:type="dxa" w:w="2551"/>
            <w:tcMar>
              <w:top w:w="85" w:type="dxa"/>
              <w:start w:w="105" w:type="dxa"/>
              <w:bottom w:w="85" w:type="dxa"/>
              <w:end w:w="105" w:type="dxa"/>
            </w:tcMar>
            <w:vAlign w:val="top"/>
          </w:tcPr>
          <w:p>
            <w:r>
              <w:rPr>
                <w:rFonts w:ascii="Noto Sans CJK SC" w:hAnsi="Noto Sans CJK SC" w:eastAsia="Noto Sans CJK SC" w:cs="Noto Sans CJK SC"/>
                <w:sz w:val="13"/>
              </w:rPr>
              <w:t>PASS / Freeze Candidate</w:t>
            </w:r>
          </w:p>
        </w:tc>
        <w:tc>
          <w:tcPr>
            <w:tcW w:type="dxa" w:w="4082"/>
            <w:tcMar>
              <w:top w:w="85" w:type="dxa"/>
              <w:start w:w="105" w:type="dxa"/>
              <w:bottom w:w="85" w:type="dxa"/>
              <w:end w:w="105" w:type="dxa"/>
            </w:tcMar>
            <w:vAlign w:val="top"/>
          </w:tcPr>
          <w:p>
            <w:r>
              <w:rPr>
                <w:rFonts w:ascii="Noto Sans CJK SC" w:hAnsi="Noto Sans CJK SC" w:eastAsia="Noto Sans CJK SC" w:cs="Noto Sans CJK SC"/>
                <w:sz w:val="13"/>
              </w:rPr>
              <w:t>No unresolved P0/P1 semantic authority conflict found in current full prompt suite.</w:t>
            </w:r>
          </w:p>
        </w:tc>
      </w:tr>
      <w:tr>
        <w:trPr>
          <w:cantSplit/>
        </w:trPr>
        <w:tc>
          <w:tcPr>
            <w:tcW w:type="dxa" w:w="2778"/>
            <w:tcMar>
              <w:top w:w="85" w:type="dxa"/>
              <w:start w:w="105" w:type="dxa"/>
              <w:bottom w:w="85" w:type="dxa"/>
              <w:end w:w="105" w:type="dxa"/>
            </w:tcMar>
            <w:vAlign w:val="top"/>
          </w:tcPr>
          <w:p>
            <w:r>
              <w:rPr>
                <w:rFonts w:ascii="Noto Sans CJK SC" w:hAnsi="Noto Sans CJK SC" w:eastAsia="Noto Sans CJK SC" w:cs="Noto Sans CJK SC"/>
                <w:sz w:val="13"/>
              </w:rPr>
              <w:t>State-transition contract</w:t>
            </w:r>
          </w:p>
        </w:tc>
        <w:tc>
          <w:tcPr>
            <w:tcW w:type="dxa" w:w="2551"/>
            <w:tcMar>
              <w:top w:w="85" w:type="dxa"/>
              <w:start w:w="105" w:type="dxa"/>
              <w:bottom w:w="85" w:type="dxa"/>
              <w:end w:w="105" w:type="dxa"/>
            </w:tcMar>
            <w:vAlign w:val="top"/>
          </w:tcPr>
          <w:p>
            <w:r>
              <w:rPr>
                <w:rFonts w:ascii="Noto Sans CJK SC" w:hAnsi="Noto Sans CJK SC" w:eastAsia="Noto Sans CJK SC" w:cs="Noto Sans CJK SC"/>
                <w:sz w:val="13"/>
              </w:rPr>
              <w:t>PASS / Freeze Candidate</w:t>
            </w:r>
          </w:p>
        </w:tc>
        <w:tc>
          <w:tcPr>
            <w:tcW w:type="dxa" w:w="4082"/>
            <w:tcMar>
              <w:top w:w="85" w:type="dxa"/>
              <w:start w:w="105" w:type="dxa"/>
              <w:bottom w:w="85" w:type="dxa"/>
              <w:end w:w="105" w:type="dxa"/>
            </w:tcMar>
            <w:vAlign w:val="top"/>
          </w:tcPr>
          <w:p>
            <w:r>
              <w:rPr>
                <w:rFonts w:ascii="Noto Sans CJK SC" w:hAnsi="Noto Sans CJK SC" w:eastAsia="Noto Sans CJK SC" w:cs="Noto Sans CJK SC"/>
                <w:sz w:val="13"/>
              </w:rPr>
              <w:t>Legacy state semantics are reconciled with V11 axes/actions/evidence and deterministic mutation boundary.</w:t>
            </w:r>
          </w:p>
        </w:tc>
      </w:tr>
      <w:tr>
        <w:trPr>
          <w:cantSplit/>
        </w:trPr>
        <w:tc>
          <w:tcPr>
            <w:tcW w:type="dxa" w:w="2778"/>
            <w:tcMar>
              <w:top w:w="85" w:type="dxa"/>
              <w:start w:w="105" w:type="dxa"/>
              <w:bottom w:w="85" w:type="dxa"/>
              <w:end w:w="105" w:type="dxa"/>
            </w:tcMar>
            <w:vAlign w:val="top"/>
          </w:tcPr>
          <w:p>
            <w:r>
              <w:rPr>
                <w:rFonts w:ascii="Noto Sans CJK SC" w:hAnsi="Noto Sans CJK SC" w:eastAsia="Noto Sans CJK SC" w:cs="Noto Sans CJK SC"/>
                <w:sz w:val="13"/>
              </w:rPr>
              <w:t>Schema/runtime specification</w:t>
            </w:r>
          </w:p>
        </w:tc>
        <w:tc>
          <w:tcPr>
            <w:tcW w:type="dxa" w:w="2551"/>
            <w:tcMar>
              <w:top w:w="85" w:type="dxa"/>
              <w:start w:w="105" w:type="dxa"/>
              <w:bottom w:w="85" w:type="dxa"/>
              <w:end w:w="105" w:type="dxa"/>
            </w:tcMar>
            <w:vAlign w:val="top"/>
          </w:tcPr>
          <w:p>
            <w:r>
              <w:rPr>
                <w:rFonts w:ascii="Noto Sans CJK SC" w:hAnsi="Noto Sans CJK SC" w:eastAsia="Noto Sans CJK SC" w:cs="Noto Sans CJK SC"/>
                <w:sz w:val="13"/>
              </w:rPr>
              <w:t>CONDITIONAL PASS</w:t>
            </w:r>
          </w:p>
        </w:tc>
        <w:tc>
          <w:tcPr>
            <w:tcW w:type="dxa" w:w="4082"/>
            <w:tcMar>
              <w:top w:w="85" w:type="dxa"/>
              <w:start w:w="105" w:type="dxa"/>
              <w:bottom w:w="85" w:type="dxa"/>
              <w:end w:w="105" w:type="dxa"/>
            </w:tcMar>
            <w:vAlign w:val="top"/>
          </w:tcPr>
          <w:p>
            <w:r>
              <w:rPr>
                <w:rFonts w:ascii="Noto Sans CJK SC" w:hAnsi="Noto Sans CJK SC" w:eastAsia="Noto Sans CJK SC" w:cs="Noto Sans CJK SC"/>
                <w:sz w:val="13"/>
              </w:rPr>
              <w:t>Policy semantics exist; executable code and validators still need implementation/testing.</w:t>
            </w:r>
          </w:p>
        </w:tc>
      </w:tr>
      <w:tr>
        <w:trPr>
          <w:cantSplit/>
        </w:trPr>
        <w:tc>
          <w:tcPr>
            <w:tcW w:type="dxa" w:w="2778"/>
            <w:tcMar>
              <w:top w:w="85" w:type="dxa"/>
              <w:start w:w="105" w:type="dxa"/>
              <w:bottom w:w="85" w:type="dxa"/>
              <w:end w:w="105" w:type="dxa"/>
            </w:tcMar>
            <w:vAlign w:val="top"/>
          </w:tcPr>
          <w:p>
            <w:r>
              <w:rPr>
                <w:rFonts w:ascii="Noto Sans CJK SC" w:hAnsi="Noto Sans CJK SC" w:eastAsia="Noto Sans CJK SC" w:cs="Noto Sans CJK SC"/>
                <w:sz w:val="13"/>
              </w:rPr>
              <w:t>Production Decision Runtime</w:t>
            </w:r>
          </w:p>
        </w:tc>
        <w:tc>
          <w:tcPr>
            <w:tcW w:type="dxa" w:w="2551"/>
            <w:tcMar>
              <w:top w:w="85" w:type="dxa"/>
              <w:start w:w="105" w:type="dxa"/>
              <w:bottom w:w="85" w:type="dxa"/>
              <w:end w:w="105" w:type="dxa"/>
            </w:tcMar>
            <w:vAlign w:val="top"/>
          </w:tcPr>
          <w:p>
            <w:r>
              <w:rPr>
                <w:rFonts w:ascii="Noto Sans CJK SC" w:hAnsi="Noto Sans CJK SC" w:eastAsia="Noto Sans CJK SC" w:cs="Noto Sans CJK SC"/>
                <w:sz w:val="13"/>
              </w:rPr>
              <w:t>NOT TESTED</w:t>
            </w:r>
          </w:p>
        </w:tc>
        <w:tc>
          <w:tcPr>
            <w:tcW w:type="dxa" w:w="4082"/>
            <w:tcMar>
              <w:top w:w="85" w:type="dxa"/>
              <w:start w:w="105" w:type="dxa"/>
              <w:bottom w:w="85" w:type="dxa"/>
              <w:end w:w="105" w:type="dxa"/>
            </w:tcMar>
            <w:vAlign w:val="top"/>
          </w:tcPr>
          <w:p>
            <w:r>
              <w:rPr>
                <w:rFonts w:ascii="Noto Sans CJK SC" w:hAnsi="Noto Sans CJK SC" w:eastAsia="Noto Sans CJK SC" w:cs="Noto Sans CJK SC"/>
                <w:sz w:val="13"/>
              </w:rPr>
              <w:t>No black-box runtime, DB mutation, connector permission or numerical-service execution was exercised here.</w:t>
            </w:r>
          </w:p>
        </w:tc>
      </w:tr>
      <w:tr>
        <w:trPr>
          <w:cantSplit/>
        </w:trPr>
        <w:tc>
          <w:tcPr>
            <w:tcW w:type="dxa" w:w="2778"/>
            <w:tcMar>
              <w:top w:w="85" w:type="dxa"/>
              <w:start w:w="105" w:type="dxa"/>
              <w:bottom w:w="85" w:type="dxa"/>
              <w:end w:w="105" w:type="dxa"/>
            </w:tcMar>
            <w:vAlign w:val="top"/>
          </w:tcPr>
          <w:p>
            <w:r>
              <w:rPr>
                <w:rFonts w:ascii="Noto Sans CJK SC" w:hAnsi="Noto Sans CJK SC" w:eastAsia="Noto Sans CJK SC" w:cs="Noto Sans CJK SC"/>
                <w:sz w:val="13"/>
              </w:rPr>
              <w:t>Production release</w:t>
            </w:r>
          </w:p>
        </w:tc>
        <w:tc>
          <w:tcPr>
            <w:tcW w:type="dxa" w:w="2551"/>
            <w:tcMar>
              <w:top w:w="85" w:type="dxa"/>
              <w:start w:w="105" w:type="dxa"/>
              <w:bottom w:w="85" w:type="dxa"/>
              <w:end w:w="105" w:type="dxa"/>
            </w:tcMar>
            <w:vAlign w:val="top"/>
          </w:tcPr>
          <w:p>
            <w:r>
              <w:rPr>
                <w:rFonts w:ascii="Noto Sans CJK SC" w:hAnsi="Noto Sans CJK SC" w:eastAsia="Noto Sans CJK SC" w:cs="Noto Sans CJK SC"/>
                <w:sz w:val="13"/>
              </w:rPr>
              <w:t>NO-GO YET</w:t>
            </w:r>
          </w:p>
        </w:tc>
        <w:tc>
          <w:tcPr>
            <w:tcW w:type="dxa" w:w="4082"/>
            <w:tcMar>
              <w:top w:w="85" w:type="dxa"/>
              <w:start w:w="105" w:type="dxa"/>
              <w:bottom w:w="85" w:type="dxa"/>
              <w:end w:w="105" w:type="dxa"/>
            </w:tcMar>
            <w:vAlign w:val="top"/>
          </w:tcPr>
          <w:p>
            <w:r>
              <w:rPr>
                <w:rFonts w:ascii="Noto Sans CJK SC" w:hAnsi="Noto Sans CJK SC" w:eastAsia="Noto Sans CJK SC" w:cs="Noto Sans CJK SC"/>
                <w:sz w:val="13"/>
              </w:rPr>
              <w:t>Next gate is code implementation + automated end-to-end regression, not more prompt expansion.</w:t>
            </w:r>
          </w:p>
        </w:tc>
      </w:tr>
    </w:tbl>
    <w:p>
      <w:pPr>
        <w:spacing w:after="0"/>
      </w:pPr>
    </w:p>
    <w:p>
      <w:pPr>
        <w:pStyle w:val="Heading1"/>
      </w:pPr>
      <w:r>
        <w:t>9. NEXT IMPLEMENTATION SEQUENCE</w:t>
      </w:r>
    </w:p>
    <w:p>
      <w:pPr>
        <w:ind w:left="283" w:hanging="227"/>
      </w:pPr>
      <w:r>
        <w:rPr>
          <w:rFonts w:ascii="Noto Sans CJK SC" w:hAnsi="Noto Sans CJK SC" w:eastAsia="Noto Sans CJK SC" w:cs="Noto Sans CJK SC"/>
          <w:b/>
          <w:color w:val="182B4D"/>
        </w:rPr>
        <w:t xml:space="preserve">1. </w:t>
      </w:r>
      <w:r>
        <w:rPr>
          <w:rFonts w:ascii="Noto Sans CJK SC" w:hAnsi="Noto Sans CJK SC" w:eastAsia="Noto Sans CJK SC" w:cs="Noto Sans CJK SC"/>
        </w:rPr>
        <w:t>Build the canonical schemas_v11 v0.2 Pydantic package and legacy adapters.</w:t>
      </w:r>
    </w:p>
    <w:p>
      <w:pPr>
        <w:ind w:left="283" w:hanging="227"/>
      </w:pPr>
      <w:r>
        <w:rPr>
          <w:rFonts w:ascii="Noto Sans CJK SC" w:hAnsi="Noto Sans CJK SC" w:eastAsia="Noto Sans CJK SC" w:cs="Noto Sans CJK SC"/>
          <w:b/>
          <w:color w:val="182B4D"/>
        </w:rPr>
        <w:t xml:space="preserve">2. </w:t>
      </w:r>
      <w:r>
        <w:rPr>
          <w:rFonts w:ascii="Noto Sans CJK SC" w:hAnsi="Noto Sans CJK SC" w:eastAsia="Noto Sans CJK SC" w:cs="Noto Sans CJK SC"/>
        </w:rPr>
        <w:t>Implement StateTransition models/matrix/permissions/predicates/engine/mutation policy and transition audit.</w:t>
      </w:r>
    </w:p>
    <w:p>
      <w:pPr>
        <w:ind w:left="283" w:hanging="227"/>
      </w:pPr>
      <w:r>
        <w:rPr>
          <w:rFonts w:ascii="Noto Sans CJK SC" w:hAnsi="Noto Sans CJK SC" w:eastAsia="Noto Sans CJK SC" w:cs="Noto Sans CJK SC"/>
          <w:b/>
          <w:color w:val="182B4D"/>
        </w:rPr>
        <w:t xml:space="preserve">3. </w:t>
      </w:r>
      <w:r>
        <w:rPr>
          <w:rFonts w:ascii="Noto Sans CJK SC" w:hAnsi="Noto Sans CJK SC" w:eastAsia="Noto Sans CJK SC" w:cs="Noto Sans CJK SC"/>
        </w:rPr>
        <w:t>Implement StakesEvaluationService.</w:t>
      </w:r>
    </w:p>
    <w:p>
      <w:pPr>
        <w:ind w:left="283" w:hanging="227"/>
      </w:pPr>
      <w:r>
        <w:rPr>
          <w:rFonts w:ascii="Noto Sans CJK SC" w:hAnsi="Noto Sans CJK SC" w:eastAsia="Noto Sans CJK SC" w:cs="Noto Sans CJK SC"/>
          <w:b/>
          <w:color w:val="182B4D"/>
        </w:rPr>
        <w:t xml:space="preserve">4. </w:t>
      </w:r>
      <w:r>
        <w:rPr>
          <w:rFonts w:ascii="Noto Sans CJK SC" w:hAnsi="Noto Sans CJK SC" w:eastAsia="Noto Sans CJK SC" w:cs="Noto Sans CJK SC"/>
        </w:rPr>
        <w:t>Implement EvidencePromotion + SignalAggregation + BeliefUpdate services.</w:t>
      </w:r>
    </w:p>
    <w:p>
      <w:pPr>
        <w:ind w:left="283" w:hanging="227"/>
      </w:pPr>
      <w:r>
        <w:rPr>
          <w:rFonts w:ascii="Noto Sans CJK SC" w:hAnsi="Noto Sans CJK SC" w:eastAsia="Noto Sans CJK SC" w:cs="Noto Sans CJK SC"/>
          <w:b/>
          <w:color w:val="182B4D"/>
        </w:rPr>
        <w:t xml:space="preserve">5. </w:t>
      </w:r>
      <w:r>
        <w:rPr>
          <w:rFonts w:ascii="Noto Sans CJK SC" w:hAnsi="Noto Sans CJK SC" w:eastAsia="Noto Sans CJK SC" w:cs="Noto Sans CJK SC"/>
        </w:rPr>
        <w:t>Implement UtilityExecutionService and model-readiness gates.</w:t>
      </w:r>
    </w:p>
    <w:p>
      <w:pPr>
        <w:ind w:left="283" w:hanging="227"/>
      </w:pPr>
      <w:r>
        <w:rPr>
          <w:rFonts w:ascii="Noto Sans CJK SC" w:hAnsi="Noto Sans CJK SC" w:eastAsia="Noto Sans CJK SC" w:cs="Noto Sans CJK SC"/>
          <w:b/>
          <w:color w:val="182B4D"/>
        </w:rPr>
        <w:t xml:space="preserve">6. </w:t>
      </w:r>
      <w:r>
        <w:rPr>
          <w:rFonts w:ascii="Noto Sans CJK SC" w:hAnsi="Noto Sans CJK SC" w:eastAsia="Noto Sans CJK SC" w:cs="Noto Sans CJK SC"/>
        </w:rPr>
        <w:t>Implement CritiqueFreshness / ExternalFact freshness invalidation.</w:t>
      </w:r>
    </w:p>
    <w:p>
      <w:pPr>
        <w:ind w:left="283" w:hanging="227"/>
      </w:pPr>
      <w:r>
        <w:rPr>
          <w:rFonts w:ascii="Noto Sans CJK SC" w:hAnsi="Noto Sans CJK SC" w:eastAsia="Noto Sans CJK SC" w:cs="Noto Sans CJK SC"/>
          <w:b/>
          <w:color w:val="182B4D"/>
        </w:rPr>
        <w:t xml:space="preserve">7. </w:t>
      </w:r>
      <w:r>
        <w:rPr>
          <w:rFonts w:ascii="Noto Sans CJK SC" w:hAnsi="Noto Sans CJK SC" w:eastAsia="Noto Sans CJK SC" w:cs="Noto Sans CJK SC"/>
        </w:rPr>
        <w:t>Wire A0/Routing/SpecialistOutput DTOs to deterministic services without direct mutation privileges.</w:t>
      </w:r>
    </w:p>
    <w:p>
      <w:pPr>
        <w:ind w:left="283" w:hanging="227"/>
      </w:pPr>
      <w:r>
        <w:rPr>
          <w:rFonts w:ascii="Noto Sans CJK SC" w:hAnsi="Noto Sans CJK SC" w:eastAsia="Noto Sans CJK SC" w:cs="Noto Sans CJK SC"/>
          <w:b/>
          <w:color w:val="182B4D"/>
        </w:rPr>
        <w:t xml:space="preserve">8. </w:t>
      </w:r>
      <w:r>
        <w:rPr>
          <w:rFonts w:ascii="Noto Sans CJK SC" w:hAnsi="Noto Sans CJK SC" w:eastAsia="Noto Sans CJK SC" w:cs="Noto Sans CJK SC"/>
        </w:rPr>
        <w:t>Convert the 40 full-system cases plus earlier 24-case suites into automated fixtures/snapshot tests.</w:t>
      </w:r>
    </w:p>
    <w:p>
      <w:pPr>
        <w:ind w:left="283" w:hanging="227"/>
      </w:pPr>
      <w:r>
        <w:rPr>
          <w:rFonts w:ascii="Noto Sans CJK SC" w:hAnsi="Noto Sans CJK SC" w:eastAsia="Noto Sans CJK SC" w:cs="Noto Sans CJK SC"/>
          <w:b/>
          <w:color w:val="182B4D"/>
        </w:rPr>
        <w:t xml:space="preserve">9. </w:t>
      </w:r>
      <w:r>
        <w:rPr>
          <w:rFonts w:ascii="Noto Sans CJK SC" w:hAnsi="Noto Sans CJK SC" w:eastAsia="Noto Sans CJK SC" w:cs="Noto Sans CJK SC"/>
        </w:rPr>
        <w:t>Run black-box persistence/concurrency/permission tests, then prospective user/outcome validation.</w:t>
      </w:r>
    </w:p>
    <w:tbl>
      <w:tblPr>
        <w:tblW w:type="auto" w:w="0"/>
        <w:jc w:val="center"/>
        <w:tblLook w:firstColumn="1" w:firstRow="1" w:lastColumn="0" w:lastRow="0" w:noHBand="0" w:noVBand="1" w:val="04A0"/>
      </w:tblPr>
      <w:tblGrid>
        <w:gridCol w:w="9866"/>
      </w:tblGrid>
      <w:tr>
        <w:trPr>
          <w:cantSplit/>
          <w:tblHeader/>
        </w:trPr>
        <w:tc>
          <w:tcPr>
            <w:tcW w:type="dxa" w:w="9866"/>
            <w:shd w:fill="EDF2F8"/>
            <w:tcMar>
              <w:top w:w="100" w:type="dxa"/>
              <w:start w:w="130" w:type="dxa"/>
              <w:bottom w:w="100" w:type="dxa"/>
              <w:end w:w="130" w:type="dxa"/>
            </w:tcMar>
          </w:tcPr>
          <w:p>
            <w:r>
              <w:rPr>
                <w:rFonts w:ascii="Noto Sans CJK SC" w:hAnsi="Noto Sans CJK SC" w:eastAsia="Noto Sans CJK SC" w:cs="Noto Sans CJK SC"/>
                <w:b/>
                <w:color w:val="182B4D"/>
                <w:sz w:val="15"/>
              </w:rPr>
              <w:t xml:space="preserve">ENGINEERING HANDOFF  </w:t>
            </w:r>
            <w:r>
              <w:rPr>
                <w:rFonts w:ascii="Noto Sans CJK SC" w:hAnsi="Noto Sans CJK SC" w:eastAsia="Noto Sans CJK SC" w:cs="Noto Sans CJK SC"/>
                <w:color w:val="3C3C3C"/>
                <w:sz w:val="15"/>
              </w:rPr>
              <w:t>At this point, further broad prompt rewriting has diminishing return. The next quality jump comes from executable schemas, deterministic services, mutation permissions and automated regression.</w:t>
            </w:r>
          </w:p>
        </w:tc>
      </w:tr>
    </w:tbl>
    <w:sectPr w:rsidR="00FC693F" w:rsidRPr="0006063C" w:rsidSect="00034616">
      <w:headerReference w:type="default" r:id="rId9"/>
      <w:footerReference w:type="default" r:id="rId10"/>
      <w:pgSz w:w="11906" w:h="16838"/>
      <w:pgMar w:top="879"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ans CJK SC" w:hAnsi="Noto Sans CJK SC" w:eastAsia="Noto Sans CJK SC" w:cs="Noto Sans CJK SC"/>
        <w:color w:val="696969"/>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Noto Sans CJK SC" w:hAnsi="Noto Sans CJK SC" w:eastAsia="Noto Sans CJK SC" w:cs="Noto Sans CJK SC"/>
        <w:b/>
        <w:color w:val="696969"/>
        <w:sz w:val="14"/>
      </w:rPr>
      <w:t>VENCERTIA / FULL SYSTEM PROMPT REGRESSION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2" w:line="264" w:lineRule="auto"/>
    </w:pPr>
    <w:rPr>
      <w:rFonts w:ascii="Noto Sans CJK SC" w:hAnsi="Noto Sans CJK SC"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30" w:after="66"/>
      <w:outlineLvl w:val="0"/>
    </w:pPr>
    <w:rPr>
      <w:rFonts w:asciiTheme="majorHAnsi" w:eastAsiaTheme="majorEastAsia" w:hAnsiTheme="majorHAnsi" w:cstheme="majorBidi" w:ascii="Noto Sans CJK SC" w:hAnsi="Noto Sans CJK SC" w:eastAsia="Noto Sans CJK SC"/>
      <w:b/>
      <w:bCs/>
      <w:color w:val="182B4D"/>
      <w:sz w:val="30"/>
      <w:szCs w:val="28"/>
    </w:rPr>
  </w:style>
  <w:style w:type="paragraph" w:styleId="Heading2">
    <w:name w:val="heading 2"/>
    <w:basedOn w:val="Normal"/>
    <w:next w:val="Normal"/>
    <w:link w:val="Heading2Char"/>
    <w:uiPriority w:val="9"/>
    <w:unhideWhenUsed/>
    <w:qFormat/>
    <w:rsid w:val="00FC693F"/>
    <w:pPr>
      <w:keepNext/>
      <w:keepLines/>
      <w:spacing w:before="130" w:after="66"/>
      <w:outlineLvl w:val="1"/>
    </w:pPr>
    <w:rPr>
      <w:rFonts w:asciiTheme="majorHAnsi" w:eastAsiaTheme="majorEastAsia" w:hAnsiTheme="majorHAnsi" w:cstheme="majorBidi" w:ascii="Noto Sans CJK SC" w:hAnsi="Noto Sans CJK SC" w:eastAsia="Noto Sans CJK SC"/>
      <w:b/>
      <w:bCs/>
      <w:color w:val="324669"/>
      <w:sz w:val="23"/>
      <w:szCs w:val="26"/>
    </w:rPr>
  </w:style>
  <w:style w:type="paragraph" w:styleId="Heading3">
    <w:name w:val="heading 3"/>
    <w:basedOn w:val="Normal"/>
    <w:next w:val="Normal"/>
    <w:link w:val="Heading3Char"/>
    <w:uiPriority w:val="9"/>
    <w:unhideWhenUsed/>
    <w:qFormat/>
    <w:rsid w:val="00FC693F"/>
    <w:pPr>
      <w:keepNext/>
      <w:keepLines/>
      <w:spacing w:before="130" w:after="66"/>
      <w:outlineLvl w:val="2"/>
    </w:pPr>
    <w:rPr>
      <w:rFonts w:asciiTheme="majorHAnsi" w:eastAsiaTheme="majorEastAsia" w:hAnsiTheme="majorHAnsi" w:cstheme="majorBidi" w:ascii="Noto Sans CJK SC" w:hAnsi="Noto Sans CJK SC" w:eastAsia="Noto Sans CJK SC"/>
      <w:b/>
      <w:bCs/>
      <w:color w:val="43434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6" w:line="240" w:lineRule="auto" w:before="0"/>
      <w:contextualSpacing/>
    </w:pPr>
    <w:rPr>
      <w:rFonts w:asciiTheme="majorHAnsi" w:eastAsiaTheme="majorEastAsia" w:hAnsiTheme="majorHAnsi" w:cstheme="majorBidi" w:ascii="Noto Sans CJK SC" w:hAnsi="Noto Sans CJK SC" w:eastAsia="Noto Sans CJK SC"/>
      <w:b/>
      <w:color w:val="182B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Code">
    <w:name w:val="Prompt Code"/>
    <w:pPr>
      <w:spacing w:after="22" w:line="240" w:lineRule="auto"/>
    </w:pPr>
    <w:rPr>
      <w:rFonts w:ascii="Noto Sans Mono CJK SC" w:hAnsi="Noto Sans Mono CJK SC" w:eastAsia="Noto Sans Mono CJK SC"/>
      <w:color w:val="2A2A2A"/>
      <w:sz w:val="14"/>
    </w:rPr>
  </w:style>
  <w:style w:type="paragraph" w:customStyle="1" w:styleId="SmallNote">
    <w:name w:val="Small Note"/>
    <w:pPr>
      <w:spacing w:after="40"/>
    </w:pPr>
    <w:rPr>
      <w:rFonts w:ascii="Noto Sans CJK SC" w:hAnsi="Noto Sans CJK SC" w:eastAsia="Noto Sans CJK SC"/>
      <w:color w:val="5C5C5C"/>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Vencertia_V11_Full_System_Prompt_Integrated_Regression_Report_v0.1</dc:title>
  <dc:subject>Vencertia V11 Specialist System Prompt</dc:subject>
  <dc:creator>Vencertia</dc:creator>
  <cp:keywords/>
  <dc:description>generated by python-docx</dc:description>
  <cp:lastModifiedBy/>
  <cp:revision>1</cp:revision>
  <dcterms:created xsi:type="dcterms:W3CDTF">2013-12-23T23:15:00Z</dcterms:created>
  <dcterms:modified xsi:type="dcterms:W3CDTF">2013-12-23T23:15:00Z</dcterms:modified>
  <cp:category/>
</cp:coreProperties>
</file>