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PROPOSAL</w:t>
      </w: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PRAKTIK KERJA LAPANGAN (PKL)</w:t>
      </w:r>
    </w:p>
    <w:p w:rsidR="006304E4" w:rsidRDefault="006304E4"/>
    <w:p w:rsidR="006304E4" w:rsidRDefault="006304E4"/>
    <w:p w:rsidR="006304E4" w:rsidRDefault="006304E4"/>
    <w:p w:rsidR="00F91F35" w:rsidRDefault="006304E4" w:rsidP="006304E4">
      <w:pPr>
        <w:jc w:val="center"/>
      </w:pPr>
      <w:r>
        <w:rPr>
          <w:noProof/>
        </w:rPr>
        <w:drawing>
          <wp:inline distT="0" distB="0" distL="0" distR="0" wp14:anchorId="4515E14D">
            <wp:extent cx="1440000" cy="1450666"/>
            <wp:effectExtent l="0" t="0" r="8255" b="0"/>
            <wp:docPr id="1" name="image1.png" descr="Bsi Universitas - Homecar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si Universitas - Homecare24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9" t="11698" r="29375" b="883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50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04E4" w:rsidRDefault="006304E4" w:rsidP="006304E4">
      <w:pPr>
        <w:jc w:val="center"/>
      </w:pPr>
    </w:p>
    <w:p w:rsidR="006304E4" w:rsidRDefault="006304E4" w:rsidP="006304E4">
      <w:pPr>
        <w:jc w:val="center"/>
      </w:pPr>
    </w:p>
    <w:p w:rsidR="006304E4" w:rsidRDefault="006304E4" w:rsidP="006304E4">
      <w:pPr>
        <w:jc w:val="center"/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Firizqika Ismail</w:t>
      </w: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19215304</w:t>
      </w: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="00A9098D">
        <w:rPr>
          <w:rFonts w:ascii="Times New Roman" w:eastAsia="Times New Roman" w:hAnsi="Times New Roman" w:cs="Times New Roman"/>
          <w:b/>
          <w:sz w:val="24"/>
          <w:szCs w:val="24"/>
        </w:rPr>
        <w:t xml:space="preserve">eknik </w:t>
      </w:r>
      <w:r w:rsidR="005D10F2">
        <w:rPr>
          <w:rFonts w:ascii="Times New Roman" w:eastAsia="Times New Roman" w:hAnsi="Times New Roman" w:cs="Times New Roman"/>
          <w:b/>
          <w:sz w:val="24"/>
          <w:szCs w:val="24"/>
        </w:rPr>
        <w:t xml:space="preserve">dan </w:t>
      </w:r>
      <w:proofErr w:type="spellStart"/>
      <w:r w:rsidR="005D10F2"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  <w:proofErr w:type="spellEnd"/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Jakarta</w:t>
      </w: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B00C31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B00C31" w:rsidRDefault="00B00C31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0C31" w:rsidRDefault="00B00C31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0C31" w:rsidRDefault="00B00C31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0C31" w:rsidRDefault="00B00C31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0C31" w:rsidRDefault="00B00C31" w:rsidP="00B00C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PERSETUJUAN</w:t>
      </w:r>
    </w:p>
    <w:p w:rsidR="00B00C31" w:rsidRDefault="00B00C31" w:rsidP="00B00C31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PROPOSAL PRAKTIK KERJA LAPANGAN (PKL)</w:t>
      </w:r>
    </w:p>
    <w:p w:rsidR="00B00C31" w:rsidRPr="00720748" w:rsidRDefault="00B00C31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00C31" w:rsidRDefault="00B00C31" w:rsidP="00B0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:rsidR="00B00C31" w:rsidRDefault="00B00C31" w:rsidP="00B00C31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Firizqika ismail</w:t>
      </w:r>
    </w:p>
    <w:p w:rsidR="00B00C31" w:rsidRDefault="00B00C31" w:rsidP="00B00C31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19215304</w:t>
      </w:r>
    </w:p>
    <w:p w:rsidR="00B00C31" w:rsidRDefault="00B00C31" w:rsidP="00B00C31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Sarjana (S1)</w:t>
      </w:r>
    </w:p>
    <w:p w:rsidR="00B00C31" w:rsidRDefault="00B00C31" w:rsidP="00B00C31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Teknik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B00C31" w:rsidRDefault="00B00C31" w:rsidP="00B00C31">
      <w:pPr>
        <w:spacing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:rsidR="00B00C31" w:rsidRDefault="00B00C31" w:rsidP="00B00C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0C31" w:rsidRDefault="00B00C31" w:rsidP="00B0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Semester Gasal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Akademik 202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Program Studi </w:t>
      </w:r>
      <w:proofErr w:type="spellStart"/>
      <w:r w:rsidR="00A434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43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46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171">
        <w:rPr>
          <w:rFonts w:ascii="Times New Roman" w:eastAsia="Times New Roman" w:hAnsi="Times New Roman" w:cs="Times New Roman"/>
          <w:sz w:val="24"/>
          <w:szCs w:val="24"/>
        </w:rPr>
        <w:t>Teknik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C2171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04E4" w:rsidRDefault="006304E4" w:rsidP="006304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04E4" w:rsidRDefault="006304E4" w:rsidP="006304E4">
      <w:pPr>
        <w:jc w:val="center"/>
      </w:pPr>
    </w:p>
    <w:p w:rsidR="00361993" w:rsidRDefault="00361993" w:rsidP="003619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Jakarta, 01 </w:t>
      </w:r>
      <w:r w:rsidR="00A9162B">
        <w:rPr>
          <w:rFonts w:ascii="Times New Roman" w:eastAsia="Times New Roman" w:hAnsi="Times New Roman" w:cs="Times New Roman"/>
          <w:sz w:val="28"/>
          <w:szCs w:val="28"/>
        </w:rPr>
        <w:t>Maret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A9162B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361993" w:rsidRDefault="00361993" w:rsidP="003619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DOSEN PENASEHAT AKADEMIK</w:t>
      </w:r>
    </w:p>
    <w:p w:rsidR="00361993" w:rsidRDefault="00361993" w:rsidP="003619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KELAS </w:t>
      </w:r>
      <w:r w:rsidR="00C40A50">
        <w:rPr>
          <w:rFonts w:ascii="Times New Roman" w:eastAsia="Times New Roman" w:hAnsi="Times New Roman" w:cs="Times New Roman"/>
          <w:b/>
          <w:sz w:val="28"/>
          <w:szCs w:val="28"/>
        </w:rPr>
        <w:t>19.7A.26</w:t>
      </w:r>
    </w:p>
    <w:p w:rsidR="00361993" w:rsidRDefault="00361993" w:rsidP="006304E4">
      <w:pPr>
        <w:jc w:val="center"/>
      </w:pPr>
    </w:p>
    <w:p w:rsidR="005F68FA" w:rsidRDefault="005F68FA" w:rsidP="006304E4">
      <w:pPr>
        <w:jc w:val="center"/>
      </w:pPr>
    </w:p>
    <w:p w:rsidR="005F68FA" w:rsidRDefault="005F68FA" w:rsidP="006304E4">
      <w:pPr>
        <w:jc w:val="center"/>
      </w:pPr>
    </w:p>
    <w:p w:rsidR="005F68FA" w:rsidRDefault="005F68FA" w:rsidP="006304E4">
      <w:pPr>
        <w:jc w:val="center"/>
      </w:pPr>
    </w:p>
    <w:p w:rsidR="005F68FA" w:rsidRDefault="005F68FA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Yuni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Siswantoro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Kom</w:t>
      </w:r>
      <w:proofErr w:type="spellEnd"/>
      <w:proofErr w:type="gramEnd"/>
    </w:p>
    <w:p w:rsidR="005F68FA" w:rsidRDefault="005F68FA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68FA" w:rsidRDefault="005F68FA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5B14" w:rsidRDefault="00535B14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sectPr w:rsidR="00535B14" w:rsidSect="000061EA">
          <w:footerReference w:type="default" r:id="rId9"/>
          <w:footerReference w:type="first" r:id="rId10"/>
          <w:type w:val="continuous"/>
          <w:pgSz w:w="11910" w:h="16840"/>
          <w:pgMar w:top="1701" w:right="1418" w:bottom="1418" w:left="2268" w:header="720" w:footer="720" w:gutter="0"/>
          <w:pgNumType w:fmt="lowerRoman" w:start="1" w:chapStyle="1"/>
          <w:cols w:space="708"/>
          <w:docGrid w:linePitch="299"/>
        </w:sectPr>
      </w:pPr>
    </w:p>
    <w:p w:rsidR="00535B14" w:rsidRDefault="00535B14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sectPr w:rsidR="00535B14" w:rsidSect="00573FB5">
          <w:type w:val="continuous"/>
          <w:pgSz w:w="11910" w:h="16840"/>
          <w:pgMar w:top="1701" w:right="1418" w:bottom="1418" w:left="2268" w:header="720" w:footer="720" w:gutter="0"/>
          <w:pgNumType w:fmt="lowerRoman" w:start="1" w:chapStyle="1"/>
          <w:cols w:space="708"/>
          <w:titlePg/>
          <w:docGrid w:linePitch="299"/>
        </w:sectPr>
      </w:pPr>
    </w:p>
    <w:p w:rsidR="005F68FA" w:rsidRDefault="005F68FA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35B14" w:rsidRDefault="00535B14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sectPr w:rsidR="00535B14" w:rsidSect="00535B14">
          <w:footerReference w:type="default" r:id="rId11"/>
          <w:type w:val="continuous"/>
          <w:pgSz w:w="11910" w:h="16840"/>
          <w:pgMar w:top="1701" w:right="1418" w:bottom="1418" w:left="2268" w:header="720" w:footer="720" w:gutter="0"/>
          <w:pgNumType w:fmt="lowerRoman" w:start="2" w:chapStyle="1"/>
          <w:cols w:space="708"/>
          <w:titlePg/>
          <w:docGrid w:linePitch="299"/>
        </w:sectPr>
      </w:pPr>
    </w:p>
    <w:p w:rsidR="005F68FA" w:rsidRDefault="005F68FA" w:rsidP="005F68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68FA" w:rsidRDefault="005F68FA" w:rsidP="005F68FA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KATA PENGANTAR</w:t>
      </w:r>
    </w:p>
    <w:p w:rsidR="005F68FA" w:rsidRDefault="005F68FA" w:rsidP="005F68FA">
      <w:pPr>
        <w:spacing w:after="24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baik.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8FA" w:rsidRDefault="005F68FA" w:rsidP="005F68FA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berikut:</w:t>
      </w:r>
    </w:p>
    <w:p w:rsidR="005F68FA" w:rsidRDefault="005F68FA" w:rsidP="005F6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Bapak Prof. Dr. Ir.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Mochamad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Wahyudi,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M.M.,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M.Pd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., IPU., Asean Eng.</w:t>
      </w:r>
    </w:p>
    <w:p w:rsidR="005F68FA" w:rsidRDefault="005F68FA" w:rsidP="005F6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Nurvi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Oktiani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SE, MM.</w:t>
      </w:r>
    </w:p>
    <w:p w:rsidR="005F68FA" w:rsidRDefault="005F68FA" w:rsidP="005F6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Bapak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Siswantoro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M,Kom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Penasehat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Akademik.</w:t>
      </w:r>
    </w:p>
    <w:p w:rsidR="005F68FA" w:rsidRDefault="005F68FA" w:rsidP="005F6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hanging="5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Bapak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Yugiastomo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Treetan Nusantara 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F68FA" w:rsidRDefault="005F68FA" w:rsidP="005F68FA">
      <w:pPr>
        <w:spacing w:after="24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saran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Akhir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dalam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8FA" w:rsidRDefault="00BB59D0" w:rsidP="005F68FA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5F68FA">
        <w:rPr>
          <w:rFonts w:ascii="Times New Roman" w:eastAsia="Times New Roman" w:hAnsi="Times New Roman" w:cs="Times New Roman"/>
          <w:sz w:val="24"/>
          <w:szCs w:val="24"/>
        </w:rPr>
        <w:t xml:space="preserve">Jakarta, 01 </w:t>
      </w:r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r w:rsidR="005F68FA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F68FA" w:rsidRDefault="005F68FA" w:rsidP="005F68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68FA" w:rsidRDefault="005F68FA" w:rsidP="005F68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68FA" w:rsidRDefault="00BB59D0" w:rsidP="005F68FA">
      <w:pPr>
        <w:spacing w:line="360" w:lineRule="auto"/>
        <w:ind w:left="360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Firizqika Ismail</w:t>
      </w:r>
    </w:p>
    <w:p w:rsidR="005F68FA" w:rsidRDefault="005F68FA" w:rsidP="006304E4">
      <w:pPr>
        <w:jc w:val="center"/>
      </w:pPr>
    </w:p>
    <w:p w:rsidR="001F3393" w:rsidRDefault="001F3393" w:rsidP="001F33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ISI</w:t>
      </w:r>
    </w:p>
    <w:p w:rsidR="001F3393" w:rsidRDefault="001F3393" w:rsidP="001F33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3393" w:rsidRPr="00B20253" w:rsidRDefault="001F3393" w:rsidP="001F3393">
      <w:pPr>
        <w:tabs>
          <w:tab w:val="left" w:leader="dot" w:pos="7938"/>
        </w:tabs>
        <w:ind w:right="-1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KATA PENGANTAR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ii</w:t>
      </w:r>
    </w:p>
    <w:p w:rsidR="001F3393" w:rsidRPr="00B20253" w:rsidRDefault="001F3393" w:rsidP="001F3393">
      <w:pPr>
        <w:tabs>
          <w:tab w:val="left" w:leader="dot" w:pos="7938"/>
        </w:tabs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DAFTAR ISI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iii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1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1</w:t>
      </w:r>
    </w:p>
    <w:p w:rsidR="001F3393" w:rsidRDefault="001F3393" w:rsidP="001F33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1</w:t>
      </w:r>
    </w:p>
    <w:p w:rsidR="001F3393" w:rsidRDefault="001F3393" w:rsidP="001F339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spacing w:after="240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dan Manfaat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TEMPAT DAN WAKTU PKL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</w:t>
      </w:r>
    </w:p>
    <w:p w:rsidR="001F3393" w:rsidRDefault="001F3393" w:rsidP="001F33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PKL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4</w:t>
      </w:r>
    </w:p>
    <w:p w:rsidR="001F3393" w:rsidRDefault="001F3393" w:rsidP="001F33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Waktu PKL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4</w:t>
      </w:r>
    </w:p>
    <w:p w:rsidR="001F3393" w:rsidRDefault="001F3393" w:rsidP="001F33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spacing w:after="240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4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III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5</w:t>
      </w:r>
    </w:p>
    <w:p w:rsidR="001F3393" w:rsidRDefault="001F3393" w:rsidP="001F33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7938"/>
        </w:tabs>
        <w:spacing w:after="240"/>
        <w:ind w:left="1134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PENUTUP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5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DAFTAR RIWAYAT HIDUP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6</w:t>
      </w:r>
    </w:p>
    <w:p w:rsidR="001F3393" w:rsidRPr="00B20253" w:rsidRDefault="001F3393" w:rsidP="001F3393">
      <w:pPr>
        <w:tabs>
          <w:tab w:val="left" w:leader="dot" w:pos="7938"/>
        </w:tabs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</w:t>
      </w:r>
      <w:r w:rsidR="00D35CAE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proofErr w:type="gramStart"/>
      <w:r w:rsidR="00D35CAE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7</w:t>
      </w:r>
      <w:r w:rsidR="007C6B7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-8</w:t>
      </w:r>
    </w:p>
    <w:p w:rsidR="001F3393" w:rsidRDefault="001F3393" w:rsidP="00CE02B7"/>
    <w:p w:rsidR="00CE02B7" w:rsidRDefault="00CE02B7" w:rsidP="00CE02B7"/>
    <w:p w:rsidR="00CE02B7" w:rsidRDefault="00CE02B7" w:rsidP="00CE02B7"/>
    <w:p w:rsidR="00CE02B7" w:rsidRDefault="00CE02B7" w:rsidP="00CE02B7"/>
    <w:p w:rsidR="00CE02B7" w:rsidRDefault="00CE02B7" w:rsidP="00CE02B7"/>
    <w:p w:rsidR="007C6B7C" w:rsidRDefault="007C6B7C" w:rsidP="00CE02B7">
      <w:pPr>
        <w:sectPr w:rsidR="007C6B7C" w:rsidSect="00535B14">
          <w:pgSz w:w="11910" w:h="16840"/>
          <w:pgMar w:top="1701" w:right="1418" w:bottom="1418" w:left="2268" w:header="720" w:footer="720" w:gutter="0"/>
          <w:pgNumType w:fmt="lowerRoman" w:start="2" w:chapStyle="1"/>
          <w:cols w:space="708"/>
          <w:titlePg/>
          <w:docGrid w:linePitch="299"/>
        </w:sectPr>
      </w:pPr>
    </w:p>
    <w:p w:rsidR="00CE02B7" w:rsidRDefault="00CE02B7" w:rsidP="00CE02B7"/>
    <w:p w:rsidR="00CE02B7" w:rsidRDefault="00CE02B7" w:rsidP="00CE02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</w:t>
      </w:r>
    </w:p>
    <w:p w:rsidR="00CE02B7" w:rsidRDefault="00CE02B7" w:rsidP="00CE02B7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:rsidR="00CE02B7" w:rsidRDefault="00CE02B7" w:rsidP="00CE02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:rsidR="00CE02B7" w:rsidRDefault="00CE02B7" w:rsidP="00CE02B7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secara langsung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2B7" w:rsidRDefault="00CE02B7" w:rsidP="00CE02B7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PKL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2B7" w:rsidRDefault="00CE02B7" w:rsidP="00CE02B7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Program Studi </w:t>
      </w:r>
      <w:proofErr w:type="spellStart"/>
      <w:r w:rsidR="002218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2218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85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jembatan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dalam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masalah yang mungkin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CE02B7" w:rsidRDefault="00CE02B7" w:rsidP="00CE02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lebih siap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segar yang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2B7" w:rsidRDefault="00CE02B7" w:rsidP="00CE02B7">
      <w:pPr>
        <w:spacing w:after="240"/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itu, PKL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</w:t>
      </w:r>
      <w:r w:rsidR="00C9391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PKL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penting dalam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91E" w:rsidRDefault="00C9391E" w:rsidP="00C939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 dan Manfaat</w:t>
      </w:r>
    </w:p>
    <w:p w:rsidR="00C9391E" w:rsidRDefault="00C9391E" w:rsidP="00C9391E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PKL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9391E" w:rsidRDefault="00C9391E" w:rsidP="00C93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391E" w:rsidRDefault="00C9391E" w:rsidP="00C93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masalah sesuai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391E" w:rsidRDefault="00C9391E" w:rsidP="00C93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dapat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391E" w:rsidRDefault="00C9391E" w:rsidP="00C93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mereka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PKL.</w:t>
      </w:r>
    </w:p>
    <w:p w:rsidR="00C9391E" w:rsidRDefault="00C9391E" w:rsidP="00C93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terkait.</w:t>
      </w:r>
    </w:p>
    <w:p w:rsidR="002B09B0" w:rsidRDefault="002B09B0" w:rsidP="007C6B7C"/>
    <w:p w:rsidR="002B09B0" w:rsidRDefault="002B09B0" w:rsidP="002B09B0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Manfaat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09B0" w:rsidRDefault="002B09B0" w:rsidP="002B09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B09B0" w:rsidRDefault="002B09B0" w:rsidP="002B09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non-formal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tim.</w:t>
      </w:r>
      <w:proofErr w:type="spellEnd"/>
    </w:p>
    <w:p w:rsidR="002B09B0" w:rsidRDefault="002B09B0" w:rsidP="002B09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Tinggi:</w:t>
      </w:r>
    </w:p>
    <w:p w:rsidR="002B09B0" w:rsidRDefault="002B09B0" w:rsidP="002B09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terkait.</w:t>
      </w:r>
    </w:p>
    <w:p w:rsidR="002B09B0" w:rsidRDefault="002B09B0" w:rsidP="002B09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perbaikan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Perusahaan/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B09B0" w:rsidRDefault="002B09B0" w:rsidP="002B09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berkualitas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B09B0" w:rsidRDefault="002B09B0" w:rsidP="002B09B0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lebih siap,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itu, program PKL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terkait,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win-win situation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DB2" w:rsidRDefault="00004DB2" w:rsidP="002B09B0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</w:p>
    <w:p w:rsidR="007E4FEE" w:rsidRDefault="007E4FEE" w:rsidP="007E4F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</w:t>
      </w:r>
    </w:p>
    <w:p w:rsidR="007E4FEE" w:rsidRDefault="007E4FEE" w:rsidP="007E4FEE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TEMPAT DAN WAKTU PKL</w:t>
      </w:r>
    </w:p>
    <w:p w:rsidR="007E4FEE" w:rsidRDefault="007E4FEE" w:rsidP="007E4F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(PKL)</w:t>
      </w:r>
    </w:p>
    <w:p w:rsidR="007E4FEE" w:rsidRDefault="007E4FEE" w:rsidP="007E4FEE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Jakarta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PT </w:t>
      </w:r>
      <w:r>
        <w:rPr>
          <w:rFonts w:ascii="Times New Roman" w:eastAsia="Times New Roman" w:hAnsi="Times New Roman" w:cs="Times New Roman"/>
          <w:sz w:val="24"/>
          <w:szCs w:val="24"/>
        </w:rPr>
        <w:t>TREETAN NUSANTARA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Berikut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FEE" w:rsidRDefault="007E4FEE" w:rsidP="007E4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Perusahaan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PT </w:t>
      </w:r>
      <w:r>
        <w:rPr>
          <w:rFonts w:ascii="Times New Roman" w:eastAsia="Times New Roman" w:hAnsi="Times New Roman" w:cs="Times New Roman"/>
          <w:sz w:val="24"/>
          <w:szCs w:val="24"/>
        </w:rPr>
        <w:t>TREETAN NUSANTARA NETWORK</w:t>
      </w:r>
    </w:p>
    <w:p w:rsidR="007E4FEE" w:rsidRDefault="007E4FEE" w:rsidP="007E4FE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B7B18">
        <w:rPr>
          <w:rFonts w:ascii="Times New Roman" w:eastAsia="Times New Roman" w:hAnsi="Times New Roman" w:cs="Times New Roman"/>
          <w:sz w:val="24"/>
          <w:szCs w:val="24"/>
        </w:rPr>
        <w:t>Jl.</w:t>
      </w:r>
      <w:proofErr w:type="gramStart"/>
      <w:r w:rsidR="008B7B18">
        <w:rPr>
          <w:rFonts w:ascii="Times New Roman" w:eastAsia="Times New Roman" w:hAnsi="Times New Roman" w:cs="Times New Roman"/>
          <w:sz w:val="24"/>
          <w:szCs w:val="24"/>
        </w:rPr>
        <w:t>DR.Ide</w:t>
      </w:r>
      <w:proofErr w:type="spellEnd"/>
      <w:proofErr w:type="gramEnd"/>
      <w:r w:rsidR="008B7B18">
        <w:rPr>
          <w:rFonts w:ascii="Times New Roman" w:eastAsia="Times New Roman" w:hAnsi="Times New Roman" w:cs="Times New Roman"/>
          <w:sz w:val="24"/>
          <w:szCs w:val="24"/>
        </w:rPr>
        <w:t xml:space="preserve"> Anak Agung </w:t>
      </w:r>
      <w:proofErr w:type="spellStart"/>
      <w:r w:rsidR="008B7B18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="008B7B18">
        <w:rPr>
          <w:rFonts w:ascii="Times New Roman" w:eastAsia="Times New Roman" w:hAnsi="Times New Roman" w:cs="Times New Roman"/>
          <w:sz w:val="24"/>
          <w:szCs w:val="24"/>
        </w:rPr>
        <w:t xml:space="preserve"> Agung No.4</w:t>
      </w:r>
      <w:r>
        <w:rPr>
          <w:rFonts w:ascii="Times New Roman" w:eastAsia="Times New Roman" w:hAnsi="Times New Roman" w:cs="Times New Roman"/>
          <w:sz w:val="24"/>
          <w:szCs w:val="24"/>
        </w:rPr>
        <w:t>, Jakar</w:t>
      </w:r>
      <w:r w:rsidR="008B7B18">
        <w:rPr>
          <w:rFonts w:ascii="Times New Roman" w:eastAsia="Times New Roman" w:hAnsi="Times New Roman" w:cs="Times New Roman"/>
          <w:sz w:val="24"/>
          <w:szCs w:val="24"/>
        </w:rPr>
        <w:t>ta Selatan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DKI </w:t>
      </w:r>
      <w:r w:rsidR="00DF6BAA">
        <w:rPr>
          <w:rFonts w:ascii="Times New Roman" w:eastAsia="Times New Roman" w:hAnsi="Times New Roman" w:cs="Times New Roman"/>
          <w:sz w:val="24"/>
          <w:szCs w:val="24"/>
        </w:rPr>
        <w:tab/>
      </w:r>
      <w:r w:rsidR="00DF6BAA">
        <w:rPr>
          <w:rFonts w:ascii="Times New Roman" w:eastAsia="Times New Roman" w:hAnsi="Times New Roman" w:cs="Times New Roman"/>
          <w:sz w:val="24"/>
          <w:szCs w:val="24"/>
        </w:rPr>
        <w:tab/>
      </w:r>
      <w:r w:rsidR="00DF6BAA">
        <w:rPr>
          <w:rFonts w:ascii="Times New Roman" w:eastAsia="Times New Roman" w:hAnsi="Times New Roman" w:cs="Times New Roman"/>
          <w:sz w:val="24"/>
          <w:szCs w:val="24"/>
        </w:rPr>
        <w:tab/>
        <w:t xml:space="preserve">  Jakarta</w:t>
      </w:r>
    </w:p>
    <w:p w:rsidR="007E4FEE" w:rsidRDefault="007E4FEE" w:rsidP="007E4F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Waktu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PKL</w:t>
      </w:r>
    </w:p>
    <w:p w:rsidR="007E4FEE" w:rsidRDefault="007E4FEE" w:rsidP="007E4FEE">
      <w:pPr>
        <w:spacing w:after="240"/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waktu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di</w:t>
      </w:r>
      <w:r w:rsidR="00DF6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BAA">
        <w:rPr>
          <w:rFonts w:ascii="Times New Roman" w:eastAsia="Times New Roman" w:hAnsi="Times New Roman" w:cs="Times New Roman"/>
          <w:sz w:val="24"/>
          <w:szCs w:val="24"/>
        </w:rPr>
        <w:t xml:space="preserve">PT TREETAN NUSANTARA </w:t>
      </w:r>
      <w:proofErr w:type="gramStart"/>
      <w:r w:rsidR="00DF6BAA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="00DF6B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waktu yang 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FEE" w:rsidRDefault="007E4FEE" w:rsidP="007E4FE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</w:p>
    <w:p w:rsidR="007E4FEE" w:rsidRDefault="007E4FEE" w:rsidP="007E4FEE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adalah Bagian </w:t>
      </w:r>
      <w:proofErr w:type="spellStart"/>
      <w:r w:rsidR="00DF6BA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DF6BAA">
        <w:rPr>
          <w:rFonts w:ascii="Times New Roman" w:eastAsia="Times New Roman" w:hAnsi="Times New Roman" w:cs="Times New Roman"/>
          <w:sz w:val="24"/>
          <w:szCs w:val="24"/>
        </w:rPr>
        <w:t xml:space="preserve"> Analis</w:t>
      </w:r>
    </w:p>
    <w:p w:rsidR="00FD6D49" w:rsidRDefault="00FD6D49" w:rsidP="007E4FEE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7E4FEE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7E4FEE">
      <w:pPr>
        <w:ind w:firstLine="1134"/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III</w:t>
      </w:r>
    </w:p>
    <w:p w:rsidR="00FD6D49" w:rsidRDefault="00FD6D49" w:rsidP="00FD6D49">
      <w:pPr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FD6D49" w:rsidRDefault="00FD6D49" w:rsidP="00FD6D4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Penutup</w:t>
      </w:r>
      <w:proofErr w:type="spellEnd"/>
    </w:p>
    <w:p w:rsidR="00FD6D49" w:rsidRDefault="00FD6D49" w:rsidP="00FD6D49">
      <w:pPr>
        <w:spacing w:after="240"/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Bina 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Kampus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Slipi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terkait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PKL.</w:t>
      </w:r>
    </w:p>
    <w:p w:rsidR="00FD6D49" w:rsidRDefault="00FD6D49" w:rsidP="00FD6D49">
      <w:pPr>
        <w:spacing w:after="240"/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mereka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baik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maaf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PKL terdapat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ketidaknyamanan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sama yang 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RIWAYAT HIDUP</w:t>
      </w:r>
    </w:p>
    <w:p w:rsidR="00FD6D49" w:rsidRDefault="00FD6D49" w:rsidP="00FD6D49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6D49" w:rsidRDefault="00FD6D49" w:rsidP="00FD6D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Biodata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Mahasiswa</w:t>
      </w:r>
      <w:proofErr w:type="spellEnd"/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19215304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Firizqika ismail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Lahir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1998</w:t>
      </w:r>
    </w:p>
    <w:p w:rsidR="00483A7C" w:rsidRDefault="00FD6D49" w:rsidP="00483A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Alamat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Jl.</w:t>
      </w:r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>Kampung</w:t>
      </w:r>
      <w:proofErr w:type="spellEnd"/>
      <w:proofErr w:type="gramEnd"/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Muk RT01/04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>Cengkareng</w:t>
      </w:r>
      <w:proofErr w:type="gramEnd"/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>,Kedaung</w:t>
      </w:r>
      <w:proofErr w:type="spellEnd"/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>Kaliangke</w:t>
      </w:r>
      <w:proofErr w:type="spellEnd"/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 Barat, Kode Pos 11</w:t>
      </w:r>
      <w:r w:rsidR="00483A7C">
        <w:rPr>
          <w:rFonts w:ascii="Times New Roman" w:eastAsia="Times New Roman" w:hAnsi="Times New Roman" w:cs="Times New Roman"/>
          <w:color w:val="000000"/>
          <w:sz w:val="24"/>
          <w:szCs w:val="24"/>
        </w:rPr>
        <w:t>710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6D49" w:rsidRDefault="00FD6D49" w:rsidP="00FD6D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Pendidikan</w:t>
      </w:r>
    </w:p>
    <w:p w:rsidR="00FD6D49" w:rsidRDefault="00FD6D49" w:rsidP="00FD6D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SDN </w:t>
      </w:r>
      <w:proofErr w:type="spellStart"/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Kapuk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Pagi,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012FC" w:rsidP="00FD6D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SMP</w:t>
      </w:r>
      <w:r w:rsidR="00FD6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Negeri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132</w:t>
      </w:r>
      <w:r w:rsidR="00FD6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Jakarta, lulus </w:t>
      </w:r>
      <w:proofErr w:type="spellStart"/>
      <w:r w:rsidR="00FD6D49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D6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D6D4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SMK </w:t>
      </w:r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Telkom </w:t>
      </w:r>
      <w:proofErr w:type="gramStart"/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Jakarta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2FC">
        <w:rPr>
          <w:rFonts w:ascii="Times New Roman" w:eastAsia="Times New Roman" w:hAnsi="Times New Roman" w:cs="Times New Roman"/>
          <w:color w:val="000000"/>
          <w:sz w:val="24"/>
          <w:szCs w:val="24"/>
        </w:rPr>
        <w:t>Barat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lulus 201</w:t>
      </w:r>
      <w:r w:rsidR="00005EE8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Universitas Bina Sarana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 w:rsidR="00005EE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005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5EE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005EE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s/d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6D49" w:rsidRDefault="00FD6D49" w:rsidP="00FD6D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Riwayat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Berorganisasi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atau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Pekerjaan</w:t>
      </w:r>
      <w:proofErr w:type="spellEnd"/>
    </w:p>
    <w:p w:rsidR="00FD6D49" w:rsidRPr="009C79C5" w:rsidRDefault="00FD6D49" w:rsidP="009C79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PKL di</w:t>
      </w:r>
      <w:r w:rsidR="009C7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Telkom Akses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9C79C5">
        <w:rPr>
          <w:rFonts w:ascii="Times New Roman" w:eastAsia="Times New Roman" w:hAnsi="Times New Roman" w:cs="Times New Roman"/>
          <w:color w:val="000000"/>
          <w:sz w:val="24"/>
          <w:szCs w:val="24"/>
        </w:rPr>
        <w:t>014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</w:t>
      </w:r>
      <w:r w:rsidR="002B71D1">
        <w:rPr>
          <w:rFonts w:ascii="Times New Roman" w:eastAsia="Times New Roman" w:hAnsi="Times New Roman" w:cs="Times New Roman"/>
          <w:color w:val="000000"/>
          <w:sz w:val="24"/>
          <w:szCs w:val="24"/>
        </w:rPr>
        <w:t>T Treetan Nusantara 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 w:rsidR="002B71D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s/d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6D49" w:rsidRDefault="00FD6D49" w:rsidP="00FD6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6D49" w:rsidRDefault="003F6799" w:rsidP="00FD6D49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D6D49">
        <w:rPr>
          <w:rFonts w:ascii="Times New Roman" w:eastAsia="Times New Roman" w:hAnsi="Times New Roman" w:cs="Times New Roman"/>
          <w:sz w:val="24"/>
          <w:szCs w:val="24"/>
        </w:rPr>
        <w:t xml:space="preserve">Jakarta, 01 </w:t>
      </w:r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r w:rsidR="00FD6D49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FD6D49" w:rsidP="00FD6D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6D49" w:rsidRDefault="003F6799" w:rsidP="00FD6D49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Firizqika Ismail</w:t>
      </w:r>
    </w:p>
    <w:p w:rsidR="002D3A18" w:rsidRDefault="002D3A18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3A18" w:rsidRDefault="002D3A18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3A18" w:rsidRDefault="002D3A18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3A18" w:rsidRDefault="002D3A18" w:rsidP="002D3A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LAMPIRAN</w:t>
      </w:r>
    </w:p>
    <w:p w:rsidR="002D3A18" w:rsidRDefault="002D3A18" w:rsidP="002D3A18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3A18" w:rsidRDefault="002D3A18" w:rsidP="002D3A18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FORMULIR PENILAIAN PRAKTIK KERJA LAPANGAN (PKL)</w:t>
      </w:r>
    </w:p>
    <w:tbl>
      <w:tblPr>
        <w:tblW w:w="8390" w:type="dxa"/>
        <w:jc w:val="center"/>
        <w:tblLayout w:type="fixed"/>
        <w:tblLook w:val="0400" w:firstRow="0" w:lastRow="0" w:firstColumn="0" w:lastColumn="0" w:noHBand="0" w:noVBand="1"/>
      </w:tblPr>
      <w:tblGrid>
        <w:gridCol w:w="737"/>
        <w:gridCol w:w="3177"/>
        <w:gridCol w:w="4476"/>
      </w:tblGrid>
      <w:tr w:rsidR="002D3A18" w:rsidTr="0070486C">
        <w:trPr>
          <w:trHeight w:val="691"/>
          <w:jc w:val="center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4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Firizqika Ismail</w:t>
            </w:r>
          </w:p>
        </w:tc>
      </w:tr>
      <w:tr w:rsidR="002D3A18" w:rsidTr="0070486C">
        <w:trPr>
          <w:trHeight w:val="687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19215304</w:t>
            </w:r>
          </w:p>
        </w:tc>
      </w:tr>
      <w:tr w:rsidR="002D3A18" w:rsidTr="0070486C">
        <w:trPr>
          <w:trHeight w:val="711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.26</w:t>
            </w:r>
          </w:p>
        </w:tc>
      </w:tr>
      <w:tr w:rsidR="002D3A18" w:rsidTr="0070486C">
        <w:trPr>
          <w:trHeight w:val="691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Tinggi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Universitas Bina Sarana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2D3A18" w:rsidTr="0070486C">
        <w:trPr>
          <w:trHeight w:val="702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Teknik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2D3A18" w:rsidTr="0070486C">
        <w:trPr>
          <w:trHeight w:val="698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Studi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2D3A18" w:rsidTr="0070486C">
        <w:trPr>
          <w:trHeight w:val="695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PKL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01 </w:t>
            </w:r>
            <w:r w:rsidR="00890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</w:t>
            </w:r>
            <w:r w:rsidR="00890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s/d 01 </w:t>
            </w:r>
            <w:r w:rsidR="00890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</w:t>
            </w:r>
            <w:r w:rsidR="008901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D3A18" w:rsidTr="0070486C">
        <w:trPr>
          <w:trHeight w:val="691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/Perusahaan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PT. </w:t>
            </w:r>
            <w:r w:rsidR="001B7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Treetan Nusantara Network</w:t>
            </w:r>
          </w:p>
        </w:tc>
      </w:tr>
      <w:tr w:rsidR="002D3A18" w:rsidTr="0070486C">
        <w:trPr>
          <w:trHeight w:val="715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1B7BCE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Analis</w:t>
            </w:r>
          </w:p>
        </w:tc>
      </w:tr>
      <w:tr w:rsidR="002D3A18" w:rsidTr="0070486C">
        <w:trPr>
          <w:trHeight w:val="825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/Perusahaan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1B7BCE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proofErr w:type="gramStart"/>
            <w:r w:rsidRPr="001B7BCE">
              <w:rPr>
                <w:rFonts w:ascii="Times New Roman" w:eastAsia="Times New Roman" w:hAnsi="Times New Roman" w:cs="Times New Roman"/>
                <w:sz w:val="24"/>
                <w:szCs w:val="24"/>
              </w:rPr>
              <w:t>DR.Ide</w:t>
            </w:r>
            <w:proofErr w:type="spellEnd"/>
            <w:proofErr w:type="gramEnd"/>
            <w:r w:rsidRPr="001B7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Anak Agung </w:t>
            </w:r>
            <w:proofErr w:type="spellStart"/>
            <w:r w:rsidRPr="001B7BCE">
              <w:rPr>
                <w:rFonts w:ascii="Times New Roman" w:eastAsia="Times New Roman" w:hAnsi="Times New Roman" w:cs="Times New Roman"/>
                <w:sz w:val="24"/>
                <w:szCs w:val="24"/>
              </w:rPr>
              <w:t>Gde</w:t>
            </w:r>
            <w:proofErr w:type="spellEnd"/>
            <w:r w:rsidRPr="001B7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Agung No.4, Jakarta Selatan, DKI Jakarta</w:t>
            </w:r>
          </w:p>
        </w:tc>
      </w:tr>
      <w:tr w:rsidR="002D3A18" w:rsidTr="0070486C">
        <w:trPr>
          <w:trHeight w:val="709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8436EA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36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(021) 5762273</w:t>
            </w:r>
          </w:p>
        </w:tc>
      </w:tr>
      <w:tr w:rsidR="002D3A18" w:rsidTr="0070486C">
        <w:trPr>
          <w:trHeight w:val="846"/>
          <w:jc w:val="center"/>
        </w:trPr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2D3A18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PKL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/Perusahaan</w:t>
            </w:r>
          </w:p>
        </w:tc>
        <w:tc>
          <w:tcPr>
            <w:tcW w:w="4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A18" w:rsidRDefault="008436EA" w:rsidP="007048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 Luthfi Azzami</w:t>
            </w:r>
          </w:p>
        </w:tc>
      </w:tr>
    </w:tbl>
    <w:p w:rsidR="002D3A18" w:rsidRDefault="002D3A18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063" w:rsidRDefault="00396063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063" w:rsidRDefault="00396063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063" w:rsidRDefault="00396063" w:rsidP="002D3A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063" w:rsidRDefault="00396063" w:rsidP="0039606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30" w:type="dxa"/>
        <w:jc w:val="center"/>
        <w:tblLayout w:type="fixed"/>
        <w:tblLook w:val="0400" w:firstRow="0" w:lastRow="0" w:firstColumn="0" w:lastColumn="0" w:noHBand="0" w:noVBand="1"/>
      </w:tblPr>
      <w:tblGrid>
        <w:gridCol w:w="817"/>
        <w:gridCol w:w="5245"/>
        <w:gridCol w:w="1134"/>
        <w:gridCol w:w="1134"/>
      </w:tblGrid>
      <w:tr w:rsidR="00396063" w:rsidTr="0070486C">
        <w:trPr>
          <w:trHeight w:val="312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Unsur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3CDDD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3CDDD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Angka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3CDDD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</w:t>
            </w:r>
            <w:proofErr w:type="spellEnd"/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Kedisiplinan</w:t>
            </w:r>
            <w:proofErr w:type="spellEnd"/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Ketepatan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waktu/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disiplin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dalam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Prestasi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kerja</w:t>
            </w:r>
            <w:proofErr w:type="spellEnd"/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beradaptasi</w:t>
            </w:r>
            <w:proofErr w:type="spellEnd"/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berkomunikasi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Kerajinan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inisiatif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Lain-lain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Mematuhi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tata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PKL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kerapihan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12"/>
          <w:jc w:val="center"/>
        </w:trPr>
        <w:tc>
          <w:tcPr>
            <w:tcW w:w="6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Rata-Rata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3CDDD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</w:tbl>
    <w:p w:rsidR="00396063" w:rsidRDefault="00396063" w:rsidP="003960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96063" w:rsidRDefault="00396063" w:rsidP="00396063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penilaian</w:t>
      </w:r>
      <w:proofErr w:type="spellEnd"/>
      <w:r>
        <w:rPr>
          <w:rFonts w:ascii="Times New Roman" w:eastAsia="Times New Roman" w:hAnsi="Times New Roman" w:cs="Times New Roman"/>
          <w:b/>
          <w:i/>
        </w:rPr>
        <w:t>:</w:t>
      </w:r>
    </w:p>
    <w:p w:rsidR="00396063" w:rsidRDefault="00396063" w:rsidP="00396063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antara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b/>
          <w:i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100</w:t>
      </w:r>
    </w:p>
    <w:p w:rsidR="00396063" w:rsidRDefault="00396063" w:rsidP="00396063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kolom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Huruf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berisi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kalimat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dari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angka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: Nilai 80 maka </w:t>
      </w:r>
      <w:proofErr w:type="spellStart"/>
      <w:r>
        <w:rPr>
          <w:rFonts w:ascii="Times New Roman" w:eastAsia="Times New Roman" w:hAnsi="Times New Roman" w:cs="Times New Roman"/>
          <w:b/>
          <w:i/>
        </w:rPr>
        <w:t>Huruf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</w:rPr>
        <w:t>Delapan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Puluh</w:t>
      </w:r>
      <w:proofErr w:type="spellEnd"/>
    </w:p>
    <w:tbl>
      <w:tblPr>
        <w:tblW w:w="8472" w:type="dxa"/>
        <w:jc w:val="center"/>
        <w:tblLayout w:type="fixed"/>
        <w:tblLook w:val="0400" w:firstRow="0" w:lastRow="0" w:firstColumn="0" w:lastColumn="0" w:noHBand="0" w:noVBand="1"/>
      </w:tblPr>
      <w:tblGrid>
        <w:gridCol w:w="2263"/>
        <w:gridCol w:w="2127"/>
        <w:gridCol w:w="2195"/>
        <w:gridCol w:w="1887"/>
      </w:tblGrid>
      <w:tr w:rsidR="00396063" w:rsidTr="0070486C">
        <w:trPr>
          <w:trHeight w:val="384"/>
          <w:jc w:val="center"/>
        </w:trPr>
        <w:tc>
          <w:tcPr>
            <w:tcW w:w="8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D"/>
          </w:tcPr>
          <w:p w:rsidR="00396063" w:rsidRDefault="00396063" w:rsidP="007048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Persetujuan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Penilaian</w:t>
            </w:r>
            <w:proofErr w:type="spellEnd"/>
          </w:p>
        </w:tc>
      </w:tr>
      <w:tr w:rsidR="00396063" w:rsidTr="0070486C">
        <w:trPr>
          <w:trHeight w:val="384"/>
          <w:jc w:val="center"/>
        </w:trPr>
        <w:tc>
          <w:tcPr>
            <w:tcW w:w="847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Laporan:</w:t>
            </w:r>
          </w:p>
        </w:tc>
      </w:tr>
      <w:tr w:rsidR="00396063" w:rsidTr="0070486C">
        <w:trPr>
          <w:trHeight w:val="384"/>
          <w:jc w:val="center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8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Pengesahan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1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84"/>
          <w:jc w:val="center"/>
        </w:trPr>
        <w:tc>
          <w:tcPr>
            <w:tcW w:w="22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Dosen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384"/>
          <w:jc w:val="center"/>
        </w:trPr>
        <w:tc>
          <w:tcPr>
            <w:tcW w:w="2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Penasehat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Akademik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840"/>
          <w:jc w:val="center"/>
        </w:trPr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96063" w:rsidTr="0070486C">
        <w:trPr>
          <w:trHeight w:val="840"/>
          <w:jc w:val="center"/>
        </w:trPr>
        <w:tc>
          <w:tcPr>
            <w:tcW w:w="2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stempel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6063" w:rsidRDefault="00396063" w:rsidP="0070486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304E4" w:rsidRDefault="006304E4" w:rsidP="007C6B7C"/>
    <w:sectPr w:rsidR="006304E4" w:rsidSect="007C6B7C">
      <w:pgSz w:w="11910" w:h="16840"/>
      <w:pgMar w:top="1701" w:right="1418" w:bottom="1418" w:left="2268" w:header="720" w:footer="720" w:gutter="0"/>
      <w:pgNumType w:start="1" w:chapStyle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65DC" w:rsidRDefault="000365DC" w:rsidP="008B1F31">
      <w:pPr>
        <w:spacing w:line="240" w:lineRule="auto"/>
      </w:pPr>
      <w:r>
        <w:separator/>
      </w:r>
    </w:p>
  </w:endnote>
  <w:endnote w:type="continuationSeparator" w:id="0">
    <w:p w:rsidR="000365DC" w:rsidRDefault="000365DC" w:rsidP="008B1F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35B14" w:rsidRDefault="00535B14">
    <w:pPr>
      <w:pStyle w:val="Footer"/>
      <w:jc w:val="center"/>
    </w:pPr>
  </w:p>
  <w:p w:rsidR="008B1F31" w:rsidRDefault="008B1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6124174"/>
      <w:docPartObj>
        <w:docPartGallery w:val="Page Numbers (Bottom of Page)"/>
        <w:docPartUnique/>
      </w:docPartObj>
    </w:sdtPr>
    <w:sdtContent>
      <w:p w:rsidR="00D35CAE" w:rsidRDefault="00D35C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:rsidR="00535B14" w:rsidRDefault="00535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212072"/>
      <w:docPartObj>
        <w:docPartGallery w:val="Page Numbers (Bottom of Page)"/>
        <w:docPartUnique/>
      </w:docPartObj>
    </w:sdtPr>
    <w:sdtContent>
      <w:p w:rsidR="000061EA" w:rsidRDefault="000061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:rsidR="00535B14" w:rsidRDefault="00535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65DC" w:rsidRDefault="000365DC" w:rsidP="008B1F31">
      <w:pPr>
        <w:spacing w:line="240" w:lineRule="auto"/>
      </w:pPr>
      <w:r>
        <w:separator/>
      </w:r>
    </w:p>
  </w:footnote>
  <w:footnote w:type="continuationSeparator" w:id="0">
    <w:p w:rsidR="000365DC" w:rsidRDefault="000365DC" w:rsidP="008B1F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5A9A"/>
    <w:multiLevelType w:val="multilevel"/>
    <w:tmpl w:val="24B23BE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B5A"/>
    <w:multiLevelType w:val="multilevel"/>
    <w:tmpl w:val="1E12FF10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1F63"/>
    <w:multiLevelType w:val="multilevel"/>
    <w:tmpl w:val="C1F8C5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72"/>
    <w:multiLevelType w:val="multilevel"/>
    <w:tmpl w:val="B262D0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03ADC"/>
    <w:multiLevelType w:val="multilevel"/>
    <w:tmpl w:val="9D369742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F71FE"/>
    <w:multiLevelType w:val="multilevel"/>
    <w:tmpl w:val="E41A76F8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12B7A"/>
    <w:multiLevelType w:val="multilevel"/>
    <w:tmpl w:val="4B406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45D50"/>
    <w:multiLevelType w:val="multilevel"/>
    <w:tmpl w:val="3614FCE8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A13B0"/>
    <w:multiLevelType w:val="multilevel"/>
    <w:tmpl w:val="02E69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0396F"/>
    <w:multiLevelType w:val="multilevel"/>
    <w:tmpl w:val="4CAE354E"/>
    <w:lvl w:ilvl="0">
      <w:start w:val="1"/>
      <w:numFmt w:val="decimal"/>
      <w:lvlText w:val="2.%1"/>
      <w:lvlJc w:val="left"/>
      <w:pPr>
        <w:ind w:left="1440" w:hanging="360"/>
      </w:pPr>
    </w:lvl>
    <w:lvl w:ilvl="1">
      <w:start w:val="1"/>
      <w:numFmt w:val="decimal"/>
      <w:lvlText w:val="2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4309E"/>
    <w:multiLevelType w:val="multilevel"/>
    <w:tmpl w:val="923CA0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23200"/>
    <w:multiLevelType w:val="multilevel"/>
    <w:tmpl w:val="D87A7B2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6F100972"/>
    <w:multiLevelType w:val="multilevel"/>
    <w:tmpl w:val="150CD83A"/>
    <w:lvl w:ilvl="0">
      <w:start w:val="1"/>
      <w:numFmt w:val="upperRoman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36F3240"/>
    <w:multiLevelType w:val="multilevel"/>
    <w:tmpl w:val="FE3603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213368"/>
    <w:multiLevelType w:val="multilevel"/>
    <w:tmpl w:val="AA0AAF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390887164">
    <w:abstractNumId w:val="14"/>
  </w:num>
  <w:num w:numId="2" w16cid:durableId="303706676">
    <w:abstractNumId w:val="9"/>
  </w:num>
  <w:num w:numId="3" w16cid:durableId="74132146">
    <w:abstractNumId w:val="4"/>
  </w:num>
  <w:num w:numId="4" w16cid:durableId="446511247">
    <w:abstractNumId w:val="11"/>
  </w:num>
  <w:num w:numId="5" w16cid:durableId="1322857003">
    <w:abstractNumId w:val="1"/>
  </w:num>
  <w:num w:numId="6" w16cid:durableId="421995584">
    <w:abstractNumId w:val="8"/>
  </w:num>
  <w:num w:numId="7" w16cid:durableId="875044981">
    <w:abstractNumId w:val="0"/>
  </w:num>
  <w:num w:numId="8" w16cid:durableId="1557081730">
    <w:abstractNumId w:val="6"/>
  </w:num>
  <w:num w:numId="9" w16cid:durableId="1522426971">
    <w:abstractNumId w:val="10"/>
  </w:num>
  <w:num w:numId="10" w16cid:durableId="1955867460">
    <w:abstractNumId w:val="2"/>
  </w:num>
  <w:num w:numId="11" w16cid:durableId="1305812644">
    <w:abstractNumId w:val="5"/>
  </w:num>
  <w:num w:numId="12" w16cid:durableId="501627181">
    <w:abstractNumId w:val="7"/>
  </w:num>
  <w:num w:numId="13" w16cid:durableId="719328196">
    <w:abstractNumId w:val="12"/>
  </w:num>
  <w:num w:numId="14" w16cid:durableId="100997049">
    <w:abstractNumId w:val="3"/>
  </w:num>
  <w:num w:numId="15" w16cid:durableId="1857881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9F"/>
    <w:rsid w:val="00004DB2"/>
    <w:rsid w:val="00005EE8"/>
    <w:rsid w:val="000061EA"/>
    <w:rsid w:val="000365DC"/>
    <w:rsid w:val="00130FC9"/>
    <w:rsid w:val="001B7BCE"/>
    <w:rsid w:val="001F3393"/>
    <w:rsid w:val="00221858"/>
    <w:rsid w:val="002B09B0"/>
    <w:rsid w:val="002B71D1"/>
    <w:rsid w:val="002D3A18"/>
    <w:rsid w:val="00361993"/>
    <w:rsid w:val="00396063"/>
    <w:rsid w:val="003F6799"/>
    <w:rsid w:val="00413C7F"/>
    <w:rsid w:val="00483A7C"/>
    <w:rsid w:val="00535B14"/>
    <w:rsid w:val="00573FB5"/>
    <w:rsid w:val="005D10F2"/>
    <w:rsid w:val="005F68FA"/>
    <w:rsid w:val="006266EA"/>
    <w:rsid w:val="006304E4"/>
    <w:rsid w:val="007563AD"/>
    <w:rsid w:val="007C2171"/>
    <w:rsid w:val="007C6B7C"/>
    <w:rsid w:val="007E4FEE"/>
    <w:rsid w:val="008436EA"/>
    <w:rsid w:val="008901FC"/>
    <w:rsid w:val="008B1F31"/>
    <w:rsid w:val="008B7B18"/>
    <w:rsid w:val="009C79C5"/>
    <w:rsid w:val="00A43463"/>
    <w:rsid w:val="00A9098D"/>
    <w:rsid w:val="00A9162B"/>
    <w:rsid w:val="00B00C31"/>
    <w:rsid w:val="00BB59D0"/>
    <w:rsid w:val="00C40A50"/>
    <w:rsid w:val="00C9391E"/>
    <w:rsid w:val="00CE02B7"/>
    <w:rsid w:val="00D35CAE"/>
    <w:rsid w:val="00DF6BAA"/>
    <w:rsid w:val="00E00C9F"/>
    <w:rsid w:val="00F012FC"/>
    <w:rsid w:val="00F406BD"/>
    <w:rsid w:val="00F91F35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3BB95"/>
  <w15:chartTrackingRefBased/>
  <w15:docId w15:val="{4D586521-E068-49DE-AF66-D9C2813C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E4"/>
    <w:pPr>
      <w:spacing w:after="0" w:line="480" w:lineRule="auto"/>
      <w:jc w:val="both"/>
    </w:pPr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E00C9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00C9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00C9F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00C9F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noProof/>
      <w:color w:val="2F5496" w:themeColor="accent1" w:themeShade="BF"/>
      <w:kern w:val="2"/>
      <w:lang w:eastAsia="en-US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00C9F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noProof/>
      <w:color w:val="2F5496" w:themeColor="accent1" w:themeShade="BF"/>
      <w:kern w:val="2"/>
      <w:lang w:eastAsia="en-US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00C9F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noProof/>
      <w:color w:val="595959" w:themeColor="text1" w:themeTint="A6"/>
      <w:kern w:val="2"/>
      <w:lang w:eastAsia="en-US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00C9F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noProof/>
      <w:color w:val="595959" w:themeColor="text1" w:themeTint="A6"/>
      <w:kern w:val="2"/>
      <w:lang w:eastAsia="en-US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00C9F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noProof/>
      <w:color w:val="272727" w:themeColor="text1" w:themeTint="D8"/>
      <w:kern w:val="2"/>
      <w:lang w:eastAsia="en-US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00C9F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noProof/>
      <w:color w:val="272727" w:themeColor="text1" w:themeTint="D8"/>
      <w:kern w:val="2"/>
      <w:lang w:eastAsia="en-US"/>
      <w14:ligatures w14:val="standardContextual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00C9F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00C9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00C9F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00C9F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00C9F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00C9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00C9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00C9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00C9F"/>
    <w:rPr>
      <w:rFonts w:eastAsiaTheme="majorEastAsia" w:cstheme="majorBidi"/>
      <w:noProof/>
      <w:color w:val="272727" w:themeColor="text1" w:themeTint="D8"/>
      <w:lang w:val="en-US"/>
    </w:rPr>
  </w:style>
  <w:style w:type="paragraph" w:styleId="Judul">
    <w:name w:val="Title"/>
    <w:basedOn w:val="Normal"/>
    <w:next w:val="Normal"/>
    <w:link w:val="JudulKAR"/>
    <w:uiPriority w:val="10"/>
    <w:qFormat/>
    <w:rsid w:val="00E00C9F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E00C9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judul">
    <w:name w:val="Subtitle"/>
    <w:basedOn w:val="Normal"/>
    <w:next w:val="Normal"/>
    <w:link w:val="SubjudulKAR"/>
    <w:uiPriority w:val="11"/>
    <w:qFormat/>
    <w:rsid w:val="00E00C9F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noProof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E00C9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Kutipan">
    <w:name w:val="Quote"/>
    <w:basedOn w:val="Normal"/>
    <w:next w:val="Normal"/>
    <w:link w:val="KutipanKAR"/>
    <w:uiPriority w:val="29"/>
    <w:qFormat/>
    <w:rsid w:val="00E00C9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noProof/>
      <w:color w:val="404040" w:themeColor="text1" w:themeTint="BF"/>
      <w:kern w:val="2"/>
      <w:lang w:eastAsia="en-US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E00C9F"/>
    <w:rPr>
      <w:i/>
      <w:iCs/>
      <w:noProof/>
      <w:color w:val="404040" w:themeColor="text1" w:themeTint="BF"/>
      <w:lang w:val="en-US"/>
    </w:rPr>
  </w:style>
  <w:style w:type="paragraph" w:styleId="DaftarParagraf">
    <w:name w:val="List Paragraph"/>
    <w:basedOn w:val="Normal"/>
    <w:uiPriority w:val="34"/>
    <w:qFormat/>
    <w:rsid w:val="00E00C9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noProof/>
      <w:kern w:val="2"/>
      <w:lang w:eastAsia="en-US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E00C9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00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noProof/>
      <w:color w:val="2F5496" w:themeColor="accent1" w:themeShade="BF"/>
      <w:kern w:val="2"/>
      <w:lang w:eastAsia="en-US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00C9F"/>
    <w:rPr>
      <w:i/>
      <w:iCs/>
      <w:noProof/>
      <w:color w:val="2F5496" w:themeColor="accent1" w:themeShade="BF"/>
      <w:lang w:val="en-US"/>
    </w:rPr>
  </w:style>
  <w:style w:type="character" w:styleId="ReferensiyangSering">
    <w:name w:val="Intense Reference"/>
    <w:basedOn w:val="FontParagrafDefault"/>
    <w:uiPriority w:val="32"/>
    <w:qFormat/>
    <w:rsid w:val="00E00C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436E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436EA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8B1F31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B1F31"/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B1F31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B1F31"/>
    <w:rPr>
      <w:rFonts w:ascii="Calibri" w:eastAsia="Calibri" w:hAnsi="Calibri" w:cs="Calibri"/>
      <w:kern w:val="0"/>
      <w:lang w:val="en-US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0192-DD69-4E49-8C53-62409ED4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firizqika ismail</dc:creator>
  <cp:keywords/>
  <dc:description/>
  <cp:lastModifiedBy>firizqika ismail</cp:lastModifiedBy>
  <cp:revision>21</cp:revision>
  <dcterms:created xsi:type="dcterms:W3CDTF">2025-02-12T12:16:00Z</dcterms:created>
  <dcterms:modified xsi:type="dcterms:W3CDTF">2025-02-12T14:53:00Z</dcterms:modified>
</cp:coreProperties>
</file>