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i w:val="0"/>
          <w:color w:val="276FBF"/>
          <w:sz w:val="22"/>
        </w:rPr>
        <w:t>产品需求文档（PRD）</w:t>
      </w:r>
    </w:p>
    <w:p>
      <w:pPr>
        <w:pStyle w:val="Title"/>
      </w:pPr>
      <w:r>
        <w:rPr>
          <w:rFonts w:ascii="Microsoft YaHei" w:hAnsi="Microsoft YaHei" w:eastAsia="Microsoft YaHei"/>
          <w:b/>
          <w:i w:val="0"/>
          <w:color w:val="163A5F"/>
          <w:sz w:val="50"/>
        </w:rPr>
        <w:t>地图商家预约系统</w:t>
      </w:r>
    </w:p>
    <w:p>
      <w:pPr>
        <w:pStyle w:val="Subtitle"/>
      </w:pPr>
      <w:r>
        <w:rPr>
          <w:rFonts w:ascii="Microsoft YaHei" w:hAnsi="Microsoft YaHei" w:eastAsia="Microsoft YaHei"/>
          <w:b w:val="0"/>
          <w:i w:val="0"/>
          <w:color w:val="667085"/>
          <w:sz w:val="28"/>
        </w:rPr>
        <w:t>后端开发与数据库实施版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文档属性</w:t>
            </w:r>
          </w:p>
        </w:tc>
        <w:tc>
          <w:tcPr>
            <w:tcW w:type="dxa" w:w="75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适用范围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Java Spring Boot 后端、MySQL 9.0.1、文件存储、OpenAPI、测试、部署与联调交付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主要读者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后端开发、数据库设计、接口联调、测试与运维；前端负责人作为契约使用方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需求来源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《地图商家预约小程序开发文档》；本文不把源文档中的建议当作用户新增指令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版本/状态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v1.7 修订 / 小程序静默身份交换，管理员端仍为后端零登录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编制日期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2026-08-21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5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276FBF"/>
                <w:sz w:val="20"/>
              </w:rPr>
              <w:t>结论：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20"/>
              </w:rPr>
              <w:t>系统保持无账号密码、无 Session、无 JWT。微信小程序由 uni-app 静默取得临时 code，Java 后端仅调用微信 code2Session 并返回 openid；管理员后台仍不提供后端登录接口。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文档目的与需求边界</w:t>
      </w:r>
    </w:p>
    <w:p>
      <w:pPr>
        <w:pStyle w:val="Heading2"/>
      </w:pPr>
      <w:r>
        <w:t>1.1 目标</w:t>
      </w:r>
    </w:p>
    <w:p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将源开发文档转化为可开发、可联调、可验收的后端与数据库基线，明确业务范围、接口职责、数据模型、非功能要求、工程结构、开发顺序和风险。</w:t>
      </w:r>
    </w:p>
    <w:p>
      <w:pPr>
        <w:pStyle w:val="Heading2"/>
      </w:pPr>
      <w:r>
        <w:t>1.2 MVP 范围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高校区域、三类服务商及车辆/菜品/房型的后端 CRUD、启停、逻辑删除与图片接口。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小程序地图数据、分类计数和服务商详情查询接口。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uni-app 静默调用微信登录取得临时 code；Java 后端仅交换并返回 openid，不建立 Session/JWT。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三类预约创建、本人订单查询及待确认取消接口。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管理员订单查询、确认、取消、统计和导出接口。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统一响应、异常、参数校验、日志、数据库迁移与部署配置。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向前端负责人交付 OpenAPI、字段映射、环境地址与联调说明。</w:t>
      </w:r>
    </w:p>
    <w:p>
      <w:pPr>
        <w:pStyle w:val="Heading2"/>
      </w:pPr>
      <w:r>
        <w:t>1.3 已有前端现状与协作边界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860"/>
        <w:gridCol w:w="4000"/>
      </w:tblGrid>
      <w:tr>
        <w:trPr>
          <w:tblHeader w:val="true"/>
          <w:cantSplit/>
        </w:trPr>
        <w:tc>
          <w:tcPr>
            <w:tcW w:type="dxa" w:w="15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项目</w:t>
            </w:r>
          </w:p>
        </w:tc>
        <w:tc>
          <w:tcPr>
            <w:tcW w:type="dxa" w:w="38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已完成内容</w:t>
            </w:r>
          </w:p>
        </w:tc>
        <w:tc>
          <w:tcPr>
            <w:tcW w:type="dxa" w:w="40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当前状态/后端动作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管理员后台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Vue 3 + Vite + Element Plus + Pinia；已有登录、仪表盘、服务商、高校和订单页面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当前使用 mock.js 内存假数据；后端按页面用例提供真实 API，但不修改页面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小程序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uni-app 已有首页地图和服务商详情等部分页面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由其他开发人员继续完成；后端仅交付 App API 契约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身份入口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管理员后台已有前端演示门禁；小程序启动时静默 uni.login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后端只提供 code2Session 到 openid 的交换；不提供账号、密码、Session 或 JWT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现有管理员页面仍使用 travel/hotel/food、小写状态和中文订单状态，后端契约使用 TRAVEL/HOTEL/FOOD 与 PENDING/CONFIRMED/CANCELLED；必须提供明确映射。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现有 mock 包含 price、unit、amount、酒店 area/breakfast 等字段，与当前后端口径不完全一致；未获用户确认前不得为迎合 mock 擅自新增数据库字段。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每个后端窗口以 OpenAPI、字段映射、示例请求响应和自动化测试作为前端交接物；前端联调由其他开发人员执行。</w:t>
      </w:r>
    </w:p>
    <w:p>
      <w:pPr>
        <w:pStyle w:val="Heading2"/>
      </w:pPr>
      <w:r>
        <w:t>1.4 明确不在 MVP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在线支付、退款、库存锁定与价格结算。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司机端、评价体系、微信服务通知。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后台地图框选高校边界、地址自动解析经纬度。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自动确认、自动取消、资源实时可用性校验。</w:t>
      </w:r>
    </w:p>
    <w:p>
      <w:pPr>
        <w:pStyle w:val="Heading2"/>
      </w:pPr>
      <w:r>
        <w:t>1.5 成功标准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维度</w:t>
            </w:r>
          </w:p>
        </w:tc>
        <w:tc>
          <w:tcPr>
            <w:tcW w:type="dxa" w:w="78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功能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MVP 接口通过约定用例；待确认、已确认、已取消三种订单状态流转符合规则。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安全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小程序静默交换不建立服务端登录态；订单接口仍信任客户端 openid。/admin/** 无后端认证，须通过 Nginx 网络边界、HTTPS、限流和审计降低风险。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数据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核心表有约束、索引、审计字段；删除策略不会产生孤儿记录。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性能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常规列表 P95 ≤ 500ms，地图聚合接口 P95 ≤ 800ms（单机目标，需以压测数据确认）。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可运维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配置外置、可迁移建库、日志可追踪、可备份恢复、健康检查可用。</w:t>
            </w:r>
          </w:p>
        </w:tc>
      </w:tr>
    </w:tbl>
    <w:p>
      <w:pPr>
        <w:spacing w:after="20"/>
      </w:pPr>
    </w:p>
    <w:p>
      <w:pPr>
        <w:pStyle w:val="Heading1"/>
      </w:pPr>
      <w:r>
        <w:t>2. 角色、权限与关键流程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100"/>
        <w:gridCol w:w="3400"/>
        <w:gridCol w:w="2560"/>
      </w:tblGrid>
      <w:tr>
        <w:trPr>
          <w:tblHeader w:val="true"/>
          <w:cantSplit/>
        </w:trPr>
        <w:tc>
          <w:tcPr>
            <w:tcW w:type="dxa" w:w="13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角色</w:t>
            </w:r>
          </w:p>
        </w:tc>
        <w:tc>
          <w:tcPr>
            <w:tcW w:type="dxa" w:w="21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身份方式</w:t>
            </w:r>
          </w:p>
        </w:tc>
        <w:tc>
          <w:tcPr>
            <w:tcW w:type="dxa" w:w="34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允许操作</w:t>
            </w:r>
          </w:p>
        </w:tc>
        <w:tc>
          <w:tcPr>
            <w:tcW w:type="dxa" w:w="25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禁止操作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微信用户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uni-app 静默取 code，后端交换并返回 openid；无 Session/JWT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浏览启用内容；创建、查看、取消该 openid 的待确认预约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取消已确认订单；处理订单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平台管理员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登录由前端自行完成；后端无账号与认证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高校、全部服务商及附属资源、文件、全部订单、统计和导出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通过业务接口删除订单；绕过审计直接改数据</w:t>
            </w:r>
          </w:p>
        </w:tc>
      </w:tr>
    </w:tbl>
    <w:p>
      <w:pPr>
        <w:spacing w:after="20"/>
      </w:pPr>
    </w:p>
    <w:p>
      <w:pPr>
        <w:pStyle w:val="Heading2"/>
      </w:pPr>
      <w:r>
        <w:t>2.1 内容发布流程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平台管理员创建并维护服务商及车辆、房型或菜品。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平台管理员控制服务商启用状态；查询端仅返回启用且未删除记录。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小程序重新请求地图接口后展示高校多边形、服务商点位与分类数量。</w:t>
      </w:r>
    </w:p>
    <w:p>
      <w:pPr>
        <w:pStyle w:val="Heading2"/>
      </w:pPr>
      <w:r>
        <w:t>2.2 预约状态机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300"/>
        <w:gridCol w:w="1700"/>
        <w:gridCol w:w="3760"/>
      </w:tblGrid>
      <w:tr>
        <w:trPr>
          <w:tblHeader w:val="true"/>
          <w:cantSplit/>
        </w:trPr>
        <w:tc>
          <w:tcPr>
            <w:tcW w:type="dxa" w:w="16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当前状态</w:t>
            </w:r>
          </w:p>
        </w:tc>
        <w:tc>
          <w:tcPr>
            <w:tcW w:type="dxa" w:w="23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动作/操作者</w:t>
            </w:r>
          </w:p>
        </w:tc>
        <w:tc>
          <w:tcPr>
            <w:tcW w:type="dxa" w:w="17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目标状态</w:t>
            </w:r>
          </w:p>
        </w:tc>
        <w:tc>
          <w:tcPr>
            <w:tcW w:type="dxa" w:w="37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待确认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确认 / 平台管理员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已确认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仅允许一次；并发条件更新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待确认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取消 / 平台管理员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已取消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取消原因必填，记录 ADMIN 来源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待确认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取消 / 订单所属用户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已取消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必须验证订单归属，cancel_source=USER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已确认/已取消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任意状态动作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不变并报业务错误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终态不可回退或二次变更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5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8A5A00"/>
                <w:sz w:val="20"/>
              </w:rPr>
              <w:t>已确认规则：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20"/>
              </w:rPr>
              <w:t>用户下单后为待确认，可主动取消；平台管理员确认后变为已确认，用户不可取消。管理员不接受预约时统一转为已取消，并记录 ADMIN 来源和原因。</w:t>
            </w:r>
          </w:p>
        </w:tc>
      </w:tr>
    </w:tbl>
    <w:p>
      <w:pPr>
        <w:spacing w:after="20"/>
      </w:pPr>
    </w:p>
    <w:p>
      <w:pPr>
        <w:pStyle w:val="Heading1"/>
      </w:pPr>
      <w:r>
        <w:t>3. 功能需求拆解</w:t>
      </w:r>
    </w:p>
    <w:p>
      <w:pPr>
        <w:pStyle w:val="Heading2"/>
      </w:pPr>
      <w:r>
        <w:t>3.1 登录边界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300"/>
        <w:gridCol w:w="6060"/>
      </w:tblGrid>
      <w:tr>
        <w:trPr>
          <w:tblHeader w:val="true"/>
          <w:cantSplit/>
        </w:trPr>
        <w:tc>
          <w:tcPr>
            <w:tcW w:type="dxa" w:w="10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编号</w:t>
            </w:r>
          </w:p>
        </w:tc>
        <w:tc>
          <w:tcPr>
            <w:tcW w:type="dxa" w:w="23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需求</w:t>
            </w:r>
          </w:p>
        </w:tc>
        <w:tc>
          <w:tcPr>
            <w:tcW w:type="dxa" w:w="60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后端规则/验收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BOUND-01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管理员后台登录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完全由前端完成；后端不提供管理员账号、登录、改密、密码校验、Session、JWT 或令牌。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BOUND-02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小程序静默身份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uni-app 调用 uni.login；后端调用 code2Session，仅返回 openid，不返回 session_key、不签发令牌。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BOUND-03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管理员接口边界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/admin/** 当前不做后端登录认证；部署必须配置 Nginx 网络访问限制、HTTPS、限流和审计。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BOUND-04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角色边界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系统不存在商家账号、商家登录、商家后台或 /merchant/**。</w:t>
            </w:r>
          </w:p>
        </w:tc>
      </w:tr>
    </w:tbl>
    <w:p>
      <w:pPr>
        <w:spacing w:after="20"/>
      </w:pPr>
    </w:p>
    <w:p>
      <w:pPr>
        <w:pStyle w:val="Heading2"/>
      </w:pPr>
      <w:r>
        <w:t>3.2 高校区域管理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支持列表、详情、新增、编辑、启停、预览与删除。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polygon_points 必须是合法 JSON 数组；每点含 latitude/longitude；至少 3 个不同点；经纬度范围合法。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建议数据库使用 JSON 类型；若后续需要空间查询，再升级 MySQL POLYGON/SRID 4326。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图片不使用逗号拼接，统一进入资源表或 JSON 数组；返回稳定排序。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被删除数据采用逻辑删除；启停与删除均影响小程序可见性。</w:t>
      </w:r>
    </w:p>
    <w:p>
      <w:pPr>
        <w:pStyle w:val="Heading2"/>
      </w:pPr>
      <w:r>
        <w:t>3.3 服务商与附属数据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500"/>
        <w:gridCol w:w="3100"/>
        <w:gridCol w:w="2660"/>
      </w:tblGrid>
      <w:tr>
        <w:trPr>
          <w:tblHeader w:val="true"/>
          <w:cantSplit/>
        </w:trPr>
        <w:tc>
          <w:tcPr>
            <w:tcW w:type="dxa" w:w="11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模块</w:t>
            </w:r>
          </w:p>
        </w:tc>
        <w:tc>
          <w:tcPr>
            <w:tcW w:type="dxa" w:w="25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公共字段</w:t>
            </w:r>
          </w:p>
        </w:tc>
        <w:tc>
          <w:tcPr>
            <w:tcW w:type="dxa" w:w="31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专属字段/子资源</w:t>
            </w:r>
          </w:p>
        </w:tc>
        <w:tc>
          <w:tcPr>
            <w:tcW w:type="dxa" w:w="26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关键校验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服务商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名称、地址、经纬度、类型、简介、状态、图片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—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经纬度范围；类型创建后原则上不可改；名称/地址长度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出行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同上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车辆：车型、核载、图片、备注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核载 &gt; 0；只能挂在出行服务商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餐饮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同上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联系人、联系电话、推荐菜说明；菜品列表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菜品只能挂在餐饮服务商；MVP 不增加人均价或菜系字段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住宿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同上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房型：名称、床型、简介、图片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房型只能挂在住宿服务商</w:t>
            </w:r>
          </w:p>
        </w:tc>
      </w:tr>
    </w:tbl>
    <w:p>
      <w:pPr>
        <w:spacing w:after="20"/>
      </w:pPr>
    </w:p>
    <w:p>
      <w:pPr>
        <w:pStyle w:val="Heading2"/>
      </w:pPr>
      <w:r>
        <w:t>3.4 小程序查询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地图聚合接口一次返回启用高校的简要区域数据、启用服务商轻量点位、三类计数；避免 N+1 查询与传输完整详情。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支持 type 分类筛选；高校区域不因 type 改变。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服务商详情按类型返回稳定结构的 common + detail；禁用/删除服务商对小程序返回 404 或业务不可用。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列表和详情不得暴露内部审计字段、管理员信息、文件物理路径。</w:t>
      </w:r>
    </w:p>
    <w:p>
      <w:pPr>
        <w:pStyle w:val="Heading2"/>
      </w:pPr>
      <w:r>
        <w:t>3.5 预约订单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900"/>
        <w:gridCol w:w="4160"/>
      </w:tblGrid>
      <w:tr>
        <w:trPr>
          <w:tblHeader w:val="true"/>
          <w:cantSplit/>
        </w:trPr>
        <w:tc>
          <w:tcPr>
            <w:tcW w:type="dxa" w:w="13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类型</w:t>
            </w:r>
          </w:p>
        </w:tc>
        <w:tc>
          <w:tcPr>
            <w:tcW w:type="dxa" w:w="39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结构化公共字段</w:t>
            </w:r>
          </w:p>
        </w:tc>
        <w:tc>
          <w:tcPr>
            <w:tcW w:type="dxa" w:w="41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类型专属字段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三类公用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联系人姓名、联系电话、人数、服务日期、服务商 ID/名称快照、服务类别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user_id、订单号、状态、备注、创建/更新时间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出行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同上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车辆规格（car_id + 名称快照）、车辆数量、服务方式（包天/往返）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住宿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同上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房间规格（room_id + 名称快照）、房间数量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餐饮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同上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用餐时间：早餐/中餐/晚餐，不设置具体时段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创建订单时接收并保存前端传入的 openid，同时验证服务商启用、附属资源存在且归属正确、日期合法。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必须保存服务商名称、类型、所选车辆/房型等展示快照，避免管理员编辑后历史订单含义变化。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订单号由服务端生成并唯一；创建接口支持幂等键，防止重复点击产生重复订单。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个人订单按请求传入的 openid 查询；手机号不能作为订单归属凭证。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管理员订单接口可查询全部订单，并按服务日期、状态、类型和服务商筛选。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后台筛选的服务日期必须来自结构化列，不能仅解析 extra_json。</w:t>
      </w:r>
    </w:p>
    <w:p>
      <w:pPr>
        <w:pStyle w:val="Heading2"/>
      </w:pPr>
      <w:r>
        <w:t>3.6 统计与导出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统计以服务日期 service_date 分类汇总，不以订单创建时间作为业务统计日期。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订单按待确认（预约中）、已确认、已取消三种状态分别统计，并同时返回合计。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日期区间采用左闭右闭的自然日输入，数据库查询转换为明确边界；服务端统一 Asia/Shanghai。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管理员统计返回服务商 ID、名称、类别和各状态订单数；删除服务商仍可通过订单快照展示历史。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Excel 导出与列表使用同一筛选器；大数据量采用流式输出并限制最大时间范围/行数。</w:t>
      </w:r>
    </w:p>
    <w:p>
      <w:pPr>
        <w:pStyle w:val="Heading1"/>
      </w:pPr>
      <w:r>
        <w:t>4. API 方案（建议基线）</w:t>
      </w:r>
    </w:p>
    <w:p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统一前缀 /api/v1；HTTP 状态码表达协议结果，业务错误码表达可处理原因；统一响应包含 code、message、data、requestId。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4850"/>
        <w:gridCol w:w="3260"/>
      </w:tblGrid>
      <w:tr>
        <w:trPr>
          <w:tblHeader w:val="true"/>
          <w:cantSplit/>
        </w:trPr>
        <w:tc>
          <w:tcPr>
            <w:tcW w:type="dxa" w:w="12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域</w:t>
            </w:r>
          </w:p>
        </w:tc>
        <w:tc>
          <w:tcPr>
            <w:tcW w:type="dxa" w:w="48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方法与路径</w:t>
            </w:r>
          </w:p>
        </w:tc>
        <w:tc>
          <w:tcPr>
            <w:tcW w:type="dxa" w:w="32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微信身份</w:t>
            </w:r>
          </w:p>
        </w:tc>
        <w:tc>
          <w:tcPr>
            <w:tcW w:type="dxa" w:w="4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POST /app/wechat/session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一次性 code 静默交换 openid；不建立登录态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大学</w:t>
            </w:r>
          </w:p>
        </w:tc>
        <w:tc>
          <w:tcPr>
            <w:tcW w:type="dxa" w:w="4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GET/POST /admin/universities；GET/PUT/DELETE /admin/universities/{id}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高校 CRUD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服务商</w:t>
            </w:r>
          </w:p>
        </w:tc>
        <w:tc>
          <w:tcPr>
            <w:tcW w:type="dxa" w:w="4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GET/POST /admin/businesses；GET/PUT/DELETE /admin/businesses/{id}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服务商 CRUD、筛选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附属数据</w:t>
            </w:r>
          </w:p>
        </w:tc>
        <w:tc>
          <w:tcPr>
            <w:tcW w:type="dxa" w:w="4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/admin/businesses/{id}/cars|dishes|rooms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按服务商类型维护子资源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地图</w:t>
            </w:r>
          </w:p>
        </w:tc>
        <w:tc>
          <w:tcPr>
            <w:tcW w:type="dxa" w:w="4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GET /app/map-overview?type=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高校区域、点位、分类计数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详情</w:t>
            </w:r>
          </w:p>
        </w:tc>
        <w:tc>
          <w:tcPr>
            <w:tcW w:type="dxa" w:w="4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GET /app/businesses/{id}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按类型返回服务商完整详情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预约</w:t>
            </w:r>
          </w:p>
        </w:tc>
        <w:tc>
          <w:tcPr>
            <w:tcW w:type="dxa" w:w="4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POST /app/orders；GET /app/orders；GET /app/orders/{id}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创建与查询本人订单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取消</w:t>
            </w:r>
          </w:p>
        </w:tc>
        <w:tc>
          <w:tcPr>
            <w:tcW w:type="dxa" w:w="4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POST /app/orders/{id}/cancel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条件状态变更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管理订单</w:t>
            </w:r>
          </w:p>
        </w:tc>
        <w:tc>
          <w:tcPr>
            <w:tcW w:type="dxa" w:w="4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GET /admin/orders；GET /admin/orders/{id}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筛选与详情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处理订单</w:t>
            </w:r>
          </w:p>
        </w:tc>
        <w:tc>
          <w:tcPr>
            <w:tcW w:type="dxa" w:w="4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POST /admin/orders/{id}/confirm|cancel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确认或取消待确认预约；管理员取消需原因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统计/导出</w:t>
            </w:r>
          </w:p>
        </w:tc>
        <w:tc>
          <w:tcPr>
            <w:tcW w:type="dxa" w:w="4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GET /admin/statistics/overview；GET /admin/orders/export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统计与 Excel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文件</w:t>
            </w:r>
          </w:p>
        </w:tc>
        <w:tc>
          <w:tcPr>
            <w:tcW w:type="dxa" w:w="4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POST /admin/files/images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受控图片上传，返回资源 ID/URL</w:t>
            </w:r>
          </w:p>
        </w:tc>
      </w:tr>
    </w:tbl>
    <w:p>
      <w:pPr>
        <w:spacing w:after="20"/>
      </w:pPr>
    </w:p>
    <w:p>
      <w:pPr>
        <w:pStyle w:val="Heading2"/>
      </w:pPr>
      <w:r>
        <w:t>4.1 通用约定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分页：page 从 1 开始，pageSize 默认 20、最大 100；稳定排序 createTime DESC, id DESC。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日期：业务日期 YYYY-MM-DD；时间戳 ISO-8601，存储与传输策略统一（建议数据库 UTC、展示上海时区）。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金额：decimal，不用浮点；枚举在服务端集中定义并在 OpenAPI 中声明。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敏感信息：日志与导出对手机号按权限控制并默认脱敏；错误响应不返回堆栈/SQL。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幂等：创建订单接收 Idempotency-Key，用户维度唯一并缓存/落库结果。</w:t>
      </w:r>
    </w:p>
    <w:p>
      <w:pPr>
        <w:pStyle w:val="Heading1"/>
      </w:pPr>
      <w:r>
        <w:t>5. 数据库设计（推荐修订版）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5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276FBF"/>
                <w:sz w:val="20"/>
              </w:rPr>
              <w:t>设计原则：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20"/>
              </w:rPr>
              <w:t>核心筛选、关联、约束和统计字段结构化；JSON 只容纳真正易变且无需检索的扩展信息。所有核心表包含 created_at、updated_at、deleted_at（或 deleted 标志），必要表增加 version。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550"/>
        <w:gridCol w:w="3650"/>
        <w:gridCol w:w="2710"/>
      </w:tblGrid>
      <w:tr>
        <w:trPr>
          <w:tblHeader w:val="true"/>
          <w:cantSplit/>
        </w:trPr>
        <w:tc>
          <w:tcPr>
            <w:tcW w:type="dxa" w:w="14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表</w:t>
            </w:r>
          </w:p>
        </w:tc>
        <w:tc>
          <w:tcPr>
            <w:tcW w:type="dxa" w:w="15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用途</w:t>
            </w:r>
          </w:p>
        </w:tc>
        <w:tc>
          <w:tcPr>
            <w:tcW w:type="dxa" w:w="36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关键字段/关系</w:t>
            </w:r>
          </w:p>
        </w:tc>
        <w:tc>
          <w:tcPr>
            <w:tcW w:type="dxa" w:w="271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关键索引或约束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V001 遗留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已取消的 sys_admin、merchant_account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目标结构删除两表；使用后续 Flyway 迁移，不直接修改已执行 V001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迁移前检查数据；空库与升级路径均须验证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wx_user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openid 映射（非登录系统）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id, openid, created_at, last_seen_at；可由首次订单/查询按需记录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UK(openid)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university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高校区域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name, intro, polygon_json, status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IDX(status, deleted_at)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business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服务商主表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name, address, lng, lat, type, intro, status, food_*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IDX(type,status,deleted_at)；经纬度 CHECK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business_travel_car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车辆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business_id, model, seat_num, image_resource_id, status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FK business；IDX(business_id,status)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business_food_dish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菜品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business_id, name, image_resource_id, sort_no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FK business；IDX(business_id)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business_hotel_room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房型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business_id, name, bed_spec, description, image_resource_id, status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FK business；IDX(business_id,status)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file_resource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文件资源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storage_key, public_url, mime, size, sha256, status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UK(storage_key)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reserve_order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预约主表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order_no, user_id, business_id, contact_name/phone, people_num, service_date, service_type, status, type-specific fields, snapshots, cancel_source/reason, version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UK(order_no)；IDX(user_id,created_at)；IDX(service_date,status,type)；IDX(business_id,service_date)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order_status_log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状态审计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order_id, from_status, to_status, operator_type/id, reason, created_at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IDX(order_id,created_at)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api_idempotency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幂等记录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user_id, idempotency_key, request_hash, response_ref, expires_at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UK(user_id,key)</w:t>
            </w:r>
          </w:p>
        </w:tc>
      </w:tr>
    </w:tbl>
    <w:p>
      <w:pPr>
        <w:spacing w:after="20"/>
      </w:pPr>
    </w:p>
    <w:p>
      <w:pPr>
        <w:pStyle w:val="Heading2"/>
      </w:pPr>
      <w:r>
        <w:t>5.1 reserve_order 关键字段建议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800"/>
        <w:gridCol w:w="4060"/>
      </w:tblGrid>
      <w:tr>
        <w:trPr>
          <w:tblHeader w:val="true"/>
          <w:cantSplit/>
        </w:trPr>
        <w:tc>
          <w:tcPr>
            <w:tcW w:type="dxa" w:w="15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字段组</w:t>
            </w:r>
          </w:p>
        </w:tc>
        <w:tc>
          <w:tcPr>
            <w:tcW w:type="dxa" w:w="38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建议字段</w:t>
            </w:r>
          </w:p>
        </w:tc>
        <w:tc>
          <w:tcPr>
            <w:tcW w:type="dxa" w:w="40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归属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openid NOT NULL；可选 user_id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openid 是前端传入的用户辨别字段；wx_user 仅做内部映射，不承担登录认证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公共表单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contact_name, contact_phone, people_num, service_date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三类统一必填；service_date 是统计日期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服务快照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business_id, business_name_snapshot, service_type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服务商名称和服务类别随单快照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选择项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car_id/car_spec_snapshot/car_quantity；room_id/room_spec_snapshot/room_quantity；meal_period；service_mode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按类型校验必填性；数量必须为正整数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历史快照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business_name_snapshot, option_snapshot_json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保证历史订单可读，不随服务商资料变化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并发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version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订单状态乐观锁；也可使用 WHERE status=1 的条件更新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审计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confirmed_at, cancelled_at, cancel_source, cancel_reason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区分 USER/ADMIN 取消；状态日志保留完整轨迹</w:t>
            </w:r>
          </w:p>
        </w:tc>
      </w:tr>
    </w:tbl>
    <w:p>
      <w:pPr>
        <w:spacing w:after="20"/>
      </w:pPr>
    </w:p>
    <w:p>
      <w:pPr>
        <w:pStyle w:val="Heading2"/>
      </w:pPr>
      <w:r>
        <w:t>5.2 删除与一致性策略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高校/服务商：逻辑删除；有历史订单的服务商禁止物理删除。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子资源：无订单引用可删除；被订单引用后逻辑删除/禁用，历史由快照兜底。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订单：业务数据不提供删除接口；必要时仅做合规匿名化。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服务商类型与子表一致性在服务层事务内校验；数据库外键保障存在性。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订单创建、状态更新、状态日志写入在同一事务完成。</w:t>
      </w:r>
    </w:p>
    <w:p>
      <w:pPr>
        <w:pStyle w:val="Heading1"/>
      </w:pPr>
      <w:r>
        <w:t>6. 技术方案</w:t>
      </w:r>
    </w:p>
    <w:p>
      <w:pPr>
        <w:pStyle w:val="Heading2"/>
      </w:pPr>
      <w:r>
        <w:t>6.1 推荐技术栈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层</w:t>
            </w:r>
          </w:p>
        </w:tc>
        <w:tc>
          <w:tcPr>
            <w:tcW w:type="dxa" w:w="76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运行时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JDK 1.8（Java 8），Spring Boot 2.7.x；固定在兼容 Java 8 的最终 2.7 版本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Web/校验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Spring MVC, javax.validation, springdoc-openapi 1.x（与 Spring Boot 2.7 兼容）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持久化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MyBatis-Plus 或 Spring Data JPA 二选一；Flyway 管理迁移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身份边界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后端不引入账号密码、Session、JWT 或令牌；仅提供微信 code2Session 到 openid 的静默交换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数据库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MySQL Community Server 9.0.1（本机服务 MySQL90，端口 3306），utf8mb4，严格 SQL mode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文件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首期使用服务器本地受控目录 + Nginx（现有约 40GB）；通过 StorageService 抽象保留切换云存储能力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文档测试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OpenAPI 3、JUnit 5、Testcontainers/MySQL、接口集合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可观测性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Actuator 健康检查、结构化日志、requestId、慢 SQL 监控</w:t>
            </w:r>
          </w:p>
        </w:tc>
      </w:tr>
    </w:tbl>
    <w:p>
      <w:pPr>
        <w:spacing w:after="20"/>
      </w:pPr>
    </w:p>
    <w:p>
      <w:pPr>
        <w:pStyle w:val="Heading2"/>
      </w:pPr>
      <w:r>
        <w:t>6.2 逻辑架构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Controller：协议适配、请求上下文、参数校验，不承载业务事务或登录认证。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Application/Service：用例编排、事务、业务规则与状态机。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Domain：枚举、规则、领域异常、订单状态转换。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Repository/Mapper：数据库访问；避免 Controller 直接调用 Mapper。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Integration：文件存储、Excel、微信 code2Session 等外部能力，使用接口隔离。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Query：地图聚合、管理员统计与导出使用专用查询。</w:t>
      </w:r>
    </w:p>
    <w:p>
      <w:pPr>
        <w:pStyle w:val="Heading2"/>
      </w:pPr>
      <w:r>
        <w:t>6.3 安全与隐私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后端不保存或校验任何登录账号、密码、Session、JWT 或令牌；不返回或持久化微信 session_key。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微信 AppSecret 仅通过服务端环境变量配置，不进入 uni-app、通用配置或日志。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上传白名单 JPEG/PNG/WebP，校验真实 MIME、大小、随机文件名，阻断路径穿越和脚本文件。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SQL 参数化；CORS 精确配置管理员后台域名。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手机号属于个人信息：最小采集、传输 HTTPS、日志脱敏、导出审计、明确保留期限。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订单接口仍接收客户端 openid，未绑定服务端会话，不得描述为完整强认证。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接口限流：微信身份交换、管理员写操作、下单和导出重点保护；/admin/** 通过 Nginx 限制访问来源。</w:t>
      </w:r>
    </w:p>
    <w:p>
      <w:pPr>
        <w:pStyle w:val="Heading2"/>
      </w:pPr>
      <w:r>
        <w:t>6.4 缓存策略</w:t>
      </w:r>
    </w:p>
    <w:p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MVP 不强制引入 Redis。地图聚合可先使用本机短 TTL 缓存或 HTTP ETag；高校/服务商启停及编辑后主动失效。图片首期写入服务器独立数据目录，数据库只保存相对存储键和访问 URL；必须设置容量告警、定期备份和上传限制。若容量或多实例需求增长，再迁移云对象存储。</w:t>
      </w:r>
    </w:p>
    <w:p>
      <w:pPr>
        <w:pStyle w:val="Heading1"/>
      </w:pPr>
      <w:r>
        <w:t>7. 推荐工程目录</w:t>
      </w:r>
    </w:p>
    <w:p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按单体分层架构起步，模块边界清晰，后续可演进，不建议 MVP 直接拆微服务。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目录</w:t>
            </w:r>
          </w:p>
        </w:tc>
        <w:tc>
          <w:tcPr>
            <w:tcW w:type="dxa" w:w="62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src/main/java/.../common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统一响应、错误码、异常、分页、工具、基础配置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.../module/admin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平台管理员、内容、订单与全局管理用例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.../module/university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高校 controller/service/domain/repository/dto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.../module/business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服务商及 car/dish/room 子资源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.../module/order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预约创建、查询、状态机、状态日志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.../module/statistics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统计查询与导出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.../integration/storage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本地/对象存储抽象与实现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src/main/resources/db/migration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Flyway V001__baseline.sql 等迁移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src/main/resources/application*.yml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公共配置与环境覆盖；不提交真实密钥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src/test/java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单元、集成、权限和状态机测试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deploy/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Nginx 模板、Windows 服务脚本、部署说明（密钥除外）</w:t>
            </w:r>
          </w:p>
        </w:tc>
      </w:tr>
    </w:tbl>
    <w:p>
      <w:pPr>
        <w:spacing w:after="20"/>
      </w:pPr>
    </w:p>
    <w:p>
      <w:pPr>
        <w:pStyle w:val="Heading1"/>
      </w:pPr>
      <w:r>
        <w:t>8. 非功能需求与验收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类别</w:t>
            </w:r>
          </w:p>
        </w:tc>
        <w:tc>
          <w:tcPr>
            <w:tcW w:type="dxa" w:w="77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可靠性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事务保证订单与状态日志一致；数据库每日备份并定期恢复演练。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性能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分页查询必须有索引；地图接口轻量化；避免附属数据 N+1；导出流式处理。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兼容性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API 版本化；枚举新增向后兼容；数据库迁移可重复验证、不可手工漂移。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日志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关键写操作记录请求来源、目标、结果与 requestId；禁止记录完整手机号/openid。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错误处理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参数错误、资源不存在、状态冲突、外部服务失败分别编码。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测试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核心服务单测；MySQL 集成测试；权限越权、重复下单、并发状态更新、边界日期必测。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可用性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/actuator/health；服务异常可定位；上线配置与回滚步骤文档化。</w:t>
            </w:r>
          </w:p>
        </w:tc>
      </w:tr>
    </w:tbl>
    <w:p>
      <w:pPr>
        <w:spacing w:after="20"/>
      </w:pPr>
    </w:p>
    <w:p>
      <w:pPr>
        <w:pStyle w:val="Heading2"/>
      </w:pPr>
      <w:r>
        <w:t>8.1 最低验收用例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微信临时 code 可静默交换 openid，响应不含 session_key；无账号密码、Session、JWT、管理端令牌、商家账号或 /merchant/**。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生产环境缺少微信 AppID/AppSecret 时启动失败，日志不记录完整 code、openid 或密钥。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/admin/** 不做后端登录认证；Nginx 网络边界、HTTPS、限流与审计配置经过验证。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同一待确认订单被管理员确认与用户取消并发操作时，只有一个成功。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确认后用户取消必须失败；待确认订单允许对应 openid 取消。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禁用服务商不出现在地图/详情，且不能新建预约；历史订单仍可查看。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出行车辆/住宿房间必须属于对应服务商，车辆数量和房间数量为正整数。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管理员取消未填写原因时失败；非待确认状态重复处理失败。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按 service_date 和三种状态统计，管理员统计与订单明细一致。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上传伪装脚本、超大文件、非法 MIME 或路径穿越文件名均被拒绝。</w:t>
      </w:r>
    </w:p>
    <w:p>
      <w:pPr>
        <w:pStyle w:val="Heading1"/>
      </w:pPr>
      <w:r>
        <w:t>9. 风险清单与应对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450"/>
        <w:gridCol w:w="2750"/>
        <w:gridCol w:w="3460"/>
      </w:tblGrid>
      <w:tr>
        <w:trPr>
          <w:tblHeader w:val="true"/>
          <w:cantSplit/>
        </w:trPr>
        <w:tc>
          <w:tcPr>
            <w:tcW w:type="dxa" w:w="7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等级</w:t>
            </w:r>
          </w:p>
        </w:tc>
        <w:tc>
          <w:tcPr>
            <w:tcW w:type="dxa" w:w="24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风险</w:t>
            </w:r>
          </w:p>
        </w:tc>
        <w:tc>
          <w:tcPr>
            <w:tcW w:type="dxa" w:w="2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影响</w:t>
            </w:r>
          </w:p>
        </w:tc>
        <w:tc>
          <w:tcPr>
            <w:tcW w:type="dxa" w:w="34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应对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订单接口仍信任客户端 openid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可重放或篡改，静默交换不等于完整授权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全程 HTTPS、交换与订单接口限流、日志脱敏；后续可升级服务端会话绑定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已取消商家角色仍残留在 V001 与代码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产生无效账号、路由、枚举和权限分支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新增 Flyway 迁移并清理 merchant_account、MERCHANT、/merchant/** 和相关代码测试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预约字段放在 extra_json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筛选统计困难、校验弱、索引不可用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核心日期/人数/选择项结构化；JSON 仅扩展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订单与资料无快照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服务商修改/删除后历史失真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订单保存名称与选择项快照；逻辑删除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并发状态更新未定义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确认与取消互相覆盖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状态机 + 条件更新/version + 状态日志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现有前端 mock 字段与后端口径不一致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联调时出现价格、金额、状态枚举或子资源字段缺失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先冻结映射；未确认字段不入库；由前端负责人按 OpenAPI 适配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源文档对个人主体与备案结论过于绝对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小程序审核/上线受阻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上线前按实际服务类目、主体、域名与微信规则复核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中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Windows 单机 40GB 文件存储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磁盘耗尽、备份与迁移困难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独立数据目录；格式/大小限制；容量告警与备份；StorageService 支持后续云存储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中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手工录入多边形 JSON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坐标顺序/格式错误导致地图异常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结构校验、预览、点数限制、错误提示；后续地图框选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低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统计实现偏离已确认口径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前后台数据争议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统一按 service_date；分别统计待确认、已确认、已取消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中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直接放行 8080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绕过 Nginx/HTTPS 暴露后端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公网仅开放 80/443；8080 绑定内网/本机并由 Nginx 代理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低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餐饮邻近高校使用自由文本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难筛选、易脏数据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MVP 可文本；若需要关联查询改 business_university_rel</w:t>
            </w:r>
          </w:p>
        </w:tc>
      </w:tr>
    </w:tbl>
    <w:p>
      <w:pPr>
        <w:spacing w:after="20"/>
      </w:pPr>
    </w:p>
    <w:p>
      <w:pPr>
        <w:pStyle w:val="Heading1"/>
      </w:pPr>
      <w:r>
        <w:t>10. 开发顺序与里程碑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000"/>
        <w:gridCol w:w="5110"/>
      </w:tblGrid>
      <w:tr>
        <w:trPr>
          <w:tblHeader w:val="true"/>
          <w:cantSplit/>
        </w:trPr>
        <w:tc>
          <w:tcPr>
            <w:tcW w:type="dxa" w:w="12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顺序</w:t>
            </w:r>
          </w:p>
        </w:tc>
        <w:tc>
          <w:tcPr>
            <w:tcW w:type="dxa" w:w="30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交付物</w:t>
            </w:r>
          </w:p>
        </w:tc>
        <w:tc>
          <w:tcPr>
            <w:tcW w:type="dxa" w:w="511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前置/退出条件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01A-01B. 范围纠正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两角色契约；商家角色数据库与代码遗留清单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PRD/AGENTS/OpenAPI 一致；迁移方案明确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02A. 登录遗留设计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盘点管理员/商家登录、密码、Session/JWT、令牌与安全规则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PRD/AGENTS/OpenAPI 无后端登录开发项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02B. 遗留清理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Flyway 清理 sys_admin、merchant_account、MERCHANT；删除全部登录认证与 /merchant/** 分支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MySQL 升级路径、源码扫描和无登录契约测试通过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03A-03D. 内容后端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高校、服务商、车辆/房型/菜品、文件 API 与联调契约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CRUD、归属、文件安全和逻辑删除测试通过；交付前端映射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04A-04B. 管理员订单后端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订单筛选详情、确认取消和状态机 API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并发、终态、ADMIN 日志测试通过；交付现有订单页所需契约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05A-05B. 统计导出后端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service_date 统计与 Excel 接口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统计与明细、导出筛选一致；交付下载说明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06A-06B. 公开查询后端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地图聚合和服务商详情 API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仅返回启用数据；三类详情契约可供小程序渲染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07A. 预约创建后端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幂等建单 API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快照、资源归属、并发防重通过；交付三类请求示例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08A. 用户订单后端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openid 查询、详情和取消 API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仅待确认可取消；归属测试通过；交付状态映射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09A-09C. 验收部署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自动化回归、MySQL/Flyway、Nginx/HTTPS、备份回滚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全部验收用例通过；不暴露 8080</w:t>
            </w:r>
          </w:p>
        </w:tc>
      </w:tr>
    </w:tbl>
    <w:p>
      <w:pPr>
        <w:spacing w:after="20"/>
      </w:pPr>
    </w:p>
    <w:p>
      <w:pPr>
        <w:pStyle w:val="Heading1"/>
      </w:pPr>
      <w:r>
        <w:t>11. 已确认决策与剩余问题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4300"/>
        <w:gridCol w:w="4060"/>
      </w:tblGrid>
      <w:tr>
        <w:trPr>
          <w:tblHeader w:val="true"/>
          <w:cantSplit/>
        </w:trPr>
        <w:tc>
          <w:tcPr>
            <w:tcW w:type="dxa" w:w="10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状态</w:t>
            </w:r>
          </w:p>
        </w:tc>
        <w:tc>
          <w:tcPr>
            <w:tcW w:type="dxa" w:w="43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事项</w:t>
            </w:r>
          </w:p>
        </w:tc>
        <w:tc>
          <w:tcPr>
            <w:tcW w:type="dxa" w:w="40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已确认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小程序身份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uni-app 启动时静默取 code；Java 后端仅交换并返回 openid，不返回 session_key、不建立 Session/JWT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已确认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系统角色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只有小程序用户和平台管理员；服务商只是管理员维护的业务数据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已确认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后台范围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只建设平台管理员后台，不建设商家账号、商家后台、商家登录或 /merchant/**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已确认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开发职责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本计划只实现后端、数据库、契约、测试与部署；管理员后台和小程序前端由其他开发人员完成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已确认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现有管理员前端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已存在登录、仪表盘、服务商、高校和订单页面，目前使用 mock；后端按契约交付，不直接修改前端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已确认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订单状态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仅待确认（预约中）、已确认、已取消；待确认可由用户取消，管理员确认后用户不可取消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已确认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统计口径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按服务日期分类，并按三种订单状态分别汇总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已确认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公用表单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联系人姓名、电话、人数、服务日期、服务商名称、服务类别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已确认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分类表单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出行：车辆规格×数量、包天/往返；住宿：房间规格×数量；餐饮：早/中/晚餐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已确认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图片存储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首期使用现有服务器约 40GB 空间；保留云存储适配层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已确认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Java 基线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JDK 1.8 + Spring Boot 2.7.x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管理员接口允许哪些网络来源访问？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后端不认证；上线前必须确定 Nginx IP/VPN/内网访问边界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高校与服务商是否存在关联，一个服务商可邻近多个高校吗？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当前无强关联；若需按高校筛选，增加多对多关系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删除是逻辑删除还是物理删除？历史订单保存多久？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核心业务表逻辑删除；订单保留期需确认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预约是否需要防重复规则（同用户/服务商/日期）？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技术幂等必须做；业务重复是否禁止待确认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地图首屏数据规模预计多少（高校/服务商/多边形点数）？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规模不明，先轻量聚合 + 缓存/ETag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Excel 导出上限、字段与手机号权限？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默认最大 10,000 行、后台可见完整手机号并记录导出审计，需确认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是否接受对源文档部署建议调整为公网仅 80/443？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强烈建议接受，8080 不直接暴露公网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5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8A5A00"/>
                <w:sz w:val="20"/>
              </w:rPr>
              <w:t>推进建议：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20"/>
              </w:rPr>
              <w:t>本次确认内容已可支持数据库与 OpenAPI 主体设计。剩余 P1/P2 可先采用本文默认值推进；若后续改变高校关联或删除策略，需要同步调整迁移脚本。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12. 需求追踪与版本说明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来源内容</w:t>
            </w:r>
          </w:p>
        </w:tc>
        <w:tc>
          <w:tcPr>
            <w:tcW w:type="dxa" w:w="626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63A5F"/>
                <w:sz w:val="18"/>
              </w:rPr>
              <w:t>本文处理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高校区域、三类服务商、预约、平台管理员后台、统计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纳入后端 MVP；前端页面由其他开发人员负责，本计划只保留接口契约与联调交付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现有 TripAgency-web / TripAgency-uniapp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作为接口需求和字段映射依据；不在后端窗口中修改前端代码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原稿与 V001 数据表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保留业务意图；保留 wx_user、file_resource、order_status_log、api_idempotency；merchant_account 作为取消角色遗留通过后续迁移清理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无支付、只有管理员后台、手工坐标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作为明确版本约束；服务商没有账号或独立后台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服务通知、评价、支付、地图框选、司机端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列为后续迭代，不进入当前实现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个人主体/备案/Windows 适配结论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视为源文档陈述，不作为未经核验的合规保证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667085"/>
        <w:sz w:val="17"/>
      </w:rPr>
      <w:t>内部开发基线 · v1.7 修订 · 2026-08-21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i w:val="0"/>
        <w:color w:val="667085"/>
        <w:sz w:val="17"/>
      </w:rPr>
      <w:t>地图商家预约系统｜后端与数据库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6F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6F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63A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地图商家预约系统后端与数据库PRD</dc:title>
  <dc:subject>后端开发、数据库设计、接口与实施计划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