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bidi w:val="0"/>
        <w:jc w:val="center"/>
      </w:pPr>
      <w:r>
        <w:rPr>
          <w:rFonts w:hint="eastAsia"/>
        </w:rPr>
        <w:t>温馨提示</w:t>
      </w:r>
      <w:bookmarkStart w:id="6" w:name="_GoBack"/>
      <w:bookmarkEnd w:id="6"/>
    </w:p>
    <w:p>
      <w:pPr>
        <w:bidi w:val="0"/>
      </w:pPr>
      <w:r>
        <w:rPr>
          <w:rFonts w:hint="eastAsia"/>
        </w:rPr>
        <w:t xml:space="preserve"> </w:t>
      </w:r>
    </w:p>
    <w:p>
      <w:pPr>
        <w:bidi w:val="0"/>
      </w:pPr>
      <w:r>
        <w:rPr>
          <w:rFonts w:hint="eastAsia"/>
        </w:rPr>
        <w:t>欢迎您使用</w:t>
      </w:r>
      <w:r>
        <w:rPr>
          <w:rFonts w:hint="eastAsia"/>
          <w:lang w:val="en-US" w:eastAsia="zh-CN"/>
        </w:rPr>
        <w:t>行星争夺战</w:t>
      </w:r>
      <w:r>
        <w:rPr>
          <w:rFonts w:hint="eastAsia"/>
        </w:rPr>
        <w:t>！我们非常重视保护您的个人信息和隐私。您可以通过《</w:t>
      </w:r>
      <w:r>
        <w:rPr>
          <w:rFonts w:hint="eastAsia"/>
          <w:lang w:val="en-US" w:eastAsia="zh-CN"/>
        </w:rPr>
        <w:t>行星争夺战</w:t>
      </w:r>
      <w:r>
        <w:t>隐私政策</w:t>
      </w:r>
      <w:r>
        <w:rPr>
          <w:rFonts w:hint="eastAsia"/>
        </w:rPr>
        <w:t>》了解我们收集、使用、存储用户个人信息的情况，以及您所享有的相关权利。请您仔细阅读并充分理解相关内容：</w:t>
      </w:r>
    </w:p>
    <w:p>
      <w:pPr>
        <w:bidi w:val="0"/>
      </w:pPr>
      <w:r>
        <w:rPr>
          <w:rFonts w:hint="eastAsia"/>
        </w:rPr>
        <w:t>为向您提供游戏服务，我们将依据《</w:t>
      </w:r>
      <w:r>
        <w:rPr>
          <w:rFonts w:hint="eastAsia"/>
          <w:lang w:val="en-US" w:eastAsia="zh-CN"/>
        </w:rPr>
        <w:t>行星争夺战</w:t>
      </w:r>
      <w:r>
        <w:rPr>
          <w:rFonts w:hint="eastAsia"/>
        </w:rPr>
        <w:t>隐私政策》收集、使用、存储必要的信息。</w:t>
      </w:r>
    </w:p>
    <w:p>
      <w:pPr>
        <w:bidi w:val="0"/>
      </w:pPr>
      <w:r>
        <w:rPr>
          <w:rFonts w:hint="eastAsia"/>
        </w:rPr>
        <w:t>基于您的明示授权，我们可能会申请开启您的</w:t>
      </w:r>
      <w:r>
        <w:rPr>
          <w:rFonts w:hint="eastAsia"/>
          <w:lang w:val="en-US" w:eastAsia="zh-CN"/>
        </w:rPr>
        <w:t>位置、相册等设备</w:t>
      </w:r>
      <w:r>
        <w:rPr>
          <w:rFonts w:hint="eastAsia"/>
        </w:rPr>
        <w:t>权限，您有权拒绝或取消授权。</w:t>
      </w:r>
    </w:p>
    <w:p>
      <w:pPr>
        <w:bidi w:val="0"/>
      </w:pPr>
      <w:r>
        <w:rPr>
          <w:rFonts w:hint="eastAsia"/>
        </w:rPr>
        <w:t>您可以访问、更正、删除您的个人信息，还可以撤回授权同意、注销账号、投诉举报以及调整其他隐私设置。</w:t>
      </w:r>
    </w:p>
    <w:p>
      <w:pPr>
        <w:bidi w:val="0"/>
      </w:pPr>
      <w:r>
        <w:rPr>
          <w:rFonts w:hint="eastAsia"/>
        </w:rPr>
        <w:t>我们已采取符合业界标准的安全防护措施保护您的个人信息。</w:t>
      </w:r>
    </w:p>
    <w:p>
      <w:pPr>
        <w:bidi w:val="0"/>
      </w:pPr>
      <w:r>
        <w:rPr>
          <w:rFonts w:hint="eastAsia"/>
        </w:rPr>
        <w:t>如您是未成年人，请您和您的监护人仔细阅读本隐私政策，并在征得您的监护人授权同意的前提下使用我们的服务或向我们提供个人信息。</w:t>
      </w:r>
    </w:p>
    <w:p>
      <w:pPr>
        <w:bidi w:val="0"/>
      </w:pPr>
      <w:r>
        <w:rPr>
          <w:rFonts w:hint="eastAsia"/>
        </w:rPr>
        <w:t>请您阅读完整版《</w:t>
      </w:r>
      <w:r>
        <w:rPr>
          <w:rFonts w:hint="eastAsia"/>
          <w:lang w:val="en-US" w:eastAsia="zh-CN"/>
        </w:rPr>
        <w:t>行星争夺战</w:t>
      </w:r>
      <w:r>
        <w:rPr>
          <w:rFonts w:hint="eastAsia"/>
        </w:rPr>
        <w:t>用户协议》及《</w:t>
      </w:r>
      <w:r>
        <w:rPr>
          <w:rFonts w:hint="eastAsia"/>
          <w:lang w:val="en-US" w:eastAsia="zh-CN"/>
        </w:rPr>
        <w:t>行星争夺战</w:t>
      </w:r>
      <w:r>
        <w:rPr>
          <w:rFonts w:hint="eastAsia"/>
        </w:rPr>
        <w:t>隐私政策》了解详细信息。</w:t>
      </w:r>
    </w:p>
    <w:p>
      <w:pPr>
        <w:bidi w:val="0"/>
      </w:pPr>
      <w:r>
        <w:rPr>
          <w:rFonts w:hint="eastAsia"/>
        </w:rPr>
        <w:t>如您同意《</w:t>
      </w:r>
      <w:r>
        <w:rPr>
          <w:rFonts w:hint="eastAsia"/>
          <w:lang w:val="en-US" w:eastAsia="zh-CN"/>
        </w:rPr>
        <w:t>行星争夺战</w:t>
      </w:r>
      <w:r>
        <w:rPr>
          <w:rFonts w:hint="eastAsia"/>
        </w:rPr>
        <w:t>用户协议》</w:t>
      </w:r>
      <w:r>
        <w:rPr>
          <w:rFonts w:hint="eastAsia"/>
          <w:lang w:val="en-US" w:eastAsia="zh-CN"/>
        </w:rPr>
        <w:t>及</w:t>
      </w:r>
      <w:r>
        <w:rPr>
          <w:rFonts w:hint="eastAsia"/>
        </w:rPr>
        <w:t>《</w:t>
      </w:r>
      <w:r>
        <w:rPr>
          <w:rFonts w:hint="eastAsia"/>
          <w:lang w:val="en-US" w:eastAsia="zh-CN"/>
        </w:rPr>
        <w:t>行星争夺战</w:t>
      </w:r>
      <w:r>
        <w:rPr>
          <w:rFonts w:hint="eastAsia"/>
        </w:rPr>
        <w:t>隐私政策》，请您点击“同意”开始使用我们的产品和服务，我们将尽全力保护您的个人信息安全。</w:t>
      </w:r>
    </w:p>
    <w:p>
      <w:pPr>
        <w:bidi w:val="0"/>
      </w:pPr>
    </w:p>
    <w:p>
      <w:pPr>
        <w:bidi w:val="0"/>
      </w:pPr>
    </w:p>
    <w:p>
      <w:pPr>
        <w:bidi w:val="0"/>
      </w:pPr>
      <w:r>
        <w:t>更新日期：202</w:t>
      </w:r>
      <w:r>
        <w:rPr>
          <w:rFonts w:hint="eastAsia"/>
        </w:rPr>
        <w:t>1</w:t>
      </w:r>
      <w:r>
        <w:t>年</w:t>
      </w:r>
      <w:r>
        <w:rPr>
          <w:rFonts w:hint="eastAsia"/>
          <w:lang w:val="en-US" w:eastAsia="zh-CN"/>
        </w:rPr>
        <w:t>6</w:t>
      </w:r>
      <w:r>
        <w:t>月</w:t>
      </w:r>
      <w:r>
        <w:rPr>
          <w:rFonts w:hint="eastAsia"/>
          <w:lang w:val="en-US" w:eastAsia="zh-CN"/>
        </w:rPr>
        <w:t>1</w:t>
      </w:r>
      <w:r>
        <w:t>日</w:t>
      </w:r>
    </w:p>
    <w:p>
      <w:pPr>
        <w:bidi w:val="0"/>
      </w:pPr>
      <w:r>
        <w:t>生效日期：202</w:t>
      </w:r>
      <w:r>
        <w:rPr>
          <w:rFonts w:hint="eastAsia"/>
        </w:rPr>
        <w:t>1</w:t>
      </w:r>
      <w:r>
        <w:t>年</w:t>
      </w:r>
      <w:r>
        <w:rPr>
          <w:rFonts w:hint="eastAsia"/>
          <w:lang w:val="en-US" w:eastAsia="zh-CN"/>
        </w:rPr>
        <w:t>6</w:t>
      </w:r>
      <w:r>
        <w:t>月</w:t>
      </w:r>
      <w:r>
        <w:rPr>
          <w:rFonts w:hint="eastAsia"/>
          <w:lang w:val="en-US" w:eastAsia="zh-CN"/>
        </w:rPr>
        <w:t>1</w:t>
      </w:r>
      <w:r>
        <w:t>日</w:t>
      </w:r>
    </w:p>
    <w:p>
      <w:pPr>
        <w:bidi w:val="0"/>
      </w:pPr>
    </w:p>
    <w:p>
      <w:pPr>
        <w:pStyle w:val="4"/>
        <w:bidi w:val="0"/>
        <w:jc w:val="center"/>
      </w:pPr>
      <w:r>
        <w:t>隐私政策</w:t>
      </w:r>
    </w:p>
    <w:p>
      <w:pPr>
        <w:bidi w:val="0"/>
      </w:pPr>
    </w:p>
    <w:p>
      <w:pPr>
        <w:bidi w:val="0"/>
      </w:pPr>
      <w:r>
        <w:rPr>
          <w:rFonts w:hint="eastAsia"/>
          <w:lang w:eastAsia="zh-CN"/>
        </w:rPr>
        <w:t>深圳极速幻语网络科技有限公司</w:t>
      </w:r>
      <w:r>
        <w:rPr>
          <w:rFonts w:hint="eastAsia"/>
        </w:rPr>
        <w:t>（注册地址：深圳市罗湖区南湖街道嘉北社区迎春路12号海外联谊大厦1303-1023</w:t>
      </w:r>
      <w:r>
        <w:rPr>
          <w:rFonts w:hint="eastAsia"/>
          <w:lang w:eastAsia="zh-CN"/>
        </w:rPr>
        <w:t>，</w:t>
      </w:r>
      <w:r>
        <w:rPr>
          <w:rFonts w:hint="eastAsia"/>
          <w:lang w:val="en-US" w:eastAsia="zh-CN"/>
        </w:rPr>
        <w:t>以下简称</w:t>
      </w:r>
      <w:r>
        <w:rPr>
          <w:rFonts w:hint="eastAsia"/>
        </w:rPr>
        <w:t>“我们”）系移动应用程序“</w:t>
      </w:r>
      <w:r>
        <w:rPr>
          <w:rFonts w:hint="eastAsia"/>
          <w:lang w:val="en-US" w:eastAsia="zh-CN"/>
        </w:rPr>
        <w:t>行星争夺战</w:t>
      </w:r>
      <w:r>
        <w:rPr>
          <w:rFonts w:hint="eastAsia"/>
        </w:rPr>
        <w:t>”（以下简称“</w:t>
      </w:r>
      <w:r>
        <w:rPr>
          <w:rFonts w:hint="eastAsia"/>
          <w:lang w:val="en-US" w:eastAsia="zh-CN"/>
        </w:rPr>
        <w:t>StarWars</w:t>
      </w:r>
      <w:r>
        <w:rPr>
          <w:rFonts w:hint="eastAsia"/>
        </w:rPr>
        <w:t>”）的运营者。</w:t>
      </w:r>
      <w:r>
        <w:t>我们非常重视保护用户（以下简称</w:t>
      </w:r>
      <w:r>
        <w:rPr>
          <w:rFonts w:hint="eastAsia"/>
        </w:rPr>
        <w:t>“</w:t>
      </w:r>
      <w:r>
        <w:t>您</w:t>
      </w:r>
      <w:r>
        <w:rPr>
          <w:rFonts w:hint="eastAsia"/>
        </w:rPr>
        <w:t>”</w:t>
      </w:r>
      <w:r>
        <w:t>）的个人信息和隐私。您在</w:t>
      </w:r>
      <w:r>
        <w:rPr>
          <w:rFonts w:hint="eastAsia"/>
        </w:rPr>
        <w:t>使用</w:t>
      </w:r>
      <w:r>
        <w:rPr>
          <w:rFonts w:hint="eastAsia"/>
          <w:lang w:val="en-US" w:eastAsia="zh-CN"/>
        </w:rPr>
        <w:t>StarWars</w:t>
      </w:r>
      <w:r>
        <w:t>时，我们会收集、使用、保存、共享您的相关个人信息。为呈现</w:t>
      </w:r>
      <w:r>
        <w:rPr>
          <w:rFonts w:hint="eastAsia"/>
        </w:rPr>
        <w:t>我们处理</w:t>
      </w:r>
      <w:r>
        <w:t>您个人信息的情况，我们特制定《</w:t>
      </w:r>
      <w:r>
        <w:rPr>
          <w:rFonts w:hint="eastAsia"/>
          <w:lang w:val="en-US" w:eastAsia="zh-CN"/>
        </w:rPr>
        <w:t>StarWars</w:t>
      </w:r>
      <w:r>
        <w:t>隐私政策》（以下简称</w:t>
      </w:r>
      <w:r>
        <w:rPr>
          <w:rFonts w:hint="eastAsia"/>
        </w:rPr>
        <w:t>“</w:t>
      </w:r>
      <w:r>
        <w:t>隐私政策</w:t>
      </w:r>
      <w:r>
        <w:rPr>
          <w:rFonts w:hint="eastAsia"/>
        </w:rPr>
        <w:t>”</w:t>
      </w:r>
      <w:r>
        <w:t>），我们承诺严格按照本隐私政策处理您的个人信息。</w:t>
      </w:r>
    </w:p>
    <w:p>
      <w:pPr>
        <w:pStyle w:val="4"/>
        <w:bidi w:val="0"/>
      </w:pPr>
      <w:r>
        <w:t>我们在此提醒您：</w:t>
      </w:r>
    </w:p>
    <w:p>
      <w:pPr>
        <w:bidi w:val="0"/>
      </w:pPr>
      <w:r>
        <w:t>在您</w:t>
      </w:r>
      <w:r>
        <w:rPr>
          <w:rFonts w:hint="eastAsia"/>
        </w:rPr>
        <w:t>使用</w:t>
      </w:r>
      <w:r>
        <w:rPr>
          <w:rFonts w:hint="eastAsia"/>
          <w:lang w:val="en-US" w:eastAsia="zh-CN"/>
        </w:rPr>
        <w:t>StarWars</w:t>
      </w:r>
      <w:r>
        <w:t>前，请您务必认真阅读本隐私政策，充分理解各条款内容，包括但不限于免除或限制我们责任的条款。您知晓并确认，您勾选</w:t>
      </w:r>
      <w:r>
        <w:rPr>
          <w:rFonts w:hint="eastAsia"/>
        </w:rPr>
        <w:t>“同意”</w:t>
      </w:r>
      <w:r>
        <w:t>本隐私政策</w:t>
      </w:r>
      <w:r>
        <w:rPr>
          <w:rFonts w:hint="eastAsia"/>
        </w:rPr>
        <w:t>并</w:t>
      </w:r>
      <w:r>
        <w:t>使用</w:t>
      </w:r>
      <w:r>
        <w:rPr>
          <w:rFonts w:hint="eastAsia"/>
          <w:lang w:val="en-US" w:eastAsia="zh-CN"/>
        </w:rPr>
        <w:t>StarWars</w:t>
      </w:r>
      <w:r>
        <w:t>，</w:t>
      </w:r>
      <w:r>
        <w:rPr>
          <w:rFonts w:hint="eastAsia"/>
        </w:rPr>
        <w:t>就</w:t>
      </w:r>
      <w:r>
        <w:t>表示您同意我们按照本隐私政策</w:t>
      </w:r>
      <w:r>
        <w:rPr>
          <w:rFonts w:hint="eastAsia"/>
        </w:rPr>
        <w:t>处理</w:t>
      </w:r>
      <w:r>
        <w:t>您的个人信息。</w:t>
      </w:r>
      <w:r>
        <w:rPr>
          <w:rFonts w:hint="eastAsia"/>
        </w:rPr>
        <w:t>请您知悉，本政策仅适用于我们通过</w:t>
      </w:r>
      <w:r>
        <w:rPr>
          <w:rFonts w:hint="eastAsia"/>
          <w:lang w:val="en-US" w:eastAsia="zh-CN"/>
        </w:rPr>
        <w:t>StarWars</w:t>
      </w:r>
      <w:r>
        <w:rPr>
          <w:rFonts w:hint="eastAsia"/>
        </w:rPr>
        <w:t>向您提供服务所收集的信息，不适用于通过接入</w:t>
      </w:r>
      <w:r>
        <w:rPr>
          <w:rFonts w:hint="eastAsia"/>
          <w:lang w:val="en-US" w:eastAsia="zh-CN"/>
        </w:rPr>
        <w:t>StarWars</w:t>
      </w:r>
      <w:r>
        <w:rPr>
          <w:rFonts w:hint="eastAsia"/>
        </w:rPr>
        <w:t>以向您提供产品或服务的第三方所收集的信息。</w:t>
      </w:r>
    </w:p>
    <w:p>
      <w:pPr>
        <w:bidi w:val="0"/>
      </w:pPr>
    </w:p>
    <w:p>
      <w:pPr>
        <w:bidi w:val="0"/>
      </w:pPr>
    </w:p>
    <w:p>
      <w:pPr>
        <w:pStyle w:val="4"/>
        <w:bidi w:val="0"/>
        <w:jc w:val="left"/>
      </w:pPr>
      <w:r>
        <w:t>本隐私政策将帮助您了解以下内容：</w:t>
      </w:r>
    </w:p>
    <w:p>
      <w:pPr>
        <w:pStyle w:val="5"/>
        <w:bidi w:val="0"/>
      </w:pPr>
      <w:r>
        <w:t>我们如何收集</w:t>
      </w:r>
      <w:r>
        <w:rPr>
          <w:rFonts w:hint="eastAsia"/>
        </w:rPr>
        <w:t>和使用</w:t>
      </w:r>
      <w:r>
        <w:t>您的个人信息</w:t>
      </w:r>
    </w:p>
    <w:p>
      <w:pPr>
        <w:pStyle w:val="5"/>
        <w:bidi w:val="0"/>
      </w:pPr>
      <w:r>
        <w:rPr>
          <w:rFonts w:hint="eastAsia"/>
        </w:rPr>
        <w:t>我们如何保存您的个人信息</w:t>
      </w:r>
    </w:p>
    <w:p>
      <w:pPr>
        <w:pStyle w:val="5"/>
        <w:bidi w:val="0"/>
      </w:pPr>
      <w:r>
        <w:rPr>
          <w:rFonts w:hint="eastAsia"/>
        </w:rPr>
        <w:t>我们如何使用Cookies</w:t>
      </w:r>
    </w:p>
    <w:p>
      <w:pPr>
        <w:pStyle w:val="5"/>
        <w:bidi w:val="0"/>
      </w:pPr>
      <w:r>
        <w:t>我们如何共享、转让、公开披露您的个人信息</w:t>
      </w:r>
    </w:p>
    <w:p>
      <w:pPr>
        <w:pStyle w:val="5"/>
        <w:bidi w:val="0"/>
      </w:pPr>
      <w:r>
        <w:rPr>
          <w:rFonts w:hint="eastAsia"/>
        </w:rPr>
        <w:t>第三方产品或服务如何获得您的个人信息</w:t>
      </w:r>
    </w:p>
    <w:p>
      <w:pPr>
        <w:pStyle w:val="5"/>
        <w:bidi w:val="0"/>
      </w:pPr>
      <w:r>
        <w:t>我们如何保护您的个人信息</w:t>
      </w:r>
    </w:p>
    <w:p>
      <w:pPr>
        <w:pStyle w:val="5"/>
        <w:bidi w:val="0"/>
      </w:pPr>
      <w:r>
        <w:t>您如何管理您的个人信息</w:t>
      </w:r>
    </w:p>
    <w:p>
      <w:pPr>
        <w:pStyle w:val="5"/>
        <w:bidi w:val="0"/>
      </w:pPr>
      <w:r>
        <w:t>我们如何处理未成年人的个人信息</w:t>
      </w:r>
    </w:p>
    <w:p>
      <w:pPr>
        <w:pStyle w:val="5"/>
        <w:bidi w:val="0"/>
      </w:pPr>
      <w:r>
        <w:t>本隐私政策如何更新</w:t>
      </w:r>
    </w:p>
    <w:p>
      <w:pPr>
        <w:pStyle w:val="5"/>
        <w:bidi w:val="0"/>
      </w:pPr>
      <w:r>
        <w:t>如何联系我们</w:t>
      </w:r>
      <w:bookmarkStart w:id="0" w:name="v3qnlv"/>
      <w:bookmarkEnd w:id="0"/>
    </w:p>
    <w:p>
      <w:pPr>
        <w:bidi w:val="0"/>
      </w:pPr>
    </w:p>
    <w:p>
      <w:pPr>
        <w:pStyle w:val="4"/>
        <w:bidi w:val="0"/>
      </w:pPr>
      <w:r>
        <w:t>我们如何收集</w:t>
      </w:r>
      <w:r>
        <w:rPr>
          <w:rFonts w:hint="eastAsia"/>
        </w:rPr>
        <w:t>和使用</w:t>
      </w:r>
      <w:r>
        <w:t>您的个人信息</w:t>
      </w:r>
    </w:p>
    <w:p>
      <w:pPr>
        <w:bidi w:val="0"/>
      </w:pPr>
      <w:r>
        <w:rPr>
          <w:rFonts w:hint="eastAsia"/>
        </w:rPr>
        <w:t>（一）</w:t>
      </w:r>
      <w:r>
        <w:rPr>
          <w:rStyle w:val="26"/>
          <w:rFonts w:hint="eastAsia"/>
        </w:rPr>
        <w:t>我们如何收集您的个人信息</w:t>
      </w:r>
    </w:p>
    <w:p>
      <w:pPr>
        <w:bidi w:val="0"/>
      </w:pPr>
      <w:r>
        <w:rPr>
          <w:rFonts w:hint="eastAsia"/>
        </w:rPr>
        <w:t>在您使用</w:t>
      </w:r>
      <w:r>
        <w:rPr>
          <w:rFonts w:hint="eastAsia"/>
          <w:lang w:val="en-US" w:eastAsia="zh-CN"/>
        </w:rPr>
        <w:t>StarWars</w:t>
      </w:r>
      <w:r>
        <w:rPr>
          <w:rFonts w:hint="eastAsia"/>
        </w:rPr>
        <w:t>过程中，我们会按照如下方式收集您的个人信息：</w:t>
      </w:r>
    </w:p>
    <w:p>
      <w:pPr>
        <w:bidi w:val="0"/>
      </w:pPr>
      <w:r>
        <w:rPr>
          <w:rFonts w:hint="eastAsia"/>
          <w:lang w:val="en-US" w:eastAsia="zh-CN"/>
        </w:rPr>
        <w:t>完成注册</w:t>
      </w:r>
    </w:p>
    <w:p>
      <w:pPr>
        <w:bidi w:val="0"/>
        <w:rPr>
          <w:rFonts w:hint="eastAsia"/>
          <w:lang w:eastAsia="zh-CN"/>
        </w:rPr>
      </w:pPr>
      <w:r>
        <w:t>当您</w:t>
      </w:r>
      <w:r>
        <w:rPr>
          <w:rFonts w:hint="eastAsia"/>
        </w:rPr>
        <w:t>注册</w:t>
      </w:r>
      <w:r>
        <w:rPr>
          <w:rFonts w:hint="eastAsia"/>
          <w:lang w:val="en-US" w:eastAsia="zh-CN"/>
        </w:rPr>
        <w:t>StarWars账户</w:t>
      </w:r>
      <w:r>
        <w:rPr>
          <w:rFonts w:hint="eastAsia"/>
        </w:rPr>
        <w:t>时，</w:t>
      </w:r>
      <w:r>
        <w:t>我们需要收集您的</w:t>
      </w:r>
      <w:r>
        <w:rPr>
          <w:rFonts w:hint="eastAsia"/>
          <w:lang w:val="en-US" w:eastAsia="zh-CN"/>
        </w:rPr>
        <w:t>身份证信息</w:t>
      </w:r>
      <w:r>
        <w:rPr>
          <w:rFonts w:hint="eastAsia"/>
        </w:rPr>
        <w:t>、登录密码、</w:t>
      </w:r>
      <w:r>
        <w:rPr>
          <w:rFonts w:hint="eastAsia"/>
          <w:lang w:val="en-US" w:eastAsia="zh-CN"/>
        </w:rPr>
        <w:t>字母和数字形式</w:t>
      </w:r>
      <w:r>
        <w:t>。</w:t>
      </w:r>
      <w:r>
        <w:rPr>
          <w:rFonts w:hint="eastAsia"/>
        </w:rPr>
        <w:t>我们收集您的上述信息是为了帮助您完成</w:t>
      </w:r>
      <w:r>
        <w:rPr>
          <w:rFonts w:hint="eastAsia"/>
          <w:lang w:val="en-US" w:eastAsia="zh-CN"/>
        </w:rPr>
        <w:t>S</w:t>
      </w:r>
      <w:r>
        <w:rPr>
          <w:rFonts w:hint="default"/>
          <w:lang w:val="en-US" w:eastAsia="zh-CN"/>
        </w:rPr>
        <w:t>tarWars</w:t>
      </w:r>
      <w:r>
        <w:rPr>
          <w:rFonts w:hint="eastAsia"/>
        </w:rPr>
        <w:t>账户的注册，保护您的账户安全，如您不提供这类信息，我们将无法为您创建账户并正常向您提供服务。</w:t>
      </w:r>
    </w:p>
    <w:p>
      <w:pPr>
        <w:bidi w:val="0"/>
      </w:pPr>
      <w:r>
        <w:rPr>
          <w:rFonts w:hint="eastAsia"/>
        </w:rPr>
        <w:t>游戏服务</w:t>
      </w:r>
    </w:p>
    <w:p>
      <w:pPr>
        <w:bidi w:val="0"/>
      </w:pPr>
      <w:r>
        <w:t>当您</w:t>
      </w:r>
      <w:r>
        <w:rPr>
          <w:rFonts w:hint="eastAsia"/>
        </w:rPr>
        <w:t>使用游戏服务时，</w:t>
      </w:r>
      <w:r>
        <w:t>我们需要收集您</w:t>
      </w:r>
      <w:r>
        <w:rPr>
          <w:rFonts w:hint="eastAsia"/>
        </w:rPr>
        <w:t>使用的设备ID、设备名称、设备类型和版本、</w:t>
      </w:r>
      <w:r>
        <w:rPr>
          <w:rFonts w:hint="eastAsia"/>
          <w:lang w:val="en-US" w:eastAsia="zh-CN"/>
        </w:rPr>
        <w:t>数字和字母形式</w:t>
      </w:r>
      <w:r>
        <w:t>。</w:t>
      </w:r>
      <w:r>
        <w:rPr>
          <w:rFonts w:hint="eastAsia"/>
        </w:rPr>
        <w:t>我们收集您的上述信息是为了保障您正常使用我们的服务，维护游戏基础功能的正常运行，优化游戏产品性能，提升您的游戏体验。如您不提供这类信息，您将无法使用游戏服务。</w:t>
      </w:r>
    </w:p>
    <w:p>
      <w:pPr>
        <w:bidi w:val="0"/>
      </w:pPr>
      <w:r>
        <w:rPr>
          <w:rFonts w:hint="eastAsia"/>
          <w:lang w:val="en-US" w:eastAsia="zh-CN"/>
        </w:rPr>
        <w:t>实名认证</w:t>
      </w:r>
    </w:p>
    <w:p>
      <w:pPr>
        <w:bidi w:val="0"/>
        <w:rPr>
          <w:rFonts w:hint="eastAsia"/>
        </w:rPr>
      </w:pPr>
      <w:r>
        <w:rPr>
          <w:rFonts w:hint="eastAsia"/>
          <w:lang w:val="en-US" w:eastAsia="zh-CN"/>
        </w:rPr>
        <w:t>当您进行实名认证时，我们需要收集您的姓名、身份证件类型、身份证件号码、数字和字母形式。同时，</w:t>
      </w:r>
      <w:r>
        <w:rPr>
          <w:rFonts w:hint="eastAsia"/>
        </w:rPr>
        <w:t>为实现</w:t>
      </w:r>
      <w:r>
        <w:rPr>
          <w:rFonts w:hint="eastAsia"/>
          <w:lang w:val="en-US" w:eastAsia="zh-CN"/>
        </w:rPr>
        <w:t>实名认证</w:t>
      </w:r>
      <w:r>
        <w:rPr>
          <w:rFonts w:hint="eastAsia"/>
        </w:rPr>
        <w:t>的目的，您同意并授权我们自行或委托第三方向有关</w:t>
      </w:r>
      <w:r>
        <w:rPr>
          <w:rFonts w:hint="eastAsia"/>
          <w:lang w:val="en-US" w:eastAsia="zh-CN"/>
        </w:rPr>
        <w:t>实名</w:t>
      </w:r>
      <w:r>
        <w:rPr>
          <w:rFonts w:hint="eastAsia"/>
        </w:rPr>
        <w:t>认证机构（如个人征信机构、政府部门等）提供、查询、核对您的前述身份信息。我们收集您的上述信息是为了</w:t>
      </w:r>
      <w:r>
        <w:rPr>
          <w:rFonts w:hint="eastAsia"/>
          <w:lang w:val="en-US" w:eastAsia="zh-CN"/>
        </w:rPr>
        <w:t>履行法定义务，核验用户真实身份、识别用户年龄以及保障系统和服务安全。</w:t>
      </w:r>
      <w:r>
        <w:rPr>
          <w:rFonts w:hint="eastAsia"/>
        </w:rPr>
        <w:t>如您不提供这类信息，您</w:t>
      </w:r>
      <w:r>
        <w:rPr>
          <w:rFonts w:hint="eastAsia"/>
          <w:lang w:val="en-US" w:eastAsia="zh-CN"/>
        </w:rPr>
        <w:t>将</w:t>
      </w:r>
      <w:r>
        <w:rPr>
          <w:rFonts w:hint="eastAsia"/>
        </w:rPr>
        <w:t>无法登录</w:t>
      </w:r>
      <w:r>
        <w:rPr>
          <w:rFonts w:hint="eastAsia"/>
          <w:lang w:val="en-US" w:eastAsia="zh-CN"/>
        </w:rPr>
        <w:t>Star</w:t>
      </w:r>
      <w:r>
        <w:rPr>
          <w:rFonts w:hint="default"/>
          <w:lang w:val="en-US" w:eastAsia="zh-CN"/>
        </w:rPr>
        <w:t>Wars</w:t>
      </w:r>
      <w:r>
        <w:rPr>
          <w:rFonts w:hint="eastAsia"/>
        </w:rPr>
        <w:t>或在使用</w:t>
      </w:r>
      <w:r>
        <w:rPr>
          <w:rFonts w:hint="eastAsia"/>
          <w:lang w:val="en-US" w:eastAsia="zh-CN"/>
        </w:rPr>
        <w:t>Star</w:t>
      </w:r>
      <w:r>
        <w:rPr>
          <w:rFonts w:hint="default"/>
          <w:lang w:val="en-US" w:eastAsia="zh-CN"/>
        </w:rPr>
        <w:t>Wars</w:t>
      </w:r>
      <w:r>
        <w:rPr>
          <w:rFonts w:hint="eastAsia"/>
        </w:rPr>
        <w:t>过程中受到相应限制。</w:t>
      </w:r>
    </w:p>
    <w:p>
      <w:pPr>
        <w:bidi w:val="0"/>
      </w:pPr>
      <w:r>
        <w:rPr>
          <w:rFonts w:hint="eastAsia"/>
        </w:rPr>
        <w:t>保障网络和服务的安全</w:t>
      </w:r>
    </w:p>
    <w:p>
      <w:pPr>
        <w:bidi w:val="0"/>
      </w:pPr>
      <w:r>
        <w:rPr>
          <w:rFonts w:hint="eastAsia"/>
        </w:rPr>
        <w:t>为了保障网络和游戏服务的安全性，我们会收集您的设备识别符、IP地址、访问日期和时间、</w:t>
      </w:r>
      <w:r>
        <w:rPr>
          <w:rFonts w:hint="eastAsia"/>
          <w:lang w:val="en-US" w:eastAsia="zh-CN"/>
        </w:rPr>
        <w:t>数字和字母形式</w:t>
      </w:r>
      <w:r>
        <w:rPr>
          <w:rFonts w:hint="eastAsia"/>
        </w:rPr>
        <w:t>。我们收集您的上述信息以营造公平、健康及安全的游戏环境，以打击破坏游戏公平环境或干扰、破坏游戏服务正常进行的行为（如用于检测盗版、扫描外挂、防止作弊等）。如您不提供上述信息，您将无法使用游戏服务。</w:t>
      </w:r>
    </w:p>
    <w:p>
      <w:pPr>
        <w:bidi w:val="0"/>
      </w:pPr>
      <w:r>
        <w:rPr>
          <w:rFonts w:hint="eastAsia"/>
          <w:lang w:val="en-US" w:eastAsia="zh-CN"/>
        </w:rPr>
        <w:t>充值消费</w:t>
      </w:r>
    </w:p>
    <w:p>
      <w:pPr>
        <w:bidi w:val="0"/>
        <w:rPr>
          <w:rFonts w:hint="default"/>
          <w:lang w:val="en-US" w:eastAsia="zh-CN"/>
        </w:rPr>
      </w:pPr>
      <w:r>
        <w:rPr>
          <w:rFonts w:hint="eastAsia"/>
          <w:lang w:val="en-US" w:eastAsia="zh-CN"/>
        </w:rPr>
        <w:t>游戏内没有充值系统，玩家不需要进行充值行为。游戏内所有道具均可通过游戏获得。</w:t>
      </w:r>
    </w:p>
    <w:p>
      <w:pPr>
        <w:pStyle w:val="5"/>
        <w:bidi w:val="0"/>
      </w:pPr>
      <w:r>
        <w:rPr>
          <w:rFonts w:hint="default"/>
          <w:lang w:val="en-US" w:eastAsia="zh-CN"/>
        </w:rPr>
        <w:t>(</w:t>
      </w:r>
      <w:r>
        <w:rPr>
          <w:rFonts w:hint="eastAsia"/>
          <w:lang w:val="en-US" w:eastAsia="zh-CN"/>
        </w:rPr>
        <w:t>二</w:t>
      </w:r>
      <w:r>
        <w:rPr>
          <w:rFonts w:hint="default"/>
          <w:lang w:val="en-US" w:eastAsia="zh-CN"/>
        </w:rPr>
        <w:t>)</w:t>
      </w:r>
      <w:r>
        <w:rPr>
          <w:rFonts w:hint="eastAsia"/>
        </w:rPr>
        <w:t>设备权限调用情况</w:t>
      </w:r>
    </w:p>
    <w:p>
      <w:pPr>
        <w:bidi w:val="0"/>
      </w:pPr>
      <w:r>
        <w:rPr>
          <w:rFonts w:hint="eastAsia"/>
        </w:rPr>
        <w:t>在您使用</w:t>
      </w:r>
      <w:r>
        <w:rPr>
          <w:rFonts w:hint="default"/>
          <w:lang w:val="en-US" w:eastAsia="zh-CN"/>
        </w:rPr>
        <w:t>StarWars</w:t>
      </w:r>
      <w:r>
        <w:rPr>
          <w:rFonts w:hint="eastAsia"/>
        </w:rPr>
        <w:t>过程中，我们需要在必要范围内向您申请获取设备权限。请您知悉，我们不会默认开启您设备的权限，仅在您主动确认开启的情况下，</w:t>
      </w:r>
      <w:r>
        <w:rPr>
          <w:rFonts w:hint="default"/>
          <w:lang w:val="en-US" w:eastAsia="zh-CN"/>
        </w:rPr>
        <w:t>StarWars</w:t>
      </w:r>
      <w:r>
        <w:rPr>
          <w:rFonts w:hint="eastAsia"/>
        </w:rPr>
        <w:t>才有可能通过设备权限收集您的信息。</w:t>
      </w:r>
      <w:r>
        <w:rPr>
          <w:rFonts w:hint="default"/>
          <w:lang w:val="en-US" w:eastAsia="zh-CN"/>
        </w:rPr>
        <w:t>StarWars</w:t>
      </w:r>
      <w:r>
        <w:rPr>
          <w:rFonts w:hint="eastAsia"/>
        </w:rPr>
        <w:t>调用的权限、调用权限的目的，以及调用权限前向您询问的情况</w:t>
      </w:r>
      <w:r>
        <w:t>请见下表</w:t>
      </w:r>
      <w:r>
        <w:rPr>
          <w:rFonts w:hint="eastAsia"/>
        </w:rPr>
        <w:t>：</w:t>
      </w:r>
    </w:p>
    <w:tbl>
      <w:tblPr>
        <w:tblStyle w:val="12"/>
        <w:tblW w:w="8356" w:type="dxa"/>
        <w:tblInd w:w="-42" w:type="dxa"/>
        <w:tblLayout w:type="autofit"/>
        <w:tblCellMar>
          <w:top w:w="15" w:type="dxa"/>
          <w:left w:w="15" w:type="dxa"/>
          <w:bottom w:w="15" w:type="dxa"/>
          <w:right w:w="15" w:type="dxa"/>
        </w:tblCellMar>
      </w:tblPr>
      <w:tblGrid>
        <w:gridCol w:w="1150"/>
        <w:gridCol w:w="3237"/>
        <w:gridCol w:w="2163"/>
        <w:gridCol w:w="1806"/>
      </w:tblGrid>
      <w:tr>
        <w:tblPrEx>
          <w:tblCellMar>
            <w:top w:w="15" w:type="dxa"/>
            <w:left w:w="15" w:type="dxa"/>
            <w:bottom w:w="15" w:type="dxa"/>
            <w:right w:w="15" w:type="dxa"/>
          </w:tblCellMar>
        </w:tblPrEx>
        <w:tc>
          <w:tcPr>
            <w:tcW w:w="1150"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center"/>
          </w:tcPr>
          <w:p>
            <w:pPr>
              <w:bidi w:val="0"/>
            </w:pPr>
            <w:r>
              <w:rPr>
                <w:rFonts w:hint="eastAsia"/>
              </w:rPr>
              <w:t>设备权限</w:t>
            </w:r>
          </w:p>
        </w:tc>
        <w:tc>
          <w:tcPr>
            <w:tcW w:w="3237" w:type="dxa"/>
            <w:tcBorders>
              <w:top w:val="single" w:color="DDDDDD" w:sz="6" w:space="0"/>
              <w:left w:val="nil"/>
              <w:bottom w:val="single" w:color="DDDDDD" w:sz="6" w:space="0"/>
              <w:right w:val="single" w:color="DDDDDD" w:sz="6" w:space="0"/>
            </w:tcBorders>
            <w:shd w:val="clear" w:color="auto" w:fill="FFFFFF"/>
            <w:tcMar>
              <w:top w:w="105" w:type="dxa"/>
              <w:left w:w="150" w:type="dxa"/>
              <w:bottom w:w="105" w:type="dxa"/>
              <w:right w:w="150" w:type="dxa"/>
            </w:tcMar>
            <w:vAlign w:val="center"/>
          </w:tcPr>
          <w:p>
            <w:pPr>
              <w:bidi w:val="0"/>
            </w:pPr>
            <w:r>
              <w:rPr>
                <w:rFonts w:hint="eastAsia"/>
              </w:rPr>
              <w:t>调用权限的目的</w:t>
            </w:r>
          </w:p>
        </w:tc>
        <w:tc>
          <w:tcPr>
            <w:tcW w:w="2163" w:type="dxa"/>
            <w:tcBorders>
              <w:top w:val="single" w:color="DDDDDD" w:sz="6" w:space="0"/>
              <w:left w:val="nil"/>
              <w:bottom w:val="single" w:color="DDDDDD" w:sz="6" w:space="0"/>
              <w:right w:val="single" w:color="DDDDDD" w:sz="6" w:space="0"/>
            </w:tcBorders>
            <w:shd w:val="clear" w:color="auto" w:fill="FFFFFF"/>
            <w:tcMar>
              <w:top w:w="105" w:type="dxa"/>
              <w:left w:w="150" w:type="dxa"/>
              <w:bottom w:w="105" w:type="dxa"/>
              <w:right w:w="150" w:type="dxa"/>
            </w:tcMar>
            <w:vAlign w:val="center"/>
          </w:tcPr>
          <w:p>
            <w:pPr>
              <w:bidi w:val="0"/>
            </w:pPr>
            <w:r>
              <w:rPr>
                <w:rFonts w:hint="eastAsia"/>
              </w:rPr>
              <w:t>是否询问</w:t>
            </w:r>
          </w:p>
        </w:tc>
        <w:tc>
          <w:tcPr>
            <w:tcW w:w="1806" w:type="dxa"/>
            <w:tcBorders>
              <w:top w:val="single" w:color="DDDDDD" w:sz="6" w:space="0"/>
              <w:left w:val="nil"/>
              <w:bottom w:val="single" w:color="DDDDDD" w:sz="6" w:space="0"/>
              <w:right w:val="single" w:color="DDDDDD" w:sz="6" w:space="0"/>
            </w:tcBorders>
            <w:shd w:val="clear" w:color="auto" w:fill="FFFFFF"/>
            <w:vAlign w:val="center"/>
          </w:tcPr>
          <w:p>
            <w:pPr>
              <w:bidi w:val="0"/>
            </w:pPr>
            <w:r>
              <w:rPr>
                <w:rFonts w:hint="eastAsia"/>
              </w:rPr>
              <w:t>用户可否关闭权限</w:t>
            </w:r>
          </w:p>
        </w:tc>
      </w:tr>
      <w:tr>
        <w:tblPrEx>
          <w:tblCellMar>
            <w:top w:w="15" w:type="dxa"/>
            <w:left w:w="15" w:type="dxa"/>
            <w:bottom w:w="15" w:type="dxa"/>
            <w:right w:w="15" w:type="dxa"/>
          </w:tblCellMar>
        </w:tblPrEx>
        <w:tc>
          <w:tcPr>
            <w:tcW w:w="1150"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center"/>
          </w:tcPr>
          <w:p>
            <w:pPr>
              <w:bidi w:val="0"/>
            </w:pPr>
            <w:r>
              <w:rPr>
                <w:rFonts w:hint="eastAsia"/>
              </w:rPr>
              <w:t>网络</w:t>
            </w:r>
          </w:p>
        </w:tc>
        <w:tc>
          <w:tcPr>
            <w:tcW w:w="3237" w:type="dxa"/>
            <w:tcBorders>
              <w:top w:val="single" w:color="DDDDDD" w:sz="6" w:space="0"/>
              <w:left w:val="nil"/>
              <w:bottom w:val="single" w:color="DDDDDD" w:sz="6" w:space="0"/>
              <w:right w:val="single" w:color="DDDDDD" w:sz="6" w:space="0"/>
            </w:tcBorders>
            <w:shd w:val="clear" w:color="auto" w:fill="FFFFFF"/>
            <w:tcMar>
              <w:top w:w="105" w:type="dxa"/>
              <w:left w:w="150" w:type="dxa"/>
              <w:bottom w:w="105" w:type="dxa"/>
              <w:right w:w="150" w:type="dxa"/>
            </w:tcMar>
            <w:vAlign w:val="center"/>
          </w:tcPr>
          <w:p>
            <w:pPr>
              <w:bidi w:val="0"/>
              <w:rPr>
                <w:rFonts w:hint="default"/>
                <w:lang w:val="en-US" w:eastAsia="zh-CN"/>
              </w:rPr>
            </w:pPr>
            <w:r>
              <w:rPr>
                <w:rFonts w:hint="eastAsia"/>
                <w:lang w:val="en-US" w:eastAsia="zh-CN"/>
              </w:rPr>
              <w:t>连接网络</w:t>
            </w:r>
          </w:p>
        </w:tc>
        <w:tc>
          <w:tcPr>
            <w:tcW w:w="2163" w:type="dxa"/>
            <w:tcBorders>
              <w:top w:val="single" w:color="DDDDDD" w:sz="6" w:space="0"/>
              <w:left w:val="nil"/>
              <w:bottom w:val="single" w:color="DDDDDD" w:sz="6" w:space="0"/>
              <w:right w:val="single" w:color="DDDDDD" w:sz="6" w:space="0"/>
            </w:tcBorders>
            <w:shd w:val="clear" w:color="auto" w:fill="FFFFFF"/>
            <w:tcMar>
              <w:top w:w="105" w:type="dxa"/>
              <w:left w:w="150" w:type="dxa"/>
              <w:bottom w:w="105" w:type="dxa"/>
              <w:right w:w="150" w:type="dxa"/>
            </w:tcMar>
            <w:vAlign w:val="center"/>
          </w:tcPr>
          <w:p>
            <w:pPr>
              <w:bidi w:val="0"/>
            </w:pPr>
            <w:r>
              <w:rPr>
                <w:rFonts w:hint="eastAsia"/>
              </w:rPr>
              <w:t>是</w:t>
            </w:r>
          </w:p>
        </w:tc>
        <w:tc>
          <w:tcPr>
            <w:tcW w:w="1806" w:type="dxa"/>
            <w:tcBorders>
              <w:top w:val="single" w:color="DDDDDD" w:sz="6" w:space="0"/>
              <w:left w:val="nil"/>
              <w:bottom w:val="single" w:color="DDDDDD" w:sz="6" w:space="0"/>
              <w:right w:val="single" w:color="DDDDDD" w:sz="6" w:space="0"/>
            </w:tcBorders>
            <w:shd w:val="clear" w:color="auto" w:fill="FFFFFF"/>
            <w:vAlign w:val="center"/>
          </w:tcPr>
          <w:p>
            <w:pPr>
              <w:bidi w:val="0"/>
            </w:pPr>
            <w:r>
              <w:rPr>
                <w:rFonts w:hint="eastAsia"/>
              </w:rPr>
              <w:t>可</w:t>
            </w:r>
          </w:p>
        </w:tc>
      </w:tr>
    </w:tbl>
    <w:p>
      <w:pPr>
        <w:bidi w:val="0"/>
      </w:pPr>
    </w:p>
    <w:p>
      <w:pPr>
        <w:bidi w:val="0"/>
      </w:pPr>
      <w:r>
        <w:rPr>
          <w:rFonts w:hint="eastAsia"/>
        </w:rPr>
        <w:t>如您在首次授权开启权限后希望关闭权限，您可以在设备的设置功能中选择关闭权限，从而拒绝我们收集相应的个人信息。</w:t>
      </w:r>
    </w:p>
    <w:p>
      <w:pPr>
        <w:bidi w:val="0"/>
      </w:pPr>
    </w:p>
    <w:p>
      <w:pPr>
        <w:pStyle w:val="5"/>
        <w:bidi w:val="0"/>
      </w:pPr>
      <w:r>
        <w:rPr>
          <w:rFonts w:hint="eastAsia"/>
        </w:rPr>
        <w:t>（三）我们如何使用您的个人信息</w:t>
      </w:r>
    </w:p>
    <w:p>
      <w:pPr>
        <w:bidi w:val="0"/>
      </w:pPr>
      <w:r>
        <w:rPr>
          <w:rFonts w:hint="eastAsia"/>
        </w:rPr>
        <w:t xml:space="preserve">我们会根据本政策的约定并为实现我们的服务的目的对所收集的个人信息进行使用。 </w:t>
      </w:r>
    </w:p>
    <w:p>
      <w:pPr>
        <w:bidi w:val="0"/>
      </w:pPr>
      <w:r>
        <w:rPr>
          <w:rFonts w:hint="eastAsia"/>
        </w:rPr>
        <w:t>请您注意，您在使用我们提供的服务时所提供的所有个人信息，除非您删除或通过系统设置拒绝我们收集，否则将在您使用我们的服务期间持续授权我们使用。在您注销账号时，我们将停止使用并删除您的个人信息。</w:t>
      </w:r>
    </w:p>
    <w:p>
      <w:pPr>
        <w:bidi w:val="0"/>
      </w:pPr>
      <w:r>
        <w:rPr>
          <w:rFonts w:hint="eastAsia"/>
        </w:rPr>
        <w:t xml:space="preserve">我们会对我们提供的服务使用情况进行统计，并可能会与公众或第三方共享这些统计信息，以用于产品开发、服务优化、安全保障的目的。但这些统计信息不包含您的任何身份识别信息。 </w:t>
      </w:r>
    </w:p>
    <w:p>
      <w:pPr>
        <w:bidi w:val="0"/>
      </w:pPr>
      <w:r>
        <w:rPr>
          <w:rFonts w:hint="eastAsia"/>
        </w:rPr>
        <w:t xml:space="preserve">当我们要将您的个人信息用于本政策未载明的其它用途时，或基于特定目的收集而来的信息用于其他目的时，会通过您主动做出勾选的形式事先征求您的同意。 </w:t>
      </w:r>
    </w:p>
    <w:p>
      <w:pPr>
        <w:bidi w:val="0"/>
      </w:pPr>
    </w:p>
    <w:p>
      <w:pPr>
        <w:pStyle w:val="5"/>
        <w:bidi w:val="0"/>
      </w:pPr>
      <w:r>
        <w:rPr>
          <w:rFonts w:hint="eastAsia"/>
        </w:rPr>
        <w:t>（四）其他规则</w:t>
      </w:r>
    </w:p>
    <w:p>
      <w:pPr>
        <w:bidi w:val="0"/>
      </w:pPr>
      <w:r>
        <w:rPr>
          <w:rFonts w:hint="eastAsia"/>
        </w:rPr>
        <w:t>根据相关法律法规及国家标准，以下情形中，我们可能会收集、使用您的相关个人信息而无需征求您的授权同意：</w:t>
      </w:r>
    </w:p>
    <w:p>
      <w:pPr>
        <w:bidi w:val="0"/>
      </w:pPr>
      <w:r>
        <w:rPr>
          <w:rFonts w:hint="eastAsia"/>
        </w:rPr>
        <w:t>与我们履行法律法规规定的义务相关的；</w:t>
      </w:r>
    </w:p>
    <w:p>
      <w:pPr>
        <w:bidi w:val="0"/>
      </w:pPr>
      <w:r>
        <w:rPr>
          <w:rFonts w:hint="eastAsia"/>
        </w:rPr>
        <w:t>与国家安全、国防安全直接相关的；</w:t>
      </w:r>
    </w:p>
    <w:p>
      <w:pPr>
        <w:bidi w:val="0"/>
      </w:pPr>
      <w:r>
        <w:rPr>
          <w:rFonts w:hint="eastAsia"/>
        </w:rPr>
        <w:t>与公共安全、公共卫生、重大公共利益直接相关的；</w:t>
      </w:r>
    </w:p>
    <w:p>
      <w:pPr>
        <w:bidi w:val="0"/>
      </w:pPr>
      <w:r>
        <w:rPr>
          <w:rFonts w:hint="eastAsia"/>
        </w:rPr>
        <w:t>与刑事侦查、起诉、审批和判决执行等直接相关的；</w:t>
      </w:r>
    </w:p>
    <w:p>
      <w:pPr>
        <w:bidi w:val="0"/>
      </w:pPr>
      <w:r>
        <w:rPr>
          <w:rFonts w:hint="eastAsia"/>
        </w:rPr>
        <w:t>出于维护个人信息主体或其他个人的生命、财产等重大合法权益但又很难得到本人授权同意的；</w:t>
      </w:r>
    </w:p>
    <w:p>
      <w:pPr>
        <w:bidi w:val="0"/>
      </w:pPr>
      <w:r>
        <w:rPr>
          <w:rFonts w:hint="eastAsia"/>
        </w:rPr>
        <w:t>所涉及的个人信息是个人信息主体或监护人自行向社会公众公开的；</w:t>
      </w:r>
    </w:p>
    <w:p>
      <w:pPr>
        <w:bidi w:val="0"/>
      </w:pPr>
      <w:r>
        <w:rPr>
          <w:rFonts w:hint="eastAsia"/>
        </w:rPr>
        <w:t>根据个人信息主体要求签订和履行合同所必需的；</w:t>
      </w:r>
    </w:p>
    <w:p>
      <w:pPr>
        <w:bidi w:val="0"/>
      </w:pPr>
      <w:r>
        <w:rPr>
          <w:rFonts w:hint="eastAsia"/>
        </w:rPr>
        <w:t>从合法公开披露的信息中收集个人信息的，如合法的新闻报道、政府信息公开等渠道；</w:t>
      </w:r>
    </w:p>
    <w:p>
      <w:pPr>
        <w:bidi w:val="0"/>
      </w:pPr>
      <w:r>
        <w:rPr>
          <w:rFonts w:hint="eastAsia"/>
        </w:rPr>
        <w:t>维护所提供产品或服务的安全稳定运行所必需的，如发现、处置产品或服务的故障。</w:t>
      </w:r>
    </w:p>
    <w:p>
      <w:pPr>
        <w:bidi w:val="0"/>
      </w:pPr>
    </w:p>
    <w:p>
      <w:pPr>
        <w:pStyle w:val="4"/>
        <w:bidi w:val="0"/>
      </w:pPr>
      <w:r>
        <w:rPr>
          <w:rFonts w:hint="eastAsia"/>
        </w:rPr>
        <w:t>我们如何保存您的个人信息</w:t>
      </w:r>
    </w:p>
    <w:p>
      <w:pPr>
        <w:bidi w:val="0"/>
        <w:rPr>
          <w:rFonts w:hint="eastAsia"/>
        </w:rPr>
      </w:pPr>
      <w:r>
        <w:t>我们将在本政策载明的</w:t>
      </w:r>
      <w:r>
        <w:rPr>
          <w:rFonts w:hint="eastAsia"/>
        </w:rPr>
        <w:t>目的所需及法律法规要求的最短保存期限之内，保存您的个人信息。前述期限届满后，我们将对您的个人信息做删除或匿名化处理。</w:t>
      </w:r>
    </w:p>
    <w:p>
      <w:pPr>
        <w:bidi w:val="0"/>
      </w:pPr>
      <w:r>
        <w:rPr>
          <w:rFonts w:hint="eastAsia"/>
        </w:rPr>
        <w:t>我们在中国境内运营过程中收集和产生的个人信息将保存在</w:t>
      </w:r>
      <w:r>
        <w:t>中国境内</w:t>
      </w:r>
      <w:r>
        <w:rPr>
          <w:rFonts w:hint="eastAsia"/>
        </w:rPr>
        <w:t>（为本隐私政策之目的，“中国境内”不含中国港澳台地区），以下情形除外：</w:t>
      </w:r>
    </w:p>
    <w:p>
      <w:pPr>
        <w:bidi w:val="0"/>
      </w:pPr>
      <w:r>
        <w:rPr>
          <w:rFonts w:hint="eastAsia"/>
        </w:rPr>
        <w:t>法律有明确规定；</w:t>
      </w:r>
    </w:p>
    <w:p>
      <w:pPr>
        <w:bidi w:val="0"/>
      </w:pPr>
      <w:r>
        <w:rPr>
          <w:rFonts w:hint="eastAsia"/>
        </w:rPr>
        <w:t>获得您的明确授权；</w:t>
      </w:r>
    </w:p>
    <w:p>
      <w:pPr>
        <w:bidi w:val="0"/>
      </w:pPr>
      <w:r>
        <w:rPr>
          <w:rFonts w:hint="eastAsia"/>
        </w:rPr>
        <w:t>您要求获取境外服务等个人主动行为。</w:t>
      </w:r>
    </w:p>
    <w:p>
      <w:pPr>
        <w:bidi w:val="0"/>
      </w:pPr>
      <w:r>
        <w:rPr>
          <w:rFonts w:hint="eastAsia"/>
        </w:rPr>
        <w:t>针对以上情形，我们会确保依据本隐私政策以及相关法律规定对您的个人信息提供足够的保护。</w:t>
      </w:r>
    </w:p>
    <w:p>
      <w:pPr>
        <w:bidi w:val="0"/>
      </w:pPr>
    </w:p>
    <w:p>
      <w:pPr>
        <w:pStyle w:val="4"/>
        <w:bidi w:val="0"/>
      </w:pPr>
      <w:r>
        <w:rPr>
          <w:rFonts w:hint="eastAsia"/>
        </w:rPr>
        <w:t>我们如何使用Cookies</w:t>
      </w:r>
      <w:r>
        <w:rPr>
          <w:rFonts w:hint="eastAsia"/>
          <w:lang w:val="en-US" w:eastAsia="zh-CN"/>
        </w:rPr>
        <w:t>和同类技术</w:t>
      </w:r>
    </w:p>
    <w:p>
      <w:pPr>
        <w:bidi w:val="0"/>
        <w:rPr>
          <w:rFonts w:hint="eastAsia"/>
        </w:rPr>
      </w:pPr>
      <w:r>
        <w:rPr>
          <w:rFonts w:hint="eastAsia"/>
          <w:lang w:val="en-US" w:eastAsia="zh-CN"/>
        </w:rPr>
        <w:t>我们如何使用Cookies</w:t>
      </w:r>
    </w:p>
    <w:p>
      <w:pPr>
        <w:bidi w:val="0"/>
      </w:pPr>
      <w:r>
        <w:rPr>
          <w:rFonts w:hint="eastAsia"/>
        </w:rPr>
        <w:t>通过使用C</w:t>
      </w:r>
      <w:r>
        <w:rPr>
          <w:rFonts w:hint="eastAsia"/>
          <w:lang w:val="en-US" w:eastAsia="zh-CN"/>
        </w:rPr>
        <w:t>ookies，我们向用户提供安全且具个性化的服务体验。我们和第三方合作伙伴会在您的计算机或移动设备上存储Cookies、Flash Cookies，或浏览器（或关联应用程序）提供的其他通常包含标识符、站点名称以及一些号码和字符的本地存储（以上合称“Cookies”）。我们和我们的第三方合作伙伴可能通</w:t>
      </w:r>
      <w:r>
        <w:rPr>
          <w:rFonts w:hint="eastAsia"/>
        </w:rPr>
        <w:t>过Cookies收集您的信息，并将信息用于以下用途：</w:t>
      </w:r>
    </w:p>
    <w:p>
      <w:pPr>
        <w:bidi w:val="0"/>
      </w:pPr>
      <w:r>
        <w:rPr>
          <w:rFonts w:hint="eastAsia"/>
        </w:rPr>
        <w:t>安全类Cookies：Cookies可帮助我们保障产品和服务的安全和高效运转。</w:t>
      </w:r>
    </w:p>
    <w:p>
      <w:pPr>
        <w:bidi w:val="0"/>
      </w:pPr>
      <w:r>
        <w:rPr>
          <w:rFonts w:hint="eastAsia"/>
        </w:rPr>
        <w:t>推荐类Cookies：Cookies可帮助我们为您推荐、展示、推送您可能感兴趣的内容。</w:t>
      </w:r>
    </w:p>
    <w:p>
      <w:pPr>
        <w:bidi w:val="0"/>
      </w:pPr>
      <w:r>
        <w:rPr>
          <w:rFonts w:hint="eastAsia"/>
        </w:rPr>
        <w:t>第三方合作伙伴通过</w:t>
      </w:r>
      <w:r>
        <w:rPr>
          <w:rFonts w:hint="eastAsia"/>
          <w:lang w:val="en-US" w:eastAsia="zh-CN"/>
        </w:rPr>
        <w:t>Cookies</w:t>
      </w:r>
      <w:r>
        <w:rPr>
          <w:rFonts w:hint="eastAsia"/>
        </w:rPr>
        <w:t>收集和使用您的信息不受本政策约束，而是受到其自身的信息保护声明约束，我们不对第三方的Cookies或同类技术承担责任。</w:t>
      </w:r>
    </w:p>
    <w:p>
      <w:pPr>
        <w:bidi w:val="0"/>
      </w:pPr>
      <w:r>
        <w:rPr>
          <w:rFonts w:hint="eastAsia"/>
        </w:rPr>
        <w:t>如果您的浏览器或浏览器附加服务允许，您可修改对</w:t>
      </w:r>
      <w:r>
        <w:t>Cookies</w:t>
      </w:r>
      <w:r>
        <w:rPr>
          <w:rFonts w:hint="eastAsia"/>
        </w:rPr>
        <w:t>的接受程度或拒绝我们的</w:t>
      </w:r>
      <w:r>
        <w:t>Cookies</w:t>
      </w:r>
      <w:r>
        <w:rPr>
          <w:rFonts w:hint="eastAsia"/>
        </w:rPr>
        <w:t>。有关详情，请参见</w:t>
      </w:r>
      <w:r>
        <w:t>https://www.aboutcookies.org/</w:t>
      </w:r>
      <w:r>
        <w:rPr>
          <w:rFonts w:hint="eastAsia"/>
        </w:rPr>
        <w:t>。但如果您这么做，在某些情况下可能会影响您安全使用我们的产品或服务。</w:t>
      </w:r>
      <w:bookmarkStart w:id="1" w:name="OLE_LINK2"/>
      <w:r>
        <w:rPr>
          <w:rFonts w:hint="eastAsia"/>
        </w:rPr>
        <w:t>同时，您仍然将收到</w:t>
      </w:r>
      <w:bookmarkStart w:id="2" w:name="OLE_LINK3"/>
      <w:r>
        <w:rPr>
          <w:rFonts w:hint="eastAsia"/>
        </w:rPr>
        <w:t>商品或服务信息</w:t>
      </w:r>
      <w:bookmarkEnd w:id="2"/>
      <w:r>
        <w:rPr>
          <w:rFonts w:hint="eastAsia"/>
        </w:rPr>
        <w:t>，只是这些商品或服务信息与您的相关性会降低。</w:t>
      </w:r>
      <w:bookmarkEnd w:id="1"/>
    </w:p>
    <w:p>
      <w:pPr>
        <w:pStyle w:val="4"/>
        <w:bidi w:val="0"/>
      </w:pPr>
      <w:r>
        <w:t>我们如何共享、转让、公开披露您的个人信息</w:t>
      </w:r>
    </w:p>
    <w:p>
      <w:pPr>
        <w:bidi w:val="0"/>
      </w:pPr>
      <w:r>
        <w:rPr>
          <w:rFonts w:hint="eastAsia"/>
        </w:rPr>
        <w:t>委托处理</w:t>
      </w:r>
    </w:p>
    <w:p>
      <w:pPr>
        <w:bidi w:val="0"/>
        <w:rPr>
          <w:rFonts w:hint="eastAsia"/>
          <w:lang w:eastAsia="zh-CN"/>
        </w:rPr>
      </w:pPr>
      <w:r>
        <w:rPr>
          <w:rFonts w:hint="eastAsia"/>
        </w:rPr>
        <w:t>我们</w:t>
      </w:r>
      <w:r>
        <w:rPr>
          <w:rFonts w:hint="eastAsia"/>
          <w:lang w:val="en-US" w:eastAsia="zh-CN"/>
        </w:rPr>
        <w:t>不</w:t>
      </w:r>
      <w:r>
        <w:rPr>
          <w:rFonts w:hint="eastAsia"/>
        </w:rPr>
        <w:t>会委托第三方服务提供商处理我们所收集的您的个人信息</w:t>
      </w:r>
      <w:r>
        <w:rPr>
          <w:rFonts w:hint="eastAsia"/>
          <w:lang w:eastAsia="zh-CN"/>
        </w:rPr>
        <w:t>。</w:t>
      </w:r>
    </w:p>
    <w:p>
      <w:pPr>
        <w:bidi w:val="0"/>
      </w:pPr>
      <w:r>
        <w:rPr>
          <w:rFonts w:hint="eastAsia"/>
        </w:rPr>
        <w:t>共享</w:t>
      </w:r>
    </w:p>
    <w:p>
      <w:pPr>
        <w:bidi w:val="0"/>
      </w:pPr>
      <w:r>
        <w:rPr>
          <w:rFonts w:hint="eastAsia"/>
        </w:rPr>
        <w:t>事先获得您明确的同意或授权，或您要求我们通过电子邮件或其他方式与第三方共享您的个人信息；</w:t>
      </w:r>
    </w:p>
    <w:p>
      <w:pPr>
        <w:bidi w:val="0"/>
      </w:pPr>
      <w:r>
        <w:rPr>
          <w:rFonts w:hint="eastAsia"/>
        </w:rPr>
        <w:t>根据适用的法律法规规定，或按照政府主管部门的强制性要求进行提供；</w:t>
      </w:r>
    </w:p>
    <w:p>
      <w:pPr>
        <w:bidi w:val="0"/>
      </w:pPr>
      <w:r>
        <w:rPr>
          <w:rFonts w:hint="eastAsia"/>
        </w:rPr>
        <w:t>与我们的关联公司共享：我们可能会与我们的关联公司共享您的个人信息；但是我们只会共享必要的个人信息，且受本政策中所声明目的的约束；关联公司也将依据本政策采取同等的安全保障措施来保障您的个人信息安全；</w:t>
      </w:r>
    </w:p>
    <w:p>
      <w:pPr>
        <w:bidi w:val="0"/>
      </w:pPr>
      <w:r>
        <w:rPr>
          <w:rFonts w:hint="eastAsia"/>
        </w:rPr>
        <w:t>转让</w:t>
      </w:r>
    </w:p>
    <w:p>
      <w:pPr>
        <w:bidi w:val="0"/>
      </w:pPr>
      <w:r>
        <w:rPr>
          <w:rFonts w:hint="eastAsia"/>
        </w:rPr>
        <w:t>我们不会将您的个人信息转让给任何公司、组织和个人，但在涉及合并、收购、资产转让或破产清算时，如涉及到个人信息转让，我们会向您告知有关情况，并要求新的持有您个人信息的公司、组织继续受本政策的约束，否则我们将要求该公司、组织重新取得您的授权同意。</w:t>
      </w:r>
    </w:p>
    <w:p>
      <w:pPr>
        <w:bidi w:val="0"/>
      </w:pPr>
      <w:r>
        <w:rPr>
          <w:rFonts w:hint="eastAsia"/>
        </w:rPr>
        <w:t>公开披露</w:t>
      </w:r>
    </w:p>
    <w:p>
      <w:pPr>
        <w:bidi w:val="0"/>
      </w:pPr>
      <w:r>
        <w:rPr>
          <w:rFonts w:hint="eastAsia"/>
        </w:rPr>
        <w:t>除非本合同另有约定或法律明确规定，我们不会公开披露您的个人信息。</w:t>
      </w:r>
    </w:p>
    <w:p>
      <w:pPr>
        <w:bidi w:val="0"/>
      </w:pPr>
      <w:r>
        <w:rPr>
          <w:rFonts w:hint="eastAsia"/>
        </w:rPr>
        <w:t>例外情况</w:t>
      </w:r>
    </w:p>
    <w:p>
      <w:pPr>
        <w:bidi w:val="0"/>
      </w:pPr>
      <w:r>
        <w:rPr>
          <w:rFonts w:hint="eastAsia"/>
        </w:rPr>
        <w:t>另外，根据相关法律及国家标准，以下情形中，我们可能会共享、转让、公开披露个人信息无需事先征得您的授权同意：</w:t>
      </w:r>
    </w:p>
    <w:p>
      <w:pPr>
        <w:bidi w:val="0"/>
      </w:pPr>
      <w:r>
        <w:rPr>
          <w:rFonts w:hint="eastAsia"/>
        </w:rPr>
        <w:t>与我们履行法律法规规定的义务相关的；</w:t>
      </w:r>
    </w:p>
    <w:p>
      <w:pPr>
        <w:bidi w:val="0"/>
      </w:pPr>
      <w:r>
        <w:rPr>
          <w:rFonts w:hint="eastAsia"/>
        </w:rPr>
        <w:t>与国家安全、国防安全直接相关的；</w:t>
      </w:r>
    </w:p>
    <w:p>
      <w:pPr>
        <w:bidi w:val="0"/>
      </w:pPr>
      <w:r>
        <w:rPr>
          <w:rFonts w:hint="eastAsia"/>
        </w:rPr>
        <w:t>与公共安全、公共卫生、重大公共利益直接相关的；</w:t>
      </w:r>
    </w:p>
    <w:p>
      <w:pPr>
        <w:bidi w:val="0"/>
      </w:pPr>
      <w:r>
        <w:rPr>
          <w:rFonts w:hint="eastAsia"/>
        </w:rPr>
        <w:t>与刑事侦查、起诉、审判和判决执行等直接相关的；</w:t>
      </w:r>
    </w:p>
    <w:p>
      <w:pPr>
        <w:bidi w:val="0"/>
      </w:pPr>
      <w:r>
        <w:rPr>
          <w:rFonts w:hint="eastAsia"/>
        </w:rPr>
        <w:t>出于维护个人信息主体或其他个人的生命、财产等重大合法权益但又很难得到本人授权同意的；</w:t>
      </w:r>
    </w:p>
    <w:p>
      <w:pPr>
        <w:bidi w:val="0"/>
      </w:pPr>
      <w:r>
        <w:rPr>
          <w:rFonts w:hint="eastAsia"/>
        </w:rPr>
        <w:t>个人信息主体或监护人自行向社会公众公开的个人信息；</w:t>
      </w:r>
    </w:p>
    <w:p>
      <w:pPr>
        <w:bidi w:val="0"/>
      </w:pPr>
      <w:r>
        <w:rPr>
          <w:rFonts w:hint="eastAsia"/>
        </w:rPr>
        <w:t>从合法公开披露的信息中收集个人信息的，如合法的新闻报道、政府信息公开等渠道。</w:t>
      </w:r>
    </w:p>
    <w:p>
      <w:pPr>
        <w:bidi w:val="0"/>
      </w:pPr>
      <w:r>
        <w:rPr>
          <w:rFonts w:hint="eastAsia"/>
        </w:rPr>
        <w:t>请注意，您在使用我们服务时自愿共享甚至公开分享的信息，可能会涉及您或他人的个人信息甚至个人敏感信息。请您谨慎共享或公开，如所涉信息包含他人个人信息，请您在共享或公开前取得他人同意。</w:t>
      </w:r>
    </w:p>
    <w:p>
      <w:pPr>
        <w:bidi w:val="0"/>
      </w:pPr>
      <w:r>
        <w:rPr>
          <w:rFonts w:hint="eastAsia"/>
        </w:rPr>
        <w:t>请知悉，根据法律规定，若我们采取技术措施和其他必要措施处理个人信息，使得数据接收方无法重新识别特定个人且不能复原，经上述处理后的数据的共享、转让、公开披露无需另行向您通知并征得您的同意。</w:t>
      </w:r>
    </w:p>
    <w:p>
      <w:pPr>
        <w:bidi w:val="0"/>
      </w:pPr>
    </w:p>
    <w:p>
      <w:pPr>
        <w:pStyle w:val="4"/>
        <w:bidi w:val="0"/>
      </w:pPr>
      <w:r>
        <w:rPr>
          <w:rFonts w:hint="eastAsia"/>
        </w:rPr>
        <w:t>第三方产品或服务如何获得您的个人信息</w:t>
      </w:r>
    </w:p>
    <w:p>
      <w:pPr>
        <w:bidi w:val="0"/>
      </w:pPr>
      <w:r>
        <w:rPr>
          <w:rFonts w:hint="eastAsia"/>
        </w:rPr>
        <w:t>为了向您提供更丰富和完整的功能，我们会使用下述第三方软件开发工具包（简称“SDK”）为您提供服务。SDK的具体信息收集和使用情况请以SDK运营方的隐私政策或相关声明为准。点击《第三方SDK类服务商目录》可查看我们接入的授权合作伙伴的SDK详情。</w:t>
      </w:r>
    </w:p>
    <w:tbl>
      <w:tblPr>
        <w:tblStyle w:val="12"/>
        <w:tblW w:w="8323"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902"/>
        <w:gridCol w:w="1233"/>
        <w:gridCol w:w="3292"/>
        <w:gridCol w:w="2896"/>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PrEx>
        <w:trPr>
          <w:trHeight w:val="500" w:hRule="atLeast"/>
        </w:trPr>
        <w:tc>
          <w:tcPr>
            <w:tcW w:w="902" w:type="dxa"/>
            <w:vAlign w:val="center"/>
          </w:tcPr>
          <w:p>
            <w:pPr>
              <w:bidi w:val="0"/>
            </w:pPr>
            <w:r>
              <w:rPr>
                <w:rFonts w:hint="eastAsia"/>
              </w:rPr>
              <w:t>SDK名称</w:t>
            </w:r>
          </w:p>
        </w:tc>
        <w:tc>
          <w:tcPr>
            <w:tcW w:w="1233" w:type="dxa"/>
            <w:vAlign w:val="center"/>
          </w:tcPr>
          <w:p>
            <w:pPr>
              <w:bidi w:val="0"/>
            </w:pPr>
            <w:r>
              <w:rPr>
                <w:rFonts w:hint="eastAsia"/>
              </w:rPr>
              <w:t>SDK使用目的</w:t>
            </w:r>
          </w:p>
        </w:tc>
        <w:tc>
          <w:tcPr>
            <w:tcW w:w="3292" w:type="dxa"/>
          </w:tcPr>
          <w:p>
            <w:pPr>
              <w:bidi w:val="0"/>
            </w:pPr>
            <w:r>
              <w:rPr>
                <w:rFonts w:hint="eastAsia"/>
              </w:rPr>
              <w:t>SDK收集的信息</w:t>
            </w:r>
          </w:p>
        </w:tc>
        <w:tc>
          <w:tcPr>
            <w:tcW w:w="2896" w:type="dxa"/>
          </w:tcPr>
          <w:p>
            <w:pPr>
              <w:bidi w:val="0"/>
            </w:pPr>
            <w:r>
              <w:rPr>
                <w:rFonts w:hint="eastAsia"/>
              </w:rPr>
              <w:t>隐私政策链接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00" w:hRule="atLeast"/>
        </w:trPr>
        <w:tc>
          <w:tcPr>
            <w:tcW w:w="902" w:type="dxa"/>
            <w:tcMar>
              <w:top w:w="57" w:type="dxa"/>
              <w:left w:w="57" w:type="dxa"/>
              <w:bottom w:w="57" w:type="dxa"/>
              <w:right w:w="57" w:type="dxa"/>
            </w:tcMar>
            <w:vAlign w:val="center"/>
          </w:tcPr>
          <w:p>
            <w:pPr>
              <w:bidi w:val="0"/>
            </w:pPr>
            <w:r>
              <w:rPr>
                <w:rFonts w:hint="eastAsia"/>
                <w:lang w:eastAsia="zh-CN"/>
              </w:rPr>
              <w:t>【</w:t>
            </w:r>
            <w:r>
              <w:rPr>
                <w:rFonts w:hint="eastAsia"/>
                <w:lang w:val="en-US" w:eastAsia="zh-CN"/>
              </w:rPr>
              <w:t>穿山甲SDK</w:t>
            </w:r>
            <w:r>
              <w:rPr>
                <w:rFonts w:hint="eastAsia"/>
                <w:lang w:eastAsia="zh-CN"/>
              </w:rPr>
              <w:t>】</w:t>
            </w:r>
          </w:p>
        </w:tc>
        <w:tc>
          <w:tcPr>
            <w:tcW w:w="1233" w:type="dxa"/>
            <w:tcMar>
              <w:top w:w="57" w:type="dxa"/>
              <w:left w:w="57" w:type="dxa"/>
              <w:bottom w:w="57" w:type="dxa"/>
              <w:right w:w="57" w:type="dxa"/>
            </w:tcMar>
            <w:vAlign w:val="center"/>
          </w:tcPr>
          <w:p>
            <w:pPr>
              <w:bidi w:val="0"/>
            </w:pPr>
            <w:r>
              <w:rPr>
                <w:rFonts w:hint="eastAsia"/>
              </w:rPr>
              <w:t>广告投放合作</w:t>
            </w:r>
          </w:p>
        </w:tc>
        <w:tc>
          <w:tcPr>
            <w:tcW w:w="3292" w:type="dxa"/>
            <w:tcMar>
              <w:top w:w="57" w:type="dxa"/>
              <w:left w:w="57" w:type="dxa"/>
              <w:bottom w:w="57" w:type="dxa"/>
              <w:right w:w="57" w:type="dxa"/>
            </w:tcMar>
            <w:vAlign w:val="center"/>
          </w:tcPr>
          <w:p>
            <w:pPr>
              <w:bidi w:val="0"/>
              <w:rPr>
                <w:rFonts w:hint="eastAsia"/>
                <w:lang w:val="en-US" w:eastAsia="zh-CN"/>
              </w:rPr>
            </w:pPr>
            <w:r>
              <w:rPr>
                <w:rFonts w:hint="eastAsia"/>
              </w:rPr>
              <w:t>设备型号、操作系统版本、IP地址、</w:t>
            </w:r>
            <w:r>
              <w:rPr>
                <w:rFonts w:hint="eastAsia"/>
                <w:lang w:val="en-US" w:eastAsia="zh-CN"/>
              </w:rPr>
              <w:t>相册</w:t>
            </w:r>
          </w:p>
        </w:tc>
        <w:tc>
          <w:tcPr>
            <w:tcW w:w="2896" w:type="dxa"/>
            <w:tcMar>
              <w:top w:w="57" w:type="dxa"/>
              <w:left w:w="57" w:type="dxa"/>
              <w:bottom w:w="57" w:type="dxa"/>
              <w:right w:w="57" w:type="dxa"/>
            </w:tcMar>
            <w:vAlign w:val="center"/>
          </w:tcPr>
          <w:p>
            <w:pPr>
              <w:bidi w:val="0"/>
              <w:rPr>
                <w:rFonts w:hint="eastAsia"/>
                <w:lang w:eastAsia="zh-CN"/>
              </w:rPr>
            </w:pPr>
            <w:r>
              <w:rPr>
                <w:rFonts w:hint="eastAsia"/>
                <w:lang w:eastAsia="zh-CN"/>
              </w:rPr>
              <w:t>【</w:t>
            </w:r>
            <w:r>
              <w:rPr>
                <w:rFonts w:hint="eastAsia"/>
                <w:lang w:val="en-US" w:eastAsia="zh-CN"/>
              </w:rPr>
              <w:t>https://www.csjplatform.com/privacy/partner</w:t>
            </w:r>
            <w:r>
              <w:rPr>
                <w:rFonts w:hint="eastAsia"/>
                <w:lang w:eastAsia="zh-CN"/>
              </w:rPr>
              <w:t>】</w:t>
            </w:r>
          </w:p>
        </w:tc>
      </w:tr>
    </w:tbl>
    <w:p>
      <w:pPr>
        <w:bidi w:val="0"/>
      </w:pPr>
    </w:p>
    <w:p>
      <w:pPr>
        <w:bidi w:val="0"/>
      </w:pPr>
    </w:p>
    <w:p>
      <w:pPr>
        <w:pStyle w:val="4"/>
        <w:bidi w:val="0"/>
      </w:pPr>
      <w:r>
        <w:t>我们如何保护您的个人信息</w:t>
      </w:r>
    </w:p>
    <w:p>
      <w:pPr>
        <w:bidi w:val="0"/>
        <w:rPr>
          <w:rFonts w:hint="eastAsia"/>
        </w:rPr>
      </w:pPr>
      <w:r>
        <w:rPr>
          <w:rFonts w:hint="eastAsia"/>
        </w:rPr>
        <w:t>我们非常重视个人信息安全，并采取一切合理可行的措施，保护您的个人信息：</w:t>
      </w:r>
    </w:p>
    <w:p>
      <w:pPr>
        <w:bidi w:val="0"/>
        <w:rPr>
          <w:rFonts w:hint="eastAsia"/>
        </w:rPr>
      </w:pPr>
      <w:r>
        <w:rPr>
          <w:rFonts w:hint="eastAsia"/>
        </w:rPr>
        <w:t>我们采取了行业通行的数据保护技术与管理措施，例如网络隔离、数据加密、员工访问控制等措施，以防止其遭到未经授权的访问、披露、篡改、丢失或毁坏。</w:t>
      </w:r>
    </w:p>
    <w:p>
      <w:pPr>
        <w:bidi w:val="0"/>
        <w:rPr>
          <w:rFonts w:hint="eastAsia"/>
        </w:rPr>
      </w:pPr>
      <w:r>
        <w:rPr>
          <w:rFonts w:hint="eastAsia"/>
        </w:rPr>
        <w:t>请您知悉，虽然我们将尽力确保或担保您发送给我们的任何信息的安全性，但互联网环境并非百分之百安全，我们亦不对由此产生或与之相关的任何风险、损失承担责任。</w:t>
      </w:r>
    </w:p>
    <w:p>
      <w:pPr>
        <w:bidi w:val="0"/>
        <w:rPr>
          <w:rFonts w:hint="eastAsia"/>
        </w:rPr>
      </w:pPr>
      <w:r>
        <w:rPr>
          <w:rFonts w:hint="eastAsia"/>
        </w:rPr>
        <w:t>在不幸发生个人信息安全事件后，我们将按照法律法规的要求，及时向您告知：安全事件的基本情况和可能的影响、我们已采取或将要采取的处置措施、您可自主防范和降低风险的建议、对您的补救措施等。我们将及时将事件相关情况以应用程序推送、电子邮件、短信、电话等方式告知您，难以逐一告知个人信息主体时，我们会采取合理、有效的方式发布公告。同时，我们还将按照监管部门要求，主动上报个人信息安全事件的处置情况。</w:t>
      </w:r>
    </w:p>
    <w:p>
      <w:pPr>
        <w:bidi w:val="0"/>
      </w:pPr>
    </w:p>
    <w:p>
      <w:pPr>
        <w:pStyle w:val="4"/>
        <w:bidi w:val="0"/>
      </w:pPr>
      <w:r>
        <w:t>您如何管理您的个人信息</w:t>
      </w:r>
    </w:p>
    <w:p>
      <w:pPr>
        <w:bidi w:val="0"/>
      </w:pPr>
      <w:r>
        <w:t>在您使用</w:t>
      </w:r>
      <w:r>
        <w:rPr>
          <w:rFonts w:hint="eastAsia"/>
          <w:lang w:val="en-US" w:eastAsia="zh-CN"/>
        </w:rPr>
        <w:t>StarWars</w:t>
      </w:r>
      <w:r>
        <w:rPr>
          <w:rFonts w:hint="eastAsia"/>
        </w:rPr>
        <w:t>期</w:t>
      </w:r>
      <w:r>
        <w:t>间，您可以</w:t>
      </w:r>
      <w:r>
        <w:rPr>
          <w:rFonts w:hint="eastAsia"/>
        </w:rPr>
        <w:t>通过</w:t>
      </w:r>
      <w:r>
        <w:rPr>
          <w:rFonts w:hint="eastAsia"/>
          <w:lang w:val="en-US" w:eastAsia="zh-CN"/>
        </w:rPr>
        <w:t>相应页面提示或本隐私政策载明的方式</w:t>
      </w:r>
      <w:r>
        <w:rPr>
          <w:rFonts w:hint="eastAsia"/>
        </w:rPr>
        <w:t>联系我们，以</w:t>
      </w:r>
      <w:r>
        <w:t>访问、更正、删除您的个人信息，以及行使改变授权同意的范围与注销账号的权利，您的意见会及时得到处理。</w:t>
      </w:r>
    </w:p>
    <w:p>
      <w:pPr>
        <w:bidi w:val="0"/>
      </w:pPr>
      <w:r>
        <w:t>访问及更正您的个人信息</w:t>
      </w:r>
    </w:p>
    <w:p>
      <w:pPr>
        <w:bidi w:val="0"/>
      </w:pPr>
      <w:r>
        <w:rPr>
          <w:rFonts w:hint="eastAsia"/>
        </w:rPr>
        <w:t>如您希望访问或更正您的个人信息，您可以通过</w:t>
      </w:r>
      <w:r>
        <w:rPr>
          <w:rFonts w:hint="eastAsia"/>
          <w:lang w:val="en-US" w:eastAsia="zh-CN"/>
        </w:rPr>
        <w:t>点击</w:t>
      </w:r>
      <w:r>
        <w:rPr>
          <w:rFonts w:hint="eastAsia"/>
        </w:rPr>
        <w:t>“</w:t>
      </w:r>
      <w:r>
        <w:rPr>
          <w:rFonts w:hint="eastAsia"/>
          <w:lang w:val="en-US" w:eastAsia="zh-CN"/>
        </w:rPr>
        <w:t>密码</w:t>
      </w:r>
      <w:r>
        <w:rPr>
          <w:rFonts w:hint="eastAsia"/>
        </w:rPr>
        <w:t xml:space="preserve"> ”</w:t>
      </w:r>
      <w:r>
        <w:rPr>
          <w:rFonts w:hint="eastAsia"/>
          <w:lang w:val="en-US" w:eastAsia="zh-CN"/>
        </w:rPr>
        <w:t>并根据页面提示进行相应操作，或您通过</w:t>
      </w:r>
      <w:r>
        <w:rPr>
          <w:rFonts w:hint="eastAsia"/>
        </w:rPr>
        <w:t>本隐私政策载明的方式与我们联系，我们将及时响应您的请求。</w:t>
      </w:r>
    </w:p>
    <w:p>
      <w:pPr>
        <w:bidi w:val="0"/>
      </w:pPr>
      <w:r>
        <w:t xml:space="preserve">删除您的个人信息 </w:t>
      </w:r>
    </w:p>
    <w:p>
      <w:pPr>
        <w:bidi w:val="0"/>
      </w:pPr>
      <w:r>
        <w:t>在以下情形中，您可以</w:t>
      </w:r>
      <w:r>
        <w:rPr>
          <w:rFonts w:hint="eastAsia"/>
        </w:rPr>
        <w:t>通过本隐私政策载明的方式</w:t>
      </w:r>
      <w:r>
        <w:t>向我们提出删除个人信息的请求：</w:t>
      </w:r>
    </w:p>
    <w:p>
      <w:pPr>
        <w:bidi w:val="0"/>
      </w:pPr>
      <w:r>
        <w:t>我们违反法律</w:t>
      </w:r>
      <w:r>
        <w:rPr>
          <w:rFonts w:hint="eastAsia"/>
        </w:rPr>
        <w:t>、行政法规</w:t>
      </w:r>
      <w:r>
        <w:t>或与您的约定收集、使用个人信息；</w:t>
      </w:r>
    </w:p>
    <w:p>
      <w:pPr>
        <w:bidi w:val="0"/>
      </w:pPr>
      <w:r>
        <w:t>我们违反法律</w:t>
      </w:r>
      <w:r>
        <w:rPr>
          <w:rFonts w:hint="eastAsia"/>
        </w:rPr>
        <w:t>、行政法规</w:t>
      </w:r>
      <w:r>
        <w:t>或与您的约定与第三方共享或转让您的个人信息，我们将立即停止共享、转让行为，并通知第三方及时删除；</w:t>
      </w:r>
    </w:p>
    <w:p>
      <w:pPr>
        <w:bidi w:val="0"/>
      </w:pPr>
      <w:r>
        <w:t>我们违反法律</w:t>
      </w:r>
      <w:r>
        <w:rPr>
          <w:rFonts w:hint="eastAsia"/>
        </w:rPr>
        <w:t>、行政法规</w:t>
      </w:r>
      <w:r>
        <w:t>规定或与您的约定，公开披露您的个人信息，我们将立即停止公开披露的行为，并发布通知要求相关接收方删除相应的信息；</w:t>
      </w:r>
    </w:p>
    <w:p>
      <w:pPr>
        <w:bidi w:val="0"/>
      </w:pPr>
      <w:r>
        <w:t>您不再使用我们的产品或服务，或您注销了账号，或我们终止服务及运营。</w:t>
      </w:r>
    </w:p>
    <w:p>
      <w:pPr>
        <w:bidi w:val="0"/>
      </w:pPr>
      <w:r>
        <w:t>改变您授权同意的范围</w:t>
      </w:r>
    </w:p>
    <w:p>
      <w:pPr>
        <w:bidi w:val="0"/>
      </w:pPr>
      <w:r>
        <w:t>您可以通过</w:t>
      </w:r>
      <w:r>
        <w:rPr>
          <w:rFonts w:hint="eastAsia"/>
        </w:rPr>
        <w:t>设备权限设置或</w:t>
      </w:r>
      <w:r>
        <w:t>本隐私政策载明的方式与我们联系，以改变同意范围或撤回您的授权。</w:t>
      </w:r>
    </w:p>
    <w:p>
      <w:pPr>
        <w:bidi w:val="0"/>
      </w:pPr>
      <w:r>
        <w:t>请您理解，</w:t>
      </w:r>
      <w:r>
        <w:rPr>
          <w:rFonts w:hint="eastAsia"/>
          <w:lang w:val="en-US" w:eastAsia="zh-CN"/>
        </w:rPr>
        <w:t>StarWars</w:t>
      </w:r>
      <w:r>
        <w:t>可能需要开启部分权限并收集必要的个人信息才能得以实现。当您撤回您的同意时，我们将无法继续为您提供撤回同意所对应的服务，但不会影响此前基于您的授权而开展的个人信息处理服务。</w:t>
      </w:r>
    </w:p>
    <w:p>
      <w:pPr>
        <w:bidi w:val="0"/>
      </w:pPr>
      <w:r>
        <w:t>注销账户</w:t>
      </w:r>
    </w:p>
    <w:p>
      <w:pPr>
        <w:bidi w:val="0"/>
        <w:rPr>
          <w:rFonts w:hint="default"/>
          <w:lang w:val="en-US" w:eastAsia="zh-CN"/>
        </w:rPr>
      </w:pPr>
      <w:r>
        <w:rPr>
          <w:rFonts w:hint="eastAsia"/>
          <w:lang w:val="en-US" w:eastAsia="zh-CN"/>
        </w:rPr>
        <w:t>游戏内没有注销按钮，但是您在180天内未上线，则默认注销账户。我们会注销掉您的账号信息。</w:t>
      </w:r>
    </w:p>
    <w:p>
      <w:pPr>
        <w:bidi w:val="0"/>
      </w:pPr>
      <w:r>
        <w:t>您注销上述账户的行为是不可逆</w:t>
      </w:r>
      <w:r>
        <w:rPr>
          <w:rFonts w:hint="eastAsia"/>
        </w:rPr>
        <w:t>的</w:t>
      </w:r>
      <w:r>
        <w:t>，我们将停止为您提供产品或服务，不再收集您的个人信息，并删除与您账户相关的个人信息或</w:t>
      </w:r>
      <w:r>
        <w:rPr>
          <w:rFonts w:hint="eastAsia"/>
        </w:rPr>
        <w:t>做</w:t>
      </w:r>
      <w:r>
        <w:t>匿名化处理</w:t>
      </w:r>
      <w:r>
        <w:rPr>
          <w:rFonts w:hint="eastAsia"/>
        </w:rPr>
        <w:t>。</w:t>
      </w:r>
    </w:p>
    <w:p>
      <w:pPr>
        <w:bidi w:val="0"/>
      </w:pPr>
      <w:r>
        <w:t>响应您的上述请求</w:t>
      </w:r>
    </w:p>
    <w:p>
      <w:pPr>
        <w:bidi w:val="0"/>
      </w:pPr>
      <w:r>
        <w:t xml:space="preserve">如您无法按照上述方式行使权利的，您可以采取本隐私政策载明的联系方式与我们联系。为保障安全，您可能需要提供书面请求，或以其他方式证明您的身份。我们可能会先要求您验证自己的身份，然后再处理您的请求。 </w:t>
      </w:r>
    </w:p>
    <w:p>
      <w:pPr>
        <w:bidi w:val="0"/>
      </w:pPr>
      <w:r>
        <w:t>对于您合理的请求，我们原则上不收取费用，但对多次重复、超出合理限度的请求，我们将视情收取一定成本费用。对于那些无端重复、需要过多技术手段、给他人合法权益带来风险或者非常不切实际的请求，我们可能会予以拒绝。</w:t>
      </w:r>
    </w:p>
    <w:p>
      <w:pPr>
        <w:bidi w:val="0"/>
      </w:pPr>
      <w:r>
        <w:t>响应情形的例外</w:t>
      </w:r>
    </w:p>
    <w:p>
      <w:pPr>
        <w:bidi w:val="0"/>
      </w:pPr>
      <w:r>
        <w:t>在以下情形中，我们将无法响应您的请求:</w:t>
      </w:r>
    </w:p>
    <w:p>
      <w:pPr>
        <w:bidi w:val="0"/>
      </w:pPr>
      <w:r>
        <w:t>与我们履行法律法规规定的义务相关的;</w:t>
      </w:r>
    </w:p>
    <w:p>
      <w:pPr>
        <w:bidi w:val="0"/>
      </w:pPr>
      <w:r>
        <w:t xml:space="preserve">与国家安全、国防安全直接相关的; </w:t>
      </w:r>
    </w:p>
    <w:p>
      <w:pPr>
        <w:bidi w:val="0"/>
      </w:pPr>
      <w:r>
        <w:t xml:space="preserve">与公共安全、公共卫生、重大公共利益直接相关的; </w:t>
      </w:r>
    </w:p>
    <w:p>
      <w:pPr>
        <w:bidi w:val="0"/>
      </w:pPr>
      <w:r>
        <w:t>与</w:t>
      </w:r>
      <w:r>
        <w:rPr>
          <w:rFonts w:hint="eastAsia"/>
        </w:rPr>
        <w:t>刑事</w:t>
      </w:r>
      <w:r>
        <w:t xml:space="preserve">侦查、起诉、审判和执行判决等直接相关的; </w:t>
      </w:r>
    </w:p>
    <w:p>
      <w:pPr>
        <w:bidi w:val="0"/>
      </w:pPr>
      <w:r>
        <w:t>我们有充分证据表明个人信息主体存在主观恶意或滥用权利的;</w:t>
      </w:r>
    </w:p>
    <w:p>
      <w:pPr>
        <w:bidi w:val="0"/>
      </w:pPr>
      <w:r>
        <w:t>出于维护个人信息主体或其他个人的生命、财产等重大合法权益但又很难得到本人同意的;</w:t>
      </w:r>
    </w:p>
    <w:p>
      <w:pPr>
        <w:bidi w:val="0"/>
      </w:pPr>
      <w:r>
        <w:t>响应个人信息主体的请求将导致个人信息主体或其他个人、组织的合法权益受到严重损害的;</w:t>
      </w:r>
    </w:p>
    <w:p>
      <w:pPr>
        <w:bidi w:val="0"/>
      </w:pPr>
      <w:r>
        <w:t xml:space="preserve">涉及商业秘密的。 </w:t>
      </w:r>
    </w:p>
    <w:p>
      <w:pPr>
        <w:bidi w:val="0"/>
      </w:pPr>
    </w:p>
    <w:p>
      <w:pPr>
        <w:pStyle w:val="4"/>
        <w:bidi w:val="0"/>
      </w:pPr>
      <w:r>
        <w:t>我们如何处理未成年人的个人信息</w:t>
      </w:r>
    </w:p>
    <w:p>
      <w:pPr>
        <w:bidi w:val="0"/>
      </w:pPr>
      <w:r>
        <w:rPr>
          <w:rFonts w:hint="eastAsia"/>
        </w:rPr>
        <w:t>我们非常重视对未成年人个人信息的保护。根据相关法律法规的规定，</w:t>
      </w:r>
      <w:r>
        <w:t>收集</w:t>
      </w:r>
      <w:r>
        <w:rPr>
          <w:rFonts w:hint="eastAsia"/>
        </w:rPr>
        <w:t>、</w:t>
      </w:r>
      <w:r>
        <w:t>使用</w:t>
      </w:r>
      <w:r>
        <w:rPr>
          <w:rFonts w:hint="eastAsia"/>
        </w:rPr>
        <w:t>未满1</w:t>
      </w:r>
      <w:r>
        <w:t>4周岁的未成年人的个人信息</w:t>
      </w:r>
      <w:r>
        <w:rPr>
          <w:rFonts w:hint="eastAsia"/>
        </w:rPr>
        <w:t>，</w:t>
      </w:r>
      <w:r>
        <w:t>需由监护人</w:t>
      </w:r>
      <w:r>
        <w:rPr>
          <w:rFonts w:hint="eastAsia"/>
        </w:rPr>
        <w:t>授权同意；收集、使用已满1</w:t>
      </w:r>
      <w:r>
        <w:t>4周岁</w:t>
      </w:r>
      <w:r>
        <w:rPr>
          <w:rFonts w:hint="eastAsia"/>
        </w:rPr>
        <w:t>未满1</w:t>
      </w:r>
      <w:r>
        <w:t>8周岁的未成年人个人信息</w:t>
      </w:r>
      <w:r>
        <w:rPr>
          <w:rFonts w:hint="eastAsia"/>
        </w:rPr>
        <w:t>，</w:t>
      </w:r>
      <w:r>
        <w:t>可由监护人授权同意或自行授权同意</w:t>
      </w:r>
      <w:r>
        <w:rPr>
          <w:rFonts w:hint="eastAsia"/>
        </w:rPr>
        <w:t>。</w:t>
      </w:r>
    </w:p>
    <w:p>
      <w:pPr>
        <w:bidi w:val="0"/>
      </w:pPr>
      <w:r>
        <w:rPr>
          <w:rFonts w:hint="eastAsia"/>
        </w:rPr>
        <w:t>如您为未成年人（尤其是不满1</w:t>
      </w:r>
      <w:r>
        <w:t>4周岁的未成年人</w:t>
      </w:r>
      <w:r>
        <w:rPr>
          <w:rFonts w:hint="eastAsia"/>
        </w:rPr>
        <w:t>），我们要求您请您的父母或其他监护人仔细阅读本隐私政策，并在征得您的监护人授权同意的前提下使用我们的服务或向我们提供信息。</w:t>
      </w:r>
    </w:p>
    <w:p>
      <w:pPr>
        <w:bidi w:val="0"/>
      </w:pPr>
      <w:r>
        <w:t>如您是未成年人的监护人</w:t>
      </w:r>
      <w:r>
        <w:rPr>
          <w:rFonts w:hint="eastAsia"/>
        </w:rPr>
        <w:t>，请您关注您所监护的未成年人是否是在您授权同意之后使用我们的产品或服务。如果您对您所监护的未成年人的个人信息有疑问，请通过本隐私政策载明的方式与我们联系。</w:t>
      </w:r>
    </w:p>
    <w:p>
      <w:pPr>
        <w:bidi w:val="0"/>
      </w:pPr>
    </w:p>
    <w:p>
      <w:pPr>
        <w:pStyle w:val="4"/>
        <w:bidi w:val="0"/>
      </w:pPr>
      <w:bookmarkStart w:id="3" w:name="30pmug"/>
      <w:bookmarkEnd w:id="3"/>
      <w:bookmarkStart w:id="4" w:name="9l90eg"/>
      <w:bookmarkEnd w:id="4"/>
      <w:r>
        <w:t>本隐私政策如何更新</w:t>
      </w:r>
    </w:p>
    <w:p>
      <w:pPr>
        <w:bidi w:val="0"/>
      </w:pPr>
      <w:r>
        <w:t>我们的隐私政策可能会适时发生变更。我们会在本页面上发布对本隐私政策所做的任何变更。对于重大变更，我们还会提供更为显著的通知（我们可能会通过在浏览页面做特别提示等方式，说明隐私政策的具体变更内容）。未经您明确同意，我们不会削减您按照本隐私政策所应享有的权利。</w:t>
      </w:r>
    </w:p>
    <w:p>
      <w:pPr>
        <w:bidi w:val="0"/>
      </w:pPr>
      <w:r>
        <w:t>本隐私政策所指的重大变更包括但不限于</w:t>
      </w:r>
      <w:r>
        <w:rPr>
          <w:rFonts w:hint="eastAsia"/>
        </w:rPr>
        <w:t>：</w:t>
      </w:r>
      <w:r>
        <w:t>我们的服务模式发生重大变化；个人信息共享、转让或公开披露的主要对象发生变化；您参与个人信息处理方面的权利及其行使方式发生重大变化；我们</w:t>
      </w:r>
      <w:r>
        <w:rPr>
          <w:rFonts w:hint="eastAsia"/>
        </w:rPr>
        <w:t>的</w:t>
      </w:r>
      <w:r>
        <w:t>联</w:t>
      </w:r>
      <w:r>
        <w:rPr>
          <w:rFonts w:hint="eastAsia"/>
        </w:rPr>
        <w:t>系</w:t>
      </w:r>
      <w:r>
        <w:t>方式及投诉渠道发生变化；个人信息安全影响评估报告表明存在高风险时。</w:t>
      </w:r>
    </w:p>
    <w:p>
      <w:pPr>
        <w:bidi w:val="0"/>
      </w:pPr>
      <w:r>
        <w:t>我们还会将本隐私政策的旧版本存档，供您查阅。</w:t>
      </w:r>
    </w:p>
    <w:p>
      <w:pPr>
        <w:bidi w:val="0"/>
      </w:pPr>
    </w:p>
    <w:p>
      <w:pPr>
        <w:pStyle w:val="4"/>
        <w:bidi w:val="0"/>
      </w:pPr>
      <w:bookmarkStart w:id="5" w:name="5ff5qh"/>
      <w:bookmarkEnd w:id="5"/>
      <w:r>
        <w:t>如何联系我们</w:t>
      </w:r>
    </w:p>
    <w:p>
      <w:pPr>
        <w:bidi w:val="0"/>
      </w:pPr>
      <w:r>
        <w:rPr>
          <w:rFonts w:hint="eastAsia"/>
        </w:rPr>
        <w:t>如果您对本政策或个人信息保护有任何问题，您可以将您的书面疑问、意见或建议通过以下地址寄至客服部门：</w:t>
      </w:r>
    </w:p>
    <w:p>
      <w:pPr>
        <w:bidi w:val="0"/>
        <w:rPr>
          <w:rFonts w:hint="eastAsia"/>
          <w:lang w:eastAsia="zh-CN"/>
        </w:rPr>
      </w:pPr>
      <w:r>
        <w:rPr>
          <w:rFonts w:hint="eastAsia"/>
        </w:rPr>
        <w:t>名称：</w:t>
      </w:r>
      <w:r>
        <w:rPr>
          <w:rFonts w:hint="eastAsia"/>
          <w:lang w:val="en-US" w:eastAsia="zh-CN"/>
        </w:rPr>
        <w:t>深圳极速幻语网络科技有限公司</w:t>
      </w:r>
    </w:p>
    <w:p>
      <w:pPr>
        <w:bidi w:val="0"/>
        <w:rPr>
          <w:rFonts w:hint="eastAsia"/>
          <w:lang w:eastAsia="zh-CN"/>
        </w:rPr>
      </w:pPr>
      <w:r>
        <w:rPr>
          <w:rFonts w:hint="eastAsia"/>
        </w:rPr>
        <w:t>地址：</w:t>
      </w:r>
      <w:r>
        <w:rPr>
          <w:rFonts w:hint="eastAsia"/>
          <w:lang w:val="en-US" w:eastAsia="zh-CN"/>
        </w:rPr>
        <w:t>深圳市罗湖区南湖街道嘉北社区迎春路12号海外联谊大厦1303-1023</w:t>
      </w:r>
    </w:p>
    <w:p>
      <w:pPr>
        <w:bidi w:val="0"/>
      </w:pPr>
      <w:r>
        <w:rPr>
          <w:rFonts w:hint="eastAsia"/>
        </w:rPr>
        <w:t>或您也可以通过以下电话与客服部门进行联系：</w:t>
      </w:r>
    </w:p>
    <w:p>
      <w:pPr>
        <w:bidi w:val="0"/>
      </w:pPr>
      <w:r>
        <w:rPr>
          <w:rFonts w:hint="eastAsia"/>
        </w:rPr>
        <w:t>联系电话：</w:t>
      </w:r>
      <w:r>
        <w:rPr>
          <w:rFonts w:hint="eastAsia"/>
          <w:lang w:val="en-US" w:eastAsia="zh-CN"/>
        </w:rPr>
        <w:t>13691635035</w:t>
      </w:r>
    </w:p>
    <w:p>
      <w:pPr>
        <w:bidi w:val="0"/>
        <w:rPr>
          <w:rFonts w:hint="eastAsia"/>
          <w:lang w:val="en-US" w:eastAsia="zh-CN"/>
        </w:rPr>
      </w:pPr>
      <w:r>
        <w:t>一般情况下，我们将在</w:t>
      </w:r>
      <w:r>
        <w:rPr>
          <w:rFonts w:hint="eastAsia"/>
        </w:rPr>
        <w:t>十五个工作日</w:t>
      </w:r>
      <w:r>
        <w:t>内回复。如果您对我们的回复不满意，特别是我们的个人信息处理行为损害了您的合法权益，您还可以向网信、电信、公安及工商等监管部门进行投诉或举报</w:t>
      </w:r>
      <w:r>
        <w:rPr>
          <w:rFonts w:hint="eastAsia"/>
        </w:rPr>
        <w:t>，或通过向被告住所地有管辖权的法院提起诉讼来寻求解决方案。</w:t>
      </w:r>
    </w:p>
    <w:sectPr>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华文中宋">
    <w:altName w:val="宋体"/>
    <w:panose1 w:val="02010600040101010101"/>
    <w:charset w:val="86"/>
    <w:family w:val="auto"/>
    <w:pitch w:val="default"/>
    <w:sig w:usb0="00000000" w:usb1="00000000" w:usb2="00000000" w:usb3="00000000" w:csb0="0004009F" w:csb1="DFD70000"/>
  </w:font>
  <w:font w:name="华文仿宋">
    <w:altName w:val="仿宋"/>
    <w:panose1 w:val="02010600040101010101"/>
    <w:charset w:val="86"/>
    <w:family w:val="auto"/>
    <w:pitch w:val="default"/>
    <w:sig w:usb0="00000000" w:usb1="00000000" w:usb2="00000000" w:usb3="00000000" w:csb0="0004009F" w:csb1="DFD70000"/>
  </w:font>
  <w:font w:name="PingFangSC-Medium">
    <w:altName w:val="宋体"/>
    <w:panose1 w:val="020B0600000000000000"/>
    <w:charset w:val="86"/>
    <w:family w:val="swiss"/>
    <w:pitch w:val="default"/>
    <w:sig w:usb0="00000000" w:usb1="00000000" w:usb2="00000017" w:usb3="00000000" w:csb0="00040001" w:csb1="00000000"/>
  </w:font>
  <w:font w:name="华文仿宋">
    <w:altName w:val="仿宋"/>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50406837"/>
    </w:sdtPr>
    <w:sdtContent>
      <w:p>
        <w:pPr>
          <w:pStyle w:val="8"/>
          <w:jc w:val="center"/>
        </w:pPr>
        <w:r>
          <w:rPr>
            <w:rFonts w:ascii="Times New Roman" w:hAnsi="Times New Roman" w:cs="Times New Roman"/>
          </w:rPr>
          <w:fldChar w:fldCharType="begin"/>
        </w:r>
        <w:r>
          <w:rPr>
            <w:rFonts w:ascii="Times New Roman" w:hAnsi="Times New Roman" w:cs="Times New Roman"/>
          </w:rPr>
          <w:instrText xml:space="preserve">PAGE   \* MERGEFORMAT</w:instrText>
        </w:r>
        <w:r>
          <w:rPr>
            <w:rFonts w:ascii="Times New Roman" w:hAnsi="Times New Roman" w:cs="Times New Roman"/>
          </w:rPr>
          <w:fldChar w:fldCharType="separate"/>
        </w:r>
        <w:r>
          <w:rPr>
            <w:rFonts w:ascii="Times New Roman" w:hAnsi="Times New Roman" w:cs="Times New Roman"/>
            <w:lang w:val="zh-CN"/>
          </w:rPr>
          <w:t>1</w:t>
        </w:r>
        <w:r>
          <w:rPr>
            <w:rFonts w:ascii="Times New Roman" w:hAnsi="Times New Roman" w:cs="Times New Roman"/>
          </w:rPr>
          <w:fldChar w:fldCharType="end"/>
        </w:r>
      </w:p>
    </w:sdtContent>
  </w:sdt>
  <w:p>
    <w:pPr>
      <w:pStyle w:val="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defaultTabStop w:val="420"/>
  <w:drawingGridVerticalSpacing w:val="156"/>
  <w:noPunctuationKerning w:val="1"/>
  <w:characterSpacingControl w:val="compressPunctuation"/>
  <w:footnotePr>
    <w:footnote w:id="0"/>
    <w:footnote w:id="1"/>
  </w:foot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143B3"/>
    <w:rsid w:val="0001456E"/>
    <w:rsid w:val="00043BEB"/>
    <w:rsid w:val="000C346C"/>
    <w:rsid w:val="000D1E79"/>
    <w:rsid w:val="001228FC"/>
    <w:rsid w:val="00172A27"/>
    <w:rsid w:val="001D4A52"/>
    <w:rsid w:val="001E5108"/>
    <w:rsid w:val="0022072C"/>
    <w:rsid w:val="00255496"/>
    <w:rsid w:val="00256086"/>
    <w:rsid w:val="00261F78"/>
    <w:rsid w:val="002C454D"/>
    <w:rsid w:val="002F374F"/>
    <w:rsid w:val="00302AD9"/>
    <w:rsid w:val="00360C9B"/>
    <w:rsid w:val="0038756C"/>
    <w:rsid w:val="003B18B3"/>
    <w:rsid w:val="003C1968"/>
    <w:rsid w:val="003D1A49"/>
    <w:rsid w:val="003E239D"/>
    <w:rsid w:val="00407903"/>
    <w:rsid w:val="004224FB"/>
    <w:rsid w:val="00427FCE"/>
    <w:rsid w:val="004E0D79"/>
    <w:rsid w:val="004E6706"/>
    <w:rsid w:val="004F0325"/>
    <w:rsid w:val="00502905"/>
    <w:rsid w:val="005035CB"/>
    <w:rsid w:val="0052215A"/>
    <w:rsid w:val="00537172"/>
    <w:rsid w:val="005525AC"/>
    <w:rsid w:val="00574A2F"/>
    <w:rsid w:val="005E63D8"/>
    <w:rsid w:val="005F03BE"/>
    <w:rsid w:val="005F3C63"/>
    <w:rsid w:val="00645297"/>
    <w:rsid w:val="006839C2"/>
    <w:rsid w:val="006A65D5"/>
    <w:rsid w:val="00702BFB"/>
    <w:rsid w:val="007030D5"/>
    <w:rsid w:val="0076351B"/>
    <w:rsid w:val="007776E6"/>
    <w:rsid w:val="007878C9"/>
    <w:rsid w:val="007F6FF0"/>
    <w:rsid w:val="008065A1"/>
    <w:rsid w:val="008178F0"/>
    <w:rsid w:val="00875B1C"/>
    <w:rsid w:val="00881CA2"/>
    <w:rsid w:val="008C0802"/>
    <w:rsid w:val="008D79AB"/>
    <w:rsid w:val="008E5660"/>
    <w:rsid w:val="008E725E"/>
    <w:rsid w:val="008F318C"/>
    <w:rsid w:val="00921DB9"/>
    <w:rsid w:val="00935E45"/>
    <w:rsid w:val="0094183F"/>
    <w:rsid w:val="009B62BB"/>
    <w:rsid w:val="009C2D5A"/>
    <w:rsid w:val="009C3D11"/>
    <w:rsid w:val="00A107B3"/>
    <w:rsid w:val="00A114C0"/>
    <w:rsid w:val="00A207A4"/>
    <w:rsid w:val="00A75299"/>
    <w:rsid w:val="00AD3FF0"/>
    <w:rsid w:val="00AF4E21"/>
    <w:rsid w:val="00B07BE0"/>
    <w:rsid w:val="00B22679"/>
    <w:rsid w:val="00B910F2"/>
    <w:rsid w:val="00BE1D9A"/>
    <w:rsid w:val="00C64FC0"/>
    <w:rsid w:val="00CA1F09"/>
    <w:rsid w:val="00CB5078"/>
    <w:rsid w:val="00D1516F"/>
    <w:rsid w:val="00D24FA0"/>
    <w:rsid w:val="00D6073F"/>
    <w:rsid w:val="00D741FF"/>
    <w:rsid w:val="00DA7526"/>
    <w:rsid w:val="00DD01C9"/>
    <w:rsid w:val="00E01B89"/>
    <w:rsid w:val="00E23A66"/>
    <w:rsid w:val="00E9457A"/>
    <w:rsid w:val="00F34578"/>
    <w:rsid w:val="00F72540"/>
    <w:rsid w:val="00FA1887"/>
    <w:rsid w:val="00FC3E35"/>
    <w:rsid w:val="00FD098A"/>
    <w:rsid w:val="00FD2482"/>
    <w:rsid w:val="00FF4A3E"/>
    <w:rsid w:val="013536C0"/>
    <w:rsid w:val="01744D92"/>
    <w:rsid w:val="033E7EB3"/>
    <w:rsid w:val="04002C17"/>
    <w:rsid w:val="054D2392"/>
    <w:rsid w:val="06D01855"/>
    <w:rsid w:val="06E74604"/>
    <w:rsid w:val="07256E35"/>
    <w:rsid w:val="077D12F3"/>
    <w:rsid w:val="079C4CDE"/>
    <w:rsid w:val="079F3753"/>
    <w:rsid w:val="09513D92"/>
    <w:rsid w:val="096F7FC5"/>
    <w:rsid w:val="09702786"/>
    <w:rsid w:val="09996FE1"/>
    <w:rsid w:val="0A265CE4"/>
    <w:rsid w:val="0F154378"/>
    <w:rsid w:val="100C65E2"/>
    <w:rsid w:val="11E93F48"/>
    <w:rsid w:val="120D0D1D"/>
    <w:rsid w:val="12EA603C"/>
    <w:rsid w:val="1308482C"/>
    <w:rsid w:val="13550719"/>
    <w:rsid w:val="14BF7915"/>
    <w:rsid w:val="152876B6"/>
    <w:rsid w:val="171F21BA"/>
    <w:rsid w:val="17896852"/>
    <w:rsid w:val="18E3400D"/>
    <w:rsid w:val="1999735C"/>
    <w:rsid w:val="1A835E17"/>
    <w:rsid w:val="1C1E78F4"/>
    <w:rsid w:val="1C6568C1"/>
    <w:rsid w:val="1C6E02BF"/>
    <w:rsid w:val="1D7D26D9"/>
    <w:rsid w:val="1DB51AE6"/>
    <w:rsid w:val="1E7534D5"/>
    <w:rsid w:val="20916937"/>
    <w:rsid w:val="20973671"/>
    <w:rsid w:val="213F5933"/>
    <w:rsid w:val="2152745D"/>
    <w:rsid w:val="21A26F03"/>
    <w:rsid w:val="21DE0EED"/>
    <w:rsid w:val="22423997"/>
    <w:rsid w:val="22983FC4"/>
    <w:rsid w:val="22A65243"/>
    <w:rsid w:val="23A47018"/>
    <w:rsid w:val="23F90EA7"/>
    <w:rsid w:val="242B0D83"/>
    <w:rsid w:val="24995742"/>
    <w:rsid w:val="24D84684"/>
    <w:rsid w:val="252E64E0"/>
    <w:rsid w:val="25730700"/>
    <w:rsid w:val="25A10D1D"/>
    <w:rsid w:val="25B061BF"/>
    <w:rsid w:val="25C3390D"/>
    <w:rsid w:val="26187020"/>
    <w:rsid w:val="26217CFD"/>
    <w:rsid w:val="27E6785C"/>
    <w:rsid w:val="27E92EA8"/>
    <w:rsid w:val="29382F67"/>
    <w:rsid w:val="2A770891"/>
    <w:rsid w:val="2AC843B6"/>
    <w:rsid w:val="2B5F7FBE"/>
    <w:rsid w:val="2B775A1F"/>
    <w:rsid w:val="2B825355"/>
    <w:rsid w:val="2BFF4DF2"/>
    <w:rsid w:val="2C523151"/>
    <w:rsid w:val="2CB17E97"/>
    <w:rsid w:val="2DC077C4"/>
    <w:rsid w:val="2DED7D54"/>
    <w:rsid w:val="2E487660"/>
    <w:rsid w:val="2F520F27"/>
    <w:rsid w:val="2F640283"/>
    <w:rsid w:val="325252E6"/>
    <w:rsid w:val="3353224D"/>
    <w:rsid w:val="3401333B"/>
    <w:rsid w:val="34472636"/>
    <w:rsid w:val="35B9585C"/>
    <w:rsid w:val="36787516"/>
    <w:rsid w:val="36996FDA"/>
    <w:rsid w:val="380D668B"/>
    <w:rsid w:val="38967CC3"/>
    <w:rsid w:val="38DB5770"/>
    <w:rsid w:val="3A6F20C4"/>
    <w:rsid w:val="3AAA7E69"/>
    <w:rsid w:val="3BEF08A1"/>
    <w:rsid w:val="3C1B18AE"/>
    <w:rsid w:val="3C353F07"/>
    <w:rsid w:val="3D7953F5"/>
    <w:rsid w:val="3DBC05DF"/>
    <w:rsid w:val="3DCC70FA"/>
    <w:rsid w:val="3DD614AE"/>
    <w:rsid w:val="3DD62718"/>
    <w:rsid w:val="3F043EE6"/>
    <w:rsid w:val="3F99423B"/>
    <w:rsid w:val="40452E43"/>
    <w:rsid w:val="414E4F5F"/>
    <w:rsid w:val="41556275"/>
    <w:rsid w:val="42215527"/>
    <w:rsid w:val="42A30A49"/>
    <w:rsid w:val="42A96343"/>
    <w:rsid w:val="42B143BC"/>
    <w:rsid w:val="43240EB6"/>
    <w:rsid w:val="436031D6"/>
    <w:rsid w:val="43B12A47"/>
    <w:rsid w:val="43CB6390"/>
    <w:rsid w:val="44BA0F6F"/>
    <w:rsid w:val="45830DA0"/>
    <w:rsid w:val="45DE10BB"/>
    <w:rsid w:val="464E55CC"/>
    <w:rsid w:val="46AC273C"/>
    <w:rsid w:val="47E21F2F"/>
    <w:rsid w:val="48D04F3E"/>
    <w:rsid w:val="49B61DA9"/>
    <w:rsid w:val="4C010386"/>
    <w:rsid w:val="4C985E25"/>
    <w:rsid w:val="4D0E4A9E"/>
    <w:rsid w:val="4EB37674"/>
    <w:rsid w:val="4EE15570"/>
    <w:rsid w:val="4FA86072"/>
    <w:rsid w:val="52F24EA1"/>
    <w:rsid w:val="535E0C34"/>
    <w:rsid w:val="54854B6A"/>
    <w:rsid w:val="554628BF"/>
    <w:rsid w:val="55A90FF1"/>
    <w:rsid w:val="55C83E39"/>
    <w:rsid w:val="563D7E8C"/>
    <w:rsid w:val="57EC7436"/>
    <w:rsid w:val="584D6789"/>
    <w:rsid w:val="58D81171"/>
    <w:rsid w:val="58F32C50"/>
    <w:rsid w:val="59495DF8"/>
    <w:rsid w:val="59825029"/>
    <w:rsid w:val="599967E1"/>
    <w:rsid w:val="5A0B3BA0"/>
    <w:rsid w:val="5A3753B3"/>
    <w:rsid w:val="5A634E2C"/>
    <w:rsid w:val="5B1947D0"/>
    <w:rsid w:val="5C9A2D3D"/>
    <w:rsid w:val="5D26053E"/>
    <w:rsid w:val="5D6978B1"/>
    <w:rsid w:val="5E123355"/>
    <w:rsid w:val="5E4905B0"/>
    <w:rsid w:val="5E5C41BA"/>
    <w:rsid w:val="5F0F5630"/>
    <w:rsid w:val="5F162078"/>
    <w:rsid w:val="6027525F"/>
    <w:rsid w:val="60E21287"/>
    <w:rsid w:val="61465F5C"/>
    <w:rsid w:val="615B41C6"/>
    <w:rsid w:val="625E2319"/>
    <w:rsid w:val="62A60B6C"/>
    <w:rsid w:val="62DB1709"/>
    <w:rsid w:val="62E72F7A"/>
    <w:rsid w:val="63C2306F"/>
    <w:rsid w:val="651D2C05"/>
    <w:rsid w:val="65781B91"/>
    <w:rsid w:val="65920909"/>
    <w:rsid w:val="65DF1DA2"/>
    <w:rsid w:val="662E3D7D"/>
    <w:rsid w:val="667C5D22"/>
    <w:rsid w:val="683A461F"/>
    <w:rsid w:val="6B0B7C00"/>
    <w:rsid w:val="6B777156"/>
    <w:rsid w:val="6C5B4B9D"/>
    <w:rsid w:val="6DAF190C"/>
    <w:rsid w:val="6DC71016"/>
    <w:rsid w:val="6EB81E4D"/>
    <w:rsid w:val="70096D64"/>
    <w:rsid w:val="7244114C"/>
    <w:rsid w:val="72646A26"/>
    <w:rsid w:val="746A1A66"/>
    <w:rsid w:val="74CE531F"/>
    <w:rsid w:val="751F2C26"/>
    <w:rsid w:val="7609058C"/>
    <w:rsid w:val="77A10B85"/>
    <w:rsid w:val="77BD2A68"/>
    <w:rsid w:val="7816657A"/>
    <w:rsid w:val="782D7408"/>
    <w:rsid w:val="78672209"/>
    <w:rsid w:val="78EC2F52"/>
    <w:rsid w:val="78FB7655"/>
    <w:rsid w:val="79B713AA"/>
    <w:rsid w:val="7AD32157"/>
    <w:rsid w:val="7B266A0C"/>
    <w:rsid w:val="7BF64571"/>
    <w:rsid w:val="7C2F0F49"/>
    <w:rsid w:val="7C9E6136"/>
    <w:rsid w:val="7D7B29C4"/>
    <w:rsid w:val="7DFD5ACF"/>
    <w:rsid w:val="7FA6166E"/>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99"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99"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120" w:after="12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spacing w:before="0" w:beforeAutospacing="1" w:after="0" w:afterAutospacing="1"/>
      <w:jc w:val="left"/>
      <w:outlineLvl w:val="1"/>
    </w:pPr>
    <w:rPr>
      <w:rFonts w:hint="eastAsia" w:ascii="宋体" w:hAnsi="宋体" w:eastAsia="宋体" w:cs="Times New Roman"/>
      <w:b/>
      <w:kern w:val="0"/>
      <w:sz w:val="36"/>
      <w:szCs w:val="36"/>
    </w:rPr>
  </w:style>
  <w:style w:type="paragraph" w:styleId="4">
    <w:name w:val="heading 3"/>
    <w:basedOn w:val="1"/>
    <w:next w:val="1"/>
    <w:unhideWhenUsed/>
    <w:qFormat/>
    <w:uiPriority w:val="0"/>
    <w:pPr>
      <w:spacing w:before="0" w:beforeAutospacing="1" w:after="0" w:afterAutospacing="1"/>
      <w:jc w:val="left"/>
      <w:outlineLvl w:val="2"/>
    </w:pPr>
    <w:rPr>
      <w:rFonts w:hint="eastAsia" w:ascii="宋体" w:hAnsi="宋体" w:eastAsia="宋体" w:cs="Times New Roman"/>
      <w:b/>
      <w:kern w:val="0"/>
      <w:sz w:val="27"/>
      <w:szCs w:val="27"/>
    </w:rPr>
  </w:style>
  <w:style w:type="paragraph" w:styleId="5">
    <w:name w:val="heading 4"/>
    <w:basedOn w:val="1"/>
    <w:next w:val="1"/>
    <w:link w:val="26"/>
    <w:unhideWhenUsed/>
    <w:qFormat/>
    <w:uiPriority w:val="0"/>
    <w:pPr>
      <w:spacing w:beforeAutospacing="1" w:afterAutospacing="1"/>
      <w:jc w:val="left"/>
      <w:outlineLvl w:val="3"/>
    </w:pPr>
    <w:rPr>
      <w:rFonts w:hint="eastAsia" w:ascii="宋体" w:hAnsi="宋体" w:eastAsia="宋体" w:cs="Times New Roman"/>
      <w:b/>
      <w:kern w:val="0"/>
    </w:rPr>
  </w:style>
  <w:style w:type="character" w:default="1" w:styleId="13">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6">
    <w:name w:val="annotation text"/>
    <w:basedOn w:val="1"/>
    <w:link w:val="22"/>
    <w:qFormat/>
    <w:uiPriority w:val="99"/>
    <w:pPr>
      <w:jc w:val="left"/>
    </w:pPr>
  </w:style>
  <w:style w:type="paragraph" w:styleId="7">
    <w:name w:val="Balloon Text"/>
    <w:basedOn w:val="1"/>
    <w:link w:val="21"/>
    <w:qFormat/>
    <w:uiPriority w:val="0"/>
    <w:pPr>
      <w:spacing w:before="0" w:after="0"/>
    </w:pPr>
    <w:rPr>
      <w:rFonts w:ascii="宋体" w:eastAsia="宋体"/>
      <w:sz w:val="18"/>
      <w:szCs w:val="18"/>
    </w:rPr>
  </w:style>
  <w:style w:type="paragraph" w:styleId="8">
    <w:name w:val="footer"/>
    <w:basedOn w:val="1"/>
    <w:qFormat/>
    <w:uiPriority w:val="99"/>
    <w:pPr>
      <w:tabs>
        <w:tab w:val="center" w:pos="4153"/>
        <w:tab w:val="right" w:pos="8306"/>
      </w:tabs>
      <w:snapToGrid w:val="0"/>
      <w:jc w:val="left"/>
    </w:pPr>
    <w:rPr>
      <w:sz w:val="18"/>
      <w:szCs w:val="18"/>
    </w:rPr>
  </w:style>
  <w:style w:type="paragraph" w:styleId="9">
    <w:name w:val="header"/>
    <w:basedOn w:val="1"/>
    <w:link w:val="25"/>
    <w:qFormat/>
    <w:uiPriority w:val="0"/>
    <w:pPr>
      <w:pBdr>
        <w:bottom w:val="single" w:color="auto" w:sz="6" w:space="1"/>
      </w:pBdr>
      <w:tabs>
        <w:tab w:val="center" w:pos="4153"/>
        <w:tab w:val="right" w:pos="8306"/>
      </w:tabs>
      <w:snapToGrid w:val="0"/>
      <w:jc w:val="center"/>
    </w:pPr>
    <w:rPr>
      <w:sz w:val="18"/>
      <w:szCs w:val="18"/>
    </w:rPr>
  </w:style>
  <w:style w:type="paragraph" w:styleId="10">
    <w:name w:val="Normal (Web)"/>
    <w:basedOn w:val="1"/>
    <w:qFormat/>
    <w:uiPriority w:val="0"/>
    <w:pPr>
      <w:spacing w:before="0" w:beforeAutospacing="1" w:after="0" w:afterAutospacing="1"/>
      <w:jc w:val="left"/>
    </w:pPr>
    <w:rPr>
      <w:rFonts w:cs="Times New Roman"/>
      <w:kern w:val="0"/>
    </w:rPr>
  </w:style>
  <w:style w:type="paragraph" w:styleId="11">
    <w:name w:val="annotation subject"/>
    <w:basedOn w:val="6"/>
    <w:next w:val="6"/>
    <w:link w:val="23"/>
    <w:qFormat/>
    <w:uiPriority w:val="0"/>
    <w:rPr>
      <w:b/>
      <w:bCs/>
    </w:rPr>
  </w:style>
  <w:style w:type="character" w:styleId="14">
    <w:name w:val="Strong"/>
    <w:basedOn w:val="13"/>
    <w:qFormat/>
    <w:uiPriority w:val="22"/>
    <w:rPr>
      <w:b/>
    </w:rPr>
  </w:style>
  <w:style w:type="character" w:styleId="15">
    <w:name w:val="FollowedHyperlink"/>
    <w:basedOn w:val="13"/>
    <w:qFormat/>
    <w:uiPriority w:val="0"/>
    <w:rPr>
      <w:color w:val="800080"/>
      <w:u w:val="single"/>
    </w:rPr>
  </w:style>
  <w:style w:type="character" w:styleId="16">
    <w:name w:val="Hyperlink"/>
    <w:basedOn w:val="13"/>
    <w:qFormat/>
    <w:uiPriority w:val="0"/>
    <w:rPr>
      <w:color w:val="0000FF"/>
      <w:u w:val="single"/>
    </w:rPr>
  </w:style>
  <w:style w:type="character" w:styleId="17">
    <w:name w:val="annotation reference"/>
    <w:basedOn w:val="13"/>
    <w:qFormat/>
    <w:uiPriority w:val="99"/>
    <w:rPr>
      <w:sz w:val="21"/>
      <w:szCs w:val="21"/>
    </w:rPr>
  </w:style>
  <w:style w:type="paragraph" w:customStyle="1" w:styleId="18">
    <w:name w:val="【模板】标题二"/>
    <w:basedOn w:val="1"/>
    <w:qFormat/>
    <w:uiPriority w:val="0"/>
    <w:pPr>
      <w:spacing w:before="50" w:beforeLines="50" w:after="50" w:afterLines="50" w:line="360" w:lineRule="auto"/>
    </w:pPr>
    <w:rPr>
      <w:rFonts w:eastAsia="仿宋"/>
      <w:b/>
      <w:sz w:val="28"/>
    </w:rPr>
  </w:style>
  <w:style w:type="paragraph" w:customStyle="1" w:styleId="19">
    <w:name w:val="【模板】正文"/>
    <w:basedOn w:val="18"/>
    <w:qFormat/>
    <w:uiPriority w:val="0"/>
    <w:rPr>
      <w:b w:val="0"/>
      <w:sz w:val="24"/>
    </w:rPr>
  </w:style>
  <w:style w:type="paragraph" w:styleId="20">
    <w:name w:val="List Paragraph"/>
    <w:basedOn w:val="1"/>
    <w:qFormat/>
    <w:uiPriority w:val="34"/>
    <w:pPr>
      <w:ind w:firstLine="420" w:firstLineChars="200"/>
    </w:pPr>
  </w:style>
  <w:style w:type="character" w:customStyle="1" w:styleId="21">
    <w:name w:val="批注框文本 字符"/>
    <w:basedOn w:val="13"/>
    <w:link w:val="7"/>
    <w:qFormat/>
    <w:uiPriority w:val="0"/>
    <w:rPr>
      <w:rFonts w:ascii="宋体" w:eastAsia="宋体"/>
      <w:kern w:val="2"/>
      <w:sz w:val="18"/>
      <w:szCs w:val="18"/>
    </w:rPr>
  </w:style>
  <w:style w:type="character" w:customStyle="1" w:styleId="22">
    <w:name w:val="批注文字 字符"/>
    <w:basedOn w:val="13"/>
    <w:link w:val="6"/>
    <w:qFormat/>
    <w:uiPriority w:val="99"/>
    <w:rPr>
      <w:kern w:val="2"/>
      <w:sz w:val="24"/>
      <w:szCs w:val="24"/>
    </w:rPr>
  </w:style>
  <w:style w:type="character" w:customStyle="1" w:styleId="23">
    <w:name w:val="批注主题 字符"/>
    <w:basedOn w:val="22"/>
    <w:link w:val="11"/>
    <w:qFormat/>
    <w:uiPriority w:val="0"/>
    <w:rPr>
      <w:b/>
      <w:bCs/>
      <w:kern w:val="2"/>
      <w:sz w:val="24"/>
      <w:szCs w:val="24"/>
    </w:rPr>
  </w:style>
  <w:style w:type="paragraph" w:customStyle="1" w:styleId="24">
    <w:name w:val="List Paragraph1"/>
    <w:basedOn w:val="1"/>
    <w:qFormat/>
    <w:uiPriority w:val="0"/>
    <w:pPr>
      <w:ind w:firstLine="420" w:firstLineChars="200"/>
    </w:pPr>
    <w:rPr>
      <w:rFonts w:ascii="Calibri" w:hAnsi="Calibri" w:cs="宋体"/>
    </w:rPr>
  </w:style>
  <w:style w:type="character" w:customStyle="1" w:styleId="25">
    <w:name w:val="页眉 字符"/>
    <w:basedOn w:val="13"/>
    <w:link w:val="9"/>
    <w:qFormat/>
    <w:uiPriority w:val="0"/>
    <w:rPr>
      <w:rFonts w:asciiTheme="minorHAnsi" w:hAnsiTheme="minorHAnsi" w:eastAsiaTheme="minorEastAsia" w:cstheme="minorBidi"/>
      <w:kern w:val="2"/>
      <w:sz w:val="18"/>
      <w:szCs w:val="18"/>
    </w:rPr>
  </w:style>
  <w:style w:type="character" w:customStyle="1" w:styleId="26">
    <w:name w:val="标题 4 Char"/>
    <w:link w:val="5"/>
    <w:uiPriority w:val="0"/>
    <w:rPr>
      <w:rFonts w:hint="eastAsia" w:ascii="宋体" w:hAnsi="宋体" w:eastAsia="宋体" w:cs="Times New Roman"/>
      <w:b/>
      <w:kern w:val="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17</Pages>
  <Words>1155</Words>
  <Characters>6588</Characters>
  <Lines>54</Lines>
  <Paragraphs>15</Paragraphs>
  <TotalTime>10</TotalTime>
  <ScaleCrop>false</ScaleCrop>
  <LinksUpToDate>false</LinksUpToDate>
  <CharactersWithSpaces>7728</CharactersWithSpaces>
  <Application>WPS Office_11.1.0.11339_F1E327BC-269C-435d-A152-05C5408002CA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2020-08-13T01:23:00Z</dcterms:created>
  <dc:creator>JTGC</dc:creator>
  <cp:lastModifiedBy>QQQ</cp:lastModifiedBy>
  <cp:lastPrinted>2019-12-20T04:12:00Z</cp:lastPrinted>
  <dcterms:modified xsi:type="dcterms:W3CDTF">2022-06-01T05:50:09Z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2052-11.1.0.11339</vt:lpwstr>
  </property>
  <property fmtid="{D5CDD505-2E9C-101B-9397-08002B2CF9AE}" pid="3" name="ICV">
    <vt:lpwstr>8B52C826893F419D9F2248EE92B63466</vt:lpwstr>
  </property>
</Properties>
</file>