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6630" cy="2308860"/>
            <wp:effectExtent l="0" t="0" r="1270" b="2540"/>
            <wp:docPr id="1" name="图片 1" descr="卡萨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萨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5860" cy="2993390"/>
            <wp:effectExtent l="0" t="0" r="2540" b="3810"/>
            <wp:docPr id="2" name="图片 2" descr="卡萨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萨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200"/>
      </w:pPr>
    </w:p>
    <w:p>
      <w:pPr>
        <w:ind w:firstLine="420" w:firstLineChars="200"/>
      </w:pPr>
      <w:r>
        <w:t>卡萨湖也称卡莎湖，卡莎湖保护区是省级湿地自然保护区，是川西北路的水鸟栖息地，位于四川省甘孜藏族自治州炉霍县充古乡境内，马日贡山西南麓，曲型的高原淡水湖泊。湛蓝的水面风平浪静，总面积1.09平方公里。卡莎湖四周群山环抱，湖水湛蓝宁静，清晨有轻烟白雾飘于湖上，宛如仙境。卡莎湖是鸟类的乐园，黑颈鹤、黄鸭、斑头雁、野鸭在这里自由地觅食戏水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湖景四季有别。每到夏秋时节，艳阳高照；雨过天晴，七彩长虹飞架湖面；等到冬春时节，湖面封冻，冰层厚达70-80公分，好似一片天然的溜冰场；到了1-2月冰层就会发出雷鸣般声响，有如千军万马拼阵撕杀。如此往复，四季不同，形成卡莎湖区奇特的自然景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ZWNkMWNiMjkwMGQ1YzdmYzI1MGJhZWU3OTEyZGYifQ=="/>
  </w:docVars>
  <w:rsids>
    <w:rsidRoot w:val="77E772DF"/>
    <w:rsid w:val="77E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288</Characters>
  <Lines>0</Lines>
  <Paragraphs>0</Paragraphs>
  <TotalTime>2</TotalTime>
  <ScaleCrop>false</ScaleCrop>
  <LinksUpToDate>false</LinksUpToDate>
  <CharactersWithSpaces>288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2023-04-12T14:17:00Z</dcterms:created>
  <dc:creator>WPS_1681197381</dc:creator>
  <cp:lastModifiedBy>WPS_1681197381</cp:lastModifiedBy>
  <dcterms:modified xsi:type="dcterms:W3CDTF">2023-04-12T14:20:00Z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A1A5CB2E714345C2989237D394875206_11</vt:lpwstr>
  </property>
</Properties>
</file>