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</w:rPr>
        <w:t>后勤更新日志</w:t>
      </w:r>
    </w:p>
    <w:p>
      <w:r>
        <w:rPr>
          <w:rFonts w:hint="eastAsia"/>
        </w:rPr>
        <w:t>更新内容：</w:t>
      </w:r>
    </w:p>
    <w:p>
      <w:pPr>
        <w:rPr>
          <w:rFonts w:hint="eastAsia"/>
        </w:rPr>
      </w:pPr>
      <w:r>
        <w:rPr>
          <w:rFonts w:hint="eastAsia"/>
        </w:rPr>
        <w:t>添加宿舍相关分析页面。</w:t>
      </w:r>
    </w:p>
    <w:p>
      <w:pPr>
        <w:rPr>
          <w:rFonts w:hint="eastAsia"/>
        </w:rPr>
      </w:pPr>
      <w:bookmarkStart w:id="1" w:name="_GoBack"/>
      <w:bookmarkEnd w:id="1"/>
    </w:p>
    <w:p>
      <w:r>
        <w:rPr>
          <w:rFonts w:hint="eastAsia"/>
        </w:rPr>
        <w:t>实施需要做的：</w:t>
      </w:r>
    </w:p>
    <w:p>
      <w:r>
        <w:rPr>
          <w:rFonts w:hint="eastAsia"/>
        </w:rPr>
        <w:t>1、更新当前的后勤系统</w:t>
      </w:r>
    </w:p>
    <w:p>
      <w:bookmarkStart w:id="0" w:name="OLE_LINK1"/>
      <w:r>
        <w:rPr>
          <w:rFonts w:hint="eastAsia"/>
        </w:rPr>
        <w:t>2、新增资源。</w:t>
      </w:r>
    </w:p>
    <w:p>
      <w:pPr>
        <w:ind w:firstLine="420"/>
      </w:pPr>
      <w:r>
        <w:drawing>
          <wp:inline distT="0" distB="0" distL="114300" distR="114300">
            <wp:extent cx="5271770" cy="1181100"/>
            <wp:effectExtent l="0" t="0" r="508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注：红框内的当前没有页面，可以先添加，默认为不启用。</w:t>
      </w:r>
    </w:p>
    <w:p>
      <w:pPr>
        <w:ind w:firstLine="420"/>
        <w:rPr>
          <w:rFonts w:hint="eastAsia" w:eastAsiaTheme="minorEastAsia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param.properties新增配置项：</w:t>
      </w:r>
    </w:p>
    <w:p>
      <w:r>
        <w:drawing>
          <wp:inline distT="0" distB="0" distL="114300" distR="114300">
            <wp:extent cx="5272405" cy="1332865"/>
            <wp:effectExtent l="0" t="0" r="4445" b="63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4、添加宿舍日志表。</w:t>
      </w:r>
    </w:p>
    <w:p>
      <w:r>
        <w:rPr>
          <w:rFonts w:hint="eastAsia"/>
        </w:rPr>
        <w:object>
          <v:shape id="_x0000_i1025" o:spt="75" type="#_x0000_t75" style="height:42.95pt;width:121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object>
          <v:shape id="_x0000_i1026" o:spt="75" type="#_x0000_t75" style="height:42.95pt;width:99.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object>
          <v:shape id="_x0000_i1027" o:spt="75" type="#_x0000_t75" style="height:42.95pt;width:143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0">
            <o:LockedField>false</o:LockedField>
          </o:OLEObject>
        </w:objec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添加并执行相关JOB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8" o:spt="75" type="#_x0000_t75" style="height:66pt;width:72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8" ShapeID="_x0000_i1028" DrawAspect="Icon" ObjectID="_1468075728" r:id="rId12">
            <o:LockedField>false</o:LockedField>
          </o:OLEObject>
        </w:object>
      </w:r>
    </w:p>
    <w:p>
      <w:pPr>
        <w:jc w:val="right"/>
      </w:pPr>
    </w:p>
    <w:p>
      <w:pPr>
        <w:jc w:val="right"/>
      </w:pPr>
      <w:r>
        <w:rPr>
          <w:rFonts w:hint="eastAsia"/>
        </w:rPr>
        <w:t>发布时间：2016-08-31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04415"/>
    <w:multiLevelType w:val="multilevel"/>
    <w:tmpl w:val="30E04415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CD0F88"/>
    <w:multiLevelType w:val="multilevel"/>
    <w:tmpl w:val="33CD0F88"/>
    <w:lvl w:ilvl="0" w:tentative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7"/>
    <w:rsid w:val="00011AC9"/>
    <w:rsid w:val="00021B52"/>
    <w:rsid w:val="005A1AA7"/>
    <w:rsid w:val="006275A7"/>
    <w:rsid w:val="00731992"/>
    <w:rsid w:val="009A76F8"/>
    <w:rsid w:val="00D87D2D"/>
    <w:rsid w:val="01B271C2"/>
    <w:rsid w:val="02310781"/>
    <w:rsid w:val="03B31E8E"/>
    <w:rsid w:val="0409770B"/>
    <w:rsid w:val="041403C7"/>
    <w:rsid w:val="05577E36"/>
    <w:rsid w:val="06687DC1"/>
    <w:rsid w:val="06C94C5D"/>
    <w:rsid w:val="07222671"/>
    <w:rsid w:val="07C84059"/>
    <w:rsid w:val="0A522E30"/>
    <w:rsid w:val="0CBC09DA"/>
    <w:rsid w:val="0D5A7469"/>
    <w:rsid w:val="11BA4113"/>
    <w:rsid w:val="12FC7768"/>
    <w:rsid w:val="13554473"/>
    <w:rsid w:val="16562AA1"/>
    <w:rsid w:val="16AC292B"/>
    <w:rsid w:val="173A72FC"/>
    <w:rsid w:val="1A05772A"/>
    <w:rsid w:val="1C0A2BB4"/>
    <w:rsid w:val="1C6D274C"/>
    <w:rsid w:val="1D110698"/>
    <w:rsid w:val="1D201829"/>
    <w:rsid w:val="1D431918"/>
    <w:rsid w:val="1F030BB5"/>
    <w:rsid w:val="21882FE4"/>
    <w:rsid w:val="23A02D9B"/>
    <w:rsid w:val="23C67BAC"/>
    <w:rsid w:val="23F42901"/>
    <w:rsid w:val="24671992"/>
    <w:rsid w:val="25A41B1F"/>
    <w:rsid w:val="2749067A"/>
    <w:rsid w:val="27FB0B92"/>
    <w:rsid w:val="2AD00A70"/>
    <w:rsid w:val="2BEA4037"/>
    <w:rsid w:val="2C397A9D"/>
    <w:rsid w:val="2DB65757"/>
    <w:rsid w:val="2FE01444"/>
    <w:rsid w:val="30030B4D"/>
    <w:rsid w:val="30452722"/>
    <w:rsid w:val="316304F4"/>
    <w:rsid w:val="31A10EF9"/>
    <w:rsid w:val="330D0788"/>
    <w:rsid w:val="353C08C3"/>
    <w:rsid w:val="36EA23F3"/>
    <w:rsid w:val="37B8186D"/>
    <w:rsid w:val="38A70C98"/>
    <w:rsid w:val="39A72690"/>
    <w:rsid w:val="3AE2731D"/>
    <w:rsid w:val="3D210174"/>
    <w:rsid w:val="3D6121C0"/>
    <w:rsid w:val="3D7327EC"/>
    <w:rsid w:val="3EBD608B"/>
    <w:rsid w:val="3EFE25CF"/>
    <w:rsid w:val="3F0D3F5C"/>
    <w:rsid w:val="410526BF"/>
    <w:rsid w:val="41F40E14"/>
    <w:rsid w:val="46AB3583"/>
    <w:rsid w:val="47F71D97"/>
    <w:rsid w:val="48C72D7B"/>
    <w:rsid w:val="4AB82D81"/>
    <w:rsid w:val="4DDD18B8"/>
    <w:rsid w:val="5059407D"/>
    <w:rsid w:val="50BF0967"/>
    <w:rsid w:val="52CC5282"/>
    <w:rsid w:val="541503F0"/>
    <w:rsid w:val="54D34F26"/>
    <w:rsid w:val="57DC337C"/>
    <w:rsid w:val="593A24A7"/>
    <w:rsid w:val="59954956"/>
    <w:rsid w:val="59EE04F6"/>
    <w:rsid w:val="5A544EFD"/>
    <w:rsid w:val="5BA373E0"/>
    <w:rsid w:val="5D8967A9"/>
    <w:rsid w:val="5DCE3EDB"/>
    <w:rsid w:val="5F8A679C"/>
    <w:rsid w:val="604E1FD7"/>
    <w:rsid w:val="61410B15"/>
    <w:rsid w:val="621A08D5"/>
    <w:rsid w:val="64165606"/>
    <w:rsid w:val="65D50608"/>
    <w:rsid w:val="664A6B97"/>
    <w:rsid w:val="674E49BD"/>
    <w:rsid w:val="679345C2"/>
    <w:rsid w:val="68471AE0"/>
    <w:rsid w:val="68732B15"/>
    <w:rsid w:val="6A082781"/>
    <w:rsid w:val="6BCA3DC5"/>
    <w:rsid w:val="6ED718AE"/>
    <w:rsid w:val="6F5B21C7"/>
    <w:rsid w:val="707C3A32"/>
    <w:rsid w:val="710651F6"/>
    <w:rsid w:val="721C4739"/>
    <w:rsid w:val="734E4417"/>
    <w:rsid w:val="74232304"/>
    <w:rsid w:val="74343EB1"/>
    <w:rsid w:val="757C6B98"/>
    <w:rsid w:val="76C212EE"/>
    <w:rsid w:val="76D03143"/>
    <w:rsid w:val="782C79B8"/>
    <w:rsid w:val="7957262B"/>
    <w:rsid w:val="79614BF4"/>
    <w:rsid w:val="79843A7D"/>
    <w:rsid w:val="7A20611A"/>
    <w:rsid w:val="7BD96A8C"/>
    <w:rsid w:val="7D641BCF"/>
    <w:rsid w:val="7F17287C"/>
    <w:rsid w:val="7F310B08"/>
    <w:rsid w:val="7F3254D8"/>
    <w:rsid w:val="7F7546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qFormat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</Pages>
  <Words>27</Words>
  <Characters>155</Characters>
  <Lines>1</Lines>
  <Paragraphs>1</Paragraphs>
  <ScaleCrop>false</ScaleCrop>
  <LinksUpToDate>false</LinksUpToDate>
  <CharactersWithSpaces>181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2016-08-31T03:58:40Z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