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图书模块：添加“学生借阅分析”“学生逾期还书分析”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宿舍模块：修正原来的结果表存储方式。</w:t>
      </w: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图书模块：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添加相关资源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1292860"/>
            <wp:effectExtent l="0" t="0" r="6350" b="254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bookmarkStart w:id="0" w:name="OLE_LINK1"/>
      <w:r>
        <w:rPr>
          <w:rFonts w:hint="eastAsia"/>
        </w:rPr>
        <w:t>2、</w:t>
      </w: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0" o:spt="75" type="#_x0000_t75" style="height:42.75pt;width:108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5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31" o:spt="75" type="#_x0000_t75" style="height:42.75pt;width:121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31" DrawAspect="Content" ObjectID="_1468075726" r:id="rId7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32" o:spt="75" type="#_x0000_t75" style="height:42.75pt;width:126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2" DrawAspect="Content" ObjectID="_1468075727" r:id="rId9">
            <o:LockedField>false</o:LockedField>
          </o:OLEObject>
        </w:objec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39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39" DrawAspect="Icon" ObjectID="_1468075728" r:id="rId11">
            <o:LockedField>false</o:LockedField>
          </o:OLEObject>
        </w:object>
      </w:r>
    </w:p>
    <w:bookmarkEnd w:id="0"/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宿舍模块：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由于每个学校中的宿舍层级结构不同。故，在做结果表的时候，需要针对不同的宿舍结构，创建出不同列的结果表。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重新创建结果表</w:t>
      </w:r>
      <w:r>
        <w:rPr>
          <w:rFonts w:hint="eastAsia"/>
          <w:b/>
          <w:bCs/>
          <w:color w:val="FF0000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注意下方的红字）</w:t>
      </w:r>
      <w:r>
        <w:rPr>
          <w:rFonts w:hint="eastAsia"/>
          <w:lang w:val="en-US" w:eastAsia="zh-CN"/>
        </w:rPr>
        <w:t>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42.75pt;width:121.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4" DrawAspect="Content" ObjectID="_1468075729" r:id="rId13">
            <o:LockedField>false</o:LockedField>
          </o:OLEObject>
        </w:object>
      </w:r>
      <w:r>
        <w:drawing>
          <wp:inline distT="0" distB="0" distL="114300" distR="114300">
            <wp:extent cx="5086350" cy="762000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5924550"/>
            <wp:effectExtent l="0" t="0" r="9525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注意创建该表规则：上图中用红色框所标注的列的格式需要与配置文件中</w:t>
      </w:r>
      <w:bookmarkStart w:id="1" w:name="OLE_LINK3"/>
      <w:r>
        <w:rPr>
          <w:rFonts w:hint="eastAsia"/>
          <w:color w:val="FF0000"/>
          <w:lang w:val="en-US" w:eastAsia="zh-CN"/>
        </w:rPr>
        <w:t>“</w:t>
      </w:r>
      <w:bookmarkStart w:id="2" w:name="OLE_LINK2"/>
      <w:r>
        <w:rPr>
          <w:rFonts w:hint="eastAsia"/>
          <w:b/>
          <w:bCs/>
          <w:color w:val="FF0000"/>
          <w:lang w:val="en-US" w:eastAsia="zh-CN"/>
        </w:rPr>
        <w:t>dorm.level.type</w:t>
      </w:r>
      <w:bookmarkEnd w:id="2"/>
      <w:r>
        <w:rPr>
          <w:rFonts w:hint="eastAsia"/>
          <w:color w:val="FF0000"/>
          <w:lang w:val="en-US" w:eastAsia="zh-CN"/>
        </w:rPr>
        <w:t>”</w:t>
      </w:r>
      <w:bookmarkEnd w:id="1"/>
      <w:r>
        <w:rPr>
          <w:rFonts w:hint="eastAsia"/>
          <w:color w:val="FF0000"/>
          <w:lang w:val="en-US" w:eastAsia="zh-CN"/>
        </w:rPr>
        <w:t>的值相同。（“</w:t>
      </w:r>
      <w:r>
        <w:rPr>
          <w:rFonts w:hint="eastAsia"/>
          <w:b/>
          <w:bCs/>
          <w:color w:val="FF0000"/>
          <w:lang w:val="en-US" w:eastAsia="zh-CN"/>
        </w:rPr>
        <w:t>dor</w:t>
      </w:r>
      <w:r>
        <w:rPr>
          <w:rFonts w:hint="eastAsia"/>
          <w:color w:val="FF0000"/>
          <w:lang w:val="en-US" w:eastAsia="zh-CN"/>
        </w:rPr>
        <w:t>m.level.type”取自表</w:t>
      </w:r>
      <w:bookmarkStart w:id="3" w:name="OLE_LINK4"/>
      <w:r>
        <w:rPr>
          <w:rFonts w:hint="eastAsia"/>
          <w:b/>
          <w:bCs/>
          <w:color w:val="FF0000"/>
          <w:lang w:val="en-US" w:eastAsia="zh-CN"/>
        </w:rPr>
        <w:t>T_DORM</w:t>
      </w:r>
      <w:bookmarkEnd w:id="3"/>
      <w:r>
        <w:rPr>
          <w:rFonts w:hint="eastAsia"/>
          <w:color w:val="FF0000"/>
          <w:lang w:val="en-US" w:eastAsia="zh-CN"/>
        </w:rPr>
        <w:t>中的</w:t>
      </w:r>
      <w:r>
        <w:rPr>
          <w:rFonts w:hint="eastAsia"/>
          <w:b/>
          <w:bCs/>
          <w:color w:val="FF0000"/>
          <w:lang w:val="en-US" w:eastAsia="zh-CN"/>
        </w:rPr>
        <w:t>LEVEL_TYPE</w:t>
      </w:r>
      <w:r>
        <w:rPr>
          <w:rFonts w:hint="eastAsia"/>
          <w:color w:val="FF0000"/>
          <w:lang w:val="en-US" w:eastAsia="zh-CN"/>
        </w:rPr>
        <w:t>字段）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例：dorm.level.type=QS-LC-LY-XQ-XX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  <w:color w:val="FF0000"/>
          <w:lang w:val="en-US" w:eastAsia="zh-CN"/>
        </w:rPr>
        <w:t>表的字段则为</w:t>
      </w:r>
      <w:r>
        <w:drawing>
          <wp:inline distT="0" distB="0" distL="114300" distR="114300">
            <wp:extent cx="2219325" cy="1752600"/>
            <wp:effectExtent l="0" t="0" r="9525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规则为：某某</w:t>
      </w:r>
      <w:r>
        <w:rPr>
          <w:rFonts w:hint="eastAsia"/>
          <w:color w:val="FF0000"/>
          <w:lang w:val="en-US" w:eastAsia="zh-CN"/>
        </w:rPr>
        <w:t>_ID,</w:t>
      </w:r>
      <w:r>
        <w:rPr>
          <w:rFonts w:hint="eastAsia"/>
          <w:color w:val="FF0000"/>
          <w:lang w:eastAsia="zh-CN"/>
        </w:rPr>
        <w:t>某某</w:t>
      </w:r>
      <w:r>
        <w:rPr>
          <w:rFonts w:hint="eastAsia"/>
          <w:color w:val="FF0000"/>
          <w:lang w:val="en-US" w:eastAsia="zh-CN"/>
        </w:rPr>
        <w:t>_NAME的格式。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另外注意：</w:t>
      </w:r>
      <w:r>
        <w:rPr>
          <w:rFonts w:hint="eastAsia"/>
          <w:b/>
          <w:bCs/>
          <w:color w:val="FF0000"/>
          <w:lang w:val="en-US" w:eastAsia="zh-CN"/>
        </w:rPr>
        <w:t>T_DORM</w:t>
      </w:r>
      <w:r>
        <w:rPr>
          <w:rFonts w:hint="eastAsia"/>
          <w:b w:val="0"/>
          <w:bCs w:val="0"/>
          <w:color w:val="FF0000"/>
          <w:lang w:val="en-US" w:eastAsia="zh-CN"/>
        </w:rPr>
        <w:t>表中的的LEVEL_字段从</w:t>
      </w:r>
      <w:r>
        <w:rPr>
          <w:rFonts w:hint="eastAsia"/>
          <w:b/>
          <w:bCs/>
          <w:color w:val="FF0000"/>
          <w:lang w:val="en-US" w:eastAsia="zh-CN"/>
        </w:rPr>
        <w:t>0</w:t>
      </w:r>
      <w:r>
        <w:rPr>
          <w:rFonts w:hint="eastAsia"/>
          <w:b w:val="0"/>
          <w:bCs w:val="0"/>
          <w:color w:val="FF0000"/>
          <w:lang w:val="en-US" w:eastAsia="zh-CN"/>
        </w:rPr>
        <w:t>开始。</w:t>
      </w:r>
    </w:p>
    <w:p>
      <w:pPr>
        <w:jc w:val="righ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注：本次涉及内容较多，无法单个更新，请实施人员更新SVN直接替换。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4415"/>
    <w:multiLevelType w:val="multilevel"/>
    <w:tmpl w:val="30E04415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FCB03"/>
    <w:multiLevelType w:val="multilevel"/>
    <w:tmpl w:val="57CFCB0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E3846C"/>
    <w:multiLevelType w:val="singleLevel"/>
    <w:tmpl w:val="57E384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878CE"/>
    <w:rsid w:val="05577E36"/>
    <w:rsid w:val="06687DC1"/>
    <w:rsid w:val="06C94C5D"/>
    <w:rsid w:val="07222671"/>
    <w:rsid w:val="07C84059"/>
    <w:rsid w:val="07C9108A"/>
    <w:rsid w:val="0A522E30"/>
    <w:rsid w:val="0CBC09DA"/>
    <w:rsid w:val="0D5A7469"/>
    <w:rsid w:val="0DF00C7A"/>
    <w:rsid w:val="0F6C178C"/>
    <w:rsid w:val="11223959"/>
    <w:rsid w:val="11BA4113"/>
    <w:rsid w:val="12FC7768"/>
    <w:rsid w:val="13554473"/>
    <w:rsid w:val="16562AA1"/>
    <w:rsid w:val="16AC292B"/>
    <w:rsid w:val="173A72FC"/>
    <w:rsid w:val="17B83751"/>
    <w:rsid w:val="18FA12AF"/>
    <w:rsid w:val="19DC4B8B"/>
    <w:rsid w:val="19E6106E"/>
    <w:rsid w:val="1A05772A"/>
    <w:rsid w:val="1C0A2BB4"/>
    <w:rsid w:val="1C6D274C"/>
    <w:rsid w:val="1D110698"/>
    <w:rsid w:val="1D201829"/>
    <w:rsid w:val="1D431918"/>
    <w:rsid w:val="1EB52560"/>
    <w:rsid w:val="1F030BB5"/>
    <w:rsid w:val="21882FE4"/>
    <w:rsid w:val="23A02D9B"/>
    <w:rsid w:val="23C67BAC"/>
    <w:rsid w:val="23F42901"/>
    <w:rsid w:val="24671992"/>
    <w:rsid w:val="25A41B1F"/>
    <w:rsid w:val="2749067A"/>
    <w:rsid w:val="27FB0B92"/>
    <w:rsid w:val="288129BD"/>
    <w:rsid w:val="2AD00A70"/>
    <w:rsid w:val="2BEA4037"/>
    <w:rsid w:val="2BEE745D"/>
    <w:rsid w:val="2C397A9D"/>
    <w:rsid w:val="2DB65757"/>
    <w:rsid w:val="2FE01444"/>
    <w:rsid w:val="30030B4D"/>
    <w:rsid w:val="30452722"/>
    <w:rsid w:val="316304F4"/>
    <w:rsid w:val="31A10EF9"/>
    <w:rsid w:val="32ED34D6"/>
    <w:rsid w:val="330D0788"/>
    <w:rsid w:val="353C08C3"/>
    <w:rsid w:val="36EA23F3"/>
    <w:rsid w:val="37B8186D"/>
    <w:rsid w:val="38A70C98"/>
    <w:rsid w:val="39A72690"/>
    <w:rsid w:val="3A512C2D"/>
    <w:rsid w:val="3AE2731D"/>
    <w:rsid w:val="3D210174"/>
    <w:rsid w:val="3D6121C0"/>
    <w:rsid w:val="3D7327EC"/>
    <w:rsid w:val="3DC865BC"/>
    <w:rsid w:val="3E9E487A"/>
    <w:rsid w:val="3EBD608B"/>
    <w:rsid w:val="3EFE25CF"/>
    <w:rsid w:val="3F0D3F5C"/>
    <w:rsid w:val="410526BF"/>
    <w:rsid w:val="41F40E14"/>
    <w:rsid w:val="46AB3583"/>
    <w:rsid w:val="47F71D97"/>
    <w:rsid w:val="48127E57"/>
    <w:rsid w:val="48C72D7B"/>
    <w:rsid w:val="490661FF"/>
    <w:rsid w:val="4AB82D81"/>
    <w:rsid w:val="4DDD18B8"/>
    <w:rsid w:val="5059407D"/>
    <w:rsid w:val="50676CF0"/>
    <w:rsid w:val="50BF0967"/>
    <w:rsid w:val="52CC5282"/>
    <w:rsid w:val="540F39F2"/>
    <w:rsid w:val="541503F0"/>
    <w:rsid w:val="54326022"/>
    <w:rsid w:val="54D34F26"/>
    <w:rsid w:val="569C13AD"/>
    <w:rsid w:val="57DC337C"/>
    <w:rsid w:val="593A24A7"/>
    <w:rsid w:val="59954956"/>
    <w:rsid w:val="59EE04F6"/>
    <w:rsid w:val="5A544EFD"/>
    <w:rsid w:val="5BA373E0"/>
    <w:rsid w:val="5D081D3E"/>
    <w:rsid w:val="5D8967A9"/>
    <w:rsid w:val="5DCE3EDB"/>
    <w:rsid w:val="5F8A679C"/>
    <w:rsid w:val="604E1FD7"/>
    <w:rsid w:val="60E33CF6"/>
    <w:rsid w:val="61410B15"/>
    <w:rsid w:val="61AB2139"/>
    <w:rsid w:val="621A08D5"/>
    <w:rsid w:val="625E508D"/>
    <w:rsid w:val="631C5DF2"/>
    <w:rsid w:val="64041BE8"/>
    <w:rsid w:val="64165606"/>
    <w:rsid w:val="642203AA"/>
    <w:rsid w:val="65D50608"/>
    <w:rsid w:val="664A6B97"/>
    <w:rsid w:val="674E49BD"/>
    <w:rsid w:val="679345C2"/>
    <w:rsid w:val="68471AE0"/>
    <w:rsid w:val="68732B15"/>
    <w:rsid w:val="6A082781"/>
    <w:rsid w:val="6BCA3DC5"/>
    <w:rsid w:val="6ED718AE"/>
    <w:rsid w:val="6F5B21C7"/>
    <w:rsid w:val="6FB02D69"/>
    <w:rsid w:val="702820E7"/>
    <w:rsid w:val="707C3A32"/>
    <w:rsid w:val="710651F6"/>
    <w:rsid w:val="721C4739"/>
    <w:rsid w:val="734E4417"/>
    <w:rsid w:val="74232304"/>
    <w:rsid w:val="74343EB1"/>
    <w:rsid w:val="757C6B98"/>
    <w:rsid w:val="75902A93"/>
    <w:rsid w:val="75DD427E"/>
    <w:rsid w:val="76C212EE"/>
    <w:rsid w:val="76D03143"/>
    <w:rsid w:val="782C79B8"/>
    <w:rsid w:val="7957262B"/>
    <w:rsid w:val="79614BF4"/>
    <w:rsid w:val="79843A7D"/>
    <w:rsid w:val="7A20611A"/>
    <w:rsid w:val="7BD96A8C"/>
    <w:rsid w:val="7D555D20"/>
    <w:rsid w:val="7D641BCF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2016-09-22T07:36:42Z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