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rFonts w:hint="eastAsia"/>
        </w:rPr>
        <w:t>后勤更新日志</w:t>
      </w:r>
    </w:p>
    <w:p>
      <w:r>
        <w:rPr>
          <w:rFonts w:hint="eastAsia"/>
        </w:rPr>
        <w:t>更新内容：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添加“</w:t>
      </w:r>
      <w:bookmarkStart w:id="1" w:name="OLE_LINK6"/>
      <w:r>
        <w:rPr>
          <w:rFonts w:hint="eastAsia"/>
          <w:lang w:val="en-US" w:eastAsia="zh-CN"/>
        </w:rPr>
        <w:t>教师上网账号异常</w:t>
      </w:r>
      <w:bookmarkEnd w:id="1"/>
      <w:r>
        <w:rPr>
          <w:rFonts w:hint="eastAsia"/>
          <w:lang w:val="en-US" w:eastAsia="zh-CN"/>
        </w:rPr>
        <w:t>”分析页面</w:t>
      </w:r>
      <w:bookmarkEnd w:id="0"/>
      <w:r>
        <w:rPr>
          <w:rFonts w:hint="eastAsia"/>
          <w:lang w:val="en-US" w:eastAsia="zh-CN"/>
        </w:rPr>
        <w:t>。</w:t>
      </w:r>
      <w:bookmarkStart w:id="2" w:name="OLE_LINK5"/>
    </w:p>
    <w:bookmarkEnd w:id="2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3" w:name="OLE_LINK7"/>
    </w:p>
    <w:bookmarkEnd w:id="3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2、替换“图书概况分析”页面中“中外文藏书对比”模型为“图书当前状态”模型。</w:t>
      </w:r>
    </w:p>
    <w:p>
      <w:pPr>
        <w:rPr>
          <w:rFonts w:hint="eastAsia"/>
        </w:rPr>
      </w:pPr>
      <w:r>
        <w:rPr>
          <w:rFonts w:hint="eastAsia"/>
        </w:rPr>
        <w:t>实施需要做的：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安装R语言客户端并启动R语言服务。具体可参照文档。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SVN路径：/dmm_doc/数据挖掘文档/应用组件/R语言的安装与应用/java调用R语言.docx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另：页面需要R语言安装</w:t>
      </w:r>
      <w:r>
        <w:rPr>
          <w:rFonts w:hint="eastAsia" w:ascii="Courier New" w:hAnsi="Courier New"/>
          <w:color w:val="2A00FF"/>
          <w:sz w:val="18"/>
          <w:highlight w:val="white"/>
        </w:rPr>
        <w:t>dplyr</w:t>
      </w:r>
      <w:r>
        <w:rPr>
          <w:rFonts w:hint="eastAsia" w:ascii="Courier New" w:hAnsi="Courier New"/>
          <w:color w:val="2A00FF"/>
          <w:sz w:val="18"/>
          <w:highlight w:val="white"/>
          <w:lang w:eastAsia="zh-CN"/>
        </w:rPr>
        <w:t>程序包。</w:t>
      </w:r>
      <w:bookmarkStart w:id="7" w:name="_GoBack"/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bookmarkStart w:id="4" w:name="OLE_LINK4"/>
      <w:r>
        <w:rPr>
          <w:rFonts w:hint="eastAsia"/>
          <w:lang w:val="en-US" w:eastAsia="zh-CN"/>
        </w:rPr>
        <w:t>1).</w:t>
      </w:r>
      <w:bookmarkEnd w:id="4"/>
      <w:r>
        <w:rPr>
          <w:rFonts w:hint="eastAsia"/>
          <w:lang w:val="en-US" w:eastAsia="zh-CN"/>
        </w:rPr>
        <w:t>Param.properties 新建参数如：</w:t>
      </w:r>
      <w:r>
        <w:drawing>
          <wp:inline distT="0" distB="0" distL="114300" distR="114300">
            <wp:extent cx="2942590" cy="400050"/>
            <wp:effectExtent l="0" t="0" r="1016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2).所添加的R目录文件：</w:t>
      </w:r>
      <w:r>
        <w:rPr>
          <w:rFonts w:hint="eastAsia"/>
          <w:lang w:val="en-US" w:eastAsia="zh-CN"/>
        </w:rPr>
        <w:object>
          <v:shape id="_x0000_i1025" o:spt="75" type="#_x0000_t75" style="height:42.75pt;width:30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3).相对应文件夹下建目录结构如：</w:t>
      </w:r>
      <w:r>
        <w:drawing>
          <wp:inline distT="0" distB="0" distL="114300" distR="114300">
            <wp:extent cx="2938145" cy="467995"/>
            <wp:effectExtent l="0" t="0" r="14605" b="825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更新项目至本次文档发布时间。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添加添加“教师上网账号异常”分析页面资源。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1610" cy="2145665"/>
            <wp:effectExtent l="0" t="0" r="15240" b="6985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页面参数：</w:t>
      </w:r>
      <w:r>
        <w:rPr>
          <w:rFonts w:hint="eastAsia"/>
          <w:lang w:val="en-US" w:eastAsia="zh-CN"/>
        </w:rPr>
        <w:t>Param参数添加：</w:t>
      </w:r>
      <w:r>
        <w:drawing>
          <wp:inline distT="0" distB="0" distL="114300" distR="114300">
            <wp:extent cx="2818765" cy="4857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eastAsia="zh-CN"/>
        </w:rPr>
      </w:pPr>
    </w:p>
    <w:p>
      <w:bookmarkStart w:id="5" w:name="OLE_LINK1"/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eastAsia="zh-CN"/>
        </w:rPr>
        <w:t>创建结果表：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26" o:spt="75" type="#_x0000_t75" style="height:42.75pt;width:18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0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7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lang w:eastAsia="zh-CN"/>
        </w:rPr>
        <w:t>添加和执行相应的</w:t>
      </w:r>
      <w:r>
        <w:rPr>
          <w:rFonts w:hint="eastAsia"/>
          <w:lang w:val="en-US" w:eastAsia="zh-CN"/>
        </w:rPr>
        <w:t>JOB。</w:t>
      </w:r>
    </w:p>
    <w:p>
      <w:pPr>
        <w:pStyle w:val="7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其中“教师账号异常LOG”为新增，“学生人数”为可删除，无用JOB</w:t>
      </w:r>
    </w:p>
    <w:bookmarkEnd w:id="5"/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8" ShapeID="_x0000_i1027" DrawAspect="Icon" ObjectID="_1468075727" r:id="rId12">
            <o:LockedField>false</o:LockedField>
          </o:OLEObject>
        </w:object>
      </w:r>
    </w:p>
    <w:p>
      <w:pPr>
        <w:pStyle w:val="7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6、执行如下SQL，保存</w:t>
      </w:r>
      <w:bookmarkStart w:id="6" w:name="OLE_LINK3"/>
      <w:r>
        <w:rPr>
          <w:rFonts w:hint="eastAsia"/>
          <w:lang w:val="en-US" w:eastAsia="zh-CN"/>
        </w:rPr>
        <w:t>“图书当前状态LOG表”</w:t>
      </w:r>
      <w:bookmarkEnd w:id="6"/>
      <w:r>
        <w:rPr>
          <w:rFonts w:hint="eastAsia"/>
          <w:lang w:val="en-US" w:eastAsia="zh-CN"/>
        </w:rPr>
        <w:t>。该表的更新已经在代码层面集成到</w:t>
      </w:r>
      <w:r>
        <w:drawing>
          <wp:inline distT="0" distB="0" distL="114300" distR="114300">
            <wp:extent cx="5263515" cy="88265"/>
            <wp:effectExtent l="0" t="0" r="13335" b="6985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这条</w:t>
      </w:r>
      <w:r>
        <w:rPr>
          <w:rFonts w:hint="eastAsia"/>
          <w:lang w:val="en-US" w:eastAsia="zh-CN"/>
        </w:rPr>
        <w:t>JOB中，故这个JOB每天执行的时候，就会更新“图书当前状态LOG表”不必新添加JOB。</w:t>
      </w:r>
    </w:p>
    <w:p>
      <w:pPr>
        <w:pStyle w:val="7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42.75pt;width:119.2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5">
            <o:LockedField>false</o:LockedField>
          </o:OLEObject>
        </w:object>
      </w:r>
    </w:p>
    <w:p>
      <w:pPr>
        <w:jc w:val="left"/>
        <w:rPr>
          <w:rFonts w:hint="eastAsia"/>
          <w:lang w:val="en-US" w:eastAsia="zh-CN"/>
        </w:rPr>
      </w:pPr>
    </w:p>
    <w:p>
      <w:pPr>
        <w:jc w:val="right"/>
      </w:pPr>
      <w:r>
        <w:rPr>
          <w:rFonts w:hint="eastAsia"/>
        </w:rPr>
        <w:t>发布时间：2016-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6BF1C"/>
    <w:multiLevelType w:val="singleLevel"/>
    <w:tmpl w:val="5816BF1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185D77"/>
    <w:multiLevelType w:val="singleLevel"/>
    <w:tmpl w:val="58185D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AC9"/>
    <w:rsid w:val="00021B52"/>
    <w:rsid w:val="005A1AA7"/>
    <w:rsid w:val="006275A7"/>
    <w:rsid w:val="00731992"/>
    <w:rsid w:val="009A76F8"/>
    <w:rsid w:val="00D87D2D"/>
    <w:rsid w:val="01B271C2"/>
    <w:rsid w:val="02310781"/>
    <w:rsid w:val="02AE0249"/>
    <w:rsid w:val="03B31E8E"/>
    <w:rsid w:val="0409770B"/>
    <w:rsid w:val="041403C7"/>
    <w:rsid w:val="04D03DE9"/>
    <w:rsid w:val="04D878CE"/>
    <w:rsid w:val="05577E36"/>
    <w:rsid w:val="06687DC1"/>
    <w:rsid w:val="06C94C5D"/>
    <w:rsid w:val="07222671"/>
    <w:rsid w:val="07C84059"/>
    <w:rsid w:val="07C9108A"/>
    <w:rsid w:val="090A4A7B"/>
    <w:rsid w:val="0A522E30"/>
    <w:rsid w:val="0CBC09DA"/>
    <w:rsid w:val="0D5A7469"/>
    <w:rsid w:val="0DF00C7A"/>
    <w:rsid w:val="0F6C178C"/>
    <w:rsid w:val="10923095"/>
    <w:rsid w:val="11223959"/>
    <w:rsid w:val="11BA4113"/>
    <w:rsid w:val="125D7954"/>
    <w:rsid w:val="12EA2758"/>
    <w:rsid w:val="12FC7768"/>
    <w:rsid w:val="13554473"/>
    <w:rsid w:val="15CB242B"/>
    <w:rsid w:val="16562AA1"/>
    <w:rsid w:val="16AC292B"/>
    <w:rsid w:val="173A72FC"/>
    <w:rsid w:val="17B83751"/>
    <w:rsid w:val="17FD0C9B"/>
    <w:rsid w:val="18FA12AF"/>
    <w:rsid w:val="19DC4B8B"/>
    <w:rsid w:val="19E6106E"/>
    <w:rsid w:val="1A05772A"/>
    <w:rsid w:val="1C0A2BB4"/>
    <w:rsid w:val="1C5C07FE"/>
    <w:rsid w:val="1C6D274C"/>
    <w:rsid w:val="1D110698"/>
    <w:rsid w:val="1D201829"/>
    <w:rsid w:val="1D273B3A"/>
    <w:rsid w:val="1D431918"/>
    <w:rsid w:val="1E546351"/>
    <w:rsid w:val="1EB52560"/>
    <w:rsid w:val="1EC04A47"/>
    <w:rsid w:val="1F030BB5"/>
    <w:rsid w:val="21882FE4"/>
    <w:rsid w:val="2194535B"/>
    <w:rsid w:val="2215231D"/>
    <w:rsid w:val="23A02D9B"/>
    <w:rsid w:val="23C67BAC"/>
    <w:rsid w:val="23F42901"/>
    <w:rsid w:val="24566319"/>
    <w:rsid w:val="24671992"/>
    <w:rsid w:val="258F605A"/>
    <w:rsid w:val="25A41B1F"/>
    <w:rsid w:val="2749067A"/>
    <w:rsid w:val="27FB0B92"/>
    <w:rsid w:val="288129BD"/>
    <w:rsid w:val="28AB2990"/>
    <w:rsid w:val="294B6140"/>
    <w:rsid w:val="29B50D64"/>
    <w:rsid w:val="2AD00A70"/>
    <w:rsid w:val="2BEA4037"/>
    <w:rsid w:val="2BEE745D"/>
    <w:rsid w:val="2C397A9D"/>
    <w:rsid w:val="2DB65757"/>
    <w:rsid w:val="2FE01444"/>
    <w:rsid w:val="30030B4D"/>
    <w:rsid w:val="30452722"/>
    <w:rsid w:val="3111398A"/>
    <w:rsid w:val="3127742F"/>
    <w:rsid w:val="316304F4"/>
    <w:rsid w:val="31971810"/>
    <w:rsid w:val="31A10EF9"/>
    <w:rsid w:val="32ED34D6"/>
    <w:rsid w:val="330D0788"/>
    <w:rsid w:val="3367425E"/>
    <w:rsid w:val="353C08C3"/>
    <w:rsid w:val="355279A8"/>
    <w:rsid w:val="359E4119"/>
    <w:rsid w:val="362A4D01"/>
    <w:rsid w:val="36EA23F3"/>
    <w:rsid w:val="37B8186D"/>
    <w:rsid w:val="38A70C98"/>
    <w:rsid w:val="392B2D9E"/>
    <w:rsid w:val="39A72690"/>
    <w:rsid w:val="3A512C2D"/>
    <w:rsid w:val="3AE2731D"/>
    <w:rsid w:val="3D210174"/>
    <w:rsid w:val="3D6121C0"/>
    <w:rsid w:val="3D7327EC"/>
    <w:rsid w:val="3DC865BC"/>
    <w:rsid w:val="3E116976"/>
    <w:rsid w:val="3E9E487A"/>
    <w:rsid w:val="3EBD608B"/>
    <w:rsid w:val="3EFE25CF"/>
    <w:rsid w:val="3F0D3F5C"/>
    <w:rsid w:val="410526BF"/>
    <w:rsid w:val="41F40E14"/>
    <w:rsid w:val="445E346A"/>
    <w:rsid w:val="46AB3583"/>
    <w:rsid w:val="47F71D97"/>
    <w:rsid w:val="48127E57"/>
    <w:rsid w:val="483A625C"/>
    <w:rsid w:val="48C72D7B"/>
    <w:rsid w:val="490661FF"/>
    <w:rsid w:val="4AB82D81"/>
    <w:rsid w:val="4BA42DC6"/>
    <w:rsid w:val="4C540260"/>
    <w:rsid w:val="4C887DD4"/>
    <w:rsid w:val="4DDD18B8"/>
    <w:rsid w:val="4F9233C5"/>
    <w:rsid w:val="5059407D"/>
    <w:rsid w:val="50676CF0"/>
    <w:rsid w:val="50BF0967"/>
    <w:rsid w:val="520B6063"/>
    <w:rsid w:val="52CC5282"/>
    <w:rsid w:val="540F39F2"/>
    <w:rsid w:val="541503F0"/>
    <w:rsid w:val="54326022"/>
    <w:rsid w:val="54D34F26"/>
    <w:rsid w:val="569C13AD"/>
    <w:rsid w:val="57DC337C"/>
    <w:rsid w:val="57F94651"/>
    <w:rsid w:val="58DD221B"/>
    <w:rsid w:val="593A24A7"/>
    <w:rsid w:val="59954956"/>
    <w:rsid w:val="59EE04F6"/>
    <w:rsid w:val="5A110E9D"/>
    <w:rsid w:val="5A544EFD"/>
    <w:rsid w:val="5A6842E7"/>
    <w:rsid w:val="5BA373E0"/>
    <w:rsid w:val="5C995D1E"/>
    <w:rsid w:val="5D081D3E"/>
    <w:rsid w:val="5D8967A9"/>
    <w:rsid w:val="5DCE3EDB"/>
    <w:rsid w:val="5E915431"/>
    <w:rsid w:val="5F8A679C"/>
    <w:rsid w:val="604E1FD7"/>
    <w:rsid w:val="60E33CF6"/>
    <w:rsid w:val="61410B15"/>
    <w:rsid w:val="61AB2139"/>
    <w:rsid w:val="621A08D5"/>
    <w:rsid w:val="62413DF9"/>
    <w:rsid w:val="625E508D"/>
    <w:rsid w:val="631C5DF2"/>
    <w:rsid w:val="63DD2A1F"/>
    <w:rsid w:val="64041BE8"/>
    <w:rsid w:val="6413293F"/>
    <w:rsid w:val="64165606"/>
    <w:rsid w:val="642203AA"/>
    <w:rsid w:val="64CD6E53"/>
    <w:rsid w:val="65C7182D"/>
    <w:rsid w:val="65D50608"/>
    <w:rsid w:val="664A6B97"/>
    <w:rsid w:val="66C15A80"/>
    <w:rsid w:val="674E49BD"/>
    <w:rsid w:val="679345C2"/>
    <w:rsid w:val="680747E9"/>
    <w:rsid w:val="68471AE0"/>
    <w:rsid w:val="68732B15"/>
    <w:rsid w:val="6A082781"/>
    <w:rsid w:val="6B601DB2"/>
    <w:rsid w:val="6BCA3DC5"/>
    <w:rsid w:val="6E244613"/>
    <w:rsid w:val="6E4540CD"/>
    <w:rsid w:val="6ED718AE"/>
    <w:rsid w:val="6F5B21C7"/>
    <w:rsid w:val="6FB02D69"/>
    <w:rsid w:val="702820E7"/>
    <w:rsid w:val="707C3A32"/>
    <w:rsid w:val="70D82172"/>
    <w:rsid w:val="710651F6"/>
    <w:rsid w:val="721C4739"/>
    <w:rsid w:val="734E4417"/>
    <w:rsid w:val="741966D4"/>
    <w:rsid w:val="74232304"/>
    <w:rsid w:val="74343EB1"/>
    <w:rsid w:val="757C6B98"/>
    <w:rsid w:val="75902A93"/>
    <w:rsid w:val="75AA6D90"/>
    <w:rsid w:val="75DD427E"/>
    <w:rsid w:val="75F411CD"/>
    <w:rsid w:val="76841CFC"/>
    <w:rsid w:val="76C212EE"/>
    <w:rsid w:val="76D03143"/>
    <w:rsid w:val="77986749"/>
    <w:rsid w:val="782C79B8"/>
    <w:rsid w:val="7957262B"/>
    <w:rsid w:val="79614BF4"/>
    <w:rsid w:val="79843A7D"/>
    <w:rsid w:val="7A20611A"/>
    <w:rsid w:val="7AA86C85"/>
    <w:rsid w:val="7BD96A8C"/>
    <w:rsid w:val="7D555D20"/>
    <w:rsid w:val="7D641BCF"/>
    <w:rsid w:val="7DE44F29"/>
    <w:rsid w:val="7E062A99"/>
    <w:rsid w:val="7F17287C"/>
    <w:rsid w:val="7F310B08"/>
    <w:rsid w:val="7F3254D8"/>
    <w:rsid w:val="7F7546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qFormat/>
    <w:uiPriority w:val="0"/>
    <w:rPr>
      <w:sz w:val="18"/>
      <w:szCs w:val="18"/>
    </w:rPr>
  </w:style>
  <w:style w:type="character" w:customStyle="1" w:styleId="6">
    <w:name w:val="批注框文本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emf"/><Relationship Id="rId15" Type="http://schemas.openxmlformats.org/officeDocument/2006/relationships/oleObject" Target="embeddings/oleObject4.bin"/><Relationship Id="rId14" Type="http://schemas.openxmlformats.org/officeDocument/2006/relationships/image" Target="media/image8.png"/><Relationship Id="rId13" Type="http://schemas.openxmlformats.org/officeDocument/2006/relationships/image" Target="media/image7.emf"/><Relationship Id="rId12" Type="http://schemas.openxmlformats.org/officeDocument/2006/relationships/oleObject" Target="embeddings/oleObject3.bin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1</Pages>
  <Words>27</Words>
  <Characters>155</Characters>
  <Lines>1</Lines>
  <Paragraphs>1</Paragraphs>
  <ScaleCrop>false</ScaleCrop>
  <LinksUpToDate>false</LinksUpToDate>
  <CharactersWithSpaces>181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2016-11-09T01:39:22Z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