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如何复制文件？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使用</w:t>
      </w:r>
      <w:r>
        <w:rPr>
          <w:rFonts w:hint="eastAsia"/>
          <w:b/>
          <w:bCs/>
        </w:rPr>
        <w:t>Files.copy</w:t>
      </w:r>
      <w:r>
        <w:rPr>
          <w:rFonts w:hint="eastAsia"/>
          <w:b/>
          <w:bCs/>
          <w:lang w:eastAsia="zh-CN"/>
        </w:rPr>
        <w:t>或</w:t>
      </w:r>
      <w:r>
        <w:rPr>
          <w:rFonts w:hint="eastAsia"/>
          <w:b/>
          <w:bCs/>
        </w:rPr>
        <w:t>FileUrils.copyFile</w:t>
      </w:r>
      <w:r>
        <w:rPr>
          <w:rFonts w:hint="eastAsia"/>
          <w:b/>
          <w:bCs/>
          <w:lang w:eastAsia="zh-CN"/>
        </w:rPr>
        <w:t>复制文件。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837EA"/>
    <w:rsid w:val="5111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wzq</dc:creator>
  <cp:lastModifiedBy>双鱼鲤</cp:lastModifiedBy>
  <dcterms:modified xsi:type="dcterms:W3CDTF">2019-02-22T09:27:42Z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