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CB38B5" w14:textId="08408998" w:rsidR="002F6DB2" w:rsidRPr="005E7F89" w:rsidRDefault="002F6DB2" w:rsidP="005E7F89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5E7F89">
        <w:rPr>
          <w:b/>
          <w:bCs/>
          <w:sz w:val="32"/>
          <w:szCs w:val="32"/>
        </w:rPr>
        <w:t xml:space="preserve">Quantitative Biology and Biophysics </w:t>
      </w:r>
      <w:r w:rsidRPr="005E7F89">
        <w:rPr>
          <w:b/>
          <w:bCs/>
          <w:sz w:val="32"/>
          <w:szCs w:val="32"/>
        </w:rPr>
        <w:t xml:space="preserve">Lab </w:t>
      </w:r>
      <w:r w:rsidR="008B6BB6" w:rsidRPr="005E7F89">
        <w:rPr>
          <w:b/>
          <w:bCs/>
          <w:sz w:val="32"/>
          <w:szCs w:val="32"/>
        </w:rPr>
        <w:t>03/30</w:t>
      </w:r>
    </w:p>
    <w:p w14:paraId="240CB7D7" w14:textId="684B4873" w:rsidR="002F6DB2" w:rsidRDefault="002F6DB2" w:rsidP="005E7F89">
      <w:pPr>
        <w:jc w:val="center"/>
      </w:pPr>
    </w:p>
    <w:p w14:paraId="03EFE387" w14:textId="054E5AD6" w:rsidR="002F6DB2" w:rsidRDefault="002F6DB2" w:rsidP="005E7F89">
      <w:pPr>
        <w:jc w:val="center"/>
      </w:pPr>
      <w:proofErr w:type="spellStart"/>
      <w:r>
        <w:t>Jingliang</w:t>
      </w:r>
      <w:proofErr w:type="spellEnd"/>
      <w:r>
        <w:t xml:space="preserve"> Simon Zhang</w:t>
      </w:r>
    </w:p>
    <w:p w14:paraId="29FF70C7" w14:textId="47963C23" w:rsidR="002F6DB2" w:rsidRDefault="002F6DB2"/>
    <w:p w14:paraId="1A142CE5" w14:textId="45D1BAEB" w:rsidR="002F6DB2" w:rsidRDefault="002F6DB2" w:rsidP="002F6DB2">
      <w:pPr>
        <w:pStyle w:val="ListParagraph"/>
        <w:numPr>
          <w:ilvl w:val="0"/>
          <w:numId w:val="1"/>
        </w:numPr>
      </w:pPr>
      <w:r w:rsidRPr="002F6DB2">
        <w:t>Free Energy Simulations I (Exploring Enthalpy)</w:t>
      </w:r>
    </w:p>
    <w:p w14:paraId="23C07B8D" w14:textId="2A509BD4" w:rsidR="002F6DB2" w:rsidRDefault="002F6DB2" w:rsidP="002F6DB2">
      <w:pPr>
        <w:pStyle w:val="ListParagraph"/>
      </w:pPr>
    </w:p>
    <w:p w14:paraId="7176D20E" w14:textId="63C6283E" w:rsidR="002F6DB2" w:rsidRDefault="002F6DB2" w:rsidP="002F6DB2">
      <w:pPr>
        <w:pStyle w:val="ListParagraph"/>
      </w:pPr>
      <w:r>
        <w:t>The expression for statistical weight is:</w:t>
      </w:r>
    </w:p>
    <w:p w14:paraId="59EE3606" w14:textId="242A19A1" w:rsidR="002F6DB2" w:rsidRDefault="002F6DB2" w:rsidP="002F6DB2"/>
    <w:p w14:paraId="7E26092E" w14:textId="3EA17BC7" w:rsidR="002F6DB2" w:rsidRDefault="002F6DB2" w:rsidP="002F6DB2">
      <w:pPr>
        <w:ind w:left="360"/>
      </w:pPr>
      <m:oMathPara>
        <m:oMath>
          <m:r>
            <w:rPr>
              <w:rFonts w:ascii="Cambria Math" w:hAnsi="Cambria Math"/>
            </w:rPr>
            <m:t>K=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∆G(T)</m:t>
                  </m:r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∆H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+∆Cp∙[T∙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1-ln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]</m:t>
                  </m:r>
                </m:num>
                <m:den>
                  <m:r>
                    <w:rPr>
                      <w:rFonts w:ascii="Cambria Math" w:hAnsi="Cambria Math"/>
                    </w:rPr>
                    <m:t>RT</m:t>
                  </m:r>
                </m:den>
              </m:f>
            </m:sup>
          </m:sSup>
        </m:oMath>
      </m:oMathPara>
    </w:p>
    <w:p w14:paraId="3C25AECB" w14:textId="77777777" w:rsidR="002F6DB2" w:rsidRDefault="002F6DB2" w:rsidP="002F6DB2"/>
    <w:p w14:paraId="405E1B47" w14:textId="2080E476" w:rsidR="002F6DB2" w:rsidRDefault="002F6DB2" w:rsidP="002F6DB2">
      <w:pPr>
        <w:pStyle w:val="ListParagraph"/>
      </w:pPr>
      <w:r>
        <w:t>The expression for partition function is:</w:t>
      </w:r>
    </w:p>
    <w:p w14:paraId="1CD3C67A" w14:textId="1260365F" w:rsidR="002F6DB2" w:rsidRPr="002F6DB2" w:rsidRDefault="002F6DB2" w:rsidP="002F6DB2">
      <w:pPr>
        <w:pStyle w:val="ListParagrap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Q=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=</m:t>
              </m:r>
            </m:e>
          </m:nary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sub>
                          </m:sSub>
                        </m:e>
                      </m:d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+∆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Cp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∙[T∙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1-ln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  <m:sub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m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</m:t>
                                      </m:r>
                                    </m:sub>
                                  </m:sSub>
                                </m:sub>
                              </m:sSub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]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RT</m:t>
                      </m:r>
                    </m:den>
                  </m:f>
                </m:sup>
              </m:sSup>
            </m:e>
          </m:nary>
        </m:oMath>
      </m:oMathPara>
    </w:p>
    <w:p w14:paraId="68401C60" w14:textId="5CF620AE" w:rsidR="002F6DB2" w:rsidRDefault="008B6BB6" w:rsidP="002F6DB2">
      <w:pPr>
        <w:pStyle w:val="ListParagrap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985821C" wp14:editId="71D511F3">
            <wp:simplePos x="0" y="0"/>
            <wp:positionH relativeFrom="column">
              <wp:posOffset>699770</wp:posOffset>
            </wp:positionH>
            <wp:positionV relativeFrom="paragraph">
              <wp:posOffset>282575</wp:posOffset>
            </wp:positionV>
            <wp:extent cx="5228590" cy="3921125"/>
            <wp:effectExtent l="0" t="0" r="3810" b="3175"/>
            <wp:wrapTopAndBottom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elta_G_vs_Temperature_on_deltaH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8590" cy="3921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786326" w14:textId="77777777" w:rsidR="005E7F89" w:rsidRDefault="005E7F89" w:rsidP="002F6DB2">
      <w:pPr>
        <w:pStyle w:val="ListParagraph"/>
      </w:pPr>
    </w:p>
    <w:p w14:paraId="40750F4E" w14:textId="77777777" w:rsidR="005E7F89" w:rsidRDefault="005E7F89" w:rsidP="002F6DB2">
      <w:pPr>
        <w:pStyle w:val="ListParagraph"/>
      </w:pPr>
    </w:p>
    <w:p w14:paraId="15949C83" w14:textId="719112CA" w:rsidR="002F6DB2" w:rsidRDefault="005E7F89" w:rsidP="002F6DB2">
      <w:pPr>
        <w:pStyle w:val="ListParagraph"/>
      </w:pPr>
      <w:r>
        <w:t xml:space="preserve">In these cases, as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 xml:space="preserve"> increases (while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Cp=0</m:t>
        </m:r>
      </m:oMath>
      <w:r>
        <w:rPr>
          <w:rFonts w:eastAsiaTheme="minorEastAsia"/>
        </w:rPr>
        <w:t xml:space="preserve">), the absolute value of slope of the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G(T)</m:t>
        </m:r>
      </m:oMath>
      <w:r>
        <w:rPr>
          <w:rFonts w:eastAsiaTheme="minorEastAsia"/>
        </w:rPr>
        <w:t xml:space="preserve">  becomes larger (the line becomes steeper). In addition, all three lines still intersect when T = Tm, that is, when </w:t>
      </w:r>
      <m:oMath>
        <m:r>
          <w:rPr>
            <w:rFonts w:ascii="Cambria Math" w:hAnsi="Cambria Math"/>
          </w:rPr>
          <m:t>∆G</m:t>
        </m:r>
        <m:r>
          <w:rPr>
            <w:rFonts w:ascii="Cambria Math" w:hAnsi="Cambria Math"/>
          </w:rPr>
          <m:t>=0</m:t>
        </m:r>
      </m:oMath>
      <w:r>
        <w:rPr>
          <w:rFonts w:eastAsiaTheme="minorEastAsia"/>
        </w:rPr>
        <w:t>.</w:t>
      </w:r>
    </w:p>
    <w:p w14:paraId="132E7DC3" w14:textId="77777777" w:rsidR="002F6DB2" w:rsidRDefault="002F6DB2" w:rsidP="005E7F89"/>
    <w:p w14:paraId="192767DA" w14:textId="1AC3627C" w:rsidR="002F6DB2" w:rsidRDefault="002F6DB2" w:rsidP="002F6DB2">
      <w:pPr>
        <w:pStyle w:val="ListParagraph"/>
      </w:pPr>
    </w:p>
    <w:p w14:paraId="272CA676" w14:textId="01E775E7" w:rsidR="002F6DB2" w:rsidRDefault="002F6DB2" w:rsidP="002F6DB2">
      <w:pPr>
        <w:pStyle w:val="ListParagraph"/>
        <w:numPr>
          <w:ilvl w:val="0"/>
          <w:numId w:val="1"/>
        </w:numPr>
      </w:pPr>
      <w:r>
        <w:t>Population Simulations I</w:t>
      </w:r>
    </w:p>
    <w:p w14:paraId="61E416CC" w14:textId="0B7FE001" w:rsidR="007F4999" w:rsidRDefault="008B6BB6" w:rsidP="007F4999">
      <w:pPr>
        <w:pStyle w:val="ListParagraph"/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E8DE65F" wp14:editId="27EFD386">
            <wp:simplePos x="0" y="0"/>
            <wp:positionH relativeFrom="column">
              <wp:posOffset>260441</wp:posOffset>
            </wp:positionH>
            <wp:positionV relativeFrom="paragraph">
              <wp:posOffset>268605</wp:posOffset>
            </wp:positionV>
            <wp:extent cx="5224780" cy="2238375"/>
            <wp:effectExtent l="0" t="0" r="0" b="0"/>
            <wp:wrapTopAndBottom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olded_unfolded_probability_vs_Temperature_on_deltaH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478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36FEA2" w14:textId="0498CCE5" w:rsidR="002F6DB2" w:rsidRDefault="002F6DB2" w:rsidP="007F4999">
      <w:pPr>
        <w:ind w:left="360"/>
      </w:pPr>
    </w:p>
    <w:p w14:paraId="5B4991E2" w14:textId="74F90FF5" w:rsidR="002F6DB2" w:rsidRDefault="008B6BB6" w:rsidP="002F6DB2">
      <w:r>
        <w:rPr>
          <w:noProof/>
        </w:rPr>
        <w:drawing>
          <wp:anchor distT="0" distB="0" distL="114300" distR="114300" simplePos="0" relativeHeight="251662336" behindDoc="0" locked="0" layoutInCell="1" allowOverlap="1" wp14:anchorId="7B8E5997" wp14:editId="7974CFA8">
            <wp:simplePos x="0" y="0"/>
            <wp:positionH relativeFrom="column">
              <wp:posOffset>762000</wp:posOffset>
            </wp:positionH>
            <wp:positionV relativeFrom="paragraph">
              <wp:posOffset>210185</wp:posOffset>
            </wp:positionV>
            <wp:extent cx="4136390" cy="3101975"/>
            <wp:effectExtent l="0" t="0" r="3810" b="0"/>
            <wp:wrapTopAndBottom/>
            <wp:docPr id="5" name="Picture 5" descr="A picture containing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olded_probability_of_deltaH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639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7953D6" w14:textId="29312818" w:rsidR="002F6DB2" w:rsidRDefault="007F4999" w:rsidP="002F6DB2">
      <w:r>
        <w:tab/>
      </w:r>
    </w:p>
    <w:p w14:paraId="2F40FD32" w14:textId="26AD45E5" w:rsidR="007F4999" w:rsidRDefault="005E7F89" w:rsidP="002F6DB2">
      <w:r>
        <w:t xml:space="preserve">In the graph of the folded probability of all three cases, the greater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 xml:space="preserve"> is, the faster the curve of folded probability drops within ‘the transition zone’. This suggests that a greater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 xml:space="preserve"> will narrow the temperature window for the rapid transition of these two states. In other words, the transition will occur faster than a </w:t>
      </w:r>
      <w:r w:rsidR="00331A55">
        <w:rPr>
          <w:rFonts w:eastAsiaTheme="minorEastAsia"/>
        </w:rPr>
        <w:t xml:space="preserve">case of </w:t>
      </w:r>
      <w:r>
        <w:rPr>
          <w:rFonts w:eastAsiaTheme="minorEastAsia"/>
        </w:rPr>
        <w:t xml:space="preserve">lower </w:t>
      </w:r>
      <m:oMath>
        <m:r>
          <w:rPr>
            <w:rFonts w:ascii="Cambria Math" w:hAnsi="Cambria Math"/>
          </w:rPr>
          <m:t>∆H</m:t>
        </m:r>
      </m:oMath>
      <w:r>
        <w:rPr>
          <w:rFonts w:eastAsiaTheme="minorEastAsia"/>
        </w:rPr>
        <w:t xml:space="preserve"> </w:t>
      </w:r>
      <w:r w:rsidR="00331A55">
        <w:rPr>
          <w:rFonts w:eastAsiaTheme="minorEastAsia"/>
        </w:rPr>
        <w:t xml:space="preserve">in </w:t>
      </w:r>
      <w:r>
        <w:rPr>
          <w:rFonts w:eastAsiaTheme="minorEastAsia"/>
        </w:rPr>
        <w:t>the transition zone’</w:t>
      </w:r>
      <w:r w:rsidR="00331A55">
        <w:rPr>
          <w:rFonts w:eastAsiaTheme="minorEastAsia"/>
        </w:rPr>
        <w:t xml:space="preserve"> of temperature.</w:t>
      </w:r>
    </w:p>
    <w:p w14:paraId="4C006FAD" w14:textId="19B97E6F" w:rsidR="007F4999" w:rsidRDefault="007F4999" w:rsidP="002F6DB2">
      <w:r>
        <w:tab/>
      </w:r>
    </w:p>
    <w:p w14:paraId="0E4DC471" w14:textId="369276E0" w:rsidR="002F6DB2" w:rsidRDefault="002F6DB2" w:rsidP="002F6DB2"/>
    <w:p w14:paraId="2BE735E2" w14:textId="42E32866" w:rsidR="006D21E1" w:rsidRDefault="006D21E1" w:rsidP="002F6DB2"/>
    <w:p w14:paraId="1F91B323" w14:textId="339216A3" w:rsidR="006D21E1" w:rsidRDefault="006D21E1" w:rsidP="002F6DB2"/>
    <w:p w14:paraId="067B4BA7" w14:textId="77777777" w:rsidR="006D21E1" w:rsidRDefault="006D21E1" w:rsidP="002F6DB2"/>
    <w:p w14:paraId="3A077DFC" w14:textId="7201C3AD" w:rsidR="002F6DB2" w:rsidRDefault="002F6DB2" w:rsidP="002F6DB2"/>
    <w:p w14:paraId="5F8E195E" w14:textId="36DC6161" w:rsidR="002F6DB2" w:rsidRDefault="002F6DB2" w:rsidP="002F6DB2">
      <w:pPr>
        <w:pStyle w:val="ListParagraph"/>
        <w:numPr>
          <w:ilvl w:val="0"/>
          <w:numId w:val="1"/>
        </w:numPr>
      </w:pPr>
      <w:r w:rsidRPr="002F6DB2">
        <w:t>Free Energy Simulations II (Exploring Heat Capacity)</w:t>
      </w:r>
    </w:p>
    <w:p w14:paraId="428CA205" w14:textId="331A3AEC" w:rsidR="002F6DB2" w:rsidRDefault="002F6DB2" w:rsidP="002F6DB2"/>
    <w:p w14:paraId="205AF009" w14:textId="48BD5617" w:rsidR="002F6DB2" w:rsidRDefault="006D21E1" w:rsidP="002F6DB2">
      <w:r>
        <w:rPr>
          <w:noProof/>
        </w:rPr>
        <w:drawing>
          <wp:anchor distT="0" distB="0" distL="114300" distR="114300" simplePos="0" relativeHeight="251664384" behindDoc="0" locked="0" layoutInCell="1" allowOverlap="1" wp14:anchorId="0F420B78" wp14:editId="666F1D5B">
            <wp:simplePos x="0" y="0"/>
            <wp:positionH relativeFrom="column">
              <wp:posOffset>0</wp:posOffset>
            </wp:positionH>
            <wp:positionV relativeFrom="paragraph">
              <wp:posOffset>-1996</wp:posOffset>
            </wp:positionV>
            <wp:extent cx="5842000" cy="4381500"/>
            <wp:effectExtent l="0" t="0" r="0" b="0"/>
            <wp:wrapTopAndBottom/>
            <wp:docPr id="7" name="Picture 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elta_G_vs_Temperature_on_deltaC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F89">
        <w:t xml:space="preserve">In these cases, as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Cp</m:t>
        </m:r>
      </m:oMath>
      <w:r w:rsidR="005E7F89">
        <w:rPr>
          <w:rFonts w:eastAsiaTheme="minorEastAsia"/>
        </w:rPr>
        <w:t xml:space="preserve"> increases (while </w:t>
      </w:r>
      <m:oMath>
        <m:r>
          <w:rPr>
            <w:rFonts w:ascii="Cambria Math" w:hAnsi="Cambria Math"/>
          </w:rPr>
          <m:t>∆</m:t>
        </m:r>
        <m:r>
          <w:rPr>
            <w:rFonts w:ascii="Cambria Math" w:hAnsi="Cambria Math"/>
          </w:rPr>
          <m:t>H</m:t>
        </m:r>
      </m:oMath>
      <w:r w:rsidR="005E7F89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Tm</m:t>
        </m:r>
      </m:oMath>
      <w:r w:rsidR="005E7F89">
        <w:rPr>
          <w:rFonts w:eastAsiaTheme="minorEastAsia"/>
        </w:rPr>
        <w:t xml:space="preserve"> is constant), the curvature of </w:t>
      </w:r>
      <m:oMath>
        <m:r>
          <w:rPr>
            <w:rFonts w:ascii="Cambria Math" w:hAnsi="Cambria Math"/>
          </w:rPr>
          <m:t>∆G(T</m:t>
        </m:r>
        <m:r>
          <w:rPr>
            <w:rFonts w:ascii="Cambria Math" w:hAnsi="Cambria Math"/>
          </w:rPr>
          <m:t>)</m:t>
        </m:r>
      </m:oMath>
      <w:r w:rsidR="005E7F89">
        <w:rPr>
          <w:rFonts w:eastAsiaTheme="minorEastAsia"/>
        </w:rPr>
        <w:t xml:space="preserve"> curve becomes greater. All three curves still intersect when T = </w:t>
      </w:r>
      <w:r w:rsidR="00331A55">
        <w:rPr>
          <w:rFonts w:eastAsiaTheme="minorEastAsia"/>
        </w:rPr>
        <w:t>Tm (</w:t>
      </w:r>
      <m:oMath>
        <m:r>
          <w:rPr>
            <w:rFonts w:ascii="Cambria Math" w:hAnsi="Cambria Math"/>
          </w:rPr>
          <m:t>∆G=0</m:t>
        </m:r>
      </m:oMath>
      <w:r w:rsidR="00331A55">
        <w:rPr>
          <w:rFonts w:eastAsiaTheme="minorEastAsia"/>
        </w:rPr>
        <w:t>).</w:t>
      </w:r>
      <w:bookmarkStart w:id="0" w:name="_GoBack"/>
      <w:bookmarkEnd w:id="0"/>
    </w:p>
    <w:p w14:paraId="72F8434B" w14:textId="393A8A7C" w:rsidR="006D21E1" w:rsidRDefault="006D21E1" w:rsidP="002F6DB2"/>
    <w:p w14:paraId="15DF82CD" w14:textId="3AA9BE73" w:rsidR="006D21E1" w:rsidRDefault="006D21E1" w:rsidP="002F6DB2"/>
    <w:p w14:paraId="1CFC22A9" w14:textId="0FCA81EB" w:rsidR="006D21E1" w:rsidRDefault="006D21E1" w:rsidP="002F6DB2"/>
    <w:p w14:paraId="66E6C3A6" w14:textId="3DECA8BF" w:rsidR="006D21E1" w:rsidRDefault="006D21E1" w:rsidP="002F6DB2"/>
    <w:p w14:paraId="3B128160" w14:textId="4FFA1F7C" w:rsidR="006D21E1" w:rsidRDefault="006D21E1" w:rsidP="002F6DB2"/>
    <w:p w14:paraId="4996A932" w14:textId="33E5B224" w:rsidR="006D21E1" w:rsidRDefault="006D21E1" w:rsidP="002F6DB2"/>
    <w:p w14:paraId="0DEFD3CA" w14:textId="449CB583" w:rsidR="006D21E1" w:rsidRDefault="006D21E1" w:rsidP="002F6DB2"/>
    <w:p w14:paraId="4AEC4738" w14:textId="65750702" w:rsidR="006D21E1" w:rsidRDefault="006D21E1" w:rsidP="002F6DB2"/>
    <w:p w14:paraId="559AC57F" w14:textId="2D9776F3" w:rsidR="006D21E1" w:rsidRDefault="006D21E1" w:rsidP="002F6DB2"/>
    <w:p w14:paraId="26BB0BA4" w14:textId="70BA515E" w:rsidR="006D21E1" w:rsidRDefault="006D21E1" w:rsidP="002F6DB2"/>
    <w:p w14:paraId="36D0653B" w14:textId="73C8596E" w:rsidR="006D21E1" w:rsidRDefault="006D21E1" w:rsidP="002F6DB2"/>
    <w:p w14:paraId="681BB85C" w14:textId="0A7C94BD" w:rsidR="006D21E1" w:rsidRDefault="006D21E1" w:rsidP="002F6DB2"/>
    <w:p w14:paraId="6862DF0A" w14:textId="34136E4E" w:rsidR="006D21E1" w:rsidRDefault="006D21E1" w:rsidP="002F6DB2"/>
    <w:p w14:paraId="687B80D9" w14:textId="77777777" w:rsidR="006D21E1" w:rsidRDefault="006D21E1" w:rsidP="002F6DB2"/>
    <w:p w14:paraId="36D7387E" w14:textId="143455E1" w:rsidR="002F6DB2" w:rsidRDefault="002F6DB2" w:rsidP="002F6DB2"/>
    <w:p w14:paraId="07C8BC20" w14:textId="4F6CB3F9" w:rsidR="002F6DB2" w:rsidRDefault="002F6DB2" w:rsidP="002F6DB2">
      <w:pPr>
        <w:pStyle w:val="ListParagraph"/>
        <w:numPr>
          <w:ilvl w:val="0"/>
          <w:numId w:val="1"/>
        </w:numPr>
      </w:pPr>
      <w:r>
        <w:t>Population Simulations</w:t>
      </w:r>
    </w:p>
    <w:p w14:paraId="7FE760D5" w14:textId="4A9239D7" w:rsidR="006D21E1" w:rsidRDefault="006D21E1" w:rsidP="006D21E1">
      <w:pPr>
        <w:pStyle w:val="ListParagrap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3BC45C5B" wp14:editId="2F25A4B2">
            <wp:simplePos x="0" y="0"/>
            <wp:positionH relativeFrom="column">
              <wp:posOffset>478518</wp:posOffset>
            </wp:positionH>
            <wp:positionV relativeFrom="paragraph">
              <wp:posOffset>358140</wp:posOffset>
            </wp:positionV>
            <wp:extent cx="5151755" cy="2207260"/>
            <wp:effectExtent l="0" t="0" r="4445" b="2540"/>
            <wp:wrapTopAndBottom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olded_unfolded_probability_vs_Temperature_on_deltaCp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1755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064B32" w14:textId="47B0542E" w:rsidR="006D21E1" w:rsidRDefault="006D21E1" w:rsidP="006D21E1">
      <w:pPr>
        <w:pStyle w:val="ListParagraph"/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33F5165E" wp14:editId="7B748044">
            <wp:simplePos x="0" y="0"/>
            <wp:positionH relativeFrom="column">
              <wp:posOffset>783590</wp:posOffset>
            </wp:positionH>
            <wp:positionV relativeFrom="paragraph">
              <wp:posOffset>2654481</wp:posOffset>
            </wp:positionV>
            <wp:extent cx="4499429" cy="3374572"/>
            <wp:effectExtent l="0" t="0" r="0" b="3810"/>
            <wp:wrapTopAndBottom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folded_probability_of_deltaCp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9429" cy="33745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98DC9A" w14:textId="03720181" w:rsidR="006D21E1" w:rsidRDefault="006D21E1" w:rsidP="006D21E1">
      <w:pPr>
        <w:pStyle w:val="ListParagraph"/>
      </w:pPr>
    </w:p>
    <w:p w14:paraId="62C91460" w14:textId="344F4C63" w:rsidR="006D21E1" w:rsidRDefault="00331A55" w:rsidP="006D21E1">
      <w:pPr>
        <w:pStyle w:val="ListParagraph"/>
      </w:pPr>
      <w:r>
        <w:t xml:space="preserve">In these cases, the changes of unfolded probability over temperature does not significantly differ, although they have different </w:t>
      </w:r>
      <m:oMath>
        <m:r>
          <w:rPr>
            <w:rFonts w:ascii="Cambria Math" w:hAnsi="Cambria Math"/>
          </w:rPr>
          <m:t>∆Cp</m:t>
        </m:r>
      </m:oMath>
      <w:r>
        <w:rPr>
          <w:rFonts w:eastAsiaTheme="minorEastAsia"/>
        </w:rPr>
        <w:t xml:space="preserve">. This suggests that changes of </w:t>
      </w:r>
      <m:oMath>
        <m:r>
          <w:rPr>
            <w:rFonts w:ascii="Cambria Math" w:hAnsi="Cambria Math"/>
          </w:rPr>
          <m:t>∆Cp</m:t>
        </m:r>
      </m:oMath>
      <w:r>
        <w:rPr>
          <w:rFonts w:eastAsiaTheme="minorEastAsia"/>
        </w:rPr>
        <w:t xml:space="preserve"> makes little contribution to the changes of two-state transition at different temperatures. </w:t>
      </w:r>
    </w:p>
    <w:sectPr w:rsidR="006D21E1" w:rsidSect="009242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A6F8D"/>
    <w:multiLevelType w:val="hybridMultilevel"/>
    <w:tmpl w:val="012E8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B2"/>
    <w:rsid w:val="002F6DB2"/>
    <w:rsid w:val="00331A55"/>
    <w:rsid w:val="005E7F89"/>
    <w:rsid w:val="006D21E1"/>
    <w:rsid w:val="007F4999"/>
    <w:rsid w:val="008B6BB6"/>
    <w:rsid w:val="00924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B0012"/>
  <w15:chartTrackingRefBased/>
  <w15:docId w15:val="{7AE4D3F3-8F4C-1C4A-B996-2398B333B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D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F6D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013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nx1775</dc:creator>
  <cp:keywords/>
  <dc:description/>
  <cp:lastModifiedBy>nx1775</cp:lastModifiedBy>
  <cp:revision>6</cp:revision>
  <dcterms:created xsi:type="dcterms:W3CDTF">2020-03-30T14:22:00Z</dcterms:created>
  <dcterms:modified xsi:type="dcterms:W3CDTF">2020-04-01T02:48:00Z</dcterms:modified>
</cp:coreProperties>
</file>