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40418" w14:textId="2CD5305C" w:rsidR="0001155F" w:rsidRDefault="00E84070">
      <w:pPr>
        <w:rPr>
          <w:lang w:val="en-US"/>
        </w:rPr>
      </w:pPr>
      <w:r>
        <w:rPr>
          <w:lang w:val="en-US"/>
        </w:rPr>
        <w:t xml:space="preserve">14.8.1 </w:t>
      </w:r>
      <w:proofErr w:type="spellStart"/>
      <w:r>
        <w:rPr>
          <w:lang w:val="en-US"/>
        </w:rPr>
        <w:t>labwork</w:t>
      </w:r>
      <w:proofErr w:type="spellEnd"/>
    </w:p>
    <w:p w14:paraId="57481818" w14:textId="77777777" w:rsidR="00E84070" w:rsidRDefault="00E84070" w:rsidP="00E84070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called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03D12265" w14:textId="77777777" w:rsidR="00E84070" w:rsidRDefault="00E84070" w:rsidP="00E84070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conversation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multiplexing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5A998FB7" w14:textId="77777777" w:rsidR="00E84070" w:rsidRDefault="00E84070" w:rsidP="00E84070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variety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of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PDUs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appears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event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list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Panel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meaning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of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different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colors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502B55CB" w14:textId="77777777" w:rsidR="00E84070" w:rsidRDefault="00E84070" w:rsidP="00E84070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They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represent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different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protocols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659430CE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Why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take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long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for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HTTP PDU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appear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01212934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Because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TCP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must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first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establish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connection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so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that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HTTP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traffic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can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begin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3477E9FB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section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labeled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7758010C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TCP</w:t>
      </w:r>
    </w:p>
    <w:p w14:paraId="5091AD65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these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communications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considered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reliable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7FB5CD49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Yes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, TCP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is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in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use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45F08398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Record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b/>
          <w:bCs/>
          <w:color w:val="444444"/>
          <w:sz w:val="20"/>
          <w:szCs w:val="20"/>
        </w:rPr>
        <w:t>SRC PORT</w:t>
      </w:r>
      <w:r>
        <w:rPr>
          <w:rFonts w:ascii="Arial" w:hAnsi="Arial" w:cs="Arial"/>
          <w:color w:val="444444"/>
          <w:sz w:val="20"/>
          <w:szCs w:val="20"/>
        </w:rPr>
        <w:t>, </w:t>
      </w:r>
      <w:r>
        <w:rPr>
          <w:rFonts w:ascii="Arial" w:hAnsi="Arial" w:cs="Arial"/>
          <w:b/>
          <w:bCs/>
          <w:color w:val="444444"/>
          <w:sz w:val="20"/>
          <w:szCs w:val="20"/>
        </w:rPr>
        <w:t>DEST PORT</w:t>
      </w:r>
      <w:r>
        <w:rPr>
          <w:rFonts w:ascii="Arial" w:hAnsi="Arial" w:cs="Arial"/>
          <w:color w:val="444444"/>
          <w:sz w:val="20"/>
          <w:szCs w:val="20"/>
        </w:rPr>
        <w:t>, </w:t>
      </w:r>
      <w:r>
        <w:rPr>
          <w:rFonts w:ascii="Arial" w:hAnsi="Arial" w:cs="Arial"/>
          <w:b/>
          <w:bCs/>
          <w:color w:val="444444"/>
          <w:sz w:val="20"/>
          <w:szCs w:val="20"/>
        </w:rPr>
        <w:t>SEQUENCE NUM</w:t>
      </w:r>
      <w:r>
        <w:rPr>
          <w:rFonts w:ascii="Arial" w:hAnsi="Arial" w:cs="Arial"/>
          <w:color w:val="44444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b/>
          <w:bCs/>
          <w:color w:val="444444"/>
          <w:sz w:val="20"/>
          <w:szCs w:val="20"/>
        </w:rPr>
        <w:t>ACK NUM</w:t>
      </w:r>
      <w:r>
        <w:rPr>
          <w:rFonts w:ascii="Arial" w:hAnsi="Arial" w:cs="Arial"/>
          <w:color w:val="444444"/>
          <w:sz w:val="20"/>
          <w:szCs w:val="20"/>
        </w:rPr>
        <w:t>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values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</w:t>
      </w:r>
    </w:p>
    <w:p w14:paraId="36F52B78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1029 (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value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could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vary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), 80, 1, 1</w:t>
      </w:r>
    </w:p>
    <w:p w14:paraId="3B31C3ED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Which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TCP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flags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PDU?</w:t>
      </w:r>
    </w:p>
    <w:p w14:paraId="7F3622BA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ACK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PSH</w:t>
      </w:r>
    </w:p>
    <w:p w14:paraId="016F7EDA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tab/>
      </w:r>
      <w:proofErr w:type="spellStart"/>
      <w:r>
        <w:rPr>
          <w:rFonts w:ascii="Arial" w:hAnsi="Arial" w:cs="Arial"/>
          <w:color w:val="444444"/>
          <w:sz w:val="20"/>
          <w:szCs w:val="20"/>
        </w:rPr>
        <w:t>How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numbers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different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than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before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2D621AA2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source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destination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ports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reversed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,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acknowledgement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number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is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1.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flags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have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changed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to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SYN+ACK.</w:t>
      </w:r>
    </w:p>
    <w:p w14:paraId="6E6E9F48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information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now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listed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TCP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section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?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How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numbers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different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from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previous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two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PDUs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24E17D7A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source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destination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ports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reversed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,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both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sequence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number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is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1,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acknowledgement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number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is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103 (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value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 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my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 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vary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),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flags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PSH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ACK.</w:t>
      </w:r>
    </w:p>
    <w:p w14:paraId="0FF05C20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these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communications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considered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reliable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130AE1F6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Yes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640B0C70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value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flag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field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16E91E60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1025, 21, 0, 0. SYN</w:t>
      </w:r>
    </w:p>
    <w:p w14:paraId="246B1C01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How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numbers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different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than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before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3C1E16C6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21, 1025, 0, 1. SYN+ACK.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source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destination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ports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reversed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,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acknowledgement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number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is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1.</w:t>
      </w:r>
    </w:p>
    <w:p w14:paraId="09AD1058" w14:textId="695C7D8C" w:rsidR="00E84070" w:rsidRDefault="00E84070">
      <w:pPr>
        <w:rPr>
          <w:lang w:val="ru-KZ"/>
        </w:rPr>
      </w:pPr>
    </w:p>
    <w:p w14:paraId="04CC19D8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How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numbers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different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from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previous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results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25082C31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1025, 21, 1, 1.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source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destination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ports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reversed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,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both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sequence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acknowledgement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numbers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1.</w:t>
      </w:r>
    </w:p>
    <w:p w14:paraId="1C4958FA" w14:textId="45941A88" w:rsidR="008A1CB1" w:rsidRDefault="008A1CB1">
      <w:pPr>
        <w:rPr>
          <w:lang w:val="ru-KZ"/>
        </w:rPr>
      </w:pPr>
    </w:p>
    <w:p w14:paraId="2C38F21F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message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from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server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1FAD5087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“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Welcome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to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PT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Ftp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server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”</w:t>
      </w:r>
    </w:p>
    <w:p w14:paraId="4C321A70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Layer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4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392D15FD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UDP</w:t>
      </w:r>
    </w:p>
    <w:p w14:paraId="11B15E3C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these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communications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considered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reliable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5C78D6AC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No</w:t>
      </w:r>
      <w:proofErr w:type="spellEnd"/>
    </w:p>
    <w:p w14:paraId="3ACB08C4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Why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acknowledgement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numbers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1A1C0911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1025 (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value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may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vary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)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53.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Because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UDP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does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not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need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to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establish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a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reliable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connection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58A01211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How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and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numbers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different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than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before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0FE1EAC6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53, 1025.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The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source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and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destination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ports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are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reversed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68F8642D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last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section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of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b/>
          <w:bCs/>
          <w:color w:val="444444"/>
          <w:sz w:val="20"/>
          <w:szCs w:val="20"/>
        </w:rPr>
        <w:t>PDU</w:t>
      </w:r>
      <w:r>
        <w:rPr>
          <w:rFonts w:ascii="Arial" w:hAnsi="Arial" w:cs="Arial"/>
          <w:color w:val="444444"/>
          <w:sz w:val="20"/>
          <w:szCs w:val="20"/>
        </w:rPr>
        <w:t>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called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address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for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name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</w:rPr>
        <w:t>multiserver.pt.ptu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1C27FFAC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DNS ANSWER, 192.1681.254.</w:t>
      </w:r>
    </w:p>
    <w:p w14:paraId="094CBAF8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What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transport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layer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does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email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traffic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use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5FAD6B12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TCP</w:t>
      </w:r>
    </w:p>
    <w:p w14:paraId="1AF18D79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Are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these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communications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considered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reliable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?</w:t>
      </w:r>
    </w:p>
    <w:p w14:paraId="3FCD1F11" w14:textId="77777777" w:rsidR="008A1CB1" w:rsidRDefault="008A1CB1" w:rsidP="008A1CB1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Yes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BFBFBF"/>
        </w:rPr>
        <w:t>.</w:t>
      </w:r>
    </w:p>
    <w:p w14:paraId="58E1A4B7" w14:textId="77777777" w:rsidR="008A1CB1" w:rsidRPr="008A1CB1" w:rsidRDefault="008A1CB1" w:rsidP="008A1CB1">
      <w:pPr>
        <w:numPr>
          <w:ilvl w:val="0"/>
          <w:numId w:val="1"/>
        </w:numPr>
        <w:shd w:val="clear" w:color="auto" w:fill="FFFFFF"/>
        <w:spacing w:after="0" w:line="240" w:lineRule="auto"/>
        <w:ind w:left="627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Record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 </w:t>
      </w:r>
      <w:r w:rsidRPr="008A1CB1">
        <w:rPr>
          <w:rFonts w:ascii="inherit" w:eastAsia="Times New Roman" w:hAnsi="inherit" w:cs="Arial"/>
          <w:b/>
          <w:bCs/>
          <w:color w:val="444444"/>
          <w:sz w:val="20"/>
          <w:szCs w:val="20"/>
          <w:lang w:val="ru-KZ" w:eastAsia="ru-KZ"/>
        </w:rPr>
        <w:t>SRC PORT</w:t>
      </w:r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, </w:t>
      </w:r>
      <w:r w:rsidRPr="008A1CB1">
        <w:rPr>
          <w:rFonts w:ascii="inherit" w:eastAsia="Times New Roman" w:hAnsi="inherit" w:cs="Arial"/>
          <w:b/>
          <w:bCs/>
          <w:color w:val="444444"/>
          <w:sz w:val="20"/>
          <w:szCs w:val="20"/>
          <w:lang w:val="ru-KZ" w:eastAsia="ru-KZ"/>
        </w:rPr>
        <w:t>DEST PORT</w:t>
      </w:r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, </w:t>
      </w:r>
      <w:r w:rsidRPr="008A1CB1">
        <w:rPr>
          <w:rFonts w:ascii="inherit" w:eastAsia="Times New Roman" w:hAnsi="inherit" w:cs="Arial"/>
          <w:b/>
          <w:bCs/>
          <w:color w:val="444444"/>
          <w:sz w:val="20"/>
          <w:szCs w:val="20"/>
          <w:lang w:val="ru-KZ" w:eastAsia="ru-KZ"/>
        </w:rPr>
        <w:t>SEQUENCE NUM</w:t>
      </w:r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,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 </w:t>
      </w:r>
      <w:r w:rsidRPr="008A1CB1">
        <w:rPr>
          <w:rFonts w:ascii="inherit" w:eastAsia="Times New Roman" w:hAnsi="inherit" w:cs="Arial"/>
          <w:b/>
          <w:bCs/>
          <w:color w:val="444444"/>
          <w:sz w:val="20"/>
          <w:szCs w:val="20"/>
          <w:lang w:val="ru-KZ" w:eastAsia="ru-KZ"/>
        </w:rPr>
        <w:t>ACK NUM</w:t>
      </w:r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 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values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.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What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is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flag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field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value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?</w:t>
      </w:r>
    </w:p>
    <w:p w14:paraId="6378F837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1025 (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value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may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vary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), 25, 0, 0. SYN</w:t>
      </w:r>
    </w:p>
    <w:p w14:paraId="5AC89146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How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port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sequence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numbers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different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than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before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?</w:t>
      </w:r>
    </w:p>
    <w:p w14:paraId="5B7A1474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25, 1025, 0, 1. SYN+ACK.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source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destination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ports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reversed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,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acknowledgement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number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is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1.</w:t>
      </w:r>
    </w:p>
    <w:p w14:paraId="0D9E90D4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How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port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sequence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numbers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different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from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previous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two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results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?</w:t>
      </w:r>
    </w:p>
    <w:p w14:paraId="1726D30F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lastRenderedPageBreak/>
        <w:t xml:space="preserve">1025, 25, 1, 1. ACK.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source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destination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ports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reversed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,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both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sequence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acknowledgement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numbers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1. ACK</w:t>
      </w:r>
    </w:p>
    <w:p w14:paraId="03BF562F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How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port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sequence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numbers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different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from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previous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two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 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lang w:val="ru-KZ" w:eastAsia="ru-KZ"/>
        </w:rPr>
        <w:t>PDU</w:t>
      </w:r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?</w:t>
      </w:r>
    </w:p>
    <w:p w14:paraId="5E59F67B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1025, 25, 1, 1. PSH+ACK.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The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source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destination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ports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reversed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,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both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sequence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and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acknowledgement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numbers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are</w:t>
      </w:r>
      <w:proofErr w:type="spellEnd"/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 xml:space="preserve"> 1.</w:t>
      </w:r>
    </w:p>
    <w:p w14:paraId="3C51A95F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What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email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protocol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is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associated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with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TCP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port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25? 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What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protocol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is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associated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with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TCP </w:t>
      </w:r>
      <w:proofErr w:type="spellStart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>port</w:t>
      </w:r>
      <w:proofErr w:type="spellEnd"/>
      <w:r w:rsidRPr="008A1CB1"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  <w:t xml:space="preserve"> 110?</w:t>
      </w:r>
    </w:p>
    <w:p w14:paraId="23DB6F70" w14:textId="77777777" w:rsidR="008A1CB1" w:rsidRPr="008A1CB1" w:rsidRDefault="008A1CB1" w:rsidP="008A1CB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ru-KZ" w:eastAsia="ru-KZ"/>
        </w:rPr>
      </w:pPr>
      <w:r w:rsidRPr="008A1CB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BFBFBF"/>
          <w:lang w:val="ru-KZ" w:eastAsia="ru-KZ"/>
        </w:rPr>
        <w:t>SMTP. POP3.</w:t>
      </w:r>
    </w:p>
    <w:p w14:paraId="5DCABF3A" w14:textId="77777777" w:rsidR="008A1CB1" w:rsidRPr="008A1CB1" w:rsidRDefault="008A1CB1">
      <w:pPr>
        <w:rPr>
          <w:lang w:val="ru-KZ"/>
        </w:rPr>
      </w:pPr>
    </w:p>
    <w:sectPr w:rsidR="008A1CB1" w:rsidRPr="008A1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F6465"/>
    <w:multiLevelType w:val="multilevel"/>
    <w:tmpl w:val="97D664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70"/>
    <w:rsid w:val="0001155F"/>
    <w:rsid w:val="008A1CB1"/>
    <w:rsid w:val="00E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2F4F"/>
  <w15:chartTrackingRefBased/>
  <w15:docId w15:val="{6760E0F2-8238-4D39-983B-EA9F0173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Ернар Еркин</dc:creator>
  <cp:keywords/>
  <dc:description/>
  <cp:lastModifiedBy>Ернар Еркин</cp:lastModifiedBy>
  <cp:revision>2</cp:revision>
  <dcterms:created xsi:type="dcterms:W3CDTF">2022-04-14T12:24:00Z</dcterms:created>
  <dcterms:modified xsi:type="dcterms:W3CDTF">2022-04-14T12:55:00Z</dcterms:modified>
</cp:coreProperties>
</file>