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rPr>
          <w:sz w:val="30"/>
          <w:b/>
        </w:rPr>
        <w:t xml:space="preserve">Manual de funcionamiento</w:t>
      </w:r>
    </w:p>
    <w:p>
      <w:r>
        <w:rPr>
          <w:sz w:val="22"/>
        </w:rPr>
        <w:t xml:space="preserve">Sistema de Peaje - Garita v11</w:t>
      </w:r>
    </w:p>
    <w:p>
      <w:r>
        <w:rPr>
          <w:sz w:val="18"/>
        </w:rPr>
        <w:t xml:space="preserve">Documento de operacion y seguridad</w:t>
      </w:r>
    </w:p>
    <w:p/>
    <w:p>
      <w:r>
        <w:rPr>
          <w:sz w:val="24"/>
          <w:b/>
        </w:rPr>
        <w:t xml:space="preserve">1. Objetivo</w:t>
      </w:r>
    </w:p>
    <w:p>
      <w:r>
        <w:rPr>
          <w:sz w:val="22"/>
        </w:rPr>
        <w:t xml:space="preserve">Este manual describe el funcionamiento del sistema de peaje implementado en v11.py, incluyendo autenticacion, operaciones del menu y herramientas de seguridad.</w:t>
      </w:r>
    </w:p>
    <w:p/>
    <w:p>
      <w:r>
        <w:rPr>
          <w:sz w:val="24"/>
          <w:b/>
        </w:rPr>
        <w:t xml:space="preserve">2. Inicio del sistema</w:t>
      </w:r>
    </w:p>
    <w:p>
      <w:r>
        <w:rPr>
          <w:sz w:val="22"/>
        </w:rPr>
        <w:t xml:space="preserve">Al ejecutar el programa, main_loop() asegura el usuario jefe_cabinas, muestra la pantalla de autenticacion y solicita usuario y contrasena. Luego aplica MFA obligatorio para todos los usuarios.</w:t>
      </w:r>
    </w:p>
    <w:p>
      <w:r>
        <w:rPr>
          <w:sz w:val="22"/>
        </w:rPr>
        <w:t xml:space="preserve">Si el usuario no tiene MFA, el sistema obliga a configurarlo en ese mismo acceso. Si ya lo tiene, solicita el codigo de 6 digitos.</w:t>
      </w:r>
    </w:p>
    <w:p/>
    <w:p>
      <w:r>
        <w:rPr>
          <w:sz w:val="24"/>
          <w:b/>
        </w:rPr>
        <w:t xml:space="preserve">3. Flujo de autenticacion</w:t>
      </w:r>
    </w:p>
    <w:p>
      <w:r>
        <w:rPr>
          <w:sz w:val="22"/>
        </w:rPr>
        <w:t xml:space="preserve">- Usuario: identifica al operador.</w:t>
      </w:r>
    </w:p>
    <w:p>
      <w:r>
        <w:rPr>
          <w:sz w:val="22"/>
        </w:rPr>
        <w:t xml:space="preserve">- Contrasena: se valida contra el hash almacenado.</w:t>
      </w:r>
    </w:p>
    <w:p>
      <w:r>
        <w:rPr>
          <w:sz w:val="22"/>
        </w:rPr>
        <w:t xml:space="preserve">- MFA: se verifica con TOTP de 6 digitos.</w:t>
      </w:r>
    </w:p>
    <w:p>
      <w:r>
        <w:rPr>
          <w:sz w:val="22"/>
        </w:rPr>
        <w:t xml:space="preserve">- Supervisor: puede autorizar a cajero o jefe de cabinas si fallan credenciales.</w:t>
      </w:r>
    </w:p>
    <w:p/>
    <w:p>
      <w:r>
        <w:rPr>
          <w:sz w:val="24"/>
          <w:b/>
        </w:rPr>
        <w:t xml:space="preserve">4. Menu principal</w:t>
      </w:r>
    </w:p>
    <w:p>
      <w:r>
        <w:rPr>
          <w:sz w:val="22"/>
        </w:rPr>
        <w:t xml:space="preserve">1. Cobrar peaje: registra un pago y calcula vuelto.</w:t>
      </w:r>
    </w:p>
    <w:p>
      <w:r>
        <w:rPr>
          <w:sz w:val="22"/>
        </w:rPr>
        <w:t xml:space="preserve">2. Ver movimientos: muestra movimientos; jefe de cabinas ve solo los del dia.</w:t>
      </w:r>
    </w:p>
    <w:p>
      <w:r>
        <w:rPr>
          <w:sz w:val="22"/>
        </w:rPr>
        <w:t xml:space="preserve">3. Ver vehiculos: lista los vehiculos registrados.</w:t>
      </w:r>
    </w:p>
    <w:p>
      <w:r>
        <w:rPr>
          <w:sz w:val="22"/>
        </w:rPr>
        <w:t xml:space="preserve">4. Mostrar tarifas: presenta tarifas vigentes.</w:t>
      </w:r>
    </w:p>
    <w:p>
      <w:r>
        <w:rPr>
          <w:sz w:val="22"/>
        </w:rPr>
        <w:t xml:space="preserve">5. Ajustar tarifas: solo supervisor, con contrasena y MFA.</w:t>
      </w:r>
    </w:p>
    <w:p>
      <w:r>
        <w:rPr>
          <w:sz w:val="22"/>
        </w:rPr>
        <w:t xml:space="preserve">6. Registrar vehiculo: agrega placa, tipo y propietario.</w:t>
      </w:r>
    </w:p>
    <w:p>
      <w:r>
        <w:rPr>
          <w:sz w:val="22"/>
        </w:rPr>
        <w:t xml:space="preserve">7. Reporte ingresos: resume la recaudacion por tipo.</w:t>
      </w:r>
    </w:p>
    <w:p>
      <w:r>
        <w:rPr>
          <w:sz w:val="22"/>
        </w:rPr>
        <w:t xml:space="preserve">8. Registro de eventos: muestra el auditor de eventos.</w:t>
      </w:r>
    </w:p>
    <w:p>
      <w:r>
        <w:rPr>
          <w:sz w:val="22"/>
        </w:rPr>
        <w:t xml:space="preserve">9. Configurar MFA: genera o reutiliza QR y codigos de respaldo.</w:t>
      </w:r>
    </w:p>
    <w:p>
      <w:r>
        <w:rPr>
          <w:sz w:val="22"/>
        </w:rPr>
        <w:t xml:space="preserve">0. Salir: cierra la aplicacion.</w:t>
      </w:r>
    </w:p>
    <w:p/>
    <w:p>
      <w:r>
        <w:rPr>
          <w:sz w:val="24"/>
          <w:b/>
        </w:rPr>
        <w:t xml:space="preserve">5. Herramientas de seguridad implementadas</w:t>
      </w:r>
    </w:p>
    <w:p>
      <w:r>
        <w:rPr>
          <w:sz w:val="22"/>
        </w:rPr>
        <w:t xml:space="preserve">- cryptography / Fernet: cifra y descifra los ficheros .enc donde se guardan los secretos MFA por usuario.</w:t>
      </w:r>
    </w:p>
    <w:p>
      <w:r>
        <w:rPr>
          <w:sz w:val="22"/>
        </w:rPr>
        <w:t xml:space="preserve">- Argon2: se usa como opcion de hash de contrasenas cuando esta disponible.</w:t>
      </w:r>
    </w:p>
    <w:p>
      <w:r>
        <w:rPr>
          <w:sz w:val="22"/>
        </w:rPr>
        <w:t xml:space="preserve">- PBKDF2-HMAC: metodo de compatibilidad para validar credenciales heredadas.</w:t>
      </w:r>
    </w:p>
    <w:p>
      <w:r>
        <w:rPr>
          <w:sz w:val="22"/>
        </w:rPr>
        <w:t xml:space="preserve">- pyotp: genera y valida codigos TOTP de 6 digitos para MFA.</w:t>
      </w:r>
    </w:p>
    <w:p>
      <w:r>
        <w:rPr>
          <w:sz w:val="22"/>
        </w:rPr>
        <w:t xml:space="preserve">- qrcode: crea el QR de enrolamiento MFA y lo puede mostrar en consola o guardar en PNG.</w:t>
      </w:r>
    </w:p>
    <w:p>
      <w:r>
        <w:rPr>
          <w:sz w:val="22"/>
        </w:rPr>
        <w:t xml:space="preserve">- Rate limiting: limita los intentos fallidos de login y los intentos TOTP.</w:t>
      </w:r>
    </w:p>
    <w:p>
      <w:r>
        <w:rPr>
          <w:sz w:val="22"/>
        </w:rPr>
        <w:t xml:space="preserve">- Lockout temporal: bloquea temporalmente cuentas tras varios errores.</w:t>
      </w:r>
    </w:p>
    <w:p>
      <w:r>
        <w:rPr>
          <w:sz w:val="22"/>
        </w:rPr>
        <w:t xml:space="preserve">- Backup codes: permite codigos de recuperacion para acceso MFA.</w:t>
      </w:r>
    </w:p>
    <w:p>
      <w:r>
        <w:rPr>
          <w:sz w:val="22"/>
        </w:rPr>
        <w:t xml:space="preserve">- Replay protection: evita reutilizar el mismo TOTP.</w:t>
      </w:r>
    </w:p>
    <w:p>
      <w:r>
        <w:rPr>
          <w:sz w:val="22"/>
        </w:rPr>
        <w:t xml:space="preserve">- File locking y escritura atomica: protegen la persistencia de archivos MFA.</w:t>
      </w:r>
    </w:p>
    <w:p>
      <w:r>
        <w:rPr>
          <w:sz w:val="22"/>
        </w:rPr>
        <w:t xml:space="preserve">- Registro de auditoria con HMAC: deja trazabilidad de eventos y reduce manipulacion del log.</w:t>
      </w:r>
    </w:p>
    <w:p>
      <w:r>
        <w:rPr>
          <w:sz w:val="22"/>
        </w:rPr>
        <w:t xml:space="preserve">- Sanitizacion de entradas: limpia placas y valida montos numericos.</w:t>
      </w:r>
    </w:p>
    <w:p/>
    <w:p>
      <w:r>
        <w:rPr>
          <w:sz w:val="24"/>
          <w:b/>
        </w:rPr>
        <w:t xml:space="preserve">6. MFA y alta segura</w:t>
      </w:r>
    </w:p>
    <w:p>
      <w:r>
        <w:rPr>
          <w:sz w:val="22"/>
        </w:rPr>
        <w:t xml:space="preserve">La configuracion de MFA genera un secreto persistente, QR y codigos de respaldo. Si el proceso se interrumpe, el sistema reutiliza el secreto pendiente para no generar uno nuevo.</w:t>
      </w:r>
    </w:p>
    <w:p>
      <w:r>
        <w:rPr>
          <w:sz w:val="22"/>
        </w:rPr>
        <w:t xml:space="preserve">El codigo de confirmacion debe ser de 6 digitos. Si falla, el secreto queda pendiente para reintento.</w:t>
      </w:r>
    </w:p>
    <w:p/>
    <w:p>
      <w:r>
        <w:rPr>
          <w:sz w:val="24"/>
          <w:b/>
        </w:rPr>
        <w:t xml:space="preserve">7. Cobro de peaje</w:t>
      </w:r>
    </w:p>
    <w:p>
      <w:r>
        <w:rPr>
          <w:sz w:val="22"/>
        </w:rPr>
        <w:t xml:space="preserve">El operador puede buscar una placa registrada o ingresar un vehiculo nuevo. El sistema valida tipo de vehiculo, calcula tarifa, exige monto numerico y registra el movimiento con fecha, tarifa, pagado y vuelto.</w:t>
      </w:r>
    </w:p>
    <w:p/>
    <w:p>
      <w:r>
        <w:rPr>
          <w:sz w:val="24"/>
          <w:b/>
        </w:rPr>
        <w:t xml:space="preserve">8. Ajuste de tarifas</w:t>
      </w:r>
    </w:p>
    <w:p>
      <w:r>
        <w:rPr>
          <w:sz w:val="22"/>
        </w:rPr>
        <w:t xml:space="preserve">Solo el supervisor puede modificar tarifas. El programa valida credenciales, pide MFA si aplica y luego solicita el nuevo valor numerico.</w:t>
      </w:r>
    </w:p>
    <w:p/>
    <w:p>
      <w:r>
        <w:rPr>
          <w:sz w:val="24"/>
          <w:b/>
        </w:rPr>
        <w:t xml:space="preserve">9. Registro de vehiculos</w:t>
      </w:r>
    </w:p>
    <w:p>
      <w:r>
        <w:rPr>
          <w:sz w:val="22"/>
        </w:rPr>
        <w:t xml:space="preserve">Las placas se sanitizan automaticamente para conservar solo caracteres alfanumericos y se evita registrar duplicados.</w:t>
      </w:r>
    </w:p>
    <w:p/>
    <w:p>
      <w:r>
        <w:rPr>
          <w:sz w:val="24"/>
          <w:b/>
        </w:rPr>
        <w:t xml:space="preserve">10. Recomendaciones operativas</w:t>
      </w:r>
    </w:p>
    <w:p>
      <w:r>
        <w:rPr>
          <w:sz w:val="22"/>
        </w:rPr>
        <w:t xml:space="preserve">No compartir codigos de respaldo, proteger el QR solo para el enrolamiento inicial y revisar eventos e ingresos al cierre de turno.</w:t>
      </w:r>
    </w:p>
    <w:p/>
    <w:p>
      <w:r>
        <w:rPr>
          <w:sz w:val="18"/>
        </w:rPr>
        <w:t xml:space="preserve">Documento actualizado el 2026-07-05 08:28:34.</w:t>
      </w:r>
    </w:p>
    <w:sectPr>
      <w:pgSz w:w="12240" w:h="15840"/>
      <w:pgMar w:top="1440" w:right="1440" w:bottom="1440" w:left="1440" w:header="708" w:footer="708" w:gutter="0"/>
    </w:sectPr>
  </w:body>
</w:document>
</file>