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rPr>
          <w:sz w:val="52"/>
        </w:rPr>
        <w:t>仿真数模资产管理系统</w:t>
      </w:r>
    </w:p>
    <w:p>
      <w:pPr>
        <w:jc w:val="center"/>
      </w:pPr>
      <w:r>
        <w:rPr>
          <w:rFonts w:ascii="PingFang SC" w:hAnsi="PingFang SC" w:eastAsia="PingFang SC"/>
          <w:b/>
          <w:color w:val="1F4E78"/>
          <w:sz w:val="40"/>
        </w:rPr>
        <w:t>产品需求文档</w:t>
      </w:r>
    </w:p>
    <w:p/>
    <w:p/>
    <w:p/>
    <w:p/>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4649"/>
            <w:shd w:fill="1F4E78"/>
            <w:tcMar>
              <w:top w:w="120" w:type="dxa"/>
              <w:start w:w="160" w:type="dxa"/>
              <w:bottom w:w="120" w:type="dxa"/>
              <w:end w:w="160" w:type="dxa"/>
            </w:tcMar>
          </w:tcPr>
          <w:p>
            <w:pPr>
              <w:jc w:val="center"/>
            </w:pPr>
            <w:r>
              <w:rPr>
                <w:rFonts w:ascii="PingFang SC" w:hAnsi="PingFang SC" w:eastAsia="PingFang SC"/>
                <w:b/>
                <w:color w:val="FFFFFF"/>
                <w:sz w:val="22"/>
              </w:rPr>
              <w:t>文档属性</w:t>
            </w:r>
          </w:p>
        </w:tc>
        <w:tc>
          <w:tcPr>
            <w:tcW w:type="dxa" w:w="4649"/>
            <w:shd w:fill="1F4E78"/>
            <w:tcMar>
              <w:top w:w="120" w:type="dxa"/>
              <w:start w:w="160" w:type="dxa"/>
              <w:bottom w:w="120" w:type="dxa"/>
              <w:end w:w="160" w:type="dxa"/>
            </w:tcMar>
          </w:tcPr>
          <w:p>
            <w:pPr>
              <w:jc w:val="center"/>
            </w:pPr>
            <w:r>
              <w:rPr>
                <w:rFonts w:ascii="PingFang SC" w:hAnsi="PingFang SC" w:eastAsia="PingFang SC"/>
                <w:b/>
                <w:color w:val="FFFFFF"/>
                <w:sz w:val="22"/>
              </w:rPr>
              <w:t>内容</w:t>
            </w:r>
          </w:p>
        </w:tc>
      </w:tr>
      <w:tr>
        <w:tc>
          <w:tcPr>
            <w:tcW w:type="dxa" w:w="2268"/>
            <w:vAlign w:val="center"/>
            <w:tcMar>
              <w:top w:w="120" w:type="dxa"/>
              <w:start w:w="160" w:type="dxa"/>
              <w:bottom w:w="120" w:type="dxa"/>
              <w:end w:w="160" w:type="dxa"/>
            </w:tcMar>
            <w:shd w:fill="D9EAF7"/>
          </w:tcPr>
          <w:p>
            <w:pPr>
              <w:jc w:val="center"/>
            </w:pPr>
            <w:r>
              <w:rPr>
                <w:rFonts w:ascii="PingFang SC" w:hAnsi="PingFang SC" w:eastAsia="PingFang SC"/>
                <w:b w:val="0"/>
                <w:sz w:val="22"/>
              </w:rPr>
              <w:t>文档版本</w:t>
            </w:r>
          </w:p>
        </w:tc>
        <w:tc>
          <w:tcPr>
            <w:tcW w:type="dxa" w:w="4535"/>
            <w:vAlign w:val="center"/>
            <w:tcMar>
              <w:top w:w="120" w:type="dxa"/>
              <w:start w:w="160" w:type="dxa"/>
              <w:bottom w:w="120" w:type="dxa"/>
              <w:end w:w="160" w:type="dxa"/>
            </w:tcMar>
          </w:tcPr>
          <w:p>
            <w:pPr>
              <w:jc w:val="center"/>
            </w:pPr>
            <w:r>
              <w:rPr>
                <w:rFonts w:ascii="PingFang SC" w:hAnsi="PingFang SC" w:eastAsia="PingFang SC"/>
                <w:b w:val="0"/>
                <w:sz w:val="22"/>
              </w:rPr>
              <w:t>V1.8</w:t>
            </w:r>
          </w:p>
        </w:tc>
      </w:tr>
      <w:tr>
        <w:tc>
          <w:tcPr>
            <w:tcW w:type="dxa" w:w="2268"/>
            <w:vAlign w:val="center"/>
            <w:tcMar>
              <w:top w:w="120" w:type="dxa"/>
              <w:start w:w="160" w:type="dxa"/>
              <w:bottom w:w="120" w:type="dxa"/>
              <w:end w:w="160" w:type="dxa"/>
            </w:tcMar>
            <w:shd w:fill="D9EAF7"/>
          </w:tcPr>
          <w:p>
            <w:pPr>
              <w:jc w:val="center"/>
            </w:pPr>
            <w:r>
              <w:rPr>
                <w:rFonts w:ascii="PingFang SC" w:hAnsi="PingFang SC" w:eastAsia="PingFang SC"/>
                <w:b w:val="0"/>
                <w:sz w:val="22"/>
              </w:rPr>
              <w:t>文档状态</w:t>
            </w:r>
          </w:p>
        </w:tc>
        <w:tc>
          <w:tcPr>
            <w:tcW w:type="dxa" w:w="4535"/>
            <w:vAlign w:val="center"/>
            <w:tcMar>
              <w:top w:w="120" w:type="dxa"/>
              <w:start w:w="160" w:type="dxa"/>
              <w:bottom w:w="120" w:type="dxa"/>
              <w:end w:w="160" w:type="dxa"/>
            </w:tcMar>
          </w:tcPr>
          <w:p>
            <w:pPr>
              <w:jc w:val="center"/>
            </w:pPr>
            <w:r>
              <w:rPr>
                <w:rFonts w:ascii="PingFang SC" w:hAnsi="PingFang SC" w:eastAsia="PingFang SC"/>
                <w:b w:val="0"/>
                <w:sz w:val="22"/>
              </w:rPr>
              <w:t>产品需求基线</w:t>
            </w:r>
          </w:p>
        </w:tc>
      </w:tr>
      <w:tr>
        <w:tc>
          <w:tcPr>
            <w:tcW w:type="dxa" w:w="2268"/>
            <w:vAlign w:val="center"/>
            <w:tcMar>
              <w:top w:w="120" w:type="dxa"/>
              <w:start w:w="160" w:type="dxa"/>
              <w:bottom w:w="120" w:type="dxa"/>
              <w:end w:w="160" w:type="dxa"/>
            </w:tcMar>
            <w:shd w:fill="D9EAF7"/>
          </w:tcPr>
          <w:p>
            <w:pPr>
              <w:jc w:val="center"/>
            </w:pPr>
            <w:r>
              <w:rPr>
                <w:rFonts w:ascii="PingFang SC" w:hAnsi="PingFang SC" w:eastAsia="PingFang SC"/>
                <w:b w:val="0"/>
                <w:sz w:val="22"/>
              </w:rPr>
              <w:t>适用终端</w:t>
            </w:r>
          </w:p>
        </w:tc>
        <w:tc>
          <w:tcPr>
            <w:tcW w:type="dxa" w:w="4535"/>
            <w:vAlign w:val="center"/>
            <w:tcMar>
              <w:top w:w="120" w:type="dxa"/>
              <w:start w:w="160" w:type="dxa"/>
              <w:bottom w:w="120" w:type="dxa"/>
              <w:end w:w="160" w:type="dxa"/>
            </w:tcMar>
          </w:tcPr>
          <w:p>
            <w:pPr>
              <w:jc w:val="center"/>
            </w:pPr>
            <w:r>
              <w:rPr>
                <w:rFonts w:ascii="PingFang SC" w:hAnsi="PingFang SC" w:eastAsia="PingFang SC"/>
                <w:b w:val="0"/>
                <w:sz w:val="22"/>
              </w:rPr>
              <w:t>PC Web</w:t>
            </w:r>
          </w:p>
        </w:tc>
      </w:tr>
      <w:tr>
        <w:tc>
          <w:tcPr>
            <w:tcW w:type="dxa" w:w="2268"/>
            <w:vAlign w:val="center"/>
            <w:tcMar>
              <w:top w:w="120" w:type="dxa"/>
              <w:start w:w="160" w:type="dxa"/>
              <w:bottom w:w="120" w:type="dxa"/>
              <w:end w:w="160" w:type="dxa"/>
            </w:tcMar>
            <w:shd w:fill="D9EAF7"/>
          </w:tcPr>
          <w:p>
            <w:pPr>
              <w:jc w:val="center"/>
            </w:pPr>
            <w:r>
              <w:rPr>
                <w:rFonts w:ascii="PingFang SC" w:hAnsi="PingFang SC" w:eastAsia="PingFang SC"/>
                <w:b w:val="0"/>
                <w:sz w:val="22"/>
              </w:rPr>
              <w:t>编制日期</w:t>
            </w:r>
          </w:p>
        </w:tc>
        <w:tc>
          <w:tcPr>
            <w:tcW w:type="dxa" w:w="4535"/>
            <w:vAlign w:val="center"/>
            <w:tcMar>
              <w:top w:w="120" w:type="dxa"/>
              <w:start w:w="160" w:type="dxa"/>
              <w:bottom w:w="120" w:type="dxa"/>
              <w:end w:w="160" w:type="dxa"/>
            </w:tcMar>
          </w:tcPr>
          <w:p>
            <w:pPr>
              <w:jc w:val="center"/>
            </w:pPr>
            <w:r>
              <w:rPr>
                <w:rFonts w:ascii="PingFang SC" w:hAnsi="PingFang SC" w:eastAsia="PingFang SC"/>
                <w:b w:val="0"/>
                <w:sz w:val="22"/>
              </w:rPr>
              <w:t>2026-08-10</w:t>
            </w:r>
          </w:p>
        </w:tc>
      </w:tr>
    </w:tbl>
    <w:p>
      <w:pPr>
        <w:spacing w:before="720"/>
        <w:jc w:val="center"/>
      </w:pPr>
      <w:r>
        <w:rPr>
          <w:rFonts w:ascii="PingFang SC" w:hAnsi="PingFang SC" w:eastAsia="PingFang SC"/>
          <w:color w:val="5A5A5A"/>
          <w:sz w:val="22"/>
        </w:rPr>
        <w:t>部门内部知识资产建设项目</w:t>
      </w:r>
    </w:p>
    <w:p>
      <w:r>
        <w:br w:type="page"/>
      </w:r>
    </w:p>
    <w:p>
      <w:pPr>
        <w:pStyle w:val="Heading1"/>
        <w:jc w:val="center"/>
      </w:pPr>
      <w:r>
        <w:t>目录</w:t>
      </w:r>
    </w:p>
    <w:p>
      <w:r>
        <w:fldChar w:fldCharType="begin"/>
        <w:instrText xml:space="preserve">TOC \o "1-3" \h \z \u</w:instrText>
        <w:fldChar w:fldCharType="separate"/>
        <w:fldChar w:fldCharType="end"/>
      </w:r>
    </w:p>
    <w:p>
      <w:pPr>
        <w:jc w:val="center"/>
      </w:pPr>
      <w:r>
        <w:rPr>
          <w:rFonts w:ascii="PingFang SC" w:hAnsi="PingFang SC" w:eastAsia="PingFang SC"/>
          <w:color w:val="787878"/>
          <w:sz w:val="18"/>
        </w:rPr>
        <w:t>在 Microsoft Word 中打开文档后更新目录域即可生成页码。</w:t>
      </w:r>
    </w:p>
    <w:p>
      <w:r>
        <w:br w:type="page"/>
      </w:r>
    </w:p>
    <w:tbl>
      <w:tblPr>
        <w:tblStyle w:val="TableGrid"/>
        <w:tblW w:type="auto" w:w="0"/>
        <w:jc w:val="center"/>
        <w:tblLayout w:type="autofit"/>
        <w:tblLook w:firstColumn="1" w:firstRow="1" w:lastColumn="0" w:lastRow="0" w:noHBand="0" w:noVBand="1" w:val="04A0"/>
      </w:tblPr>
      <w:tblGrid>
        <w:gridCol w:w="4649"/>
        <w:gridCol w:w="4649"/>
      </w:tblGrid>
      <w:tr>
        <w:trPr>
          <w:tblHeader w:val="true"/>
        </w:trPr>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文档属性</w:t>
            </w:r>
          </w:p>
        </w:tc>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内容</w:t>
            </w:r>
          </w:p>
        </w:tc>
      </w:tr>
      <w:tr>
        <w:tc>
          <w:tcPr>
            <w:tcW w:type="dxa" w:w="4649"/>
            <w:vAlign w:val="center"/>
            <w:tcMar>
              <w:top w:w="90" w:type="dxa"/>
              <w:start w:w="100" w:type="dxa"/>
              <w:bottom w:w="90" w:type="dxa"/>
              <w:end w:w="100" w:type="dxa"/>
            </w:tcMar>
          </w:tcPr>
          <w:p>
            <w:r/>
            <w:r>
              <w:rPr>
                <w:rFonts w:ascii="PingFang SC" w:hAnsi="PingFang SC" w:eastAsia="PingFang SC"/>
              </w:rPr>
              <w:t>产品名称</w:t>
            </w:r>
          </w:p>
        </w:tc>
        <w:tc>
          <w:tcPr>
            <w:tcW w:type="dxa" w:w="4649"/>
            <w:vAlign w:val="center"/>
            <w:tcMar>
              <w:top w:w="90" w:type="dxa"/>
              <w:start w:w="100" w:type="dxa"/>
              <w:bottom w:w="90" w:type="dxa"/>
              <w:end w:w="100" w:type="dxa"/>
            </w:tcMar>
          </w:tcPr>
          <w:p>
            <w:r/>
            <w:r>
              <w:rPr>
                <w:rFonts w:ascii="PingFang SC" w:hAnsi="PingFang SC" w:eastAsia="PingFang SC"/>
              </w:rPr>
              <w:t>仿真数模资产管理系统</w:t>
            </w:r>
          </w:p>
        </w:tc>
      </w:tr>
      <w:tr>
        <w:tc>
          <w:tcPr>
            <w:tcW w:type="dxa" w:w="4649"/>
            <w:vAlign w:val="center"/>
            <w:tcMar>
              <w:top w:w="90" w:type="dxa"/>
              <w:start w:w="100" w:type="dxa"/>
              <w:bottom w:w="90" w:type="dxa"/>
              <w:end w:w="100" w:type="dxa"/>
            </w:tcMar>
            <w:shd w:fill="F2F2F2"/>
          </w:tcPr>
          <w:p>
            <w:r/>
            <w:r>
              <w:rPr>
                <w:rFonts w:ascii="PingFang SC" w:hAnsi="PingFang SC" w:eastAsia="PingFang SC"/>
              </w:rPr>
              <w:t>文档版本</w:t>
            </w:r>
          </w:p>
        </w:tc>
        <w:tc>
          <w:tcPr>
            <w:tcW w:type="dxa" w:w="4649"/>
            <w:vAlign w:val="center"/>
            <w:tcMar>
              <w:top w:w="90" w:type="dxa"/>
              <w:start w:w="100" w:type="dxa"/>
              <w:bottom w:w="90" w:type="dxa"/>
              <w:end w:w="100" w:type="dxa"/>
            </w:tcMar>
            <w:shd w:fill="F2F2F2"/>
          </w:tcPr>
          <w:p>
            <w:r/>
            <w:r>
              <w:rPr>
                <w:rFonts w:ascii="PingFang SC" w:hAnsi="PingFang SC" w:eastAsia="PingFang SC"/>
              </w:rPr>
              <w:t>V1.8</w:t>
            </w:r>
          </w:p>
        </w:tc>
      </w:tr>
      <w:tr>
        <w:tc>
          <w:tcPr>
            <w:tcW w:type="dxa" w:w="4649"/>
            <w:vAlign w:val="center"/>
            <w:tcMar>
              <w:top w:w="90" w:type="dxa"/>
              <w:start w:w="100" w:type="dxa"/>
              <w:bottom w:w="90" w:type="dxa"/>
              <w:end w:w="100" w:type="dxa"/>
            </w:tcMar>
          </w:tcPr>
          <w:p>
            <w:r/>
            <w:r>
              <w:rPr>
                <w:rFonts w:ascii="PingFang SC" w:hAnsi="PingFang SC" w:eastAsia="PingFang SC"/>
              </w:rPr>
              <w:t>编制日期</w:t>
            </w:r>
          </w:p>
        </w:tc>
        <w:tc>
          <w:tcPr>
            <w:tcW w:type="dxa" w:w="4649"/>
            <w:vAlign w:val="center"/>
            <w:tcMar>
              <w:top w:w="90" w:type="dxa"/>
              <w:start w:w="100" w:type="dxa"/>
              <w:bottom w:w="90" w:type="dxa"/>
              <w:end w:w="100" w:type="dxa"/>
            </w:tcMar>
          </w:tcPr>
          <w:p>
            <w:r/>
            <w:r>
              <w:rPr>
                <w:rFonts w:ascii="PingFang SC" w:hAnsi="PingFang SC" w:eastAsia="PingFang SC"/>
              </w:rPr>
              <w:t>2026-08-09</w:t>
            </w:r>
          </w:p>
        </w:tc>
      </w:tr>
      <w:tr>
        <w:tc>
          <w:tcPr>
            <w:tcW w:type="dxa" w:w="4649"/>
            <w:vAlign w:val="center"/>
            <w:tcMar>
              <w:top w:w="90" w:type="dxa"/>
              <w:start w:w="100" w:type="dxa"/>
              <w:bottom w:w="90" w:type="dxa"/>
              <w:end w:w="100" w:type="dxa"/>
            </w:tcMar>
            <w:shd w:fill="F2F2F2"/>
          </w:tcPr>
          <w:p>
            <w:r/>
            <w:r>
              <w:rPr>
                <w:rFonts w:ascii="PingFang SC" w:hAnsi="PingFang SC" w:eastAsia="PingFang SC"/>
              </w:rPr>
              <w:t>适用终端</w:t>
            </w:r>
          </w:p>
        </w:tc>
        <w:tc>
          <w:tcPr>
            <w:tcW w:type="dxa" w:w="4649"/>
            <w:vAlign w:val="center"/>
            <w:tcMar>
              <w:top w:w="90" w:type="dxa"/>
              <w:start w:w="100" w:type="dxa"/>
              <w:bottom w:w="90" w:type="dxa"/>
              <w:end w:w="100" w:type="dxa"/>
            </w:tcMar>
            <w:shd w:fill="F2F2F2"/>
          </w:tcPr>
          <w:p>
            <w:r/>
            <w:r>
              <w:rPr>
                <w:rFonts w:ascii="PingFang SC" w:hAnsi="PingFang SC" w:eastAsia="PingFang SC"/>
              </w:rPr>
              <w:t>PC Web</w:t>
            </w:r>
          </w:p>
        </w:tc>
      </w:tr>
      <w:tr>
        <w:tc>
          <w:tcPr>
            <w:tcW w:type="dxa" w:w="4649"/>
            <w:vAlign w:val="center"/>
            <w:tcMar>
              <w:top w:w="90" w:type="dxa"/>
              <w:start w:w="100" w:type="dxa"/>
              <w:bottom w:w="90" w:type="dxa"/>
              <w:end w:w="100" w:type="dxa"/>
            </w:tcMar>
          </w:tcPr>
          <w:p>
            <w:r/>
            <w:r>
              <w:rPr>
                <w:rFonts w:ascii="PingFang SC" w:hAnsi="PingFang SC" w:eastAsia="PingFang SC"/>
              </w:rPr>
              <w:t>文档状态</w:t>
            </w:r>
          </w:p>
        </w:tc>
        <w:tc>
          <w:tcPr>
            <w:tcW w:type="dxa" w:w="4649"/>
            <w:vAlign w:val="center"/>
            <w:tcMar>
              <w:top w:w="90" w:type="dxa"/>
              <w:start w:w="100" w:type="dxa"/>
              <w:bottom w:w="90" w:type="dxa"/>
              <w:end w:w="100" w:type="dxa"/>
            </w:tcMar>
          </w:tcPr>
          <w:p>
            <w:r/>
            <w:r>
              <w:rPr>
                <w:rFonts w:ascii="PingFang SC" w:hAnsi="PingFang SC" w:eastAsia="PingFang SC"/>
              </w:rPr>
              <w:t>产品需求基线</w:t>
            </w:r>
          </w:p>
        </w:tc>
      </w:tr>
    </w:tbl>
    <w:p>
      <w:pPr>
        <w:spacing w:after="0"/>
      </w:pPr>
    </w:p>
    <w:p>
      <w:pPr>
        <w:pStyle w:val="Heading2"/>
      </w:pPr>
      <w:r>
        <w:rPr>
          <w:rFonts w:ascii="PingFang SC" w:hAnsi="PingFang SC" w:eastAsia="PingFang SC"/>
        </w:rPr>
        <w:t>修订记录</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版本</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日期</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修订说明</w:t>
            </w:r>
          </w:p>
        </w:tc>
      </w:tr>
      <w:tr>
        <w:tc>
          <w:tcPr>
            <w:tcW w:type="dxa" w:w="3099"/>
            <w:vAlign w:val="center"/>
            <w:tcMar>
              <w:top w:w="90" w:type="dxa"/>
              <w:start w:w="100" w:type="dxa"/>
              <w:bottom w:w="90" w:type="dxa"/>
              <w:end w:w="100" w:type="dxa"/>
            </w:tcMar>
          </w:tcPr>
          <w:p>
            <w:r/>
            <w:r>
              <w:rPr>
                <w:rFonts w:ascii="PingFang SC" w:hAnsi="PingFang SC" w:eastAsia="PingFang SC"/>
              </w:rPr>
              <w:t>V1.0</w:t>
            </w:r>
          </w:p>
        </w:tc>
        <w:tc>
          <w:tcPr>
            <w:tcW w:type="dxa" w:w="3099"/>
            <w:vAlign w:val="center"/>
            <w:tcMar>
              <w:top w:w="90" w:type="dxa"/>
              <w:start w:w="100" w:type="dxa"/>
              <w:bottom w:w="90" w:type="dxa"/>
              <w:end w:w="100" w:type="dxa"/>
            </w:tcMar>
          </w:tcPr>
          <w:p>
            <w:r/>
            <w:r>
              <w:rPr>
                <w:rFonts w:ascii="PingFang SC" w:hAnsi="PingFang SC" w:eastAsia="PingFang SC"/>
              </w:rPr>
              <w:t>2026-07-17</w:t>
            </w:r>
          </w:p>
        </w:tc>
        <w:tc>
          <w:tcPr>
            <w:tcW w:type="dxa" w:w="3099"/>
            <w:vAlign w:val="center"/>
            <w:tcMar>
              <w:top w:w="90" w:type="dxa"/>
              <w:start w:w="100" w:type="dxa"/>
              <w:bottom w:w="90" w:type="dxa"/>
              <w:end w:w="100" w:type="dxa"/>
            </w:tcMar>
          </w:tcPr>
          <w:p>
            <w:r/>
            <w:r>
              <w:rPr>
                <w:rFonts w:ascii="PingFang SC" w:hAnsi="PingFang SC" w:eastAsia="PingFang SC"/>
              </w:rPr>
              <w:t>形成初版业务需求</w:t>
            </w:r>
          </w:p>
        </w:tc>
      </w:tr>
      <w:tr>
        <w:tc>
          <w:tcPr>
            <w:tcW w:type="dxa" w:w="3099"/>
            <w:vAlign w:val="center"/>
            <w:tcMar>
              <w:top w:w="90" w:type="dxa"/>
              <w:start w:w="100" w:type="dxa"/>
              <w:bottom w:w="90" w:type="dxa"/>
              <w:end w:w="100" w:type="dxa"/>
            </w:tcMar>
            <w:shd w:fill="F2F2F2"/>
          </w:tcPr>
          <w:p>
            <w:r/>
            <w:r>
              <w:rPr>
                <w:rFonts w:ascii="PingFang SC" w:hAnsi="PingFang SC" w:eastAsia="PingFang SC"/>
              </w:rPr>
              <w:t>V1.1</w:t>
            </w:r>
          </w:p>
        </w:tc>
        <w:tc>
          <w:tcPr>
            <w:tcW w:type="dxa" w:w="3099"/>
            <w:vAlign w:val="center"/>
            <w:tcMar>
              <w:top w:w="90" w:type="dxa"/>
              <w:start w:w="100" w:type="dxa"/>
              <w:bottom w:w="90" w:type="dxa"/>
              <w:end w:w="100" w:type="dxa"/>
            </w:tcMar>
            <w:shd w:fill="F2F2F2"/>
          </w:tcPr>
          <w:p>
            <w:r/>
            <w:r>
              <w:rPr>
                <w:rFonts w:ascii="PingFang SC" w:hAnsi="PingFang SC" w:eastAsia="PingFang SC"/>
              </w:rPr>
              <w:t>2026-07-18</w:t>
            </w:r>
          </w:p>
        </w:tc>
        <w:tc>
          <w:tcPr>
            <w:tcW w:type="dxa" w:w="3099"/>
            <w:vAlign w:val="center"/>
            <w:tcMar>
              <w:top w:w="90" w:type="dxa"/>
              <w:start w:w="100" w:type="dxa"/>
              <w:bottom w:w="90" w:type="dxa"/>
              <w:end w:w="100" w:type="dxa"/>
            </w:tcMar>
            <w:shd w:fill="F2F2F2"/>
          </w:tcPr>
          <w:p>
            <w:r/>
            <w:r>
              <w:rPr>
                <w:rFonts w:ascii="PingFang SC" w:hAnsi="PingFang SC" w:eastAsia="PingFang SC"/>
              </w:rPr>
              <w:t>补充旧系统数据兼容与治理需求</w:t>
            </w:r>
          </w:p>
        </w:tc>
      </w:tr>
      <w:tr>
        <w:tc>
          <w:tcPr>
            <w:tcW w:type="dxa" w:w="3099"/>
            <w:vAlign w:val="center"/>
            <w:tcMar>
              <w:top w:w="90" w:type="dxa"/>
              <w:start w:w="100" w:type="dxa"/>
              <w:bottom w:w="90" w:type="dxa"/>
              <w:end w:w="100" w:type="dxa"/>
            </w:tcMar>
          </w:tcPr>
          <w:p>
            <w:r/>
            <w:r>
              <w:rPr>
                <w:rFonts w:ascii="PingFang SC" w:hAnsi="PingFang SC" w:eastAsia="PingFang SC"/>
              </w:rPr>
              <w:t>V1.2</w:t>
            </w:r>
          </w:p>
        </w:tc>
        <w:tc>
          <w:tcPr>
            <w:tcW w:type="dxa" w:w="3099"/>
            <w:vAlign w:val="center"/>
            <w:tcMar>
              <w:top w:w="90" w:type="dxa"/>
              <w:start w:w="100" w:type="dxa"/>
              <w:bottom w:w="90" w:type="dxa"/>
              <w:end w:w="100" w:type="dxa"/>
            </w:tcMar>
          </w:tcPr>
          <w:p>
            <w:r/>
            <w:r>
              <w:rPr>
                <w:rFonts w:ascii="PingFang SC" w:hAnsi="PingFang SC" w:eastAsia="PingFang SC"/>
              </w:rPr>
              <w:t>2026-07-18</w:t>
            </w:r>
          </w:p>
        </w:tc>
        <w:tc>
          <w:tcPr>
            <w:tcW w:type="dxa" w:w="3099"/>
            <w:vAlign w:val="center"/>
            <w:tcMar>
              <w:top w:w="90" w:type="dxa"/>
              <w:start w:w="100" w:type="dxa"/>
              <w:bottom w:w="90" w:type="dxa"/>
              <w:end w:w="100" w:type="dxa"/>
            </w:tcMar>
          </w:tcPr>
          <w:p>
            <w:r/>
            <w:r>
              <w:rPr>
                <w:rFonts w:ascii="PingFang SC" w:hAnsi="PingFang SC" w:eastAsia="PingFang SC"/>
              </w:rPr>
              <w:t>重构为面向产品、设计、开发和测试的对外产品需求文档</w:t>
            </w:r>
          </w:p>
        </w:tc>
      </w:tr>
      <w:tr>
        <w:tc>
          <w:tcPr>
            <w:tcW w:type="dxa" w:w="3099"/>
            <w:vAlign w:val="center"/>
            <w:tcMar>
              <w:top w:w="90" w:type="dxa"/>
              <w:start w:w="100" w:type="dxa"/>
              <w:bottom w:w="90" w:type="dxa"/>
              <w:end w:w="100" w:type="dxa"/>
            </w:tcMar>
            <w:shd w:fill="F2F2F2"/>
          </w:tcPr>
          <w:p>
            <w:r/>
            <w:r>
              <w:rPr>
                <w:rFonts w:ascii="PingFang SC" w:hAnsi="PingFang SC" w:eastAsia="PingFang SC"/>
              </w:rPr>
              <w:t>V1.3</w:t>
            </w:r>
          </w:p>
        </w:tc>
        <w:tc>
          <w:tcPr>
            <w:tcW w:type="dxa" w:w="3099"/>
            <w:vAlign w:val="center"/>
            <w:tcMar>
              <w:top w:w="90" w:type="dxa"/>
              <w:start w:w="100" w:type="dxa"/>
              <w:bottom w:w="90" w:type="dxa"/>
              <w:end w:w="100" w:type="dxa"/>
            </w:tcMar>
            <w:shd w:fill="F2F2F2"/>
          </w:tcPr>
          <w:p>
            <w:r/>
            <w:r>
              <w:rPr>
                <w:rFonts w:ascii="PingFang SC" w:hAnsi="PingFang SC" w:eastAsia="PingFang SC"/>
              </w:rPr>
              <w:t>2026-07-18</w:t>
            </w:r>
          </w:p>
        </w:tc>
        <w:tc>
          <w:tcPr>
            <w:tcW w:type="dxa" w:w="3099"/>
            <w:vAlign w:val="center"/>
            <w:tcMar>
              <w:top w:w="90" w:type="dxa"/>
              <w:start w:w="100" w:type="dxa"/>
              <w:bottom w:w="90" w:type="dxa"/>
              <w:end w:w="100" w:type="dxa"/>
            </w:tcMar>
            <w:shd w:fill="F2F2F2"/>
          </w:tcPr>
          <w:p>
            <w:r/>
            <w:r>
              <w:rPr>
                <w:rFonts w:ascii="PingFang SC" w:hAnsi="PingFang SC" w:eastAsia="PingFang SC"/>
              </w:rPr>
              <w:t>明确数模资产包模型，补齐数据治理闭环和资产关系管理</w:t>
            </w:r>
          </w:p>
        </w:tc>
      </w:tr>
      <w:tr>
        <w:tc>
          <w:tcPr>
            <w:tcW w:type="dxa" w:w="3099"/>
            <w:vAlign w:val="center"/>
            <w:tcMar>
              <w:top w:w="90" w:type="dxa"/>
              <w:start w:w="100" w:type="dxa"/>
              <w:bottom w:w="90" w:type="dxa"/>
              <w:end w:w="100" w:type="dxa"/>
            </w:tcMar>
          </w:tcPr>
          <w:p>
            <w:r/>
            <w:r>
              <w:rPr>
                <w:rFonts w:ascii="PingFang SC" w:hAnsi="PingFang SC" w:eastAsia="PingFang SC"/>
              </w:rPr>
              <w:t>V1.4</w:t>
            </w:r>
          </w:p>
        </w:tc>
        <w:tc>
          <w:tcPr>
            <w:tcW w:type="dxa" w:w="3099"/>
            <w:vAlign w:val="center"/>
            <w:tcMar>
              <w:top w:w="90" w:type="dxa"/>
              <w:start w:w="100" w:type="dxa"/>
              <w:bottom w:w="90" w:type="dxa"/>
              <w:end w:w="100" w:type="dxa"/>
            </w:tcMar>
          </w:tcPr>
          <w:p>
            <w:r/>
            <w:r>
              <w:rPr>
                <w:rFonts w:ascii="PingFang SC" w:hAnsi="PingFang SC" w:eastAsia="PingFang SC"/>
              </w:rPr>
              <w:t>2026-07-18</w:t>
            </w:r>
          </w:p>
        </w:tc>
        <w:tc>
          <w:tcPr>
            <w:tcW w:type="dxa" w:w="3099"/>
            <w:vAlign w:val="center"/>
            <w:tcMar>
              <w:top w:w="90" w:type="dxa"/>
              <w:start w:w="100" w:type="dxa"/>
              <w:bottom w:w="90" w:type="dxa"/>
              <w:end w:w="100" w:type="dxa"/>
            </w:tcMar>
          </w:tcPr>
          <w:p>
            <w:r/>
            <w:r>
              <w:rPr>
                <w:rFonts w:ascii="PingFang SC" w:hAnsi="PingFang SC" w:eastAsia="PingFang SC"/>
              </w:rPr>
              <w:t>补齐文件安全、历史数据兼容、治理拆分合并、并发控制、权限防泄露和质量验收基线</w:t>
            </w:r>
          </w:p>
        </w:tc>
      </w:tr>
      <w:tr>
        <w:tc>
          <w:tcPr>
            <w:tcW w:type="dxa" w:w="3099"/>
            <w:vAlign w:val="center"/>
            <w:tcMar>
              <w:top w:w="90" w:type="dxa"/>
              <w:start w:w="100" w:type="dxa"/>
              <w:bottom w:w="90" w:type="dxa"/>
              <w:end w:w="100" w:type="dxa"/>
            </w:tcMar>
            <w:shd w:fill="F2F2F2"/>
          </w:tcPr>
          <w:p>
            <w:r/>
            <w:r>
              <w:rPr>
                <w:rFonts w:ascii="PingFang SC" w:hAnsi="PingFang SC" w:eastAsia="PingFang SC"/>
              </w:rPr>
              <w:t>V1.5</w:t>
            </w:r>
          </w:p>
        </w:tc>
        <w:tc>
          <w:tcPr>
            <w:tcW w:type="dxa" w:w="3099"/>
            <w:vAlign w:val="center"/>
            <w:tcMar>
              <w:top w:w="90" w:type="dxa"/>
              <w:start w:w="100" w:type="dxa"/>
              <w:bottom w:w="90" w:type="dxa"/>
              <w:end w:w="100" w:type="dxa"/>
            </w:tcMar>
            <w:shd w:fill="F2F2F2"/>
          </w:tcPr>
          <w:p>
            <w:r/>
            <w:r>
              <w:rPr>
                <w:rFonts w:ascii="PingFang SC" w:hAnsi="PingFang SC" w:eastAsia="PingFang SC"/>
              </w:rPr>
              <w:t>2026-07-18</w:t>
            </w:r>
          </w:p>
        </w:tc>
        <w:tc>
          <w:tcPr>
            <w:tcW w:type="dxa" w:w="3099"/>
            <w:vAlign w:val="center"/>
            <w:tcMar>
              <w:top w:w="90" w:type="dxa"/>
              <w:start w:w="100" w:type="dxa"/>
              <w:bottom w:w="90" w:type="dxa"/>
              <w:end w:w="100" w:type="dxa"/>
            </w:tcMar>
            <w:shd w:fill="F2F2F2"/>
          </w:tcPr>
          <w:p>
            <w:r/>
            <w:r>
              <w:rPr>
                <w:rFonts w:ascii="PingFang SC" w:hAnsi="PingFang SC" w:eastAsia="PingFang SC"/>
              </w:rPr>
              <w:t>面向 module/pack 产线补充八大平台筛选、模组标签、标准设备模块、模块数模超链接、设备互联数据入口和图像浏览模式</w:t>
            </w:r>
          </w:p>
        </w:tc>
      </w:tr>
      <w:tr>
        <w:tc>
          <w:tcPr>
            <w:tcW w:type="dxa" w:w="3099"/>
            <w:vAlign w:val="center"/>
            <w:tcMar>
              <w:top w:w="90" w:type="dxa"/>
              <w:start w:w="100" w:type="dxa"/>
              <w:bottom w:w="90" w:type="dxa"/>
              <w:end w:w="100" w:type="dxa"/>
            </w:tcMar>
          </w:tcPr>
          <w:p>
            <w:r/>
            <w:r>
              <w:rPr>
                <w:rFonts w:ascii="PingFang SC" w:hAnsi="PingFang SC" w:eastAsia="PingFang SC"/>
              </w:rPr>
              <w:t>V1.6</w:t>
            </w:r>
          </w:p>
        </w:tc>
        <w:tc>
          <w:tcPr>
            <w:tcW w:type="dxa" w:w="3099"/>
            <w:vAlign w:val="center"/>
            <w:tcMar>
              <w:top w:w="90" w:type="dxa"/>
              <w:start w:w="100" w:type="dxa"/>
              <w:bottom w:w="90" w:type="dxa"/>
              <w:end w:w="100" w:type="dxa"/>
            </w:tcMar>
          </w:tcPr>
          <w:p>
            <w:r/>
            <w:r>
              <w:rPr>
                <w:rFonts w:ascii="PingFang SC" w:hAnsi="PingFang SC" w:eastAsia="PingFang SC"/>
              </w:rPr>
              <w:t>2026-07-25</w:t>
            </w:r>
          </w:p>
        </w:tc>
        <w:tc>
          <w:tcPr>
            <w:tcW w:type="dxa" w:w="3099"/>
            <w:vAlign w:val="center"/>
            <w:tcMar>
              <w:top w:w="90" w:type="dxa"/>
              <w:start w:w="100" w:type="dxa"/>
              <w:bottom w:w="90" w:type="dxa"/>
              <w:end w:w="100" w:type="dxa"/>
            </w:tcMar>
          </w:tcPr>
          <w:p>
            <w:r/>
            <w:r>
              <w:rPr>
                <w:rFonts w:ascii="PingFang SC" w:hAnsi="PingFang SC" w:eastAsia="PingFang SC"/>
              </w:rPr>
              <w:t>新增独立文档中心，明确知识文档与数模资产边界、文档版本规则、资产文档关联和模块化需求结构</w:t>
            </w:r>
          </w:p>
        </w:tc>
      </w:tr>
      <w:tr>
        <w:tc>
          <w:tcPr>
            <w:tcW w:type="dxa" w:w="3099"/>
            <w:vAlign w:val="center"/>
            <w:tcMar>
              <w:top w:w="90" w:type="dxa"/>
              <w:start w:w="100" w:type="dxa"/>
              <w:bottom w:w="90" w:type="dxa"/>
              <w:end w:w="100" w:type="dxa"/>
            </w:tcMar>
            <w:shd w:fill="F2F2F2"/>
          </w:tcPr>
          <w:p>
            <w:r/>
            <w:r>
              <w:rPr>
                <w:rFonts w:ascii="PingFang SC" w:hAnsi="PingFang SC" w:eastAsia="PingFang SC"/>
              </w:rPr>
              <w:t>V1.7</w:t>
            </w:r>
          </w:p>
        </w:tc>
        <w:tc>
          <w:tcPr>
            <w:tcW w:type="dxa" w:w="3099"/>
            <w:vAlign w:val="center"/>
            <w:tcMar>
              <w:top w:w="90" w:type="dxa"/>
              <w:start w:w="100" w:type="dxa"/>
              <w:bottom w:w="90" w:type="dxa"/>
              <w:end w:w="100" w:type="dxa"/>
            </w:tcMar>
            <w:shd w:fill="F2F2F2"/>
          </w:tcPr>
          <w:p>
            <w:r/>
            <w:r>
              <w:rPr>
                <w:rFonts w:ascii="PingFang SC" w:hAnsi="PingFang SC" w:eastAsia="PingFang SC"/>
              </w:rPr>
              <w:t>2026-08-09</w:t>
            </w:r>
          </w:p>
        </w:tc>
        <w:tc>
          <w:tcPr>
            <w:tcW w:type="dxa" w:w="3099"/>
            <w:vAlign w:val="center"/>
            <w:tcMar>
              <w:top w:w="90" w:type="dxa"/>
              <w:start w:w="100" w:type="dxa"/>
              <w:bottom w:w="90" w:type="dxa"/>
              <w:end w:w="100" w:type="dxa"/>
            </w:tcMar>
            <w:shd w:fill="F2F2F2"/>
          </w:tcPr>
          <w:p>
            <w:r/>
            <w:r>
              <w:rPr>
                <w:rFonts w:ascii="PingFang SC" w:hAnsi="PingFang SC" w:eastAsia="PingFang SC"/>
              </w:rPr>
              <w:t>明确组织级数据治理、资料征集、办公协同和 AI 数据交付目标，并标注当前字段闭环能力边界</w:t>
            </w:r>
          </w:p>
        </w:tc>
      </w:tr>
      <w:tr>
        <w:tc>
          <w:tcPr>
            <w:tcW w:type="dxa" w:w="3099"/>
            <w:vAlign w:val="center"/>
            <w:tcMar>
              <w:top w:w="90" w:type="dxa"/>
              <w:start w:w="100" w:type="dxa"/>
              <w:bottom w:w="90" w:type="dxa"/>
              <w:end w:w="100" w:type="dxa"/>
            </w:tcMar>
          </w:tcPr>
          <w:p>
            <w:r/>
            <w:r>
              <w:rPr>
                <w:rFonts w:ascii="PingFang SC" w:hAnsi="PingFang SC" w:eastAsia="PingFang SC"/>
              </w:rPr>
              <w:t>V1.8</w:t>
            </w:r>
          </w:p>
        </w:tc>
        <w:tc>
          <w:tcPr>
            <w:tcW w:type="dxa" w:w="3099"/>
            <w:vAlign w:val="center"/>
            <w:tcMar>
              <w:top w:w="90" w:type="dxa"/>
              <w:start w:w="100" w:type="dxa"/>
              <w:bottom w:w="90" w:type="dxa"/>
              <w:end w:w="100" w:type="dxa"/>
            </w:tcMar>
          </w:tcPr>
          <w:p>
            <w:r/>
            <w:r>
              <w:rPr>
                <w:rFonts w:ascii="PingFang SC" w:hAnsi="PingFang SC" w:eastAsia="PingFang SC"/>
              </w:rPr>
              <w:t>2026-08-10</w:t>
            </w:r>
          </w:p>
        </w:tc>
        <w:tc>
          <w:tcPr>
            <w:tcW w:type="dxa" w:w="3099"/>
            <w:vAlign w:val="center"/>
            <w:tcMar>
              <w:top w:w="90" w:type="dxa"/>
              <w:start w:w="100" w:type="dxa"/>
              <w:bottom w:w="90" w:type="dxa"/>
              <w:end w:w="100" w:type="dxa"/>
            </w:tcMar>
          </w:tcPr>
          <w:p>
            <w:r/>
            <w:r>
              <w:rPr>
                <w:rFonts w:ascii="PingFang SC" w:hAnsi="PingFang SC" w:eastAsia="PingFang SC"/>
              </w:rPr>
              <w:t>交付治理运营看板，补充指标口径、风险清单、治理节奏和筛选验收标准</w:t>
            </w:r>
          </w:p>
        </w:tc>
      </w:tr>
    </w:tbl>
    <w:p>
      <w:pPr>
        <w:spacing w:after="0"/>
      </w:pPr>
    </w:p>
    <w:p>
      <w:pPr>
        <w:pStyle w:val="Heading2"/>
      </w:pPr>
      <w:r>
        <w:rPr>
          <w:rFonts w:ascii="PingFang SC" w:hAnsi="PingFang SC" w:eastAsia="PingFang SC"/>
        </w:rPr>
        <w:t>1. 产品概述</w:t>
      </w:r>
    </w:p>
    <w:p>
      <w:pPr>
        <w:pStyle w:val="Heading3"/>
      </w:pPr>
      <w:r>
        <w:rPr>
          <w:rFonts w:ascii="PingFang SC" w:hAnsi="PingFang SC" w:eastAsia="PingFang SC"/>
        </w:rPr>
        <w:t>1.1 项目背景</w:t>
      </w:r>
    </w:p>
    <w:p>
      <w:r>
        <w:rPr>
          <w:rFonts w:ascii="PingFang SC" w:hAnsi="PingFang SC" w:eastAsia="PingFang SC"/>
        </w:rPr>
        <w:t>部门目前存在大量已经应用于生产线的图纸、PDF、图片、CAD 文件、仿真源文件，以及配套的规范、说明书、作业指导书、调试和验收资料。这些资料主要保存在各工程师个人电脑中，存在以下问题：</w:t>
      </w:r>
    </w:p>
    <w:p>
      <w:pPr>
        <w:pStyle w:val="ListBullet"/>
      </w:pPr>
      <w:r>
        <w:rPr>
          <w:rFonts w:ascii="PingFang SC" w:hAnsi="PingFang SC" w:eastAsia="PingFang SC"/>
        </w:rPr>
        <w:t>资料分散，其他人员不知道资料是否存在以及由谁保管。</w:t>
      </w:r>
    </w:p>
    <w:p>
      <w:pPr>
        <w:pStyle w:val="ListBullet"/>
      </w:pPr>
      <w:r>
        <w:rPr>
          <w:rFonts w:ascii="PingFang SC" w:hAnsi="PingFang SC" w:eastAsia="PingFang SC"/>
        </w:rPr>
        <w:t>文件命名、目录和分类方式不统一，查找依赖个人经验。</w:t>
      </w:r>
    </w:p>
    <w:p>
      <w:pPr>
        <w:pStyle w:val="ListBullet"/>
      </w:pPr>
      <w:r>
        <w:rPr>
          <w:rFonts w:ascii="PingFang SC" w:hAnsi="PingFang SC" w:eastAsia="PingFang SC"/>
        </w:rPr>
        <w:t>人员调岗或离职后，资料可能难以继续查找和使用。</w:t>
      </w:r>
    </w:p>
    <w:p>
      <w:pPr>
        <w:pStyle w:val="ListBullet"/>
      </w:pPr>
      <w:r>
        <w:rPr>
          <w:rFonts w:ascii="PingFang SC" w:hAnsi="PingFang SC" w:eastAsia="PingFang SC"/>
        </w:rPr>
        <w:t>相同资料可能被多人重复保存，无法形成稳定的部门知识资产。</w:t>
      </w:r>
    </w:p>
    <w:p>
      <w:pPr>
        <w:pStyle w:val="ListBullet"/>
      </w:pPr>
      <w:r>
        <w:rPr>
          <w:rFonts w:ascii="PingFang SC" w:hAnsi="PingFang SC" w:eastAsia="PingFang SC"/>
        </w:rPr>
        <w:t>旧系统中的图纸缺少基地、标准拉线、工序段等结构化信息，更接近一个集中存放文件的大仓库。</w:t>
      </w:r>
    </w:p>
    <w:p>
      <w:pPr>
        <w:pStyle w:val="Heading3"/>
      </w:pPr>
      <w:r>
        <w:rPr>
          <w:rFonts w:ascii="PingFang SC" w:hAnsi="PingFang SC" w:eastAsia="PingFang SC"/>
        </w:rPr>
        <w:t>1.2 产品目标</w:t>
      </w:r>
    </w:p>
    <w:p>
      <w:pPr>
        <w:pStyle w:val="ListNumber"/>
      </w:pPr>
      <w:r>
        <w:rPr>
          <w:rFonts w:ascii="PingFang SC" w:hAnsi="PingFang SC" w:eastAsia="PingFang SC"/>
        </w:rPr>
        <w:t>将分散在工程师手中的三维模型、二维图纸和相关文件集中保存，形成部门仿真数模资产。</w:t>
      </w:r>
    </w:p>
    <w:p>
      <w:pPr>
        <w:pStyle w:val="ListNumber"/>
      </w:pPr>
      <w:r>
        <w:rPr>
          <w:rFonts w:ascii="PingFang SC" w:hAnsi="PingFang SC" w:eastAsia="PingFang SC"/>
        </w:rPr>
        <w:t>通过平台、蓝本、基地、拉线等统一维度提高资料查找效率。</w:t>
      </w:r>
    </w:p>
    <w:p>
      <w:pPr>
        <w:pStyle w:val="ListNumber"/>
      </w:pPr>
      <w:r>
        <w:rPr>
          <w:rFonts w:ascii="PingFang SC" w:hAnsi="PingFang SC" w:eastAsia="PingFang SC"/>
        </w:rPr>
        <w:t>通过批量上传和自动填充减少工程师的录入工作量。</w:t>
      </w:r>
    </w:p>
    <w:p>
      <w:pPr>
        <w:pStyle w:val="ListNumber"/>
      </w:pPr>
      <w:r>
        <w:rPr>
          <w:rFonts w:ascii="PingFang SC" w:hAnsi="PingFang SC" w:eastAsia="PingFang SC"/>
        </w:rPr>
        <w:t>支持预览、下载、收藏、评论和点赞，方便日常使用与交流。</w:t>
      </w:r>
    </w:p>
    <w:p>
      <w:pPr>
        <w:pStyle w:val="ListNumber"/>
      </w:pPr>
      <w:r>
        <w:rPr>
          <w:rFonts w:ascii="PingFang SC" w:hAnsi="PingFang SC" w:eastAsia="PingFang SC"/>
        </w:rPr>
        <w:t>通过历史资料认领和后台整理，逐步将旧文件仓库转化为结构化资料库。</w:t>
      </w:r>
    </w:p>
    <w:p>
      <w:pPr>
        <w:pStyle w:val="ListNumber"/>
      </w:pPr>
      <w:r>
        <w:rPr>
          <w:rFonts w:ascii="PingFang SC" w:hAnsi="PingFang SC" w:eastAsia="PingFang SC"/>
        </w:rPr>
        <w:t>将规范、说明和作业类知识文档独立沉淀，并与相关数模资产建立可追溯关联。</w:t>
      </w:r>
    </w:p>
    <w:p>
      <w:pPr>
        <w:pStyle w:val="Heading3"/>
      </w:pPr>
      <w:r>
        <w:rPr>
          <w:rFonts w:ascii="PingFang SC" w:hAnsi="PingFang SC" w:eastAsia="PingFang SC"/>
        </w:rPr>
        <w:t>1.3 产品定位</w:t>
      </w:r>
    </w:p>
    <w:p>
      <w:r>
        <w:rPr>
          <w:rFonts w:ascii="PingFang SC" w:hAnsi="PingFang SC" w:eastAsia="PingFang SC"/>
        </w:rPr>
        <w:t>本系统是部门内部的仿真数模资产与配套知识文档存储、查找、治理和轻量协作平台。</w:t>
      </w:r>
    </w:p>
    <w:p>
      <w:r>
        <w:rPr>
          <w:rFonts w:ascii="PingFang SC" w:hAnsi="PingFang SC" w:eastAsia="PingFang SC"/>
        </w:rPr>
        <w:t>系统中的资料通常已经确定并应用于生产线。系统负责保存和共享资料，不负责判断图纸是否可以用于生产，也不提供在线设计或制图能力。</w:t>
      </w:r>
    </w:p>
    <w:p>
      <w:pPr>
        <w:pStyle w:val="Heading3"/>
      </w:pPr>
      <w:r>
        <w:rPr>
          <w:rFonts w:ascii="PingFang SC" w:hAnsi="PingFang SC" w:eastAsia="PingFang SC"/>
        </w:rPr>
        <w:t>1.4 首期范围</w:t>
      </w:r>
    </w:p>
    <w:p>
      <w:pPr>
        <w:pStyle w:val="ListBullet"/>
      </w:pPr>
      <w:r>
        <w:rPr>
          <w:rFonts w:ascii="PingFang SC" w:hAnsi="PingFang SC" w:eastAsia="PingFang SC"/>
        </w:rPr>
        <w:t>用户登录和基础权限。</w:t>
      </w:r>
    </w:p>
    <w:p>
      <w:pPr>
        <w:pStyle w:val="ListBullet"/>
      </w:pPr>
      <w:r>
        <w:rPr>
          <w:rFonts w:ascii="PingFang SC" w:hAnsi="PingFang SC" w:eastAsia="PingFang SC"/>
        </w:rPr>
        <w:t>数模资产批量上传和文件归组。</w:t>
      </w:r>
    </w:p>
    <w:p>
      <w:pPr>
        <w:pStyle w:val="ListBullet"/>
      </w:pPr>
      <w:r>
        <w:rPr>
          <w:rFonts w:ascii="PingFang SC" w:hAnsi="PingFang SC" w:eastAsia="PingFang SC"/>
        </w:rPr>
        <w:t>数模资产业务信息填写和批量设置。</w:t>
      </w:r>
    </w:p>
    <w:p>
      <w:pPr>
        <w:pStyle w:val="ListBullet"/>
      </w:pPr>
      <w:r>
        <w:rPr>
          <w:rFonts w:ascii="PingFang SC" w:hAnsi="PingFang SC" w:eastAsia="PingFang SC"/>
        </w:rPr>
        <w:t>历史资料认领和标准化整理。</w:t>
      </w:r>
    </w:p>
    <w:p>
      <w:pPr>
        <w:pStyle w:val="ListBullet"/>
      </w:pPr>
      <w:r>
        <w:rPr>
          <w:rFonts w:ascii="PingFang SC" w:hAnsi="PingFang SC" w:eastAsia="PingFang SC"/>
        </w:rPr>
        <w:t>数模资产搜索、筛选、列表和详情。</w:t>
      </w:r>
    </w:p>
    <w:p>
      <w:pPr>
        <w:pStyle w:val="ListBullet"/>
      </w:pPr>
      <w:r>
        <w:rPr>
          <w:rFonts w:ascii="PingFang SC" w:hAnsi="PingFang SC" w:eastAsia="PingFang SC"/>
        </w:rPr>
        <w:t>数模资产之间的包含、引用、配套和替代关系管理。</w:t>
      </w:r>
    </w:p>
    <w:p>
      <w:pPr>
        <w:pStyle w:val="ListBullet"/>
      </w:pPr>
      <w:r>
        <w:rPr>
          <w:rFonts w:ascii="PingFang SC" w:hAnsi="PingFang SC" w:eastAsia="PingFang SC"/>
        </w:rPr>
        <w:t>PDF、图片在线预览，DOCX/DOC 经服务端转换后预览，以及其他文件下载。</w:t>
      </w:r>
    </w:p>
    <w:p>
      <w:pPr>
        <w:pStyle w:val="ListBullet"/>
      </w:pPr>
      <w:r>
        <w:rPr>
          <w:rFonts w:ascii="PingFang SC" w:hAnsi="PingFang SC" w:eastAsia="PingFang SC"/>
        </w:rPr>
        <w:t>收藏、评论、评论图片和点赞。</w:t>
      </w:r>
    </w:p>
    <w:p>
      <w:pPr>
        <w:pStyle w:val="ListBullet"/>
      </w:pPr>
      <w:r>
        <w:rPr>
          <w:rFonts w:ascii="PingFang SC" w:hAnsi="PingFang SC" w:eastAsia="PingFang SC"/>
        </w:rPr>
        <w:t>平台、蓝本、基地、拉线、工序段、专业类别和标签管理。</w:t>
      </w:r>
    </w:p>
    <w:p>
      <w:pPr>
        <w:pStyle w:val="ListBullet"/>
      </w:pPr>
      <w:r>
        <w:rPr>
          <w:rFonts w:ascii="PingFang SC" w:hAnsi="PingFang SC" w:eastAsia="PingFang SC"/>
        </w:rPr>
        <w:t>资料停用和操作记录查询。</w:t>
      </w:r>
    </w:p>
    <w:p>
      <w:pPr>
        <w:pStyle w:val="ListBullet"/>
      </w:pPr>
      <w:r>
        <w:rPr>
          <w:rFonts w:ascii="PingFang SC" w:hAnsi="PingFang SC" w:eastAsia="PingFang SC"/>
        </w:rPr>
        <w:t>文件完整性校验、上传失败恢复和旧数据迁移核对。</w:t>
      </w:r>
    </w:p>
    <w:p>
      <w:pPr>
        <w:pStyle w:val="ListBullet"/>
      </w:pPr>
      <w:r>
        <w:rPr>
          <w:rFonts w:ascii="PingFang SC" w:hAnsi="PingFang SC" w:eastAsia="PingFang SC"/>
        </w:rPr>
        <w:t>知识文档检索、详情、预览、下载、收藏和评论。</w:t>
      </w:r>
    </w:p>
    <w:p>
      <w:pPr>
        <w:pStyle w:val="ListBullet"/>
      </w:pPr>
      <w:r>
        <w:rPr>
          <w:rFonts w:ascii="PingFang SC" w:hAnsi="PingFang SC" w:eastAsia="PingFang SC"/>
        </w:rPr>
        <w:t>知识文档草稿、发布、历史版本、停用和资产文档关联。</w:t>
      </w:r>
    </w:p>
    <w:p>
      <w:pPr>
        <w:pStyle w:val="Heading3"/>
      </w:pPr>
      <w:r>
        <w:rPr>
          <w:rFonts w:ascii="PingFang SC" w:hAnsi="PingFang SC" w:eastAsia="PingFang SC"/>
        </w:rPr>
        <w:t>1.5 暂不包含</w:t>
      </w:r>
    </w:p>
    <w:p>
      <w:pPr>
        <w:pStyle w:val="ListBullet"/>
      </w:pPr>
      <w:r>
        <w:rPr>
          <w:rFonts w:ascii="PingFang SC" w:hAnsi="PingFang SC" w:eastAsia="PingFang SC"/>
        </w:rPr>
        <w:t>图纸在线编辑和多人协同设计。</w:t>
      </w:r>
    </w:p>
    <w:p>
      <w:pPr>
        <w:pStyle w:val="ListBullet"/>
      </w:pPr>
      <w:r>
        <w:rPr>
          <w:rFonts w:ascii="PingFang SC" w:hAnsi="PingFang SC" w:eastAsia="PingFang SC"/>
        </w:rPr>
        <w:t>三维模型在线旋转、拆解和测量。</w:t>
      </w:r>
    </w:p>
    <w:p>
      <w:pPr>
        <w:pStyle w:val="ListBullet"/>
      </w:pPr>
      <w:r>
        <w:rPr>
          <w:rFonts w:ascii="PingFang SC" w:hAnsi="PingFang SC" w:eastAsia="PingFang SC"/>
        </w:rPr>
        <w:t>数模资产的完整版本管理和历史版本恢复。</w:t>
      </w:r>
    </w:p>
    <w:p>
      <w:pPr>
        <w:pStyle w:val="ListBullet"/>
      </w:pPr>
      <w:r>
        <w:rPr>
          <w:rFonts w:ascii="PingFang SC" w:hAnsi="PingFang SC" w:eastAsia="PingFang SC"/>
        </w:rPr>
        <w:t>复杂审批、质量会签和生产放行。</w:t>
      </w:r>
    </w:p>
    <w:p>
      <w:pPr>
        <w:pStyle w:val="ListBullet"/>
      </w:pPr>
      <w:r>
        <w:rPr>
          <w:rFonts w:ascii="PingFang SC" w:hAnsi="PingFang SC" w:eastAsia="PingFang SC"/>
        </w:rPr>
        <w:t>消息通知、动态水印和第三方推送。</w:t>
      </w:r>
    </w:p>
    <w:p>
      <w:pPr>
        <w:pStyle w:val="ListBullet"/>
      </w:pPr>
      <w:r>
        <w:rPr>
          <w:rFonts w:ascii="PingFang SC" w:hAnsi="PingFang SC" w:eastAsia="PingFang SC"/>
        </w:rPr>
        <w:t>数据分析看板和 AI 知识库。</w:t>
      </w:r>
    </w:p>
    <w:p>
      <w:pPr>
        <w:pStyle w:val="Heading2"/>
      </w:pPr>
      <w:r>
        <w:rPr>
          <w:rFonts w:ascii="PingFang SC" w:hAnsi="PingFang SC" w:eastAsia="PingFang SC"/>
        </w:rPr>
        <w:t>2. 用户角色与使用场景</w:t>
      </w:r>
    </w:p>
    <w:p>
      <w:pPr>
        <w:pStyle w:val="Heading3"/>
      </w:pPr>
      <w:r>
        <w:rPr>
          <w:rFonts w:ascii="PingFang SC" w:hAnsi="PingFang SC" w:eastAsia="PingFang SC"/>
        </w:rPr>
        <w:t>2.1 用户角色</w:t>
      </w:r>
    </w:p>
    <w:tbl>
      <w:tblPr>
        <w:tblStyle w:val="TableGrid"/>
        <w:tblW w:type="auto" w:w="0"/>
        <w:jc w:val="center"/>
        <w:tblLayout w:type="autofit"/>
        <w:tblLook w:firstColumn="1" w:firstRow="1" w:lastColumn="0" w:lastRow="0" w:noHBand="0" w:noVBand="1" w:val="04A0"/>
      </w:tblPr>
      <w:tblGrid>
        <w:gridCol w:w="4649"/>
        <w:gridCol w:w="4649"/>
      </w:tblGrid>
      <w:tr>
        <w:trPr>
          <w:tblHeader w:val="true"/>
        </w:trPr>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角色</w:t>
            </w:r>
          </w:p>
        </w:tc>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主要职责</w:t>
            </w:r>
          </w:p>
        </w:tc>
      </w:tr>
      <w:tr>
        <w:tc>
          <w:tcPr>
            <w:tcW w:type="dxa" w:w="4649"/>
            <w:vAlign w:val="center"/>
            <w:tcMar>
              <w:top w:w="90" w:type="dxa"/>
              <w:start w:w="100" w:type="dxa"/>
              <w:bottom w:w="90" w:type="dxa"/>
              <w:end w:w="100" w:type="dxa"/>
            </w:tcMar>
          </w:tcPr>
          <w:p>
            <w:r/>
            <w:r>
              <w:rPr>
                <w:rFonts w:ascii="PingFang SC" w:hAnsi="PingFang SC" w:eastAsia="PingFang SC"/>
              </w:rPr>
              <w:t>普通用户</w:t>
            </w:r>
          </w:p>
        </w:tc>
        <w:tc>
          <w:tcPr>
            <w:tcW w:type="dxa" w:w="4649"/>
            <w:vAlign w:val="center"/>
            <w:tcMar>
              <w:top w:w="90" w:type="dxa"/>
              <w:start w:w="100" w:type="dxa"/>
              <w:bottom w:w="90" w:type="dxa"/>
              <w:end w:w="100" w:type="dxa"/>
            </w:tcMar>
          </w:tcPr>
          <w:p>
            <w:r/>
            <w:r>
              <w:rPr>
                <w:rFonts w:ascii="PingFang SC" w:hAnsi="PingFang SC" w:eastAsia="PingFang SC"/>
              </w:rPr>
              <w:t>搜索、查看、预览、下载、收藏和评论授权范围内的数模资产与知识文档</w:t>
            </w:r>
          </w:p>
        </w:tc>
      </w:tr>
      <w:tr>
        <w:tc>
          <w:tcPr>
            <w:tcW w:type="dxa" w:w="4649"/>
            <w:vAlign w:val="center"/>
            <w:tcMar>
              <w:top w:w="90" w:type="dxa"/>
              <w:start w:w="100" w:type="dxa"/>
              <w:bottom w:w="90" w:type="dxa"/>
              <w:end w:w="100" w:type="dxa"/>
            </w:tcMar>
            <w:shd w:fill="F2F2F2"/>
          </w:tcPr>
          <w:p>
            <w:r/>
            <w:r>
              <w:rPr>
                <w:rFonts w:ascii="PingFang SC" w:hAnsi="PingFang SC" w:eastAsia="PingFang SC"/>
              </w:rPr>
              <w:t>资料上传者/资产责任人</w:t>
            </w:r>
          </w:p>
        </w:tc>
        <w:tc>
          <w:tcPr>
            <w:tcW w:type="dxa" w:w="4649"/>
            <w:vAlign w:val="center"/>
            <w:tcMar>
              <w:top w:w="90" w:type="dxa"/>
              <w:start w:w="100" w:type="dxa"/>
              <w:bottom w:w="90" w:type="dxa"/>
              <w:end w:w="100" w:type="dxa"/>
            </w:tcMar>
            <w:shd w:fill="F2F2F2"/>
          </w:tcPr>
          <w:p>
            <w:r/>
            <w:r>
              <w:rPr>
                <w:rFonts w:ascii="PingFang SC" w:hAnsi="PingFang SC" w:eastAsia="PingFang SC"/>
              </w:rPr>
              <w:t>上传资产，确认文件归组，填写资产性质、功能和适用范围，并确认治理结果</w:t>
            </w:r>
          </w:p>
        </w:tc>
      </w:tr>
      <w:tr>
        <w:tc>
          <w:tcPr>
            <w:tcW w:type="dxa" w:w="4649"/>
            <w:vAlign w:val="center"/>
            <w:tcMar>
              <w:top w:w="90" w:type="dxa"/>
              <w:start w:w="100" w:type="dxa"/>
              <w:bottom w:w="90" w:type="dxa"/>
              <w:end w:w="100" w:type="dxa"/>
            </w:tcMar>
          </w:tcPr>
          <w:p>
            <w:r/>
            <w:r>
              <w:rPr>
                <w:rFonts w:ascii="PingFang SC" w:hAnsi="PingFang SC" w:eastAsia="PingFang SC"/>
              </w:rPr>
              <w:t>文档维护者</w:t>
            </w:r>
          </w:p>
        </w:tc>
        <w:tc>
          <w:tcPr>
            <w:tcW w:type="dxa" w:w="4649"/>
            <w:vAlign w:val="center"/>
            <w:tcMar>
              <w:top w:w="90" w:type="dxa"/>
              <w:start w:w="100" w:type="dxa"/>
              <w:bottom w:w="90" w:type="dxa"/>
              <w:end w:w="100" w:type="dxa"/>
            </w:tcMar>
          </w:tcPr>
          <w:p>
            <w:r/>
            <w:r>
              <w:rPr>
                <w:rFonts w:ascii="PingFang SC" w:hAnsi="PingFang SC" w:eastAsia="PingFang SC"/>
              </w:rPr>
              <w:t>创建和维护知识文档，发布新版本，设置适用范围并关联相关数模资产</w:t>
            </w:r>
          </w:p>
        </w:tc>
      </w:tr>
      <w:tr>
        <w:tc>
          <w:tcPr>
            <w:tcW w:type="dxa" w:w="4649"/>
            <w:vAlign w:val="center"/>
            <w:tcMar>
              <w:top w:w="90" w:type="dxa"/>
              <w:start w:w="100" w:type="dxa"/>
              <w:bottom w:w="90" w:type="dxa"/>
              <w:end w:w="100" w:type="dxa"/>
            </w:tcMar>
            <w:shd w:fill="F2F2F2"/>
          </w:tcPr>
          <w:p>
            <w:r/>
            <w:r>
              <w:rPr>
                <w:rFonts w:ascii="PingFang SC" w:hAnsi="PingFang SC" w:eastAsia="PingFang SC"/>
              </w:rPr>
              <w:t>内容管理员</w:t>
            </w:r>
          </w:p>
        </w:tc>
        <w:tc>
          <w:tcPr>
            <w:tcW w:type="dxa" w:w="4649"/>
            <w:vAlign w:val="center"/>
            <w:tcMar>
              <w:top w:w="90" w:type="dxa"/>
              <w:start w:w="100" w:type="dxa"/>
              <w:bottom w:w="90" w:type="dxa"/>
              <w:end w:w="100" w:type="dxa"/>
            </w:tcMar>
            <w:shd w:fill="F2F2F2"/>
          </w:tcPr>
          <w:p>
            <w:r/>
            <w:r>
              <w:rPr>
                <w:rFonts w:ascii="PingFang SC" w:hAnsi="PingFang SC" w:eastAsia="PingFang SC"/>
              </w:rPr>
              <w:t>整理历史资料，规范分类，处理重复项，维护资料状态</w:t>
            </w:r>
          </w:p>
        </w:tc>
      </w:tr>
      <w:tr>
        <w:tc>
          <w:tcPr>
            <w:tcW w:type="dxa" w:w="4649"/>
            <w:vAlign w:val="center"/>
            <w:tcMar>
              <w:top w:w="90" w:type="dxa"/>
              <w:start w:w="100" w:type="dxa"/>
              <w:bottom w:w="90" w:type="dxa"/>
              <w:end w:w="100" w:type="dxa"/>
            </w:tcMar>
          </w:tcPr>
          <w:p>
            <w:r/>
            <w:r>
              <w:rPr>
                <w:rFonts w:ascii="PingFang SC" w:hAnsi="PingFang SC" w:eastAsia="PingFang SC"/>
              </w:rPr>
              <w:t>系统管理员</w:t>
            </w:r>
          </w:p>
        </w:tc>
        <w:tc>
          <w:tcPr>
            <w:tcW w:type="dxa" w:w="4649"/>
            <w:vAlign w:val="center"/>
            <w:tcMar>
              <w:top w:w="90" w:type="dxa"/>
              <w:start w:w="100" w:type="dxa"/>
              <w:bottom w:w="90" w:type="dxa"/>
              <w:end w:w="100" w:type="dxa"/>
            </w:tcMar>
          </w:tcPr>
          <w:p>
            <w:r/>
            <w:r>
              <w:rPr>
                <w:rFonts w:ascii="PingFang SC" w:hAnsi="PingFang SC" w:eastAsia="PingFang SC"/>
              </w:rPr>
              <w:t>管理用户权限、数据范围和基础字典</w:t>
            </w:r>
          </w:p>
        </w:tc>
      </w:tr>
    </w:tbl>
    <w:p>
      <w:pPr>
        <w:spacing w:after="0"/>
      </w:pPr>
    </w:p>
    <w:p>
      <w:r>
        <w:rPr>
          <w:rFonts w:ascii="PingFang SC" w:hAnsi="PingFang SC" w:eastAsia="PingFang SC"/>
        </w:rPr>
        <w:t>同一用户可以拥有多个角色。</w:t>
      </w:r>
    </w:p>
    <w:p>
      <w:pPr>
        <w:pStyle w:val="Heading3"/>
      </w:pPr>
      <w:r>
        <w:rPr>
          <w:rFonts w:ascii="PingFang SC" w:hAnsi="PingFang SC" w:eastAsia="PingFang SC"/>
        </w:rPr>
        <w:t>2.2 核心使用场景</w:t>
      </w:r>
    </w:p>
    <w:p>
      <w:r>
        <w:rPr>
          <w:rFonts w:ascii="PingFang SC" w:hAnsi="PingFang SC" w:eastAsia="PingFang SC"/>
          <w:b/>
        </w:rPr>
        <w:t>场景一：工程师上传一批新资料</w:t>
      </w:r>
    </w:p>
    <w:p>
      <w:r>
        <w:rPr>
          <w:rFonts w:ascii="PingFang SC" w:hAnsi="PingFang SC" w:eastAsia="PingFang SC"/>
        </w:rPr>
        <w:t>工程师选择一个文件夹，将其中的三维源模型、二维图纸和预览图片上传到系统，确认哪些文件属于同一份数模资产包，统一填写基地、拉线和专业类别，再提交保存。</w:t>
      </w:r>
    </w:p>
    <w:p>
      <w:r>
        <w:rPr>
          <w:rFonts w:ascii="PingFang SC" w:hAnsi="PingFang SC" w:eastAsia="PingFang SC"/>
          <w:b/>
        </w:rPr>
        <w:t>场景二：用户查找生产线图纸</w:t>
      </w:r>
    </w:p>
    <w:p>
      <w:r>
        <w:rPr>
          <w:rFonts w:ascii="PingFang SC" w:hAnsi="PingFang SC" w:eastAsia="PingFang SC"/>
        </w:rPr>
        <w:t>用户选择基地和拉线，输入设备或图纸关键词，从结果中找到目标资料，在线查看 PDF 或图片，并下载 STEP、X_T、DWG 等源文件。</w:t>
      </w:r>
    </w:p>
    <w:p>
      <w:r>
        <w:rPr>
          <w:rFonts w:ascii="PingFang SC" w:hAnsi="PingFang SC" w:eastAsia="PingFang SC"/>
          <w:b/>
        </w:rPr>
        <w:t>场景三：整理旧系统资料</w:t>
      </w:r>
    </w:p>
    <w:p>
      <w:r>
        <w:rPr>
          <w:rFonts w:ascii="PingFang SC" w:hAnsi="PingFang SC" w:eastAsia="PingFang SC"/>
        </w:rPr>
        <w:t>内容管理员根据旧平台、旧拉线、创建人和文件格式筛选历史资料，分配给熟悉业务的工程师，由工程师补充基地、标准拉线、工序段和功能说明。</w:t>
      </w:r>
    </w:p>
    <w:p>
      <w:r>
        <w:rPr>
          <w:rFonts w:ascii="PingFang SC" w:hAnsi="PingFang SC" w:eastAsia="PingFang SC"/>
          <w:b/>
        </w:rPr>
        <w:t>场景四：保存和交流资料</w:t>
      </w:r>
    </w:p>
    <w:p>
      <w:r>
        <w:rPr>
          <w:rFonts w:ascii="PingFang SC" w:hAnsi="PingFang SC" w:eastAsia="PingFang SC"/>
        </w:rPr>
        <w:t>用户收藏常用数模资产，在资产详情中发表评论、上传评论图片或点赞其他用户的评论。</w:t>
      </w:r>
    </w:p>
    <w:p>
      <w:r>
        <w:rPr>
          <w:rFonts w:ascii="PingFang SC" w:hAnsi="PingFang SC" w:eastAsia="PingFang SC"/>
          <w:b/>
        </w:rPr>
        <w:t>场景五：不了解工序时按图查找资料</w:t>
      </w:r>
    </w:p>
    <w:p>
      <w:r>
        <w:rPr>
          <w:rFonts w:ascii="PingFang SC" w:hAnsi="PingFang SC" w:eastAsia="PingFang SC"/>
        </w:rPr>
        <w:t>用户不需要先理解基地、拉线或工序分类，进入资料检索后直接浏览支持在线预览的图纸和数模资产封面，根据图像、名称、编号、平台和功能说明识别目标资料，再打开详情预览 PDF 或图片。</w:t>
      </w:r>
    </w:p>
    <w:p>
      <w:r>
        <w:rPr>
          <w:rFonts w:ascii="PingFang SC" w:hAnsi="PingFang SC" w:eastAsia="PingFang SC"/>
          <w:b/>
        </w:rPr>
        <w:t>场景六：查找资产配套文档</w:t>
      </w:r>
    </w:p>
    <w:p>
      <w:r>
        <w:rPr>
          <w:rFonts w:ascii="PingFang SC" w:hAnsi="PingFang SC" w:eastAsia="PingFang SC"/>
        </w:rPr>
        <w:t>用户可以从文档中心按标题、编号、分类或关键词查找规范和作业文档，也可以从数模资产详情直接查看关联文档。文档详情默认打开当前有效版本，并允许有权限用户查看历史版本。</w:t>
      </w:r>
    </w:p>
    <w:p>
      <w:pPr>
        <w:pStyle w:val="Heading2"/>
      </w:pPr>
      <w:r>
        <w:rPr>
          <w:rFonts w:ascii="PingFang SC" w:hAnsi="PingFang SC" w:eastAsia="PingFang SC"/>
        </w:rPr>
        <w:t>3. 产品信息架构</w:t>
      </w:r>
    </w:p>
    <w:tbl>
      <w:tblPr>
        <w:tblStyle w:val="TableGrid"/>
        <w:tblW w:type="auto" w:w="0"/>
        <w:jc w:val="center"/>
        <w:tblLayout w:type="autofit"/>
        <w:tblLook w:firstColumn="1" w:firstRow="1" w:lastColumn="0" w:lastRow="0" w:noHBand="0" w:noVBand="1" w:val="04A0"/>
      </w:tblPr>
      <w:tblGrid>
        <w:gridCol w:w="4649"/>
        <w:gridCol w:w="4649"/>
      </w:tblGrid>
      <w:tr>
        <w:trPr>
          <w:tblHeader w:val="true"/>
        </w:trPr>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一级模块</w:t>
            </w:r>
          </w:p>
        </w:tc>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主要内容</w:t>
            </w:r>
          </w:p>
        </w:tc>
      </w:tr>
      <w:tr>
        <w:tc>
          <w:tcPr>
            <w:tcW w:type="dxa" w:w="4649"/>
            <w:vAlign w:val="center"/>
            <w:tcMar>
              <w:top w:w="90" w:type="dxa"/>
              <w:start w:w="100" w:type="dxa"/>
              <w:bottom w:w="90" w:type="dxa"/>
              <w:end w:w="100" w:type="dxa"/>
            </w:tcMar>
          </w:tcPr>
          <w:p>
            <w:r/>
            <w:r>
              <w:rPr>
                <w:rFonts w:ascii="PingFang SC" w:hAnsi="PingFang SC" w:eastAsia="PingFang SC"/>
              </w:rPr>
              <w:t>首页</w:t>
            </w:r>
          </w:p>
        </w:tc>
        <w:tc>
          <w:tcPr>
            <w:tcW w:type="dxa" w:w="4649"/>
            <w:vAlign w:val="center"/>
            <w:tcMar>
              <w:top w:w="90" w:type="dxa"/>
              <w:start w:w="100" w:type="dxa"/>
              <w:bottom w:w="90" w:type="dxa"/>
              <w:end w:w="100" w:type="dxa"/>
            </w:tcMar>
          </w:tcPr>
          <w:p>
            <w:r/>
            <w:r>
              <w:rPr>
                <w:rFonts w:ascii="PingFang SC" w:hAnsi="PingFang SC" w:eastAsia="PingFang SC"/>
              </w:rPr>
              <w:t>全局搜索、最近资料、我的收藏、我的上传、待整理入口</w:t>
            </w:r>
          </w:p>
        </w:tc>
      </w:tr>
      <w:tr>
        <w:tc>
          <w:tcPr>
            <w:tcW w:type="dxa" w:w="4649"/>
            <w:vAlign w:val="center"/>
            <w:tcMar>
              <w:top w:w="90" w:type="dxa"/>
              <w:start w:w="100" w:type="dxa"/>
              <w:bottom w:w="90" w:type="dxa"/>
              <w:end w:w="100" w:type="dxa"/>
            </w:tcMar>
            <w:shd w:fill="F2F2F2"/>
          </w:tcPr>
          <w:p>
            <w:r/>
            <w:r>
              <w:rPr>
                <w:rFonts w:ascii="PingFang SC" w:hAnsi="PingFang SC" w:eastAsia="PingFang SC"/>
              </w:rPr>
              <w:t>资料检索</w:t>
            </w:r>
          </w:p>
        </w:tc>
        <w:tc>
          <w:tcPr>
            <w:tcW w:type="dxa" w:w="4649"/>
            <w:vAlign w:val="center"/>
            <w:tcMar>
              <w:top w:w="90" w:type="dxa"/>
              <w:start w:w="100" w:type="dxa"/>
              <w:bottom w:w="90" w:type="dxa"/>
              <w:end w:w="100" w:type="dxa"/>
            </w:tcMar>
            <w:shd w:fill="F2F2F2"/>
          </w:tcPr>
          <w:p>
            <w:r/>
            <w:r>
              <w:rPr>
                <w:rFonts w:ascii="PingFang SC" w:hAnsi="PingFang SC" w:eastAsia="PingFang SC"/>
              </w:rPr>
              <w:t>关键词搜索、结构化筛选、图像浏览和紧凑列表</w:t>
            </w:r>
          </w:p>
        </w:tc>
      </w:tr>
      <w:tr>
        <w:tc>
          <w:tcPr>
            <w:tcW w:type="dxa" w:w="4649"/>
            <w:vAlign w:val="center"/>
            <w:tcMar>
              <w:top w:w="90" w:type="dxa"/>
              <w:start w:w="100" w:type="dxa"/>
              <w:bottom w:w="90" w:type="dxa"/>
              <w:end w:w="100" w:type="dxa"/>
            </w:tcMar>
          </w:tcPr>
          <w:p>
            <w:r/>
            <w:r>
              <w:rPr>
                <w:rFonts w:ascii="PingFang SC" w:hAnsi="PingFang SC" w:eastAsia="PingFang SC"/>
              </w:rPr>
              <w:t>文档中心</w:t>
            </w:r>
          </w:p>
        </w:tc>
        <w:tc>
          <w:tcPr>
            <w:tcW w:type="dxa" w:w="4649"/>
            <w:vAlign w:val="center"/>
            <w:tcMar>
              <w:top w:w="90" w:type="dxa"/>
              <w:start w:w="100" w:type="dxa"/>
              <w:bottom w:w="90" w:type="dxa"/>
              <w:end w:w="100" w:type="dxa"/>
            </w:tcMar>
          </w:tcPr>
          <w:p>
            <w:r/>
            <w:r>
              <w:rPr>
                <w:rFonts w:ascii="PingFang SC" w:hAnsi="PingFang SC" w:eastAsia="PingFang SC"/>
              </w:rPr>
              <w:t>文档检索、分类浏览、当前版本、历史版本、资产关联和文档维护</w:t>
            </w:r>
          </w:p>
        </w:tc>
      </w:tr>
      <w:tr>
        <w:tc>
          <w:tcPr>
            <w:tcW w:type="dxa" w:w="4649"/>
            <w:vAlign w:val="center"/>
            <w:tcMar>
              <w:top w:w="90" w:type="dxa"/>
              <w:start w:w="100" w:type="dxa"/>
              <w:bottom w:w="90" w:type="dxa"/>
              <w:end w:w="100" w:type="dxa"/>
            </w:tcMar>
            <w:shd w:fill="F2F2F2"/>
          </w:tcPr>
          <w:p>
            <w:r/>
            <w:r>
              <w:rPr>
                <w:rFonts w:ascii="PingFang SC" w:hAnsi="PingFang SC" w:eastAsia="PingFang SC"/>
              </w:rPr>
              <w:t>批量上传</w:t>
            </w:r>
          </w:p>
        </w:tc>
        <w:tc>
          <w:tcPr>
            <w:tcW w:type="dxa" w:w="4649"/>
            <w:vAlign w:val="center"/>
            <w:tcMar>
              <w:top w:w="90" w:type="dxa"/>
              <w:start w:w="100" w:type="dxa"/>
              <w:bottom w:w="90" w:type="dxa"/>
              <w:end w:w="100" w:type="dxa"/>
            </w:tcMar>
            <w:shd w:fill="F2F2F2"/>
          </w:tcPr>
          <w:p>
            <w:r/>
            <w:r>
              <w:rPr>
                <w:rFonts w:ascii="PingFang SC" w:hAnsi="PingFang SC" w:eastAsia="PingFang SC"/>
              </w:rPr>
              <w:t>文件选择、文件归组、批量填写、草稿和提交</w:t>
            </w:r>
          </w:p>
        </w:tc>
      </w:tr>
      <w:tr>
        <w:tc>
          <w:tcPr>
            <w:tcW w:type="dxa" w:w="4649"/>
            <w:vAlign w:val="center"/>
            <w:tcMar>
              <w:top w:w="90" w:type="dxa"/>
              <w:start w:w="100" w:type="dxa"/>
              <w:bottom w:w="90" w:type="dxa"/>
              <w:end w:w="100" w:type="dxa"/>
            </w:tcMar>
          </w:tcPr>
          <w:p>
            <w:r/>
            <w:r>
              <w:rPr>
                <w:rFonts w:ascii="PingFang SC" w:hAnsi="PingFang SC" w:eastAsia="PingFang SC"/>
              </w:rPr>
              <w:t>我的收藏</w:t>
            </w:r>
          </w:p>
        </w:tc>
        <w:tc>
          <w:tcPr>
            <w:tcW w:type="dxa" w:w="4649"/>
            <w:vAlign w:val="center"/>
            <w:tcMar>
              <w:top w:w="90" w:type="dxa"/>
              <w:start w:w="100" w:type="dxa"/>
              <w:bottom w:w="90" w:type="dxa"/>
              <w:end w:w="100" w:type="dxa"/>
            </w:tcMar>
          </w:tcPr>
          <w:p>
            <w:r/>
            <w:r>
              <w:rPr>
                <w:rFonts w:ascii="PingFang SC" w:hAnsi="PingFang SC" w:eastAsia="PingFang SC"/>
              </w:rPr>
              <w:t>当前用户收藏的数模资产和知识文档</w:t>
            </w:r>
          </w:p>
        </w:tc>
      </w:tr>
      <w:tr>
        <w:tc>
          <w:tcPr>
            <w:tcW w:type="dxa" w:w="4649"/>
            <w:vAlign w:val="center"/>
            <w:tcMar>
              <w:top w:w="90" w:type="dxa"/>
              <w:start w:w="100" w:type="dxa"/>
              <w:bottom w:w="90" w:type="dxa"/>
              <w:end w:w="100" w:type="dxa"/>
            </w:tcMar>
            <w:shd w:fill="F2F2F2"/>
          </w:tcPr>
          <w:p>
            <w:r/>
            <w:r>
              <w:rPr>
                <w:rFonts w:ascii="PingFang SC" w:hAnsi="PingFang SC" w:eastAsia="PingFang SC"/>
              </w:rPr>
              <w:t>我的上传</w:t>
            </w:r>
          </w:p>
        </w:tc>
        <w:tc>
          <w:tcPr>
            <w:tcW w:type="dxa" w:w="4649"/>
            <w:vAlign w:val="center"/>
            <w:tcMar>
              <w:top w:w="90" w:type="dxa"/>
              <w:start w:w="100" w:type="dxa"/>
              <w:bottom w:w="90" w:type="dxa"/>
              <w:end w:w="100" w:type="dxa"/>
            </w:tcMar>
            <w:shd w:fill="F2F2F2"/>
          </w:tcPr>
          <w:p>
            <w:r/>
            <w:r>
              <w:rPr>
                <w:rFonts w:ascii="PingFang SC" w:hAnsi="PingFang SC" w:eastAsia="PingFang SC"/>
              </w:rPr>
              <w:t>草稿、待整理、已标准化和已停用资料</w:t>
            </w:r>
          </w:p>
        </w:tc>
      </w:tr>
      <w:tr>
        <w:tc>
          <w:tcPr>
            <w:tcW w:type="dxa" w:w="4649"/>
            <w:vAlign w:val="center"/>
            <w:tcMar>
              <w:top w:w="90" w:type="dxa"/>
              <w:start w:w="100" w:type="dxa"/>
              <w:bottom w:w="90" w:type="dxa"/>
              <w:end w:w="100" w:type="dxa"/>
            </w:tcMar>
          </w:tcPr>
          <w:p>
            <w:r/>
            <w:r>
              <w:rPr>
                <w:rFonts w:ascii="PingFang SC" w:hAnsi="PingFang SC" w:eastAsia="PingFang SC"/>
              </w:rPr>
              <w:t>历史资产治理</w:t>
            </w:r>
          </w:p>
        </w:tc>
        <w:tc>
          <w:tcPr>
            <w:tcW w:type="dxa" w:w="4649"/>
            <w:vAlign w:val="center"/>
            <w:tcMar>
              <w:top w:w="90" w:type="dxa"/>
              <w:start w:w="100" w:type="dxa"/>
              <w:bottom w:w="90" w:type="dxa"/>
              <w:end w:w="100" w:type="dxa"/>
            </w:tcMar>
          </w:tcPr>
          <w:p>
            <w:r/>
            <w:r>
              <w:rPr>
                <w:rFonts w:ascii="PingFang SC" w:hAnsi="PingFang SC" w:eastAsia="PingFang SC"/>
              </w:rPr>
              <w:t>历史资产盘点、认领、批量补充和治理进度</w:t>
            </w:r>
          </w:p>
        </w:tc>
      </w:tr>
      <w:tr>
        <w:tc>
          <w:tcPr>
            <w:tcW w:type="dxa" w:w="4649"/>
            <w:vAlign w:val="center"/>
            <w:tcMar>
              <w:top w:w="90" w:type="dxa"/>
              <w:start w:w="100" w:type="dxa"/>
              <w:bottom w:w="90" w:type="dxa"/>
              <w:end w:w="100" w:type="dxa"/>
            </w:tcMar>
            <w:shd w:fill="F2F2F2"/>
          </w:tcPr>
          <w:p>
            <w:r/>
            <w:r>
              <w:rPr>
                <w:rFonts w:ascii="PingFang SC" w:hAnsi="PingFang SC" w:eastAsia="PingFang SC"/>
              </w:rPr>
              <w:t>数据治理中心</w:t>
            </w:r>
          </w:p>
        </w:tc>
        <w:tc>
          <w:tcPr>
            <w:tcW w:type="dxa" w:w="4649"/>
            <w:vAlign w:val="center"/>
            <w:tcMar>
              <w:top w:w="90" w:type="dxa"/>
              <w:start w:w="100" w:type="dxa"/>
              <w:bottom w:w="90" w:type="dxa"/>
              <w:end w:w="100" w:type="dxa"/>
            </w:tcMar>
            <w:shd w:fill="F2F2F2"/>
          </w:tcPr>
          <w:p>
            <w:r/>
            <w:r>
              <w:rPr>
                <w:rFonts w:ascii="PingFang SC" w:hAnsi="PingFang SC" w:eastAsia="PingFang SC"/>
              </w:rPr>
              <w:t>标准、字典、责任、映射、清洗、确认、验收和质量监控</w:t>
            </w:r>
          </w:p>
        </w:tc>
      </w:tr>
      <w:tr>
        <w:tc>
          <w:tcPr>
            <w:tcW w:type="dxa" w:w="4649"/>
            <w:vAlign w:val="center"/>
            <w:tcMar>
              <w:top w:w="90" w:type="dxa"/>
              <w:start w:w="100" w:type="dxa"/>
              <w:bottom w:w="90" w:type="dxa"/>
              <w:end w:w="100" w:type="dxa"/>
            </w:tcMar>
          </w:tcPr>
          <w:p>
            <w:r/>
            <w:r>
              <w:rPr>
                <w:rFonts w:ascii="PingFang SC" w:hAnsi="PingFang SC" w:eastAsia="PingFang SC"/>
              </w:rPr>
              <w:t>关联资产</w:t>
            </w:r>
          </w:p>
        </w:tc>
        <w:tc>
          <w:tcPr>
            <w:tcW w:type="dxa" w:w="4649"/>
            <w:vAlign w:val="center"/>
            <w:tcMar>
              <w:top w:w="90" w:type="dxa"/>
              <w:start w:w="100" w:type="dxa"/>
              <w:bottom w:w="90" w:type="dxa"/>
              <w:end w:w="100" w:type="dxa"/>
            </w:tcMar>
          </w:tcPr>
          <w:p>
            <w:r/>
            <w:r>
              <w:rPr>
                <w:rFonts w:ascii="PingFang SC" w:hAnsi="PingFang SC" w:eastAsia="PingFang SC"/>
              </w:rPr>
              <w:t>资产关系图、关系列表和关系维护</w:t>
            </w:r>
          </w:p>
        </w:tc>
      </w:tr>
      <w:tr>
        <w:tc>
          <w:tcPr>
            <w:tcW w:type="dxa" w:w="4649"/>
            <w:vAlign w:val="center"/>
            <w:tcMar>
              <w:top w:w="90" w:type="dxa"/>
              <w:start w:w="100" w:type="dxa"/>
              <w:bottom w:w="90" w:type="dxa"/>
              <w:end w:w="100" w:type="dxa"/>
            </w:tcMar>
            <w:shd w:fill="F2F2F2"/>
          </w:tcPr>
          <w:p>
            <w:r/>
            <w:r>
              <w:rPr>
                <w:rFonts w:ascii="PingFang SC" w:hAnsi="PingFang SC" w:eastAsia="PingFang SC"/>
              </w:rPr>
              <w:t>基础数据管理</w:t>
            </w:r>
          </w:p>
        </w:tc>
        <w:tc>
          <w:tcPr>
            <w:tcW w:type="dxa" w:w="4649"/>
            <w:vAlign w:val="center"/>
            <w:tcMar>
              <w:top w:w="90" w:type="dxa"/>
              <w:start w:w="100" w:type="dxa"/>
              <w:bottom w:w="90" w:type="dxa"/>
              <w:end w:w="100" w:type="dxa"/>
            </w:tcMar>
            <w:shd w:fill="F2F2F2"/>
          </w:tcPr>
          <w:p>
            <w:r/>
            <w:r>
              <w:rPr>
                <w:rFonts w:ascii="PingFang SC" w:hAnsi="PingFang SC" w:eastAsia="PingFang SC"/>
              </w:rPr>
              <w:t>平台、蓝本、基地、拉线、工序段、专业类别和标签</w:t>
            </w:r>
          </w:p>
        </w:tc>
      </w:tr>
      <w:tr>
        <w:tc>
          <w:tcPr>
            <w:tcW w:type="dxa" w:w="4649"/>
            <w:vAlign w:val="center"/>
            <w:tcMar>
              <w:top w:w="90" w:type="dxa"/>
              <w:start w:w="100" w:type="dxa"/>
              <w:bottom w:w="90" w:type="dxa"/>
              <w:end w:w="100" w:type="dxa"/>
            </w:tcMar>
          </w:tcPr>
          <w:p>
            <w:r/>
            <w:r>
              <w:rPr>
                <w:rFonts w:ascii="PingFang SC" w:hAnsi="PingFang SC" w:eastAsia="PingFang SC"/>
              </w:rPr>
              <w:t>系统管理</w:t>
            </w:r>
          </w:p>
        </w:tc>
        <w:tc>
          <w:tcPr>
            <w:tcW w:type="dxa" w:w="4649"/>
            <w:vAlign w:val="center"/>
            <w:tcMar>
              <w:top w:w="90" w:type="dxa"/>
              <w:start w:w="100" w:type="dxa"/>
              <w:bottom w:w="90" w:type="dxa"/>
              <w:end w:w="100" w:type="dxa"/>
            </w:tcMar>
          </w:tcPr>
          <w:p>
            <w:r/>
            <w:r>
              <w:rPr>
                <w:rFonts w:ascii="PingFang SC" w:hAnsi="PingFang SC" w:eastAsia="PingFang SC"/>
              </w:rPr>
              <w:t>用户角色、数据范围和操作记录</w:t>
            </w:r>
          </w:p>
        </w:tc>
      </w:tr>
    </w:tbl>
    <w:p>
      <w:pPr>
        <w:spacing w:after="0"/>
      </w:pPr>
    </w:p>
    <w:p>
      <w:pPr>
        <w:pStyle w:val="Heading2"/>
      </w:pPr>
      <w:r>
        <w:rPr>
          <w:rFonts w:ascii="PingFang SC" w:hAnsi="PingFang SC" w:eastAsia="PingFang SC"/>
        </w:rPr>
        <w:t>4. 核心业务对象</w:t>
      </w:r>
    </w:p>
    <w:p>
      <w:pPr>
        <w:pStyle w:val="Heading3"/>
      </w:pPr>
      <w:r>
        <w:rPr>
          <w:rFonts w:ascii="PingFang SC" w:hAnsi="PingFang SC" w:eastAsia="PingFang SC"/>
        </w:rPr>
        <w:t>4.1 数模资产包</w:t>
      </w:r>
    </w:p>
    <w:p>
      <w:r>
        <w:rPr>
          <w:rFonts w:ascii="PingFang SC" w:hAnsi="PingFang SC" w:eastAsia="PingFang SC"/>
        </w:rPr>
        <w:t>数模资产包是系统中供用户搜索、收藏、评论和使用的核心对象。一个资产包描述同一个设备、组件或生产对象，可以包含一个或多个不同角色的资产文件。</w:t>
      </w:r>
    </w:p>
    <w:p>
      <w:r>
        <w:rPr>
          <w:rFonts w:ascii="PingFang SC" w:hAnsi="PingFang SC" w:eastAsia="PingFang SC"/>
        </w:rPr>
        <w:t>数模资产包的主要信息包括：</w:t>
      </w:r>
    </w:p>
    <w:p>
      <w:pPr>
        <w:pStyle w:val="ListBullet"/>
      </w:pPr>
      <w:r>
        <w:rPr>
          <w:rFonts w:ascii="PingFang SC" w:hAnsi="PingFang SC" w:eastAsia="PingFang SC"/>
        </w:rPr>
        <w:t>资料编号。</w:t>
      </w:r>
    </w:p>
    <w:p>
      <w:pPr>
        <w:pStyle w:val="ListBullet"/>
      </w:pPr>
      <w:r>
        <w:rPr>
          <w:rFonts w:ascii="PingFang SC" w:hAnsi="PingFang SC" w:eastAsia="PingFang SC"/>
        </w:rPr>
        <w:t>资料名称。</w:t>
      </w:r>
    </w:p>
    <w:p>
      <w:pPr>
        <w:pStyle w:val="ListBullet"/>
      </w:pPr>
      <w:r>
        <w:rPr>
          <w:rFonts w:ascii="PingFang SC" w:hAnsi="PingFang SC" w:eastAsia="PingFang SC"/>
        </w:rPr>
        <w:t>功能说明。</w:t>
      </w:r>
    </w:p>
    <w:p>
      <w:pPr>
        <w:pStyle w:val="ListBullet"/>
      </w:pPr>
      <w:r>
        <w:rPr>
          <w:rFonts w:ascii="PingFang SC" w:hAnsi="PingFang SC" w:eastAsia="PingFang SC"/>
        </w:rPr>
        <w:t>专业类别。</w:t>
      </w:r>
    </w:p>
    <w:p>
      <w:pPr>
        <w:pStyle w:val="ListBullet"/>
      </w:pPr>
      <w:r>
        <w:rPr>
          <w:rFonts w:ascii="PingFang SC" w:hAnsi="PingFang SC" w:eastAsia="PingFang SC"/>
        </w:rPr>
        <w:t>一个或多个适用范围。</w:t>
      </w:r>
    </w:p>
    <w:p>
      <w:pPr>
        <w:pStyle w:val="ListBullet"/>
      </w:pPr>
      <w:r>
        <w:rPr>
          <w:rFonts w:ascii="PingFang SC" w:hAnsi="PingFang SC" w:eastAsia="PingFang SC"/>
        </w:rPr>
        <w:t>标签。</w:t>
      </w:r>
    </w:p>
    <w:p>
      <w:pPr>
        <w:pStyle w:val="ListBullet"/>
      </w:pPr>
      <w:r>
        <w:rPr>
          <w:rFonts w:ascii="PingFang SC" w:hAnsi="PingFang SC" w:eastAsia="PingFang SC"/>
        </w:rPr>
        <w:t>模组标签、标准设备模块标记和关联模块数模。</w:t>
      </w:r>
    </w:p>
    <w:p>
      <w:pPr>
        <w:pStyle w:val="ListBullet"/>
      </w:pPr>
      <w:r>
        <w:rPr>
          <w:rFonts w:ascii="PingFang SC" w:hAnsi="PingFang SC" w:eastAsia="PingFang SC"/>
        </w:rPr>
        <w:t>设备互联编码，用于反查拉线设备互联数据。</w:t>
      </w:r>
    </w:p>
    <w:p>
      <w:pPr>
        <w:pStyle w:val="ListBullet"/>
      </w:pPr>
      <w:r>
        <w:rPr>
          <w:rFonts w:ascii="PingFang SC" w:hAnsi="PingFang SC" w:eastAsia="PingFang SC"/>
        </w:rPr>
        <w:t>负责人。</w:t>
      </w:r>
    </w:p>
    <w:p>
      <w:pPr>
        <w:pStyle w:val="ListBullet"/>
      </w:pPr>
      <w:r>
        <w:rPr>
          <w:rFonts w:ascii="PingFang SC" w:hAnsi="PingFang SC" w:eastAsia="PingFang SC"/>
        </w:rPr>
        <w:t>资料状态。</w:t>
      </w:r>
    </w:p>
    <w:p>
      <w:pPr>
        <w:pStyle w:val="ListBullet"/>
      </w:pPr>
      <w:r>
        <w:rPr>
          <w:rFonts w:ascii="PingFang SC" w:hAnsi="PingFang SC" w:eastAsia="PingFang SC"/>
        </w:rPr>
        <w:t>资产文件。</w:t>
      </w:r>
    </w:p>
    <w:p>
      <w:pPr>
        <w:pStyle w:val="Heading3"/>
      </w:pPr>
      <w:r>
        <w:rPr>
          <w:rFonts w:ascii="PingFang SC" w:hAnsi="PingFang SC" w:eastAsia="PingFang SC"/>
        </w:rPr>
        <w:t>4.2 资产文件</w:t>
      </w:r>
    </w:p>
    <w:p>
      <w:r>
        <w:rPr>
          <w:rFonts w:ascii="PingFang SC" w:hAnsi="PingFang SC" w:eastAsia="PingFang SC"/>
        </w:rPr>
        <w:t>一个数模资产包可以包含多个文件，例如：</w:t>
      </w:r>
    </w:p>
    <w:p>
      <w:pPr>
        <w:pStyle w:val="ListBullet"/>
      </w:pPr>
      <w:r>
        <w:rPr>
          <w:rFonts w:ascii="PingFang SC" w:hAnsi="PingFang SC" w:eastAsia="PingFang SC"/>
        </w:rPr>
        <w:t>X_T 或 STEP 仿真源文件。</w:t>
      </w:r>
    </w:p>
    <w:p>
      <w:pPr>
        <w:pStyle w:val="ListBullet"/>
      </w:pPr>
      <w:r>
        <w:rPr>
          <w:rFonts w:ascii="PingFang SC" w:hAnsi="PingFang SC" w:eastAsia="PingFang SC"/>
        </w:rPr>
        <w:t>DWG 或 DXF 图纸源文件。</w:t>
      </w:r>
    </w:p>
    <w:p>
      <w:pPr>
        <w:pStyle w:val="ListBullet"/>
      </w:pPr>
      <w:r>
        <w:rPr>
          <w:rFonts w:ascii="PingFang SC" w:hAnsi="PingFang SC" w:eastAsia="PingFang SC"/>
        </w:rPr>
        <w:t>PDF 说明或预览文件。</w:t>
      </w:r>
    </w:p>
    <w:p>
      <w:pPr>
        <w:pStyle w:val="ListBullet"/>
      </w:pPr>
      <w:r>
        <w:rPr>
          <w:rFonts w:ascii="PingFang SC" w:hAnsi="PingFang SC" w:eastAsia="PingFang SC"/>
        </w:rPr>
        <w:t>PNG、JPG、TIFF 等预览图片。</w:t>
      </w:r>
    </w:p>
    <w:p>
      <w:r>
        <w:rPr>
          <w:rFonts w:ascii="PingFang SC" w:hAnsi="PingFang SC" w:eastAsia="PingFang SC"/>
        </w:rPr>
        <w:t>PDF 和图片可以在线预览；DOCX/DOC 由服务端转换为 PDF 后在线预览（依赖部署环境安装 LibreOffice，转换服务不可用时降级为仅下载）；其他文件在首期提供下载，不强制在线解析。</w:t>
      </w:r>
    </w:p>
    <w:p>
      <w:r>
        <w:rPr>
          <w:rFonts w:ascii="PingFang SC" w:hAnsi="PingFang SC" w:eastAsia="PingFang SC"/>
        </w:rPr>
        <w:t>文件按照用途区分角色：</w:t>
      </w:r>
    </w:p>
    <w:tbl>
      <w:tblPr>
        <w:tblStyle w:val="TableGrid"/>
        <w:tblW w:type="auto" w:w="0"/>
        <w:jc w:val="center"/>
        <w:tblLayout w:type="autofit"/>
        <w:tblLook w:firstColumn="1" w:firstRow="1" w:lastColumn="0" w:lastRow="0" w:noHBand="0" w:noVBand="1" w:val="04A0"/>
      </w:tblPr>
      <w:tblGrid>
        <w:gridCol w:w="4649"/>
        <w:gridCol w:w="4649"/>
      </w:tblGrid>
      <w:tr>
        <w:trPr>
          <w:tblHeader w:val="true"/>
        </w:trPr>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文件角色</w:t>
            </w:r>
          </w:p>
        </w:tc>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示例</w:t>
            </w:r>
          </w:p>
        </w:tc>
      </w:tr>
      <w:tr>
        <w:tc>
          <w:tcPr>
            <w:tcW w:type="dxa" w:w="4649"/>
            <w:vAlign w:val="center"/>
            <w:tcMar>
              <w:top w:w="90" w:type="dxa"/>
              <w:start w:w="100" w:type="dxa"/>
              <w:bottom w:w="90" w:type="dxa"/>
              <w:end w:w="100" w:type="dxa"/>
            </w:tcMar>
          </w:tcPr>
          <w:p>
            <w:r/>
            <w:r>
              <w:rPr>
                <w:rFonts w:ascii="PingFang SC" w:hAnsi="PingFang SC" w:eastAsia="PingFang SC"/>
              </w:rPr>
              <w:t>三维源模型</w:t>
            </w:r>
          </w:p>
        </w:tc>
        <w:tc>
          <w:tcPr>
            <w:tcW w:type="dxa" w:w="4649"/>
            <w:vAlign w:val="center"/>
            <w:tcMar>
              <w:top w:w="90" w:type="dxa"/>
              <w:start w:w="100" w:type="dxa"/>
              <w:bottom w:w="90" w:type="dxa"/>
              <w:end w:w="100" w:type="dxa"/>
            </w:tcMar>
          </w:tcPr>
          <w:p>
            <w:r/>
            <w:r>
              <w:rPr>
                <w:rFonts w:ascii="PingFang SC" w:hAnsi="PingFang SC" w:eastAsia="PingFang SC"/>
              </w:rPr>
              <w:t>X_T、STEP、STP</w:t>
            </w:r>
          </w:p>
        </w:tc>
      </w:tr>
      <w:tr>
        <w:tc>
          <w:tcPr>
            <w:tcW w:type="dxa" w:w="4649"/>
            <w:vAlign w:val="center"/>
            <w:tcMar>
              <w:top w:w="90" w:type="dxa"/>
              <w:start w:w="100" w:type="dxa"/>
              <w:bottom w:w="90" w:type="dxa"/>
              <w:end w:w="100" w:type="dxa"/>
            </w:tcMar>
            <w:shd w:fill="F2F2F2"/>
          </w:tcPr>
          <w:p>
            <w:r/>
            <w:r>
              <w:rPr>
                <w:rFonts w:ascii="PingFang SC" w:hAnsi="PingFang SC" w:eastAsia="PingFang SC"/>
              </w:rPr>
              <w:t>二维图纸</w:t>
            </w:r>
          </w:p>
        </w:tc>
        <w:tc>
          <w:tcPr>
            <w:tcW w:type="dxa" w:w="4649"/>
            <w:vAlign w:val="center"/>
            <w:tcMar>
              <w:top w:w="90" w:type="dxa"/>
              <w:start w:w="100" w:type="dxa"/>
              <w:bottom w:w="90" w:type="dxa"/>
              <w:end w:w="100" w:type="dxa"/>
            </w:tcMar>
            <w:shd w:fill="F2F2F2"/>
          </w:tcPr>
          <w:p>
            <w:r/>
            <w:r>
              <w:rPr>
                <w:rFonts w:ascii="PingFang SC" w:hAnsi="PingFang SC" w:eastAsia="PingFang SC"/>
              </w:rPr>
              <w:t>PDF、DWG、DXF、图片</w:t>
            </w:r>
          </w:p>
        </w:tc>
      </w:tr>
      <w:tr>
        <w:tc>
          <w:tcPr>
            <w:tcW w:type="dxa" w:w="4649"/>
            <w:vAlign w:val="center"/>
            <w:tcMar>
              <w:top w:w="90" w:type="dxa"/>
              <w:start w:w="100" w:type="dxa"/>
              <w:bottom w:w="90" w:type="dxa"/>
              <w:end w:w="100" w:type="dxa"/>
            </w:tcMar>
          </w:tcPr>
          <w:p>
            <w:r/>
            <w:r>
              <w:rPr>
                <w:rFonts w:ascii="PingFang SC" w:hAnsi="PingFang SC" w:eastAsia="PingFang SC"/>
              </w:rPr>
              <w:t>预览文件</w:t>
            </w:r>
          </w:p>
        </w:tc>
        <w:tc>
          <w:tcPr>
            <w:tcW w:type="dxa" w:w="4649"/>
            <w:vAlign w:val="center"/>
            <w:tcMar>
              <w:top w:w="90" w:type="dxa"/>
              <w:start w:w="100" w:type="dxa"/>
              <w:bottom w:w="90" w:type="dxa"/>
              <w:end w:w="100" w:type="dxa"/>
            </w:tcMar>
          </w:tcPr>
          <w:p>
            <w:r/>
            <w:r>
              <w:rPr>
                <w:rFonts w:ascii="PingFang SC" w:hAnsi="PingFang SC" w:eastAsia="PingFang SC"/>
              </w:rPr>
              <w:t>PDF、PNG、JPG、TIFF</w:t>
            </w:r>
          </w:p>
        </w:tc>
      </w:tr>
      <w:tr>
        <w:tc>
          <w:tcPr>
            <w:tcW w:type="dxa" w:w="4649"/>
            <w:vAlign w:val="center"/>
            <w:tcMar>
              <w:top w:w="90" w:type="dxa"/>
              <w:start w:w="100" w:type="dxa"/>
              <w:bottom w:w="90" w:type="dxa"/>
              <w:end w:w="100" w:type="dxa"/>
            </w:tcMar>
            <w:shd w:fill="F2F2F2"/>
          </w:tcPr>
          <w:p>
            <w:r/>
            <w:r>
              <w:rPr>
                <w:rFonts w:ascii="PingFang SC" w:hAnsi="PingFang SC" w:eastAsia="PingFang SC"/>
              </w:rPr>
              <w:t>说明文件</w:t>
            </w:r>
          </w:p>
        </w:tc>
        <w:tc>
          <w:tcPr>
            <w:tcW w:type="dxa" w:w="4649"/>
            <w:vAlign w:val="center"/>
            <w:tcMar>
              <w:top w:w="90" w:type="dxa"/>
              <w:start w:w="100" w:type="dxa"/>
              <w:bottom w:w="90" w:type="dxa"/>
              <w:end w:w="100" w:type="dxa"/>
            </w:tcMar>
            <w:shd w:fill="F2F2F2"/>
          </w:tcPr>
          <w:p>
            <w:r/>
            <w:r>
              <w:rPr>
                <w:rFonts w:ascii="PingFang SC" w:hAnsi="PingFang SC" w:eastAsia="PingFang SC"/>
              </w:rPr>
              <w:t>Word、Excel、TXT</w:t>
            </w:r>
          </w:p>
        </w:tc>
      </w:tr>
      <w:tr>
        <w:tc>
          <w:tcPr>
            <w:tcW w:type="dxa" w:w="4649"/>
            <w:vAlign w:val="center"/>
            <w:tcMar>
              <w:top w:w="90" w:type="dxa"/>
              <w:start w:w="100" w:type="dxa"/>
              <w:bottom w:w="90" w:type="dxa"/>
              <w:end w:w="100" w:type="dxa"/>
            </w:tcMar>
          </w:tcPr>
          <w:p>
            <w:r/>
            <w:r>
              <w:rPr>
                <w:rFonts w:ascii="PingFang SC" w:hAnsi="PingFang SC" w:eastAsia="PingFang SC"/>
              </w:rPr>
              <w:t>其他附件</w:t>
            </w:r>
          </w:p>
        </w:tc>
        <w:tc>
          <w:tcPr>
            <w:tcW w:type="dxa" w:w="4649"/>
            <w:vAlign w:val="center"/>
            <w:tcMar>
              <w:top w:w="90" w:type="dxa"/>
              <w:start w:w="100" w:type="dxa"/>
              <w:bottom w:w="90" w:type="dxa"/>
              <w:end w:w="100" w:type="dxa"/>
            </w:tcMar>
          </w:tcPr>
          <w:p>
            <w:r/>
            <w:r>
              <w:rPr>
                <w:rFonts w:ascii="PingFang SC" w:hAnsi="PingFang SC" w:eastAsia="PingFang SC"/>
              </w:rPr>
              <w:t>管理员允许的其他格式</w:t>
            </w:r>
          </w:p>
        </w:tc>
      </w:tr>
    </w:tbl>
    <w:p>
      <w:pPr>
        <w:spacing w:after="0"/>
      </w:pPr>
    </w:p>
    <w:p>
      <w:r>
        <w:rPr>
          <w:rFonts w:ascii="PingFang SC" w:hAnsi="PingFang SC" w:eastAsia="PingFang SC"/>
        </w:rPr>
        <w:t>同一对象的三维源模型、二维图纸、预览文件和说明附件应归入同一个数模资产包，不建立资产之间的关系。</w:t>
      </w:r>
    </w:p>
    <w:p>
      <w:pPr>
        <w:pStyle w:val="Heading3"/>
      </w:pPr>
      <w:r>
        <w:rPr>
          <w:rFonts w:ascii="PingFang SC" w:hAnsi="PingFang SC" w:eastAsia="PingFang SC"/>
        </w:rPr>
        <w:t>4.3 资产类型</w:t>
      </w:r>
    </w:p>
    <w:tbl>
      <w:tblPr>
        <w:tblStyle w:val="TableGrid"/>
        <w:tblW w:type="auto" w:w="0"/>
        <w:jc w:val="center"/>
        <w:tblLayout w:type="autofit"/>
        <w:tblLook w:firstColumn="1" w:firstRow="1" w:lastColumn="0" w:lastRow="0" w:noHBand="0" w:noVBand="1" w:val="04A0"/>
      </w:tblPr>
      <w:tblGrid>
        <w:gridCol w:w="4649"/>
        <w:gridCol w:w="4649"/>
      </w:tblGrid>
      <w:tr>
        <w:trPr>
          <w:tblHeader w:val="true"/>
        </w:trPr>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资产类型</w:t>
            </w:r>
          </w:p>
        </w:tc>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说明</w:t>
            </w:r>
          </w:p>
        </w:tc>
      </w:tr>
      <w:tr>
        <w:tc>
          <w:tcPr>
            <w:tcW w:type="dxa" w:w="4649"/>
            <w:vAlign w:val="center"/>
            <w:tcMar>
              <w:top w:w="90" w:type="dxa"/>
              <w:start w:w="100" w:type="dxa"/>
              <w:bottom w:w="90" w:type="dxa"/>
              <w:end w:w="100" w:type="dxa"/>
            </w:tcMar>
          </w:tcPr>
          <w:p>
            <w:r/>
            <w:r>
              <w:rPr>
                <w:rFonts w:ascii="PingFang SC" w:hAnsi="PingFang SC" w:eastAsia="PingFang SC"/>
              </w:rPr>
              <w:t>三维模型</w:t>
            </w:r>
          </w:p>
        </w:tc>
        <w:tc>
          <w:tcPr>
            <w:tcW w:type="dxa" w:w="4649"/>
            <w:vAlign w:val="center"/>
            <w:tcMar>
              <w:top w:w="90" w:type="dxa"/>
              <w:start w:w="100" w:type="dxa"/>
              <w:bottom w:w="90" w:type="dxa"/>
              <w:end w:w="100" w:type="dxa"/>
            </w:tcMar>
          </w:tcPr>
          <w:p>
            <w:r/>
            <w:r>
              <w:rPr>
                <w:rFonts w:ascii="PingFang SC" w:hAnsi="PingFang SC" w:eastAsia="PingFang SC"/>
              </w:rPr>
              <w:t>以 X_T、STEP、STP 等三维源模型为主要内容</w:t>
            </w:r>
          </w:p>
        </w:tc>
      </w:tr>
      <w:tr>
        <w:tc>
          <w:tcPr>
            <w:tcW w:type="dxa" w:w="4649"/>
            <w:vAlign w:val="center"/>
            <w:tcMar>
              <w:top w:w="90" w:type="dxa"/>
              <w:start w:w="100" w:type="dxa"/>
              <w:bottom w:w="90" w:type="dxa"/>
              <w:end w:w="100" w:type="dxa"/>
            </w:tcMar>
            <w:shd w:fill="F2F2F2"/>
          </w:tcPr>
          <w:p>
            <w:r/>
            <w:r>
              <w:rPr>
                <w:rFonts w:ascii="PingFang SC" w:hAnsi="PingFang SC" w:eastAsia="PingFang SC"/>
              </w:rPr>
              <w:t>二维图纸</w:t>
            </w:r>
          </w:p>
        </w:tc>
        <w:tc>
          <w:tcPr>
            <w:tcW w:type="dxa" w:w="4649"/>
            <w:vAlign w:val="center"/>
            <w:tcMar>
              <w:top w:w="90" w:type="dxa"/>
              <w:start w:w="100" w:type="dxa"/>
              <w:bottom w:w="90" w:type="dxa"/>
              <w:end w:w="100" w:type="dxa"/>
            </w:tcMar>
            <w:shd w:fill="F2F2F2"/>
          </w:tcPr>
          <w:p>
            <w:r/>
            <w:r>
              <w:rPr>
                <w:rFonts w:ascii="PingFang SC" w:hAnsi="PingFang SC" w:eastAsia="PingFang SC"/>
              </w:rPr>
              <w:t>以 PDF、DWG、DXF 或图片图纸为主要内容</w:t>
            </w:r>
          </w:p>
        </w:tc>
      </w:tr>
      <w:tr>
        <w:tc>
          <w:tcPr>
            <w:tcW w:type="dxa" w:w="4649"/>
            <w:vAlign w:val="center"/>
            <w:tcMar>
              <w:top w:w="90" w:type="dxa"/>
              <w:start w:w="100" w:type="dxa"/>
              <w:bottom w:w="90" w:type="dxa"/>
              <w:end w:w="100" w:type="dxa"/>
            </w:tcMar>
          </w:tcPr>
          <w:p>
            <w:r/>
            <w:r>
              <w:rPr>
                <w:rFonts w:ascii="PingFang SC" w:hAnsi="PingFang SC" w:eastAsia="PingFang SC"/>
              </w:rPr>
              <w:t>混合资产</w:t>
            </w:r>
          </w:p>
        </w:tc>
        <w:tc>
          <w:tcPr>
            <w:tcW w:type="dxa" w:w="4649"/>
            <w:vAlign w:val="center"/>
            <w:tcMar>
              <w:top w:w="90" w:type="dxa"/>
              <w:start w:w="100" w:type="dxa"/>
              <w:bottom w:w="90" w:type="dxa"/>
              <w:end w:w="100" w:type="dxa"/>
            </w:tcMar>
          </w:tcPr>
          <w:p>
            <w:r/>
            <w:r>
              <w:rPr>
                <w:rFonts w:ascii="PingFang SC" w:hAnsi="PingFang SC" w:eastAsia="PingFang SC"/>
              </w:rPr>
              <w:t>同时包含三维模型和二维图纸</w:t>
            </w:r>
          </w:p>
        </w:tc>
      </w:tr>
      <w:tr>
        <w:tc>
          <w:tcPr>
            <w:tcW w:type="dxa" w:w="4649"/>
            <w:vAlign w:val="center"/>
            <w:tcMar>
              <w:top w:w="90" w:type="dxa"/>
              <w:start w:w="100" w:type="dxa"/>
              <w:bottom w:w="90" w:type="dxa"/>
              <w:end w:w="100" w:type="dxa"/>
            </w:tcMar>
            <w:shd w:fill="F2F2F2"/>
          </w:tcPr>
          <w:p>
            <w:r/>
            <w:r>
              <w:rPr>
                <w:rFonts w:ascii="PingFang SC" w:hAnsi="PingFang SC" w:eastAsia="PingFang SC"/>
              </w:rPr>
              <w:t>其他资料</w:t>
            </w:r>
          </w:p>
        </w:tc>
        <w:tc>
          <w:tcPr>
            <w:tcW w:type="dxa" w:w="4649"/>
            <w:vAlign w:val="center"/>
            <w:tcMar>
              <w:top w:w="90" w:type="dxa"/>
              <w:start w:w="100" w:type="dxa"/>
              <w:bottom w:w="90" w:type="dxa"/>
              <w:end w:w="100" w:type="dxa"/>
            </w:tcMar>
            <w:shd w:fill="F2F2F2"/>
          </w:tcPr>
          <w:p>
            <w:r/>
            <w:r>
              <w:rPr>
                <w:rFonts w:ascii="PingFang SC" w:hAnsi="PingFang SC" w:eastAsia="PingFang SC"/>
              </w:rPr>
              <w:t>暂不属于前三类的数模相关资产</w:t>
            </w:r>
          </w:p>
        </w:tc>
      </w:tr>
    </w:tbl>
    <w:p>
      <w:pPr>
        <w:spacing w:after="0"/>
      </w:pPr>
    </w:p>
    <w:p>
      <w:pPr>
        <w:pStyle w:val="Heading3"/>
      </w:pPr>
      <w:r>
        <w:rPr>
          <w:rFonts w:ascii="PingFang SC" w:hAnsi="PingFang SC" w:eastAsia="PingFang SC"/>
        </w:rPr>
        <w:t>4.4 适用范围</w:t>
      </w:r>
    </w:p>
    <w:p>
      <w:r>
        <w:rPr>
          <w:rFonts w:ascii="PingFang SC" w:hAnsi="PingFang SC" w:eastAsia="PingFang SC"/>
        </w:rPr>
        <w:t>适用范围表示数模资产已经应用到哪一个产品和生产位置，由以下信息组成：</w:t>
      </w:r>
    </w:p>
    <w:p>
      <w:r>
        <w:rPr>
          <w:rFonts w:ascii="Consolas" w:hAnsi="Consolas" w:eastAsia="Consolas"/>
          <w:color w:val="505050"/>
        </w:rPr>
        <w:t>平台 + 蓝本 + 基地 + 拉线 + 可选工序段</w:t>
      </w:r>
    </w:p>
    <w:p>
      <w:r>
        <w:rPr>
          <w:rFonts w:ascii="PingFang SC" w:hAnsi="PingFang SC" w:eastAsia="PingFang SC"/>
        </w:rPr>
        <w:t>平台采用“平台族 + 平台子类”两级字典。首期覆盖八个标准平台：</w:t>
      </w:r>
    </w:p>
    <w:tbl>
      <w:tblPr>
        <w:tblStyle w:val="TableGrid"/>
        <w:tblW w:type="auto" w:w="0"/>
        <w:jc w:val="center"/>
        <w:tblLayout w:type="autofit"/>
        <w:tblLook w:firstColumn="1" w:firstRow="1" w:lastColumn="0" w:lastRow="0" w:noHBand="0" w:noVBand="1" w:val="04A0"/>
      </w:tblPr>
      <w:tblGrid>
        <w:gridCol w:w="4649"/>
        <w:gridCol w:w="4649"/>
      </w:tblGrid>
      <w:tr>
        <w:trPr>
          <w:tblHeader w:val="true"/>
        </w:trPr>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平台族</w:t>
            </w:r>
          </w:p>
        </w:tc>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平台子类</w:t>
            </w:r>
          </w:p>
        </w:tc>
      </w:tr>
      <w:tr>
        <w:tc>
          <w:tcPr>
            <w:tcW w:type="dxa" w:w="4649"/>
            <w:vAlign w:val="center"/>
            <w:tcMar>
              <w:top w:w="90" w:type="dxa"/>
              <w:start w:w="100" w:type="dxa"/>
              <w:bottom w:w="90" w:type="dxa"/>
              <w:end w:w="100" w:type="dxa"/>
            </w:tcMar>
          </w:tcPr>
          <w:p>
            <w:r/>
            <w:r>
              <w:rPr>
                <w:rFonts w:ascii="PingFang SC" w:hAnsi="PingFang SC" w:eastAsia="PingFang SC"/>
              </w:rPr>
              <w:t>乘用车</w:t>
            </w:r>
          </w:p>
        </w:tc>
        <w:tc>
          <w:tcPr>
            <w:tcW w:type="dxa" w:w="4649"/>
            <w:vAlign w:val="center"/>
            <w:tcMar>
              <w:top w:w="90" w:type="dxa"/>
              <w:start w:w="100" w:type="dxa"/>
              <w:bottom w:w="90" w:type="dxa"/>
              <w:end w:w="100" w:type="dxa"/>
            </w:tcMar>
          </w:tcPr>
          <w:p>
            <w:r/>
            <w:r>
              <w:rPr>
                <w:rFonts w:ascii="PingFang SC" w:hAnsi="PingFang SC" w:eastAsia="PingFang SC"/>
              </w:rPr>
              <w:t>大面水冷、底部水冷</w:t>
            </w:r>
          </w:p>
        </w:tc>
      </w:tr>
      <w:tr>
        <w:tc>
          <w:tcPr>
            <w:tcW w:type="dxa" w:w="4649"/>
            <w:vAlign w:val="center"/>
            <w:tcMar>
              <w:top w:w="90" w:type="dxa"/>
              <w:start w:w="100" w:type="dxa"/>
              <w:bottom w:w="90" w:type="dxa"/>
              <w:end w:w="100" w:type="dxa"/>
            </w:tcMar>
            <w:shd w:fill="F2F2F2"/>
          </w:tcPr>
          <w:p>
            <w:r/>
            <w:r>
              <w:rPr>
                <w:rFonts w:ascii="PingFang SC" w:hAnsi="PingFang SC" w:eastAsia="PingFang SC"/>
              </w:rPr>
              <w:t>商用车</w:t>
            </w:r>
          </w:p>
        </w:tc>
        <w:tc>
          <w:tcPr>
            <w:tcW w:type="dxa" w:w="4649"/>
            <w:vAlign w:val="center"/>
            <w:tcMar>
              <w:top w:w="90" w:type="dxa"/>
              <w:start w:w="100" w:type="dxa"/>
              <w:bottom w:w="90" w:type="dxa"/>
              <w:end w:w="100" w:type="dxa"/>
            </w:tcMar>
            <w:shd w:fill="F2F2F2"/>
          </w:tcPr>
          <w:p>
            <w:r/>
            <w:r>
              <w:rPr>
                <w:rFonts w:ascii="PingFang SC" w:hAnsi="PingFang SC" w:eastAsia="PingFang SC"/>
              </w:rPr>
              <w:t>商用车</w:t>
            </w:r>
          </w:p>
        </w:tc>
      </w:tr>
      <w:tr>
        <w:tc>
          <w:tcPr>
            <w:tcW w:type="dxa" w:w="4649"/>
            <w:vAlign w:val="center"/>
            <w:tcMar>
              <w:top w:w="90" w:type="dxa"/>
              <w:start w:w="100" w:type="dxa"/>
              <w:bottom w:w="90" w:type="dxa"/>
              <w:end w:w="100" w:type="dxa"/>
            </w:tcMar>
          </w:tcPr>
          <w:p>
            <w:r/>
            <w:r>
              <w:rPr>
                <w:rFonts w:ascii="PingFang SC" w:hAnsi="PingFang SC" w:eastAsia="PingFang SC"/>
              </w:rPr>
              <w:t>储能</w:t>
            </w:r>
          </w:p>
        </w:tc>
        <w:tc>
          <w:tcPr>
            <w:tcW w:type="dxa" w:w="4649"/>
            <w:vAlign w:val="center"/>
            <w:tcMar>
              <w:top w:w="90" w:type="dxa"/>
              <w:start w:w="100" w:type="dxa"/>
              <w:bottom w:w="90" w:type="dxa"/>
              <w:end w:w="100" w:type="dxa"/>
            </w:tcMar>
          </w:tcPr>
          <w:p>
            <w:r/>
            <w:r>
              <w:rPr>
                <w:rFonts w:ascii="PingFang SC" w:hAnsi="PingFang SC" w:eastAsia="PingFang SC"/>
              </w:rPr>
              <w:t>集装箱、电箱、电柜</w:t>
            </w:r>
          </w:p>
        </w:tc>
      </w:tr>
      <w:tr>
        <w:tc>
          <w:tcPr>
            <w:tcW w:type="dxa" w:w="4649"/>
            <w:vAlign w:val="center"/>
            <w:tcMar>
              <w:top w:w="90" w:type="dxa"/>
              <w:start w:w="100" w:type="dxa"/>
              <w:bottom w:w="90" w:type="dxa"/>
              <w:end w:w="100" w:type="dxa"/>
            </w:tcMar>
            <w:shd w:fill="F2F2F2"/>
          </w:tcPr>
          <w:p>
            <w:r/>
            <w:r>
              <w:rPr>
                <w:rFonts w:ascii="PingFang SC" w:hAnsi="PingFang SC" w:eastAsia="PingFang SC"/>
              </w:rPr>
              <w:t>模组</w:t>
            </w:r>
          </w:p>
        </w:tc>
        <w:tc>
          <w:tcPr>
            <w:tcW w:type="dxa" w:w="4649"/>
            <w:vAlign w:val="center"/>
            <w:tcMar>
              <w:top w:w="90" w:type="dxa"/>
              <w:start w:w="100" w:type="dxa"/>
              <w:bottom w:w="90" w:type="dxa"/>
              <w:end w:w="100" w:type="dxa"/>
            </w:tcMar>
            <w:shd w:fill="F2F2F2"/>
          </w:tcPr>
          <w:p>
            <w:r/>
            <w:r>
              <w:rPr>
                <w:rFonts w:ascii="PingFang SC" w:hAnsi="PingFang SC" w:eastAsia="PingFang SC"/>
              </w:rPr>
              <w:t>模组</w:t>
            </w:r>
          </w:p>
        </w:tc>
      </w:tr>
      <w:tr>
        <w:tc>
          <w:tcPr>
            <w:tcW w:type="dxa" w:w="4649"/>
            <w:vAlign w:val="center"/>
            <w:tcMar>
              <w:top w:w="90" w:type="dxa"/>
              <w:start w:w="100" w:type="dxa"/>
              <w:bottom w:w="90" w:type="dxa"/>
              <w:end w:w="100" w:type="dxa"/>
            </w:tcMar>
          </w:tcPr>
          <w:p>
            <w:r/>
            <w:r>
              <w:rPr>
                <w:rFonts w:ascii="PingFang SC" w:hAnsi="PingFang SC" w:eastAsia="PingFang SC"/>
              </w:rPr>
              <w:t>圆柱</w:t>
            </w:r>
          </w:p>
        </w:tc>
        <w:tc>
          <w:tcPr>
            <w:tcW w:type="dxa" w:w="4649"/>
            <w:vAlign w:val="center"/>
            <w:tcMar>
              <w:top w:w="90" w:type="dxa"/>
              <w:start w:w="100" w:type="dxa"/>
              <w:bottom w:w="90" w:type="dxa"/>
              <w:end w:w="100" w:type="dxa"/>
            </w:tcMar>
          </w:tcPr>
          <w:p>
            <w:r/>
            <w:r>
              <w:rPr>
                <w:rFonts w:ascii="PingFang SC" w:hAnsi="PingFang SC" w:eastAsia="PingFang SC"/>
              </w:rPr>
              <w:t>圆柱</w:t>
            </w:r>
          </w:p>
        </w:tc>
      </w:tr>
    </w:tbl>
    <w:p>
      <w:pPr>
        <w:spacing w:after="0"/>
      </w:pPr>
    </w:p>
    <w:p>
      <w:r>
        <w:rPr>
          <w:rFonts w:ascii="PingFang SC" w:hAnsi="PingFang SC" w:eastAsia="PingFang SC"/>
        </w:rPr>
        <w:t>平台子类是检索和统计的原子值；蓝本表示平台子类下可复用的标准产品及产线设计方案，例如 H03、P02，不与平台子类或实际生产拉线混用。</w:t>
      </w:r>
    </w:p>
    <w:p>
      <w:pPr>
        <w:pStyle w:val="ListBullet"/>
      </w:pPr>
      <w:r>
        <w:rPr>
          <w:rFonts w:ascii="PingFang SC" w:hAnsi="PingFang SC" w:eastAsia="PingFang SC"/>
        </w:rPr>
        <w:t>平台、蓝本、基地和拉线必填。</w:t>
      </w:r>
    </w:p>
    <w:p>
      <w:pPr>
        <w:pStyle w:val="ListBullet"/>
      </w:pPr>
      <w:r>
        <w:rPr>
          <w:rFonts w:ascii="PingFang SC" w:hAnsi="PingFang SC" w:eastAsia="PingFang SC"/>
        </w:rPr>
        <w:t>工序段可选。</w:t>
      </w:r>
    </w:p>
    <w:p>
      <w:pPr>
        <w:pStyle w:val="ListBullet"/>
      </w:pPr>
      <w:r>
        <w:rPr>
          <w:rFonts w:ascii="PingFang SC" w:hAnsi="PingFang SC" w:eastAsia="PingFang SC"/>
        </w:rPr>
        <w:t>一份数模资产可以有多个适用范围。</w:t>
      </w:r>
    </w:p>
    <w:p>
      <w:pPr>
        <w:pStyle w:val="Heading3"/>
      </w:pPr>
      <w:r>
        <w:rPr>
          <w:rFonts w:ascii="PingFang SC" w:hAnsi="PingFang SC" w:eastAsia="PingFang SC"/>
        </w:rPr>
        <w:t>4.5 资产关系</w:t>
      </w:r>
    </w:p>
    <w:p>
      <w:r>
        <w:rPr>
          <w:rFonts w:ascii="PingFang SC" w:hAnsi="PingFang SC" w:eastAsia="PingFang SC"/>
        </w:rPr>
        <w:t>资产关系用于表达不同数模资产之间的业务联系：</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关系类型</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示例</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方向</w:t>
            </w:r>
          </w:p>
        </w:tc>
      </w:tr>
      <w:tr>
        <w:tc>
          <w:tcPr>
            <w:tcW w:type="dxa" w:w="3099"/>
            <w:vAlign w:val="center"/>
            <w:tcMar>
              <w:top w:w="90" w:type="dxa"/>
              <w:start w:w="100" w:type="dxa"/>
              <w:bottom w:w="90" w:type="dxa"/>
              <w:end w:w="100" w:type="dxa"/>
            </w:tcMar>
          </w:tcPr>
          <w:p>
            <w:r/>
            <w:r>
              <w:rPr>
                <w:rFonts w:ascii="PingFang SC" w:hAnsi="PingFang SC" w:eastAsia="PingFang SC"/>
              </w:rPr>
              <w:t>包含/从属</w:t>
            </w:r>
          </w:p>
        </w:tc>
        <w:tc>
          <w:tcPr>
            <w:tcW w:type="dxa" w:w="3099"/>
            <w:vAlign w:val="center"/>
            <w:tcMar>
              <w:top w:w="90" w:type="dxa"/>
              <w:start w:w="100" w:type="dxa"/>
              <w:bottom w:w="90" w:type="dxa"/>
              <w:end w:w="100" w:type="dxa"/>
            </w:tcMar>
          </w:tcPr>
          <w:p>
            <w:r/>
            <w:r>
              <w:rPr>
                <w:rFonts w:ascii="PingFang SC" w:hAnsi="PingFang SC" w:eastAsia="PingFang SC"/>
              </w:rPr>
              <w:t>整线数模包含焊接模块数模</w:t>
            </w:r>
          </w:p>
        </w:tc>
        <w:tc>
          <w:tcPr>
            <w:tcW w:type="dxa" w:w="3099"/>
            <w:vAlign w:val="center"/>
            <w:tcMar>
              <w:top w:w="90" w:type="dxa"/>
              <w:start w:w="100" w:type="dxa"/>
              <w:bottom w:w="90" w:type="dxa"/>
              <w:end w:w="100" w:type="dxa"/>
            </w:tcMar>
          </w:tcPr>
          <w:p>
            <w:r/>
            <w:r>
              <w:rPr>
                <w:rFonts w:ascii="PingFang SC" w:hAnsi="PingFang SC" w:eastAsia="PingFang SC"/>
              </w:rPr>
              <w:t>有方向</w:t>
            </w:r>
          </w:p>
        </w:tc>
      </w:tr>
      <w:tr>
        <w:tc>
          <w:tcPr>
            <w:tcW w:type="dxa" w:w="3099"/>
            <w:vAlign w:val="center"/>
            <w:tcMar>
              <w:top w:w="90" w:type="dxa"/>
              <w:start w:w="100" w:type="dxa"/>
              <w:bottom w:w="90" w:type="dxa"/>
              <w:end w:w="100" w:type="dxa"/>
            </w:tcMar>
            <w:shd w:fill="F2F2F2"/>
          </w:tcPr>
          <w:p>
            <w:r/>
            <w:r>
              <w:rPr>
                <w:rFonts w:ascii="PingFang SC" w:hAnsi="PingFang SC" w:eastAsia="PingFang SC"/>
              </w:rPr>
              <w:t>引用/依赖</w:t>
            </w:r>
          </w:p>
        </w:tc>
        <w:tc>
          <w:tcPr>
            <w:tcW w:type="dxa" w:w="3099"/>
            <w:vAlign w:val="center"/>
            <w:tcMar>
              <w:top w:w="90" w:type="dxa"/>
              <w:start w:w="100" w:type="dxa"/>
              <w:bottom w:w="90" w:type="dxa"/>
              <w:end w:w="100" w:type="dxa"/>
            </w:tcMar>
            <w:shd w:fill="F2F2F2"/>
          </w:tcPr>
          <w:p>
            <w:r/>
            <w:r>
              <w:rPr>
                <w:rFonts w:ascii="PingFang SC" w:hAnsi="PingFang SC" w:eastAsia="PingFang SC"/>
              </w:rPr>
              <w:t>设备数模引用定位工装数模</w:t>
            </w:r>
          </w:p>
        </w:tc>
        <w:tc>
          <w:tcPr>
            <w:tcW w:type="dxa" w:w="3099"/>
            <w:vAlign w:val="center"/>
            <w:tcMar>
              <w:top w:w="90" w:type="dxa"/>
              <w:start w:w="100" w:type="dxa"/>
              <w:bottom w:w="90" w:type="dxa"/>
              <w:end w:w="100" w:type="dxa"/>
            </w:tcMar>
            <w:shd w:fill="F2F2F2"/>
          </w:tcPr>
          <w:p>
            <w:r/>
            <w:r>
              <w:rPr>
                <w:rFonts w:ascii="PingFang SC" w:hAnsi="PingFang SC" w:eastAsia="PingFang SC"/>
              </w:rPr>
              <w:t>有方向</w:t>
            </w:r>
          </w:p>
        </w:tc>
      </w:tr>
      <w:tr>
        <w:tc>
          <w:tcPr>
            <w:tcW w:type="dxa" w:w="3099"/>
            <w:vAlign w:val="center"/>
            <w:tcMar>
              <w:top w:w="90" w:type="dxa"/>
              <w:start w:w="100" w:type="dxa"/>
              <w:bottom w:w="90" w:type="dxa"/>
              <w:end w:w="100" w:type="dxa"/>
            </w:tcMar>
          </w:tcPr>
          <w:p>
            <w:r/>
            <w:r>
              <w:rPr>
                <w:rFonts w:ascii="PingFang SC" w:hAnsi="PingFang SC" w:eastAsia="PingFang SC"/>
              </w:rPr>
              <w:t>关联/配套</w:t>
            </w:r>
          </w:p>
        </w:tc>
        <w:tc>
          <w:tcPr>
            <w:tcW w:type="dxa" w:w="3099"/>
            <w:vAlign w:val="center"/>
            <w:tcMar>
              <w:top w:w="90" w:type="dxa"/>
              <w:start w:w="100" w:type="dxa"/>
              <w:bottom w:w="90" w:type="dxa"/>
              <w:end w:w="100" w:type="dxa"/>
            </w:tcMar>
          </w:tcPr>
          <w:p>
            <w:r/>
            <w:r>
              <w:rPr>
                <w:rFonts w:ascii="PingFang SC" w:hAnsi="PingFang SC" w:eastAsia="PingFang SC"/>
              </w:rPr>
              <w:t>设备数模与操作空间数模配套</w:t>
            </w:r>
          </w:p>
        </w:tc>
        <w:tc>
          <w:tcPr>
            <w:tcW w:type="dxa" w:w="3099"/>
            <w:vAlign w:val="center"/>
            <w:tcMar>
              <w:top w:w="90" w:type="dxa"/>
              <w:start w:w="100" w:type="dxa"/>
              <w:bottom w:w="90" w:type="dxa"/>
              <w:end w:w="100" w:type="dxa"/>
            </w:tcMar>
          </w:tcPr>
          <w:p>
            <w:r/>
            <w:r>
              <w:rPr>
                <w:rFonts w:ascii="PingFang SC" w:hAnsi="PingFang SC" w:eastAsia="PingFang SC"/>
              </w:rPr>
              <w:t>无方向</w:t>
            </w:r>
          </w:p>
        </w:tc>
      </w:tr>
      <w:tr>
        <w:tc>
          <w:tcPr>
            <w:tcW w:type="dxa" w:w="3099"/>
            <w:vAlign w:val="center"/>
            <w:tcMar>
              <w:top w:w="90" w:type="dxa"/>
              <w:start w:w="100" w:type="dxa"/>
              <w:bottom w:w="90" w:type="dxa"/>
              <w:end w:w="100" w:type="dxa"/>
            </w:tcMar>
            <w:shd w:fill="F2F2F2"/>
          </w:tcPr>
          <w:p>
            <w:r/>
            <w:r>
              <w:rPr>
                <w:rFonts w:ascii="PingFang SC" w:hAnsi="PingFang SC" w:eastAsia="PingFang SC"/>
              </w:rPr>
              <w:t>替代</w:t>
            </w:r>
          </w:p>
        </w:tc>
        <w:tc>
          <w:tcPr>
            <w:tcW w:type="dxa" w:w="3099"/>
            <w:vAlign w:val="center"/>
            <w:tcMar>
              <w:top w:w="90" w:type="dxa"/>
              <w:start w:w="100" w:type="dxa"/>
              <w:bottom w:w="90" w:type="dxa"/>
              <w:end w:w="100" w:type="dxa"/>
            </w:tcMar>
            <w:shd w:fill="F2F2F2"/>
          </w:tcPr>
          <w:p>
            <w:r/>
            <w:r>
              <w:rPr>
                <w:rFonts w:ascii="PingFang SC" w:hAnsi="PingFang SC" w:eastAsia="PingFang SC"/>
              </w:rPr>
              <w:t>新数模替代旧数模</w:t>
            </w:r>
          </w:p>
        </w:tc>
        <w:tc>
          <w:tcPr>
            <w:tcW w:type="dxa" w:w="3099"/>
            <w:vAlign w:val="center"/>
            <w:tcMar>
              <w:top w:w="90" w:type="dxa"/>
              <w:start w:w="100" w:type="dxa"/>
              <w:bottom w:w="90" w:type="dxa"/>
              <w:end w:w="100" w:type="dxa"/>
            </w:tcMar>
            <w:shd w:fill="F2F2F2"/>
          </w:tcPr>
          <w:p>
            <w:r/>
            <w:r>
              <w:rPr>
                <w:rFonts w:ascii="PingFang SC" w:hAnsi="PingFang SC" w:eastAsia="PingFang SC"/>
              </w:rPr>
              <w:t>有方向</w:t>
            </w:r>
          </w:p>
        </w:tc>
      </w:tr>
    </w:tbl>
    <w:p>
      <w:pPr>
        <w:spacing w:after="0"/>
      </w:pPr>
    </w:p>
    <w:p>
      <w:pPr>
        <w:pStyle w:val="Heading3"/>
      </w:pPr>
      <w:r>
        <w:rPr>
          <w:rFonts w:ascii="PingFang SC" w:hAnsi="PingFang SC" w:eastAsia="PingFang SC"/>
        </w:rPr>
        <w:t>4.6 专业类别</w:t>
      </w:r>
    </w:p>
    <w:p>
      <w:r>
        <w:rPr>
          <w:rFonts w:ascii="PingFang SC" w:hAnsi="PingFang SC" w:eastAsia="PingFang SC"/>
        </w:rPr>
        <w:t>专业类别描述数模资产涉及的工程专业，例如机械、电气、液压和气动。一份资产可以选择多个专业类别。</w:t>
      </w:r>
    </w:p>
    <w:p>
      <w:pPr>
        <w:pStyle w:val="Heading3"/>
      </w:pPr>
      <w:r>
        <w:rPr>
          <w:rFonts w:ascii="PingFang SC" w:hAnsi="PingFang SC" w:eastAsia="PingFang SC"/>
        </w:rPr>
        <w:t>4.7 资料状态</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状态</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说明</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普通用户是否可见</w:t>
            </w:r>
          </w:p>
        </w:tc>
      </w:tr>
      <w:tr>
        <w:tc>
          <w:tcPr>
            <w:tcW w:type="dxa" w:w="3099"/>
            <w:vAlign w:val="center"/>
            <w:tcMar>
              <w:top w:w="90" w:type="dxa"/>
              <w:start w:w="100" w:type="dxa"/>
              <w:bottom w:w="90" w:type="dxa"/>
              <w:end w:w="100" w:type="dxa"/>
            </w:tcMar>
          </w:tcPr>
          <w:p>
            <w:r/>
            <w:r>
              <w:rPr>
                <w:rFonts w:ascii="PingFang SC" w:hAnsi="PingFang SC" w:eastAsia="PingFang SC"/>
              </w:rPr>
              <w:t>草稿</w:t>
            </w:r>
          </w:p>
        </w:tc>
        <w:tc>
          <w:tcPr>
            <w:tcW w:type="dxa" w:w="3099"/>
            <w:vAlign w:val="center"/>
            <w:tcMar>
              <w:top w:w="90" w:type="dxa"/>
              <w:start w:w="100" w:type="dxa"/>
              <w:bottom w:w="90" w:type="dxa"/>
              <w:end w:w="100" w:type="dxa"/>
            </w:tcMar>
          </w:tcPr>
          <w:p>
            <w:r/>
            <w:r>
              <w:rPr>
                <w:rFonts w:ascii="PingFang SC" w:hAnsi="PingFang SC" w:eastAsia="PingFang SC"/>
              </w:rPr>
              <w:t>上传者尚未提交的资料</w:t>
            </w:r>
          </w:p>
        </w:tc>
        <w:tc>
          <w:tcPr>
            <w:tcW w:type="dxa" w:w="3099"/>
            <w:vAlign w:val="center"/>
            <w:tcMar>
              <w:top w:w="90" w:type="dxa"/>
              <w:start w:w="100" w:type="dxa"/>
              <w:bottom w:w="90" w:type="dxa"/>
              <w:end w:w="100" w:type="dxa"/>
            </w:tcMar>
          </w:tcPr>
          <w:p>
            <w:r/>
            <w:r>
              <w:rPr>
                <w:rFonts w:ascii="PingFang SC" w:hAnsi="PingFang SC" w:eastAsia="PingFang SC"/>
              </w:rPr>
              <w:t>否</w:t>
            </w:r>
          </w:p>
        </w:tc>
      </w:tr>
      <w:tr>
        <w:tc>
          <w:tcPr>
            <w:tcW w:type="dxa" w:w="3099"/>
            <w:vAlign w:val="center"/>
            <w:tcMar>
              <w:top w:w="90" w:type="dxa"/>
              <w:start w:w="100" w:type="dxa"/>
              <w:bottom w:w="90" w:type="dxa"/>
              <w:end w:w="100" w:type="dxa"/>
            </w:tcMar>
            <w:shd w:fill="F2F2F2"/>
          </w:tcPr>
          <w:p>
            <w:r/>
            <w:r>
              <w:rPr>
                <w:rFonts w:ascii="PingFang SC" w:hAnsi="PingFang SC" w:eastAsia="PingFang SC"/>
              </w:rPr>
              <w:t>待整理</w:t>
            </w:r>
          </w:p>
        </w:tc>
        <w:tc>
          <w:tcPr>
            <w:tcW w:type="dxa" w:w="3099"/>
            <w:vAlign w:val="center"/>
            <w:tcMar>
              <w:top w:w="90" w:type="dxa"/>
              <w:start w:w="100" w:type="dxa"/>
              <w:bottom w:w="90" w:type="dxa"/>
              <w:end w:w="100" w:type="dxa"/>
            </w:tcMar>
            <w:shd w:fill="F2F2F2"/>
          </w:tcPr>
          <w:p>
            <w:r/>
            <w:r>
              <w:rPr>
                <w:rFonts w:ascii="PingFang SC" w:hAnsi="PingFang SC" w:eastAsia="PingFang SC"/>
              </w:rPr>
              <w:t>已提交并可使用，但业务信息尚未完成标准化</w:t>
            </w:r>
          </w:p>
        </w:tc>
        <w:tc>
          <w:tcPr>
            <w:tcW w:type="dxa" w:w="3099"/>
            <w:vAlign w:val="center"/>
            <w:tcMar>
              <w:top w:w="90" w:type="dxa"/>
              <w:start w:w="100" w:type="dxa"/>
              <w:bottom w:w="90" w:type="dxa"/>
              <w:end w:w="100" w:type="dxa"/>
            </w:tcMar>
            <w:shd w:fill="F2F2F2"/>
          </w:tcPr>
          <w:p>
            <w:r/>
            <w:r>
              <w:rPr>
                <w:rFonts w:ascii="PingFang SC" w:hAnsi="PingFang SC" w:eastAsia="PingFang SC"/>
              </w:rPr>
              <w:t>是，显示待整理标识</w:t>
            </w:r>
          </w:p>
        </w:tc>
      </w:tr>
      <w:tr>
        <w:tc>
          <w:tcPr>
            <w:tcW w:type="dxa" w:w="3099"/>
            <w:vAlign w:val="center"/>
            <w:tcMar>
              <w:top w:w="90" w:type="dxa"/>
              <w:start w:w="100" w:type="dxa"/>
              <w:bottom w:w="90" w:type="dxa"/>
              <w:end w:w="100" w:type="dxa"/>
            </w:tcMar>
          </w:tcPr>
          <w:p>
            <w:r/>
            <w:r>
              <w:rPr>
                <w:rFonts w:ascii="PingFang SC" w:hAnsi="PingFang SC" w:eastAsia="PingFang SC"/>
              </w:rPr>
              <w:t>已标准化</w:t>
            </w:r>
          </w:p>
        </w:tc>
        <w:tc>
          <w:tcPr>
            <w:tcW w:type="dxa" w:w="3099"/>
            <w:vAlign w:val="center"/>
            <w:tcMar>
              <w:top w:w="90" w:type="dxa"/>
              <w:start w:w="100" w:type="dxa"/>
              <w:bottom w:w="90" w:type="dxa"/>
              <w:end w:w="100" w:type="dxa"/>
            </w:tcMar>
          </w:tcPr>
          <w:p>
            <w:r/>
            <w:r>
              <w:rPr>
                <w:rFonts w:ascii="PingFang SC" w:hAnsi="PingFang SC" w:eastAsia="PingFang SC"/>
              </w:rPr>
              <w:t>业务信息已经完成规范化整理</w:t>
            </w:r>
          </w:p>
        </w:tc>
        <w:tc>
          <w:tcPr>
            <w:tcW w:type="dxa" w:w="3099"/>
            <w:vAlign w:val="center"/>
            <w:tcMar>
              <w:top w:w="90" w:type="dxa"/>
              <w:start w:w="100" w:type="dxa"/>
              <w:bottom w:w="90" w:type="dxa"/>
              <w:end w:w="100" w:type="dxa"/>
            </w:tcMar>
          </w:tcPr>
          <w:p>
            <w:r/>
            <w:r>
              <w:rPr>
                <w:rFonts w:ascii="PingFang SC" w:hAnsi="PingFang SC" w:eastAsia="PingFang SC"/>
              </w:rPr>
              <w:t>是</w:t>
            </w:r>
          </w:p>
        </w:tc>
      </w:tr>
      <w:tr>
        <w:tc>
          <w:tcPr>
            <w:tcW w:type="dxa" w:w="3099"/>
            <w:vAlign w:val="center"/>
            <w:tcMar>
              <w:top w:w="90" w:type="dxa"/>
              <w:start w:w="100" w:type="dxa"/>
              <w:bottom w:w="90" w:type="dxa"/>
              <w:end w:w="100" w:type="dxa"/>
            </w:tcMar>
            <w:shd w:fill="F2F2F2"/>
          </w:tcPr>
          <w:p>
            <w:r/>
            <w:r>
              <w:rPr>
                <w:rFonts w:ascii="PingFang SC" w:hAnsi="PingFang SC" w:eastAsia="PingFang SC"/>
              </w:rPr>
              <w:t>已停用</w:t>
            </w:r>
          </w:p>
        </w:tc>
        <w:tc>
          <w:tcPr>
            <w:tcW w:type="dxa" w:w="3099"/>
            <w:vAlign w:val="center"/>
            <w:tcMar>
              <w:top w:w="90" w:type="dxa"/>
              <w:start w:w="100" w:type="dxa"/>
              <w:bottom w:w="90" w:type="dxa"/>
              <w:end w:w="100" w:type="dxa"/>
            </w:tcMar>
            <w:shd w:fill="F2F2F2"/>
          </w:tcPr>
          <w:p>
            <w:r/>
            <w:r>
              <w:rPr>
                <w:rFonts w:ascii="PingFang SC" w:hAnsi="PingFang SC" w:eastAsia="PingFang SC"/>
              </w:rPr>
              <w:t>不再作为正常资料使用，但历史信息保留</w:t>
            </w:r>
          </w:p>
        </w:tc>
        <w:tc>
          <w:tcPr>
            <w:tcW w:type="dxa" w:w="3099"/>
            <w:vAlign w:val="center"/>
            <w:tcMar>
              <w:top w:w="90" w:type="dxa"/>
              <w:start w:w="100" w:type="dxa"/>
              <w:bottom w:w="90" w:type="dxa"/>
              <w:end w:w="100" w:type="dxa"/>
            </w:tcMar>
            <w:shd w:fill="F2F2F2"/>
          </w:tcPr>
          <w:p>
            <w:r/>
            <w:r>
              <w:rPr>
                <w:rFonts w:ascii="PingFang SC" w:hAnsi="PingFang SC" w:eastAsia="PingFang SC"/>
              </w:rPr>
              <w:t>默认不可见</w:t>
            </w:r>
          </w:p>
        </w:tc>
      </w:tr>
    </w:tbl>
    <w:p>
      <w:pPr>
        <w:spacing w:after="0"/>
      </w:pPr>
    </w:p>
    <w:p>
      <w:r>
        <w:rPr>
          <w:rFonts w:ascii="PingFang SC" w:hAnsi="PingFang SC" w:eastAsia="PingFang SC"/>
        </w:rPr>
        <w:t>待整理不是审批状态。资料提交后无需等待审批即可在授权范围内被找到，后台人员可以后续持续整理。</w:t>
      </w:r>
    </w:p>
    <w:p>
      <w:pPr>
        <w:pStyle w:val="Heading3"/>
      </w:pPr>
      <w:r>
        <w:rPr>
          <w:rFonts w:ascii="PingFang SC" w:hAnsi="PingFang SC" w:eastAsia="PingFang SC"/>
        </w:rPr>
        <w:t>4.8 知识文档</w:t>
      </w:r>
    </w:p>
    <w:p>
      <w:r>
        <w:rPr>
          <w:rFonts w:ascii="PingFang SC" w:hAnsi="PingFang SC" w:eastAsia="PingFang SC"/>
        </w:rPr>
        <w:t>知识文档是可以独立检索和使用的规范、说明书、作业指导书、调试资料、验收资料或标准模板，不因文件格式为 PDF、Word 或图片而自动成为知识文档。</w:t>
      </w:r>
    </w:p>
    <w:p>
      <w:r>
        <w:rPr>
          <w:rFonts w:ascii="PingFang SC" w:hAnsi="PingFang SC" w:eastAsia="PingFang SC"/>
        </w:rPr>
        <w:t>知识文档的主要信息包括：</w:t>
      </w:r>
    </w:p>
    <w:p>
      <w:pPr>
        <w:pStyle w:val="ListBullet"/>
      </w:pPr>
      <w:r>
        <w:rPr>
          <w:rFonts w:ascii="PingFang SC" w:hAnsi="PingFang SC" w:eastAsia="PingFang SC"/>
        </w:rPr>
        <w:t>文档编号、标题和摘要。</w:t>
      </w:r>
    </w:p>
    <w:p>
      <w:pPr>
        <w:pStyle w:val="ListBullet"/>
      </w:pPr>
      <w:r>
        <w:rPr>
          <w:rFonts w:ascii="PingFang SC" w:hAnsi="PingFang SC" w:eastAsia="PingFang SC"/>
        </w:rPr>
        <w:t>文档分类和关键词。</w:t>
      </w:r>
    </w:p>
    <w:p>
      <w:pPr>
        <w:pStyle w:val="ListBullet"/>
      </w:pPr>
      <w:r>
        <w:rPr>
          <w:rFonts w:ascii="PingFang SC" w:hAnsi="PingFang SC" w:eastAsia="PingFang SC"/>
        </w:rPr>
        <w:t>维护人和所属部门。</w:t>
      </w:r>
    </w:p>
    <w:p>
      <w:pPr>
        <w:pStyle w:val="ListBullet"/>
      </w:pPr>
      <w:r>
        <w:rPr>
          <w:rFonts w:ascii="PingFang SC" w:hAnsi="PingFang SC" w:eastAsia="PingFang SC"/>
        </w:rPr>
        <w:t>明确选择的全局通用或指定适用范围。</w:t>
      </w:r>
    </w:p>
    <w:p>
      <w:pPr>
        <w:pStyle w:val="ListBullet"/>
      </w:pPr>
      <w:r>
        <w:rPr>
          <w:rFonts w:ascii="PingFang SC" w:hAnsi="PingFang SC" w:eastAsia="PingFang SC"/>
        </w:rPr>
        <w:t>当前有效版本和历史版本。</w:t>
      </w:r>
    </w:p>
    <w:p>
      <w:pPr>
        <w:pStyle w:val="ListBullet"/>
      </w:pPr>
      <w:r>
        <w:rPr>
          <w:rFonts w:ascii="PingFang SC" w:hAnsi="PingFang SC" w:eastAsia="PingFang SC"/>
        </w:rPr>
        <w:t>关联数模资产、标准设备模块和引用文档。</w:t>
      </w:r>
    </w:p>
    <w:p>
      <w:pPr>
        <w:pStyle w:val="ListBullet"/>
      </w:pPr>
      <w:r>
        <w:rPr>
          <w:rFonts w:ascii="PingFang SC" w:hAnsi="PingFang SC" w:eastAsia="PingFang SC"/>
        </w:rPr>
        <w:t>文档状态和操作记录。</w:t>
      </w:r>
    </w:p>
    <w:p>
      <w:r>
        <w:rPr>
          <w:rFonts w:ascii="PingFang SC" w:hAnsi="PingFang SC" w:eastAsia="PingFang SC"/>
        </w:rPr>
        <w:t>知识文档与数模资产包是两个独立业务对象。资产包中的说明附件继续归属于资产包；只有需要独立查找、复用、维护版本或关联多个资产的材料才进入文档中心。</w:t>
      </w:r>
    </w:p>
    <w:p>
      <w:pPr>
        <w:pStyle w:val="Heading3"/>
      </w:pPr>
      <w:r>
        <w:rPr>
          <w:rFonts w:ascii="PingFang SC" w:hAnsi="PingFang SC" w:eastAsia="PingFang SC"/>
        </w:rPr>
        <w:t>4.9 文档版本与状态</w:t>
      </w:r>
    </w:p>
    <w:p>
      <w:r>
        <w:rPr>
          <w:rFonts w:ascii="PingFang SC" w:hAnsi="PingFang SC" w:eastAsia="PingFang SC"/>
        </w:rPr>
        <w:t>一个知识文档可以包含多个文档版本，每个版本包含独立的版本号、文件、变更说明、创建人和创建时间。</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状态</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说明</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普通用户是否可见</w:t>
            </w:r>
          </w:p>
        </w:tc>
      </w:tr>
      <w:tr>
        <w:tc>
          <w:tcPr>
            <w:tcW w:type="dxa" w:w="3099"/>
            <w:vAlign w:val="center"/>
            <w:tcMar>
              <w:top w:w="90" w:type="dxa"/>
              <w:start w:w="100" w:type="dxa"/>
              <w:bottom w:w="90" w:type="dxa"/>
              <w:end w:w="100" w:type="dxa"/>
            </w:tcMar>
          </w:tcPr>
          <w:p>
            <w:r/>
            <w:r>
              <w:rPr>
                <w:rFonts w:ascii="PingFang SC" w:hAnsi="PingFang SC" w:eastAsia="PingFang SC"/>
              </w:rPr>
              <w:t>草稿</w:t>
            </w:r>
          </w:p>
        </w:tc>
        <w:tc>
          <w:tcPr>
            <w:tcW w:type="dxa" w:w="3099"/>
            <w:vAlign w:val="center"/>
            <w:tcMar>
              <w:top w:w="90" w:type="dxa"/>
              <w:start w:w="100" w:type="dxa"/>
              <w:bottom w:w="90" w:type="dxa"/>
              <w:end w:w="100" w:type="dxa"/>
            </w:tcMar>
          </w:tcPr>
          <w:p>
            <w:r/>
            <w:r>
              <w:rPr>
                <w:rFonts w:ascii="PingFang SC" w:hAnsi="PingFang SC" w:eastAsia="PingFang SC"/>
              </w:rPr>
              <w:t>尚未发布的新文档或新版本</w:t>
            </w:r>
          </w:p>
        </w:tc>
        <w:tc>
          <w:tcPr>
            <w:tcW w:type="dxa" w:w="3099"/>
            <w:vAlign w:val="center"/>
            <w:tcMar>
              <w:top w:w="90" w:type="dxa"/>
              <w:start w:w="100" w:type="dxa"/>
              <w:bottom w:w="90" w:type="dxa"/>
              <w:end w:w="100" w:type="dxa"/>
            </w:tcMar>
          </w:tcPr>
          <w:p>
            <w:r/>
            <w:r>
              <w:rPr>
                <w:rFonts w:ascii="PingFang SC" w:hAnsi="PingFang SC" w:eastAsia="PingFang SC"/>
              </w:rPr>
              <w:t>否</w:t>
            </w:r>
          </w:p>
        </w:tc>
      </w:tr>
      <w:tr>
        <w:tc>
          <w:tcPr>
            <w:tcW w:type="dxa" w:w="3099"/>
            <w:vAlign w:val="center"/>
            <w:tcMar>
              <w:top w:w="90" w:type="dxa"/>
              <w:start w:w="100" w:type="dxa"/>
              <w:bottom w:w="90" w:type="dxa"/>
              <w:end w:w="100" w:type="dxa"/>
            </w:tcMar>
            <w:shd w:fill="F2F2F2"/>
          </w:tcPr>
          <w:p>
            <w:r/>
            <w:r>
              <w:rPr>
                <w:rFonts w:ascii="PingFang SC" w:hAnsi="PingFang SC" w:eastAsia="PingFang SC"/>
              </w:rPr>
              <w:t>已发布</w:t>
            </w:r>
          </w:p>
        </w:tc>
        <w:tc>
          <w:tcPr>
            <w:tcW w:type="dxa" w:w="3099"/>
            <w:vAlign w:val="center"/>
            <w:tcMar>
              <w:top w:w="90" w:type="dxa"/>
              <w:start w:w="100" w:type="dxa"/>
              <w:bottom w:w="90" w:type="dxa"/>
              <w:end w:w="100" w:type="dxa"/>
            </w:tcMar>
            <w:shd w:fill="F2F2F2"/>
          </w:tcPr>
          <w:p>
            <w:r/>
            <w:r>
              <w:rPr>
                <w:rFonts w:ascii="PingFang SC" w:hAnsi="PingFang SC" w:eastAsia="PingFang SC"/>
              </w:rPr>
              <w:t>当前可供授权用户使用的版本</w:t>
            </w:r>
          </w:p>
        </w:tc>
        <w:tc>
          <w:tcPr>
            <w:tcW w:type="dxa" w:w="3099"/>
            <w:vAlign w:val="center"/>
            <w:tcMar>
              <w:top w:w="90" w:type="dxa"/>
              <w:start w:w="100" w:type="dxa"/>
              <w:bottom w:w="90" w:type="dxa"/>
              <w:end w:w="100" w:type="dxa"/>
            </w:tcMar>
            <w:shd w:fill="F2F2F2"/>
          </w:tcPr>
          <w:p>
            <w:r/>
            <w:r>
              <w:rPr>
                <w:rFonts w:ascii="PingFang SC" w:hAnsi="PingFang SC" w:eastAsia="PingFang SC"/>
              </w:rPr>
              <w:t>是</w:t>
            </w:r>
          </w:p>
        </w:tc>
      </w:tr>
      <w:tr>
        <w:tc>
          <w:tcPr>
            <w:tcW w:type="dxa" w:w="3099"/>
            <w:vAlign w:val="center"/>
            <w:tcMar>
              <w:top w:w="90" w:type="dxa"/>
              <w:start w:w="100" w:type="dxa"/>
              <w:bottom w:w="90" w:type="dxa"/>
              <w:end w:w="100" w:type="dxa"/>
            </w:tcMar>
          </w:tcPr>
          <w:p>
            <w:r/>
            <w:r>
              <w:rPr>
                <w:rFonts w:ascii="PingFang SC" w:hAnsi="PingFang SC" w:eastAsia="PingFang SC"/>
              </w:rPr>
              <w:t>历史版本</w:t>
            </w:r>
          </w:p>
        </w:tc>
        <w:tc>
          <w:tcPr>
            <w:tcW w:type="dxa" w:w="3099"/>
            <w:vAlign w:val="center"/>
            <w:tcMar>
              <w:top w:w="90" w:type="dxa"/>
              <w:start w:w="100" w:type="dxa"/>
              <w:bottom w:w="90" w:type="dxa"/>
              <w:end w:w="100" w:type="dxa"/>
            </w:tcMar>
          </w:tcPr>
          <w:p>
            <w:r/>
            <w:r>
              <w:rPr>
                <w:rFonts w:ascii="PingFang SC" w:hAnsi="PingFang SC" w:eastAsia="PingFang SC"/>
              </w:rPr>
              <w:t>已被新版本替代但继续保留的版本</w:t>
            </w:r>
          </w:p>
        </w:tc>
        <w:tc>
          <w:tcPr>
            <w:tcW w:type="dxa" w:w="3099"/>
            <w:vAlign w:val="center"/>
            <w:tcMar>
              <w:top w:w="90" w:type="dxa"/>
              <w:start w:w="100" w:type="dxa"/>
              <w:bottom w:w="90" w:type="dxa"/>
              <w:end w:w="100" w:type="dxa"/>
            </w:tcMar>
          </w:tcPr>
          <w:p>
            <w:r/>
            <w:r>
              <w:rPr>
                <w:rFonts w:ascii="PingFang SC" w:hAnsi="PingFang SC" w:eastAsia="PingFang SC"/>
              </w:rPr>
              <w:t>有权限时可见</w:t>
            </w:r>
          </w:p>
        </w:tc>
      </w:tr>
      <w:tr>
        <w:tc>
          <w:tcPr>
            <w:tcW w:type="dxa" w:w="3099"/>
            <w:vAlign w:val="center"/>
            <w:tcMar>
              <w:top w:w="90" w:type="dxa"/>
              <w:start w:w="100" w:type="dxa"/>
              <w:bottom w:w="90" w:type="dxa"/>
              <w:end w:w="100" w:type="dxa"/>
            </w:tcMar>
            <w:shd w:fill="F2F2F2"/>
          </w:tcPr>
          <w:p>
            <w:r/>
            <w:r>
              <w:rPr>
                <w:rFonts w:ascii="PingFang SC" w:hAnsi="PingFang SC" w:eastAsia="PingFang SC"/>
              </w:rPr>
              <w:t>已停用</w:t>
            </w:r>
          </w:p>
        </w:tc>
        <w:tc>
          <w:tcPr>
            <w:tcW w:type="dxa" w:w="3099"/>
            <w:vAlign w:val="center"/>
            <w:tcMar>
              <w:top w:w="90" w:type="dxa"/>
              <w:start w:w="100" w:type="dxa"/>
              <w:bottom w:w="90" w:type="dxa"/>
              <w:end w:w="100" w:type="dxa"/>
            </w:tcMar>
            <w:shd w:fill="F2F2F2"/>
          </w:tcPr>
          <w:p>
            <w:r/>
            <w:r>
              <w:rPr>
                <w:rFonts w:ascii="PingFang SC" w:hAnsi="PingFang SC" w:eastAsia="PingFang SC"/>
              </w:rPr>
              <w:t>文档整体不再推荐使用但仍保留历史</w:t>
            </w:r>
          </w:p>
        </w:tc>
        <w:tc>
          <w:tcPr>
            <w:tcW w:type="dxa" w:w="3099"/>
            <w:vAlign w:val="center"/>
            <w:tcMar>
              <w:top w:w="90" w:type="dxa"/>
              <w:start w:w="100" w:type="dxa"/>
              <w:bottom w:w="90" w:type="dxa"/>
              <w:end w:w="100" w:type="dxa"/>
            </w:tcMar>
            <w:shd w:fill="F2F2F2"/>
          </w:tcPr>
          <w:p>
            <w:r/>
            <w:r>
              <w:rPr>
                <w:rFonts w:ascii="PingFang SC" w:hAnsi="PingFang SC" w:eastAsia="PingFang SC"/>
              </w:rPr>
              <w:t>默认不可见</w:t>
            </w:r>
          </w:p>
        </w:tc>
      </w:tr>
    </w:tbl>
    <w:p>
      <w:pPr>
        <w:spacing w:after="0"/>
      </w:pPr>
    </w:p>
    <w:p>
      <w:pPr>
        <w:pStyle w:val="ListBullet"/>
      </w:pPr>
      <w:r>
        <w:rPr>
          <w:rFonts w:ascii="PingFang SC" w:hAnsi="PingFang SC" w:eastAsia="PingFang SC"/>
        </w:rPr>
        <w:t>同一知识文档同一时间只能有一个当前有效版本。</w:t>
      </w:r>
    </w:p>
    <w:p>
      <w:pPr>
        <w:pStyle w:val="ListBullet"/>
      </w:pPr>
      <w:r>
        <w:rPr>
          <w:rFonts w:ascii="PingFang SC" w:hAnsi="PingFang SC" w:eastAsia="PingFang SC"/>
        </w:rPr>
        <w:t>发布新版本后，原当前有效版本自动转为历史版本，不覆盖原文件和版本信息。</w:t>
      </w:r>
    </w:p>
    <w:p>
      <w:pPr>
        <w:pStyle w:val="ListBullet"/>
      </w:pPr>
      <w:r>
        <w:rPr>
          <w:rFonts w:ascii="PingFang SC" w:hAnsi="PingFang SC" w:eastAsia="PingFang SC"/>
        </w:rPr>
        <w:t>发布表示文档进入平台共享范围，不表示完成工程审批、生产批准或质量会签。</w:t>
      </w:r>
    </w:p>
    <w:p>
      <w:pPr>
        <w:pStyle w:val="Heading3"/>
      </w:pPr>
      <w:r>
        <w:rPr>
          <w:rFonts w:ascii="PingFang SC" w:hAnsi="PingFang SC" w:eastAsia="PingFang SC"/>
        </w:rPr>
        <w:t>4.10 资产文档关联</w:t>
      </w:r>
    </w:p>
    <w:p>
      <w:r>
        <w:rPr>
          <w:rFonts w:ascii="PingFang SC" w:hAnsi="PingFang SC" w:eastAsia="PingFang SC"/>
        </w:rPr>
        <w:t>资产文档关联用于连接知识文档与一个或多个数模资产包或标准设备模块。关联仅用于查找和引用，不改变双方状态，也不复制文件。</w:t>
      </w:r>
    </w:p>
    <w:p>
      <w:pPr>
        <w:pStyle w:val="ListBullet"/>
      </w:pPr>
      <w:r>
        <w:rPr>
          <w:rFonts w:ascii="PingFang SC" w:hAnsi="PingFang SC" w:eastAsia="PingFang SC"/>
        </w:rPr>
        <w:t>数模资产详情可以展示关联文档。</w:t>
      </w:r>
    </w:p>
    <w:p>
      <w:pPr>
        <w:pStyle w:val="ListBullet"/>
      </w:pPr>
      <w:r>
        <w:rPr>
          <w:rFonts w:ascii="PingFang SC" w:hAnsi="PingFang SC" w:eastAsia="PingFang SC"/>
        </w:rPr>
        <w:t>文档详情可以展示关联数模资产。</w:t>
      </w:r>
    </w:p>
    <w:p>
      <w:pPr>
        <w:pStyle w:val="ListBullet"/>
      </w:pPr>
      <w:r>
        <w:rPr>
          <w:rFonts w:ascii="PingFang SC" w:hAnsi="PingFang SC" w:eastAsia="PingFang SC"/>
        </w:rPr>
        <w:t>解除关联不删除文档、资产、文件、评论或历史版本。</w:t>
      </w:r>
    </w:p>
    <w:p>
      <w:pPr>
        <w:pStyle w:val="ListBullet"/>
      </w:pPr>
      <w:r>
        <w:rPr>
          <w:rFonts w:ascii="PingFang SC" w:hAnsi="PingFang SC" w:eastAsia="PingFang SC"/>
        </w:rPr>
        <w:t>无权查看一侧对象的用户不能通过关联信息推断其名称、编号或内容。</w:t>
      </w:r>
    </w:p>
    <w:p>
      <w:pPr>
        <w:pStyle w:val="Heading2"/>
      </w:pPr>
      <w:r>
        <w:rPr>
          <w:rFonts w:ascii="PingFang SC" w:hAnsi="PingFang SC" w:eastAsia="PingFang SC"/>
        </w:rPr>
        <w:t>5. 核心业务流程</w:t>
      </w:r>
    </w:p>
    <w:p>
      <w:pPr>
        <w:pStyle w:val="Heading3"/>
      </w:pPr>
      <w:r>
        <w:rPr>
          <w:rFonts w:ascii="PingFang SC" w:hAnsi="PingFang SC" w:eastAsia="PingFang SC"/>
        </w:rPr>
        <w:t>5.1 新资料上传流程</w:t>
      </w:r>
    </w:p>
    <w:p>
      <w:r>
        <w:rPr>
          <w:rFonts w:ascii="Consolas" w:hAnsi="Consolas" w:eastAsia="Consolas"/>
          <w:color w:val="505050"/>
        </w:rPr>
        <w:t>选择文件 → 文件归组 → 批量填写公共信息 → 修改例外项 → 保存草稿或提交 → 待整理 → 后台标准化</w:t>
      </w:r>
    </w:p>
    <w:p>
      <w:pPr>
        <w:pStyle w:val="ListNumber"/>
      </w:pPr>
      <w:r>
        <w:rPr>
          <w:rFonts w:ascii="PingFang SC" w:hAnsi="PingFang SC" w:eastAsia="PingFang SC"/>
        </w:rPr>
        <w:t>上传者选择多个文件或整个文件夹。</w:t>
      </w:r>
    </w:p>
    <w:p>
      <w:pPr>
        <w:pStyle w:val="ListNumber"/>
      </w:pPr>
      <w:r>
        <w:rPr>
          <w:rFonts w:ascii="PingFang SC" w:hAnsi="PingFang SC" w:eastAsia="PingFang SC"/>
        </w:rPr>
        <w:t>系统展示全部文件，并尝试从文件名识别资料编号和名称。</w:t>
      </w:r>
    </w:p>
    <w:p>
      <w:pPr>
        <w:pStyle w:val="ListNumber"/>
      </w:pPr>
      <w:r>
        <w:rPr>
          <w:rFonts w:ascii="PingFang SC" w:hAnsi="PingFang SC" w:eastAsia="PingFang SC"/>
        </w:rPr>
        <w:t>上传者确认哪些文件属于同一个数模资产包。</w:t>
      </w:r>
    </w:p>
    <w:p>
      <w:pPr>
        <w:pStyle w:val="ListNumber"/>
      </w:pPr>
      <w:r>
        <w:rPr>
          <w:rFonts w:ascii="PingFang SC" w:hAnsi="PingFang SC" w:eastAsia="PingFang SC"/>
        </w:rPr>
        <w:t>上传者给选中的多份资料批量填写平台、蓝本、基地、拉线和专业类别。</w:t>
      </w:r>
    </w:p>
    <w:p>
      <w:pPr>
        <w:pStyle w:val="ListNumber"/>
      </w:pPr>
      <w:r>
        <w:rPr>
          <w:rFonts w:ascii="PingFang SC" w:hAnsi="PingFang SC" w:eastAsia="PingFang SC"/>
        </w:rPr>
        <w:t>上传者在表格中修改少量不同的资料。</w:t>
      </w:r>
    </w:p>
    <w:p>
      <w:pPr>
        <w:pStyle w:val="ListNumber"/>
      </w:pPr>
      <w:r>
        <w:rPr>
          <w:rFonts w:ascii="PingFang SC" w:hAnsi="PingFang SC" w:eastAsia="PingFang SC"/>
        </w:rPr>
        <w:t>信息未完成时保存草稿；信息完整时提交。</w:t>
      </w:r>
    </w:p>
    <w:p>
      <w:pPr>
        <w:pStyle w:val="ListNumber"/>
      </w:pPr>
      <w:r>
        <w:rPr>
          <w:rFonts w:ascii="PingFang SC" w:hAnsi="PingFang SC" w:eastAsia="PingFang SC"/>
        </w:rPr>
        <w:t>提交后资料进入待整理状态，并可以被授权用户搜索和使用。</w:t>
      </w:r>
    </w:p>
    <w:p>
      <w:pPr>
        <w:pStyle w:val="ListNumber"/>
      </w:pPr>
      <w:r>
        <w:rPr>
          <w:rFonts w:ascii="PingFang SC" w:hAnsi="PingFang SC" w:eastAsia="PingFang SC"/>
        </w:rPr>
        <w:t>内容管理员后续规范分类，完成后标记为已标准化。</w:t>
      </w:r>
    </w:p>
    <w:p>
      <w:pPr>
        <w:pStyle w:val="Heading3"/>
      </w:pPr>
      <w:r>
        <w:rPr>
          <w:rFonts w:ascii="PingFang SC" w:hAnsi="PingFang SC" w:eastAsia="PingFang SC"/>
        </w:rPr>
        <w:t>5.2 数据治理流程</w:t>
      </w:r>
    </w:p>
    <w:p>
      <w:r>
        <w:rPr>
          <w:rFonts w:ascii="PingFang SC" w:hAnsi="PingFang SC" w:eastAsia="PingFang SC"/>
        </w:rPr>
        <w:t>本项目中的数据治理不是单纯由人工给文件打标签，而是将分散在员工手中的业务文件，通过组织责任、任务分发、资料征集、标注整理、质量验收和标准化入库，持续转化为可追溯公司数据资产的管理闭环。</w:t>
      </w:r>
    </w:p>
    <w:p>
      <w:r>
        <w:rPr>
          <w:rFonts w:ascii="PingFang SC" w:hAnsi="PingFang SC" w:eastAsia="PingFang SC"/>
        </w:rPr>
        <w:t>目标流程为：</w:t>
      </w:r>
    </w:p>
    <w:p>
      <w:r>
        <w:rPr>
          <w:rFonts w:ascii="Consolas" w:hAnsi="Consolas" w:eastAsia="Consolas"/>
          <w:color w:val="505050"/>
        </w:rPr>
        <w:t>盘点 → 定标准 → 建字典 → 定责任 → 任务编排 → 资料征集 → 标注或清洗 → 业务确认 → 质量验收 → 标准化入库 → AI 数据交付 → 持续治理</w:t>
      </w:r>
    </w:p>
    <w:p>
      <w:pPr>
        <w:pStyle w:val="ListNumber"/>
      </w:pPr>
      <w:r>
        <w:rPr>
          <w:rFonts w:ascii="PingFang SC" w:hAnsi="PingFang SC" w:eastAsia="PingFang SC"/>
          <w:b/>
        </w:rPr>
        <w:t>盘点</w:t>
      </w:r>
      <w:r>
        <w:rPr>
          <w:rFonts w:ascii="PingFang SC" w:hAnsi="PingFang SC" w:eastAsia="PingFang SC"/>
        </w:rPr>
        <w:t>：统计历史资产、文件、缺失字段、重复项、异常文件和未认领资料。</w:t>
      </w:r>
    </w:p>
    <w:p>
      <w:pPr>
        <w:pStyle w:val="ListNumber"/>
      </w:pPr>
      <w:r>
        <w:rPr>
          <w:rFonts w:ascii="PingFang SC" w:hAnsi="PingFang SC" w:eastAsia="PingFang SC"/>
          <w:b/>
        </w:rPr>
        <w:t>定标准</w:t>
      </w:r>
      <w:r>
        <w:rPr>
          <w:rFonts w:ascii="PingFang SC" w:hAnsi="PingFang SC" w:eastAsia="PingFang SC"/>
        </w:rPr>
        <w:t>：确定资产类型、命名规则、必填字段、文件角色、适用范围和标准化条件。</w:t>
      </w:r>
    </w:p>
    <w:p>
      <w:pPr>
        <w:pStyle w:val="ListNumber"/>
      </w:pPr>
      <w:r>
        <w:rPr>
          <w:rFonts w:ascii="PingFang SC" w:hAnsi="PingFang SC" w:eastAsia="PingFang SC"/>
          <w:b/>
        </w:rPr>
        <w:t>建字典</w:t>
      </w:r>
      <w:r>
        <w:rPr>
          <w:rFonts w:ascii="PingFang SC" w:hAnsi="PingFang SC" w:eastAsia="PingFang SC"/>
        </w:rPr>
        <w:t>：建立平台、蓝本、基地、拉线、工序段、专业类别、标签和关系类型字典。</w:t>
      </w:r>
    </w:p>
    <w:p>
      <w:pPr>
        <w:pStyle w:val="ListNumber"/>
      </w:pPr>
      <w:r>
        <w:rPr>
          <w:rFonts w:ascii="PingFang SC" w:hAnsi="PingFang SC" w:eastAsia="PingFang SC"/>
          <w:b/>
        </w:rPr>
        <w:t>定责任</w:t>
      </w:r>
      <w:r>
        <w:rPr>
          <w:rFonts w:ascii="PingFang SC" w:hAnsi="PingFang SC" w:eastAsia="PingFang SC"/>
        </w:rPr>
        <w:t>：为治理范围指定内容管理员、资产责任人和业务确认人。</w:t>
      </w:r>
    </w:p>
    <w:p>
      <w:pPr>
        <w:pStyle w:val="ListNumber"/>
      </w:pPr>
      <w:r>
        <w:rPr>
          <w:rFonts w:ascii="PingFang SC" w:hAnsi="PingFang SC" w:eastAsia="PingFang SC"/>
          <w:b/>
        </w:rPr>
        <w:t>制定映射</w:t>
      </w:r>
      <w:r>
        <w:rPr>
          <w:rFonts w:ascii="PingFang SC" w:hAnsi="PingFang SC" w:eastAsia="PingFang SC"/>
        </w:rPr>
        <w:t>：将旧平台、旧拉线和旧分类值映射到标准值，歧义映射必须人工确认。</w:t>
      </w:r>
    </w:p>
    <w:p>
      <w:pPr>
        <w:pStyle w:val="ListNumber"/>
      </w:pPr>
      <w:r>
        <w:rPr>
          <w:rFonts w:ascii="PingFang SC" w:hAnsi="PingFang SC" w:eastAsia="PingFang SC"/>
          <w:b/>
        </w:rPr>
        <w:t>任务编排</w:t>
      </w:r>
      <w:r>
        <w:rPr>
          <w:rFonts w:ascii="PingFang SC" w:hAnsi="PingFang SC" w:eastAsia="PingFang SC"/>
        </w:rPr>
        <w:t>：基于部门、员工、资料范围和治理类型拆分计划，明确执行人、验收责任人、排期、数量和依赖。</w:t>
      </w:r>
    </w:p>
    <w:p>
      <w:pPr>
        <w:pStyle w:val="ListNumber"/>
      </w:pPr>
      <w:r>
        <w:rPr>
          <w:rFonts w:ascii="PingFang SC" w:hAnsi="PingFang SC" w:eastAsia="PingFang SC"/>
          <w:b/>
        </w:rPr>
        <w:t>资料征集</w:t>
      </w:r>
      <w:r>
        <w:rPr>
          <w:rFonts w:ascii="PingFang SC" w:hAnsi="PingFang SC" w:eastAsia="PingFang SC"/>
        </w:rPr>
        <w:t>：执行员工按任务提交其持有的文件及来源信息，系统保留文件、人员、部门和任务来源关系。</w:t>
      </w:r>
    </w:p>
    <w:p>
      <w:pPr>
        <w:pStyle w:val="ListNumber"/>
      </w:pPr>
      <w:r>
        <w:rPr>
          <w:rFonts w:ascii="PingFang SC" w:hAnsi="PingFang SC" w:eastAsia="PingFang SC"/>
          <w:b/>
        </w:rPr>
        <w:t>标注或清洗</w:t>
      </w:r>
      <w:r>
        <w:rPr>
          <w:rFonts w:ascii="PingFang SC" w:hAnsi="PingFang SC" w:eastAsia="PingFang SC"/>
        </w:rPr>
        <w:t>：按数据标准补充分类、业务含义、文件角色和适用范围，或对已有问题资产执行规范化、拆分、合并、去重和异常处理。</w:t>
      </w:r>
    </w:p>
    <w:p>
      <w:pPr>
        <w:pStyle w:val="ListNumber"/>
      </w:pPr>
      <w:r>
        <w:rPr>
          <w:rFonts w:ascii="PingFang SC" w:hAnsi="PingFang SC" w:eastAsia="PingFang SC"/>
          <w:b/>
        </w:rPr>
        <w:t>业务确认</w:t>
      </w:r>
      <w:r>
        <w:rPr>
          <w:rFonts w:ascii="PingFang SC" w:hAnsi="PingFang SC" w:eastAsia="PingFang SC"/>
        </w:rPr>
        <w:t>：资产责任人确认资产性质、文件归组和适用范围，内容管理员确认是否符合标准。</w:t>
      </w:r>
    </w:p>
    <w:p>
      <w:pPr>
        <w:pStyle w:val="ListNumber"/>
      </w:pPr>
      <w:r>
        <w:rPr>
          <w:rFonts w:ascii="PingFang SC" w:hAnsi="PingFang SC" w:eastAsia="PingFang SC"/>
          <w:b/>
        </w:rPr>
        <w:t>质量验收</w:t>
      </w:r>
      <w:r>
        <w:rPr>
          <w:rFonts w:ascii="PingFang SC" w:hAnsi="PingFang SC" w:eastAsia="PingFang SC"/>
        </w:rPr>
        <w:t>：验收责任人检查完整率、文件可用率、负责人覆盖率、映射确认率和抽样准确率，并作出通过或退回决定。</w:t>
      </w:r>
    </w:p>
    <w:p>
      <w:pPr>
        <w:pStyle w:val="ListNumber"/>
      </w:pPr>
      <w:r>
        <w:rPr>
          <w:rFonts w:ascii="PingFang SC" w:hAnsi="PingFang SC" w:eastAsia="PingFang SC"/>
          <w:b/>
        </w:rPr>
        <w:t>标准化入库</w:t>
      </w:r>
      <w:r>
        <w:rPr>
          <w:rFonts w:ascii="PingFang SC" w:hAnsi="PingFang SC" w:eastAsia="PingFang SC"/>
        </w:rPr>
        <w:t>：验收通过后以可追溯作业正式应用治理结果，形成公司标准化资产。</w:t>
      </w:r>
    </w:p>
    <w:p>
      <w:pPr>
        <w:pStyle w:val="ListNumber"/>
      </w:pPr>
      <w:r>
        <w:rPr>
          <w:rFonts w:ascii="PingFang SC" w:hAnsi="PingFang SC" w:eastAsia="PingFang SC"/>
          <w:b/>
        </w:rPr>
        <w:t>AI 数据交付</w:t>
      </w:r>
      <w:r>
        <w:rPr>
          <w:rFonts w:ascii="PingFang SC" w:hAnsi="PingFang SC" w:eastAsia="PingFang SC"/>
        </w:rPr>
        <w:t>：仅将完成标准化、权限确认和质量验收的资产加工为企业检索增强语料或其他 AI 数据产品。</w:t>
      </w:r>
    </w:p>
    <w:p>
      <w:pPr>
        <w:pStyle w:val="ListNumber"/>
      </w:pPr>
      <w:r>
        <w:rPr>
          <w:rFonts w:ascii="PingFang SC" w:hAnsi="PingFang SC" w:eastAsia="PingFang SC"/>
          <w:b/>
        </w:rPr>
        <w:t>持续治理</w:t>
      </w:r>
      <w:r>
        <w:rPr>
          <w:rFonts w:ascii="PingFang SC" w:hAnsi="PingFang SC" w:eastAsia="PingFang SC"/>
        </w:rPr>
        <w:t>：新资料进入标准约束，质量问题持续进入治理队列，标准变更后重新检查受影响资产。</w:t>
      </w:r>
    </w:p>
    <w:p>
      <w:r>
        <w:rPr>
          <w:rFonts w:ascii="PingFang SC" w:hAnsi="PingFang SC" w:eastAsia="PingFang SC"/>
        </w:rPr>
        <w:t>RAG 语料与模型训练集是不同交付物。首要目标是向企业级 RAG 平台提供可授权、可追溯、可更新的知识语料；若后续用于模型训练，还必须增加使用授权、隐私与敏感信息处理、去重、数据版本、训练切分和质量偏差等独立准入规则，不能因资产进入 RAG 平台就视为训练数据合格。</w:t>
      </w:r>
    </w:p>
    <w:p>
      <w:r>
        <w:rPr>
          <w:rFonts w:ascii="PingFang SC" w:hAnsi="PingFang SC" w:eastAsia="PingFang SC"/>
        </w:rPr>
        <w:t>当前平台已完成开放问题建单、计划编排、字段处理、逐项业务确认、固定抽样验收、返工轮次、异步正式应用、审计记录、标准中心、映射规则、自动问题扫描和治理运营看板，可以承载“已有问题资产的字段治理”闭环，并能按当前启用标准持续发现问题、按运营指标推动复盘。员工系统组织同步、部门资料征集任务、办公软件节点提醒和 RAGFlow 语料交付尚未实现，因此当前平台不能宣称已完成组织级自动化数据治理。</w:t>
      </w:r>
    </w:p>
    <w:p>
      <w:pPr>
        <w:pStyle w:val="Heading4"/>
      </w:pPr>
      <w:r>
        <w:rPr>
          <w:rFonts w:ascii="PingFang SC" w:hAnsi="PingFang SC" w:eastAsia="PingFang SC"/>
        </w:rPr>
        <w:t>5.2.1 数据治理关键问题结论</w:t>
      </w:r>
    </w:p>
    <w:tbl>
      <w:tblPr>
        <w:tblStyle w:val="TableGrid"/>
        <w:tblW w:type="auto" w:w="0"/>
        <w:jc w:val="center"/>
        <w:tblLayout w:type="autofit"/>
        <w:tblLook w:firstColumn="1" w:firstRow="1" w:lastColumn="0" w:lastRow="0" w:noHBand="0" w:noVBand="1" w:val="04A0"/>
      </w:tblPr>
      <w:tblGrid>
        <w:gridCol w:w="4649"/>
        <w:gridCol w:w="4649"/>
      </w:tblGrid>
      <w:tr>
        <w:trPr>
          <w:tblHeader w:val="true"/>
        </w:trPr>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问题</w:t>
            </w:r>
          </w:p>
        </w:tc>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产品结论</w:t>
            </w:r>
          </w:p>
        </w:tc>
      </w:tr>
      <w:tr>
        <w:tc>
          <w:tcPr>
            <w:tcW w:type="dxa" w:w="4649"/>
            <w:vAlign w:val="center"/>
            <w:tcMar>
              <w:top w:w="90" w:type="dxa"/>
              <w:start w:w="100" w:type="dxa"/>
              <w:bottom w:w="90" w:type="dxa"/>
              <w:end w:w="100" w:type="dxa"/>
            </w:tcMar>
          </w:tcPr>
          <w:p>
            <w:r/>
            <w:r>
              <w:rPr>
                <w:rFonts w:ascii="PingFang SC" w:hAnsi="PingFang SC" w:eastAsia="PingFang SC"/>
              </w:rPr>
              <w:t>什么是数据治理</w:t>
            </w:r>
          </w:p>
        </w:tc>
        <w:tc>
          <w:tcPr>
            <w:tcW w:type="dxa" w:w="4649"/>
            <w:vAlign w:val="center"/>
            <w:tcMar>
              <w:top w:w="90" w:type="dxa"/>
              <w:start w:w="100" w:type="dxa"/>
              <w:bottom w:w="90" w:type="dxa"/>
              <w:end w:w="100" w:type="dxa"/>
            </w:tcMar>
          </w:tcPr>
          <w:p>
            <w:r/>
            <w:r>
              <w:rPr>
                <w:rFonts w:ascii="PingFang SC" w:hAnsi="PingFang SC" w:eastAsia="PingFang SC"/>
              </w:rPr>
              <w:t>以组织责任和数据标准为约束，将分散文件持续转化为可追溯、可复用公司资产的闭环，不等同于人工标注。</w:t>
            </w:r>
          </w:p>
        </w:tc>
      </w:tr>
      <w:tr>
        <w:tc>
          <w:tcPr>
            <w:tcW w:type="dxa" w:w="4649"/>
            <w:vAlign w:val="center"/>
            <w:tcMar>
              <w:top w:w="90" w:type="dxa"/>
              <w:start w:w="100" w:type="dxa"/>
              <w:bottom w:w="90" w:type="dxa"/>
              <w:end w:w="100" w:type="dxa"/>
            </w:tcMar>
            <w:shd w:fill="F2F2F2"/>
          </w:tcPr>
          <w:p>
            <w:r/>
            <w:r>
              <w:rPr>
                <w:rFonts w:ascii="PingFang SC" w:hAnsi="PingFang SC" w:eastAsia="PingFang SC"/>
              </w:rPr>
              <w:t>怎么操作数据治理</w:t>
            </w:r>
          </w:p>
        </w:tc>
        <w:tc>
          <w:tcPr>
            <w:tcW w:type="dxa" w:w="4649"/>
            <w:vAlign w:val="center"/>
            <w:tcMar>
              <w:top w:w="90" w:type="dxa"/>
              <w:start w:w="100" w:type="dxa"/>
              <w:bottom w:w="90" w:type="dxa"/>
              <w:end w:w="100" w:type="dxa"/>
            </w:tcMar>
            <w:shd w:fill="F2F2F2"/>
          </w:tcPr>
          <w:p>
            <w:r/>
            <w:r>
              <w:rPr>
                <w:rFonts w:ascii="PingFang SC" w:hAnsi="PingFang SC" w:eastAsia="PingFang SC"/>
              </w:rPr>
              <w:t>先盘点和定标准，再编排任务、征集资料、标注或清洗、责任确认、质量验收、标准化入库并持续复查。</w:t>
            </w:r>
          </w:p>
        </w:tc>
      </w:tr>
      <w:tr>
        <w:tc>
          <w:tcPr>
            <w:tcW w:type="dxa" w:w="4649"/>
            <w:vAlign w:val="center"/>
            <w:tcMar>
              <w:top w:w="90" w:type="dxa"/>
              <w:start w:w="100" w:type="dxa"/>
              <w:bottom w:w="90" w:type="dxa"/>
              <w:end w:w="100" w:type="dxa"/>
            </w:tcMar>
          </w:tcPr>
          <w:p>
            <w:r/>
            <w:r>
              <w:rPr>
                <w:rFonts w:ascii="PingFang SC" w:hAnsi="PingFang SC" w:eastAsia="PingFang SC"/>
              </w:rPr>
              <w:t>如何标准化</w:t>
            </w:r>
          </w:p>
        </w:tc>
        <w:tc>
          <w:tcPr>
            <w:tcW w:type="dxa" w:w="4649"/>
            <w:vAlign w:val="center"/>
            <w:tcMar>
              <w:top w:w="90" w:type="dxa"/>
              <w:start w:w="100" w:type="dxa"/>
              <w:bottom w:w="90" w:type="dxa"/>
              <w:end w:w="100" w:type="dxa"/>
            </w:tcMar>
          </w:tcPr>
          <w:p>
            <w:r/>
            <w:r>
              <w:rPr>
                <w:rFonts w:ascii="PingFang SC" w:hAnsi="PingFang SC" w:eastAsia="PingFang SC"/>
              </w:rPr>
              <w:t>标准、字典、映射、质量策略和责任在任务启动时固化版本；原值、处理结果、决定和应用作业全程可追溯。</w:t>
            </w:r>
          </w:p>
        </w:tc>
      </w:tr>
      <w:tr>
        <w:tc>
          <w:tcPr>
            <w:tcW w:type="dxa" w:w="4649"/>
            <w:vAlign w:val="center"/>
            <w:tcMar>
              <w:top w:w="90" w:type="dxa"/>
              <w:start w:w="100" w:type="dxa"/>
              <w:bottom w:w="90" w:type="dxa"/>
              <w:end w:w="100" w:type="dxa"/>
            </w:tcMar>
            <w:shd w:fill="F2F2F2"/>
          </w:tcPr>
          <w:p>
            <w:r/>
            <w:r>
              <w:rPr>
                <w:rFonts w:ascii="PingFang SC" w:hAnsi="PingFang SC" w:eastAsia="PingFang SC"/>
              </w:rPr>
              <w:t>如何自动化</w:t>
            </w:r>
          </w:p>
        </w:tc>
        <w:tc>
          <w:tcPr>
            <w:tcW w:type="dxa" w:w="4649"/>
            <w:vAlign w:val="center"/>
            <w:tcMar>
              <w:top w:w="90" w:type="dxa"/>
              <w:start w:w="100" w:type="dxa"/>
              <w:bottom w:w="90" w:type="dxa"/>
              <w:end w:w="100" w:type="dxa"/>
            </w:tcMar>
            <w:shd w:fill="F2F2F2"/>
          </w:tcPr>
          <w:p>
            <w:r/>
            <w:r>
              <w:rPr>
                <w:rFonts w:ascii="PingFang SC" w:hAnsi="PingFang SC" w:eastAsia="PingFang SC"/>
              </w:rPr>
              <w:t>当前已支持按启用标准自动扫描并将问题幂等写入问题池，后续再接入按组织分发任务、节点提醒、规则预填、质量计算和下游交付；歧义判断、业务确认和验收责任不能被自动化跳过。</w:t>
            </w:r>
          </w:p>
        </w:tc>
      </w:tr>
      <w:tr>
        <w:tc>
          <w:tcPr>
            <w:tcW w:type="dxa" w:w="4649"/>
            <w:vAlign w:val="center"/>
            <w:tcMar>
              <w:top w:w="90" w:type="dxa"/>
              <w:start w:w="100" w:type="dxa"/>
              <w:bottom w:w="90" w:type="dxa"/>
              <w:end w:w="100" w:type="dxa"/>
            </w:tcMar>
          </w:tcPr>
          <w:p>
            <w:r/>
            <w:r>
              <w:rPr>
                <w:rFonts w:ascii="PingFang SC" w:hAnsi="PingFang SC" w:eastAsia="PingFang SC"/>
              </w:rPr>
              <w:t>如何在内部推行并常态化</w:t>
            </w:r>
          </w:p>
        </w:tc>
        <w:tc>
          <w:tcPr>
            <w:tcW w:type="dxa" w:w="4649"/>
            <w:vAlign w:val="center"/>
            <w:tcMar>
              <w:top w:w="90" w:type="dxa"/>
              <w:start w:w="100" w:type="dxa"/>
              <w:bottom w:w="90" w:type="dxa"/>
              <w:end w:w="100" w:type="dxa"/>
            </w:tcMar>
          </w:tcPr>
          <w:p>
            <w:r/>
            <w:r>
              <w:rPr>
                <w:rFonts w:ascii="PingFang SC" w:hAnsi="PingFang SC" w:eastAsia="PingFang SC"/>
              </w:rPr>
              <w:t>明确内容管理员、执行人、资产责任人和验收责任人，接入员工与办公系统，以到期率、通过率、返工率和资产复用率运营，并在标准变化后持续重检。</w:t>
            </w:r>
          </w:p>
        </w:tc>
      </w:tr>
      <w:tr>
        <w:tc>
          <w:tcPr>
            <w:tcW w:type="dxa" w:w="4649"/>
            <w:vAlign w:val="center"/>
            <w:tcMar>
              <w:top w:w="90" w:type="dxa"/>
              <w:start w:w="100" w:type="dxa"/>
              <w:bottom w:w="90" w:type="dxa"/>
              <w:end w:w="100" w:type="dxa"/>
            </w:tcMar>
            <w:shd w:fill="F2F2F2"/>
          </w:tcPr>
          <w:p>
            <w:r/>
            <w:r>
              <w:rPr>
                <w:rFonts w:ascii="PingFang SC" w:hAnsi="PingFang SC" w:eastAsia="PingFang SC"/>
              </w:rPr>
              <w:t>当前平台能否实现</w:t>
            </w:r>
          </w:p>
        </w:tc>
        <w:tc>
          <w:tcPr>
            <w:tcW w:type="dxa" w:w="4649"/>
            <w:vAlign w:val="center"/>
            <w:tcMar>
              <w:top w:w="90" w:type="dxa"/>
              <w:start w:w="100" w:type="dxa"/>
              <w:bottom w:w="90" w:type="dxa"/>
              <w:end w:w="100" w:type="dxa"/>
            </w:tcMar>
            <w:shd w:fill="F2F2F2"/>
          </w:tcPr>
          <w:p>
            <w:r/>
            <w:r>
              <w:rPr>
                <w:rFonts w:ascii="PingFang SC" w:hAnsi="PingFang SC" w:eastAsia="PingFang SC"/>
              </w:rPr>
              <w:t>已实现字段问题处理闭环、标准中心、映射规则、自动问题扫描和可信计划展示；尚不能完整实现部门资料征集、组织同步、办公提醒和 RAGFlow 交付。</w:t>
            </w:r>
          </w:p>
        </w:tc>
      </w:tr>
      <w:tr>
        <w:tc>
          <w:tcPr>
            <w:tcW w:type="dxa" w:w="4649"/>
            <w:vAlign w:val="center"/>
            <w:tcMar>
              <w:top w:w="90" w:type="dxa"/>
              <w:start w:w="100" w:type="dxa"/>
              <w:bottom w:w="90" w:type="dxa"/>
              <w:end w:w="100" w:type="dxa"/>
            </w:tcMar>
          </w:tcPr>
          <w:p>
            <w:r/>
            <w:r>
              <w:rPr>
                <w:rFonts w:ascii="PingFang SC" w:hAnsi="PingFang SC" w:eastAsia="PingFang SC"/>
              </w:rPr>
              <w:t>RAG 与模型训练是什么关系</w:t>
            </w:r>
          </w:p>
        </w:tc>
        <w:tc>
          <w:tcPr>
            <w:tcW w:type="dxa" w:w="4649"/>
            <w:vAlign w:val="center"/>
            <w:tcMar>
              <w:top w:w="90" w:type="dxa"/>
              <w:start w:w="100" w:type="dxa"/>
              <w:bottom w:w="90" w:type="dxa"/>
              <w:end w:w="100" w:type="dxa"/>
            </w:tcMar>
          </w:tcPr>
          <w:p>
            <w:r/>
            <w:r>
              <w:rPr>
                <w:rFonts w:ascii="PingFang SC" w:hAnsi="PingFang SC" w:eastAsia="PingFang SC"/>
              </w:rPr>
              <w:t>RAG 使用可更新知识语料做检索增强；模型训练集需要额外的授权、隐私、去重、切分和偏差治理，两者必须分别验收。</w:t>
            </w:r>
          </w:p>
        </w:tc>
      </w:tr>
    </w:tbl>
    <w:p>
      <w:pPr>
        <w:spacing w:after="0"/>
      </w:pPr>
    </w:p>
    <w:p>
      <w:r>
        <w:rPr>
          <w:rFonts w:ascii="PingFang SC" w:hAnsi="PingFang SC" w:eastAsia="PingFang SC"/>
        </w:rPr>
        <w:t>当前字段治理闭环按开放问题 ID 建单，每个问题形成治理项，任务进度由治理项状态聚合。治理项提交后逐项业务确认，全部覆盖后进入质量验收；验收通过才异步正式应用字段结果，应用失败保留逐项原因并可重试。确认或验收退回时只将受影响项带入新的返工轮次，原轮次和决定继续可追溯。</w:t>
      </w:r>
    </w:p>
    <w:p>
      <w:r>
        <w:rPr>
          <w:rFonts w:ascii="PingFang SC" w:hAnsi="PingFang SC" w:eastAsia="PingFang SC"/>
        </w:rPr>
        <w:t>标准中心已作为第二阶段 Slice A 交付。管理员可以维护标准编码、名称、适用资产类型、负责人、规则和变更说明，标准版本按业务版本不可覆盖地新增；版本状态为草稿、已启用或已停用。启用新版本会自动停用同编码旧版本，并生成带资产 ID 的影响复核清单；执行中的治理任务继续使用启动时冻结的标准快照，新任务只能使用当前启用版本。启用和停用均使用并发版本校验，冲突返回 409。</w:t>
      </w:r>
    </w:p>
    <w:p>
      <w:r>
        <w:rPr>
          <w:rFonts w:ascii="PingFang SC" w:hAnsi="PingFang SC" w:eastAsia="PingFang SC"/>
        </w:rPr>
        <w:t>自动问题扫描已作为第二阶段 Slice C 交付。管理员可在治理中心手动触发扫描并查看运行历史；运行会检查缺失字段、非法字典值、异常范围、失效责任人、异常文件、重复资产编号和已确认映射建议，按稳定指纹避免重复建单，已解决问题复发时自动重开。失败运行可单独重试，定时扫描默认关闭，仅在显式开启配置后执行；扫描只创建或更新问题，不直接改写正式资产。</w:t>
      </w:r>
    </w:p>
    <w:p>
      <w:r>
        <w:rPr>
          <w:rFonts w:ascii="PingFang SC" w:hAnsi="PingFang SC" w:eastAsia="PingFang SC"/>
        </w:rPr>
        <w:t>历史资料治理时，系统必须保留并展示旧平台、旧拉线、旧分类和旧文件信息。无法确认的信息继续保持待整理，不自动填入假数据。</w:t>
      </w:r>
    </w:p>
    <w:p>
      <w:pPr>
        <w:pStyle w:val="Heading3"/>
      </w:pPr>
      <w:r>
        <w:rPr>
          <w:rFonts w:ascii="PingFang SC" w:hAnsi="PingFang SC" w:eastAsia="PingFang SC"/>
        </w:rPr>
        <w:t>5.3 数模资产查找和使用流程</w:t>
      </w:r>
    </w:p>
    <w:p>
      <w:r>
        <w:rPr>
          <w:rFonts w:ascii="Consolas" w:hAnsi="Consolas" w:eastAsia="Consolas"/>
          <w:color w:val="505050"/>
        </w:rPr>
        <w:t>选择图像浏览或输入关键词、筛选条件 → 查看结果 → 打开详情 → 预览或下载 → 收藏或评论</w:t>
      </w:r>
    </w:p>
    <w:p>
      <w:pPr>
        <w:pStyle w:val="ListNumber"/>
      </w:pPr>
      <w:r>
        <w:rPr>
          <w:rFonts w:ascii="PingFang SC" w:hAnsi="PingFang SC" w:eastAsia="PingFang SC"/>
        </w:rPr>
        <w:t>用户可以直接浏览支持在线预览的资料，也可以输入资料编号、名称或设备关键词，或者选择基地、拉线等条件。</w:t>
      </w:r>
    </w:p>
    <w:p>
      <w:pPr>
        <w:pStyle w:val="ListNumber"/>
      </w:pPr>
      <w:r>
        <w:rPr>
          <w:rFonts w:ascii="PingFang SC" w:hAnsi="PingFang SC" w:eastAsia="PingFang SC"/>
        </w:rPr>
        <w:t>系统返回用户有权访问的待整理和已标准化资料。</w:t>
      </w:r>
    </w:p>
    <w:p>
      <w:pPr>
        <w:pStyle w:val="ListNumber"/>
      </w:pPr>
      <w:r>
        <w:rPr>
          <w:rFonts w:ascii="PingFang SC" w:hAnsi="PingFang SC" w:eastAsia="PingFang SC"/>
        </w:rPr>
        <w:t>已标准化资料优先显示，待整理资料显示状态标识。</w:t>
      </w:r>
    </w:p>
    <w:p>
      <w:pPr>
        <w:pStyle w:val="ListNumber"/>
      </w:pPr>
      <w:r>
        <w:rPr>
          <w:rFonts w:ascii="PingFang SC" w:hAnsi="PingFang SC" w:eastAsia="PingFang SC"/>
        </w:rPr>
        <w:t>用户打开详情查看功能说明、适用范围和文件列表。</w:t>
      </w:r>
    </w:p>
    <w:p>
      <w:pPr>
        <w:pStyle w:val="ListNumber"/>
      </w:pPr>
      <w:r>
        <w:rPr>
          <w:rFonts w:ascii="PingFang SC" w:hAnsi="PingFang SC" w:eastAsia="PingFang SC"/>
        </w:rPr>
        <w:t>用户预览 PDF 或图片，或者下载源文件。</w:t>
      </w:r>
    </w:p>
    <w:p>
      <w:pPr>
        <w:pStyle w:val="ListNumber"/>
      </w:pPr>
      <w:r>
        <w:rPr>
          <w:rFonts w:ascii="PingFang SC" w:hAnsi="PingFang SC" w:eastAsia="PingFang SC"/>
        </w:rPr>
        <w:t>用户可以收藏资料、发表评论或点赞评论。</w:t>
      </w:r>
    </w:p>
    <w:p>
      <w:pPr>
        <w:pStyle w:val="Heading3"/>
      </w:pPr>
      <w:r>
        <w:rPr>
          <w:rFonts w:ascii="PingFang SC" w:hAnsi="PingFang SC" w:eastAsia="PingFang SC"/>
        </w:rPr>
        <w:t>5.4 资产关系维护流程</w:t>
      </w:r>
    </w:p>
    <w:p>
      <w:r>
        <w:rPr>
          <w:rFonts w:ascii="Consolas" w:hAnsi="Consolas" w:eastAsia="Consolas"/>
          <w:color w:val="505050"/>
        </w:rPr>
        <w:t>打开关联资产 → 搜索目标资产 → 选择关系类型和方向 → 填写说明 → 保存 → 在关系图和列表中展示</w:t>
      </w:r>
    </w:p>
    <w:p>
      <w:pPr>
        <w:pStyle w:val="ListNumber"/>
      </w:pPr>
      <w:r>
        <w:rPr>
          <w:rFonts w:ascii="PingFang SC" w:hAnsi="PingFang SC" w:eastAsia="PingFang SC"/>
        </w:rPr>
        <w:t>用户在资产详情页进入“关联资产”。</w:t>
      </w:r>
    </w:p>
    <w:p>
      <w:pPr>
        <w:pStyle w:val="ListNumber"/>
      </w:pPr>
      <w:r>
        <w:rPr>
          <w:rFonts w:ascii="PingFang SC" w:hAnsi="PingFang SC" w:eastAsia="PingFang SC"/>
        </w:rPr>
        <w:t>系统以当前资产为中心展示一层关系图，并提供关系列表。</w:t>
      </w:r>
    </w:p>
    <w:p>
      <w:pPr>
        <w:pStyle w:val="ListNumber"/>
      </w:pPr>
      <w:r>
        <w:rPr>
          <w:rFonts w:ascii="PingFang SC" w:hAnsi="PingFang SC" w:eastAsia="PingFang SC"/>
        </w:rPr>
        <w:t>有权限用户搜索另一份资产，选择包含、引用、配套或替代关系。</w:t>
      </w:r>
    </w:p>
    <w:p>
      <w:pPr>
        <w:pStyle w:val="ListNumber"/>
      </w:pPr>
      <w:r>
        <w:rPr>
          <w:rFonts w:ascii="PingFang SC" w:hAnsi="PingFang SC" w:eastAsia="PingFang SC"/>
        </w:rPr>
        <w:t>用户确认关系方向并填写必要说明。</w:t>
      </w:r>
    </w:p>
    <w:p>
      <w:pPr>
        <w:pStyle w:val="ListNumber"/>
      </w:pPr>
      <w:r>
        <w:rPr>
          <w:rFonts w:ascii="PingFang SC" w:hAnsi="PingFang SC" w:eastAsia="PingFang SC"/>
        </w:rPr>
        <w:t>保存后双方详情均能看到正向或反向关系。</w:t>
      </w:r>
    </w:p>
    <w:p>
      <w:pPr>
        <w:pStyle w:val="ListNumber"/>
      </w:pPr>
      <w:r>
        <w:rPr>
          <w:rFonts w:ascii="PingFang SC" w:hAnsi="PingFang SC" w:eastAsia="PingFang SC"/>
        </w:rPr>
        <w:t>解除关系只删除关系本身，不删除任何资产或文件。</w:t>
      </w:r>
    </w:p>
    <w:p>
      <w:pPr>
        <w:pStyle w:val="Heading3"/>
      </w:pPr>
      <w:r>
        <w:rPr>
          <w:rFonts w:ascii="PingFang SC" w:hAnsi="PingFang SC" w:eastAsia="PingFang SC"/>
        </w:rPr>
        <w:t>5.5 资料停用流程</w:t>
      </w:r>
    </w:p>
    <w:p>
      <w:r>
        <w:rPr>
          <w:rFonts w:ascii="Consolas" w:hAnsi="Consolas" w:eastAsia="Consolas"/>
          <w:color w:val="505050"/>
        </w:rPr>
        <w:t>发起停用 → 填写原因 → 确认停用 → 从默认搜索隐藏 → 保留历史关系</w:t>
      </w:r>
    </w:p>
    <w:p>
      <w:pPr>
        <w:pStyle w:val="ListBullet"/>
      </w:pPr>
      <w:r>
        <w:rPr>
          <w:rFonts w:ascii="PingFang SC" w:hAnsi="PingFang SC" w:eastAsia="PingFang SC"/>
        </w:rPr>
        <w:t>草稿可以直接删除。</w:t>
      </w:r>
    </w:p>
    <w:p>
      <w:pPr>
        <w:pStyle w:val="ListBullet"/>
      </w:pPr>
      <w:r>
        <w:rPr>
          <w:rFonts w:ascii="PingFang SC" w:hAnsi="PingFang SC" w:eastAsia="PingFang SC"/>
        </w:rPr>
        <w:t>待整理和已标准化资料只能停用，不能直接删除。</w:t>
      </w:r>
    </w:p>
    <w:p>
      <w:pPr>
        <w:pStyle w:val="ListBullet"/>
      </w:pPr>
      <w:r>
        <w:rPr>
          <w:rFonts w:ascii="PingFang SC" w:hAnsi="PingFang SC" w:eastAsia="PingFang SC"/>
        </w:rPr>
        <w:t>停用时必须填写原因。</w:t>
      </w:r>
    </w:p>
    <w:p>
      <w:pPr>
        <w:pStyle w:val="ListBullet"/>
      </w:pPr>
      <w:r>
        <w:rPr>
          <w:rFonts w:ascii="PingFang SC" w:hAnsi="PingFang SC" w:eastAsia="PingFang SC"/>
        </w:rPr>
        <w:t>停用后保留原文件、收藏、评论、点赞和操作记录。</w:t>
      </w:r>
    </w:p>
    <w:p>
      <w:pPr>
        <w:pStyle w:val="Heading3"/>
      </w:pPr>
      <w:r>
        <w:rPr>
          <w:rFonts w:ascii="PingFang SC" w:hAnsi="PingFang SC" w:eastAsia="PingFang SC"/>
        </w:rPr>
        <w:t>5.6 知识文档维护和使用流程</w:t>
      </w:r>
    </w:p>
    <w:p>
      <w:r>
        <w:rPr>
          <w:rFonts w:ascii="Consolas" w:hAnsi="Consolas" w:eastAsia="Consolas"/>
          <w:color w:val="505050"/>
        </w:rPr>
        <w:t>创建文档草稿 → 填写最少信息 → 上传首个版本 → 关联资产（可选）→ 发布 → 检索和使用 → 创建新版本 → 发布替换当前版本</w:t>
      </w:r>
    </w:p>
    <w:p>
      <w:pPr>
        <w:pStyle w:val="ListNumber"/>
      </w:pPr>
      <w:r>
        <w:rPr>
          <w:rFonts w:ascii="PingFang SC" w:hAnsi="PingFang SC" w:eastAsia="PingFang SC"/>
        </w:rPr>
        <w:t>文档维护者填写文档标题、分类、摘要和维护人，并上传文档文件。</w:t>
      </w:r>
    </w:p>
    <w:p>
      <w:pPr>
        <w:pStyle w:val="ListNumber"/>
      </w:pPr>
      <w:r>
        <w:rPr>
          <w:rFonts w:ascii="PingFang SC" w:hAnsi="PingFang SC" w:eastAsia="PingFang SC"/>
        </w:rPr>
        <w:t>系统自动生成或校验文档编号，首个版本默认建议为 V1.0。</w:t>
      </w:r>
    </w:p>
    <w:p>
      <w:pPr>
        <w:pStyle w:val="ListNumber"/>
      </w:pPr>
      <w:r>
        <w:rPr>
          <w:rFonts w:ascii="PingFang SC" w:hAnsi="PingFang SC" w:eastAsia="PingFang SC"/>
        </w:rPr>
        <w:t>维护者明确选择全局通用或指定适用范围，并按需设置关键词和关联数模资产；不存在明确范围时选择全局通用。</w:t>
      </w:r>
    </w:p>
    <w:p>
      <w:pPr>
        <w:pStyle w:val="ListNumber"/>
      </w:pPr>
      <w:r>
        <w:rPr>
          <w:rFonts w:ascii="PingFang SC" w:hAnsi="PingFang SC" w:eastAsia="PingFang SC"/>
        </w:rPr>
        <w:t>草稿保存后仅维护者和有权限管理员可见；发布后当前版本在授权范围内可检索。</w:t>
      </w:r>
    </w:p>
    <w:p>
      <w:pPr>
        <w:pStyle w:val="ListNumber"/>
      </w:pPr>
      <w:r>
        <w:rPr>
          <w:rFonts w:ascii="PingFang SC" w:hAnsi="PingFang SC" w:eastAsia="PingFang SC"/>
        </w:rPr>
        <w:t>用户打开文档详情时默认查看当前有效版本，可以预览、下载、收藏、评论或进入关联资产。</w:t>
      </w:r>
    </w:p>
    <w:p>
      <w:pPr>
        <w:pStyle w:val="ListNumber"/>
      </w:pPr>
      <w:r>
        <w:rPr>
          <w:rFonts w:ascii="PingFang SC" w:hAnsi="PingFang SC" w:eastAsia="PingFang SC"/>
        </w:rPr>
        <w:t>维护者创建新版本时必须填写版本号和变更说明；发布新版本后原版本转为历史版本。</w:t>
      </w:r>
    </w:p>
    <w:p>
      <w:pPr>
        <w:pStyle w:val="ListNumber"/>
      </w:pPr>
      <w:r>
        <w:rPr>
          <w:rFonts w:ascii="PingFang SC" w:hAnsi="PingFang SC" w:eastAsia="PingFang SC"/>
        </w:rPr>
        <w:t>文档停用后默认不再出现在普通检索结果中，但历史版本、关联和操作记录继续保留。</w:t>
      </w:r>
    </w:p>
    <w:p>
      <w:pPr>
        <w:pStyle w:val="Heading2"/>
      </w:pPr>
      <w:r>
        <w:rPr>
          <w:rFonts w:ascii="PingFang SC" w:hAnsi="PingFang SC" w:eastAsia="PingFang SC"/>
        </w:rPr>
        <w:t>6. 产品功能需求</w:t>
      </w:r>
    </w:p>
    <w:p>
      <w:pPr>
        <w:pStyle w:val="Heading3"/>
      </w:pPr>
      <w:r>
        <w:rPr>
          <w:rFonts w:ascii="PingFang SC" w:hAnsi="PingFang SC" w:eastAsia="PingFang SC"/>
        </w:rPr>
        <w:t>6.1 首页</w:t>
      </w:r>
    </w:p>
    <w:p>
      <w:pPr>
        <w:pStyle w:val="RequirementID"/>
      </w:pPr>
      <w:r>
        <w:rPr>
          <w:rFonts w:ascii="PingFang SC" w:hAnsi="PingFang SC" w:eastAsia="PingFang SC"/>
        </w:rPr>
        <w:t>HOME-01 全局搜索</w:t>
      </w:r>
    </w:p>
    <w:p>
      <w:pPr>
        <w:pStyle w:val="ListBullet"/>
      </w:pPr>
      <w:r>
        <w:rPr>
          <w:rFonts w:ascii="PingFang SC" w:hAnsi="PingFang SC" w:eastAsia="PingFang SC"/>
        </w:rPr>
        <w:t>首页顶部提供明显的关键词搜索框。</w:t>
      </w:r>
    </w:p>
    <w:p>
      <w:pPr>
        <w:pStyle w:val="ListBullet"/>
      </w:pPr>
      <w:r>
        <w:rPr>
          <w:rFonts w:ascii="PingFang SC" w:hAnsi="PingFang SC" w:eastAsia="PingFang SC"/>
        </w:rPr>
        <w:t>用户提交搜索后进入资料检索页并显示结果。</w:t>
      </w:r>
    </w:p>
    <w:p>
      <w:pPr>
        <w:pStyle w:val="RequirementID"/>
      </w:pPr>
      <w:r>
        <w:rPr>
          <w:rFonts w:ascii="PingFang SC" w:hAnsi="PingFang SC" w:eastAsia="PingFang SC"/>
        </w:rPr>
        <w:t>HOME-02 快捷入口</w:t>
      </w:r>
    </w:p>
    <w:p>
      <w:pPr>
        <w:pStyle w:val="ListBullet"/>
      </w:pPr>
      <w:r>
        <w:rPr>
          <w:rFonts w:ascii="PingFang SC" w:hAnsi="PingFang SC" w:eastAsia="PingFang SC"/>
        </w:rPr>
        <w:t>显示最近查看、我的收藏和我的上传。</w:t>
      </w:r>
    </w:p>
    <w:p>
      <w:pPr>
        <w:pStyle w:val="ListBullet"/>
      </w:pPr>
      <w:r>
        <w:rPr>
          <w:rFonts w:ascii="PingFang SC" w:hAnsi="PingFang SC" w:eastAsia="PingFang SC"/>
        </w:rPr>
        <w:t>上传者/资产责任人显示“批量上传”入口。</w:t>
      </w:r>
    </w:p>
    <w:p>
      <w:pPr>
        <w:pStyle w:val="ListBullet"/>
      </w:pPr>
      <w:r>
        <w:rPr>
          <w:rFonts w:ascii="PingFang SC" w:hAnsi="PingFang SC" w:eastAsia="PingFang SC"/>
        </w:rPr>
        <w:t>内容管理员显示“历史资料治理”和“待整理资料”入口。</w:t>
      </w:r>
    </w:p>
    <w:p>
      <w:pPr>
        <w:pStyle w:val="RequirementID"/>
      </w:pPr>
      <w:r>
        <w:rPr>
          <w:rFonts w:ascii="PingFang SC" w:hAnsi="PingFang SC" w:eastAsia="PingFang SC"/>
        </w:rPr>
        <w:t>HOME-03 待办提示</w:t>
      </w:r>
    </w:p>
    <w:p>
      <w:pPr>
        <w:pStyle w:val="ListBullet"/>
      </w:pPr>
      <w:r>
        <w:rPr>
          <w:rFonts w:ascii="PingFang SC" w:hAnsi="PingFang SC" w:eastAsia="PingFang SC"/>
        </w:rPr>
        <w:t>上传者可以看到需要补充信息的资料数量。</w:t>
      </w:r>
    </w:p>
    <w:p>
      <w:pPr>
        <w:pStyle w:val="ListBullet"/>
      </w:pPr>
      <w:r>
        <w:rPr>
          <w:rFonts w:ascii="PingFang SC" w:hAnsi="PingFang SC" w:eastAsia="PingFang SC"/>
        </w:rPr>
        <w:t>内容管理员可以看到待整理和异常文件数量。</w:t>
      </w:r>
    </w:p>
    <w:p>
      <w:pPr>
        <w:pStyle w:val="Heading3"/>
      </w:pPr>
      <w:r>
        <w:rPr>
          <w:rFonts w:ascii="PingFang SC" w:hAnsi="PingFang SC" w:eastAsia="PingFang SC"/>
        </w:rPr>
        <w:t>6.2 资料检索</w:t>
      </w:r>
    </w:p>
    <w:p>
      <w:pPr>
        <w:pStyle w:val="RequirementID"/>
      </w:pPr>
      <w:r>
        <w:rPr>
          <w:rFonts w:ascii="PingFang SC" w:hAnsi="PingFang SC" w:eastAsia="PingFang SC"/>
        </w:rPr>
        <w:t>SEARCH-01 关键词搜索</w:t>
      </w:r>
    </w:p>
    <w:p>
      <w:pPr>
        <w:pStyle w:val="ListBullet"/>
      </w:pPr>
      <w:r>
        <w:rPr>
          <w:rFonts w:ascii="PingFang SC" w:hAnsi="PingFang SC" w:eastAsia="PingFang SC"/>
        </w:rPr>
        <w:t>搜索资料编号、资料名称、功能说明、标签和文件名。</w:t>
      </w:r>
    </w:p>
    <w:p>
      <w:pPr>
        <w:pStyle w:val="ListBullet"/>
      </w:pPr>
      <w:r>
        <w:rPr>
          <w:rFonts w:ascii="PingFang SC" w:hAnsi="PingFang SC" w:eastAsia="PingFang SC"/>
        </w:rPr>
        <w:t>尚未完成标准化的旧平台、旧拉线和旧分类文本也可以被搜索。</w:t>
      </w:r>
    </w:p>
    <w:p>
      <w:pPr>
        <w:pStyle w:val="ListBullet"/>
      </w:pPr>
      <w:r>
        <w:rPr>
          <w:rFonts w:ascii="PingFang SC" w:hAnsi="PingFang SC" w:eastAsia="PingFang SC"/>
        </w:rPr>
        <w:t>资料编号支持精确匹配，其他文字支持模糊匹配。</w:t>
      </w:r>
    </w:p>
    <w:p>
      <w:pPr>
        <w:pStyle w:val="RequirementID"/>
      </w:pPr>
      <w:r>
        <w:rPr>
          <w:rFonts w:ascii="PingFang SC" w:hAnsi="PingFang SC" w:eastAsia="PingFang SC"/>
        </w:rPr>
        <w:t>SEARCH-02 结构化筛选</w:t>
      </w:r>
    </w:p>
    <w:p>
      <w:pPr>
        <w:pStyle w:val="ListBullet"/>
      </w:pPr>
      <w:r>
        <w:rPr>
          <w:rFonts w:ascii="PingFang SC" w:hAnsi="PingFang SC" w:eastAsia="PingFang SC"/>
        </w:rPr>
        <w:t>支持平台族、平台子类、蓝本、基地、拉线、工序段、专业类别、文件格式、状态、负责人和更新时间筛选。</w:t>
      </w:r>
    </w:p>
    <w:p>
      <w:pPr>
        <w:pStyle w:val="ListBullet"/>
      </w:pPr>
      <w:r>
        <w:rPr>
          <w:rFonts w:ascii="PingFang SC" w:hAnsi="PingFang SC" w:eastAsia="PingFang SC"/>
        </w:rPr>
        <w:t>选择平台族后只显示对应平台子类，选择平台子类后只显示对应蓝本。</w:t>
      </w:r>
    </w:p>
    <w:p>
      <w:pPr>
        <w:pStyle w:val="ListBullet"/>
      </w:pPr>
      <w:r>
        <w:rPr>
          <w:rFonts w:ascii="PingFang SC" w:hAnsi="PingFang SC" w:eastAsia="PingFang SC"/>
        </w:rPr>
        <w:t>选择基地后只显示对应拉线，选择拉线后只显示对应工序段。</w:t>
      </w:r>
    </w:p>
    <w:p>
      <w:pPr>
        <w:pStyle w:val="ListBullet"/>
      </w:pPr>
      <w:r>
        <w:rPr>
          <w:rFonts w:ascii="PingFang SC" w:hAnsi="PingFang SC" w:eastAsia="PingFang SC"/>
        </w:rPr>
        <w:t>支持“仅看缺少标准适用范围的历史资料”。</w:t>
      </w:r>
    </w:p>
    <w:p>
      <w:pPr>
        <w:pStyle w:val="RequirementID"/>
      </w:pPr>
      <w:r>
        <w:rPr>
          <w:rFonts w:ascii="PingFang SC" w:hAnsi="PingFang SC" w:eastAsia="PingFang SC"/>
        </w:rPr>
        <w:t>SEARCH-03 条件组合规则</w:t>
      </w:r>
    </w:p>
    <w:p>
      <w:pPr>
        <w:pStyle w:val="ListBullet"/>
      </w:pPr>
      <w:r>
        <w:rPr>
          <w:rFonts w:ascii="PingFang SC" w:hAnsi="PingFang SC" w:eastAsia="PingFang SC"/>
        </w:rPr>
        <w:t>同一维度多选表示满足任意一个选项。</w:t>
      </w:r>
    </w:p>
    <w:p>
      <w:pPr>
        <w:pStyle w:val="ListBullet"/>
      </w:pPr>
      <w:r>
        <w:rPr>
          <w:rFonts w:ascii="PingFang SC" w:hAnsi="PingFang SC" w:eastAsia="PingFang SC"/>
        </w:rPr>
        <w:t>不同维度之间表示同时满足。</w:t>
      </w:r>
    </w:p>
    <w:p>
      <w:pPr>
        <w:pStyle w:val="ListBullet"/>
      </w:pPr>
      <w:r>
        <w:rPr>
          <w:rFonts w:ascii="PingFang SC" w:hAnsi="PingFang SC" w:eastAsia="PingFang SC"/>
        </w:rPr>
        <w:t>平台、蓝本、基地、拉线和工序段必须在同一个适用范围中匹配。</w:t>
      </w:r>
    </w:p>
    <w:p>
      <w:pPr>
        <w:pStyle w:val="RequirementID"/>
      </w:pPr>
      <w:r>
        <w:rPr>
          <w:rFonts w:ascii="PingFang SC" w:hAnsi="PingFang SC" w:eastAsia="PingFang SC"/>
        </w:rPr>
        <w:t>SEARCH-04 搜索结果</w:t>
      </w:r>
    </w:p>
    <w:p>
      <w:pPr>
        <w:pStyle w:val="ListBullet"/>
      </w:pPr>
      <w:r>
        <w:rPr>
          <w:rFonts w:ascii="PingFang SC" w:hAnsi="PingFang SC" w:eastAsia="PingFang SC"/>
        </w:rPr>
        <w:t>显示资料编号、名称、功能说明摘要、专业类别、适用范围、文件格式、状态、负责人和更新时间。</w:t>
      </w:r>
    </w:p>
    <w:p>
      <w:pPr>
        <w:pStyle w:val="ListBullet"/>
      </w:pPr>
      <w:r>
        <w:rPr>
          <w:rFonts w:ascii="PingFang SC" w:hAnsi="PingFang SC" w:eastAsia="PingFang SC"/>
        </w:rPr>
        <w:t>默认采用图像浏览模式并开启“仅看可预览”，用户无需了解工序即可通过封面图、PDF 或图片格式提示识别资料。</w:t>
      </w:r>
    </w:p>
    <w:p>
      <w:pPr>
        <w:pStyle w:val="ListBullet"/>
      </w:pPr>
      <w:r>
        <w:rPr>
          <w:rFonts w:ascii="PingFang SC" w:hAnsi="PingFang SC" w:eastAsia="PingFang SC"/>
        </w:rPr>
        <w:t>图像卡片展示完整等比缩略图、资料类型、平台、资料名称、资料编号、功能说明摘要、可预览文件数和基地或负责人。</w:t>
      </w:r>
    </w:p>
    <w:p>
      <w:pPr>
        <w:pStyle w:val="ListBullet"/>
      </w:pPr>
      <w:r>
        <w:rPr>
          <w:rFonts w:ascii="PingFang SC" w:hAnsi="PingFang SC" w:eastAsia="PingFang SC"/>
        </w:rPr>
        <w:t>无真实预览文件时只显示文件格式占位，不生成或展示可能被误认为真实图纸的示意图。</w:t>
      </w:r>
    </w:p>
    <w:p>
      <w:pPr>
        <w:pStyle w:val="ListBullet"/>
      </w:pPr>
      <w:r>
        <w:rPr>
          <w:rFonts w:ascii="PingFang SC" w:hAnsi="PingFang SC" w:eastAsia="PingFang SC"/>
        </w:rPr>
        <w:t>支持切换为紧凑列表模式，供熟悉资料编号和结构化字段的用户快速扫描。</w:t>
      </w:r>
    </w:p>
    <w:p>
      <w:pPr>
        <w:pStyle w:val="ListBullet"/>
      </w:pPr>
      <w:r>
        <w:rPr>
          <w:rFonts w:ascii="PingFang SC" w:hAnsi="PingFang SC" w:eastAsia="PingFang SC"/>
        </w:rPr>
        <w:t>“仅看可预览”必须由服务端参与筛选和统计，结果总数与分页不得包含不可预览资料。</w:t>
      </w:r>
    </w:p>
    <w:p>
      <w:pPr>
        <w:pStyle w:val="ListBullet"/>
      </w:pPr>
      <w:r>
        <w:rPr>
          <w:rFonts w:ascii="PingFang SC" w:hAnsi="PingFang SC" w:eastAsia="PingFang SC"/>
        </w:rPr>
        <w:t>默认显示待整理和已标准化资料，已标准化资料优先。</w:t>
      </w:r>
    </w:p>
    <w:p>
      <w:pPr>
        <w:pStyle w:val="ListBullet"/>
      </w:pPr>
      <w:r>
        <w:rPr>
          <w:rFonts w:ascii="PingFang SC" w:hAnsi="PingFang SC" w:eastAsia="PingFang SC"/>
        </w:rPr>
        <w:t>支持按相关度、更新时间、资料编号和名称排序。</w:t>
      </w:r>
    </w:p>
    <w:p>
      <w:pPr>
        <w:pStyle w:val="RequirementID"/>
      </w:pPr>
      <w:r>
        <w:rPr>
          <w:rFonts w:ascii="PingFang SC" w:hAnsi="PingFang SC" w:eastAsia="PingFang SC"/>
        </w:rPr>
        <w:t>SEARCH-05 页面状态</w:t>
      </w:r>
    </w:p>
    <w:p>
      <w:pPr>
        <w:pStyle w:val="ListBullet"/>
      </w:pPr>
      <w:r>
        <w:rPr>
          <w:rFonts w:ascii="PingFang SC" w:hAnsi="PingFang SC" w:eastAsia="PingFang SC"/>
        </w:rPr>
        <w:t>无结果时显示当前条件和清空筛选按钮。</w:t>
      </w:r>
    </w:p>
    <w:p>
      <w:pPr>
        <w:pStyle w:val="ListBullet"/>
      </w:pPr>
      <w:r>
        <w:rPr>
          <w:rFonts w:ascii="PingFang SC" w:hAnsi="PingFang SC" w:eastAsia="PingFang SC"/>
        </w:rPr>
        <w:t>加载失败时保留搜索条件并提供重试。</w:t>
      </w:r>
    </w:p>
    <w:p>
      <w:pPr>
        <w:pStyle w:val="ListBullet"/>
      </w:pPr>
      <w:r>
        <w:rPr>
          <w:rFonts w:ascii="PingFang SC" w:hAnsi="PingFang SC" w:eastAsia="PingFang SC"/>
        </w:rPr>
        <w:t>从详情返回时保留关键词、筛选条件、页码和滚动位置。</w:t>
      </w:r>
    </w:p>
    <w:p>
      <w:pPr>
        <w:pStyle w:val="Heading3"/>
      </w:pPr>
      <w:r>
        <w:rPr>
          <w:rFonts w:ascii="PingFang SC" w:hAnsi="PingFang SC" w:eastAsia="PingFang SC"/>
        </w:rPr>
        <w:t>6.3 数模资产详情</w:t>
      </w:r>
    </w:p>
    <w:p>
      <w:pPr>
        <w:pStyle w:val="RequirementID"/>
      </w:pPr>
      <w:r>
        <w:rPr>
          <w:rFonts w:ascii="PingFang SC" w:hAnsi="PingFang SC" w:eastAsia="PingFang SC"/>
        </w:rPr>
        <w:t>DETAIL-00 页面布局</w:t>
      </w:r>
    </w:p>
    <w:p>
      <w:pPr>
        <w:pStyle w:val="ListBullet"/>
      </w:pPr>
      <w:r>
        <w:rPr>
          <w:rFonts w:ascii="PingFang SC" w:hAnsi="PingFang SC" w:eastAsia="PingFang SC"/>
        </w:rPr>
        <w:t>详情页采用紧凑工作台布局，左侧文件列表、中部文件预览和右侧资产信息在同一屏内稳定展示，不随内容长度变成瀑布流。</w:t>
      </w:r>
    </w:p>
    <w:p>
      <w:pPr>
        <w:pStyle w:val="ListBullet"/>
      </w:pPr>
      <w:r>
        <w:rPr>
          <w:rFonts w:ascii="PingFang SC" w:hAnsi="PingFang SC" w:eastAsia="PingFang SC"/>
        </w:rPr>
        <w:t>工作台下方先展示关联资料，再展示使用评论；核心信息不使用需要来回切换的页签。</w:t>
      </w:r>
    </w:p>
    <w:p>
      <w:pPr>
        <w:pStyle w:val="ListBullet"/>
      </w:pPr>
      <w:r>
        <w:rPr>
          <w:rFonts w:ascii="PingFang SC" w:hAnsi="PingFang SC" w:eastAsia="PingFang SC"/>
        </w:rPr>
        <w:t>关联资料不得被评论内容挤到页面底部；无论评论数量多少，用户均可在预览区后直接查看资料关系。</w:t>
      </w:r>
    </w:p>
    <w:p>
      <w:pPr>
        <w:pStyle w:val="ListBullet"/>
      </w:pPr>
      <w:r>
        <w:rPr>
          <w:rFonts w:ascii="PingFang SC" w:hAnsi="PingFang SC" w:eastAsia="PingFang SC"/>
        </w:rPr>
        <w:t>文件切换不重新加载整个详情页，当前文件名、格式、角色、大小及可用操作保持清晰可见。</w:t>
      </w:r>
    </w:p>
    <w:p>
      <w:pPr>
        <w:pStyle w:val="RequirementID"/>
      </w:pPr>
      <w:r>
        <w:rPr>
          <w:rFonts w:ascii="PingFang SC" w:hAnsi="PingFang SC" w:eastAsia="PingFang SC"/>
        </w:rPr>
        <w:t>DETAIL-01 基本信息</w:t>
      </w:r>
    </w:p>
    <w:p>
      <w:pPr>
        <w:pStyle w:val="ListBullet"/>
      </w:pPr>
      <w:r>
        <w:rPr>
          <w:rFonts w:ascii="PingFang SC" w:hAnsi="PingFang SC" w:eastAsia="PingFang SC"/>
        </w:rPr>
        <w:t>展示资料编号、名称、功能说明、状态、专业类别、标签、负责人和创建时间。</w:t>
      </w:r>
    </w:p>
    <w:p>
      <w:pPr>
        <w:pStyle w:val="ListBullet"/>
      </w:pPr>
      <w:r>
        <w:rPr>
          <w:rFonts w:ascii="PingFang SC" w:hAnsi="PingFang SC" w:eastAsia="PingFang SC"/>
        </w:rPr>
        <w:t>展示全部适用范围。</w:t>
      </w:r>
    </w:p>
    <w:p>
      <w:pPr>
        <w:pStyle w:val="ListBullet"/>
      </w:pPr>
      <w:r>
        <w:rPr>
          <w:rFonts w:ascii="PingFang SC" w:hAnsi="PingFang SC" w:eastAsia="PingFang SC"/>
        </w:rPr>
        <w:t>对模组资产展示模组标签、是否标准设备模块和关联模块数模超链接。</w:t>
      </w:r>
    </w:p>
    <w:p>
      <w:pPr>
        <w:pStyle w:val="ListBullet"/>
      </w:pPr>
      <w:r>
        <w:rPr>
          <w:rFonts w:ascii="PingFang SC" w:hAnsi="PingFang SC" w:eastAsia="PingFang SC"/>
        </w:rPr>
        <w:t>设备互联作为资产适用信息的一部分展示为“关联产线设备”，包含设备名称、编码、基地、拉线和工序段；仅在存在可访问记录时提供数据入口，不单独占用详情内容区。</w:t>
      </w:r>
    </w:p>
    <w:p>
      <w:pPr>
        <w:pStyle w:val="ListBullet"/>
      </w:pPr>
      <w:r>
        <w:rPr>
          <w:rFonts w:ascii="PingFang SC" w:hAnsi="PingFang SC" w:eastAsia="PingFang SC"/>
        </w:rPr>
        <w:t>历史资料缺少新信息时显示“待完善”，不得出现页面错误。</w:t>
      </w:r>
    </w:p>
    <w:p>
      <w:pPr>
        <w:pStyle w:val="RequirementID"/>
      </w:pPr>
      <w:r>
        <w:rPr>
          <w:rFonts w:ascii="PingFang SC" w:hAnsi="PingFang SC" w:eastAsia="PingFang SC"/>
        </w:rPr>
        <w:t>DETAIL-02 文件列表</w:t>
      </w:r>
    </w:p>
    <w:p>
      <w:pPr>
        <w:pStyle w:val="ListBullet"/>
      </w:pPr>
      <w:r>
        <w:rPr>
          <w:rFonts w:ascii="PingFang SC" w:hAnsi="PingFang SC" w:eastAsia="PingFang SC"/>
        </w:rPr>
        <w:t>展示文件名、展示名称、格式、大小、上传时间、是否支持预览。</w:t>
      </w:r>
    </w:p>
    <w:p>
      <w:pPr>
        <w:pStyle w:val="ListBullet"/>
      </w:pPr>
      <w:r>
        <w:rPr>
          <w:rFonts w:ascii="PingFang SC" w:hAnsi="PingFang SC" w:eastAsia="PingFang SC"/>
        </w:rPr>
        <w:t>一个资产包可以显示多个三维源模型、二维图纸、预览文件和说明附件。</w:t>
      </w:r>
    </w:p>
    <w:p>
      <w:pPr>
        <w:pStyle w:val="ListBullet"/>
      </w:pPr>
      <w:r>
        <w:rPr>
          <w:rFonts w:ascii="PingFang SC" w:hAnsi="PingFang SC" w:eastAsia="PingFang SC"/>
        </w:rPr>
        <w:t>资产责任人可以指定一个主文件和一个封面预览文件。</w:t>
      </w:r>
    </w:p>
    <w:p>
      <w:pPr>
        <w:pStyle w:val="RequirementID"/>
      </w:pPr>
      <w:r>
        <w:rPr>
          <w:rFonts w:ascii="PingFang SC" w:hAnsi="PingFang SC" w:eastAsia="PingFang SC"/>
        </w:rPr>
        <w:t>DETAIL-03 在线预览</w:t>
      </w:r>
    </w:p>
    <w:p>
      <w:pPr>
        <w:pStyle w:val="ListBullet"/>
      </w:pPr>
      <w:r>
        <w:rPr>
          <w:rFonts w:ascii="PingFang SC" w:hAnsi="PingFang SC" w:eastAsia="PingFang SC"/>
        </w:rPr>
        <w:t>PDF 支持翻页、缩放、旋转、适应宽度和全屏。</w:t>
      </w:r>
    </w:p>
    <w:p>
      <w:pPr>
        <w:pStyle w:val="ListBullet"/>
      </w:pPr>
      <w:r>
        <w:rPr>
          <w:rFonts w:ascii="PingFang SC" w:hAnsi="PingFang SC" w:eastAsia="PingFang SC"/>
        </w:rPr>
        <w:t>图片支持缩放、旋转和全屏。</w:t>
      </w:r>
    </w:p>
    <w:p>
      <w:pPr>
        <w:pStyle w:val="ListBullet"/>
      </w:pPr>
      <w:r>
        <w:rPr>
          <w:rFonts w:ascii="PingFang SC" w:hAnsi="PingFang SC" w:eastAsia="PingFang SC"/>
        </w:rPr>
        <w:t>DOCX/DOC 由服务端转换为 PDF 后按 PDF 预览；转换服务不可用时显示“暂不支持在线预览”。</w:t>
      </w:r>
    </w:p>
    <w:p>
      <w:pPr>
        <w:pStyle w:val="ListBullet"/>
      </w:pPr>
      <w:r>
        <w:rPr>
          <w:rFonts w:ascii="PingFang SC" w:hAnsi="PingFang SC" w:eastAsia="PingFang SC"/>
        </w:rPr>
        <w:t>不支持预览的文件显示“暂不支持在线预览”。</w:t>
      </w:r>
    </w:p>
    <w:p>
      <w:pPr>
        <w:pStyle w:val="RequirementID"/>
      </w:pPr>
      <w:r>
        <w:rPr>
          <w:rFonts w:ascii="PingFang SC" w:hAnsi="PingFang SC" w:eastAsia="PingFang SC"/>
        </w:rPr>
        <w:t>DETAIL-04 文件下载</w:t>
      </w:r>
    </w:p>
    <w:p>
      <w:pPr>
        <w:pStyle w:val="ListBullet"/>
      </w:pPr>
      <w:r>
        <w:rPr>
          <w:rFonts w:ascii="PingFang SC" w:hAnsi="PingFang SC" w:eastAsia="PingFang SC"/>
        </w:rPr>
        <w:t>用户可以下载单个文件。</w:t>
      </w:r>
    </w:p>
    <w:p>
      <w:pPr>
        <w:pStyle w:val="ListBullet"/>
      </w:pPr>
      <w:r>
        <w:rPr>
          <w:rFonts w:ascii="PingFang SC" w:hAnsi="PingFang SC" w:eastAsia="PingFang SC"/>
        </w:rPr>
        <w:t>用户可以将资产包内全部文件打包下载。</w:t>
      </w:r>
    </w:p>
    <w:p>
      <w:pPr>
        <w:pStyle w:val="ListBullet"/>
      </w:pPr>
      <w:r>
        <w:rPr>
          <w:rFonts w:ascii="PingFang SC" w:hAnsi="PingFang SC" w:eastAsia="PingFang SC"/>
        </w:rPr>
        <w:t>下载失败时显示明确原因并提供重试。</w:t>
      </w:r>
    </w:p>
    <w:p>
      <w:pPr>
        <w:pStyle w:val="ListBullet"/>
      </w:pPr>
      <w:r>
        <w:rPr>
          <w:rFonts w:ascii="PingFang SC" w:hAnsi="PingFang SC" w:eastAsia="PingFang SC"/>
        </w:rPr>
        <w:t>无权限用户不能看到或使用下载入口。</w:t>
      </w:r>
    </w:p>
    <w:p>
      <w:pPr>
        <w:pStyle w:val="RequirementID"/>
      </w:pPr>
      <w:r>
        <w:rPr>
          <w:rFonts w:ascii="PingFang SC" w:hAnsi="PingFang SC" w:eastAsia="PingFang SC"/>
        </w:rPr>
        <w:t>DETAIL-05 收藏状态</w:t>
      </w:r>
    </w:p>
    <w:p>
      <w:pPr>
        <w:pStyle w:val="ListBullet"/>
      </w:pPr>
      <w:r>
        <w:rPr>
          <w:rFonts w:ascii="PingFang SC" w:hAnsi="PingFang SC" w:eastAsia="PingFang SC"/>
        </w:rPr>
        <w:t>用户可以在详情页收藏或取消收藏。</w:t>
      </w:r>
    </w:p>
    <w:p>
      <w:pPr>
        <w:pStyle w:val="ListBullet"/>
      </w:pPr>
      <w:r>
        <w:rPr>
          <w:rFonts w:ascii="PingFang SC" w:hAnsi="PingFang SC" w:eastAsia="PingFang SC"/>
        </w:rPr>
        <w:t>收藏状态与搜索结果和我的收藏保持一致。</w:t>
      </w:r>
    </w:p>
    <w:p>
      <w:pPr>
        <w:pStyle w:val="RequirementID"/>
      </w:pPr>
      <w:r>
        <w:rPr>
          <w:rFonts w:ascii="PingFang SC" w:hAnsi="PingFang SC" w:eastAsia="PingFang SC"/>
        </w:rPr>
        <w:t>DETAIL-06 评论区域</w:t>
      </w:r>
    </w:p>
    <w:p>
      <w:pPr>
        <w:pStyle w:val="ListBullet"/>
      </w:pPr>
      <w:r>
        <w:rPr>
          <w:rFonts w:ascii="PingFang SC" w:hAnsi="PingFang SC" w:eastAsia="PingFang SC"/>
        </w:rPr>
        <w:t>展示评论内容、评论图片、作者、时间和点赞数量。</w:t>
      </w:r>
    </w:p>
    <w:p>
      <w:pPr>
        <w:pStyle w:val="ListBullet"/>
      </w:pPr>
      <w:r>
        <w:rPr>
          <w:rFonts w:ascii="PingFang SC" w:hAnsi="PingFang SC" w:eastAsia="PingFang SC"/>
        </w:rPr>
        <w:t>用户可以发表评论、上传评论图片、点赞或取消点赞。</w:t>
      </w:r>
    </w:p>
    <w:p>
      <w:pPr>
        <w:pStyle w:val="ListBullet"/>
      </w:pPr>
      <w:r>
        <w:rPr>
          <w:rFonts w:ascii="PingFang SC" w:hAnsi="PingFang SC" w:eastAsia="PingFang SC"/>
        </w:rPr>
        <w:t>用户可以删除自己的评论，管理员可以删除不合规评论。</w:t>
      </w:r>
    </w:p>
    <w:p>
      <w:pPr>
        <w:pStyle w:val="Heading3"/>
      </w:pPr>
      <w:r>
        <w:rPr>
          <w:rFonts w:ascii="PingFang SC" w:hAnsi="PingFang SC" w:eastAsia="PingFang SC"/>
        </w:rPr>
        <w:t>6.4 批量上传</w:t>
      </w:r>
    </w:p>
    <w:p>
      <w:pPr>
        <w:pStyle w:val="RequirementID"/>
      </w:pPr>
      <w:r>
        <w:rPr>
          <w:rFonts w:ascii="PingFang SC" w:hAnsi="PingFang SC" w:eastAsia="PingFang SC"/>
        </w:rPr>
        <w:t>UPLOAD-01 文件选择</w:t>
      </w:r>
    </w:p>
    <w:p>
      <w:pPr>
        <w:pStyle w:val="ListBullet"/>
      </w:pPr>
      <w:r>
        <w:rPr>
          <w:rFonts w:ascii="PingFang SC" w:hAnsi="PingFang SC" w:eastAsia="PingFang SC"/>
        </w:rPr>
        <w:t>支持拖拽、多文件选择和文件夹选择。</w:t>
      </w:r>
    </w:p>
    <w:p>
      <w:pPr>
        <w:pStyle w:val="ListBullet"/>
      </w:pPr>
      <w:r>
        <w:rPr>
          <w:rFonts w:ascii="PingFang SC" w:hAnsi="PingFang SC" w:eastAsia="PingFang SC"/>
        </w:rPr>
        <w:t>显示每个文件和整体上传进度。</w:t>
      </w:r>
    </w:p>
    <w:p>
      <w:pPr>
        <w:pStyle w:val="ListBullet"/>
      </w:pPr>
      <w:r>
        <w:rPr>
          <w:rFonts w:ascii="PingFang SC" w:hAnsi="PingFang SC" w:eastAsia="PingFang SC"/>
        </w:rPr>
        <w:t>单个文件失败时可以单独重试，不影响其他文件。</w:t>
      </w:r>
    </w:p>
    <w:p>
      <w:pPr>
        <w:pStyle w:val="RequirementID"/>
      </w:pPr>
      <w:r>
        <w:rPr>
          <w:rFonts w:ascii="PingFang SC" w:hAnsi="PingFang SC" w:eastAsia="PingFang SC"/>
        </w:rPr>
        <w:t>UPLOAD-02 文件归组</w:t>
      </w:r>
    </w:p>
    <w:p>
      <w:pPr>
        <w:pStyle w:val="ListBullet"/>
      </w:pPr>
      <w:r>
        <w:rPr>
          <w:rFonts w:ascii="PingFang SC" w:hAnsi="PingFang SC" w:eastAsia="PingFang SC"/>
        </w:rPr>
        <w:t>上传文件以列表形式展示。</w:t>
      </w:r>
    </w:p>
    <w:p>
      <w:pPr>
        <w:pStyle w:val="ListBullet"/>
      </w:pPr>
      <w:r>
        <w:rPr>
          <w:rFonts w:ascii="PingFang SC" w:hAnsi="PingFang SC" w:eastAsia="PingFang SC"/>
        </w:rPr>
        <w:t>用户可以合并或拆分文件分组。</w:t>
      </w:r>
    </w:p>
    <w:p>
      <w:pPr>
        <w:pStyle w:val="ListBullet"/>
      </w:pPr>
      <w:r>
        <w:rPr>
          <w:rFonts w:ascii="PingFang SC" w:hAnsi="PingFang SC" w:eastAsia="PingFang SC"/>
        </w:rPr>
        <w:t>系统可以依据文件名给出归组建议，但必须由用户确认。</w:t>
      </w:r>
    </w:p>
    <w:p>
      <w:pPr>
        <w:pStyle w:val="RequirementID"/>
      </w:pPr>
      <w:r>
        <w:rPr>
          <w:rFonts w:ascii="PingFang SC" w:hAnsi="PingFang SC" w:eastAsia="PingFang SC"/>
        </w:rPr>
        <w:t>UPLOAD-03 自动信息</w:t>
      </w:r>
    </w:p>
    <w:p>
      <w:pPr>
        <w:pStyle w:val="ListBullet"/>
      </w:pPr>
      <w:r>
        <w:rPr>
          <w:rFonts w:ascii="PingFang SC" w:hAnsi="PingFang SC" w:eastAsia="PingFang SC"/>
        </w:rPr>
        <w:t>系统自动记录文件名、格式、大小、上传人、部门和上传时间。</w:t>
      </w:r>
    </w:p>
    <w:p>
      <w:pPr>
        <w:pStyle w:val="ListBullet"/>
      </w:pPr>
      <w:r>
        <w:rPr>
          <w:rFonts w:ascii="PingFang SC" w:hAnsi="PingFang SC" w:eastAsia="PingFang SC"/>
        </w:rPr>
        <w:t>系统尝试识别资料编号和名称，并允许用户修改。</w:t>
      </w:r>
    </w:p>
    <w:p>
      <w:pPr>
        <w:pStyle w:val="ListBullet"/>
      </w:pPr>
      <w:r>
        <w:rPr>
          <w:rFonts w:ascii="PingFang SC" w:hAnsi="PingFang SC" w:eastAsia="PingFang SC"/>
        </w:rPr>
        <w:t>默认负责人为上传者。</w:t>
      </w:r>
    </w:p>
    <w:p>
      <w:pPr>
        <w:pStyle w:val="RequirementID"/>
      </w:pPr>
      <w:r>
        <w:rPr>
          <w:rFonts w:ascii="PingFang SC" w:hAnsi="PingFang SC" w:eastAsia="PingFang SC"/>
        </w:rPr>
        <w:t>UPLOAD-04 最小必填信息</w:t>
      </w:r>
    </w:p>
    <w:p>
      <w:r>
        <w:rPr>
          <w:rFonts w:ascii="PingFang SC" w:hAnsi="PingFang SC" w:eastAsia="PingFang SC"/>
        </w:rPr>
        <w:t>提交前必须填写：</w:t>
      </w:r>
    </w:p>
    <w:p>
      <w:pPr>
        <w:pStyle w:val="ListBullet"/>
      </w:pPr>
      <w:r>
        <w:rPr>
          <w:rFonts w:ascii="PingFang SC" w:hAnsi="PingFang SC" w:eastAsia="PingFang SC"/>
        </w:rPr>
        <w:t>资料编号。</w:t>
      </w:r>
    </w:p>
    <w:p>
      <w:pPr>
        <w:pStyle w:val="ListBullet"/>
      </w:pPr>
      <w:r>
        <w:rPr>
          <w:rFonts w:ascii="PingFang SC" w:hAnsi="PingFang SC" w:eastAsia="PingFang SC"/>
        </w:rPr>
        <w:t>资料名称。</w:t>
      </w:r>
    </w:p>
    <w:p>
      <w:pPr>
        <w:pStyle w:val="ListBullet"/>
      </w:pPr>
      <w:r>
        <w:rPr>
          <w:rFonts w:ascii="PingFang SC" w:hAnsi="PingFang SC" w:eastAsia="PingFang SC"/>
        </w:rPr>
        <w:t>功能说明。</w:t>
      </w:r>
    </w:p>
    <w:p>
      <w:pPr>
        <w:pStyle w:val="ListBullet"/>
      </w:pPr>
      <w:r>
        <w:rPr>
          <w:rFonts w:ascii="PingFang SC" w:hAnsi="PingFang SC" w:eastAsia="PingFang SC"/>
        </w:rPr>
        <w:t>至少一个专业类别。</w:t>
      </w:r>
    </w:p>
    <w:p>
      <w:pPr>
        <w:pStyle w:val="ListBullet"/>
      </w:pPr>
      <w:r>
        <w:rPr>
          <w:rFonts w:ascii="PingFang SC" w:hAnsi="PingFang SC" w:eastAsia="PingFang SC"/>
        </w:rPr>
        <w:t>至少一个完整适用范围。</w:t>
      </w:r>
    </w:p>
    <w:p>
      <w:pPr>
        <w:pStyle w:val="ListBullet"/>
      </w:pPr>
      <w:r>
        <w:rPr>
          <w:rFonts w:ascii="PingFang SC" w:hAnsi="PingFang SC" w:eastAsia="PingFang SC"/>
        </w:rPr>
        <w:t>文件归组关系。</w:t>
      </w:r>
    </w:p>
    <w:p>
      <w:pPr>
        <w:pStyle w:val="RequirementID"/>
      </w:pPr>
      <w:r>
        <w:rPr>
          <w:rFonts w:ascii="PingFang SC" w:hAnsi="PingFang SC" w:eastAsia="PingFang SC"/>
        </w:rPr>
        <w:t>UPLOAD-05 批量设置</w:t>
      </w:r>
    </w:p>
    <w:p>
      <w:pPr>
        <w:pStyle w:val="ListBullet"/>
      </w:pPr>
      <w:r>
        <w:rPr>
          <w:rFonts w:ascii="PingFang SC" w:hAnsi="PingFang SC" w:eastAsia="PingFang SC"/>
        </w:rPr>
        <w:t>用户可以给多份资料统一设置平台、蓝本、基地、拉线、工序段和专业类别。</w:t>
      </w:r>
    </w:p>
    <w:p>
      <w:pPr>
        <w:pStyle w:val="ListBullet"/>
      </w:pPr>
      <w:r>
        <w:rPr>
          <w:rFonts w:ascii="PingFang SC" w:hAnsi="PingFang SC" w:eastAsia="PingFang SC"/>
        </w:rPr>
        <w:t>批量设置后可以修改单条资料的不同信息。</w:t>
      </w:r>
    </w:p>
    <w:p>
      <w:pPr>
        <w:pStyle w:val="ListBullet"/>
      </w:pPr>
      <w:r>
        <w:rPr>
          <w:rFonts w:ascii="PingFang SC" w:hAnsi="PingFang SC" w:eastAsia="PingFang SC"/>
        </w:rPr>
        <w:t>未填写完整的资料应在表格中清晰标识。</w:t>
      </w:r>
    </w:p>
    <w:p>
      <w:pPr>
        <w:pStyle w:val="RequirementID"/>
      </w:pPr>
      <w:r>
        <w:rPr>
          <w:rFonts w:ascii="PingFang SC" w:hAnsi="PingFang SC" w:eastAsia="PingFang SC"/>
        </w:rPr>
        <w:t>UPLOAD-06 草稿和提交</w:t>
      </w:r>
    </w:p>
    <w:p>
      <w:pPr>
        <w:pStyle w:val="ListBullet"/>
      </w:pPr>
      <w:r>
        <w:rPr>
          <w:rFonts w:ascii="PingFang SC" w:hAnsi="PingFang SC" w:eastAsia="PingFang SC"/>
        </w:rPr>
        <w:t>用户可以保存草稿并在下次继续编辑。</w:t>
      </w:r>
    </w:p>
    <w:p>
      <w:pPr>
        <w:pStyle w:val="ListBullet"/>
      </w:pPr>
      <w:r>
        <w:rPr>
          <w:rFonts w:ascii="PingFang SC" w:hAnsi="PingFang SC" w:eastAsia="PingFang SC"/>
        </w:rPr>
        <w:t>提交后资料进入待整理状态。</w:t>
      </w:r>
    </w:p>
    <w:p>
      <w:pPr>
        <w:pStyle w:val="ListBullet"/>
      </w:pPr>
      <w:r>
        <w:rPr>
          <w:rFonts w:ascii="PingFang SC" w:hAnsi="PingFang SC" w:eastAsia="PingFang SC"/>
        </w:rPr>
        <w:t>提交成功后资料可以立即在授权范围内搜索和使用。</w:t>
      </w:r>
    </w:p>
    <w:p>
      <w:pPr>
        <w:pStyle w:val="RequirementID"/>
      </w:pPr>
      <w:r>
        <w:rPr>
          <w:rFonts w:ascii="PingFang SC" w:hAnsi="PingFang SC" w:eastAsia="PingFang SC"/>
        </w:rPr>
        <w:t>UPLOAD-07 重复提示</w:t>
      </w:r>
    </w:p>
    <w:p>
      <w:pPr>
        <w:pStyle w:val="ListBullet"/>
      </w:pPr>
      <w:r>
        <w:rPr>
          <w:rFonts w:ascii="PingFang SC" w:hAnsi="PingFang SC" w:eastAsia="PingFang SC"/>
        </w:rPr>
        <w:t>资料编号重复时不得提交。</w:t>
      </w:r>
    </w:p>
    <w:p>
      <w:pPr>
        <w:pStyle w:val="ListBullet"/>
      </w:pPr>
      <w:r>
        <w:rPr>
          <w:rFonts w:ascii="PingFang SC" w:hAnsi="PingFang SC" w:eastAsia="PingFang SC"/>
        </w:rPr>
        <w:t>文件完全相同时提示可能重复，但不得自动删除或合并。</w:t>
      </w:r>
    </w:p>
    <w:p>
      <w:pPr>
        <w:pStyle w:val="RequirementID"/>
      </w:pPr>
      <w:r>
        <w:rPr>
          <w:rFonts w:ascii="PingFang SC" w:hAnsi="PingFang SC" w:eastAsia="PingFang SC"/>
        </w:rPr>
        <w:t>UPLOAD-08 文件校验与失败恢复</w:t>
      </w:r>
    </w:p>
    <w:p>
      <w:pPr>
        <w:pStyle w:val="ListBullet"/>
      </w:pPr>
      <w:r>
        <w:rPr>
          <w:rFonts w:ascii="PingFang SC" w:hAnsi="PingFang SC" w:eastAsia="PingFang SC"/>
        </w:rPr>
        <w:t>系统按管理员配置校验文件扩展名、实际文件类型、单文件大小和单批数量。</w:t>
      </w:r>
    </w:p>
    <w:p>
      <w:pPr>
        <w:pStyle w:val="ListBullet"/>
      </w:pPr>
      <w:r>
        <w:rPr>
          <w:rFonts w:ascii="PingFang SC" w:hAnsi="PingFang SC" w:eastAsia="PingFang SC"/>
        </w:rPr>
        <w:t>文件上传完成后校验文件大小和内容摘要，校验失败的文件不能进入资产包。</w:t>
      </w:r>
    </w:p>
    <w:p>
      <w:pPr>
        <w:pStyle w:val="ListBullet"/>
      </w:pPr>
      <w:r>
        <w:rPr>
          <w:rFonts w:ascii="PingFang SC" w:hAnsi="PingFang SC" w:eastAsia="PingFang SC"/>
        </w:rPr>
        <w:t>系统拒绝可执行文件和检测为恶意内容的文件，并向用户说明失败原因。</w:t>
      </w:r>
    </w:p>
    <w:p>
      <w:pPr>
        <w:pStyle w:val="ListBullet"/>
      </w:pPr>
      <w:r>
        <w:rPr>
          <w:rFonts w:ascii="PingFang SC" w:hAnsi="PingFang SC" w:eastAsia="PingFang SC"/>
        </w:rPr>
        <w:t>网络中断或单文件上传失败时保留已完成结果，用户可以继续上传或单独重试失败文件。</w:t>
      </w:r>
    </w:p>
    <w:p>
      <w:pPr>
        <w:pStyle w:val="RequirementID"/>
      </w:pPr>
      <w:r>
        <w:rPr>
          <w:rFonts w:ascii="PingFang SC" w:hAnsi="PingFang SC" w:eastAsia="PingFang SC"/>
        </w:rPr>
        <w:t>UPLOAD-09 历史编号兼容</w:t>
      </w:r>
    </w:p>
    <w:p>
      <w:pPr>
        <w:pStyle w:val="ListBullet"/>
      </w:pPr>
      <w:r>
        <w:rPr>
          <w:rFonts w:ascii="PingFang SC" w:hAnsi="PingFang SC" w:eastAsia="PingFang SC"/>
        </w:rPr>
        <w:t>新建资料编号必须全局唯一。</w:t>
      </w:r>
    </w:p>
    <w:p>
      <w:pPr>
        <w:pStyle w:val="ListBullet"/>
      </w:pPr>
      <w:r>
        <w:rPr>
          <w:rFonts w:ascii="PingFang SC" w:hAnsi="PingFang SC" w:eastAsia="PingFang SC"/>
        </w:rPr>
        <w:t>旧系统已经存在的空编号、临时编号或重复编号原样保留并标记为待治理，不得因新规则丢弃或自动改写。</w:t>
      </w:r>
    </w:p>
    <w:p>
      <w:pPr>
        <w:pStyle w:val="ListBullet"/>
      </w:pPr>
      <w:r>
        <w:rPr>
          <w:rFonts w:ascii="PingFang SC" w:hAnsi="PingFang SC" w:eastAsia="PingFang SC"/>
        </w:rPr>
        <w:t>内容管理员处理历史编号冲突时必须保留原编号、处理结果和操作记录。</w:t>
      </w:r>
    </w:p>
    <w:p>
      <w:pPr>
        <w:pStyle w:val="Heading3"/>
      </w:pPr>
      <w:r>
        <w:rPr>
          <w:rFonts w:ascii="PingFang SC" w:hAnsi="PingFang SC" w:eastAsia="PingFang SC"/>
        </w:rPr>
        <w:t>6.5 我的上传</w:t>
      </w:r>
    </w:p>
    <w:p>
      <w:pPr>
        <w:pStyle w:val="RequirementID"/>
      </w:pPr>
      <w:r>
        <w:rPr>
          <w:rFonts w:ascii="PingFang SC" w:hAnsi="PingFang SC" w:eastAsia="PingFang SC"/>
        </w:rPr>
        <w:t>MY-01 上传列表</w:t>
      </w:r>
    </w:p>
    <w:p>
      <w:pPr>
        <w:pStyle w:val="ListBullet"/>
      </w:pPr>
      <w:r>
        <w:rPr>
          <w:rFonts w:ascii="PingFang SC" w:hAnsi="PingFang SC" w:eastAsia="PingFang SC"/>
        </w:rPr>
        <w:t>按草稿、待整理、已标准化和已停用查看本人上传的资料。</w:t>
      </w:r>
    </w:p>
    <w:p>
      <w:pPr>
        <w:pStyle w:val="ListBullet"/>
      </w:pPr>
      <w:r>
        <w:rPr>
          <w:rFonts w:ascii="PingFang SC" w:hAnsi="PingFang SC" w:eastAsia="PingFang SC"/>
        </w:rPr>
        <w:t>支持名称、编号、基地、拉线和时间筛选。</w:t>
      </w:r>
    </w:p>
    <w:p>
      <w:pPr>
        <w:pStyle w:val="RequirementID"/>
      </w:pPr>
      <w:r>
        <w:rPr>
          <w:rFonts w:ascii="PingFang SC" w:hAnsi="PingFang SC" w:eastAsia="PingFang SC"/>
        </w:rPr>
        <w:t>MY-02 补充信息</w:t>
      </w:r>
    </w:p>
    <w:p>
      <w:pPr>
        <w:pStyle w:val="ListBullet"/>
      </w:pPr>
      <w:r>
        <w:rPr>
          <w:rFonts w:ascii="PingFang SC" w:hAnsi="PingFang SC" w:eastAsia="PingFang SC"/>
        </w:rPr>
        <w:t>用户可以查看后台提出的补充要求。</w:t>
      </w:r>
    </w:p>
    <w:p>
      <w:pPr>
        <w:pStyle w:val="ListBullet"/>
      </w:pPr>
      <w:r>
        <w:rPr>
          <w:rFonts w:ascii="PingFang SC" w:hAnsi="PingFang SC" w:eastAsia="PingFang SC"/>
        </w:rPr>
        <w:t>用户补充后，资料继续保持待整理，直到后台完成标准化。</w:t>
      </w:r>
    </w:p>
    <w:p>
      <w:pPr>
        <w:pStyle w:val="Heading3"/>
      </w:pPr>
      <w:r>
        <w:rPr>
          <w:rFonts w:ascii="PingFang SC" w:hAnsi="PingFang SC" w:eastAsia="PingFang SC"/>
        </w:rPr>
        <w:t>6.6 我的收藏</w:t>
      </w:r>
    </w:p>
    <w:p>
      <w:pPr>
        <w:pStyle w:val="RequirementID"/>
      </w:pPr>
      <w:r>
        <w:rPr>
          <w:rFonts w:ascii="PingFang SC" w:hAnsi="PingFang SC" w:eastAsia="PingFang SC"/>
        </w:rPr>
        <w:t>FAVORITE-01 收藏操作</w:t>
      </w:r>
    </w:p>
    <w:p>
      <w:pPr>
        <w:pStyle w:val="ListBullet"/>
      </w:pPr>
      <w:r>
        <w:rPr>
          <w:rFonts w:ascii="PingFang SC" w:hAnsi="PingFang SC" w:eastAsia="PingFang SC"/>
        </w:rPr>
        <w:t>用户可以在搜索结果和详情页收藏或取消收藏。</w:t>
      </w:r>
    </w:p>
    <w:p>
      <w:pPr>
        <w:pStyle w:val="ListBullet"/>
      </w:pPr>
      <w:r>
        <w:rPr>
          <w:rFonts w:ascii="PingFang SC" w:hAnsi="PingFang SC" w:eastAsia="PingFang SC"/>
        </w:rPr>
        <w:t>同一用户不能重复收藏同一资料。</w:t>
      </w:r>
    </w:p>
    <w:p>
      <w:pPr>
        <w:pStyle w:val="RequirementID"/>
      </w:pPr>
      <w:r>
        <w:rPr>
          <w:rFonts w:ascii="PingFang SC" w:hAnsi="PingFang SC" w:eastAsia="PingFang SC"/>
        </w:rPr>
        <w:t>FAVORITE-02 收藏列表</w:t>
      </w:r>
    </w:p>
    <w:p>
      <w:pPr>
        <w:pStyle w:val="ListBullet"/>
      </w:pPr>
      <w:r>
        <w:rPr>
          <w:rFonts w:ascii="PingFang SC" w:hAnsi="PingFang SC" w:eastAsia="PingFang SC"/>
        </w:rPr>
        <w:t>提供独立收藏页面。</w:t>
      </w:r>
    </w:p>
    <w:p>
      <w:pPr>
        <w:pStyle w:val="ListBullet"/>
      </w:pPr>
      <w:r>
        <w:rPr>
          <w:rFonts w:ascii="PingFang SC" w:hAnsi="PingFang SC" w:eastAsia="PingFang SC"/>
        </w:rPr>
        <w:t>支持关键词、基地和拉线筛选。</w:t>
      </w:r>
    </w:p>
    <w:p>
      <w:pPr>
        <w:pStyle w:val="ListBullet"/>
      </w:pPr>
      <w:r>
        <w:rPr>
          <w:rFonts w:ascii="PingFang SC" w:hAnsi="PingFang SC" w:eastAsia="PingFang SC"/>
        </w:rPr>
        <w:t>资料停用后仍保留收藏关系，并显示停用状态。</w:t>
      </w:r>
    </w:p>
    <w:p>
      <w:pPr>
        <w:pStyle w:val="Heading3"/>
      </w:pPr>
      <w:r>
        <w:rPr>
          <w:rFonts w:ascii="PingFang SC" w:hAnsi="PingFang SC" w:eastAsia="PingFang SC"/>
        </w:rPr>
        <w:t>6.7 评论与点赞</w:t>
      </w:r>
    </w:p>
    <w:p>
      <w:pPr>
        <w:pStyle w:val="RequirementID"/>
      </w:pPr>
      <w:r>
        <w:rPr>
          <w:rFonts w:ascii="PingFang SC" w:hAnsi="PingFang SC" w:eastAsia="PingFang SC"/>
        </w:rPr>
        <w:t>COMMENT-01 发表评论</w:t>
      </w:r>
    </w:p>
    <w:p>
      <w:pPr>
        <w:pStyle w:val="ListBullet"/>
      </w:pPr>
      <w:r>
        <w:rPr>
          <w:rFonts w:ascii="PingFang SC" w:hAnsi="PingFang SC" w:eastAsia="PingFang SC"/>
        </w:rPr>
        <w:t>评论文字和图片不能同时为空，文字最多 500 个字符。</w:t>
      </w:r>
    </w:p>
    <w:p>
      <w:pPr>
        <w:pStyle w:val="ListBullet"/>
      </w:pPr>
      <w:r>
        <w:rPr>
          <w:rFonts w:ascii="PingFang SC" w:hAnsi="PingFang SC" w:eastAsia="PingFang SC"/>
        </w:rPr>
        <w:t>支持上传评论图片，最多 6 张；单张不超过 10 MB；首期支持 PNG、JPG、JPEG 和 WEBP。</w:t>
      </w:r>
    </w:p>
    <w:p>
      <w:pPr>
        <w:pStyle w:val="ListBullet"/>
      </w:pPr>
      <w:r>
        <w:rPr>
          <w:rFonts w:ascii="PingFang SC" w:hAnsi="PingFang SC" w:eastAsia="PingFang SC"/>
        </w:rPr>
        <w:t>显示评论作者和时间。</w:t>
      </w:r>
    </w:p>
    <w:p>
      <w:pPr>
        <w:pStyle w:val="ListBullet"/>
      </w:pPr>
      <w:r>
        <w:rPr>
          <w:rFonts w:ascii="PingFang SC" w:hAnsi="PingFang SC" w:eastAsia="PingFang SC"/>
        </w:rPr>
        <w:t>评论按发布时间倒序展示，最新反馈优先。</w:t>
      </w:r>
    </w:p>
    <w:p>
      <w:pPr>
        <w:pStyle w:val="ListBullet"/>
      </w:pPr>
      <w:r>
        <w:rPr>
          <w:rFonts w:ascii="PingFang SC" w:hAnsi="PingFang SC" w:eastAsia="PingFang SC"/>
        </w:rPr>
        <w:t>发布失败时保留未提交的文字和图片，并显示可理解的失败原因。</w:t>
      </w:r>
    </w:p>
    <w:p>
      <w:pPr>
        <w:pStyle w:val="RequirementID"/>
      </w:pPr>
      <w:r>
        <w:rPr>
          <w:rFonts w:ascii="PingFang SC" w:hAnsi="PingFang SC" w:eastAsia="PingFang SC"/>
        </w:rPr>
        <w:t>COMMENT-02 删除评论</w:t>
      </w:r>
    </w:p>
    <w:p>
      <w:pPr>
        <w:pStyle w:val="ListBullet"/>
      </w:pPr>
      <w:r>
        <w:rPr>
          <w:rFonts w:ascii="PingFang SC" w:hAnsi="PingFang SC" w:eastAsia="PingFang SC"/>
        </w:rPr>
        <w:t>用户可以删除自己的评论。</w:t>
      </w:r>
    </w:p>
    <w:p>
      <w:pPr>
        <w:pStyle w:val="ListBullet"/>
      </w:pPr>
      <w:r>
        <w:rPr>
          <w:rFonts w:ascii="PingFang SC" w:hAnsi="PingFang SC" w:eastAsia="PingFang SC"/>
        </w:rPr>
        <w:t>管理员可以删除不合规评论。</w:t>
      </w:r>
    </w:p>
    <w:p>
      <w:pPr>
        <w:pStyle w:val="ListBullet"/>
      </w:pPr>
      <w:r>
        <w:rPr>
          <w:rFonts w:ascii="PingFang SC" w:hAnsi="PingFang SC" w:eastAsia="PingFang SC"/>
        </w:rPr>
        <w:t>删除后保留删除状态，避免用户误解评论数量变化。</w:t>
      </w:r>
    </w:p>
    <w:p>
      <w:pPr>
        <w:pStyle w:val="ListBullet"/>
      </w:pPr>
      <w:r>
        <w:rPr>
          <w:rFonts w:ascii="PingFang SC" w:hAnsi="PingFang SC" w:eastAsia="PingFang SC"/>
        </w:rPr>
        <w:t>普通用户不得看到其他用户评论的删除入口，后端仍需独立执行删除权限校验。</w:t>
      </w:r>
    </w:p>
    <w:p>
      <w:pPr>
        <w:pStyle w:val="RequirementID"/>
      </w:pPr>
      <w:r>
        <w:rPr>
          <w:rFonts w:ascii="PingFang SC" w:hAnsi="PingFang SC" w:eastAsia="PingFang SC"/>
        </w:rPr>
        <w:t>COMMENT-03 点赞</w:t>
      </w:r>
    </w:p>
    <w:p>
      <w:pPr>
        <w:pStyle w:val="ListBullet"/>
      </w:pPr>
      <w:r>
        <w:rPr>
          <w:rFonts w:ascii="PingFang SC" w:hAnsi="PingFang SC" w:eastAsia="PingFang SC"/>
        </w:rPr>
        <w:t>用户可以点赞或取消点赞。</w:t>
      </w:r>
    </w:p>
    <w:p>
      <w:pPr>
        <w:pStyle w:val="ListBullet"/>
      </w:pPr>
      <w:r>
        <w:rPr>
          <w:rFonts w:ascii="PingFang SC" w:hAnsi="PingFang SC" w:eastAsia="PingFang SC"/>
        </w:rPr>
        <w:t>同一用户只能对同一评论点赞一次。</w:t>
      </w:r>
    </w:p>
    <w:p>
      <w:pPr>
        <w:pStyle w:val="ListBullet"/>
      </w:pPr>
      <w:r>
        <w:rPr>
          <w:rFonts w:ascii="PingFang SC" w:hAnsi="PingFang SC" w:eastAsia="PingFang SC"/>
        </w:rPr>
        <w:t>显示点赞数量和当前用户的点赞状态。</w:t>
      </w:r>
    </w:p>
    <w:p>
      <w:pPr>
        <w:pStyle w:val="ListBullet"/>
      </w:pPr>
      <w:r>
        <w:rPr>
          <w:rFonts w:ascii="PingFang SC" w:hAnsi="PingFang SC" w:eastAsia="PingFang SC"/>
        </w:rPr>
        <w:t>点赞或取消点赞失败时恢复原状态并允许重试。</w:t>
      </w:r>
    </w:p>
    <w:p>
      <w:pPr>
        <w:pStyle w:val="Heading3"/>
      </w:pPr>
      <w:r>
        <w:rPr>
          <w:rFonts w:ascii="PingFang SC" w:hAnsi="PingFang SC" w:eastAsia="PingFang SC"/>
        </w:rPr>
        <w:t>6.8 数据治理中心</w:t>
      </w:r>
    </w:p>
    <w:p>
      <w:pPr>
        <w:pStyle w:val="RequirementID"/>
      </w:pPr>
      <w:r>
        <w:rPr>
          <w:rFonts w:ascii="PingFang SC" w:hAnsi="PingFang SC" w:eastAsia="PingFang SC"/>
        </w:rPr>
        <w:t>GOVERN-01 资产盘点</w:t>
      </w:r>
    </w:p>
    <w:p>
      <w:pPr>
        <w:pStyle w:val="ListBullet"/>
      </w:pPr>
      <w:r>
        <w:rPr>
          <w:rFonts w:ascii="PingFang SC" w:hAnsi="PingFang SC" w:eastAsia="PingFang SC"/>
        </w:rPr>
        <w:t>显示资产总量、待整理、已认领、已标准化、疑似重复和异常文件数量。</w:t>
      </w:r>
    </w:p>
    <w:p>
      <w:pPr>
        <w:pStyle w:val="ListBullet"/>
      </w:pPr>
      <w:r>
        <w:rPr>
          <w:rFonts w:ascii="PingFang SC" w:hAnsi="PingFang SC" w:eastAsia="PingFang SC"/>
        </w:rPr>
        <w:t>统计必填信息完整率、标准范围覆盖率、负责人覆盖率和文件可用率。</w:t>
      </w:r>
    </w:p>
    <w:p>
      <w:pPr>
        <w:pStyle w:val="ListBullet"/>
      </w:pPr>
      <w:r>
        <w:rPr>
          <w:rFonts w:ascii="PingFang SC" w:hAnsi="PingFang SC" w:eastAsia="PingFang SC"/>
        </w:rPr>
        <w:t>支持按旧平台、旧拉线、旧分类、创建人、文件格式和创建时间筛选。</w:t>
      </w:r>
    </w:p>
    <w:p>
      <w:pPr>
        <w:pStyle w:val="ListBullet"/>
      </w:pPr>
      <w:r>
        <w:rPr>
          <w:rFonts w:ascii="PingFang SC" w:hAnsi="PingFang SC" w:eastAsia="PingFang SC"/>
        </w:rPr>
        <w:t>支持筛选缺少基地、标准拉线、功能说明、负责人或可用文件的资产。</w:t>
      </w:r>
    </w:p>
    <w:p>
      <w:pPr>
        <w:pStyle w:val="RequirementID"/>
      </w:pPr>
      <w:r>
        <w:rPr>
          <w:rFonts w:ascii="PingFang SC" w:hAnsi="PingFang SC" w:eastAsia="PingFang SC"/>
        </w:rPr>
        <w:t>GOVERN-02 标准管理</w:t>
      </w:r>
    </w:p>
    <w:p>
      <w:pPr>
        <w:pStyle w:val="ListBullet"/>
      </w:pPr>
      <w:r>
        <w:rPr>
          <w:rFonts w:ascii="PingFang SC" w:hAnsi="PingFang SC" w:eastAsia="PingFang SC"/>
        </w:rPr>
        <w:t>管理资产分类标准、命名规则、必填字段、适用范围规则和文件角色规则。</w:t>
      </w:r>
    </w:p>
    <w:p>
      <w:pPr>
        <w:pStyle w:val="ListBullet"/>
      </w:pPr>
      <w:r>
        <w:rPr>
          <w:rFonts w:ascii="PingFang SC" w:hAnsi="PingFang SC" w:eastAsia="PingFang SC"/>
        </w:rPr>
        <w:t>每项标准记录名称、版本、适用资产类型、责任人、状态、生效时间和变更说明。</w:t>
      </w:r>
    </w:p>
    <w:p>
      <w:pPr>
        <w:pStyle w:val="ListBullet"/>
      </w:pPr>
      <w:r>
        <w:rPr>
          <w:rFonts w:ascii="PingFang SC" w:hAnsi="PingFang SC" w:eastAsia="PingFang SC"/>
        </w:rPr>
        <w:t>标准状态包括草稿、已启用和已停用。</w:t>
      </w:r>
    </w:p>
    <w:p>
      <w:pPr>
        <w:pStyle w:val="ListBullet"/>
      </w:pPr>
      <w:r>
        <w:rPr>
          <w:rFonts w:ascii="PingFang SC" w:hAnsi="PingFang SC" w:eastAsia="PingFang SC"/>
        </w:rPr>
        <w:t>标准变更后显示可能受影响的资产数量。</w:t>
      </w:r>
    </w:p>
    <w:p>
      <w:pPr>
        <w:pStyle w:val="RequirementID"/>
      </w:pPr>
      <w:r>
        <w:rPr>
          <w:rFonts w:ascii="PingFang SC" w:hAnsi="PingFang SC" w:eastAsia="PingFang SC"/>
        </w:rPr>
        <w:t>GOVERN-03 字典建设</w:t>
      </w:r>
    </w:p>
    <w:p>
      <w:pPr>
        <w:pStyle w:val="ListBullet"/>
      </w:pPr>
      <w:r>
        <w:rPr>
          <w:rFonts w:ascii="PingFang SC" w:hAnsi="PingFang SC" w:eastAsia="PingFang SC"/>
        </w:rPr>
        <w:t>建立平台、蓝本、基地、拉线、工序段、专业类别、标签、资产类型、文件角色和关系类型字典。</w:t>
      </w:r>
    </w:p>
    <w:p>
      <w:pPr>
        <w:pStyle w:val="ListBullet"/>
      </w:pPr>
      <w:r>
        <w:rPr>
          <w:rFonts w:ascii="PingFang SC" w:hAnsi="PingFang SC" w:eastAsia="PingFang SC"/>
        </w:rPr>
        <w:t>已被使用的字典值不能直接删除，只能停用或合并。</w:t>
      </w:r>
    </w:p>
    <w:p>
      <w:pPr>
        <w:pStyle w:val="ListBullet"/>
      </w:pPr>
      <w:r>
        <w:rPr>
          <w:rFonts w:ascii="PingFang SC" w:hAnsi="PingFang SC" w:eastAsia="PingFang SC"/>
        </w:rPr>
        <w:t>字典合并前显示受影响资产数量。</w:t>
      </w:r>
    </w:p>
    <w:p>
      <w:pPr>
        <w:pStyle w:val="RequirementID"/>
      </w:pPr>
      <w:r>
        <w:rPr>
          <w:rFonts w:ascii="PingFang SC" w:hAnsi="PingFang SC" w:eastAsia="PingFang SC"/>
        </w:rPr>
        <w:t>GOVERN-04 责任分配</w:t>
      </w:r>
    </w:p>
    <w:p>
      <w:pPr>
        <w:pStyle w:val="ListBullet"/>
      </w:pPr>
      <w:r>
        <w:rPr>
          <w:rFonts w:ascii="PingFang SC" w:hAnsi="PingFang SC" w:eastAsia="PingFang SC"/>
        </w:rPr>
        <w:t>工程师可以批量认领自己熟悉的资产。</w:t>
      </w:r>
    </w:p>
    <w:p>
      <w:pPr>
        <w:pStyle w:val="ListBullet"/>
      </w:pPr>
      <w:r>
        <w:rPr>
          <w:rFonts w:ascii="PingFang SC" w:hAnsi="PingFang SC" w:eastAsia="PingFang SC"/>
        </w:rPr>
        <w:t>内容管理员可以批量分配资产责任人和业务确认人。</w:t>
      </w:r>
    </w:p>
    <w:p>
      <w:pPr>
        <w:pStyle w:val="ListBullet"/>
      </w:pPr>
      <w:r>
        <w:rPr>
          <w:rFonts w:ascii="PingFang SC" w:hAnsi="PingFang SC" w:eastAsia="PingFang SC"/>
        </w:rPr>
        <w:t>已认领资产显示当前责任人、认领时间和治理状态。</w:t>
      </w:r>
    </w:p>
    <w:p>
      <w:pPr>
        <w:pStyle w:val="ListBullet"/>
      </w:pPr>
      <w:r>
        <w:rPr>
          <w:rFonts w:ascii="PingFang SC" w:hAnsi="PingFang SC" w:eastAsia="PingFang SC"/>
        </w:rPr>
        <w:t>人员变动时支持批量移交未完成和已标准化资产。</w:t>
      </w:r>
    </w:p>
    <w:p>
      <w:pPr>
        <w:pStyle w:val="ListBullet"/>
      </w:pPr>
      <w:r>
        <w:rPr>
          <w:rFonts w:ascii="PingFang SC" w:hAnsi="PingFang SC" w:eastAsia="PingFang SC"/>
        </w:rPr>
        <w:t>治理任务必须分别记录执行人和验收责任人；验收责任人对通过或退回负责，不代表工程审批或生产放行。</w:t>
      </w:r>
    </w:p>
    <w:p>
      <w:pPr>
        <w:pStyle w:val="ListBullet"/>
      </w:pPr>
      <w:r>
        <w:rPr>
          <w:rFonts w:ascii="PingFang SC" w:hAnsi="PingFang SC" w:eastAsia="PingFang SC"/>
        </w:rPr>
        <w:t>组织和员工信息以后续员工系统同步结果为准，离职、调岗或部门变化不得造成未完成任务失去责任归属。</w:t>
      </w:r>
    </w:p>
    <w:p>
      <w:pPr>
        <w:pStyle w:val="RequirementID"/>
      </w:pPr>
      <w:r>
        <w:rPr>
          <w:rFonts w:ascii="PingFang SC" w:hAnsi="PingFang SC" w:eastAsia="PingFang SC"/>
        </w:rPr>
        <w:t>GOVERN-05 映射规则</w:t>
      </w:r>
    </w:p>
    <w:p>
      <w:pPr>
        <w:pStyle w:val="ListBullet"/>
      </w:pPr>
      <w:r>
        <w:rPr>
          <w:rFonts w:ascii="PingFang SC" w:hAnsi="PingFang SC" w:eastAsia="PingFang SC"/>
        </w:rPr>
        <w:t>支持维护旧值到标准值的映射，例如旧平台文本到标准平台和蓝本。</w:t>
      </w:r>
    </w:p>
    <w:p>
      <w:pPr>
        <w:pStyle w:val="ListBullet"/>
      </w:pPr>
      <w:r>
        <w:rPr>
          <w:rFonts w:ascii="PingFang SC" w:hAnsi="PingFang SC" w:eastAsia="PingFang SC"/>
        </w:rPr>
        <w:t>每条映射显示来源值、目标值、适用范围、确认人和状态。</w:t>
      </w:r>
    </w:p>
    <w:p>
      <w:pPr>
        <w:pStyle w:val="ListBullet"/>
      </w:pPr>
      <w:r>
        <w:rPr>
          <w:rFonts w:ascii="PingFang SC" w:hAnsi="PingFang SC" w:eastAsia="PingFang SC"/>
        </w:rPr>
        <w:t>映射分为待确认、已确认和已停用。</w:t>
      </w:r>
    </w:p>
    <w:p>
      <w:pPr>
        <w:pStyle w:val="ListBullet"/>
      </w:pPr>
      <w:r>
        <w:rPr>
          <w:rFonts w:ascii="PingFang SC" w:hAnsi="PingFang SC" w:eastAsia="PingFang SC"/>
        </w:rPr>
        <w:t>旧拉线文本不能直接确定基地；存在歧义时必须拆分处理或由业务人员逐条确认。</w:t>
      </w:r>
    </w:p>
    <w:p>
      <w:pPr>
        <w:pStyle w:val="ListBullet"/>
      </w:pPr>
      <w:r>
        <w:rPr>
          <w:rFonts w:ascii="PingFang SC" w:hAnsi="PingFang SC" w:eastAsia="PingFang SC"/>
        </w:rPr>
        <w:t>已确认映射可以应用到符合条件的同类历史资产。</w:t>
      </w:r>
    </w:p>
    <w:p>
      <w:pPr>
        <w:pStyle w:val="RequirementID"/>
      </w:pPr>
      <w:r>
        <w:rPr>
          <w:rFonts w:ascii="PingFang SC" w:hAnsi="PingFang SC" w:eastAsia="PingFang SC"/>
        </w:rPr>
        <w:t>GOVERN-06 治理任务</w:t>
      </w:r>
    </w:p>
    <w:p>
      <w:pPr>
        <w:pStyle w:val="ListBullet"/>
      </w:pPr>
      <w:r>
        <w:rPr>
          <w:rFonts w:ascii="PingFang SC" w:hAnsi="PingFang SC" w:eastAsia="PingFang SC"/>
        </w:rPr>
        <w:t>内容管理员可以按筛选结果或部门人员范围创建治理任务，并分配执行人和验收责任人。</w:t>
      </w:r>
    </w:p>
    <w:p>
      <w:pPr>
        <w:pStyle w:val="ListBullet"/>
      </w:pPr>
      <w:r>
        <w:rPr>
          <w:rFonts w:ascii="PingFang SC" w:hAnsi="PingFang SC" w:eastAsia="PingFang SC"/>
        </w:rPr>
        <w:t>治理任务类型至少区分资料征集、标注整理和问题清洗；清洗任务支持补充、规范化、文件归组调整、资产拆分、资产合并、重复处理和异常文件处理。</w:t>
      </w:r>
    </w:p>
    <w:p>
      <w:pPr>
        <w:pStyle w:val="ListBullet"/>
      </w:pPr>
      <w:r>
        <w:rPr>
          <w:rFonts w:ascii="PingFang SC" w:hAnsi="PingFang SC" w:eastAsia="PingFang SC"/>
        </w:rPr>
        <w:t>批量修改后允许处理单条例外。</w:t>
      </w:r>
    </w:p>
    <w:p>
      <w:pPr>
        <w:pStyle w:val="ListBullet"/>
      </w:pPr>
      <w:r>
        <w:rPr>
          <w:rFonts w:ascii="PingFang SC" w:hAnsi="PingFang SC" w:eastAsia="PingFang SC"/>
        </w:rPr>
        <w:t>页面同时展示原始值和清洗后值。</w:t>
      </w:r>
    </w:p>
    <w:p>
      <w:pPr>
        <w:pStyle w:val="ListBullet"/>
      </w:pPr>
      <w:r>
        <w:rPr>
          <w:rFonts w:ascii="PingFang SC" w:hAnsi="PingFang SC" w:eastAsia="PingFang SC"/>
        </w:rPr>
        <w:t>清洗任务记录范围、负责人、计划完成时间、进度和问题说明。</w:t>
      </w:r>
    </w:p>
    <w:p>
      <w:pPr>
        <w:pStyle w:val="ListBullet"/>
      </w:pPr>
      <w:r>
        <w:rPr>
          <w:rFonts w:ascii="PingFang SC" w:hAnsi="PingFang SC" w:eastAsia="PingFang SC"/>
        </w:rPr>
        <w:t>新建任务状态为草稿；草稿阶段可以新增计划项，并设置责任人、起止日期、计划数量和前置计划。</w:t>
      </w:r>
    </w:p>
    <w:p>
      <w:pPr>
        <w:pStyle w:val="ListBullet"/>
      </w:pPr>
      <w:r>
        <w:rPr>
          <w:rFonts w:ascii="PingFang SC" w:hAnsi="PingFang SC" w:eastAsia="PingFang SC"/>
        </w:rPr>
        <w:t>所有计划项均已设置责任人、起止日期和计划数量，且至少存在一项计划时，任务负责人才能开始执行。</w:t>
      </w:r>
    </w:p>
    <w:p>
      <w:pPr>
        <w:pStyle w:val="ListBullet"/>
      </w:pPr>
      <w:r>
        <w:rPr>
          <w:rFonts w:ascii="PingFang SC" w:hAnsi="PingFang SC" w:eastAsia="PingFang SC"/>
        </w:rPr>
        <w:t>任务开始执行后锁定计划结构，不允许直接新增计划或调整责任关系，只允许更新计划执行状态和任务完成量。</w:t>
      </w:r>
    </w:p>
    <w:p>
      <w:pPr>
        <w:pStyle w:val="ListBullet"/>
      </w:pPr>
      <w:r>
        <w:rPr>
          <w:rFonts w:ascii="PingFang SC" w:hAnsi="PingFang SC" w:eastAsia="PingFang SC"/>
        </w:rPr>
        <w:t>待业务确认和已完成任务保持只读，不允许修改计划或执行进度。</w:t>
      </w:r>
    </w:p>
    <w:p>
      <w:pPr>
        <w:pStyle w:val="ListBullet"/>
      </w:pPr>
      <w:r>
        <w:rPr>
          <w:rFonts w:ascii="PingFang SC" w:hAnsi="PingFang SC" w:eastAsia="PingFang SC"/>
        </w:rPr>
        <w:t>首期不支持执行中调整计划；后续如开放计划变更，必须记录变更原因、申请人、时间和调整内容，不允许绕过锁定直接修改。</w:t>
      </w:r>
    </w:p>
    <w:p>
      <w:pPr>
        <w:pStyle w:val="ListBullet"/>
      </w:pPr>
      <w:r>
        <w:rPr>
          <w:rFonts w:ascii="PingFang SC" w:hAnsi="PingFang SC" w:eastAsia="PingFang SC"/>
        </w:rPr>
        <w:t>任务详情支持在表格和甘特图之间切换；甘特图按计划起止日期展示责任人、完成比例、逾期、阻塞和同任务前置依赖。</w:t>
      </w:r>
    </w:p>
    <w:p>
      <w:pPr>
        <w:pStyle w:val="ListBullet"/>
      </w:pPr>
      <w:r>
        <w:rPr>
          <w:rFonts w:ascii="PingFang SC" w:hAnsi="PingFang SC" w:eastAsia="PingFang SC"/>
        </w:rPr>
        <w:t>甘特图进度来自治理项状态聚合，不能在图上手工拖动改期或覆盖进度；任务启动后保持只读。</w:t>
      </w:r>
    </w:p>
    <w:p>
      <w:pPr>
        <w:pStyle w:val="ListBullet"/>
      </w:pPr>
      <w:r>
        <w:rPr>
          <w:rFonts w:ascii="PingFang SC" w:hAnsi="PingFang SC" w:eastAsia="PingFang SC"/>
        </w:rPr>
        <w:t>业务确认、质量验收和正式应用以工作流里程碑展示；没有业务日期的里程碑不得伪造时间轴日期。</w:t>
      </w:r>
    </w:p>
    <w:p>
      <w:pPr>
        <w:pStyle w:val="ListBullet"/>
      </w:pPr>
      <w:r>
        <w:rPr>
          <w:rFonts w:ascii="PingFang SC" w:hAnsi="PingFang SC" w:eastAsia="PingFang SC"/>
        </w:rPr>
        <w:t>任务流程以平台状态为权威事实来源；办公软件只负责送达提醒和提供回到任务的入口，不在消息侧维护另一套进度。</w:t>
      </w:r>
    </w:p>
    <w:p>
      <w:pPr>
        <w:pStyle w:val="RequirementID"/>
      </w:pPr>
      <w:r>
        <w:rPr>
          <w:rFonts w:ascii="PingFang SC" w:hAnsi="PingFang SC" w:eastAsia="PingFang SC"/>
        </w:rPr>
        <w:t>GOVERN-07 业务确认</w:t>
      </w:r>
    </w:p>
    <w:p>
      <w:pPr>
        <w:pStyle w:val="ListBullet"/>
      </w:pPr>
      <w:r>
        <w:rPr>
          <w:rFonts w:ascii="PingFang SC" w:hAnsi="PingFang SC" w:eastAsia="PingFang SC"/>
        </w:rPr>
        <w:t>资产责任人确认资产类型、功能说明、文件归组和适用范围是否正确。</w:t>
      </w:r>
    </w:p>
    <w:p>
      <w:pPr>
        <w:pStyle w:val="ListBullet"/>
      </w:pPr>
      <w:r>
        <w:rPr>
          <w:rFonts w:ascii="PingFang SC" w:hAnsi="PingFang SC" w:eastAsia="PingFang SC"/>
        </w:rPr>
        <w:t>内容管理员确认字段、字典和命名是否符合标准。</w:t>
      </w:r>
    </w:p>
    <w:p>
      <w:pPr>
        <w:pStyle w:val="ListBullet"/>
      </w:pPr>
      <w:r>
        <w:rPr>
          <w:rFonts w:ascii="PingFang SC" w:hAnsi="PingFang SC" w:eastAsia="PingFang SC"/>
        </w:rPr>
        <w:t>业务确认可以通过或退回补充，并填写意见。</w:t>
      </w:r>
    </w:p>
    <w:p>
      <w:pPr>
        <w:pStyle w:val="ListBullet"/>
      </w:pPr>
      <w:r>
        <w:rPr>
          <w:rFonts w:ascii="PingFang SC" w:hAnsi="PingFang SC" w:eastAsia="PingFang SC"/>
        </w:rPr>
        <w:t>确认决定逐项保存，退回必须填写意见；同一责任范围可以批量通过，部分决定不会因离开页面丢失。</w:t>
      </w:r>
    </w:p>
    <w:p>
      <w:pPr>
        <w:pStyle w:val="ListBullet"/>
      </w:pPr>
      <w:r>
        <w:rPr>
          <w:rFonts w:ascii="PingFang SC" w:hAnsi="PingFang SC" w:eastAsia="PingFang SC"/>
        </w:rPr>
        <w:t>业务确认不表示图纸或模型已经获得生产批准。</w:t>
      </w:r>
    </w:p>
    <w:p>
      <w:pPr>
        <w:pStyle w:val="RequirementID"/>
      </w:pPr>
      <w:r>
        <w:rPr>
          <w:rFonts w:ascii="PingFang SC" w:hAnsi="PingFang SC" w:eastAsia="PingFang SC"/>
        </w:rPr>
        <w:t>GOVERN-08 质量验收</w:t>
      </w:r>
    </w:p>
    <w:p>
      <w:pPr>
        <w:pStyle w:val="ListBullet"/>
      </w:pPr>
      <w:r>
        <w:rPr>
          <w:rFonts w:ascii="PingFang SC" w:hAnsi="PingFang SC" w:eastAsia="PingFang SC"/>
        </w:rPr>
        <w:t>治理批次完成后展示完整率、映射确认率、文件可用率、负责人覆盖率、重复项处理率和抽样准确率。</w:t>
      </w:r>
    </w:p>
    <w:p>
      <w:pPr>
        <w:pStyle w:val="ListBullet"/>
      </w:pPr>
      <w:r>
        <w:rPr>
          <w:rFonts w:ascii="PingFang SC" w:hAnsi="PingFang SC" w:eastAsia="PingFang SC"/>
        </w:rPr>
        <w:t>内容管理员可以为不同治理批次配置质量指标阈值。</w:t>
      </w:r>
    </w:p>
    <w:p>
      <w:pPr>
        <w:pStyle w:val="ListBullet"/>
      </w:pPr>
      <w:r>
        <w:rPr>
          <w:rFonts w:ascii="PingFang SC" w:hAnsi="PingFang SC" w:eastAsia="PingFang SC"/>
        </w:rPr>
        <w:t>支持记录抽样资产、验收结果和问题说明。</w:t>
      </w:r>
    </w:p>
    <w:p>
      <w:pPr>
        <w:pStyle w:val="ListBullet"/>
      </w:pPr>
      <w:r>
        <w:rPr>
          <w:rFonts w:ascii="PingFang SC" w:hAnsi="PingFang SC" w:eastAsia="PingFang SC"/>
        </w:rPr>
        <w:t>未达到验收条件的资产返回治理任务继续处理。</w:t>
      </w:r>
    </w:p>
    <w:p>
      <w:pPr>
        <w:pStyle w:val="ListBullet"/>
      </w:pPr>
      <w:r>
        <w:rPr>
          <w:rFonts w:ascii="PingFang SC" w:hAnsi="PingFang SC" w:eastAsia="PingFang SC"/>
        </w:rPr>
        <w:t>通过业务确认和质量验收后，资产标记为已标准化。</w:t>
      </w:r>
    </w:p>
    <w:p>
      <w:pPr>
        <w:pStyle w:val="ListBullet"/>
      </w:pPr>
      <w:r>
        <w:rPr>
          <w:rFonts w:ascii="PingFang SC" w:hAnsi="PingFang SC" w:eastAsia="PingFang SC"/>
        </w:rPr>
        <w:t>验收抽样在轮次创建时固定，不允许在页面删除；验收通过后以幂等作业逐项正式应用，部分失败保留已成功项并支持重试。</w:t>
      </w:r>
    </w:p>
    <w:p>
      <w:pPr>
        <w:pStyle w:val="ListBullet"/>
      </w:pPr>
      <w:r>
        <w:rPr>
          <w:rFonts w:ascii="PingFang SC" w:hAnsi="PingFang SC" w:eastAsia="PingFang SC"/>
        </w:rPr>
        <w:t>指标或抽样不通过时必须明确受影响治理项并进入下一返工轮次，不能覆盖原始值或历史结果。</w:t>
      </w:r>
    </w:p>
    <w:p>
      <w:pPr>
        <w:pStyle w:val="RequirementID"/>
      </w:pPr>
      <w:r>
        <w:rPr>
          <w:rFonts w:ascii="PingFang SC" w:hAnsi="PingFang SC" w:eastAsia="PingFang SC"/>
        </w:rPr>
        <w:t>GOVERN-09 持续治理</w:t>
      </w:r>
    </w:p>
    <w:p>
      <w:pPr>
        <w:pStyle w:val="ListBullet"/>
      </w:pPr>
      <w:r>
        <w:rPr>
          <w:rFonts w:ascii="PingFang SC" w:hAnsi="PingFang SC" w:eastAsia="PingFang SC"/>
        </w:rPr>
        <w:t>新上传资产持续执行当前标准和字典规则。</w:t>
      </w:r>
    </w:p>
    <w:p>
      <w:pPr>
        <w:pStyle w:val="ListBullet"/>
      </w:pPr>
      <w:r>
        <w:rPr>
          <w:rFonts w:ascii="PingFang SC" w:hAnsi="PingFang SC" w:eastAsia="PingFang SC"/>
        </w:rPr>
        <w:t>系统持续生成缺失字段、异常文件、长期无人认领、疑似重复和失效责任人问题清单。</w:t>
      </w:r>
    </w:p>
    <w:p>
      <w:pPr>
        <w:pStyle w:val="ListBullet"/>
      </w:pPr>
      <w:r>
        <w:rPr>
          <w:rFonts w:ascii="PingFang SC" w:hAnsi="PingFang SC" w:eastAsia="PingFang SC"/>
        </w:rPr>
        <w:t>内容管理员可以将已标准化资产重新打开为待整理。</w:t>
      </w:r>
    </w:p>
    <w:p>
      <w:pPr>
        <w:pStyle w:val="ListBullet"/>
      </w:pPr>
      <w:r>
        <w:rPr>
          <w:rFonts w:ascii="PingFang SC" w:hAnsi="PingFang SC" w:eastAsia="PingFang SC"/>
        </w:rPr>
        <w:t>标准或字典变更后，受影响资产进入复核清单。</w:t>
      </w:r>
    </w:p>
    <w:p>
      <w:pPr>
        <w:pStyle w:val="ListBullet"/>
      </w:pPr>
      <w:r>
        <w:rPr>
          <w:rFonts w:ascii="PingFang SC" w:hAnsi="PingFang SC" w:eastAsia="PingFang SC"/>
        </w:rPr>
        <w:t>所有治理操作保留操作人、时间、原值和新值。</w:t>
      </w:r>
    </w:p>
    <w:p>
      <w:pPr>
        <w:pStyle w:val="RequirementID"/>
      </w:pPr>
      <w:r>
        <w:rPr>
          <w:rFonts w:ascii="PingFang SC" w:hAnsi="PingFang SC" w:eastAsia="PingFang SC"/>
        </w:rPr>
        <w:t>GOVERN-10 资产拆分与合并</w:t>
      </w:r>
    </w:p>
    <w:p>
      <w:pPr>
        <w:pStyle w:val="ListBullet"/>
      </w:pPr>
      <w:r>
        <w:rPr>
          <w:rFonts w:ascii="PingFang SC" w:hAnsi="PingFang SC" w:eastAsia="PingFang SC"/>
        </w:rPr>
        <w:t>拆分时由用户明确选择每个文件、新适用范围和关联关系归属，系统不得依据文件名自动完成拆分。</w:t>
      </w:r>
    </w:p>
    <w:p>
      <w:pPr>
        <w:pStyle w:val="ListBullet"/>
      </w:pPr>
      <w:r>
        <w:rPr>
          <w:rFonts w:ascii="PingFang SC" w:hAnsi="PingFang SC" w:eastAsia="PingFang SC"/>
        </w:rPr>
        <w:t>合并时必须指定保留的主资产，并逐项确认文件、适用范围、标签和关系的处理结果。</w:t>
      </w:r>
    </w:p>
    <w:p>
      <w:pPr>
        <w:pStyle w:val="ListBullet"/>
      </w:pPr>
      <w:r>
        <w:rPr>
          <w:rFonts w:ascii="PingFang SC" w:hAnsi="PingFang SC" w:eastAsia="PingFang SC"/>
        </w:rPr>
        <w:t>被拆分或合并的原资产不得物理删除；系统保留原始编号、原始文件关联和操作记录，并显示其去向。</w:t>
      </w:r>
    </w:p>
    <w:p>
      <w:pPr>
        <w:pStyle w:val="ListBullet"/>
      </w:pPr>
      <w:r>
        <w:rPr>
          <w:rFonts w:ascii="PingFang SC" w:hAnsi="PingFang SC" w:eastAsia="PingFang SC"/>
        </w:rPr>
        <w:t>收藏、评论和点赞不自动复制到新资产；原资产详情保留历史协作信息并提供新资产入口。</w:t>
      </w:r>
    </w:p>
    <w:p>
      <w:pPr>
        <w:pStyle w:val="ListBullet"/>
      </w:pPr>
      <w:r>
        <w:rPr>
          <w:rFonts w:ascii="PingFang SC" w:hAnsi="PingFang SC" w:eastAsia="PingFang SC"/>
        </w:rPr>
        <w:t>拆分或合并产生的编号冲突、重复文件和关系冲突必须由用户处理后才能完成任务。</w:t>
      </w:r>
    </w:p>
    <w:p>
      <w:pPr>
        <w:pStyle w:val="RequirementID"/>
      </w:pPr>
      <w:r>
        <w:rPr>
          <w:rFonts w:ascii="PingFang SC" w:hAnsi="PingFang SC" w:eastAsia="PingFang SC"/>
        </w:rPr>
        <w:t>GOVERN-11 资料征集与办公协同</w:t>
      </w:r>
    </w:p>
    <w:p>
      <w:pPr>
        <w:pStyle w:val="ListBullet"/>
      </w:pPr>
      <w:r>
        <w:rPr>
          <w:rFonts w:ascii="PingFang SC" w:hAnsi="PingFang SC" w:eastAsia="PingFang SC"/>
        </w:rPr>
        <w:t>内容管理员可以从同步后的员工和部门范围选择资料持有人，批量分发资料征集任务。</w:t>
      </w:r>
    </w:p>
    <w:p>
      <w:pPr>
        <w:pStyle w:val="ListBullet"/>
      </w:pPr>
      <w:r>
        <w:rPr>
          <w:rFonts w:ascii="PingFang SC" w:hAnsi="PingFang SC" w:eastAsia="PingFang SC"/>
        </w:rPr>
        <w:t>员工从任务入口上传文件、补充来源和最低必要业务信息；系统自动关联员工、部门、任务和原始文件事实。</w:t>
      </w:r>
    </w:p>
    <w:p>
      <w:pPr>
        <w:pStyle w:val="ListBullet"/>
      </w:pPr>
      <w:r>
        <w:rPr>
          <w:rFonts w:ascii="PingFang SC" w:hAnsi="PingFang SC" w:eastAsia="PingFang SC"/>
        </w:rPr>
        <w:t>任务分发、临近到期、逾期、退回和待验收节点通过内部办公软件发送幂等提醒，消息必须链接回平台对应任务。</w:t>
      </w:r>
    </w:p>
    <w:p>
      <w:pPr>
        <w:pStyle w:val="ListBullet"/>
      </w:pPr>
      <w:r>
        <w:rPr>
          <w:rFonts w:ascii="PingFang SC" w:hAnsi="PingFang SC" w:eastAsia="PingFang SC"/>
        </w:rPr>
        <w:t>办公软件发送失败不改变任务状态，平台显示失败原因并支持重试；审批或验收决定最终写回平台并形成审计记录。</w:t>
      </w:r>
    </w:p>
    <w:p>
      <w:pPr>
        <w:pStyle w:val="RequirementID"/>
      </w:pPr>
      <w:r>
        <w:rPr>
          <w:rFonts w:ascii="PingFang SC" w:hAnsi="PingFang SC" w:eastAsia="PingFang SC"/>
        </w:rPr>
        <w:t>GOVERN-12 AI 数据交付</w:t>
      </w:r>
    </w:p>
    <w:p>
      <w:pPr>
        <w:pStyle w:val="ListBullet"/>
      </w:pPr>
      <w:r>
        <w:rPr>
          <w:rFonts w:ascii="PingFang SC" w:hAnsi="PingFang SC" w:eastAsia="PingFang SC"/>
        </w:rPr>
        <w:t>只有已标准化、权限范围明确且文件可用的资产才能进入 AI 数据交付队列。</w:t>
      </w:r>
    </w:p>
    <w:p>
      <w:pPr>
        <w:pStyle w:val="ListBullet"/>
      </w:pPr>
      <w:r>
        <w:rPr>
          <w:rFonts w:ascii="PingFang SC" w:hAnsi="PingFang SC" w:eastAsia="PingFang SC"/>
        </w:rPr>
        <w:t>面向 RAGFlow 的交付记录资产版本、文件版本、解析与切片版本、元数据、访问范围、索引状态和最近同步时间。</w:t>
      </w:r>
    </w:p>
    <w:p>
      <w:pPr>
        <w:pStyle w:val="ListBullet"/>
      </w:pPr>
      <w:r>
        <w:rPr>
          <w:rFonts w:ascii="PingFang SC" w:hAnsi="PingFang SC" w:eastAsia="PingFang SC"/>
        </w:rPr>
        <w:t>单文件解析、切片或索引失败不得阻塞已成功文件；失败项显示原因并支持幂等重试和版本更新。</w:t>
      </w:r>
    </w:p>
    <w:p>
      <w:pPr>
        <w:pStyle w:val="ListBullet"/>
      </w:pPr>
      <w:r>
        <w:rPr>
          <w:rFonts w:ascii="PingFang SC" w:hAnsi="PingFang SC" w:eastAsia="PingFang SC"/>
        </w:rPr>
        <w:t>源资产停用、权限变化或新版本发布后，系统生成对应的撤回或重建索引任务，避免 RAG 继续使用失效内容。</w:t>
      </w:r>
    </w:p>
    <w:p>
      <w:pPr>
        <w:pStyle w:val="RequirementID"/>
      </w:pPr>
      <w:r>
        <w:rPr>
          <w:rFonts w:ascii="PingFang SC" w:hAnsi="PingFang SC" w:eastAsia="PingFang SC"/>
        </w:rPr>
        <w:t>GOVERN-13 治理运营</w:t>
      </w:r>
    </w:p>
    <w:p>
      <w:pPr>
        <w:pStyle w:val="ListBullet"/>
      </w:pPr>
      <w:r>
        <w:rPr>
          <w:rFonts w:ascii="PingFang SC" w:hAnsi="PingFang SC" w:eastAsia="PingFang SC"/>
        </w:rPr>
        <w:t>运营看板展示责任覆盖率、开放问题量、平均问题关闭周期、逾期任务量、问题复发率、自动处理率、一次确认通过率、验收通过率、返工率和正式应用成功率。</w:t>
      </w:r>
    </w:p>
    <w:p>
      <w:pPr>
        <w:pStyle w:val="ListBullet"/>
      </w:pPr>
      <w:r>
        <w:rPr>
          <w:rFonts w:ascii="PingFang SC" w:hAnsi="PingFang SC" w:eastAsia="PingFang SC"/>
        </w:rPr>
        <w:t>指标必须展示分子、分母、统计来源和生成时间；当前事实缺少创建/解决时间等必要字段时显示“暂无数据”和原因，不得推测或用零替代。</w:t>
      </w:r>
    </w:p>
    <w:p>
      <w:pPr>
        <w:pStyle w:val="ListBullet"/>
      </w:pPr>
      <w:r>
        <w:rPr>
          <w:rFonts w:ascii="PingFang SC" w:hAnsi="PingFang SC" w:eastAsia="PingFang SC"/>
        </w:rPr>
        <w:t>支持按数据标准、问题类型、责任人、资产类型、基地和日期范围组合筛选，筛选条件只作用于同一资产范围内的事实。</w:t>
      </w:r>
    </w:p>
    <w:p>
      <w:pPr>
        <w:pStyle w:val="ListBullet"/>
      </w:pPr>
      <w:r>
        <w:rPr>
          <w:rFonts w:ascii="PingFang SC" w:hAnsi="PingFang SC" w:eastAsia="PingFang SC"/>
        </w:rPr>
        <w:t>展示开放问题类型分布、逾期任务清单及责任人，并提供任务状态和截止日期。</w:t>
      </w:r>
    </w:p>
    <w:p>
      <w:pPr>
        <w:pStyle w:val="ListBullet"/>
      </w:pPr>
      <w:r>
        <w:rPr>
          <w:rFonts w:ascii="PingFang SC" w:hAnsi="PingFang SC" w:eastAsia="PingFang SC"/>
        </w:rPr>
        <w:t>固化每日问题扫描、每周问题分派、每月质量复盘和季度标准评审四类治理节奏，展示责任角色、状态、下一节点和事实依据。</w:t>
      </w:r>
    </w:p>
    <w:p>
      <w:pPr>
        <w:pStyle w:val="ListBullet"/>
      </w:pPr>
      <w:r>
        <w:rPr>
          <w:rFonts w:ascii="PingFang SC" w:hAnsi="PingFang SC" w:eastAsia="PingFang SC"/>
        </w:rPr>
        <w:t>运营指标只用于发现风险和推动改进，不得绕过业务确认、质量验收或正式应用权限；扫描全局指标若不受资产筛选影响，必须在来源说明中明确标注。</w:t>
      </w:r>
    </w:p>
    <w:p>
      <w:pPr>
        <w:pStyle w:val="Heading3"/>
      </w:pPr>
      <w:r>
        <w:rPr>
          <w:rFonts w:ascii="PingFang SC" w:hAnsi="PingFang SC" w:eastAsia="PingFang SC"/>
        </w:rPr>
        <w:t>6.9 基础数据管理</w:t>
      </w:r>
    </w:p>
    <w:p>
      <w:pPr>
        <w:pStyle w:val="RequirementID"/>
      </w:pPr>
      <w:r>
        <w:rPr>
          <w:rFonts w:ascii="PingFang SC" w:hAnsi="PingFang SC" w:eastAsia="PingFang SC"/>
        </w:rPr>
        <w:t>DATA-01 产品体系</w:t>
      </w:r>
    </w:p>
    <w:p>
      <w:pPr>
        <w:pStyle w:val="ListBullet"/>
      </w:pPr>
      <w:r>
        <w:rPr>
          <w:rFonts w:ascii="PingFang SC" w:hAnsi="PingFang SC" w:eastAsia="PingFang SC"/>
        </w:rPr>
        <w:t>管理平台族、平台子类以及平台子类下的蓝本，并保持八个标准平台原子值。</w:t>
      </w:r>
    </w:p>
    <w:p>
      <w:pPr>
        <w:pStyle w:val="ListBullet"/>
      </w:pPr>
      <w:r>
        <w:rPr>
          <w:rFonts w:ascii="PingFang SC" w:hAnsi="PingFang SC" w:eastAsia="PingFang SC"/>
        </w:rPr>
        <w:t>选择平台子类时显示所属平台族，选择蓝本时显示所属平台子类。</w:t>
      </w:r>
    </w:p>
    <w:p>
      <w:pPr>
        <w:pStyle w:val="ListBullet"/>
      </w:pPr>
      <w:r>
        <w:rPr>
          <w:rFonts w:ascii="PingFang SC" w:hAnsi="PingFang SC" w:eastAsia="PingFang SC"/>
        </w:rPr>
        <w:t>已被资料使用的选项不能删除，只能停用。</w:t>
      </w:r>
    </w:p>
    <w:p>
      <w:pPr>
        <w:pStyle w:val="RequirementID"/>
      </w:pPr>
      <w:r>
        <w:rPr>
          <w:rFonts w:ascii="PingFang SC" w:hAnsi="PingFang SC" w:eastAsia="PingFang SC"/>
        </w:rPr>
        <w:t>DATA-02 生产体系</w:t>
      </w:r>
    </w:p>
    <w:p>
      <w:pPr>
        <w:pStyle w:val="ListBullet"/>
      </w:pPr>
      <w:r>
        <w:rPr>
          <w:rFonts w:ascii="PingFang SC" w:hAnsi="PingFang SC" w:eastAsia="PingFang SC"/>
        </w:rPr>
        <w:t>管理基地、基地下的拉线以及拉线下的工序段。</w:t>
      </w:r>
    </w:p>
    <w:p>
      <w:pPr>
        <w:pStyle w:val="ListBullet"/>
      </w:pPr>
      <w:r>
        <w:rPr>
          <w:rFonts w:ascii="PingFang SC" w:hAnsi="PingFang SC" w:eastAsia="PingFang SC"/>
        </w:rPr>
        <w:t>新增拉线必须选择启用基地，新增工序段必须选择启用拉线。</w:t>
      </w:r>
    </w:p>
    <w:p>
      <w:pPr>
        <w:pStyle w:val="ListBullet"/>
      </w:pPr>
      <w:r>
        <w:rPr>
          <w:rFonts w:ascii="PingFang SC" w:hAnsi="PingFang SC" w:eastAsia="PingFang SC"/>
        </w:rPr>
        <w:t>已被资料使用的选项不能删除，只能停用。</w:t>
      </w:r>
    </w:p>
    <w:p>
      <w:pPr>
        <w:pStyle w:val="RequirementID"/>
      </w:pPr>
      <w:r>
        <w:rPr>
          <w:rFonts w:ascii="PingFang SC" w:hAnsi="PingFang SC" w:eastAsia="PingFang SC"/>
        </w:rPr>
        <w:t>DATA-03 专业类别</w:t>
      </w:r>
    </w:p>
    <w:p>
      <w:pPr>
        <w:pStyle w:val="ListBullet"/>
      </w:pPr>
      <w:r>
        <w:rPr>
          <w:rFonts w:ascii="PingFang SC" w:hAnsi="PingFang SC" w:eastAsia="PingFang SC"/>
        </w:rPr>
        <w:t>管理机械、电气、液压、气动等专业类别。</w:t>
      </w:r>
    </w:p>
    <w:p>
      <w:pPr>
        <w:pStyle w:val="ListBullet"/>
      </w:pPr>
      <w:r>
        <w:rPr>
          <w:rFonts w:ascii="PingFang SC" w:hAnsi="PingFang SC" w:eastAsia="PingFang SC"/>
        </w:rPr>
        <w:t>专业类别允许新增、编辑、排序和停用。</w:t>
      </w:r>
    </w:p>
    <w:p>
      <w:pPr>
        <w:pStyle w:val="RequirementID"/>
      </w:pPr>
      <w:r>
        <w:rPr>
          <w:rFonts w:ascii="PingFang SC" w:hAnsi="PingFang SC" w:eastAsia="PingFang SC"/>
        </w:rPr>
        <w:t>DATA-04 标签</w:t>
      </w:r>
    </w:p>
    <w:p>
      <w:pPr>
        <w:pStyle w:val="ListBullet"/>
      </w:pPr>
      <w:r>
        <w:rPr>
          <w:rFonts w:ascii="PingFang SC" w:hAnsi="PingFang SC" w:eastAsia="PingFang SC"/>
        </w:rPr>
        <w:t>管理员可以新增、合并和停用标签。</w:t>
      </w:r>
    </w:p>
    <w:p>
      <w:pPr>
        <w:pStyle w:val="ListBullet"/>
      </w:pPr>
      <w:r>
        <w:rPr>
          <w:rFonts w:ascii="PingFang SC" w:hAnsi="PingFang SC" w:eastAsia="PingFang SC"/>
        </w:rPr>
        <w:t>上传者只能选择已有标签，不能自由创建。</w:t>
      </w:r>
    </w:p>
    <w:p>
      <w:pPr>
        <w:pStyle w:val="RequirementID"/>
      </w:pPr>
      <w:r>
        <w:rPr>
          <w:rFonts w:ascii="PingFang SC" w:hAnsi="PingFang SC" w:eastAsia="PingFang SC"/>
        </w:rPr>
        <w:t>DATA-05 资产关系类型</w:t>
      </w:r>
    </w:p>
    <w:p>
      <w:pPr>
        <w:pStyle w:val="ListBullet"/>
      </w:pPr>
      <w:r>
        <w:rPr>
          <w:rFonts w:ascii="PingFang SC" w:hAnsi="PingFang SC" w:eastAsia="PingFang SC"/>
        </w:rPr>
        <w:t>默认提供包含、引用、配套和替代关系。</w:t>
      </w:r>
    </w:p>
    <w:p>
      <w:pPr>
        <w:pStyle w:val="ListBullet"/>
      </w:pPr>
      <w:r>
        <w:rPr>
          <w:rFonts w:ascii="PingFang SC" w:hAnsi="PingFang SC" w:eastAsia="PingFang SC"/>
        </w:rPr>
        <w:t>管理员可以维护关系名称、正向名称、反向名称、是否有方向和是否允许重复。</w:t>
      </w:r>
    </w:p>
    <w:p>
      <w:pPr>
        <w:pStyle w:val="ListBullet"/>
      </w:pPr>
      <w:r>
        <w:rPr>
          <w:rFonts w:ascii="PingFang SC" w:hAnsi="PingFang SC" w:eastAsia="PingFang SC"/>
        </w:rPr>
        <w:t>已被使用的关系类型不能删除，只能停用。</w:t>
      </w:r>
    </w:p>
    <w:p>
      <w:pPr>
        <w:pStyle w:val="RequirementID"/>
      </w:pPr>
      <w:r>
        <w:rPr>
          <w:rFonts w:ascii="PingFang SC" w:hAnsi="PingFang SC" w:eastAsia="PingFang SC"/>
        </w:rPr>
        <w:t>DATA-06 字典项维护</w:t>
      </w:r>
    </w:p>
    <w:p>
      <w:pPr>
        <w:pStyle w:val="ListBullet"/>
      </w:pPr>
      <w:r>
        <w:rPr>
          <w:rFonts w:ascii="PingFang SC" w:hAnsi="PingFang SC" w:eastAsia="PingFang SC"/>
        </w:rPr>
        <w:t>基础数据管理按产品体系、生产体系、资产分类和资产关系分组展示字典分类，不使用多层页签隐藏层级关系。</w:t>
      </w:r>
    </w:p>
    <w:p>
      <w:pPr>
        <w:pStyle w:val="ListBullet"/>
      </w:pPr>
      <w:r>
        <w:rPr>
          <w:rFonts w:ascii="PingFang SC" w:hAnsi="PingFang SC" w:eastAsia="PingFang SC"/>
        </w:rPr>
        <w:t>字典项显示名称、编码、上级、状态、引用资产数量、排序和说明，支持按名称或编码搜索并按上级和状态筛选。</w:t>
      </w:r>
    </w:p>
    <w:p>
      <w:pPr>
        <w:pStyle w:val="ListBullet"/>
      </w:pPr>
      <w:r>
        <w:rPr>
          <w:rFonts w:ascii="PingFang SC" w:hAnsi="PingFang SC" w:eastAsia="PingFang SC"/>
        </w:rPr>
        <w:t>支持新增、编辑、排序、启用和停用；编码在同一分类内唯一，层级项必须选择正确且启用的上级。</w:t>
      </w:r>
    </w:p>
    <w:p>
      <w:pPr>
        <w:pStyle w:val="ListBullet"/>
      </w:pPr>
      <w:r>
        <w:rPr>
          <w:rFonts w:ascii="PingFang SC" w:hAnsi="PingFang SC" w:eastAsia="PingFang SC"/>
        </w:rPr>
        <w:t>停用包含启用子项的字典项前，必须先处理其子项。</w:t>
      </w:r>
    </w:p>
    <w:p>
      <w:pPr>
        <w:pStyle w:val="ListBullet"/>
      </w:pPr>
      <w:r>
        <w:rPr>
          <w:rFonts w:ascii="PingFang SC" w:hAnsi="PingFang SC" w:eastAsia="PingFang SC"/>
        </w:rPr>
        <w:t>已停用值不得用于新上传和后续编辑，但历史资产继续展示原值。</w:t>
      </w:r>
    </w:p>
    <w:p>
      <w:pPr>
        <w:pStyle w:val="ListBullet"/>
      </w:pPr>
      <w:r>
        <w:rPr>
          <w:rFonts w:ascii="PingFang SC" w:hAnsi="PingFang SC" w:eastAsia="PingFang SC"/>
        </w:rPr>
        <w:t>资料检索和上传表单必须读取启用字典项；平台族与平台子类、平台子类与蓝本、基地与拉线、拉线与工序段分别联动，不能继续使用前端硬编码选项。</w:t>
      </w:r>
    </w:p>
    <w:p>
      <w:pPr>
        <w:pStyle w:val="RequirementID"/>
      </w:pPr>
      <w:r>
        <w:rPr>
          <w:rFonts w:ascii="PingFang SC" w:hAnsi="PingFang SC" w:eastAsia="PingFang SC"/>
        </w:rPr>
        <w:t>DATA-07 字典合并与并发</w:t>
      </w:r>
    </w:p>
    <w:p>
      <w:pPr>
        <w:pStyle w:val="ListBullet"/>
      </w:pPr>
      <w:r>
        <w:rPr>
          <w:rFonts w:ascii="PingFang SC" w:hAnsi="PingFang SC" w:eastAsia="PingFang SC"/>
        </w:rPr>
        <w:t>合并前显示源字典项的引用资产数量，只能选择同一分类下的启用项作为目标。</w:t>
      </w:r>
    </w:p>
    <w:p>
      <w:pPr>
        <w:pStyle w:val="ListBullet"/>
      </w:pPr>
      <w:r>
        <w:rPr>
          <w:rFonts w:ascii="PingFang SC" w:hAnsi="PingFang SC" w:eastAsia="PingFang SC"/>
        </w:rPr>
        <w:t>合并后源值保留为只读历史记录并指向目标值，不删除历史资产中的原始事实。</w:t>
      </w:r>
    </w:p>
    <w:p>
      <w:pPr>
        <w:pStyle w:val="ListBullet"/>
      </w:pPr>
      <w:r>
        <w:rPr>
          <w:rFonts w:ascii="PingFang SC" w:hAnsi="PingFang SC" w:eastAsia="PingFang SC"/>
        </w:rPr>
        <w:t>存在启用子项的字典项不能直接合并。</w:t>
      </w:r>
    </w:p>
    <w:p>
      <w:pPr>
        <w:pStyle w:val="ListBullet"/>
      </w:pPr>
      <w:r>
        <w:rPr>
          <w:rFonts w:ascii="PingFang SC" w:hAnsi="PingFang SC" w:eastAsia="PingFang SC"/>
        </w:rPr>
        <w:t>字典项保存和合并使用版本校验；数据已被其他用户更新时返回冲突，用户刷新后重新提交。</w:t>
      </w:r>
    </w:p>
    <w:p>
      <w:pPr>
        <w:pStyle w:val="Heading3"/>
      </w:pPr>
      <w:r>
        <w:rPr>
          <w:rFonts w:ascii="PingFang SC" w:hAnsi="PingFang SC" w:eastAsia="PingFang SC"/>
        </w:rPr>
        <w:t>6.10 用户与权限管理</w:t>
      </w:r>
    </w:p>
    <w:p>
      <w:pPr>
        <w:pStyle w:val="RequirementID"/>
      </w:pPr>
      <w:r>
        <w:rPr>
          <w:rFonts w:ascii="PingFang SC" w:hAnsi="PingFang SC" w:eastAsia="PingFang SC"/>
        </w:rPr>
        <w:t>AUTH-01 用户登录</w:t>
      </w:r>
    </w:p>
    <w:p>
      <w:pPr>
        <w:pStyle w:val="ListBullet"/>
      </w:pPr>
      <w:r>
        <w:rPr>
          <w:rFonts w:ascii="PingFang SC" w:hAnsi="PingFang SC" w:eastAsia="PingFang SC"/>
        </w:rPr>
        <w:t>系统接入公司统一身份认证，登录后获取用户身份和所属组织信息。</w:t>
      </w:r>
    </w:p>
    <w:p>
      <w:pPr>
        <w:pStyle w:val="ListBullet"/>
      </w:pPr>
      <w:r>
        <w:rPr>
          <w:rFonts w:ascii="PingFang SC" w:hAnsi="PingFang SC" w:eastAsia="PingFang SC"/>
        </w:rPr>
        <w:t>用户离职、停用或认证失效后不能继续访问系统。</w:t>
      </w:r>
    </w:p>
    <w:p>
      <w:pPr>
        <w:pStyle w:val="ListBullet"/>
      </w:pPr>
      <w:r>
        <w:rPr>
          <w:rFonts w:ascii="PingFang SC" w:hAnsi="PingFang SC" w:eastAsia="PingFang SC"/>
        </w:rPr>
        <w:t>未登录用户访问任意业务地址时跳转登录，不显示资产摘要或文件信息。</w:t>
      </w:r>
    </w:p>
    <w:p>
      <w:pPr>
        <w:pStyle w:val="RequirementID"/>
      </w:pPr>
      <w:r>
        <w:rPr>
          <w:rFonts w:ascii="PingFang SC" w:hAnsi="PingFang SC" w:eastAsia="PingFang SC"/>
        </w:rPr>
        <w:t>ADMIN-01 角色管理</w:t>
      </w:r>
    </w:p>
    <w:p>
      <w:pPr>
        <w:pStyle w:val="ListBullet"/>
      </w:pPr>
      <w:r>
        <w:rPr>
          <w:rFonts w:ascii="PingFang SC" w:hAnsi="PingFang SC" w:eastAsia="PingFang SC"/>
        </w:rPr>
        <w:t>系统管理员可以为用户配置普通用户、上传者/资产责任人、内容管理员和系统管理员角色。</w:t>
      </w:r>
    </w:p>
    <w:p>
      <w:pPr>
        <w:pStyle w:val="RequirementID"/>
      </w:pPr>
      <w:r>
        <w:rPr>
          <w:rFonts w:ascii="PingFang SC" w:hAnsi="PingFang SC" w:eastAsia="PingFang SC"/>
        </w:rPr>
        <w:t>ADMIN-02 数据范围</w:t>
      </w:r>
    </w:p>
    <w:p>
      <w:pPr>
        <w:pStyle w:val="ListBullet"/>
      </w:pPr>
      <w:r>
        <w:rPr>
          <w:rFonts w:ascii="PingFang SC" w:hAnsi="PingFang SC" w:eastAsia="PingFang SC"/>
        </w:rPr>
        <w:t>可以按蓝本或基地配置用户可访问范围。</w:t>
      </w:r>
    </w:p>
    <w:p>
      <w:pPr>
        <w:pStyle w:val="ListBullet"/>
      </w:pPr>
      <w:r>
        <w:rPr>
          <w:rFonts w:ascii="PingFang SC" w:hAnsi="PingFang SC" w:eastAsia="PingFang SC"/>
        </w:rPr>
        <w:t>一份资料的任一适用范围命中用户授权范围时，用户可以访问该资料。</w:t>
      </w:r>
    </w:p>
    <w:p>
      <w:pPr>
        <w:pStyle w:val="RequirementID"/>
      </w:pPr>
      <w:r>
        <w:rPr>
          <w:rFonts w:ascii="PingFang SC" w:hAnsi="PingFang SC" w:eastAsia="PingFang SC"/>
        </w:rPr>
        <w:t>ADMIN-03 操作记录</w:t>
      </w:r>
    </w:p>
    <w:p>
      <w:pPr>
        <w:pStyle w:val="ListBullet"/>
      </w:pPr>
      <w:r>
        <w:rPr>
          <w:rFonts w:ascii="PingFang SC" w:hAnsi="PingFang SC" w:eastAsia="PingFang SC"/>
        </w:rPr>
        <w:t>管理员可以按用户、资料、操作类型和时间查询操作记录。</w:t>
      </w:r>
    </w:p>
    <w:p>
      <w:pPr>
        <w:pStyle w:val="ListBullet"/>
      </w:pPr>
      <w:r>
        <w:rPr>
          <w:rFonts w:ascii="PingFang SC" w:hAnsi="PingFang SC" w:eastAsia="PingFang SC"/>
        </w:rPr>
        <w:t>记录上传、修改、下载、收藏、评论删除、点赞、停用和权限变更。</w:t>
      </w:r>
    </w:p>
    <w:p>
      <w:pPr>
        <w:pStyle w:val="Heading3"/>
      </w:pPr>
      <w:r>
        <w:rPr>
          <w:rFonts w:ascii="PingFang SC" w:hAnsi="PingFang SC" w:eastAsia="PingFang SC"/>
        </w:rPr>
        <w:t>6.11 资料停用</w:t>
      </w:r>
    </w:p>
    <w:p>
      <w:pPr>
        <w:pStyle w:val="RequirementID"/>
      </w:pPr>
      <w:r>
        <w:rPr>
          <w:rFonts w:ascii="PingFang SC" w:hAnsi="PingFang SC" w:eastAsia="PingFang SC"/>
        </w:rPr>
        <w:t>DISABLE-01 停用操作</w:t>
      </w:r>
    </w:p>
    <w:p>
      <w:pPr>
        <w:pStyle w:val="ListBullet"/>
      </w:pPr>
      <w:r>
        <w:rPr>
          <w:rFonts w:ascii="PingFang SC" w:hAnsi="PingFang SC" w:eastAsia="PingFang SC"/>
        </w:rPr>
        <w:t>待整理和已标准化资料可以被内容管理员停用。</w:t>
      </w:r>
    </w:p>
    <w:p>
      <w:pPr>
        <w:pStyle w:val="ListBullet"/>
      </w:pPr>
      <w:r>
        <w:rPr>
          <w:rFonts w:ascii="PingFang SC" w:hAnsi="PingFang SC" w:eastAsia="PingFang SC"/>
        </w:rPr>
        <w:t>停用时必须填写原因。</w:t>
      </w:r>
    </w:p>
    <w:p>
      <w:pPr>
        <w:pStyle w:val="ListBullet"/>
      </w:pPr>
      <w:r>
        <w:rPr>
          <w:rFonts w:ascii="PingFang SC" w:hAnsi="PingFang SC" w:eastAsia="PingFang SC"/>
        </w:rPr>
        <w:t>停用资料默认不在普通搜索结果中显示。</w:t>
      </w:r>
    </w:p>
    <w:p>
      <w:pPr>
        <w:pStyle w:val="RequirementID"/>
      </w:pPr>
      <w:r>
        <w:rPr>
          <w:rFonts w:ascii="PingFang SC" w:hAnsi="PingFang SC" w:eastAsia="PingFang SC"/>
        </w:rPr>
        <w:t>DISABLE-02 历史保留</w:t>
      </w:r>
    </w:p>
    <w:p>
      <w:pPr>
        <w:pStyle w:val="ListBullet"/>
      </w:pPr>
      <w:r>
        <w:rPr>
          <w:rFonts w:ascii="PingFang SC" w:hAnsi="PingFang SC" w:eastAsia="PingFang SC"/>
        </w:rPr>
        <w:t>停用后保留原文件、收藏、评论、点赞和操作记录。</w:t>
      </w:r>
    </w:p>
    <w:p>
      <w:pPr>
        <w:pStyle w:val="ListBullet"/>
      </w:pPr>
      <w:r>
        <w:rPr>
          <w:rFonts w:ascii="PingFang SC" w:hAnsi="PingFang SC" w:eastAsia="PingFang SC"/>
        </w:rPr>
        <w:t>有权限的管理员仍可以查看停用资料详情。</w:t>
      </w:r>
    </w:p>
    <w:p>
      <w:pPr>
        <w:pStyle w:val="Heading3"/>
      </w:pPr>
      <w:r>
        <w:rPr>
          <w:rFonts w:ascii="PingFang SC" w:hAnsi="PingFang SC" w:eastAsia="PingFang SC"/>
        </w:rPr>
        <w:t>6.12 关联资产</w:t>
      </w:r>
    </w:p>
    <w:p>
      <w:pPr>
        <w:pStyle w:val="RequirementID"/>
      </w:pPr>
      <w:r>
        <w:rPr>
          <w:rFonts w:ascii="PingFang SC" w:hAnsi="PingFang SC" w:eastAsia="PingFang SC"/>
        </w:rPr>
        <w:t>RELATION-01 详情关系卡片</w:t>
      </w:r>
    </w:p>
    <w:p>
      <w:pPr>
        <w:pStyle w:val="ListBullet"/>
      </w:pPr>
      <w:r>
        <w:rPr>
          <w:rFonts w:ascii="PingFang SC" w:hAnsi="PingFang SC" w:eastAsia="PingFang SC"/>
        </w:rPr>
        <w:t>资产详情页在预览工作台后直接展示一层关联资料，不使用页签，也不与评论争夺首屏后的阅读顺序。</w:t>
      </w:r>
    </w:p>
    <w:p>
      <w:pPr>
        <w:pStyle w:val="ListBullet"/>
      </w:pPr>
      <w:r>
        <w:rPr>
          <w:rFonts w:ascii="PingFang SC" w:hAnsi="PingFang SC" w:eastAsia="PingFang SC"/>
        </w:rPr>
        <w:t>每张关系卡片显示关系方向、关联资产名称、编号、主要适用范围和状态。</w:t>
      </w:r>
    </w:p>
    <w:p>
      <w:pPr>
        <w:pStyle w:val="ListBullet"/>
      </w:pPr>
      <w:r>
        <w:rPr>
          <w:rFonts w:ascii="PingFang SC" w:hAnsi="PingFang SC" w:eastAsia="PingFang SC"/>
        </w:rPr>
        <w:t>点击关系卡片直接进入关联资产详情。</w:t>
      </w:r>
    </w:p>
    <w:p>
      <w:pPr>
        <w:pStyle w:val="ListBullet"/>
      </w:pPr>
      <w:r>
        <w:rPr>
          <w:rFonts w:ascii="PingFang SC" w:hAnsi="PingFang SC" w:eastAsia="PingFang SC"/>
        </w:rPr>
        <w:t>详情页不重复展示表达相同信息的关系图和关系列表；需要多层拓扑分析时进入独立关系浏览功能。</w:t>
      </w:r>
    </w:p>
    <w:p>
      <w:pPr>
        <w:pStyle w:val="RequirementID"/>
      </w:pPr>
      <w:r>
        <w:rPr>
          <w:rFonts w:ascii="PingFang SC" w:hAnsi="PingFang SC" w:eastAsia="PingFang SC"/>
        </w:rPr>
        <w:t>RELATION-02 独立关系浏览</w:t>
      </w:r>
    </w:p>
    <w:p>
      <w:pPr>
        <w:pStyle w:val="ListBullet"/>
      </w:pPr>
      <w:r>
        <w:rPr>
          <w:rFonts w:ascii="PingFang SC" w:hAnsi="PingFang SC" w:eastAsia="PingFang SC"/>
        </w:rPr>
        <w:t>独立关系浏览以当前资产为中心，按需展开多层关系，并支持按关系类型、资产类型、基地和状态筛选。</w:t>
      </w:r>
    </w:p>
    <w:p>
      <w:pPr>
        <w:pStyle w:val="ListBullet"/>
      </w:pPr>
      <w:r>
        <w:rPr>
          <w:rFonts w:ascii="PingFang SC" w:hAnsi="PingFang SC" w:eastAsia="PingFang SC"/>
        </w:rPr>
        <w:t>节点和连线展示包含、引用、配套或替代关系及方向。</w:t>
      </w:r>
    </w:p>
    <w:p>
      <w:pPr>
        <w:pStyle w:val="ListBullet"/>
      </w:pPr>
      <w:r>
        <w:rPr>
          <w:rFonts w:ascii="PingFang SC" w:hAnsi="PingFang SC" w:eastAsia="PingFang SC"/>
        </w:rPr>
        <w:t>停用资产继续显示，并明确标记停用状态。</w:t>
      </w:r>
    </w:p>
    <w:p>
      <w:pPr>
        <w:pStyle w:val="ListBullet"/>
      </w:pPr>
      <w:r>
        <w:rPr>
          <w:rFonts w:ascii="PingFang SC" w:hAnsi="PingFang SC" w:eastAsia="PingFang SC"/>
        </w:rPr>
        <w:t>停用资产继续显示，并明确标记停用状态。</w:t>
      </w:r>
    </w:p>
    <w:p>
      <w:pPr>
        <w:pStyle w:val="RequirementID"/>
      </w:pPr>
      <w:r>
        <w:rPr>
          <w:rFonts w:ascii="PingFang SC" w:hAnsi="PingFang SC" w:eastAsia="PingFang SC"/>
        </w:rPr>
        <w:t>RELATION-03 新增关系</w:t>
      </w:r>
    </w:p>
    <w:p>
      <w:pPr>
        <w:pStyle w:val="ListBullet"/>
      </w:pPr>
      <w:r>
        <w:rPr>
          <w:rFonts w:ascii="PingFang SC" w:hAnsi="PingFang SC" w:eastAsia="PingFang SC"/>
        </w:rPr>
        <w:t>有权限用户可以搜索目标资产，选择关系类型和方向并填写说明。</w:t>
      </w:r>
    </w:p>
    <w:p>
      <w:pPr>
        <w:pStyle w:val="ListBullet"/>
      </w:pPr>
      <w:r>
        <w:rPr>
          <w:rFonts w:ascii="PingFang SC" w:hAnsi="PingFang SC" w:eastAsia="PingFang SC"/>
        </w:rPr>
        <w:t>保存前显示正向和反向关系描述，供用户确认。</w:t>
      </w:r>
    </w:p>
    <w:p>
      <w:pPr>
        <w:pStyle w:val="ListBullet"/>
      </w:pPr>
      <w:r>
        <w:rPr>
          <w:rFonts w:ascii="PingFang SC" w:hAnsi="PingFang SC" w:eastAsia="PingFang SC"/>
        </w:rPr>
        <w:t>保存后双方资产详情均能看到对应关系。</w:t>
      </w:r>
    </w:p>
    <w:p>
      <w:pPr>
        <w:pStyle w:val="ListBullet"/>
      </w:pPr>
      <w:r>
        <w:rPr>
          <w:rFonts w:ascii="PingFang SC" w:hAnsi="PingFang SC" w:eastAsia="PingFang SC"/>
        </w:rPr>
        <w:t>同一资产包内的文件不能作为资产关系目标。</w:t>
      </w:r>
    </w:p>
    <w:p>
      <w:pPr>
        <w:pStyle w:val="RequirementID"/>
      </w:pPr>
      <w:r>
        <w:rPr>
          <w:rFonts w:ascii="PingFang SC" w:hAnsi="PingFang SC" w:eastAsia="PingFang SC"/>
        </w:rPr>
        <w:t>RELATION-04 关系规则</w:t>
      </w:r>
    </w:p>
    <w:p>
      <w:pPr>
        <w:pStyle w:val="ListBullet"/>
      </w:pPr>
      <w:r>
        <w:rPr>
          <w:rFonts w:ascii="PingFang SC" w:hAnsi="PingFang SC" w:eastAsia="PingFang SC"/>
        </w:rPr>
        <w:t>资产不能与自身建立关系。</w:t>
      </w:r>
    </w:p>
    <w:p>
      <w:pPr>
        <w:pStyle w:val="ListBullet"/>
      </w:pPr>
      <w:r>
        <w:rPr>
          <w:rFonts w:ascii="PingFang SC" w:hAnsi="PingFang SC" w:eastAsia="PingFang SC"/>
        </w:rPr>
        <w:t>相同资产、关系类型和方向不能重复建立。</w:t>
      </w:r>
    </w:p>
    <w:p>
      <w:pPr>
        <w:pStyle w:val="ListBullet"/>
      </w:pPr>
      <w:r>
        <w:rPr>
          <w:rFonts w:ascii="PingFang SC" w:hAnsi="PingFang SC" w:eastAsia="PingFang SC"/>
        </w:rPr>
        <w:t>包含关系不能形成循环。</w:t>
      </w:r>
    </w:p>
    <w:p>
      <w:pPr>
        <w:pStyle w:val="ListBullet"/>
      </w:pPr>
      <w:r>
        <w:rPr>
          <w:rFonts w:ascii="PingFang SC" w:hAnsi="PingFang SC" w:eastAsia="PingFang SC"/>
        </w:rPr>
        <w:t>引用关系和替代关系必须有方向。</w:t>
      </w:r>
    </w:p>
    <w:p>
      <w:pPr>
        <w:pStyle w:val="ListBullet"/>
      </w:pPr>
      <w:r>
        <w:rPr>
          <w:rFonts w:ascii="PingFang SC" w:hAnsi="PingFang SC" w:eastAsia="PingFang SC"/>
        </w:rPr>
        <w:t>配套关系为无方向关系，双方显示相同关系。</w:t>
      </w:r>
    </w:p>
    <w:p>
      <w:pPr>
        <w:pStyle w:val="ListBullet"/>
      </w:pPr>
      <w:r>
        <w:rPr>
          <w:rFonts w:ascii="PingFang SC" w:hAnsi="PingFang SC" w:eastAsia="PingFang SC"/>
        </w:rPr>
        <w:t>替代关系应明确当前推荐使用的资产。</w:t>
      </w:r>
    </w:p>
    <w:p>
      <w:pPr>
        <w:pStyle w:val="ListBullet"/>
      </w:pPr>
      <w:r>
        <w:rPr>
          <w:rFonts w:ascii="PingFang SC" w:hAnsi="PingFang SC" w:eastAsia="PingFang SC"/>
        </w:rPr>
        <w:t>解除关系只删除关系，不删除任何资产或文件。</w:t>
      </w:r>
    </w:p>
    <w:p>
      <w:pPr>
        <w:pStyle w:val="ListBullet"/>
      </w:pPr>
      <w:r>
        <w:rPr>
          <w:rFonts w:ascii="PingFang SC" w:hAnsi="PingFang SC" w:eastAsia="PingFang SC"/>
        </w:rPr>
        <w:t>资产停用后已有关系继续保留。</w:t>
      </w:r>
    </w:p>
    <w:p>
      <w:pPr>
        <w:pStyle w:val="RequirementID"/>
      </w:pPr>
      <w:r>
        <w:rPr>
          <w:rFonts w:ascii="PingFang SC" w:hAnsi="PingFang SC" w:eastAsia="PingFang SC"/>
        </w:rPr>
        <w:t>RELATION-05 关系维护</w:t>
      </w:r>
    </w:p>
    <w:p>
      <w:pPr>
        <w:pStyle w:val="ListBullet"/>
      </w:pPr>
      <w:r>
        <w:rPr>
          <w:rFonts w:ascii="PingFang SC" w:hAnsi="PingFang SC" w:eastAsia="PingFang SC"/>
        </w:rPr>
        <w:t>有权限用户可以修改关系类型、方向和说明，或者解除关系。</w:t>
      </w:r>
    </w:p>
    <w:p>
      <w:pPr>
        <w:pStyle w:val="ListBullet"/>
      </w:pPr>
      <w:r>
        <w:rPr>
          <w:rFonts w:ascii="PingFang SC" w:hAnsi="PingFang SC" w:eastAsia="PingFang SC"/>
        </w:rPr>
        <w:t>每次关系变更记录操作人、时间、原值和新值。</w:t>
      </w:r>
    </w:p>
    <w:p>
      <w:pPr>
        <w:pStyle w:val="ListBullet"/>
      </w:pPr>
      <w:r>
        <w:rPr>
          <w:rFonts w:ascii="PingFang SC" w:hAnsi="PingFang SC" w:eastAsia="PingFang SC"/>
        </w:rPr>
        <w:t>首期关系由用户手工建立；自动推荐属于后续规划。</w:t>
      </w:r>
    </w:p>
    <w:p>
      <w:pPr>
        <w:pStyle w:val="RequirementID"/>
      </w:pPr>
      <w:r>
        <w:rPr>
          <w:rFonts w:ascii="PingFang SC" w:hAnsi="PingFang SC" w:eastAsia="PingFang SC"/>
        </w:rPr>
        <w:t>RELATION-06 关系访问权限</w:t>
      </w:r>
    </w:p>
    <w:p>
      <w:pPr>
        <w:pStyle w:val="ListBullet"/>
      </w:pPr>
      <w:r>
        <w:rPr>
          <w:rFonts w:ascii="PingFang SC" w:hAnsi="PingFang SC" w:eastAsia="PingFang SC"/>
        </w:rPr>
        <w:t>关系图和关系列表只展示当前用户有权查看的关联资产。</w:t>
      </w:r>
    </w:p>
    <w:p>
      <w:pPr>
        <w:pStyle w:val="ListBullet"/>
      </w:pPr>
      <w:r>
        <w:rPr>
          <w:rFonts w:ascii="PingFang SC" w:hAnsi="PingFang SC" w:eastAsia="PingFang SC"/>
        </w:rPr>
        <w:t>用户无权查看的关联资产不显示名称、编号、适用范围或文件信息，也不能通过关系接口或直链推断其内容。</w:t>
      </w:r>
    </w:p>
    <w:p>
      <w:pPr>
        <w:pStyle w:val="ListBullet"/>
      </w:pPr>
      <w:r>
        <w:rPr>
          <w:rFonts w:ascii="PingFang SC" w:hAnsi="PingFang SC" w:eastAsia="PingFang SC"/>
        </w:rPr>
        <w:t>建立关系时，用户必须同时具有当前资产的关系维护权限和目标资产的查看权限。</w:t>
      </w:r>
    </w:p>
    <w:p>
      <w:pPr>
        <w:pStyle w:val="Heading3"/>
      </w:pPr>
      <w:r>
        <w:rPr>
          <w:rFonts w:ascii="PingFang SC" w:hAnsi="PingFang SC" w:eastAsia="PingFang SC"/>
        </w:rPr>
        <w:t>6.13 文档中心</w:t>
      </w:r>
    </w:p>
    <w:p>
      <w:r>
        <w:rPr>
          <w:rFonts w:ascii="PingFang SC" w:hAnsi="PingFang SC" w:eastAsia="PingFang SC"/>
        </w:rPr>
        <w:t>文档中心的详细页面行为、字段规则和验收标准见 [文档中心模块需求](docs/requirements/document-center.md)。本节定义系统级边界和首期功能。</w:t>
      </w:r>
    </w:p>
    <w:p>
      <w:pPr>
        <w:pStyle w:val="RequirementID"/>
      </w:pPr>
      <w:r>
        <w:rPr>
          <w:rFonts w:ascii="PingFang SC" w:hAnsi="PingFang SC" w:eastAsia="PingFang SC"/>
        </w:rPr>
        <w:t>DOC-01 文档检索与分类浏览</w:t>
      </w:r>
    </w:p>
    <w:p>
      <w:pPr>
        <w:pStyle w:val="ListBullet"/>
      </w:pPr>
      <w:r>
        <w:rPr>
          <w:rFonts w:ascii="PingFang SC" w:hAnsi="PingFang SC" w:eastAsia="PingFang SC"/>
        </w:rPr>
        <w:t>支持按文档编号、标题、摘要、关键词和文件名搜索。</w:t>
      </w:r>
    </w:p>
    <w:p>
      <w:pPr>
        <w:pStyle w:val="ListBullet"/>
      </w:pPr>
      <w:r>
        <w:rPr>
          <w:rFonts w:ascii="PingFang SC" w:hAnsi="PingFang SC" w:eastAsia="PingFang SC"/>
        </w:rPr>
        <w:t>支持按文档分类、状态、维护人、更新时间及适用范围筛选；全局通用文档在带生产条件检索时仍可见。</w:t>
      </w:r>
    </w:p>
    <w:p>
      <w:pPr>
        <w:pStyle w:val="ListBullet"/>
      </w:pPr>
      <w:r>
        <w:rPr>
          <w:rFonts w:ascii="PingFang SC" w:hAnsi="PingFang SC" w:eastAsia="PingFang SC"/>
        </w:rPr>
        <w:t>新建文档必须明确选择全局通用或指定范围；历史迁移文档的范围待补充状态允许关键词检索，但不得作为生产范围筛选结果。</w:t>
      </w:r>
    </w:p>
    <w:p>
      <w:pPr>
        <w:pStyle w:val="ListBullet"/>
      </w:pPr>
      <w:r>
        <w:rPr>
          <w:rFonts w:ascii="PingFang SC" w:hAnsi="PingFang SC" w:eastAsia="PingFang SC"/>
        </w:rPr>
        <w:t>默认只显示当前有效版本，历史版本不作为独立文档混入搜索结果。</w:t>
      </w:r>
    </w:p>
    <w:p>
      <w:pPr>
        <w:pStyle w:val="RequirementID"/>
      </w:pPr>
      <w:r>
        <w:rPr>
          <w:rFonts w:ascii="PingFang SC" w:hAnsi="PingFang SC" w:eastAsia="PingFang SC"/>
        </w:rPr>
        <w:t>DOC-02 文档详情与文件使用</w:t>
      </w:r>
    </w:p>
    <w:p>
      <w:pPr>
        <w:pStyle w:val="ListBullet"/>
      </w:pPr>
      <w:r>
        <w:rPr>
          <w:rFonts w:ascii="PingFang SC" w:hAnsi="PingFang SC" w:eastAsia="PingFang SC"/>
        </w:rPr>
        <w:t>详情展示标题、编号、摘要、分类、维护人、当前版本、更新时间、适用范围和关联对象。</w:t>
      </w:r>
    </w:p>
    <w:p>
      <w:pPr>
        <w:pStyle w:val="ListBullet"/>
      </w:pPr>
      <w:r>
        <w:rPr>
          <w:rFonts w:ascii="PingFang SC" w:hAnsi="PingFang SC" w:eastAsia="PingFang SC"/>
        </w:rPr>
        <w:t>PDF 和图片沿用现有预览能力，DOCX/DOC 经服务端转换后预览，其他允许格式提供下载。</w:t>
      </w:r>
    </w:p>
    <w:p>
      <w:pPr>
        <w:pStyle w:val="ListBullet"/>
      </w:pPr>
      <w:r>
        <w:rPr>
          <w:rFonts w:ascii="PingFang SC" w:hAnsi="PingFang SC" w:eastAsia="PingFang SC"/>
        </w:rPr>
        <w:t>用户可以收藏、评论当前文档，并从详情进入历史版本、关联资产或引用文档。</w:t>
      </w:r>
    </w:p>
    <w:p>
      <w:pPr>
        <w:pStyle w:val="RequirementID"/>
      </w:pPr>
      <w:r>
        <w:rPr>
          <w:rFonts w:ascii="PingFang SC" w:hAnsi="PingFang SC" w:eastAsia="PingFang SC"/>
        </w:rPr>
        <w:t>DOC-03 文档创建和最少录入</w:t>
      </w:r>
    </w:p>
    <w:p>
      <w:pPr>
        <w:pStyle w:val="ListBullet"/>
      </w:pPr>
      <w:r>
        <w:rPr>
          <w:rFonts w:ascii="PingFang SC" w:hAnsi="PingFang SC" w:eastAsia="PingFang SC"/>
        </w:rPr>
        <w:t>文档维护者可以创建草稿并上传首个版本。</w:t>
      </w:r>
    </w:p>
    <w:p>
      <w:pPr>
        <w:pStyle w:val="ListBullet"/>
      </w:pPr>
      <w:r>
        <w:rPr>
          <w:rFonts w:ascii="PingFang SC" w:hAnsi="PingFang SC" w:eastAsia="PingFang SC"/>
        </w:rPr>
        <w:t>首次保存必填标题、文档分类、摘要、维护人、至少一个文件和适用方式；适用方式必须选择全局通用或至少一组指定范围，关键词和资产关联按需填写。</w:t>
      </w:r>
    </w:p>
    <w:p>
      <w:pPr>
        <w:pStyle w:val="ListBullet"/>
      </w:pPr>
      <w:r>
        <w:rPr>
          <w:rFonts w:ascii="PingFang SC" w:hAnsi="PingFang SC" w:eastAsia="PingFang SC"/>
        </w:rPr>
        <w:t>系统自动记录原始文件名、格式、大小、上传人、部门和上传时间。</w:t>
      </w:r>
    </w:p>
    <w:p>
      <w:pPr>
        <w:pStyle w:val="RequirementID"/>
      </w:pPr>
      <w:r>
        <w:rPr>
          <w:rFonts w:ascii="PingFang SC" w:hAnsi="PingFang SC" w:eastAsia="PingFang SC"/>
        </w:rPr>
        <w:t>DOC-04 版本发布</w:t>
      </w:r>
    </w:p>
    <w:p>
      <w:pPr>
        <w:pStyle w:val="ListBullet"/>
      </w:pPr>
      <w:r>
        <w:rPr>
          <w:rFonts w:ascii="PingFang SC" w:hAnsi="PingFang SC" w:eastAsia="PingFang SC"/>
        </w:rPr>
        <w:t>新版本必须填写唯一版本号和变更说明，保存后先进入草稿。</w:t>
      </w:r>
    </w:p>
    <w:p>
      <w:pPr>
        <w:pStyle w:val="ListBullet"/>
      </w:pPr>
      <w:r>
        <w:rPr>
          <w:rFonts w:ascii="PingFang SC" w:hAnsi="PingFang SC" w:eastAsia="PingFang SC"/>
        </w:rPr>
        <w:t>发布后新版本成为当前有效版本，原当前版本自动转为历史版本。</w:t>
      </w:r>
    </w:p>
    <w:p>
      <w:pPr>
        <w:pStyle w:val="ListBullet"/>
      </w:pPr>
      <w:r>
        <w:rPr>
          <w:rFonts w:ascii="PingFang SC" w:hAnsi="PingFang SC" w:eastAsia="PingFang SC"/>
        </w:rPr>
        <w:t>已发布版本的文件和版本号不得直接覆盖；内容错误通过创建新版本修正。</w:t>
      </w:r>
    </w:p>
    <w:p>
      <w:pPr>
        <w:pStyle w:val="RequirementID"/>
      </w:pPr>
      <w:r>
        <w:rPr>
          <w:rFonts w:ascii="PingFang SC" w:hAnsi="PingFang SC" w:eastAsia="PingFang SC"/>
        </w:rPr>
        <w:t>DOC-05 资产与文档互联</w:t>
      </w:r>
    </w:p>
    <w:p>
      <w:pPr>
        <w:pStyle w:val="ListBullet"/>
      </w:pPr>
      <w:r>
        <w:rPr>
          <w:rFonts w:ascii="PingFang SC" w:hAnsi="PingFang SC" w:eastAsia="PingFang SC"/>
        </w:rPr>
        <w:t>文档可以关联多个数模资产包、标准设备模块和其他文档。</w:t>
      </w:r>
    </w:p>
    <w:p>
      <w:pPr>
        <w:pStyle w:val="ListBullet"/>
      </w:pPr>
      <w:r>
        <w:rPr>
          <w:rFonts w:ascii="PingFang SC" w:hAnsi="PingFang SC" w:eastAsia="PingFang SC"/>
        </w:rPr>
        <w:t>资产详情和文档详情均显示用户有权查看的关联对象。</w:t>
      </w:r>
    </w:p>
    <w:p>
      <w:pPr>
        <w:pStyle w:val="ListBullet"/>
      </w:pPr>
      <w:r>
        <w:rPr>
          <w:rFonts w:ascii="PingFang SC" w:hAnsi="PingFang SC" w:eastAsia="PingFang SC"/>
        </w:rPr>
        <w:t>关联建立、修改和解除必须记录操作人、时间、原值和新值。</w:t>
      </w:r>
    </w:p>
    <w:p>
      <w:pPr>
        <w:pStyle w:val="RequirementID"/>
      </w:pPr>
      <w:r>
        <w:rPr>
          <w:rFonts w:ascii="PingFang SC" w:hAnsi="PingFang SC" w:eastAsia="PingFang SC"/>
        </w:rPr>
        <w:t>DOC-06 文档停用与历史保留</w:t>
      </w:r>
    </w:p>
    <w:p>
      <w:pPr>
        <w:pStyle w:val="ListBullet"/>
      </w:pPr>
      <w:r>
        <w:rPr>
          <w:rFonts w:ascii="PingFang SC" w:hAnsi="PingFang SC" w:eastAsia="PingFang SC"/>
        </w:rPr>
        <w:t>内容管理员或有权限的文档维护者可以填写原因后停用文档。</w:t>
      </w:r>
    </w:p>
    <w:p>
      <w:pPr>
        <w:pStyle w:val="ListBullet"/>
      </w:pPr>
      <w:r>
        <w:rPr>
          <w:rFonts w:ascii="PingFang SC" w:hAnsi="PingFang SC" w:eastAsia="PingFang SC"/>
        </w:rPr>
        <w:t>停用后保留全部版本、文件、收藏、评论、关联和操作记录。</w:t>
      </w:r>
    </w:p>
    <w:p>
      <w:pPr>
        <w:pStyle w:val="ListBullet"/>
      </w:pPr>
      <w:r>
        <w:rPr>
          <w:rFonts w:ascii="PingFang SC" w:hAnsi="PingFang SC" w:eastAsia="PingFang SC"/>
        </w:rPr>
        <w:t>已停用文档默认不在普通搜索中显示，管理员可以筛选查看。</w:t>
      </w:r>
    </w:p>
    <w:p>
      <w:pPr>
        <w:pStyle w:val="Heading2"/>
      </w:pPr>
      <w:r>
        <w:rPr>
          <w:rFonts w:ascii="PingFang SC" w:hAnsi="PingFang SC" w:eastAsia="PingFang SC"/>
        </w:rPr>
        <w:t>7. 业务数据流程</w:t>
      </w:r>
    </w:p>
    <w:p>
      <w:pPr>
        <w:pStyle w:val="Heading3"/>
      </w:pPr>
      <w:r>
        <w:rPr>
          <w:rFonts w:ascii="PingFang SC" w:hAnsi="PingFang SC" w:eastAsia="PingFang SC"/>
        </w:rPr>
        <w:t>7.1 新资料数据流</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trPr>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阶段</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数据来源</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用户操作</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系统结果</w:t>
            </w:r>
          </w:p>
        </w:tc>
      </w:tr>
      <w:tr>
        <w:tc>
          <w:tcPr>
            <w:tcW w:type="dxa" w:w="2324"/>
            <w:vAlign w:val="center"/>
            <w:tcMar>
              <w:top w:w="90" w:type="dxa"/>
              <w:start w:w="100" w:type="dxa"/>
              <w:bottom w:w="90" w:type="dxa"/>
              <w:end w:w="100" w:type="dxa"/>
            </w:tcMar>
          </w:tcPr>
          <w:p>
            <w:r/>
            <w:r>
              <w:rPr>
                <w:rFonts w:ascii="PingFang SC" w:hAnsi="PingFang SC" w:eastAsia="PingFang SC"/>
              </w:rPr>
              <w:t>文件进入</w:t>
            </w:r>
          </w:p>
        </w:tc>
        <w:tc>
          <w:tcPr>
            <w:tcW w:type="dxa" w:w="2324"/>
            <w:vAlign w:val="center"/>
            <w:tcMar>
              <w:top w:w="90" w:type="dxa"/>
              <w:start w:w="100" w:type="dxa"/>
              <w:bottom w:w="90" w:type="dxa"/>
              <w:end w:w="100" w:type="dxa"/>
            </w:tcMar>
          </w:tcPr>
          <w:p>
            <w:r/>
            <w:r>
              <w:rPr>
                <w:rFonts w:ascii="PingFang SC" w:hAnsi="PingFang SC" w:eastAsia="PingFang SC"/>
              </w:rPr>
              <w:t>本地文件或文件夹</w:t>
            </w:r>
          </w:p>
        </w:tc>
        <w:tc>
          <w:tcPr>
            <w:tcW w:type="dxa" w:w="2324"/>
            <w:vAlign w:val="center"/>
            <w:tcMar>
              <w:top w:w="90" w:type="dxa"/>
              <w:start w:w="100" w:type="dxa"/>
              <w:bottom w:w="90" w:type="dxa"/>
              <w:end w:w="100" w:type="dxa"/>
            </w:tcMar>
          </w:tcPr>
          <w:p>
            <w:r/>
            <w:r>
              <w:rPr>
                <w:rFonts w:ascii="PingFang SC" w:hAnsi="PingFang SC" w:eastAsia="PingFang SC"/>
              </w:rPr>
              <w:t>选择、拖拽上传</w:t>
            </w:r>
          </w:p>
        </w:tc>
        <w:tc>
          <w:tcPr>
            <w:tcW w:type="dxa" w:w="2324"/>
            <w:vAlign w:val="center"/>
            <w:tcMar>
              <w:top w:w="90" w:type="dxa"/>
              <w:start w:w="100" w:type="dxa"/>
              <w:bottom w:w="90" w:type="dxa"/>
              <w:end w:w="100" w:type="dxa"/>
            </w:tcMar>
          </w:tcPr>
          <w:p>
            <w:r/>
            <w:r>
              <w:rPr>
                <w:rFonts w:ascii="PingFang SC" w:hAnsi="PingFang SC" w:eastAsia="PingFang SC"/>
              </w:rPr>
              <w:t>形成待归组文件清单</w:t>
            </w:r>
          </w:p>
        </w:tc>
      </w:tr>
      <w:tr>
        <w:tc>
          <w:tcPr>
            <w:tcW w:type="dxa" w:w="2324"/>
            <w:vAlign w:val="center"/>
            <w:tcMar>
              <w:top w:w="90" w:type="dxa"/>
              <w:start w:w="100" w:type="dxa"/>
              <w:bottom w:w="90" w:type="dxa"/>
              <w:end w:w="100" w:type="dxa"/>
            </w:tcMar>
            <w:shd w:fill="F2F2F2"/>
          </w:tcPr>
          <w:p>
            <w:r/>
            <w:r>
              <w:rPr>
                <w:rFonts w:ascii="PingFang SC" w:hAnsi="PingFang SC" w:eastAsia="PingFang SC"/>
              </w:rPr>
              <w:t>文件归组</w:t>
            </w:r>
          </w:p>
        </w:tc>
        <w:tc>
          <w:tcPr>
            <w:tcW w:type="dxa" w:w="2324"/>
            <w:vAlign w:val="center"/>
            <w:tcMar>
              <w:top w:w="90" w:type="dxa"/>
              <w:start w:w="100" w:type="dxa"/>
              <w:bottom w:w="90" w:type="dxa"/>
              <w:end w:w="100" w:type="dxa"/>
            </w:tcMar>
            <w:shd w:fill="F2F2F2"/>
          </w:tcPr>
          <w:p>
            <w:r/>
            <w:r>
              <w:rPr>
                <w:rFonts w:ascii="PingFang SC" w:hAnsi="PingFang SC" w:eastAsia="PingFang SC"/>
              </w:rPr>
              <w:t>文件清单</w:t>
            </w:r>
          </w:p>
        </w:tc>
        <w:tc>
          <w:tcPr>
            <w:tcW w:type="dxa" w:w="2324"/>
            <w:vAlign w:val="center"/>
            <w:tcMar>
              <w:top w:w="90" w:type="dxa"/>
              <w:start w:w="100" w:type="dxa"/>
              <w:bottom w:w="90" w:type="dxa"/>
              <w:end w:w="100" w:type="dxa"/>
            </w:tcMar>
            <w:shd w:fill="F2F2F2"/>
          </w:tcPr>
          <w:p>
            <w:r/>
            <w:r>
              <w:rPr>
                <w:rFonts w:ascii="PingFang SC" w:hAnsi="PingFang SC" w:eastAsia="PingFang SC"/>
              </w:rPr>
              <w:t>合并、拆分、确认归属</w:t>
            </w:r>
          </w:p>
        </w:tc>
        <w:tc>
          <w:tcPr>
            <w:tcW w:type="dxa" w:w="2324"/>
            <w:vAlign w:val="center"/>
            <w:tcMar>
              <w:top w:w="90" w:type="dxa"/>
              <w:start w:w="100" w:type="dxa"/>
              <w:bottom w:w="90" w:type="dxa"/>
              <w:end w:w="100" w:type="dxa"/>
            </w:tcMar>
            <w:shd w:fill="F2F2F2"/>
          </w:tcPr>
          <w:p>
            <w:r/>
            <w:r>
              <w:rPr>
                <w:rFonts w:ascii="PingFang SC" w:hAnsi="PingFang SC" w:eastAsia="PingFang SC"/>
              </w:rPr>
              <w:t>形成一个或多个数模资产包</w:t>
            </w:r>
          </w:p>
        </w:tc>
      </w:tr>
      <w:tr>
        <w:tc>
          <w:tcPr>
            <w:tcW w:type="dxa" w:w="2324"/>
            <w:vAlign w:val="center"/>
            <w:tcMar>
              <w:top w:w="90" w:type="dxa"/>
              <w:start w:w="100" w:type="dxa"/>
              <w:bottom w:w="90" w:type="dxa"/>
              <w:end w:w="100" w:type="dxa"/>
            </w:tcMar>
          </w:tcPr>
          <w:p>
            <w:r/>
            <w:r>
              <w:rPr>
                <w:rFonts w:ascii="PingFang SC" w:hAnsi="PingFang SC" w:eastAsia="PingFang SC"/>
              </w:rPr>
              <w:t>信息填写</w:t>
            </w:r>
          </w:p>
        </w:tc>
        <w:tc>
          <w:tcPr>
            <w:tcW w:type="dxa" w:w="2324"/>
            <w:vAlign w:val="center"/>
            <w:tcMar>
              <w:top w:w="90" w:type="dxa"/>
              <w:start w:w="100" w:type="dxa"/>
              <w:bottom w:w="90" w:type="dxa"/>
              <w:end w:w="100" w:type="dxa"/>
            </w:tcMar>
          </w:tcPr>
          <w:p>
            <w:r/>
            <w:r>
              <w:rPr>
                <w:rFonts w:ascii="PingFang SC" w:hAnsi="PingFang SC" w:eastAsia="PingFang SC"/>
              </w:rPr>
              <w:t>上传者业务知识</w:t>
            </w:r>
          </w:p>
        </w:tc>
        <w:tc>
          <w:tcPr>
            <w:tcW w:type="dxa" w:w="2324"/>
            <w:vAlign w:val="center"/>
            <w:tcMar>
              <w:top w:w="90" w:type="dxa"/>
              <w:start w:w="100" w:type="dxa"/>
              <w:bottom w:w="90" w:type="dxa"/>
              <w:end w:w="100" w:type="dxa"/>
            </w:tcMar>
          </w:tcPr>
          <w:p>
            <w:r/>
            <w:r>
              <w:rPr>
                <w:rFonts w:ascii="PingFang SC" w:hAnsi="PingFang SC" w:eastAsia="PingFang SC"/>
              </w:rPr>
              <w:t>填写名称、功能、资产类型、类别和范围</w:t>
            </w:r>
          </w:p>
        </w:tc>
        <w:tc>
          <w:tcPr>
            <w:tcW w:type="dxa" w:w="2324"/>
            <w:vAlign w:val="center"/>
            <w:tcMar>
              <w:top w:w="90" w:type="dxa"/>
              <w:start w:w="100" w:type="dxa"/>
              <w:bottom w:w="90" w:type="dxa"/>
              <w:end w:w="100" w:type="dxa"/>
            </w:tcMar>
          </w:tcPr>
          <w:p>
            <w:r/>
            <w:r>
              <w:rPr>
                <w:rFonts w:ascii="PingFang SC" w:hAnsi="PingFang SC" w:eastAsia="PingFang SC"/>
              </w:rPr>
              <w:t>形成完整业务信息</w:t>
            </w:r>
          </w:p>
        </w:tc>
      </w:tr>
      <w:tr>
        <w:tc>
          <w:tcPr>
            <w:tcW w:type="dxa" w:w="2324"/>
            <w:vAlign w:val="center"/>
            <w:tcMar>
              <w:top w:w="90" w:type="dxa"/>
              <w:start w:w="100" w:type="dxa"/>
              <w:bottom w:w="90" w:type="dxa"/>
              <w:end w:w="100" w:type="dxa"/>
            </w:tcMar>
            <w:shd w:fill="F2F2F2"/>
          </w:tcPr>
          <w:p>
            <w:r/>
            <w:r>
              <w:rPr>
                <w:rFonts w:ascii="PingFang SC" w:hAnsi="PingFang SC" w:eastAsia="PingFang SC"/>
              </w:rPr>
              <w:t>提交</w:t>
            </w:r>
          </w:p>
        </w:tc>
        <w:tc>
          <w:tcPr>
            <w:tcW w:type="dxa" w:w="2324"/>
            <w:vAlign w:val="center"/>
            <w:tcMar>
              <w:top w:w="90" w:type="dxa"/>
              <w:start w:w="100" w:type="dxa"/>
              <w:bottom w:w="90" w:type="dxa"/>
              <w:end w:w="100" w:type="dxa"/>
            </w:tcMar>
            <w:shd w:fill="F2F2F2"/>
          </w:tcPr>
          <w:p>
            <w:r/>
            <w:r>
              <w:rPr>
                <w:rFonts w:ascii="PingFang SC" w:hAnsi="PingFang SC" w:eastAsia="PingFang SC"/>
              </w:rPr>
              <w:t>数模资产草稿</w:t>
            </w:r>
          </w:p>
        </w:tc>
        <w:tc>
          <w:tcPr>
            <w:tcW w:type="dxa" w:w="2324"/>
            <w:vAlign w:val="center"/>
            <w:tcMar>
              <w:top w:w="90" w:type="dxa"/>
              <w:start w:w="100" w:type="dxa"/>
              <w:bottom w:w="90" w:type="dxa"/>
              <w:end w:w="100" w:type="dxa"/>
            </w:tcMar>
            <w:shd w:fill="F2F2F2"/>
          </w:tcPr>
          <w:p>
            <w:r/>
            <w:r>
              <w:rPr>
                <w:rFonts w:ascii="PingFang SC" w:hAnsi="PingFang SC" w:eastAsia="PingFang SC"/>
              </w:rPr>
              <w:t>点击提交</w:t>
            </w:r>
          </w:p>
        </w:tc>
        <w:tc>
          <w:tcPr>
            <w:tcW w:type="dxa" w:w="2324"/>
            <w:vAlign w:val="center"/>
            <w:tcMar>
              <w:top w:w="90" w:type="dxa"/>
              <w:start w:w="100" w:type="dxa"/>
              <w:bottom w:w="90" w:type="dxa"/>
              <w:end w:w="100" w:type="dxa"/>
            </w:tcMar>
            <w:shd w:fill="F2F2F2"/>
          </w:tcPr>
          <w:p>
            <w:r/>
            <w:r>
              <w:rPr>
                <w:rFonts w:ascii="PingFang SC" w:hAnsi="PingFang SC" w:eastAsia="PingFang SC"/>
              </w:rPr>
              <w:t>状态变为待整理并可检索</w:t>
            </w:r>
          </w:p>
        </w:tc>
      </w:tr>
      <w:tr>
        <w:tc>
          <w:tcPr>
            <w:tcW w:type="dxa" w:w="2324"/>
            <w:vAlign w:val="center"/>
            <w:tcMar>
              <w:top w:w="90" w:type="dxa"/>
              <w:start w:w="100" w:type="dxa"/>
              <w:bottom w:w="90" w:type="dxa"/>
              <w:end w:w="100" w:type="dxa"/>
            </w:tcMar>
          </w:tcPr>
          <w:p>
            <w:r/>
            <w:r>
              <w:rPr>
                <w:rFonts w:ascii="PingFang SC" w:hAnsi="PingFang SC" w:eastAsia="PingFang SC"/>
              </w:rPr>
              <w:t>标准化</w:t>
            </w:r>
          </w:p>
        </w:tc>
        <w:tc>
          <w:tcPr>
            <w:tcW w:type="dxa" w:w="2324"/>
            <w:vAlign w:val="center"/>
            <w:tcMar>
              <w:top w:w="90" w:type="dxa"/>
              <w:start w:w="100" w:type="dxa"/>
              <w:bottom w:w="90" w:type="dxa"/>
              <w:end w:w="100" w:type="dxa"/>
            </w:tcMar>
          </w:tcPr>
          <w:p>
            <w:r/>
            <w:r>
              <w:rPr>
                <w:rFonts w:ascii="PingFang SC" w:hAnsi="PingFang SC" w:eastAsia="PingFang SC"/>
              </w:rPr>
              <w:t>后台治理结果</w:t>
            </w:r>
          </w:p>
        </w:tc>
        <w:tc>
          <w:tcPr>
            <w:tcW w:type="dxa" w:w="2324"/>
            <w:vAlign w:val="center"/>
            <w:tcMar>
              <w:top w:w="90" w:type="dxa"/>
              <w:start w:w="100" w:type="dxa"/>
              <w:bottom w:w="90" w:type="dxa"/>
              <w:end w:w="100" w:type="dxa"/>
            </w:tcMar>
          </w:tcPr>
          <w:p>
            <w:r/>
            <w:r>
              <w:rPr>
                <w:rFonts w:ascii="PingFang SC" w:hAnsi="PingFang SC" w:eastAsia="PingFang SC"/>
              </w:rPr>
              <w:t>修正分类、补充标签</w:t>
            </w:r>
          </w:p>
        </w:tc>
        <w:tc>
          <w:tcPr>
            <w:tcW w:type="dxa" w:w="2324"/>
            <w:vAlign w:val="center"/>
            <w:tcMar>
              <w:top w:w="90" w:type="dxa"/>
              <w:start w:w="100" w:type="dxa"/>
              <w:bottom w:w="90" w:type="dxa"/>
              <w:end w:w="100" w:type="dxa"/>
            </w:tcMar>
          </w:tcPr>
          <w:p>
            <w:r/>
            <w:r>
              <w:rPr>
                <w:rFonts w:ascii="PingFang SC" w:hAnsi="PingFang SC" w:eastAsia="PingFang SC"/>
              </w:rPr>
              <w:t>状态变为已标准化</w:t>
            </w:r>
          </w:p>
        </w:tc>
      </w:tr>
      <w:tr>
        <w:tc>
          <w:tcPr>
            <w:tcW w:type="dxa" w:w="2324"/>
            <w:vAlign w:val="center"/>
            <w:tcMar>
              <w:top w:w="90" w:type="dxa"/>
              <w:start w:w="100" w:type="dxa"/>
              <w:bottom w:w="90" w:type="dxa"/>
              <w:end w:w="100" w:type="dxa"/>
            </w:tcMar>
            <w:shd w:fill="F2F2F2"/>
          </w:tcPr>
          <w:p>
            <w:r/>
            <w:r>
              <w:rPr>
                <w:rFonts w:ascii="PingFang SC" w:hAnsi="PingFang SC" w:eastAsia="PingFang SC"/>
              </w:rPr>
              <w:t>使用</w:t>
            </w:r>
          </w:p>
        </w:tc>
        <w:tc>
          <w:tcPr>
            <w:tcW w:type="dxa" w:w="2324"/>
            <w:vAlign w:val="center"/>
            <w:tcMar>
              <w:top w:w="90" w:type="dxa"/>
              <w:start w:w="100" w:type="dxa"/>
              <w:bottom w:w="90" w:type="dxa"/>
              <w:end w:w="100" w:type="dxa"/>
            </w:tcMar>
            <w:shd w:fill="F2F2F2"/>
          </w:tcPr>
          <w:p>
            <w:r/>
            <w:r>
              <w:rPr>
                <w:rFonts w:ascii="PingFang SC" w:hAnsi="PingFang SC" w:eastAsia="PingFang SC"/>
              </w:rPr>
              <w:t>已保存资料</w:t>
            </w:r>
          </w:p>
        </w:tc>
        <w:tc>
          <w:tcPr>
            <w:tcW w:type="dxa" w:w="2324"/>
            <w:vAlign w:val="center"/>
            <w:tcMar>
              <w:top w:w="90" w:type="dxa"/>
              <w:start w:w="100" w:type="dxa"/>
              <w:bottom w:w="90" w:type="dxa"/>
              <w:end w:w="100" w:type="dxa"/>
            </w:tcMar>
            <w:shd w:fill="F2F2F2"/>
          </w:tcPr>
          <w:p>
            <w:r/>
            <w:r>
              <w:rPr>
                <w:rFonts w:ascii="PingFang SC" w:hAnsi="PingFang SC" w:eastAsia="PingFang SC"/>
              </w:rPr>
              <w:t>搜索、预览、下载、收藏、评论</w:t>
            </w:r>
          </w:p>
        </w:tc>
        <w:tc>
          <w:tcPr>
            <w:tcW w:type="dxa" w:w="2324"/>
            <w:vAlign w:val="center"/>
            <w:tcMar>
              <w:top w:w="90" w:type="dxa"/>
              <w:start w:w="100" w:type="dxa"/>
              <w:bottom w:w="90" w:type="dxa"/>
              <w:end w:w="100" w:type="dxa"/>
            </w:tcMar>
            <w:shd w:fill="F2F2F2"/>
          </w:tcPr>
          <w:p>
            <w:r/>
            <w:r>
              <w:rPr>
                <w:rFonts w:ascii="PingFang SC" w:hAnsi="PingFang SC" w:eastAsia="PingFang SC"/>
              </w:rPr>
              <w:t>形成使用和协作数据</w:t>
            </w:r>
          </w:p>
        </w:tc>
      </w:tr>
    </w:tbl>
    <w:p>
      <w:pPr>
        <w:spacing w:after="0"/>
      </w:pPr>
    </w:p>
    <w:p>
      <w:pPr>
        <w:pStyle w:val="Heading3"/>
      </w:pPr>
      <w:r>
        <w:rPr>
          <w:rFonts w:ascii="PingFang SC" w:hAnsi="PingFang SC" w:eastAsia="PingFang SC"/>
        </w:rPr>
        <w:t>7.2 数据治理数据流</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trPr>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阶段</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输入</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用户操作</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输出</w:t>
            </w:r>
          </w:p>
        </w:tc>
      </w:tr>
      <w:tr>
        <w:tc>
          <w:tcPr>
            <w:tcW w:type="dxa" w:w="2324"/>
            <w:vAlign w:val="center"/>
            <w:tcMar>
              <w:top w:w="90" w:type="dxa"/>
              <w:start w:w="100" w:type="dxa"/>
              <w:bottom w:w="90" w:type="dxa"/>
              <w:end w:w="100" w:type="dxa"/>
            </w:tcMar>
          </w:tcPr>
          <w:p>
            <w:r/>
            <w:r>
              <w:rPr>
                <w:rFonts w:ascii="PingFang SC" w:hAnsi="PingFang SC" w:eastAsia="PingFang SC"/>
              </w:rPr>
              <w:t>盘点</w:t>
            </w:r>
          </w:p>
        </w:tc>
        <w:tc>
          <w:tcPr>
            <w:tcW w:type="dxa" w:w="2324"/>
            <w:vAlign w:val="center"/>
            <w:tcMar>
              <w:top w:w="90" w:type="dxa"/>
              <w:start w:w="100" w:type="dxa"/>
              <w:bottom w:w="90" w:type="dxa"/>
              <w:end w:w="100" w:type="dxa"/>
            </w:tcMar>
          </w:tcPr>
          <w:p>
            <w:r/>
            <w:r>
              <w:rPr>
                <w:rFonts w:ascii="PingFang SC" w:hAnsi="PingFang SC" w:eastAsia="PingFang SC"/>
              </w:rPr>
              <w:t>历史资产、文件和原始文本</w:t>
            </w:r>
          </w:p>
        </w:tc>
        <w:tc>
          <w:tcPr>
            <w:tcW w:type="dxa" w:w="2324"/>
            <w:vAlign w:val="center"/>
            <w:tcMar>
              <w:top w:w="90" w:type="dxa"/>
              <w:start w:w="100" w:type="dxa"/>
              <w:bottom w:w="90" w:type="dxa"/>
              <w:end w:w="100" w:type="dxa"/>
            </w:tcMar>
          </w:tcPr>
          <w:p>
            <w:r/>
            <w:r>
              <w:rPr>
                <w:rFonts w:ascii="PingFang SC" w:hAnsi="PingFang SC" w:eastAsia="PingFang SC"/>
              </w:rPr>
              <w:t>查看质量统计、筛选问题</w:t>
            </w:r>
          </w:p>
        </w:tc>
        <w:tc>
          <w:tcPr>
            <w:tcW w:type="dxa" w:w="2324"/>
            <w:vAlign w:val="center"/>
            <w:tcMar>
              <w:top w:w="90" w:type="dxa"/>
              <w:start w:w="100" w:type="dxa"/>
              <w:bottom w:w="90" w:type="dxa"/>
              <w:end w:w="100" w:type="dxa"/>
            </w:tcMar>
          </w:tcPr>
          <w:p>
            <w:r/>
            <w:r>
              <w:rPr>
                <w:rFonts w:ascii="PingFang SC" w:hAnsi="PingFang SC" w:eastAsia="PingFang SC"/>
              </w:rPr>
              <w:t>治理范围和问题清单</w:t>
            </w:r>
          </w:p>
        </w:tc>
      </w:tr>
      <w:tr>
        <w:tc>
          <w:tcPr>
            <w:tcW w:type="dxa" w:w="2324"/>
            <w:vAlign w:val="center"/>
            <w:tcMar>
              <w:top w:w="90" w:type="dxa"/>
              <w:start w:w="100" w:type="dxa"/>
              <w:bottom w:w="90" w:type="dxa"/>
              <w:end w:w="100" w:type="dxa"/>
            </w:tcMar>
            <w:shd w:fill="F2F2F2"/>
          </w:tcPr>
          <w:p>
            <w:r/>
            <w:r>
              <w:rPr>
                <w:rFonts w:ascii="PingFang SC" w:hAnsi="PingFang SC" w:eastAsia="PingFang SC"/>
              </w:rPr>
              <w:t>定标准</w:t>
            </w:r>
          </w:p>
        </w:tc>
        <w:tc>
          <w:tcPr>
            <w:tcW w:type="dxa" w:w="2324"/>
            <w:vAlign w:val="center"/>
            <w:tcMar>
              <w:top w:w="90" w:type="dxa"/>
              <w:start w:w="100" w:type="dxa"/>
              <w:bottom w:w="90" w:type="dxa"/>
              <w:end w:w="100" w:type="dxa"/>
            </w:tcMar>
            <w:shd w:fill="F2F2F2"/>
          </w:tcPr>
          <w:p>
            <w:r/>
            <w:r>
              <w:rPr>
                <w:rFonts w:ascii="PingFang SC" w:hAnsi="PingFang SC" w:eastAsia="PingFang SC"/>
              </w:rPr>
              <w:t>业务管理要求</w:t>
            </w:r>
          </w:p>
        </w:tc>
        <w:tc>
          <w:tcPr>
            <w:tcW w:type="dxa" w:w="2324"/>
            <w:vAlign w:val="center"/>
            <w:tcMar>
              <w:top w:w="90" w:type="dxa"/>
              <w:start w:w="100" w:type="dxa"/>
              <w:bottom w:w="90" w:type="dxa"/>
              <w:end w:w="100" w:type="dxa"/>
            </w:tcMar>
            <w:shd w:fill="F2F2F2"/>
          </w:tcPr>
          <w:p>
            <w:r/>
            <w:r>
              <w:rPr>
                <w:rFonts w:ascii="PingFang SC" w:hAnsi="PingFang SC" w:eastAsia="PingFang SC"/>
              </w:rPr>
              <w:t>定义分类、字段、命名和文件角色</w:t>
            </w:r>
          </w:p>
        </w:tc>
        <w:tc>
          <w:tcPr>
            <w:tcW w:type="dxa" w:w="2324"/>
            <w:vAlign w:val="center"/>
            <w:tcMar>
              <w:top w:w="90" w:type="dxa"/>
              <w:start w:w="100" w:type="dxa"/>
              <w:bottom w:w="90" w:type="dxa"/>
              <w:end w:w="100" w:type="dxa"/>
            </w:tcMar>
            <w:shd w:fill="F2F2F2"/>
          </w:tcPr>
          <w:p>
            <w:r/>
            <w:r>
              <w:rPr>
                <w:rFonts w:ascii="PingFang SC" w:hAnsi="PingFang SC" w:eastAsia="PingFang SC"/>
              </w:rPr>
              <w:t>启用的数据标准</w:t>
            </w:r>
          </w:p>
        </w:tc>
      </w:tr>
      <w:tr>
        <w:tc>
          <w:tcPr>
            <w:tcW w:type="dxa" w:w="2324"/>
            <w:vAlign w:val="center"/>
            <w:tcMar>
              <w:top w:w="90" w:type="dxa"/>
              <w:start w:w="100" w:type="dxa"/>
              <w:bottom w:w="90" w:type="dxa"/>
              <w:end w:w="100" w:type="dxa"/>
            </w:tcMar>
          </w:tcPr>
          <w:p>
            <w:r/>
            <w:r>
              <w:rPr>
                <w:rFonts w:ascii="PingFang SC" w:hAnsi="PingFang SC" w:eastAsia="PingFang SC"/>
              </w:rPr>
              <w:t>建字典</w:t>
            </w:r>
          </w:p>
        </w:tc>
        <w:tc>
          <w:tcPr>
            <w:tcW w:type="dxa" w:w="2324"/>
            <w:vAlign w:val="center"/>
            <w:tcMar>
              <w:top w:w="90" w:type="dxa"/>
              <w:start w:w="100" w:type="dxa"/>
              <w:bottom w:w="90" w:type="dxa"/>
              <w:end w:w="100" w:type="dxa"/>
            </w:tcMar>
          </w:tcPr>
          <w:p>
            <w:r/>
            <w:r>
              <w:rPr>
                <w:rFonts w:ascii="PingFang SC" w:hAnsi="PingFang SC" w:eastAsia="PingFang SC"/>
              </w:rPr>
              <w:t>业务术语和层级</w:t>
            </w:r>
          </w:p>
        </w:tc>
        <w:tc>
          <w:tcPr>
            <w:tcW w:type="dxa" w:w="2324"/>
            <w:vAlign w:val="center"/>
            <w:tcMar>
              <w:top w:w="90" w:type="dxa"/>
              <w:start w:w="100" w:type="dxa"/>
              <w:bottom w:w="90" w:type="dxa"/>
              <w:end w:w="100" w:type="dxa"/>
            </w:tcMar>
          </w:tcPr>
          <w:p>
            <w:r/>
            <w:r>
              <w:rPr>
                <w:rFonts w:ascii="PingFang SC" w:hAnsi="PingFang SC" w:eastAsia="PingFang SC"/>
              </w:rPr>
              <w:t>创建、合并、停用字典值</w:t>
            </w:r>
          </w:p>
        </w:tc>
        <w:tc>
          <w:tcPr>
            <w:tcW w:type="dxa" w:w="2324"/>
            <w:vAlign w:val="center"/>
            <w:tcMar>
              <w:top w:w="90" w:type="dxa"/>
              <w:start w:w="100" w:type="dxa"/>
              <w:bottom w:w="90" w:type="dxa"/>
              <w:end w:w="100" w:type="dxa"/>
            </w:tcMar>
          </w:tcPr>
          <w:p>
            <w:r/>
            <w:r>
              <w:rPr>
                <w:rFonts w:ascii="PingFang SC" w:hAnsi="PingFang SC" w:eastAsia="PingFang SC"/>
              </w:rPr>
              <w:t>标准字典</w:t>
            </w:r>
          </w:p>
        </w:tc>
      </w:tr>
      <w:tr>
        <w:tc>
          <w:tcPr>
            <w:tcW w:type="dxa" w:w="2324"/>
            <w:vAlign w:val="center"/>
            <w:tcMar>
              <w:top w:w="90" w:type="dxa"/>
              <w:start w:w="100" w:type="dxa"/>
              <w:bottom w:w="90" w:type="dxa"/>
              <w:end w:w="100" w:type="dxa"/>
            </w:tcMar>
            <w:shd w:fill="F2F2F2"/>
          </w:tcPr>
          <w:p>
            <w:r/>
            <w:r>
              <w:rPr>
                <w:rFonts w:ascii="PingFang SC" w:hAnsi="PingFang SC" w:eastAsia="PingFang SC"/>
              </w:rPr>
              <w:t>定责任</w:t>
            </w:r>
          </w:p>
        </w:tc>
        <w:tc>
          <w:tcPr>
            <w:tcW w:type="dxa" w:w="2324"/>
            <w:vAlign w:val="center"/>
            <w:tcMar>
              <w:top w:w="90" w:type="dxa"/>
              <w:start w:w="100" w:type="dxa"/>
              <w:bottom w:w="90" w:type="dxa"/>
              <w:end w:w="100" w:type="dxa"/>
            </w:tcMar>
            <w:shd w:fill="F2F2F2"/>
          </w:tcPr>
          <w:p>
            <w:r/>
            <w:r>
              <w:rPr>
                <w:rFonts w:ascii="PingFang SC" w:hAnsi="PingFang SC" w:eastAsia="PingFang SC"/>
              </w:rPr>
              <w:t>治理范围和人员</w:t>
            </w:r>
          </w:p>
        </w:tc>
        <w:tc>
          <w:tcPr>
            <w:tcW w:type="dxa" w:w="2324"/>
            <w:vAlign w:val="center"/>
            <w:tcMar>
              <w:top w:w="90" w:type="dxa"/>
              <w:start w:w="100" w:type="dxa"/>
              <w:bottom w:w="90" w:type="dxa"/>
              <w:end w:w="100" w:type="dxa"/>
            </w:tcMar>
            <w:shd w:fill="F2F2F2"/>
          </w:tcPr>
          <w:p>
            <w:r/>
            <w:r>
              <w:rPr>
                <w:rFonts w:ascii="PingFang SC" w:hAnsi="PingFang SC" w:eastAsia="PingFang SC"/>
              </w:rPr>
              <w:t>认领、分配、移交</w:t>
            </w:r>
          </w:p>
        </w:tc>
        <w:tc>
          <w:tcPr>
            <w:tcW w:type="dxa" w:w="2324"/>
            <w:vAlign w:val="center"/>
            <w:tcMar>
              <w:top w:w="90" w:type="dxa"/>
              <w:start w:w="100" w:type="dxa"/>
              <w:bottom w:w="90" w:type="dxa"/>
              <w:end w:w="100" w:type="dxa"/>
            </w:tcMar>
            <w:shd w:fill="F2F2F2"/>
          </w:tcPr>
          <w:p>
            <w:r/>
            <w:r>
              <w:rPr>
                <w:rFonts w:ascii="PingFang SC" w:hAnsi="PingFang SC" w:eastAsia="PingFang SC"/>
              </w:rPr>
              <w:t>资产责任关系</w:t>
            </w:r>
          </w:p>
        </w:tc>
      </w:tr>
      <w:tr>
        <w:tc>
          <w:tcPr>
            <w:tcW w:type="dxa" w:w="2324"/>
            <w:vAlign w:val="center"/>
            <w:tcMar>
              <w:top w:w="90" w:type="dxa"/>
              <w:start w:w="100" w:type="dxa"/>
              <w:bottom w:w="90" w:type="dxa"/>
              <w:end w:w="100" w:type="dxa"/>
            </w:tcMar>
          </w:tcPr>
          <w:p>
            <w:r/>
            <w:r>
              <w:rPr>
                <w:rFonts w:ascii="PingFang SC" w:hAnsi="PingFang SC" w:eastAsia="PingFang SC"/>
              </w:rPr>
              <w:t>制定映射</w:t>
            </w:r>
          </w:p>
        </w:tc>
        <w:tc>
          <w:tcPr>
            <w:tcW w:type="dxa" w:w="2324"/>
            <w:vAlign w:val="center"/>
            <w:tcMar>
              <w:top w:w="90" w:type="dxa"/>
              <w:start w:w="100" w:type="dxa"/>
              <w:bottom w:w="90" w:type="dxa"/>
              <w:end w:w="100" w:type="dxa"/>
            </w:tcMar>
          </w:tcPr>
          <w:p>
            <w:r/>
            <w:r>
              <w:rPr>
                <w:rFonts w:ascii="PingFang SC" w:hAnsi="PingFang SC" w:eastAsia="PingFang SC"/>
              </w:rPr>
              <w:t>旧值和标准值</w:t>
            </w:r>
          </w:p>
        </w:tc>
        <w:tc>
          <w:tcPr>
            <w:tcW w:type="dxa" w:w="2324"/>
            <w:vAlign w:val="center"/>
            <w:tcMar>
              <w:top w:w="90" w:type="dxa"/>
              <w:start w:w="100" w:type="dxa"/>
              <w:bottom w:w="90" w:type="dxa"/>
              <w:end w:w="100" w:type="dxa"/>
            </w:tcMar>
          </w:tcPr>
          <w:p>
            <w:r/>
            <w:r>
              <w:rPr>
                <w:rFonts w:ascii="PingFang SC" w:hAnsi="PingFang SC" w:eastAsia="PingFang SC"/>
              </w:rPr>
              <w:t>建立并确认映射规则</w:t>
            </w:r>
          </w:p>
        </w:tc>
        <w:tc>
          <w:tcPr>
            <w:tcW w:type="dxa" w:w="2324"/>
            <w:vAlign w:val="center"/>
            <w:tcMar>
              <w:top w:w="90" w:type="dxa"/>
              <w:start w:w="100" w:type="dxa"/>
              <w:bottom w:w="90" w:type="dxa"/>
              <w:end w:w="100" w:type="dxa"/>
            </w:tcMar>
          </w:tcPr>
          <w:p>
            <w:r/>
            <w:r>
              <w:rPr>
                <w:rFonts w:ascii="PingFang SC" w:hAnsi="PingFang SC" w:eastAsia="PingFang SC"/>
              </w:rPr>
              <w:t>已确认映射</w:t>
            </w:r>
          </w:p>
        </w:tc>
      </w:tr>
      <w:tr>
        <w:tc>
          <w:tcPr>
            <w:tcW w:type="dxa" w:w="2324"/>
            <w:vAlign w:val="center"/>
            <w:tcMar>
              <w:top w:w="90" w:type="dxa"/>
              <w:start w:w="100" w:type="dxa"/>
              <w:bottom w:w="90" w:type="dxa"/>
              <w:end w:w="100" w:type="dxa"/>
            </w:tcMar>
            <w:shd w:fill="F2F2F2"/>
          </w:tcPr>
          <w:p>
            <w:r/>
            <w:r>
              <w:rPr>
                <w:rFonts w:ascii="PingFang SC" w:hAnsi="PingFang SC" w:eastAsia="PingFang SC"/>
              </w:rPr>
              <w:t>任务编排</w:t>
            </w:r>
          </w:p>
        </w:tc>
        <w:tc>
          <w:tcPr>
            <w:tcW w:type="dxa" w:w="2324"/>
            <w:vAlign w:val="center"/>
            <w:tcMar>
              <w:top w:w="90" w:type="dxa"/>
              <w:start w:w="100" w:type="dxa"/>
              <w:bottom w:w="90" w:type="dxa"/>
              <w:end w:w="100" w:type="dxa"/>
            </w:tcMar>
            <w:shd w:fill="F2F2F2"/>
          </w:tcPr>
          <w:p>
            <w:r/>
            <w:r>
              <w:rPr>
                <w:rFonts w:ascii="PingFang SC" w:hAnsi="PingFang SC" w:eastAsia="PingFang SC"/>
              </w:rPr>
              <w:t>治理范围和责任人</w:t>
            </w:r>
          </w:p>
        </w:tc>
        <w:tc>
          <w:tcPr>
            <w:tcW w:type="dxa" w:w="2324"/>
            <w:vAlign w:val="center"/>
            <w:tcMar>
              <w:top w:w="90" w:type="dxa"/>
              <w:start w:w="100" w:type="dxa"/>
              <w:bottom w:w="90" w:type="dxa"/>
              <w:end w:w="100" w:type="dxa"/>
            </w:tcMar>
            <w:shd w:fill="F2F2F2"/>
          </w:tcPr>
          <w:p>
            <w:r/>
            <w:r>
              <w:rPr>
                <w:rFonts w:ascii="PingFang SC" w:hAnsi="PingFang SC" w:eastAsia="PingFang SC"/>
              </w:rPr>
              <w:t>在草稿中拆分计划、分配责任人、设置排期和数量</w:t>
            </w:r>
          </w:p>
        </w:tc>
        <w:tc>
          <w:tcPr>
            <w:tcW w:type="dxa" w:w="2324"/>
            <w:vAlign w:val="center"/>
            <w:tcMar>
              <w:top w:w="90" w:type="dxa"/>
              <w:start w:w="100" w:type="dxa"/>
              <w:bottom w:w="90" w:type="dxa"/>
              <w:end w:w="100" w:type="dxa"/>
            </w:tcMar>
            <w:shd w:fill="F2F2F2"/>
          </w:tcPr>
          <w:p>
            <w:r/>
            <w:r>
              <w:rPr>
                <w:rFonts w:ascii="PingFang SC" w:hAnsi="PingFang SC" w:eastAsia="PingFang SC"/>
              </w:rPr>
              <w:t>可启动的治理任务草稿</w:t>
            </w:r>
          </w:p>
        </w:tc>
      </w:tr>
      <w:tr>
        <w:tc>
          <w:tcPr>
            <w:tcW w:type="dxa" w:w="2324"/>
            <w:vAlign w:val="center"/>
            <w:tcMar>
              <w:top w:w="90" w:type="dxa"/>
              <w:start w:w="100" w:type="dxa"/>
              <w:bottom w:w="90" w:type="dxa"/>
              <w:end w:w="100" w:type="dxa"/>
            </w:tcMar>
          </w:tcPr>
          <w:p>
            <w:r/>
            <w:r>
              <w:rPr>
                <w:rFonts w:ascii="PingFang SC" w:hAnsi="PingFang SC" w:eastAsia="PingFang SC"/>
              </w:rPr>
              <w:t>资料征集</w:t>
            </w:r>
          </w:p>
        </w:tc>
        <w:tc>
          <w:tcPr>
            <w:tcW w:type="dxa" w:w="2324"/>
            <w:vAlign w:val="center"/>
            <w:tcMar>
              <w:top w:w="90" w:type="dxa"/>
              <w:start w:w="100" w:type="dxa"/>
              <w:bottom w:w="90" w:type="dxa"/>
              <w:end w:w="100" w:type="dxa"/>
            </w:tcMar>
          </w:tcPr>
          <w:p>
            <w:r/>
            <w:r>
              <w:rPr>
                <w:rFonts w:ascii="PingFang SC" w:hAnsi="PingFang SC" w:eastAsia="PingFang SC"/>
              </w:rPr>
              <w:t>部门人员、文件范围和治理计划</w:t>
            </w:r>
          </w:p>
        </w:tc>
        <w:tc>
          <w:tcPr>
            <w:tcW w:type="dxa" w:w="2324"/>
            <w:vAlign w:val="center"/>
            <w:tcMar>
              <w:top w:w="90" w:type="dxa"/>
              <w:start w:w="100" w:type="dxa"/>
              <w:bottom w:w="90" w:type="dxa"/>
              <w:end w:w="100" w:type="dxa"/>
            </w:tcMar>
          </w:tcPr>
          <w:p>
            <w:r/>
            <w:r>
              <w:rPr>
                <w:rFonts w:ascii="PingFang SC" w:hAnsi="PingFang SC" w:eastAsia="PingFang SC"/>
              </w:rPr>
              <w:t>分发任务、上传文件、补充来源信息</w:t>
            </w:r>
          </w:p>
        </w:tc>
        <w:tc>
          <w:tcPr>
            <w:tcW w:type="dxa" w:w="2324"/>
            <w:vAlign w:val="center"/>
            <w:tcMar>
              <w:top w:w="90" w:type="dxa"/>
              <w:start w:w="100" w:type="dxa"/>
              <w:bottom w:w="90" w:type="dxa"/>
              <w:end w:w="100" w:type="dxa"/>
            </w:tcMar>
          </w:tcPr>
          <w:p>
            <w:r/>
            <w:r>
              <w:rPr>
                <w:rFonts w:ascii="PingFang SC" w:hAnsi="PingFang SC" w:eastAsia="PingFang SC"/>
              </w:rPr>
              <w:t>可追溯的待整理文件与提交进度</w:t>
            </w:r>
          </w:p>
        </w:tc>
      </w:tr>
      <w:tr>
        <w:tc>
          <w:tcPr>
            <w:tcW w:type="dxa" w:w="2324"/>
            <w:vAlign w:val="center"/>
            <w:tcMar>
              <w:top w:w="90" w:type="dxa"/>
              <w:start w:w="100" w:type="dxa"/>
              <w:bottom w:w="90" w:type="dxa"/>
              <w:end w:w="100" w:type="dxa"/>
            </w:tcMar>
            <w:shd w:fill="F2F2F2"/>
          </w:tcPr>
          <w:p>
            <w:r/>
            <w:r>
              <w:rPr>
                <w:rFonts w:ascii="PingFang SC" w:hAnsi="PingFang SC" w:eastAsia="PingFang SC"/>
              </w:rPr>
              <w:t>标注或清洗</w:t>
            </w:r>
          </w:p>
        </w:tc>
        <w:tc>
          <w:tcPr>
            <w:tcW w:type="dxa" w:w="2324"/>
            <w:vAlign w:val="center"/>
            <w:tcMar>
              <w:top w:w="90" w:type="dxa"/>
              <w:start w:w="100" w:type="dxa"/>
              <w:bottom w:w="90" w:type="dxa"/>
              <w:end w:w="100" w:type="dxa"/>
            </w:tcMar>
            <w:shd w:fill="F2F2F2"/>
          </w:tcPr>
          <w:p>
            <w:r/>
            <w:r>
              <w:rPr>
                <w:rFonts w:ascii="PingFang SC" w:hAnsi="PingFang SC" w:eastAsia="PingFang SC"/>
              </w:rPr>
              <w:t>已确认的任务计划、征集文件和映射规则</w:t>
            </w:r>
          </w:p>
        </w:tc>
        <w:tc>
          <w:tcPr>
            <w:tcW w:type="dxa" w:w="2324"/>
            <w:vAlign w:val="center"/>
            <w:tcMar>
              <w:top w:w="90" w:type="dxa"/>
              <w:start w:w="100" w:type="dxa"/>
              <w:bottom w:w="90" w:type="dxa"/>
              <w:end w:w="100" w:type="dxa"/>
            </w:tcMar>
            <w:shd w:fill="F2F2F2"/>
          </w:tcPr>
          <w:p>
            <w:r/>
            <w:r>
              <w:rPr>
                <w:rFonts w:ascii="PingFang SC" w:hAnsi="PingFang SC" w:eastAsia="PingFang SC"/>
              </w:rPr>
              <w:t>补充标注，批量规范、拆分、合并、去重并更新进度</w:t>
            </w:r>
          </w:p>
        </w:tc>
        <w:tc>
          <w:tcPr>
            <w:tcW w:type="dxa" w:w="2324"/>
            <w:vAlign w:val="center"/>
            <w:tcMar>
              <w:top w:w="90" w:type="dxa"/>
              <w:start w:w="100" w:type="dxa"/>
              <w:bottom w:w="90" w:type="dxa"/>
              <w:end w:w="100" w:type="dxa"/>
            </w:tcMar>
            <w:shd w:fill="F2F2F2"/>
          </w:tcPr>
          <w:p>
            <w:r/>
            <w:r>
              <w:rPr>
                <w:rFonts w:ascii="PingFang SC" w:hAnsi="PingFang SC" w:eastAsia="PingFang SC"/>
              </w:rPr>
              <w:t>锁定的执行计划和待确认治理结果</w:t>
            </w:r>
          </w:p>
        </w:tc>
      </w:tr>
      <w:tr>
        <w:tc>
          <w:tcPr>
            <w:tcW w:type="dxa" w:w="2324"/>
            <w:vAlign w:val="center"/>
            <w:tcMar>
              <w:top w:w="90" w:type="dxa"/>
              <w:start w:w="100" w:type="dxa"/>
              <w:bottom w:w="90" w:type="dxa"/>
              <w:end w:w="100" w:type="dxa"/>
            </w:tcMar>
          </w:tcPr>
          <w:p>
            <w:r/>
            <w:r>
              <w:rPr>
                <w:rFonts w:ascii="PingFang SC" w:hAnsi="PingFang SC" w:eastAsia="PingFang SC"/>
              </w:rPr>
              <w:t>业务确认</w:t>
            </w:r>
          </w:p>
        </w:tc>
        <w:tc>
          <w:tcPr>
            <w:tcW w:type="dxa" w:w="2324"/>
            <w:vAlign w:val="center"/>
            <w:tcMar>
              <w:top w:w="90" w:type="dxa"/>
              <w:start w:w="100" w:type="dxa"/>
              <w:bottom w:w="90" w:type="dxa"/>
              <w:end w:w="100" w:type="dxa"/>
            </w:tcMar>
          </w:tcPr>
          <w:p>
            <w:r/>
            <w:r>
              <w:rPr>
                <w:rFonts w:ascii="PingFang SC" w:hAnsi="PingFang SC" w:eastAsia="PingFang SC"/>
              </w:rPr>
              <w:t>原始值和清洗结果</w:t>
            </w:r>
          </w:p>
        </w:tc>
        <w:tc>
          <w:tcPr>
            <w:tcW w:type="dxa" w:w="2324"/>
            <w:vAlign w:val="center"/>
            <w:tcMar>
              <w:top w:w="90" w:type="dxa"/>
              <w:start w:w="100" w:type="dxa"/>
              <w:bottom w:w="90" w:type="dxa"/>
              <w:end w:w="100" w:type="dxa"/>
            </w:tcMar>
          </w:tcPr>
          <w:p>
            <w:r/>
            <w:r>
              <w:rPr>
                <w:rFonts w:ascii="PingFang SC" w:hAnsi="PingFang SC" w:eastAsia="PingFang SC"/>
              </w:rPr>
              <w:t>责任人确认业务含义</w:t>
            </w:r>
          </w:p>
        </w:tc>
        <w:tc>
          <w:tcPr>
            <w:tcW w:type="dxa" w:w="2324"/>
            <w:vAlign w:val="center"/>
            <w:tcMar>
              <w:top w:w="90" w:type="dxa"/>
              <w:start w:w="100" w:type="dxa"/>
              <w:bottom w:w="90" w:type="dxa"/>
              <w:end w:w="100" w:type="dxa"/>
            </w:tcMar>
          </w:tcPr>
          <w:p>
            <w:r/>
            <w:r>
              <w:rPr>
                <w:rFonts w:ascii="PingFang SC" w:hAnsi="PingFang SC" w:eastAsia="PingFang SC"/>
              </w:rPr>
              <w:t>已确认资产</w:t>
            </w:r>
          </w:p>
        </w:tc>
      </w:tr>
      <w:tr>
        <w:tc>
          <w:tcPr>
            <w:tcW w:type="dxa" w:w="2324"/>
            <w:vAlign w:val="center"/>
            <w:tcMar>
              <w:top w:w="90" w:type="dxa"/>
              <w:start w:w="100" w:type="dxa"/>
              <w:bottom w:w="90" w:type="dxa"/>
              <w:end w:w="100" w:type="dxa"/>
            </w:tcMar>
            <w:shd w:fill="F2F2F2"/>
          </w:tcPr>
          <w:p>
            <w:r/>
            <w:r>
              <w:rPr>
                <w:rFonts w:ascii="PingFang SC" w:hAnsi="PingFang SC" w:eastAsia="PingFang SC"/>
              </w:rPr>
              <w:t>验收</w:t>
            </w:r>
          </w:p>
        </w:tc>
        <w:tc>
          <w:tcPr>
            <w:tcW w:type="dxa" w:w="2324"/>
            <w:vAlign w:val="center"/>
            <w:tcMar>
              <w:top w:w="90" w:type="dxa"/>
              <w:start w:w="100" w:type="dxa"/>
              <w:bottom w:w="90" w:type="dxa"/>
              <w:end w:w="100" w:type="dxa"/>
            </w:tcMar>
            <w:shd w:fill="F2F2F2"/>
          </w:tcPr>
          <w:p>
            <w:r/>
            <w:r>
              <w:rPr>
                <w:rFonts w:ascii="PingFang SC" w:hAnsi="PingFang SC" w:eastAsia="PingFang SC"/>
              </w:rPr>
              <w:t>已确认资产和质量指标</w:t>
            </w:r>
          </w:p>
        </w:tc>
        <w:tc>
          <w:tcPr>
            <w:tcW w:type="dxa" w:w="2324"/>
            <w:vAlign w:val="center"/>
            <w:tcMar>
              <w:top w:w="90" w:type="dxa"/>
              <w:start w:w="100" w:type="dxa"/>
              <w:bottom w:w="90" w:type="dxa"/>
              <w:end w:w="100" w:type="dxa"/>
            </w:tcMar>
            <w:shd w:fill="F2F2F2"/>
          </w:tcPr>
          <w:p>
            <w:r/>
            <w:r>
              <w:rPr>
                <w:rFonts w:ascii="PingFang SC" w:hAnsi="PingFang SC" w:eastAsia="PingFang SC"/>
              </w:rPr>
              <w:t>抽样、检查、通过或退回</w:t>
            </w:r>
          </w:p>
        </w:tc>
        <w:tc>
          <w:tcPr>
            <w:tcW w:type="dxa" w:w="2324"/>
            <w:vAlign w:val="center"/>
            <w:tcMar>
              <w:top w:w="90" w:type="dxa"/>
              <w:start w:w="100" w:type="dxa"/>
              <w:bottom w:w="90" w:type="dxa"/>
              <w:end w:w="100" w:type="dxa"/>
            </w:tcMar>
            <w:shd w:fill="F2F2F2"/>
          </w:tcPr>
          <w:p>
            <w:r/>
            <w:r>
              <w:rPr>
                <w:rFonts w:ascii="PingFang SC" w:hAnsi="PingFang SC" w:eastAsia="PingFang SC"/>
              </w:rPr>
              <w:t>已标准化资产或返工任务</w:t>
            </w:r>
          </w:p>
        </w:tc>
      </w:tr>
      <w:tr>
        <w:tc>
          <w:tcPr>
            <w:tcW w:type="dxa" w:w="2324"/>
            <w:vAlign w:val="center"/>
            <w:tcMar>
              <w:top w:w="90" w:type="dxa"/>
              <w:start w:w="100" w:type="dxa"/>
              <w:bottom w:w="90" w:type="dxa"/>
              <w:end w:w="100" w:type="dxa"/>
            </w:tcMar>
          </w:tcPr>
          <w:p>
            <w:r/>
            <w:r>
              <w:rPr>
                <w:rFonts w:ascii="PingFang SC" w:hAnsi="PingFang SC" w:eastAsia="PingFang SC"/>
              </w:rPr>
              <w:t>运营复盘</w:t>
            </w:r>
          </w:p>
        </w:tc>
        <w:tc>
          <w:tcPr>
            <w:tcW w:type="dxa" w:w="2324"/>
            <w:vAlign w:val="center"/>
            <w:tcMar>
              <w:top w:w="90" w:type="dxa"/>
              <w:start w:w="100" w:type="dxa"/>
              <w:bottom w:w="90" w:type="dxa"/>
              <w:end w:w="100" w:type="dxa"/>
            </w:tcMar>
          </w:tcPr>
          <w:p>
            <w:r/>
            <w:r>
              <w:rPr>
                <w:rFonts w:ascii="PingFang SC" w:hAnsi="PingFang SC" w:eastAsia="PingFang SC"/>
              </w:rPr>
              <w:t>问题池、治理任务、确认/验收轮次、应用作业和扫描运行</w:t>
            </w:r>
          </w:p>
        </w:tc>
        <w:tc>
          <w:tcPr>
            <w:tcW w:type="dxa" w:w="2324"/>
            <w:vAlign w:val="center"/>
            <w:tcMar>
              <w:top w:w="90" w:type="dxa"/>
              <w:start w:w="100" w:type="dxa"/>
              <w:bottom w:w="90" w:type="dxa"/>
              <w:end w:w="100" w:type="dxa"/>
            </w:tcMar>
          </w:tcPr>
          <w:p>
            <w:r/>
            <w:r>
              <w:rPr>
                <w:rFonts w:ascii="PingFang SC" w:hAnsi="PingFang SC" w:eastAsia="PingFang SC"/>
              </w:rPr>
              <w:t>按标准、责任、资产和日期筛选指标，查看风险和治理节奏</w:t>
            </w:r>
          </w:p>
        </w:tc>
        <w:tc>
          <w:tcPr>
            <w:tcW w:type="dxa" w:w="2324"/>
            <w:vAlign w:val="center"/>
            <w:tcMar>
              <w:top w:w="90" w:type="dxa"/>
              <w:start w:w="100" w:type="dxa"/>
              <w:bottom w:w="90" w:type="dxa"/>
              <w:end w:w="100" w:type="dxa"/>
            </w:tcMar>
          </w:tcPr>
          <w:p>
            <w:r/>
            <w:r>
              <w:rPr>
                <w:rFonts w:ascii="PingFang SC" w:hAnsi="PingFang SC" w:eastAsia="PingFang SC"/>
              </w:rPr>
              <w:t>可追溯运营指标、逾期清单和复盘行动输入</w:t>
            </w:r>
          </w:p>
        </w:tc>
      </w:tr>
      <w:tr>
        <w:tc>
          <w:tcPr>
            <w:tcW w:type="dxa" w:w="2324"/>
            <w:vAlign w:val="center"/>
            <w:tcMar>
              <w:top w:w="90" w:type="dxa"/>
              <w:start w:w="100" w:type="dxa"/>
              <w:bottom w:w="90" w:type="dxa"/>
              <w:end w:w="100" w:type="dxa"/>
            </w:tcMar>
            <w:shd w:fill="F2F2F2"/>
          </w:tcPr>
          <w:p>
            <w:r/>
            <w:r>
              <w:rPr>
                <w:rFonts w:ascii="PingFang SC" w:hAnsi="PingFang SC" w:eastAsia="PingFang SC"/>
              </w:rPr>
              <w:t>AI 数据交付</w:t>
            </w:r>
          </w:p>
        </w:tc>
        <w:tc>
          <w:tcPr>
            <w:tcW w:type="dxa" w:w="2324"/>
            <w:vAlign w:val="center"/>
            <w:tcMar>
              <w:top w:w="90" w:type="dxa"/>
              <w:start w:w="100" w:type="dxa"/>
              <w:bottom w:w="90" w:type="dxa"/>
              <w:end w:w="100" w:type="dxa"/>
            </w:tcMar>
            <w:shd w:fill="F2F2F2"/>
          </w:tcPr>
          <w:p>
            <w:r/>
            <w:r>
              <w:rPr>
                <w:rFonts w:ascii="PingFang SC" w:hAnsi="PingFang SC" w:eastAsia="PingFang SC"/>
              </w:rPr>
              <w:t>已标准化资产、权限和文件版本</w:t>
            </w:r>
          </w:p>
        </w:tc>
        <w:tc>
          <w:tcPr>
            <w:tcW w:type="dxa" w:w="2324"/>
            <w:vAlign w:val="center"/>
            <w:tcMar>
              <w:top w:w="90" w:type="dxa"/>
              <w:start w:w="100" w:type="dxa"/>
              <w:bottom w:w="90" w:type="dxa"/>
              <w:end w:w="100" w:type="dxa"/>
            </w:tcMar>
            <w:shd w:fill="F2F2F2"/>
          </w:tcPr>
          <w:p>
            <w:r/>
            <w:r>
              <w:rPr>
                <w:rFonts w:ascii="PingFang SC" w:hAnsi="PingFang SC" w:eastAsia="PingFang SC"/>
              </w:rPr>
              <w:t>解析、切片、同步、撤回或重建索引</w:t>
            </w:r>
          </w:p>
        </w:tc>
        <w:tc>
          <w:tcPr>
            <w:tcW w:type="dxa" w:w="2324"/>
            <w:vAlign w:val="center"/>
            <w:tcMar>
              <w:top w:w="90" w:type="dxa"/>
              <w:start w:w="100" w:type="dxa"/>
              <w:bottom w:w="90" w:type="dxa"/>
              <w:end w:w="100" w:type="dxa"/>
            </w:tcMar>
            <w:shd w:fill="F2F2F2"/>
          </w:tcPr>
          <w:p>
            <w:r/>
            <w:r>
              <w:rPr>
                <w:rFonts w:ascii="PingFang SC" w:hAnsi="PingFang SC" w:eastAsia="PingFang SC"/>
              </w:rPr>
              <w:t>可追溯的 RAG 语料及交付状态</w:t>
            </w:r>
          </w:p>
        </w:tc>
      </w:tr>
      <w:tr>
        <w:tc>
          <w:tcPr>
            <w:tcW w:type="dxa" w:w="2324"/>
            <w:vAlign w:val="center"/>
            <w:tcMar>
              <w:top w:w="90" w:type="dxa"/>
              <w:start w:w="100" w:type="dxa"/>
              <w:bottom w:w="90" w:type="dxa"/>
              <w:end w:w="100" w:type="dxa"/>
            </w:tcMar>
          </w:tcPr>
          <w:p>
            <w:r/>
            <w:r>
              <w:rPr>
                <w:rFonts w:ascii="PingFang SC" w:hAnsi="PingFang SC" w:eastAsia="PingFang SC"/>
              </w:rPr>
              <w:t>持续治理</w:t>
            </w:r>
          </w:p>
        </w:tc>
        <w:tc>
          <w:tcPr>
            <w:tcW w:type="dxa" w:w="2324"/>
            <w:vAlign w:val="center"/>
            <w:tcMar>
              <w:top w:w="90" w:type="dxa"/>
              <w:start w:w="100" w:type="dxa"/>
              <w:bottom w:w="90" w:type="dxa"/>
              <w:end w:w="100" w:type="dxa"/>
            </w:tcMar>
          </w:tcPr>
          <w:p>
            <w:r/>
            <w:r>
              <w:rPr>
                <w:rFonts w:ascii="PingFang SC" w:hAnsi="PingFang SC" w:eastAsia="PingFang SC"/>
              </w:rPr>
              <w:t>新资产和质量问题</w:t>
            </w:r>
          </w:p>
        </w:tc>
        <w:tc>
          <w:tcPr>
            <w:tcW w:type="dxa" w:w="2324"/>
            <w:vAlign w:val="center"/>
            <w:tcMar>
              <w:top w:w="90" w:type="dxa"/>
              <w:start w:w="100" w:type="dxa"/>
              <w:bottom w:w="90" w:type="dxa"/>
              <w:end w:w="100" w:type="dxa"/>
            </w:tcMar>
          </w:tcPr>
          <w:p>
            <w:r/>
            <w:r>
              <w:rPr>
                <w:rFonts w:ascii="PingFang SC" w:hAnsi="PingFang SC" w:eastAsia="PingFang SC"/>
              </w:rPr>
              <w:t>监控、提醒、复核</w:t>
            </w:r>
          </w:p>
        </w:tc>
        <w:tc>
          <w:tcPr>
            <w:tcW w:type="dxa" w:w="2324"/>
            <w:vAlign w:val="center"/>
            <w:tcMar>
              <w:top w:w="90" w:type="dxa"/>
              <w:start w:w="100" w:type="dxa"/>
              <w:bottom w:w="90" w:type="dxa"/>
              <w:end w:w="100" w:type="dxa"/>
            </w:tcMar>
          </w:tcPr>
          <w:p>
            <w:r/>
            <w:r>
              <w:rPr>
                <w:rFonts w:ascii="PingFang SC" w:hAnsi="PingFang SC" w:eastAsia="PingFang SC"/>
              </w:rPr>
              <w:t>持续更新的治理队列</w:t>
            </w:r>
          </w:p>
        </w:tc>
      </w:tr>
    </w:tbl>
    <w:p>
      <w:pPr>
        <w:spacing w:after="0"/>
      </w:pPr>
    </w:p>
    <w:p>
      <w:pPr>
        <w:pStyle w:val="Heading3"/>
      </w:pPr>
      <w:r>
        <w:rPr>
          <w:rFonts w:ascii="PingFang SC" w:hAnsi="PingFang SC" w:eastAsia="PingFang SC"/>
        </w:rPr>
        <w:t>7.3 用户行为数据流</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用户操作</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关联对象</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页面反馈</w:t>
            </w:r>
          </w:p>
        </w:tc>
      </w:tr>
      <w:tr>
        <w:tc>
          <w:tcPr>
            <w:tcW w:type="dxa" w:w="3099"/>
            <w:vAlign w:val="center"/>
            <w:tcMar>
              <w:top w:w="90" w:type="dxa"/>
              <w:start w:w="100" w:type="dxa"/>
              <w:bottom w:w="90" w:type="dxa"/>
              <w:end w:w="100" w:type="dxa"/>
            </w:tcMar>
          </w:tcPr>
          <w:p>
            <w:r/>
            <w:r>
              <w:rPr>
                <w:rFonts w:ascii="PingFang SC" w:hAnsi="PingFang SC" w:eastAsia="PingFang SC"/>
              </w:rPr>
              <w:t>收藏</w:t>
            </w:r>
          </w:p>
        </w:tc>
        <w:tc>
          <w:tcPr>
            <w:tcW w:type="dxa" w:w="3099"/>
            <w:vAlign w:val="center"/>
            <w:tcMar>
              <w:top w:w="90" w:type="dxa"/>
              <w:start w:w="100" w:type="dxa"/>
              <w:bottom w:w="90" w:type="dxa"/>
              <w:end w:w="100" w:type="dxa"/>
            </w:tcMar>
          </w:tcPr>
          <w:p>
            <w:r/>
            <w:r>
              <w:rPr>
                <w:rFonts w:ascii="PingFang SC" w:hAnsi="PingFang SC" w:eastAsia="PingFang SC"/>
              </w:rPr>
              <w:t>用户 + 数模资产</w:t>
            </w:r>
          </w:p>
        </w:tc>
        <w:tc>
          <w:tcPr>
            <w:tcW w:type="dxa" w:w="3099"/>
            <w:vAlign w:val="center"/>
            <w:tcMar>
              <w:top w:w="90" w:type="dxa"/>
              <w:start w:w="100" w:type="dxa"/>
              <w:bottom w:w="90" w:type="dxa"/>
              <w:end w:w="100" w:type="dxa"/>
            </w:tcMar>
          </w:tcPr>
          <w:p>
            <w:r/>
            <w:r>
              <w:rPr>
                <w:rFonts w:ascii="PingFang SC" w:hAnsi="PingFang SC" w:eastAsia="PingFang SC"/>
              </w:rPr>
              <w:t>搜索、详情和收藏列表状态同步</w:t>
            </w:r>
          </w:p>
        </w:tc>
      </w:tr>
      <w:tr>
        <w:tc>
          <w:tcPr>
            <w:tcW w:type="dxa" w:w="3099"/>
            <w:vAlign w:val="center"/>
            <w:tcMar>
              <w:top w:w="90" w:type="dxa"/>
              <w:start w:w="100" w:type="dxa"/>
              <w:bottom w:w="90" w:type="dxa"/>
              <w:end w:w="100" w:type="dxa"/>
            </w:tcMar>
            <w:shd w:fill="F2F2F2"/>
          </w:tcPr>
          <w:p>
            <w:r/>
            <w:r>
              <w:rPr>
                <w:rFonts w:ascii="PingFang SC" w:hAnsi="PingFang SC" w:eastAsia="PingFang SC"/>
              </w:rPr>
              <w:t>评论</w:t>
            </w:r>
          </w:p>
        </w:tc>
        <w:tc>
          <w:tcPr>
            <w:tcW w:type="dxa" w:w="3099"/>
            <w:vAlign w:val="center"/>
            <w:tcMar>
              <w:top w:w="90" w:type="dxa"/>
              <w:start w:w="100" w:type="dxa"/>
              <w:bottom w:w="90" w:type="dxa"/>
              <w:end w:w="100" w:type="dxa"/>
            </w:tcMar>
            <w:shd w:fill="F2F2F2"/>
          </w:tcPr>
          <w:p>
            <w:r/>
            <w:r>
              <w:rPr>
                <w:rFonts w:ascii="PingFang SC" w:hAnsi="PingFang SC" w:eastAsia="PingFang SC"/>
              </w:rPr>
              <w:t>用户 + 数模资产</w:t>
            </w:r>
          </w:p>
        </w:tc>
        <w:tc>
          <w:tcPr>
            <w:tcW w:type="dxa" w:w="3099"/>
            <w:vAlign w:val="center"/>
            <w:tcMar>
              <w:top w:w="90" w:type="dxa"/>
              <w:start w:w="100" w:type="dxa"/>
              <w:bottom w:w="90" w:type="dxa"/>
              <w:end w:w="100" w:type="dxa"/>
            </w:tcMar>
            <w:shd w:fill="F2F2F2"/>
          </w:tcPr>
          <w:p>
            <w:r/>
            <w:r>
              <w:rPr>
                <w:rFonts w:ascii="PingFang SC" w:hAnsi="PingFang SC" w:eastAsia="PingFang SC"/>
              </w:rPr>
              <w:t>详情页显示评论内容、图片和时间</w:t>
            </w:r>
          </w:p>
        </w:tc>
      </w:tr>
      <w:tr>
        <w:tc>
          <w:tcPr>
            <w:tcW w:type="dxa" w:w="3099"/>
            <w:vAlign w:val="center"/>
            <w:tcMar>
              <w:top w:w="90" w:type="dxa"/>
              <w:start w:w="100" w:type="dxa"/>
              <w:bottom w:w="90" w:type="dxa"/>
              <w:end w:w="100" w:type="dxa"/>
            </w:tcMar>
          </w:tcPr>
          <w:p>
            <w:r/>
            <w:r>
              <w:rPr>
                <w:rFonts w:ascii="PingFang SC" w:hAnsi="PingFang SC" w:eastAsia="PingFang SC"/>
              </w:rPr>
              <w:t>点赞</w:t>
            </w:r>
          </w:p>
        </w:tc>
        <w:tc>
          <w:tcPr>
            <w:tcW w:type="dxa" w:w="3099"/>
            <w:vAlign w:val="center"/>
            <w:tcMar>
              <w:top w:w="90" w:type="dxa"/>
              <w:start w:w="100" w:type="dxa"/>
              <w:bottom w:w="90" w:type="dxa"/>
              <w:end w:w="100" w:type="dxa"/>
            </w:tcMar>
          </w:tcPr>
          <w:p>
            <w:r/>
            <w:r>
              <w:rPr>
                <w:rFonts w:ascii="PingFang SC" w:hAnsi="PingFang SC" w:eastAsia="PingFang SC"/>
              </w:rPr>
              <w:t>用户 + 评论</w:t>
            </w:r>
          </w:p>
        </w:tc>
        <w:tc>
          <w:tcPr>
            <w:tcW w:type="dxa" w:w="3099"/>
            <w:vAlign w:val="center"/>
            <w:tcMar>
              <w:top w:w="90" w:type="dxa"/>
              <w:start w:w="100" w:type="dxa"/>
              <w:bottom w:w="90" w:type="dxa"/>
              <w:end w:w="100" w:type="dxa"/>
            </w:tcMar>
          </w:tcPr>
          <w:p>
            <w:r/>
            <w:r>
              <w:rPr>
                <w:rFonts w:ascii="PingFang SC" w:hAnsi="PingFang SC" w:eastAsia="PingFang SC"/>
              </w:rPr>
              <w:t>点赞数量和本人点赞状态更新</w:t>
            </w:r>
          </w:p>
        </w:tc>
      </w:tr>
      <w:tr>
        <w:tc>
          <w:tcPr>
            <w:tcW w:type="dxa" w:w="3099"/>
            <w:vAlign w:val="center"/>
            <w:tcMar>
              <w:top w:w="90" w:type="dxa"/>
              <w:start w:w="100" w:type="dxa"/>
              <w:bottom w:w="90" w:type="dxa"/>
              <w:end w:w="100" w:type="dxa"/>
            </w:tcMar>
            <w:shd w:fill="F2F2F2"/>
          </w:tcPr>
          <w:p>
            <w:r/>
            <w:r>
              <w:rPr>
                <w:rFonts w:ascii="PingFang SC" w:hAnsi="PingFang SC" w:eastAsia="PingFang SC"/>
              </w:rPr>
              <w:t>下载</w:t>
            </w:r>
          </w:p>
        </w:tc>
        <w:tc>
          <w:tcPr>
            <w:tcW w:type="dxa" w:w="3099"/>
            <w:vAlign w:val="center"/>
            <w:tcMar>
              <w:top w:w="90" w:type="dxa"/>
              <w:start w:w="100" w:type="dxa"/>
              <w:bottom w:w="90" w:type="dxa"/>
              <w:end w:w="100" w:type="dxa"/>
            </w:tcMar>
            <w:shd w:fill="F2F2F2"/>
          </w:tcPr>
          <w:p>
            <w:r/>
            <w:r>
              <w:rPr>
                <w:rFonts w:ascii="PingFang SC" w:hAnsi="PingFang SC" w:eastAsia="PingFang SC"/>
              </w:rPr>
              <w:t>用户 + 资产文件</w:t>
            </w:r>
          </w:p>
        </w:tc>
        <w:tc>
          <w:tcPr>
            <w:tcW w:type="dxa" w:w="3099"/>
            <w:vAlign w:val="center"/>
            <w:tcMar>
              <w:top w:w="90" w:type="dxa"/>
              <w:start w:w="100" w:type="dxa"/>
              <w:bottom w:w="90" w:type="dxa"/>
              <w:end w:w="100" w:type="dxa"/>
            </w:tcMar>
            <w:shd w:fill="F2F2F2"/>
          </w:tcPr>
          <w:p>
            <w:r/>
            <w:r>
              <w:rPr>
                <w:rFonts w:ascii="PingFang SC" w:hAnsi="PingFang SC" w:eastAsia="PingFang SC"/>
              </w:rPr>
              <w:t>显示下载结果并形成操作记录</w:t>
            </w:r>
          </w:p>
        </w:tc>
      </w:tr>
      <w:tr>
        <w:tc>
          <w:tcPr>
            <w:tcW w:type="dxa" w:w="3099"/>
            <w:vAlign w:val="center"/>
            <w:tcMar>
              <w:top w:w="90" w:type="dxa"/>
              <w:start w:w="100" w:type="dxa"/>
              <w:bottom w:w="90" w:type="dxa"/>
              <w:end w:w="100" w:type="dxa"/>
            </w:tcMar>
          </w:tcPr>
          <w:p>
            <w:r/>
            <w:r>
              <w:rPr>
                <w:rFonts w:ascii="PingFang SC" w:hAnsi="PingFang SC" w:eastAsia="PingFang SC"/>
              </w:rPr>
              <w:t>停用</w:t>
            </w:r>
          </w:p>
        </w:tc>
        <w:tc>
          <w:tcPr>
            <w:tcW w:type="dxa" w:w="3099"/>
            <w:vAlign w:val="center"/>
            <w:tcMar>
              <w:top w:w="90" w:type="dxa"/>
              <w:start w:w="100" w:type="dxa"/>
              <w:bottom w:w="90" w:type="dxa"/>
              <w:end w:w="100" w:type="dxa"/>
            </w:tcMar>
          </w:tcPr>
          <w:p>
            <w:r/>
            <w:r>
              <w:rPr>
                <w:rFonts w:ascii="PingFang SC" w:hAnsi="PingFang SC" w:eastAsia="PingFang SC"/>
              </w:rPr>
              <w:t>管理员 + 数模资产</w:t>
            </w:r>
          </w:p>
        </w:tc>
        <w:tc>
          <w:tcPr>
            <w:tcW w:type="dxa" w:w="3099"/>
            <w:vAlign w:val="center"/>
            <w:tcMar>
              <w:top w:w="90" w:type="dxa"/>
              <w:start w:w="100" w:type="dxa"/>
              <w:bottom w:w="90" w:type="dxa"/>
              <w:end w:w="100" w:type="dxa"/>
            </w:tcMar>
          </w:tcPr>
          <w:p>
            <w:r/>
            <w:r>
              <w:rPr>
                <w:rFonts w:ascii="PingFang SC" w:hAnsi="PingFang SC" w:eastAsia="PingFang SC"/>
              </w:rPr>
              <w:t>默认搜索隐藏，历史关系继续保留</w:t>
            </w:r>
          </w:p>
        </w:tc>
      </w:tr>
    </w:tbl>
    <w:p>
      <w:pPr>
        <w:spacing w:after="0"/>
      </w:pPr>
    </w:p>
    <w:p>
      <w:pPr>
        <w:pStyle w:val="Heading3"/>
      </w:pPr>
      <w:r>
        <w:rPr>
          <w:rFonts w:ascii="PingFang SC" w:hAnsi="PingFang SC" w:eastAsia="PingFang SC"/>
        </w:rPr>
        <w:t>7.4 资产关系数据流</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阶段</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用户操作</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系统结果</w:t>
            </w:r>
          </w:p>
        </w:tc>
      </w:tr>
      <w:tr>
        <w:tc>
          <w:tcPr>
            <w:tcW w:type="dxa" w:w="3099"/>
            <w:vAlign w:val="center"/>
            <w:tcMar>
              <w:top w:w="90" w:type="dxa"/>
              <w:start w:w="100" w:type="dxa"/>
              <w:bottom w:w="90" w:type="dxa"/>
              <w:end w:w="100" w:type="dxa"/>
            </w:tcMar>
          </w:tcPr>
          <w:p>
            <w:r/>
            <w:r>
              <w:rPr>
                <w:rFonts w:ascii="PingFang SC" w:hAnsi="PingFang SC" w:eastAsia="PingFang SC"/>
              </w:rPr>
              <w:t>选择当前资产</w:t>
            </w:r>
          </w:p>
        </w:tc>
        <w:tc>
          <w:tcPr>
            <w:tcW w:type="dxa" w:w="3099"/>
            <w:vAlign w:val="center"/>
            <w:tcMar>
              <w:top w:w="90" w:type="dxa"/>
              <w:start w:w="100" w:type="dxa"/>
              <w:bottom w:w="90" w:type="dxa"/>
              <w:end w:w="100" w:type="dxa"/>
            </w:tcMar>
          </w:tcPr>
          <w:p>
            <w:r/>
            <w:r>
              <w:rPr>
                <w:rFonts w:ascii="PingFang SC" w:hAnsi="PingFang SC" w:eastAsia="PingFang SC"/>
              </w:rPr>
              <w:t>从关联资料区进入独立关系浏览</w:t>
            </w:r>
          </w:p>
        </w:tc>
        <w:tc>
          <w:tcPr>
            <w:tcW w:type="dxa" w:w="3099"/>
            <w:vAlign w:val="center"/>
            <w:tcMar>
              <w:top w:w="90" w:type="dxa"/>
              <w:start w:w="100" w:type="dxa"/>
              <w:bottom w:w="90" w:type="dxa"/>
              <w:end w:w="100" w:type="dxa"/>
            </w:tcMar>
          </w:tcPr>
          <w:p>
            <w:r/>
            <w:r>
              <w:rPr>
                <w:rFonts w:ascii="PingFang SC" w:hAnsi="PingFang SC" w:eastAsia="PingFang SC"/>
              </w:rPr>
              <w:t>当前资产成为关系图中心节点</w:t>
            </w:r>
          </w:p>
        </w:tc>
      </w:tr>
      <w:tr>
        <w:tc>
          <w:tcPr>
            <w:tcW w:type="dxa" w:w="3099"/>
            <w:vAlign w:val="center"/>
            <w:tcMar>
              <w:top w:w="90" w:type="dxa"/>
              <w:start w:w="100" w:type="dxa"/>
              <w:bottom w:w="90" w:type="dxa"/>
              <w:end w:w="100" w:type="dxa"/>
            </w:tcMar>
            <w:shd w:fill="F2F2F2"/>
          </w:tcPr>
          <w:p>
            <w:r/>
            <w:r>
              <w:rPr>
                <w:rFonts w:ascii="PingFang SC" w:hAnsi="PingFang SC" w:eastAsia="PingFang SC"/>
              </w:rPr>
              <w:t>选择目标资产</w:t>
            </w:r>
          </w:p>
        </w:tc>
        <w:tc>
          <w:tcPr>
            <w:tcW w:type="dxa" w:w="3099"/>
            <w:vAlign w:val="center"/>
            <w:tcMar>
              <w:top w:w="90" w:type="dxa"/>
              <w:start w:w="100" w:type="dxa"/>
              <w:bottom w:w="90" w:type="dxa"/>
              <w:end w:w="100" w:type="dxa"/>
            </w:tcMar>
            <w:shd w:fill="F2F2F2"/>
          </w:tcPr>
          <w:p>
            <w:r/>
            <w:r>
              <w:rPr>
                <w:rFonts w:ascii="PingFang SC" w:hAnsi="PingFang SC" w:eastAsia="PingFang SC"/>
              </w:rPr>
              <w:t>搜索并选择另一份数模资产</w:t>
            </w:r>
          </w:p>
        </w:tc>
        <w:tc>
          <w:tcPr>
            <w:tcW w:type="dxa" w:w="3099"/>
            <w:vAlign w:val="center"/>
            <w:tcMar>
              <w:top w:w="90" w:type="dxa"/>
              <w:start w:w="100" w:type="dxa"/>
              <w:bottom w:w="90" w:type="dxa"/>
              <w:end w:w="100" w:type="dxa"/>
            </w:tcMar>
            <w:shd w:fill="F2F2F2"/>
          </w:tcPr>
          <w:p>
            <w:r/>
            <w:r>
              <w:rPr>
                <w:rFonts w:ascii="PingFang SC" w:hAnsi="PingFang SC" w:eastAsia="PingFang SC"/>
              </w:rPr>
              <w:t>显示目标资产摘要和状态</w:t>
            </w:r>
          </w:p>
        </w:tc>
      </w:tr>
      <w:tr>
        <w:tc>
          <w:tcPr>
            <w:tcW w:type="dxa" w:w="3099"/>
            <w:vAlign w:val="center"/>
            <w:tcMar>
              <w:top w:w="90" w:type="dxa"/>
              <w:start w:w="100" w:type="dxa"/>
              <w:bottom w:w="90" w:type="dxa"/>
              <w:end w:w="100" w:type="dxa"/>
            </w:tcMar>
          </w:tcPr>
          <w:p>
            <w:r/>
            <w:r>
              <w:rPr>
                <w:rFonts w:ascii="PingFang SC" w:hAnsi="PingFang SC" w:eastAsia="PingFang SC"/>
              </w:rPr>
              <w:t>定义关系</w:t>
            </w:r>
          </w:p>
        </w:tc>
        <w:tc>
          <w:tcPr>
            <w:tcW w:type="dxa" w:w="3099"/>
            <w:vAlign w:val="center"/>
            <w:tcMar>
              <w:top w:w="90" w:type="dxa"/>
              <w:start w:w="100" w:type="dxa"/>
              <w:bottom w:w="90" w:type="dxa"/>
              <w:end w:w="100" w:type="dxa"/>
            </w:tcMar>
          </w:tcPr>
          <w:p>
            <w:r/>
            <w:r>
              <w:rPr>
                <w:rFonts w:ascii="PingFang SC" w:hAnsi="PingFang SC" w:eastAsia="PingFang SC"/>
              </w:rPr>
              <w:t>选择关系类型、方向并填写说明</w:t>
            </w:r>
          </w:p>
        </w:tc>
        <w:tc>
          <w:tcPr>
            <w:tcW w:type="dxa" w:w="3099"/>
            <w:vAlign w:val="center"/>
            <w:tcMar>
              <w:top w:w="90" w:type="dxa"/>
              <w:start w:w="100" w:type="dxa"/>
              <w:bottom w:w="90" w:type="dxa"/>
              <w:end w:w="100" w:type="dxa"/>
            </w:tcMar>
          </w:tcPr>
          <w:p>
            <w:r/>
            <w:r>
              <w:rPr>
                <w:rFonts w:ascii="PingFang SC" w:hAnsi="PingFang SC" w:eastAsia="PingFang SC"/>
              </w:rPr>
              <w:t>显示正向和反向关系描述</w:t>
            </w:r>
          </w:p>
        </w:tc>
      </w:tr>
      <w:tr>
        <w:tc>
          <w:tcPr>
            <w:tcW w:type="dxa" w:w="3099"/>
            <w:vAlign w:val="center"/>
            <w:tcMar>
              <w:top w:w="90" w:type="dxa"/>
              <w:start w:w="100" w:type="dxa"/>
              <w:bottom w:w="90" w:type="dxa"/>
              <w:end w:w="100" w:type="dxa"/>
            </w:tcMar>
            <w:shd w:fill="F2F2F2"/>
          </w:tcPr>
          <w:p>
            <w:r/>
            <w:r>
              <w:rPr>
                <w:rFonts w:ascii="PingFang SC" w:hAnsi="PingFang SC" w:eastAsia="PingFang SC"/>
              </w:rPr>
              <w:t>保存关系</w:t>
            </w:r>
          </w:p>
        </w:tc>
        <w:tc>
          <w:tcPr>
            <w:tcW w:type="dxa" w:w="3099"/>
            <w:vAlign w:val="center"/>
            <w:tcMar>
              <w:top w:w="90" w:type="dxa"/>
              <w:start w:w="100" w:type="dxa"/>
              <w:bottom w:w="90" w:type="dxa"/>
              <w:end w:w="100" w:type="dxa"/>
            </w:tcMar>
            <w:shd w:fill="F2F2F2"/>
          </w:tcPr>
          <w:p>
            <w:r/>
            <w:r>
              <w:rPr>
                <w:rFonts w:ascii="PingFang SC" w:hAnsi="PingFang SC" w:eastAsia="PingFang SC"/>
              </w:rPr>
              <w:t>确认保存</w:t>
            </w:r>
          </w:p>
        </w:tc>
        <w:tc>
          <w:tcPr>
            <w:tcW w:type="dxa" w:w="3099"/>
            <w:vAlign w:val="center"/>
            <w:tcMar>
              <w:top w:w="90" w:type="dxa"/>
              <w:start w:w="100" w:type="dxa"/>
              <w:bottom w:w="90" w:type="dxa"/>
              <w:end w:w="100" w:type="dxa"/>
            </w:tcMar>
            <w:shd w:fill="F2F2F2"/>
          </w:tcPr>
          <w:p>
            <w:r/>
            <w:r>
              <w:rPr>
                <w:rFonts w:ascii="PingFang SC" w:hAnsi="PingFang SC" w:eastAsia="PingFang SC"/>
              </w:rPr>
              <w:t>双方详情同步显示对应关系</w:t>
            </w:r>
          </w:p>
        </w:tc>
      </w:tr>
      <w:tr>
        <w:tc>
          <w:tcPr>
            <w:tcW w:type="dxa" w:w="3099"/>
            <w:vAlign w:val="center"/>
            <w:tcMar>
              <w:top w:w="90" w:type="dxa"/>
              <w:start w:w="100" w:type="dxa"/>
              <w:bottom w:w="90" w:type="dxa"/>
              <w:end w:w="100" w:type="dxa"/>
            </w:tcMar>
          </w:tcPr>
          <w:p>
            <w:r/>
            <w:r>
              <w:rPr>
                <w:rFonts w:ascii="PingFang SC" w:hAnsi="PingFang SC" w:eastAsia="PingFang SC"/>
              </w:rPr>
              <w:t>查看关系</w:t>
            </w:r>
          </w:p>
        </w:tc>
        <w:tc>
          <w:tcPr>
            <w:tcW w:type="dxa" w:w="3099"/>
            <w:vAlign w:val="center"/>
            <w:tcMar>
              <w:top w:w="90" w:type="dxa"/>
              <w:start w:w="100" w:type="dxa"/>
              <w:bottom w:w="90" w:type="dxa"/>
              <w:end w:w="100" w:type="dxa"/>
            </w:tcMar>
          </w:tcPr>
          <w:p>
            <w:r/>
            <w:r>
              <w:rPr>
                <w:rFonts w:ascii="PingFang SC" w:hAnsi="PingFang SC" w:eastAsia="PingFang SC"/>
              </w:rPr>
              <w:t>展开节点、筛选或切换列表</w:t>
            </w:r>
          </w:p>
        </w:tc>
        <w:tc>
          <w:tcPr>
            <w:tcW w:type="dxa" w:w="3099"/>
            <w:vAlign w:val="center"/>
            <w:tcMar>
              <w:top w:w="90" w:type="dxa"/>
              <w:start w:w="100" w:type="dxa"/>
              <w:bottom w:w="90" w:type="dxa"/>
              <w:end w:w="100" w:type="dxa"/>
            </w:tcMar>
          </w:tcPr>
          <w:p>
            <w:r/>
            <w:r>
              <w:rPr>
                <w:rFonts w:ascii="PingFang SC" w:hAnsi="PingFang SC" w:eastAsia="PingFang SC"/>
              </w:rPr>
              <w:t>查看一层或多层资产关系</w:t>
            </w:r>
          </w:p>
        </w:tc>
      </w:tr>
      <w:tr>
        <w:tc>
          <w:tcPr>
            <w:tcW w:type="dxa" w:w="3099"/>
            <w:vAlign w:val="center"/>
            <w:tcMar>
              <w:top w:w="90" w:type="dxa"/>
              <w:start w:w="100" w:type="dxa"/>
              <w:bottom w:w="90" w:type="dxa"/>
              <w:end w:w="100" w:type="dxa"/>
            </w:tcMar>
            <w:shd w:fill="F2F2F2"/>
          </w:tcPr>
          <w:p>
            <w:r/>
            <w:r>
              <w:rPr>
                <w:rFonts w:ascii="PingFang SC" w:hAnsi="PingFang SC" w:eastAsia="PingFang SC"/>
              </w:rPr>
              <w:t>解除关系</w:t>
            </w:r>
          </w:p>
        </w:tc>
        <w:tc>
          <w:tcPr>
            <w:tcW w:type="dxa" w:w="3099"/>
            <w:vAlign w:val="center"/>
            <w:tcMar>
              <w:top w:w="90" w:type="dxa"/>
              <w:start w:w="100" w:type="dxa"/>
              <w:bottom w:w="90" w:type="dxa"/>
              <w:end w:w="100" w:type="dxa"/>
            </w:tcMar>
            <w:shd w:fill="F2F2F2"/>
          </w:tcPr>
          <w:p>
            <w:r/>
            <w:r>
              <w:rPr>
                <w:rFonts w:ascii="PingFang SC" w:hAnsi="PingFang SC" w:eastAsia="PingFang SC"/>
              </w:rPr>
              <w:t>确认解除</w:t>
            </w:r>
          </w:p>
        </w:tc>
        <w:tc>
          <w:tcPr>
            <w:tcW w:type="dxa" w:w="3099"/>
            <w:vAlign w:val="center"/>
            <w:tcMar>
              <w:top w:w="90" w:type="dxa"/>
              <w:start w:w="100" w:type="dxa"/>
              <w:bottom w:w="90" w:type="dxa"/>
              <w:end w:w="100" w:type="dxa"/>
            </w:tcMar>
            <w:shd w:fill="F2F2F2"/>
          </w:tcPr>
          <w:p>
            <w:r/>
            <w:r>
              <w:rPr>
                <w:rFonts w:ascii="PingFang SC" w:hAnsi="PingFang SC" w:eastAsia="PingFang SC"/>
              </w:rPr>
              <w:t>仅移除关系，资产和文件保持不变</w:t>
            </w:r>
          </w:p>
        </w:tc>
      </w:tr>
    </w:tbl>
    <w:p>
      <w:pPr>
        <w:spacing w:after="0"/>
      </w:pPr>
    </w:p>
    <w:p>
      <w:pPr>
        <w:pStyle w:val="Heading3"/>
      </w:pPr>
      <w:r>
        <w:rPr>
          <w:rFonts w:ascii="PingFang SC" w:hAnsi="PingFang SC" w:eastAsia="PingFang SC"/>
        </w:rPr>
        <w:t>7.5 旧数据迁移与兼容数据流</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trPr>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阶段</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输入</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用户或系统操作</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输出</w:t>
            </w:r>
          </w:p>
        </w:tc>
      </w:tr>
      <w:tr>
        <w:tc>
          <w:tcPr>
            <w:tcW w:type="dxa" w:w="2324"/>
            <w:vAlign w:val="center"/>
            <w:tcMar>
              <w:top w:w="90" w:type="dxa"/>
              <w:start w:w="100" w:type="dxa"/>
              <w:bottom w:w="90" w:type="dxa"/>
              <w:end w:w="100" w:type="dxa"/>
            </w:tcMar>
          </w:tcPr>
          <w:p>
            <w:r/>
            <w:r>
              <w:rPr>
                <w:rFonts w:ascii="PingFang SC" w:hAnsi="PingFang SC" w:eastAsia="PingFang SC"/>
              </w:rPr>
              <w:t>迁移盘点</w:t>
            </w:r>
          </w:p>
        </w:tc>
        <w:tc>
          <w:tcPr>
            <w:tcW w:type="dxa" w:w="2324"/>
            <w:vAlign w:val="center"/>
            <w:tcMar>
              <w:top w:w="90" w:type="dxa"/>
              <w:start w:w="100" w:type="dxa"/>
              <w:bottom w:w="90" w:type="dxa"/>
              <w:end w:w="100" w:type="dxa"/>
            </w:tcMar>
          </w:tcPr>
          <w:p>
            <w:r/>
            <w:r>
              <w:rPr>
                <w:rFonts w:ascii="PingFang SC" w:hAnsi="PingFang SC" w:eastAsia="PingFang SC"/>
              </w:rPr>
              <w:t>旧图纸、文件、收藏、评论、点赞和日志</w:t>
            </w:r>
          </w:p>
        </w:tc>
        <w:tc>
          <w:tcPr>
            <w:tcW w:type="dxa" w:w="2324"/>
            <w:vAlign w:val="center"/>
            <w:tcMar>
              <w:top w:w="90" w:type="dxa"/>
              <w:start w:w="100" w:type="dxa"/>
              <w:bottom w:w="90" w:type="dxa"/>
              <w:end w:w="100" w:type="dxa"/>
            </w:tcMar>
          </w:tcPr>
          <w:p>
            <w:r/>
            <w:r>
              <w:rPr>
                <w:rFonts w:ascii="PingFang SC" w:hAnsi="PingFang SC" w:eastAsia="PingFang SC"/>
              </w:rPr>
              <w:t>统计总量、空值、重复值和孤立记录</w:t>
            </w:r>
          </w:p>
        </w:tc>
        <w:tc>
          <w:tcPr>
            <w:tcW w:type="dxa" w:w="2324"/>
            <w:vAlign w:val="center"/>
            <w:tcMar>
              <w:top w:w="90" w:type="dxa"/>
              <w:start w:w="100" w:type="dxa"/>
              <w:bottom w:w="90" w:type="dxa"/>
              <w:end w:w="100" w:type="dxa"/>
            </w:tcMar>
          </w:tcPr>
          <w:p>
            <w:r/>
            <w:r>
              <w:rPr>
                <w:rFonts w:ascii="PingFang SC" w:hAnsi="PingFang SC" w:eastAsia="PingFang SC"/>
              </w:rPr>
              <w:t>迁移基线和问题清单</w:t>
            </w:r>
          </w:p>
        </w:tc>
      </w:tr>
      <w:tr>
        <w:tc>
          <w:tcPr>
            <w:tcW w:type="dxa" w:w="2324"/>
            <w:vAlign w:val="center"/>
            <w:tcMar>
              <w:top w:w="90" w:type="dxa"/>
              <w:start w:w="100" w:type="dxa"/>
              <w:bottom w:w="90" w:type="dxa"/>
              <w:end w:w="100" w:type="dxa"/>
            </w:tcMar>
            <w:shd w:fill="F2F2F2"/>
          </w:tcPr>
          <w:p>
            <w:r/>
            <w:r>
              <w:rPr>
                <w:rFonts w:ascii="PingFang SC" w:hAnsi="PingFang SC" w:eastAsia="PingFang SC"/>
              </w:rPr>
              <w:t>原样迁移</w:t>
            </w:r>
          </w:p>
        </w:tc>
        <w:tc>
          <w:tcPr>
            <w:tcW w:type="dxa" w:w="2324"/>
            <w:vAlign w:val="center"/>
            <w:tcMar>
              <w:top w:w="90" w:type="dxa"/>
              <w:start w:w="100" w:type="dxa"/>
              <w:bottom w:w="90" w:type="dxa"/>
              <w:end w:w="100" w:type="dxa"/>
            </w:tcMar>
            <w:shd w:fill="F2F2F2"/>
          </w:tcPr>
          <w:p>
            <w:r/>
            <w:r>
              <w:rPr>
                <w:rFonts w:ascii="PingFang SC" w:hAnsi="PingFang SC" w:eastAsia="PingFang SC"/>
              </w:rPr>
              <w:t>旧主键、原始字段和文件引用</w:t>
            </w:r>
          </w:p>
        </w:tc>
        <w:tc>
          <w:tcPr>
            <w:tcW w:type="dxa" w:w="2324"/>
            <w:vAlign w:val="center"/>
            <w:tcMar>
              <w:top w:w="90" w:type="dxa"/>
              <w:start w:w="100" w:type="dxa"/>
              <w:bottom w:w="90" w:type="dxa"/>
              <w:end w:w="100" w:type="dxa"/>
            </w:tcMar>
            <w:shd w:fill="F2F2F2"/>
          </w:tcPr>
          <w:p>
            <w:r/>
            <w:r>
              <w:rPr>
                <w:rFonts w:ascii="PingFang SC" w:hAnsi="PingFang SC" w:eastAsia="PingFang SC"/>
              </w:rPr>
              <w:t>保留旧 ID 和原值，不推断基地、标准拉线或工序段</w:t>
            </w:r>
          </w:p>
        </w:tc>
        <w:tc>
          <w:tcPr>
            <w:tcW w:type="dxa" w:w="2324"/>
            <w:vAlign w:val="center"/>
            <w:tcMar>
              <w:top w:w="90" w:type="dxa"/>
              <w:start w:w="100" w:type="dxa"/>
              <w:bottom w:w="90" w:type="dxa"/>
              <w:end w:w="100" w:type="dxa"/>
            </w:tcMar>
            <w:shd w:fill="F2F2F2"/>
          </w:tcPr>
          <w:p>
            <w:r/>
            <w:r>
              <w:rPr>
                <w:rFonts w:ascii="PingFang SC" w:hAnsi="PingFang SC" w:eastAsia="PingFang SC"/>
              </w:rPr>
              <w:t>可继续访问的历史待整理资产</w:t>
            </w:r>
          </w:p>
        </w:tc>
      </w:tr>
      <w:tr>
        <w:tc>
          <w:tcPr>
            <w:tcW w:type="dxa" w:w="2324"/>
            <w:vAlign w:val="center"/>
            <w:tcMar>
              <w:top w:w="90" w:type="dxa"/>
              <w:start w:w="100" w:type="dxa"/>
              <w:bottom w:w="90" w:type="dxa"/>
              <w:end w:w="100" w:type="dxa"/>
            </w:tcMar>
          </w:tcPr>
          <w:p>
            <w:r/>
            <w:r>
              <w:rPr>
                <w:rFonts w:ascii="PingFang SC" w:hAnsi="PingFang SC" w:eastAsia="PingFang SC"/>
              </w:rPr>
              <w:t>关联核对</w:t>
            </w:r>
          </w:p>
        </w:tc>
        <w:tc>
          <w:tcPr>
            <w:tcW w:type="dxa" w:w="2324"/>
            <w:vAlign w:val="center"/>
            <w:tcMar>
              <w:top w:w="90" w:type="dxa"/>
              <w:start w:w="100" w:type="dxa"/>
              <w:bottom w:w="90" w:type="dxa"/>
              <w:end w:w="100" w:type="dxa"/>
            </w:tcMar>
          </w:tcPr>
          <w:p>
            <w:r/>
            <w:r>
              <w:rPr>
                <w:rFonts w:ascii="PingFang SC" w:hAnsi="PingFang SC" w:eastAsia="PingFang SC"/>
              </w:rPr>
              <w:t>收藏、评论、点赞和日志外键</w:t>
            </w:r>
          </w:p>
        </w:tc>
        <w:tc>
          <w:tcPr>
            <w:tcW w:type="dxa" w:w="2324"/>
            <w:vAlign w:val="center"/>
            <w:tcMar>
              <w:top w:w="90" w:type="dxa"/>
              <w:start w:w="100" w:type="dxa"/>
              <w:bottom w:w="90" w:type="dxa"/>
              <w:end w:w="100" w:type="dxa"/>
            </w:tcMar>
          </w:tcPr>
          <w:p>
            <w:r/>
            <w:r>
              <w:rPr>
                <w:rFonts w:ascii="PingFang SC" w:hAnsi="PingFang SC" w:eastAsia="PingFang SC"/>
              </w:rPr>
              <w:t>核对数量与关联完整性</w:t>
            </w:r>
          </w:p>
        </w:tc>
        <w:tc>
          <w:tcPr>
            <w:tcW w:type="dxa" w:w="2324"/>
            <w:vAlign w:val="center"/>
            <w:tcMar>
              <w:top w:w="90" w:type="dxa"/>
              <w:start w:w="100" w:type="dxa"/>
              <w:bottom w:w="90" w:type="dxa"/>
              <w:end w:w="100" w:type="dxa"/>
            </w:tcMar>
          </w:tcPr>
          <w:p>
            <w:r/>
            <w:r>
              <w:rPr>
                <w:rFonts w:ascii="PingFang SC" w:hAnsi="PingFang SC" w:eastAsia="PingFang SC"/>
              </w:rPr>
              <w:t>可追溯的历史用户行为</w:t>
            </w:r>
          </w:p>
        </w:tc>
      </w:tr>
      <w:tr>
        <w:tc>
          <w:tcPr>
            <w:tcW w:type="dxa" w:w="2324"/>
            <w:vAlign w:val="center"/>
            <w:tcMar>
              <w:top w:w="90" w:type="dxa"/>
              <w:start w:w="100" w:type="dxa"/>
              <w:bottom w:w="90" w:type="dxa"/>
              <w:end w:w="100" w:type="dxa"/>
            </w:tcMar>
            <w:shd w:fill="F2F2F2"/>
          </w:tcPr>
          <w:p>
            <w:r/>
            <w:r>
              <w:rPr>
                <w:rFonts w:ascii="PingFang SC" w:hAnsi="PingFang SC" w:eastAsia="PingFang SC"/>
              </w:rPr>
              <w:t>异常隔离</w:t>
            </w:r>
          </w:p>
        </w:tc>
        <w:tc>
          <w:tcPr>
            <w:tcW w:type="dxa" w:w="2324"/>
            <w:vAlign w:val="center"/>
            <w:tcMar>
              <w:top w:w="90" w:type="dxa"/>
              <w:start w:w="100" w:type="dxa"/>
              <w:bottom w:w="90" w:type="dxa"/>
              <w:end w:w="100" w:type="dxa"/>
            </w:tcMar>
            <w:shd w:fill="F2F2F2"/>
          </w:tcPr>
          <w:p>
            <w:r/>
            <w:r>
              <w:rPr>
                <w:rFonts w:ascii="PingFang SC" w:hAnsi="PingFang SC" w:eastAsia="PingFang SC"/>
              </w:rPr>
              <w:t>缺失文件、无主评论、重复编号等异常</w:t>
            </w:r>
          </w:p>
        </w:tc>
        <w:tc>
          <w:tcPr>
            <w:tcW w:type="dxa" w:w="2324"/>
            <w:vAlign w:val="center"/>
            <w:tcMar>
              <w:top w:w="90" w:type="dxa"/>
              <w:start w:w="100" w:type="dxa"/>
              <w:bottom w:w="90" w:type="dxa"/>
              <w:end w:w="100" w:type="dxa"/>
            </w:tcMar>
            <w:shd w:fill="F2F2F2"/>
          </w:tcPr>
          <w:p>
            <w:r/>
            <w:r>
              <w:rPr>
                <w:rFonts w:ascii="PingFang SC" w:hAnsi="PingFang SC" w:eastAsia="PingFang SC"/>
              </w:rPr>
              <w:t>标记问题并进入治理队列</w:t>
            </w:r>
          </w:p>
        </w:tc>
        <w:tc>
          <w:tcPr>
            <w:tcW w:type="dxa" w:w="2324"/>
            <w:vAlign w:val="center"/>
            <w:tcMar>
              <w:top w:w="90" w:type="dxa"/>
              <w:start w:w="100" w:type="dxa"/>
              <w:bottom w:w="90" w:type="dxa"/>
              <w:end w:w="100" w:type="dxa"/>
            </w:tcMar>
            <w:shd w:fill="F2F2F2"/>
          </w:tcPr>
          <w:p>
            <w:r/>
            <w:r>
              <w:rPr>
                <w:rFonts w:ascii="PingFang SC" w:hAnsi="PingFang SC" w:eastAsia="PingFang SC"/>
              </w:rPr>
              <w:t>不阻塞正常资料使用的问题记录</w:t>
            </w:r>
          </w:p>
        </w:tc>
      </w:tr>
      <w:tr>
        <w:tc>
          <w:tcPr>
            <w:tcW w:type="dxa" w:w="2324"/>
            <w:vAlign w:val="center"/>
            <w:tcMar>
              <w:top w:w="90" w:type="dxa"/>
              <w:start w:w="100" w:type="dxa"/>
              <w:bottom w:w="90" w:type="dxa"/>
              <w:end w:w="100" w:type="dxa"/>
            </w:tcMar>
          </w:tcPr>
          <w:p>
            <w:r/>
            <w:r>
              <w:rPr>
                <w:rFonts w:ascii="PingFang SC" w:hAnsi="PingFang SC" w:eastAsia="PingFang SC"/>
              </w:rPr>
              <w:t>业务治理</w:t>
            </w:r>
          </w:p>
        </w:tc>
        <w:tc>
          <w:tcPr>
            <w:tcW w:type="dxa" w:w="2324"/>
            <w:vAlign w:val="center"/>
            <w:tcMar>
              <w:top w:w="90" w:type="dxa"/>
              <w:start w:w="100" w:type="dxa"/>
              <w:bottom w:w="90" w:type="dxa"/>
              <w:end w:w="100" w:type="dxa"/>
            </w:tcMar>
          </w:tcPr>
          <w:p>
            <w:r/>
            <w:r>
              <w:rPr>
                <w:rFonts w:ascii="PingFang SC" w:hAnsi="PingFang SC" w:eastAsia="PingFang SC"/>
              </w:rPr>
              <w:t>原值、映射规则和业务知识</w:t>
            </w:r>
          </w:p>
        </w:tc>
        <w:tc>
          <w:tcPr>
            <w:tcW w:type="dxa" w:w="2324"/>
            <w:vAlign w:val="center"/>
            <w:tcMar>
              <w:top w:w="90" w:type="dxa"/>
              <w:start w:w="100" w:type="dxa"/>
              <w:bottom w:w="90" w:type="dxa"/>
              <w:end w:w="100" w:type="dxa"/>
            </w:tcMar>
          </w:tcPr>
          <w:p>
            <w:r/>
            <w:r>
              <w:rPr>
                <w:rFonts w:ascii="PingFang SC" w:hAnsi="PingFang SC" w:eastAsia="PingFang SC"/>
              </w:rPr>
              <w:t>认领、补充、确认和验收</w:t>
            </w:r>
          </w:p>
        </w:tc>
        <w:tc>
          <w:tcPr>
            <w:tcW w:type="dxa" w:w="2324"/>
            <w:vAlign w:val="center"/>
            <w:tcMar>
              <w:top w:w="90" w:type="dxa"/>
              <w:start w:w="100" w:type="dxa"/>
              <w:bottom w:w="90" w:type="dxa"/>
              <w:end w:w="100" w:type="dxa"/>
            </w:tcMar>
          </w:tcPr>
          <w:p>
            <w:r/>
            <w:r>
              <w:rPr>
                <w:rFonts w:ascii="PingFang SC" w:hAnsi="PingFang SC" w:eastAsia="PingFang SC"/>
              </w:rPr>
              <w:t>标准化资产及完整治理记录</w:t>
            </w:r>
          </w:p>
        </w:tc>
      </w:tr>
    </w:tbl>
    <w:p>
      <w:pPr>
        <w:spacing w:after="0"/>
      </w:pPr>
    </w:p>
    <w:p>
      <w:r>
        <w:rPr>
          <w:rFonts w:ascii="PingFang SC" w:hAnsi="PingFang SC" w:eastAsia="PingFang SC"/>
        </w:rPr>
        <w:t>迁移过程不得覆盖旧系统原始数据。正式切换前必须按资产、文件、收藏、评论、点赞和日志分别完成数量核对、抽样核对和异常清单确认。</w:t>
      </w:r>
    </w:p>
    <w:p>
      <w:pPr>
        <w:pStyle w:val="Heading3"/>
      </w:pPr>
      <w:r>
        <w:rPr>
          <w:rFonts w:ascii="PingFang SC" w:hAnsi="PingFang SC" w:eastAsia="PingFang SC"/>
        </w:rPr>
        <w:t>7.6 知识文档数据流</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trPr>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阶段</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输入</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用户操作</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系统结果</w:t>
            </w:r>
          </w:p>
        </w:tc>
      </w:tr>
      <w:tr>
        <w:tc>
          <w:tcPr>
            <w:tcW w:type="dxa" w:w="2324"/>
            <w:vAlign w:val="center"/>
            <w:tcMar>
              <w:top w:w="90" w:type="dxa"/>
              <w:start w:w="100" w:type="dxa"/>
              <w:bottom w:w="90" w:type="dxa"/>
              <w:end w:w="100" w:type="dxa"/>
            </w:tcMar>
          </w:tcPr>
          <w:p>
            <w:r/>
            <w:r>
              <w:rPr>
                <w:rFonts w:ascii="PingFang SC" w:hAnsi="PingFang SC" w:eastAsia="PingFang SC"/>
              </w:rPr>
              <w:t>创建草稿</w:t>
            </w:r>
          </w:p>
        </w:tc>
        <w:tc>
          <w:tcPr>
            <w:tcW w:type="dxa" w:w="2324"/>
            <w:vAlign w:val="center"/>
            <w:tcMar>
              <w:top w:w="90" w:type="dxa"/>
              <w:start w:w="100" w:type="dxa"/>
              <w:bottom w:w="90" w:type="dxa"/>
              <w:end w:w="100" w:type="dxa"/>
            </w:tcMar>
          </w:tcPr>
          <w:p>
            <w:r/>
            <w:r>
              <w:rPr>
                <w:rFonts w:ascii="PingFang SC" w:hAnsi="PingFang SC" w:eastAsia="PingFang SC"/>
              </w:rPr>
              <w:t>文档基本信息和本地文件</w:t>
            </w:r>
          </w:p>
        </w:tc>
        <w:tc>
          <w:tcPr>
            <w:tcW w:type="dxa" w:w="2324"/>
            <w:vAlign w:val="center"/>
            <w:tcMar>
              <w:top w:w="90" w:type="dxa"/>
              <w:start w:w="100" w:type="dxa"/>
              <w:bottom w:w="90" w:type="dxa"/>
              <w:end w:w="100" w:type="dxa"/>
            </w:tcMar>
          </w:tcPr>
          <w:p>
            <w:r/>
            <w:r>
              <w:rPr>
                <w:rFonts w:ascii="PingFang SC" w:hAnsi="PingFang SC" w:eastAsia="PingFang SC"/>
              </w:rPr>
              <w:t>填写最少信息并上传</w:t>
            </w:r>
          </w:p>
        </w:tc>
        <w:tc>
          <w:tcPr>
            <w:tcW w:type="dxa" w:w="2324"/>
            <w:vAlign w:val="center"/>
            <w:tcMar>
              <w:top w:w="90" w:type="dxa"/>
              <w:start w:w="100" w:type="dxa"/>
              <w:bottom w:w="90" w:type="dxa"/>
              <w:end w:w="100" w:type="dxa"/>
            </w:tcMar>
          </w:tcPr>
          <w:p>
            <w:r/>
            <w:r>
              <w:rPr>
                <w:rFonts w:ascii="PingFang SC" w:hAnsi="PingFang SC" w:eastAsia="PingFang SC"/>
              </w:rPr>
              <w:t>形成仅维护者可见的文档草稿和首个版本</w:t>
            </w:r>
          </w:p>
        </w:tc>
      </w:tr>
      <w:tr>
        <w:tc>
          <w:tcPr>
            <w:tcW w:type="dxa" w:w="2324"/>
            <w:vAlign w:val="center"/>
            <w:tcMar>
              <w:top w:w="90" w:type="dxa"/>
              <w:start w:w="100" w:type="dxa"/>
              <w:bottom w:w="90" w:type="dxa"/>
              <w:end w:w="100" w:type="dxa"/>
            </w:tcMar>
            <w:shd w:fill="F2F2F2"/>
          </w:tcPr>
          <w:p>
            <w:r/>
            <w:r>
              <w:rPr>
                <w:rFonts w:ascii="PingFang SC" w:hAnsi="PingFang SC" w:eastAsia="PingFang SC"/>
              </w:rPr>
              <w:t>补充关联</w:t>
            </w:r>
          </w:p>
        </w:tc>
        <w:tc>
          <w:tcPr>
            <w:tcW w:type="dxa" w:w="2324"/>
            <w:vAlign w:val="center"/>
            <w:tcMar>
              <w:top w:w="90" w:type="dxa"/>
              <w:start w:w="100" w:type="dxa"/>
              <w:bottom w:w="90" w:type="dxa"/>
              <w:end w:w="100" w:type="dxa"/>
            </w:tcMar>
            <w:shd w:fill="F2F2F2"/>
          </w:tcPr>
          <w:p>
            <w:r/>
            <w:r>
              <w:rPr>
                <w:rFonts w:ascii="PingFang SC" w:hAnsi="PingFang SC" w:eastAsia="PingFang SC"/>
              </w:rPr>
              <w:t>适用范围、资产和引用文档</w:t>
            </w:r>
          </w:p>
        </w:tc>
        <w:tc>
          <w:tcPr>
            <w:tcW w:type="dxa" w:w="2324"/>
            <w:vAlign w:val="center"/>
            <w:tcMar>
              <w:top w:w="90" w:type="dxa"/>
              <w:start w:w="100" w:type="dxa"/>
              <w:bottom w:w="90" w:type="dxa"/>
              <w:end w:w="100" w:type="dxa"/>
            </w:tcMar>
            <w:shd w:fill="F2F2F2"/>
          </w:tcPr>
          <w:p>
            <w:r/>
            <w:r>
              <w:rPr>
                <w:rFonts w:ascii="PingFang SC" w:hAnsi="PingFang SC" w:eastAsia="PingFang SC"/>
              </w:rPr>
              <w:t>选择或搜索关联对象</w:t>
            </w:r>
          </w:p>
        </w:tc>
        <w:tc>
          <w:tcPr>
            <w:tcW w:type="dxa" w:w="2324"/>
            <w:vAlign w:val="center"/>
            <w:tcMar>
              <w:top w:w="90" w:type="dxa"/>
              <w:start w:w="100" w:type="dxa"/>
              <w:bottom w:w="90" w:type="dxa"/>
              <w:end w:w="100" w:type="dxa"/>
            </w:tcMar>
            <w:shd w:fill="F2F2F2"/>
          </w:tcPr>
          <w:p>
            <w:r/>
            <w:r>
              <w:rPr>
                <w:rFonts w:ascii="PingFang SC" w:hAnsi="PingFang SC" w:eastAsia="PingFang SC"/>
              </w:rPr>
              <w:t>形成结构化适用范围和资产文档关联</w:t>
            </w:r>
          </w:p>
        </w:tc>
      </w:tr>
      <w:tr>
        <w:tc>
          <w:tcPr>
            <w:tcW w:type="dxa" w:w="2324"/>
            <w:vAlign w:val="center"/>
            <w:tcMar>
              <w:top w:w="90" w:type="dxa"/>
              <w:start w:w="100" w:type="dxa"/>
              <w:bottom w:w="90" w:type="dxa"/>
              <w:end w:w="100" w:type="dxa"/>
            </w:tcMar>
          </w:tcPr>
          <w:p>
            <w:r/>
            <w:r>
              <w:rPr>
                <w:rFonts w:ascii="PingFang SC" w:hAnsi="PingFang SC" w:eastAsia="PingFang SC"/>
              </w:rPr>
              <w:t>发布使用</w:t>
            </w:r>
          </w:p>
        </w:tc>
        <w:tc>
          <w:tcPr>
            <w:tcW w:type="dxa" w:w="2324"/>
            <w:vAlign w:val="center"/>
            <w:tcMar>
              <w:top w:w="90" w:type="dxa"/>
              <w:start w:w="100" w:type="dxa"/>
              <w:bottom w:w="90" w:type="dxa"/>
              <w:end w:w="100" w:type="dxa"/>
            </w:tcMar>
          </w:tcPr>
          <w:p>
            <w:r/>
            <w:r>
              <w:rPr>
                <w:rFonts w:ascii="PingFang SC" w:hAnsi="PingFang SC" w:eastAsia="PingFang SC"/>
              </w:rPr>
              <w:t>完整草稿版本</w:t>
            </w:r>
          </w:p>
        </w:tc>
        <w:tc>
          <w:tcPr>
            <w:tcW w:type="dxa" w:w="2324"/>
            <w:vAlign w:val="center"/>
            <w:tcMar>
              <w:top w:w="90" w:type="dxa"/>
              <w:start w:w="100" w:type="dxa"/>
              <w:bottom w:w="90" w:type="dxa"/>
              <w:end w:w="100" w:type="dxa"/>
            </w:tcMar>
          </w:tcPr>
          <w:p>
            <w:r/>
            <w:r>
              <w:rPr>
                <w:rFonts w:ascii="PingFang SC" w:hAnsi="PingFang SC" w:eastAsia="PingFang SC"/>
              </w:rPr>
              <w:t>发布当前版本</w:t>
            </w:r>
          </w:p>
        </w:tc>
        <w:tc>
          <w:tcPr>
            <w:tcW w:type="dxa" w:w="2324"/>
            <w:vAlign w:val="center"/>
            <w:tcMar>
              <w:top w:w="90" w:type="dxa"/>
              <w:start w:w="100" w:type="dxa"/>
              <w:bottom w:w="90" w:type="dxa"/>
              <w:end w:w="100" w:type="dxa"/>
            </w:tcMar>
          </w:tcPr>
          <w:p>
            <w:r/>
            <w:r>
              <w:rPr>
                <w:rFonts w:ascii="PingFang SC" w:hAnsi="PingFang SC" w:eastAsia="PingFang SC"/>
              </w:rPr>
              <w:t>文档可被授权用户检索、预览和下载</w:t>
            </w:r>
          </w:p>
        </w:tc>
      </w:tr>
      <w:tr>
        <w:tc>
          <w:tcPr>
            <w:tcW w:type="dxa" w:w="2324"/>
            <w:vAlign w:val="center"/>
            <w:tcMar>
              <w:top w:w="90" w:type="dxa"/>
              <w:start w:w="100" w:type="dxa"/>
              <w:bottom w:w="90" w:type="dxa"/>
              <w:end w:w="100" w:type="dxa"/>
            </w:tcMar>
            <w:shd w:fill="F2F2F2"/>
          </w:tcPr>
          <w:p>
            <w:r/>
            <w:r>
              <w:rPr>
                <w:rFonts w:ascii="PingFang SC" w:hAnsi="PingFang SC" w:eastAsia="PingFang SC"/>
              </w:rPr>
              <w:t>协作反馈</w:t>
            </w:r>
          </w:p>
        </w:tc>
        <w:tc>
          <w:tcPr>
            <w:tcW w:type="dxa" w:w="2324"/>
            <w:vAlign w:val="center"/>
            <w:tcMar>
              <w:top w:w="90" w:type="dxa"/>
              <w:start w:w="100" w:type="dxa"/>
              <w:bottom w:w="90" w:type="dxa"/>
              <w:end w:w="100" w:type="dxa"/>
            </w:tcMar>
            <w:shd w:fill="F2F2F2"/>
          </w:tcPr>
          <w:p>
            <w:r/>
            <w:r>
              <w:rPr>
                <w:rFonts w:ascii="PingFang SC" w:hAnsi="PingFang SC" w:eastAsia="PingFang SC"/>
              </w:rPr>
              <w:t>已发布文档</w:t>
            </w:r>
          </w:p>
        </w:tc>
        <w:tc>
          <w:tcPr>
            <w:tcW w:type="dxa" w:w="2324"/>
            <w:vAlign w:val="center"/>
            <w:tcMar>
              <w:top w:w="90" w:type="dxa"/>
              <w:start w:w="100" w:type="dxa"/>
              <w:bottom w:w="90" w:type="dxa"/>
              <w:end w:w="100" w:type="dxa"/>
            </w:tcMar>
            <w:shd w:fill="F2F2F2"/>
          </w:tcPr>
          <w:p>
            <w:r/>
            <w:r>
              <w:rPr>
                <w:rFonts w:ascii="PingFang SC" w:hAnsi="PingFang SC" w:eastAsia="PingFang SC"/>
              </w:rPr>
              <w:t>收藏、评论和点赞</w:t>
            </w:r>
          </w:p>
        </w:tc>
        <w:tc>
          <w:tcPr>
            <w:tcW w:type="dxa" w:w="2324"/>
            <w:vAlign w:val="center"/>
            <w:tcMar>
              <w:top w:w="90" w:type="dxa"/>
              <w:start w:w="100" w:type="dxa"/>
              <w:bottom w:w="90" w:type="dxa"/>
              <w:end w:w="100" w:type="dxa"/>
            </w:tcMar>
            <w:shd w:fill="F2F2F2"/>
          </w:tcPr>
          <w:p>
            <w:r/>
            <w:r>
              <w:rPr>
                <w:rFonts w:ascii="PingFang SC" w:hAnsi="PingFang SC" w:eastAsia="PingFang SC"/>
              </w:rPr>
              <w:t>形成文档使用和协作数据</w:t>
            </w:r>
          </w:p>
        </w:tc>
      </w:tr>
      <w:tr>
        <w:tc>
          <w:tcPr>
            <w:tcW w:type="dxa" w:w="2324"/>
            <w:vAlign w:val="center"/>
            <w:tcMar>
              <w:top w:w="90" w:type="dxa"/>
              <w:start w:w="100" w:type="dxa"/>
              <w:bottom w:w="90" w:type="dxa"/>
              <w:end w:w="100" w:type="dxa"/>
            </w:tcMar>
          </w:tcPr>
          <w:p>
            <w:r/>
            <w:r>
              <w:rPr>
                <w:rFonts w:ascii="PingFang SC" w:hAnsi="PingFang SC" w:eastAsia="PingFang SC"/>
              </w:rPr>
              <w:t>版本更新</w:t>
            </w:r>
          </w:p>
        </w:tc>
        <w:tc>
          <w:tcPr>
            <w:tcW w:type="dxa" w:w="2324"/>
            <w:vAlign w:val="center"/>
            <w:tcMar>
              <w:top w:w="90" w:type="dxa"/>
              <w:start w:w="100" w:type="dxa"/>
              <w:bottom w:w="90" w:type="dxa"/>
              <w:end w:w="100" w:type="dxa"/>
            </w:tcMar>
          </w:tcPr>
          <w:p>
            <w:r/>
            <w:r>
              <w:rPr>
                <w:rFonts w:ascii="PingFang SC" w:hAnsi="PingFang SC" w:eastAsia="PingFang SC"/>
              </w:rPr>
              <w:t>当前有效版本和新文件</w:t>
            </w:r>
          </w:p>
        </w:tc>
        <w:tc>
          <w:tcPr>
            <w:tcW w:type="dxa" w:w="2324"/>
            <w:vAlign w:val="center"/>
            <w:tcMar>
              <w:top w:w="90" w:type="dxa"/>
              <w:start w:w="100" w:type="dxa"/>
              <w:bottom w:w="90" w:type="dxa"/>
              <w:end w:w="100" w:type="dxa"/>
            </w:tcMar>
          </w:tcPr>
          <w:p>
            <w:r/>
            <w:r>
              <w:rPr>
                <w:rFonts w:ascii="PingFang SC" w:hAnsi="PingFang SC" w:eastAsia="PingFang SC"/>
              </w:rPr>
              <w:t>创建版本、填写变更说明并发布</w:t>
            </w:r>
          </w:p>
        </w:tc>
        <w:tc>
          <w:tcPr>
            <w:tcW w:type="dxa" w:w="2324"/>
            <w:vAlign w:val="center"/>
            <w:tcMar>
              <w:top w:w="90" w:type="dxa"/>
              <w:start w:w="100" w:type="dxa"/>
              <w:bottom w:w="90" w:type="dxa"/>
              <w:end w:w="100" w:type="dxa"/>
            </w:tcMar>
          </w:tcPr>
          <w:p>
            <w:r/>
            <w:r>
              <w:rPr>
                <w:rFonts w:ascii="PingFang SC" w:hAnsi="PingFang SC" w:eastAsia="PingFang SC"/>
              </w:rPr>
              <w:t>新版本成为当前有效版本，原版本转为历史版本</w:t>
            </w:r>
          </w:p>
        </w:tc>
      </w:tr>
      <w:tr>
        <w:tc>
          <w:tcPr>
            <w:tcW w:type="dxa" w:w="2324"/>
            <w:vAlign w:val="center"/>
            <w:tcMar>
              <w:top w:w="90" w:type="dxa"/>
              <w:start w:w="100" w:type="dxa"/>
              <w:bottom w:w="90" w:type="dxa"/>
              <w:end w:w="100" w:type="dxa"/>
            </w:tcMar>
            <w:shd w:fill="F2F2F2"/>
          </w:tcPr>
          <w:p>
            <w:r/>
            <w:r>
              <w:rPr>
                <w:rFonts w:ascii="PingFang SC" w:hAnsi="PingFang SC" w:eastAsia="PingFang SC"/>
              </w:rPr>
              <w:t>停用保留</w:t>
            </w:r>
          </w:p>
        </w:tc>
        <w:tc>
          <w:tcPr>
            <w:tcW w:type="dxa" w:w="2324"/>
            <w:vAlign w:val="center"/>
            <w:tcMar>
              <w:top w:w="90" w:type="dxa"/>
              <w:start w:w="100" w:type="dxa"/>
              <w:bottom w:w="90" w:type="dxa"/>
              <w:end w:w="100" w:type="dxa"/>
            </w:tcMar>
            <w:shd w:fill="F2F2F2"/>
          </w:tcPr>
          <w:p>
            <w:r/>
            <w:r>
              <w:rPr>
                <w:rFonts w:ascii="PingFang SC" w:hAnsi="PingFang SC" w:eastAsia="PingFang SC"/>
              </w:rPr>
              <w:t>已发布文档</w:t>
            </w:r>
          </w:p>
        </w:tc>
        <w:tc>
          <w:tcPr>
            <w:tcW w:type="dxa" w:w="2324"/>
            <w:vAlign w:val="center"/>
            <w:tcMar>
              <w:top w:w="90" w:type="dxa"/>
              <w:start w:w="100" w:type="dxa"/>
              <w:bottom w:w="90" w:type="dxa"/>
              <w:end w:w="100" w:type="dxa"/>
            </w:tcMar>
            <w:shd w:fill="F2F2F2"/>
          </w:tcPr>
          <w:p>
            <w:r/>
            <w:r>
              <w:rPr>
                <w:rFonts w:ascii="PingFang SC" w:hAnsi="PingFang SC" w:eastAsia="PingFang SC"/>
              </w:rPr>
              <w:t>填写原因并停用</w:t>
            </w:r>
          </w:p>
        </w:tc>
        <w:tc>
          <w:tcPr>
            <w:tcW w:type="dxa" w:w="2324"/>
            <w:vAlign w:val="center"/>
            <w:tcMar>
              <w:top w:w="90" w:type="dxa"/>
              <w:start w:w="100" w:type="dxa"/>
              <w:bottom w:w="90" w:type="dxa"/>
              <w:end w:w="100" w:type="dxa"/>
            </w:tcMar>
            <w:shd w:fill="F2F2F2"/>
          </w:tcPr>
          <w:p>
            <w:r/>
            <w:r>
              <w:rPr>
                <w:rFonts w:ascii="PingFang SC" w:hAnsi="PingFang SC" w:eastAsia="PingFang SC"/>
              </w:rPr>
              <w:t>默认检索隐藏，版本、关联和操作历史继续保留</w:t>
            </w:r>
          </w:p>
        </w:tc>
      </w:tr>
    </w:tbl>
    <w:p>
      <w:pPr>
        <w:spacing w:after="0"/>
      </w:pPr>
    </w:p>
    <w:p>
      <w:pPr>
        <w:pStyle w:val="Heading2"/>
      </w:pPr>
      <w:r>
        <w:rPr>
          <w:rFonts w:ascii="PingFang SC" w:hAnsi="PingFang SC" w:eastAsia="PingFang SC"/>
        </w:rPr>
        <w:t>8. 字段与录入规则</w:t>
      </w:r>
    </w:p>
    <w:p>
      <w:pPr>
        <w:pStyle w:val="Heading3"/>
      </w:pPr>
      <w:r>
        <w:rPr>
          <w:rFonts w:ascii="PingFang SC" w:hAnsi="PingFang SC" w:eastAsia="PingFang SC"/>
        </w:rPr>
        <w:t>8.1 数模资产字段</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trPr>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字段</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是否必填</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录入方式</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说明</w:t>
            </w:r>
          </w:p>
        </w:tc>
      </w:tr>
      <w:tr>
        <w:tc>
          <w:tcPr>
            <w:tcW w:type="dxa" w:w="2324"/>
            <w:vAlign w:val="center"/>
            <w:tcMar>
              <w:top w:w="90" w:type="dxa"/>
              <w:start w:w="100" w:type="dxa"/>
              <w:bottom w:w="90" w:type="dxa"/>
              <w:end w:w="100" w:type="dxa"/>
            </w:tcMar>
          </w:tcPr>
          <w:p>
            <w:r/>
            <w:r>
              <w:rPr>
                <w:rFonts w:ascii="PingFang SC" w:hAnsi="PingFang SC" w:eastAsia="PingFang SC"/>
              </w:rPr>
              <w:t>资料编号</w:t>
            </w:r>
          </w:p>
        </w:tc>
        <w:tc>
          <w:tcPr>
            <w:tcW w:type="dxa" w:w="2324"/>
            <w:vAlign w:val="center"/>
            <w:tcMar>
              <w:top w:w="90" w:type="dxa"/>
              <w:start w:w="100" w:type="dxa"/>
              <w:bottom w:w="90" w:type="dxa"/>
              <w:end w:w="100" w:type="dxa"/>
            </w:tcMar>
          </w:tcPr>
          <w:p>
            <w:r/>
            <w:r>
              <w:rPr>
                <w:rFonts w:ascii="PingFang SC" w:hAnsi="PingFang SC" w:eastAsia="PingFang SC"/>
              </w:rPr>
              <w:t>新资料必填</w:t>
            </w:r>
          </w:p>
        </w:tc>
        <w:tc>
          <w:tcPr>
            <w:tcW w:type="dxa" w:w="2324"/>
            <w:vAlign w:val="center"/>
            <w:tcMar>
              <w:top w:w="90" w:type="dxa"/>
              <w:start w:w="100" w:type="dxa"/>
              <w:bottom w:w="90" w:type="dxa"/>
              <w:end w:w="100" w:type="dxa"/>
            </w:tcMar>
          </w:tcPr>
          <w:p>
            <w:r/>
            <w:r>
              <w:rPr>
                <w:rFonts w:ascii="PingFang SC" w:hAnsi="PingFang SC" w:eastAsia="PingFang SC"/>
              </w:rPr>
              <w:t>系统识别后用户确认</w:t>
            </w:r>
          </w:p>
        </w:tc>
        <w:tc>
          <w:tcPr>
            <w:tcW w:type="dxa" w:w="2324"/>
            <w:vAlign w:val="center"/>
            <w:tcMar>
              <w:top w:w="90" w:type="dxa"/>
              <w:start w:w="100" w:type="dxa"/>
              <w:bottom w:w="90" w:type="dxa"/>
              <w:end w:w="100" w:type="dxa"/>
            </w:tcMar>
          </w:tcPr>
          <w:p>
            <w:r/>
            <w:r>
              <w:rPr>
                <w:rFonts w:ascii="PingFang SC" w:hAnsi="PingFang SC" w:eastAsia="PingFang SC"/>
              </w:rPr>
              <w:t>新资料全局唯一；历史冲突原样保留并治理</w:t>
            </w:r>
          </w:p>
        </w:tc>
      </w:tr>
      <w:tr>
        <w:tc>
          <w:tcPr>
            <w:tcW w:type="dxa" w:w="2324"/>
            <w:vAlign w:val="center"/>
            <w:tcMar>
              <w:top w:w="90" w:type="dxa"/>
              <w:start w:w="100" w:type="dxa"/>
              <w:bottom w:w="90" w:type="dxa"/>
              <w:end w:w="100" w:type="dxa"/>
            </w:tcMar>
            <w:shd w:fill="F2F2F2"/>
          </w:tcPr>
          <w:p>
            <w:r/>
            <w:r>
              <w:rPr>
                <w:rFonts w:ascii="PingFang SC" w:hAnsi="PingFang SC" w:eastAsia="PingFang SC"/>
              </w:rPr>
              <w:t>资料名称</w:t>
            </w:r>
          </w:p>
        </w:tc>
        <w:tc>
          <w:tcPr>
            <w:tcW w:type="dxa" w:w="2324"/>
            <w:vAlign w:val="center"/>
            <w:tcMar>
              <w:top w:w="90" w:type="dxa"/>
              <w:start w:w="100" w:type="dxa"/>
              <w:bottom w:w="90" w:type="dxa"/>
              <w:end w:w="100" w:type="dxa"/>
            </w:tcMar>
            <w:shd w:fill="F2F2F2"/>
          </w:tcPr>
          <w:p>
            <w:r/>
            <w:r>
              <w:rPr>
                <w:rFonts w:ascii="PingFang SC" w:hAnsi="PingFang SC" w:eastAsia="PingFang SC"/>
              </w:rPr>
              <w:t>必填</w:t>
            </w:r>
          </w:p>
        </w:tc>
        <w:tc>
          <w:tcPr>
            <w:tcW w:type="dxa" w:w="2324"/>
            <w:vAlign w:val="center"/>
            <w:tcMar>
              <w:top w:w="90" w:type="dxa"/>
              <w:start w:w="100" w:type="dxa"/>
              <w:bottom w:w="90" w:type="dxa"/>
              <w:end w:w="100" w:type="dxa"/>
            </w:tcMar>
            <w:shd w:fill="F2F2F2"/>
          </w:tcPr>
          <w:p>
            <w:r/>
            <w:r>
              <w:rPr>
                <w:rFonts w:ascii="PingFang SC" w:hAnsi="PingFang SC" w:eastAsia="PingFang SC"/>
              </w:rPr>
              <w:t>系统识别后用户确认</w:t>
            </w:r>
          </w:p>
        </w:tc>
        <w:tc>
          <w:tcPr>
            <w:tcW w:type="dxa" w:w="2324"/>
            <w:vAlign w:val="center"/>
            <w:tcMar>
              <w:top w:w="90" w:type="dxa"/>
              <w:start w:w="100" w:type="dxa"/>
              <w:bottom w:w="90" w:type="dxa"/>
              <w:end w:w="100" w:type="dxa"/>
            </w:tcMar>
            <w:shd w:fill="F2F2F2"/>
          </w:tcPr>
          <w:p>
            <w:r/>
            <w:r>
              <w:rPr>
                <w:rFonts w:ascii="PingFang SC" w:hAnsi="PingFang SC" w:eastAsia="PingFang SC"/>
              </w:rPr>
              <w:t>用户识别资料的主要名称</w:t>
            </w:r>
          </w:p>
        </w:tc>
      </w:tr>
      <w:tr>
        <w:tc>
          <w:tcPr>
            <w:tcW w:type="dxa" w:w="2324"/>
            <w:vAlign w:val="center"/>
            <w:tcMar>
              <w:top w:w="90" w:type="dxa"/>
              <w:start w:w="100" w:type="dxa"/>
              <w:bottom w:w="90" w:type="dxa"/>
              <w:end w:w="100" w:type="dxa"/>
            </w:tcMar>
          </w:tcPr>
          <w:p>
            <w:r/>
            <w:r>
              <w:rPr>
                <w:rFonts w:ascii="PingFang SC" w:hAnsi="PingFang SC" w:eastAsia="PingFang SC"/>
              </w:rPr>
              <w:t>资产类型</w:t>
            </w:r>
          </w:p>
        </w:tc>
        <w:tc>
          <w:tcPr>
            <w:tcW w:type="dxa" w:w="2324"/>
            <w:vAlign w:val="center"/>
            <w:tcMar>
              <w:top w:w="90" w:type="dxa"/>
              <w:start w:w="100" w:type="dxa"/>
              <w:bottom w:w="90" w:type="dxa"/>
              <w:end w:w="100" w:type="dxa"/>
            </w:tcMar>
          </w:tcPr>
          <w:p>
            <w:r/>
            <w:r>
              <w:rPr>
                <w:rFonts w:ascii="PingFang SC" w:hAnsi="PingFang SC" w:eastAsia="PingFang SC"/>
              </w:rPr>
              <w:t>必填</w:t>
            </w:r>
          </w:p>
        </w:tc>
        <w:tc>
          <w:tcPr>
            <w:tcW w:type="dxa" w:w="2324"/>
            <w:vAlign w:val="center"/>
            <w:tcMar>
              <w:top w:w="90" w:type="dxa"/>
              <w:start w:w="100" w:type="dxa"/>
              <w:bottom w:w="90" w:type="dxa"/>
              <w:end w:w="100" w:type="dxa"/>
            </w:tcMar>
          </w:tcPr>
          <w:p>
            <w:r/>
            <w:r>
              <w:rPr>
                <w:rFonts w:ascii="PingFang SC" w:hAnsi="PingFang SC" w:eastAsia="PingFang SC"/>
              </w:rPr>
              <w:t>用户选择</w:t>
            </w:r>
          </w:p>
        </w:tc>
        <w:tc>
          <w:tcPr>
            <w:tcW w:type="dxa" w:w="2324"/>
            <w:vAlign w:val="center"/>
            <w:tcMar>
              <w:top w:w="90" w:type="dxa"/>
              <w:start w:w="100" w:type="dxa"/>
              <w:bottom w:w="90" w:type="dxa"/>
              <w:end w:w="100" w:type="dxa"/>
            </w:tcMar>
          </w:tcPr>
          <w:p>
            <w:r/>
            <w:r>
              <w:rPr>
                <w:rFonts w:ascii="PingFang SC" w:hAnsi="PingFang SC" w:eastAsia="PingFang SC"/>
              </w:rPr>
              <w:t>三维模型、二维图纸、混合资产或其他资料</w:t>
            </w:r>
          </w:p>
        </w:tc>
      </w:tr>
      <w:tr>
        <w:tc>
          <w:tcPr>
            <w:tcW w:type="dxa" w:w="2324"/>
            <w:vAlign w:val="center"/>
            <w:tcMar>
              <w:top w:w="90" w:type="dxa"/>
              <w:start w:w="100" w:type="dxa"/>
              <w:bottom w:w="90" w:type="dxa"/>
              <w:end w:w="100" w:type="dxa"/>
            </w:tcMar>
            <w:shd w:fill="F2F2F2"/>
          </w:tcPr>
          <w:p>
            <w:r/>
            <w:r>
              <w:rPr>
                <w:rFonts w:ascii="PingFang SC" w:hAnsi="PingFang SC" w:eastAsia="PingFang SC"/>
              </w:rPr>
              <w:t>功能说明</w:t>
            </w:r>
          </w:p>
        </w:tc>
        <w:tc>
          <w:tcPr>
            <w:tcW w:type="dxa" w:w="2324"/>
            <w:vAlign w:val="center"/>
            <w:tcMar>
              <w:top w:w="90" w:type="dxa"/>
              <w:start w:w="100" w:type="dxa"/>
              <w:bottom w:w="90" w:type="dxa"/>
              <w:end w:w="100" w:type="dxa"/>
            </w:tcMar>
            <w:shd w:fill="F2F2F2"/>
          </w:tcPr>
          <w:p>
            <w:r/>
            <w:r>
              <w:rPr>
                <w:rFonts w:ascii="PingFang SC" w:hAnsi="PingFang SC" w:eastAsia="PingFang SC"/>
              </w:rPr>
              <w:t>必填</w:t>
            </w:r>
          </w:p>
        </w:tc>
        <w:tc>
          <w:tcPr>
            <w:tcW w:type="dxa" w:w="2324"/>
            <w:vAlign w:val="center"/>
            <w:tcMar>
              <w:top w:w="90" w:type="dxa"/>
              <w:start w:w="100" w:type="dxa"/>
              <w:bottom w:w="90" w:type="dxa"/>
              <w:end w:w="100" w:type="dxa"/>
            </w:tcMar>
            <w:shd w:fill="F2F2F2"/>
          </w:tcPr>
          <w:p>
            <w:r/>
            <w:r>
              <w:rPr>
                <w:rFonts w:ascii="PingFang SC" w:hAnsi="PingFang SC" w:eastAsia="PingFang SC"/>
              </w:rPr>
              <w:t>上传者填写</w:t>
            </w:r>
          </w:p>
        </w:tc>
        <w:tc>
          <w:tcPr>
            <w:tcW w:type="dxa" w:w="2324"/>
            <w:vAlign w:val="center"/>
            <w:tcMar>
              <w:top w:w="90" w:type="dxa"/>
              <w:start w:w="100" w:type="dxa"/>
              <w:bottom w:w="90" w:type="dxa"/>
              <w:end w:w="100" w:type="dxa"/>
            </w:tcMar>
            <w:shd w:fill="F2F2F2"/>
          </w:tcPr>
          <w:p>
            <w:r/>
            <w:r>
              <w:rPr>
                <w:rFonts w:ascii="PingFang SC" w:hAnsi="PingFang SC" w:eastAsia="PingFang SC"/>
              </w:rPr>
              <w:t>描述资产性质、功能或适用设备</w:t>
            </w:r>
          </w:p>
        </w:tc>
      </w:tr>
      <w:tr>
        <w:tc>
          <w:tcPr>
            <w:tcW w:type="dxa" w:w="2324"/>
            <w:vAlign w:val="center"/>
            <w:tcMar>
              <w:top w:w="90" w:type="dxa"/>
              <w:start w:w="100" w:type="dxa"/>
              <w:bottom w:w="90" w:type="dxa"/>
              <w:end w:w="100" w:type="dxa"/>
            </w:tcMar>
          </w:tcPr>
          <w:p>
            <w:r/>
            <w:r>
              <w:rPr>
                <w:rFonts w:ascii="PingFang SC" w:hAnsi="PingFang SC" w:eastAsia="PingFang SC"/>
              </w:rPr>
              <w:t>专业类别</w:t>
            </w:r>
          </w:p>
        </w:tc>
        <w:tc>
          <w:tcPr>
            <w:tcW w:type="dxa" w:w="2324"/>
            <w:vAlign w:val="center"/>
            <w:tcMar>
              <w:top w:w="90" w:type="dxa"/>
              <w:start w:w="100" w:type="dxa"/>
              <w:bottom w:w="90" w:type="dxa"/>
              <w:end w:w="100" w:type="dxa"/>
            </w:tcMar>
          </w:tcPr>
          <w:p>
            <w:r/>
            <w:r>
              <w:rPr>
                <w:rFonts w:ascii="PingFang SC" w:hAnsi="PingFang SC" w:eastAsia="PingFang SC"/>
              </w:rPr>
              <w:t>必填</w:t>
            </w:r>
          </w:p>
        </w:tc>
        <w:tc>
          <w:tcPr>
            <w:tcW w:type="dxa" w:w="2324"/>
            <w:vAlign w:val="center"/>
            <w:tcMar>
              <w:top w:w="90" w:type="dxa"/>
              <w:start w:w="100" w:type="dxa"/>
              <w:bottom w:w="90" w:type="dxa"/>
              <w:end w:w="100" w:type="dxa"/>
            </w:tcMar>
          </w:tcPr>
          <w:p>
            <w:r/>
            <w:r>
              <w:rPr>
                <w:rFonts w:ascii="PingFang SC" w:hAnsi="PingFang SC" w:eastAsia="PingFang SC"/>
              </w:rPr>
              <w:t>用户选择，可批量设置</w:t>
            </w:r>
          </w:p>
        </w:tc>
        <w:tc>
          <w:tcPr>
            <w:tcW w:type="dxa" w:w="2324"/>
            <w:vAlign w:val="center"/>
            <w:tcMar>
              <w:top w:w="90" w:type="dxa"/>
              <w:start w:w="100" w:type="dxa"/>
              <w:bottom w:w="90" w:type="dxa"/>
              <w:end w:w="100" w:type="dxa"/>
            </w:tcMar>
          </w:tcPr>
          <w:p>
            <w:r/>
            <w:r>
              <w:rPr>
                <w:rFonts w:ascii="PingFang SC" w:hAnsi="PingFang SC" w:eastAsia="PingFang SC"/>
              </w:rPr>
              <w:t>支持多选</w:t>
            </w:r>
          </w:p>
        </w:tc>
      </w:tr>
      <w:tr>
        <w:tc>
          <w:tcPr>
            <w:tcW w:type="dxa" w:w="2324"/>
            <w:vAlign w:val="center"/>
            <w:tcMar>
              <w:top w:w="90" w:type="dxa"/>
              <w:start w:w="100" w:type="dxa"/>
              <w:bottom w:w="90" w:type="dxa"/>
              <w:end w:w="100" w:type="dxa"/>
            </w:tcMar>
            <w:shd w:fill="F2F2F2"/>
          </w:tcPr>
          <w:p>
            <w:r/>
            <w:r>
              <w:rPr>
                <w:rFonts w:ascii="PingFang SC" w:hAnsi="PingFang SC" w:eastAsia="PingFang SC"/>
              </w:rPr>
              <w:t>适用范围</w:t>
            </w:r>
          </w:p>
        </w:tc>
        <w:tc>
          <w:tcPr>
            <w:tcW w:type="dxa" w:w="2324"/>
            <w:vAlign w:val="center"/>
            <w:tcMar>
              <w:top w:w="90" w:type="dxa"/>
              <w:start w:w="100" w:type="dxa"/>
              <w:bottom w:w="90" w:type="dxa"/>
              <w:end w:w="100" w:type="dxa"/>
            </w:tcMar>
            <w:shd w:fill="F2F2F2"/>
          </w:tcPr>
          <w:p>
            <w:r/>
            <w:r>
              <w:rPr>
                <w:rFonts w:ascii="PingFang SC" w:hAnsi="PingFang SC" w:eastAsia="PingFang SC"/>
              </w:rPr>
              <w:t>必填</w:t>
            </w:r>
          </w:p>
        </w:tc>
        <w:tc>
          <w:tcPr>
            <w:tcW w:type="dxa" w:w="2324"/>
            <w:vAlign w:val="center"/>
            <w:tcMar>
              <w:top w:w="90" w:type="dxa"/>
              <w:start w:w="100" w:type="dxa"/>
              <w:bottom w:w="90" w:type="dxa"/>
              <w:end w:w="100" w:type="dxa"/>
            </w:tcMar>
            <w:shd w:fill="F2F2F2"/>
          </w:tcPr>
          <w:p>
            <w:r/>
            <w:r>
              <w:rPr>
                <w:rFonts w:ascii="PingFang SC" w:hAnsi="PingFang SC" w:eastAsia="PingFang SC"/>
              </w:rPr>
              <w:t>用户选择，可批量设置</w:t>
            </w:r>
          </w:p>
        </w:tc>
        <w:tc>
          <w:tcPr>
            <w:tcW w:type="dxa" w:w="2324"/>
            <w:vAlign w:val="center"/>
            <w:tcMar>
              <w:top w:w="90" w:type="dxa"/>
              <w:start w:w="100" w:type="dxa"/>
              <w:bottom w:w="90" w:type="dxa"/>
              <w:end w:w="100" w:type="dxa"/>
            </w:tcMar>
            <w:shd w:fill="F2F2F2"/>
          </w:tcPr>
          <w:p>
            <w:r/>
            <w:r>
              <w:rPr>
                <w:rFonts w:ascii="PingFang SC" w:hAnsi="PingFang SC" w:eastAsia="PingFang SC"/>
              </w:rPr>
              <w:t>一份资料可填写多个范围</w:t>
            </w:r>
          </w:p>
        </w:tc>
      </w:tr>
      <w:tr>
        <w:tc>
          <w:tcPr>
            <w:tcW w:type="dxa" w:w="2324"/>
            <w:vAlign w:val="center"/>
            <w:tcMar>
              <w:top w:w="90" w:type="dxa"/>
              <w:start w:w="100" w:type="dxa"/>
              <w:bottom w:w="90" w:type="dxa"/>
              <w:end w:w="100" w:type="dxa"/>
            </w:tcMar>
          </w:tcPr>
          <w:p>
            <w:r/>
            <w:r>
              <w:rPr>
                <w:rFonts w:ascii="PingFang SC" w:hAnsi="PingFang SC" w:eastAsia="PingFang SC"/>
              </w:rPr>
              <w:t>标签</w:t>
            </w:r>
          </w:p>
        </w:tc>
        <w:tc>
          <w:tcPr>
            <w:tcW w:type="dxa" w:w="2324"/>
            <w:vAlign w:val="center"/>
            <w:tcMar>
              <w:top w:w="90" w:type="dxa"/>
              <w:start w:w="100" w:type="dxa"/>
              <w:bottom w:w="90" w:type="dxa"/>
              <w:end w:w="100" w:type="dxa"/>
            </w:tcMar>
          </w:tcPr>
          <w:p>
            <w:r/>
            <w:r>
              <w:rPr>
                <w:rFonts w:ascii="PingFang SC" w:hAnsi="PingFang SC" w:eastAsia="PingFang SC"/>
              </w:rPr>
              <w:t>可选</w:t>
            </w:r>
          </w:p>
        </w:tc>
        <w:tc>
          <w:tcPr>
            <w:tcW w:type="dxa" w:w="2324"/>
            <w:vAlign w:val="center"/>
            <w:tcMar>
              <w:top w:w="90" w:type="dxa"/>
              <w:start w:w="100" w:type="dxa"/>
              <w:bottom w:w="90" w:type="dxa"/>
              <w:end w:w="100" w:type="dxa"/>
            </w:tcMar>
          </w:tcPr>
          <w:p>
            <w:r/>
            <w:r>
              <w:rPr>
                <w:rFonts w:ascii="PingFang SC" w:hAnsi="PingFang SC" w:eastAsia="PingFang SC"/>
              </w:rPr>
              <w:t>用户选择或后台补充</w:t>
            </w:r>
          </w:p>
        </w:tc>
        <w:tc>
          <w:tcPr>
            <w:tcW w:type="dxa" w:w="2324"/>
            <w:vAlign w:val="center"/>
            <w:tcMar>
              <w:top w:w="90" w:type="dxa"/>
              <w:start w:w="100" w:type="dxa"/>
              <w:bottom w:w="90" w:type="dxa"/>
              <w:end w:w="100" w:type="dxa"/>
            </w:tcMar>
          </w:tcPr>
          <w:p>
            <w:r/>
            <w:r>
              <w:rPr>
                <w:rFonts w:ascii="PingFang SC" w:hAnsi="PingFang SC" w:eastAsia="PingFang SC"/>
              </w:rPr>
              <w:t>使用受控标签</w:t>
            </w:r>
          </w:p>
        </w:tc>
      </w:tr>
      <w:tr>
        <w:tc>
          <w:tcPr>
            <w:tcW w:type="dxa" w:w="2324"/>
            <w:vAlign w:val="center"/>
            <w:tcMar>
              <w:top w:w="90" w:type="dxa"/>
              <w:start w:w="100" w:type="dxa"/>
              <w:bottom w:w="90" w:type="dxa"/>
              <w:end w:w="100" w:type="dxa"/>
            </w:tcMar>
            <w:shd w:fill="F2F2F2"/>
          </w:tcPr>
          <w:p>
            <w:r/>
            <w:r>
              <w:rPr>
                <w:rFonts w:ascii="PingFang SC" w:hAnsi="PingFang SC" w:eastAsia="PingFang SC"/>
              </w:rPr>
              <w:t>模组标签</w:t>
            </w:r>
          </w:p>
        </w:tc>
        <w:tc>
          <w:tcPr>
            <w:tcW w:type="dxa" w:w="2324"/>
            <w:vAlign w:val="center"/>
            <w:tcMar>
              <w:top w:w="90" w:type="dxa"/>
              <w:start w:w="100" w:type="dxa"/>
              <w:bottom w:w="90" w:type="dxa"/>
              <w:end w:w="100" w:type="dxa"/>
            </w:tcMar>
            <w:shd w:fill="F2F2F2"/>
          </w:tcPr>
          <w:p>
            <w:r/>
            <w:r>
              <w:rPr>
                <w:rFonts w:ascii="PingFang SC" w:hAnsi="PingFang SC" w:eastAsia="PingFang SC"/>
              </w:rPr>
              <w:t>条件必填</w:t>
            </w:r>
          </w:p>
        </w:tc>
        <w:tc>
          <w:tcPr>
            <w:tcW w:type="dxa" w:w="2324"/>
            <w:vAlign w:val="center"/>
            <w:tcMar>
              <w:top w:w="90" w:type="dxa"/>
              <w:start w:w="100" w:type="dxa"/>
              <w:bottom w:w="90" w:type="dxa"/>
              <w:end w:w="100" w:type="dxa"/>
            </w:tcMar>
            <w:shd w:fill="F2F2F2"/>
          </w:tcPr>
          <w:p>
            <w:r/>
            <w:r>
              <w:rPr>
                <w:rFonts w:ascii="PingFang SC" w:hAnsi="PingFang SC" w:eastAsia="PingFang SC"/>
              </w:rPr>
              <w:t>模组资产选择，可后台补充</w:t>
            </w:r>
          </w:p>
        </w:tc>
        <w:tc>
          <w:tcPr>
            <w:tcW w:type="dxa" w:w="2324"/>
            <w:vAlign w:val="center"/>
            <w:tcMar>
              <w:top w:w="90" w:type="dxa"/>
              <w:start w:w="100" w:type="dxa"/>
              <w:bottom w:w="90" w:type="dxa"/>
              <w:end w:w="100" w:type="dxa"/>
            </w:tcMar>
            <w:shd w:fill="F2F2F2"/>
          </w:tcPr>
          <w:p>
            <w:r/>
            <w:r>
              <w:rPr>
                <w:rFonts w:ascii="PingFang SC" w:hAnsi="PingFang SC" w:eastAsia="PingFang SC"/>
              </w:rPr>
              <w:t>仅允许模组及标准设备模块使用的受控词条</w:t>
            </w:r>
          </w:p>
        </w:tc>
      </w:tr>
      <w:tr>
        <w:tc>
          <w:tcPr>
            <w:tcW w:type="dxa" w:w="2324"/>
            <w:vAlign w:val="center"/>
            <w:tcMar>
              <w:top w:w="90" w:type="dxa"/>
              <w:start w:w="100" w:type="dxa"/>
              <w:bottom w:w="90" w:type="dxa"/>
              <w:end w:w="100" w:type="dxa"/>
            </w:tcMar>
          </w:tcPr>
          <w:p>
            <w:r/>
            <w:r>
              <w:rPr>
                <w:rFonts w:ascii="PingFang SC" w:hAnsi="PingFang SC" w:eastAsia="PingFang SC"/>
              </w:rPr>
              <w:t>标准设备模块</w:t>
            </w:r>
          </w:p>
        </w:tc>
        <w:tc>
          <w:tcPr>
            <w:tcW w:type="dxa" w:w="2324"/>
            <w:vAlign w:val="center"/>
            <w:tcMar>
              <w:top w:w="90" w:type="dxa"/>
              <w:start w:w="100" w:type="dxa"/>
              <w:bottom w:w="90" w:type="dxa"/>
              <w:end w:w="100" w:type="dxa"/>
            </w:tcMar>
          </w:tcPr>
          <w:p>
            <w:r/>
            <w:r>
              <w:rPr>
                <w:rFonts w:ascii="PingFang SC" w:hAnsi="PingFang SC" w:eastAsia="PingFang SC"/>
              </w:rPr>
              <w:t>条件必填</w:t>
            </w:r>
          </w:p>
        </w:tc>
        <w:tc>
          <w:tcPr>
            <w:tcW w:type="dxa" w:w="2324"/>
            <w:vAlign w:val="center"/>
            <w:tcMar>
              <w:top w:w="90" w:type="dxa"/>
              <w:start w:w="100" w:type="dxa"/>
              <w:bottom w:w="90" w:type="dxa"/>
              <w:end w:w="100" w:type="dxa"/>
            </w:tcMar>
          </w:tcPr>
          <w:p>
            <w:r/>
            <w:r>
              <w:rPr>
                <w:rFonts w:ascii="PingFang SC" w:hAnsi="PingFang SC" w:eastAsia="PingFang SC"/>
              </w:rPr>
              <w:t>责任人确认或后台补充</w:t>
            </w:r>
          </w:p>
        </w:tc>
        <w:tc>
          <w:tcPr>
            <w:tcW w:type="dxa" w:w="2324"/>
            <w:vAlign w:val="center"/>
            <w:tcMar>
              <w:top w:w="90" w:type="dxa"/>
              <w:start w:w="100" w:type="dxa"/>
              <w:bottom w:w="90" w:type="dxa"/>
              <w:end w:w="100" w:type="dxa"/>
            </w:tcMar>
          </w:tcPr>
          <w:p>
            <w:r/>
            <w:r>
              <w:rPr>
                <w:rFonts w:ascii="PingFang SC" w:hAnsi="PingFang SC" w:eastAsia="PingFang SC"/>
              </w:rPr>
              <w:t>标记可复用的标准设备模块</w:t>
            </w:r>
          </w:p>
        </w:tc>
      </w:tr>
      <w:tr>
        <w:tc>
          <w:tcPr>
            <w:tcW w:type="dxa" w:w="2324"/>
            <w:vAlign w:val="center"/>
            <w:tcMar>
              <w:top w:w="90" w:type="dxa"/>
              <w:start w:w="100" w:type="dxa"/>
              <w:bottom w:w="90" w:type="dxa"/>
              <w:end w:w="100" w:type="dxa"/>
            </w:tcMar>
            <w:shd w:fill="F2F2F2"/>
          </w:tcPr>
          <w:p>
            <w:r/>
            <w:r>
              <w:rPr>
                <w:rFonts w:ascii="PingFang SC" w:hAnsi="PingFang SC" w:eastAsia="PingFang SC"/>
              </w:rPr>
              <w:t>关联模块数模</w:t>
            </w:r>
          </w:p>
        </w:tc>
        <w:tc>
          <w:tcPr>
            <w:tcW w:type="dxa" w:w="2324"/>
            <w:vAlign w:val="center"/>
            <w:tcMar>
              <w:top w:w="90" w:type="dxa"/>
              <w:start w:w="100" w:type="dxa"/>
              <w:bottom w:w="90" w:type="dxa"/>
              <w:end w:w="100" w:type="dxa"/>
            </w:tcMar>
            <w:shd w:fill="F2F2F2"/>
          </w:tcPr>
          <w:p>
            <w:r/>
            <w:r>
              <w:rPr>
                <w:rFonts w:ascii="PingFang SC" w:hAnsi="PingFang SC" w:eastAsia="PingFang SC"/>
              </w:rPr>
              <w:t>可选</w:t>
            </w:r>
          </w:p>
        </w:tc>
        <w:tc>
          <w:tcPr>
            <w:tcW w:type="dxa" w:w="2324"/>
            <w:vAlign w:val="center"/>
            <w:tcMar>
              <w:top w:w="90" w:type="dxa"/>
              <w:start w:w="100" w:type="dxa"/>
              <w:bottom w:w="90" w:type="dxa"/>
              <w:end w:w="100" w:type="dxa"/>
            </w:tcMar>
            <w:shd w:fill="F2F2F2"/>
          </w:tcPr>
          <w:p>
            <w:r/>
            <w:r>
              <w:rPr>
                <w:rFonts w:ascii="PingFang SC" w:hAnsi="PingFang SC" w:eastAsia="PingFang SC"/>
              </w:rPr>
              <w:t>选择已有资产建立超链接</w:t>
            </w:r>
          </w:p>
        </w:tc>
        <w:tc>
          <w:tcPr>
            <w:tcW w:type="dxa" w:w="2324"/>
            <w:vAlign w:val="center"/>
            <w:tcMar>
              <w:top w:w="90" w:type="dxa"/>
              <w:start w:w="100" w:type="dxa"/>
              <w:bottom w:w="90" w:type="dxa"/>
              <w:end w:w="100" w:type="dxa"/>
            </w:tcMar>
            <w:shd w:fill="F2F2F2"/>
          </w:tcPr>
          <w:p>
            <w:r/>
            <w:r>
              <w:rPr>
                <w:rFonts w:ascii="PingFang SC" w:hAnsi="PingFang SC" w:eastAsia="PingFang SC"/>
              </w:rPr>
              <w:t>不复制文件，不改变资产关系语义</w:t>
            </w:r>
          </w:p>
        </w:tc>
      </w:tr>
      <w:tr>
        <w:tc>
          <w:tcPr>
            <w:tcW w:type="dxa" w:w="2324"/>
            <w:vAlign w:val="center"/>
            <w:tcMar>
              <w:top w:w="90" w:type="dxa"/>
              <w:start w:w="100" w:type="dxa"/>
              <w:bottom w:w="90" w:type="dxa"/>
              <w:end w:w="100" w:type="dxa"/>
            </w:tcMar>
          </w:tcPr>
          <w:p>
            <w:r/>
            <w:r>
              <w:rPr>
                <w:rFonts w:ascii="PingFang SC" w:hAnsi="PingFang SC" w:eastAsia="PingFang SC"/>
              </w:rPr>
              <w:t>设备互联编码</w:t>
            </w:r>
          </w:p>
        </w:tc>
        <w:tc>
          <w:tcPr>
            <w:tcW w:type="dxa" w:w="2324"/>
            <w:vAlign w:val="center"/>
            <w:tcMar>
              <w:top w:w="90" w:type="dxa"/>
              <w:start w:w="100" w:type="dxa"/>
              <w:bottom w:w="90" w:type="dxa"/>
              <w:end w:w="100" w:type="dxa"/>
            </w:tcMar>
          </w:tcPr>
          <w:p>
            <w:r/>
            <w:r>
              <w:rPr>
                <w:rFonts w:ascii="PingFang SC" w:hAnsi="PingFang SC" w:eastAsia="PingFang SC"/>
              </w:rPr>
              <w:t>条件必填</w:t>
            </w:r>
          </w:p>
        </w:tc>
        <w:tc>
          <w:tcPr>
            <w:tcW w:type="dxa" w:w="2324"/>
            <w:vAlign w:val="center"/>
            <w:tcMar>
              <w:top w:w="90" w:type="dxa"/>
              <w:start w:w="100" w:type="dxa"/>
              <w:bottom w:w="90" w:type="dxa"/>
              <w:end w:w="100" w:type="dxa"/>
            </w:tcMar>
          </w:tcPr>
          <w:p>
            <w:r/>
            <w:r>
              <w:rPr>
                <w:rFonts w:ascii="PingFang SC" w:hAnsi="PingFang SC" w:eastAsia="PingFang SC"/>
              </w:rPr>
              <w:t>选择或输入受控设备节点</w:t>
            </w:r>
          </w:p>
        </w:tc>
        <w:tc>
          <w:tcPr>
            <w:tcW w:type="dxa" w:w="2324"/>
            <w:vAlign w:val="center"/>
            <w:tcMar>
              <w:top w:w="90" w:type="dxa"/>
              <w:start w:w="100" w:type="dxa"/>
              <w:bottom w:w="90" w:type="dxa"/>
              <w:end w:w="100" w:type="dxa"/>
            </w:tcMar>
          </w:tcPr>
          <w:p>
            <w:r/>
            <w:r>
              <w:rPr>
                <w:rFonts w:ascii="PingFang SC" w:hAnsi="PingFang SC" w:eastAsia="PingFang SC"/>
              </w:rPr>
              <w:t>用于反查拉线设备互联数据</w:t>
            </w:r>
          </w:p>
        </w:tc>
      </w:tr>
      <w:tr>
        <w:tc>
          <w:tcPr>
            <w:tcW w:type="dxa" w:w="2324"/>
            <w:vAlign w:val="center"/>
            <w:tcMar>
              <w:top w:w="90" w:type="dxa"/>
              <w:start w:w="100" w:type="dxa"/>
              <w:bottom w:w="90" w:type="dxa"/>
              <w:end w:w="100" w:type="dxa"/>
            </w:tcMar>
            <w:shd w:fill="F2F2F2"/>
          </w:tcPr>
          <w:p>
            <w:r/>
            <w:r>
              <w:rPr>
                <w:rFonts w:ascii="PingFang SC" w:hAnsi="PingFang SC" w:eastAsia="PingFang SC"/>
              </w:rPr>
              <w:t>负责人</w:t>
            </w:r>
          </w:p>
        </w:tc>
        <w:tc>
          <w:tcPr>
            <w:tcW w:type="dxa" w:w="2324"/>
            <w:vAlign w:val="center"/>
            <w:tcMar>
              <w:top w:w="90" w:type="dxa"/>
              <w:start w:w="100" w:type="dxa"/>
              <w:bottom w:w="90" w:type="dxa"/>
              <w:end w:w="100" w:type="dxa"/>
            </w:tcMar>
            <w:shd w:fill="F2F2F2"/>
          </w:tcPr>
          <w:p>
            <w:r/>
            <w:r>
              <w:rPr>
                <w:rFonts w:ascii="PingFang SC" w:hAnsi="PingFang SC" w:eastAsia="PingFang SC"/>
              </w:rPr>
              <w:t>必填</w:t>
            </w:r>
          </w:p>
        </w:tc>
        <w:tc>
          <w:tcPr>
            <w:tcW w:type="dxa" w:w="2324"/>
            <w:vAlign w:val="center"/>
            <w:tcMar>
              <w:top w:w="90" w:type="dxa"/>
              <w:start w:w="100" w:type="dxa"/>
              <w:bottom w:w="90" w:type="dxa"/>
              <w:end w:w="100" w:type="dxa"/>
            </w:tcMar>
            <w:shd w:fill="F2F2F2"/>
          </w:tcPr>
          <w:p>
            <w:r/>
            <w:r>
              <w:rPr>
                <w:rFonts w:ascii="PingFang SC" w:hAnsi="PingFang SC" w:eastAsia="PingFang SC"/>
              </w:rPr>
              <w:t>默认上传者，可修改</w:t>
            </w:r>
          </w:p>
        </w:tc>
        <w:tc>
          <w:tcPr>
            <w:tcW w:type="dxa" w:w="2324"/>
            <w:vAlign w:val="center"/>
            <w:tcMar>
              <w:top w:w="90" w:type="dxa"/>
              <w:start w:w="100" w:type="dxa"/>
              <w:bottom w:w="90" w:type="dxa"/>
              <w:end w:w="100" w:type="dxa"/>
            </w:tcMar>
            <w:shd w:fill="F2F2F2"/>
          </w:tcPr>
          <w:p>
            <w:r/>
            <w:r>
              <w:rPr>
                <w:rFonts w:ascii="PingFang SC" w:hAnsi="PingFang SC" w:eastAsia="PingFang SC"/>
              </w:rPr>
              <w:t>负责补充资料信息</w:t>
            </w:r>
          </w:p>
        </w:tc>
      </w:tr>
      <w:tr>
        <w:tc>
          <w:tcPr>
            <w:tcW w:type="dxa" w:w="2324"/>
            <w:vAlign w:val="center"/>
            <w:tcMar>
              <w:top w:w="90" w:type="dxa"/>
              <w:start w:w="100" w:type="dxa"/>
              <w:bottom w:w="90" w:type="dxa"/>
              <w:end w:w="100" w:type="dxa"/>
            </w:tcMar>
          </w:tcPr>
          <w:p>
            <w:r/>
            <w:r>
              <w:rPr>
                <w:rFonts w:ascii="PingFang SC" w:hAnsi="PingFang SC" w:eastAsia="PingFang SC"/>
              </w:rPr>
              <w:t>资料状态</w:t>
            </w:r>
          </w:p>
        </w:tc>
        <w:tc>
          <w:tcPr>
            <w:tcW w:type="dxa" w:w="2324"/>
            <w:vAlign w:val="center"/>
            <w:tcMar>
              <w:top w:w="90" w:type="dxa"/>
              <w:start w:w="100" w:type="dxa"/>
              <w:bottom w:w="90" w:type="dxa"/>
              <w:end w:w="100" w:type="dxa"/>
            </w:tcMar>
          </w:tcPr>
          <w:p>
            <w:r/>
            <w:r>
              <w:rPr>
                <w:rFonts w:ascii="PingFang SC" w:hAnsi="PingFang SC" w:eastAsia="PingFang SC"/>
              </w:rPr>
              <w:t>系统字段</w:t>
            </w:r>
          </w:p>
        </w:tc>
        <w:tc>
          <w:tcPr>
            <w:tcW w:type="dxa" w:w="2324"/>
            <w:vAlign w:val="center"/>
            <w:tcMar>
              <w:top w:w="90" w:type="dxa"/>
              <w:start w:w="100" w:type="dxa"/>
              <w:bottom w:w="90" w:type="dxa"/>
              <w:end w:w="100" w:type="dxa"/>
            </w:tcMar>
          </w:tcPr>
          <w:p>
            <w:r/>
            <w:r>
              <w:rPr>
                <w:rFonts w:ascii="PingFang SC" w:hAnsi="PingFang SC" w:eastAsia="PingFang SC"/>
              </w:rPr>
              <w:t>系统或管理员更新</w:t>
            </w:r>
          </w:p>
        </w:tc>
        <w:tc>
          <w:tcPr>
            <w:tcW w:type="dxa" w:w="2324"/>
            <w:vAlign w:val="center"/>
            <w:tcMar>
              <w:top w:w="90" w:type="dxa"/>
              <w:start w:w="100" w:type="dxa"/>
              <w:bottom w:w="90" w:type="dxa"/>
              <w:end w:w="100" w:type="dxa"/>
            </w:tcMar>
          </w:tcPr>
          <w:p>
            <w:r/>
            <w:r>
              <w:rPr>
                <w:rFonts w:ascii="PingFang SC" w:hAnsi="PingFang SC" w:eastAsia="PingFang SC"/>
              </w:rPr>
              <w:t>草稿、待整理、已标准化、已停用</w:t>
            </w:r>
          </w:p>
        </w:tc>
      </w:tr>
      <w:tr>
        <w:tc>
          <w:tcPr>
            <w:tcW w:type="dxa" w:w="2324"/>
            <w:vAlign w:val="center"/>
            <w:tcMar>
              <w:top w:w="90" w:type="dxa"/>
              <w:start w:w="100" w:type="dxa"/>
              <w:bottom w:w="90" w:type="dxa"/>
              <w:end w:w="100" w:type="dxa"/>
            </w:tcMar>
            <w:shd w:fill="F2F2F2"/>
          </w:tcPr>
          <w:p>
            <w:r/>
            <w:r>
              <w:rPr>
                <w:rFonts w:ascii="PingFang SC" w:hAnsi="PingFang SC" w:eastAsia="PingFang SC"/>
              </w:rPr>
              <w:t>创建人和时间</w:t>
            </w:r>
          </w:p>
        </w:tc>
        <w:tc>
          <w:tcPr>
            <w:tcW w:type="dxa" w:w="2324"/>
            <w:vAlign w:val="center"/>
            <w:tcMar>
              <w:top w:w="90" w:type="dxa"/>
              <w:start w:w="100" w:type="dxa"/>
              <w:bottom w:w="90" w:type="dxa"/>
              <w:end w:w="100" w:type="dxa"/>
            </w:tcMar>
            <w:shd w:fill="F2F2F2"/>
          </w:tcPr>
          <w:p>
            <w:r/>
            <w:r>
              <w:rPr>
                <w:rFonts w:ascii="PingFang SC" w:hAnsi="PingFang SC" w:eastAsia="PingFang SC"/>
              </w:rPr>
              <w:t>系统字段</w:t>
            </w:r>
          </w:p>
        </w:tc>
        <w:tc>
          <w:tcPr>
            <w:tcW w:type="dxa" w:w="2324"/>
            <w:vAlign w:val="center"/>
            <w:tcMar>
              <w:top w:w="90" w:type="dxa"/>
              <w:start w:w="100" w:type="dxa"/>
              <w:bottom w:w="90" w:type="dxa"/>
              <w:end w:w="100" w:type="dxa"/>
            </w:tcMar>
            <w:shd w:fill="F2F2F2"/>
          </w:tcPr>
          <w:p>
            <w:r/>
            <w:r>
              <w:rPr>
                <w:rFonts w:ascii="PingFang SC" w:hAnsi="PingFang SC" w:eastAsia="PingFang SC"/>
              </w:rPr>
              <w:t>自动记录</w:t>
            </w:r>
          </w:p>
        </w:tc>
        <w:tc>
          <w:tcPr>
            <w:tcW w:type="dxa" w:w="2324"/>
            <w:vAlign w:val="center"/>
            <w:tcMar>
              <w:top w:w="90" w:type="dxa"/>
              <w:start w:w="100" w:type="dxa"/>
              <w:bottom w:w="90" w:type="dxa"/>
              <w:end w:w="100" w:type="dxa"/>
            </w:tcMar>
            <w:shd w:fill="F2F2F2"/>
          </w:tcPr>
          <w:p>
            <w:r/>
            <w:r>
              <w:rPr>
                <w:rFonts w:ascii="PingFang SC" w:hAnsi="PingFang SC" w:eastAsia="PingFang SC"/>
              </w:rPr>
              <w:t>不需要用户填写</w:t>
            </w:r>
          </w:p>
        </w:tc>
      </w:tr>
    </w:tbl>
    <w:p>
      <w:pPr>
        <w:spacing w:after="0"/>
      </w:pPr>
    </w:p>
    <w:p>
      <w:r>
        <w:rPr>
          <w:rFonts w:ascii="PingFang SC" w:hAnsi="PingFang SC" w:eastAsia="PingFang SC"/>
        </w:rPr>
        <w:t>历史资料缺失上述字段时保留为待整理，不要求系统自动生成业务含义。</w:t>
      </w:r>
    </w:p>
    <w:p>
      <w:pPr>
        <w:pStyle w:val="Heading3"/>
      </w:pPr>
      <w:r>
        <w:rPr>
          <w:rFonts w:ascii="PingFang SC" w:hAnsi="PingFang SC" w:eastAsia="PingFang SC"/>
        </w:rPr>
        <w:t>8.2 适用范围字段</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字段</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是否必填</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规则</w:t>
            </w:r>
          </w:p>
        </w:tc>
      </w:tr>
      <w:tr>
        <w:tc>
          <w:tcPr>
            <w:tcW w:type="dxa" w:w="3099"/>
            <w:vAlign w:val="center"/>
            <w:tcMar>
              <w:top w:w="90" w:type="dxa"/>
              <w:start w:w="100" w:type="dxa"/>
              <w:bottom w:w="90" w:type="dxa"/>
              <w:end w:w="100" w:type="dxa"/>
            </w:tcMar>
          </w:tcPr>
          <w:p>
            <w:r/>
            <w:r>
              <w:rPr>
                <w:rFonts w:ascii="PingFang SC" w:hAnsi="PingFang SC" w:eastAsia="PingFang SC"/>
              </w:rPr>
              <w:t>平台</w:t>
            </w:r>
          </w:p>
        </w:tc>
        <w:tc>
          <w:tcPr>
            <w:tcW w:type="dxa" w:w="3099"/>
            <w:vAlign w:val="center"/>
            <w:tcMar>
              <w:top w:w="90" w:type="dxa"/>
              <w:start w:w="100" w:type="dxa"/>
              <w:bottom w:w="90" w:type="dxa"/>
              <w:end w:w="100" w:type="dxa"/>
            </w:tcMar>
          </w:tcPr>
          <w:p>
            <w:r/>
            <w:r>
              <w:rPr>
                <w:rFonts w:ascii="PingFang SC" w:hAnsi="PingFang SC" w:eastAsia="PingFang SC"/>
              </w:rPr>
              <w:t>是</w:t>
            </w:r>
          </w:p>
        </w:tc>
        <w:tc>
          <w:tcPr>
            <w:tcW w:type="dxa" w:w="3099"/>
            <w:vAlign w:val="center"/>
            <w:tcMar>
              <w:top w:w="90" w:type="dxa"/>
              <w:start w:w="100" w:type="dxa"/>
              <w:bottom w:w="90" w:type="dxa"/>
              <w:end w:w="100" w:type="dxa"/>
            </w:tcMar>
          </w:tcPr>
          <w:p>
            <w:r/>
            <w:r>
              <w:rPr>
                <w:rFonts w:ascii="PingFang SC" w:hAnsi="PingFang SC" w:eastAsia="PingFang SC"/>
              </w:rPr>
              <w:t>从平台字典选择</w:t>
            </w:r>
          </w:p>
        </w:tc>
      </w:tr>
      <w:tr>
        <w:tc>
          <w:tcPr>
            <w:tcW w:type="dxa" w:w="3099"/>
            <w:vAlign w:val="center"/>
            <w:tcMar>
              <w:top w:w="90" w:type="dxa"/>
              <w:start w:w="100" w:type="dxa"/>
              <w:bottom w:w="90" w:type="dxa"/>
              <w:end w:w="100" w:type="dxa"/>
            </w:tcMar>
            <w:shd w:fill="F2F2F2"/>
          </w:tcPr>
          <w:p>
            <w:r/>
            <w:r>
              <w:rPr>
                <w:rFonts w:ascii="PingFang SC" w:hAnsi="PingFang SC" w:eastAsia="PingFang SC"/>
              </w:rPr>
              <w:t>平台族</w:t>
            </w:r>
          </w:p>
        </w:tc>
        <w:tc>
          <w:tcPr>
            <w:tcW w:type="dxa" w:w="3099"/>
            <w:vAlign w:val="center"/>
            <w:tcMar>
              <w:top w:w="90" w:type="dxa"/>
              <w:start w:w="100" w:type="dxa"/>
              <w:bottom w:w="90" w:type="dxa"/>
              <w:end w:w="100" w:type="dxa"/>
            </w:tcMar>
            <w:shd w:fill="F2F2F2"/>
          </w:tcPr>
          <w:p>
            <w:r/>
            <w:r>
              <w:rPr>
                <w:rFonts w:ascii="PingFang SC" w:hAnsi="PingFang SC" w:eastAsia="PingFang SC"/>
              </w:rPr>
              <w:t>是</w:t>
            </w:r>
          </w:p>
        </w:tc>
        <w:tc>
          <w:tcPr>
            <w:tcW w:type="dxa" w:w="3099"/>
            <w:vAlign w:val="center"/>
            <w:tcMar>
              <w:top w:w="90" w:type="dxa"/>
              <w:start w:w="100" w:type="dxa"/>
              <w:bottom w:w="90" w:type="dxa"/>
              <w:end w:w="100" w:type="dxa"/>
            </w:tcMar>
            <w:shd w:fill="F2F2F2"/>
          </w:tcPr>
          <w:p>
            <w:r/>
            <w:r>
              <w:rPr>
                <w:rFonts w:ascii="PingFang SC" w:hAnsi="PingFang SC" w:eastAsia="PingFang SC"/>
              </w:rPr>
              <w:t>乘用车、商用车、储能、模组或圆柱</w:t>
            </w:r>
          </w:p>
        </w:tc>
      </w:tr>
      <w:tr>
        <w:tc>
          <w:tcPr>
            <w:tcW w:type="dxa" w:w="3099"/>
            <w:vAlign w:val="center"/>
            <w:tcMar>
              <w:top w:w="90" w:type="dxa"/>
              <w:start w:w="100" w:type="dxa"/>
              <w:bottom w:w="90" w:type="dxa"/>
              <w:end w:w="100" w:type="dxa"/>
            </w:tcMar>
          </w:tcPr>
          <w:p>
            <w:r/>
            <w:r>
              <w:rPr>
                <w:rFonts w:ascii="PingFang SC" w:hAnsi="PingFang SC" w:eastAsia="PingFang SC"/>
              </w:rPr>
              <w:t>平台子类</w:t>
            </w:r>
          </w:p>
        </w:tc>
        <w:tc>
          <w:tcPr>
            <w:tcW w:type="dxa" w:w="3099"/>
            <w:vAlign w:val="center"/>
            <w:tcMar>
              <w:top w:w="90" w:type="dxa"/>
              <w:start w:w="100" w:type="dxa"/>
              <w:bottom w:w="90" w:type="dxa"/>
              <w:end w:w="100" w:type="dxa"/>
            </w:tcMar>
          </w:tcPr>
          <w:p>
            <w:r/>
            <w:r>
              <w:rPr>
                <w:rFonts w:ascii="PingFang SC" w:hAnsi="PingFang SC" w:eastAsia="PingFang SC"/>
              </w:rPr>
              <w:t>按平台族确定</w:t>
            </w:r>
          </w:p>
        </w:tc>
        <w:tc>
          <w:tcPr>
            <w:tcW w:type="dxa" w:w="3099"/>
            <w:vAlign w:val="center"/>
            <w:tcMar>
              <w:top w:w="90" w:type="dxa"/>
              <w:start w:w="100" w:type="dxa"/>
              <w:bottom w:w="90" w:type="dxa"/>
              <w:end w:w="100" w:type="dxa"/>
            </w:tcMar>
          </w:tcPr>
          <w:p>
            <w:r/>
            <w:r>
              <w:rPr>
                <w:rFonts w:ascii="PingFang SC" w:hAnsi="PingFang SC" w:eastAsia="PingFang SC"/>
              </w:rPr>
              <w:t>八个标准平台原子值</w:t>
            </w:r>
          </w:p>
        </w:tc>
      </w:tr>
      <w:tr>
        <w:tc>
          <w:tcPr>
            <w:tcW w:type="dxa" w:w="3099"/>
            <w:vAlign w:val="center"/>
            <w:tcMar>
              <w:top w:w="90" w:type="dxa"/>
              <w:start w:w="100" w:type="dxa"/>
              <w:bottom w:w="90" w:type="dxa"/>
              <w:end w:w="100" w:type="dxa"/>
            </w:tcMar>
            <w:shd w:fill="F2F2F2"/>
          </w:tcPr>
          <w:p>
            <w:r/>
            <w:r>
              <w:rPr>
                <w:rFonts w:ascii="PingFang SC" w:hAnsi="PingFang SC" w:eastAsia="PingFang SC"/>
              </w:rPr>
              <w:t>蓝本</w:t>
            </w:r>
          </w:p>
        </w:tc>
        <w:tc>
          <w:tcPr>
            <w:tcW w:type="dxa" w:w="3099"/>
            <w:vAlign w:val="center"/>
            <w:tcMar>
              <w:top w:w="90" w:type="dxa"/>
              <w:start w:w="100" w:type="dxa"/>
              <w:bottom w:w="90" w:type="dxa"/>
              <w:end w:w="100" w:type="dxa"/>
            </w:tcMar>
            <w:shd w:fill="F2F2F2"/>
          </w:tcPr>
          <w:p>
            <w:r/>
            <w:r>
              <w:rPr>
                <w:rFonts w:ascii="PingFang SC" w:hAnsi="PingFang SC" w:eastAsia="PingFang SC"/>
              </w:rPr>
              <w:t>是</w:t>
            </w:r>
          </w:p>
        </w:tc>
        <w:tc>
          <w:tcPr>
            <w:tcW w:type="dxa" w:w="3099"/>
            <w:vAlign w:val="center"/>
            <w:tcMar>
              <w:top w:w="90" w:type="dxa"/>
              <w:start w:w="100" w:type="dxa"/>
              <w:bottom w:w="90" w:type="dxa"/>
              <w:end w:w="100" w:type="dxa"/>
            </w:tcMar>
            <w:shd w:fill="F2F2F2"/>
          </w:tcPr>
          <w:p>
            <w:r/>
            <w:r>
              <w:rPr>
                <w:rFonts w:ascii="PingFang SC" w:hAnsi="PingFang SC" w:eastAsia="PingFang SC"/>
              </w:rPr>
              <w:t>必须属于所选平台子类</w:t>
            </w:r>
          </w:p>
        </w:tc>
      </w:tr>
      <w:tr>
        <w:tc>
          <w:tcPr>
            <w:tcW w:type="dxa" w:w="3099"/>
            <w:vAlign w:val="center"/>
            <w:tcMar>
              <w:top w:w="90" w:type="dxa"/>
              <w:start w:w="100" w:type="dxa"/>
              <w:bottom w:w="90" w:type="dxa"/>
              <w:end w:w="100" w:type="dxa"/>
            </w:tcMar>
          </w:tcPr>
          <w:p>
            <w:r/>
            <w:r>
              <w:rPr>
                <w:rFonts w:ascii="PingFang SC" w:hAnsi="PingFang SC" w:eastAsia="PingFang SC"/>
              </w:rPr>
              <w:t>基地</w:t>
            </w:r>
          </w:p>
        </w:tc>
        <w:tc>
          <w:tcPr>
            <w:tcW w:type="dxa" w:w="3099"/>
            <w:vAlign w:val="center"/>
            <w:tcMar>
              <w:top w:w="90" w:type="dxa"/>
              <w:start w:w="100" w:type="dxa"/>
              <w:bottom w:w="90" w:type="dxa"/>
              <w:end w:w="100" w:type="dxa"/>
            </w:tcMar>
          </w:tcPr>
          <w:p>
            <w:r/>
            <w:r>
              <w:rPr>
                <w:rFonts w:ascii="PingFang SC" w:hAnsi="PingFang SC" w:eastAsia="PingFang SC"/>
              </w:rPr>
              <w:t>是</w:t>
            </w:r>
          </w:p>
        </w:tc>
        <w:tc>
          <w:tcPr>
            <w:tcW w:type="dxa" w:w="3099"/>
            <w:vAlign w:val="center"/>
            <w:tcMar>
              <w:top w:w="90" w:type="dxa"/>
              <w:start w:w="100" w:type="dxa"/>
              <w:bottom w:w="90" w:type="dxa"/>
              <w:end w:w="100" w:type="dxa"/>
            </w:tcMar>
          </w:tcPr>
          <w:p>
            <w:r/>
            <w:r>
              <w:rPr>
                <w:rFonts w:ascii="PingFang SC" w:hAnsi="PingFang SC" w:eastAsia="PingFang SC"/>
              </w:rPr>
              <w:t>从基地字典选择</w:t>
            </w:r>
          </w:p>
        </w:tc>
      </w:tr>
      <w:tr>
        <w:tc>
          <w:tcPr>
            <w:tcW w:type="dxa" w:w="3099"/>
            <w:vAlign w:val="center"/>
            <w:tcMar>
              <w:top w:w="90" w:type="dxa"/>
              <w:start w:w="100" w:type="dxa"/>
              <w:bottom w:w="90" w:type="dxa"/>
              <w:end w:w="100" w:type="dxa"/>
            </w:tcMar>
            <w:shd w:fill="F2F2F2"/>
          </w:tcPr>
          <w:p>
            <w:r/>
            <w:r>
              <w:rPr>
                <w:rFonts w:ascii="PingFang SC" w:hAnsi="PingFang SC" w:eastAsia="PingFang SC"/>
              </w:rPr>
              <w:t>拉线</w:t>
            </w:r>
          </w:p>
        </w:tc>
        <w:tc>
          <w:tcPr>
            <w:tcW w:type="dxa" w:w="3099"/>
            <w:vAlign w:val="center"/>
            <w:tcMar>
              <w:top w:w="90" w:type="dxa"/>
              <w:start w:w="100" w:type="dxa"/>
              <w:bottom w:w="90" w:type="dxa"/>
              <w:end w:w="100" w:type="dxa"/>
            </w:tcMar>
            <w:shd w:fill="F2F2F2"/>
          </w:tcPr>
          <w:p>
            <w:r/>
            <w:r>
              <w:rPr>
                <w:rFonts w:ascii="PingFang SC" w:hAnsi="PingFang SC" w:eastAsia="PingFang SC"/>
              </w:rPr>
              <w:t>是</w:t>
            </w:r>
          </w:p>
        </w:tc>
        <w:tc>
          <w:tcPr>
            <w:tcW w:type="dxa" w:w="3099"/>
            <w:vAlign w:val="center"/>
            <w:tcMar>
              <w:top w:w="90" w:type="dxa"/>
              <w:start w:w="100" w:type="dxa"/>
              <w:bottom w:w="90" w:type="dxa"/>
              <w:end w:w="100" w:type="dxa"/>
            </w:tcMar>
            <w:shd w:fill="F2F2F2"/>
          </w:tcPr>
          <w:p>
            <w:r/>
            <w:r>
              <w:rPr>
                <w:rFonts w:ascii="PingFang SC" w:hAnsi="PingFang SC" w:eastAsia="PingFang SC"/>
              </w:rPr>
              <w:t>必须属于所选基地</w:t>
            </w:r>
          </w:p>
        </w:tc>
      </w:tr>
      <w:tr>
        <w:tc>
          <w:tcPr>
            <w:tcW w:type="dxa" w:w="3099"/>
            <w:vAlign w:val="center"/>
            <w:tcMar>
              <w:top w:w="90" w:type="dxa"/>
              <w:start w:w="100" w:type="dxa"/>
              <w:bottom w:w="90" w:type="dxa"/>
              <w:end w:w="100" w:type="dxa"/>
            </w:tcMar>
          </w:tcPr>
          <w:p>
            <w:r/>
            <w:r>
              <w:rPr>
                <w:rFonts w:ascii="PingFang SC" w:hAnsi="PingFang SC" w:eastAsia="PingFang SC"/>
              </w:rPr>
              <w:t>工序段</w:t>
            </w:r>
          </w:p>
        </w:tc>
        <w:tc>
          <w:tcPr>
            <w:tcW w:type="dxa" w:w="3099"/>
            <w:vAlign w:val="center"/>
            <w:tcMar>
              <w:top w:w="90" w:type="dxa"/>
              <w:start w:w="100" w:type="dxa"/>
              <w:bottom w:w="90" w:type="dxa"/>
              <w:end w:w="100" w:type="dxa"/>
            </w:tcMar>
          </w:tcPr>
          <w:p>
            <w:r/>
            <w:r>
              <w:rPr>
                <w:rFonts w:ascii="PingFang SC" w:hAnsi="PingFang SC" w:eastAsia="PingFang SC"/>
              </w:rPr>
              <w:t>否</w:t>
            </w:r>
          </w:p>
        </w:tc>
        <w:tc>
          <w:tcPr>
            <w:tcW w:type="dxa" w:w="3099"/>
            <w:vAlign w:val="center"/>
            <w:tcMar>
              <w:top w:w="90" w:type="dxa"/>
              <w:start w:w="100" w:type="dxa"/>
              <w:bottom w:w="90" w:type="dxa"/>
              <w:end w:w="100" w:type="dxa"/>
            </w:tcMar>
          </w:tcPr>
          <w:p>
            <w:r/>
            <w:r>
              <w:rPr>
                <w:rFonts w:ascii="PingFang SC" w:hAnsi="PingFang SC" w:eastAsia="PingFang SC"/>
              </w:rPr>
              <w:t>选择时必须属于所选拉线</w:t>
            </w:r>
          </w:p>
        </w:tc>
      </w:tr>
    </w:tbl>
    <w:p>
      <w:pPr>
        <w:spacing w:after="0"/>
      </w:pPr>
    </w:p>
    <w:p>
      <w:pPr>
        <w:pStyle w:val="Heading3"/>
      </w:pPr>
      <w:r>
        <w:rPr>
          <w:rFonts w:ascii="PingFang SC" w:hAnsi="PingFang SC" w:eastAsia="PingFang SC"/>
        </w:rPr>
        <w:t>8.3 文件字段</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字段</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录入方式</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说明</w:t>
            </w:r>
          </w:p>
        </w:tc>
      </w:tr>
      <w:tr>
        <w:tc>
          <w:tcPr>
            <w:tcW w:type="dxa" w:w="3099"/>
            <w:vAlign w:val="center"/>
            <w:tcMar>
              <w:top w:w="90" w:type="dxa"/>
              <w:start w:w="100" w:type="dxa"/>
              <w:bottom w:w="90" w:type="dxa"/>
              <w:end w:w="100" w:type="dxa"/>
            </w:tcMar>
          </w:tcPr>
          <w:p>
            <w:r/>
            <w:r>
              <w:rPr>
                <w:rFonts w:ascii="PingFang SC" w:hAnsi="PingFang SC" w:eastAsia="PingFang SC"/>
              </w:rPr>
              <w:t>原始文件名</w:t>
            </w:r>
          </w:p>
        </w:tc>
        <w:tc>
          <w:tcPr>
            <w:tcW w:type="dxa" w:w="3099"/>
            <w:vAlign w:val="center"/>
            <w:tcMar>
              <w:top w:w="90" w:type="dxa"/>
              <w:start w:w="100" w:type="dxa"/>
              <w:bottom w:w="90" w:type="dxa"/>
              <w:end w:w="100" w:type="dxa"/>
            </w:tcMar>
          </w:tcPr>
          <w:p>
            <w:r/>
            <w:r>
              <w:rPr>
                <w:rFonts w:ascii="PingFang SC" w:hAnsi="PingFang SC" w:eastAsia="PingFang SC"/>
              </w:rPr>
              <w:t>自动</w:t>
            </w:r>
          </w:p>
        </w:tc>
        <w:tc>
          <w:tcPr>
            <w:tcW w:type="dxa" w:w="3099"/>
            <w:vAlign w:val="center"/>
            <w:tcMar>
              <w:top w:w="90" w:type="dxa"/>
              <w:start w:w="100" w:type="dxa"/>
              <w:bottom w:w="90" w:type="dxa"/>
              <w:end w:w="100" w:type="dxa"/>
            </w:tcMar>
          </w:tcPr>
          <w:p>
            <w:r/>
            <w:r>
              <w:rPr>
                <w:rFonts w:ascii="PingFang SC" w:hAnsi="PingFang SC" w:eastAsia="PingFang SC"/>
              </w:rPr>
              <w:t>保留上传时文件名</w:t>
            </w:r>
          </w:p>
        </w:tc>
      </w:tr>
      <w:tr>
        <w:tc>
          <w:tcPr>
            <w:tcW w:type="dxa" w:w="3099"/>
            <w:vAlign w:val="center"/>
            <w:tcMar>
              <w:top w:w="90" w:type="dxa"/>
              <w:start w:w="100" w:type="dxa"/>
              <w:bottom w:w="90" w:type="dxa"/>
              <w:end w:w="100" w:type="dxa"/>
            </w:tcMar>
            <w:shd w:fill="F2F2F2"/>
          </w:tcPr>
          <w:p>
            <w:r/>
            <w:r>
              <w:rPr>
                <w:rFonts w:ascii="PingFang SC" w:hAnsi="PingFang SC" w:eastAsia="PingFang SC"/>
              </w:rPr>
              <w:t>展示名称</w:t>
            </w:r>
          </w:p>
        </w:tc>
        <w:tc>
          <w:tcPr>
            <w:tcW w:type="dxa" w:w="3099"/>
            <w:vAlign w:val="center"/>
            <w:tcMar>
              <w:top w:w="90" w:type="dxa"/>
              <w:start w:w="100" w:type="dxa"/>
              <w:bottom w:w="90" w:type="dxa"/>
              <w:end w:w="100" w:type="dxa"/>
            </w:tcMar>
            <w:shd w:fill="F2F2F2"/>
          </w:tcPr>
          <w:p>
            <w:r/>
            <w:r>
              <w:rPr>
                <w:rFonts w:ascii="PingFang SC" w:hAnsi="PingFang SC" w:eastAsia="PingFang SC"/>
              </w:rPr>
              <w:t>默认使用文件名，可修改</w:t>
            </w:r>
          </w:p>
        </w:tc>
        <w:tc>
          <w:tcPr>
            <w:tcW w:type="dxa" w:w="3099"/>
            <w:vAlign w:val="center"/>
            <w:tcMar>
              <w:top w:w="90" w:type="dxa"/>
              <w:start w:w="100" w:type="dxa"/>
              <w:bottom w:w="90" w:type="dxa"/>
              <w:end w:w="100" w:type="dxa"/>
            </w:tcMar>
            <w:shd w:fill="F2F2F2"/>
          </w:tcPr>
          <w:p>
            <w:r/>
            <w:r>
              <w:rPr>
                <w:rFonts w:ascii="PingFang SC" w:hAnsi="PingFang SC" w:eastAsia="PingFang SC"/>
              </w:rPr>
              <w:t>在详情文件列表显示</w:t>
            </w:r>
          </w:p>
        </w:tc>
      </w:tr>
      <w:tr>
        <w:tc>
          <w:tcPr>
            <w:tcW w:type="dxa" w:w="3099"/>
            <w:vAlign w:val="center"/>
            <w:tcMar>
              <w:top w:w="90" w:type="dxa"/>
              <w:start w:w="100" w:type="dxa"/>
              <w:bottom w:w="90" w:type="dxa"/>
              <w:end w:w="100" w:type="dxa"/>
            </w:tcMar>
          </w:tcPr>
          <w:p>
            <w:r/>
            <w:r>
              <w:rPr>
                <w:rFonts w:ascii="PingFang SC" w:hAnsi="PingFang SC" w:eastAsia="PingFang SC"/>
              </w:rPr>
              <w:t>文件格式</w:t>
            </w:r>
          </w:p>
        </w:tc>
        <w:tc>
          <w:tcPr>
            <w:tcW w:type="dxa" w:w="3099"/>
            <w:vAlign w:val="center"/>
            <w:tcMar>
              <w:top w:w="90" w:type="dxa"/>
              <w:start w:w="100" w:type="dxa"/>
              <w:bottom w:w="90" w:type="dxa"/>
              <w:end w:w="100" w:type="dxa"/>
            </w:tcMar>
          </w:tcPr>
          <w:p>
            <w:r/>
            <w:r>
              <w:rPr>
                <w:rFonts w:ascii="PingFang SC" w:hAnsi="PingFang SC" w:eastAsia="PingFang SC"/>
              </w:rPr>
              <w:t>自动</w:t>
            </w:r>
          </w:p>
        </w:tc>
        <w:tc>
          <w:tcPr>
            <w:tcW w:type="dxa" w:w="3099"/>
            <w:vAlign w:val="center"/>
            <w:tcMar>
              <w:top w:w="90" w:type="dxa"/>
              <w:start w:w="100" w:type="dxa"/>
              <w:bottom w:w="90" w:type="dxa"/>
              <w:end w:w="100" w:type="dxa"/>
            </w:tcMar>
          </w:tcPr>
          <w:p>
            <w:r/>
            <w:r>
              <w:rPr>
                <w:rFonts w:ascii="PingFang SC" w:hAnsi="PingFang SC" w:eastAsia="PingFang SC"/>
              </w:rPr>
              <w:t>PDF、PNG、DWG、STEP、X_T 等</w:t>
            </w:r>
          </w:p>
        </w:tc>
      </w:tr>
      <w:tr>
        <w:tc>
          <w:tcPr>
            <w:tcW w:type="dxa" w:w="3099"/>
            <w:vAlign w:val="center"/>
            <w:tcMar>
              <w:top w:w="90" w:type="dxa"/>
              <w:start w:w="100" w:type="dxa"/>
              <w:bottom w:w="90" w:type="dxa"/>
              <w:end w:w="100" w:type="dxa"/>
            </w:tcMar>
            <w:shd w:fill="F2F2F2"/>
          </w:tcPr>
          <w:p>
            <w:r/>
            <w:r>
              <w:rPr>
                <w:rFonts w:ascii="PingFang SC" w:hAnsi="PingFang SC" w:eastAsia="PingFang SC"/>
              </w:rPr>
              <w:t>文件大小</w:t>
            </w:r>
          </w:p>
        </w:tc>
        <w:tc>
          <w:tcPr>
            <w:tcW w:type="dxa" w:w="3099"/>
            <w:vAlign w:val="center"/>
            <w:tcMar>
              <w:top w:w="90" w:type="dxa"/>
              <w:start w:w="100" w:type="dxa"/>
              <w:bottom w:w="90" w:type="dxa"/>
              <w:end w:w="100" w:type="dxa"/>
            </w:tcMar>
            <w:shd w:fill="F2F2F2"/>
          </w:tcPr>
          <w:p>
            <w:r/>
            <w:r>
              <w:rPr>
                <w:rFonts w:ascii="PingFang SC" w:hAnsi="PingFang SC" w:eastAsia="PingFang SC"/>
              </w:rPr>
              <w:t>自动</w:t>
            </w:r>
          </w:p>
        </w:tc>
        <w:tc>
          <w:tcPr>
            <w:tcW w:type="dxa" w:w="3099"/>
            <w:vAlign w:val="center"/>
            <w:tcMar>
              <w:top w:w="90" w:type="dxa"/>
              <w:start w:w="100" w:type="dxa"/>
              <w:bottom w:w="90" w:type="dxa"/>
              <w:end w:w="100" w:type="dxa"/>
            </w:tcMar>
            <w:shd w:fill="F2F2F2"/>
          </w:tcPr>
          <w:p>
            <w:r/>
            <w:r>
              <w:rPr>
                <w:rFonts w:ascii="PingFang SC" w:hAnsi="PingFang SC" w:eastAsia="PingFang SC"/>
              </w:rPr>
              <w:t>用于展示和下载提示</w:t>
            </w:r>
          </w:p>
        </w:tc>
      </w:tr>
      <w:tr>
        <w:tc>
          <w:tcPr>
            <w:tcW w:type="dxa" w:w="3099"/>
            <w:vAlign w:val="center"/>
            <w:tcMar>
              <w:top w:w="90" w:type="dxa"/>
              <w:start w:w="100" w:type="dxa"/>
              <w:bottom w:w="90" w:type="dxa"/>
              <w:end w:w="100" w:type="dxa"/>
            </w:tcMar>
          </w:tcPr>
          <w:p>
            <w:r/>
            <w:r>
              <w:rPr>
                <w:rFonts w:ascii="PingFang SC" w:hAnsi="PingFang SC" w:eastAsia="PingFang SC"/>
              </w:rPr>
              <w:t>文件角色</w:t>
            </w:r>
          </w:p>
        </w:tc>
        <w:tc>
          <w:tcPr>
            <w:tcW w:type="dxa" w:w="3099"/>
            <w:vAlign w:val="center"/>
            <w:tcMar>
              <w:top w:w="90" w:type="dxa"/>
              <w:start w:w="100" w:type="dxa"/>
              <w:bottom w:w="90" w:type="dxa"/>
              <w:end w:w="100" w:type="dxa"/>
            </w:tcMar>
          </w:tcPr>
          <w:p>
            <w:r/>
            <w:r>
              <w:rPr>
                <w:rFonts w:ascii="PingFang SC" w:hAnsi="PingFang SC" w:eastAsia="PingFang SC"/>
              </w:rPr>
              <w:t>用户确认</w:t>
            </w:r>
          </w:p>
        </w:tc>
        <w:tc>
          <w:tcPr>
            <w:tcW w:type="dxa" w:w="3099"/>
            <w:vAlign w:val="center"/>
            <w:tcMar>
              <w:top w:w="90" w:type="dxa"/>
              <w:start w:w="100" w:type="dxa"/>
              <w:bottom w:w="90" w:type="dxa"/>
              <w:end w:w="100" w:type="dxa"/>
            </w:tcMar>
          </w:tcPr>
          <w:p>
            <w:r/>
            <w:r>
              <w:rPr>
                <w:rFonts w:ascii="PingFang SC" w:hAnsi="PingFang SC" w:eastAsia="PingFang SC"/>
              </w:rPr>
              <w:t>三维源模型、二维图纸、预览文件、说明文件或其他附件</w:t>
            </w:r>
          </w:p>
        </w:tc>
      </w:tr>
      <w:tr>
        <w:tc>
          <w:tcPr>
            <w:tcW w:type="dxa" w:w="3099"/>
            <w:vAlign w:val="center"/>
            <w:tcMar>
              <w:top w:w="90" w:type="dxa"/>
              <w:start w:w="100" w:type="dxa"/>
              <w:bottom w:w="90" w:type="dxa"/>
              <w:end w:w="100" w:type="dxa"/>
            </w:tcMar>
            <w:shd w:fill="F2F2F2"/>
          </w:tcPr>
          <w:p>
            <w:r/>
            <w:r>
              <w:rPr>
                <w:rFonts w:ascii="PingFang SC" w:hAnsi="PingFang SC" w:eastAsia="PingFang SC"/>
              </w:rPr>
              <w:t>是否主文件</w:t>
            </w:r>
          </w:p>
        </w:tc>
        <w:tc>
          <w:tcPr>
            <w:tcW w:type="dxa" w:w="3099"/>
            <w:vAlign w:val="center"/>
            <w:tcMar>
              <w:top w:w="90" w:type="dxa"/>
              <w:start w:w="100" w:type="dxa"/>
              <w:bottom w:w="90" w:type="dxa"/>
              <w:end w:w="100" w:type="dxa"/>
            </w:tcMar>
            <w:shd w:fill="F2F2F2"/>
          </w:tcPr>
          <w:p>
            <w:r/>
            <w:r>
              <w:rPr>
                <w:rFonts w:ascii="PingFang SC" w:hAnsi="PingFang SC" w:eastAsia="PingFang SC"/>
              </w:rPr>
              <w:t>用户确认</w:t>
            </w:r>
          </w:p>
        </w:tc>
        <w:tc>
          <w:tcPr>
            <w:tcW w:type="dxa" w:w="3099"/>
            <w:vAlign w:val="center"/>
            <w:tcMar>
              <w:top w:w="90" w:type="dxa"/>
              <w:start w:w="100" w:type="dxa"/>
              <w:bottom w:w="90" w:type="dxa"/>
              <w:end w:w="100" w:type="dxa"/>
            </w:tcMar>
            <w:shd w:fill="F2F2F2"/>
          </w:tcPr>
          <w:p>
            <w:r/>
            <w:r>
              <w:rPr>
                <w:rFonts w:ascii="PingFang SC" w:hAnsi="PingFang SC" w:eastAsia="PingFang SC"/>
              </w:rPr>
              <w:t>同一资产包只能有一个主文件</w:t>
            </w:r>
          </w:p>
        </w:tc>
      </w:tr>
      <w:tr>
        <w:tc>
          <w:tcPr>
            <w:tcW w:type="dxa" w:w="3099"/>
            <w:vAlign w:val="center"/>
            <w:tcMar>
              <w:top w:w="90" w:type="dxa"/>
              <w:start w:w="100" w:type="dxa"/>
              <w:bottom w:w="90" w:type="dxa"/>
              <w:end w:w="100" w:type="dxa"/>
            </w:tcMar>
          </w:tcPr>
          <w:p>
            <w:r/>
            <w:r>
              <w:rPr>
                <w:rFonts w:ascii="PingFang SC" w:hAnsi="PingFang SC" w:eastAsia="PingFang SC"/>
              </w:rPr>
              <w:t>是否封面</w:t>
            </w:r>
          </w:p>
        </w:tc>
        <w:tc>
          <w:tcPr>
            <w:tcW w:type="dxa" w:w="3099"/>
            <w:vAlign w:val="center"/>
            <w:tcMar>
              <w:top w:w="90" w:type="dxa"/>
              <w:start w:w="100" w:type="dxa"/>
              <w:bottom w:w="90" w:type="dxa"/>
              <w:end w:w="100" w:type="dxa"/>
            </w:tcMar>
          </w:tcPr>
          <w:p>
            <w:r/>
            <w:r>
              <w:rPr>
                <w:rFonts w:ascii="PingFang SC" w:hAnsi="PingFang SC" w:eastAsia="PingFang SC"/>
              </w:rPr>
              <w:t>用户确认</w:t>
            </w:r>
          </w:p>
        </w:tc>
        <w:tc>
          <w:tcPr>
            <w:tcW w:type="dxa" w:w="3099"/>
            <w:vAlign w:val="center"/>
            <w:tcMar>
              <w:top w:w="90" w:type="dxa"/>
              <w:start w:w="100" w:type="dxa"/>
              <w:bottom w:w="90" w:type="dxa"/>
              <w:end w:w="100" w:type="dxa"/>
            </w:tcMar>
          </w:tcPr>
          <w:p>
            <w:r/>
            <w:r>
              <w:rPr>
                <w:rFonts w:ascii="PingFang SC" w:hAnsi="PingFang SC" w:eastAsia="PingFang SC"/>
              </w:rPr>
              <w:t>同一资产包只能有一个封面预览文件</w:t>
            </w:r>
          </w:p>
        </w:tc>
      </w:tr>
      <w:tr>
        <w:tc>
          <w:tcPr>
            <w:tcW w:type="dxa" w:w="3099"/>
            <w:vAlign w:val="center"/>
            <w:tcMar>
              <w:top w:w="90" w:type="dxa"/>
              <w:start w:w="100" w:type="dxa"/>
              <w:bottom w:w="90" w:type="dxa"/>
              <w:end w:w="100" w:type="dxa"/>
            </w:tcMar>
            <w:shd w:fill="F2F2F2"/>
          </w:tcPr>
          <w:p>
            <w:r/>
            <w:r>
              <w:rPr>
                <w:rFonts w:ascii="PingFang SC" w:hAnsi="PingFang SC" w:eastAsia="PingFang SC"/>
              </w:rPr>
              <w:t>预览能力</w:t>
            </w:r>
          </w:p>
        </w:tc>
        <w:tc>
          <w:tcPr>
            <w:tcW w:type="dxa" w:w="3099"/>
            <w:vAlign w:val="center"/>
            <w:tcMar>
              <w:top w:w="90" w:type="dxa"/>
              <w:start w:w="100" w:type="dxa"/>
              <w:bottom w:w="90" w:type="dxa"/>
              <w:end w:w="100" w:type="dxa"/>
            </w:tcMar>
            <w:shd w:fill="F2F2F2"/>
          </w:tcPr>
          <w:p>
            <w:r/>
            <w:r>
              <w:rPr>
                <w:rFonts w:ascii="PingFang SC" w:hAnsi="PingFang SC" w:eastAsia="PingFang SC"/>
              </w:rPr>
              <w:t>自动判断</w:t>
            </w:r>
          </w:p>
        </w:tc>
        <w:tc>
          <w:tcPr>
            <w:tcW w:type="dxa" w:w="3099"/>
            <w:vAlign w:val="center"/>
            <w:tcMar>
              <w:top w:w="90" w:type="dxa"/>
              <w:start w:w="100" w:type="dxa"/>
              <w:bottom w:w="90" w:type="dxa"/>
              <w:end w:w="100" w:type="dxa"/>
            </w:tcMar>
            <w:shd w:fill="F2F2F2"/>
          </w:tcPr>
          <w:p>
            <w:r/>
            <w:r>
              <w:rPr>
                <w:rFonts w:ascii="PingFang SC" w:hAnsi="PingFang SC" w:eastAsia="PingFang SC"/>
              </w:rPr>
              <w:t>支持预览或仅下载</w:t>
            </w:r>
          </w:p>
        </w:tc>
      </w:tr>
      <w:tr>
        <w:tc>
          <w:tcPr>
            <w:tcW w:type="dxa" w:w="3099"/>
            <w:vAlign w:val="center"/>
            <w:tcMar>
              <w:top w:w="90" w:type="dxa"/>
              <w:start w:w="100" w:type="dxa"/>
              <w:bottom w:w="90" w:type="dxa"/>
              <w:end w:w="100" w:type="dxa"/>
            </w:tcMar>
          </w:tcPr>
          <w:p>
            <w:r/>
            <w:r>
              <w:rPr>
                <w:rFonts w:ascii="PingFang SC" w:hAnsi="PingFang SC" w:eastAsia="PingFang SC"/>
              </w:rPr>
              <w:t>内容摘要</w:t>
            </w:r>
          </w:p>
        </w:tc>
        <w:tc>
          <w:tcPr>
            <w:tcW w:type="dxa" w:w="3099"/>
            <w:vAlign w:val="center"/>
            <w:tcMar>
              <w:top w:w="90" w:type="dxa"/>
              <w:start w:w="100" w:type="dxa"/>
              <w:bottom w:w="90" w:type="dxa"/>
              <w:end w:w="100" w:type="dxa"/>
            </w:tcMar>
          </w:tcPr>
          <w:p>
            <w:r/>
            <w:r>
              <w:rPr>
                <w:rFonts w:ascii="PingFang SC" w:hAnsi="PingFang SC" w:eastAsia="PingFang SC"/>
              </w:rPr>
              <w:t>自动</w:t>
            </w:r>
          </w:p>
        </w:tc>
        <w:tc>
          <w:tcPr>
            <w:tcW w:type="dxa" w:w="3099"/>
            <w:vAlign w:val="center"/>
            <w:tcMar>
              <w:top w:w="90" w:type="dxa"/>
              <w:start w:w="100" w:type="dxa"/>
              <w:bottom w:w="90" w:type="dxa"/>
              <w:end w:w="100" w:type="dxa"/>
            </w:tcMar>
          </w:tcPr>
          <w:p>
            <w:r/>
            <w:r>
              <w:rPr>
                <w:rFonts w:ascii="PingFang SC" w:hAnsi="PingFang SC" w:eastAsia="PingFang SC"/>
              </w:rPr>
              <w:t>用于上传完整性校验和完全相同文件提示</w:t>
            </w:r>
          </w:p>
        </w:tc>
      </w:tr>
      <w:tr>
        <w:tc>
          <w:tcPr>
            <w:tcW w:type="dxa" w:w="3099"/>
            <w:vAlign w:val="center"/>
            <w:tcMar>
              <w:top w:w="90" w:type="dxa"/>
              <w:start w:w="100" w:type="dxa"/>
              <w:bottom w:w="90" w:type="dxa"/>
              <w:end w:w="100" w:type="dxa"/>
            </w:tcMar>
            <w:shd w:fill="F2F2F2"/>
          </w:tcPr>
          <w:p>
            <w:r/>
            <w:r>
              <w:rPr>
                <w:rFonts w:ascii="PingFang SC" w:hAnsi="PingFang SC" w:eastAsia="PingFang SC"/>
              </w:rPr>
              <w:t>文件状态</w:t>
            </w:r>
          </w:p>
        </w:tc>
        <w:tc>
          <w:tcPr>
            <w:tcW w:type="dxa" w:w="3099"/>
            <w:vAlign w:val="center"/>
            <w:tcMar>
              <w:top w:w="90" w:type="dxa"/>
              <w:start w:w="100" w:type="dxa"/>
              <w:bottom w:w="90" w:type="dxa"/>
              <w:end w:w="100" w:type="dxa"/>
            </w:tcMar>
            <w:shd w:fill="F2F2F2"/>
          </w:tcPr>
          <w:p>
            <w:r/>
            <w:r>
              <w:rPr>
                <w:rFonts w:ascii="PingFang SC" w:hAnsi="PingFang SC" w:eastAsia="PingFang SC"/>
              </w:rPr>
              <w:t>自动</w:t>
            </w:r>
          </w:p>
        </w:tc>
        <w:tc>
          <w:tcPr>
            <w:tcW w:type="dxa" w:w="3099"/>
            <w:vAlign w:val="center"/>
            <w:tcMar>
              <w:top w:w="90" w:type="dxa"/>
              <w:start w:w="100" w:type="dxa"/>
              <w:bottom w:w="90" w:type="dxa"/>
              <w:end w:w="100" w:type="dxa"/>
            </w:tcMar>
            <w:shd w:fill="F2F2F2"/>
          </w:tcPr>
          <w:p>
            <w:r/>
            <w:r>
              <w:rPr>
                <w:rFonts w:ascii="PingFang SC" w:hAnsi="PingFang SC" w:eastAsia="PingFang SC"/>
              </w:rPr>
              <w:t>上传中、校验中、可用、失败或文件异常</w:t>
            </w:r>
          </w:p>
        </w:tc>
      </w:tr>
    </w:tbl>
    <w:p>
      <w:pPr>
        <w:spacing w:after="0"/>
      </w:pPr>
    </w:p>
    <w:p>
      <w:r>
        <w:rPr>
          <w:rFonts w:ascii="PingFang SC" w:hAnsi="PingFang SC" w:eastAsia="PingFang SC"/>
        </w:rPr>
        <w:t>数模资产可以根据资产类型配置扩展字段。例如三维模型可配置来源软件、软件版本、模型层级、单位等字段；扩展字段是否必填由启用的数据标准决定。</w:t>
      </w:r>
    </w:p>
    <w:p>
      <w:pPr>
        <w:pStyle w:val="Heading3"/>
      </w:pPr>
      <w:r>
        <w:rPr>
          <w:rFonts w:ascii="PingFang SC" w:hAnsi="PingFang SC" w:eastAsia="PingFang SC"/>
        </w:rPr>
        <w:t>8.4 资产关系字段</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字段</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是否必填</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说明</w:t>
            </w:r>
          </w:p>
        </w:tc>
      </w:tr>
      <w:tr>
        <w:tc>
          <w:tcPr>
            <w:tcW w:type="dxa" w:w="3099"/>
            <w:vAlign w:val="center"/>
            <w:tcMar>
              <w:top w:w="90" w:type="dxa"/>
              <w:start w:w="100" w:type="dxa"/>
              <w:bottom w:w="90" w:type="dxa"/>
              <w:end w:w="100" w:type="dxa"/>
            </w:tcMar>
          </w:tcPr>
          <w:p>
            <w:r/>
            <w:r>
              <w:rPr>
                <w:rFonts w:ascii="PingFang SC" w:hAnsi="PingFang SC" w:eastAsia="PingFang SC"/>
              </w:rPr>
              <w:t>当前资产</w:t>
            </w:r>
          </w:p>
        </w:tc>
        <w:tc>
          <w:tcPr>
            <w:tcW w:type="dxa" w:w="3099"/>
            <w:vAlign w:val="center"/>
            <w:tcMar>
              <w:top w:w="90" w:type="dxa"/>
              <w:start w:w="100" w:type="dxa"/>
              <w:bottom w:w="90" w:type="dxa"/>
              <w:end w:w="100" w:type="dxa"/>
            </w:tcMar>
          </w:tcPr>
          <w:p>
            <w:r/>
            <w:r>
              <w:rPr>
                <w:rFonts w:ascii="PingFang SC" w:hAnsi="PingFang SC" w:eastAsia="PingFang SC"/>
              </w:rPr>
              <w:t>是</w:t>
            </w:r>
          </w:p>
        </w:tc>
        <w:tc>
          <w:tcPr>
            <w:tcW w:type="dxa" w:w="3099"/>
            <w:vAlign w:val="center"/>
            <w:tcMar>
              <w:top w:w="90" w:type="dxa"/>
              <w:start w:w="100" w:type="dxa"/>
              <w:bottom w:w="90" w:type="dxa"/>
              <w:end w:w="100" w:type="dxa"/>
            </w:tcMar>
          </w:tcPr>
          <w:p>
            <w:r/>
            <w:r>
              <w:rPr>
                <w:rFonts w:ascii="PingFang SC" w:hAnsi="PingFang SC" w:eastAsia="PingFang SC"/>
              </w:rPr>
              <w:t>发起关系维护的数模资产</w:t>
            </w:r>
          </w:p>
        </w:tc>
      </w:tr>
      <w:tr>
        <w:tc>
          <w:tcPr>
            <w:tcW w:type="dxa" w:w="3099"/>
            <w:vAlign w:val="center"/>
            <w:tcMar>
              <w:top w:w="90" w:type="dxa"/>
              <w:start w:w="100" w:type="dxa"/>
              <w:bottom w:w="90" w:type="dxa"/>
              <w:end w:w="100" w:type="dxa"/>
            </w:tcMar>
            <w:shd w:fill="F2F2F2"/>
          </w:tcPr>
          <w:p>
            <w:r/>
            <w:r>
              <w:rPr>
                <w:rFonts w:ascii="PingFang SC" w:hAnsi="PingFang SC" w:eastAsia="PingFang SC"/>
              </w:rPr>
              <w:t>关联资产</w:t>
            </w:r>
          </w:p>
        </w:tc>
        <w:tc>
          <w:tcPr>
            <w:tcW w:type="dxa" w:w="3099"/>
            <w:vAlign w:val="center"/>
            <w:tcMar>
              <w:top w:w="90" w:type="dxa"/>
              <w:start w:w="100" w:type="dxa"/>
              <w:bottom w:w="90" w:type="dxa"/>
              <w:end w:w="100" w:type="dxa"/>
            </w:tcMar>
            <w:shd w:fill="F2F2F2"/>
          </w:tcPr>
          <w:p>
            <w:r/>
            <w:r>
              <w:rPr>
                <w:rFonts w:ascii="PingFang SC" w:hAnsi="PingFang SC" w:eastAsia="PingFang SC"/>
              </w:rPr>
              <w:t>是</w:t>
            </w:r>
          </w:p>
        </w:tc>
        <w:tc>
          <w:tcPr>
            <w:tcW w:type="dxa" w:w="3099"/>
            <w:vAlign w:val="center"/>
            <w:tcMar>
              <w:top w:w="90" w:type="dxa"/>
              <w:start w:w="100" w:type="dxa"/>
              <w:bottom w:w="90" w:type="dxa"/>
              <w:end w:w="100" w:type="dxa"/>
            </w:tcMar>
            <w:shd w:fill="F2F2F2"/>
          </w:tcPr>
          <w:p>
            <w:r/>
            <w:r>
              <w:rPr>
                <w:rFonts w:ascii="PingFang SC" w:hAnsi="PingFang SC" w:eastAsia="PingFang SC"/>
              </w:rPr>
              <w:t>与当前资产建立关系的另一份资产</w:t>
            </w:r>
          </w:p>
        </w:tc>
      </w:tr>
      <w:tr>
        <w:tc>
          <w:tcPr>
            <w:tcW w:type="dxa" w:w="3099"/>
            <w:vAlign w:val="center"/>
            <w:tcMar>
              <w:top w:w="90" w:type="dxa"/>
              <w:start w:w="100" w:type="dxa"/>
              <w:bottom w:w="90" w:type="dxa"/>
              <w:end w:w="100" w:type="dxa"/>
            </w:tcMar>
          </w:tcPr>
          <w:p>
            <w:r/>
            <w:r>
              <w:rPr>
                <w:rFonts w:ascii="PingFang SC" w:hAnsi="PingFang SC" w:eastAsia="PingFang SC"/>
              </w:rPr>
              <w:t>关系类型</w:t>
            </w:r>
          </w:p>
        </w:tc>
        <w:tc>
          <w:tcPr>
            <w:tcW w:type="dxa" w:w="3099"/>
            <w:vAlign w:val="center"/>
            <w:tcMar>
              <w:top w:w="90" w:type="dxa"/>
              <w:start w:w="100" w:type="dxa"/>
              <w:bottom w:w="90" w:type="dxa"/>
              <w:end w:w="100" w:type="dxa"/>
            </w:tcMar>
          </w:tcPr>
          <w:p>
            <w:r/>
            <w:r>
              <w:rPr>
                <w:rFonts w:ascii="PingFang SC" w:hAnsi="PingFang SC" w:eastAsia="PingFang SC"/>
              </w:rPr>
              <w:t>是</w:t>
            </w:r>
          </w:p>
        </w:tc>
        <w:tc>
          <w:tcPr>
            <w:tcW w:type="dxa" w:w="3099"/>
            <w:vAlign w:val="center"/>
            <w:tcMar>
              <w:top w:w="90" w:type="dxa"/>
              <w:start w:w="100" w:type="dxa"/>
              <w:bottom w:w="90" w:type="dxa"/>
              <w:end w:w="100" w:type="dxa"/>
            </w:tcMar>
          </w:tcPr>
          <w:p>
            <w:r/>
            <w:r>
              <w:rPr>
                <w:rFonts w:ascii="PingFang SC" w:hAnsi="PingFang SC" w:eastAsia="PingFang SC"/>
              </w:rPr>
              <w:t>包含、引用、配套、替代或管理员扩展类型</w:t>
            </w:r>
          </w:p>
        </w:tc>
      </w:tr>
      <w:tr>
        <w:tc>
          <w:tcPr>
            <w:tcW w:type="dxa" w:w="3099"/>
            <w:vAlign w:val="center"/>
            <w:tcMar>
              <w:top w:w="90" w:type="dxa"/>
              <w:start w:w="100" w:type="dxa"/>
              <w:bottom w:w="90" w:type="dxa"/>
              <w:end w:w="100" w:type="dxa"/>
            </w:tcMar>
            <w:shd w:fill="F2F2F2"/>
          </w:tcPr>
          <w:p>
            <w:r/>
            <w:r>
              <w:rPr>
                <w:rFonts w:ascii="PingFang SC" w:hAnsi="PingFang SC" w:eastAsia="PingFang SC"/>
              </w:rPr>
              <w:t>关系方向</w:t>
            </w:r>
          </w:p>
        </w:tc>
        <w:tc>
          <w:tcPr>
            <w:tcW w:type="dxa" w:w="3099"/>
            <w:vAlign w:val="center"/>
            <w:tcMar>
              <w:top w:w="90" w:type="dxa"/>
              <w:start w:w="100" w:type="dxa"/>
              <w:bottom w:w="90" w:type="dxa"/>
              <w:end w:w="100" w:type="dxa"/>
            </w:tcMar>
            <w:shd w:fill="F2F2F2"/>
          </w:tcPr>
          <w:p>
            <w:r/>
            <w:r>
              <w:rPr>
                <w:rFonts w:ascii="PingFang SC" w:hAnsi="PingFang SC" w:eastAsia="PingFang SC"/>
              </w:rPr>
              <w:t>按类型确定</w:t>
            </w:r>
          </w:p>
        </w:tc>
        <w:tc>
          <w:tcPr>
            <w:tcW w:type="dxa" w:w="3099"/>
            <w:vAlign w:val="center"/>
            <w:tcMar>
              <w:top w:w="90" w:type="dxa"/>
              <w:start w:w="100" w:type="dxa"/>
              <w:bottom w:w="90" w:type="dxa"/>
              <w:end w:w="100" w:type="dxa"/>
            </w:tcMar>
            <w:shd w:fill="F2F2F2"/>
          </w:tcPr>
          <w:p>
            <w:r/>
            <w:r>
              <w:rPr>
                <w:rFonts w:ascii="PingFang SC" w:hAnsi="PingFang SC" w:eastAsia="PingFang SC"/>
              </w:rPr>
              <w:t>有方向关系需要明确源资产和目标资产</w:t>
            </w:r>
          </w:p>
        </w:tc>
      </w:tr>
      <w:tr>
        <w:tc>
          <w:tcPr>
            <w:tcW w:type="dxa" w:w="3099"/>
            <w:vAlign w:val="center"/>
            <w:tcMar>
              <w:top w:w="90" w:type="dxa"/>
              <w:start w:w="100" w:type="dxa"/>
              <w:bottom w:w="90" w:type="dxa"/>
              <w:end w:w="100" w:type="dxa"/>
            </w:tcMar>
          </w:tcPr>
          <w:p>
            <w:r/>
            <w:r>
              <w:rPr>
                <w:rFonts w:ascii="PingFang SC" w:hAnsi="PingFang SC" w:eastAsia="PingFang SC"/>
              </w:rPr>
              <w:t>关系说明</w:t>
            </w:r>
          </w:p>
        </w:tc>
        <w:tc>
          <w:tcPr>
            <w:tcW w:type="dxa" w:w="3099"/>
            <w:vAlign w:val="center"/>
            <w:tcMar>
              <w:top w:w="90" w:type="dxa"/>
              <w:start w:w="100" w:type="dxa"/>
              <w:bottom w:w="90" w:type="dxa"/>
              <w:end w:w="100" w:type="dxa"/>
            </w:tcMar>
          </w:tcPr>
          <w:p>
            <w:r/>
            <w:r>
              <w:rPr>
                <w:rFonts w:ascii="PingFang SC" w:hAnsi="PingFang SC" w:eastAsia="PingFang SC"/>
              </w:rPr>
              <w:t>可选</w:t>
            </w:r>
          </w:p>
        </w:tc>
        <w:tc>
          <w:tcPr>
            <w:tcW w:type="dxa" w:w="3099"/>
            <w:vAlign w:val="center"/>
            <w:tcMar>
              <w:top w:w="90" w:type="dxa"/>
              <w:start w:w="100" w:type="dxa"/>
              <w:bottom w:w="90" w:type="dxa"/>
              <w:end w:w="100" w:type="dxa"/>
            </w:tcMar>
          </w:tcPr>
          <w:p>
            <w:r/>
            <w:r>
              <w:rPr>
                <w:rFonts w:ascii="PingFang SC" w:hAnsi="PingFang SC" w:eastAsia="PingFang SC"/>
              </w:rPr>
              <w:t>补充关系用途或业务背景</w:t>
            </w:r>
          </w:p>
        </w:tc>
      </w:tr>
      <w:tr>
        <w:tc>
          <w:tcPr>
            <w:tcW w:type="dxa" w:w="3099"/>
            <w:vAlign w:val="center"/>
            <w:tcMar>
              <w:top w:w="90" w:type="dxa"/>
              <w:start w:w="100" w:type="dxa"/>
              <w:bottom w:w="90" w:type="dxa"/>
              <w:end w:w="100" w:type="dxa"/>
            </w:tcMar>
            <w:shd w:fill="F2F2F2"/>
          </w:tcPr>
          <w:p>
            <w:r/>
            <w:r>
              <w:rPr>
                <w:rFonts w:ascii="PingFang SC" w:hAnsi="PingFang SC" w:eastAsia="PingFang SC"/>
              </w:rPr>
              <w:t>创建人和时间</w:t>
            </w:r>
          </w:p>
        </w:tc>
        <w:tc>
          <w:tcPr>
            <w:tcW w:type="dxa" w:w="3099"/>
            <w:vAlign w:val="center"/>
            <w:tcMar>
              <w:top w:w="90" w:type="dxa"/>
              <w:start w:w="100" w:type="dxa"/>
              <w:bottom w:w="90" w:type="dxa"/>
              <w:end w:w="100" w:type="dxa"/>
            </w:tcMar>
            <w:shd w:fill="F2F2F2"/>
          </w:tcPr>
          <w:p>
            <w:r/>
            <w:r>
              <w:rPr>
                <w:rFonts w:ascii="PingFang SC" w:hAnsi="PingFang SC" w:eastAsia="PingFang SC"/>
              </w:rPr>
              <w:t>系统字段</w:t>
            </w:r>
          </w:p>
        </w:tc>
        <w:tc>
          <w:tcPr>
            <w:tcW w:type="dxa" w:w="3099"/>
            <w:vAlign w:val="center"/>
            <w:tcMar>
              <w:top w:w="90" w:type="dxa"/>
              <w:start w:w="100" w:type="dxa"/>
              <w:bottom w:w="90" w:type="dxa"/>
              <w:end w:w="100" w:type="dxa"/>
            </w:tcMar>
            <w:shd w:fill="F2F2F2"/>
          </w:tcPr>
          <w:p>
            <w:r/>
            <w:r>
              <w:rPr>
                <w:rFonts w:ascii="PingFang SC" w:hAnsi="PingFang SC" w:eastAsia="PingFang SC"/>
              </w:rPr>
              <w:t>用于关系追溯</w:t>
            </w:r>
          </w:p>
        </w:tc>
      </w:tr>
    </w:tbl>
    <w:p>
      <w:pPr>
        <w:spacing w:after="0"/>
      </w:pPr>
    </w:p>
    <w:p>
      <w:pPr>
        <w:pStyle w:val="Heading3"/>
      </w:pPr>
      <w:r>
        <w:rPr>
          <w:rFonts w:ascii="PingFang SC" w:hAnsi="PingFang SC" w:eastAsia="PingFang SC"/>
        </w:rPr>
        <w:t>8.5 数据治理字段</w:t>
      </w:r>
    </w:p>
    <w:tbl>
      <w:tblPr>
        <w:tblStyle w:val="TableGrid"/>
        <w:tblW w:type="auto" w:w="0"/>
        <w:jc w:val="center"/>
        <w:tblLayout w:type="autofit"/>
        <w:tblLook w:firstColumn="1" w:firstRow="1" w:lastColumn="0" w:lastRow="0" w:noHBand="0" w:noVBand="1" w:val="04A0"/>
      </w:tblPr>
      <w:tblGrid>
        <w:gridCol w:w="4649"/>
        <w:gridCol w:w="4649"/>
      </w:tblGrid>
      <w:tr>
        <w:trPr>
          <w:tblHeader w:val="true"/>
        </w:trPr>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对象</w:t>
            </w:r>
          </w:p>
        </w:tc>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主要字段</w:t>
            </w:r>
          </w:p>
        </w:tc>
      </w:tr>
      <w:tr>
        <w:tc>
          <w:tcPr>
            <w:tcW w:type="dxa" w:w="4649"/>
            <w:vAlign w:val="center"/>
            <w:tcMar>
              <w:top w:w="90" w:type="dxa"/>
              <w:start w:w="100" w:type="dxa"/>
              <w:bottom w:w="90" w:type="dxa"/>
              <w:end w:w="100" w:type="dxa"/>
            </w:tcMar>
          </w:tcPr>
          <w:p>
            <w:r/>
            <w:r>
              <w:rPr>
                <w:rFonts w:ascii="PingFang SC" w:hAnsi="PingFang SC" w:eastAsia="PingFang SC"/>
              </w:rPr>
              <w:t>数据标准</w:t>
            </w:r>
          </w:p>
        </w:tc>
        <w:tc>
          <w:tcPr>
            <w:tcW w:type="dxa" w:w="4649"/>
            <w:vAlign w:val="center"/>
            <w:tcMar>
              <w:top w:w="90" w:type="dxa"/>
              <w:start w:w="100" w:type="dxa"/>
              <w:bottom w:w="90" w:type="dxa"/>
              <w:end w:w="100" w:type="dxa"/>
            </w:tcMar>
          </w:tcPr>
          <w:p>
            <w:r/>
            <w:r>
              <w:rPr>
                <w:rFonts w:ascii="PingFang SC" w:hAnsi="PingFang SC" w:eastAsia="PingFang SC"/>
              </w:rPr>
              <w:t>标准名称、适用资产类型、规则内容、责任人、状态、生效时间</w:t>
            </w:r>
          </w:p>
        </w:tc>
      </w:tr>
      <w:tr>
        <w:tc>
          <w:tcPr>
            <w:tcW w:type="dxa" w:w="4649"/>
            <w:vAlign w:val="center"/>
            <w:tcMar>
              <w:top w:w="90" w:type="dxa"/>
              <w:start w:w="100" w:type="dxa"/>
              <w:bottom w:w="90" w:type="dxa"/>
              <w:end w:w="100" w:type="dxa"/>
            </w:tcMar>
            <w:shd w:fill="F2F2F2"/>
          </w:tcPr>
          <w:p>
            <w:r/>
            <w:r>
              <w:rPr>
                <w:rFonts w:ascii="PingFang SC" w:hAnsi="PingFang SC" w:eastAsia="PingFang SC"/>
              </w:rPr>
              <w:t>映射规则</w:t>
            </w:r>
          </w:p>
        </w:tc>
        <w:tc>
          <w:tcPr>
            <w:tcW w:type="dxa" w:w="4649"/>
            <w:vAlign w:val="center"/>
            <w:tcMar>
              <w:top w:w="90" w:type="dxa"/>
              <w:start w:w="100" w:type="dxa"/>
              <w:bottom w:w="90" w:type="dxa"/>
              <w:end w:w="100" w:type="dxa"/>
            </w:tcMar>
            <w:shd w:fill="F2F2F2"/>
          </w:tcPr>
          <w:p>
            <w:r/>
            <w:r>
              <w:rPr>
                <w:rFonts w:ascii="PingFang SC" w:hAnsi="PingFang SC" w:eastAsia="PingFang SC"/>
              </w:rPr>
              <w:t>来源维度、来源值、目标值、适用范围、确认人、状态</w:t>
            </w:r>
          </w:p>
        </w:tc>
      </w:tr>
      <w:tr>
        <w:tc>
          <w:tcPr>
            <w:tcW w:type="dxa" w:w="4649"/>
            <w:vAlign w:val="center"/>
            <w:tcMar>
              <w:top w:w="90" w:type="dxa"/>
              <w:start w:w="100" w:type="dxa"/>
              <w:bottom w:w="90" w:type="dxa"/>
              <w:end w:w="100" w:type="dxa"/>
            </w:tcMar>
          </w:tcPr>
          <w:p>
            <w:r/>
            <w:r>
              <w:rPr>
                <w:rFonts w:ascii="PingFang SC" w:hAnsi="PingFang SC" w:eastAsia="PingFang SC"/>
              </w:rPr>
              <w:t>清洗任务</w:t>
            </w:r>
          </w:p>
        </w:tc>
        <w:tc>
          <w:tcPr>
            <w:tcW w:type="dxa" w:w="4649"/>
            <w:vAlign w:val="center"/>
            <w:tcMar>
              <w:top w:w="90" w:type="dxa"/>
              <w:start w:w="100" w:type="dxa"/>
              <w:bottom w:w="90" w:type="dxa"/>
              <w:end w:w="100" w:type="dxa"/>
            </w:tcMar>
          </w:tcPr>
          <w:p>
            <w:r/>
            <w:r>
              <w:rPr>
                <w:rFonts w:ascii="PingFang SC" w:hAnsi="PingFang SC" w:eastAsia="PingFang SC"/>
              </w:rPr>
              <w:t>任务名称、问题 ID 集合、治理范围快照、负责人、计划时间、治理轮次、聚合进度、状态</w:t>
            </w:r>
          </w:p>
        </w:tc>
      </w:tr>
      <w:tr>
        <w:tc>
          <w:tcPr>
            <w:tcW w:type="dxa" w:w="4649"/>
            <w:vAlign w:val="center"/>
            <w:tcMar>
              <w:top w:w="90" w:type="dxa"/>
              <w:start w:w="100" w:type="dxa"/>
              <w:bottom w:w="90" w:type="dxa"/>
              <w:end w:w="100" w:type="dxa"/>
            </w:tcMar>
            <w:shd w:fill="F2F2F2"/>
          </w:tcPr>
          <w:p>
            <w:r/>
            <w:r>
              <w:rPr>
                <w:rFonts w:ascii="PingFang SC" w:hAnsi="PingFang SC" w:eastAsia="PingFang SC"/>
              </w:rPr>
              <w:t>业务确认</w:t>
            </w:r>
          </w:p>
        </w:tc>
        <w:tc>
          <w:tcPr>
            <w:tcW w:type="dxa" w:w="4649"/>
            <w:vAlign w:val="center"/>
            <w:tcMar>
              <w:top w:w="90" w:type="dxa"/>
              <w:start w:w="100" w:type="dxa"/>
              <w:bottom w:w="90" w:type="dxa"/>
              <w:end w:w="100" w:type="dxa"/>
            </w:tcMar>
            <w:shd w:fill="F2F2F2"/>
          </w:tcPr>
          <w:p>
            <w:r/>
            <w:r>
              <w:rPr>
                <w:rFonts w:ascii="PingFang SC" w:hAnsi="PingFang SC" w:eastAsia="PingFang SC"/>
              </w:rPr>
              <w:t>治理项、结果版本、确认人、确认结果、确认意见、确认时间、决定版本</w:t>
            </w:r>
          </w:p>
        </w:tc>
      </w:tr>
      <w:tr>
        <w:tc>
          <w:tcPr>
            <w:tcW w:type="dxa" w:w="4649"/>
            <w:vAlign w:val="center"/>
            <w:tcMar>
              <w:top w:w="90" w:type="dxa"/>
              <w:start w:w="100" w:type="dxa"/>
              <w:bottom w:w="90" w:type="dxa"/>
              <w:end w:w="100" w:type="dxa"/>
            </w:tcMar>
          </w:tcPr>
          <w:p>
            <w:r/>
            <w:r>
              <w:rPr>
                <w:rFonts w:ascii="PingFang SC" w:hAnsi="PingFang SC" w:eastAsia="PingFang SC"/>
              </w:rPr>
              <w:t>质量验收</w:t>
            </w:r>
          </w:p>
        </w:tc>
        <w:tc>
          <w:tcPr>
            <w:tcW w:type="dxa" w:w="4649"/>
            <w:vAlign w:val="center"/>
            <w:tcMar>
              <w:top w:w="90" w:type="dxa"/>
              <w:start w:w="100" w:type="dxa"/>
              <w:bottom w:w="90" w:type="dxa"/>
              <w:end w:w="100" w:type="dxa"/>
            </w:tcMar>
          </w:tcPr>
          <w:p>
            <w:r/>
            <w:r>
              <w:rPr>
                <w:rFonts w:ascii="PingFang SC" w:hAnsi="PingFang SC" w:eastAsia="PingFang SC"/>
              </w:rPr>
              <w:t>治理轮次、质量指标分子与分母、阈值、适用性、固定抽样、验收结果、问题说明、应用作业</w:t>
            </w:r>
          </w:p>
        </w:tc>
      </w:tr>
      <w:tr>
        <w:tc>
          <w:tcPr>
            <w:tcW w:type="dxa" w:w="4649"/>
            <w:vAlign w:val="center"/>
            <w:tcMar>
              <w:top w:w="90" w:type="dxa"/>
              <w:start w:w="100" w:type="dxa"/>
              <w:bottom w:w="90" w:type="dxa"/>
              <w:end w:w="100" w:type="dxa"/>
            </w:tcMar>
            <w:shd w:fill="F2F2F2"/>
          </w:tcPr>
          <w:p>
            <w:r/>
            <w:r>
              <w:rPr>
                <w:rFonts w:ascii="PingFang SC" w:hAnsi="PingFang SC" w:eastAsia="PingFang SC"/>
              </w:rPr>
              <w:t>治理运营</w:t>
            </w:r>
          </w:p>
        </w:tc>
        <w:tc>
          <w:tcPr>
            <w:tcW w:type="dxa" w:w="4649"/>
            <w:vAlign w:val="center"/>
            <w:tcMar>
              <w:top w:w="90" w:type="dxa"/>
              <w:start w:w="100" w:type="dxa"/>
              <w:bottom w:w="90" w:type="dxa"/>
              <w:end w:w="100" w:type="dxa"/>
            </w:tcMar>
            <w:shd w:fill="F2F2F2"/>
          </w:tcPr>
          <w:p>
            <w:r/>
            <w:r>
              <w:rPr>
                <w:rFonts w:ascii="PingFang SC" w:hAnsi="PingFang SC" w:eastAsia="PingFang SC"/>
              </w:rPr>
              <w:t>筛选条件、指标分子与分母、指标可用性、统计来源、问题分布、逾期任务、治理节奏、生成时间</w:t>
            </w:r>
          </w:p>
        </w:tc>
      </w:tr>
    </w:tbl>
    <w:p>
      <w:pPr>
        <w:spacing w:after="0"/>
      </w:pPr>
    </w:p>
    <w:p>
      <w:pPr>
        <w:pStyle w:val="Heading3"/>
      </w:pPr>
      <w:r>
        <w:rPr>
          <w:rFonts w:ascii="PingFang SC" w:hAnsi="PingFang SC" w:eastAsia="PingFang SC"/>
        </w:rPr>
        <w:t>8.6 知识文档字段</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trPr>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字段</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是否必填</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录入方式</w:t>
            </w:r>
          </w:p>
        </w:tc>
        <w:tc>
          <w:tcPr>
            <w:tcW w:type="dxa" w:w="2324"/>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说明</w:t>
            </w:r>
          </w:p>
        </w:tc>
      </w:tr>
      <w:tr>
        <w:tc>
          <w:tcPr>
            <w:tcW w:type="dxa" w:w="2324"/>
            <w:vAlign w:val="center"/>
            <w:tcMar>
              <w:top w:w="90" w:type="dxa"/>
              <w:start w:w="100" w:type="dxa"/>
              <w:bottom w:w="90" w:type="dxa"/>
              <w:end w:w="100" w:type="dxa"/>
            </w:tcMar>
          </w:tcPr>
          <w:p>
            <w:r/>
            <w:r>
              <w:rPr>
                <w:rFonts w:ascii="PingFang SC" w:hAnsi="PingFang SC" w:eastAsia="PingFang SC"/>
              </w:rPr>
              <w:t>文档编号</w:t>
            </w:r>
          </w:p>
        </w:tc>
        <w:tc>
          <w:tcPr>
            <w:tcW w:type="dxa" w:w="2324"/>
            <w:vAlign w:val="center"/>
            <w:tcMar>
              <w:top w:w="90" w:type="dxa"/>
              <w:start w:w="100" w:type="dxa"/>
              <w:bottom w:w="90" w:type="dxa"/>
              <w:end w:w="100" w:type="dxa"/>
            </w:tcMar>
          </w:tcPr>
          <w:p>
            <w:r/>
            <w:r>
              <w:rPr>
                <w:rFonts w:ascii="PingFang SC" w:hAnsi="PingFang SC" w:eastAsia="PingFang SC"/>
              </w:rPr>
              <w:t>发布前必填</w:t>
            </w:r>
          </w:p>
        </w:tc>
        <w:tc>
          <w:tcPr>
            <w:tcW w:type="dxa" w:w="2324"/>
            <w:vAlign w:val="center"/>
            <w:tcMar>
              <w:top w:w="90" w:type="dxa"/>
              <w:start w:w="100" w:type="dxa"/>
              <w:bottom w:w="90" w:type="dxa"/>
              <w:end w:w="100" w:type="dxa"/>
            </w:tcMar>
          </w:tcPr>
          <w:p>
            <w:r/>
            <w:r>
              <w:rPr>
                <w:rFonts w:ascii="PingFang SC" w:hAnsi="PingFang SC" w:eastAsia="PingFang SC"/>
              </w:rPr>
              <w:t>系统生成或维护者填写</w:t>
            </w:r>
          </w:p>
        </w:tc>
        <w:tc>
          <w:tcPr>
            <w:tcW w:type="dxa" w:w="2324"/>
            <w:vAlign w:val="center"/>
            <w:tcMar>
              <w:top w:w="90" w:type="dxa"/>
              <w:start w:w="100" w:type="dxa"/>
              <w:bottom w:w="90" w:type="dxa"/>
              <w:end w:w="100" w:type="dxa"/>
            </w:tcMar>
          </w:tcPr>
          <w:p>
            <w:r/>
            <w:r>
              <w:rPr>
                <w:rFonts w:ascii="PingFang SC" w:hAnsi="PingFang SC" w:eastAsia="PingFang SC"/>
              </w:rPr>
              <w:t>全局唯一，发布后不可直接修改</w:t>
            </w:r>
          </w:p>
        </w:tc>
      </w:tr>
      <w:tr>
        <w:tc>
          <w:tcPr>
            <w:tcW w:type="dxa" w:w="2324"/>
            <w:vAlign w:val="center"/>
            <w:tcMar>
              <w:top w:w="90" w:type="dxa"/>
              <w:start w:w="100" w:type="dxa"/>
              <w:bottom w:w="90" w:type="dxa"/>
              <w:end w:w="100" w:type="dxa"/>
            </w:tcMar>
            <w:shd w:fill="F2F2F2"/>
          </w:tcPr>
          <w:p>
            <w:r/>
            <w:r>
              <w:rPr>
                <w:rFonts w:ascii="PingFang SC" w:hAnsi="PingFang SC" w:eastAsia="PingFang SC"/>
              </w:rPr>
              <w:t>文档标题</w:t>
            </w:r>
          </w:p>
        </w:tc>
        <w:tc>
          <w:tcPr>
            <w:tcW w:type="dxa" w:w="2324"/>
            <w:vAlign w:val="center"/>
            <w:tcMar>
              <w:top w:w="90" w:type="dxa"/>
              <w:start w:w="100" w:type="dxa"/>
              <w:bottom w:w="90" w:type="dxa"/>
              <w:end w:w="100" w:type="dxa"/>
            </w:tcMar>
            <w:shd w:fill="F2F2F2"/>
          </w:tcPr>
          <w:p>
            <w:r/>
            <w:r>
              <w:rPr>
                <w:rFonts w:ascii="PingFang SC" w:hAnsi="PingFang SC" w:eastAsia="PingFang SC"/>
              </w:rPr>
              <w:t>必填</w:t>
            </w:r>
          </w:p>
        </w:tc>
        <w:tc>
          <w:tcPr>
            <w:tcW w:type="dxa" w:w="2324"/>
            <w:vAlign w:val="center"/>
            <w:tcMar>
              <w:top w:w="90" w:type="dxa"/>
              <w:start w:w="100" w:type="dxa"/>
              <w:bottom w:w="90" w:type="dxa"/>
              <w:end w:w="100" w:type="dxa"/>
            </w:tcMar>
            <w:shd w:fill="F2F2F2"/>
          </w:tcPr>
          <w:p>
            <w:r/>
            <w:r>
              <w:rPr>
                <w:rFonts w:ascii="PingFang SC" w:hAnsi="PingFang SC" w:eastAsia="PingFang SC"/>
              </w:rPr>
              <w:t>维护者填写</w:t>
            </w:r>
          </w:p>
        </w:tc>
        <w:tc>
          <w:tcPr>
            <w:tcW w:type="dxa" w:w="2324"/>
            <w:vAlign w:val="center"/>
            <w:tcMar>
              <w:top w:w="90" w:type="dxa"/>
              <w:start w:w="100" w:type="dxa"/>
              <w:bottom w:w="90" w:type="dxa"/>
              <w:end w:w="100" w:type="dxa"/>
            </w:tcMar>
            <w:shd w:fill="F2F2F2"/>
          </w:tcPr>
          <w:p>
            <w:r/>
            <w:r>
              <w:rPr>
                <w:rFonts w:ascii="PingFang SC" w:hAnsi="PingFang SC" w:eastAsia="PingFang SC"/>
              </w:rPr>
              <w:t>用户识别文档的主要名称</w:t>
            </w:r>
          </w:p>
        </w:tc>
      </w:tr>
      <w:tr>
        <w:tc>
          <w:tcPr>
            <w:tcW w:type="dxa" w:w="2324"/>
            <w:vAlign w:val="center"/>
            <w:tcMar>
              <w:top w:w="90" w:type="dxa"/>
              <w:start w:w="100" w:type="dxa"/>
              <w:bottom w:w="90" w:type="dxa"/>
              <w:end w:w="100" w:type="dxa"/>
            </w:tcMar>
          </w:tcPr>
          <w:p>
            <w:r/>
            <w:r>
              <w:rPr>
                <w:rFonts w:ascii="PingFang SC" w:hAnsi="PingFang SC" w:eastAsia="PingFang SC"/>
              </w:rPr>
              <w:t>文档分类</w:t>
            </w:r>
          </w:p>
        </w:tc>
        <w:tc>
          <w:tcPr>
            <w:tcW w:type="dxa" w:w="2324"/>
            <w:vAlign w:val="center"/>
            <w:tcMar>
              <w:top w:w="90" w:type="dxa"/>
              <w:start w:w="100" w:type="dxa"/>
              <w:bottom w:w="90" w:type="dxa"/>
              <w:end w:w="100" w:type="dxa"/>
            </w:tcMar>
          </w:tcPr>
          <w:p>
            <w:r/>
            <w:r>
              <w:rPr>
                <w:rFonts w:ascii="PingFang SC" w:hAnsi="PingFang SC" w:eastAsia="PingFang SC"/>
              </w:rPr>
              <w:t>必填</w:t>
            </w:r>
          </w:p>
        </w:tc>
        <w:tc>
          <w:tcPr>
            <w:tcW w:type="dxa" w:w="2324"/>
            <w:vAlign w:val="center"/>
            <w:tcMar>
              <w:top w:w="90" w:type="dxa"/>
              <w:start w:w="100" w:type="dxa"/>
              <w:bottom w:w="90" w:type="dxa"/>
              <w:end w:w="100" w:type="dxa"/>
            </w:tcMar>
          </w:tcPr>
          <w:p>
            <w:r/>
            <w:r>
              <w:rPr>
                <w:rFonts w:ascii="PingFang SC" w:hAnsi="PingFang SC" w:eastAsia="PingFang SC"/>
              </w:rPr>
              <w:t>受控字典选择</w:t>
            </w:r>
          </w:p>
        </w:tc>
        <w:tc>
          <w:tcPr>
            <w:tcW w:type="dxa" w:w="2324"/>
            <w:vAlign w:val="center"/>
            <w:tcMar>
              <w:top w:w="90" w:type="dxa"/>
              <w:start w:w="100" w:type="dxa"/>
              <w:bottom w:w="90" w:type="dxa"/>
              <w:end w:w="100" w:type="dxa"/>
            </w:tcMar>
          </w:tcPr>
          <w:p>
            <w:r/>
            <w:r>
              <w:rPr>
                <w:rFonts w:ascii="PingFang SC" w:hAnsi="PingFang SC" w:eastAsia="PingFang SC"/>
              </w:rPr>
              <w:t>规范、说明书、作业指导书、调试资料、验收资料、标准模板等</w:t>
            </w:r>
          </w:p>
        </w:tc>
      </w:tr>
      <w:tr>
        <w:tc>
          <w:tcPr>
            <w:tcW w:type="dxa" w:w="2324"/>
            <w:vAlign w:val="center"/>
            <w:tcMar>
              <w:top w:w="90" w:type="dxa"/>
              <w:start w:w="100" w:type="dxa"/>
              <w:bottom w:w="90" w:type="dxa"/>
              <w:end w:w="100" w:type="dxa"/>
            </w:tcMar>
            <w:shd w:fill="F2F2F2"/>
          </w:tcPr>
          <w:p>
            <w:r/>
            <w:r>
              <w:rPr>
                <w:rFonts w:ascii="PingFang SC" w:hAnsi="PingFang SC" w:eastAsia="PingFang SC"/>
              </w:rPr>
              <w:t>摘要</w:t>
            </w:r>
          </w:p>
        </w:tc>
        <w:tc>
          <w:tcPr>
            <w:tcW w:type="dxa" w:w="2324"/>
            <w:vAlign w:val="center"/>
            <w:tcMar>
              <w:top w:w="90" w:type="dxa"/>
              <w:start w:w="100" w:type="dxa"/>
              <w:bottom w:w="90" w:type="dxa"/>
              <w:end w:w="100" w:type="dxa"/>
            </w:tcMar>
            <w:shd w:fill="F2F2F2"/>
          </w:tcPr>
          <w:p>
            <w:r/>
            <w:r>
              <w:rPr>
                <w:rFonts w:ascii="PingFang SC" w:hAnsi="PingFang SC" w:eastAsia="PingFang SC"/>
              </w:rPr>
              <w:t>必填</w:t>
            </w:r>
          </w:p>
        </w:tc>
        <w:tc>
          <w:tcPr>
            <w:tcW w:type="dxa" w:w="2324"/>
            <w:vAlign w:val="center"/>
            <w:tcMar>
              <w:top w:w="90" w:type="dxa"/>
              <w:start w:w="100" w:type="dxa"/>
              <w:bottom w:w="90" w:type="dxa"/>
              <w:end w:w="100" w:type="dxa"/>
            </w:tcMar>
            <w:shd w:fill="F2F2F2"/>
          </w:tcPr>
          <w:p>
            <w:r/>
            <w:r>
              <w:rPr>
                <w:rFonts w:ascii="PingFang SC" w:hAnsi="PingFang SC" w:eastAsia="PingFang SC"/>
              </w:rPr>
              <w:t>维护者填写</w:t>
            </w:r>
          </w:p>
        </w:tc>
        <w:tc>
          <w:tcPr>
            <w:tcW w:type="dxa" w:w="2324"/>
            <w:vAlign w:val="center"/>
            <w:tcMar>
              <w:top w:w="90" w:type="dxa"/>
              <w:start w:w="100" w:type="dxa"/>
              <w:bottom w:w="90" w:type="dxa"/>
              <w:end w:w="100" w:type="dxa"/>
            </w:tcMar>
            <w:shd w:fill="F2F2F2"/>
          </w:tcPr>
          <w:p>
            <w:r/>
            <w:r>
              <w:rPr>
                <w:rFonts w:ascii="PingFang SC" w:hAnsi="PingFang SC" w:eastAsia="PingFang SC"/>
              </w:rPr>
              <w:t>简要说明文档解决的问题和适用对象</w:t>
            </w:r>
          </w:p>
        </w:tc>
      </w:tr>
      <w:tr>
        <w:tc>
          <w:tcPr>
            <w:tcW w:type="dxa" w:w="2324"/>
            <w:vAlign w:val="center"/>
            <w:tcMar>
              <w:top w:w="90" w:type="dxa"/>
              <w:start w:w="100" w:type="dxa"/>
              <w:bottom w:w="90" w:type="dxa"/>
              <w:end w:w="100" w:type="dxa"/>
            </w:tcMar>
          </w:tcPr>
          <w:p>
            <w:r/>
            <w:r>
              <w:rPr>
                <w:rFonts w:ascii="PingFang SC" w:hAnsi="PingFang SC" w:eastAsia="PingFang SC"/>
              </w:rPr>
              <w:t>关键词</w:t>
            </w:r>
          </w:p>
        </w:tc>
        <w:tc>
          <w:tcPr>
            <w:tcW w:type="dxa" w:w="2324"/>
            <w:vAlign w:val="center"/>
            <w:tcMar>
              <w:top w:w="90" w:type="dxa"/>
              <w:start w:w="100" w:type="dxa"/>
              <w:bottom w:w="90" w:type="dxa"/>
              <w:end w:w="100" w:type="dxa"/>
            </w:tcMar>
          </w:tcPr>
          <w:p>
            <w:r/>
            <w:r>
              <w:rPr>
                <w:rFonts w:ascii="PingFang SC" w:hAnsi="PingFang SC" w:eastAsia="PingFang SC"/>
              </w:rPr>
              <w:t>可选</w:t>
            </w:r>
          </w:p>
        </w:tc>
        <w:tc>
          <w:tcPr>
            <w:tcW w:type="dxa" w:w="2324"/>
            <w:vAlign w:val="center"/>
            <w:tcMar>
              <w:top w:w="90" w:type="dxa"/>
              <w:start w:w="100" w:type="dxa"/>
              <w:bottom w:w="90" w:type="dxa"/>
              <w:end w:w="100" w:type="dxa"/>
            </w:tcMar>
          </w:tcPr>
          <w:p>
            <w:r/>
            <w:r>
              <w:rPr>
                <w:rFonts w:ascii="PingFang SC" w:hAnsi="PingFang SC" w:eastAsia="PingFang SC"/>
              </w:rPr>
              <w:t>受控词条选择</w:t>
            </w:r>
          </w:p>
        </w:tc>
        <w:tc>
          <w:tcPr>
            <w:tcW w:type="dxa" w:w="2324"/>
            <w:vAlign w:val="center"/>
            <w:tcMar>
              <w:top w:w="90" w:type="dxa"/>
              <w:start w:w="100" w:type="dxa"/>
              <w:bottom w:w="90" w:type="dxa"/>
              <w:end w:w="100" w:type="dxa"/>
            </w:tcMar>
          </w:tcPr>
          <w:p>
            <w:r/>
            <w:r>
              <w:rPr>
                <w:rFonts w:ascii="PingFang SC" w:hAnsi="PingFang SC" w:eastAsia="PingFang SC"/>
              </w:rPr>
              <w:t>用于补充检索，不代替文档分类</w:t>
            </w:r>
          </w:p>
        </w:tc>
      </w:tr>
      <w:tr>
        <w:tc>
          <w:tcPr>
            <w:tcW w:type="dxa" w:w="2324"/>
            <w:vAlign w:val="center"/>
            <w:tcMar>
              <w:top w:w="90" w:type="dxa"/>
              <w:start w:w="100" w:type="dxa"/>
              <w:bottom w:w="90" w:type="dxa"/>
              <w:end w:w="100" w:type="dxa"/>
            </w:tcMar>
            <w:shd w:fill="F2F2F2"/>
          </w:tcPr>
          <w:p>
            <w:r/>
            <w:r>
              <w:rPr>
                <w:rFonts w:ascii="PingFang SC" w:hAnsi="PingFang SC" w:eastAsia="PingFang SC"/>
              </w:rPr>
              <w:t>维护人</w:t>
            </w:r>
          </w:p>
        </w:tc>
        <w:tc>
          <w:tcPr>
            <w:tcW w:type="dxa" w:w="2324"/>
            <w:vAlign w:val="center"/>
            <w:tcMar>
              <w:top w:w="90" w:type="dxa"/>
              <w:start w:w="100" w:type="dxa"/>
              <w:bottom w:w="90" w:type="dxa"/>
              <w:end w:w="100" w:type="dxa"/>
            </w:tcMar>
            <w:shd w:fill="F2F2F2"/>
          </w:tcPr>
          <w:p>
            <w:r/>
            <w:r>
              <w:rPr>
                <w:rFonts w:ascii="PingFang SC" w:hAnsi="PingFang SC" w:eastAsia="PingFang SC"/>
              </w:rPr>
              <w:t>必填</w:t>
            </w:r>
          </w:p>
        </w:tc>
        <w:tc>
          <w:tcPr>
            <w:tcW w:type="dxa" w:w="2324"/>
            <w:vAlign w:val="center"/>
            <w:tcMar>
              <w:top w:w="90" w:type="dxa"/>
              <w:start w:w="100" w:type="dxa"/>
              <w:bottom w:w="90" w:type="dxa"/>
              <w:end w:w="100" w:type="dxa"/>
            </w:tcMar>
            <w:shd w:fill="F2F2F2"/>
          </w:tcPr>
          <w:p>
            <w:r/>
            <w:r>
              <w:rPr>
                <w:rFonts w:ascii="PingFang SC" w:hAnsi="PingFang SC" w:eastAsia="PingFang SC"/>
              </w:rPr>
              <w:t>默认创建人，可修改</w:t>
            </w:r>
          </w:p>
        </w:tc>
        <w:tc>
          <w:tcPr>
            <w:tcW w:type="dxa" w:w="2324"/>
            <w:vAlign w:val="center"/>
            <w:tcMar>
              <w:top w:w="90" w:type="dxa"/>
              <w:start w:w="100" w:type="dxa"/>
              <w:bottom w:w="90" w:type="dxa"/>
              <w:end w:w="100" w:type="dxa"/>
            </w:tcMar>
            <w:shd w:fill="F2F2F2"/>
          </w:tcPr>
          <w:p>
            <w:r/>
            <w:r>
              <w:rPr>
                <w:rFonts w:ascii="PingFang SC" w:hAnsi="PingFang SC" w:eastAsia="PingFang SC"/>
              </w:rPr>
              <w:t>负责后续版本维护和停用处理</w:t>
            </w:r>
          </w:p>
        </w:tc>
      </w:tr>
      <w:tr>
        <w:tc>
          <w:tcPr>
            <w:tcW w:type="dxa" w:w="2324"/>
            <w:vAlign w:val="center"/>
            <w:tcMar>
              <w:top w:w="90" w:type="dxa"/>
              <w:start w:w="100" w:type="dxa"/>
              <w:bottom w:w="90" w:type="dxa"/>
              <w:end w:w="100" w:type="dxa"/>
            </w:tcMar>
          </w:tcPr>
          <w:p>
            <w:r/>
            <w:r>
              <w:rPr>
                <w:rFonts w:ascii="PingFang SC" w:hAnsi="PingFang SC" w:eastAsia="PingFang SC"/>
              </w:rPr>
              <w:t>所属部门</w:t>
            </w:r>
          </w:p>
        </w:tc>
        <w:tc>
          <w:tcPr>
            <w:tcW w:type="dxa" w:w="2324"/>
            <w:vAlign w:val="center"/>
            <w:tcMar>
              <w:top w:w="90" w:type="dxa"/>
              <w:start w:w="100" w:type="dxa"/>
              <w:bottom w:w="90" w:type="dxa"/>
              <w:end w:w="100" w:type="dxa"/>
            </w:tcMar>
          </w:tcPr>
          <w:p>
            <w:r/>
            <w:r>
              <w:rPr>
                <w:rFonts w:ascii="PingFang SC" w:hAnsi="PingFang SC" w:eastAsia="PingFang SC"/>
              </w:rPr>
              <w:t>系统字段</w:t>
            </w:r>
          </w:p>
        </w:tc>
        <w:tc>
          <w:tcPr>
            <w:tcW w:type="dxa" w:w="2324"/>
            <w:vAlign w:val="center"/>
            <w:tcMar>
              <w:top w:w="90" w:type="dxa"/>
              <w:start w:w="100" w:type="dxa"/>
              <w:bottom w:w="90" w:type="dxa"/>
              <w:end w:w="100" w:type="dxa"/>
            </w:tcMar>
          </w:tcPr>
          <w:p>
            <w:r/>
            <w:r>
              <w:rPr>
                <w:rFonts w:ascii="PingFang SC" w:hAnsi="PingFang SC" w:eastAsia="PingFang SC"/>
              </w:rPr>
              <w:t>根据维护人自动填充</w:t>
            </w:r>
          </w:p>
        </w:tc>
        <w:tc>
          <w:tcPr>
            <w:tcW w:type="dxa" w:w="2324"/>
            <w:vAlign w:val="center"/>
            <w:tcMar>
              <w:top w:w="90" w:type="dxa"/>
              <w:start w:w="100" w:type="dxa"/>
              <w:bottom w:w="90" w:type="dxa"/>
              <w:end w:w="100" w:type="dxa"/>
            </w:tcMar>
          </w:tcPr>
          <w:p>
            <w:r/>
            <w:r>
              <w:rPr>
                <w:rFonts w:ascii="PingFang SC" w:hAnsi="PingFang SC" w:eastAsia="PingFang SC"/>
              </w:rPr>
              <w:t>支持检索和责任移交</w:t>
            </w:r>
          </w:p>
        </w:tc>
      </w:tr>
      <w:tr>
        <w:tc>
          <w:tcPr>
            <w:tcW w:type="dxa" w:w="2324"/>
            <w:vAlign w:val="center"/>
            <w:tcMar>
              <w:top w:w="90" w:type="dxa"/>
              <w:start w:w="100" w:type="dxa"/>
              <w:bottom w:w="90" w:type="dxa"/>
              <w:end w:w="100" w:type="dxa"/>
            </w:tcMar>
            <w:shd w:fill="F2F2F2"/>
          </w:tcPr>
          <w:p>
            <w:r/>
            <w:r>
              <w:rPr>
                <w:rFonts w:ascii="PingFang SC" w:hAnsi="PingFang SC" w:eastAsia="PingFang SC"/>
              </w:rPr>
              <w:t>适用范围</w:t>
            </w:r>
          </w:p>
        </w:tc>
        <w:tc>
          <w:tcPr>
            <w:tcW w:type="dxa" w:w="2324"/>
            <w:vAlign w:val="center"/>
            <w:tcMar>
              <w:top w:w="90" w:type="dxa"/>
              <w:start w:w="100" w:type="dxa"/>
              <w:bottom w:w="90" w:type="dxa"/>
              <w:end w:w="100" w:type="dxa"/>
            </w:tcMar>
            <w:shd w:fill="F2F2F2"/>
          </w:tcPr>
          <w:p>
            <w:r/>
            <w:r>
              <w:rPr>
                <w:rFonts w:ascii="PingFang SC" w:hAnsi="PingFang SC" w:eastAsia="PingFang SC"/>
              </w:rPr>
              <w:t>必填选择方式</w:t>
            </w:r>
          </w:p>
        </w:tc>
        <w:tc>
          <w:tcPr>
            <w:tcW w:type="dxa" w:w="2324"/>
            <w:vAlign w:val="center"/>
            <w:tcMar>
              <w:top w:w="90" w:type="dxa"/>
              <w:start w:w="100" w:type="dxa"/>
              <w:bottom w:w="90" w:type="dxa"/>
              <w:end w:w="100" w:type="dxa"/>
            </w:tcMar>
            <w:shd w:fill="F2F2F2"/>
          </w:tcPr>
          <w:p>
            <w:r/>
            <w:r>
              <w:rPr>
                <w:rFonts w:ascii="PingFang SC" w:hAnsi="PingFang SC" w:eastAsia="PingFang SC"/>
              </w:rPr>
              <w:t>使用统一范围选择器</w:t>
            </w:r>
          </w:p>
        </w:tc>
        <w:tc>
          <w:tcPr>
            <w:tcW w:type="dxa" w:w="2324"/>
            <w:vAlign w:val="center"/>
            <w:tcMar>
              <w:top w:w="90" w:type="dxa"/>
              <w:start w:w="100" w:type="dxa"/>
              <w:bottom w:w="90" w:type="dxa"/>
              <w:end w:w="100" w:type="dxa"/>
            </w:tcMar>
            <w:shd w:fill="F2F2F2"/>
          </w:tcPr>
          <w:p>
            <w:r/>
            <w:r>
              <w:rPr>
                <w:rFonts w:ascii="PingFang SC" w:hAnsi="PingFang SC" w:eastAsia="PingFang SC"/>
              </w:rPr>
              <w:t>明确选择全局通用，或填写至少一组有依据的指定范围</w:t>
            </w:r>
          </w:p>
        </w:tc>
      </w:tr>
      <w:tr>
        <w:tc>
          <w:tcPr>
            <w:tcW w:type="dxa" w:w="2324"/>
            <w:vAlign w:val="center"/>
            <w:tcMar>
              <w:top w:w="90" w:type="dxa"/>
              <w:start w:w="100" w:type="dxa"/>
              <w:bottom w:w="90" w:type="dxa"/>
              <w:end w:w="100" w:type="dxa"/>
            </w:tcMar>
          </w:tcPr>
          <w:p>
            <w:r/>
            <w:r>
              <w:rPr>
                <w:rFonts w:ascii="PingFang SC" w:hAnsi="PingFang SC" w:eastAsia="PingFang SC"/>
              </w:rPr>
              <w:t>关联数模资产</w:t>
            </w:r>
          </w:p>
        </w:tc>
        <w:tc>
          <w:tcPr>
            <w:tcW w:type="dxa" w:w="2324"/>
            <w:vAlign w:val="center"/>
            <w:tcMar>
              <w:top w:w="90" w:type="dxa"/>
              <w:start w:w="100" w:type="dxa"/>
              <w:bottom w:w="90" w:type="dxa"/>
              <w:end w:w="100" w:type="dxa"/>
            </w:tcMar>
          </w:tcPr>
          <w:p>
            <w:r/>
            <w:r>
              <w:rPr>
                <w:rFonts w:ascii="PingFang SC" w:hAnsi="PingFang SC" w:eastAsia="PingFang SC"/>
              </w:rPr>
              <w:t>可选</w:t>
            </w:r>
          </w:p>
        </w:tc>
        <w:tc>
          <w:tcPr>
            <w:tcW w:type="dxa" w:w="2324"/>
            <w:vAlign w:val="center"/>
            <w:tcMar>
              <w:top w:w="90" w:type="dxa"/>
              <w:start w:w="100" w:type="dxa"/>
              <w:bottom w:w="90" w:type="dxa"/>
              <w:end w:w="100" w:type="dxa"/>
            </w:tcMar>
          </w:tcPr>
          <w:p>
            <w:r/>
            <w:r>
              <w:rPr>
                <w:rFonts w:ascii="PingFang SC" w:hAnsi="PingFang SC" w:eastAsia="PingFang SC"/>
              </w:rPr>
              <w:t>搜索已有资产选择</w:t>
            </w:r>
          </w:p>
        </w:tc>
        <w:tc>
          <w:tcPr>
            <w:tcW w:type="dxa" w:w="2324"/>
            <w:vAlign w:val="center"/>
            <w:tcMar>
              <w:top w:w="90" w:type="dxa"/>
              <w:start w:w="100" w:type="dxa"/>
              <w:bottom w:w="90" w:type="dxa"/>
              <w:end w:w="100" w:type="dxa"/>
            </w:tcMar>
          </w:tcPr>
          <w:p>
            <w:r/>
            <w:r>
              <w:rPr>
                <w:rFonts w:ascii="PingFang SC" w:hAnsi="PingFang SC" w:eastAsia="PingFang SC"/>
              </w:rPr>
              <w:t>支持多选，不复制资产文件</w:t>
            </w:r>
          </w:p>
        </w:tc>
      </w:tr>
      <w:tr>
        <w:tc>
          <w:tcPr>
            <w:tcW w:type="dxa" w:w="2324"/>
            <w:vAlign w:val="center"/>
            <w:tcMar>
              <w:top w:w="90" w:type="dxa"/>
              <w:start w:w="100" w:type="dxa"/>
              <w:bottom w:w="90" w:type="dxa"/>
              <w:end w:w="100" w:type="dxa"/>
            </w:tcMar>
            <w:shd w:fill="F2F2F2"/>
          </w:tcPr>
          <w:p>
            <w:r/>
            <w:r>
              <w:rPr>
                <w:rFonts w:ascii="PingFang SC" w:hAnsi="PingFang SC" w:eastAsia="PingFang SC"/>
              </w:rPr>
              <w:t>引用文档</w:t>
            </w:r>
          </w:p>
        </w:tc>
        <w:tc>
          <w:tcPr>
            <w:tcW w:type="dxa" w:w="2324"/>
            <w:vAlign w:val="center"/>
            <w:tcMar>
              <w:top w:w="90" w:type="dxa"/>
              <w:start w:w="100" w:type="dxa"/>
              <w:bottom w:w="90" w:type="dxa"/>
              <w:end w:w="100" w:type="dxa"/>
            </w:tcMar>
            <w:shd w:fill="F2F2F2"/>
          </w:tcPr>
          <w:p>
            <w:r/>
            <w:r>
              <w:rPr>
                <w:rFonts w:ascii="PingFang SC" w:hAnsi="PingFang SC" w:eastAsia="PingFang SC"/>
              </w:rPr>
              <w:t>可选</w:t>
            </w:r>
          </w:p>
        </w:tc>
        <w:tc>
          <w:tcPr>
            <w:tcW w:type="dxa" w:w="2324"/>
            <w:vAlign w:val="center"/>
            <w:tcMar>
              <w:top w:w="90" w:type="dxa"/>
              <w:start w:w="100" w:type="dxa"/>
              <w:bottom w:w="90" w:type="dxa"/>
              <w:end w:w="100" w:type="dxa"/>
            </w:tcMar>
            <w:shd w:fill="F2F2F2"/>
          </w:tcPr>
          <w:p>
            <w:r/>
            <w:r>
              <w:rPr>
                <w:rFonts w:ascii="PingFang SC" w:hAnsi="PingFang SC" w:eastAsia="PingFang SC"/>
              </w:rPr>
              <w:t>搜索已发布文档选择</w:t>
            </w:r>
          </w:p>
        </w:tc>
        <w:tc>
          <w:tcPr>
            <w:tcW w:type="dxa" w:w="2324"/>
            <w:vAlign w:val="center"/>
            <w:tcMar>
              <w:top w:w="90" w:type="dxa"/>
              <w:start w:w="100" w:type="dxa"/>
              <w:bottom w:w="90" w:type="dxa"/>
              <w:end w:w="100" w:type="dxa"/>
            </w:tcMar>
            <w:shd w:fill="F2F2F2"/>
          </w:tcPr>
          <w:p>
            <w:r/>
            <w:r>
              <w:rPr>
                <w:rFonts w:ascii="PingFang SC" w:hAnsi="PingFang SC" w:eastAsia="PingFang SC"/>
              </w:rPr>
              <w:t>不允许文档引用自身</w:t>
            </w:r>
          </w:p>
        </w:tc>
      </w:tr>
      <w:tr>
        <w:tc>
          <w:tcPr>
            <w:tcW w:type="dxa" w:w="2324"/>
            <w:vAlign w:val="center"/>
            <w:tcMar>
              <w:top w:w="90" w:type="dxa"/>
              <w:start w:w="100" w:type="dxa"/>
              <w:bottom w:w="90" w:type="dxa"/>
              <w:end w:w="100" w:type="dxa"/>
            </w:tcMar>
          </w:tcPr>
          <w:p>
            <w:r/>
            <w:r>
              <w:rPr>
                <w:rFonts w:ascii="PingFang SC" w:hAnsi="PingFang SC" w:eastAsia="PingFang SC"/>
              </w:rPr>
              <w:t>文档状态</w:t>
            </w:r>
          </w:p>
        </w:tc>
        <w:tc>
          <w:tcPr>
            <w:tcW w:type="dxa" w:w="2324"/>
            <w:vAlign w:val="center"/>
            <w:tcMar>
              <w:top w:w="90" w:type="dxa"/>
              <w:start w:w="100" w:type="dxa"/>
              <w:bottom w:w="90" w:type="dxa"/>
              <w:end w:w="100" w:type="dxa"/>
            </w:tcMar>
          </w:tcPr>
          <w:p>
            <w:r/>
            <w:r>
              <w:rPr>
                <w:rFonts w:ascii="PingFang SC" w:hAnsi="PingFang SC" w:eastAsia="PingFang SC"/>
              </w:rPr>
              <w:t>系统字段</w:t>
            </w:r>
          </w:p>
        </w:tc>
        <w:tc>
          <w:tcPr>
            <w:tcW w:type="dxa" w:w="2324"/>
            <w:vAlign w:val="center"/>
            <w:tcMar>
              <w:top w:w="90" w:type="dxa"/>
              <w:start w:w="100" w:type="dxa"/>
              <w:bottom w:w="90" w:type="dxa"/>
              <w:end w:w="100" w:type="dxa"/>
            </w:tcMar>
          </w:tcPr>
          <w:p>
            <w:r/>
            <w:r>
              <w:rPr>
                <w:rFonts w:ascii="PingFang SC" w:hAnsi="PingFang SC" w:eastAsia="PingFang SC"/>
              </w:rPr>
              <w:t>系统或有权限人员更新</w:t>
            </w:r>
          </w:p>
        </w:tc>
        <w:tc>
          <w:tcPr>
            <w:tcW w:type="dxa" w:w="2324"/>
            <w:vAlign w:val="center"/>
            <w:tcMar>
              <w:top w:w="90" w:type="dxa"/>
              <w:start w:w="100" w:type="dxa"/>
              <w:bottom w:w="90" w:type="dxa"/>
              <w:end w:w="100" w:type="dxa"/>
            </w:tcMar>
          </w:tcPr>
          <w:p>
            <w:r/>
            <w:r>
              <w:rPr>
                <w:rFonts w:ascii="PingFang SC" w:hAnsi="PingFang SC" w:eastAsia="PingFang SC"/>
              </w:rPr>
              <w:t>草稿、已发布或已停用</w:t>
            </w:r>
          </w:p>
        </w:tc>
      </w:tr>
      <w:tr>
        <w:tc>
          <w:tcPr>
            <w:tcW w:type="dxa" w:w="2324"/>
            <w:vAlign w:val="center"/>
            <w:tcMar>
              <w:top w:w="90" w:type="dxa"/>
              <w:start w:w="100" w:type="dxa"/>
              <w:bottom w:w="90" w:type="dxa"/>
              <w:end w:w="100" w:type="dxa"/>
            </w:tcMar>
            <w:shd w:fill="F2F2F2"/>
          </w:tcPr>
          <w:p>
            <w:r/>
            <w:r>
              <w:rPr>
                <w:rFonts w:ascii="PingFang SC" w:hAnsi="PingFang SC" w:eastAsia="PingFang SC"/>
              </w:rPr>
              <w:t>版本号</w:t>
            </w:r>
          </w:p>
        </w:tc>
        <w:tc>
          <w:tcPr>
            <w:tcW w:type="dxa" w:w="2324"/>
            <w:vAlign w:val="center"/>
            <w:tcMar>
              <w:top w:w="90" w:type="dxa"/>
              <w:start w:w="100" w:type="dxa"/>
              <w:bottom w:w="90" w:type="dxa"/>
              <w:end w:w="100" w:type="dxa"/>
            </w:tcMar>
            <w:shd w:fill="F2F2F2"/>
          </w:tcPr>
          <w:p>
            <w:r/>
            <w:r>
              <w:rPr>
                <w:rFonts w:ascii="PingFang SC" w:hAnsi="PingFang SC" w:eastAsia="PingFang SC"/>
              </w:rPr>
              <w:t>每个版本必填</w:t>
            </w:r>
          </w:p>
        </w:tc>
        <w:tc>
          <w:tcPr>
            <w:tcW w:type="dxa" w:w="2324"/>
            <w:vAlign w:val="center"/>
            <w:tcMar>
              <w:top w:w="90" w:type="dxa"/>
              <w:start w:w="100" w:type="dxa"/>
              <w:bottom w:w="90" w:type="dxa"/>
              <w:end w:w="100" w:type="dxa"/>
            </w:tcMar>
            <w:shd w:fill="F2F2F2"/>
          </w:tcPr>
          <w:p>
            <w:r/>
            <w:r>
              <w:rPr>
                <w:rFonts w:ascii="PingFang SC" w:hAnsi="PingFang SC" w:eastAsia="PingFang SC"/>
              </w:rPr>
              <w:t>首版默认建议 V1.0</w:t>
            </w:r>
          </w:p>
        </w:tc>
        <w:tc>
          <w:tcPr>
            <w:tcW w:type="dxa" w:w="2324"/>
            <w:vAlign w:val="center"/>
            <w:tcMar>
              <w:top w:w="90" w:type="dxa"/>
              <w:start w:w="100" w:type="dxa"/>
              <w:bottom w:w="90" w:type="dxa"/>
              <w:end w:w="100" w:type="dxa"/>
            </w:tcMar>
            <w:shd w:fill="F2F2F2"/>
          </w:tcPr>
          <w:p>
            <w:r/>
            <w:r>
              <w:rPr>
                <w:rFonts w:ascii="PingFang SC" w:hAnsi="PingFang SC" w:eastAsia="PingFang SC"/>
              </w:rPr>
              <w:t>同一文档内唯一</w:t>
            </w:r>
          </w:p>
        </w:tc>
      </w:tr>
      <w:tr>
        <w:tc>
          <w:tcPr>
            <w:tcW w:type="dxa" w:w="2324"/>
            <w:vAlign w:val="center"/>
            <w:tcMar>
              <w:top w:w="90" w:type="dxa"/>
              <w:start w:w="100" w:type="dxa"/>
              <w:bottom w:w="90" w:type="dxa"/>
              <w:end w:w="100" w:type="dxa"/>
            </w:tcMar>
          </w:tcPr>
          <w:p>
            <w:r/>
            <w:r>
              <w:rPr>
                <w:rFonts w:ascii="PingFang SC" w:hAnsi="PingFang SC" w:eastAsia="PingFang SC"/>
              </w:rPr>
              <w:t>变更说明</w:t>
            </w:r>
          </w:p>
        </w:tc>
        <w:tc>
          <w:tcPr>
            <w:tcW w:type="dxa" w:w="2324"/>
            <w:vAlign w:val="center"/>
            <w:tcMar>
              <w:top w:w="90" w:type="dxa"/>
              <w:start w:w="100" w:type="dxa"/>
              <w:bottom w:w="90" w:type="dxa"/>
              <w:end w:w="100" w:type="dxa"/>
            </w:tcMar>
          </w:tcPr>
          <w:p>
            <w:r/>
            <w:r>
              <w:rPr>
                <w:rFonts w:ascii="PingFang SC" w:hAnsi="PingFang SC" w:eastAsia="PingFang SC"/>
              </w:rPr>
              <w:t>新版本必填</w:t>
            </w:r>
          </w:p>
        </w:tc>
        <w:tc>
          <w:tcPr>
            <w:tcW w:type="dxa" w:w="2324"/>
            <w:vAlign w:val="center"/>
            <w:tcMar>
              <w:top w:w="90" w:type="dxa"/>
              <w:start w:w="100" w:type="dxa"/>
              <w:bottom w:w="90" w:type="dxa"/>
              <w:end w:w="100" w:type="dxa"/>
            </w:tcMar>
          </w:tcPr>
          <w:p>
            <w:r/>
            <w:r>
              <w:rPr>
                <w:rFonts w:ascii="PingFang SC" w:hAnsi="PingFang SC" w:eastAsia="PingFang SC"/>
              </w:rPr>
              <w:t>维护者填写</w:t>
            </w:r>
          </w:p>
        </w:tc>
        <w:tc>
          <w:tcPr>
            <w:tcW w:type="dxa" w:w="2324"/>
            <w:vAlign w:val="center"/>
            <w:tcMar>
              <w:top w:w="90" w:type="dxa"/>
              <w:start w:w="100" w:type="dxa"/>
              <w:bottom w:w="90" w:type="dxa"/>
              <w:end w:w="100" w:type="dxa"/>
            </w:tcMar>
          </w:tcPr>
          <w:p>
            <w:r/>
            <w:r>
              <w:rPr>
                <w:rFonts w:ascii="PingFang SC" w:hAnsi="PingFang SC" w:eastAsia="PingFang SC"/>
              </w:rPr>
              <w:t>首版可填写“首次发布”</w:t>
            </w:r>
          </w:p>
        </w:tc>
      </w:tr>
      <w:tr>
        <w:tc>
          <w:tcPr>
            <w:tcW w:type="dxa" w:w="2324"/>
            <w:vAlign w:val="center"/>
            <w:tcMar>
              <w:top w:w="90" w:type="dxa"/>
              <w:start w:w="100" w:type="dxa"/>
              <w:bottom w:w="90" w:type="dxa"/>
              <w:end w:w="100" w:type="dxa"/>
            </w:tcMar>
            <w:shd w:fill="F2F2F2"/>
          </w:tcPr>
          <w:p>
            <w:r/>
            <w:r>
              <w:rPr>
                <w:rFonts w:ascii="PingFang SC" w:hAnsi="PingFang SC" w:eastAsia="PingFang SC"/>
              </w:rPr>
              <w:t>版本文件</w:t>
            </w:r>
          </w:p>
        </w:tc>
        <w:tc>
          <w:tcPr>
            <w:tcW w:type="dxa" w:w="2324"/>
            <w:vAlign w:val="center"/>
            <w:tcMar>
              <w:top w:w="90" w:type="dxa"/>
              <w:start w:w="100" w:type="dxa"/>
              <w:bottom w:w="90" w:type="dxa"/>
              <w:end w:w="100" w:type="dxa"/>
            </w:tcMar>
            <w:shd w:fill="F2F2F2"/>
          </w:tcPr>
          <w:p>
            <w:r/>
            <w:r>
              <w:rPr>
                <w:rFonts w:ascii="PingFang SC" w:hAnsi="PingFang SC" w:eastAsia="PingFang SC"/>
              </w:rPr>
              <w:t>每个版本至少一个</w:t>
            </w:r>
          </w:p>
        </w:tc>
        <w:tc>
          <w:tcPr>
            <w:tcW w:type="dxa" w:w="2324"/>
            <w:vAlign w:val="center"/>
            <w:tcMar>
              <w:top w:w="90" w:type="dxa"/>
              <w:start w:w="100" w:type="dxa"/>
              <w:bottom w:w="90" w:type="dxa"/>
              <w:end w:w="100" w:type="dxa"/>
            </w:tcMar>
            <w:shd w:fill="F2F2F2"/>
          </w:tcPr>
          <w:p>
            <w:r/>
            <w:r>
              <w:rPr>
                <w:rFonts w:ascii="PingFang SC" w:hAnsi="PingFang SC" w:eastAsia="PingFang SC"/>
              </w:rPr>
              <w:t>上传</w:t>
            </w:r>
          </w:p>
        </w:tc>
        <w:tc>
          <w:tcPr>
            <w:tcW w:type="dxa" w:w="2324"/>
            <w:vAlign w:val="center"/>
            <w:tcMar>
              <w:top w:w="90" w:type="dxa"/>
              <w:start w:w="100" w:type="dxa"/>
              <w:bottom w:w="90" w:type="dxa"/>
              <w:end w:w="100" w:type="dxa"/>
            </w:tcMar>
            <w:shd w:fill="F2F2F2"/>
          </w:tcPr>
          <w:p>
            <w:r/>
            <w:r>
              <w:rPr>
                <w:rFonts w:ascii="PingFang SC" w:hAnsi="PingFang SC" w:eastAsia="PingFang SC"/>
              </w:rPr>
              <w:t>保留原始文件名、格式、大小和摘要</w:t>
            </w:r>
          </w:p>
        </w:tc>
      </w:tr>
      <w:tr>
        <w:tc>
          <w:tcPr>
            <w:tcW w:type="dxa" w:w="2324"/>
            <w:vAlign w:val="center"/>
            <w:tcMar>
              <w:top w:w="90" w:type="dxa"/>
              <w:start w:w="100" w:type="dxa"/>
              <w:bottom w:w="90" w:type="dxa"/>
              <w:end w:w="100" w:type="dxa"/>
            </w:tcMar>
          </w:tcPr>
          <w:p>
            <w:r/>
            <w:r>
              <w:rPr>
                <w:rFonts w:ascii="PingFang SC" w:hAnsi="PingFang SC" w:eastAsia="PingFang SC"/>
              </w:rPr>
              <w:t>创建人和时间</w:t>
            </w:r>
          </w:p>
        </w:tc>
        <w:tc>
          <w:tcPr>
            <w:tcW w:type="dxa" w:w="2324"/>
            <w:vAlign w:val="center"/>
            <w:tcMar>
              <w:top w:w="90" w:type="dxa"/>
              <w:start w:w="100" w:type="dxa"/>
              <w:bottom w:w="90" w:type="dxa"/>
              <w:end w:w="100" w:type="dxa"/>
            </w:tcMar>
          </w:tcPr>
          <w:p>
            <w:r/>
            <w:r>
              <w:rPr>
                <w:rFonts w:ascii="PingFang SC" w:hAnsi="PingFang SC" w:eastAsia="PingFang SC"/>
              </w:rPr>
              <w:t>系统字段</w:t>
            </w:r>
          </w:p>
        </w:tc>
        <w:tc>
          <w:tcPr>
            <w:tcW w:type="dxa" w:w="2324"/>
            <w:vAlign w:val="center"/>
            <w:tcMar>
              <w:top w:w="90" w:type="dxa"/>
              <w:start w:w="100" w:type="dxa"/>
              <w:bottom w:w="90" w:type="dxa"/>
              <w:end w:w="100" w:type="dxa"/>
            </w:tcMar>
          </w:tcPr>
          <w:p>
            <w:r/>
            <w:r>
              <w:rPr>
                <w:rFonts w:ascii="PingFang SC" w:hAnsi="PingFang SC" w:eastAsia="PingFang SC"/>
              </w:rPr>
              <w:t>自动记录</w:t>
            </w:r>
          </w:p>
        </w:tc>
        <w:tc>
          <w:tcPr>
            <w:tcW w:type="dxa" w:w="2324"/>
            <w:vAlign w:val="center"/>
            <w:tcMar>
              <w:top w:w="90" w:type="dxa"/>
              <w:start w:w="100" w:type="dxa"/>
              <w:bottom w:w="90" w:type="dxa"/>
              <w:end w:w="100" w:type="dxa"/>
            </w:tcMar>
          </w:tcPr>
          <w:p>
            <w:r/>
            <w:r>
              <w:rPr>
                <w:rFonts w:ascii="PingFang SC" w:hAnsi="PingFang SC" w:eastAsia="PingFang SC"/>
              </w:rPr>
              <w:t>每个版本独立记录</w:t>
            </w:r>
          </w:p>
        </w:tc>
      </w:tr>
    </w:tbl>
    <w:p>
      <w:pPr>
        <w:spacing w:after="0"/>
      </w:pPr>
    </w:p>
    <w:p>
      <w:pPr>
        <w:pStyle w:val="Heading2"/>
      </w:pPr>
      <w:r>
        <w:rPr>
          <w:rFonts w:ascii="PingFang SC" w:hAnsi="PingFang SC" w:eastAsia="PingFang SC"/>
        </w:rPr>
        <w:t>9. 权限规则</w:t>
      </w:r>
    </w:p>
    <w:tbl>
      <w:tblPr>
        <w:tblStyle w:val="TableGrid"/>
        <w:tblW w:type="auto" w:w="0"/>
        <w:jc w:val="center"/>
        <w:tblLayout w:type="autofit"/>
        <w:tblLook w:firstColumn="1" w:firstRow="1" w:lastColumn="0" w:lastRow="0" w:noHBand="0" w:noVBand="1" w:val="04A0"/>
      </w:tblPr>
      <w:tblGrid>
        <w:gridCol w:w="1550"/>
        <w:gridCol w:w="1550"/>
        <w:gridCol w:w="1550"/>
        <w:gridCol w:w="1550"/>
        <w:gridCol w:w="1550"/>
        <w:gridCol w:w="1550"/>
      </w:tblGrid>
      <w:tr>
        <w:trPr>
          <w:tblHeader w:val="true"/>
        </w:trPr>
        <w:tc>
          <w:tcPr>
            <w:tcW w:type="dxa" w:w="1550"/>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操作</w:t>
            </w:r>
          </w:p>
        </w:tc>
        <w:tc>
          <w:tcPr>
            <w:tcW w:type="dxa" w:w="1550"/>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普通用户</w:t>
            </w:r>
          </w:p>
        </w:tc>
        <w:tc>
          <w:tcPr>
            <w:tcW w:type="dxa" w:w="1550"/>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上传者/资产责任人</w:t>
            </w:r>
          </w:p>
        </w:tc>
        <w:tc>
          <w:tcPr>
            <w:tcW w:type="dxa" w:w="1550"/>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文档维护者</w:t>
            </w:r>
          </w:p>
        </w:tc>
        <w:tc>
          <w:tcPr>
            <w:tcW w:type="dxa" w:w="1550"/>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内容管理员</w:t>
            </w:r>
          </w:p>
        </w:tc>
        <w:tc>
          <w:tcPr>
            <w:tcW w:type="dxa" w:w="1550"/>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系统管理员</w:t>
            </w:r>
          </w:p>
        </w:tc>
      </w:tr>
      <w:tr>
        <w:tc>
          <w:tcPr>
            <w:tcW w:type="dxa" w:w="1550"/>
            <w:vAlign w:val="center"/>
            <w:tcMar>
              <w:top w:w="90" w:type="dxa"/>
              <w:start w:w="100" w:type="dxa"/>
              <w:bottom w:w="90" w:type="dxa"/>
              <w:end w:w="100" w:type="dxa"/>
            </w:tcMar>
          </w:tcPr>
          <w:p>
            <w:r/>
            <w:r>
              <w:rPr>
                <w:rFonts w:ascii="PingFang SC" w:hAnsi="PingFang SC" w:eastAsia="PingFang SC"/>
              </w:rPr>
              <w:t>搜索、查看、预览、下载</w:t>
            </w:r>
          </w:p>
        </w:tc>
        <w:tc>
          <w:tcPr>
            <w:tcW w:type="dxa" w:w="1550"/>
            <w:vAlign w:val="center"/>
            <w:tcMar>
              <w:top w:w="90" w:type="dxa"/>
              <w:start w:w="100" w:type="dxa"/>
              <w:bottom w:w="90" w:type="dxa"/>
              <w:end w:w="100" w:type="dxa"/>
            </w:tcMar>
          </w:tcPr>
          <w:p>
            <w:r/>
            <w:r>
              <w:rPr>
                <w:rFonts w:ascii="PingFang SC" w:hAnsi="PingFang SC" w:eastAsia="PingFang SC"/>
              </w:rPr>
              <w:t>授权范围</w:t>
            </w:r>
          </w:p>
        </w:tc>
        <w:tc>
          <w:tcPr>
            <w:tcW w:type="dxa" w:w="1550"/>
            <w:vAlign w:val="center"/>
            <w:tcMar>
              <w:top w:w="90" w:type="dxa"/>
              <w:start w:w="100" w:type="dxa"/>
              <w:bottom w:w="90" w:type="dxa"/>
              <w:end w:w="100" w:type="dxa"/>
            </w:tcMar>
          </w:tcPr>
          <w:p>
            <w:r/>
            <w:r>
              <w:rPr>
                <w:rFonts w:ascii="PingFang SC" w:hAnsi="PingFang SC" w:eastAsia="PingFang SC"/>
              </w:rPr>
              <w:t>授权范围</w:t>
            </w:r>
          </w:p>
        </w:tc>
        <w:tc>
          <w:tcPr>
            <w:tcW w:type="dxa" w:w="1550"/>
            <w:vAlign w:val="center"/>
            <w:tcMar>
              <w:top w:w="90" w:type="dxa"/>
              <w:start w:w="100" w:type="dxa"/>
              <w:bottom w:w="90" w:type="dxa"/>
              <w:end w:w="100" w:type="dxa"/>
            </w:tcMar>
          </w:tcPr>
          <w:p>
            <w:r/>
            <w:r>
              <w:rPr>
                <w:rFonts w:ascii="PingFang SC" w:hAnsi="PingFang SC" w:eastAsia="PingFang SC"/>
              </w:rPr>
              <w:t>授权范围</w:t>
            </w:r>
          </w:p>
        </w:tc>
        <w:tc>
          <w:tcPr>
            <w:tcW w:type="dxa" w:w="1550"/>
            <w:vAlign w:val="center"/>
            <w:tcMar>
              <w:top w:w="90" w:type="dxa"/>
              <w:start w:w="100" w:type="dxa"/>
              <w:bottom w:w="90" w:type="dxa"/>
              <w:end w:w="100" w:type="dxa"/>
            </w:tcMar>
          </w:tcPr>
          <w:p>
            <w:r/>
            <w:r>
              <w:rPr>
                <w:rFonts w:ascii="PingFang SC" w:hAnsi="PingFang SC" w:eastAsia="PingFang SC"/>
              </w:rPr>
              <w:t>授权范围</w:t>
            </w:r>
          </w:p>
        </w:tc>
        <w:tc>
          <w:tcPr>
            <w:tcW w:type="dxa" w:w="1550"/>
            <w:vAlign w:val="center"/>
            <w:tcMar>
              <w:top w:w="90" w:type="dxa"/>
              <w:start w:w="100" w:type="dxa"/>
              <w:bottom w:w="90" w:type="dxa"/>
              <w:end w:w="100" w:type="dxa"/>
            </w:tcMar>
          </w:tcPr>
          <w:p>
            <w:r/>
            <w:r>
              <w:rPr>
                <w:rFonts w:ascii="PingFang SC" w:hAnsi="PingFang SC" w:eastAsia="PingFang SC"/>
              </w:rPr>
              <w:t>全部</w:t>
            </w:r>
          </w:p>
        </w:tc>
      </w:tr>
      <w:tr>
        <w:tc>
          <w:tcPr>
            <w:tcW w:type="dxa" w:w="1550"/>
            <w:vAlign w:val="center"/>
            <w:tcMar>
              <w:top w:w="90" w:type="dxa"/>
              <w:start w:w="100" w:type="dxa"/>
              <w:bottom w:w="90" w:type="dxa"/>
              <w:end w:w="100" w:type="dxa"/>
            </w:tcMar>
            <w:shd w:fill="F2F2F2"/>
          </w:tcPr>
          <w:p>
            <w:r/>
            <w:r>
              <w:rPr>
                <w:rFonts w:ascii="PingFang SC" w:hAnsi="PingFang SC" w:eastAsia="PingFang SC"/>
              </w:rPr>
              <w:t>收藏、评论、点赞</w:t>
            </w:r>
          </w:p>
        </w:tc>
        <w:tc>
          <w:tcPr>
            <w:tcW w:type="dxa" w:w="1550"/>
            <w:vAlign w:val="center"/>
            <w:tcMar>
              <w:top w:w="90" w:type="dxa"/>
              <w:start w:w="100" w:type="dxa"/>
              <w:bottom w:w="90" w:type="dxa"/>
              <w:end w:w="100" w:type="dxa"/>
            </w:tcMar>
            <w:shd w:fill="F2F2F2"/>
          </w:tcPr>
          <w:p>
            <w:r/>
            <w:r>
              <w:rPr>
                <w:rFonts w:ascii="PingFang SC" w:hAnsi="PingFang SC" w:eastAsia="PingFang SC"/>
              </w:rPr>
              <w:t>授权范围</w:t>
            </w:r>
          </w:p>
        </w:tc>
        <w:tc>
          <w:tcPr>
            <w:tcW w:type="dxa" w:w="1550"/>
            <w:vAlign w:val="center"/>
            <w:tcMar>
              <w:top w:w="90" w:type="dxa"/>
              <w:start w:w="100" w:type="dxa"/>
              <w:bottom w:w="90" w:type="dxa"/>
              <w:end w:w="100" w:type="dxa"/>
            </w:tcMar>
            <w:shd w:fill="F2F2F2"/>
          </w:tcPr>
          <w:p>
            <w:r/>
            <w:r>
              <w:rPr>
                <w:rFonts w:ascii="PingFang SC" w:hAnsi="PingFang SC" w:eastAsia="PingFang SC"/>
              </w:rPr>
              <w:t>授权范围</w:t>
            </w:r>
          </w:p>
        </w:tc>
        <w:tc>
          <w:tcPr>
            <w:tcW w:type="dxa" w:w="1550"/>
            <w:vAlign w:val="center"/>
            <w:tcMar>
              <w:top w:w="90" w:type="dxa"/>
              <w:start w:w="100" w:type="dxa"/>
              <w:bottom w:w="90" w:type="dxa"/>
              <w:end w:w="100" w:type="dxa"/>
            </w:tcMar>
            <w:shd w:fill="F2F2F2"/>
          </w:tcPr>
          <w:p>
            <w:r/>
            <w:r>
              <w:rPr>
                <w:rFonts w:ascii="PingFang SC" w:hAnsi="PingFang SC" w:eastAsia="PingFang SC"/>
              </w:rPr>
              <w:t>授权范围</w:t>
            </w:r>
          </w:p>
        </w:tc>
        <w:tc>
          <w:tcPr>
            <w:tcW w:type="dxa" w:w="1550"/>
            <w:vAlign w:val="center"/>
            <w:tcMar>
              <w:top w:w="90" w:type="dxa"/>
              <w:start w:w="100" w:type="dxa"/>
              <w:bottom w:w="90" w:type="dxa"/>
              <w:end w:w="100" w:type="dxa"/>
            </w:tcMar>
            <w:shd w:fill="F2F2F2"/>
          </w:tcPr>
          <w:p>
            <w:r/>
            <w:r>
              <w:rPr>
                <w:rFonts w:ascii="PingFang SC" w:hAnsi="PingFang SC" w:eastAsia="PingFang SC"/>
              </w:rPr>
              <w:t>授权范围</w:t>
            </w:r>
          </w:p>
        </w:tc>
        <w:tc>
          <w:tcPr>
            <w:tcW w:type="dxa" w:w="1550"/>
            <w:vAlign w:val="center"/>
            <w:tcMar>
              <w:top w:w="90" w:type="dxa"/>
              <w:start w:w="100" w:type="dxa"/>
              <w:bottom w:w="90" w:type="dxa"/>
              <w:end w:w="100" w:type="dxa"/>
            </w:tcMar>
            <w:shd w:fill="F2F2F2"/>
          </w:tcPr>
          <w:p>
            <w:r/>
            <w:r>
              <w:rPr>
                <w:rFonts w:ascii="PingFang SC" w:hAnsi="PingFang SC" w:eastAsia="PingFang SC"/>
              </w:rPr>
              <w:t>全部</w:t>
            </w:r>
          </w:p>
        </w:tc>
      </w:tr>
      <w:tr>
        <w:tc>
          <w:tcPr>
            <w:tcW w:type="dxa" w:w="1550"/>
            <w:vAlign w:val="center"/>
            <w:tcMar>
              <w:top w:w="90" w:type="dxa"/>
              <w:start w:w="100" w:type="dxa"/>
              <w:bottom w:w="90" w:type="dxa"/>
              <w:end w:w="100" w:type="dxa"/>
            </w:tcMar>
          </w:tcPr>
          <w:p>
            <w:r/>
            <w:r>
              <w:rPr>
                <w:rFonts w:ascii="PingFang SC" w:hAnsi="PingFang SC" w:eastAsia="PingFang SC"/>
              </w:rPr>
              <w:t>上传数模资产</w:t>
            </w:r>
          </w:p>
        </w:tc>
        <w:tc>
          <w:tcPr>
            <w:tcW w:type="dxa" w:w="1550"/>
            <w:vAlign w:val="center"/>
            <w:tcMar>
              <w:top w:w="90" w:type="dxa"/>
              <w:start w:w="100" w:type="dxa"/>
              <w:bottom w:w="90" w:type="dxa"/>
              <w:end w:w="100" w:type="dxa"/>
            </w:tcMar>
          </w:tcPr>
          <w:p>
            <w:r/>
            <w:r>
              <w:rPr>
                <w:rFonts w:ascii="PingFang SC" w:hAnsi="PingFang SC" w:eastAsia="PingFang SC"/>
              </w:rPr>
              <w:t>否</w:t>
            </w:r>
          </w:p>
        </w:tc>
        <w:tc>
          <w:tcPr>
            <w:tcW w:type="dxa" w:w="1550"/>
            <w:vAlign w:val="center"/>
            <w:tcMar>
              <w:top w:w="90" w:type="dxa"/>
              <w:start w:w="100" w:type="dxa"/>
              <w:bottom w:w="90" w:type="dxa"/>
              <w:end w:w="100" w:type="dxa"/>
            </w:tcMar>
          </w:tcPr>
          <w:p>
            <w:r/>
            <w:r>
              <w:rPr>
                <w:rFonts w:ascii="PingFang SC" w:hAnsi="PingFang SC" w:eastAsia="PingFang SC"/>
              </w:rPr>
              <w:t>是</w:t>
            </w:r>
          </w:p>
        </w:tc>
        <w:tc>
          <w:tcPr>
            <w:tcW w:type="dxa" w:w="1550"/>
            <w:vAlign w:val="center"/>
            <w:tcMar>
              <w:top w:w="90" w:type="dxa"/>
              <w:start w:w="100" w:type="dxa"/>
              <w:bottom w:w="90" w:type="dxa"/>
              <w:end w:w="100" w:type="dxa"/>
            </w:tcMar>
          </w:tcPr>
          <w:p>
            <w:r/>
            <w:r>
              <w:rPr>
                <w:rFonts w:ascii="PingFang SC" w:hAnsi="PingFang SC" w:eastAsia="PingFang SC"/>
              </w:rPr>
              <w:t>否</w:t>
            </w:r>
          </w:p>
        </w:tc>
        <w:tc>
          <w:tcPr>
            <w:tcW w:type="dxa" w:w="1550"/>
            <w:vAlign w:val="center"/>
            <w:tcMar>
              <w:top w:w="90" w:type="dxa"/>
              <w:start w:w="100" w:type="dxa"/>
              <w:bottom w:w="90" w:type="dxa"/>
              <w:end w:w="100" w:type="dxa"/>
            </w:tcMar>
          </w:tcPr>
          <w:p>
            <w:r/>
            <w:r>
              <w:rPr>
                <w:rFonts w:ascii="PingFang SC" w:hAnsi="PingFang SC" w:eastAsia="PingFang SC"/>
              </w:rPr>
              <w:t>是</w:t>
            </w:r>
          </w:p>
        </w:tc>
        <w:tc>
          <w:tcPr>
            <w:tcW w:type="dxa" w:w="1550"/>
            <w:vAlign w:val="center"/>
            <w:tcMar>
              <w:top w:w="90" w:type="dxa"/>
              <w:start w:w="100" w:type="dxa"/>
              <w:bottom w:w="90" w:type="dxa"/>
              <w:end w:w="100" w:type="dxa"/>
            </w:tcMar>
          </w:tcPr>
          <w:p>
            <w:r/>
            <w:r>
              <w:rPr>
                <w:rFonts w:ascii="PingFang SC" w:hAnsi="PingFang SC" w:eastAsia="PingFang SC"/>
              </w:rPr>
              <w:t>是</w:t>
            </w:r>
          </w:p>
        </w:tc>
      </w:tr>
      <w:tr>
        <w:tc>
          <w:tcPr>
            <w:tcW w:type="dxa" w:w="1550"/>
            <w:vAlign w:val="center"/>
            <w:tcMar>
              <w:top w:w="90" w:type="dxa"/>
              <w:start w:w="100" w:type="dxa"/>
              <w:bottom w:w="90" w:type="dxa"/>
              <w:end w:w="100" w:type="dxa"/>
            </w:tcMar>
            <w:shd w:fill="F2F2F2"/>
          </w:tcPr>
          <w:p>
            <w:r/>
            <w:r>
              <w:rPr>
                <w:rFonts w:ascii="PingFang SC" w:hAnsi="PingFang SC" w:eastAsia="PingFang SC"/>
              </w:rPr>
              <w:t>修改本人待整理资产</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是</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是</w:t>
            </w:r>
          </w:p>
        </w:tc>
        <w:tc>
          <w:tcPr>
            <w:tcW w:type="dxa" w:w="1550"/>
            <w:vAlign w:val="center"/>
            <w:tcMar>
              <w:top w:w="90" w:type="dxa"/>
              <w:start w:w="100" w:type="dxa"/>
              <w:bottom w:w="90" w:type="dxa"/>
              <w:end w:w="100" w:type="dxa"/>
            </w:tcMar>
            <w:shd w:fill="F2F2F2"/>
          </w:tcPr>
          <w:p>
            <w:r/>
            <w:r>
              <w:rPr>
                <w:rFonts w:ascii="PingFang SC" w:hAnsi="PingFang SC" w:eastAsia="PingFang SC"/>
              </w:rPr>
              <w:t>是</w:t>
            </w:r>
          </w:p>
        </w:tc>
      </w:tr>
      <w:tr>
        <w:tc>
          <w:tcPr>
            <w:tcW w:type="dxa" w:w="1550"/>
            <w:vAlign w:val="center"/>
            <w:tcMar>
              <w:top w:w="90" w:type="dxa"/>
              <w:start w:w="100" w:type="dxa"/>
              <w:bottom w:w="90" w:type="dxa"/>
              <w:end w:w="100" w:type="dxa"/>
            </w:tcMar>
          </w:tcPr>
          <w:p>
            <w:r/>
            <w:r>
              <w:rPr>
                <w:rFonts w:ascii="PingFang SC" w:hAnsi="PingFang SC" w:eastAsia="PingFang SC"/>
              </w:rPr>
              <w:t>创建和维护文档草稿</w:t>
            </w:r>
          </w:p>
        </w:tc>
        <w:tc>
          <w:tcPr>
            <w:tcW w:type="dxa" w:w="1550"/>
            <w:vAlign w:val="center"/>
            <w:tcMar>
              <w:top w:w="90" w:type="dxa"/>
              <w:start w:w="100" w:type="dxa"/>
              <w:bottom w:w="90" w:type="dxa"/>
              <w:end w:w="100" w:type="dxa"/>
            </w:tcMar>
          </w:tcPr>
          <w:p>
            <w:r/>
            <w:r>
              <w:rPr>
                <w:rFonts w:ascii="PingFang SC" w:hAnsi="PingFang SC" w:eastAsia="PingFang SC"/>
              </w:rPr>
              <w:t>否</w:t>
            </w:r>
          </w:p>
        </w:tc>
        <w:tc>
          <w:tcPr>
            <w:tcW w:type="dxa" w:w="1550"/>
            <w:vAlign w:val="center"/>
            <w:tcMar>
              <w:top w:w="90" w:type="dxa"/>
              <w:start w:w="100" w:type="dxa"/>
              <w:bottom w:w="90" w:type="dxa"/>
              <w:end w:w="100" w:type="dxa"/>
            </w:tcMar>
          </w:tcPr>
          <w:p>
            <w:r/>
            <w:r>
              <w:rPr>
                <w:rFonts w:ascii="PingFang SC" w:hAnsi="PingFang SC" w:eastAsia="PingFang SC"/>
              </w:rPr>
              <w:t>否</w:t>
            </w:r>
          </w:p>
        </w:tc>
        <w:tc>
          <w:tcPr>
            <w:tcW w:type="dxa" w:w="1550"/>
            <w:vAlign w:val="center"/>
            <w:tcMar>
              <w:top w:w="90" w:type="dxa"/>
              <w:start w:w="100" w:type="dxa"/>
              <w:bottom w:w="90" w:type="dxa"/>
              <w:end w:w="100" w:type="dxa"/>
            </w:tcMar>
          </w:tcPr>
          <w:p>
            <w:r/>
            <w:r>
              <w:rPr>
                <w:rFonts w:ascii="PingFang SC" w:hAnsi="PingFang SC" w:eastAsia="PingFang SC"/>
              </w:rPr>
              <w:t>是</w:t>
            </w:r>
          </w:p>
        </w:tc>
        <w:tc>
          <w:tcPr>
            <w:tcW w:type="dxa" w:w="1550"/>
            <w:vAlign w:val="center"/>
            <w:tcMar>
              <w:top w:w="90" w:type="dxa"/>
              <w:start w:w="100" w:type="dxa"/>
              <w:bottom w:w="90" w:type="dxa"/>
              <w:end w:w="100" w:type="dxa"/>
            </w:tcMar>
          </w:tcPr>
          <w:p>
            <w:r/>
            <w:r>
              <w:rPr>
                <w:rFonts w:ascii="PingFang SC" w:hAnsi="PingFang SC" w:eastAsia="PingFang SC"/>
              </w:rPr>
              <w:t>是</w:t>
            </w:r>
          </w:p>
        </w:tc>
        <w:tc>
          <w:tcPr>
            <w:tcW w:type="dxa" w:w="1550"/>
            <w:vAlign w:val="center"/>
            <w:tcMar>
              <w:top w:w="90" w:type="dxa"/>
              <w:start w:w="100" w:type="dxa"/>
              <w:bottom w:w="90" w:type="dxa"/>
              <w:end w:w="100" w:type="dxa"/>
            </w:tcMar>
          </w:tcPr>
          <w:p>
            <w:r/>
            <w:r>
              <w:rPr>
                <w:rFonts w:ascii="PingFang SC" w:hAnsi="PingFang SC" w:eastAsia="PingFang SC"/>
              </w:rPr>
              <w:t>是</w:t>
            </w:r>
          </w:p>
        </w:tc>
      </w:tr>
      <w:tr>
        <w:tc>
          <w:tcPr>
            <w:tcW w:type="dxa" w:w="1550"/>
            <w:vAlign w:val="center"/>
            <w:tcMar>
              <w:top w:w="90" w:type="dxa"/>
              <w:start w:w="100" w:type="dxa"/>
              <w:bottom w:w="90" w:type="dxa"/>
              <w:end w:w="100" w:type="dxa"/>
            </w:tcMar>
            <w:shd w:fill="F2F2F2"/>
          </w:tcPr>
          <w:p>
            <w:r/>
            <w:r>
              <w:rPr>
                <w:rFonts w:ascii="PingFang SC" w:hAnsi="PingFang SC" w:eastAsia="PingFang SC"/>
              </w:rPr>
              <w:t>发布文档版本</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负责文档</w:t>
            </w:r>
          </w:p>
        </w:tc>
        <w:tc>
          <w:tcPr>
            <w:tcW w:type="dxa" w:w="1550"/>
            <w:vAlign w:val="center"/>
            <w:tcMar>
              <w:top w:w="90" w:type="dxa"/>
              <w:start w:w="100" w:type="dxa"/>
              <w:bottom w:w="90" w:type="dxa"/>
              <w:end w:w="100" w:type="dxa"/>
            </w:tcMar>
            <w:shd w:fill="F2F2F2"/>
          </w:tcPr>
          <w:p>
            <w:r/>
            <w:r>
              <w:rPr>
                <w:rFonts w:ascii="PingFang SC" w:hAnsi="PingFang SC" w:eastAsia="PingFang SC"/>
              </w:rPr>
              <w:t>是</w:t>
            </w:r>
          </w:p>
        </w:tc>
        <w:tc>
          <w:tcPr>
            <w:tcW w:type="dxa" w:w="1550"/>
            <w:vAlign w:val="center"/>
            <w:tcMar>
              <w:top w:w="90" w:type="dxa"/>
              <w:start w:w="100" w:type="dxa"/>
              <w:bottom w:w="90" w:type="dxa"/>
              <w:end w:w="100" w:type="dxa"/>
            </w:tcMar>
            <w:shd w:fill="F2F2F2"/>
          </w:tcPr>
          <w:p>
            <w:r/>
            <w:r>
              <w:rPr>
                <w:rFonts w:ascii="PingFang SC" w:hAnsi="PingFang SC" w:eastAsia="PingFang SC"/>
              </w:rPr>
              <w:t>是</w:t>
            </w:r>
          </w:p>
        </w:tc>
      </w:tr>
      <w:tr>
        <w:tc>
          <w:tcPr>
            <w:tcW w:type="dxa" w:w="1550"/>
            <w:vAlign w:val="center"/>
            <w:tcMar>
              <w:top w:w="90" w:type="dxa"/>
              <w:start w:w="100" w:type="dxa"/>
              <w:bottom w:w="90" w:type="dxa"/>
              <w:end w:w="100" w:type="dxa"/>
            </w:tcMar>
          </w:tcPr>
          <w:p>
            <w:r/>
            <w:r>
              <w:rPr>
                <w:rFonts w:ascii="PingFang SC" w:hAnsi="PingFang SC" w:eastAsia="PingFang SC"/>
              </w:rPr>
              <w:t>维护资产文档关联</w:t>
            </w:r>
          </w:p>
        </w:tc>
        <w:tc>
          <w:tcPr>
            <w:tcW w:type="dxa" w:w="1550"/>
            <w:vAlign w:val="center"/>
            <w:tcMar>
              <w:top w:w="90" w:type="dxa"/>
              <w:start w:w="100" w:type="dxa"/>
              <w:bottom w:w="90" w:type="dxa"/>
              <w:end w:w="100" w:type="dxa"/>
            </w:tcMar>
          </w:tcPr>
          <w:p>
            <w:r/>
            <w:r>
              <w:rPr>
                <w:rFonts w:ascii="PingFang SC" w:hAnsi="PingFang SC" w:eastAsia="PingFang SC"/>
              </w:rPr>
              <w:t>否</w:t>
            </w:r>
          </w:p>
        </w:tc>
        <w:tc>
          <w:tcPr>
            <w:tcW w:type="dxa" w:w="1550"/>
            <w:vAlign w:val="center"/>
            <w:tcMar>
              <w:top w:w="90" w:type="dxa"/>
              <w:start w:w="100" w:type="dxa"/>
              <w:bottom w:w="90" w:type="dxa"/>
              <w:end w:w="100" w:type="dxa"/>
            </w:tcMar>
          </w:tcPr>
          <w:p>
            <w:r/>
            <w:r>
              <w:rPr>
                <w:rFonts w:ascii="PingFang SC" w:hAnsi="PingFang SC" w:eastAsia="PingFang SC"/>
              </w:rPr>
              <w:t>负责资产</w:t>
            </w:r>
          </w:p>
        </w:tc>
        <w:tc>
          <w:tcPr>
            <w:tcW w:type="dxa" w:w="1550"/>
            <w:vAlign w:val="center"/>
            <w:tcMar>
              <w:top w:w="90" w:type="dxa"/>
              <w:start w:w="100" w:type="dxa"/>
              <w:bottom w:w="90" w:type="dxa"/>
              <w:end w:w="100" w:type="dxa"/>
            </w:tcMar>
          </w:tcPr>
          <w:p>
            <w:r/>
            <w:r>
              <w:rPr>
                <w:rFonts w:ascii="PingFang SC" w:hAnsi="PingFang SC" w:eastAsia="PingFang SC"/>
              </w:rPr>
              <w:t>负责文档</w:t>
            </w:r>
          </w:p>
        </w:tc>
        <w:tc>
          <w:tcPr>
            <w:tcW w:type="dxa" w:w="1550"/>
            <w:vAlign w:val="center"/>
            <w:tcMar>
              <w:top w:w="90" w:type="dxa"/>
              <w:start w:w="100" w:type="dxa"/>
              <w:bottom w:w="90" w:type="dxa"/>
              <w:end w:w="100" w:type="dxa"/>
            </w:tcMar>
          </w:tcPr>
          <w:p>
            <w:r/>
            <w:r>
              <w:rPr>
                <w:rFonts w:ascii="PingFang SC" w:hAnsi="PingFang SC" w:eastAsia="PingFang SC"/>
              </w:rPr>
              <w:t>授权范围</w:t>
            </w:r>
          </w:p>
        </w:tc>
        <w:tc>
          <w:tcPr>
            <w:tcW w:type="dxa" w:w="1550"/>
            <w:vAlign w:val="center"/>
            <w:tcMar>
              <w:top w:w="90" w:type="dxa"/>
              <w:start w:w="100" w:type="dxa"/>
              <w:bottom w:w="90" w:type="dxa"/>
              <w:end w:w="100" w:type="dxa"/>
            </w:tcMar>
          </w:tcPr>
          <w:p>
            <w:r/>
            <w:r>
              <w:rPr>
                <w:rFonts w:ascii="PingFang SC" w:hAnsi="PingFang SC" w:eastAsia="PingFang SC"/>
              </w:rPr>
              <w:t>是</w:t>
            </w:r>
          </w:p>
        </w:tc>
      </w:tr>
      <w:tr>
        <w:tc>
          <w:tcPr>
            <w:tcW w:type="dxa" w:w="1550"/>
            <w:vAlign w:val="center"/>
            <w:tcMar>
              <w:top w:w="90" w:type="dxa"/>
              <w:start w:w="100" w:type="dxa"/>
              <w:bottom w:w="90" w:type="dxa"/>
              <w:end w:w="100" w:type="dxa"/>
            </w:tcMar>
            <w:shd w:fill="F2F2F2"/>
          </w:tcPr>
          <w:p>
            <w:r/>
            <w:r>
              <w:rPr>
                <w:rFonts w:ascii="PingFang SC" w:hAnsi="PingFang SC" w:eastAsia="PingFang SC"/>
              </w:rPr>
              <w:t>整理历史资料</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可认领</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是</w:t>
            </w:r>
          </w:p>
        </w:tc>
        <w:tc>
          <w:tcPr>
            <w:tcW w:type="dxa" w:w="1550"/>
            <w:vAlign w:val="center"/>
            <w:tcMar>
              <w:top w:w="90" w:type="dxa"/>
              <w:start w:w="100" w:type="dxa"/>
              <w:bottom w:w="90" w:type="dxa"/>
              <w:end w:w="100" w:type="dxa"/>
            </w:tcMar>
            <w:shd w:fill="F2F2F2"/>
          </w:tcPr>
          <w:p>
            <w:r/>
            <w:r>
              <w:rPr>
                <w:rFonts w:ascii="PingFang SC" w:hAnsi="PingFang SC" w:eastAsia="PingFang SC"/>
              </w:rPr>
              <w:t>是</w:t>
            </w:r>
          </w:p>
        </w:tc>
      </w:tr>
      <w:tr>
        <w:tc>
          <w:tcPr>
            <w:tcW w:type="dxa" w:w="1550"/>
            <w:vAlign w:val="center"/>
            <w:tcMar>
              <w:top w:w="90" w:type="dxa"/>
              <w:start w:w="100" w:type="dxa"/>
              <w:bottom w:w="90" w:type="dxa"/>
              <w:end w:w="100" w:type="dxa"/>
            </w:tcMar>
          </w:tcPr>
          <w:p>
            <w:r/>
            <w:r>
              <w:rPr>
                <w:rFonts w:ascii="PingFang SC" w:hAnsi="PingFang SC" w:eastAsia="PingFang SC"/>
              </w:rPr>
              <w:t>业务确认</w:t>
            </w:r>
          </w:p>
        </w:tc>
        <w:tc>
          <w:tcPr>
            <w:tcW w:type="dxa" w:w="1550"/>
            <w:vAlign w:val="center"/>
            <w:tcMar>
              <w:top w:w="90" w:type="dxa"/>
              <w:start w:w="100" w:type="dxa"/>
              <w:bottom w:w="90" w:type="dxa"/>
              <w:end w:w="100" w:type="dxa"/>
            </w:tcMar>
          </w:tcPr>
          <w:p>
            <w:r/>
            <w:r>
              <w:rPr>
                <w:rFonts w:ascii="PingFang SC" w:hAnsi="PingFang SC" w:eastAsia="PingFang SC"/>
              </w:rPr>
              <w:t>否</w:t>
            </w:r>
          </w:p>
        </w:tc>
        <w:tc>
          <w:tcPr>
            <w:tcW w:type="dxa" w:w="1550"/>
            <w:vAlign w:val="center"/>
            <w:tcMar>
              <w:top w:w="90" w:type="dxa"/>
              <w:start w:w="100" w:type="dxa"/>
              <w:bottom w:w="90" w:type="dxa"/>
              <w:end w:w="100" w:type="dxa"/>
            </w:tcMar>
          </w:tcPr>
          <w:p>
            <w:r/>
            <w:r>
              <w:rPr>
                <w:rFonts w:ascii="PingFang SC" w:hAnsi="PingFang SC" w:eastAsia="PingFang SC"/>
              </w:rPr>
              <w:t>负责资产</w:t>
            </w:r>
          </w:p>
        </w:tc>
        <w:tc>
          <w:tcPr>
            <w:tcW w:type="dxa" w:w="1550"/>
            <w:vAlign w:val="center"/>
            <w:tcMar>
              <w:top w:w="90" w:type="dxa"/>
              <w:start w:w="100" w:type="dxa"/>
              <w:bottom w:w="90" w:type="dxa"/>
              <w:end w:w="100" w:type="dxa"/>
            </w:tcMar>
          </w:tcPr>
          <w:p>
            <w:r/>
            <w:r>
              <w:rPr>
                <w:rFonts w:ascii="PingFang SC" w:hAnsi="PingFang SC" w:eastAsia="PingFang SC"/>
              </w:rPr>
              <w:t>否</w:t>
            </w:r>
          </w:p>
        </w:tc>
        <w:tc>
          <w:tcPr>
            <w:tcW w:type="dxa" w:w="1550"/>
            <w:vAlign w:val="center"/>
            <w:tcMar>
              <w:top w:w="90" w:type="dxa"/>
              <w:start w:w="100" w:type="dxa"/>
              <w:bottom w:w="90" w:type="dxa"/>
              <w:end w:w="100" w:type="dxa"/>
            </w:tcMar>
          </w:tcPr>
          <w:p>
            <w:r/>
            <w:r>
              <w:rPr>
                <w:rFonts w:ascii="PingFang SC" w:hAnsi="PingFang SC" w:eastAsia="PingFang SC"/>
              </w:rPr>
              <w:t>可协助</w:t>
            </w:r>
          </w:p>
        </w:tc>
        <w:tc>
          <w:tcPr>
            <w:tcW w:type="dxa" w:w="1550"/>
            <w:vAlign w:val="center"/>
            <w:tcMar>
              <w:top w:w="90" w:type="dxa"/>
              <w:start w:w="100" w:type="dxa"/>
              <w:bottom w:w="90" w:type="dxa"/>
              <w:end w:w="100" w:type="dxa"/>
            </w:tcMar>
          </w:tcPr>
          <w:p>
            <w:r/>
            <w:r>
              <w:rPr>
                <w:rFonts w:ascii="PingFang SC" w:hAnsi="PingFang SC" w:eastAsia="PingFang SC"/>
              </w:rPr>
              <w:t>是</w:t>
            </w:r>
          </w:p>
        </w:tc>
      </w:tr>
      <w:tr>
        <w:tc>
          <w:tcPr>
            <w:tcW w:type="dxa" w:w="1550"/>
            <w:vAlign w:val="center"/>
            <w:tcMar>
              <w:top w:w="90" w:type="dxa"/>
              <w:start w:w="100" w:type="dxa"/>
              <w:bottom w:w="90" w:type="dxa"/>
              <w:end w:w="100" w:type="dxa"/>
            </w:tcMar>
            <w:shd w:fill="F2F2F2"/>
          </w:tcPr>
          <w:p>
            <w:r/>
            <w:r>
              <w:rPr>
                <w:rFonts w:ascii="PingFang SC" w:hAnsi="PingFang SC" w:eastAsia="PingFang SC"/>
              </w:rPr>
              <w:t>质量验收和标记标准化</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是</w:t>
            </w:r>
          </w:p>
        </w:tc>
        <w:tc>
          <w:tcPr>
            <w:tcW w:type="dxa" w:w="1550"/>
            <w:vAlign w:val="center"/>
            <w:tcMar>
              <w:top w:w="90" w:type="dxa"/>
              <w:start w:w="100" w:type="dxa"/>
              <w:bottom w:w="90" w:type="dxa"/>
              <w:end w:w="100" w:type="dxa"/>
            </w:tcMar>
            <w:shd w:fill="F2F2F2"/>
          </w:tcPr>
          <w:p>
            <w:r/>
            <w:r>
              <w:rPr>
                <w:rFonts w:ascii="PingFang SC" w:hAnsi="PingFang SC" w:eastAsia="PingFang SC"/>
              </w:rPr>
              <w:t>是</w:t>
            </w:r>
          </w:p>
        </w:tc>
      </w:tr>
      <w:tr>
        <w:tc>
          <w:tcPr>
            <w:tcW w:type="dxa" w:w="1550"/>
            <w:vAlign w:val="center"/>
            <w:tcMar>
              <w:top w:w="90" w:type="dxa"/>
              <w:start w:w="100" w:type="dxa"/>
              <w:bottom w:w="90" w:type="dxa"/>
              <w:end w:w="100" w:type="dxa"/>
            </w:tcMar>
          </w:tcPr>
          <w:p>
            <w:r/>
            <w:r>
              <w:rPr>
                <w:rFonts w:ascii="PingFang SC" w:hAnsi="PingFang SC" w:eastAsia="PingFang SC"/>
              </w:rPr>
              <w:t>建立资产关系</w:t>
            </w:r>
          </w:p>
        </w:tc>
        <w:tc>
          <w:tcPr>
            <w:tcW w:type="dxa" w:w="1550"/>
            <w:vAlign w:val="center"/>
            <w:tcMar>
              <w:top w:w="90" w:type="dxa"/>
              <w:start w:w="100" w:type="dxa"/>
              <w:bottom w:w="90" w:type="dxa"/>
              <w:end w:w="100" w:type="dxa"/>
            </w:tcMar>
          </w:tcPr>
          <w:p>
            <w:r/>
            <w:r>
              <w:rPr>
                <w:rFonts w:ascii="PingFang SC" w:hAnsi="PingFang SC" w:eastAsia="PingFang SC"/>
              </w:rPr>
              <w:t>否</w:t>
            </w:r>
          </w:p>
        </w:tc>
        <w:tc>
          <w:tcPr>
            <w:tcW w:type="dxa" w:w="1550"/>
            <w:vAlign w:val="center"/>
            <w:tcMar>
              <w:top w:w="90" w:type="dxa"/>
              <w:start w:w="100" w:type="dxa"/>
              <w:bottom w:w="90" w:type="dxa"/>
              <w:end w:w="100" w:type="dxa"/>
            </w:tcMar>
          </w:tcPr>
          <w:p>
            <w:r/>
            <w:r>
              <w:rPr>
                <w:rFonts w:ascii="PingFang SC" w:hAnsi="PingFang SC" w:eastAsia="PingFang SC"/>
              </w:rPr>
              <w:t>负责资产</w:t>
            </w:r>
          </w:p>
        </w:tc>
        <w:tc>
          <w:tcPr>
            <w:tcW w:type="dxa" w:w="1550"/>
            <w:vAlign w:val="center"/>
            <w:tcMar>
              <w:top w:w="90" w:type="dxa"/>
              <w:start w:w="100" w:type="dxa"/>
              <w:bottom w:w="90" w:type="dxa"/>
              <w:end w:w="100" w:type="dxa"/>
            </w:tcMar>
          </w:tcPr>
          <w:p>
            <w:r/>
            <w:r>
              <w:rPr>
                <w:rFonts w:ascii="PingFang SC" w:hAnsi="PingFang SC" w:eastAsia="PingFang SC"/>
              </w:rPr>
              <w:t>否</w:t>
            </w:r>
          </w:p>
        </w:tc>
        <w:tc>
          <w:tcPr>
            <w:tcW w:type="dxa" w:w="1550"/>
            <w:vAlign w:val="center"/>
            <w:tcMar>
              <w:top w:w="90" w:type="dxa"/>
              <w:start w:w="100" w:type="dxa"/>
              <w:bottom w:w="90" w:type="dxa"/>
              <w:end w:w="100" w:type="dxa"/>
            </w:tcMar>
          </w:tcPr>
          <w:p>
            <w:r/>
            <w:r>
              <w:rPr>
                <w:rFonts w:ascii="PingFang SC" w:hAnsi="PingFang SC" w:eastAsia="PingFang SC"/>
              </w:rPr>
              <w:t>授权范围</w:t>
            </w:r>
          </w:p>
        </w:tc>
        <w:tc>
          <w:tcPr>
            <w:tcW w:type="dxa" w:w="1550"/>
            <w:vAlign w:val="center"/>
            <w:tcMar>
              <w:top w:w="90" w:type="dxa"/>
              <w:start w:w="100" w:type="dxa"/>
              <w:bottom w:w="90" w:type="dxa"/>
              <w:end w:w="100" w:type="dxa"/>
            </w:tcMar>
          </w:tcPr>
          <w:p>
            <w:r/>
            <w:r>
              <w:rPr>
                <w:rFonts w:ascii="PingFang SC" w:hAnsi="PingFang SC" w:eastAsia="PingFang SC"/>
              </w:rPr>
              <w:t>是</w:t>
            </w:r>
          </w:p>
        </w:tc>
      </w:tr>
      <w:tr>
        <w:tc>
          <w:tcPr>
            <w:tcW w:type="dxa" w:w="1550"/>
            <w:vAlign w:val="center"/>
            <w:tcMar>
              <w:top w:w="90" w:type="dxa"/>
              <w:start w:w="100" w:type="dxa"/>
              <w:bottom w:w="90" w:type="dxa"/>
              <w:end w:w="100" w:type="dxa"/>
            </w:tcMar>
            <w:shd w:fill="F2F2F2"/>
          </w:tcPr>
          <w:p>
            <w:r/>
            <w:r>
              <w:rPr>
                <w:rFonts w:ascii="PingFang SC" w:hAnsi="PingFang SC" w:eastAsia="PingFang SC"/>
              </w:rPr>
              <w:t>管理标准和映射</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是</w:t>
            </w:r>
          </w:p>
        </w:tc>
        <w:tc>
          <w:tcPr>
            <w:tcW w:type="dxa" w:w="1550"/>
            <w:vAlign w:val="center"/>
            <w:tcMar>
              <w:top w:w="90" w:type="dxa"/>
              <w:start w:w="100" w:type="dxa"/>
              <w:bottom w:w="90" w:type="dxa"/>
              <w:end w:w="100" w:type="dxa"/>
            </w:tcMar>
            <w:shd w:fill="F2F2F2"/>
          </w:tcPr>
          <w:p>
            <w:r/>
            <w:r>
              <w:rPr>
                <w:rFonts w:ascii="PingFang SC" w:hAnsi="PingFang SC" w:eastAsia="PingFang SC"/>
              </w:rPr>
              <w:t>是</w:t>
            </w:r>
          </w:p>
        </w:tc>
      </w:tr>
      <w:tr>
        <w:tc>
          <w:tcPr>
            <w:tcW w:type="dxa" w:w="1550"/>
            <w:vAlign w:val="center"/>
            <w:tcMar>
              <w:top w:w="90" w:type="dxa"/>
              <w:start w:w="100" w:type="dxa"/>
              <w:bottom w:w="90" w:type="dxa"/>
              <w:end w:w="100" w:type="dxa"/>
            </w:tcMar>
          </w:tcPr>
          <w:p>
            <w:r/>
            <w:r>
              <w:rPr>
                <w:rFonts w:ascii="PingFang SC" w:hAnsi="PingFang SC" w:eastAsia="PingFang SC"/>
              </w:rPr>
              <w:t>停用数模资产</w:t>
            </w:r>
          </w:p>
        </w:tc>
        <w:tc>
          <w:tcPr>
            <w:tcW w:type="dxa" w:w="1550"/>
            <w:vAlign w:val="center"/>
            <w:tcMar>
              <w:top w:w="90" w:type="dxa"/>
              <w:start w:w="100" w:type="dxa"/>
              <w:bottom w:w="90" w:type="dxa"/>
              <w:end w:w="100" w:type="dxa"/>
            </w:tcMar>
          </w:tcPr>
          <w:p>
            <w:r/>
            <w:r>
              <w:rPr>
                <w:rFonts w:ascii="PingFang SC" w:hAnsi="PingFang SC" w:eastAsia="PingFang SC"/>
              </w:rPr>
              <w:t>否</w:t>
            </w:r>
          </w:p>
        </w:tc>
        <w:tc>
          <w:tcPr>
            <w:tcW w:type="dxa" w:w="1550"/>
            <w:vAlign w:val="center"/>
            <w:tcMar>
              <w:top w:w="90" w:type="dxa"/>
              <w:start w:w="100" w:type="dxa"/>
              <w:bottom w:w="90" w:type="dxa"/>
              <w:end w:w="100" w:type="dxa"/>
            </w:tcMar>
          </w:tcPr>
          <w:p>
            <w:r/>
            <w:r>
              <w:rPr>
                <w:rFonts w:ascii="PingFang SC" w:hAnsi="PingFang SC" w:eastAsia="PingFang SC"/>
              </w:rPr>
              <w:t>否</w:t>
            </w:r>
          </w:p>
        </w:tc>
        <w:tc>
          <w:tcPr>
            <w:tcW w:type="dxa" w:w="1550"/>
            <w:vAlign w:val="center"/>
            <w:tcMar>
              <w:top w:w="90" w:type="dxa"/>
              <w:start w:w="100" w:type="dxa"/>
              <w:bottom w:w="90" w:type="dxa"/>
              <w:end w:w="100" w:type="dxa"/>
            </w:tcMar>
          </w:tcPr>
          <w:p>
            <w:r/>
            <w:r>
              <w:rPr>
                <w:rFonts w:ascii="PingFang SC" w:hAnsi="PingFang SC" w:eastAsia="PingFang SC"/>
              </w:rPr>
              <w:t>否</w:t>
            </w:r>
          </w:p>
        </w:tc>
        <w:tc>
          <w:tcPr>
            <w:tcW w:type="dxa" w:w="1550"/>
            <w:vAlign w:val="center"/>
            <w:tcMar>
              <w:top w:w="90" w:type="dxa"/>
              <w:start w:w="100" w:type="dxa"/>
              <w:bottom w:w="90" w:type="dxa"/>
              <w:end w:w="100" w:type="dxa"/>
            </w:tcMar>
          </w:tcPr>
          <w:p>
            <w:r/>
            <w:r>
              <w:rPr>
                <w:rFonts w:ascii="PingFang SC" w:hAnsi="PingFang SC" w:eastAsia="PingFang SC"/>
              </w:rPr>
              <w:t>是</w:t>
            </w:r>
          </w:p>
        </w:tc>
        <w:tc>
          <w:tcPr>
            <w:tcW w:type="dxa" w:w="1550"/>
            <w:vAlign w:val="center"/>
            <w:tcMar>
              <w:top w:w="90" w:type="dxa"/>
              <w:start w:w="100" w:type="dxa"/>
              <w:bottom w:w="90" w:type="dxa"/>
              <w:end w:w="100" w:type="dxa"/>
            </w:tcMar>
          </w:tcPr>
          <w:p>
            <w:r/>
            <w:r>
              <w:rPr>
                <w:rFonts w:ascii="PingFang SC" w:hAnsi="PingFang SC" w:eastAsia="PingFang SC"/>
              </w:rPr>
              <w:t>是</w:t>
            </w:r>
          </w:p>
        </w:tc>
      </w:tr>
      <w:tr>
        <w:tc>
          <w:tcPr>
            <w:tcW w:type="dxa" w:w="1550"/>
            <w:vAlign w:val="center"/>
            <w:tcMar>
              <w:top w:w="90" w:type="dxa"/>
              <w:start w:w="100" w:type="dxa"/>
              <w:bottom w:w="90" w:type="dxa"/>
              <w:end w:w="100" w:type="dxa"/>
            </w:tcMar>
            <w:shd w:fill="F2F2F2"/>
          </w:tcPr>
          <w:p>
            <w:r/>
            <w:r>
              <w:rPr>
                <w:rFonts w:ascii="PingFang SC" w:hAnsi="PingFang SC" w:eastAsia="PingFang SC"/>
              </w:rPr>
              <w:t>停用负责文档</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是</w:t>
            </w:r>
          </w:p>
        </w:tc>
        <w:tc>
          <w:tcPr>
            <w:tcW w:type="dxa" w:w="1550"/>
            <w:vAlign w:val="center"/>
            <w:tcMar>
              <w:top w:w="90" w:type="dxa"/>
              <w:start w:w="100" w:type="dxa"/>
              <w:bottom w:w="90" w:type="dxa"/>
              <w:end w:w="100" w:type="dxa"/>
            </w:tcMar>
            <w:shd w:fill="F2F2F2"/>
          </w:tcPr>
          <w:p>
            <w:r/>
            <w:r>
              <w:rPr>
                <w:rFonts w:ascii="PingFang SC" w:hAnsi="PingFang SC" w:eastAsia="PingFang SC"/>
              </w:rPr>
              <w:t>是</w:t>
            </w:r>
          </w:p>
        </w:tc>
        <w:tc>
          <w:tcPr>
            <w:tcW w:type="dxa" w:w="1550"/>
            <w:vAlign w:val="center"/>
            <w:tcMar>
              <w:top w:w="90" w:type="dxa"/>
              <w:start w:w="100" w:type="dxa"/>
              <w:bottom w:w="90" w:type="dxa"/>
              <w:end w:w="100" w:type="dxa"/>
            </w:tcMar>
            <w:shd w:fill="F2F2F2"/>
          </w:tcPr>
          <w:p>
            <w:r/>
            <w:r>
              <w:rPr>
                <w:rFonts w:ascii="PingFang SC" w:hAnsi="PingFang SC" w:eastAsia="PingFang SC"/>
              </w:rPr>
              <w:t>是</w:t>
            </w:r>
          </w:p>
        </w:tc>
      </w:tr>
      <w:tr>
        <w:tc>
          <w:tcPr>
            <w:tcW w:type="dxa" w:w="1550"/>
            <w:vAlign w:val="center"/>
            <w:tcMar>
              <w:top w:w="90" w:type="dxa"/>
              <w:start w:w="100" w:type="dxa"/>
              <w:bottom w:w="90" w:type="dxa"/>
              <w:end w:w="100" w:type="dxa"/>
            </w:tcMar>
          </w:tcPr>
          <w:p>
            <w:r/>
            <w:r>
              <w:rPr>
                <w:rFonts w:ascii="PingFang SC" w:hAnsi="PingFang SC" w:eastAsia="PingFang SC"/>
              </w:rPr>
              <w:t>管理基础字典</w:t>
            </w:r>
          </w:p>
        </w:tc>
        <w:tc>
          <w:tcPr>
            <w:tcW w:type="dxa" w:w="1550"/>
            <w:vAlign w:val="center"/>
            <w:tcMar>
              <w:top w:w="90" w:type="dxa"/>
              <w:start w:w="100" w:type="dxa"/>
              <w:bottom w:w="90" w:type="dxa"/>
              <w:end w:w="100" w:type="dxa"/>
            </w:tcMar>
          </w:tcPr>
          <w:p>
            <w:r/>
            <w:r>
              <w:rPr>
                <w:rFonts w:ascii="PingFang SC" w:hAnsi="PingFang SC" w:eastAsia="PingFang SC"/>
              </w:rPr>
              <w:t>否</w:t>
            </w:r>
          </w:p>
        </w:tc>
        <w:tc>
          <w:tcPr>
            <w:tcW w:type="dxa" w:w="1550"/>
            <w:vAlign w:val="center"/>
            <w:tcMar>
              <w:top w:w="90" w:type="dxa"/>
              <w:start w:w="100" w:type="dxa"/>
              <w:bottom w:w="90" w:type="dxa"/>
              <w:end w:w="100" w:type="dxa"/>
            </w:tcMar>
          </w:tcPr>
          <w:p>
            <w:r/>
            <w:r>
              <w:rPr>
                <w:rFonts w:ascii="PingFang SC" w:hAnsi="PingFang SC" w:eastAsia="PingFang SC"/>
              </w:rPr>
              <w:t>否</w:t>
            </w:r>
          </w:p>
        </w:tc>
        <w:tc>
          <w:tcPr>
            <w:tcW w:type="dxa" w:w="1550"/>
            <w:vAlign w:val="center"/>
            <w:tcMar>
              <w:top w:w="90" w:type="dxa"/>
              <w:start w:w="100" w:type="dxa"/>
              <w:bottom w:w="90" w:type="dxa"/>
              <w:end w:w="100" w:type="dxa"/>
            </w:tcMar>
          </w:tcPr>
          <w:p>
            <w:r/>
            <w:r>
              <w:rPr>
                <w:rFonts w:ascii="PingFang SC" w:hAnsi="PingFang SC" w:eastAsia="PingFang SC"/>
              </w:rPr>
              <w:t>否</w:t>
            </w:r>
          </w:p>
        </w:tc>
        <w:tc>
          <w:tcPr>
            <w:tcW w:type="dxa" w:w="1550"/>
            <w:vAlign w:val="center"/>
            <w:tcMar>
              <w:top w:w="90" w:type="dxa"/>
              <w:start w:w="100" w:type="dxa"/>
              <w:bottom w:w="90" w:type="dxa"/>
              <w:end w:w="100" w:type="dxa"/>
            </w:tcMar>
          </w:tcPr>
          <w:p>
            <w:r/>
            <w:r>
              <w:rPr>
                <w:rFonts w:ascii="PingFang SC" w:hAnsi="PingFang SC" w:eastAsia="PingFang SC"/>
              </w:rPr>
              <w:t>是</w:t>
            </w:r>
          </w:p>
        </w:tc>
        <w:tc>
          <w:tcPr>
            <w:tcW w:type="dxa" w:w="1550"/>
            <w:vAlign w:val="center"/>
            <w:tcMar>
              <w:top w:w="90" w:type="dxa"/>
              <w:start w:w="100" w:type="dxa"/>
              <w:bottom w:w="90" w:type="dxa"/>
              <w:end w:w="100" w:type="dxa"/>
            </w:tcMar>
          </w:tcPr>
          <w:p>
            <w:r/>
            <w:r>
              <w:rPr>
                <w:rFonts w:ascii="PingFang SC" w:hAnsi="PingFang SC" w:eastAsia="PingFang SC"/>
              </w:rPr>
              <w:t>是</w:t>
            </w:r>
          </w:p>
        </w:tc>
      </w:tr>
      <w:tr>
        <w:tc>
          <w:tcPr>
            <w:tcW w:type="dxa" w:w="1550"/>
            <w:vAlign w:val="center"/>
            <w:tcMar>
              <w:top w:w="90" w:type="dxa"/>
              <w:start w:w="100" w:type="dxa"/>
              <w:bottom w:w="90" w:type="dxa"/>
              <w:end w:w="100" w:type="dxa"/>
            </w:tcMar>
            <w:shd w:fill="F2F2F2"/>
          </w:tcPr>
          <w:p>
            <w:r/>
            <w:r>
              <w:rPr>
                <w:rFonts w:ascii="PingFang SC" w:hAnsi="PingFang SC" w:eastAsia="PingFang SC"/>
              </w:rPr>
              <w:t>管理用户权限</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否</w:t>
            </w:r>
          </w:p>
        </w:tc>
        <w:tc>
          <w:tcPr>
            <w:tcW w:type="dxa" w:w="1550"/>
            <w:vAlign w:val="center"/>
            <w:tcMar>
              <w:top w:w="90" w:type="dxa"/>
              <w:start w:w="100" w:type="dxa"/>
              <w:bottom w:w="90" w:type="dxa"/>
              <w:end w:w="100" w:type="dxa"/>
            </w:tcMar>
            <w:shd w:fill="F2F2F2"/>
          </w:tcPr>
          <w:p>
            <w:r/>
            <w:r>
              <w:rPr>
                <w:rFonts w:ascii="PingFang SC" w:hAnsi="PingFang SC" w:eastAsia="PingFang SC"/>
              </w:rPr>
              <w:t>是</w:t>
            </w:r>
          </w:p>
        </w:tc>
      </w:tr>
    </w:tbl>
    <w:p>
      <w:pPr>
        <w:spacing w:after="0"/>
      </w:pPr>
    </w:p>
    <w:p>
      <w:pPr>
        <w:pStyle w:val="Heading2"/>
      </w:pPr>
      <w:r>
        <w:rPr>
          <w:rFonts w:ascii="PingFang SC" w:hAnsi="PingFang SC" w:eastAsia="PingFang SC"/>
        </w:rPr>
        <w:t>10. 通用交互规则</w:t>
      </w:r>
    </w:p>
    <w:p>
      <w:pPr>
        <w:pStyle w:val="Heading3"/>
      </w:pPr>
      <w:r>
        <w:rPr>
          <w:rFonts w:ascii="PingFang SC" w:hAnsi="PingFang SC" w:eastAsia="PingFang SC"/>
        </w:rPr>
        <w:t>10.1 加载状态</w:t>
      </w:r>
    </w:p>
    <w:p>
      <w:pPr>
        <w:pStyle w:val="ListBullet"/>
      </w:pPr>
      <w:r>
        <w:rPr>
          <w:rFonts w:ascii="PingFang SC" w:hAnsi="PingFang SC" w:eastAsia="PingFang SC"/>
        </w:rPr>
        <w:t>列表、详情和预览加载时显示明确进度。</w:t>
      </w:r>
    </w:p>
    <w:p>
      <w:pPr>
        <w:pStyle w:val="ListBullet"/>
      </w:pPr>
      <w:r>
        <w:rPr>
          <w:rFonts w:ascii="PingFang SC" w:hAnsi="PingFang SC" w:eastAsia="PingFang SC"/>
        </w:rPr>
        <w:t>长时间任务不得让用户误以为页面无响应。</w:t>
      </w:r>
    </w:p>
    <w:p>
      <w:pPr>
        <w:pStyle w:val="Heading3"/>
      </w:pPr>
      <w:r>
        <w:rPr>
          <w:rFonts w:ascii="PingFang SC" w:hAnsi="PingFang SC" w:eastAsia="PingFang SC"/>
        </w:rPr>
        <w:t>10.2 空状态</w:t>
      </w:r>
    </w:p>
    <w:p>
      <w:pPr>
        <w:pStyle w:val="ListBullet"/>
      </w:pPr>
      <w:r>
        <w:rPr>
          <w:rFonts w:ascii="PingFang SC" w:hAnsi="PingFang SC" w:eastAsia="PingFang SC"/>
        </w:rPr>
        <w:t>搜索无结果时显示当前条件和清空入口。</w:t>
      </w:r>
    </w:p>
    <w:p>
      <w:pPr>
        <w:pStyle w:val="ListBullet"/>
      </w:pPr>
      <w:r>
        <w:rPr>
          <w:rFonts w:ascii="PingFang SC" w:hAnsi="PingFang SC" w:eastAsia="PingFang SC"/>
        </w:rPr>
        <w:t>收藏为空时显示返回资料检索入口。</w:t>
      </w:r>
    </w:p>
    <w:p>
      <w:pPr>
        <w:pStyle w:val="ListBullet"/>
      </w:pPr>
      <w:r>
        <w:rPr>
          <w:rFonts w:ascii="PingFang SC" w:hAnsi="PingFang SC" w:eastAsia="PingFang SC"/>
        </w:rPr>
        <w:t>待整理为空时显示“当前没有待整理资料”。</w:t>
      </w:r>
    </w:p>
    <w:p>
      <w:pPr>
        <w:pStyle w:val="Heading3"/>
      </w:pPr>
      <w:r>
        <w:rPr>
          <w:rFonts w:ascii="PingFang SC" w:hAnsi="PingFang SC" w:eastAsia="PingFang SC"/>
        </w:rPr>
        <w:t>10.3 错误状态</w:t>
      </w:r>
    </w:p>
    <w:p>
      <w:pPr>
        <w:pStyle w:val="ListBullet"/>
      </w:pPr>
      <w:r>
        <w:rPr>
          <w:rFonts w:ascii="PingFang SC" w:hAnsi="PingFang SC" w:eastAsia="PingFang SC"/>
        </w:rPr>
        <w:t>上传失败应说明失败文件和原因，并允许重试。</w:t>
      </w:r>
    </w:p>
    <w:p>
      <w:pPr>
        <w:pStyle w:val="ListBullet"/>
      </w:pPr>
      <w:r>
        <w:rPr>
          <w:rFonts w:ascii="PingFang SC" w:hAnsi="PingFang SC" w:eastAsia="PingFang SC"/>
        </w:rPr>
        <w:t>文件预览失败不影响详情其他信息展示。</w:t>
      </w:r>
    </w:p>
    <w:p>
      <w:pPr>
        <w:pStyle w:val="ListBullet"/>
      </w:pPr>
      <w:r>
        <w:rPr>
          <w:rFonts w:ascii="PingFang SC" w:hAnsi="PingFang SC" w:eastAsia="PingFang SC"/>
        </w:rPr>
        <w:t>无权限时显示无权限提示，不泄露资料内容。</w:t>
      </w:r>
    </w:p>
    <w:p>
      <w:pPr>
        <w:pStyle w:val="Heading3"/>
      </w:pPr>
      <w:r>
        <w:rPr>
          <w:rFonts w:ascii="PingFang SC" w:hAnsi="PingFang SC" w:eastAsia="PingFang SC"/>
        </w:rPr>
        <w:t>10.4 离开确认</w:t>
      </w:r>
    </w:p>
    <w:p>
      <w:pPr>
        <w:pStyle w:val="ListBullet"/>
      </w:pPr>
      <w:r>
        <w:rPr>
          <w:rFonts w:ascii="PingFang SC" w:hAnsi="PingFang SC" w:eastAsia="PingFang SC"/>
        </w:rPr>
        <w:t>上传、批量编辑、资料修改和文档版本编辑存在未保存内容时，离开页面前必须确认。</w:t>
      </w:r>
    </w:p>
    <w:p>
      <w:pPr>
        <w:pStyle w:val="Heading3"/>
      </w:pPr>
      <w:r>
        <w:rPr>
          <w:rFonts w:ascii="PingFang SC" w:hAnsi="PingFang SC" w:eastAsia="PingFang SC"/>
        </w:rPr>
        <w:t>10.5 操作反馈</w:t>
      </w:r>
    </w:p>
    <w:p>
      <w:pPr>
        <w:pStyle w:val="ListBullet"/>
      </w:pPr>
      <w:r>
        <w:rPr>
          <w:rFonts w:ascii="PingFang SC" w:hAnsi="PingFang SC" w:eastAsia="PingFang SC"/>
        </w:rPr>
        <w:t>收藏、点赞、提交、标准化和停用操作应立即显示成功或失败结果。</w:t>
      </w:r>
    </w:p>
    <w:p>
      <w:pPr>
        <w:pStyle w:val="ListBullet"/>
      </w:pPr>
      <w:r>
        <w:rPr>
          <w:rFonts w:ascii="PingFang SC" w:hAnsi="PingFang SC" w:eastAsia="PingFang SC"/>
        </w:rPr>
        <w:t>批量操作应显示成功数量、失败数量和失败原因。</w:t>
      </w:r>
    </w:p>
    <w:p>
      <w:pPr>
        <w:pStyle w:val="Heading3"/>
      </w:pPr>
      <w:r>
        <w:rPr>
          <w:rFonts w:ascii="PingFang SC" w:hAnsi="PingFang SC" w:eastAsia="PingFang SC"/>
        </w:rPr>
        <w:t>10.6 并发编辑</w:t>
      </w:r>
    </w:p>
    <w:p>
      <w:pPr>
        <w:pStyle w:val="ListBullet"/>
      </w:pPr>
      <w:r>
        <w:rPr>
          <w:rFonts w:ascii="PingFang SC" w:hAnsi="PingFang SC" w:eastAsia="PingFang SC"/>
        </w:rPr>
        <w:t>两名用户同时修改同一资产、文档草稿、治理任务或字典项时，后提交者必须看到数据已变化的提示。</w:t>
      </w:r>
    </w:p>
    <w:p>
      <w:pPr>
        <w:pStyle w:val="ListBullet"/>
      </w:pPr>
      <w:r>
        <w:rPr>
          <w:rFonts w:ascii="PingFang SC" w:hAnsi="PingFang SC" w:eastAsia="PingFang SC"/>
        </w:rPr>
        <w:t>系统不得静默覆盖其他用户已经保存的内容；用户可以刷新查看最新数据后重新提交。</w:t>
      </w:r>
    </w:p>
    <w:p>
      <w:pPr>
        <w:pStyle w:val="Heading3"/>
      </w:pPr>
      <w:r>
        <w:rPr>
          <w:rFonts w:ascii="PingFang SC" w:hAnsi="PingFang SC" w:eastAsia="PingFang SC"/>
        </w:rPr>
        <w:t>10.7 文件与访问安全</w:t>
      </w:r>
    </w:p>
    <w:p>
      <w:pPr>
        <w:pStyle w:val="ListBullet"/>
      </w:pPr>
      <w:r>
        <w:rPr>
          <w:rFonts w:ascii="PingFang SC" w:hAnsi="PingFang SC" w:eastAsia="PingFang SC"/>
        </w:rPr>
        <w:t>文件预览和下载必须通过权限校验后的临时访问地址提供，不在页面中暴露永久存储地址。</w:t>
      </w:r>
    </w:p>
    <w:p>
      <w:pPr>
        <w:pStyle w:val="ListBullet"/>
      </w:pPr>
      <w:r>
        <w:rPr>
          <w:rFonts w:ascii="PingFang SC" w:hAnsi="PingFang SC" w:eastAsia="PingFang SC"/>
        </w:rPr>
        <w:t>后端必须对搜索、详情、关系、预览和下载分别执行权限校验，不能只依赖前端隐藏按钮。</w:t>
      </w:r>
    </w:p>
    <w:p>
      <w:pPr>
        <w:pStyle w:val="ListBullet"/>
      </w:pPr>
      <w:r>
        <w:rPr>
          <w:rFonts w:ascii="PingFang SC" w:hAnsi="PingFang SC" w:eastAsia="PingFang SC"/>
        </w:rPr>
        <w:t>文件校验、下载、停用、治理和权限变更必须形成可查询的操作记录。</w:t>
      </w:r>
    </w:p>
    <w:p>
      <w:pPr>
        <w:pStyle w:val="Heading3"/>
      </w:pPr>
      <w:r>
        <w:rPr>
          <w:rFonts w:ascii="PingFang SC" w:hAnsi="PingFang SC" w:eastAsia="PingFang SC"/>
        </w:rPr>
        <w:t>10.8 产品质量基线</w:t>
      </w:r>
    </w:p>
    <w:p>
      <w:pPr>
        <w:pStyle w:val="ListBullet"/>
      </w:pPr>
      <w:r>
        <w:rPr>
          <w:rFonts w:ascii="PingFang SC" w:hAnsi="PingFang SC" w:eastAsia="PingFang SC"/>
        </w:rPr>
        <w:t>首期支持公司标准 PC 浏览器的最新两个主版本，页面在 1366×768 及以上分辨率可完整操作。</w:t>
      </w:r>
    </w:p>
    <w:p>
      <w:pPr>
        <w:pStyle w:val="ListBullet"/>
      </w:pPr>
      <w:r>
        <w:rPr>
          <w:rFonts w:ascii="PingFang SC" w:hAnsi="PingFang SC" w:eastAsia="PingFang SC"/>
        </w:rPr>
        <w:t>在约定验收数据规模和正常网络环境下，普通搜索和筛选结果应在 2 秒内返回，资产详情应在 2 秒内打开。</w:t>
      </w:r>
    </w:p>
    <w:p>
      <w:pPr>
        <w:pStyle w:val="ListBullet"/>
      </w:pPr>
      <w:r>
        <w:rPr>
          <w:rFonts w:ascii="PingFang SC" w:hAnsi="PingFang SC" w:eastAsia="PingFang SC"/>
        </w:rPr>
        <w:t>100 个文件的批量上传过程中，单个文件失败不得导致整批已完成结果丢失。</w:t>
      </w:r>
    </w:p>
    <w:p>
      <w:pPr>
        <w:pStyle w:val="ListBullet"/>
      </w:pPr>
      <w:r>
        <w:rPr>
          <w:rFonts w:ascii="PingFang SC" w:hAnsi="PingFang SC" w:eastAsia="PingFang SC"/>
        </w:rPr>
        <w:t>所有批量操作、长时间任务和文件处理都必须显示进度、结果和可重试入口。</w:t>
      </w:r>
    </w:p>
    <w:p>
      <w:pPr>
        <w:pStyle w:val="Heading2"/>
      </w:pPr>
      <w:r>
        <w:rPr>
          <w:rFonts w:ascii="PingFang SC" w:hAnsi="PingFang SC" w:eastAsia="PingFang SC"/>
        </w:rPr>
        <w:t>11. 业务验收场景</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编号</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验收场景</w:t>
            </w:r>
          </w:p>
        </w:tc>
        <w:tc>
          <w:tcPr>
            <w:tcW w:type="dxa" w:w="309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通过标准</w:t>
            </w:r>
          </w:p>
        </w:tc>
      </w:tr>
      <w:tr>
        <w:tc>
          <w:tcPr>
            <w:tcW w:type="dxa" w:w="3099"/>
            <w:vAlign w:val="center"/>
            <w:tcMar>
              <w:top w:w="90" w:type="dxa"/>
              <w:start w:w="100" w:type="dxa"/>
              <w:bottom w:w="90" w:type="dxa"/>
              <w:end w:w="100" w:type="dxa"/>
            </w:tcMar>
          </w:tcPr>
          <w:p>
            <w:r/>
            <w:r>
              <w:rPr>
                <w:rFonts w:ascii="PingFang SC" w:hAnsi="PingFang SC" w:eastAsia="PingFang SC"/>
              </w:rPr>
              <w:t>AC-01</w:t>
            </w:r>
          </w:p>
        </w:tc>
        <w:tc>
          <w:tcPr>
            <w:tcW w:type="dxa" w:w="3099"/>
            <w:vAlign w:val="center"/>
            <w:tcMar>
              <w:top w:w="90" w:type="dxa"/>
              <w:start w:w="100" w:type="dxa"/>
              <w:bottom w:w="90" w:type="dxa"/>
              <w:end w:w="100" w:type="dxa"/>
            </w:tcMar>
          </w:tcPr>
          <w:p>
            <w:r/>
            <w:r>
              <w:rPr>
                <w:rFonts w:ascii="PingFang SC" w:hAnsi="PingFang SC" w:eastAsia="PingFang SC"/>
              </w:rPr>
              <w:t>批量上传</w:t>
            </w:r>
          </w:p>
        </w:tc>
        <w:tc>
          <w:tcPr>
            <w:tcW w:type="dxa" w:w="3099"/>
            <w:vAlign w:val="center"/>
            <w:tcMar>
              <w:top w:w="90" w:type="dxa"/>
              <w:start w:w="100" w:type="dxa"/>
              <w:bottom w:w="90" w:type="dxa"/>
              <w:end w:w="100" w:type="dxa"/>
            </w:tcMar>
          </w:tcPr>
          <w:p>
            <w:r/>
            <w:r>
              <w:rPr>
                <w:rFonts w:ascii="PingFang SC" w:hAnsi="PingFang SC" w:eastAsia="PingFang SC"/>
              </w:rPr>
              <w:t>用户可一次上传 100 个文件并完成归组和批量填写</w:t>
            </w:r>
          </w:p>
        </w:tc>
      </w:tr>
      <w:tr>
        <w:tc>
          <w:tcPr>
            <w:tcW w:type="dxa" w:w="3099"/>
            <w:vAlign w:val="center"/>
            <w:tcMar>
              <w:top w:w="90" w:type="dxa"/>
              <w:start w:w="100" w:type="dxa"/>
              <w:bottom w:w="90" w:type="dxa"/>
              <w:end w:w="100" w:type="dxa"/>
            </w:tcMar>
            <w:shd w:fill="F2F2F2"/>
          </w:tcPr>
          <w:p>
            <w:r/>
            <w:r>
              <w:rPr>
                <w:rFonts w:ascii="PingFang SC" w:hAnsi="PingFang SC" w:eastAsia="PingFang SC"/>
              </w:rPr>
              <w:t>AC-02</w:t>
            </w:r>
          </w:p>
        </w:tc>
        <w:tc>
          <w:tcPr>
            <w:tcW w:type="dxa" w:w="3099"/>
            <w:vAlign w:val="center"/>
            <w:tcMar>
              <w:top w:w="90" w:type="dxa"/>
              <w:start w:w="100" w:type="dxa"/>
              <w:bottom w:w="90" w:type="dxa"/>
              <w:end w:w="100" w:type="dxa"/>
            </w:tcMar>
            <w:shd w:fill="F2F2F2"/>
          </w:tcPr>
          <w:p>
            <w:r/>
            <w:r>
              <w:rPr>
                <w:rFonts w:ascii="PingFang SC" w:hAnsi="PingFang SC" w:eastAsia="PingFang SC"/>
              </w:rPr>
              <w:t>最少录入</w:t>
            </w:r>
          </w:p>
        </w:tc>
        <w:tc>
          <w:tcPr>
            <w:tcW w:type="dxa" w:w="3099"/>
            <w:vAlign w:val="center"/>
            <w:tcMar>
              <w:top w:w="90" w:type="dxa"/>
              <w:start w:w="100" w:type="dxa"/>
              <w:bottom w:w="90" w:type="dxa"/>
              <w:end w:w="100" w:type="dxa"/>
            </w:tcMar>
            <w:shd w:fill="F2F2F2"/>
          </w:tcPr>
          <w:p>
            <w:r/>
            <w:r>
              <w:rPr>
                <w:rFonts w:ascii="PingFang SC" w:hAnsi="PingFang SC" w:eastAsia="PingFang SC"/>
              </w:rPr>
              <w:t>公共业务信息只需填写一次，系统自动生成文件和用户信息</w:t>
            </w:r>
          </w:p>
        </w:tc>
      </w:tr>
      <w:tr>
        <w:tc>
          <w:tcPr>
            <w:tcW w:type="dxa" w:w="3099"/>
            <w:vAlign w:val="center"/>
            <w:tcMar>
              <w:top w:w="90" w:type="dxa"/>
              <w:start w:w="100" w:type="dxa"/>
              <w:bottom w:w="90" w:type="dxa"/>
              <w:end w:w="100" w:type="dxa"/>
            </w:tcMar>
          </w:tcPr>
          <w:p>
            <w:r/>
            <w:r>
              <w:rPr>
                <w:rFonts w:ascii="PingFang SC" w:hAnsi="PingFang SC" w:eastAsia="PingFang SC"/>
              </w:rPr>
              <w:t>AC-03</w:t>
            </w:r>
          </w:p>
        </w:tc>
        <w:tc>
          <w:tcPr>
            <w:tcW w:type="dxa" w:w="3099"/>
            <w:vAlign w:val="center"/>
            <w:tcMar>
              <w:top w:w="90" w:type="dxa"/>
              <w:start w:w="100" w:type="dxa"/>
              <w:bottom w:w="90" w:type="dxa"/>
              <w:end w:w="100" w:type="dxa"/>
            </w:tcMar>
          </w:tcPr>
          <w:p>
            <w:r/>
            <w:r>
              <w:rPr>
                <w:rFonts w:ascii="PingFang SC" w:hAnsi="PingFang SC" w:eastAsia="PingFang SC"/>
              </w:rPr>
              <w:t>提交可用</w:t>
            </w:r>
          </w:p>
        </w:tc>
        <w:tc>
          <w:tcPr>
            <w:tcW w:type="dxa" w:w="3099"/>
            <w:vAlign w:val="center"/>
            <w:tcMar>
              <w:top w:w="90" w:type="dxa"/>
              <w:start w:w="100" w:type="dxa"/>
              <w:bottom w:w="90" w:type="dxa"/>
              <w:end w:w="100" w:type="dxa"/>
            </w:tcMar>
          </w:tcPr>
          <w:p>
            <w:r/>
            <w:r>
              <w:rPr>
                <w:rFonts w:ascii="PingFang SC" w:hAnsi="PingFang SC" w:eastAsia="PingFang SC"/>
              </w:rPr>
              <w:t>资料提交后进入待整理并可被授权用户搜索</w:t>
            </w:r>
          </w:p>
        </w:tc>
      </w:tr>
      <w:tr>
        <w:tc>
          <w:tcPr>
            <w:tcW w:type="dxa" w:w="3099"/>
            <w:vAlign w:val="center"/>
            <w:tcMar>
              <w:top w:w="90" w:type="dxa"/>
              <w:start w:w="100" w:type="dxa"/>
              <w:bottom w:w="90" w:type="dxa"/>
              <w:end w:w="100" w:type="dxa"/>
            </w:tcMar>
            <w:shd w:fill="F2F2F2"/>
          </w:tcPr>
          <w:p>
            <w:r/>
            <w:r>
              <w:rPr>
                <w:rFonts w:ascii="PingFang SC" w:hAnsi="PingFang SC" w:eastAsia="PingFang SC"/>
              </w:rPr>
              <w:t>AC-04</w:t>
            </w:r>
          </w:p>
        </w:tc>
        <w:tc>
          <w:tcPr>
            <w:tcW w:type="dxa" w:w="3099"/>
            <w:vAlign w:val="center"/>
            <w:tcMar>
              <w:top w:w="90" w:type="dxa"/>
              <w:start w:w="100" w:type="dxa"/>
              <w:bottom w:w="90" w:type="dxa"/>
              <w:end w:w="100" w:type="dxa"/>
            </w:tcMar>
            <w:shd w:fill="F2F2F2"/>
          </w:tcPr>
          <w:p>
            <w:r/>
            <w:r>
              <w:rPr>
                <w:rFonts w:ascii="PingFang SC" w:hAnsi="PingFang SC" w:eastAsia="PingFang SC"/>
              </w:rPr>
              <w:t>组合筛选</w:t>
            </w:r>
          </w:p>
        </w:tc>
        <w:tc>
          <w:tcPr>
            <w:tcW w:type="dxa" w:w="3099"/>
            <w:vAlign w:val="center"/>
            <w:tcMar>
              <w:top w:w="90" w:type="dxa"/>
              <w:start w:w="100" w:type="dxa"/>
              <w:bottom w:w="90" w:type="dxa"/>
              <w:end w:w="100" w:type="dxa"/>
            </w:tcMar>
            <w:shd w:fill="F2F2F2"/>
          </w:tcPr>
          <w:p>
            <w:r/>
            <w:r>
              <w:rPr>
                <w:rFonts w:ascii="PingFang SC" w:hAnsi="PingFang SC" w:eastAsia="PingFang SC"/>
              </w:rPr>
              <w:t>基地和拉线等条件只在同一适用范围中匹配</w:t>
            </w:r>
          </w:p>
        </w:tc>
      </w:tr>
      <w:tr>
        <w:tc>
          <w:tcPr>
            <w:tcW w:type="dxa" w:w="3099"/>
            <w:vAlign w:val="center"/>
            <w:tcMar>
              <w:top w:w="90" w:type="dxa"/>
              <w:start w:w="100" w:type="dxa"/>
              <w:bottom w:w="90" w:type="dxa"/>
              <w:end w:w="100" w:type="dxa"/>
            </w:tcMar>
          </w:tcPr>
          <w:p>
            <w:r/>
            <w:r>
              <w:rPr>
                <w:rFonts w:ascii="PingFang SC" w:hAnsi="PingFang SC" w:eastAsia="PingFang SC"/>
              </w:rPr>
              <w:t>AC-05</w:t>
            </w:r>
          </w:p>
        </w:tc>
        <w:tc>
          <w:tcPr>
            <w:tcW w:type="dxa" w:w="3099"/>
            <w:vAlign w:val="center"/>
            <w:tcMar>
              <w:top w:w="90" w:type="dxa"/>
              <w:start w:w="100" w:type="dxa"/>
              <w:bottom w:w="90" w:type="dxa"/>
              <w:end w:w="100" w:type="dxa"/>
            </w:tcMar>
          </w:tcPr>
          <w:p>
            <w:r/>
            <w:r>
              <w:rPr>
                <w:rFonts w:ascii="PingFang SC" w:hAnsi="PingFang SC" w:eastAsia="PingFang SC"/>
              </w:rPr>
              <w:t>文件使用</w:t>
            </w:r>
          </w:p>
        </w:tc>
        <w:tc>
          <w:tcPr>
            <w:tcW w:type="dxa" w:w="3099"/>
            <w:vAlign w:val="center"/>
            <w:tcMar>
              <w:top w:w="90" w:type="dxa"/>
              <w:start w:w="100" w:type="dxa"/>
              <w:bottom w:w="90" w:type="dxa"/>
              <w:end w:w="100" w:type="dxa"/>
            </w:tcMar>
          </w:tcPr>
          <w:p>
            <w:r/>
            <w:r>
              <w:rPr>
                <w:rFonts w:ascii="PingFang SC" w:hAnsi="PingFang SC" w:eastAsia="PingFang SC"/>
              </w:rPr>
              <w:t>PDF、图片可预览，DOCX/DOC 经服务端转换后预览，DWG、STEP、X_T 等可正常下载</w:t>
            </w:r>
          </w:p>
        </w:tc>
      </w:tr>
      <w:tr>
        <w:tc>
          <w:tcPr>
            <w:tcW w:type="dxa" w:w="3099"/>
            <w:vAlign w:val="center"/>
            <w:tcMar>
              <w:top w:w="90" w:type="dxa"/>
              <w:start w:w="100" w:type="dxa"/>
              <w:bottom w:w="90" w:type="dxa"/>
              <w:end w:w="100" w:type="dxa"/>
            </w:tcMar>
            <w:shd w:fill="F2F2F2"/>
          </w:tcPr>
          <w:p>
            <w:r/>
            <w:r>
              <w:rPr>
                <w:rFonts w:ascii="PingFang SC" w:hAnsi="PingFang SC" w:eastAsia="PingFang SC"/>
              </w:rPr>
              <w:t>AC-06</w:t>
            </w:r>
          </w:p>
        </w:tc>
        <w:tc>
          <w:tcPr>
            <w:tcW w:type="dxa" w:w="3099"/>
            <w:vAlign w:val="center"/>
            <w:tcMar>
              <w:top w:w="90" w:type="dxa"/>
              <w:start w:w="100" w:type="dxa"/>
              <w:bottom w:w="90" w:type="dxa"/>
              <w:end w:w="100" w:type="dxa"/>
            </w:tcMar>
            <w:shd w:fill="F2F2F2"/>
          </w:tcPr>
          <w:p>
            <w:r/>
            <w:r>
              <w:rPr>
                <w:rFonts w:ascii="PingFang SC" w:hAnsi="PingFang SC" w:eastAsia="PingFang SC"/>
              </w:rPr>
              <w:t>收藏评论</w:t>
            </w:r>
          </w:p>
        </w:tc>
        <w:tc>
          <w:tcPr>
            <w:tcW w:type="dxa" w:w="3099"/>
            <w:vAlign w:val="center"/>
            <w:tcMar>
              <w:top w:w="90" w:type="dxa"/>
              <w:start w:w="100" w:type="dxa"/>
              <w:bottom w:w="90" w:type="dxa"/>
              <w:end w:w="100" w:type="dxa"/>
            </w:tcMar>
            <w:shd w:fill="F2F2F2"/>
          </w:tcPr>
          <w:p>
            <w:r/>
            <w:r>
              <w:rPr>
                <w:rFonts w:ascii="PingFang SC" w:hAnsi="PingFang SC" w:eastAsia="PingFang SC"/>
              </w:rPr>
              <w:t>收藏、评论图片和点赞状态在相关页面保持一致</w:t>
            </w:r>
          </w:p>
        </w:tc>
      </w:tr>
      <w:tr>
        <w:tc>
          <w:tcPr>
            <w:tcW w:type="dxa" w:w="3099"/>
            <w:vAlign w:val="center"/>
            <w:tcMar>
              <w:top w:w="90" w:type="dxa"/>
              <w:start w:w="100" w:type="dxa"/>
              <w:bottom w:w="90" w:type="dxa"/>
              <w:end w:w="100" w:type="dxa"/>
            </w:tcMar>
          </w:tcPr>
          <w:p>
            <w:r/>
            <w:r>
              <w:rPr>
                <w:rFonts w:ascii="PingFang SC" w:hAnsi="PingFang SC" w:eastAsia="PingFang SC"/>
              </w:rPr>
              <w:t>AC-07</w:t>
            </w:r>
          </w:p>
        </w:tc>
        <w:tc>
          <w:tcPr>
            <w:tcW w:type="dxa" w:w="3099"/>
            <w:vAlign w:val="center"/>
            <w:tcMar>
              <w:top w:w="90" w:type="dxa"/>
              <w:start w:w="100" w:type="dxa"/>
              <w:bottom w:w="90" w:type="dxa"/>
              <w:end w:w="100" w:type="dxa"/>
            </w:tcMar>
          </w:tcPr>
          <w:p>
            <w:r/>
            <w:r>
              <w:rPr>
                <w:rFonts w:ascii="PingFang SC" w:hAnsi="PingFang SC" w:eastAsia="PingFang SC"/>
              </w:rPr>
              <w:t>历史资料</w:t>
            </w:r>
          </w:p>
        </w:tc>
        <w:tc>
          <w:tcPr>
            <w:tcW w:type="dxa" w:w="3099"/>
            <w:vAlign w:val="center"/>
            <w:tcMar>
              <w:top w:w="90" w:type="dxa"/>
              <w:start w:w="100" w:type="dxa"/>
              <w:bottom w:w="90" w:type="dxa"/>
              <w:end w:w="100" w:type="dxa"/>
            </w:tcMar>
          </w:tcPr>
          <w:p>
            <w:r/>
            <w:r>
              <w:rPr>
                <w:rFonts w:ascii="PingFang SC" w:hAnsi="PingFang SC" w:eastAsia="PingFang SC"/>
              </w:rPr>
              <w:t>旧资料可以查看、搜索和下载，不因缺少基地信息而消失</w:t>
            </w:r>
          </w:p>
        </w:tc>
      </w:tr>
      <w:tr>
        <w:tc>
          <w:tcPr>
            <w:tcW w:type="dxa" w:w="3099"/>
            <w:vAlign w:val="center"/>
            <w:tcMar>
              <w:top w:w="90" w:type="dxa"/>
              <w:start w:w="100" w:type="dxa"/>
              <w:bottom w:w="90" w:type="dxa"/>
              <w:end w:w="100" w:type="dxa"/>
            </w:tcMar>
            <w:shd w:fill="F2F2F2"/>
          </w:tcPr>
          <w:p>
            <w:r/>
            <w:r>
              <w:rPr>
                <w:rFonts w:ascii="PingFang SC" w:hAnsi="PingFang SC" w:eastAsia="PingFang SC"/>
              </w:rPr>
              <w:t>AC-08</w:t>
            </w:r>
          </w:p>
        </w:tc>
        <w:tc>
          <w:tcPr>
            <w:tcW w:type="dxa" w:w="3099"/>
            <w:vAlign w:val="center"/>
            <w:tcMar>
              <w:top w:w="90" w:type="dxa"/>
              <w:start w:w="100" w:type="dxa"/>
              <w:bottom w:w="90" w:type="dxa"/>
              <w:end w:w="100" w:type="dxa"/>
            </w:tcMar>
            <w:shd w:fill="F2F2F2"/>
          </w:tcPr>
          <w:p>
            <w:r/>
            <w:r>
              <w:rPr>
                <w:rFonts w:ascii="PingFang SC" w:hAnsi="PingFang SC" w:eastAsia="PingFang SC"/>
              </w:rPr>
              <w:t>历史治理</w:t>
            </w:r>
          </w:p>
        </w:tc>
        <w:tc>
          <w:tcPr>
            <w:tcW w:type="dxa" w:w="3099"/>
            <w:vAlign w:val="center"/>
            <w:tcMar>
              <w:top w:w="90" w:type="dxa"/>
              <w:start w:w="100" w:type="dxa"/>
              <w:bottom w:w="90" w:type="dxa"/>
              <w:end w:w="100" w:type="dxa"/>
            </w:tcMar>
            <w:shd w:fill="F2F2F2"/>
          </w:tcPr>
          <w:p>
            <w:r/>
            <w:r>
              <w:rPr>
                <w:rFonts w:ascii="PingFang SC" w:hAnsi="PingFang SC" w:eastAsia="PingFang SC"/>
              </w:rPr>
              <w:t>可以批量认领旧资料并补充基地、拉线和专业类别</w:t>
            </w:r>
          </w:p>
        </w:tc>
      </w:tr>
      <w:tr>
        <w:tc>
          <w:tcPr>
            <w:tcW w:type="dxa" w:w="3099"/>
            <w:vAlign w:val="center"/>
            <w:tcMar>
              <w:top w:w="90" w:type="dxa"/>
              <w:start w:w="100" w:type="dxa"/>
              <w:bottom w:w="90" w:type="dxa"/>
              <w:end w:w="100" w:type="dxa"/>
            </w:tcMar>
          </w:tcPr>
          <w:p>
            <w:r/>
            <w:r>
              <w:rPr>
                <w:rFonts w:ascii="PingFang SC" w:hAnsi="PingFang SC" w:eastAsia="PingFang SC"/>
              </w:rPr>
              <w:t>AC-09</w:t>
            </w:r>
          </w:p>
        </w:tc>
        <w:tc>
          <w:tcPr>
            <w:tcW w:type="dxa" w:w="3099"/>
            <w:vAlign w:val="center"/>
            <w:tcMar>
              <w:top w:w="90" w:type="dxa"/>
              <w:start w:w="100" w:type="dxa"/>
              <w:bottom w:w="90" w:type="dxa"/>
              <w:end w:w="100" w:type="dxa"/>
            </w:tcMar>
          </w:tcPr>
          <w:p>
            <w:r/>
            <w:r>
              <w:rPr>
                <w:rFonts w:ascii="PingFang SC" w:hAnsi="PingFang SC" w:eastAsia="PingFang SC"/>
              </w:rPr>
              <w:t>原值保留</w:t>
            </w:r>
          </w:p>
        </w:tc>
        <w:tc>
          <w:tcPr>
            <w:tcW w:type="dxa" w:w="3099"/>
            <w:vAlign w:val="center"/>
            <w:tcMar>
              <w:top w:w="90" w:type="dxa"/>
              <w:start w:w="100" w:type="dxa"/>
              <w:bottom w:w="90" w:type="dxa"/>
              <w:end w:w="100" w:type="dxa"/>
            </w:tcMar>
          </w:tcPr>
          <w:p>
            <w:r/>
            <w:r>
              <w:rPr>
                <w:rFonts w:ascii="PingFang SC" w:hAnsi="PingFang SC" w:eastAsia="PingFang SC"/>
              </w:rPr>
              <w:t>整理历史资料时可以同时查看旧原值和新标准值</w:t>
            </w:r>
          </w:p>
        </w:tc>
      </w:tr>
      <w:tr>
        <w:tc>
          <w:tcPr>
            <w:tcW w:type="dxa" w:w="3099"/>
            <w:vAlign w:val="center"/>
            <w:tcMar>
              <w:top w:w="90" w:type="dxa"/>
              <w:start w:w="100" w:type="dxa"/>
              <w:bottom w:w="90" w:type="dxa"/>
              <w:end w:w="100" w:type="dxa"/>
            </w:tcMar>
            <w:shd w:fill="F2F2F2"/>
          </w:tcPr>
          <w:p>
            <w:r/>
            <w:r>
              <w:rPr>
                <w:rFonts w:ascii="PingFang SC" w:hAnsi="PingFang SC" w:eastAsia="PingFang SC"/>
              </w:rPr>
              <w:t>AC-10</w:t>
            </w:r>
          </w:p>
        </w:tc>
        <w:tc>
          <w:tcPr>
            <w:tcW w:type="dxa" w:w="3099"/>
            <w:vAlign w:val="center"/>
            <w:tcMar>
              <w:top w:w="90" w:type="dxa"/>
              <w:start w:w="100" w:type="dxa"/>
              <w:bottom w:w="90" w:type="dxa"/>
              <w:end w:w="100" w:type="dxa"/>
            </w:tcMar>
            <w:shd w:fill="F2F2F2"/>
          </w:tcPr>
          <w:p>
            <w:r/>
            <w:r>
              <w:rPr>
                <w:rFonts w:ascii="PingFang SC" w:hAnsi="PingFang SC" w:eastAsia="PingFang SC"/>
              </w:rPr>
              <w:t>权限隔离</w:t>
            </w:r>
          </w:p>
        </w:tc>
        <w:tc>
          <w:tcPr>
            <w:tcW w:type="dxa" w:w="3099"/>
            <w:vAlign w:val="center"/>
            <w:tcMar>
              <w:top w:w="90" w:type="dxa"/>
              <w:start w:w="100" w:type="dxa"/>
              <w:bottom w:w="90" w:type="dxa"/>
              <w:end w:w="100" w:type="dxa"/>
            </w:tcMar>
            <w:shd w:fill="F2F2F2"/>
          </w:tcPr>
          <w:p>
            <w:r/>
            <w:r>
              <w:rPr>
                <w:rFonts w:ascii="PingFang SC" w:hAnsi="PingFang SC" w:eastAsia="PingFang SC"/>
              </w:rPr>
              <w:t>无权限用户无法从搜索或直接链接查看资料</w:t>
            </w:r>
          </w:p>
        </w:tc>
      </w:tr>
      <w:tr>
        <w:tc>
          <w:tcPr>
            <w:tcW w:type="dxa" w:w="3099"/>
            <w:vAlign w:val="center"/>
            <w:tcMar>
              <w:top w:w="90" w:type="dxa"/>
              <w:start w:w="100" w:type="dxa"/>
              <w:bottom w:w="90" w:type="dxa"/>
              <w:end w:w="100" w:type="dxa"/>
            </w:tcMar>
          </w:tcPr>
          <w:p>
            <w:r/>
            <w:r>
              <w:rPr>
                <w:rFonts w:ascii="PingFang SC" w:hAnsi="PingFang SC" w:eastAsia="PingFang SC"/>
              </w:rPr>
              <w:t>AC-11</w:t>
            </w:r>
          </w:p>
        </w:tc>
        <w:tc>
          <w:tcPr>
            <w:tcW w:type="dxa" w:w="3099"/>
            <w:vAlign w:val="center"/>
            <w:tcMar>
              <w:top w:w="90" w:type="dxa"/>
              <w:start w:w="100" w:type="dxa"/>
              <w:bottom w:w="90" w:type="dxa"/>
              <w:end w:w="100" w:type="dxa"/>
            </w:tcMar>
          </w:tcPr>
          <w:p>
            <w:r/>
            <w:r>
              <w:rPr>
                <w:rFonts w:ascii="PingFang SC" w:hAnsi="PingFang SC" w:eastAsia="PingFang SC"/>
              </w:rPr>
              <w:t>停用保留</w:t>
            </w:r>
          </w:p>
        </w:tc>
        <w:tc>
          <w:tcPr>
            <w:tcW w:type="dxa" w:w="3099"/>
            <w:vAlign w:val="center"/>
            <w:tcMar>
              <w:top w:w="90" w:type="dxa"/>
              <w:start w:w="100" w:type="dxa"/>
              <w:bottom w:w="90" w:type="dxa"/>
              <w:end w:w="100" w:type="dxa"/>
            </w:tcMar>
          </w:tcPr>
          <w:p>
            <w:r/>
            <w:r>
              <w:rPr>
                <w:rFonts w:ascii="PingFang SC" w:hAnsi="PingFang SC" w:eastAsia="PingFang SC"/>
              </w:rPr>
              <w:t>停用资料默认隐藏，但原文件、收藏、评论和点赞继续保留</w:t>
            </w:r>
          </w:p>
        </w:tc>
      </w:tr>
      <w:tr>
        <w:tc>
          <w:tcPr>
            <w:tcW w:type="dxa" w:w="3099"/>
            <w:vAlign w:val="center"/>
            <w:tcMar>
              <w:top w:w="90" w:type="dxa"/>
              <w:start w:w="100" w:type="dxa"/>
              <w:bottom w:w="90" w:type="dxa"/>
              <w:end w:w="100" w:type="dxa"/>
            </w:tcMar>
            <w:shd w:fill="F2F2F2"/>
          </w:tcPr>
          <w:p>
            <w:r/>
            <w:r>
              <w:rPr>
                <w:rFonts w:ascii="PingFang SC" w:hAnsi="PingFang SC" w:eastAsia="PingFang SC"/>
              </w:rPr>
              <w:t>AC-12</w:t>
            </w:r>
          </w:p>
        </w:tc>
        <w:tc>
          <w:tcPr>
            <w:tcW w:type="dxa" w:w="3099"/>
            <w:vAlign w:val="center"/>
            <w:tcMar>
              <w:top w:w="90" w:type="dxa"/>
              <w:start w:w="100" w:type="dxa"/>
              <w:bottom w:w="90" w:type="dxa"/>
              <w:end w:w="100" w:type="dxa"/>
            </w:tcMar>
            <w:shd w:fill="F2F2F2"/>
          </w:tcPr>
          <w:p>
            <w:r/>
            <w:r>
              <w:rPr>
                <w:rFonts w:ascii="PingFang SC" w:hAnsi="PingFang SC" w:eastAsia="PingFang SC"/>
              </w:rPr>
              <w:t>页面恢复</w:t>
            </w:r>
          </w:p>
        </w:tc>
        <w:tc>
          <w:tcPr>
            <w:tcW w:type="dxa" w:w="3099"/>
            <w:vAlign w:val="center"/>
            <w:tcMar>
              <w:top w:w="90" w:type="dxa"/>
              <w:start w:w="100" w:type="dxa"/>
              <w:bottom w:w="90" w:type="dxa"/>
              <w:end w:w="100" w:type="dxa"/>
            </w:tcMar>
            <w:shd w:fill="F2F2F2"/>
          </w:tcPr>
          <w:p>
            <w:r/>
            <w:r>
              <w:rPr>
                <w:rFonts w:ascii="PingFang SC" w:hAnsi="PingFang SC" w:eastAsia="PingFang SC"/>
              </w:rPr>
              <w:t>从详情返回搜索结果时保留原搜索条件和位置</w:t>
            </w:r>
          </w:p>
        </w:tc>
      </w:tr>
      <w:tr>
        <w:tc>
          <w:tcPr>
            <w:tcW w:type="dxa" w:w="3099"/>
            <w:vAlign w:val="center"/>
            <w:tcMar>
              <w:top w:w="90" w:type="dxa"/>
              <w:start w:w="100" w:type="dxa"/>
              <w:bottom w:w="90" w:type="dxa"/>
              <w:end w:w="100" w:type="dxa"/>
            </w:tcMar>
          </w:tcPr>
          <w:p>
            <w:r/>
            <w:r>
              <w:rPr>
                <w:rFonts w:ascii="PingFang SC" w:hAnsi="PingFang SC" w:eastAsia="PingFang SC"/>
              </w:rPr>
              <w:t>AC-13</w:t>
            </w:r>
          </w:p>
        </w:tc>
        <w:tc>
          <w:tcPr>
            <w:tcW w:type="dxa" w:w="3099"/>
            <w:vAlign w:val="center"/>
            <w:tcMar>
              <w:top w:w="90" w:type="dxa"/>
              <w:start w:w="100" w:type="dxa"/>
              <w:bottom w:w="90" w:type="dxa"/>
              <w:end w:w="100" w:type="dxa"/>
            </w:tcMar>
          </w:tcPr>
          <w:p>
            <w:r/>
            <w:r>
              <w:rPr>
                <w:rFonts w:ascii="PingFang SC" w:hAnsi="PingFang SC" w:eastAsia="PingFang SC"/>
              </w:rPr>
              <w:t>标准管理</w:t>
            </w:r>
          </w:p>
        </w:tc>
        <w:tc>
          <w:tcPr>
            <w:tcW w:type="dxa" w:w="3099"/>
            <w:vAlign w:val="center"/>
            <w:tcMar>
              <w:top w:w="90" w:type="dxa"/>
              <w:start w:w="100" w:type="dxa"/>
              <w:bottom w:w="90" w:type="dxa"/>
              <w:end w:w="100" w:type="dxa"/>
            </w:tcMar>
          </w:tcPr>
          <w:p>
            <w:r/>
            <w:r>
              <w:rPr>
                <w:rFonts w:ascii="PingFang SC" w:hAnsi="PingFang SC" w:eastAsia="PingFang SC"/>
              </w:rPr>
              <w:t>可创建适用于三维、二维或混合资产的标准并启用</w:t>
            </w:r>
          </w:p>
        </w:tc>
      </w:tr>
      <w:tr>
        <w:tc>
          <w:tcPr>
            <w:tcW w:type="dxa" w:w="3099"/>
            <w:vAlign w:val="center"/>
            <w:tcMar>
              <w:top w:w="90" w:type="dxa"/>
              <w:start w:w="100" w:type="dxa"/>
              <w:bottom w:w="90" w:type="dxa"/>
              <w:end w:w="100" w:type="dxa"/>
            </w:tcMar>
            <w:shd w:fill="F2F2F2"/>
          </w:tcPr>
          <w:p>
            <w:r/>
            <w:r>
              <w:rPr>
                <w:rFonts w:ascii="PingFang SC" w:hAnsi="PingFang SC" w:eastAsia="PingFang SC"/>
              </w:rPr>
              <w:t>AC-14</w:t>
            </w:r>
          </w:p>
        </w:tc>
        <w:tc>
          <w:tcPr>
            <w:tcW w:type="dxa" w:w="3099"/>
            <w:vAlign w:val="center"/>
            <w:tcMar>
              <w:top w:w="90" w:type="dxa"/>
              <w:start w:w="100" w:type="dxa"/>
              <w:bottom w:w="90" w:type="dxa"/>
              <w:end w:w="100" w:type="dxa"/>
            </w:tcMar>
            <w:shd w:fill="F2F2F2"/>
          </w:tcPr>
          <w:p>
            <w:r/>
            <w:r>
              <w:rPr>
                <w:rFonts w:ascii="PingFang SC" w:hAnsi="PingFang SC" w:eastAsia="PingFang SC"/>
              </w:rPr>
              <w:t>映射规则</w:t>
            </w:r>
          </w:p>
        </w:tc>
        <w:tc>
          <w:tcPr>
            <w:tcW w:type="dxa" w:w="3099"/>
            <w:vAlign w:val="center"/>
            <w:tcMar>
              <w:top w:w="90" w:type="dxa"/>
              <w:start w:w="100" w:type="dxa"/>
              <w:bottom w:w="90" w:type="dxa"/>
              <w:end w:w="100" w:type="dxa"/>
            </w:tcMar>
            <w:shd w:fill="F2F2F2"/>
          </w:tcPr>
          <w:p>
            <w:r/>
            <w:r>
              <w:rPr>
                <w:rFonts w:ascii="PingFang SC" w:hAnsi="PingFang SC" w:eastAsia="PingFang SC"/>
              </w:rPr>
              <w:t>可将旧值映射到标准值，歧义映射必须人工确认</w:t>
            </w:r>
          </w:p>
        </w:tc>
      </w:tr>
      <w:tr>
        <w:tc>
          <w:tcPr>
            <w:tcW w:type="dxa" w:w="3099"/>
            <w:vAlign w:val="center"/>
            <w:tcMar>
              <w:top w:w="90" w:type="dxa"/>
              <w:start w:w="100" w:type="dxa"/>
              <w:bottom w:w="90" w:type="dxa"/>
              <w:end w:w="100" w:type="dxa"/>
            </w:tcMar>
          </w:tcPr>
          <w:p>
            <w:r/>
            <w:r>
              <w:rPr>
                <w:rFonts w:ascii="PingFang SC" w:hAnsi="PingFang SC" w:eastAsia="PingFang SC"/>
              </w:rPr>
              <w:t>AC-15</w:t>
            </w:r>
          </w:p>
        </w:tc>
        <w:tc>
          <w:tcPr>
            <w:tcW w:type="dxa" w:w="3099"/>
            <w:vAlign w:val="center"/>
            <w:tcMar>
              <w:top w:w="90" w:type="dxa"/>
              <w:start w:w="100" w:type="dxa"/>
              <w:bottom w:w="90" w:type="dxa"/>
              <w:end w:w="100" w:type="dxa"/>
            </w:tcMar>
          </w:tcPr>
          <w:p>
            <w:r/>
            <w:r>
              <w:rPr>
                <w:rFonts w:ascii="PingFang SC" w:hAnsi="PingFang SC" w:eastAsia="PingFang SC"/>
              </w:rPr>
              <w:t>清洗任务</w:t>
            </w:r>
          </w:p>
        </w:tc>
        <w:tc>
          <w:tcPr>
            <w:tcW w:type="dxa" w:w="3099"/>
            <w:vAlign w:val="center"/>
            <w:tcMar>
              <w:top w:w="90" w:type="dxa"/>
              <w:start w:w="100" w:type="dxa"/>
              <w:bottom w:w="90" w:type="dxa"/>
              <w:end w:w="100" w:type="dxa"/>
            </w:tcMar>
          </w:tcPr>
          <w:p>
            <w:r/>
            <w:r>
              <w:rPr>
                <w:rFonts w:ascii="PingFang SC" w:hAnsi="PingFang SC" w:eastAsia="PingFang SC"/>
              </w:rPr>
              <w:t>可创建治理任务，批量处理后查看原值、新值和进度</w:t>
            </w:r>
          </w:p>
        </w:tc>
      </w:tr>
      <w:tr>
        <w:tc>
          <w:tcPr>
            <w:tcW w:type="dxa" w:w="3099"/>
            <w:vAlign w:val="center"/>
            <w:tcMar>
              <w:top w:w="90" w:type="dxa"/>
              <w:start w:w="100" w:type="dxa"/>
              <w:bottom w:w="90" w:type="dxa"/>
              <w:end w:w="100" w:type="dxa"/>
            </w:tcMar>
            <w:shd w:fill="F2F2F2"/>
          </w:tcPr>
          <w:p>
            <w:r/>
            <w:r>
              <w:rPr>
                <w:rFonts w:ascii="PingFang SC" w:hAnsi="PingFang SC" w:eastAsia="PingFang SC"/>
              </w:rPr>
              <w:t>AC-16</w:t>
            </w:r>
          </w:p>
        </w:tc>
        <w:tc>
          <w:tcPr>
            <w:tcW w:type="dxa" w:w="3099"/>
            <w:vAlign w:val="center"/>
            <w:tcMar>
              <w:top w:w="90" w:type="dxa"/>
              <w:start w:w="100" w:type="dxa"/>
              <w:bottom w:w="90" w:type="dxa"/>
              <w:end w:w="100" w:type="dxa"/>
            </w:tcMar>
            <w:shd w:fill="F2F2F2"/>
          </w:tcPr>
          <w:p>
            <w:r/>
            <w:r>
              <w:rPr>
                <w:rFonts w:ascii="PingFang SC" w:hAnsi="PingFang SC" w:eastAsia="PingFang SC"/>
              </w:rPr>
              <w:t>业务确认与验收</w:t>
            </w:r>
          </w:p>
        </w:tc>
        <w:tc>
          <w:tcPr>
            <w:tcW w:type="dxa" w:w="3099"/>
            <w:vAlign w:val="center"/>
            <w:tcMar>
              <w:top w:w="90" w:type="dxa"/>
              <w:start w:w="100" w:type="dxa"/>
              <w:bottom w:w="90" w:type="dxa"/>
              <w:end w:w="100" w:type="dxa"/>
            </w:tcMar>
            <w:shd w:fill="F2F2F2"/>
          </w:tcPr>
          <w:p>
            <w:r/>
            <w:r>
              <w:rPr>
                <w:rFonts w:ascii="PingFang SC" w:hAnsi="PingFang SC" w:eastAsia="PingFang SC"/>
              </w:rPr>
              <w:t>责任人可确认业务信息，管理员可按质量指标验收或退回</w:t>
            </w:r>
          </w:p>
        </w:tc>
      </w:tr>
      <w:tr>
        <w:tc>
          <w:tcPr>
            <w:tcW w:type="dxa" w:w="3099"/>
            <w:vAlign w:val="center"/>
            <w:tcMar>
              <w:top w:w="90" w:type="dxa"/>
              <w:start w:w="100" w:type="dxa"/>
              <w:bottom w:w="90" w:type="dxa"/>
              <w:end w:w="100" w:type="dxa"/>
            </w:tcMar>
          </w:tcPr>
          <w:p>
            <w:r/>
            <w:r>
              <w:rPr>
                <w:rFonts w:ascii="PingFang SC" w:hAnsi="PingFang SC" w:eastAsia="PingFang SC"/>
              </w:rPr>
              <w:t>AC-17</w:t>
            </w:r>
          </w:p>
        </w:tc>
        <w:tc>
          <w:tcPr>
            <w:tcW w:type="dxa" w:w="3099"/>
            <w:vAlign w:val="center"/>
            <w:tcMar>
              <w:top w:w="90" w:type="dxa"/>
              <w:start w:w="100" w:type="dxa"/>
              <w:bottom w:w="90" w:type="dxa"/>
              <w:end w:w="100" w:type="dxa"/>
            </w:tcMar>
          </w:tcPr>
          <w:p>
            <w:r/>
            <w:r>
              <w:rPr>
                <w:rFonts w:ascii="PingFang SC" w:hAnsi="PingFang SC" w:eastAsia="PingFang SC"/>
              </w:rPr>
              <w:t>持续治理</w:t>
            </w:r>
          </w:p>
        </w:tc>
        <w:tc>
          <w:tcPr>
            <w:tcW w:type="dxa" w:w="3099"/>
            <w:vAlign w:val="center"/>
            <w:tcMar>
              <w:top w:w="90" w:type="dxa"/>
              <w:start w:w="100" w:type="dxa"/>
              <w:bottom w:w="90" w:type="dxa"/>
              <w:end w:w="100" w:type="dxa"/>
            </w:tcMar>
          </w:tcPr>
          <w:p>
            <w:r/>
            <w:r>
              <w:rPr>
                <w:rFonts w:ascii="PingFang SC" w:hAnsi="PingFang SC" w:eastAsia="PingFang SC"/>
              </w:rPr>
              <w:t>新增质量问题和受标准变更影响的资产可进入治理队列</w:t>
            </w:r>
          </w:p>
        </w:tc>
      </w:tr>
      <w:tr>
        <w:tc>
          <w:tcPr>
            <w:tcW w:type="dxa" w:w="3099"/>
            <w:vAlign w:val="center"/>
            <w:tcMar>
              <w:top w:w="90" w:type="dxa"/>
              <w:start w:w="100" w:type="dxa"/>
              <w:bottom w:w="90" w:type="dxa"/>
              <w:end w:w="100" w:type="dxa"/>
            </w:tcMar>
            <w:shd w:fill="F2F2F2"/>
          </w:tcPr>
          <w:p>
            <w:r/>
            <w:r>
              <w:rPr>
                <w:rFonts w:ascii="PingFang SC" w:hAnsi="PingFang SC" w:eastAsia="PingFang SC"/>
              </w:rPr>
              <w:t>AC-18</w:t>
            </w:r>
          </w:p>
        </w:tc>
        <w:tc>
          <w:tcPr>
            <w:tcW w:type="dxa" w:w="3099"/>
            <w:vAlign w:val="center"/>
            <w:tcMar>
              <w:top w:w="90" w:type="dxa"/>
              <w:start w:w="100" w:type="dxa"/>
              <w:bottom w:w="90" w:type="dxa"/>
              <w:end w:w="100" w:type="dxa"/>
            </w:tcMar>
            <w:shd w:fill="F2F2F2"/>
          </w:tcPr>
          <w:p>
            <w:r/>
            <w:r>
              <w:rPr>
                <w:rFonts w:ascii="PingFang SC" w:hAnsi="PingFang SC" w:eastAsia="PingFang SC"/>
              </w:rPr>
              <w:t>关系图</w:t>
            </w:r>
          </w:p>
        </w:tc>
        <w:tc>
          <w:tcPr>
            <w:tcW w:type="dxa" w:w="3099"/>
            <w:vAlign w:val="center"/>
            <w:tcMar>
              <w:top w:w="90" w:type="dxa"/>
              <w:start w:w="100" w:type="dxa"/>
              <w:bottom w:w="90" w:type="dxa"/>
              <w:end w:w="100" w:type="dxa"/>
            </w:tcMar>
            <w:shd w:fill="F2F2F2"/>
          </w:tcPr>
          <w:p>
            <w:r/>
            <w:r>
              <w:rPr>
                <w:rFonts w:ascii="PingFang SC" w:hAnsi="PingFang SC" w:eastAsia="PingFang SC"/>
              </w:rPr>
              <w:t>可从当前资产查看包含、引用、配套和替代关系并展开节点</w:t>
            </w:r>
          </w:p>
        </w:tc>
      </w:tr>
      <w:tr>
        <w:tc>
          <w:tcPr>
            <w:tcW w:type="dxa" w:w="3099"/>
            <w:vAlign w:val="center"/>
            <w:tcMar>
              <w:top w:w="90" w:type="dxa"/>
              <w:start w:w="100" w:type="dxa"/>
              <w:bottom w:w="90" w:type="dxa"/>
              <w:end w:w="100" w:type="dxa"/>
            </w:tcMar>
          </w:tcPr>
          <w:p>
            <w:r/>
            <w:r>
              <w:rPr>
                <w:rFonts w:ascii="PingFang SC" w:hAnsi="PingFang SC" w:eastAsia="PingFang SC"/>
              </w:rPr>
              <w:t>AC-19</w:t>
            </w:r>
          </w:p>
        </w:tc>
        <w:tc>
          <w:tcPr>
            <w:tcW w:type="dxa" w:w="3099"/>
            <w:vAlign w:val="center"/>
            <w:tcMar>
              <w:top w:w="90" w:type="dxa"/>
              <w:start w:w="100" w:type="dxa"/>
              <w:bottom w:w="90" w:type="dxa"/>
              <w:end w:w="100" w:type="dxa"/>
            </w:tcMar>
          </w:tcPr>
          <w:p>
            <w:r/>
            <w:r>
              <w:rPr>
                <w:rFonts w:ascii="PingFang SC" w:hAnsi="PingFang SC" w:eastAsia="PingFang SC"/>
              </w:rPr>
              <w:t>关系规则</w:t>
            </w:r>
          </w:p>
        </w:tc>
        <w:tc>
          <w:tcPr>
            <w:tcW w:type="dxa" w:w="3099"/>
            <w:vAlign w:val="center"/>
            <w:tcMar>
              <w:top w:w="90" w:type="dxa"/>
              <w:start w:w="100" w:type="dxa"/>
              <w:bottom w:w="90" w:type="dxa"/>
              <w:end w:w="100" w:type="dxa"/>
            </w:tcMar>
          </w:tcPr>
          <w:p>
            <w:r/>
            <w:r>
              <w:rPr>
                <w:rFonts w:ascii="PingFang SC" w:hAnsi="PingFang SC" w:eastAsia="PingFang SC"/>
              </w:rPr>
              <w:t>包含关系不能形成循环，解除关系不删除任何资产或文件</w:t>
            </w:r>
          </w:p>
        </w:tc>
      </w:tr>
      <w:tr>
        <w:tc>
          <w:tcPr>
            <w:tcW w:type="dxa" w:w="3099"/>
            <w:vAlign w:val="center"/>
            <w:tcMar>
              <w:top w:w="90" w:type="dxa"/>
              <w:start w:w="100" w:type="dxa"/>
              <w:bottom w:w="90" w:type="dxa"/>
              <w:end w:w="100" w:type="dxa"/>
            </w:tcMar>
            <w:shd w:fill="F2F2F2"/>
          </w:tcPr>
          <w:p>
            <w:r/>
            <w:r>
              <w:rPr>
                <w:rFonts w:ascii="PingFang SC" w:hAnsi="PingFang SC" w:eastAsia="PingFang SC"/>
              </w:rPr>
              <w:t>AC-20</w:t>
            </w:r>
          </w:p>
        </w:tc>
        <w:tc>
          <w:tcPr>
            <w:tcW w:type="dxa" w:w="3099"/>
            <w:vAlign w:val="center"/>
            <w:tcMar>
              <w:top w:w="90" w:type="dxa"/>
              <w:start w:w="100" w:type="dxa"/>
              <w:bottom w:w="90" w:type="dxa"/>
              <w:end w:w="100" w:type="dxa"/>
            </w:tcMar>
            <w:shd w:fill="F2F2F2"/>
          </w:tcPr>
          <w:p>
            <w:r/>
            <w:r>
              <w:rPr>
                <w:rFonts w:ascii="PingFang SC" w:hAnsi="PingFang SC" w:eastAsia="PingFang SC"/>
              </w:rPr>
              <w:t>资产包下载</w:t>
            </w:r>
          </w:p>
        </w:tc>
        <w:tc>
          <w:tcPr>
            <w:tcW w:type="dxa" w:w="3099"/>
            <w:vAlign w:val="center"/>
            <w:tcMar>
              <w:top w:w="90" w:type="dxa"/>
              <w:start w:w="100" w:type="dxa"/>
              <w:bottom w:w="90" w:type="dxa"/>
              <w:end w:w="100" w:type="dxa"/>
            </w:tcMar>
            <w:shd w:fill="F2F2F2"/>
          </w:tcPr>
          <w:p>
            <w:r/>
            <w:r>
              <w:rPr>
                <w:rFonts w:ascii="PingFang SC" w:hAnsi="PingFang SC" w:eastAsia="PingFang SC"/>
              </w:rPr>
              <w:t>用户可以下载单个文件或将资产包全部文件打包下载</w:t>
            </w:r>
          </w:p>
        </w:tc>
      </w:tr>
      <w:tr>
        <w:tc>
          <w:tcPr>
            <w:tcW w:type="dxa" w:w="3099"/>
            <w:vAlign w:val="center"/>
            <w:tcMar>
              <w:top w:w="90" w:type="dxa"/>
              <w:start w:w="100" w:type="dxa"/>
              <w:bottom w:w="90" w:type="dxa"/>
              <w:end w:w="100" w:type="dxa"/>
            </w:tcMar>
          </w:tcPr>
          <w:p>
            <w:r/>
            <w:r>
              <w:rPr>
                <w:rFonts w:ascii="PingFang SC" w:hAnsi="PingFang SC" w:eastAsia="PingFang SC"/>
              </w:rPr>
              <w:t>AC-21</w:t>
            </w:r>
          </w:p>
        </w:tc>
        <w:tc>
          <w:tcPr>
            <w:tcW w:type="dxa" w:w="3099"/>
            <w:vAlign w:val="center"/>
            <w:tcMar>
              <w:top w:w="90" w:type="dxa"/>
              <w:start w:w="100" w:type="dxa"/>
              <w:bottom w:w="90" w:type="dxa"/>
              <w:end w:w="100" w:type="dxa"/>
            </w:tcMar>
          </w:tcPr>
          <w:p>
            <w:r/>
            <w:r>
              <w:rPr>
                <w:rFonts w:ascii="PingFang SC" w:hAnsi="PingFang SC" w:eastAsia="PingFang SC"/>
              </w:rPr>
              <w:t>治理阈值</w:t>
            </w:r>
          </w:p>
        </w:tc>
        <w:tc>
          <w:tcPr>
            <w:tcW w:type="dxa" w:w="3099"/>
            <w:vAlign w:val="center"/>
            <w:tcMar>
              <w:top w:w="90" w:type="dxa"/>
              <w:start w:w="100" w:type="dxa"/>
              <w:bottom w:w="90" w:type="dxa"/>
              <w:end w:w="100" w:type="dxa"/>
            </w:tcMar>
          </w:tcPr>
          <w:p>
            <w:r/>
            <w:r>
              <w:rPr>
                <w:rFonts w:ascii="PingFang SC" w:hAnsi="PingFang SC" w:eastAsia="PingFang SC"/>
              </w:rPr>
              <w:t>未达到治理批次质量阈值时不能标记为已标准化</w:t>
            </w:r>
          </w:p>
        </w:tc>
      </w:tr>
      <w:tr>
        <w:tc>
          <w:tcPr>
            <w:tcW w:type="dxa" w:w="3099"/>
            <w:vAlign w:val="center"/>
            <w:tcMar>
              <w:top w:w="90" w:type="dxa"/>
              <w:start w:w="100" w:type="dxa"/>
              <w:bottom w:w="90" w:type="dxa"/>
              <w:end w:w="100" w:type="dxa"/>
            </w:tcMar>
            <w:shd w:fill="F2F2F2"/>
          </w:tcPr>
          <w:p>
            <w:r/>
            <w:r>
              <w:rPr>
                <w:rFonts w:ascii="PingFang SC" w:hAnsi="PingFang SC" w:eastAsia="PingFang SC"/>
              </w:rPr>
              <w:t>AC-22</w:t>
            </w:r>
          </w:p>
        </w:tc>
        <w:tc>
          <w:tcPr>
            <w:tcW w:type="dxa" w:w="3099"/>
            <w:vAlign w:val="center"/>
            <w:tcMar>
              <w:top w:w="90" w:type="dxa"/>
              <w:start w:w="100" w:type="dxa"/>
              <w:bottom w:w="90" w:type="dxa"/>
              <w:end w:w="100" w:type="dxa"/>
            </w:tcMar>
            <w:shd w:fill="F2F2F2"/>
          </w:tcPr>
          <w:p>
            <w:r/>
            <w:r>
              <w:rPr>
                <w:rFonts w:ascii="PingFang SC" w:hAnsi="PingFang SC" w:eastAsia="PingFang SC"/>
              </w:rPr>
              <w:t>文件校验</w:t>
            </w:r>
          </w:p>
        </w:tc>
        <w:tc>
          <w:tcPr>
            <w:tcW w:type="dxa" w:w="3099"/>
            <w:vAlign w:val="center"/>
            <w:tcMar>
              <w:top w:w="90" w:type="dxa"/>
              <w:start w:w="100" w:type="dxa"/>
              <w:bottom w:w="90" w:type="dxa"/>
              <w:end w:w="100" w:type="dxa"/>
            </w:tcMar>
            <w:shd w:fill="F2F2F2"/>
          </w:tcPr>
          <w:p>
            <w:r/>
            <w:r>
              <w:rPr>
                <w:rFonts w:ascii="PingFang SC" w:hAnsi="PingFang SC" w:eastAsia="PingFang SC"/>
              </w:rPr>
              <w:t>扩展名与实际类型不一致、内容摘要错误或恶意文件不能进入资产包，并显示明确原因</w:t>
            </w:r>
          </w:p>
        </w:tc>
      </w:tr>
      <w:tr>
        <w:tc>
          <w:tcPr>
            <w:tcW w:type="dxa" w:w="3099"/>
            <w:vAlign w:val="center"/>
            <w:tcMar>
              <w:top w:w="90" w:type="dxa"/>
              <w:start w:w="100" w:type="dxa"/>
              <w:bottom w:w="90" w:type="dxa"/>
              <w:end w:w="100" w:type="dxa"/>
            </w:tcMar>
          </w:tcPr>
          <w:p>
            <w:r/>
            <w:r>
              <w:rPr>
                <w:rFonts w:ascii="PingFang SC" w:hAnsi="PingFang SC" w:eastAsia="PingFang SC"/>
              </w:rPr>
              <w:t>AC-23</w:t>
            </w:r>
          </w:p>
        </w:tc>
        <w:tc>
          <w:tcPr>
            <w:tcW w:type="dxa" w:w="3099"/>
            <w:vAlign w:val="center"/>
            <w:tcMar>
              <w:top w:w="90" w:type="dxa"/>
              <w:start w:w="100" w:type="dxa"/>
              <w:bottom w:w="90" w:type="dxa"/>
              <w:end w:w="100" w:type="dxa"/>
            </w:tcMar>
          </w:tcPr>
          <w:p>
            <w:r/>
            <w:r>
              <w:rPr>
                <w:rFonts w:ascii="PingFang SC" w:hAnsi="PingFang SC" w:eastAsia="PingFang SC"/>
              </w:rPr>
              <w:t>上传恢复</w:t>
            </w:r>
          </w:p>
        </w:tc>
        <w:tc>
          <w:tcPr>
            <w:tcW w:type="dxa" w:w="3099"/>
            <w:vAlign w:val="center"/>
            <w:tcMar>
              <w:top w:w="90" w:type="dxa"/>
              <w:start w:w="100" w:type="dxa"/>
              <w:bottom w:w="90" w:type="dxa"/>
              <w:end w:w="100" w:type="dxa"/>
            </w:tcMar>
          </w:tcPr>
          <w:p>
            <w:r/>
            <w:r>
              <w:rPr>
                <w:rFonts w:ascii="PingFang SC" w:hAnsi="PingFang SC" w:eastAsia="PingFang SC"/>
              </w:rPr>
              <w:t>批量上传中断后已完成文件保留，失败文件可以单独继续或重试</w:t>
            </w:r>
          </w:p>
        </w:tc>
      </w:tr>
      <w:tr>
        <w:tc>
          <w:tcPr>
            <w:tcW w:type="dxa" w:w="3099"/>
            <w:vAlign w:val="center"/>
            <w:tcMar>
              <w:top w:w="90" w:type="dxa"/>
              <w:start w:w="100" w:type="dxa"/>
              <w:bottom w:w="90" w:type="dxa"/>
              <w:end w:w="100" w:type="dxa"/>
            </w:tcMar>
            <w:shd w:fill="F2F2F2"/>
          </w:tcPr>
          <w:p>
            <w:r/>
            <w:r>
              <w:rPr>
                <w:rFonts w:ascii="PingFang SC" w:hAnsi="PingFang SC" w:eastAsia="PingFang SC"/>
              </w:rPr>
              <w:t>AC-24</w:t>
            </w:r>
          </w:p>
        </w:tc>
        <w:tc>
          <w:tcPr>
            <w:tcW w:type="dxa" w:w="3099"/>
            <w:vAlign w:val="center"/>
            <w:tcMar>
              <w:top w:w="90" w:type="dxa"/>
              <w:start w:w="100" w:type="dxa"/>
              <w:bottom w:w="90" w:type="dxa"/>
              <w:end w:w="100" w:type="dxa"/>
            </w:tcMar>
            <w:shd w:fill="F2F2F2"/>
          </w:tcPr>
          <w:p>
            <w:r/>
            <w:r>
              <w:rPr>
                <w:rFonts w:ascii="PingFang SC" w:hAnsi="PingFang SC" w:eastAsia="PingFang SC"/>
              </w:rPr>
              <w:t>历史编号冲突</w:t>
            </w:r>
          </w:p>
        </w:tc>
        <w:tc>
          <w:tcPr>
            <w:tcW w:type="dxa" w:w="3099"/>
            <w:vAlign w:val="center"/>
            <w:tcMar>
              <w:top w:w="90" w:type="dxa"/>
              <w:start w:w="100" w:type="dxa"/>
              <w:bottom w:w="90" w:type="dxa"/>
              <w:end w:w="100" w:type="dxa"/>
            </w:tcMar>
            <w:shd w:fill="F2F2F2"/>
          </w:tcPr>
          <w:p>
            <w:r/>
            <w:r>
              <w:rPr>
                <w:rFonts w:ascii="PingFang SC" w:hAnsi="PingFang SC" w:eastAsia="PingFang SC"/>
              </w:rPr>
              <w:t>旧系统重复或空编号资料可以迁移和使用，并进入治理队列且原值不变</w:t>
            </w:r>
          </w:p>
        </w:tc>
      </w:tr>
      <w:tr>
        <w:tc>
          <w:tcPr>
            <w:tcW w:type="dxa" w:w="3099"/>
            <w:vAlign w:val="center"/>
            <w:tcMar>
              <w:top w:w="90" w:type="dxa"/>
              <w:start w:w="100" w:type="dxa"/>
              <w:bottom w:w="90" w:type="dxa"/>
              <w:end w:w="100" w:type="dxa"/>
            </w:tcMar>
          </w:tcPr>
          <w:p>
            <w:r/>
            <w:r>
              <w:rPr>
                <w:rFonts w:ascii="PingFang SC" w:hAnsi="PingFang SC" w:eastAsia="PingFang SC"/>
              </w:rPr>
              <w:t>AC-25</w:t>
            </w:r>
          </w:p>
        </w:tc>
        <w:tc>
          <w:tcPr>
            <w:tcW w:type="dxa" w:w="3099"/>
            <w:vAlign w:val="center"/>
            <w:tcMar>
              <w:top w:w="90" w:type="dxa"/>
              <w:start w:w="100" w:type="dxa"/>
              <w:bottom w:w="90" w:type="dxa"/>
              <w:end w:w="100" w:type="dxa"/>
            </w:tcMar>
          </w:tcPr>
          <w:p>
            <w:r/>
            <w:r>
              <w:rPr>
                <w:rFonts w:ascii="PingFang SC" w:hAnsi="PingFang SC" w:eastAsia="PingFang SC"/>
              </w:rPr>
              <w:t>拆分合并追溯</w:t>
            </w:r>
          </w:p>
        </w:tc>
        <w:tc>
          <w:tcPr>
            <w:tcW w:type="dxa" w:w="3099"/>
            <w:vAlign w:val="center"/>
            <w:tcMar>
              <w:top w:w="90" w:type="dxa"/>
              <w:start w:w="100" w:type="dxa"/>
              <w:bottom w:w="90" w:type="dxa"/>
              <w:end w:w="100" w:type="dxa"/>
            </w:tcMar>
          </w:tcPr>
          <w:p>
            <w:r/>
            <w:r>
              <w:rPr>
                <w:rFonts w:ascii="PingFang SC" w:hAnsi="PingFang SC" w:eastAsia="PingFang SC"/>
              </w:rPr>
              <w:t>拆分或合并后原资产、原编号、协作信息和处理去向仍可查询</w:t>
            </w:r>
          </w:p>
        </w:tc>
      </w:tr>
      <w:tr>
        <w:tc>
          <w:tcPr>
            <w:tcW w:type="dxa" w:w="3099"/>
            <w:vAlign w:val="center"/>
            <w:tcMar>
              <w:top w:w="90" w:type="dxa"/>
              <w:start w:w="100" w:type="dxa"/>
              <w:bottom w:w="90" w:type="dxa"/>
              <w:end w:w="100" w:type="dxa"/>
            </w:tcMar>
            <w:shd w:fill="F2F2F2"/>
          </w:tcPr>
          <w:p>
            <w:r/>
            <w:r>
              <w:rPr>
                <w:rFonts w:ascii="PingFang SC" w:hAnsi="PingFang SC" w:eastAsia="PingFang SC"/>
              </w:rPr>
              <w:t>AC-26</w:t>
            </w:r>
          </w:p>
        </w:tc>
        <w:tc>
          <w:tcPr>
            <w:tcW w:type="dxa" w:w="3099"/>
            <w:vAlign w:val="center"/>
            <w:tcMar>
              <w:top w:w="90" w:type="dxa"/>
              <w:start w:w="100" w:type="dxa"/>
              <w:bottom w:w="90" w:type="dxa"/>
              <w:end w:w="100" w:type="dxa"/>
            </w:tcMar>
            <w:shd w:fill="F2F2F2"/>
          </w:tcPr>
          <w:p>
            <w:r/>
            <w:r>
              <w:rPr>
                <w:rFonts w:ascii="PingFang SC" w:hAnsi="PingFang SC" w:eastAsia="PingFang SC"/>
              </w:rPr>
              <w:t>并发编辑</w:t>
            </w:r>
          </w:p>
        </w:tc>
        <w:tc>
          <w:tcPr>
            <w:tcW w:type="dxa" w:w="3099"/>
            <w:vAlign w:val="center"/>
            <w:tcMar>
              <w:top w:w="90" w:type="dxa"/>
              <w:start w:w="100" w:type="dxa"/>
              <w:bottom w:w="90" w:type="dxa"/>
              <w:end w:w="100" w:type="dxa"/>
            </w:tcMar>
            <w:shd w:fill="F2F2F2"/>
          </w:tcPr>
          <w:p>
            <w:r/>
            <w:r>
              <w:rPr>
                <w:rFonts w:ascii="PingFang SC" w:hAnsi="PingFang SC" w:eastAsia="PingFang SC"/>
              </w:rPr>
              <w:t>两名用户同时编辑同一对象时，后提交者收到冲突提示且不会覆盖先提交内容</w:t>
            </w:r>
          </w:p>
        </w:tc>
      </w:tr>
      <w:tr>
        <w:tc>
          <w:tcPr>
            <w:tcW w:type="dxa" w:w="3099"/>
            <w:vAlign w:val="center"/>
            <w:tcMar>
              <w:top w:w="90" w:type="dxa"/>
              <w:start w:w="100" w:type="dxa"/>
              <w:bottom w:w="90" w:type="dxa"/>
              <w:end w:w="100" w:type="dxa"/>
            </w:tcMar>
          </w:tcPr>
          <w:p>
            <w:r/>
            <w:r>
              <w:rPr>
                <w:rFonts w:ascii="PingFang SC" w:hAnsi="PingFang SC" w:eastAsia="PingFang SC"/>
              </w:rPr>
              <w:t>AC-27</w:t>
            </w:r>
          </w:p>
        </w:tc>
        <w:tc>
          <w:tcPr>
            <w:tcW w:type="dxa" w:w="3099"/>
            <w:vAlign w:val="center"/>
            <w:tcMar>
              <w:top w:w="90" w:type="dxa"/>
              <w:start w:w="100" w:type="dxa"/>
              <w:bottom w:w="90" w:type="dxa"/>
              <w:end w:w="100" w:type="dxa"/>
            </w:tcMar>
          </w:tcPr>
          <w:p>
            <w:r/>
            <w:r>
              <w:rPr>
                <w:rFonts w:ascii="PingFang SC" w:hAnsi="PingFang SC" w:eastAsia="PingFang SC"/>
              </w:rPr>
              <w:t>关系权限</w:t>
            </w:r>
          </w:p>
        </w:tc>
        <w:tc>
          <w:tcPr>
            <w:tcW w:type="dxa" w:w="3099"/>
            <w:vAlign w:val="center"/>
            <w:tcMar>
              <w:top w:w="90" w:type="dxa"/>
              <w:start w:w="100" w:type="dxa"/>
              <w:bottom w:w="90" w:type="dxa"/>
              <w:end w:w="100" w:type="dxa"/>
            </w:tcMar>
          </w:tcPr>
          <w:p>
            <w:r/>
            <w:r>
              <w:rPr>
                <w:rFonts w:ascii="PingFang SC" w:hAnsi="PingFang SC" w:eastAsia="PingFang SC"/>
              </w:rPr>
              <w:t>用户不能从关系图、接口或直链获得无权资产的名称、编号和文件信息</w:t>
            </w:r>
          </w:p>
        </w:tc>
      </w:tr>
      <w:tr>
        <w:tc>
          <w:tcPr>
            <w:tcW w:type="dxa" w:w="3099"/>
            <w:vAlign w:val="center"/>
            <w:tcMar>
              <w:top w:w="90" w:type="dxa"/>
              <w:start w:w="100" w:type="dxa"/>
              <w:bottom w:w="90" w:type="dxa"/>
              <w:end w:w="100" w:type="dxa"/>
            </w:tcMar>
            <w:shd w:fill="F2F2F2"/>
          </w:tcPr>
          <w:p>
            <w:r/>
            <w:r>
              <w:rPr>
                <w:rFonts w:ascii="PingFang SC" w:hAnsi="PingFang SC" w:eastAsia="PingFang SC"/>
              </w:rPr>
              <w:t>AC-28</w:t>
            </w:r>
          </w:p>
        </w:tc>
        <w:tc>
          <w:tcPr>
            <w:tcW w:type="dxa" w:w="3099"/>
            <w:vAlign w:val="center"/>
            <w:tcMar>
              <w:top w:w="90" w:type="dxa"/>
              <w:start w:w="100" w:type="dxa"/>
              <w:bottom w:w="90" w:type="dxa"/>
              <w:end w:w="100" w:type="dxa"/>
            </w:tcMar>
            <w:shd w:fill="F2F2F2"/>
          </w:tcPr>
          <w:p>
            <w:r/>
            <w:r>
              <w:rPr>
                <w:rFonts w:ascii="PingFang SC" w:hAnsi="PingFang SC" w:eastAsia="PingFang SC"/>
              </w:rPr>
              <w:t>迁移核对</w:t>
            </w:r>
          </w:p>
        </w:tc>
        <w:tc>
          <w:tcPr>
            <w:tcW w:type="dxa" w:w="3099"/>
            <w:vAlign w:val="center"/>
            <w:tcMar>
              <w:top w:w="90" w:type="dxa"/>
              <w:start w:w="100" w:type="dxa"/>
              <w:bottom w:w="90" w:type="dxa"/>
              <w:end w:w="100" w:type="dxa"/>
            </w:tcMar>
            <w:shd w:fill="F2F2F2"/>
          </w:tcPr>
          <w:p>
            <w:r/>
            <w:r>
              <w:rPr>
                <w:rFonts w:ascii="PingFang SC" w:hAnsi="PingFang SC" w:eastAsia="PingFang SC"/>
              </w:rPr>
              <w:t>资产、文件、收藏、评论、点赞和日志完成数量核对，异常均进入可追踪清单</w:t>
            </w:r>
          </w:p>
        </w:tc>
      </w:tr>
      <w:tr>
        <w:tc>
          <w:tcPr>
            <w:tcW w:type="dxa" w:w="3099"/>
            <w:vAlign w:val="center"/>
            <w:tcMar>
              <w:top w:w="90" w:type="dxa"/>
              <w:start w:w="100" w:type="dxa"/>
              <w:bottom w:w="90" w:type="dxa"/>
              <w:end w:w="100" w:type="dxa"/>
            </w:tcMar>
          </w:tcPr>
          <w:p>
            <w:r/>
            <w:r>
              <w:rPr>
                <w:rFonts w:ascii="PingFang SC" w:hAnsi="PingFang SC" w:eastAsia="PingFang SC"/>
              </w:rPr>
              <w:t>AC-29</w:t>
            </w:r>
          </w:p>
        </w:tc>
        <w:tc>
          <w:tcPr>
            <w:tcW w:type="dxa" w:w="3099"/>
            <w:vAlign w:val="center"/>
            <w:tcMar>
              <w:top w:w="90" w:type="dxa"/>
              <w:start w:w="100" w:type="dxa"/>
              <w:bottom w:w="90" w:type="dxa"/>
              <w:end w:w="100" w:type="dxa"/>
            </w:tcMar>
          </w:tcPr>
          <w:p>
            <w:r/>
            <w:r>
              <w:rPr>
                <w:rFonts w:ascii="PingFang SC" w:hAnsi="PingFang SC" w:eastAsia="PingFang SC"/>
              </w:rPr>
              <w:t>性能基线</w:t>
            </w:r>
          </w:p>
        </w:tc>
        <w:tc>
          <w:tcPr>
            <w:tcW w:type="dxa" w:w="3099"/>
            <w:vAlign w:val="center"/>
            <w:tcMar>
              <w:top w:w="90" w:type="dxa"/>
              <w:start w:w="100" w:type="dxa"/>
              <w:bottom w:w="90" w:type="dxa"/>
              <w:end w:w="100" w:type="dxa"/>
            </w:tcMar>
          </w:tcPr>
          <w:p>
            <w:r/>
            <w:r>
              <w:rPr>
                <w:rFonts w:ascii="PingFang SC" w:hAnsi="PingFang SC" w:eastAsia="PingFang SC"/>
              </w:rPr>
              <w:t>在约定验收数据规模下，搜索、筛选和详情达到 10.8 的响应时间要求</w:t>
            </w:r>
          </w:p>
        </w:tc>
      </w:tr>
      <w:tr>
        <w:tc>
          <w:tcPr>
            <w:tcW w:type="dxa" w:w="3099"/>
            <w:vAlign w:val="center"/>
            <w:tcMar>
              <w:top w:w="90" w:type="dxa"/>
              <w:start w:w="100" w:type="dxa"/>
              <w:bottom w:w="90" w:type="dxa"/>
              <w:end w:w="100" w:type="dxa"/>
            </w:tcMar>
            <w:shd w:fill="F2F2F2"/>
          </w:tcPr>
          <w:p>
            <w:r/>
            <w:r>
              <w:rPr>
                <w:rFonts w:ascii="PingFang SC" w:hAnsi="PingFang SC" w:eastAsia="PingFang SC"/>
              </w:rPr>
              <w:t>AC-30</w:t>
            </w:r>
          </w:p>
        </w:tc>
        <w:tc>
          <w:tcPr>
            <w:tcW w:type="dxa" w:w="3099"/>
            <w:vAlign w:val="center"/>
            <w:tcMar>
              <w:top w:w="90" w:type="dxa"/>
              <w:start w:w="100" w:type="dxa"/>
              <w:bottom w:w="90" w:type="dxa"/>
              <w:end w:w="100" w:type="dxa"/>
            </w:tcMar>
            <w:shd w:fill="F2F2F2"/>
          </w:tcPr>
          <w:p>
            <w:r/>
            <w:r>
              <w:rPr>
                <w:rFonts w:ascii="PingFang SC" w:hAnsi="PingFang SC" w:eastAsia="PingFang SC"/>
              </w:rPr>
              <w:t>浏览器适配</w:t>
            </w:r>
          </w:p>
        </w:tc>
        <w:tc>
          <w:tcPr>
            <w:tcW w:type="dxa" w:w="3099"/>
            <w:vAlign w:val="center"/>
            <w:tcMar>
              <w:top w:w="90" w:type="dxa"/>
              <w:start w:w="100" w:type="dxa"/>
              <w:bottom w:w="90" w:type="dxa"/>
              <w:end w:w="100" w:type="dxa"/>
            </w:tcMar>
            <w:shd w:fill="F2F2F2"/>
          </w:tcPr>
          <w:p>
            <w:r/>
            <w:r>
              <w:rPr>
                <w:rFonts w:ascii="PingFang SC" w:hAnsi="PingFang SC" w:eastAsia="PingFang SC"/>
              </w:rPr>
              <w:t>系统在公司标准浏览器最新两个主版本及 1366×768、1920×1080 分辨率下可完整操作</w:t>
            </w:r>
          </w:p>
        </w:tc>
      </w:tr>
      <w:tr>
        <w:tc>
          <w:tcPr>
            <w:tcW w:type="dxa" w:w="3099"/>
            <w:vAlign w:val="center"/>
            <w:tcMar>
              <w:top w:w="90" w:type="dxa"/>
              <w:start w:w="100" w:type="dxa"/>
              <w:bottom w:w="90" w:type="dxa"/>
              <w:end w:w="100" w:type="dxa"/>
            </w:tcMar>
          </w:tcPr>
          <w:p>
            <w:r/>
            <w:r>
              <w:rPr>
                <w:rFonts w:ascii="PingFang SC" w:hAnsi="PingFang SC" w:eastAsia="PingFang SC"/>
              </w:rPr>
              <w:t>AC-31</w:t>
            </w:r>
          </w:p>
        </w:tc>
        <w:tc>
          <w:tcPr>
            <w:tcW w:type="dxa" w:w="3099"/>
            <w:vAlign w:val="center"/>
            <w:tcMar>
              <w:top w:w="90" w:type="dxa"/>
              <w:start w:w="100" w:type="dxa"/>
              <w:bottom w:w="90" w:type="dxa"/>
              <w:end w:w="100" w:type="dxa"/>
            </w:tcMar>
          </w:tcPr>
          <w:p>
            <w:r/>
            <w:r>
              <w:rPr>
                <w:rFonts w:ascii="PingFang SC" w:hAnsi="PingFang SC" w:eastAsia="PingFang SC"/>
              </w:rPr>
              <w:t>八大平台筛选</w:t>
            </w:r>
          </w:p>
        </w:tc>
        <w:tc>
          <w:tcPr>
            <w:tcW w:type="dxa" w:w="3099"/>
            <w:vAlign w:val="center"/>
            <w:tcMar>
              <w:top w:w="90" w:type="dxa"/>
              <w:start w:w="100" w:type="dxa"/>
              <w:bottom w:w="90" w:type="dxa"/>
              <w:end w:w="100" w:type="dxa"/>
            </w:tcMar>
          </w:tcPr>
          <w:p>
            <w:r/>
            <w:r>
              <w:rPr>
                <w:rFonts w:ascii="PingFang SC" w:hAnsi="PingFang SC" w:eastAsia="PingFang SC"/>
              </w:rPr>
              <w:t>可按平台族和平台子类筛选八个标准平台，且平台子类与蓝本联动</w:t>
            </w:r>
          </w:p>
        </w:tc>
      </w:tr>
      <w:tr>
        <w:tc>
          <w:tcPr>
            <w:tcW w:type="dxa" w:w="3099"/>
            <w:vAlign w:val="center"/>
            <w:tcMar>
              <w:top w:w="90" w:type="dxa"/>
              <w:start w:w="100" w:type="dxa"/>
              <w:bottom w:w="90" w:type="dxa"/>
              <w:end w:w="100" w:type="dxa"/>
            </w:tcMar>
            <w:shd w:fill="F2F2F2"/>
          </w:tcPr>
          <w:p>
            <w:r/>
            <w:r>
              <w:rPr>
                <w:rFonts w:ascii="PingFang SC" w:hAnsi="PingFang SC" w:eastAsia="PingFang SC"/>
              </w:rPr>
              <w:t>AC-32</w:t>
            </w:r>
          </w:p>
        </w:tc>
        <w:tc>
          <w:tcPr>
            <w:tcW w:type="dxa" w:w="3099"/>
            <w:vAlign w:val="center"/>
            <w:tcMar>
              <w:top w:w="90" w:type="dxa"/>
              <w:start w:w="100" w:type="dxa"/>
              <w:bottom w:w="90" w:type="dxa"/>
              <w:end w:w="100" w:type="dxa"/>
            </w:tcMar>
            <w:shd w:fill="F2F2F2"/>
          </w:tcPr>
          <w:p>
            <w:r/>
            <w:r>
              <w:rPr>
                <w:rFonts w:ascii="PingFang SC" w:hAnsi="PingFang SC" w:eastAsia="PingFang SC"/>
              </w:rPr>
              <w:t>模组标注</w:t>
            </w:r>
          </w:p>
        </w:tc>
        <w:tc>
          <w:tcPr>
            <w:tcW w:type="dxa" w:w="3099"/>
            <w:vAlign w:val="center"/>
            <w:tcMar>
              <w:top w:w="90" w:type="dxa"/>
              <w:start w:w="100" w:type="dxa"/>
              <w:bottom w:w="90" w:type="dxa"/>
              <w:end w:w="100" w:type="dxa"/>
            </w:tcMar>
            <w:shd w:fill="F2F2F2"/>
          </w:tcPr>
          <w:p>
            <w:r/>
            <w:r>
              <w:rPr>
                <w:rFonts w:ascii="PingFang SC" w:hAnsi="PingFang SC" w:eastAsia="PingFang SC"/>
              </w:rPr>
              <w:t>模组资产可以维护受控模组标签和标准设备模块标记</w:t>
            </w:r>
          </w:p>
        </w:tc>
      </w:tr>
      <w:tr>
        <w:tc>
          <w:tcPr>
            <w:tcW w:type="dxa" w:w="3099"/>
            <w:vAlign w:val="center"/>
            <w:tcMar>
              <w:top w:w="90" w:type="dxa"/>
              <w:start w:w="100" w:type="dxa"/>
              <w:bottom w:w="90" w:type="dxa"/>
              <w:end w:w="100" w:type="dxa"/>
            </w:tcMar>
          </w:tcPr>
          <w:p>
            <w:r/>
            <w:r>
              <w:rPr>
                <w:rFonts w:ascii="PingFang SC" w:hAnsi="PingFang SC" w:eastAsia="PingFang SC"/>
              </w:rPr>
              <w:t>AC-33</w:t>
            </w:r>
          </w:p>
        </w:tc>
        <w:tc>
          <w:tcPr>
            <w:tcW w:type="dxa" w:w="3099"/>
            <w:vAlign w:val="center"/>
            <w:tcMar>
              <w:top w:w="90" w:type="dxa"/>
              <w:start w:w="100" w:type="dxa"/>
              <w:bottom w:w="90" w:type="dxa"/>
              <w:end w:w="100" w:type="dxa"/>
            </w:tcMar>
          </w:tcPr>
          <w:p>
            <w:r/>
            <w:r>
              <w:rPr>
                <w:rFonts w:ascii="PingFang SC" w:hAnsi="PingFang SC" w:eastAsia="PingFang SC"/>
              </w:rPr>
              <w:t>模块超链接</w:t>
            </w:r>
          </w:p>
        </w:tc>
        <w:tc>
          <w:tcPr>
            <w:tcW w:type="dxa" w:w="3099"/>
            <w:vAlign w:val="center"/>
            <w:tcMar>
              <w:top w:w="90" w:type="dxa"/>
              <w:start w:w="100" w:type="dxa"/>
              <w:bottom w:w="90" w:type="dxa"/>
              <w:end w:w="100" w:type="dxa"/>
            </w:tcMar>
          </w:tcPr>
          <w:p>
            <w:r/>
            <w:r>
              <w:rPr>
                <w:rFonts w:ascii="PingFang SC" w:hAnsi="PingFang SC" w:eastAsia="PingFang SC"/>
              </w:rPr>
              <w:t>详情页可以打开关联模块数模，解除链接不删除任何资产或文件</w:t>
            </w:r>
          </w:p>
        </w:tc>
      </w:tr>
      <w:tr>
        <w:tc>
          <w:tcPr>
            <w:tcW w:type="dxa" w:w="3099"/>
            <w:vAlign w:val="center"/>
            <w:tcMar>
              <w:top w:w="90" w:type="dxa"/>
              <w:start w:w="100" w:type="dxa"/>
              <w:bottom w:w="90" w:type="dxa"/>
              <w:end w:w="100" w:type="dxa"/>
            </w:tcMar>
            <w:shd w:fill="F2F2F2"/>
          </w:tcPr>
          <w:p>
            <w:r/>
            <w:r>
              <w:rPr>
                <w:rFonts w:ascii="PingFang SC" w:hAnsi="PingFang SC" w:eastAsia="PingFang SC"/>
              </w:rPr>
              <w:t>AC-34</w:t>
            </w:r>
          </w:p>
        </w:tc>
        <w:tc>
          <w:tcPr>
            <w:tcW w:type="dxa" w:w="3099"/>
            <w:vAlign w:val="center"/>
            <w:tcMar>
              <w:top w:w="90" w:type="dxa"/>
              <w:start w:w="100" w:type="dxa"/>
              <w:bottom w:w="90" w:type="dxa"/>
              <w:end w:w="100" w:type="dxa"/>
            </w:tcMar>
            <w:shd w:fill="F2F2F2"/>
          </w:tcPr>
          <w:p>
            <w:r/>
            <w:r>
              <w:rPr>
                <w:rFonts w:ascii="PingFang SC" w:hAnsi="PingFang SC" w:eastAsia="PingFang SC"/>
              </w:rPr>
              <w:t>设备互联</w:t>
            </w:r>
          </w:p>
        </w:tc>
        <w:tc>
          <w:tcPr>
            <w:tcW w:type="dxa" w:w="3099"/>
            <w:vAlign w:val="center"/>
            <w:tcMar>
              <w:top w:w="90" w:type="dxa"/>
              <w:start w:w="100" w:type="dxa"/>
              <w:bottom w:w="90" w:type="dxa"/>
              <w:end w:w="100" w:type="dxa"/>
            </w:tcMar>
            <w:shd w:fill="F2F2F2"/>
          </w:tcPr>
          <w:p>
            <w:r/>
            <w:r>
              <w:rPr>
                <w:rFonts w:ascii="PingFang SC" w:hAnsi="PingFang SC" w:eastAsia="PingFang SC"/>
              </w:rPr>
              <w:t>资产详情可以展示设备互联编码，并按基地、拉线和设备节点反查互联数据</w:t>
            </w:r>
          </w:p>
        </w:tc>
      </w:tr>
      <w:tr>
        <w:tc>
          <w:tcPr>
            <w:tcW w:type="dxa" w:w="3099"/>
            <w:vAlign w:val="center"/>
            <w:tcMar>
              <w:top w:w="90" w:type="dxa"/>
              <w:start w:w="100" w:type="dxa"/>
              <w:bottom w:w="90" w:type="dxa"/>
              <w:end w:w="100" w:type="dxa"/>
            </w:tcMar>
          </w:tcPr>
          <w:p>
            <w:r/>
            <w:r>
              <w:rPr>
                <w:rFonts w:ascii="PingFang SC" w:hAnsi="PingFang SC" w:eastAsia="PingFang SC"/>
              </w:rPr>
              <w:t>AC-35</w:t>
            </w:r>
          </w:p>
        </w:tc>
        <w:tc>
          <w:tcPr>
            <w:tcW w:type="dxa" w:w="3099"/>
            <w:vAlign w:val="center"/>
            <w:tcMar>
              <w:top w:w="90" w:type="dxa"/>
              <w:start w:w="100" w:type="dxa"/>
              <w:bottom w:w="90" w:type="dxa"/>
              <w:end w:w="100" w:type="dxa"/>
            </w:tcMar>
          </w:tcPr>
          <w:p>
            <w:r/>
            <w:r>
              <w:rPr>
                <w:rFonts w:ascii="PingFang SC" w:hAnsi="PingFang SC" w:eastAsia="PingFang SC"/>
              </w:rPr>
              <w:t>我的收藏</w:t>
            </w:r>
          </w:p>
        </w:tc>
        <w:tc>
          <w:tcPr>
            <w:tcW w:type="dxa" w:w="3099"/>
            <w:vAlign w:val="center"/>
            <w:tcMar>
              <w:top w:w="90" w:type="dxa"/>
              <w:start w:w="100" w:type="dxa"/>
              <w:bottom w:w="90" w:type="dxa"/>
              <w:end w:w="100" w:type="dxa"/>
            </w:tcMar>
          </w:tcPr>
          <w:p>
            <w:r/>
            <w:r>
              <w:rPr>
                <w:rFonts w:ascii="PingFang SC" w:hAnsi="PingFang SC" w:eastAsia="PingFang SC"/>
              </w:rPr>
              <w:t>用户可以查看本人收藏列表、跳转详情并取消收藏，状态与详情页同步</w:t>
            </w:r>
          </w:p>
        </w:tc>
      </w:tr>
      <w:tr>
        <w:tc>
          <w:tcPr>
            <w:tcW w:type="dxa" w:w="3099"/>
            <w:vAlign w:val="center"/>
            <w:tcMar>
              <w:top w:w="90" w:type="dxa"/>
              <w:start w:w="100" w:type="dxa"/>
              <w:bottom w:w="90" w:type="dxa"/>
              <w:end w:w="100" w:type="dxa"/>
            </w:tcMar>
            <w:shd w:fill="F2F2F2"/>
          </w:tcPr>
          <w:p>
            <w:r/>
            <w:r>
              <w:rPr>
                <w:rFonts w:ascii="PingFang SC" w:hAnsi="PingFang SC" w:eastAsia="PingFang SC"/>
              </w:rPr>
              <w:t>AC-36</w:t>
            </w:r>
          </w:p>
        </w:tc>
        <w:tc>
          <w:tcPr>
            <w:tcW w:type="dxa" w:w="3099"/>
            <w:vAlign w:val="center"/>
            <w:tcMar>
              <w:top w:w="90" w:type="dxa"/>
              <w:start w:w="100" w:type="dxa"/>
              <w:bottom w:w="90" w:type="dxa"/>
              <w:end w:w="100" w:type="dxa"/>
            </w:tcMar>
            <w:shd w:fill="F2F2F2"/>
          </w:tcPr>
          <w:p>
            <w:r/>
            <w:r>
              <w:rPr>
                <w:rFonts w:ascii="PingFang SC" w:hAnsi="PingFang SC" w:eastAsia="PingFang SC"/>
              </w:rPr>
              <w:t>治理任务</w:t>
            </w:r>
          </w:p>
        </w:tc>
        <w:tc>
          <w:tcPr>
            <w:tcW w:type="dxa" w:w="3099"/>
            <w:vAlign w:val="center"/>
            <w:tcMar>
              <w:top w:w="90" w:type="dxa"/>
              <w:start w:w="100" w:type="dxa"/>
              <w:bottom w:w="90" w:type="dxa"/>
              <w:end w:w="100" w:type="dxa"/>
            </w:tcMar>
            <w:shd w:fill="F2F2F2"/>
          </w:tcPr>
          <w:p>
            <w:r/>
            <w:r>
              <w:rPr>
                <w:rFonts w:ascii="PingFang SC" w:hAnsi="PingFang SC" w:eastAsia="PingFang SC"/>
              </w:rPr>
              <w:t>内容管理员可以查询治理任务、创建任务并看到进度和状态</w:t>
            </w:r>
          </w:p>
        </w:tc>
      </w:tr>
      <w:tr>
        <w:tc>
          <w:tcPr>
            <w:tcW w:type="dxa" w:w="3099"/>
            <w:vAlign w:val="center"/>
            <w:tcMar>
              <w:top w:w="90" w:type="dxa"/>
              <w:start w:w="100" w:type="dxa"/>
              <w:bottom w:w="90" w:type="dxa"/>
              <w:end w:w="100" w:type="dxa"/>
            </w:tcMar>
          </w:tcPr>
          <w:p>
            <w:r/>
            <w:r>
              <w:rPr>
                <w:rFonts w:ascii="PingFang SC" w:hAnsi="PingFang SC" w:eastAsia="PingFang SC"/>
              </w:rPr>
              <w:t>AC-37</w:t>
            </w:r>
          </w:p>
        </w:tc>
        <w:tc>
          <w:tcPr>
            <w:tcW w:type="dxa" w:w="3099"/>
            <w:vAlign w:val="center"/>
            <w:tcMar>
              <w:top w:w="90" w:type="dxa"/>
              <w:start w:w="100" w:type="dxa"/>
              <w:bottom w:w="90" w:type="dxa"/>
              <w:end w:w="100" w:type="dxa"/>
            </w:tcMar>
          </w:tcPr>
          <w:p>
            <w:r/>
            <w:r>
              <w:rPr>
                <w:rFonts w:ascii="PingFang SC" w:hAnsi="PingFang SC" w:eastAsia="PingFang SC"/>
              </w:rPr>
              <w:t>设备互联数据</w:t>
            </w:r>
          </w:p>
        </w:tc>
        <w:tc>
          <w:tcPr>
            <w:tcW w:type="dxa" w:w="3099"/>
            <w:vAlign w:val="center"/>
            <w:tcMar>
              <w:top w:w="90" w:type="dxa"/>
              <w:start w:w="100" w:type="dxa"/>
              <w:bottom w:w="90" w:type="dxa"/>
              <w:end w:w="100" w:type="dxa"/>
            </w:tcMar>
          </w:tcPr>
          <w:p>
            <w:r/>
            <w:r>
              <w:rPr>
                <w:rFonts w:ascii="PingFang SC" w:hAnsi="PingFang SC" w:eastAsia="PingFang SC"/>
              </w:rPr>
              <w:t>资产详情可按设备互联编码展示基地、拉线、工序段及拉线数据入口</w:t>
            </w:r>
          </w:p>
        </w:tc>
      </w:tr>
      <w:tr>
        <w:tc>
          <w:tcPr>
            <w:tcW w:type="dxa" w:w="3099"/>
            <w:vAlign w:val="center"/>
            <w:tcMar>
              <w:top w:w="90" w:type="dxa"/>
              <w:start w:w="100" w:type="dxa"/>
              <w:bottom w:w="90" w:type="dxa"/>
              <w:end w:w="100" w:type="dxa"/>
            </w:tcMar>
            <w:shd w:fill="F2F2F2"/>
          </w:tcPr>
          <w:p>
            <w:r/>
            <w:r>
              <w:rPr>
                <w:rFonts w:ascii="PingFang SC" w:hAnsi="PingFang SC" w:eastAsia="PingFang SC"/>
              </w:rPr>
              <w:t>AC-38</w:t>
            </w:r>
          </w:p>
        </w:tc>
        <w:tc>
          <w:tcPr>
            <w:tcW w:type="dxa" w:w="3099"/>
            <w:vAlign w:val="center"/>
            <w:tcMar>
              <w:top w:w="90" w:type="dxa"/>
              <w:start w:w="100" w:type="dxa"/>
              <w:bottom w:w="90" w:type="dxa"/>
              <w:end w:w="100" w:type="dxa"/>
            </w:tcMar>
            <w:shd w:fill="F2F2F2"/>
          </w:tcPr>
          <w:p>
            <w:r/>
            <w:r>
              <w:rPr>
                <w:rFonts w:ascii="PingFang SC" w:hAnsi="PingFang SC" w:eastAsia="PingFang SC"/>
              </w:rPr>
              <w:t>我的上传</w:t>
            </w:r>
          </w:p>
        </w:tc>
        <w:tc>
          <w:tcPr>
            <w:tcW w:type="dxa" w:w="3099"/>
            <w:vAlign w:val="center"/>
            <w:tcMar>
              <w:top w:w="90" w:type="dxa"/>
              <w:start w:w="100" w:type="dxa"/>
              <w:bottom w:w="90" w:type="dxa"/>
              <w:end w:w="100" w:type="dxa"/>
            </w:tcMar>
            <w:shd w:fill="F2F2F2"/>
          </w:tcPr>
          <w:p>
            <w:r/>
            <w:r>
              <w:rPr>
                <w:rFonts w:ascii="PingFang SC" w:hAnsi="PingFang SC" w:eastAsia="PingFang SC"/>
              </w:rPr>
              <w:t>上传者可以按状态查看本人上传资产并进入详情继续使用</w:t>
            </w:r>
          </w:p>
        </w:tc>
      </w:tr>
      <w:tr>
        <w:tc>
          <w:tcPr>
            <w:tcW w:type="dxa" w:w="3099"/>
            <w:vAlign w:val="center"/>
            <w:tcMar>
              <w:top w:w="90" w:type="dxa"/>
              <w:start w:w="100" w:type="dxa"/>
              <w:bottom w:w="90" w:type="dxa"/>
              <w:end w:w="100" w:type="dxa"/>
            </w:tcMar>
          </w:tcPr>
          <w:p>
            <w:r/>
            <w:r>
              <w:rPr>
                <w:rFonts w:ascii="PingFang SC" w:hAnsi="PingFang SC" w:eastAsia="PingFang SC"/>
              </w:rPr>
              <w:t>AC-39</w:t>
            </w:r>
          </w:p>
        </w:tc>
        <w:tc>
          <w:tcPr>
            <w:tcW w:type="dxa" w:w="3099"/>
            <w:vAlign w:val="center"/>
            <w:tcMar>
              <w:top w:w="90" w:type="dxa"/>
              <w:start w:w="100" w:type="dxa"/>
              <w:bottom w:w="90" w:type="dxa"/>
              <w:end w:w="100" w:type="dxa"/>
            </w:tcMar>
          </w:tcPr>
          <w:p>
            <w:r/>
            <w:r>
              <w:rPr>
                <w:rFonts w:ascii="PingFang SC" w:hAnsi="PingFang SC" w:eastAsia="PingFang SC"/>
              </w:rPr>
              <w:t>治理计划锁定</w:t>
            </w:r>
          </w:p>
        </w:tc>
        <w:tc>
          <w:tcPr>
            <w:tcW w:type="dxa" w:w="3099"/>
            <w:vAlign w:val="center"/>
            <w:tcMar>
              <w:top w:w="90" w:type="dxa"/>
              <w:start w:w="100" w:type="dxa"/>
              <w:bottom w:w="90" w:type="dxa"/>
              <w:end w:w="100" w:type="dxa"/>
            </w:tcMar>
          </w:tcPr>
          <w:p>
            <w:r/>
            <w:r>
              <w:rPr>
                <w:rFonts w:ascii="PingFang SC" w:hAnsi="PingFang SC" w:eastAsia="PingFang SC"/>
              </w:rPr>
              <w:t>新建任务为草稿；计划字段完整后才能开始执行，开始后不能直接新增计划或调整责任关系</w:t>
            </w:r>
          </w:p>
        </w:tc>
      </w:tr>
      <w:tr>
        <w:tc>
          <w:tcPr>
            <w:tcW w:type="dxa" w:w="3099"/>
            <w:vAlign w:val="center"/>
            <w:tcMar>
              <w:top w:w="90" w:type="dxa"/>
              <w:start w:w="100" w:type="dxa"/>
              <w:bottom w:w="90" w:type="dxa"/>
              <w:end w:w="100" w:type="dxa"/>
            </w:tcMar>
            <w:shd w:fill="F2F2F2"/>
          </w:tcPr>
          <w:p>
            <w:r/>
            <w:r>
              <w:rPr>
                <w:rFonts w:ascii="PingFang SC" w:hAnsi="PingFang SC" w:eastAsia="PingFang SC"/>
              </w:rPr>
              <w:t>AC-40</w:t>
            </w:r>
          </w:p>
        </w:tc>
        <w:tc>
          <w:tcPr>
            <w:tcW w:type="dxa" w:w="3099"/>
            <w:vAlign w:val="center"/>
            <w:tcMar>
              <w:top w:w="90" w:type="dxa"/>
              <w:start w:w="100" w:type="dxa"/>
              <w:bottom w:w="90" w:type="dxa"/>
              <w:end w:w="100" w:type="dxa"/>
            </w:tcMar>
            <w:shd w:fill="F2F2F2"/>
          </w:tcPr>
          <w:p>
            <w:r/>
            <w:r>
              <w:rPr>
                <w:rFonts w:ascii="PingFang SC" w:hAnsi="PingFang SC" w:eastAsia="PingFang SC"/>
              </w:rPr>
              <w:t>图像浏览</w:t>
            </w:r>
          </w:p>
        </w:tc>
        <w:tc>
          <w:tcPr>
            <w:tcW w:type="dxa" w:w="3099"/>
            <w:vAlign w:val="center"/>
            <w:tcMar>
              <w:top w:w="90" w:type="dxa"/>
              <w:start w:w="100" w:type="dxa"/>
              <w:bottom w:w="90" w:type="dxa"/>
              <w:end w:w="100" w:type="dxa"/>
            </w:tcMar>
            <w:shd w:fill="F2F2F2"/>
          </w:tcPr>
          <w:p>
            <w:r/>
            <w:r>
              <w:rPr>
                <w:rFonts w:ascii="PingFang SC" w:hAnsi="PingFang SC" w:eastAsia="PingFang SC"/>
              </w:rPr>
              <w:t>进入资料检索后默认显示可预览资产卡片，可看到完整等比缩略图或明确格式占位，切换紧凑列表及点击卡片进入详情均可正常操作</w:t>
            </w:r>
          </w:p>
        </w:tc>
      </w:tr>
      <w:tr>
        <w:tc>
          <w:tcPr>
            <w:tcW w:type="dxa" w:w="3099"/>
            <w:vAlign w:val="center"/>
            <w:tcMar>
              <w:top w:w="90" w:type="dxa"/>
              <w:start w:w="100" w:type="dxa"/>
              <w:bottom w:w="90" w:type="dxa"/>
              <w:end w:w="100" w:type="dxa"/>
            </w:tcMar>
          </w:tcPr>
          <w:p>
            <w:r/>
            <w:r>
              <w:rPr>
                <w:rFonts w:ascii="PingFang SC" w:hAnsi="PingFang SC" w:eastAsia="PingFang SC"/>
              </w:rPr>
              <w:t>AC-41</w:t>
            </w:r>
          </w:p>
        </w:tc>
        <w:tc>
          <w:tcPr>
            <w:tcW w:type="dxa" w:w="3099"/>
            <w:vAlign w:val="center"/>
            <w:tcMar>
              <w:top w:w="90" w:type="dxa"/>
              <w:start w:w="100" w:type="dxa"/>
              <w:bottom w:w="90" w:type="dxa"/>
              <w:end w:w="100" w:type="dxa"/>
            </w:tcMar>
          </w:tcPr>
          <w:p>
            <w:r/>
            <w:r>
              <w:rPr>
                <w:rFonts w:ascii="PingFang SC" w:hAnsi="PingFang SC" w:eastAsia="PingFang SC"/>
              </w:rPr>
              <w:t>详情工作台</w:t>
            </w:r>
          </w:p>
        </w:tc>
        <w:tc>
          <w:tcPr>
            <w:tcW w:type="dxa" w:w="3099"/>
            <w:vAlign w:val="center"/>
            <w:tcMar>
              <w:top w:w="90" w:type="dxa"/>
              <w:start w:w="100" w:type="dxa"/>
              <w:bottom w:w="90" w:type="dxa"/>
              <w:end w:w="100" w:type="dxa"/>
            </w:tcMar>
          </w:tcPr>
          <w:p>
            <w:r/>
            <w:r>
              <w:rPr>
                <w:rFonts w:ascii="PingFang SC" w:hAnsi="PingFang SC" w:eastAsia="PingFang SC"/>
              </w:rPr>
              <w:t>文件列表、文件预览和资产信息在同一屏稳定展示；关联资料紧随工作台并位于评论之前，不使用页签隐藏核心信息</w:t>
            </w:r>
          </w:p>
        </w:tc>
      </w:tr>
      <w:tr>
        <w:tc>
          <w:tcPr>
            <w:tcW w:type="dxa" w:w="3099"/>
            <w:vAlign w:val="center"/>
            <w:tcMar>
              <w:top w:w="90" w:type="dxa"/>
              <w:start w:w="100" w:type="dxa"/>
              <w:bottom w:w="90" w:type="dxa"/>
              <w:end w:w="100" w:type="dxa"/>
            </w:tcMar>
            <w:shd w:fill="F2F2F2"/>
          </w:tcPr>
          <w:p>
            <w:r/>
            <w:r>
              <w:rPr>
                <w:rFonts w:ascii="PingFang SC" w:hAnsi="PingFang SC" w:eastAsia="PingFang SC"/>
              </w:rPr>
              <w:t>AC-42</w:t>
            </w:r>
          </w:p>
        </w:tc>
        <w:tc>
          <w:tcPr>
            <w:tcW w:type="dxa" w:w="3099"/>
            <w:vAlign w:val="center"/>
            <w:tcMar>
              <w:top w:w="90" w:type="dxa"/>
              <w:start w:w="100" w:type="dxa"/>
              <w:bottom w:w="90" w:type="dxa"/>
              <w:end w:w="100" w:type="dxa"/>
            </w:tcMar>
            <w:shd w:fill="F2F2F2"/>
          </w:tcPr>
          <w:p>
            <w:r/>
            <w:r>
              <w:rPr>
                <w:rFonts w:ascii="PingFang SC" w:hAnsi="PingFang SC" w:eastAsia="PingFang SC"/>
              </w:rPr>
              <w:t>评论闭环</w:t>
            </w:r>
          </w:p>
        </w:tc>
        <w:tc>
          <w:tcPr>
            <w:tcW w:type="dxa" w:w="3099"/>
            <w:vAlign w:val="center"/>
            <w:tcMar>
              <w:top w:w="90" w:type="dxa"/>
              <w:start w:w="100" w:type="dxa"/>
              <w:bottom w:w="90" w:type="dxa"/>
              <w:end w:w="100" w:type="dxa"/>
            </w:tcMar>
            <w:shd w:fill="F2F2F2"/>
          </w:tcPr>
          <w:p>
            <w:r/>
            <w:r>
              <w:rPr>
                <w:rFonts w:ascii="PingFang SC" w:hAnsi="PingFang SC" w:eastAsia="PingFang SC"/>
              </w:rPr>
              <w:t>可发表文字或最多 6 张合规图片、查看最新优先列表、幂等点赞并识别本人状态；作者和管理员可删除，其他用户无删除权限；评论每页 5 条且发布后回到第一页</w:t>
            </w:r>
          </w:p>
        </w:tc>
      </w:tr>
      <w:tr>
        <w:tc>
          <w:tcPr>
            <w:tcW w:type="dxa" w:w="3099"/>
            <w:vAlign w:val="center"/>
            <w:tcMar>
              <w:top w:w="90" w:type="dxa"/>
              <w:start w:w="100" w:type="dxa"/>
              <w:bottom w:w="90" w:type="dxa"/>
              <w:end w:w="100" w:type="dxa"/>
            </w:tcMar>
          </w:tcPr>
          <w:p>
            <w:r/>
            <w:r>
              <w:rPr>
                <w:rFonts w:ascii="PingFang SC" w:hAnsi="PingFang SC" w:eastAsia="PingFang SC"/>
              </w:rPr>
              <w:t>AC-43</w:t>
            </w:r>
          </w:p>
        </w:tc>
        <w:tc>
          <w:tcPr>
            <w:tcW w:type="dxa" w:w="3099"/>
            <w:vAlign w:val="center"/>
            <w:tcMar>
              <w:top w:w="90" w:type="dxa"/>
              <w:start w:w="100" w:type="dxa"/>
              <w:bottom w:w="90" w:type="dxa"/>
              <w:end w:w="100" w:type="dxa"/>
            </w:tcMar>
          </w:tcPr>
          <w:p>
            <w:r/>
            <w:r>
              <w:rPr>
                <w:rFonts w:ascii="PingFang SC" w:hAnsi="PingFang SC" w:eastAsia="PingFang SC"/>
              </w:rPr>
              <w:t>基础字典</w:t>
            </w:r>
          </w:p>
        </w:tc>
        <w:tc>
          <w:tcPr>
            <w:tcW w:type="dxa" w:w="3099"/>
            <w:vAlign w:val="center"/>
            <w:tcMar>
              <w:top w:w="90" w:type="dxa"/>
              <w:start w:w="100" w:type="dxa"/>
              <w:bottom w:w="90" w:type="dxa"/>
              <w:end w:w="100" w:type="dxa"/>
            </w:tcMar>
          </w:tcPr>
          <w:p>
            <w:r/>
            <w:r>
              <w:rPr>
                <w:rFonts w:ascii="PingFang SC" w:hAnsi="PingFang SC" w:eastAsia="PingFang SC"/>
              </w:rPr>
              <w:t>可维护产品、生产、资产分类和关系类型字典；层级父项受控，已使用值可停用或合并但不能物理删除，并发修改返回冲突</w:t>
            </w:r>
          </w:p>
        </w:tc>
      </w:tr>
      <w:tr>
        <w:tc>
          <w:tcPr>
            <w:tcW w:type="dxa" w:w="3099"/>
            <w:vAlign w:val="center"/>
            <w:tcMar>
              <w:top w:w="90" w:type="dxa"/>
              <w:start w:w="100" w:type="dxa"/>
              <w:bottom w:w="90" w:type="dxa"/>
              <w:end w:w="100" w:type="dxa"/>
            </w:tcMar>
            <w:shd w:fill="F2F2F2"/>
          </w:tcPr>
          <w:p>
            <w:r/>
            <w:r>
              <w:rPr>
                <w:rFonts w:ascii="PingFang SC" w:hAnsi="PingFang SC" w:eastAsia="PingFang SC"/>
              </w:rPr>
              <w:t>AC-44</w:t>
            </w:r>
          </w:p>
        </w:tc>
        <w:tc>
          <w:tcPr>
            <w:tcW w:type="dxa" w:w="3099"/>
            <w:vAlign w:val="center"/>
            <w:tcMar>
              <w:top w:w="90" w:type="dxa"/>
              <w:start w:w="100" w:type="dxa"/>
              <w:bottom w:w="90" w:type="dxa"/>
              <w:end w:w="100" w:type="dxa"/>
            </w:tcMar>
            <w:shd w:fill="F2F2F2"/>
          </w:tcPr>
          <w:p>
            <w:r/>
            <w:r>
              <w:rPr>
                <w:rFonts w:ascii="PingFang SC" w:hAnsi="PingFang SC" w:eastAsia="PingFang SC"/>
              </w:rPr>
              <w:t>字段治理闭环</w:t>
            </w:r>
          </w:p>
        </w:tc>
        <w:tc>
          <w:tcPr>
            <w:tcW w:type="dxa" w:w="3099"/>
            <w:vAlign w:val="center"/>
            <w:tcMar>
              <w:top w:w="90" w:type="dxa"/>
              <w:start w:w="100" w:type="dxa"/>
              <w:bottom w:w="90" w:type="dxa"/>
              <w:end w:w="100" w:type="dxa"/>
            </w:tcMar>
            <w:shd w:fill="F2F2F2"/>
          </w:tcPr>
          <w:p>
            <w:r/>
            <w:r>
              <w:rPr>
                <w:rFonts w:ascii="PingFang SC" w:hAnsi="PingFang SC" w:eastAsia="PingFang SC"/>
              </w:rPr>
              <w:t>可从开放问题建单并完成计划、清洗、逐项确认、固定抽样验收和异步正式应用；退回生成返工轮次，应用失败逐项可见并可重试</w:t>
            </w:r>
          </w:p>
        </w:tc>
      </w:tr>
      <w:tr>
        <w:tc>
          <w:tcPr>
            <w:tcW w:type="dxa" w:w="3099"/>
            <w:vAlign w:val="center"/>
            <w:tcMar>
              <w:top w:w="90" w:type="dxa"/>
              <w:start w:w="100" w:type="dxa"/>
              <w:bottom w:w="90" w:type="dxa"/>
              <w:end w:w="100" w:type="dxa"/>
            </w:tcMar>
          </w:tcPr>
          <w:p>
            <w:r/>
            <w:r>
              <w:rPr>
                <w:rFonts w:ascii="PingFang SC" w:hAnsi="PingFang SC" w:eastAsia="PingFang SC"/>
              </w:rPr>
              <w:t>AC-45</w:t>
            </w:r>
          </w:p>
        </w:tc>
        <w:tc>
          <w:tcPr>
            <w:tcW w:type="dxa" w:w="3099"/>
            <w:vAlign w:val="center"/>
            <w:tcMar>
              <w:top w:w="90" w:type="dxa"/>
              <w:start w:w="100" w:type="dxa"/>
              <w:bottom w:w="90" w:type="dxa"/>
              <w:end w:w="100" w:type="dxa"/>
            </w:tcMar>
          </w:tcPr>
          <w:p>
            <w:r/>
            <w:r>
              <w:rPr>
                <w:rFonts w:ascii="PingFang SC" w:hAnsi="PingFang SC" w:eastAsia="PingFang SC"/>
              </w:rPr>
              <w:t>文档检索</w:t>
            </w:r>
          </w:p>
        </w:tc>
        <w:tc>
          <w:tcPr>
            <w:tcW w:type="dxa" w:w="3099"/>
            <w:vAlign w:val="center"/>
            <w:tcMar>
              <w:top w:w="90" w:type="dxa"/>
              <w:start w:w="100" w:type="dxa"/>
              <w:bottom w:w="90" w:type="dxa"/>
              <w:end w:w="100" w:type="dxa"/>
            </w:tcMar>
          </w:tcPr>
          <w:p>
            <w:r/>
            <w:r>
              <w:rPr>
                <w:rFonts w:ascii="PingFang SC" w:hAnsi="PingFang SC" w:eastAsia="PingFang SC"/>
              </w:rPr>
              <w:t>可按编号、标题、分类、关键词和维护人查找已发布文档，搜索结果只显示当前有效版本</w:t>
            </w:r>
          </w:p>
        </w:tc>
      </w:tr>
      <w:tr>
        <w:tc>
          <w:tcPr>
            <w:tcW w:type="dxa" w:w="3099"/>
            <w:vAlign w:val="center"/>
            <w:tcMar>
              <w:top w:w="90" w:type="dxa"/>
              <w:start w:w="100" w:type="dxa"/>
              <w:bottom w:w="90" w:type="dxa"/>
              <w:end w:w="100" w:type="dxa"/>
            </w:tcMar>
            <w:shd w:fill="F2F2F2"/>
          </w:tcPr>
          <w:p>
            <w:r/>
            <w:r>
              <w:rPr>
                <w:rFonts w:ascii="PingFang SC" w:hAnsi="PingFang SC" w:eastAsia="PingFang SC"/>
              </w:rPr>
              <w:t>AC-46</w:t>
            </w:r>
          </w:p>
        </w:tc>
        <w:tc>
          <w:tcPr>
            <w:tcW w:type="dxa" w:w="3099"/>
            <w:vAlign w:val="center"/>
            <w:tcMar>
              <w:top w:w="90" w:type="dxa"/>
              <w:start w:w="100" w:type="dxa"/>
              <w:bottom w:w="90" w:type="dxa"/>
              <w:end w:w="100" w:type="dxa"/>
            </w:tcMar>
            <w:shd w:fill="F2F2F2"/>
          </w:tcPr>
          <w:p>
            <w:r/>
            <w:r>
              <w:rPr>
                <w:rFonts w:ascii="PingFang SC" w:hAnsi="PingFang SC" w:eastAsia="PingFang SC"/>
              </w:rPr>
              <w:t>文档最少录入</w:t>
            </w:r>
          </w:p>
        </w:tc>
        <w:tc>
          <w:tcPr>
            <w:tcW w:type="dxa" w:w="3099"/>
            <w:vAlign w:val="center"/>
            <w:tcMar>
              <w:top w:w="90" w:type="dxa"/>
              <w:start w:w="100" w:type="dxa"/>
              <w:bottom w:w="90" w:type="dxa"/>
              <w:end w:w="100" w:type="dxa"/>
            </w:tcMar>
            <w:shd w:fill="F2F2F2"/>
          </w:tcPr>
          <w:p>
            <w:r/>
            <w:r>
              <w:rPr>
                <w:rFonts w:ascii="PingFang SC" w:hAnsi="PingFang SC" w:eastAsia="PingFang SC"/>
              </w:rPr>
              <w:t>创建草稿要求标题、分类、摘要、维护人、版本文件和适用方式；资产关联可以后补</w:t>
            </w:r>
          </w:p>
        </w:tc>
      </w:tr>
      <w:tr>
        <w:tc>
          <w:tcPr>
            <w:tcW w:type="dxa" w:w="3099"/>
            <w:vAlign w:val="center"/>
            <w:tcMar>
              <w:top w:w="90" w:type="dxa"/>
              <w:start w:w="100" w:type="dxa"/>
              <w:bottom w:w="90" w:type="dxa"/>
              <w:end w:w="100" w:type="dxa"/>
            </w:tcMar>
          </w:tcPr>
          <w:p>
            <w:r/>
            <w:r>
              <w:rPr>
                <w:rFonts w:ascii="PingFang SC" w:hAnsi="PingFang SC" w:eastAsia="PingFang SC"/>
              </w:rPr>
              <w:t>AC-47</w:t>
            </w:r>
          </w:p>
        </w:tc>
        <w:tc>
          <w:tcPr>
            <w:tcW w:type="dxa" w:w="3099"/>
            <w:vAlign w:val="center"/>
            <w:tcMar>
              <w:top w:w="90" w:type="dxa"/>
              <w:start w:w="100" w:type="dxa"/>
              <w:bottom w:w="90" w:type="dxa"/>
              <w:end w:w="100" w:type="dxa"/>
            </w:tcMar>
          </w:tcPr>
          <w:p>
            <w:r/>
            <w:r>
              <w:rPr>
                <w:rFonts w:ascii="PingFang SC" w:hAnsi="PingFang SC" w:eastAsia="PingFang SC"/>
              </w:rPr>
              <w:t>文档版本发布</w:t>
            </w:r>
          </w:p>
        </w:tc>
        <w:tc>
          <w:tcPr>
            <w:tcW w:type="dxa" w:w="3099"/>
            <w:vAlign w:val="center"/>
            <w:tcMar>
              <w:top w:w="90" w:type="dxa"/>
              <w:start w:w="100" w:type="dxa"/>
              <w:bottom w:w="90" w:type="dxa"/>
              <w:end w:w="100" w:type="dxa"/>
            </w:tcMar>
          </w:tcPr>
          <w:p>
            <w:r/>
            <w:r>
              <w:rPr>
                <w:rFonts w:ascii="PingFang SC" w:hAnsi="PingFang SC" w:eastAsia="PingFang SC"/>
              </w:rPr>
              <w:t>发布新版本后详情默认打开新版本，原版本可从历史版本查看且文件和变更说明不被覆盖</w:t>
            </w:r>
          </w:p>
        </w:tc>
      </w:tr>
      <w:tr>
        <w:tc>
          <w:tcPr>
            <w:tcW w:type="dxa" w:w="3099"/>
            <w:vAlign w:val="center"/>
            <w:tcMar>
              <w:top w:w="90" w:type="dxa"/>
              <w:start w:w="100" w:type="dxa"/>
              <w:bottom w:w="90" w:type="dxa"/>
              <w:end w:w="100" w:type="dxa"/>
            </w:tcMar>
            <w:shd w:fill="F2F2F2"/>
          </w:tcPr>
          <w:p>
            <w:r/>
            <w:r>
              <w:rPr>
                <w:rFonts w:ascii="PingFang SC" w:hAnsi="PingFang SC" w:eastAsia="PingFang SC"/>
              </w:rPr>
              <w:t>AC-48</w:t>
            </w:r>
          </w:p>
        </w:tc>
        <w:tc>
          <w:tcPr>
            <w:tcW w:type="dxa" w:w="3099"/>
            <w:vAlign w:val="center"/>
            <w:tcMar>
              <w:top w:w="90" w:type="dxa"/>
              <w:start w:w="100" w:type="dxa"/>
              <w:bottom w:w="90" w:type="dxa"/>
              <w:end w:w="100" w:type="dxa"/>
            </w:tcMar>
            <w:shd w:fill="F2F2F2"/>
          </w:tcPr>
          <w:p>
            <w:r/>
            <w:r>
              <w:rPr>
                <w:rFonts w:ascii="PingFang SC" w:hAnsi="PingFang SC" w:eastAsia="PingFang SC"/>
              </w:rPr>
              <w:t>资产文档互联</w:t>
            </w:r>
          </w:p>
        </w:tc>
        <w:tc>
          <w:tcPr>
            <w:tcW w:type="dxa" w:w="3099"/>
            <w:vAlign w:val="center"/>
            <w:tcMar>
              <w:top w:w="90" w:type="dxa"/>
              <w:start w:w="100" w:type="dxa"/>
              <w:bottom w:w="90" w:type="dxa"/>
              <w:end w:w="100" w:type="dxa"/>
            </w:tcMar>
            <w:shd w:fill="F2F2F2"/>
          </w:tcPr>
          <w:p>
            <w:r/>
            <w:r>
              <w:rPr>
                <w:rFonts w:ascii="PingFang SC" w:hAnsi="PingFang SC" w:eastAsia="PingFang SC"/>
              </w:rPr>
              <w:t>可从资产详情进入关联文档，也可从文档详情进入关联资产，解除关联不删除任何对象</w:t>
            </w:r>
          </w:p>
        </w:tc>
      </w:tr>
      <w:tr>
        <w:tc>
          <w:tcPr>
            <w:tcW w:type="dxa" w:w="3099"/>
            <w:vAlign w:val="center"/>
            <w:tcMar>
              <w:top w:w="90" w:type="dxa"/>
              <w:start w:w="100" w:type="dxa"/>
              <w:bottom w:w="90" w:type="dxa"/>
              <w:end w:w="100" w:type="dxa"/>
            </w:tcMar>
          </w:tcPr>
          <w:p>
            <w:r/>
            <w:r>
              <w:rPr>
                <w:rFonts w:ascii="PingFang SC" w:hAnsi="PingFang SC" w:eastAsia="PingFang SC"/>
              </w:rPr>
              <w:t>AC-49</w:t>
            </w:r>
          </w:p>
        </w:tc>
        <w:tc>
          <w:tcPr>
            <w:tcW w:type="dxa" w:w="3099"/>
            <w:vAlign w:val="center"/>
            <w:tcMar>
              <w:top w:w="90" w:type="dxa"/>
              <w:start w:w="100" w:type="dxa"/>
              <w:bottom w:w="90" w:type="dxa"/>
              <w:end w:w="100" w:type="dxa"/>
            </w:tcMar>
          </w:tcPr>
          <w:p>
            <w:r/>
            <w:r>
              <w:rPr>
                <w:rFonts w:ascii="PingFang SC" w:hAnsi="PingFang SC" w:eastAsia="PingFang SC"/>
              </w:rPr>
              <w:t>文档文件使用</w:t>
            </w:r>
          </w:p>
        </w:tc>
        <w:tc>
          <w:tcPr>
            <w:tcW w:type="dxa" w:w="3099"/>
            <w:vAlign w:val="center"/>
            <w:tcMar>
              <w:top w:w="90" w:type="dxa"/>
              <w:start w:w="100" w:type="dxa"/>
              <w:bottom w:w="90" w:type="dxa"/>
              <w:end w:w="100" w:type="dxa"/>
            </w:tcMar>
          </w:tcPr>
          <w:p>
            <w:r/>
            <w:r>
              <w:rPr>
                <w:rFonts w:ascii="PingFang SC" w:hAnsi="PingFang SC" w:eastAsia="PingFang SC"/>
              </w:rPr>
              <w:t>PDF 和图片可在线预览，DOCX/DOC 经服务端转换后预览，其他允许格式可下载，预览失败不影响文档信息和历史版本查看</w:t>
            </w:r>
          </w:p>
        </w:tc>
      </w:tr>
      <w:tr>
        <w:tc>
          <w:tcPr>
            <w:tcW w:type="dxa" w:w="3099"/>
            <w:vAlign w:val="center"/>
            <w:tcMar>
              <w:top w:w="90" w:type="dxa"/>
              <w:start w:w="100" w:type="dxa"/>
              <w:bottom w:w="90" w:type="dxa"/>
              <w:end w:w="100" w:type="dxa"/>
            </w:tcMar>
            <w:shd w:fill="F2F2F2"/>
          </w:tcPr>
          <w:p>
            <w:r/>
            <w:r>
              <w:rPr>
                <w:rFonts w:ascii="PingFang SC" w:hAnsi="PingFang SC" w:eastAsia="PingFang SC"/>
              </w:rPr>
              <w:t>AC-50</w:t>
            </w:r>
          </w:p>
        </w:tc>
        <w:tc>
          <w:tcPr>
            <w:tcW w:type="dxa" w:w="3099"/>
            <w:vAlign w:val="center"/>
            <w:tcMar>
              <w:top w:w="90" w:type="dxa"/>
              <w:start w:w="100" w:type="dxa"/>
              <w:bottom w:w="90" w:type="dxa"/>
              <w:end w:w="100" w:type="dxa"/>
            </w:tcMar>
            <w:shd w:fill="F2F2F2"/>
          </w:tcPr>
          <w:p>
            <w:r/>
            <w:r>
              <w:rPr>
                <w:rFonts w:ascii="PingFang SC" w:hAnsi="PingFang SC" w:eastAsia="PingFang SC"/>
              </w:rPr>
              <w:t>文档协作</w:t>
            </w:r>
          </w:p>
        </w:tc>
        <w:tc>
          <w:tcPr>
            <w:tcW w:type="dxa" w:w="3099"/>
            <w:vAlign w:val="center"/>
            <w:tcMar>
              <w:top w:w="90" w:type="dxa"/>
              <w:start w:w="100" w:type="dxa"/>
              <w:bottom w:w="90" w:type="dxa"/>
              <w:end w:w="100" w:type="dxa"/>
            </w:tcMar>
            <w:shd w:fill="F2F2F2"/>
          </w:tcPr>
          <w:p>
            <w:r/>
            <w:r>
              <w:rPr>
                <w:rFonts w:ascii="PingFang SC" w:hAnsi="PingFang SC" w:eastAsia="PingFang SC"/>
              </w:rPr>
              <w:t>文档收藏、评论和点赞状态在文档详情与个人列表中保持一致</w:t>
            </w:r>
          </w:p>
        </w:tc>
      </w:tr>
      <w:tr>
        <w:tc>
          <w:tcPr>
            <w:tcW w:type="dxa" w:w="3099"/>
            <w:vAlign w:val="center"/>
            <w:tcMar>
              <w:top w:w="90" w:type="dxa"/>
              <w:start w:w="100" w:type="dxa"/>
              <w:bottom w:w="90" w:type="dxa"/>
              <w:end w:w="100" w:type="dxa"/>
            </w:tcMar>
          </w:tcPr>
          <w:p>
            <w:r/>
            <w:r>
              <w:rPr>
                <w:rFonts w:ascii="PingFang SC" w:hAnsi="PingFang SC" w:eastAsia="PingFang SC"/>
              </w:rPr>
              <w:t>AC-50</w:t>
            </w:r>
          </w:p>
        </w:tc>
        <w:tc>
          <w:tcPr>
            <w:tcW w:type="dxa" w:w="3099"/>
            <w:vAlign w:val="center"/>
            <w:tcMar>
              <w:top w:w="90" w:type="dxa"/>
              <w:start w:w="100" w:type="dxa"/>
              <w:bottom w:w="90" w:type="dxa"/>
              <w:end w:w="100" w:type="dxa"/>
            </w:tcMar>
          </w:tcPr>
          <w:p>
            <w:r/>
            <w:r>
              <w:rPr>
                <w:rFonts w:ascii="PingFang SC" w:hAnsi="PingFang SC" w:eastAsia="PingFang SC"/>
              </w:rPr>
              <w:t>文档停用</w:t>
            </w:r>
          </w:p>
        </w:tc>
        <w:tc>
          <w:tcPr>
            <w:tcW w:type="dxa" w:w="3099"/>
            <w:vAlign w:val="center"/>
            <w:tcMar>
              <w:top w:w="90" w:type="dxa"/>
              <w:start w:w="100" w:type="dxa"/>
              <w:bottom w:w="90" w:type="dxa"/>
              <w:end w:w="100" w:type="dxa"/>
            </w:tcMar>
          </w:tcPr>
          <w:p>
            <w:r/>
            <w:r>
              <w:rPr>
                <w:rFonts w:ascii="PingFang SC" w:hAnsi="PingFang SC" w:eastAsia="PingFang SC"/>
              </w:rPr>
              <w:t>停用文档默认不出现在普通检索中，但全部版本、文件、关联、收藏、评论和操作记录继续保留</w:t>
            </w:r>
          </w:p>
        </w:tc>
      </w:tr>
      <w:tr>
        <w:tc>
          <w:tcPr>
            <w:tcW w:type="dxa" w:w="3099"/>
            <w:vAlign w:val="center"/>
            <w:tcMar>
              <w:top w:w="90" w:type="dxa"/>
              <w:start w:w="100" w:type="dxa"/>
              <w:bottom w:w="90" w:type="dxa"/>
              <w:end w:w="100" w:type="dxa"/>
            </w:tcMar>
            <w:shd w:fill="F2F2F2"/>
          </w:tcPr>
          <w:p>
            <w:r/>
            <w:r>
              <w:rPr>
                <w:rFonts w:ascii="PingFang SC" w:hAnsi="PingFang SC" w:eastAsia="PingFang SC"/>
              </w:rPr>
              <w:t>AC-51</w:t>
            </w:r>
          </w:p>
        </w:tc>
        <w:tc>
          <w:tcPr>
            <w:tcW w:type="dxa" w:w="3099"/>
            <w:vAlign w:val="center"/>
            <w:tcMar>
              <w:top w:w="90" w:type="dxa"/>
              <w:start w:w="100" w:type="dxa"/>
              <w:bottom w:w="90" w:type="dxa"/>
              <w:end w:w="100" w:type="dxa"/>
            </w:tcMar>
            <w:shd w:fill="F2F2F2"/>
          </w:tcPr>
          <w:p>
            <w:r/>
            <w:r>
              <w:rPr>
                <w:rFonts w:ascii="PingFang SC" w:hAnsi="PingFang SC" w:eastAsia="PingFang SC"/>
              </w:rPr>
              <w:t>治理任务甘特图</w:t>
            </w:r>
          </w:p>
        </w:tc>
        <w:tc>
          <w:tcPr>
            <w:tcW w:type="dxa" w:w="3099"/>
            <w:vAlign w:val="center"/>
            <w:tcMar>
              <w:top w:w="90" w:type="dxa"/>
              <w:start w:w="100" w:type="dxa"/>
              <w:bottom w:w="90" w:type="dxa"/>
              <w:end w:w="100" w:type="dxa"/>
            </w:tcMar>
            <w:shd w:fill="F2F2F2"/>
          </w:tcPr>
          <w:p>
            <w:r/>
            <w:r>
              <w:rPr>
                <w:rFonts w:ascii="PingFang SC" w:hAnsi="PingFang SC" w:eastAsia="PingFang SC"/>
              </w:rPr>
              <w:t>可在任务详情切换表格与甘特图，真实展示计划排期、责任人、完成比例、逾期、阻塞和前置依赖；启动后不能通过甘特图改期</w:t>
            </w:r>
          </w:p>
        </w:tc>
      </w:tr>
      <w:tr>
        <w:tc>
          <w:tcPr>
            <w:tcW w:type="dxa" w:w="3099"/>
            <w:vAlign w:val="center"/>
            <w:tcMar>
              <w:top w:w="90" w:type="dxa"/>
              <w:start w:w="100" w:type="dxa"/>
              <w:bottom w:w="90" w:type="dxa"/>
              <w:end w:w="100" w:type="dxa"/>
            </w:tcMar>
          </w:tcPr>
          <w:p>
            <w:r/>
            <w:r>
              <w:rPr>
                <w:rFonts w:ascii="PingFang SC" w:hAnsi="PingFang SC" w:eastAsia="PingFang SC"/>
              </w:rPr>
              <w:t>AC-52</w:t>
            </w:r>
          </w:p>
        </w:tc>
        <w:tc>
          <w:tcPr>
            <w:tcW w:type="dxa" w:w="3099"/>
            <w:vAlign w:val="center"/>
            <w:tcMar>
              <w:top w:w="90" w:type="dxa"/>
              <w:start w:w="100" w:type="dxa"/>
              <w:bottom w:w="90" w:type="dxa"/>
              <w:end w:w="100" w:type="dxa"/>
            </w:tcMar>
          </w:tcPr>
          <w:p>
            <w:r/>
            <w:r>
              <w:rPr>
                <w:rFonts w:ascii="PingFang SC" w:hAnsi="PingFang SC" w:eastAsia="PingFang SC"/>
              </w:rPr>
              <w:t>部门资料征集</w:t>
            </w:r>
          </w:p>
        </w:tc>
        <w:tc>
          <w:tcPr>
            <w:tcW w:type="dxa" w:w="3099"/>
            <w:vAlign w:val="center"/>
            <w:tcMar>
              <w:top w:w="90" w:type="dxa"/>
              <w:start w:w="100" w:type="dxa"/>
              <w:bottom w:w="90" w:type="dxa"/>
              <w:end w:w="100" w:type="dxa"/>
            </w:tcMar>
          </w:tcPr>
          <w:p>
            <w:r/>
            <w:r>
              <w:rPr>
                <w:rFonts w:ascii="PingFang SC" w:hAnsi="PingFang SC" w:eastAsia="PingFang SC"/>
              </w:rPr>
              <w:t>管理员可按部门和员工分发资料征集任务，员工提交文件后可追溯人员、部门、任务、文件和提交进度</w:t>
            </w:r>
          </w:p>
        </w:tc>
      </w:tr>
      <w:tr>
        <w:tc>
          <w:tcPr>
            <w:tcW w:type="dxa" w:w="3099"/>
            <w:vAlign w:val="center"/>
            <w:tcMar>
              <w:top w:w="90" w:type="dxa"/>
              <w:start w:w="100" w:type="dxa"/>
              <w:bottom w:w="90" w:type="dxa"/>
              <w:end w:w="100" w:type="dxa"/>
            </w:tcMar>
            <w:shd w:fill="F2F2F2"/>
          </w:tcPr>
          <w:p>
            <w:r/>
            <w:r>
              <w:rPr>
                <w:rFonts w:ascii="PingFang SC" w:hAnsi="PingFang SC" w:eastAsia="PingFang SC"/>
              </w:rPr>
              <w:t>AC-53</w:t>
            </w:r>
          </w:p>
        </w:tc>
        <w:tc>
          <w:tcPr>
            <w:tcW w:type="dxa" w:w="3099"/>
            <w:vAlign w:val="center"/>
            <w:tcMar>
              <w:top w:w="90" w:type="dxa"/>
              <w:start w:w="100" w:type="dxa"/>
              <w:bottom w:w="90" w:type="dxa"/>
              <w:end w:w="100" w:type="dxa"/>
            </w:tcMar>
            <w:shd w:fill="F2F2F2"/>
          </w:tcPr>
          <w:p>
            <w:r/>
            <w:r>
              <w:rPr>
                <w:rFonts w:ascii="PingFang SC" w:hAnsi="PingFang SC" w:eastAsia="PingFang SC"/>
              </w:rPr>
              <w:t>办公协同闭环</w:t>
            </w:r>
          </w:p>
        </w:tc>
        <w:tc>
          <w:tcPr>
            <w:tcW w:type="dxa" w:w="3099"/>
            <w:vAlign w:val="center"/>
            <w:tcMar>
              <w:top w:w="90" w:type="dxa"/>
              <w:start w:w="100" w:type="dxa"/>
              <w:bottom w:w="90" w:type="dxa"/>
              <w:end w:w="100" w:type="dxa"/>
            </w:tcMar>
            <w:shd w:fill="F2F2F2"/>
          </w:tcPr>
          <w:p>
            <w:r/>
            <w:r>
              <w:rPr>
                <w:rFonts w:ascii="PingFang SC" w:hAnsi="PingFang SC" w:eastAsia="PingFang SC"/>
              </w:rPr>
              <w:t>分发、到期、逾期、退回和待验收节点可幂等提醒并链接回平台，消息失败不篡改平台任务状态且可重试</w:t>
            </w:r>
          </w:p>
        </w:tc>
      </w:tr>
      <w:tr>
        <w:tc>
          <w:tcPr>
            <w:tcW w:type="dxa" w:w="3099"/>
            <w:vAlign w:val="center"/>
            <w:tcMar>
              <w:top w:w="90" w:type="dxa"/>
              <w:start w:w="100" w:type="dxa"/>
              <w:bottom w:w="90" w:type="dxa"/>
              <w:end w:w="100" w:type="dxa"/>
            </w:tcMar>
          </w:tcPr>
          <w:p>
            <w:r/>
            <w:r>
              <w:rPr>
                <w:rFonts w:ascii="PingFang SC" w:hAnsi="PingFang SC" w:eastAsia="PingFang SC"/>
              </w:rPr>
              <w:t>AC-54</w:t>
            </w:r>
          </w:p>
        </w:tc>
        <w:tc>
          <w:tcPr>
            <w:tcW w:type="dxa" w:w="3099"/>
            <w:vAlign w:val="center"/>
            <w:tcMar>
              <w:top w:w="90" w:type="dxa"/>
              <w:start w:w="100" w:type="dxa"/>
              <w:bottom w:w="90" w:type="dxa"/>
              <w:end w:w="100" w:type="dxa"/>
            </w:tcMar>
          </w:tcPr>
          <w:p>
            <w:r/>
            <w:r>
              <w:rPr>
                <w:rFonts w:ascii="PingFang SC" w:hAnsi="PingFang SC" w:eastAsia="PingFang SC"/>
              </w:rPr>
              <w:t>AI 就绪准入</w:t>
            </w:r>
          </w:p>
        </w:tc>
        <w:tc>
          <w:tcPr>
            <w:tcW w:type="dxa" w:w="3099"/>
            <w:vAlign w:val="center"/>
            <w:tcMar>
              <w:top w:w="90" w:type="dxa"/>
              <w:start w:w="100" w:type="dxa"/>
              <w:bottom w:w="90" w:type="dxa"/>
              <w:end w:w="100" w:type="dxa"/>
            </w:tcMar>
          </w:tcPr>
          <w:p>
            <w:r/>
            <w:r>
              <w:rPr>
                <w:rFonts w:ascii="PingFang SC" w:hAnsi="PingFang SC" w:eastAsia="PingFang SC"/>
              </w:rPr>
              <w:t>只有完成标准化、权限确认和质量验收的资产可进入 AI 数据交付队列，原始版本和治理记录保持可追溯</w:t>
            </w:r>
          </w:p>
        </w:tc>
      </w:tr>
      <w:tr>
        <w:tc>
          <w:tcPr>
            <w:tcW w:type="dxa" w:w="3099"/>
            <w:vAlign w:val="center"/>
            <w:tcMar>
              <w:top w:w="90" w:type="dxa"/>
              <w:start w:w="100" w:type="dxa"/>
              <w:bottom w:w="90" w:type="dxa"/>
              <w:end w:w="100" w:type="dxa"/>
            </w:tcMar>
            <w:shd w:fill="F2F2F2"/>
          </w:tcPr>
          <w:p>
            <w:r/>
            <w:r>
              <w:rPr>
                <w:rFonts w:ascii="PingFang SC" w:hAnsi="PingFang SC" w:eastAsia="PingFang SC"/>
              </w:rPr>
              <w:t>AC-55</w:t>
            </w:r>
          </w:p>
        </w:tc>
        <w:tc>
          <w:tcPr>
            <w:tcW w:type="dxa" w:w="3099"/>
            <w:vAlign w:val="center"/>
            <w:tcMar>
              <w:top w:w="90" w:type="dxa"/>
              <w:start w:w="100" w:type="dxa"/>
              <w:bottom w:w="90" w:type="dxa"/>
              <w:end w:w="100" w:type="dxa"/>
            </w:tcMar>
            <w:shd w:fill="F2F2F2"/>
          </w:tcPr>
          <w:p>
            <w:r/>
            <w:r>
              <w:rPr>
                <w:rFonts w:ascii="PingFang SC" w:hAnsi="PingFang SC" w:eastAsia="PingFang SC"/>
              </w:rPr>
              <w:t>RAGFlow 交付</w:t>
            </w:r>
          </w:p>
        </w:tc>
        <w:tc>
          <w:tcPr>
            <w:tcW w:type="dxa" w:w="3099"/>
            <w:vAlign w:val="center"/>
            <w:tcMar>
              <w:top w:w="90" w:type="dxa"/>
              <w:start w:w="100" w:type="dxa"/>
              <w:bottom w:w="90" w:type="dxa"/>
              <w:end w:w="100" w:type="dxa"/>
            </w:tcMar>
            <w:shd w:fill="F2F2F2"/>
          </w:tcPr>
          <w:p>
            <w:r/>
            <w:r>
              <w:rPr>
                <w:rFonts w:ascii="PingFang SC" w:hAnsi="PingFang SC" w:eastAsia="PingFang SC"/>
              </w:rPr>
              <w:t>可查看每份资产的解析、切片、索引与同步版本，失败项可重试，资产停用或权限变化后可撤回或重建索引</w:t>
            </w:r>
          </w:p>
        </w:tc>
      </w:tr>
      <w:tr>
        <w:tc>
          <w:tcPr>
            <w:tcW w:type="dxa" w:w="3099"/>
            <w:vAlign w:val="center"/>
            <w:tcMar>
              <w:top w:w="90" w:type="dxa"/>
              <w:start w:w="100" w:type="dxa"/>
              <w:bottom w:w="90" w:type="dxa"/>
              <w:end w:w="100" w:type="dxa"/>
            </w:tcMar>
          </w:tcPr>
          <w:p>
            <w:r/>
            <w:r>
              <w:rPr>
                <w:rFonts w:ascii="PingFang SC" w:hAnsi="PingFang SC" w:eastAsia="PingFang SC"/>
              </w:rPr>
              <w:t>AC-56</w:t>
            </w:r>
          </w:p>
        </w:tc>
        <w:tc>
          <w:tcPr>
            <w:tcW w:type="dxa" w:w="3099"/>
            <w:vAlign w:val="center"/>
            <w:tcMar>
              <w:top w:w="90" w:type="dxa"/>
              <w:start w:w="100" w:type="dxa"/>
              <w:bottom w:w="90" w:type="dxa"/>
              <w:end w:w="100" w:type="dxa"/>
            </w:tcMar>
          </w:tcPr>
          <w:p>
            <w:r/>
            <w:r>
              <w:rPr>
                <w:rFonts w:ascii="PingFang SC" w:hAnsi="PingFang SC" w:eastAsia="PingFang SC"/>
              </w:rPr>
              <w:t>治理运营</w:t>
            </w:r>
          </w:p>
        </w:tc>
        <w:tc>
          <w:tcPr>
            <w:tcW w:type="dxa" w:w="3099"/>
            <w:vAlign w:val="center"/>
            <w:tcMar>
              <w:top w:w="90" w:type="dxa"/>
              <w:start w:w="100" w:type="dxa"/>
              <w:bottom w:w="90" w:type="dxa"/>
              <w:end w:w="100" w:type="dxa"/>
            </w:tcMar>
          </w:tcPr>
          <w:p>
            <w:r/>
            <w:r>
              <w:rPr>
                <w:rFonts w:ascii="PingFang SC" w:hAnsi="PingFang SC" w:eastAsia="PingFang SC"/>
              </w:rPr>
              <w:t>可按标准、问题类型、责任人、资产类型、基地和日期筛选运营指标；页面展示指标口径、开放问题、逾期任务和每日/每周/月度/季度治理节奏；缺少必要事实的指标明确显示不可用原因</w:t>
            </w:r>
          </w:p>
        </w:tc>
      </w:tr>
    </w:tbl>
    <w:p>
      <w:pPr>
        <w:spacing w:after="0"/>
      </w:pPr>
    </w:p>
    <w:p>
      <w:pPr>
        <w:pStyle w:val="Heading2"/>
      </w:pPr>
      <w:r>
        <w:rPr>
          <w:rFonts w:ascii="PingFang SC" w:hAnsi="PingFang SC" w:eastAsia="PingFang SC"/>
        </w:rPr>
        <w:t>12. 后续规划</w:t>
      </w:r>
    </w:p>
    <w:tbl>
      <w:tblPr>
        <w:tblStyle w:val="TableGrid"/>
        <w:tblW w:type="auto" w:w="0"/>
        <w:jc w:val="center"/>
        <w:tblLayout w:type="autofit"/>
        <w:tblLook w:firstColumn="1" w:firstRow="1" w:lastColumn="0" w:lastRow="0" w:noHBand="0" w:noVBand="1" w:val="04A0"/>
      </w:tblPr>
      <w:tblGrid>
        <w:gridCol w:w="4649"/>
        <w:gridCol w:w="4649"/>
      </w:tblGrid>
      <w:tr>
        <w:trPr>
          <w:tblHeader w:val="true"/>
        </w:trPr>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阶段</w:t>
            </w:r>
          </w:p>
        </w:tc>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规划功能</w:t>
            </w:r>
          </w:p>
        </w:tc>
      </w:tr>
      <w:tr>
        <w:tc>
          <w:tcPr>
            <w:tcW w:type="dxa" w:w="4649"/>
            <w:vAlign w:val="center"/>
            <w:tcMar>
              <w:top w:w="90" w:type="dxa"/>
              <w:start w:w="100" w:type="dxa"/>
              <w:bottom w:w="90" w:type="dxa"/>
              <w:end w:w="100" w:type="dxa"/>
            </w:tcMar>
          </w:tcPr>
          <w:p>
            <w:r/>
            <w:r>
              <w:rPr>
                <w:rFonts w:ascii="PingFang SC" w:hAnsi="PingFang SC" w:eastAsia="PingFang SC"/>
              </w:rPr>
              <w:t>第二阶段</w:t>
            </w:r>
          </w:p>
        </w:tc>
        <w:tc>
          <w:tcPr>
            <w:tcW w:type="dxa" w:w="4649"/>
            <w:vAlign w:val="center"/>
            <w:tcMar>
              <w:top w:w="90" w:type="dxa"/>
              <w:start w:w="100" w:type="dxa"/>
              <w:bottom w:w="90" w:type="dxa"/>
              <w:end w:w="100" w:type="dxa"/>
            </w:tcMar>
          </w:tcPr>
          <w:p>
            <w:r/>
            <w:r>
              <w:rPr>
                <w:rFonts w:ascii="PingFang SC" w:hAnsi="PingFang SC" w:eastAsia="PingFang SC"/>
              </w:rPr>
              <w:t>已交付数据标准中心、映射规则、自动问题扫描和治理运营看板；后续继续实现资料征集任务和员工组织同步</w:t>
            </w:r>
          </w:p>
        </w:tc>
      </w:tr>
      <w:tr>
        <w:tc>
          <w:tcPr>
            <w:tcW w:type="dxa" w:w="4649"/>
            <w:vAlign w:val="center"/>
            <w:tcMar>
              <w:top w:w="90" w:type="dxa"/>
              <w:start w:w="100" w:type="dxa"/>
              <w:bottom w:w="90" w:type="dxa"/>
              <w:end w:w="100" w:type="dxa"/>
            </w:tcMar>
            <w:shd w:fill="F2F2F2"/>
          </w:tcPr>
          <w:p>
            <w:r/>
            <w:r>
              <w:rPr>
                <w:rFonts w:ascii="PingFang SC" w:hAnsi="PingFang SC" w:eastAsia="PingFang SC"/>
              </w:rPr>
              <w:t>第三阶段</w:t>
            </w:r>
          </w:p>
        </w:tc>
        <w:tc>
          <w:tcPr>
            <w:tcW w:type="dxa" w:w="4649"/>
            <w:vAlign w:val="center"/>
            <w:tcMar>
              <w:top w:w="90" w:type="dxa"/>
              <w:start w:w="100" w:type="dxa"/>
              <w:bottom w:w="90" w:type="dxa"/>
              <w:end w:w="100" w:type="dxa"/>
            </w:tcMar>
            <w:shd w:fill="F2F2F2"/>
          </w:tcPr>
          <w:p>
            <w:r/>
            <w:r>
              <w:rPr>
                <w:rFonts w:ascii="PingFang SC" w:hAnsi="PingFang SC" w:eastAsia="PingFang SC"/>
              </w:rPr>
              <w:t>办公软件节点提醒、RAGFlow 数据交付、评论回复、@ 提及、搜索条件保存和关系智能推荐</w:t>
            </w:r>
          </w:p>
        </w:tc>
      </w:tr>
      <w:tr>
        <w:tc>
          <w:tcPr>
            <w:tcW w:type="dxa" w:w="4649"/>
            <w:vAlign w:val="center"/>
            <w:tcMar>
              <w:top w:w="90" w:type="dxa"/>
              <w:start w:w="100" w:type="dxa"/>
              <w:bottom w:w="90" w:type="dxa"/>
              <w:end w:w="100" w:type="dxa"/>
            </w:tcMar>
          </w:tcPr>
          <w:p>
            <w:r/>
            <w:r>
              <w:rPr>
                <w:rFonts w:ascii="PingFang SC" w:hAnsi="PingFang SC" w:eastAsia="PingFang SC"/>
              </w:rPr>
              <w:t>第四阶段</w:t>
            </w:r>
          </w:p>
        </w:tc>
        <w:tc>
          <w:tcPr>
            <w:tcW w:type="dxa" w:w="4649"/>
            <w:vAlign w:val="center"/>
            <w:tcMar>
              <w:top w:w="90" w:type="dxa"/>
              <w:start w:w="100" w:type="dxa"/>
              <w:bottom w:w="90" w:type="dxa"/>
              <w:end w:w="100" w:type="dxa"/>
            </w:tcMar>
          </w:tcPr>
          <w:p>
            <w:r/>
            <w:r>
              <w:rPr>
                <w:rFonts w:ascii="PingFang SC" w:hAnsi="PingFang SC" w:eastAsia="PingFang SC"/>
              </w:rPr>
              <w:t>动态水印、精细下载授权、CAD 自动转换和三维预览</w:t>
            </w:r>
          </w:p>
        </w:tc>
      </w:tr>
      <w:tr>
        <w:tc>
          <w:tcPr>
            <w:tcW w:type="dxa" w:w="4649"/>
            <w:vAlign w:val="center"/>
            <w:tcMar>
              <w:top w:w="90" w:type="dxa"/>
              <w:start w:w="100" w:type="dxa"/>
              <w:bottom w:w="90" w:type="dxa"/>
              <w:end w:w="100" w:type="dxa"/>
            </w:tcMar>
            <w:shd w:fill="F2F2F2"/>
          </w:tcPr>
          <w:p>
            <w:r/>
            <w:r>
              <w:rPr>
                <w:rFonts w:ascii="PingFang SC" w:hAnsi="PingFang SC" w:eastAsia="PingFang SC"/>
              </w:rPr>
              <w:t>远期</w:t>
            </w:r>
          </w:p>
        </w:tc>
        <w:tc>
          <w:tcPr>
            <w:tcW w:type="dxa" w:w="4649"/>
            <w:vAlign w:val="center"/>
            <w:tcMar>
              <w:top w:w="90" w:type="dxa"/>
              <w:start w:w="100" w:type="dxa"/>
              <w:bottom w:w="90" w:type="dxa"/>
              <w:end w:w="100" w:type="dxa"/>
            </w:tcMar>
            <w:shd w:fill="F2F2F2"/>
          </w:tcPr>
          <w:p>
            <w:r/>
            <w:r>
              <w:rPr>
                <w:rFonts w:ascii="PingFang SC" w:hAnsi="PingFang SC" w:eastAsia="PingFang SC"/>
              </w:rPr>
              <w:t>跨部门数据运营、训练数据集治理和模型效果反馈闭环</w:t>
            </w:r>
          </w:p>
        </w:tc>
      </w:tr>
    </w:tbl>
    <w:p>
      <w:pPr>
        <w:spacing w:after="0"/>
      </w:pPr>
    </w:p>
    <w:p>
      <w:pPr>
        <w:pStyle w:val="Heading2"/>
      </w:pPr>
      <w:r>
        <w:rPr>
          <w:rFonts w:ascii="PingFang SC" w:hAnsi="PingFang SC" w:eastAsia="PingFang SC"/>
        </w:rPr>
        <w:t>13. 术语说明</w:t>
      </w:r>
    </w:p>
    <w:tbl>
      <w:tblPr>
        <w:tblStyle w:val="TableGrid"/>
        <w:tblW w:type="auto" w:w="0"/>
        <w:jc w:val="center"/>
        <w:tblLayout w:type="autofit"/>
        <w:tblLook w:firstColumn="1" w:firstRow="1" w:lastColumn="0" w:lastRow="0" w:noHBand="0" w:noVBand="1" w:val="04A0"/>
      </w:tblPr>
      <w:tblGrid>
        <w:gridCol w:w="4649"/>
        <w:gridCol w:w="4649"/>
      </w:tblGrid>
      <w:tr>
        <w:trPr>
          <w:tblHeader w:val="true"/>
        </w:trPr>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术语</w:t>
            </w:r>
          </w:p>
        </w:tc>
        <w:tc>
          <w:tcPr>
            <w:tcW w:type="dxa" w:w="4649"/>
            <w:vAlign w:val="center"/>
            <w:tcMar>
              <w:top w:w="90" w:type="dxa"/>
              <w:start w:w="100" w:type="dxa"/>
              <w:bottom w:w="90" w:type="dxa"/>
              <w:end w:w="100" w:type="dxa"/>
            </w:tcMar>
            <w:shd w:fill="1F4E78"/>
          </w:tcPr>
          <w:p>
            <w:r>
              <w:rPr>
                <w:b/>
                <w:color w:val="FFFFFF"/>
              </w:rPr>
            </w:r>
            <w:r>
              <w:rPr>
                <w:rFonts w:ascii="PingFang SC" w:hAnsi="PingFang SC" w:eastAsia="PingFang SC"/>
                <w:b/>
                <w:color w:val="FFFFFF"/>
              </w:rPr>
              <w:t>说明</w:t>
            </w:r>
          </w:p>
        </w:tc>
      </w:tr>
      <w:tr>
        <w:tc>
          <w:tcPr>
            <w:tcW w:type="dxa" w:w="4649"/>
            <w:vAlign w:val="center"/>
            <w:tcMar>
              <w:top w:w="90" w:type="dxa"/>
              <w:start w:w="100" w:type="dxa"/>
              <w:bottom w:w="90" w:type="dxa"/>
              <w:end w:w="100" w:type="dxa"/>
            </w:tcMar>
          </w:tcPr>
          <w:p>
            <w:r/>
            <w:r>
              <w:rPr>
                <w:rFonts w:ascii="PingFang SC" w:hAnsi="PingFang SC" w:eastAsia="PingFang SC"/>
              </w:rPr>
              <w:t>数模资产包</w:t>
            </w:r>
          </w:p>
        </w:tc>
        <w:tc>
          <w:tcPr>
            <w:tcW w:type="dxa" w:w="4649"/>
            <w:vAlign w:val="center"/>
            <w:tcMar>
              <w:top w:w="90" w:type="dxa"/>
              <w:start w:w="100" w:type="dxa"/>
              <w:bottom w:w="90" w:type="dxa"/>
              <w:end w:w="100" w:type="dxa"/>
            </w:tcMar>
          </w:tcPr>
          <w:p>
            <w:r/>
            <w:r>
              <w:rPr>
                <w:rFonts w:ascii="PingFang SC" w:hAnsi="PingFang SC" w:eastAsia="PingFang SC"/>
              </w:rPr>
              <w:t>描述同一设备、组件或对象，包含业务信息和一个或多个资产文件的知识资产记录</w:t>
            </w:r>
          </w:p>
        </w:tc>
      </w:tr>
      <w:tr>
        <w:tc>
          <w:tcPr>
            <w:tcW w:type="dxa" w:w="4649"/>
            <w:vAlign w:val="center"/>
            <w:tcMar>
              <w:top w:w="90" w:type="dxa"/>
              <w:start w:w="100" w:type="dxa"/>
              <w:bottom w:w="90" w:type="dxa"/>
              <w:end w:w="100" w:type="dxa"/>
            </w:tcMar>
            <w:shd w:fill="F2F2F2"/>
          </w:tcPr>
          <w:p>
            <w:r/>
            <w:r>
              <w:rPr>
                <w:rFonts w:ascii="PingFang SC" w:hAnsi="PingFang SC" w:eastAsia="PingFang SC"/>
              </w:rPr>
              <w:t>资产文件</w:t>
            </w:r>
          </w:p>
        </w:tc>
        <w:tc>
          <w:tcPr>
            <w:tcW w:type="dxa" w:w="4649"/>
            <w:vAlign w:val="center"/>
            <w:tcMar>
              <w:top w:w="90" w:type="dxa"/>
              <w:start w:w="100" w:type="dxa"/>
              <w:bottom w:w="90" w:type="dxa"/>
              <w:end w:w="100" w:type="dxa"/>
            </w:tcMar>
            <w:shd w:fill="F2F2F2"/>
          </w:tcPr>
          <w:p>
            <w:r/>
            <w:r>
              <w:rPr>
                <w:rFonts w:ascii="PingFang SC" w:hAnsi="PingFang SC" w:eastAsia="PingFang SC"/>
              </w:rPr>
              <w:t>三维源模型、二维图纸、预览文件、说明文件和其他附件</w:t>
            </w:r>
          </w:p>
        </w:tc>
      </w:tr>
      <w:tr>
        <w:tc>
          <w:tcPr>
            <w:tcW w:type="dxa" w:w="4649"/>
            <w:vAlign w:val="center"/>
            <w:tcMar>
              <w:top w:w="90" w:type="dxa"/>
              <w:start w:w="100" w:type="dxa"/>
              <w:bottom w:w="90" w:type="dxa"/>
              <w:end w:w="100" w:type="dxa"/>
            </w:tcMar>
          </w:tcPr>
          <w:p>
            <w:r/>
            <w:r>
              <w:rPr>
                <w:rFonts w:ascii="PingFang SC" w:hAnsi="PingFang SC" w:eastAsia="PingFang SC"/>
              </w:rPr>
              <w:t>知识文档</w:t>
            </w:r>
          </w:p>
        </w:tc>
        <w:tc>
          <w:tcPr>
            <w:tcW w:type="dxa" w:w="4649"/>
            <w:vAlign w:val="center"/>
            <w:tcMar>
              <w:top w:w="90" w:type="dxa"/>
              <w:start w:w="100" w:type="dxa"/>
              <w:bottom w:w="90" w:type="dxa"/>
              <w:end w:w="100" w:type="dxa"/>
            </w:tcMar>
          </w:tcPr>
          <w:p>
            <w:r/>
            <w:r>
              <w:rPr>
                <w:rFonts w:ascii="PingFang SC" w:hAnsi="PingFang SC" w:eastAsia="PingFang SC"/>
              </w:rPr>
              <w:t>可独立检索和使用的规范、说明书、作业指导书、调试资料、验收资料或标准模板</w:t>
            </w:r>
          </w:p>
        </w:tc>
      </w:tr>
      <w:tr>
        <w:tc>
          <w:tcPr>
            <w:tcW w:type="dxa" w:w="4649"/>
            <w:vAlign w:val="center"/>
            <w:tcMar>
              <w:top w:w="90" w:type="dxa"/>
              <w:start w:w="100" w:type="dxa"/>
              <w:bottom w:w="90" w:type="dxa"/>
              <w:end w:w="100" w:type="dxa"/>
            </w:tcMar>
            <w:shd w:fill="F2F2F2"/>
          </w:tcPr>
          <w:p>
            <w:r/>
            <w:r>
              <w:rPr>
                <w:rFonts w:ascii="PingFang SC" w:hAnsi="PingFang SC" w:eastAsia="PingFang SC"/>
              </w:rPr>
              <w:t>文档版本</w:t>
            </w:r>
          </w:p>
        </w:tc>
        <w:tc>
          <w:tcPr>
            <w:tcW w:type="dxa" w:w="4649"/>
            <w:vAlign w:val="center"/>
            <w:tcMar>
              <w:top w:w="90" w:type="dxa"/>
              <w:start w:w="100" w:type="dxa"/>
              <w:bottom w:w="90" w:type="dxa"/>
              <w:end w:w="100" w:type="dxa"/>
            </w:tcMar>
            <w:shd w:fill="F2F2F2"/>
          </w:tcPr>
          <w:p>
            <w:r/>
            <w:r>
              <w:rPr>
                <w:rFonts w:ascii="PingFang SC" w:hAnsi="PingFang SC" w:eastAsia="PingFang SC"/>
              </w:rPr>
              <w:t>知识文档一次正式发布形成的不可覆盖内容记录</w:t>
            </w:r>
          </w:p>
        </w:tc>
      </w:tr>
      <w:tr>
        <w:tc>
          <w:tcPr>
            <w:tcW w:type="dxa" w:w="4649"/>
            <w:vAlign w:val="center"/>
            <w:tcMar>
              <w:top w:w="90" w:type="dxa"/>
              <w:start w:w="100" w:type="dxa"/>
              <w:bottom w:w="90" w:type="dxa"/>
              <w:end w:w="100" w:type="dxa"/>
            </w:tcMar>
          </w:tcPr>
          <w:p>
            <w:r/>
            <w:r>
              <w:rPr>
                <w:rFonts w:ascii="PingFang SC" w:hAnsi="PingFang SC" w:eastAsia="PingFang SC"/>
              </w:rPr>
              <w:t>当前有效版本</w:t>
            </w:r>
          </w:p>
        </w:tc>
        <w:tc>
          <w:tcPr>
            <w:tcW w:type="dxa" w:w="4649"/>
            <w:vAlign w:val="center"/>
            <w:tcMar>
              <w:top w:w="90" w:type="dxa"/>
              <w:start w:w="100" w:type="dxa"/>
              <w:bottom w:w="90" w:type="dxa"/>
              <w:end w:w="100" w:type="dxa"/>
            </w:tcMar>
          </w:tcPr>
          <w:p>
            <w:r/>
            <w:r>
              <w:rPr>
                <w:rFonts w:ascii="PingFang SC" w:hAnsi="PingFang SC" w:eastAsia="PingFang SC"/>
              </w:rPr>
              <w:t>文档详情默认打开和普通检索默认使用的已发布版本</w:t>
            </w:r>
          </w:p>
        </w:tc>
      </w:tr>
      <w:tr>
        <w:tc>
          <w:tcPr>
            <w:tcW w:type="dxa" w:w="4649"/>
            <w:vAlign w:val="center"/>
            <w:tcMar>
              <w:top w:w="90" w:type="dxa"/>
              <w:start w:w="100" w:type="dxa"/>
              <w:bottom w:w="90" w:type="dxa"/>
              <w:end w:w="100" w:type="dxa"/>
            </w:tcMar>
            <w:shd w:fill="F2F2F2"/>
          </w:tcPr>
          <w:p>
            <w:r/>
            <w:r>
              <w:rPr>
                <w:rFonts w:ascii="PingFang SC" w:hAnsi="PingFang SC" w:eastAsia="PingFang SC"/>
              </w:rPr>
              <w:t>资产文档关联</w:t>
            </w:r>
          </w:p>
        </w:tc>
        <w:tc>
          <w:tcPr>
            <w:tcW w:type="dxa" w:w="4649"/>
            <w:vAlign w:val="center"/>
            <w:tcMar>
              <w:top w:w="90" w:type="dxa"/>
              <w:start w:w="100" w:type="dxa"/>
              <w:bottom w:w="90" w:type="dxa"/>
              <w:end w:w="100" w:type="dxa"/>
            </w:tcMar>
            <w:shd w:fill="F2F2F2"/>
          </w:tcPr>
          <w:p>
            <w:r/>
            <w:r>
              <w:rPr>
                <w:rFonts w:ascii="PingFang SC" w:hAnsi="PingFang SC" w:eastAsia="PingFang SC"/>
              </w:rPr>
              <w:t>知识文档与数模资产包或标准设备模块之间的结构化引用关系</w:t>
            </w:r>
          </w:p>
        </w:tc>
      </w:tr>
      <w:tr>
        <w:tc>
          <w:tcPr>
            <w:tcW w:type="dxa" w:w="4649"/>
            <w:vAlign w:val="center"/>
            <w:tcMar>
              <w:top w:w="90" w:type="dxa"/>
              <w:start w:w="100" w:type="dxa"/>
              <w:bottom w:w="90" w:type="dxa"/>
              <w:end w:w="100" w:type="dxa"/>
            </w:tcMar>
          </w:tcPr>
          <w:p>
            <w:r/>
            <w:r>
              <w:rPr>
                <w:rFonts w:ascii="PingFang SC" w:hAnsi="PingFang SC" w:eastAsia="PingFang SC"/>
              </w:rPr>
              <w:t>文件归组</w:t>
            </w:r>
          </w:p>
        </w:tc>
        <w:tc>
          <w:tcPr>
            <w:tcW w:type="dxa" w:w="4649"/>
            <w:vAlign w:val="center"/>
            <w:tcMar>
              <w:top w:w="90" w:type="dxa"/>
              <w:start w:w="100" w:type="dxa"/>
              <w:bottom w:w="90" w:type="dxa"/>
              <w:end w:w="100" w:type="dxa"/>
            </w:tcMar>
          </w:tcPr>
          <w:p>
            <w:r/>
            <w:r>
              <w:rPr>
                <w:rFonts w:ascii="PingFang SC" w:hAnsi="PingFang SC" w:eastAsia="PingFang SC"/>
              </w:rPr>
              <w:t>确认多个文件属于同一份资料还是多份资料的操作</w:t>
            </w:r>
          </w:p>
        </w:tc>
      </w:tr>
      <w:tr>
        <w:tc>
          <w:tcPr>
            <w:tcW w:type="dxa" w:w="4649"/>
            <w:vAlign w:val="center"/>
            <w:tcMar>
              <w:top w:w="90" w:type="dxa"/>
              <w:start w:w="100" w:type="dxa"/>
              <w:bottom w:w="90" w:type="dxa"/>
              <w:end w:w="100" w:type="dxa"/>
            </w:tcMar>
            <w:shd w:fill="F2F2F2"/>
          </w:tcPr>
          <w:p>
            <w:r/>
            <w:r>
              <w:rPr>
                <w:rFonts w:ascii="PingFang SC" w:hAnsi="PingFang SC" w:eastAsia="PingFang SC"/>
              </w:rPr>
              <w:t>适用范围</w:t>
            </w:r>
          </w:p>
        </w:tc>
        <w:tc>
          <w:tcPr>
            <w:tcW w:type="dxa" w:w="4649"/>
            <w:vAlign w:val="center"/>
            <w:tcMar>
              <w:top w:w="90" w:type="dxa"/>
              <w:start w:w="100" w:type="dxa"/>
              <w:bottom w:w="90" w:type="dxa"/>
              <w:end w:w="100" w:type="dxa"/>
            </w:tcMar>
            <w:shd w:fill="F2F2F2"/>
          </w:tcPr>
          <w:p>
            <w:r/>
            <w:r>
              <w:rPr>
                <w:rFonts w:ascii="PingFang SC" w:hAnsi="PingFang SC" w:eastAsia="PingFang SC"/>
              </w:rPr>
              <w:t>平台、蓝本、基地、拉线及可选工序段组成的应用组合</w:t>
            </w:r>
          </w:p>
        </w:tc>
      </w:tr>
      <w:tr>
        <w:tc>
          <w:tcPr>
            <w:tcW w:type="dxa" w:w="4649"/>
            <w:vAlign w:val="center"/>
            <w:tcMar>
              <w:top w:w="90" w:type="dxa"/>
              <w:start w:w="100" w:type="dxa"/>
              <w:bottom w:w="90" w:type="dxa"/>
              <w:end w:w="100" w:type="dxa"/>
            </w:tcMar>
          </w:tcPr>
          <w:p>
            <w:r/>
            <w:r>
              <w:rPr>
                <w:rFonts w:ascii="PingFang SC" w:hAnsi="PingFang SC" w:eastAsia="PingFang SC"/>
              </w:rPr>
              <w:t>蓝本</w:t>
            </w:r>
          </w:p>
        </w:tc>
        <w:tc>
          <w:tcPr>
            <w:tcW w:type="dxa" w:w="4649"/>
            <w:vAlign w:val="center"/>
            <w:tcMar>
              <w:top w:w="90" w:type="dxa"/>
              <w:start w:w="100" w:type="dxa"/>
              <w:bottom w:w="90" w:type="dxa"/>
              <w:end w:w="100" w:type="dxa"/>
            </w:tcMar>
          </w:tcPr>
          <w:p>
            <w:r/>
            <w:r>
              <w:rPr>
                <w:rFonts w:ascii="PingFang SC" w:hAnsi="PingFang SC" w:eastAsia="PingFang SC"/>
              </w:rPr>
              <w:t>平台子类下可复用的标准产品及产线设计方案，例如 H03、P02</w:t>
            </w:r>
          </w:p>
        </w:tc>
      </w:tr>
      <w:tr>
        <w:tc>
          <w:tcPr>
            <w:tcW w:type="dxa" w:w="4649"/>
            <w:vAlign w:val="center"/>
            <w:tcMar>
              <w:top w:w="90" w:type="dxa"/>
              <w:start w:w="100" w:type="dxa"/>
              <w:bottom w:w="90" w:type="dxa"/>
              <w:end w:w="100" w:type="dxa"/>
            </w:tcMar>
            <w:shd w:fill="F2F2F2"/>
          </w:tcPr>
          <w:p>
            <w:r/>
            <w:r>
              <w:rPr>
                <w:rFonts w:ascii="PingFang SC" w:hAnsi="PingFang SC" w:eastAsia="PingFang SC"/>
              </w:rPr>
              <w:t>待整理</w:t>
            </w:r>
          </w:p>
        </w:tc>
        <w:tc>
          <w:tcPr>
            <w:tcW w:type="dxa" w:w="4649"/>
            <w:vAlign w:val="center"/>
            <w:tcMar>
              <w:top w:w="90" w:type="dxa"/>
              <w:start w:w="100" w:type="dxa"/>
              <w:bottom w:w="90" w:type="dxa"/>
              <w:end w:w="100" w:type="dxa"/>
            </w:tcMar>
            <w:shd w:fill="F2F2F2"/>
          </w:tcPr>
          <w:p>
            <w:r/>
            <w:r>
              <w:rPr>
                <w:rFonts w:ascii="PingFang SC" w:hAnsi="PingFang SC" w:eastAsia="PingFang SC"/>
              </w:rPr>
              <w:t>已可使用但业务信息尚未完成标准化的资料状态</w:t>
            </w:r>
          </w:p>
        </w:tc>
      </w:tr>
      <w:tr>
        <w:tc>
          <w:tcPr>
            <w:tcW w:type="dxa" w:w="4649"/>
            <w:vAlign w:val="center"/>
            <w:tcMar>
              <w:top w:w="90" w:type="dxa"/>
              <w:start w:w="100" w:type="dxa"/>
              <w:bottom w:w="90" w:type="dxa"/>
              <w:end w:w="100" w:type="dxa"/>
            </w:tcMar>
          </w:tcPr>
          <w:p>
            <w:r/>
            <w:r>
              <w:rPr>
                <w:rFonts w:ascii="PingFang SC" w:hAnsi="PingFang SC" w:eastAsia="PingFang SC"/>
              </w:rPr>
              <w:t>已标准化</w:t>
            </w:r>
          </w:p>
        </w:tc>
        <w:tc>
          <w:tcPr>
            <w:tcW w:type="dxa" w:w="4649"/>
            <w:vAlign w:val="center"/>
            <w:tcMar>
              <w:top w:w="90" w:type="dxa"/>
              <w:start w:w="100" w:type="dxa"/>
              <w:bottom w:w="90" w:type="dxa"/>
              <w:end w:w="100" w:type="dxa"/>
            </w:tcMar>
          </w:tcPr>
          <w:p>
            <w:r/>
            <w:r>
              <w:rPr>
                <w:rFonts w:ascii="PingFang SC" w:hAnsi="PingFang SC" w:eastAsia="PingFang SC"/>
              </w:rPr>
              <w:t>业务信息已经完成统一整理的资料状态</w:t>
            </w:r>
          </w:p>
        </w:tc>
      </w:tr>
      <w:tr>
        <w:tc>
          <w:tcPr>
            <w:tcW w:type="dxa" w:w="4649"/>
            <w:vAlign w:val="center"/>
            <w:tcMar>
              <w:top w:w="90" w:type="dxa"/>
              <w:start w:w="100" w:type="dxa"/>
              <w:bottom w:w="90" w:type="dxa"/>
              <w:end w:w="100" w:type="dxa"/>
            </w:tcMar>
            <w:shd w:fill="F2F2F2"/>
          </w:tcPr>
          <w:p>
            <w:r/>
            <w:r>
              <w:rPr>
                <w:rFonts w:ascii="PingFang SC" w:hAnsi="PingFang SC" w:eastAsia="PingFang SC"/>
              </w:rPr>
              <w:t>历史资料</w:t>
            </w:r>
          </w:p>
        </w:tc>
        <w:tc>
          <w:tcPr>
            <w:tcW w:type="dxa" w:w="4649"/>
            <w:vAlign w:val="center"/>
            <w:tcMar>
              <w:top w:w="90" w:type="dxa"/>
              <w:start w:w="100" w:type="dxa"/>
              <w:bottom w:w="90" w:type="dxa"/>
              <w:end w:w="100" w:type="dxa"/>
            </w:tcMar>
            <w:shd w:fill="F2F2F2"/>
          </w:tcPr>
          <w:p>
            <w:r/>
            <w:r>
              <w:rPr>
                <w:rFonts w:ascii="PingFang SC" w:hAnsi="PingFang SC" w:eastAsia="PingFang SC"/>
              </w:rPr>
              <w:t>从旧系统保留、可能缺少标准分类和适用范围的资料</w:t>
            </w:r>
          </w:p>
        </w:tc>
      </w:tr>
      <w:tr>
        <w:tc>
          <w:tcPr>
            <w:tcW w:type="dxa" w:w="4649"/>
            <w:vAlign w:val="center"/>
            <w:tcMar>
              <w:top w:w="90" w:type="dxa"/>
              <w:start w:w="100" w:type="dxa"/>
              <w:bottom w:w="90" w:type="dxa"/>
              <w:end w:w="100" w:type="dxa"/>
            </w:tcMar>
          </w:tcPr>
          <w:p>
            <w:r/>
            <w:r>
              <w:rPr>
                <w:rFonts w:ascii="PingFang SC" w:hAnsi="PingFang SC" w:eastAsia="PingFang SC"/>
              </w:rPr>
              <w:t>内容管理员</w:t>
            </w:r>
          </w:p>
        </w:tc>
        <w:tc>
          <w:tcPr>
            <w:tcW w:type="dxa" w:w="4649"/>
            <w:vAlign w:val="center"/>
            <w:tcMar>
              <w:top w:w="90" w:type="dxa"/>
              <w:start w:w="100" w:type="dxa"/>
              <w:bottom w:w="90" w:type="dxa"/>
              <w:end w:w="100" w:type="dxa"/>
            </w:tcMar>
          </w:tcPr>
          <w:p>
            <w:r/>
            <w:r>
              <w:rPr>
                <w:rFonts w:ascii="PingFang SC" w:hAnsi="PingFang SC" w:eastAsia="PingFang SC"/>
              </w:rPr>
              <w:t>负责资料整理和分类治理的角色，不负责工程审批</w:t>
            </w:r>
          </w:p>
        </w:tc>
      </w:tr>
      <w:tr>
        <w:tc>
          <w:tcPr>
            <w:tcW w:type="dxa" w:w="4649"/>
            <w:vAlign w:val="center"/>
            <w:tcMar>
              <w:top w:w="90" w:type="dxa"/>
              <w:start w:w="100" w:type="dxa"/>
              <w:bottom w:w="90" w:type="dxa"/>
              <w:end w:w="100" w:type="dxa"/>
            </w:tcMar>
            <w:shd w:fill="F2F2F2"/>
          </w:tcPr>
          <w:p>
            <w:r/>
            <w:r>
              <w:rPr>
                <w:rFonts w:ascii="PingFang SC" w:hAnsi="PingFang SC" w:eastAsia="PingFang SC"/>
              </w:rPr>
              <w:t>数据治理</w:t>
            </w:r>
          </w:p>
        </w:tc>
        <w:tc>
          <w:tcPr>
            <w:tcW w:type="dxa" w:w="4649"/>
            <w:vAlign w:val="center"/>
            <w:tcMar>
              <w:top w:w="90" w:type="dxa"/>
              <w:start w:w="100" w:type="dxa"/>
              <w:bottom w:w="90" w:type="dxa"/>
              <w:end w:w="100" w:type="dxa"/>
            </w:tcMar>
            <w:shd w:fill="F2F2F2"/>
          </w:tcPr>
          <w:p>
            <w:r/>
            <w:r>
              <w:rPr>
                <w:rFonts w:ascii="PingFang SC" w:hAnsi="PingFang SC" w:eastAsia="PingFang SC"/>
              </w:rPr>
              <w:t>通过组织责任、任务分发、资料征集、标注整理、责任验收和标准化入库，将分散文件持续转化为公司数据资产的闭环</w:t>
            </w:r>
          </w:p>
        </w:tc>
      </w:tr>
      <w:tr>
        <w:tc>
          <w:tcPr>
            <w:tcW w:type="dxa" w:w="4649"/>
            <w:vAlign w:val="center"/>
            <w:tcMar>
              <w:top w:w="90" w:type="dxa"/>
              <w:start w:w="100" w:type="dxa"/>
              <w:bottom w:w="90" w:type="dxa"/>
              <w:end w:w="100" w:type="dxa"/>
            </w:tcMar>
          </w:tcPr>
          <w:p>
            <w:r/>
            <w:r>
              <w:rPr>
                <w:rFonts w:ascii="PingFang SC" w:hAnsi="PingFang SC" w:eastAsia="PingFang SC"/>
              </w:rPr>
              <w:t>治理任务</w:t>
            </w:r>
          </w:p>
        </w:tc>
        <w:tc>
          <w:tcPr>
            <w:tcW w:type="dxa" w:w="4649"/>
            <w:vAlign w:val="center"/>
            <w:tcMar>
              <w:top w:w="90" w:type="dxa"/>
              <w:start w:w="100" w:type="dxa"/>
              <w:bottom w:w="90" w:type="dxa"/>
              <w:end w:w="100" w:type="dxa"/>
            </w:tcMar>
          </w:tcPr>
          <w:p>
            <w:r/>
            <w:r>
              <w:rPr>
                <w:rFonts w:ascii="PingFang SC" w:hAnsi="PingFang SC" w:eastAsia="PingFang SC"/>
              </w:rPr>
              <w:t>可承载资料征集、标注整理、问题清洗或标准化交付，并明确执行人、验收责任人、排期和交付结果的工作单元</w:t>
            </w:r>
          </w:p>
        </w:tc>
      </w:tr>
      <w:tr>
        <w:tc>
          <w:tcPr>
            <w:tcW w:type="dxa" w:w="4649"/>
            <w:vAlign w:val="center"/>
            <w:tcMar>
              <w:top w:w="90" w:type="dxa"/>
              <w:start w:w="100" w:type="dxa"/>
              <w:bottom w:w="90" w:type="dxa"/>
              <w:end w:w="100" w:type="dxa"/>
            </w:tcMar>
            <w:shd w:fill="F2F2F2"/>
          </w:tcPr>
          <w:p>
            <w:r/>
            <w:r>
              <w:rPr>
                <w:rFonts w:ascii="PingFang SC" w:hAnsi="PingFang SC" w:eastAsia="PingFang SC"/>
              </w:rPr>
              <w:t>资料征集</w:t>
            </w:r>
          </w:p>
        </w:tc>
        <w:tc>
          <w:tcPr>
            <w:tcW w:type="dxa" w:w="4649"/>
            <w:vAlign w:val="center"/>
            <w:tcMar>
              <w:top w:w="90" w:type="dxa"/>
              <w:start w:w="100" w:type="dxa"/>
              <w:bottom w:w="90" w:type="dxa"/>
              <w:end w:w="100" w:type="dxa"/>
            </w:tcMar>
            <w:shd w:fill="F2F2F2"/>
          </w:tcPr>
          <w:p>
            <w:r/>
            <w:r>
              <w:rPr>
                <w:rFonts w:ascii="PingFang SC" w:hAnsi="PingFang SC" w:eastAsia="PingFang SC"/>
              </w:rPr>
              <w:t>员工按治理任务提交其持有文件及来源信息，使文件进入可追踪公司资产流程的操作</w:t>
            </w:r>
          </w:p>
        </w:tc>
      </w:tr>
      <w:tr>
        <w:tc>
          <w:tcPr>
            <w:tcW w:type="dxa" w:w="4649"/>
            <w:vAlign w:val="center"/>
            <w:tcMar>
              <w:top w:w="90" w:type="dxa"/>
              <w:start w:w="100" w:type="dxa"/>
              <w:bottom w:w="90" w:type="dxa"/>
              <w:end w:w="100" w:type="dxa"/>
            </w:tcMar>
          </w:tcPr>
          <w:p>
            <w:r/>
            <w:r>
              <w:rPr>
                <w:rFonts w:ascii="PingFang SC" w:hAnsi="PingFang SC" w:eastAsia="PingFang SC"/>
              </w:rPr>
              <w:t>数据标注</w:t>
            </w:r>
          </w:p>
        </w:tc>
        <w:tc>
          <w:tcPr>
            <w:tcW w:type="dxa" w:w="4649"/>
            <w:vAlign w:val="center"/>
            <w:tcMar>
              <w:top w:w="90" w:type="dxa"/>
              <w:start w:w="100" w:type="dxa"/>
              <w:bottom w:w="90" w:type="dxa"/>
              <w:end w:w="100" w:type="dxa"/>
            </w:tcMar>
          </w:tcPr>
          <w:p>
            <w:r/>
            <w:r>
              <w:rPr>
                <w:rFonts w:ascii="PingFang SC" w:hAnsi="PingFang SC" w:eastAsia="PingFang SC"/>
              </w:rPr>
              <w:t>依据数据标准为文件补充受控分类、业务含义、归属、适用范围和文件角色的操作</w:t>
            </w:r>
          </w:p>
        </w:tc>
      </w:tr>
      <w:tr>
        <w:tc>
          <w:tcPr>
            <w:tcW w:type="dxa" w:w="4649"/>
            <w:vAlign w:val="center"/>
            <w:tcMar>
              <w:top w:w="90" w:type="dxa"/>
              <w:start w:w="100" w:type="dxa"/>
              <w:bottom w:w="90" w:type="dxa"/>
              <w:end w:w="100" w:type="dxa"/>
            </w:tcMar>
            <w:shd w:fill="F2F2F2"/>
          </w:tcPr>
          <w:p>
            <w:r/>
            <w:r>
              <w:rPr>
                <w:rFonts w:ascii="PingFang SC" w:hAnsi="PingFang SC" w:eastAsia="PingFang SC"/>
              </w:rPr>
              <w:t>AI 就绪资产</w:t>
            </w:r>
          </w:p>
        </w:tc>
        <w:tc>
          <w:tcPr>
            <w:tcW w:type="dxa" w:w="4649"/>
            <w:vAlign w:val="center"/>
            <w:tcMar>
              <w:top w:w="90" w:type="dxa"/>
              <w:start w:w="100" w:type="dxa"/>
              <w:bottom w:w="90" w:type="dxa"/>
              <w:end w:w="100" w:type="dxa"/>
            </w:tcMar>
            <w:shd w:fill="F2F2F2"/>
          </w:tcPr>
          <w:p>
            <w:r/>
            <w:r>
              <w:rPr>
                <w:rFonts w:ascii="PingFang SC" w:hAnsi="PingFang SC" w:eastAsia="PingFang SC"/>
              </w:rPr>
              <w:t>完成标准化、权限确认和质量验收，可继续加工为 RAG 语料或其他 AI 数据产品的公司资产</w:t>
            </w:r>
          </w:p>
        </w:tc>
      </w:tr>
      <w:tr>
        <w:tc>
          <w:tcPr>
            <w:tcW w:type="dxa" w:w="4649"/>
            <w:vAlign w:val="center"/>
            <w:tcMar>
              <w:top w:w="90" w:type="dxa"/>
              <w:start w:w="100" w:type="dxa"/>
              <w:bottom w:w="90" w:type="dxa"/>
              <w:end w:w="100" w:type="dxa"/>
            </w:tcMar>
          </w:tcPr>
          <w:p>
            <w:r/>
            <w:r>
              <w:rPr>
                <w:rFonts w:ascii="PingFang SC" w:hAnsi="PingFang SC" w:eastAsia="PingFang SC"/>
              </w:rPr>
              <w:t>数据标准</w:t>
            </w:r>
          </w:p>
        </w:tc>
        <w:tc>
          <w:tcPr>
            <w:tcW w:type="dxa" w:w="4649"/>
            <w:vAlign w:val="center"/>
            <w:tcMar>
              <w:top w:w="90" w:type="dxa"/>
              <w:start w:w="100" w:type="dxa"/>
              <w:bottom w:w="90" w:type="dxa"/>
              <w:end w:w="100" w:type="dxa"/>
            </w:tcMar>
          </w:tcPr>
          <w:p>
            <w:r/>
            <w:r>
              <w:rPr>
                <w:rFonts w:ascii="PingFang SC" w:hAnsi="PingFang SC" w:eastAsia="PingFang SC"/>
              </w:rPr>
              <w:t>对资产分类、字段、命名、文件角色和标准化条件的统一规定</w:t>
            </w:r>
          </w:p>
        </w:tc>
      </w:tr>
      <w:tr>
        <w:tc>
          <w:tcPr>
            <w:tcW w:type="dxa" w:w="4649"/>
            <w:vAlign w:val="center"/>
            <w:tcMar>
              <w:top w:w="90" w:type="dxa"/>
              <w:start w:w="100" w:type="dxa"/>
              <w:bottom w:w="90" w:type="dxa"/>
              <w:end w:w="100" w:type="dxa"/>
            </w:tcMar>
            <w:shd w:fill="F2F2F2"/>
          </w:tcPr>
          <w:p>
            <w:r/>
            <w:r>
              <w:rPr>
                <w:rFonts w:ascii="PingFang SC" w:hAnsi="PingFang SC" w:eastAsia="PingFang SC"/>
              </w:rPr>
              <w:t>映射规则</w:t>
            </w:r>
          </w:p>
        </w:tc>
        <w:tc>
          <w:tcPr>
            <w:tcW w:type="dxa" w:w="4649"/>
            <w:vAlign w:val="center"/>
            <w:tcMar>
              <w:top w:w="90" w:type="dxa"/>
              <w:start w:w="100" w:type="dxa"/>
              <w:bottom w:w="90" w:type="dxa"/>
              <w:end w:w="100" w:type="dxa"/>
            </w:tcMar>
            <w:shd w:fill="F2F2F2"/>
          </w:tcPr>
          <w:p>
            <w:r/>
            <w:r>
              <w:rPr>
                <w:rFonts w:ascii="PingFang SC" w:hAnsi="PingFang SC" w:eastAsia="PingFang SC"/>
              </w:rPr>
              <w:t>将旧值转换为标准值的可复用业务规则</w:t>
            </w:r>
          </w:p>
        </w:tc>
      </w:tr>
      <w:tr>
        <w:tc>
          <w:tcPr>
            <w:tcW w:type="dxa" w:w="4649"/>
            <w:vAlign w:val="center"/>
            <w:tcMar>
              <w:top w:w="90" w:type="dxa"/>
              <w:start w:w="100" w:type="dxa"/>
              <w:bottom w:w="90" w:type="dxa"/>
              <w:end w:w="100" w:type="dxa"/>
            </w:tcMar>
          </w:tcPr>
          <w:p>
            <w:r/>
            <w:r>
              <w:rPr>
                <w:rFonts w:ascii="PingFang SC" w:hAnsi="PingFang SC" w:eastAsia="PingFang SC"/>
              </w:rPr>
              <w:t>清洗任务</w:t>
            </w:r>
          </w:p>
        </w:tc>
        <w:tc>
          <w:tcPr>
            <w:tcW w:type="dxa" w:w="4649"/>
            <w:vAlign w:val="center"/>
            <w:tcMar>
              <w:top w:w="90" w:type="dxa"/>
              <w:start w:w="100" w:type="dxa"/>
              <w:bottom w:w="90" w:type="dxa"/>
              <w:end w:w="100" w:type="dxa"/>
            </w:tcMar>
          </w:tcPr>
          <w:p>
            <w:r/>
            <w:r>
              <w:rPr>
                <w:rFonts w:ascii="PingFang SC" w:hAnsi="PingFang SC" w:eastAsia="PingFang SC"/>
              </w:rPr>
              <w:t>对一批问题资产执行补充、规范、拆分、合并或异常处理的治理任务</w:t>
            </w:r>
          </w:p>
        </w:tc>
      </w:tr>
      <w:tr>
        <w:tc>
          <w:tcPr>
            <w:tcW w:type="dxa" w:w="4649"/>
            <w:vAlign w:val="center"/>
            <w:tcMar>
              <w:top w:w="90" w:type="dxa"/>
              <w:start w:w="100" w:type="dxa"/>
              <w:bottom w:w="90" w:type="dxa"/>
              <w:end w:w="100" w:type="dxa"/>
            </w:tcMar>
            <w:shd w:fill="F2F2F2"/>
          </w:tcPr>
          <w:p>
            <w:r/>
            <w:r>
              <w:rPr>
                <w:rFonts w:ascii="PingFang SC" w:hAnsi="PingFang SC" w:eastAsia="PingFang SC"/>
              </w:rPr>
              <w:t>业务确认</w:t>
            </w:r>
          </w:p>
        </w:tc>
        <w:tc>
          <w:tcPr>
            <w:tcW w:type="dxa" w:w="4649"/>
            <w:vAlign w:val="center"/>
            <w:tcMar>
              <w:top w:w="90" w:type="dxa"/>
              <w:start w:w="100" w:type="dxa"/>
              <w:bottom w:w="90" w:type="dxa"/>
              <w:end w:w="100" w:type="dxa"/>
            </w:tcMar>
            <w:shd w:fill="F2F2F2"/>
          </w:tcPr>
          <w:p>
            <w:r/>
            <w:r>
              <w:rPr>
                <w:rFonts w:ascii="PingFang SC" w:hAnsi="PingFang SC" w:eastAsia="PingFang SC"/>
              </w:rPr>
              <w:t>由资产责任人确认资产性质、文件归组和适用范围的治理环节</w:t>
            </w:r>
          </w:p>
        </w:tc>
      </w:tr>
      <w:tr>
        <w:tc>
          <w:tcPr>
            <w:tcW w:type="dxa" w:w="4649"/>
            <w:vAlign w:val="center"/>
            <w:tcMar>
              <w:top w:w="90" w:type="dxa"/>
              <w:start w:w="100" w:type="dxa"/>
              <w:bottom w:w="90" w:type="dxa"/>
              <w:end w:w="100" w:type="dxa"/>
            </w:tcMar>
          </w:tcPr>
          <w:p>
            <w:r/>
            <w:r>
              <w:rPr>
                <w:rFonts w:ascii="PingFang SC" w:hAnsi="PingFang SC" w:eastAsia="PingFang SC"/>
              </w:rPr>
              <w:t>质量验收</w:t>
            </w:r>
          </w:p>
        </w:tc>
        <w:tc>
          <w:tcPr>
            <w:tcW w:type="dxa" w:w="4649"/>
            <w:vAlign w:val="center"/>
            <w:tcMar>
              <w:top w:w="90" w:type="dxa"/>
              <w:start w:w="100" w:type="dxa"/>
              <w:bottom w:w="90" w:type="dxa"/>
              <w:end w:w="100" w:type="dxa"/>
            </w:tcMar>
          </w:tcPr>
          <w:p>
            <w:r/>
            <w:r>
              <w:rPr>
                <w:rFonts w:ascii="PingFang SC" w:hAnsi="PingFang SC" w:eastAsia="PingFang SC"/>
              </w:rPr>
              <w:t>按完整率、文件可用率、映射确认率等指标判断治理结果的环节</w:t>
            </w:r>
          </w:p>
        </w:tc>
      </w:tr>
      <w:tr>
        <w:tc>
          <w:tcPr>
            <w:tcW w:type="dxa" w:w="4649"/>
            <w:vAlign w:val="center"/>
            <w:tcMar>
              <w:top w:w="90" w:type="dxa"/>
              <w:start w:w="100" w:type="dxa"/>
              <w:bottom w:w="90" w:type="dxa"/>
              <w:end w:w="100" w:type="dxa"/>
            </w:tcMar>
            <w:shd w:fill="F2F2F2"/>
          </w:tcPr>
          <w:p>
            <w:r/>
            <w:r>
              <w:rPr>
                <w:rFonts w:ascii="PingFang SC" w:hAnsi="PingFang SC" w:eastAsia="PingFang SC"/>
              </w:rPr>
              <w:t>资产关系</w:t>
            </w:r>
          </w:p>
        </w:tc>
        <w:tc>
          <w:tcPr>
            <w:tcW w:type="dxa" w:w="4649"/>
            <w:vAlign w:val="center"/>
            <w:tcMar>
              <w:top w:w="90" w:type="dxa"/>
              <w:start w:w="100" w:type="dxa"/>
              <w:bottom w:w="90" w:type="dxa"/>
              <w:end w:w="100" w:type="dxa"/>
            </w:tcMar>
            <w:shd w:fill="F2F2F2"/>
          </w:tcPr>
          <w:p>
            <w:r/>
            <w:r>
              <w:rPr>
                <w:rFonts w:ascii="PingFang SC" w:hAnsi="PingFang SC" w:eastAsia="PingFang SC"/>
              </w:rPr>
              <w:t>不同数模资产之间的包含、引用、配套或替代关系</w:t>
            </w:r>
          </w:p>
        </w:tc>
      </w:tr>
    </w:tbl>
    <w:p>
      <w:pPr>
        <w:spacing w:after="0"/>
      </w:pPr>
    </w:p>
    <w:sectPr w:rsidR="00FC693F" w:rsidRPr="0006063C" w:rsidSect="00034616">
      <w:headerReference w:type="default" r:id="rId9"/>
      <w:footerReference w:type="default" r:id="rId10"/>
      <w:pgSz w:w="11906" w:h="16838"/>
      <w:pgMar w:top="1247" w:right="1247" w:bottom="1134"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sz w:val="18"/>
      </w:rPr>
      <w:t xml:space="preserve">内部资料  |  第 </w:t>
    </w:r>
    <w:r>
      <w:fldChar w:fldCharType="begin"/>
      <w:instrText xml:space="preserve">PAGE</w:instrText>
      <w:fldChar w:fldCharType="separate"/>
      <w:fldChar w:fldCharType="end"/>
    </w:r>
    <w:r>
      <w:rPr>
        <w:rFonts w:ascii="PingFang SC" w:hAnsi="PingFang SC" w:eastAsia="PingFang S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ingFang SC" w:hAnsi="PingFang SC" w:eastAsia="PingFang SC"/>
        <w:color w:val="646464"/>
        <w:sz w:val="18"/>
      </w:rPr>
      <w:t>仿真数模资产管理系统产品需求文档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PingFang SC" w:hAnsi="PingFang SC" w:eastAsia="PingFang SC"/>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PingFang SC" w:hAnsi="PingFang SC" w:eastAsia="PingFang SC"/>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PingFang SC" w:hAnsi="PingFang SC" w:eastAsia="PingFang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PingFang SC" w:hAnsi="PingFang SC" w:eastAsia="PingFang SC"/>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PingFang SC" w:hAnsi="PingFang SC" w:eastAsia="PingFang SC"/>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basedOn w:val="Heading4"/>
    <w:pPr>
      <w:keepNext/>
      <w:spacing w:before="160" w:after="60"/>
    </w:pPr>
    <w:rPr>
      <w:rFonts w:ascii="PingFang SC" w:hAnsi="PingFang SC" w:eastAsia="PingFang SC"/>
      <w:b/>
      <w:color w:val="1F4E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仿真数模资产管理系统产品需求文档</dc:title>
  <dc:subject>仿真数模资产标准化治理、关联展示、产品功能与用户操作需求</dc:subject>
  <dc:creator>项目需求组</dc:creator>
  <cp:keywords>图纸管理, 生产资料, 软件需求规格说明书, SRS</cp:keywords>
  <dc:description>面向产品、设计、开发、测试和外部评审的 V1.8 产品需求基线</dc:description>
  <cp:lastModifiedBy/>
  <cp:revision>1</cp:revision>
  <dcterms:created xsi:type="dcterms:W3CDTF">2013-12-23T23:15:00Z</dcterms:created>
  <dcterms:modified xsi:type="dcterms:W3CDTF">2013-12-23T23:15:00Z</dcterms:modified>
  <cp:category/>
</cp:coreProperties>
</file>