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line="360" w:lineRule="auto"/>
        <w:rPr>
          <w:rFonts w:hAnsi="宋体"/>
          <w:bCs/>
          <w:sz w:val="18"/>
          <w:szCs w:val="18"/>
        </w:rPr>
      </w:pPr>
    </w:p>
    <w:p>
      <w:pPr>
        <w:widowControl/>
        <w:jc w:val="left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883"/>
        <w:jc w:val="center"/>
        <w:rPr>
          <w:rFonts w:ascii="宋体" w:hAnsi="宋体"/>
          <w:b/>
          <w:sz w:val="44"/>
        </w:rPr>
      </w:pPr>
      <w:r>
        <w:rPr>
          <w:rFonts w:hint="eastAsia" w:ascii="宋体" w:hAnsi="宋体"/>
          <w:b/>
          <w:sz w:val="44"/>
        </w:rPr>
        <w:t>《</w:t>
      </w:r>
      <w:r>
        <w:rPr>
          <w:rFonts w:hint="eastAsia" w:ascii="宋体" w:hAnsi="宋体"/>
          <w:b/>
          <w:sz w:val="44"/>
          <w:lang w:val="en-US" w:eastAsia="zh-CN"/>
        </w:rPr>
        <w:t>数值计算方法</w:t>
      </w:r>
      <w:r>
        <w:rPr>
          <w:rFonts w:hint="eastAsia" w:ascii="宋体" w:hAnsi="宋体"/>
          <w:b/>
          <w:sz w:val="44"/>
        </w:rPr>
        <w:t>》</w:t>
      </w:r>
      <w:r>
        <w:rPr>
          <w:rFonts w:eastAsia="SimHei"/>
          <w:b/>
          <w:sz w:val="4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1602105</wp:posOffset>
            </wp:positionH>
            <wp:positionV relativeFrom="paragraph">
              <wp:posOffset>-361315</wp:posOffset>
            </wp:positionV>
            <wp:extent cx="2171700" cy="559435"/>
            <wp:effectExtent l="0" t="0" r="12700" b="24765"/>
            <wp:wrapTopAndBottom/>
            <wp:docPr id="1" name="对象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对象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5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宋体" w:hAnsi="宋体"/>
          <w:b/>
          <w:sz w:val="44"/>
          <w:lang w:val="en-US" w:eastAsia="zh-CN"/>
        </w:rPr>
        <w:t xml:space="preserve">     实验</w:t>
      </w:r>
      <w:r>
        <w:rPr>
          <w:rFonts w:hint="eastAsia" w:ascii="宋体" w:hAnsi="宋体"/>
          <w:b/>
          <w:sz w:val="44"/>
        </w:rPr>
        <w:t>报告</w:t>
      </w:r>
    </w:p>
    <w:p>
      <w:pPr>
        <w:ind w:firstLine="480"/>
        <w:rPr>
          <w:rFonts w:ascii="宋体" w:hAnsi="宋体"/>
        </w:rPr>
      </w:pPr>
    </w:p>
    <w:p>
      <w:pPr>
        <w:ind w:firstLine="480"/>
        <w:rPr>
          <w:rFonts w:ascii="宋体" w:hAnsi="宋体"/>
        </w:rPr>
      </w:pPr>
    </w:p>
    <w:p>
      <w:pPr>
        <w:ind w:firstLine="480"/>
        <w:jc w:val="center"/>
        <w:rPr>
          <w:rFonts w:ascii="宋体" w:hAnsi="宋体"/>
        </w:rPr>
      </w:pPr>
      <w:r>
        <w:rPr>
          <w:rFonts w:hint="eastAsia" w:ascii="宋体" w:hAnsi="宋体"/>
        </w:rPr>
        <w:drawing>
          <wp:inline distT="0" distB="0" distL="0" distR="0">
            <wp:extent cx="2008505" cy="1898015"/>
            <wp:effectExtent l="0" t="0" r="2349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8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/>
          <w:sz w:val="10"/>
        </w:rPr>
      </w:pPr>
    </w:p>
    <w:p>
      <w:pPr>
        <w:jc w:val="center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/>
          <w:b/>
          <w:sz w:val="36"/>
          <w:szCs w:val="36"/>
          <w:lang w:val="en-US" w:eastAsia="zh-CN"/>
        </w:rPr>
        <w:t>插值算法的实现</w:t>
      </w:r>
    </w:p>
    <w:p>
      <w:pPr>
        <w:ind w:firstLine="2242" w:firstLineChars="700"/>
        <w:rPr>
          <w:rFonts w:ascii="宋体" w:hAnsi="宋体"/>
          <w:b/>
          <w:sz w:val="32"/>
          <w:u w:val="single"/>
        </w:rPr>
      </w:pPr>
      <w:r>
        <w:rPr>
          <w:rFonts w:hint="eastAsia" w:ascii="宋体" w:hAnsi="宋体"/>
          <w:b/>
          <w:sz w:val="32"/>
        </w:rPr>
        <w:t>学    号</w:t>
      </w:r>
      <w:r>
        <w:rPr>
          <w:rFonts w:hint="eastAsia" w:ascii="宋体" w:hAnsi="宋体"/>
          <w:b/>
          <w:sz w:val="32"/>
          <w:u w:val="single"/>
        </w:rPr>
        <w:t xml:space="preserve">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3022244012</w:t>
      </w:r>
      <w:r>
        <w:rPr>
          <w:rFonts w:hint="eastAsia" w:ascii="宋体" w:hAnsi="宋体"/>
          <w:b/>
          <w:sz w:val="32"/>
          <w:u w:val="single"/>
        </w:rPr>
        <w:t xml:space="preserve">       </w:t>
      </w:r>
    </w:p>
    <w:p>
      <w:pPr>
        <w:ind w:firstLine="2242" w:firstLineChars="700"/>
        <w:rPr>
          <w:rFonts w:ascii="宋体" w:hAnsi="宋体"/>
          <w:b/>
          <w:sz w:val="32"/>
          <w:u w:val="single"/>
        </w:rPr>
      </w:pPr>
      <w:r>
        <w:rPr>
          <w:rFonts w:hint="eastAsia" w:ascii="宋体" w:hAnsi="宋体"/>
          <w:b/>
          <w:sz w:val="32"/>
        </w:rPr>
        <w:t>姓    名</w:t>
      </w:r>
      <w:r>
        <w:rPr>
          <w:rFonts w:hint="eastAsia" w:ascii="宋体" w:hAnsi="宋体"/>
          <w:b/>
          <w:sz w:val="32"/>
          <w:u w:val="single"/>
        </w:rPr>
        <w:t xml:space="preserve">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覃千尖</w:t>
      </w:r>
      <w:r>
        <w:rPr>
          <w:rFonts w:hint="eastAsia" w:ascii="宋体" w:hAnsi="宋体"/>
          <w:b/>
          <w:sz w:val="32"/>
          <w:u w:val="single"/>
        </w:rPr>
        <w:t xml:space="preserve">           </w:t>
      </w:r>
    </w:p>
    <w:p>
      <w:pPr>
        <w:ind w:firstLine="2242" w:firstLineChars="700"/>
        <w:rPr>
          <w:rFonts w:ascii="宋体" w:hAnsi="宋体"/>
          <w:b/>
          <w:sz w:val="32"/>
          <w:u w:val="single"/>
        </w:rPr>
      </w:pPr>
      <w:r>
        <w:rPr>
          <w:rFonts w:hint="eastAsia" w:ascii="宋体" w:hAnsi="宋体"/>
          <w:b/>
          <w:sz w:val="32"/>
        </w:rPr>
        <w:t>学    院</w:t>
      </w:r>
      <w:r>
        <w:rPr>
          <w:rFonts w:hint="eastAsia" w:ascii="宋体" w:hAnsi="宋体"/>
          <w:b/>
          <w:sz w:val="32"/>
          <w:u w:val="single"/>
        </w:rPr>
        <w:t xml:space="preserve">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智算学部</w:t>
      </w:r>
      <w:r>
        <w:rPr>
          <w:rFonts w:hint="eastAsia" w:ascii="宋体" w:hAnsi="宋体"/>
          <w:b/>
          <w:sz w:val="32"/>
          <w:u w:val="single"/>
        </w:rPr>
        <w:t xml:space="preserve">         </w:t>
      </w:r>
    </w:p>
    <w:p>
      <w:pPr>
        <w:ind w:firstLine="2242" w:firstLineChars="700"/>
        <w:rPr>
          <w:rFonts w:ascii="宋体" w:hAnsi="宋体"/>
          <w:b/>
          <w:sz w:val="32"/>
          <w:u w:val="single"/>
        </w:rPr>
      </w:pPr>
      <w:r>
        <w:rPr>
          <w:rFonts w:hint="eastAsia" w:ascii="宋体" w:hAnsi="宋体"/>
          <w:b/>
          <w:sz w:val="32"/>
        </w:rPr>
        <w:t>专    业</w:t>
      </w:r>
      <w:r>
        <w:rPr>
          <w:rFonts w:hint="eastAsia" w:ascii="宋体" w:hAnsi="宋体"/>
          <w:b/>
          <w:sz w:val="32"/>
          <w:u w:val="single"/>
        </w:rPr>
        <w:t xml:space="preserve">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计科1班</w:t>
      </w:r>
      <w:r>
        <w:rPr>
          <w:rFonts w:hint="eastAsia" w:ascii="宋体" w:hAnsi="宋体"/>
          <w:b/>
          <w:sz w:val="32"/>
          <w:u w:val="single"/>
        </w:rPr>
        <w:t xml:space="preserve">         </w:t>
      </w:r>
    </w:p>
    <w:p>
      <w:pPr>
        <w:ind w:firstLine="2242" w:firstLineChars="700"/>
        <w:rPr>
          <w:rFonts w:hint="default" w:ascii="宋体" w:hAnsi="宋体" w:eastAsia="宋体"/>
          <w:b/>
          <w:sz w:val="32"/>
          <w:u w:val="single"/>
          <w:lang w:val="en-US" w:eastAsia="zh-CN"/>
        </w:rPr>
      </w:pPr>
      <w:r>
        <w:rPr>
          <w:rFonts w:hint="eastAsia" w:ascii="宋体" w:hAnsi="宋体"/>
          <w:b/>
          <w:sz w:val="32"/>
        </w:rPr>
        <w:t>年    级</w:t>
      </w:r>
      <w:r>
        <w:rPr>
          <w:rFonts w:hint="eastAsia" w:ascii="宋体" w:hAnsi="宋体"/>
          <w:b/>
          <w:sz w:val="32"/>
          <w:u w:val="single"/>
        </w:rPr>
        <w:t xml:space="preserve">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2022</w:t>
      </w:r>
      <w:r>
        <w:rPr>
          <w:rFonts w:hint="eastAsia" w:ascii="宋体" w:hAnsi="宋体"/>
          <w:b/>
          <w:sz w:val="32"/>
          <w:u w:val="single"/>
        </w:rPr>
        <w:t xml:space="preserve">          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 </w:t>
      </w:r>
    </w:p>
    <w:p>
      <w:pPr>
        <w:ind w:firstLine="2242" w:firstLineChars="700"/>
        <w:rPr>
          <w:rFonts w:hint="default" w:ascii="宋体" w:hAnsi="宋体" w:eastAsia="宋体"/>
          <w:b/>
          <w:sz w:val="32"/>
          <w:u w:val="single"/>
          <w:lang w:val="en-US" w:eastAsia="zh-CN"/>
        </w:rPr>
      </w:pPr>
      <w:r>
        <w:rPr>
          <w:rFonts w:hint="eastAsia" w:ascii="宋体" w:hAnsi="宋体"/>
          <w:b/>
          <w:sz w:val="32"/>
        </w:rPr>
        <w:t>任课教师</w:t>
      </w:r>
      <w:r>
        <w:rPr>
          <w:rFonts w:hint="eastAsia" w:ascii="宋体" w:hAnsi="宋体"/>
          <w:b/>
          <w:sz w:val="32"/>
          <w:u w:val="single"/>
        </w:rPr>
        <w:t xml:space="preserve">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冯</w:t>
      </w:r>
      <w:bookmarkStart w:id="11" w:name="_GoBack"/>
      <w:bookmarkEnd w:id="11"/>
      <w:r>
        <w:rPr>
          <w:rFonts w:hint="eastAsia" w:ascii="宋体" w:hAnsi="宋体"/>
          <w:b/>
          <w:sz w:val="32"/>
          <w:u w:val="single"/>
          <w:lang w:val="en-US" w:eastAsia="zh-CN"/>
        </w:rPr>
        <w:t>伟</w:t>
      </w:r>
      <w:r>
        <w:rPr>
          <w:rFonts w:hint="eastAsia" w:ascii="宋体" w:hAnsi="宋体"/>
          <w:b/>
          <w:sz w:val="32"/>
          <w:u w:val="single"/>
        </w:rPr>
        <w:t xml:space="preserve">  </w:t>
      </w:r>
      <w:r>
        <w:rPr>
          <w:rFonts w:ascii="宋体" w:hAnsi="宋体"/>
          <w:b/>
          <w:sz w:val="32"/>
          <w:u w:val="single"/>
        </w:rPr>
        <w:t xml:space="preserve">     </w:t>
      </w:r>
      <w:r>
        <w:rPr>
          <w:rFonts w:hint="eastAsia" w:ascii="宋体" w:hAnsi="宋体"/>
          <w:b/>
          <w:sz w:val="32"/>
          <w:u w:val="single"/>
        </w:rPr>
        <w:t xml:space="preserve">    </w:t>
      </w:r>
      <w:r>
        <w:rPr>
          <w:rFonts w:hint="eastAsia" w:ascii="宋体" w:hAnsi="宋体"/>
          <w:b/>
          <w:sz w:val="32"/>
          <w:u w:val="single"/>
          <w:lang w:val="en-US" w:eastAsia="zh-CN"/>
        </w:rPr>
        <w:t xml:space="preserve">  </w:t>
      </w:r>
    </w:p>
    <w:p>
      <w:pPr>
        <w:ind w:firstLine="2883" w:firstLineChars="900"/>
        <w:rPr>
          <w:rFonts w:ascii="宋体" w:hAnsi="宋体"/>
          <w:b/>
          <w:sz w:val="32"/>
        </w:rPr>
      </w:pPr>
    </w:p>
    <w:p>
      <w:pPr>
        <w:spacing w:line="360" w:lineRule="auto"/>
        <w:ind w:left="420"/>
        <w:jc w:val="center"/>
        <w:rPr>
          <w:rFonts w:ascii="宋体" w:hAnsi="宋体"/>
          <w:b/>
          <w:sz w:val="24"/>
        </w:rPr>
      </w:pPr>
      <w:r>
        <w:rPr>
          <w:rFonts w:hint="eastAsia" w:ascii="宋体" w:hAnsi="宋体"/>
          <w:b/>
          <w:sz w:val="32"/>
          <w:lang w:val="en-US" w:eastAsia="zh-CN"/>
        </w:rPr>
        <w:t>2024</w:t>
      </w:r>
      <w:r>
        <w:rPr>
          <w:rFonts w:hint="eastAsia" w:ascii="宋体" w:hAnsi="宋体"/>
          <w:b/>
          <w:sz w:val="32"/>
        </w:rPr>
        <w:t xml:space="preserve">年 </w:t>
      </w:r>
      <w:r>
        <w:rPr>
          <w:rFonts w:hint="eastAsia" w:ascii="宋体" w:hAnsi="宋体"/>
          <w:b/>
          <w:sz w:val="32"/>
          <w:lang w:val="en-US" w:eastAsia="zh-CN"/>
        </w:rPr>
        <w:t>10</w:t>
      </w:r>
      <w:r>
        <w:rPr>
          <w:rFonts w:hint="eastAsia" w:ascii="宋体" w:hAnsi="宋体"/>
          <w:b/>
          <w:sz w:val="32"/>
        </w:rPr>
        <w:t xml:space="preserve">  月  </w:t>
      </w:r>
      <w:r>
        <w:rPr>
          <w:rFonts w:hint="eastAsia" w:ascii="宋体" w:hAnsi="宋体"/>
          <w:b/>
          <w:sz w:val="32"/>
          <w:lang w:val="en-US" w:eastAsia="zh-CN"/>
        </w:rPr>
        <w:t>6</w:t>
      </w:r>
      <w:r>
        <w:rPr>
          <w:rFonts w:hint="eastAsia" w:ascii="宋体" w:hAnsi="宋体"/>
          <w:b/>
          <w:sz w:val="32"/>
        </w:rPr>
        <w:t xml:space="preserve"> 日</w:t>
      </w:r>
    </w:p>
    <w:p/>
    <w:p/>
    <w:p/>
    <w:p>
      <w:pPr>
        <w:numPr>
          <w:ilvl w:val="0"/>
          <w:numId w:val="1"/>
        </w:numPr>
        <w:jc w:val="center"/>
        <w:rPr>
          <w:rFonts w:hint="eastAsia"/>
          <w:sz w:val="32"/>
          <w:szCs w:val="28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Fonts w:ascii="宋体" w:hAnsi="宋体" w:eastAsia="宋体" w:cs="Times New Roman"/>
          <w:kern w:val="2"/>
          <w:sz w:val="22"/>
          <w:szCs w:val="21"/>
          <w:lang w:val="en-US" w:eastAsia="zh-CN" w:bidi="ar-SA"/>
        </w:rPr>
        <w:id w:val="40835156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4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32"/>
              <w:szCs w:val="28"/>
            </w:rPr>
          </w:pPr>
          <w:r>
            <w:rPr>
              <w:rFonts w:ascii="宋体" w:hAnsi="宋体" w:eastAsia="宋体"/>
              <w:sz w:val="32"/>
              <w:szCs w:val="28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_Toc870252697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40"/>
              <w:lang w:val="en-US" w:eastAsia="zh-CN"/>
            </w:rPr>
            <w:t>一． 实验内容及要求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_Toc870252697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_Toc1973442409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40"/>
              <w:lang w:val="en-US" w:eastAsia="zh-CN"/>
            </w:rPr>
            <w:t>二． 实验结果分析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_Toc1973442409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_Toc1909123795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（一） 目标函数与插值函数的对比分析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_Toc1909123795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_Toc1090452738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1. 范德蒙德多项式插值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_Toc1090452738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_Toc613724068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36"/>
              <w:lang w:val="en-US" w:eastAsia="zh-CN"/>
            </w:rPr>
            <w:t xml:space="preserve">2. </w:t>
          </w:r>
          <w:r>
            <w:rPr>
              <w:rFonts w:hint="eastAsia"/>
              <w:sz w:val="24"/>
              <w:szCs w:val="36"/>
              <w:lang w:val="en-US" w:eastAsia="zh-CN"/>
            </w:rPr>
            <w:t>拉格朗日插值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_Toc613724068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_Toc496454335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36"/>
              <w:lang w:val="en-US" w:eastAsia="zh-CN"/>
            </w:rPr>
            <w:t xml:space="preserve">3. </w:t>
          </w:r>
          <w:r>
            <w:rPr>
              <w:rFonts w:hint="eastAsia"/>
              <w:sz w:val="24"/>
              <w:szCs w:val="36"/>
              <w:lang w:val="en-US" w:eastAsia="zh-CN"/>
            </w:rPr>
            <w:t>牛顿插值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_Toc496454335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8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_Toc934039750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36"/>
              <w:lang w:val="en-US" w:eastAsia="zh-CN"/>
            </w:rPr>
            <w:t xml:space="preserve">4. </w:t>
          </w:r>
          <w:r>
            <w:rPr>
              <w:rFonts w:hint="eastAsia"/>
              <w:sz w:val="24"/>
              <w:szCs w:val="36"/>
              <w:lang w:val="en-US" w:eastAsia="zh-CN"/>
            </w:rPr>
            <w:t>分段线性插值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_Toc934039750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_Toc300618680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36"/>
              <w:lang w:val="en-US" w:eastAsia="zh-CN"/>
            </w:rPr>
            <w:t xml:space="preserve">5. </w:t>
          </w:r>
          <w:r>
            <w:rPr>
              <w:rFonts w:hint="eastAsia"/>
              <w:sz w:val="24"/>
              <w:szCs w:val="36"/>
              <w:lang w:val="en-US" w:eastAsia="zh-CN"/>
            </w:rPr>
            <w:t>分段三次Hermite插值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_Toc300618680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_Toc1616617016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36"/>
              <w:lang w:val="en-US" w:eastAsia="zh-CN"/>
            </w:rPr>
            <w:t>（二） 各个插值函数之间的对比分析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_Toc1616617016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_Toc519086068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 w:eastAsia="宋体"/>
              <w:sz w:val="24"/>
              <w:szCs w:val="40"/>
              <w:lang w:val="en-US" w:eastAsia="zh-CN"/>
            </w:rPr>
            <w:t xml:space="preserve">1. </w:t>
          </w:r>
          <w:r>
            <w:rPr>
              <w:rFonts w:hint="eastAsia"/>
              <w:sz w:val="24"/>
              <w:szCs w:val="40"/>
              <w:lang w:val="en-US" w:eastAsia="zh-CN"/>
            </w:rPr>
            <w:t>未出现龙格现象下的五种插值法对比：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_Toc519086068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_Toc1200970762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40"/>
              <w:lang w:val="en-US" w:eastAsia="zh-CN"/>
            </w:rPr>
            <w:t xml:space="preserve">2. </w:t>
          </w:r>
          <w:r>
            <w:rPr>
              <w:rFonts w:hint="eastAsia"/>
              <w:sz w:val="24"/>
              <w:szCs w:val="40"/>
              <w:lang w:val="en-US" w:eastAsia="zh-CN"/>
            </w:rPr>
            <w:t>龙格现象及其解决方案：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_Toc1200970762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19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end"/>
          </w:r>
        </w:p>
      </w:sdtContent>
    </w:sdt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numPr>
          <w:ilvl w:val="0"/>
          <w:numId w:val="1"/>
        </w:numPr>
        <w:jc w:val="center"/>
        <w:outlineLvl w:val="0"/>
        <w:rPr>
          <w:rFonts w:hint="eastAsia"/>
          <w:sz w:val="32"/>
          <w:szCs w:val="28"/>
          <w:lang w:val="en-US" w:eastAsia="zh-CN"/>
        </w:rPr>
      </w:pPr>
      <w:bookmarkStart w:id="0" w:name="_Toc870252697"/>
      <w:r>
        <w:rPr>
          <w:rFonts w:hint="eastAsia"/>
          <w:sz w:val="32"/>
          <w:szCs w:val="28"/>
          <w:lang w:val="en-US" w:eastAsia="zh-CN"/>
        </w:rPr>
        <w:t>实验内容及要求</w:t>
      </w:r>
      <w:bookmarkEnd w:id="0"/>
    </w:p>
    <w:p>
      <w:pPr>
        <w:pStyle w:val="6"/>
        <w:numPr>
          <w:ilvl w:val="0"/>
          <w:numId w:val="0"/>
        </w:numPr>
        <w:spacing w:line="360" w:lineRule="auto"/>
        <w:ind w:leftChars="0" w:firstLine="480" w:firstLineChars="200"/>
        <w:rPr>
          <w:sz w:val="24"/>
          <w:szCs w:val="28"/>
        </w:rPr>
      </w:pPr>
      <w:r>
        <w:rPr>
          <w:rFonts w:hint="eastAsia"/>
          <w:sz w:val="24"/>
          <w:szCs w:val="28"/>
        </w:rPr>
        <w:t>实现</w:t>
      </w:r>
      <w:r>
        <w:rPr>
          <w:rFonts w:hint="eastAsia"/>
          <w:b/>
          <w:bCs/>
          <w:sz w:val="24"/>
          <w:szCs w:val="28"/>
        </w:rPr>
        <w:t>范德蒙德多项式插值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b/>
          <w:bCs/>
          <w:sz w:val="24"/>
          <w:szCs w:val="28"/>
        </w:rPr>
        <w:t>拉格朗日插值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b/>
          <w:bCs/>
          <w:sz w:val="24"/>
          <w:szCs w:val="28"/>
        </w:rPr>
        <w:t>牛顿插值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b/>
          <w:bCs/>
          <w:sz w:val="24"/>
          <w:szCs w:val="28"/>
        </w:rPr>
        <w:t>差分牛顿差值、分段线性插值</w:t>
      </w:r>
      <w:r>
        <w:rPr>
          <w:rFonts w:hint="eastAsia"/>
          <w:sz w:val="24"/>
          <w:szCs w:val="28"/>
        </w:rPr>
        <w:t>、</w:t>
      </w:r>
      <w:r>
        <w:rPr>
          <w:rFonts w:hint="eastAsia"/>
          <w:b/>
          <w:bCs/>
          <w:sz w:val="24"/>
          <w:szCs w:val="28"/>
        </w:rPr>
        <w:t>分段三次Hermite插值</w:t>
      </w:r>
      <w:r>
        <w:rPr>
          <w:rFonts w:hint="eastAsia"/>
          <w:sz w:val="24"/>
          <w:szCs w:val="28"/>
        </w:rPr>
        <w:t>，并完成各方法之间的对比。</w:t>
      </w:r>
    </w:p>
    <w:p>
      <w:pPr>
        <w:pStyle w:val="6"/>
        <w:spacing w:line="360" w:lineRule="auto"/>
        <w:rPr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输入</w:t>
      </w:r>
      <w:r>
        <w:rPr>
          <w:rFonts w:hint="eastAsia"/>
          <w:sz w:val="24"/>
          <w:szCs w:val="28"/>
        </w:rPr>
        <w:t>：插值区间</w:t>
      </w:r>
      <m:oMath>
        <m:r>
          <m:rPr/>
          <w:rPr>
            <w:rFonts w:ascii="Cambria Math" w:hAnsi="Cambria Math"/>
            <w:sz w:val="24"/>
            <w:szCs w:val="28"/>
          </w:rPr>
          <m:t>[a,b]</m:t>
        </m:r>
      </m:oMath>
      <w:r>
        <w:rPr>
          <w:rFonts w:hint="eastAsia"/>
          <w:sz w:val="24"/>
          <w:szCs w:val="28"/>
        </w:rPr>
        <w:t>，参数</w:t>
      </w:r>
      <m:oMath>
        <m:r>
          <m:rPr/>
          <w:rPr>
            <w:rFonts w:ascii="Cambria Math" w:hAnsi="Cambria Math"/>
            <w:sz w:val="24"/>
            <w:szCs w:val="28"/>
          </w:rPr>
          <m:t>c,d,e,f</m:t>
        </m:r>
      </m:oMath>
      <w:r>
        <w:rPr>
          <w:rFonts w:hint="eastAsia"/>
          <w:sz w:val="24"/>
          <w:szCs w:val="28"/>
        </w:rPr>
        <w:t>作为标准函数</w:t>
      </w:r>
      <m:oMath>
        <m:r>
          <m:rPr/>
          <w:rPr>
            <w:rFonts w:ascii="Cambria Math" w:hAnsi="Cambria Math"/>
            <w:sz w:val="24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4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8"/>
              </w:rPr>
            </m:ctrlPr>
          </m:e>
        </m:d>
        <m:r>
          <m:rPr/>
          <w:rPr>
            <w:rFonts w:ascii="Cambria Math" w:hAnsi="Cambria Math"/>
            <w:sz w:val="24"/>
            <w:szCs w:val="28"/>
          </w:rPr>
          <m:t>=c∗sindx+e∗cosfx</m:t>
        </m:r>
      </m:oMath>
      <w:r>
        <w:rPr>
          <w:rFonts w:hint="eastAsia"/>
          <w:sz w:val="24"/>
          <w:szCs w:val="28"/>
        </w:rPr>
        <w:t>的值，参数</w:t>
      </w:r>
      <m:oMath>
        <m:r>
          <m:rPr/>
          <w:rPr>
            <w:rFonts w:hint="eastAsia" w:ascii="Cambria Math" w:hAnsi="Cambria Math"/>
            <w:sz w:val="24"/>
            <w:szCs w:val="28"/>
          </w:rPr>
          <m:t>n</m:t>
        </m:r>
        <m:r>
          <m:rPr/>
          <w:rPr>
            <w:rFonts w:ascii="Cambria Math" w:hAnsi="Cambria Math"/>
            <w:sz w:val="24"/>
            <w:szCs w:val="28"/>
          </w:rPr>
          <m:t>+1</m:t>
        </m:r>
      </m:oMath>
      <w:r>
        <w:rPr>
          <w:rFonts w:hint="eastAsia"/>
          <w:sz w:val="24"/>
          <w:szCs w:val="28"/>
        </w:rPr>
        <w:t>作为采样点的个数，参数</w:t>
      </w:r>
      <m:oMath>
        <m:r>
          <m:rPr/>
          <w:rPr>
            <w:rFonts w:hint="eastAsia" w:ascii="Cambria Math" w:hAnsi="Cambria Math"/>
            <w:sz w:val="24"/>
            <w:szCs w:val="28"/>
          </w:rPr>
          <m:t>m</m:t>
        </m:r>
      </m:oMath>
      <w:r>
        <w:rPr>
          <w:rFonts w:hint="eastAsia"/>
          <w:sz w:val="24"/>
          <w:szCs w:val="28"/>
        </w:rPr>
        <w:t>作为实验点的个数。</w:t>
      </w:r>
    </w:p>
    <w:p>
      <w:pPr>
        <w:pStyle w:val="6"/>
        <w:spacing w:line="360" w:lineRule="auto"/>
        <w:rPr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要求</w:t>
      </w:r>
      <w:r>
        <w:rPr>
          <w:rFonts w:hint="eastAsia"/>
          <w:sz w:val="24"/>
          <w:szCs w:val="28"/>
        </w:rPr>
        <w:t>：在区间</w:t>
      </w:r>
      <m:oMath>
        <m:r>
          <m:rPr/>
          <w:rPr>
            <w:rFonts w:ascii="Cambria Math" w:hAnsi="Cambria Math"/>
            <w:sz w:val="24"/>
            <w:szCs w:val="28"/>
          </w:rPr>
          <m:t>[a,b]</m:t>
        </m:r>
      </m:oMath>
      <w:r>
        <w:rPr>
          <w:rFonts w:hint="eastAsia"/>
          <w:sz w:val="24"/>
          <w:szCs w:val="28"/>
        </w:rPr>
        <w:t>上均匀采集</w:t>
      </w:r>
      <m:oMath>
        <m:r>
          <m:rPr/>
          <w:rPr>
            <w:rFonts w:hint="eastAsia" w:ascii="Cambria Math" w:hAnsi="Cambria Math"/>
            <w:sz w:val="24"/>
            <w:szCs w:val="28"/>
          </w:rPr>
          <m:t>n</m:t>
        </m:r>
      </m:oMath>
      <w:r>
        <w:rPr>
          <w:rFonts w:hint="eastAsia"/>
          <w:sz w:val="24"/>
          <w:szCs w:val="28"/>
        </w:rPr>
        <w:t>个采集点，利用这</w:t>
      </w:r>
      <m:oMath>
        <m:r>
          <m:rPr/>
          <w:rPr>
            <w:rFonts w:hint="eastAsia" w:ascii="Cambria Math" w:hAnsi="Cambria Math"/>
            <w:sz w:val="24"/>
            <w:szCs w:val="28"/>
          </w:rPr>
          <m:t>n</m:t>
        </m:r>
        <m:r>
          <m:rPr/>
          <w:rPr>
            <w:rFonts w:ascii="Cambria Math" w:hAnsi="Cambria Math"/>
            <w:sz w:val="24"/>
            <w:szCs w:val="28"/>
          </w:rPr>
          <m:t>+1</m:t>
        </m:r>
      </m:oMath>
      <w:r>
        <w:rPr>
          <w:rFonts w:hint="eastAsia"/>
          <w:sz w:val="24"/>
          <w:szCs w:val="28"/>
        </w:rPr>
        <w:t>个采集点，分别使用范德蒙德多项式插值、拉格朗日插值、牛顿插值、分段线性、分段三次Hermite插值进行插值，求出</w:t>
      </w:r>
      <m:oMath>
        <m:r>
          <m:rPr/>
          <w:rPr>
            <w:rFonts w:hint="eastAsia" w:ascii="Cambria Math" w:hAnsi="Cambria Math"/>
            <w:sz w:val="24"/>
            <w:szCs w:val="28"/>
          </w:rPr>
          <m:t>L</m:t>
        </m:r>
        <m:r>
          <m:rPr/>
          <w:rPr>
            <w:rFonts w:ascii="Cambria Math" w:hAnsi="Cambria Math"/>
            <w:sz w:val="24"/>
            <w:szCs w:val="28"/>
          </w:rPr>
          <m:t>(x)</m:t>
        </m:r>
      </m:oMath>
      <w:r>
        <w:rPr>
          <w:rFonts w:hint="eastAsia"/>
          <w:sz w:val="24"/>
          <w:szCs w:val="28"/>
        </w:rPr>
        <w:t>。</w:t>
      </w:r>
    </w:p>
    <w:p>
      <w:pPr>
        <w:pStyle w:val="6"/>
        <w:spacing w:line="360" w:lineRule="auto"/>
        <w:rPr>
          <w:sz w:val="24"/>
          <w:szCs w:val="28"/>
        </w:rPr>
      </w:pPr>
      <w:r>
        <w:rPr>
          <w:rFonts w:hint="eastAsia"/>
          <w:sz w:val="24"/>
          <w:szCs w:val="28"/>
        </w:rPr>
        <w:t>选取</w:t>
      </w:r>
      <m:oMath>
        <m:r>
          <m:rPr/>
          <w:rPr>
            <w:rFonts w:hint="eastAsia" w:ascii="Cambria Math" w:hAnsi="Cambria Math"/>
            <w:sz w:val="24"/>
            <w:szCs w:val="28"/>
          </w:rPr>
          <m:t>m</m:t>
        </m:r>
      </m:oMath>
      <w:r>
        <w:rPr>
          <w:rFonts w:hint="eastAsia"/>
          <w:sz w:val="24"/>
          <w:szCs w:val="28"/>
        </w:rPr>
        <w:t>个点作为实验点，计算在这</w:t>
      </w:r>
      <m:oMath>
        <m:r>
          <m:rPr/>
          <w:rPr>
            <w:rFonts w:hint="eastAsia" w:ascii="Cambria Math" w:hAnsi="Cambria Math"/>
            <w:sz w:val="24"/>
            <w:szCs w:val="28"/>
          </w:rPr>
          <m:t>m</m:t>
        </m:r>
      </m:oMath>
      <w:r>
        <w:rPr>
          <w:rFonts w:hint="eastAsia"/>
          <w:sz w:val="24"/>
          <w:szCs w:val="28"/>
        </w:rPr>
        <w:t>个实验点上插值函数</w:t>
      </w:r>
      <m:oMath>
        <m:r>
          <m:rPr/>
          <w:rPr>
            <w:rFonts w:hint="eastAsia" w:ascii="Cambria Math" w:hAnsi="Cambria Math"/>
            <w:sz w:val="24"/>
            <w:szCs w:val="28"/>
          </w:rPr>
          <m:t>L</m:t>
        </m:r>
        <m:r>
          <m:rPr/>
          <w:rPr>
            <w:rFonts w:ascii="Cambria Math" w:hAnsi="Cambria Math"/>
            <w:sz w:val="24"/>
            <w:szCs w:val="28"/>
          </w:rPr>
          <m:t>(x)</m:t>
        </m:r>
      </m:oMath>
      <w:r>
        <w:rPr>
          <w:rFonts w:hint="eastAsia"/>
          <w:sz w:val="24"/>
          <w:szCs w:val="28"/>
        </w:rPr>
        <w:t>与目标函数</w:t>
      </w:r>
      <m:oMath>
        <m:r>
          <m:rPr/>
          <w:rPr>
            <w:rFonts w:ascii="Cambria Math" w:hAnsi="Cambria Math"/>
            <w:sz w:val="24"/>
            <w:szCs w:val="28"/>
          </w:rPr>
          <m:t>f</m:t>
        </m:r>
        <m:d>
          <m:dPr>
            <m:ctrlPr>
              <w:rPr>
                <w:rFonts w:ascii="Cambria Math" w:hAnsi="Cambria Math"/>
                <w:i/>
                <w:sz w:val="24"/>
                <w:szCs w:val="28"/>
              </w:rPr>
            </m:ctrlPr>
          </m:dPr>
          <m:e>
            <m:r>
              <m:rPr/>
              <w:rPr>
                <w:rFonts w:ascii="Cambria Math" w:hAnsi="Cambria Math"/>
                <w:sz w:val="24"/>
                <w:szCs w:val="28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8"/>
              </w:rPr>
            </m:ctrlPr>
          </m:e>
        </m:d>
      </m:oMath>
      <w:r>
        <w:rPr>
          <w:rFonts w:hint="eastAsia"/>
          <w:sz w:val="24"/>
          <w:szCs w:val="28"/>
        </w:rPr>
        <w:t>的平均误差。同时对比各插值方法之间的精度差异。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8"/>
        </w:rPr>
      </w:pPr>
      <w:r>
        <w:rPr>
          <w:rFonts w:hint="eastAsia"/>
          <w:color w:val="FF0000"/>
          <w:sz w:val="24"/>
          <w:szCs w:val="28"/>
        </w:rPr>
        <w:t>输出</w:t>
      </w:r>
      <w:r>
        <w:rPr>
          <w:rFonts w:hint="eastAsia"/>
          <w:sz w:val="24"/>
          <w:szCs w:val="28"/>
        </w:rPr>
        <w:t>：对比函数曲线，平均误差</w:t>
      </w: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8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8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8"/>
        </w:rPr>
      </w:pPr>
    </w:p>
    <w:p>
      <w:pPr>
        <w:numPr>
          <w:ilvl w:val="0"/>
          <w:numId w:val="0"/>
        </w:numPr>
        <w:ind w:firstLine="480" w:firstLineChars="200"/>
        <w:jc w:val="both"/>
        <w:rPr>
          <w:rFonts w:hint="eastAsia"/>
          <w:sz w:val="24"/>
          <w:szCs w:val="28"/>
        </w:rPr>
      </w:pPr>
    </w:p>
    <w:p>
      <w:pPr>
        <w:numPr>
          <w:ilvl w:val="0"/>
          <w:numId w:val="1"/>
        </w:numPr>
        <w:jc w:val="center"/>
        <w:outlineLvl w:val="0"/>
        <w:rPr>
          <w:rFonts w:hint="eastAsia"/>
          <w:sz w:val="32"/>
          <w:szCs w:val="28"/>
          <w:lang w:val="en-US" w:eastAsia="zh-CN"/>
        </w:rPr>
      </w:pPr>
      <w:bookmarkStart w:id="1" w:name="_Toc1973442409"/>
      <w:r>
        <w:rPr>
          <w:rFonts w:hint="eastAsia"/>
          <w:sz w:val="32"/>
          <w:szCs w:val="28"/>
          <w:lang w:val="en-US" w:eastAsia="zh-CN"/>
        </w:rPr>
        <w:t>实验结果分析</w:t>
      </w:r>
      <w:bookmarkEnd w:id="1"/>
    </w:p>
    <w:p>
      <w:pPr>
        <w:numPr>
          <w:ilvl w:val="0"/>
          <w:numId w:val="2"/>
        </w:numPr>
        <w:jc w:val="both"/>
        <w:outlineLvl w:val="1"/>
        <w:rPr>
          <w:rFonts w:hint="eastAsia"/>
          <w:sz w:val="28"/>
          <w:szCs w:val="24"/>
          <w:lang w:val="en-US" w:eastAsia="zh-CN"/>
        </w:rPr>
      </w:pPr>
      <w:bookmarkStart w:id="2" w:name="_Toc1909123795"/>
      <w:r>
        <w:rPr>
          <w:rFonts w:hint="eastAsia"/>
          <w:sz w:val="28"/>
          <w:szCs w:val="24"/>
          <w:lang w:val="en-US" w:eastAsia="zh-CN"/>
        </w:rPr>
        <w:t>目标函数与插值函数的对比分析</w:t>
      </w:r>
      <w:bookmarkEnd w:id="2"/>
    </w:p>
    <w:p>
      <w:pPr>
        <w:widowControl w:val="0"/>
        <w:numPr>
          <w:ilvl w:val="0"/>
          <w:numId w:val="3"/>
        </w:numPr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 w:hAnsi="Cambria Math" w:eastAsia="宋体"/>
          <w:i w:val="0"/>
          <w:sz w:val="24"/>
          <w:szCs w:val="28"/>
          <w:lang w:val="en-US" w:eastAsia="zh-CN"/>
        </w:rPr>
        <w:t xml:space="preserve">初始条件： a = </w:t>
      </w:r>
      <w:r>
        <w:rPr>
          <w:rFonts w:hint="default" w:hAnsi="Cambria Math" w:eastAsia="宋体"/>
          <w:i w:val="0"/>
          <w:sz w:val="24"/>
          <w:szCs w:val="28"/>
          <w:lang w:val="en-US" w:eastAsia="zh-CN"/>
        </w:rPr>
        <w:t xml:space="preserve">1, b = 10, </w:t>
      </w:r>
      <m:oMath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f</m:t>
        </m:r>
        <m:d>
          <m:dPr>
            <m:ctrlPr>
              <w:rPr>
                <w:rFonts w:hint="eastAsia" w:ascii="DejaVu Math TeX Gyre" w:hAnsi="DejaVu Math TeX Gyre" w:eastAsia="宋体"/>
                <w:i w:val="0"/>
                <w:sz w:val="24"/>
                <w:szCs w:val="28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 w:eastAsia="宋体"/>
                <w:i w:val="0"/>
                <w:sz w:val="24"/>
                <w:szCs w:val="28"/>
                <w:lang w:val="en-US" w:eastAsia="zh-CN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=sinx+cosx</m:t>
        </m:r>
      </m:oMath>
    </w:p>
    <w:p>
      <w:pPr>
        <w:widowControl w:val="0"/>
        <w:numPr>
          <w:ilvl w:val="0"/>
          <w:numId w:val="3"/>
        </w:numPr>
        <w:jc w:val="both"/>
        <w:rPr>
          <w:rFonts w:hint="eastAsia"/>
          <w:sz w:val="28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8"/>
          <w:lang w:val="en-US" w:eastAsia="zh-CN"/>
        </w:rPr>
        <w:t>自变量：采样点n取5、10、15、20，观察在不同采样点个数的情况下，五种插值法的误差。</w:t>
      </w:r>
    </w:p>
    <w:p>
      <w:pPr>
        <w:numPr>
          <w:ilvl w:val="0"/>
          <w:numId w:val="4"/>
        </w:numPr>
        <w:jc w:val="both"/>
        <w:outlineLvl w:val="2"/>
        <w:rPr>
          <w:rFonts w:hint="eastAsia"/>
          <w:sz w:val="28"/>
          <w:szCs w:val="24"/>
          <w:lang w:val="en-US" w:eastAsia="zh-CN"/>
        </w:rPr>
      </w:pPr>
      <w:bookmarkStart w:id="3" w:name="_Toc1090452738"/>
      <w:r>
        <w:rPr>
          <w:rFonts w:hint="eastAsia"/>
          <w:sz w:val="28"/>
          <w:szCs w:val="24"/>
          <w:lang w:val="en-US" w:eastAsia="zh-CN"/>
        </w:rPr>
        <w:t>范德蒙德多项式插值</w:t>
      </w:r>
      <w:bookmarkEnd w:id="3"/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  <w:r>
        <w:rPr>
          <w:rFonts w:hint="eastAsia" w:hAnsi="Cambria Math"/>
          <w:i w:val="0"/>
          <w:sz w:val="24"/>
          <w:szCs w:val="28"/>
          <w:lang w:val="en-US" w:eastAsia="zh-CN"/>
        </w:rPr>
        <w:t>1）对比函数曲线：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Cambria Math" w:eastAsia="宋体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取</w:t>
      </w: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t>m = 10</w:t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为随机采样实验点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  <w:r>
        <w:rPr>
          <w:rFonts w:hint="default" w:hAnsi="Cambria Math"/>
          <w:i w:val="0"/>
          <w:color w:val="0000FF"/>
          <w:sz w:val="24"/>
          <w:szCs w:val="28"/>
          <w:lang w:val="en-US" w:eastAsia="zh-CN"/>
        </w:rPr>
        <w:t>n = 5: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sz w:val="24"/>
          <w:szCs w:val="28"/>
          <w:lang w:val="en-US" w:eastAsia="zh-CN"/>
        </w:rPr>
      </w:pPr>
      <w:r>
        <w:rPr>
          <w:rFonts w:hint="default" w:hAnsi="Cambria Math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12" name="图片 12" descr="fdm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fdmd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  <w:r>
        <w:rPr>
          <w:rFonts w:hint="default" w:hAnsi="Cambria Math"/>
          <w:i w:val="0"/>
          <w:color w:val="0000FF"/>
          <w:sz w:val="24"/>
          <w:szCs w:val="28"/>
          <w:lang w:val="en-US" w:eastAsia="zh-CN"/>
        </w:rPr>
        <w:t>n = 10: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sz w:val="24"/>
          <w:szCs w:val="28"/>
          <w:lang w:val="en-US" w:eastAsia="zh-CN"/>
        </w:rPr>
      </w:pPr>
      <w:r>
        <w:rPr>
          <w:rFonts w:hint="default" w:hAnsi="Cambria Math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13" name="图片 13" descr="fdm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dmd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  <w:r>
        <w:rPr>
          <w:rFonts w:hint="default" w:hAnsi="Cambria Math"/>
          <w:i w:val="0"/>
          <w:color w:val="0000FF"/>
          <w:sz w:val="24"/>
          <w:szCs w:val="28"/>
          <w:lang w:val="en-US" w:eastAsia="zh-CN"/>
        </w:rPr>
        <w:t>n = 15: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sz w:val="24"/>
          <w:szCs w:val="28"/>
          <w:lang w:val="en-US" w:eastAsia="zh-CN"/>
        </w:rPr>
      </w:pPr>
      <w:r>
        <w:rPr>
          <w:rFonts w:hint="default" w:hAnsi="Cambria Math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14" name="图片 14" descr="fdm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fdmd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Cambria Math"/>
          <w:i w:val="0"/>
          <w:color w:val="0000FF"/>
          <w:sz w:val="24"/>
          <w:szCs w:val="28"/>
          <w:lang w:val="en-US" w:eastAsia="zh-CN"/>
        </w:rPr>
      </w:pPr>
      <w:r>
        <w:rPr>
          <w:rFonts w:hint="default" w:hAnsi="Cambria Math"/>
          <w:i w:val="0"/>
          <w:color w:val="0000FF"/>
          <w:sz w:val="24"/>
          <w:szCs w:val="28"/>
          <w:lang w:val="en-US" w:eastAsia="zh-CN"/>
        </w:rPr>
        <w:t>n = 20: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  <w:r>
        <w:rPr>
          <w:rFonts w:hint="eastAsia" w:hAnsi="Cambria Math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15" name="图片 15" descr="fdm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fdmd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0000FF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  <w:r>
        <w:rPr>
          <w:rFonts w:hint="eastAsia" w:hAnsi="Cambria Math"/>
          <w:i w:val="0"/>
          <w:sz w:val="24"/>
          <w:szCs w:val="28"/>
          <w:lang w:val="en-US" w:eastAsia="zh-CN"/>
        </w:rPr>
        <w:t>观察图像显然发现，n = 5时的插值函数与目标函数的差距是肉眼可见的，到了n = 20时，m个实验点计算得出的插值函数值与目标函数误差很小，几乎重合。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  <w:r>
        <w:rPr>
          <w:rFonts w:hint="eastAsia" w:hAnsi="Cambria Math"/>
          <w:i w:val="0"/>
          <w:sz w:val="24"/>
          <w:szCs w:val="28"/>
          <w:lang w:val="en-US" w:eastAsia="zh-CN"/>
        </w:rPr>
        <w:t>2）误差分析：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3087"/>
      </w:tblGrid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  <w:tl2br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平均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误差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n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|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Rn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|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0.08475874125135963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0.0005683148171391928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4.2644646758294155e-09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2.0264287470261878e-11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hAnsi="Cambria Math" w:eastAsia="宋体"/>
          <w:b w:val="0"/>
          <w:i w:val="0"/>
          <w:color w:val="000000"/>
          <w:sz w:val="24"/>
          <w:szCs w:val="28"/>
          <w:vertAlign w:val="baseline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/>
          <w:i w:val="0"/>
          <w:sz w:val="24"/>
          <w:szCs w:val="28"/>
          <w:lang w:val="en-US" w:eastAsia="zh-CN"/>
        </w:rPr>
      </w:pPr>
      <w:r>
        <w:rPr>
          <w:rFonts w:hint="eastAsia" w:hAnsi="Cambria Math"/>
          <w:i w:val="0"/>
          <w:sz w:val="24"/>
          <w:szCs w:val="28"/>
          <w:lang w:val="en-US" w:eastAsia="zh-CN"/>
        </w:rPr>
        <w:t>显然，实验结果证明，采样点越多，范德蒙德插值法计算误差越小，仅仅是从5个采样点到20个采样点，误差就从</w:t>
      </w:r>
      <m:oMath>
        <m:sSup>
          <m:sSupP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10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−2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up>
        </m:sSup>
      </m:oMath>
      <w:r>
        <w:rPr>
          <w:rFonts w:hint="eastAsia" w:hAnsi="DejaVu Math TeX Gyre"/>
          <w:i w:val="0"/>
          <w:sz w:val="24"/>
          <w:szCs w:val="28"/>
          <w:lang w:val="en-US" w:eastAsia="zh-CN"/>
        </w:rPr>
        <w:t>数量级降低到了</w:t>
      </w:r>
      <m:oMath>
        <m:sSup>
          <m:sSupP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10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−11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up>
        </m:sSup>
      </m:oMath>
      <w:r>
        <w:rPr>
          <w:rFonts w:hint="eastAsia" w:hAnsi="DejaVu Math TeX Gyre"/>
          <w:i w:val="0"/>
          <w:sz w:val="24"/>
          <w:szCs w:val="28"/>
          <w:lang w:val="en-US" w:eastAsia="zh-CN"/>
        </w:rPr>
        <w:t>数量级。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/>
          <w:i w:val="0"/>
          <w:sz w:val="24"/>
          <w:szCs w:val="28"/>
          <w:lang w:val="en-US" w:eastAsia="zh-CN"/>
        </w:rPr>
      </w:pPr>
      <w:r>
        <w:rPr>
          <w:rFonts w:hint="eastAsia" w:hAnsi="DejaVu Math TeX Gyre"/>
          <w:i w:val="0"/>
          <w:sz w:val="24"/>
          <w:szCs w:val="28"/>
          <w:lang w:val="en-US" w:eastAsia="zh-CN"/>
        </w:rPr>
        <w:t>3）不足之处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/>
          <w:i w:val="0"/>
          <w:sz w:val="24"/>
          <w:szCs w:val="28"/>
          <w:lang w:val="en-US" w:eastAsia="zh-CN"/>
        </w:rPr>
      </w:pPr>
      <w:r>
        <w:rPr>
          <w:rFonts w:hint="eastAsia" w:hAnsi="DejaVu Math TeX Gyre"/>
          <w:i w:val="0"/>
          <w:sz w:val="24"/>
          <w:szCs w:val="28"/>
          <w:lang w:val="en-US" w:eastAsia="zh-CN"/>
        </w:rPr>
        <w:t>但是对于范德蒙德插值法来说，n = 20时计算速度明显变慢了许多。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/>
          <w:i w:val="0"/>
          <w:sz w:val="24"/>
          <w:szCs w:val="28"/>
          <w:lang w:val="en-US" w:eastAsia="zh-CN"/>
        </w:rPr>
      </w:pPr>
    </w:p>
    <w:p>
      <w:pPr>
        <w:numPr>
          <w:ilvl w:val="0"/>
          <w:numId w:val="4"/>
        </w:numPr>
        <w:jc w:val="both"/>
        <w:outlineLvl w:val="2"/>
        <w:rPr>
          <w:rFonts w:hint="default"/>
          <w:sz w:val="28"/>
          <w:szCs w:val="24"/>
          <w:lang w:val="en-US" w:eastAsia="zh-CN"/>
        </w:rPr>
      </w:pPr>
      <w:bookmarkStart w:id="4" w:name="_Toc613724068"/>
      <w:r>
        <w:rPr>
          <w:rFonts w:hint="eastAsia"/>
          <w:sz w:val="28"/>
          <w:szCs w:val="24"/>
          <w:lang w:val="en-US" w:eastAsia="zh-CN"/>
        </w:rPr>
        <w:t>拉格朗日插值</w:t>
      </w:r>
      <w:bookmarkEnd w:id="4"/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取</w:t>
      </w: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t>m = 10</w:t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为随机采样实验点</w:t>
      </w:r>
    </w:p>
    <w:p>
      <w:pPr>
        <w:numPr>
          <w:ilvl w:val="0"/>
          <w:numId w:val="5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对比函数曲线（n</w:t>
      </w: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t xml:space="preserve"> = 5</w:t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、10、15、20）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19" name="图片 19" descr="lgl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lglr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18" name="图片 18" descr="lgl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lglr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17" name="图片 17" descr="lglr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glr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16" name="图片 16" descr="lglr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glr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</w:p>
    <w:p>
      <w:pPr>
        <w:numPr>
          <w:ilvl w:val="0"/>
          <w:numId w:val="5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误差分析</w:t>
      </w:r>
    </w:p>
    <w:p>
      <w:pPr>
        <w:widowControl w:val="0"/>
        <w:numPr>
          <w:ilvl w:val="0"/>
          <w:numId w:val="0"/>
        </w:numPr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3087"/>
      </w:tblGrid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  <w:tl2br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平均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误差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n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|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Rn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|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0.061888089752256105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0.0004220696365131624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3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.644114703384773e-09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2.5149465843199435e-13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hAnsi="Cambria Math" w:eastAsia="宋体"/>
          <w:b w:val="0"/>
          <w:i w:val="0"/>
          <w:color w:val="000000"/>
          <w:sz w:val="24"/>
          <w:szCs w:val="28"/>
          <w:vertAlign w:val="baseline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hAnsi="DejaVu Math TeX Gyre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拉格朗日插值法的平均误差比范德蒙德插值法明显要小，特别是当n = 20时，误差精度比范德蒙德插值法降低了2个数量级，从</w:t>
      </w:r>
      <m:oMath>
        <m:sSup>
          <m:sSupP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10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−11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up>
        </m:sSup>
      </m:oMath>
      <w:r>
        <w:rPr>
          <w:rFonts w:hint="eastAsia" w:hAnsi="DejaVu Math TeX Gyre"/>
          <w:i w:val="0"/>
          <w:sz w:val="24"/>
          <w:szCs w:val="28"/>
          <w:lang w:val="en-US" w:eastAsia="zh-CN"/>
        </w:rPr>
        <w:t>到</w:t>
      </w:r>
      <m:oMath>
        <m:sSup>
          <m:sSupP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10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−13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up>
        </m:sSup>
      </m:oMath>
      <w:r>
        <w:rPr>
          <w:rFonts w:hint="eastAsia" w:hAnsi="DejaVu Math TeX Gyre"/>
          <w:i w:val="0"/>
          <w:sz w:val="24"/>
          <w:szCs w:val="28"/>
          <w:lang w:val="en-US" w:eastAsia="zh-CN"/>
        </w:rPr>
        <w:t>数量级。</w:t>
      </w:r>
    </w:p>
    <w:p>
      <w:pPr>
        <w:numPr>
          <w:ilvl w:val="0"/>
          <w:numId w:val="0"/>
        </w:numPr>
        <w:jc w:val="both"/>
        <w:rPr>
          <w:rFonts w:hint="eastAsia" w:hAnsi="DejaVu Math TeX Gyre"/>
          <w:i w:val="0"/>
          <w:sz w:val="24"/>
          <w:szCs w:val="28"/>
          <w:lang w:val="en-US" w:eastAsia="zh-CN"/>
        </w:rPr>
      </w:pPr>
    </w:p>
    <w:p>
      <w:pPr>
        <w:numPr>
          <w:ilvl w:val="0"/>
          <w:numId w:val="4"/>
        </w:numPr>
        <w:jc w:val="both"/>
        <w:outlineLvl w:val="2"/>
        <w:rPr>
          <w:rFonts w:hint="default"/>
          <w:sz w:val="28"/>
          <w:szCs w:val="24"/>
          <w:lang w:val="en-US" w:eastAsia="zh-CN"/>
        </w:rPr>
      </w:pPr>
      <w:bookmarkStart w:id="5" w:name="_Toc496454335"/>
      <w:r>
        <w:rPr>
          <w:rFonts w:hint="eastAsia"/>
          <w:sz w:val="28"/>
          <w:szCs w:val="24"/>
          <w:lang w:val="en-US" w:eastAsia="zh-CN"/>
        </w:rPr>
        <w:t>牛顿插值</w:t>
      </w:r>
      <w:bookmarkEnd w:id="5"/>
    </w:p>
    <w:p>
      <w:pPr>
        <w:widowControl w:val="0"/>
        <w:numPr>
          <w:ilvl w:val="0"/>
          <w:numId w:val="0"/>
        </w:numPr>
        <w:jc w:val="both"/>
        <w:rPr>
          <w:rFonts w:hint="default" w:ascii="Times New Roman Bold" w:hAnsi="Times New Roman Bold" w:eastAsia="宋体" w:cs="Times New Roman Bold"/>
          <w:b/>
          <w:bCs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采样点个数m=10的情况下无法准确观测到龙格现象，因此在此我们将采样点个数增加到</w:t>
      </w:r>
      <w:r>
        <w:rPr>
          <w:rFonts w:hint="default" w:ascii="Times New Roman Bold" w:hAnsi="Times New Roman Bold" w:eastAsia="宋体" w:cs="Times New Roman Bold"/>
          <w:b/>
          <w:bCs/>
          <w:i w:val="0"/>
          <w:sz w:val="24"/>
          <w:szCs w:val="28"/>
          <w:lang w:val="en-US" w:eastAsia="zh-CN"/>
        </w:rPr>
        <w:t>m=50</w:t>
      </w:r>
    </w:p>
    <w:p>
      <w:pPr>
        <w:widowControl w:val="0"/>
        <w:numPr>
          <w:ilvl w:val="0"/>
          <w:numId w:val="6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对比函数曲线（n</w:t>
      </w: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t xml:space="preserve"> = 5</w:t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、10、15、20）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t>n = 5</w:t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时，很明显的，在插值区间端点观测到了</w:t>
      </w:r>
      <w:r>
        <w:rPr>
          <w:rFonts w:hint="eastAsia" w:hAnsi="DejaVu Math TeX Gyre" w:eastAsia="宋体"/>
          <w:b/>
          <w:bCs/>
          <w:i w:val="0"/>
          <w:sz w:val="24"/>
          <w:szCs w:val="28"/>
          <w:lang w:val="en-US" w:eastAsia="zh-CN"/>
        </w:rPr>
        <w:t>龙格现象</w:t>
      </w: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！随着n的增大，龙格现象逐渐减弱。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20" name="图片 20" descr="n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nd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21" name="图片 21" descr="n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nd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22" name="图片 22" descr="n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nd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hAnsi="DejaVu Math TeX Gyre" w:eastAsia="宋体"/>
          <w:i w:val="0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12700" t="12700" r="29210" b="27305"/>
            <wp:docPr id="23" name="图片 23" descr="n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nd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0" w:firstLineChars="0"/>
        <w:jc w:val="both"/>
        <w:rPr>
          <w:rFonts w:hint="eastAsia" w:hAnsi="Cambria Math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误差分析：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3087"/>
      </w:tblGrid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  <w:tl2br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平均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误差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n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|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Rn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|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0.10611370138921732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0.0006322837392590923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6.712939720140976e-08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1.4774422657515275e-11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ind w:firstLine="480" w:firstLineChars="20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牛顿插值法和拉格朗日插值法本质上都是多项式插值，它们的插值结果理论上是相同的（假设插值节点相同），因此插值误差应该是一样的。然而</w:t>
      </w:r>
      <w:r>
        <w:rPr>
          <w:rFonts w:hint="eastAsia" w:ascii="宋体" w:hAnsi="宋体" w:cs="宋体"/>
          <w:kern w:val="0"/>
          <w:sz w:val="24"/>
          <w:szCs w:val="24"/>
          <w:lang w:val="en-US" w:eastAsia="zh-CN" w:bidi="ar"/>
        </w:rPr>
        <w:t>我的算法模拟出的实验结果中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牛顿插值的误差比拉格朗日插值大。以下是一些可能的原因：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480" w:firstLineChars="2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牛顿插值法构造时依赖于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均差表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，而均差表的计算涉及到小数相减、除法等操作。在一些情况下，这些运算会放大数值误差，特别是在插值节点非常接近时，容易产生较大的计算误差。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ind w:left="0" w:leftChars="0" w:firstLine="480" w:firstLineChars="20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牛顿插值法的插值公式是逐步构建的，每一步都依赖于前一步的计算结果。如果前几步的计算产生了误差，后续步骤会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累积误差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，导致最终插值结果的误差较大。而拉格朗日插值法通过独立的基函数计算插值多项式的每一项，误差在计算过程中不会像牛顿插值法那样逐步累积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</w:p>
    <w:p>
      <w:pPr>
        <w:numPr>
          <w:ilvl w:val="0"/>
          <w:numId w:val="4"/>
        </w:numPr>
        <w:jc w:val="both"/>
        <w:outlineLvl w:val="2"/>
        <w:rPr>
          <w:rFonts w:hint="default"/>
          <w:sz w:val="28"/>
          <w:szCs w:val="24"/>
          <w:lang w:val="en-US" w:eastAsia="zh-CN"/>
        </w:rPr>
      </w:pPr>
      <w:bookmarkStart w:id="6" w:name="_Toc934039750"/>
      <w:r>
        <w:rPr>
          <w:rFonts w:hint="eastAsia"/>
          <w:sz w:val="28"/>
          <w:szCs w:val="24"/>
          <w:lang w:val="en-US" w:eastAsia="zh-CN"/>
        </w:rPr>
        <w:t>分段线性插值</w:t>
      </w:r>
      <w:bookmarkEnd w:id="6"/>
    </w:p>
    <w:p>
      <w:pPr>
        <w:numPr>
          <w:ilvl w:val="0"/>
          <w:numId w:val="8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 xml:space="preserve">初始条件： a = </w:t>
      </w:r>
      <w:r>
        <w:rPr>
          <w:rFonts w:hint="default" w:eastAsia="宋体"/>
          <w:sz w:val="24"/>
          <w:szCs w:val="28"/>
          <w:lang w:val="en-US" w:eastAsia="zh-CN"/>
        </w:rPr>
        <w:t xml:space="preserve">1, b = 10, </w:t>
      </w:r>
      <m:oMath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f</m:t>
        </m:r>
        <m:d>
          <m:dP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=sinx+cosx</m:t>
        </m:r>
      </m:oMath>
      <w:r>
        <w:rPr>
          <w:rFonts w:hint="eastAsia" w:hAnsi="DejaVu Math TeX Gyre" w:eastAsia="宋体"/>
          <w:b w:val="0"/>
          <w:i w:val="0"/>
          <w:sz w:val="24"/>
          <w:szCs w:val="28"/>
          <w:lang w:val="en-US" w:eastAsia="zh-CN"/>
        </w:rPr>
        <w:t>，m = 50</w:t>
      </w:r>
    </w:p>
    <w:p>
      <w:pPr>
        <w:numPr>
          <w:ilvl w:val="0"/>
          <w:numId w:val="8"/>
        </w:numPr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自变量：采样点n取5、10、15、20，观察在不同采样点个数的情况下，五种插值法的误差。</w:t>
      </w:r>
    </w:p>
    <w:p>
      <w:pPr>
        <w:numPr>
          <w:ilvl w:val="0"/>
          <w:numId w:val="8"/>
        </w:numPr>
        <w:ind w:left="0" w:leftChars="0" w:firstLine="0" w:firstLineChars="0"/>
        <w:jc w:val="both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五种插值法曲线对比：（n取5、10、15、20）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24" name="图片 24" descr="分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分段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n=5时，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分段线性插值在驻点附近表现较差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原因是它无法捕捉驻点处函数的平滑变化，且少量的采样点导致函数局部特性未被充分解析。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8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25" name="图片 25" descr="分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分段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26" name="图片 26" descr="分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分段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27" name="图片 27" descr="分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分段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8"/>
        </w:numPr>
        <w:tabs>
          <w:tab w:val="left" w:pos="312"/>
        </w:tabs>
        <w:ind w:left="0" w:leftChars="0" w:firstLine="0" w:firstLineChars="0"/>
        <w:jc w:val="both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误差分析：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3087"/>
      </w:tblGrid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  <w:tl2br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平均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误差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n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|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Rn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|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0.2013636252641802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0.0542005707347144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0.025962334310357264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0.01269803205216499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  <w:rPr>
          <w:rFonts w:hint="eastAsia" w:hAnsi="DejaVu Math TeX Gyre"/>
          <w:i w:val="0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分段线性插值的精度随着采样点个数的增加而减少，但是却显著差于前三种插值法，n=20时分段线性插值精度在</w:t>
      </w:r>
      <m:oMath>
        <m:sSup>
          <m:sSupP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10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−2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up>
        </m:sSup>
      </m:oMath>
      <w:r>
        <w:rPr>
          <w:rFonts w:hint="eastAsia" w:hAnsi="DejaVu Math TeX Gyre"/>
          <w:i w:val="0"/>
          <w:sz w:val="24"/>
          <w:szCs w:val="28"/>
          <w:lang w:val="en-US" w:eastAsia="zh-CN"/>
        </w:rPr>
        <w:t>数量级，而拉格朗日插值已经达到了</w:t>
      </w:r>
      <m:oMath>
        <m:sSup>
          <m:sSupP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SupPr>
          <m:e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10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e>
          <m:sup>
            <m:r>
              <m:rPr/>
              <w:rPr>
                <w:rFonts w:hint="default" w:ascii="DejaVu Math TeX Gyre" w:hAnsi="DejaVu Math TeX Gyre"/>
                <w:sz w:val="24"/>
                <w:szCs w:val="28"/>
                <w:lang w:val="en-US" w:eastAsia="zh-CN"/>
              </w:rPr>
              <m:t>−13</m:t>
            </m:r>
            <m:ctrlPr>
              <w:rPr>
                <w:rFonts w:ascii="DejaVu Math TeX Gyre" w:hAnsi="DejaVu Math TeX Gyre"/>
                <w:i/>
                <w:sz w:val="24"/>
                <w:szCs w:val="28"/>
                <w:lang w:val="en-US"/>
              </w:rPr>
            </m:ctrlPr>
          </m:sup>
        </m:sSup>
      </m:oMath>
      <w:r>
        <w:rPr>
          <w:rFonts w:hint="eastAsia" w:hAnsi="DejaVu Math TeX Gyre"/>
          <w:i w:val="0"/>
          <w:sz w:val="24"/>
          <w:szCs w:val="28"/>
          <w:lang w:val="en-US" w:eastAsia="zh-CN"/>
        </w:rPr>
        <w:t>数量级，精度存在明显的差距。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leftChars="0"/>
        <w:jc w:val="both"/>
        <w:rPr>
          <w:rFonts w:hint="default" w:hAnsi="DejaVu Math TeX Gyre"/>
          <w:i w:val="0"/>
          <w:sz w:val="24"/>
          <w:szCs w:val="28"/>
          <w:lang w:val="en-US" w:eastAsia="zh-CN"/>
        </w:rPr>
      </w:pPr>
    </w:p>
    <w:p>
      <w:pPr>
        <w:numPr>
          <w:ilvl w:val="0"/>
          <w:numId w:val="4"/>
        </w:numPr>
        <w:jc w:val="both"/>
        <w:outlineLvl w:val="2"/>
        <w:rPr>
          <w:rFonts w:hint="default"/>
          <w:sz w:val="28"/>
          <w:szCs w:val="24"/>
          <w:lang w:val="en-US" w:eastAsia="zh-CN"/>
        </w:rPr>
      </w:pPr>
      <w:bookmarkStart w:id="7" w:name="_Toc300618680"/>
      <w:r>
        <w:rPr>
          <w:rFonts w:hint="eastAsia"/>
          <w:sz w:val="28"/>
          <w:szCs w:val="24"/>
          <w:lang w:val="en-US" w:eastAsia="zh-CN"/>
        </w:rPr>
        <w:t>分段三次Hermite插值</w:t>
      </w:r>
      <w:bookmarkEnd w:id="7"/>
    </w:p>
    <w:p>
      <w:pPr>
        <w:numPr>
          <w:ilvl w:val="0"/>
          <w:numId w:val="0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>1)</w:t>
      </w:r>
      <w:r>
        <w:rPr>
          <w:rFonts w:hint="eastAsia" w:eastAsia="宋体"/>
          <w:sz w:val="24"/>
          <w:szCs w:val="28"/>
          <w:lang w:val="en-US" w:eastAsia="zh-CN"/>
        </w:rPr>
        <w:t xml:space="preserve">初始条件： a = </w:t>
      </w:r>
      <w:r>
        <w:rPr>
          <w:rFonts w:hint="default" w:eastAsia="宋体"/>
          <w:sz w:val="24"/>
          <w:szCs w:val="28"/>
          <w:lang w:val="en-US" w:eastAsia="zh-CN"/>
        </w:rPr>
        <w:t xml:space="preserve">1, b = 10, </w:t>
      </w:r>
      <m:oMath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f</m:t>
        </m:r>
        <m:d>
          <m:dP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=sinx+cosx</m:t>
        </m:r>
      </m:oMath>
      <w:r>
        <w:rPr>
          <w:rFonts w:hint="eastAsia" w:hAnsi="DejaVu Math TeX Gyre" w:eastAsia="宋体"/>
          <w:b w:val="0"/>
          <w:i w:val="0"/>
          <w:sz w:val="24"/>
          <w:szCs w:val="28"/>
          <w:lang w:val="en-US" w:eastAsia="zh-CN"/>
        </w:rPr>
        <w:t>，m = 50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>2)</w:t>
      </w:r>
      <w:r>
        <w:rPr>
          <w:rFonts w:hint="eastAsia" w:eastAsia="宋体"/>
          <w:sz w:val="24"/>
          <w:szCs w:val="28"/>
          <w:lang w:val="en-US" w:eastAsia="zh-CN"/>
        </w:rPr>
        <w:t>自变量：采样点n取5、10、15、20，观察在不同采样点个数的情况下，五种插值法的误差。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>3)</w:t>
      </w:r>
      <w:r>
        <w:rPr>
          <w:rFonts w:hint="eastAsia" w:eastAsia="宋体"/>
          <w:sz w:val="24"/>
          <w:szCs w:val="28"/>
          <w:lang w:val="en-US" w:eastAsia="zh-CN"/>
        </w:rPr>
        <w:t>五种插值法曲线对比：（n取5、10、15、20）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4"/>
          <w:lang w:val="en-US" w:eastAsia="zh-CN"/>
        </w:rPr>
      </w:pP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28" name="图片 28" descr="hermit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hermite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29" name="图片 29" descr="hermit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hermite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30" name="图片 30" descr="hermit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ermite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4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31" name="图片 31" descr="hermit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ermite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2"/>
          <w:lang w:val="en-US" w:eastAsia="zh-CN"/>
        </w:rPr>
      </w:pPr>
      <w:r>
        <w:rPr>
          <w:rFonts w:hint="default"/>
          <w:sz w:val="24"/>
          <w:szCs w:val="22"/>
          <w:lang w:val="en-US" w:eastAsia="zh-CN"/>
        </w:rPr>
        <w:t>4)</w:t>
      </w:r>
      <w:r>
        <w:rPr>
          <w:rFonts w:hint="eastAsia"/>
          <w:sz w:val="24"/>
          <w:szCs w:val="22"/>
          <w:lang w:val="en-US" w:eastAsia="zh-CN"/>
        </w:rPr>
        <w:t>误差分析：</w:t>
      </w:r>
    </w:p>
    <w:tbl>
      <w:tblPr>
        <w:tblStyle w:val="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3087"/>
      </w:tblGrid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  <w:tl2br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平均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误差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4"/>
                <w:szCs w:val="28"/>
                <w:vertAlign w:val="baseline"/>
                <w:lang w:val="en-US" w:eastAsia="zh-CN"/>
              </w:rPr>
              <w:t>n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|</w:t>
            </w: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Rn</w:t>
            </w: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|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0.22209582634536035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 xml:space="preserve"> 0.038224715013779414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15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0.015543960269739037</w:t>
            </w:r>
          </w:p>
        </w:tc>
      </w:tr>
      <w:tr>
        <w:trPr>
          <w:jc w:val="center"/>
        </w:trPr>
        <w:tc>
          <w:tcPr>
            <w:tcW w:w="2268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20</w:t>
            </w:r>
          </w:p>
        </w:tc>
        <w:tc>
          <w:tcPr>
            <w:tcW w:w="308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4"/>
                <w:szCs w:val="28"/>
                <w:vertAlign w:val="baseline"/>
                <w:lang w:val="en-US" w:eastAsia="zh-CN"/>
              </w:rPr>
              <w:t>0.006735694675206508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eastAsia" w:hAnsi="DejaVu Math TeX Gyre" w:eastAsia="宋体"/>
          <w:i w:val="0"/>
          <w:sz w:val="24"/>
          <w:szCs w:val="28"/>
          <w:lang w:val="en-US" w:eastAsia="zh-CN"/>
        </w:rPr>
        <w:t>分段三次Hermite插值的精度比分段插值的精度要高一些，但是对比起拉格朗日、范德蒙德、牛顿插值来说，也算是精度较低的一种插值法了。</w:t>
      </w:r>
    </w:p>
    <w:p>
      <w:pPr>
        <w:widowControl w:val="0"/>
        <w:numPr>
          <w:ilvl w:val="0"/>
          <w:numId w:val="0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2"/>
          <w:lang w:val="en-US" w:eastAsia="zh-CN"/>
        </w:rPr>
      </w:pPr>
    </w:p>
    <w:p>
      <w:pPr>
        <w:numPr>
          <w:ilvl w:val="0"/>
          <w:numId w:val="2"/>
        </w:numPr>
        <w:jc w:val="both"/>
        <w:outlineLvl w:val="1"/>
        <w:rPr>
          <w:rFonts w:hint="default"/>
          <w:sz w:val="28"/>
          <w:szCs w:val="24"/>
          <w:lang w:val="en-US" w:eastAsia="zh-CN"/>
        </w:rPr>
      </w:pPr>
      <w:bookmarkStart w:id="8" w:name="_Toc1616617016"/>
      <w:r>
        <w:rPr>
          <w:rFonts w:hint="eastAsia"/>
          <w:sz w:val="28"/>
          <w:szCs w:val="24"/>
          <w:lang w:val="en-US" w:eastAsia="zh-CN"/>
        </w:rPr>
        <w:t>各个插值函数之间的对比分析</w:t>
      </w:r>
      <w:bookmarkEnd w:id="8"/>
    </w:p>
    <w:p>
      <w:pPr>
        <w:numPr>
          <w:ilvl w:val="0"/>
          <w:numId w:val="9"/>
        </w:numPr>
        <w:jc w:val="both"/>
        <w:outlineLvl w:val="2"/>
        <w:rPr>
          <w:rFonts w:hint="eastAsia" w:eastAsia="宋体"/>
          <w:sz w:val="24"/>
          <w:szCs w:val="28"/>
          <w:lang w:val="en-US" w:eastAsia="zh-CN"/>
        </w:rPr>
      </w:pPr>
      <w:bookmarkStart w:id="9" w:name="_Toc519086068"/>
      <w:r>
        <w:rPr>
          <w:rFonts w:hint="eastAsia"/>
          <w:sz w:val="24"/>
          <w:szCs w:val="28"/>
          <w:lang w:val="en-US" w:eastAsia="zh-CN"/>
        </w:rPr>
        <w:t>未出现龙格现象下的五种插值法对比：</w:t>
      </w:r>
      <w:bookmarkEnd w:id="9"/>
    </w:p>
    <w:p>
      <w:pPr>
        <w:numPr>
          <w:ilvl w:val="0"/>
          <w:numId w:val="0"/>
        </w:numPr>
        <w:jc w:val="both"/>
        <w:rPr>
          <w:rFonts w:hint="eastAsia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>1)</w:t>
      </w:r>
      <w:r>
        <w:rPr>
          <w:rFonts w:hint="eastAsia" w:eastAsia="宋体"/>
          <w:sz w:val="24"/>
          <w:szCs w:val="28"/>
          <w:lang w:val="en-US" w:eastAsia="zh-CN"/>
        </w:rPr>
        <w:t xml:space="preserve">初始条件： a = </w:t>
      </w:r>
      <w:r>
        <w:rPr>
          <w:rFonts w:hint="default" w:eastAsia="宋体"/>
          <w:sz w:val="24"/>
          <w:szCs w:val="28"/>
          <w:lang w:val="en-US" w:eastAsia="zh-CN"/>
        </w:rPr>
        <w:t xml:space="preserve">1, b = 10, </w:t>
      </w:r>
      <m:oMath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f</m:t>
        </m:r>
        <m:d>
          <m:dP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=sinx+cosx</m:t>
        </m:r>
      </m:oMath>
    </w:p>
    <w:p>
      <w:pPr>
        <w:numPr>
          <w:ilvl w:val="0"/>
          <w:numId w:val="0"/>
        </w:numPr>
        <w:jc w:val="both"/>
        <w:rPr>
          <w:rFonts w:hint="eastAsia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>2)</w:t>
      </w:r>
      <w:r>
        <w:rPr>
          <w:rFonts w:hint="eastAsia" w:eastAsia="宋体"/>
          <w:sz w:val="24"/>
          <w:szCs w:val="28"/>
          <w:lang w:val="en-US" w:eastAsia="zh-CN"/>
        </w:rPr>
        <w:t>自变量：采样点n取5、10、15、20，观察在不同采样点个数的情况下，五种插值法的误差。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>3)</w:t>
      </w:r>
      <w:r>
        <w:rPr>
          <w:rFonts w:hint="eastAsia" w:eastAsia="宋体"/>
          <w:sz w:val="24"/>
          <w:szCs w:val="28"/>
          <w:lang w:val="en-US" w:eastAsia="zh-CN"/>
        </w:rPr>
        <w:t>五种插值法曲线对比：（n取5、10、15、20）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3" name="图片 3" descr="all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ll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4" name="图片 4" descr="all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all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5" name="图片 5" descr="all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ll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6" name="图片 6" descr="all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all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>4)</w:t>
      </w:r>
      <w:r>
        <w:rPr>
          <w:rFonts w:hint="eastAsia" w:eastAsia="宋体"/>
          <w:sz w:val="24"/>
          <w:szCs w:val="28"/>
          <w:lang w:val="en-US" w:eastAsia="zh-CN"/>
        </w:rPr>
        <w:t>误差分析：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b/>
          <w:bCs/>
          <w:sz w:val="24"/>
          <w:szCs w:val="28"/>
          <w:lang w:val="en-US" w:eastAsia="zh-CN"/>
        </w:rPr>
      </w:pPr>
      <w:r>
        <w:rPr>
          <w:rFonts w:hint="eastAsia" w:eastAsia="宋体"/>
          <w:b/>
          <w:bCs/>
          <w:sz w:val="24"/>
          <w:szCs w:val="28"/>
          <w:lang w:val="en-US" w:eastAsia="zh-CN"/>
        </w:rPr>
        <w:t>误差条形图：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306060" cy="2299335"/>
            <wp:effectExtent l="0" t="0" r="2540" b="12065"/>
            <wp:docPr id="7" name="图片 7" descr="error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rrorall"/>
                    <pic:cNvPicPr>
                      <a:picLocks noChangeAspect="1"/>
                    </pic:cNvPicPr>
                  </pic:nvPicPr>
                  <pic:blipFill>
                    <a:blip r:embed="rId30"/>
                    <a:srcRect l="5813"/>
                    <a:stretch>
                      <a:fillRect/>
                    </a:stretch>
                  </pic:blipFill>
                  <pic:spPr>
                    <a:xfrm>
                      <a:off x="0" y="0"/>
                      <a:ext cx="530606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="宋体"/>
          <w:b/>
          <w:bCs/>
          <w:sz w:val="24"/>
          <w:szCs w:val="28"/>
          <w:lang w:val="en-US" w:eastAsia="zh-CN"/>
        </w:rPr>
      </w:pPr>
      <w:r>
        <w:rPr>
          <w:rFonts w:hint="eastAsia" w:eastAsia="宋体"/>
          <w:b/>
          <w:bCs/>
          <w:sz w:val="24"/>
          <w:szCs w:val="28"/>
          <w:lang w:val="en-US" w:eastAsia="zh-CN"/>
        </w:rPr>
        <w:t>误差表：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="宋体"/>
          <w:sz w:val="24"/>
          <w:szCs w:val="28"/>
          <w:lang w:val="en-US" w:eastAsia="zh-CN"/>
        </w:rPr>
      </w:pPr>
    </w:p>
    <w:tbl>
      <w:tblPr>
        <w:tblStyle w:val="4"/>
        <w:tblW w:w="887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7"/>
        <w:gridCol w:w="1577"/>
        <w:gridCol w:w="1412"/>
        <w:gridCol w:w="1412"/>
        <w:gridCol w:w="1629"/>
        <w:gridCol w:w="1551"/>
      </w:tblGrid>
      <w:tr>
        <w:trPr>
          <w:trHeight w:val="1828" w:hRule="atLeast"/>
          <w:jc w:val="center"/>
        </w:trPr>
        <w:tc>
          <w:tcPr>
            <w:tcW w:w="129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  <w:tl2br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ind w:left="960" w:hanging="880" w:hangingChars="400"/>
              <w:jc w:val="both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 xml:space="preserve">      平</w:t>
            </w:r>
          </w:p>
          <w:p>
            <w:pPr>
              <w:widowControl w:val="0"/>
              <w:numPr>
                <w:ilvl w:val="0"/>
                <w:numId w:val="0"/>
              </w:numPr>
              <w:ind w:left="960" w:hanging="880" w:hangingChars="400"/>
              <w:jc w:val="both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 xml:space="preserve">      均</w:t>
            </w:r>
          </w:p>
          <w:p>
            <w:pPr>
              <w:widowControl w:val="0"/>
              <w:numPr>
                <w:ilvl w:val="0"/>
                <w:numId w:val="0"/>
              </w:numPr>
              <w:ind w:left="958" w:leftChars="456" w:firstLine="0" w:firstLineChars="0"/>
              <w:jc w:val="both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ind w:left="958" w:leftChars="456" w:firstLine="0" w:firstLineChars="0"/>
              <w:jc w:val="both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2"/>
                <w:szCs w:val="24"/>
                <w:vertAlign w:val="baseline"/>
                <w:lang w:val="en-US" w:eastAsia="zh-CN"/>
              </w:rPr>
              <w:t>误差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 w:hAnsi="Cambria Math"/>
                <w:b w:val="0"/>
                <w:i w:val="0"/>
                <w:color w:val="3B5F21" w:themeColor="accent4" w:themeShade="80"/>
                <w:sz w:val="22"/>
                <w:szCs w:val="24"/>
                <w:vertAlign w:val="baseline"/>
                <w:lang w:val="en-US" w:eastAsia="zh-CN"/>
              </w:rPr>
              <w:t>n</w:t>
            </w: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157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>范德蒙德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>拉格朗日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>牛顿</w:t>
            </w:r>
          </w:p>
        </w:tc>
        <w:tc>
          <w:tcPr>
            <w:tcW w:w="1629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>分段线性</w:t>
            </w:r>
          </w:p>
        </w:tc>
        <w:tc>
          <w:tcPr>
            <w:tcW w:w="1551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22"/>
                <w:szCs w:val="24"/>
                <w:vertAlign w:val="baseline"/>
                <w:lang w:val="en-US" w:eastAsia="zh-CN"/>
              </w:rPr>
              <w:t>Hermite</w:t>
            </w:r>
          </w:p>
        </w:tc>
      </w:tr>
      <w:tr>
        <w:trPr>
          <w:jc w:val="center"/>
        </w:trPr>
        <w:tc>
          <w:tcPr>
            <w:tcW w:w="129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5</w:t>
            </w:r>
          </w:p>
        </w:tc>
        <w:tc>
          <w:tcPr>
            <w:tcW w:w="157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0.11115742309965457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0.11115742309972676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0.11115742309972734</w:t>
            </w:r>
          </w:p>
        </w:tc>
        <w:tc>
          <w:tcPr>
            <w:tcW w:w="1629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0.20232147400539005</w:t>
            </w:r>
          </w:p>
        </w:tc>
        <w:tc>
          <w:tcPr>
            <w:tcW w:w="1551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0.19251559071880478</w:t>
            </w:r>
          </w:p>
        </w:tc>
      </w:tr>
      <w:tr>
        <w:trPr>
          <w:jc w:val="center"/>
        </w:trPr>
        <w:tc>
          <w:tcPr>
            <w:tcW w:w="129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10</w:t>
            </w:r>
          </w:p>
        </w:tc>
        <w:tc>
          <w:tcPr>
            <w:tcW w:w="157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0.00046427904284127323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0.00046427904514932254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0.00046427904514906385</w:t>
            </w:r>
          </w:p>
        </w:tc>
        <w:tc>
          <w:tcPr>
            <w:tcW w:w="1629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0.06442477235638683</w:t>
            </w:r>
          </w:p>
        </w:tc>
        <w:tc>
          <w:tcPr>
            <w:tcW w:w="1551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0.04664820345867034</w:t>
            </w:r>
          </w:p>
        </w:tc>
      </w:tr>
      <w:tr>
        <w:trPr>
          <w:jc w:val="center"/>
        </w:trPr>
        <w:tc>
          <w:tcPr>
            <w:tcW w:w="129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15</w:t>
            </w:r>
          </w:p>
        </w:tc>
        <w:tc>
          <w:tcPr>
            <w:tcW w:w="157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2.7897346321775762e-08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2.787634560196678e-08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2.787634920887322e-08</w:t>
            </w:r>
          </w:p>
        </w:tc>
        <w:tc>
          <w:tcPr>
            <w:tcW w:w="1629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0.0253724430364894</w:t>
            </w:r>
          </w:p>
        </w:tc>
        <w:tc>
          <w:tcPr>
            <w:tcW w:w="1551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0.01407280235182811</w:t>
            </w:r>
          </w:p>
        </w:tc>
      </w:tr>
      <w:tr>
        <w:trPr>
          <w:jc w:val="center"/>
        </w:trPr>
        <w:tc>
          <w:tcPr>
            <w:tcW w:w="129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eastAsia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20</w:t>
            </w:r>
          </w:p>
        </w:tc>
        <w:tc>
          <w:tcPr>
            <w:tcW w:w="1577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5.57551968483061e-11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1.950112470811005e-11</w:t>
            </w:r>
          </w:p>
        </w:tc>
        <w:tc>
          <w:tcPr>
            <w:tcW w:w="1412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1.952578043695752e-11</w:t>
            </w:r>
          </w:p>
        </w:tc>
        <w:tc>
          <w:tcPr>
            <w:tcW w:w="1629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0.015397208480121579</w:t>
            </w:r>
          </w:p>
        </w:tc>
        <w:tc>
          <w:tcPr>
            <w:tcW w:w="1551" w:type="dxa"/>
            <w:tcBorders>
              <w:top w:val="single" w:color="75BD42" w:sz="4" w:space="0"/>
              <w:left w:val="single" w:color="75BD42" w:sz="4" w:space="0"/>
              <w:bottom w:val="single" w:color="75BD42" w:sz="4" w:space="0"/>
              <w:right w:val="single" w:color="75BD42" w:sz="4" w:space="0"/>
            </w:tcBorders>
            <w:shd w:val="clear" w:color="auto" w:fill="FFFFFF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</w:pPr>
            <w:r>
              <w:rPr>
                <w:rFonts w:hint="default" w:hAnsi="Cambria Math"/>
                <w:b w:val="0"/>
                <w:i w:val="0"/>
                <w:color w:val="000000"/>
                <w:sz w:val="16"/>
                <w:szCs w:val="18"/>
                <w:vertAlign w:val="baseline"/>
                <w:lang w:val="en-US" w:eastAsia="zh-CN"/>
              </w:rPr>
              <w:t>0.00800343632594138</w:t>
            </w:r>
          </w:p>
        </w:tc>
      </w:tr>
    </w:tbl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分析：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范德蒙德插值：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优势：</w:t>
      </w:r>
      <w:r>
        <w:rPr>
          <w:rFonts w:hint="default" w:eastAsia="宋体"/>
          <w:sz w:val="24"/>
          <w:szCs w:val="28"/>
          <w:lang w:val="en-US" w:eastAsia="zh-CN"/>
        </w:rPr>
        <w:t>理论上对于任意多项式函数都适用，误差收敛较快，在采样点较多时精度较高。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劣势：</w:t>
      </w:r>
      <w:r>
        <w:rPr>
          <w:rFonts w:hint="default" w:eastAsia="宋体"/>
          <w:sz w:val="24"/>
          <w:szCs w:val="28"/>
          <w:lang w:val="en-US" w:eastAsia="zh-CN"/>
        </w:rPr>
        <w:t>在实际计算中，由于范德蒙德矩阵容易变得病态（矩阵的条件数随着采样点的增加而急剧增加），容易导致数值不稳定性。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精度对比：</w:t>
      </w:r>
      <w:r>
        <w:rPr>
          <w:rFonts w:hint="default" w:eastAsia="宋体"/>
          <w:sz w:val="24"/>
          <w:szCs w:val="28"/>
          <w:lang w:val="en-US" w:eastAsia="zh-CN"/>
        </w:rPr>
        <w:t>对于 n = 10 及以上的采样点，范德蒙德插值精度非常高，与拉格朗日和牛顿插值方法相当。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拉格朗日插值：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优势：</w:t>
      </w:r>
      <w:r>
        <w:rPr>
          <w:rFonts w:hint="default" w:eastAsia="宋体"/>
          <w:sz w:val="24"/>
          <w:szCs w:val="28"/>
          <w:lang w:val="en-US" w:eastAsia="zh-CN"/>
        </w:rPr>
        <w:t>计算简单，容易理解，适用于中等数量的采样点。与范德蒙德和牛顿方法相似，精度较高。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劣势：</w:t>
      </w:r>
      <w:r>
        <w:rPr>
          <w:rFonts w:hint="default" w:eastAsia="宋体"/>
          <w:sz w:val="24"/>
          <w:szCs w:val="28"/>
          <w:lang w:val="en-US" w:eastAsia="zh-CN"/>
        </w:rPr>
        <w:t>拉格朗日插值的公式比较复杂，随着采样点数增加，计算量急剧增加。而且，在高采样点数时插值多项式可能产生振荡现象（Runge现象），尤其是在边界处。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精度对比：</w:t>
      </w:r>
      <w:r>
        <w:rPr>
          <w:rFonts w:hint="default" w:eastAsia="宋体"/>
          <w:sz w:val="24"/>
          <w:szCs w:val="28"/>
          <w:lang w:val="en-US" w:eastAsia="zh-CN"/>
        </w:rPr>
        <w:t>与范德蒙德和牛顿插值精度几乎一致，但比分段线性和Hermite插值更为精确。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牛顿插值：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优势：</w:t>
      </w:r>
      <w:r>
        <w:rPr>
          <w:rFonts w:hint="default" w:eastAsia="宋体"/>
          <w:sz w:val="24"/>
          <w:szCs w:val="28"/>
          <w:lang w:val="en-US" w:eastAsia="zh-CN"/>
        </w:rPr>
        <w:t>可以通过差商表格增量地计算插值多项式，效率高于拉格朗日插值法。此外，牛顿插值比拉格朗日方法更稳定，尤其是当新的数据点加入时，不需要重新计算整个多项式。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劣势：</w:t>
      </w:r>
      <w:r>
        <w:rPr>
          <w:rFonts w:hint="default" w:eastAsia="宋体"/>
          <w:sz w:val="24"/>
          <w:szCs w:val="28"/>
          <w:lang w:val="en-US" w:eastAsia="zh-CN"/>
        </w:rPr>
        <w:t>与拉格朗日插值法相同，也可能在高阶多项式时出现数值不稳定现象。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精度对比：</w:t>
      </w:r>
      <w:r>
        <w:rPr>
          <w:rFonts w:hint="default" w:eastAsia="宋体"/>
          <w:sz w:val="24"/>
          <w:szCs w:val="28"/>
          <w:lang w:val="en-US" w:eastAsia="zh-CN"/>
        </w:rPr>
        <w:t>在所有采样点数下，牛顿插值法精度与拉格朗日和范德蒙德插值相同，数值误差极小。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分段线性插值：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优势：</w:t>
      </w:r>
      <w:r>
        <w:rPr>
          <w:rFonts w:hint="default" w:eastAsia="宋体"/>
          <w:sz w:val="24"/>
          <w:szCs w:val="28"/>
          <w:lang w:val="en-US" w:eastAsia="zh-CN"/>
        </w:rPr>
        <w:t>实现简单，适用于不需要高精度的场景。由于只使用局部点，因此计算速度快，适合需要快速结果的情况。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劣势：</w:t>
      </w:r>
      <w:r>
        <w:rPr>
          <w:rFonts w:hint="default" w:eastAsia="宋体"/>
          <w:sz w:val="24"/>
          <w:szCs w:val="28"/>
          <w:lang w:val="en-US" w:eastAsia="zh-CN"/>
        </w:rPr>
        <w:t>精度不高，尤其是在 n 较小时（如 n = 5 时误差为 0.202，比其他方法大得多）。其误差较大，尤其是对非线性函数的拟合效果不佳。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精度对比：</w:t>
      </w:r>
      <w:r>
        <w:rPr>
          <w:rFonts w:hint="default" w:eastAsia="宋体"/>
          <w:sz w:val="24"/>
          <w:szCs w:val="28"/>
          <w:lang w:val="en-US" w:eastAsia="zh-CN"/>
        </w:rPr>
        <w:t>分段线性插值在采样点少时误差最大，n 增加时，误差降低，但依然明显大于其他插值方法。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10"/>
        </w:numPr>
        <w:ind w:left="420" w:leftChars="0" w:hanging="420" w:firstLine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eastAsia" w:eastAsia="宋体"/>
          <w:b/>
          <w:bCs/>
          <w:sz w:val="24"/>
          <w:szCs w:val="28"/>
          <w:lang w:val="en-US" w:eastAsia="zh-CN"/>
        </w:rPr>
        <w:t>分段三次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Hermite 插值：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优势：</w:t>
      </w:r>
      <w:r>
        <w:rPr>
          <w:rFonts w:hint="default" w:eastAsia="宋体"/>
          <w:sz w:val="24"/>
          <w:szCs w:val="28"/>
          <w:lang w:val="en-US" w:eastAsia="zh-CN"/>
        </w:rPr>
        <w:t>Hermite 插值不仅考虑了函数值，还包括了导数信息，因此在边界处的拟合精度优于分段线性插值。在处理光滑曲线时，Hermite插值表现良好。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劣势：</w:t>
      </w:r>
      <w:r>
        <w:rPr>
          <w:rFonts w:hint="default" w:eastAsia="宋体"/>
          <w:sz w:val="24"/>
          <w:szCs w:val="28"/>
          <w:lang w:val="en-US" w:eastAsia="zh-CN"/>
        </w:rPr>
        <w:t>需要计算或估计函数的导数，对于某些问题导数可能难以获得或估计不准确。此外，计算量较大，尤其是需要考虑导数时。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t xml:space="preserve">   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精度对比：</w:t>
      </w:r>
      <w:r>
        <w:rPr>
          <w:rFonts w:hint="default" w:eastAsia="宋体"/>
          <w:sz w:val="24"/>
          <w:szCs w:val="28"/>
          <w:lang w:val="en-US" w:eastAsia="zh-CN"/>
        </w:rPr>
        <w:t>在所有 n 值下，Hermite 插值的误差比分段线性插值低，尤其在 n = 20 时，其误差低至 0.008。Hermite 插值在误差表现上仅次于范德蒙德、拉格朗日和牛顿插值。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结论：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高精度方法：</w:t>
      </w:r>
      <w:r>
        <w:rPr>
          <w:rFonts w:hint="default" w:eastAsia="宋体"/>
          <w:sz w:val="24"/>
          <w:szCs w:val="28"/>
          <w:lang w:val="en-US" w:eastAsia="zh-CN"/>
        </w:rPr>
        <w:t>范德蒙德、拉格朗日和牛顿插值方法在所有采样点下都表现出极高的精度，误差非常小，适合对精度要求非常高的场景。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中等精度方法：</w:t>
      </w:r>
      <w:r>
        <w:rPr>
          <w:rFonts w:hint="default" w:eastAsia="宋体"/>
          <w:sz w:val="24"/>
          <w:szCs w:val="28"/>
          <w:lang w:val="en-US" w:eastAsia="zh-CN"/>
        </w:rPr>
        <w:t>Hermite 插值在 n 较大时（如 n = 20）表现出较好的精度，且由于它引入了导数信息，适合需要较为平滑的插值结果的场景。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b/>
          <w:bCs/>
          <w:sz w:val="24"/>
          <w:szCs w:val="28"/>
          <w:lang w:val="en-US" w:eastAsia="zh-CN"/>
        </w:rPr>
        <w:t>低精度方法：</w:t>
      </w:r>
      <w:r>
        <w:rPr>
          <w:rFonts w:hint="default" w:eastAsia="宋体"/>
          <w:sz w:val="24"/>
          <w:szCs w:val="28"/>
          <w:lang w:val="en-US" w:eastAsia="zh-CN"/>
        </w:rPr>
        <w:t>分段线性插值精度较低，适合对精度要求不高、但要求简单快速实现的场景。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="宋体"/>
          <w:sz w:val="24"/>
          <w:szCs w:val="28"/>
          <w:lang w:val="en-US" w:eastAsia="zh-CN"/>
        </w:rPr>
      </w:pPr>
    </w:p>
    <w:p>
      <w:pPr>
        <w:numPr>
          <w:ilvl w:val="0"/>
          <w:numId w:val="9"/>
        </w:numPr>
        <w:jc w:val="both"/>
        <w:outlineLvl w:val="2"/>
        <w:rPr>
          <w:rFonts w:hint="default"/>
          <w:sz w:val="24"/>
          <w:szCs w:val="28"/>
          <w:lang w:val="en-US" w:eastAsia="zh-CN"/>
        </w:rPr>
      </w:pPr>
      <w:bookmarkStart w:id="10" w:name="_Toc1200970762"/>
      <w:r>
        <w:rPr>
          <w:rFonts w:hint="eastAsia"/>
          <w:sz w:val="24"/>
          <w:szCs w:val="28"/>
          <w:lang w:val="en-US" w:eastAsia="zh-CN"/>
        </w:rPr>
        <w:t>龙格现象及其解决方案：</w:t>
      </w:r>
      <w:bookmarkEnd w:id="10"/>
    </w:p>
    <w:p>
      <w:pPr>
        <w:numPr>
          <w:ilvl w:val="0"/>
          <w:numId w:val="0"/>
        </w:numPr>
        <w:jc w:val="both"/>
        <w:rPr>
          <w:rFonts w:hint="default" w:hAnsi="DejaVu Math TeX Gyre" w:eastAsia="宋体"/>
          <w:i w:val="0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1）初始条件： a = 1</w:t>
      </w:r>
      <w:r>
        <w:rPr>
          <w:rFonts w:hint="default" w:eastAsia="宋体"/>
          <w:sz w:val="24"/>
          <w:szCs w:val="28"/>
          <w:lang w:val="en-US" w:eastAsia="zh-CN"/>
        </w:rPr>
        <w:t xml:space="preserve">, b = </w:t>
      </w:r>
      <w:r>
        <w:rPr>
          <w:rFonts w:hint="eastAsia" w:eastAsia="宋体"/>
          <w:sz w:val="24"/>
          <w:szCs w:val="28"/>
          <w:lang w:val="en-US" w:eastAsia="zh-CN"/>
        </w:rPr>
        <w:t>15</w:t>
      </w:r>
      <w:r>
        <w:rPr>
          <w:rFonts w:hint="default" w:eastAsia="宋体"/>
          <w:sz w:val="24"/>
          <w:szCs w:val="28"/>
          <w:lang w:val="en-US" w:eastAsia="zh-CN"/>
        </w:rPr>
        <w:t xml:space="preserve">, </w:t>
      </w:r>
      <m:oMath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f</m:t>
        </m:r>
        <m:d>
          <m:dP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dPr>
          <m:e>
            <m:r>
              <m:rPr>
                <m:sty m:val="p"/>
              </m:r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  <m:t>x</m:t>
            </m:r>
            <m:ctrlPr>
              <w:rPr>
                <w:rFonts w:hint="eastAsia" w:ascii="DejaVu Math TeX Gyre" w:hAnsi="DejaVu Math TeX Gyre" w:eastAsia="宋体"/>
                <w:sz w:val="24"/>
                <w:szCs w:val="28"/>
                <w:lang w:val="en-US" w:eastAsia="zh-CN"/>
              </w:rPr>
            </m:ctrlPr>
          </m:e>
        </m:d>
        <m:r>
          <m:rPr>
            <m:sty m:val="p"/>
          </m:rPr>
          <w:rPr>
            <w:rFonts w:hint="eastAsia" w:ascii="DejaVu Math TeX Gyre" w:hAnsi="DejaVu Math TeX Gyre" w:eastAsia="宋体"/>
            <w:sz w:val="24"/>
            <w:szCs w:val="28"/>
            <w:lang w:val="en-US" w:eastAsia="zh-CN"/>
          </w:rPr>
          <m:t>=</m:t>
        </m:r>
        <m:r>
          <m:rPr>
            <m:sty m:val="p"/>
          </m:rPr>
          <w:rPr>
            <w:rFonts w:hint="eastAsia" w:ascii="DejaVu Math TeX Gyre" w:hAnsi="DejaVu Math TeX Gyre" w:eastAsia="宋体"/>
            <w:color w:val="FF0000"/>
            <w:sz w:val="24"/>
            <w:szCs w:val="28"/>
            <w:lang w:val="en-US" w:eastAsia="zh-CN"/>
          </w:rPr>
          <m:t>sin</m:t>
        </m:r>
        <m:r>
          <m:rPr>
            <m:sty m:val="p"/>
          </m:rPr>
          <w:rPr>
            <w:rFonts w:hint="default" w:ascii="DejaVu Math TeX Gyre" w:hAnsi="DejaVu Math TeX Gyre" w:eastAsia="宋体"/>
            <w:color w:val="FF0000"/>
            <w:sz w:val="24"/>
            <w:szCs w:val="28"/>
            <w:lang w:val="en-US" w:eastAsia="zh-CN"/>
          </w:rPr>
          <m:t>2</m:t>
        </m:r>
        <m:r>
          <m:rPr>
            <m:sty m:val="p"/>
          </m:rPr>
          <w:rPr>
            <w:rFonts w:hint="eastAsia" w:ascii="DejaVu Math TeX Gyre" w:hAnsi="DejaVu Math TeX Gyre" w:eastAsia="宋体"/>
            <w:color w:val="FF0000"/>
            <w:sz w:val="24"/>
            <w:szCs w:val="28"/>
            <w:lang w:val="en-US" w:eastAsia="zh-CN"/>
          </w:rPr>
          <m:t>x+cos</m:t>
        </m:r>
        <m:r>
          <m:rPr>
            <m:sty m:val="p"/>
          </m:rPr>
          <w:rPr>
            <w:rFonts w:hint="default" w:ascii="DejaVu Math TeX Gyre" w:hAnsi="DejaVu Math TeX Gyre" w:eastAsia="宋体"/>
            <w:color w:val="FF0000"/>
            <w:sz w:val="24"/>
            <w:szCs w:val="28"/>
            <w:lang w:val="en-US" w:eastAsia="zh-CN"/>
          </w:rPr>
          <m:t>2</m:t>
        </m:r>
        <m:r>
          <m:rPr>
            <m:sty m:val="p"/>
          </m:rPr>
          <w:rPr>
            <w:rFonts w:hint="eastAsia" w:ascii="DejaVu Math TeX Gyre" w:hAnsi="DejaVu Math TeX Gyre" w:eastAsia="宋体"/>
            <w:color w:val="FF0000"/>
            <w:sz w:val="24"/>
            <w:szCs w:val="28"/>
            <w:lang w:val="en-US" w:eastAsia="zh-CN"/>
          </w:rPr>
          <m:t>x</m:t>
        </m:r>
      </m:oMath>
      <w:r>
        <w:rPr>
          <w:rFonts w:hint="eastAsia" w:hAnsi="DejaVu Math TeX Gyre" w:eastAsia="宋体"/>
          <w:b w:val="0"/>
          <w:i w:val="0"/>
          <w:sz w:val="24"/>
          <w:szCs w:val="28"/>
          <w:lang w:val="en-US" w:eastAsia="zh-CN"/>
        </w:rPr>
        <w:t>， 实验点m=100</w:t>
      </w:r>
    </w:p>
    <w:p>
      <w:pPr>
        <w:numPr>
          <w:ilvl w:val="0"/>
          <w:numId w:val="0"/>
        </w:numPr>
        <w:ind w:leftChars="0"/>
        <w:jc w:val="both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2）自变量：采样点n取10</w:t>
      </w:r>
    </w:p>
    <w:p>
      <w:pPr>
        <w:numPr>
          <w:ilvl w:val="0"/>
          <w:numId w:val="0"/>
        </w:numPr>
        <w:jc w:val="both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3）五种插值法曲线对比：</w:t>
      </w:r>
    </w:p>
    <w:p>
      <w:pPr>
        <w:numPr>
          <w:ilvl w:val="0"/>
          <w:numId w:val="0"/>
        </w:numPr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10" name="图片 10" descr="tes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test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对于范德蒙德插值法、拉格朗日插值法、牛顿插值法，在插值区间端点出现了明显的龙格现象！表明使用高次多项式插值并不总能提高准确性。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sz w:val="24"/>
          <w:szCs w:val="28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eastAsia="宋体"/>
          <w:b/>
          <w:bCs/>
          <w:sz w:val="24"/>
          <w:szCs w:val="28"/>
          <w:lang w:val="en-US" w:eastAsia="zh-CN"/>
        </w:rPr>
      </w:pPr>
      <w:r>
        <w:rPr>
          <w:rFonts w:hint="eastAsia" w:eastAsia="宋体"/>
          <w:sz w:val="24"/>
          <w:szCs w:val="28"/>
          <w:lang w:val="en-US" w:eastAsia="zh-CN"/>
        </w:rPr>
        <w:t>解决办法：</w:t>
      </w:r>
      <w:r>
        <w:rPr>
          <w:rFonts w:hint="eastAsia" w:eastAsia="宋体"/>
          <w:b/>
          <w:bCs/>
          <w:sz w:val="24"/>
          <w:szCs w:val="28"/>
          <w:lang w:val="en-US" w:eastAsia="zh-CN"/>
        </w:rPr>
        <w:t>采用切比雪夫采样</w:t>
      </w:r>
      <w:r>
        <w:rPr>
          <w:rFonts w:hint="default" w:eastAsia="宋体"/>
          <w:b/>
          <w:bCs/>
          <w:sz w:val="24"/>
          <w:szCs w:val="28"/>
          <w:lang w:val="en-US" w:eastAsia="zh-CN"/>
        </w:rPr>
        <w:t>,</w:t>
      </w:r>
      <w:r>
        <w:rPr>
          <w:rFonts w:hint="eastAsia" w:eastAsia="宋体"/>
          <w:b/>
          <w:bCs/>
          <w:sz w:val="24"/>
          <w:szCs w:val="28"/>
          <w:lang w:val="en-US" w:eastAsia="zh-CN"/>
        </w:rPr>
        <w:t>龙格现象得到明显缓解。</w:t>
      </w:r>
    </w:p>
    <w:p>
      <w:pPr>
        <w:numPr>
          <w:ilvl w:val="0"/>
          <w:numId w:val="0"/>
        </w:numPr>
        <w:jc w:val="both"/>
        <w:rPr>
          <w:rFonts w:hint="default" w:eastAsia="宋体"/>
          <w:sz w:val="24"/>
          <w:szCs w:val="28"/>
          <w:lang w:val="en-US" w:eastAsia="zh-CN"/>
        </w:rPr>
      </w:pPr>
      <w:r>
        <w:rPr>
          <w:rFonts w:hint="default" w:eastAsia="宋体"/>
          <w:sz w:val="24"/>
          <w:szCs w:val="28"/>
          <w:lang w:val="en-US" w:eastAsia="zh-CN"/>
        </w:rPr>
        <w:drawing>
          <wp:inline distT="0" distB="0" distL="114300" distR="114300">
            <wp:extent cx="5266690" cy="3160395"/>
            <wp:effectExtent l="0" t="0" r="16510" b="14605"/>
            <wp:docPr id="11" name="图片 11" descr="cheb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heby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Hei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冬青黑体简体中文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BE70823"/>
    <w:multiLevelType w:val="singleLevel"/>
    <w:tmpl w:val="ABE7082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FA82EF"/>
    <w:multiLevelType w:val="singleLevel"/>
    <w:tmpl w:val="AFFA82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FFFE57E"/>
    <w:multiLevelType w:val="singleLevel"/>
    <w:tmpl w:val="BFFFE57E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CDBC633F"/>
    <w:multiLevelType w:val="singleLevel"/>
    <w:tmpl w:val="CDBC633F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4">
    <w:nsid w:val="CF6EBC06"/>
    <w:multiLevelType w:val="singleLevel"/>
    <w:tmpl w:val="CF6EBC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CFAE27D8"/>
    <w:multiLevelType w:val="singleLevel"/>
    <w:tmpl w:val="CFAE27D8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CFE0CB2F"/>
    <w:multiLevelType w:val="singleLevel"/>
    <w:tmpl w:val="CFE0CB2F"/>
    <w:lvl w:ilvl="0" w:tentative="0">
      <w:start w:val="1"/>
      <w:numFmt w:val="chineseCounting"/>
      <w:suff w:val="nothing"/>
      <w:lvlText w:val="（%1）"/>
      <w:lvlJc w:val="left"/>
      <w:rPr>
        <w:rFonts w:hint="eastAsia"/>
      </w:rPr>
    </w:lvl>
  </w:abstractNum>
  <w:abstractNum w:abstractNumId="7">
    <w:nsid w:val="F6FC3B9B"/>
    <w:multiLevelType w:val="singleLevel"/>
    <w:tmpl w:val="F6FC3B9B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FFEED655"/>
    <w:multiLevelType w:val="singleLevel"/>
    <w:tmpl w:val="FFEED655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9">
    <w:nsid w:val="575BA283"/>
    <w:multiLevelType w:val="singleLevel"/>
    <w:tmpl w:val="575BA283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1"/>
  </w:num>
  <w:num w:numId="5">
    <w:abstractNumId w:val="5"/>
  </w:num>
  <w:num w:numId="6">
    <w:abstractNumId w:val="2"/>
  </w:num>
  <w:num w:numId="7">
    <w:abstractNumId w:val="8"/>
  </w:num>
  <w:num w:numId="8">
    <w:abstractNumId w:val="7"/>
  </w:num>
  <w:num w:numId="9">
    <w:abstractNumId w:val="0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D32E4937"/>
    <w:rsid w:val="6AE58CD1"/>
    <w:rsid w:val="D32E4937"/>
    <w:rsid w:val="FC6FA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qFormat/>
    <w:uiPriority w:val="0"/>
    <w:rPr>
      <w:rFonts w:ascii="宋体" w:hAnsi="Courier New"/>
      <w:szCs w:val="21"/>
      <w:lang w:val="zh-CN" w:eastAsia="zh-CN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firstLine="420" w:firstLineChars="200"/>
    </w:pPr>
  </w:style>
  <w:style w:type="paragraph" w:customStyle="1" w:styleId="7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8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9">
    <w:name w:val="WPSOffice手动目录 3"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162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2024-10-07T06:12:00Z</dcterms:created>
  <dc:creator>菜恢谎拦团</dc:creator>
  <cp:lastModifiedBy>菜恢谎拦团</cp:lastModifiedBy>
  <dcterms:modified xsi:type="dcterms:W3CDTF">2024-10-08T23:23:59Z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C18AEAC6026E5A89342A02675FBF7400_41</vt:lpwstr>
  </property>
</Properties>
</file>