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360" w:lineRule="auto"/>
        <w:rPr>
          <w:rFonts w:hAnsi="宋体"/>
          <w:bCs/>
          <w:sz w:val="18"/>
          <w:szCs w:val="18"/>
        </w:rPr>
      </w:pPr>
    </w:p>
    <w:p>
      <w:pPr>
        <w:widowControl/>
        <w:jc w:val="left"/>
        <w:rPr>
          <w:rFonts w:ascii="宋体" w:hAnsi="宋体"/>
        </w:rPr>
      </w:pPr>
    </w:p>
    <w:p>
      <w:pPr>
        <w:ind w:firstLine="480"/>
        <w:rPr>
          <w:rFonts w:ascii="宋体" w:hAnsi="宋体"/>
        </w:rPr>
      </w:pPr>
    </w:p>
    <w:p>
      <w:pPr>
        <w:ind w:firstLine="480"/>
        <w:rPr>
          <w:rFonts w:ascii="宋体" w:hAnsi="宋体"/>
        </w:rPr>
      </w:pPr>
    </w:p>
    <w:p>
      <w:pPr>
        <w:ind w:firstLine="480"/>
        <w:rPr>
          <w:rFonts w:ascii="宋体" w:hAnsi="宋体"/>
        </w:rPr>
      </w:pPr>
    </w:p>
    <w:p>
      <w:pPr>
        <w:ind w:firstLine="883"/>
        <w:jc w:val="center"/>
        <w:rPr>
          <w:rFonts w:ascii="宋体" w:hAnsi="宋体"/>
          <w:b/>
          <w:sz w:val="44"/>
        </w:rPr>
      </w:pPr>
      <w:r>
        <w:rPr>
          <w:rFonts w:hint="eastAsia" w:ascii="宋体" w:hAnsi="宋体"/>
          <w:b/>
          <w:sz w:val="44"/>
        </w:rPr>
        <w:t>《</w:t>
      </w:r>
      <w:r>
        <w:rPr>
          <w:rFonts w:hint="eastAsia" w:ascii="宋体" w:hAnsi="宋体"/>
          <w:b/>
          <w:sz w:val="44"/>
          <w:lang w:val="en-US" w:eastAsia="zh-CN"/>
        </w:rPr>
        <w:t>数值计算方法</w:t>
      </w:r>
      <w:r>
        <w:rPr>
          <w:rFonts w:hint="eastAsia" w:ascii="宋体" w:hAnsi="宋体"/>
          <w:b/>
          <w:sz w:val="44"/>
        </w:rPr>
        <w:t>》</w:t>
      </w:r>
      <w:r>
        <w:rPr>
          <w:rFonts w:eastAsia="SimHei"/>
          <w:b/>
          <w:sz w:val="4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1602105</wp:posOffset>
            </wp:positionH>
            <wp:positionV relativeFrom="paragraph">
              <wp:posOffset>-361315</wp:posOffset>
            </wp:positionV>
            <wp:extent cx="2171700" cy="559435"/>
            <wp:effectExtent l="0" t="0" r="12700" b="24765"/>
            <wp:wrapTopAndBottom/>
            <wp:docPr id="1" name="对象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对象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b/>
          <w:sz w:val="44"/>
          <w:lang w:val="en-US" w:eastAsia="zh-CN"/>
        </w:rPr>
        <w:t xml:space="preserve">     实验</w:t>
      </w:r>
      <w:r>
        <w:rPr>
          <w:rFonts w:hint="eastAsia" w:ascii="宋体" w:hAnsi="宋体"/>
          <w:b/>
          <w:sz w:val="44"/>
        </w:rPr>
        <w:t>报告</w:t>
      </w:r>
    </w:p>
    <w:p>
      <w:pPr>
        <w:ind w:firstLine="480"/>
        <w:rPr>
          <w:rFonts w:ascii="宋体" w:hAnsi="宋体"/>
        </w:rPr>
      </w:pPr>
    </w:p>
    <w:p>
      <w:pPr>
        <w:ind w:firstLine="480"/>
        <w:rPr>
          <w:rFonts w:ascii="宋体" w:hAnsi="宋体"/>
        </w:rPr>
      </w:pPr>
    </w:p>
    <w:p>
      <w:pPr>
        <w:ind w:firstLine="480"/>
        <w:jc w:val="center"/>
        <w:rPr>
          <w:rFonts w:ascii="宋体" w:hAnsi="宋体"/>
        </w:rPr>
      </w:pPr>
      <w:r>
        <w:rPr>
          <w:rFonts w:hint="eastAsia" w:ascii="宋体" w:hAnsi="宋体"/>
        </w:rPr>
        <w:drawing>
          <wp:inline distT="0" distB="0" distL="0" distR="0">
            <wp:extent cx="2008505" cy="1898015"/>
            <wp:effectExtent l="0" t="0" r="2349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8505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sz w:val="10"/>
        </w:rPr>
      </w:pPr>
    </w:p>
    <w:p>
      <w:pPr>
        <w:keepNext w:val="0"/>
        <w:keepLines w:val="0"/>
        <w:widowControl/>
        <w:suppressLineNumbers w:val="0"/>
        <w:ind w:firstLine="2197" w:firstLineChars="500"/>
        <w:jc w:val="left"/>
        <w:rPr>
          <w:rFonts w:hint="default" w:ascii="宋体" w:hAnsi="宋体" w:eastAsia="宋体"/>
          <w:lang w:val="en-US" w:eastAsia="zh-CN"/>
        </w:rPr>
      </w:pPr>
      <w:r>
        <w:rPr>
          <w:rFonts w:ascii="DengXian-Bold" w:hAnsi="DengXian-Bold" w:eastAsia="DengXian-Bold" w:cs="DengXian-Bold"/>
          <w:b/>
          <w:bCs/>
          <w:color w:val="000000"/>
          <w:kern w:val="0"/>
          <w:sz w:val="43"/>
          <w:szCs w:val="43"/>
          <w:lang w:val="en-US" w:eastAsia="zh-CN" w:bidi="ar"/>
        </w:rPr>
        <w:t>非线性方程组的数值解法</w:t>
      </w:r>
    </w:p>
    <w:p>
      <w:pPr>
        <w:ind w:firstLine="2242" w:firstLineChars="700"/>
        <w:rPr>
          <w:rFonts w:ascii="宋体" w:hAnsi="宋体"/>
          <w:b/>
          <w:sz w:val="32"/>
          <w:u w:val="single"/>
        </w:rPr>
      </w:pPr>
      <w:r>
        <w:rPr>
          <w:rFonts w:hint="eastAsia" w:ascii="宋体" w:hAnsi="宋体"/>
          <w:b/>
          <w:sz w:val="32"/>
        </w:rPr>
        <w:t>学    号</w:t>
      </w:r>
      <w:r>
        <w:rPr>
          <w:rFonts w:hint="eastAsia" w:ascii="宋体" w:hAnsi="宋体"/>
          <w:b/>
          <w:sz w:val="32"/>
          <w:u w:val="single"/>
        </w:rPr>
        <w:t xml:space="preserve"> </w:t>
      </w:r>
      <w:r>
        <w:rPr>
          <w:rFonts w:hint="eastAsia" w:ascii="宋体" w:hAnsi="宋体"/>
          <w:b/>
          <w:sz w:val="32"/>
          <w:u w:val="single"/>
          <w:lang w:val="en-US" w:eastAsia="zh-CN"/>
        </w:rPr>
        <w:t xml:space="preserve"> 3022244012</w:t>
      </w:r>
      <w:r>
        <w:rPr>
          <w:rFonts w:hint="eastAsia" w:ascii="宋体" w:hAnsi="宋体"/>
          <w:b/>
          <w:sz w:val="32"/>
          <w:u w:val="single"/>
        </w:rPr>
        <w:t xml:space="preserve">       </w:t>
      </w:r>
    </w:p>
    <w:p>
      <w:pPr>
        <w:ind w:firstLine="2242" w:firstLineChars="700"/>
        <w:rPr>
          <w:rFonts w:ascii="宋体" w:hAnsi="宋体"/>
          <w:b/>
          <w:sz w:val="32"/>
          <w:u w:val="single"/>
        </w:rPr>
      </w:pPr>
      <w:r>
        <w:rPr>
          <w:rFonts w:hint="eastAsia" w:ascii="宋体" w:hAnsi="宋体"/>
          <w:b/>
          <w:sz w:val="32"/>
        </w:rPr>
        <w:t>姓    名</w:t>
      </w:r>
      <w:r>
        <w:rPr>
          <w:rFonts w:hint="eastAsia" w:ascii="宋体" w:hAnsi="宋体"/>
          <w:b/>
          <w:sz w:val="32"/>
          <w:u w:val="single"/>
        </w:rPr>
        <w:t xml:space="preserve"> </w:t>
      </w:r>
      <w:r>
        <w:rPr>
          <w:rFonts w:hint="eastAsia" w:ascii="宋体" w:hAnsi="宋体"/>
          <w:b/>
          <w:sz w:val="32"/>
          <w:u w:val="single"/>
          <w:lang w:val="en-US" w:eastAsia="zh-CN"/>
        </w:rPr>
        <w:t xml:space="preserve"> 覃千尖</w:t>
      </w:r>
      <w:r>
        <w:rPr>
          <w:rFonts w:hint="eastAsia" w:ascii="宋体" w:hAnsi="宋体"/>
          <w:b/>
          <w:sz w:val="32"/>
          <w:u w:val="single"/>
        </w:rPr>
        <w:t xml:space="preserve">           </w:t>
      </w:r>
    </w:p>
    <w:p>
      <w:pPr>
        <w:ind w:firstLine="2242" w:firstLineChars="700"/>
        <w:rPr>
          <w:rFonts w:ascii="宋体" w:hAnsi="宋体"/>
          <w:b/>
          <w:sz w:val="32"/>
          <w:u w:val="single"/>
        </w:rPr>
      </w:pPr>
      <w:r>
        <w:rPr>
          <w:rFonts w:hint="eastAsia" w:ascii="宋体" w:hAnsi="宋体"/>
          <w:b/>
          <w:sz w:val="32"/>
        </w:rPr>
        <w:t>学    院</w:t>
      </w:r>
      <w:r>
        <w:rPr>
          <w:rFonts w:hint="eastAsia" w:ascii="宋体" w:hAnsi="宋体"/>
          <w:b/>
          <w:sz w:val="32"/>
          <w:u w:val="single"/>
        </w:rPr>
        <w:t xml:space="preserve"> </w:t>
      </w:r>
      <w:r>
        <w:rPr>
          <w:rFonts w:hint="eastAsia" w:ascii="宋体" w:hAnsi="宋体"/>
          <w:b/>
          <w:sz w:val="32"/>
          <w:u w:val="single"/>
          <w:lang w:val="en-US" w:eastAsia="zh-CN"/>
        </w:rPr>
        <w:t xml:space="preserve"> 智算学部</w:t>
      </w:r>
      <w:r>
        <w:rPr>
          <w:rFonts w:hint="eastAsia" w:ascii="宋体" w:hAnsi="宋体"/>
          <w:b/>
          <w:sz w:val="32"/>
          <w:u w:val="single"/>
        </w:rPr>
        <w:t xml:space="preserve">         </w:t>
      </w:r>
    </w:p>
    <w:p>
      <w:pPr>
        <w:ind w:firstLine="2242" w:firstLineChars="700"/>
        <w:rPr>
          <w:rFonts w:ascii="宋体" w:hAnsi="宋体"/>
          <w:b/>
          <w:sz w:val="32"/>
          <w:u w:val="single"/>
        </w:rPr>
      </w:pPr>
      <w:r>
        <w:rPr>
          <w:rFonts w:hint="eastAsia" w:ascii="宋体" w:hAnsi="宋体"/>
          <w:b/>
          <w:sz w:val="32"/>
        </w:rPr>
        <w:t>专    业</w:t>
      </w:r>
      <w:r>
        <w:rPr>
          <w:rFonts w:hint="eastAsia" w:ascii="宋体" w:hAnsi="宋体"/>
          <w:b/>
          <w:sz w:val="32"/>
          <w:u w:val="single"/>
        </w:rPr>
        <w:t xml:space="preserve"> </w:t>
      </w:r>
      <w:r>
        <w:rPr>
          <w:rFonts w:hint="eastAsia" w:ascii="宋体" w:hAnsi="宋体"/>
          <w:b/>
          <w:sz w:val="32"/>
          <w:u w:val="single"/>
          <w:lang w:val="en-US" w:eastAsia="zh-CN"/>
        </w:rPr>
        <w:t xml:space="preserve"> 计科1班</w:t>
      </w:r>
      <w:r>
        <w:rPr>
          <w:rFonts w:hint="eastAsia" w:ascii="宋体" w:hAnsi="宋体"/>
          <w:b/>
          <w:sz w:val="32"/>
          <w:u w:val="single"/>
        </w:rPr>
        <w:t xml:space="preserve">         </w:t>
      </w:r>
    </w:p>
    <w:p>
      <w:pPr>
        <w:ind w:firstLine="2242" w:firstLineChars="700"/>
        <w:rPr>
          <w:rFonts w:hint="default" w:ascii="宋体" w:hAnsi="宋体" w:eastAsia="宋体"/>
          <w:b/>
          <w:sz w:val="32"/>
          <w:u w:val="single"/>
          <w:lang w:val="en-US" w:eastAsia="zh-CN"/>
        </w:rPr>
      </w:pPr>
      <w:r>
        <w:rPr>
          <w:rFonts w:hint="eastAsia" w:ascii="宋体" w:hAnsi="宋体"/>
          <w:b/>
          <w:sz w:val="32"/>
        </w:rPr>
        <w:t>年    级</w:t>
      </w:r>
      <w:r>
        <w:rPr>
          <w:rFonts w:hint="eastAsia" w:ascii="宋体" w:hAnsi="宋体"/>
          <w:b/>
          <w:sz w:val="32"/>
          <w:u w:val="single"/>
        </w:rPr>
        <w:t xml:space="preserve"> </w:t>
      </w:r>
      <w:r>
        <w:rPr>
          <w:rFonts w:hint="eastAsia" w:ascii="宋体" w:hAnsi="宋体"/>
          <w:b/>
          <w:sz w:val="32"/>
          <w:u w:val="single"/>
          <w:lang w:val="en-US" w:eastAsia="zh-CN"/>
        </w:rPr>
        <w:t xml:space="preserve"> 2022</w:t>
      </w:r>
      <w:r>
        <w:rPr>
          <w:rFonts w:hint="eastAsia" w:ascii="宋体" w:hAnsi="宋体"/>
          <w:b/>
          <w:sz w:val="32"/>
          <w:u w:val="single"/>
        </w:rPr>
        <w:t xml:space="preserve">           </w:t>
      </w:r>
      <w:r>
        <w:rPr>
          <w:rFonts w:hint="eastAsia" w:ascii="宋体" w:hAnsi="宋体"/>
          <w:b/>
          <w:sz w:val="32"/>
          <w:u w:val="single"/>
          <w:lang w:val="en-US" w:eastAsia="zh-CN"/>
        </w:rPr>
        <w:t xml:space="preserve">  </w:t>
      </w:r>
    </w:p>
    <w:p>
      <w:pPr>
        <w:ind w:firstLine="2242" w:firstLineChars="700"/>
        <w:rPr>
          <w:rFonts w:hint="default" w:ascii="宋体" w:hAnsi="宋体" w:eastAsia="宋体"/>
          <w:b/>
          <w:sz w:val="32"/>
          <w:u w:val="single"/>
          <w:lang w:val="en-US" w:eastAsia="zh-CN"/>
        </w:rPr>
      </w:pPr>
      <w:r>
        <w:rPr>
          <w:rFonts w:hint="eastAsia" w:ascii="宋体" w:hAnsi="宋体"/>
          <w:b/>
          <w:sz w:val="32"/>
        </w:rPr>
        <w:t>任课教师</w:t>
      </w:r>
      <w:r>
        <w:rPr>
          <w:rFonts w:hint="eastAsia" w:ascii="宋体" w:hAnsi="宋体"/>
          <w:b/>
          <w:sz w:val="32"/>
          <w:u w:val="single"/>
        </w:rPr>
        <w:t xml:space="preserve"> </w:t>
      </w:r>
      <w:r>
        <w:rPr>
          <w:rFonts w:hint="eastAsia" w:ascii="宋体" w:hAnsi="宋体"/>
          <w:b/>
          <w:sz w:val="32"/>
          <w:u w:val="single"/>
          <w:lang w:val="en-US" w:eastAsia="zh-CN"/>
        </w:rPr>
        <w:t xml:space="preserve"> 林迪</w:t>
      </w:r>
      <w:r>
        <w:rPr>
          <w:rFonts w:hint="eastAsia" w:ascii="宋体" w:hAnsi="宋体"/>
          <w:b/>
          <w:sz w:val="32"/>
          <w:u w:val="single"/>
        </w:rPr>
        <w:t xml:space="preserve">  </w:t>
      </w:r>
      <w:r>
        <w:rPr>
          <w:rFonts w:ascii="宋体" w:hAnsi="宋体"/>
          <w:b/>
          <w:sz w:val="32"/>
          <w:u w:val="single"/>
        </w:rPr>
        <w:t xml:space="preserve">     </w:t>
      </w:r>
      <w:r>
        <w:rPr>
          <w:rFonts w:hint="eastAsia" w:ascii="宋体" w:hAnsi="宋体"/>
          <w:b/>
          <w:sz w:val="32"/>
          <w:u w:val="single"/>
        </w:rPr>
        <w:t xml:space="preserve">    </w:t>
      </w:r>
      <w:r>
        <w:rPr>
          <w:rFonts w:hint="eastAsia" w:ascii="宋体" w:hAnsi="宋体"/>
          <w:b/>
          <w:sz w:val="32"/>
          <w:u w:val="single"/>
          <w:lang w:val="en-US" w:eastAsia="zh-CN"/>
        </w:rPr>
        <w:t xml:space="preserve">  </w:t>
      </w:r>
    </w:p>
    <w:p>
      <w:pPr>
        <w:ind w:firstLine="2883" w:firstLineChars="900"/>
        <w:rPr>
          <w:rFonts w:ascii="宋体" w:hAnsi="宋体"/>
          <w:b/>
          <w:sz w:val="32"/>
        </w:rPr>
      </w:pPr>
    </w:p>
    <w:p>
      <w:pPr>
        <w:spacing w:line="360" w:lineRule="auto"/>
        <w:ind w:left="420"/>
        <w:jc w:val="center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32"/>
          <w:lang w:val="en-US" w:eastAsia="zh-CN"/>
        </w:rPr>
        <w:t>2024</w:t>
      </w:r>
      <w:r>
        <w:rPr>
          <w:rFonts w:hint="eastAsia" w:ascii="宋体" w:hAnsi="宋体"/>
          <w:b/>
          <w:sz w:val="32"/>
        </w:rPr>
        <w:t xml:space="preserve">年 </w:t>
      </w:r>
      <w:r>
        <w:rPr>
          <w:rFonts w:hint="eastAsia" w:ascii="宋体" w:hAnsi="宋体"/>
          <w:b/>
          <w:sz w:val="32"/>
          <w:lang w:val="en-US" w:eastAsia="zh-CN"/>
        </w:rPr>
        <w:t>11</w:t>
      </w:r>
      <w:r>
        <w:rPr>
          <w:rFonts w:hint="eastAsia" w:ascii="宋体" w:hAnsi="宋体"/>
          <w:b/>
          <w:sz w:val="32"/>
        </w:rPr>
        <w:t xml:space="preserve">  月 </w:t>
      </w:r>
      <w:r>
        <w:rPr>
          <w:rFonts w:hint="eastAsia" w:ascii="宋体" w:hAnsi="宋体"/>
          <w:b/>
          <w:sz w:val="32"/>
          <w:lang w:val="en-US" w:eastAsia="zh-CN"/>
        </w:rPr>
        <w:t>16</w:t>
      </w:r>
      <w:r>
        <w:rPr>
          <w:rFonts w:hint="eastAsia" w:ascii="宋体" w:hAnsi="宋体"/>
          <w:b/>
          <w:sz w:val="32"/>
        </w:rPr>
        <w:t xml:space="preserve">  日</w:t>
      </w:r>
    </w:p>
    <w:p/>
    <w:p/>
    <w:p/>
    <w:p>
      <w:pPr>
        <w:numPr>
          <w:ilvl w:val="0"/>
          <w:numId w:val="1"/>
        </w:numPr>
        <w:jc w:val="center"/>
        <w:rPr>
          <w:rFonts w:hint="eastAsia"/>
          <w:sz w:val="32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="Times New Roman"/>
          <w:kern w:val="2"/>
          <w:sz w:val="24"/>
          <w:szCs w:val="22"/>
          <w:lang w:val="en-US" w:eastAsia="zh-CN" w:bidi="ar-SA"/>
        </w:rPr>
        <w:id w:val="190768350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2"/>
          <w:sz w:val="24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24"/>
              <w:szCs w:val="22"/>
            </w:rPr>
          </w:pPr>
          <w:r>
            <w:rPr>
              <w:rFonts w:ascii="宋体" w:hAnsi="宋体" w:eastAsia="宋体"/>
              <w:sz w:val="24"/>
              <w:szCs w:val="22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sz w:val="24"/>
              <w:szCs w:val="22"/>
            </w:rPr>
            <w:fldChar w:fldCharType="begin"/>
          </w:r>
          <w:r>
            <w:rPr>
              <w:sz w:val="24"/>
              <w:szCs w:val="22"/>
            </w:rPr>
            <w:instrText xml:space="preserve">TOC \o "1-1" \h \u </w:instrText>
          </w:r>
          <w:r>
            <w:rPr>
              <w:sz w:val="24"/>
              <w:szCs w:val="22"/>
            </w:rPr>
            <w:fldChar w:fldCharType="separate"/>
          </w:r>
          <w:r>
            <w:rPr>
              <w:szCs w:val="22"/>
            </w:rPr>
            <w:fldChar w:fldCharType="begin"/>
          </w:r>
          <w:r>
            <w:rPr>
              <w:szCs w:val="22"/>
            </w:rPr>
            <w:instrText xml:space="preserve"> HYPERLINK \l _Toc400058929 </w:instrText>
          </w:r>
          <w:r>
            <w:rPr>
              <w:szCs w:val="22"/>
            </w:rPr>
            <w:fldChar w:fldCharType="separate"/>
          </w:r>
          <w:r>
            <w:rPr>
              <w:rFonts w:hint="eastAsia"/>
              <w:lang w:val="en-US" w:eastAsia="zh-CN"/>
            </w:rPr>
            <w:t>一． 实验内容及要求</w:t>
          </w:r>
          <w:r>
            <w:tab/>
          </w:r>
          <w:r>
            <w:fldChar w:fldCharType="begin"/>
          </w:r>
          <w:r>
            <w:instrText xml:space="preserve"> PAGEREF _Toc400058929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szCs w:val="2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szCs w:val="22"/>
            </w:rPr>
            <w:fldChar w:fldCharType="begin"/>
          </w:r>
          <w:r>
            <w:rPr>
              <w:szCs w:val="22"/>
            </w:rPr>
            <w:instrText xml:space="preserve"> HYPERLINK \l _Toc19120946 </w:instrText>
          </w:r>
          <w:r>
            <w:rPr>
              <w:szCs w:val="22"/>
            </w:rPr>
            <w:fldChar w:fldCharType="separate"/>
          </w:r>
          <w:r>
            <w:rPr>
              <w:rFonts w:hint="eastAsia"/>
              <w:lang w:val="en-US" w:eastAsia="zh-CN"/>
            </w:rPr>
            <w:t>二． 实验结果分析</w:t>
          </w:r>
          <w:r>
            <w:tab/>
          </w:r>
          <w:r>
            <w:fldChar w:fldCharType="begin"/>
          </w:r>
          <w:r>
            <w:instrText xml:space="preserve"> PAGEREF _Toc19120946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szCs w:val="2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szCs w:val="22"/>
            </w:rPr>
            <w:fldChar w:fldCharType="begin"/>
          </w:r>
          <w:r>
            <w:rPr>
              <w:szCs w:val="22"/>
            </w:rPr>
            <w:instrText xml:space="preserve"> HYPERLINK \l _Toc1390676019 </w:instrText>
          </w:r>
          <w:r>
            <w:rPr>
              <w:szCs w:val="22"/>
            </w:rPr>
            <w:fldChar w:fldCharType="separate"/>
          </w:r>
          <w:r>
            <w:rPr>
              <w:rFonts w:hint="eastAsia"/>
              <w:lang w:val="en-US" w:eastAsia="zh-CN"/>
            </w:rPr>
            <w:t>三、 优劣比较</w:t>
          </w:r>
          <w:r>
            <w:tab/>
          </w:r>
          <w:r>
            <w:fldChar w:fldCharType="begin"/>
          </w:r>
          <w:r>
            <w:instrText xml:space="preserve"> PAGEREF _Toc1390676019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szCs w:val="2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szCs w:val="22"/>
            </w:rPr>
            <w:fldChar w:fldCharType="begin"/>
          </w:r>
          <w:r>
            <w:rPr>
              <w:szCs w:val="22"/>
            </w:rPr>
            <w:instrText xml:space="preserve"> HYPERLINK \l _Toc2027321032 </w:instrText>
          </w:r>
          <w:r>
            <w:rPr>
              <w:szCs w:val="22"/>
            </w:rPr>
            <w:fldChar w:fldCharType="separate"/>
          </w:r>
          <w:r>
            <w:rPr>
              <w:rFonts w:hint="eastAsia"/>
              <w:lang w:val="en-US" w:eastAsia="zh-CN"/>
            </w:rPr>
            <w:t>四、 实验总结</w:t>
          </w:r>
          <w:r>
            <w:tab/>
          </w:r>
          <w:r>
            <w:fldChar w:fldCharType="begin"/>
          </w:r>
          <w:r>
            <w:instrText xml:space="preserve"> PAGEREF _Toc2027321032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szCs w:val="22"/>
            </w:rPr>
            <w:fldChar w:fldCharType="end"/>
          </w:r>
        </w:p>
        <w:p>
          <w:pPr>
            <w:rPr>
              <w:sz w:val="24"/>
              <w:szCs w:val="22"/>
            </w:rPr>
          </w:pPr>
          <w:r>
            <w:rPr>
              <w:szCs w:val="22"/>
            </w:rPr>
            <w:fldChar w:fldCharType="end"/>
          </w:r>
        </w:p>
      </w:sdtContent>
    </w:sdt>
    <w:p>
      <w:pPr>
        <w:rPr>
          <w:sz w:val="24"/>
          <w:szCs w:val="22"/>
        </w:rPr>
      </w:pPr>
    </w:p>
    <w:p/>
    <w:p/>
    <w:p>
      <w:pPr>
        <w:pStyle w:val="2"/>
        <w:numPr>
          <w:ilvl w:val="0"/>
          <w:numId w:val="1"/>
        </w:numPr>
        <w:bidi w:val="0"/>
        <w:jc w:val="center"/>
        <w:rPr>
          <w:rFonts w:hint="eastAsia"/>
          <w:lang w:val="en-US" w:eastAsia="zh-CN"/>
        </w:rPr>
      </w:pPr>
      <w:bookmarkStart w:id="0" w:name="_Toc400058929"/>
      <w:r>
        <w:rPr>
          <w:rFonts w:hint="eastAsia"/>
          <w:lang w:val="en-US" w:eastAsia="zh-CN"/>
        </w:rPr>
        <w:t>实验内容及要求</w:t>
      </w:r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1.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编写不动点迭代、斯特芬森加速迭代和牛顿迭代的通用程序。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(1) 设计一种不动点迭代格式，求解函数f(x) = x</w:t>
      </w:r>
      <w:r>
        <w:rPr>
          <w:rFonts w:hint="default" w:cs="Times New Roman"/>
          <w:kern w:val="2"/>
          <w:sz w:val="24"/>
          <w:szCs w:val="24"/>
          <w:lang w:val="en-US" w:eastAsia="zh-CN" w:bidi="ar-SA"/>
        </w:rPr>
        <w:t>^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2 − 3x + 2 − e </w:t>
      </w:r>
      <w:r>
        <w:rPr>
          <w:rFonts w:hint="default" w:cs="Times New Roman"/>
          <w:kern w:val="2"/>
          <w:sz w:val="24"/>
          <w:szCs w:val="24"/>
          <w:lang w:val="en-US" w:eastAsia="zh-CN" w:bidi="ar-SA"/>
        </w:rPr>
        <w:t>^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x和g(x) =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x </w:t>
      </w:r>
      <w:r>
        <w:rPr>
          <w:rFonts w:hint="default" w:cs="Times New Roman"/>
          <w:kern w:val="2"/>
          <w:sz w:val="24"/>
          <w:szCs w:val="24"/>
          <w:lang w:val="en-US" w:eastAsia="zh-CN" w:bidi="ar-SA"/>
        </w:rPr>
        <w:t>^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3 + </w:t>
      </w:r>
      <w:r>
        <w:rPr>
          <w:rFonts w:hint="default" w:cs="Times New Roman"/>
          <w:kern w:val="2"/>
          <w:sz w:val="24"/>
          <w:szCs w:val="24"/>
          <w:lang w:val="en-US" w:eastAsia="zh-CN" w:bidi="ar-SA"/>
        </w:rPr>
        <w:t>x^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 2 + 10</w:t>
      </w:r>
      <w:r>
        <w:rPr>
          <w:rFonts w:hint="default" w:cs="Times New Roman"/>
          <w:kern w:val="2"/>
          <w:sz w:val="24"/>
          <w:szCs w:val="24"/>
          <w:lang w:val="en-US" w:eastAsia="zh-CN" w:bidi="ar-SA"/>
        </w:rPr>
        <w:t>x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 − 20的根，要求该迭代格式收敛。然后再使用斯特芬森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加速迭代，计算到|xk − xk−1 | &lt; 10</w:t>
      </w:r>
      <w:r>
        <w:rPr>
          <w:rFonts w:hint="default" w:cs="Times New Roman"/>
          <w:kern w:val="2"/>
          <w:sz w:val="24"/>
          <w:szCs w:val="24"/>
          <w:lang w:val="en-US" w:eastAsia="zh-CN" w:bidi="ar-SA"/>
        </w:rPr>
        <w:t>^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−8为止。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(2) 用牛顿迭代，同样计算到|xk − xk−1 | &lt; 10</w:t>
      </w:r>
      <w:r>
        <w:rPr>
          <w:rFonts w:hint="default" w:cs="Times New Roman"/>
          <w:kern w:val="2"/>
          <w:sz w:val="24"/>
          <w:szCs w:val="24"/>
          <w:lang w:val="en-US" w:eastAsia="zh-CN" w:bidi="ar-SA"/>
        </w:rPr>
        <w:t>^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−8。输出迭代初值、迭代次数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及各次迭代值，比较方法优劣。</w:t>
      </w:r>
    </w:p>
    <w:p>
      <w:pPr>
        <w:pStyle w:val="4"/>
        <w:numPr>
          <w:ilvl w:val="0"/>
          <w:numId w:val="0"/>
        </w:numPr>
        <w:spacing w:before="50" w:line="224" w:lineRule="auto"/>
        <w:ind w:leftChars="0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firstLine="480" w:firstLineChars="200"/>
        <w:jc w:val="both"/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ind w:firstLine="480" w:firstLineChars="200"/>
        <w:jc w:val="both"/>
        <w:rPr>
          <w:rFonts w:hint="eastAsia"/>
          <w:sz w:val="24"/>
          <w:szCs w:val="24"/>
        </w:rPr>
      </w:pPr>
    </w:p>
    <w:p>
      <w:pPr>
        <w:pStyle w:val="2"/>
        <w:numPr>
          <w:ilvl w:val="0"/>
          <w:numId w:val="1"/>
        </w:numPr>
        <w:bidi w:val="0"/>
        <w:jc w:val="center"/>
        <w:rPr>
          <w:rFonts w:hint="eastAsia"/>
          <w:lang w:val="en-US" w:eastAsia="zh-CN"/>
        </w:rPr>
      </w:pPr>
      <w:bookmarkStart w:id="1" w:name="_Toc19120946"/>
      <w:r>
        <w:rPr>
          <w:rFonts w:hint="eastAsia"/>
          <w:lang w:val="en-US" w:eastAsia="zh-CN"/>
        </w:rPr>
        <w:t>实验结果分析</w:t>
      </w:r>
      <w:bookmarkEnd w:id="1"/>
    </w:p>
    <w:p>
      <w:pPr>
        <w:widowControl w:val="0"/>
        <w:numPr>
          <w:ilvl w:val="0"/>
          <w:numId w:val="2"/>
        </w:numPr>
        <w:jc w:val="both"/>
        <w:outlineLvl w:val="1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/>
          <w:sz w:val="24"/>
          <w:szCs w:val="24"/>
          <w:lang w:val="en-US" w:eastAsia="zh-CN"/>
        </w:rPr>
        <w:t>函数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f(x) = x</w:t>
      </w:r>
      <w:r>
        <w:rPr>
          <w:rFonts w:hint="default" w:cs="Times New Roman"/>
          <w:kern w:val="2"/>
          <w:sz w:val="24"/>
          <w:szCs w:val="24"/>
          <w:lang w:val="en-US" w:eastAsia="zh-CN" w:bidi="ar-SA"/>
        </w:rPr>
        <w:t>^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2 − 3x + 2 − e </w:t>
      </w:r>
      <w:r>
        <w:rPr>
          <w:rFonts w:hint="default" w:cs="Times New Roman"/>
          <w:kern w:val="2"/>
          <w:sz w:val="24"/>
          <w:szCs w:val="24"/>
          <w:lang w:val="en-US" w:eastAsia="zh-CN" w:bidi="ar-SA"/>
        </w:rPr>
        <w:t>^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x</w:t>
      </w:r>
    </w:p>
    <w:p>
      <w:pPr>
        <w:widowControl w:val="0"/>
        <w:numPr>
          <w:numId w:val="0"/>
        </w:numPr>
        <w:jc w:val="both"/>
        <w:outlineLvl w:val="1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 . 不动点迭代：</w:t>
      </w:r>
    </w:p>
    <w:p>
      <w:pPr>
        <w:widowControl w:val="0"/>
        <w:numPr>
          <w:ilvl w:val="0"/>
          <w:numId w:val="3"/>
        </w:numPr>
        <w:ind w:leftChars="0"/>
        <w:jc w:val="both"/>
        <m:rPr/>
        <w:rPr>
          <w:rFonts w:hint="default" w:hAnsi="DejaVu Math TeX Gyre"/>
          <w:i w:val="0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 xml:space="preserve">选定迭代公式：          </w:t>
      </w:r>
      <m:oMath>
        <m:sSub>
          <m:sSubPr>
            <m:ctrlPr>
              <w:rPr>
                <w:rFonts w:ascii="DejaVu Math TeX Gyre" w:hAnsi="DejaVu Math TeX Gyre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eastAsia" w:ascii="DejaVu Math TeX Gyre" w:hAnsi="DejaVu Math TeX Gyre"/>
                <w:sz w:val="24"/>
                <w:szCs w:val="24"/>
                <w:lang w:val="en-US" w:eastAsia="zh-CN"/>
              </w:rPr>
              <m:t>x</m:t>
            </m:r>
            <m:ctrlPr>
              <w:rPr>
                <w:rFonts w:ascii="DejaVu Math TeX Gyre" w:hAnsi="DejaVu Math TeX Gyre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sz w:val="24"/>
                <w:szCs w:val="24"/>
                <w:lang w:val="en-US"/>
              </w:rPr>
              <m:t>k+1</m:t>
            </m:r>
            <m:ctrlPr>
              <w:rPr>
                <w:rFonts w:ascii="DejaVu Math TeX Gyre" w:hAnsi="DejaVu Math TeX Gyre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default" w:ascii="DejaVu Math TeX Gyre" w:hAnsi="DejaVu Math TeX Gyre"/>
            <w:sz w:val="24"/>
            <w:szCs w:val="24"/>
            <w:lang w:val="en-US"/>
          </w:rPr>
          <m:t xml:space="preserve"> = </m:t>
        </m:r>
        <m:f>
          <m:fPr>
            <m:ctrlPr>
              <m:rPr/>
              <w:rPr>
                <w:rFonts w:hint="default" w:ascii="DejaVu Math TeX Gyre" w:hAnsi="DejaVu Math TeX Gyre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m:rPr/>
                  <w:rPr>
                    <w:rFonts w:hint="default" w:ascii="DejaVu Math TeX Gyre" w:hAnsi="DejaVu Math TeX Gyre"/>
                    <w:i/>
                    <w:sz w:val="24"/>
                    <w:szCs w:val="24"/>
                    <w:lang w:val="en-US"/>
                  </w:rPr>
                </m:ctrlPr>
              </m:sSupPr>
              <m:e>
                <m:sSub>
                  <m:sSubPr>
                    <m:ctrlPr>
                      <m:rPr/>
                      <w:rPr>
                        <w:rFonts w:hint="default" w:ascii="DejaVu Math TeX Gyre" w:hAnsi="DejaVu Math TeX Gyre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/>
                        <w:sz w:val="24"/>
                        <w:szCs w:val="24"/>
                        <w:lang w:val="en-US"/>
                      </w:rPr>
                      <m:t>x</m:t>
                    </m:r>
                    <m:ctrlPr>
                      <m:rPr/>
                      <w:rPr>
                        <w:rFonts w:hint="default" w:ascii="DejaVu Math TeX Gyre" w:hAnsi="DejaVu Math TeX Gyre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/>
                        <w:sz w:val="24"/>
                        <w:szCs w:val="24"/>
                        <w:lang w:val="en-US"/>
                      </w:rPr>
                      <m:t>k</m:t>
                    </m:r>
                    <m:ctrlPr>
                      <m:rPr/>
                      <w:rPr>
                        <w:rFonts w:hint="default" w:ascii="DejaVu Math TeX Gyre" w:hAnsi="DejaVu Math TeX Gyre"/>
                        <w:i/>
                        <w:sz w:val="24"/>
                        <w:szCs w:val="24"/>
                        <w:lang w:val="en-US"/>
                      </w:rPr>
                    </m:ctrlPr>
                  </m:sub>
                </m:sSub>
                <m:ctrlPr>
                  <m:rPr/>
                  <w:rPr>
                    <w:rFonts w:hint="default" w:ascii="DejaVu Math TeX Gyre" w:hAnsi="DejaVu Math TeX Gyre"/>
                    <w:i/>
                    <w:sz w:val="24"/>
                    <w:szCs w:val="24"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/>
                    <w:sz w:val="24"/>
                    <w:szCs w:val="24"/>
                    <w:lang w:val="en-US"/>
                  </w:rPr>
                  <m:t>2</m:t>
                </m:r>
                <m:ctrlPr>
                  <m:rPr/>
                  <w:rPr>
                    <w:rFonts w:hint="default" w:ascii="DejaVu Math TeX Gyre" w:hAnsi="DejaVu Math TeX Gyre"/>
                    <w:i/>
                    <w:sz w:val="24"/>
                    <w:szCs w:val="24"/>
                    <w:lang w:val="en-US"/>
                  </w:rPr>
                </m:ctrlPr>
              </m:sup>
            </m:sSup>
            <m:r>
              <m:rPr/>
              <w:rPr>
                <w:rFonts w:hint="default" w:ascii="DejaVu Math TeX Gyre" w:hAnsi="DejaVu Math TeX Gyre"/>
                <w:sz w:val="24"/>
                <w:szCs w:val="24"/>
                <w:lang w:val="en-US"/>
              </w:rPr>
              <m:t>−</m:t>
            </m:r>
            <m:sSup>
              <m:sSupPr>
                <m:ctrlPr>
                  <m:rPr/>
                  <w:rPr>
                    <w:rFonts w:hint="default" w:ascii="DejaVu Math TeX Gyre" w:hAnsi="DejaVu Math TeX Gyre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/>
                    <w:sz w:val="24"/>
                    <w:szCs w:val="24"/>
                    <w:lang w:val="en-US"/>
                  </w:rPr>
                  <m:t>e</m:t>
                </m:r>
                <m:ctrlPr>
                  <m:rPr/>
                  <w:rPr>
                    <w:rFonts w:hint="default" w:ascii="DejaVu Math TeX Gyre" w:hAnsi="DejaVu Math TeX Gyre"/>
                    <w:i/>
                    <w:sz w:val="24"/>
                    <w:szCs w:val="24"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/>
                    <w:sz w:val="24"/>
                    <w:szCs w:val="24"/>
                    <w:lang w:val="en-US"/>
                  </w:rPr>
                  <m:t>xk</m:t>
                </m:r>
                <m:ctrlPr>
                  <m:rPr/>
                  <w:rPr>
                    <w:rFonts w:hint="default" w:ascii="DejaVu Math TeX Gyre" w:hAnsi="DejaVu Math TeX Gyre"/>
                    <w:i/>
                    <w:sz w:val="24"/>
                    <w:szCs w:val="24"/>
                    <w:lang w:val="en-US"/>
                  </w:rPr>
                </m:ctrlPr>
              </m:sup>
            </m:sSup>
            <m:r>
              <m:rPr/>
              <w:rPr>
                <w:rFonts w:hint="default" w:ascii="DejaVu Math TeX Gyre" w:hAnsi="DejaVu Math TeX Gyre"/>
                <w:sz w:val="24"/>
                <w:szCs w:val="24"/>
                <w:lang w:val="en-US"/>
              </w:rPr>
              <m:t>+2</m:t>
            </m:r>
            <m:ctrlPr>
              <m:rPr/>
              <w:rPr>
                <w:rFonts w:hint="default" w:ascii="DejaVu Math TeX Gyre" w:hAnsi="DejaVu Math TeX Gyre"/>
                <w:i/>
                <w:sz w:val="24"/>
                <w:szCs w:val="24"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/>
                <w:sz w:val="24"/>
                <w:szCs w:val="24"/>
                <w:lang w:val="en-US"/>
              </w:rPr>
              <m:t>3</m:t>
            </m:r>
            <m:ctrlPr>
              <m:rPr/>
              <w:rPr>
                <w:rFonts w:hint="default" w:ascii="DejaVu Math TeX Gyre" w:hAnsi="DejaVu Math TeX Gyre"/>
                <w:i/>
                <w:sz w:val="24"/>
                <w:szCs w:val="24"/>
                <w:lang w:val="en-US"/>
              </w:rPr>
            </m:ctrlPr>
          </m:den>
        </m:f>
      </m:oMath>
    </w:p>
    <w:p>
      <w:pPr>
        <w:widowControl w:val="0"/>
        <w:numPr>
          <w:numId w:val="0"/>
        </w:numPr>
        <w:jc w:val="both"/>
        <m:rPr/>
        <w:rPr>
          <w:rFonts w:hint="eastAsia" w:hAnsi="DejaVu Math TeX Gyre" w:eastAsia="宋体"/>
          <w:i w:val="0"/>
          <w:sz w:val="24"/>
          <w:szCs w:val="24"/>
          <w:lang w:val="en-US" w:eastAsia="zh-CN"/>
        </w:rPr>
      </w:pPr>
      <w:r>
        <m:rPr/>
        <w:rPr>
          <w:rFonts w:hint="eastAsia" w:hAnsi="DejaVu Math TeX Gyre" w:eastAsia="宋体"/>
          <w:i w:val="0"/>
          <w:sz w:val="24"/>
          <w:szCs w:val="24"/>
          <w:lang w:val="en-US" w:eastAsia="zh-CN"/>
        </w:rPr>
        <w:drawing>
          <wp:inline distT="0" distB="0" distL="114300" distR="114300">
            <wp:extent cx="3709035" cy="767080"/>
            <wp:effectExtent l="0" t="0" r="24765" b="20320"/>
            <wp:docPr id="4" name="图片 4" descr="截屏2024-11-18 16.59.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4-11-18 16.59.5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9035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Chars="0"/>
        <w:jc w:val="both"/>
        <m:rPr/>
        <w:rPr>
          <w:rFonts w:hint="default" w:hAnsi="DejaVu Math TeX Gyre"/>
          <w:i w:val="0"/>
          <w:sz w:val="24"/>
          <w:szCs w:val="24"/>
          <w:lang w:val="en-US"/>
        </w:rPr>
      </w:pPr>
      <w:r>
        <m:rPr/>
        <w:rPr>
          <w:rFonts w:hint="eastAsia" w:hAnsi="DejaVu Math TeX Gyre"/>
          <w:i w:val="0"/>
          <w:sz w:val="24"/>
          <w:szCs w:val="24"/>
          <w:lang w:val="en-US" w:eastAsia="zh-CN"/>
        </w:rPr>
        <w:t>迭代次数：14</w:t>
      </w:r>
    </w:p>
    <w:p>
      <w:pPr>
        <w:widowControl w:val="0"/>
        <w:numPr>
          <w:ilvl w:val="0"/>
          <w:numId w:val="3"/>
        </w:numPr>
        <w:ind w:leftChars="0"/>
        <w:jc w:val="both"/>
        <m:rPr/>
        <w:rPr>
          <w:rFonts w:hint="default" w:hAnsi="DejaVu Math TeX Gyre"/>
          <w:i w:val="0"/>
          <w:sz w:val="24"/>
          <w:szCs w:val="24"/>
          <w:lang w:val="en-US"/>
        </w:rPr>
      </w:pPr>
      <w:r>
        <m:rPr/>
        <w:rPr>
          <w:rFonts w:hint="eastAsia" w:hAnsi="DejaVu Math TeX Gyre"/>
          <w:i w:val="0"/>
          <w:sz w:val="24"/>
          <w:szCs w:val="24"/>
          <w:lang w:val="en-US" w:eastAsia="zh-CN"/>
        </w:rPr>
        <w:t>方程的根：x = 0.2575302868550145</w:t>
      </w:r>
    </w:p>
    <w:p>
      <w:pPr>
        <w:widowControl w:val="0"/>
        <w:numPr>
          <w:numId w:val="0"/>
        </w:numPr>
        <w:jc w:val="both"/>
        <m:rPr/>
        <w:rPr>
          <w:rFonts w:hint="eastAsia" w:hAnsi="DejaVu Math TeX Gyre"/>
          <w:i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m:rPr/>
        <w:rPr>
          <w:rFonts w:hint="default" w:hAnsi="DejaVu Math TeX Gyre"/>
          <w:i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斯特芬森加速迭代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default" w:hAnsi="DejaVu Math TeX Gyre"/>
          <w:i w:val="0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选定迭代公式：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DejaVu Math TeX Gyre"/>
          <w:i w:val="0"/>
          <w:sz w:val="24"/>
          <w:szCs w:val="24"/>
          <w:lang w:val="en-US" w:eastAsia="zh-CN"/>
        </w:rPr>
      </w:pPr>
      <w:r>
        <w:rPr>
          <w:rFonts w:hint="eastAsia" w:hAnsi="DejaVu Math TeX Gyre"/>
          <w:i w:val="0"/>
          <w:sz w:val="24"/>
          <w:szCs w:val="24"/>
          <w:lang w:val="en-US" w:eastAsia="zh-CN"/>
        </w:rPr>
        <w:drawing>
          <wp:inline distT="0" distB="0" distL="114300" distR="114300">
            <wp:extent cx="4071620" cy="1666875"/>
            <wp:effectExtent l="0" t="0" r="17780" b="9525"/>
            <wp:docPr id="3" name="图片 3" descr="截屏2024-11-18 16.59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4-11-18 16.59.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162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m:rPr/>
        <w:rPr>
          <w:rFonts w:hint="default" w:hAnsi="DejaVu Math TeX Gyre"/>
          <w:i w:val="0"/>
          <w:sz w:val="24"/>
          <w:szCs w:val="24"/>
          <w:lang w:val="en-US" w:eastAsia="zh-CN"/>
        </w:rPr>
      </w:pPr>
      <w:r>
        <m:rPr/>
        <w:rPr>
          <w:rFonts w:hint="eastAsia" w:hAnsi="DejaVu Math TeX Gyre"/>
          <w:i w:val="0"/>
          <w:sz w:val="24"/>
          <w:szCs w:val="24"/>
          <w:lang w:val="en-US" w:eastAsia="zh-CN"/>
        </w:rPr>
        <w:t>迭代次数：4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m:rPr/>
        <w:rPr>
          <w:rFonts w:hint="default" w:hAnsi="DejaVu Math TeX Gyre"/>
          <w:i w:val="0"/>
          <w:sz w:val="24"/>
          <w:szCs w:val="24"/>
          <w:lang w:val="en-US" w:eastAsia="zh-CN"/>
        </w:rPr>
      </w:pPr>
      <w:r>
        <m:rPr/>
        <w:rPr>
          <w:rFonts w:hint="eastAsia" w:hAnsi="DejaVu Math TeX Gyre"/>
          <w:i w:val="0"/>
          <w:sz w:val="24"/>
          <w:szCs w:val="24"/>
          <w:lang w:val="en-US" w:eastAsia="zh-CN"/>
        </w:rPr>
        <w:t>方程的根： x = 0.25753028543986073</w:t>
      </w:r>
    </w:p>
    <w:p>
      <w:pPr>
        <w:widowControl w:val="0"/>
        <w:numPr>
          <w:numId w:val="0"/>
        </w:numPr>
        <w:jc w:val="both"/>
        <m:rPr/>
        <w:rPr>
          <w:rFonts w:hint="eastAsia" w:hAnsi="DejaVu Math TeX Gyre"/>
          <w:i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m:rPr/>
        <w:rPr>
          <w:rFonts w:hint="eastAsia" w:hAnsi="DejaVu Math TeX Gyre"/>
          <w:i w:val="0"/>
          <w:sz w:val="24"/>
          <w:szCs w:val="24"/>
          <w:lang w:val="en-US" w:eastAsia="zh-CN"/>
        </w:rPr>
      </w:pPr>
      <w:r>
        <m:rPr/>
        <w:rPr>
          <w:rFonts w:hint="eastAsia" w:hAnsi="DejaVu Math TeX Gyre"/>
          <w:i w:val="0"/>
          <w:sz w:val="24"/>
          <w:szCs w:val="24"/>
          <w:lang w:val="en-US" w:eastAsia="zh-CN"/>
        </w:rPr>
        <w:t>牛顿迭代</w:t>
      </w:r>
    </w:p>
    <w:p>
      <w:pPr>
        <w:widowControl w:val="0"/>
        <w:numPr>
          <w:ilvl w:val="0"/>
          <w:numId w:val="6"/>
        </w:numPr>
        <w:ind w:leftChars="0"/>
        <w:jc w:val="both"/>
        <m:rPr/>
        <w:rPr>
          <w:rFonts w:hint="default" w:hAnsi="DejaVu Math TeX Gyre"/>
          <w:i w:val="0"/>
          <w:sz w:val="24"/>
          <w:szCs w:val="24"/>
          <w:lang w:val="en-US" w:eastAsia="zh-CN"/>
        </w:rPr>
      </w:pPr>
      <w:r>
        <m:rPr/>
        <w:rPr>
          <w:rFonts w:hint="eastAsia" w:hAnsi="DejaVu Math TeX Gyre"/>
          <w:i w:val="0"/>
          <w:sz w:val="24"/>
          <w:szCs w:val="24"/>
          <w:lang w:val="en-US" w:eastAsia="zh-CN"/>
        </w:rPr>
        <w:t>迭代公式：</w:t>
      </w:r>
    </w:p>
    <w:p>
      <w:pPr>
        <w:widowControl w:val="0"/>
        <w:numPr>
          <w:numId w:val="0"/>
        </w:numPr>
        <w:jc w:val="center"/>
        <m:rPr/>
        <w:rPr>
          <w:rFonts w:hint="default" w:hAnsi="DejaVu Math TeX Gyre"/>
          <w:i w:val="0"/>
          <w:sz w:val="24"/>
          <w:szCs w:val="24"/>
          <w:lang w:val="en-US" w:eastAsia="zh-CN"/>
        </w:rPr>
      </w:pPr>
      <w:r>
        <m:rPr/>
        <w:rPr>
          <w:rFonts w:hint="default" w:hAnsi="DejaVu Math TeX Gyre"/>
          <w:i w:val="0"/>
          <w:sz w:val="24"/>
          <w:szCs w:val="24"/>
          <w:lang w:val="en-US" w:eastAsia="zh-CN"/>
        </w:rPr>
        <w:drawing>
          <wp:inline distT="0" distB="0" distL="114300" distR="114300">
            <wp:extent cx="2964815" cy="532765"/>
            <wp:effectExtent l="0" t="0" r="6985" b="635"/>
            <wp:docPr id="7" name="图片 7" descr="截屏2024-11-18 17.05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屏2024-11-18 17.05.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4815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m:rPr/>
        <w:rPr>
          <w:rFonts w:hint="default" w:hAnsi="DejaVu Math TeX Gyre"/>
          <w:i w:val="0"/>
          <w:sz w:val="24"/>
          <w:szCs w:val="24"/>
          <w:lang w:val="en-US" w:eastAsia="zh-CN"/>
        </w:rPr>
      </w:pPr>
      <w:r>
        <m:rPr/>
        <w:rPr>
          <w:rFonts w:hint="eastAsia" w:hAnsi="DejaVu Math TeX Gyre"/>
          <w:i w:val="0"/>
          <w:sz w:val="24"/>
          <w:szCs w:val="24"/>
          <w:lang w:val="en-US" w:eastAsia="zh-CN"/>
        </w:rPr>
        <w:t>迭代次数：4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m:rPr/>
        <w:rPr>
          <w:rFonts w:hint="default" w:hAnsi="DejaVu Math TeX Gyre"/>
          <w:i w:val="0"/>
          <w:sz w:val="24"/>
          <w:szCs w:val="24"/>
          <w:lang w:val="en-US" w:eastAsia="zh-CN"/>
        </w:rPr>
      </w:pPr>
      <w:r>
        <m:rPr/>
        <w:rPr>
          <w:rFonts w:hint="eastAsia" w:hAnsi="DejaVu Math TeX Gyre"/>
          <w:i w:val="0"/>
          <w:sz w:val="24"/>
          <w:szCs w:val="24"/>
          <w:lang w:val="en-US" w:eastAsia="zh-CN"/>
        </w:rPr>
        <w:t>方程的根：  x = 0.2575302854398608</w:t>
      </w:r>
    </w:p>
    <w:p>
      <w:pPr>
        <w:widowControl w:val="0"/>
        <w:numPr>
          <w:numId w:val="0"/>
        </w:numPr>
        <w:jc w:val="both"/>
        <m:rPr/>
        <w:rPr>
          <w:rFonts w:hint="eastAsia" w:hAnsi="DejaVu Math TeX Gyre"/>
          <w:i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m:rPr/>
        <w:rPr>
          <w:rFonts w:hint="eastAsia" w:hAnsi="DejaVu Math TeX Gyre"/>
          <w:i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m:rPr/>
        <w:rPr>
          <w:rFonts w:hint="eastAsia" w:hAnsi="DejaVu Math TeX Gyre"/>
          <w:i w:val="0"/>
          <w:sz w:val="24"/>
          <w:szCs w:val="24"/>
          <w:lang w:val="en-US" w:eastAsia="zh-CN"/>
        </w:rPr>
        <w:t>函数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g(x) = x </w:t>
      </w:r>
      <w:r>
        <w:rPr>
          <w:rFonts w:hint="default" w:cs="Times New Roman"/>
          <w:kern w:val="2"/>
          <w:sz w:val="24"/>
          <w:szCs w:val="24"/>
          <w:lang w:val="en-US" w:eastAsia="zh-CN" w:bidi="ar-SA"/>
        </w:rPr>
        <w:t>^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3 + </w:t>
      </w:r>
      <w:r>
        <w:rPr>
          <w:rFonts w:hint="default" w:cs="Times New Roman"/>
          <w:kern w:val="2"/>
          <w:sz w:val="24"/>
          <w:szCs w:val="24"/>
          <w:lang w:val="en-US" w:eastAsia="zh-CN" w:bidi="ar-SA"/>
        </w:rPr>
        <w:t>x^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 2 + 10</w:t>
      </w:r>
      <w:r>
        <w:rPr>
          <w:rFonts w:hint="default" w:cs="Times New Roman"/>
          <w:kern w:val="2"/>
          <w:sz w:val="24"/>
          <w:szCs w:val="24"/>
          <w:lang w:val="en-US" w:eastAsia="zh-CN" w:bidi="ar-SA"/>
        </w:rPr>
        <w:t>x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 − 20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jc w:val="left"/>
        <m:rPr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m:rPr/>
        <w:rPr>
          <w:rFonts w:hint="eastAsia" w:cs="Times New Roman"/>
          <w:kern w:val="2"/>
          <w:sz w:val="24"/>
          <w:szCs w:val="24"/>
          <w:lang w:val="en-US" w:eastAsia="zh-CN" w:bidi="ar-SA"/>
        </w:rPr>
        <w:t>不动点迭代：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jc w:val="left"/>
        <m:rPr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m:rPr/>
        <w:rPr>
          <w:rFonts w:hint="eastAsia" w:cs="Times New Roman"/>
          <w:kern w:val="2"/>
          <w:sz w:val="24"/>
          <w:szCs w:val="24"/>
          <w:lang w:val="en-US" w:eastAsia="zh-CN" w:bidi="ar-SA"/>
        </w:rPr>
        <w:t xml:space="preserve">迭代公式： </w:t>
      </w:r>
    </w:p>
    <w:p>
      <w:pPr>
        <w:keepNext w:val="0"/>
        <w:keepLines w:val="0"/>
        <w:widowControl/>
        <w:numPr>
          <w:numId w:val="0"/>
        </w:numPr>
        <w:suppressLineNumbers w:val="0"/>
        <w:jc w:val="center"/>
        <w:rPr>
          <w:rFonts w:hint="default" w:hAnsi="DejaVu Math TeX Gyre"/>
          <w:i w:val="0"/>
          <w:sz w:val="24"/>
          <w:szCs w:val="24"/>
          <w:lang w:val="en-US" w:eastAsia="zh-CN"/>
        </w:rPr>
      </w:pPr>
      <w:r>
        <w:rPr>
          <w:rFonts w:hint="default" w:hAnsi="DejaVu Math TeX Gyre"/>
          <w:i w:val="0"/>
          <w:sz w:val="24"/>
          <w:szCs w:val="24"/>
          <w:lang w:val="en-US" w:eastAsia="zh-CN"/>
        </w:rPr>
        <w:drawing>
          <wp:inline distT="0" distB="0" distL="114300" distR="114300">
            <wp:extent cx="1840865" cy="432435"/>
            <wp:effectExtent l="0" t="0" r="13335" b="24765"/>
            <wp:docPr id="5" name="图片 5" descr="截屏2024-11-18 17.02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4-11-18 17.02.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0865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left="0" w:leftChars="0" w:firstLine="0" w:firstLineChars="0"/>
        <w:jc w:val="both"/>
        <w:rPr>
          <w:rFonts w:hint="eastAsia" w:hAnsi="DejaVu Math TeX Gyre"/>
          <w:i w:val="0"/>
          <w:sz w:val="24"/>
          <w:szCs w:val="24"/>
          <w:lang w:val="en-US" w:eastAsia="zh-CN"/>
        </w:rPr>
      </w:pPr>
      <w:r>
        <w:rPr>
          <w:rFonts w:hint="eastAsia" w:hAnsi="DejaVu Math TeX Gyre"/>
          <w:i w:val="0"/>
          <w:sz w:val="24"/>
          <w:szCs w:val="24"/>
          <w:lang w:val="en-US" w:eastAsia="zh-CN"/>
        </w:rPr>
        <w:t>迭代次数： 255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left="0" w:leftChars="0" w:firstLine="0" w:firstLineChars="0"/>
        <w:jc w:val="both"/>
        <m:rPr/>
        <w:rPr>
          <w:rFonts w:hint="default" w:hAnsi="DejaVu Math TeX Gyre"/>
          <w:i w:val="0"/>
          <w:sz w:val="24"/>
          <w:szCs w:val="24"/>
          <w:lang w:val="en-US" w:eastAsia="zh-CN"/>
        </w:rPr>
      </w:pPr>
      <w:r>
        <m:rPr/>
        <w:rPr>
          <w:rFonts w:hint="eastAsia" w:hAnsi="DejaVu Math TeX Gyre"/>
          <w:i w:val="0"/>
          <w:sz w:val="24"/>
          <w:szCs w:val="24"/>
          <w:lang w:val="en-US" w:eastAsia="zh-CN"/>
        </w:rPr>
        <w:t>方程的根：x = 1.4680721943427395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m:rPr/>
        <w:rPr>
          <w:rFonts w:hint="default" w:hAnsi="DejaVu Math TeX Gyre"/>
          <w:i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jc w:val="left"/>
        <m:rPr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m:rPr/>
        <w:rPr>
          <w:rFonts w:hint="eastAsia" w:cs="Times New Roman"/>
          <w:kern w:val="2"/>
          <w:sz w:val="24"/>
          <w:szCs w:val="24"/>
          <w:lang w:val="en-US" w:eastAsia="zh-CN" w:bidi="ar-SA"/>
        </w:rPr>
        <w:t>斯特芬森迭代加速：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jc w:val="left"/>
        <m:rPr/>
        <w:rPr>
          <w:rFonts w:hint="eastAsia" w:cs="Times New Roman"/>
          <w:kern w:val="2"/>
          <w:sz w:val="24"/>
          <w:szCs w:val="24"/>
          <w:lang w:val="en-US" w:eastAsia="zh-CN" w:bidi="ar-SA"/>
        </w:rPr>
      </w:pPr>
      <w:r>
        <m:rPr/>
        <w:rPr>
          <w:rFonts w:hint="eastAsia" w:cs="Times New Roman"/>
          <w:kern w:val="2"/>
          <w:sz w:val="24"/>
          <w:szCs w:val="24"/>
          <w:lang w:val="en-US" w:eastAsia="zh-CN" w:bidi="ar-SA"/>
        </w:rPr>
        <w:t>迭代公式：</w:t>
      </w:r>
    </w:p>
    <w:p>
      <w:pPr>
        <w:keepNext w:val="0"/>
        <w:keepLines w:val="0"/>
        <w:widowControl/>
        <w:numPr>
          <w:numId w:val="0"/>
        </w:numPr>
        <w:suppressLineNumbers w:val="0"/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3998595" cy="1607820"/>
            <wp:effectExtent l="0" t="0" r="14605" b="17780"/>
            <wp:docPr id="6" name="图片 6" descr="截屏2024-11-18 17.03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4-11-18 17.03.4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859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jc w:val="both"/>
        <m:rPr/>
        <w:rPr>
          <w:rFonts w:hint="default"/>
          <w:sz w:val="24"/>
          <w:szCs w:val="24"/>
          <w:lang w:val="en-US" w:eastAsia="zh-CN"/>
        </w:rPr>
      </w:pPr>
      <w:r>
        <m:rPr/>
        <w:rPr>
          <w:rFonts w:hint="eastAsia"/>
          <w:sz w:val="24"/>
          <w:szCs w:val="24"/>
          <w:lang w:val="en-US" w:eastAsia="zh-CN"/>
        </w:rPr>
        <w:t>迭代次数：4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jc w:val="both"/>
        <m:rPr/>
        <w:rPr>
          <w:rFonts w:hint="default"/>
          <w:sz w:val="24"/>
          <w:szCs w:val="24"/>
          <w:lang w:val="en-US" w:eastAsia="zh-CN"/>
        </w:rPr>
      </w:pPr>
      <w:r>
        <m:rPr/>
        <w:rPr>
          <w:rFonts w:hint="eastAsia"/>
          <w:sz w:val="24"/>
          <w:szCs w:val="24"/>
          <w:lang w:val="en-US" w:eastAsia="zh-CN"/>
        </w:rPr>
        <w:t>方程的根：x = 1.4680721990944698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jc w:val="left"/>
        <m:rPr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m:rPr/>
        <w:rPr>
          <w:rFonts w:hint="eastAsia" w:cs="Times New Roman"/>
          <w:kern w:val="2"/>
          <w:sz w:val="24"/>
          <w:szCs w:val="24"/>
          <w:lang w:val="en-US" w:eastAsia="zh-CN" w:bidi="ar-SA"/>
        </w:rPr>
        <w:t>牛顿迭代：</w:t>
      </w:r>
    </w:p>
    <w:p>
      <w:pPr>
        <w:widowControl w:val="0"/>
        <w:numPr>
          <w:ilvl w:val="0"/>
          <w:numId w:val="12"/>
        </w:numPr>
        <w:ind w:leftChars="0"/>
        <w:jc w:val="both"/>
        <m:rPr/>
        <w:rPr>
          <w:rFonts w:hint="default" w:hAnsi="DejaVu Math TeX Gyre"/>
          <w:i w:val="0"/>
          <w:sz w:val="24"/>
          <w:szCs w:val="24"/>
          <w:lang w:val="en-US" w:eastAsia="zh-CN"/>
        </w:rPr>
      </w:pPr>
      <w:r>
        <m:rPr/>
        <w:rPr>
          <w:rFonts w:hint="eastAsia" w:hAnsi="DejaVu Math TeX Gyre"/>
          <w:i w:val="0"/>
          <w:sz w:val="24"/>
          <w:szCs w:val="24"/>
          <w:lang w:val="en-US" w:eastAsia="zh-CN"/>
        </w:rPr>
        <w:t>迭代公式：</w:t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3263265" cy="586105"/>
            <wp:effectExtent l="0" t="0" r="13335" b="23495"/>
            <wp:docPr id="8" name="图片 8" descr="截屏2024-11-18 17.26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截屏2024-11-18 17.26.4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3265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迭代次数：4</w:t>
      </w:r>
    </w:p>
    <w:p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方程的根：x = 1.4680721990944698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3"/>
        </w:numPr>
        <w:bidi w:val="0"/>
        <w:jc w:val="center"/>
        <w:rPr>
          <w:rFonts w:hint="eastAsia"/>
          <w:lang w:val="en-US" w:eastAsia="zh-CN"/>
        </w:rPr>
      </w:pPr>
      <w:bookmarkStart w:id="2" w:name="_Toc1390676019"/>
      <w:r>
        <w:rPr>
          <w:rFonts w:hint="eastAsia"/>
          <w:lang w:val="en-US" w:eastAsia="zh-CN"/>
        </w:rPr>
        <w:t>优劣比较</w:t>
      </w:r>
      <w:bookmarkEnd w:id="2"/>
    </w:p>
    <w:p>
      <w:pPr>
        <w:pStyle w:val="3"/>
        <w:keepNext w:val="0"/>
        <w:keepLines w:val="0"/>
        <w:widowControl/>
        <w:suppressLineNumbers w:val="0"/>
      </w:pPr>
      <w:r>
        <w:t xml:space="preserve">1. </w:t>
      </w:r>
      <w:r>
        <w:rPr>
          <w:rStyle w:val="13"/>
          <w:b/>
        </w:rPr>
        <w:t>固定点迭代法（Fixed-point Iteration）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firstLine="0"/>
      </w:pPr>
      <w:r>
        <w:rPr>
          <w:rStyle w:val="13"/>
        </w:rPr>
        <w:t>收敛性</w:t>
      </w:r>
      <w:r>
        <w:t>：固定点迭代法的收敛速度较慢。从你提供的结果可以看到，固定点迭代在进行大量迭代后逐渐收敛，但需要非常多的迭代才能达到较为稳定的解。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firstLine="0"/>
      </w:pPr>
      <w:r>
        <w:rPr>
          <w:rStyle w:val="13"/>
        </w:rPr>
        <w:t>计算量</w:t>
      </w:r>
      <w:r>
        <w:t>：需要进行大量的迭代，效率相对较低。根据你的输出，方法需要进行多达100次迭代以上才能接近解，且每次迭代计算的时间较长。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firstLine="0"/>
      </w:pPr>
      <w:r>
        <w:rPr>
          <w:rStyle w:val="13"/>
        </w:rPr>
        <w:t>稳定性</w:t>
      </w:r>
      <w:r>
        <w:t>：固定点迭代法依赖于迭代函数的收敛性，如果选择的迭代函数不合适，可能会导致不收敛或收敛慢。因此，对于不满足收敛条件的函数，固定点法可能表现较差。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2. </w:t>
      </w:r>
      <w:r>
        <w:rPr>
          <w:rStyle w:val="13"/>
          <w:b/>
        </w:rPr>
        <w:t>斯特芬森加速法（Steffensen's Acceleration）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firstLine="0"/>
      </w:pPr>
      <w:r>
        <w:rPr>
          <w:rStyle w:val="13"/>
        </w:rPr>
        <w:t>收敛性</w:t>
      </w:r>
      <w:r>
        <w:t>：斯特芬森加速法是对固定点迭代法的加速版本，它通过对迭代结果进行加速处理，通常能够比固定点法更快收敛。在你的结果中，经过几次加速迭代后，解在较少的迭代次数内就达到了稳定值（例如3次加速后便已经接近最终解）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firstLine="0"/>
      </w:pPr>
      <w:r>
        <w:rPr>
          <w:rStyle w:val="13"/>
        </w:rPr>
        <w:t>计算量</w:t>
      </w:r>
      <w:r>
        <w:t>：尽管每次迭代仍然需要计算函数值，但加速可以显著减少迭代次数，减少计算时间，相较于固定点法更高效。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firstLine="0"/>
      </w:pPr>
      <w:r>
        <w:rPr>
          <w:rStyle w:val="13"/>
        </w:rPr>
        <w:t>稳定性</w:t>
      </w:r>
      <w:r>
        <w:t>：斯特芬森加速法通过加速固定点法的收敛，具有较好的稳定性和较快的收敛速度，但同样也受到初始猜测和加速条件的影响。如果起始值选择不当，加速效果可能不显著。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3. </w:t>
      </w:r>
      <w:r>
        <w:rPr>
          <w:rStyle w:val="13"/>
          <w:b/>
        </w:rPr>
        <w:t>牛顿法（Newton's Method）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firstLine="0"/>
      </w:pPr>
      <w:r>
        <w:rPr>
          <w:rStyle w:val="13"/>
        </w:rPr>
        <w:t>收敛性</w:t>
      </w:r>
      <w:r>
        <w:t>：牛顿法的收敛速度非常快，特别是在接近解时表现出二次收敛特性，即解每次迭代后会迅速精确到更高的精度。在你提供的结果中，牛顿法在经过少数几次迭代后就达到了非常精确的解，甚至在3到4次迭代后就收敛到了最终值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firstLine="0"/>
      </w:pPr>
      <w:r>
        <w:rPr>
          <w:rStyle w:val="13"/>
        </w:rPr>
        <w:t>计算量</w:t>
      </w:r>
      <w:r>
        <w:t>：牛顿法每次迭代需要计算函数的导数，这可能会导致额外的计算量。但由于其快速收敛，所需的迭代次数远远少于固定点迭代法，因此总体计算量通常较小。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firstLine="0"/>
      </w:pPr>
      <w:r>
        <w:rPr>
          <w:rStyle w:val="13"/>
        </w:rPr>
        <w:t>稳定性</w:t>
      </w:r>
      <w:r>
        <w:t>：牛顿法要求函数在解附近具有良好的导数，并且起始猜测应当接近真实解。如果初始值选择不当，牛顿法可能会发散或进入不合适的解。因此，牛顿法需要谨慎选择初值。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3"/>
        </w:numPr>
        <w:bidi w:val="0"/>
        <w:ind w:left="0" w:leftChars="0" w:firstLine="0" w:firstLineChars="0"/>
        <w:jc w:val="center"/>
        <w:rPr>
          <w:rFonts w:hint="eastAsia"/>
          <w:lang w:val="en-US" w:eastAsia="zh-CN"/>
        </w:rPr>
      </w:pPr>
      <w:bookmarkStart w:id="3" w:name="_Toc2027321032"/>
      <w:r>
        <w:rPr>
          <w:rFonts w:hint="eastAsia"/>
          <w:lang w:val="en-US" w:eastAsia="zh-CN"/>
        </w:rPr>
        <w:t>实验总结</w:t>
      </w:r>
      <w:bookmarkEnd w:id="3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1950720"/>
            <wp:effectExtent l="0" t="0" r="11430" b="5080"/>
            <wp:docPr id="9" name="图片 9" descr="截屏2024-11-18 17.39.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截屏2024-11-18 17.39.5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适用场景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firstLine="0"/>
      </w:pPr>
      <w:r>
        <w:rPr>
          <w:rStyle w:val="13"/>
        </w:rPr>
        <w:t>固定点迭代法</w:t>
      </w:r>
      <w:r>
        <w:t>适合简单的迭代方法，能处理简单的方程，但效率较低。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firstLine="0"/>
      </w:pPr>
      <w:r>
        <w:rPr>
          <w:rStyle w:val="13"/>
        </w:rPr>
        <w:t>斯特芬森加速法</w:t>
      </w:r>
      <w:r>
        <w:t>适用于需要改进收敛性的场景，能够在固定点法的基础上加速收敛，效果较为理想</w:t>
      </w:r>
      <w:bookmarkStart w:id="4" w:name="_GoBack"/>
      <w:bookmarkEnd w:id="4"/>
      <w:r>
        <w:t>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firstLine="0"/>
      </w:pPr>
      <w:r>
        <w:rPr>
          <w:rStyle w:val="13"/>
        </w:rPr>
        <w:t>牛顿法</w:t>
      </w:r>
      <w:r>
        <w:t>则是最为高效且快速的迭代方法，适合要求精度和速度高的场景，但对初值和导数要求较高。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Hei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DengXian-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CambriaMath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B57540"/>
    <w:multiLevelType w:val="singleLevel"/>
    <w:tmpl w:val="A7B57540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BAFD2E4C"/>
    <w:multiLevelType w:val="singleLevel"/>
    <w:tmpl w:val="BAFD2E4C"/>
    <w:lvl w:ilvl="0" w:tentative="0">
      <w:start w:val="1"/>
      <w:numFmt w:val="decimal"/>
      <w:suff w:val="space"/>
      <w:lvlText w:val="（%1）"/>
      <w:lvlJc w:val="left"/>
    </w:lvl>
  </w:abstractNum>
  <w:abstractNum w:abstractNumId="2">
    <w:nsid w:val="BBEF7400"/>
    <w:multiLevelType w:val="singleLevel"/>
    <w:tmpl w:val="BBEF740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DBC633F"/>
    <w:multiLevelType w:val="singleLevel"/>
    <w:tmpl w:val="CDBC633F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4">
    <w:nsid w:val="DBFB6D85"/>
    <w:multiLevelType w:val="singleLevel"/>
    <w:tmpl w:val="DBFB6D85"/>
    <w:lvl w:ilvl="0" w:tentative="0">
      <w:start w:val="2"/>
      <w:numFmt w:val="decimal"/>
      <w:suff w:val="space"/>
      <w:lvlText w:val="%1."/>
      <w:lvlJc w:val="left"/>
    </w:lvl>
  </w:abstractNum>
  <w:abstractNum w:abstractNumId="5">
    <w:nsid w:val="DEFF84E4"/>
    <w:multiLevelType w:val="multilevel"/>
    <w:tmpl w:val="DEFF84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6">
    <w:nsid w:val="DFEA0291"/>
    <w:multiLevelType w:val="singleLevel"/>
    <w:tmpl w:val="DFEA0291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E5F716E3"/>
    <w:multiLevelType w:val="singleLevel"/>
    <w:tmpl w:val="E5F716E3"/>
    <w:lvl w:ilvl="0" w:tentative="0">
      <w:start w:val="1"/>
      <w:numFmt w:val="decimal"/>
      <w:suff w:val="space"/>
      <w:lvlText w:val="(%1)"/>
      <w:lvlJc w:val="left"/>
    </w:lvl>
  </w:abstractNum>
  <w:abstractNum w:abstractNumId="8">
    <w:nsid w:val="F7ED582A"/>
    <w:multiLevelType w:val="multilevel"/>
    <w:tmpl w:val="F7ED58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9">
    <w:nsid w:val="FE1FFDB1"/>
    <w:multiLevelType w:val="singleLevel"/>
    <w:tmpl w:val="FE1FFDB1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0">
    <w:nsid w:val="FFF490DA"/>
    <w:multiLevelType w:val="singleLevel"/>
    <w:tmpl w:val="FFF490DA"/>
    <w:lvl w:ilvl="0" w:tentative="0">
      <w:start w:val="1"/>
      <w:numFmt w:val="decimal"/>
      <w:suff w:val="space"/>
      <w:lvlText w:val="(%1)"/>
      <w:lvlJc w:val="left"/>
    </w:lvl>
  </w:abstractNum>
  <w:abstractNum w:abstractNumId="11">
    <w:nsid w:val="1FBAEC1B"/>
    <w:multiLevelType w:val="multilevel"/>
    <w:tmpl w:val="1FBAEC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12">
    <w:nsid w:val="37F45A71"/>
    <w:multiLevelType w:val="singleLevel"/>
    <w:tmpl w:val="37F45A71"/>
    <w:lvl w:ilvl="0" w:tentative="0">
      <w:start w:val="2"/>
      <w:numFmt w:val="decimal"/>
      <w:suff w:val="space"/>
      <w:lvlText w:val="(%1)"/>
      <w:lvlJc w:val="left"/>
    </w:lvl>
  </w:abstractNum>
  <w:abstractNum w:abstractNumId="13">
    <w:nsid w:val="3E77AB38"/>
    <w:multiLevelType w:val="multilevel"/>
    <w:tmpl w:val="3E77AB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14">
    <w:nsid w:val="5F773178"/>
    <w:multiLevelType w:val="singleLevel"/>
    <w:tmpl w:val="5F773178"/>
    <w:lvl w:ilvl="0" w:tentative="0">
      <w:start w:val="2"/>
      <w:numFmt w:val="chineseCounting"/>
      <w:suff w:val="nothing"/>
      <w:lvlText w:val="(%1）"/>
      <w:lvlJc w:val="left"/>
      <w:rPr>
        <w:rFonts w:hint="eastAsia"/>
      </w:rPr>
    </w:lvl>
  </w:abstractNum>
  <w:abstractNum w:abstractNumId="15">
    <w:nsid w:val="66FC502A"/>
    <w:multiLevelType w:val="singleLevel"/>
    <w:tmpl w:val="66FC502A"/>
    <w:lvl w:ilvl="0" w:tentative="0">
      <w:start w:val="1"/>
      <w:numFmt w:val="decimal"/>
      <w:suff w:val="space"/>
      <w:lvlText w:val="（%1）"/>
      <w:lvlJc w:val="left"/>
    </w:lvl>
  </w:abstractNum>
  <w:abstractNum w:abstractNumId="16">
    <w:nsid w:val="6F3D1D3F"/>
    <w:multiLevelType w:val="singleLevel"/>
    <w:tmpl w:val="6F3D1D3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4"/>
  </w:num>
  <w:num w:numId="5">
    <w:abstractNumId w:val="0"/>
  </w:num>
  <w:num w:numId="6">
    <w:abstractNumId w:val="10"/>
  </w:num>
  <w:num w:numId="7">
    <w:abstractNumId w:val="14"/>
  </w:num>
  <w:num w:numId="8">
    <w:abstractNumId w:val="2"/>
  </w:num>
  <w:num w:numId="9">
    <w:abstractNumId w:val="1"/>
  </w:num>
  <w:num w:numId="10">
    <w:abstractNumId w:val="16"/>
  </w:num>
  <w:num w:numId="11">
    <w:abstractNumId w:val="12"/>
  </w:num>
  <w:num w:numId="12">
    <w:abstractNumId w:val="15"/>
  </w:num>
  <w:num w:numId="13">
    <w:abstractNumId w:val="6"/>
  </w:num>
  <w:num w:numId="14">
    <w:abstractNumId w:val="8"/>
  </w:num>
  <w:num w:numId="15">
    <w:abstractNumId w:val="13"/>
  </w:num>
  <w:num w:numId="16">
    <w:abstractNumId w:val="1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32E4937"/>
    <w:rsid w:val="47BF1A69"/>
    <w:rsid w:val="5FEE093C"/>
    <w:rsid w:val="6AE58CD1"/>
    <w:rsid w:val="6DFFC473"/>
    <w:rsid w:val="97EF2922"/>
    <w:rsid w:val="AC571AF8"/>
    <w:rsid w:val="B7379B63"/>
    <w:rsid w:val="BC5F96CA"/>
    <w:rsid w:val="D21E32BE"/>
    <w:rsid w:val="D32E4937"/>
    <w:rsid w:val="DFE46570"/>
    <w:rsid w:val="EA5DCE8E"/>
    <w:rsid w:val="ED871784"/>
    <w:rsid w:val="EDD7B8D9"/>
    <w:rsid w:val="EFD7208B"/>
    <w:rsid w:val="F2D38C62"/>
    <w:rsid w:val="FC6FA7AE"/>
    <w:rsid w:val="FDFF865A"/>
    <w:rsid w:val="FFBF9479"/>
    <w:rsid w:val="FFFF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2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DengXian" w:hAnsi="DengXian" w:eastAsia="DengXian" w:cs="DengXian"/>
      <w:sz w:val="24"/>
      <w:szCs w:val="24"/>
      <w:lang w:val="en-US" w:eastAsia="en-US" w:bidi="ar-SA"/>
    </w:r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Plain Text"/>
    <w:basedOn w:val="1"/>
    <w:qFormat/>
    <w:uiPriority w:val="0"/>
    <w:rPr>
      <w:rFonts w:ascii="宋体" w:hAnsi="Courier New"/>
      <w:szCs w:val="21"/>
      <w:lang w:val="zh-CN" w:eastAsia="zh-CN"/>
    </w:r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basedOn w:val="12"/>
    <w:qFormat/>
    <w:uiPriority w:val="0"/>
    <w:rPr>
      <w:b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paragraph" w:customStyle="1" w:styleId="15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122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2024-10-11T14:12:00Z</dcterms:created>
  <dc:creator>菜恢谎拦团</dc:creator>
  <cp:lastModifiedBy>WPS_1730979752</cp:lastModifiedBy>
  <dcterms:modified xsi:type="dcterms:W3CDTF">2024-11-18T19:19:59Z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60305EFCB1F11514033A2367511BB37B_43</vt:lpwstr>
  </property>
</Properties>
</file>