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噔噔噔噔！久等啦！</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3048000" cy="1619250"/>
            <wp:effectExtent l="0" t="0" r="0" b="0"/>
            <wp:docPr id="32" name="图片 32" descr="https://mmbiz.qlogo.cn/mmbiz_gif/1A9co4pSdLgwxnVucuTR0eWMpCcYUvG7dhl1M8cC1G0B3BrdWwSoxHPg3qc6G9K3Bp1ic0K0WokUhtdd2WicrNJw/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mmbiz.qlogo.cn/mmbiz_gif/1A9co4pSdLgwxnVucuTR0eWMpCcYUvG7dhl1M8cC1G0B3BrdWwSoxHPg3qc6G9K3Bp1ic0K0WokUhtdd2WicrNJw/0?wx_fm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048000" cy="1619250"/>
                    </a:xfrm>
                    <a:prstGeom prst="rect">
                      <a:avLst/>
                    </a:prstGeom>
                    <a:noFill/>
                    <a:ln>
                      <a:noFill/>
                    </a:ln>
                  </pic:spPr>
                </pic:pic>
              </a:graphicData>
            </a:graphic>
          </wp:inline>
        </w:drawing>
      </w:r>
      <w:bookmarkStart w:id="0" w:name="_GoBack"/>
      <w:bookmarkEnd w:id="0"/>
    </w:p>
    <w:p>
      <w:pPr>
        <w:pStyle w:val="3"/>
        <w:spacing w:before="0" w:beforeAutospacing="0" w:after="0" w:afterAutospacing="0" w:line="573" w:lineRule="atLeast"/>
        <w:ind w:firstLine="420"/>
        <w:rPr>
          <w:rFonts w:ascii="Helvetica" w:hAnsi="Helvetica" w:cs="Helvetica"/>
          <w:color w:val="000000"/>
          <w:sz w:val="27"/>
          <w:szCs w:val="27"/>
        </w:rPr>
      </w:pPr>
      <w:r>
        <w:rPr>
          <w:rFonts w:ascii="Helvetica" w:hAnsi="Helvetica" w:cs="Helvetica"/>
          <w:color w:val="000000"/>
          <w:sz w:val="27"/>
          <w:szCs w:val="27"/>
        </w:rPr>
        <w:t>  </w:t>
      </w:r>
    </w:p>
    <w:p>
      <w:pPr>
        <w:pStyle w:val="3"/>
        <w:spacing w:before="0" w:beforeAutospacing="0" w:after="0" w:afterAutospacing="0" w:line="570" w:lineRule="atLeast"/>
        <w:jc w:val="center"/>
        <w:rPr>
          <w:rFonts w:ascii="Helvetica" w:hAnsi="Helvetica" w:cs="Helvetica"/>
          <w:color w:val="000000"/>
          <w:sz w:val="27"/>
          <w:szCs w:val="27"/>
        </w:rPr>
      </w:pPr>
      <w:r>
        <w:rPr>
          <w:rFonts w:hint="eastAsia" w:cs="Helvetica"/>
          <w:color w:val="000000"/>
          <w:sz w:val="27"/>
          <w:szCs w:val="27"/>
        </w:rPr>
        <w:t>紫霞，我来了！不，小伙伴们，我来了！</w:t>
      </w:r>
    </w:p>
    <w:p>
      <w:pPr>
        <w:pStyle w:val="3"/>
        <w:spacing w:before="0" w:beforeAutospacing="0" w:after="0" w:afterAutospacing="0" w:line="570" w:lineRule="atLeast"/>
        <w:jc w:val="center"/>
        <w:rPr>
          <w:rFonts w:ascii="Helvetica" w:hAnsi="Helvetica" w:cs="Helvetica"/>
          <w:color w:val="000000"/>
          <w:sz w:val="27"/>
          <w:szCs w:val="27"/>
        </w:rPr>
      </w:pPr>
    </w:p>
    <w:p>
      <w:pPr>
        <w:pStyle w:val="3"/>
        <w:spacing w:before="0" w:beforeAutospacing="0" w:after="0" w:afterAutospacing="0" w:line="570" w:lineRule="atLeast"/>
        <w:rPr>
          <w:rFonts w:ascii="Helvetica" w:hAnsi="Helvetica" w:cs="Helvetica"/>
          <w:color w:val="000000"/>
          <w:sz w:val="27"/>
          <w:szCs w:val="27"/>
        </w:rPr>
      </w:pPr>
      <w:r>
        <w:rPr>
          <w:rFonts w:hint="eastAsia" w:cs="Helvetica"/>
          <w:color w:val="000000"/>
          <w:sz w:val="27"/>
          <w:szCs w:val="27"/>
        </w:rPr>
        <w:t>一、什么是变电站油坑阻燃层结构？</w:t>
      </w:r>
    </w:p>
    <w:p>
      <w:pPr>
        <w:pStyle w:val="3"/>
        <w:spacing w:before="0" w:beforeAutospacing="0" w:after="0" w:afterAutospacing="0" w:line="570" w:lineRule="atLeast"/>
        <w:ind w:firstLine="420"/>
        <w:rPr>
          <w:rFonts w:ascii="Helvetica" w:hAnsi="Helvetica" w:cs="Helvetica"/>
          <w:color w:val="000000"/>
          <w:sz w:val="27"/>
          <w:szCs w:val="27"/>
        </w:rPr>
      </w:pPr>
      <w:r>
        <w:rPr>
          <w:rFonts w:ascii="Helvetica" w:hAnsi="Helvetica" w:cs="Helvetica"/>
          <w:color w:val="000000"/>
          <w:sz w:val="27"/>
          <w:szCs w:val="27"/>
        </w:rPr>
        <w:t> </w:t>
      </w:r>
      <w:r>
        <w:rPr>
          <w:rStyle w:val="6"/>
          <w:rFonts w:ascii="Helvetica" w:hAnsi="Helvetica" w:cs="Helvetica"/>
          <w:color w:val="000000"/>
          <w:sz w:val="27"/>
          <w:szCs w:val="27"/>
        </w:rPr>
        <w:t> </w:t>
      </w:r>
      <w:r>
        <w:rPr>
          <w:rFonts w:hint="eastAsia" w:cs="Helvetica"/>
          <w:color w:val="000000"/>
          <w:sz w:val="27"/>
          <w:szCs w:val="27"/>
        </w:rPr>
        <w:t>小伙伴们，有了上一篇的直观感受，是时候抽象定义一下“变电站油坑阻燃层结构”了。定义之前，让我们回顾一下上一篇的内容：</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1</w:t>
      </w:r>
      <w:r>
        <w:rPr>
          <w:rFonts w:hint="eastAsia" w:cs="Helvetica"/>
          <w:color w:val="000000"/>
          <w:sz w:val="27"/>
          <w:szCs w:val="27"/>
        </w:rPr>
        <w:t>、变电站的功能主要由变压器等电气设备实现；</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2</w:t>
      </w:r>
      <w:r>
        <w:rPr>
          <w:rFonts w:hint="eastAsia" w:cs="Helvetica"/>
          <w:color w:val="000000"/>
          <w:sz w:val="27"/>
          <w:szCs w:val="27"/>
        </w:rPr>
        <w:t>、电气设备内含变压器油；</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3</w:t>
      </w:r>
      <w:r>
        <w:rPr>
          <w:rFonts w:hint="eastAsia" w:cs="Helvetica"/>
          <w:color w:val="000000"/>
          <w:sz w:val="27"/>
          <w:szCs w:val="27"/>
        </w:rPr>
        <w:t>、变压器油在检修或非正常情况下会排出甚至倾泻；</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4</w:t>
      </w:r>
      <w:r>
        <w:rPr>
          <w:rFonts w:hint="eastAsia" w:cs="Helvetica"/>
          <w:color w:val="000000"/>
          <w:sz w:val="27"/>
          <w:szCs w:val="27"/>
        </w:rPr>
        <w:t>、排出或倾泻的变压器油可能是高温易燃的；</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5</w:t>
      </w:r>
      <w:r>
        <w:rPr>
          <w:rFonts w:hint="eastAsia" w:cs="Helvetica"/>
          <w:color w:val="000000"/>
          <w:sz w:val="27"/>
          <w:szCs w:val="27"/>
        </w:rPr>
        <w:t>、上述第</w:t>
      </w:r>
      <w:r>
        <w:rPr>
          <w:rFonts w:ascii="Helvetica" w:hAnsi="Helvetica" w:cs="Helvetica"/>
          <w:color w:val="000000"/>
          <w:sz w:val="27"/>
          <w:szCs w:val="27"/>
        </w:rPr>
        <w:t>3</w:t>
      </w:r>
      <w:r>
        <w:rPr>
          <w:rFonts w:hint="eastAsia" w:cs="Helvetica"/>
          <w:color w:val="000000"/>
          <w:sz w:val="27"/>
          <w:szCs w:val="27"/>
        </w:rPr>
        <w:t>和第</w:t>
      </w:r>
      <w:r>
        <w:rPr>
          <w:rFonts w:ascii="Helvetica" w:hAnsi="Helvetica" w:cs="Helvetica"/>
          <w:color w:val="000000"/>
          <w:sz w:val="27"/>
          <w:szCs w:val="27"/>
        </w:rPr>
        <w:t>4</w:t>
      </w:r>
      <w:r>
        <w:rPr>
          <w:rFonts w:hint="eastAsia" w:cs="Helvetica"/>
          <w:color w:val="000000"/>
          <w:sz w:val="27"/>
          <w:szCs w:val="27"/>
        </w:rPr>
        <w:t>点决定了电气设备下方需设置油坑，起暂时容纳变压器油（再经坑底排油口排向总事故油池）、避免变压器油可能</w:t>
      </w:r>
      <w:r>
        <w:rPr>
          <w:rFonts w:hint="eastAsia" w:cs="Helvetica"/>
          <w:color w:val="000000"/>
          <w:sz w:val="27"/>
          <w:szCs w:val="27"/>
          <w:lang w:eastAsia="zh-CN"/>
        </w:rPr>
        <w:t>持续</w:t>
      </w:r>
      <w:r>
        <w:rPr>
          <w:rFonts w:hint="eastAsia" w:cs="Helvetica"/>
          <w:color w:val="000000"/>
          <w:sz w:val="27"/>
          <w:szCs w:val="27"/>
        </w:rPr>
        <w:t>燃烧并进一步溢出、火势蔓延的作用；</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6</w:t>
      </w:r>
      <w:r>
        <w:rPr>
          <w:rFonts w:hint="eastAsia" w:cs="Helvetica"/>
          <w:color w:val="000000"/>
          <w:sz w:val="27"/>
          <w:szCs w:val="27"/>
        </w:rPr>
        <w:t>、油坑内应采用适当材料与铺设方式，使得变压器油既能迅速排向坑底并进一步通过坑底排油口迅速排向总事故油池，又能减小隔绝火势，火势既不在油坑上部扩大蔓延，也不在坑底向总事故油池蔓延。</w:t>
      </w:r>
    </w:p>
    <w:p>
      <w:pPr>
        <w:pStyle w:val="3"/>
        <w:spacing w:before="0" w:beforeAutospacing="0" w:after="0" w:afterAutospacing="0" w:line="570" w:lineRule="atLeast"/>
        <w:rPr>
          <w:rFonts w:ascii="Helvetica" w:hAnsi="Helvetica" w:cs="Helvetica"/>
          <w:color w:val="000000"/>
          <w:sz w:val="27"/>
          <w:szCs w:val="27"/>
        </w:rPr>
      </w:pPr>
      <w:r>
        <w:rPr>
          <w:rFonts w:ascii="Helvetica" w:hAnsi="Helvetica" w:cs="Helvetica"/>
          <w:color w:val="000000"/>
          <w:sz w:val="27"/>
          <w:szCs w:val="27"/>
        </w:rPr>
        <w:t>7</w:t>
      </w:r>
      <w:r>
        <w:rPr>
          <w:rFonts w:hint="eastAsia" w:cs="Helvetica"/>
          <w:color w:val="000000"/>
          <w:sz w:val="27"/>
          <w:szCs w:val="27"/>
        </w:rPr>
        <w:t>、材料与铺设方式的结合，应便于运检单位检修、维护清理油坑表面与坑底。</w:t>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上述前六点都是变电站、电气设备、油坑设计功能的自然延伸，对于第</w:t>
      </w:r>
      <w:r>
        <w:rPr>
          <w:rFonts w:ascii="Helvetica" w:hAnsi="Helvetica" w:cs="Helvetica"/>
          <w:color w:val="000000"/>
          <w:sz w:val="27"/>
          <w:szCs w:val="27"/>
        </w:rPr>
        <w:t>7</w:t>
      </w:r>
      <w:r>
        <w:rPr>
          <w:rFonts w:hint="eastAsia" w:cs="Helvetica"/>
          <w:color w:val="000000"/>
          <w:sz w:val="27"/>
          <w:szCs w:val="27"/>
        </w:rPr>
        <w:t>点的重要意义，我们简单展开一下。任何置于自然环境下的建筑设施都将受环境甚至人为影响，而出现与设计初衷不一样的变化，以我们关注的油坑为例，新建油坑的各项外观与内在指标处于最优状态，但随着项目投运，风沙雨雪冰霜等气候变化、某些极端地质水文情况（如泥石流、洪水），都会使得我们最为关心的油坑渗透排油与隔绝阻燃性能受到破坏，本系列文章一些图片也展示了油坑受到淤泥、冰冻的影响，如鹅卵石层板结、油坑表面无法渗油、油坑底部被堵塞的情况。所以，在日常运营时保持一定的维护清理频率，在非正常情况下便捷高效地恢复油坑功能，都是非常重要的，而这一切都决定了油坑阻燃层结构应该轻量化，便于运检单位操作。</w:t>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一般变电站设计使用年限为</w:t>
      </w:r>
      <w:r>
        <w:rPr>
          <w:rFonts w:ascii="Helvetica" w:hAnsi="Helvetica" w:cs="Helvetica"/>
          <w:color w:val="000000"/>
          <w:sz w:val="27"/>
          <w:szCs w:val="27"/>
        </w:rPr>
        <w:t>50</w:t>
      </w:r>
      <w:r>
        <w:rPr>
          <w:rFonts w:hint="eastAsia" w:cs="Helvetica"/>
          <w:color w:val="000000"/>
          <w:sz w:val="27"/>
          <w:szCs w:val="27"/>
        </w:rPr>
        <w:t>年，如果考虑全寿命周期成本，传统油坑布置方案因结构与自重的原因，在检修、维护清理方面的费用会比较高，在蒙西</w:t>
      </w:r>
      <w:r>
        <w:rPr>
          <w:rFonts w:ascii="Helvetica" w:hAnsi="Helvetica" w:cs="Helvetica"/>
          <w:color w:val="000000"/>
          <w:sz w:val="27"/>
          <w:szCs w:val="27"/>
        </w:rPr>
        <w:t>1000KV</w:t>
      </w:r>
      <w:r>
        <w:rPr>
          <w:rFonts w:hint="eastAsia" w:cs="Helvetica"/>
          <w:color w:val="000000"/>
          <w:sz w:val="27"/>
          <w:szCs w:val="27"/>
        </w:rPr>
        <w:t>项目采用新布置方案的评审中，专家组给出的评估意见，认为新布置方案因易于检修维护清理，使得全寿命周期维护成本仅为</w:t>
      </w:r>
      <w:r>
        <w:rPr>
          <w:rFonts w:ascii="Helvetica" w:hAnsi="Helvetica" w:cs="Helvetica"/>
          <w:color w:val="000000"/>
          <w:sz w:val="27"/>
          <w:szCs w:val="27"/>
        </w:rPr>
        <w:t>5</w:t>
      </w:r>
      <w:r>
        <w:rPr>
          <w:rFonts w:hint="eastAsia" w:cs="Helvetica"/>
          <w:color w:val="000000"/>
          <w:sz w:val="27"/>
          <w:szCs w:val="27"/>
        </w:rPr>
        <w:t>万元，而传统布置方案为</w:t>
      </w:r>
      <w:r>
        <w:rPr>
          <w:rFonts w:ascii="Helvetica" w:hAnsi="Helvetica" w:cs="Helvetica"/>
          <w:color w:val="000000"/>
          <w:sz w:val="27"/>
          <w:szCs w:val="27"/>
        </w:rPr>
        <w:t>50</w:t>
      </w:r>
      <w:r>
        <w:rPr>
          <w:rFonts w:hint="eastAsia" w:cs="Helvetica"/>
          <w:color w:val="000000"/>
          <w:sz w:val="27"/>
          <w:szCs w:val="27"/>
        </w:rPr>
        <w:t>万元。虽然这个优势已经很明显，但我们觉得这个设计年限还可以</w:t>
      </w:r>
      <w:r>
        <w:rPr>
          <w:rFonts w:ascii="Helvetica" w:hAnsi="Helvetica" w:cs="Helvetica"/>
          <w:color w:val="000000"/>
          <w:sz w:val="27"/>
          <w:szCs w:val="27"/>
        </w:rPr>
        <w:t>......</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3600450" cy="2095500"/>
            <wp:effectExtent l="0" t="0" r="0" b="0"/>
            <wp:docPr id="31" name="图片 31" descr="https://mmbiz.qlogo.cn/mmbiz_jpg/1A9co4pSdLgwxnVucuTR0eWMpCcYUvG7Md6JO1UN9WGvn8WL7UUyDdUKxSzPDicSF7xaE9YLEzEiaUkcpP0HRMD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mmbiz.qlogo.cn/mmbiz_jpg/1A9co4pSdLgwxnVucuTR0eWMpCcYUvG7Md6JO1UN9WGvn8WL7UUyDdUKxSzPDicSF7xaE9YLEzEiaUkcpP0HRMDw/0?wx_fmt=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600450" cy="2095500"/>
                    </a:xfrm>
                    <a:prstGeom prst="rect">
                      <a:avLst/>
                    </a:prstGeom>
                    <a:noFill/>
                    <a:ln>
                      <a:noFill/>
                    </a:ln>
                  </pic:spPr>
                </pic:pic>
              </a:graphicData>
            </a:graphic>
          </wp:inline>
        </w:drawing>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结束脑洞清奇的玩笑，对于检修维护清理的重要性怎么强调都不为过，小伙伴们可不要忽视更不要偷懒哟！</w:t>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综上，我们将变电站油坑阻燃层结构</w:t>
      </w:r>
      <w:r>
        <w:rPr>
          <w:rFonts w:hint="eastAsia" w:cs="Helvetica"/>
          <w:color w:val="000000"/>
          <w:sz w:val="27"/>
          <w:szCs w:val="27"/>
          <w:u w:val="single"/>
        </w:rPr>
        <w:t>定义为</w:t>
      </w:r>
      <w:r>
        <w:rPr>
          <w:rFonts w:hint="eastAsia" w:cs="Helvetica"/>
          <w:color w:val="000000"/>
          <w:sz w:val="27"/>
          <w:szCs w:val="27"/>
        </w:rPr>
        <w:t>：</w:t>
      </w:r>
      <w:r>
        <w:rPr>
          <w:rFonts w:hint="eastAsia" w:cs="Helvetica"/>
          <w:color w:val="FF4C41"/>
          <w:sz w:val="27"/>
          <w:szCs w:val="27"/>
        </w:rPr>
        <w:t>为实现变电站电气设备及其油坑的特定功能，在油坑内采用一定的布置方式，使得可能大量倾泻并燃烧的变压器油，既能迅速排向坑底并进一步通过坑底排油口迅速排向总事故油池，又能减小隔绝火势，火势既不在油坑上部扩大蔓延，也不在坑底向总事故油池蔓延。与此同时，阻燃层结构不应牺牲油坑有效容积，应保证油坑储存油量的基本要求；材料与铺设方式的结合，应便于运检单位检修、维护清理油坑表面与坑底。起到上述作用的主要材料、支撑结构以及相应辅助结构的组合布置方式，我们称之为变电站油坑阻燃层结构。</w:t>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既然定义了阻燃层结构的概念，那么我们的《变电站油坑阻燃层结构》系列文章就该结束了吧。正好相反，重点才即将开始，眨眨眼，你们懂的</w:t>
      </w:r>
      <w:r>
        <w:rPr>
          <w:rFonts w:ascii="Helvetica" w:hAnsi="Helvetica" w:cs="Helvetica"/>
          <w:color w:val="000000"/>
          <w:sz w:val="27"/>
          <w:szCs w:val="27"/>
        </w:rPr>
        <w:t>......</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3162300" cy="1685925"/>
            <wp:effectExtent l="0" t="0" r="0" b="9525"/>
            <wp:docPr id="30" name="图片 30" descr="https://mmbiz.qlogo.cn/mmbiz_gif/1A9co4pSdLgwxnVucuTR0eWMpCcYUvG7SXIDe4vff2T7ibOiaZ3ibFyVtibv5ea9QotEWibicELYwUiaBnCByAa1eTACA/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mmbiz.qlogo.cn/mmbiz_gif/1A9co4pSdLgwxnVucuTR0eWMpCcYUvG7SXIDe4vff2T7ibOiaZ3ibFyVtibv5ea9QotEWibicELYwUiaBnCByAa1eTACA/0?wx_fmt=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62300" cy="168592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p>
    <w:p>
      <w:pPr>
        <w:pStyle w:val="3"/>
        <w:spacing w:before="0" w:beforeAutospacing="0" w:after="0" w:afterAutospacing="0" w:line="570" w:lineRule="atLeast"/>
        <w:rPr>
          <w:rFonts w:ascii="Helvetica" w:hAnsi="Helvetica" w:cs="Helvetica"/>
          <w:color w:val="000000"/>
          <w:sz w:val="27"/>
          <w:szCs w:val="27"/>
        </w:rPr>
      </w:pPr>
      <w:r>
        <w:rPr>
          <w:rFonts w:hint="eastAsia" w:cs="Helvetica"/>
          <w:color w:val="000000"/>
          <w:sz w:val="27"/>
          <w:szCs w:val="27"/>
        </w:rPr>
        <w:t>二、传统布置方案的几种形式和问题初步分析</w:t>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我们接着往下看，传统的设计施工方案能否构成上述定义，其关键就在于能否实现定义中阻燃层结构的全部功能。</w:t>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让我们从抽象再回到具体，看看传统布置方案有哪些形式</w:t>
      </w:r>
      <w:r>
        <w:rPr>
          <w:rFonts w:ascii="Helvetica" w:hAnsi="Helvetica" w:cs="Helvetica"/>
          <w:color w:val="000000"/>
          <w:sz w:val="27"/>
          <w:szCs w:val="27"/>
        </w:rPr>
        <w:t>——</w:t>
      </w:r>
      <w:r>
        <w:rPr>
          <w:rFonts w:hint="eastAsia" w:cs="Helvetica"/>
          <w:color w:val="000000"/>
          <w:sz w:val="27"/>
          <w:szCs w:val="27"/>
        </w:rPr>
        <w:t>目前，国内变电站换流站等油坑设计中，对于油坑内阻燃层结构的做法，主要有以下几种：</w:t>
      </w:r>
    </w:p>
    <w:p>
      <w:pPr>
        <w:pStyle w:val="3"/>
        <w:spacing w:before="0" w:beforeAutospacing="0" w:after="0" w:afterAutospacing="0" w:line="570" w:lineRule="atLeast"/>
        <w:rPr>
          <w:rFonts w:ascii="Helvetica" w:hAnsi="Helvetica" w:cs="Helvetica"/>
          <w:color w:val="000000"/>
          <w:sz w:val="27"/>
          <w:szCs w:val="27"/>
        </w:rPr>
      </w:pPr>
      <w:r>
        <w:rPr>
          <w:rFonts w:hint="eastAsia" w:cs="Helvetica"/>
          <w:color w:val="000000"/>
          <w:sz w:val="27"/>
          <w:szCs w:val="27"/>
        </w:rPr>
        <w:t>（</w:t>
      </w:r>
      <w:r>
        <w:rPr>
          <w:rFonts w:ascii="Helvetica" w:hAnsi="Helvetica" w:cs="Helvetica"/>
          <w:color w:val="000000"/>
          <w:sz w:val="27"/>
          <w:szCs w:val="27"/>
        </w:rPr>
        <w:t>1</w:t>
      </w:r>
      <w:r>
        <w:rPr>
          <w:rFonts w:hint="eastAsia" w:cs="Helvetica"/>
          <w:color w:val="000000"/>
          <w:sz w:val="27"/>
          <w:szCs w:val="27"/>
        </w:rPr>
        <w:t>）常规做法：油坑底直接铺设</w:t>
      </w:r>
      <w:r>
        <w:rPr>
          <w:rFonts w:ascii="Helvetica" w:hAnsi="Helvetica" w:cs="Helvetica"/>
          <w:color w:val="000000"/>
          <w:sz w:val="27"/>
          <w:szCs w:val="27"/>
        </w:rPr>
        <w:t>250mm</w:t>
      </w:r>
      <w:r>
        <w:rPr>
          <w:rStyle w:val="6"/>
          <w:rFonts w:ascii="Helvetica" w:hAnsi="Helvetica" w:cs="Helvetica"/>
          <w:color w:val="000000"/>
          <w:sz w:val="27"/>
          <w:szCs w:val="27"/>
        </w:rPr>
        <w:t> </w:t>
      </w:r>
      <w:r>
        <w:rPr>
          <w:rFonts w:hint="eastAsia" w:cs="Helvetica"/>
          <w:color w:val="000000"/>
          <w:sz w:val="27"/>
          <w:szCs w:val="27"/>
        </w:rPr>
        <w:t>厚卵石或无孔碎石，该方案存在的问题是：鹅卵石粒径差异大使得渗透与隔绝功能不能均衡实现；鹅卵石堆积密度较大，一个油坑十几吨甚至几十吨的鹅卵石并不是那么容易清理的，这在实际运营中造成了事实上的不可维护，鹅卵石表层与油坑底部板结、堵塞就很容易发生了。显然这并不符合设计初衷与我们的定义。后面几种做法的问题，大多类似，均因鹅卵石层不易扒开，而造成事实上的难于维护甚至不可维护。该做法详见以下多图：</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5553075" cy="3686175"/>
            <wp:effectExtent l="0" t="0" r="9525" b="9525"/>
            <wp:docPr id="29" name="图片 29" descr="https://mmbiz.qlogo.cn/mmbiz_png/1A9co4pSdLiaGfpVPBHlYppWyXhcibZHCmArya8ib3tKeskR30KL6WQf0JB3NChFXo6gWh8fkf35N7fU8nicrAMuB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mmbiz.qlogo.cn/mmbiz_png/1A9co4pSdLiaGfpVPBHlYppWyXhcibZHCmArya8ib3tKeskR30KL6WQf0JB3NChFXo6gWh8fkf35N7fU8nicrAMuBA/0?wx_fm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53075" cy="3686175"/>
                    </a:xfrm>
                    <a:prstGeom prst="rect">
                      <a:avLst/>
                    </a:prstGeom>
                    <a:noFill/>
                    <a:ln>
                      <a:noFill/>
                    </a:ln>
                  </pic:spPr>
                </pic:pic>
              </a:graphicData>
            </a:graphic>
          </wp:inline>
        </w:drawing>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553075" cy="3695700"/>
            <wp:effectExtent l="0" t="0" r="9525" b="0"/>
            <wp:docPr id="28" name="图片 28" descr="https://mmbiz.qlogo.cn/mmbiz_png/1A9co4pSdLiaGfpVPBHlYppWyXhcibZHCmeCLZLVzYLjFKP54ZZQa8QgkjuYGjWl6VCIw6rzUSlxf4WXSOZRwZ1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mmbiz.qlogo.cn/mmbiz_png/1A9co4pSdLiaGfpVPBHlYppWyXhcibZHCmeCLZLVzYLjFKP54ZZQa8QgkjuYGjWl6VCIw6rzUSlxf4WXSOZRwZ1Q/0?wx_fm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53075" cy="369570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油坑疏于清理，鹅卵石层积灰堵塞，特别是风沙地区</w:t>
      </w:r>
      <w:r>
        <w:rPr>
          <w:rFonts w:hint="eastAsia" w:cs="Helvetica"/>
          <w:color w:val="000000"/>
          <w:sz w:val="27"/>
          <w:szCs w:val="27"/>
          <w:lang w:eastAsia="zh-CN"/>
        </w:rPr>
        <w:t>。</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562600" cy="4019550"/>
            <wp:effectExtent l="0" t="0" r="0" b="0"/>
            <wp:docPr id="27" name="图片 27" descr="https://mmbiz.qlogo.cn/mmbiz_png/1A9co4pSdLiaGfpVPBHlYppWyXhcibZHCmuVPPCAA94l3ERhkeic2ib3cv1lz5Q6QY8Pm1iaJDWf5ExX57haCvIDbc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mmbiz.qlogo.cn/mmbiz_png/1A9co4pSdLiaGfpVPBHlYppWyXhcibZHCmuVPPCAA94l3ERhkeic2ib3cv1lz5Q6QY8Pm1iaJDWf5ExX57haCvIDbcA/0?wx_f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2600" cy="401955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鹅卵石粒径过小不均匀，不符合规范要求，导致卵石粘黏成一整块</w:t>
      </w:r>
      <w:r>
        <w:rPr>
          <w:rFonts w:hint="eastAsia" w:cs="Helvetica"/>
          <w:color w:val="000000"/>
          <w:sz w:val="27"/>
          <w:szCs w:val="27"/>
          <w:lang w:eastAsia="zh-CN"/>
        </w:rPr>
        <w:t>。</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562600" cy="4171950"/>
            <wp:effectExtent l="0" t="0" r="0" b="0"/>
            <wp:docPr id="26" name="图片 26" descr="https://mmbiz.qlogo.cn/mmbiz_png/1A9co4pSdLiaGfpVPBHlYppWyXhcibZHCmQvnsYDXVCtJGtK8tHzRlAHUv6o98MSdVfngxicJUxd6XH1iaEGX1sAy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mmbiz.qlogo.cn/mmbiz_png/1A9co4pSdLiaGfpVPBHlYppWyXhcibZHCmQvnsYDXVCtJGtK8tHzRlAHUv6o98MSdVfngxicJUxd6XH1iaEGX1sAyg/0?wx_fm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72940" cy="4179706"/>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457700" cy="3333750"/>
            <wp:effectExtent l="0" t="0" r="0" b="0"/>
            <wp:docPr id="25" name="图片 25" descr="https://mmbiz.qlogo.cn/mmbiz_png/1A9co4pSdLiaGfpVPBHlYppWyXhcibZHCmOODz3VknLYiaRd5zaAF5CJMCliayBnmO0NibnrOgLibMPklMwp20E0F1t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mmbiz.qlogo.cn/mmbiz_png/1A9co4pSdLiaGfpVPBHlYppWyXhcibZHCmOODz3VknLYiaRd5zaAF5CJMCliayBnmO0NibnrOgLibMPklMwp20E0F1tg/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57700" cy="333375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562475" cy="3419475"/>
            <wp:effectExtent l="0" t="0" r="9525" b="9525"/>
            <wp:docPr id="24" name="图片 24" descr="https://mmbiz.qlogo.cn/mmbiz_png/1A9co4pSdLiaGfpVPBHlYppWyXhcibZHCml3xjgcKmL7CnxuJYoE6hZE3eC0G29OHBUNQwMPmBS50c9eLcx0W2j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mmbiz.qlogo.cn/mmbiz_png/1A9co4pSdLiaGfpVPBHlYppWyXhcibZHCml3xjgcKmL7CnxuJYoE6hZE3eC0G29OHBUNQwMPmBS50c9eLcx0W2jg/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62475" cy="341947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油坑疏于清理，导致排油排水不畅</w:t>
      </w:r>
      <w:r>
        <w:rPr>
          <w:rFonts w:hint="eastAsia" w:cs="Helvetica"/>
          <w:color w:val="000000"/>
          <w:sz w:val="27"/>
          <w:szCs w:val="27"/>
          <w:lang w:eastAsia="zh-CN"/>
        </w:rPr>
        <w:t>。</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715000" cy="3695700"/>
            <wp:effectExtent l="0" t="0" r="0" b="0"/>
            <wp:docPr id="23" name="图片 23" descr="https://mmbiz.qlogo.cn/mmbiz_png/1A9co4pSdLiaGfpVPBHlYppWyXhcibZHCmNxTSibLnP11vrAFhM3HY7U796CVQY2BUvxzRlMEseHhBfSzGPpLiaQf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mmbiz.qlogo.cn/mmbiz_png/1A9co4pSdLiaGfpVPBHlYppWyXhcibZHCmNxTSibLnP11vrAFhM3HY7U796CVQY2BUvxzRlMEseHhBfSzGPpLiaQfw/0?wx_fm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369570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t>未架设检修平台，易滑到</w:t>
      </w:r>
      <w:r>
        <w:rPr>
          <w:rFonts w:hint="eastAsia" w:ascii="Helvetica" w:hAnsi="Helvetica" w:cs="Helvetica"/>
          <w:color w:val="000000"/>
          <w:sz w:val="27"/>
          <w:szCs w:val="27"/>
          <w:lang w:eastAsia="zh-CN"/>
        </w:rPr>
        <w:t>。</w:t>
      </w:r>
    </w:p>
    <w:p>
      <w:pPr>
        <w:pStyle w:val="3"/>
        <w:spacing w:before="0" w:beforeAutospacing="0" w:after="0" w:afterAutospacing="0" w:line="570" w:lineRule="atLeast"/>
        <w:ind w:firstLine="480"/>
        <w:rPr>
          <w:rFonts w:ascii="Helvetica" w:hAnsi="Helvetica" w:cs="Helvetica"/>
          <w:color w:val="000000"/>
          <w:sz w:val="27"/>
          <w:szCs w:val="27"/>
        </w:rPr>
      </w:pPr>
      <w:r>
        <w:rPr>
          <w:rFonts w:ascii="Helvetica" w:hAnsi="Helvetica" w:cs="Helvetica"/>
          <w:color w:val="000000"/>
          <w:sz w:val="27"/>
          <w:szCs w:val="27"/>
        </w:rPr>
        <w:t>（2）</w:t>
      </w:r>
      <w:r>
        <w:rPr>
          <w:rFonts w:hint="eastAsia" w:cs="Helvetica"/>
          <w:color w:val="000000"/>
          <w:sz w:val="27"/>
          <w:szCs w:val="27"/>
        </w:rPr>
        <w:t>钢格栅板在国内未出现前，大部分地区采用现场焊接的钢筋网或钢管架空，鹅卵石铺于上层，便于油池底排油及清理，该方案也符合当时</w:t>
      </w:r>
      <w:r>
        <w:rPr>
          <w:rFonts w:ascii="Helvetica" w:hAnsi="Helvetica" w:cs="Helvetica"/>
          <w:color w:val="000000"/>
          <w:sz w:val="27"/>
          <w:szCs w:val="27"/>
        </w:rPr>
        <w:t>DL 5027-1993</w:t>
      </w:r>
      <w:r>
        <w:rPr>
          <w:rFonts w:hint="eastAsia" w:cs="Helvetica"/>
          <w:color w:val="000000"/>
          <w:sz w:val="27"/>
          <w:szCs w:val="27"/>
        </w:rPr>
        <w:t>电力设备典型消防规程的要求，见下图。</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815205" cy="3609975"/>
            <wp:effectExtent l="0" t="0" r="4445" b="0"/>
            <wp:docPr id="22" name="图片 22" descr="https://mmbiz.qlogo.cn/mmbiz_png/1A9co4pSdLiaGfpVPBHlYppWyXhcibZHCmwfLBsVakmeuXFr8o85WVXKTvPKhibFicJ1gL2a84Ns8xRZnlupkxLlx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mmbiz.qlogo.cn/mmbiz_png/1A9co4pSdLiaGfpVPBHlYppWyXhcibZHCmwfLBsVakmeuXFr8o85WVXKTvPKhibFicJ1gL2a84Ns8xRZnlupkxLlxA/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15319" cy="360997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924425" cy="2895600"/>
            <wp:effectExtent l="0" t="0" r="9525" b="0"/>
            <wp:docPr id="21" name="图片 21" descr="https://mmbiz.qlogo.cn/mmbiz_png/1A9co4pSdLiaGfpVPBHlYppWyXhcibZHCmpDic6ycxmu7M5iabzHVl20fLVXp3USMtIn7w5lPfdNk7t0SEiabGGS3k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mmbiz.qlogo.cn/mmbiz_png/1A9co4pSdLiaGfpVPBHlYppWyXhcibZHCmpDic6ycxmu7M5iabzHVl20fLVXp3USMtIn7w5lPfdNk7t0SEiabGGS3kw/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31856" cy="2899800"/>
                    </a:xfrm>
                    <a:prstGeom prst="rect">
                      <a:avLst/>
                    </a:prstGeom>
                    <a:noFill/>
                    <a:ln>
                      <a:noFill/>
                    </a:ln>
                  </pic:spPr>
                </pic:pic>
              </a:graphicData>
            </a:graphic>
          </wp:inline>
        </w:drawing>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w:t>
      </w:r>
      <w:r>
        <w:rPr>
          <w:rFonts w:ascii="Helvetica" w:hAnsi="Helvetica" w:cs="Helvetica"/>
          <w:color w:val="000000"/>
          <w:sz w:val="27"/>
          <w:szCs w:val="27"/>
        </w:rPr>
        <w:t>3</w:t>
      </w:r>
      <w:r>
        <w:rPr>
          <w:rFonts w:hint="eastAsia" w:cs="Helvetica"/>
          <w:color w:val="000000"/>
          <w:sz w:val="27"/>
          <w:szCs w:val="27"/>
        </w:rPr>
        <w:t>）常规做法：直到自上世纪</w:t>
      </w:r>
      <w:r>
        <w:rPr>
          <w:rFonts w:ascii="Helvetica" w:hAnsi="Helvetica" w:cs="Helvetica"/>
          <w:color w:val="000000"/>
          <w:sz w:val="27"/>
          <w:szCs w:val="27"/>
        </w:rPr>
        <w:t>80</w:t>
      </w:r>
      <w:r>
        <w:rPr>
          <w:rStyle w:val="6"/>
          <w:rFonts w:ascii="Helvetica" w:hAnsi="Helvetica" w:cs="Helvetica"/>
          <w:color w:val="000000"/>
          <w:sz w:val="27"/>
          <w:szCs w:val="27"/>
        </w:rPr>
        <w:t> </w:t>
      </w:r>
      <w:r>
        <w:rPr>
          <w:rFonts w:hint="eastAsia" w:cs="Helvetica"/>
          <w:color w:val="000000"/>
          <w:sz w:val="27"/>
          <w:szCs w:val="27"/>
        </w:rPr>
        <w:t>年中期从国外引进第一条钢格板压焊生产线至今，钢格板由于承载性好，外表美观、热镀锌成品出厂，便于施工单位安装，后才被大多设计院采用，应用于变电站以替换以前需要现场焊接制造的钢筋网片或钢管，油坑底铺设</w:t>
      </w:r>
      <w:r>
        <w:rPr>
          <w:rFonts w:ascii="Helvetica" w:hAnsi="Helvetica" w:cs="Helvetica"/>
          <w:color w:val="000000"/>
          <w:sz w:val="27"/>
          <w:szCs w:val="27"/>
        </w:rPr>
        <w:t>250mm</w:t>
      </w:r>
      <w:r>
        <w:rPr>
          <w:rStyle w:val="6"/>
          <w:rFonts w:ascii="Helvetica" w:hAnsi="Helvetica" w:cs="Helvetica"/>
          <w:color w:val="000000"/>
          <w:sz w:val="27"/>
          <w:szCs w:val="27"/>
        </w:rPr>
        <w:t> </w:t>
      </w:r>
      <w:r>
        <w:rPr>
          <w:rFonts w:hint="eastAsia" w:cs="Helvetica"/>
          <w:color w:val="000000"/>
          <w:sz w:val="27"/>
          <w:szCs w:val="27"/>
        </w:rPr>
        <w:t>厚卵石层，鹅卵石层上再铺设一层钢格栅，便于运维人员巡视检修。详见下图。</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907280" cy="2256790"/>
            <wp:effectExtent l="0" t="0" r="7620" b="10160"/>
            <wp:docPr id="20" name="图片 20" descr="https://mmbiz.qlogo.cn/mmbiz_png/1A9co4pSdLiaGfpVPBHlYppWyXhcibZHCm6Q6OMDML6T68HMjeSZSBS3qXCAOADib5tONZ8XSuPKj7d197j14zBf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mmbiz.qlogo.cn/mmbiz_png/1A9co4pSdLiaGfpVPBHlYppWyXhcibZHCm6Q6OMDML6T68HMjeSZSBS3qXCAOADib5tONZ8XSuPKj7d197j14zBfw/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07280" cy="225679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752975" cy="3571875"/>
            <wp:effectExtent l="0" t="0" r="9525" b="9525"/>
            <wp:docPr id="19" name="图片 19" descr="https://mmbiz.qlogo.cn/mmbiz_png/1A9co4pSdLiaGfpVPBHlYppWyXhcibZHCmGNCDc8hXFadDyibXfnTTVmphA645zicATLdxK1quZgGClmhhyPjTeiaq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mmbiz.qlogo.cn/mmbiz_png/1A9co4pSdLiaGfpVPBHlYppWyXhcibZHCmGNCDc8hXFadDyibXfnTTVmphA645zicATLdxK1quZgGClmhhyPjTeiaqQ/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52975" cy="3571875"/>
                    </a:xfrm>
                    <a:prstGeom prst="rect">
                      <a:avLst/>
                    </a:prstGeom>
                    <a:noFill/>
                    <a:ln>
                      <a:noFill/>
                    </a:ln>
                  </pic:spPr>
                </pic:pic>
              </a:graphicData>
            </a:graphic>
          </wp:inline>
        </w:drawing>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w:t>
      </w:r>
      <w:r>
        <w:rPr>
          <w:rFonts w:ascii="Helvetica" w:hAnsi="Helvetica" w:cs="Helvetica"/>
          <w:color w:val="000000"/>
          <w:sz w:val="27"/>
          <w:szCs w:val="27"/>
        </w:rPr>
        <w:t>4</w:t>
      </w:r>
      <w:r>
        <w:rPr>
          <w:rFonts w:hint="eastAsia" w:cs="Helvetica"/>
          <w:color w:val="000000"/>
          <w:sz w:val="27"/>
          <w:szCs w:val="27"/>
        </w:rPr>
        <w:t>）常规做法：采取双层钢格栅</w:t>
      </w:r>
      <w:r>
        <w:rPr>
          <w:rFonts w:ascii="Helvetica" w:hAnsi="Helvetica" w:cs="Helvetica"/>
          <w:color w:val="000000"/>
          <w:sz w:val="27"/>
          <w:szCs w:val="27"/>
        </w:rPr>
        <w:t>+</w:t>
      </w:r>
      <w:r>
        <w:rPr>
          <w:rFonts w:hint="eastAsia" w:cs="Helvetica"/>
          <w:color w:val="000000"/>
          <w:sz w:val="27"/>
          <w:szCs w:val="27"/>
        </w:rPr>
        <w:t>支撑，在油坑中部铺设一层钢格栅，卵石层铺设于该层钢格栅上，便于油坑底清理及加快排油速度，在卵石层的上方再铺设一层钢格栅，用于检修行走，详见图</w:t>
      </w:r>
      <w:r>
        <w:rPr>
          <w:rFonts w:ascii="Helvetica" w:hAnsi="Helvetica" w:cs="Helvetica"/>
          <w:color w:val="000000"/>
          <w:sz w:val="27"/>
          <w:szCs w:val="27"/>
        </w:rPr>
        <w:t>3-5</w:t>
      </w:r>
      <w:r>
        <w:rPr>
          <w:rFonts w:hint="eastAsia" w:cs="Helvetica"/>
          <w:color w:val="000000"/>
          <w:sz w:val="27"/>
          <w:szCs w:val="27"/>
        </w:rPr>
        <w:t>。</w:t>
      </w:r>
    </w:p>
    <w:p>
      <w:pPr>
        <w:pStyle w:val="3"/>
        <w:spacing w:before="0" w:beforeAutospacing="0" w:after="0" w:afterAutospacing="0" w:line="573" w:lineRule="atLeast"/>
        <w:jc w:val="left"/>
        <w:rPr>
          <w:rFonts w:ascii="Helvetica" w:hAnsi="Helvetica" w:cs="Helvetica"/>
          <w:color w:val="000000"/>
          <w:sz w:val="27"/>
          <w:szCs w:val="27"/>
        </w:rPr>
      </w:pPr>
      <w:r>
        <w:rPr>
          <w:rFonts w:ascii="Helvetica" w:hAnsi="Helvetica" w:cs="Helvetica"/>
          <w:color w:val="000000"/>
          <w:sz w:val="27"/>
          <w:szCs w:val="27"/>
        </w:rPr>
        <w:drawing>
          <wp:inline distT="0" distB="0" distL="0" distR="0">
            <wp:extent cx="5509895" cy="2740660"/>
            <wp:effectExtent l="0" t="0" r="14605" b="2540"/>
            <wp:docPr id="18" name="图片 18" descr="https://mmbiz.qlogo.cn/mmbiz_png/1A9co4pSdLiaGfpVPBHlYppWyXhcibZHCmankY3NCEktEmic6ia7uicMHIXzWFPHyXyvGFibBIARbxLb3Kujzmz8q0g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mmbiz.qlogo.cn/mmbiz_png/1A9co4pSdLiaGfpVPBHlYppWyXhcibZHCmankY3NCEktEmic6ia7uicMHIXzWFPHyXyvGFibBIARbxLb3Kujzmz8q0gw/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09895" cy="274066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5242560" cy="3933825"/>
            <wp:effectExtent l="0" t="0" r="0" b="0"/>
            <wp:docPr id="17" name="图片 17" descr="https://mmbiz.qlogo.cn/mmbiz_png/1A9co4pSdLiaGfpVPBHlYppWyXhcibZHCmnPT7yFaibmDCfAeySpWVFHgNiahCxyzlFmfCUO28ia0rELbvKzF1jnfg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mmbiz.qlogo.cn/mmbiz_png/1A9co4pSdLiaGfpVPBHlYppWyXhcibZHCmnPT7yFaibmDCfAeySpWVFHgNiahCxyzlFmfCUO28ia0rELbvKzF1jnfgw/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48420" cy="3938039"/>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图4 二层钢格栅现场照片</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267325" cy="3346450"/>
            <wp:effectExtent l="0" t="0" r="0" b="6350"/>
            <wp:docPr id="16" name="图片 16" descr="https://mmbiz.qlogo.cn/mmbiz_png/1A9co4pSdLiaGfpVPBHlYppWyXhcibZHCmIZlJjIn7JibqXRLZWdyfJ5Qur9B8wK9koMjP39X50yDTJGNgKPDWIl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mmbiz.qlogo.cn/mmbiz_png/1A9co4pSdLiaGfpVPBHlYppWyXhcibZHCmIZlJjIn7JibqXRLZWdyfJ5Qur9B8wK9koMjP39X50yDTJGNgKPDWIlQ/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7325" cy="3346679"/>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图5 二层钢格栅现场照片</w:t>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w:t>
      </w:r>
      <w:r>
        <w:rPr>
          <w:rFonts w:ascii="Helvetica" w:hAnsi="Helvetica" w:cs="Helvetica"/>
          <w:color w:val="000000"/>
          <w:sz w:val="27"/>
          <w:szCs w:val="27"/>
        </w:rPr>
        <w:t>5</w:t>
      </w:r>
      <w:r>
        <w:rPr>
          <w:rFonts w:hint="eastAsia" w:cs="Helvetica"/>
          <w:color w:val="000000"/>
          <w:sz w:val="27"/>
          <w:szCs w:val="27"/>
        </w:rPr>
        <w:t>）非常规做法：双层玻璃格栅，鹅卵石置于中层，上层玻璃格栅用于检修行走，下层架空池底，便于排油及检修，也有单层玻璃格栅做法。详见图</w:t>
      </w:r>
      <w:r>
        <w:rPr>
          <w:rFonts w:ascii="Helvetica" w:hAnsi="Helvetica" w:cs="Helvetica"/>
          <w:color w:val="000000"/>
          <w:sz w:val="27"/>
          <w:szCs w:val="27"/>
        </w:rPr>
        <w:t>6-7</w:t>
      </w:r>
      <w:r>
        <w:rPr>
          <w:rFonts w:hint="eastAsia" w:cs="Helvetica"/>
          <w:color w:val="000000"/>
          <w:sz w:val="27"/>
          <w:szCs w:val="27"/>
        </w:rPr>
        <w:t>。</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857750" cy="2781300"/>
            <wp:effectExtent l="0" t="0" r="0" b="0"/>
            <wp:docPr id="15" name="图片 15" descr="https://mmbiz.qlogo.cn/mmbiz_png/1A9co4pSdLiaGfpVPBHlYppWyXhcibZHCmt3hnhQ6lVdIWTwwnyrEfK86dDTI2ciaXx0FC8LpzZb8ibricRENc65DD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mmbiz.qlogo.cn/mmbiz_png/1A9co4pSdLiaGfpVPBHlYppWyXhcibZHCmt3hnhQ6lVdIWTwwnyrEfK86dDTI2ciaXx0FC8LpzZb8ibricRENc65DDQ/0?wx_f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57750" cy="278130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图6 双层玻璃格栅+鹅卵石现场照片</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361940" cy="4695825"/>
            <wp:effectExtent l="0" t="0" r="0" b="0"/>
            <wp:docPr id="14" name="图片 14" descr="https://mmbiz.qlogo.cn/mmbiz_jpg/1A9co4pSdLgwxnVucuTR0eWMpCcYUvG7sVveibnzlj0ibJRhouGbkGrdeD64LfOm0rJ4hjwuYafv1l3hK4r6M92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mmbiz.qlogo.cn/mmbiz_jpg/1A9co4pSdLgwxnVucuTR0eWMpCcYUvG7sVveibnzlj0ibJRhouGbkGrdeD64LfOm0rJ4hjwuYafv1l3hK4r6M92w/0?wx_fm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62037" cy="469582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图7 单层玻璃格栅+鹅卵石现场照片</w:t>
      </w:r>
    </w:p>
    <w:p>
      <w:pPr>
        <w:pStyle w:val="3"/>
        <w:spacing w:before="0" w:beforeAutospacing="0" w:after="0" w:afterAutospacing="0" w:line="573" w:lineRule="atLeast"/>
        <w:ind w:firstLine="480"/>
        <w:rPr>
          <w:rFonts w:ascii="Helvetica" w:hAnsi="Helvetica" w:cs="Helvetica"/>
          <w:color w:val="000000"/>
          <w:sz w:val="27"/>
          <w:szCs w:val="27"/>
        </w:rPr>
      </w:pPr>
      <w:r>
        <w:rPr>
          <w:rFonts w:hint="eastAsia" w:cs="Helvetica"/>
          <w:color w:val="000000"/>
          <w:sz w:val="27"/>
          <w:szCs w:val="27"/>
        </w:rPr>
        <w:t>（6）特殊做法：在风沙区域，参考西北地区变电站做法，将上层格栅改为了防风沙盖板；采取详见图8-9。</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562600" cy="3724275"/>
            <wp:effectExtent l="0" t="0" r="0" b="9525"/>
            <wp:docPr id="13" name="图片 13" descr="https://mmbiz.qlogo.cn/mmbiz_png/1A9co4pSdLiaGfpVPBHlYppWyXhcibZHCmlbHuwHI26II0WibjCgRYE9Vjksib0QbYkY785vEMdN4CGu8BmAEf1EP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mmbiz.qlogo.cn/mmbiz_png/1A9co4pSdLiaGfpVPBHlYppWyXhcibZHCmlbHuwHI26II0WibjCgRYE9Vjksib0QbYkY785vEMdN4CGu8BmAEf1EPw/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62600" cy="3724316"/>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t>图8 主变油坑施工图设计方案</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567045" cy="3162300"/>
            <wp:effectExtent l="0" t="0" r="0" b="0"/>
            <wp:docPr id="12" name="图片 12" descr="https://mmbiz.qlogo.cn/mmbiz_png/1A9co4pSdLiaGfpVPBHlYppWyXhcibZHCm3eoqMczINziat2HvjDejp1abLeI0LqSJ1Fd4U1SN3nicXdpJdGbApBo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mmbiz.qlogo.cn/mmbiz_png/1A9co4pSdLiaGfpVPBHlYppWyXhcibZHCm3eoqMczINziat2HvjDejp1abLeI0LqSJ1Fd4U1SN3nicXdpJdGbApBoA/0?wx_fm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76460" cy="3167632"/>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图9 油坑防风沙盖板照片</w:t>
      </w:r>
    </w:p>
    <w:p>
      <w:pPr>
        <w:pStyle w:val="3"/>
        <w:spacing w:before="0" w:beforeAutospacing="0" w:after="0" w:afterAutospacing="0" w:line="573" w:lineRule="atLeast"/>
        <w:ind w:firstLine="480"/>
        <w:rPr>
          <w:rFonts w:ascii="Helvetica" w:hAnsi="Helvetica" w:cs="Helvetica"/>
          <w:color w:val="000000"/>
          <w:sz w:val="27"/>
          <w:szCs w:val="27"/>
        </w:rPr>
      </w:pPr>
      <w:r>
        <w:rPr>
          <w:rFonts w:hint="eastAsia" w:cs="Helvetica"/>
          <w:color w:val="000000"/>
          <w:sz w:val="27"/>
          <w:szCs w:val="27"/>
        </w:rPr>
        <w:t>据计算，防风沙盖板开孔率为不到百分之二十，极易造成渗透瓶颈，使得火势在油坑表面持续并可能蔓延至坑外。该方案虽然加强了防风沙性能（</w:t>
      </w:r>
      <w:r>
        <w:rPr>
          <w:rFonts w:hint="eastAsia" w:cs="Helvetica"/>
          <w:color w:val="000000"/>
          <w:sz w:val="27"/>
          <w:szCs w:val="27"/>
          <w:lang w:eastAsia="zh-CN"/>
        </w:rPr>
        <w:t>实际上</w:t>
      </w:r>
      <w:r>
        <w:rPr>
          <w:rFonts w:hint="eastAsia" w:cs="Helvetica"/>
          <w:color w:val="000000"/>
          <w:sz w:val="27"/>
          <w:szCs w:val="27"/>
        </w:rPr>
        <w:t>有开孔必然</w:t>
      </w:r>
      <w:r>
        <w:rPr>
          <w:rFonts w:hint="eastAsia" w:cs="Helvetica"/>
          <w:color w:val="000000"/>
          <w:sz w:val="27"/>
          <w:szCs w:val="27"/>
          <w:lang w:eastAsia="zh-CN"/>
        </w:rPr>
        <w:t>存在</w:t>
      </w:r>
      <w:r>
        <w:rPr>
          <w:rFonts w:hint="eastAsia" w:cs="Helvetica"/>
          <w:color w:val="000000"/>
          <w:sz w:val="27"/>
          <w:szCs w:val="27"/>
        </w:rPr>
        <w:t>风沙掉落坑底的可能），却极大地削弱了渗透性这一可能更为重要的另一性能指标。更为重要的原因是，避免风沙的沉积还可以通过维护清理来实现，而渗透性是方案本身决定的，无法人为提高。</w:t>
      </w:r>
    </w:p>
    <w:p>
      <w:pPr>
        <w:pStyle w:val="3"/>
        <w:spacing w:before="0" w:beforeAutospacing="0" w:after="0" w:afterAutospacing="0" w:line="573" w:lineRule="atLeast"/>
        <w:rPr>
          <w:rFonts w:ascii="Helvetica" w:hAnsi="Helvetica" w:cs="Helvetica"/>
          <w:color w:val="000000"/>
          <w:sz w:val="27"/>
          <w:szCs w:val="27"/>
        </w:rPr>
      </w:pPr>
    </w:p>
    <w:p>
      <w:pPr>
        <w:pStyle w:val="3"/>
        <w:spacing w:before="0" w:beforeAutospacing="0" w:after="0" w:afterAutospacing="0" w:line="570" w:lineRule="atLeast"/>
        <w:rPr>
          <w:rFonts w:ascii="Helvetica" w:hAnsi="Helvetica" w:cs="Helvetica"/>
          <w:color w:val="000000"/>
          <w:sz w:val="27"/>
          <w:szCs w:val="27"/>
        </w:rPr>
      </w:pPr>
      <w:r>
        <w:rPr>
          <w:rFonts w:hint="eastAsia" w:cs="Helvetica"/>
          <w:color w:val="000000"/>
          <w:sz w:val="27"/>
          <w:szCs w:val="27"/>
        </w:rPr>
        <w:t>三、传统布置方案问题的深入分析</w:t>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上述传统布置方案延用至今，某些做法已逾</w:t>
      </w:r>
      <w:r>
        <w:rPr>
          <w:rFonts w:ascii="Helvetica" w:hAnsi="Helvetica" w:cs="Helvetica"/>
          <w:color w:val="000000"/>
          <w:sz w:val="27"/>
          <w:szCs w:val="27"/>
        </w:rPr>
        <w:t>60</w:t>
      </w:r>
      <w:r>
        <w:rPr>
          <w:rStyle w:val="6"/>
          <w:rFonts w:ascii="Helvetica" w:hAnsi="Helvetica" w:cs="Helvetica"/>
          <w:color w:val="000000"/>
          <w:sz w:val="27"/>
          <w:szCs w:val="27"/>
        </w:rPr>
        <w:t> </w:t>
      </w:r>
      <w:r>
        <w:rPr>
          <w:rFonts w:hint="eastAsia" w:cs="Helvetica"/>
          <w:color w:val="000000"/>
          <w:sz w:val="27"/>
          <w:szCs w:val="27"/>
        </w:rPr>
        <w:t>年，受之前国内阻燃颗粒类材料研发与工业制备能力较低所限，采用了天然鹅卵石，其设计原理在于通过铺设规范要求的厚度与粒径大小的鹅卵石来实现渗透效果与隔绝效果的平衡，并在不堵塞泄油口的情况下满足油坑储油、排油的功能，但在实际工程建设与后期使用、维护中存在如下较突出的问题：</w:t>
      </w:r>
    </w:p>
    <w:p>
      <w:pPr>
        <w:pStyle w:val="3"/>
        <w:spacing w:before="0" w:beforeAutospacing="0" w:after="0" w:afterAutospacing="0" w:line="570" w:lineRule="atLeast"/>
        <w:rPr>
          <w:rFonts w:ascii="Helvetica" w:hAnsi="Helvetica" w:cs="Helvetica"/>
          <w:color w:val="000000"/>
          <w:sz w:val="27"/>
          <w:szCs w:val="27"/>
        </w:rPr>
      </w:pPr>
      <w:r>
        <w:rPr>
          <w:rFonts w:hint="eastAsia" w:cs="Helvetica"/>
          <w:color w:val="000000"/>
          <w:sz w:val="27"/>
          <w:szCs w:val="27"/>
        </w:rPr>
        <w:t>（1）</w:t>
      </w:r>
      <w:r>
        <w:rPr>
          <w:rFonts w:hint="eastAsia" w:cs="Helvetica"/>
          <w:color w:val="000000"/>
          <w:sz w:val="27"/>
          <w:szCs w:val="27"/>
          <w:lang w:eastAsia="zh-CN"/>
        </w:rPr>
        <w:t>鹅卵石需要漫长的地质年代才能自然形成，因此我们可以寻找到的均匀粒径（即使是相对均匀粒径）的鹅卵石也必定会越来越少，特别是考虑到水土保持以</w:t>
      </w:r>
      <w:r>
        <w:rPr>
          <w:rFonts w:hint="eastAsia" w:cs="Helvetica"/>
          <w:color w:val="000000"/>
          <w:sz w:val="27"/>
          <w:szCs w:val="27"/>
        </w:rPr>
        <w:t>及</w:t>
      </w:r>
      <w:r>
        <w:rPr>
          <w:rFonts w:hint="eastAsia" w:cs="Helvetica"/>
          <w:color w:val="000000"/>
          <w:sz w:val="27"/>
          <w:szCs w:val="27"/>
          <w:lang w:eastAsia="zh-CN"/>
        </w:rPr>
        <w:t>大量处于</w:t>
      </w:r>
      <w:r>
        <w:rPr>
          <w:rFonts w:hint="eastAsia" w:cs="Helvetica"/>
          <w:color w:val="000000"/>
          <w:sz w:val="27"/>
          <w:szCs w:val="27"/>
        </w:rPr>
        <w:t>无河流区域的输变电工程，</w:t>
      </w:r>
      <w:r>
        <w:rPr>
          <w:rFonts w:hint="eastAsia" w:cs="Helvetica"/>
          <w:color w:val="000000"/>
          <w:sz w:val="27"/>
          <w:szCs w:val="27"/>
          <w:lang w:eastAsia="zh-CN"/>
        </w:rPr>
        <w:t>今后鹅卵石选用困难的情况会越来越明显</w:t>
      </w:r>
      <w:r>
        <w:rPr>
          <w:rFonts w:hint="eastAsia" w:cs="Helvetica"/>
          <w:color w:val="000000"/>
          <w:sz w:val="27"/>
          <w:szCs w:val="27"/>
        </w:rPr>
        <w:t>。</w:t>
      </w:r>
    </w:p>
    <w:p>
      <w:pPr>
        <w:pStyle w:val="3"/>
        <w:spacing w:before="0" w:beforeAutospacing="0" w:after="0" w:afterAutospacing="0" w:line="573" w:lineRule="atLeast"/>
        <w:ind w:firstLine="480"/>
        <w:rPr>
          <w:rFonts w:ascii="Helvetica" w:hAnsi="Helvetica" w:cs="Helvetica"/>
          <w:color w:val="000000"/>
          <w:sz w:val="27"/>
          <w:szCs w:val="27"/>
        </w:rPr>
      </w:pP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333875" cy="1685925"/>
            <wp:effectExtent l="0" t="0" r="9525" b="9525"/>
            <wp:docPr id="11" name="图片 11" descr="https://mmbiz.qlogo.cn/mmbiz_png/1A9co4pSdLiaGfpVPBHlYppWyXhcibZHCmWu9CL57CDmlpAHVCK4PmmXY8Gsa5sxz65o3vzpcqPicr14HzBrjuVe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mmbiz.qlogo.cn/mmbiz_png/1A9co4pSdLiaGfpVPBHlYppWyXhcibZHCmWu9CL57CDmlpAHVCK4PmmXY8Gsa5sxz65o3vzpcqPicr14HzBrjuVew/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33875" cy="168592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t>挑选50-80mm 鹅卵石</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495800" cy="1400175"/>
            <wp:effectExtent l="0" t="0" r="0" b="9525"/>
            <wp:docPr id="10" name="图片 10" descr="https://mmbiz.qlogo.cn/mmbiz_png/1A9co4pSdLiaGfpVPBHlYppWyXhcibZHCmSVRsrYWM7V9RkAzJpvPFj3DStQ9NRV7w0GbQsF6TNEz8en7opg5dg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mmbiz.qlogo.cn/mmbiz_png/1A9co4pSdLiaGfpVPBHlYppWyXhcibZHCmSVRsrYWM7V9RkAzJpvPFj3DStQ9NRV7w0GbQsF6TNEz8en7opg5dgQ/0?wx_fm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95800" cy="140017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部分偏远地区输变电工程—捡鹅卵石</w:t>
      </w:r>
    </w:p>
    <w:p>
      <w:pPr>
        <w:pStyle w:val="3"/>
        <w:spacing w:before="0" w:beforeAutospacing="0" w:after="0" w:afterAutospacing="0" w:line="573" w:lineRule="atLeast"/>
        <w:rPr>
          <w:rFonts w:ascii="Helvetica" w:hAnsi="Helvetica" w:cs="Helvetica"/>
          <w:color w:val="000000"/>
          <w:sz w:val="27"/>
          <w:szCs w:val="27"/>
        </w:rPr>
      </w:pPr>
      <w:r>
        <w:rPr>
          <w:rFonts w:hint="eastAsia" w:cs="Helvetica"/>
          <w:color w:val="000000"/>
          <w:sz w:val="27"/>
          <w:szCs w:val="27"/>
        </w:rPr>
        <w:t>（2）</w:t>
      </w:r>
      <w:r>
        <w:rPr>
          <w:rFonts w:hint="eastAsia" w:cs="Helvetica"/>
          <w:color w:val="000000"/>
          <w:sz w:val="27"/>
          <w:szCs w:val="27"/>
          <w:lang w:eastAsia="zh-CN"/>
        </w:rPr>
        <w:t>个别</w:t>
      </w:r>
      <w:r>
        <w:rPr>
          <w:rFonts w:hint="eastAsia" w:cs="Helvetica"/>
          <w:color w:val="000000"/>
          <w:sz w:val="27"/>
          <w:szCs w:val="27"/>
        </w:rPr>
        <w:t>施工单位</w:t>
      </w:r>
      <w:r>
        <w:rPr>
          <w:rFonts w:hint="eastAsia" w:cs="Helvetica"/>
          <w:color w:val="000000"/>
          <w:sz w:val="27"/>
          <w:szCs w:val="27"/>
          <w:lang w:eastAsia="zh-CN"/>
        </w:rPr>
        <w:t>倾向于</w:t>
      </w:r>
      <w:r>
        <w:rPr>
          <w:rFonts w:hint="eastAsia" w:cs="Helvetica"/>
          <w:color w:val="000000"/>
          <w:sz w:val="27"/>
          <w:szCs w:val="27"/>
        </w:rPr>
        <w:t>采购低价钢格栅，或更改设计图原钢格栅型号，同时缩小支撑之间的跨距，以迁就小型号钢格栅跨距小、载荷能力低的弱点（动态载荷集中情况下，容易发生垮塌），最终造成油坑内支撑密集、有效容积过低</w:t>
      </w:r>
      <w:r>
        <w:rPr>
          <w:rFonts w:hint="eastAsia" w:cs="Helvetica"/>
          <w:color w:val="000000"/>
          <w:sz w:val="27"/>
          <w:szCs w:val="27"/>
          <w:lang w:eastAsia="zh-CN"/>
        </w:rPr>
        <w:t>并严重</w:t>
      </w:r>
      <w:r>
        <w:rPr>
          <w:rFonts w:hint="eastAsia" w:cs="Helvetica"/>
          <w:color w:val="000000"/>
          <w:sz w:val="27"/>
          <w:szCs w:val="27"/>
        </w:rPr>
        <w:t>影响油坑正常排油速度。</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792980" cy="3590925"/>
            <wp:effectExtent l="0" t="0" r="7620" b="0"/>
            <wp:docPr id="9" name="图片 9" descr="https://mmbiz.qlogo.cn/mmbiz_png/1A9co4pSdLiaGfpVPBHlYppWyXhcibZHCmbH0nUuZSSRdpmmX03WxtPwVDC5EJflgrdSElxatOibpkib3fFeEqEo0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mmbiz.qlogo.cn/mmbiz_png/1A9co4pSdLiaGfpVPBHlYppWyXhcibZHCmbH0nUuZSSRdpmmX03WxtPwVDC5EJflgrdSElxatOibpkib3fFeEqEo0w/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93520" cy="359092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手工钢格栅</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019675" cy="5943600"/>
            <wp:effectExtent l="0" t="0" r="9525" b="0"/>
            <wp:docPr id="8" name="图片 8" descr="https://mmbiz.qlogo.cn/mmbiz_png/1A9co4pSdLiaGfpVPBHlYppWyXhcibZHCmEeDR2iaxrf8D40jI22jibJQQyjE7e2kdXqDEdsMwlNa3uzezF3oV9Gp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mmbiz.qlogo.cn/mmbiz_png/1A9co4pSdLiaGfpVPBHlYppWyXhcibZHCmEeDR2iaxrf8D40jI22jibJQQyjE7e2kdXqDEdsMwlNa3uzezF3oV9GpQ/0?wx_fm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19675" cy="594360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砖支墩密集，油坑有效容积过低</w:t>
      </w:r>
      <w:r>
        <w:rPr>
          <w:rFonts w:hint="eastAsia" w:cs="Helvetica"/>
          <w:color w:val="000000"/>
          <w:sz w:val="27"/>
          <w:szCs w:val="27"/>
          <w:lang w:eastAsia="zh-CN"/>
        </w:rPr>
        <w:t>。</w:t>
      </w:r>
    </w:p>
    <w:p>
      <w:pPr>
        <w:pStyle w:val="3"/>
        <w:spacing w:before="0" w:beforeAutospacing="0" w:after="0" w:afterAutospacing="0" w:line="573" w:lineRule="atLeast"/>
        <w:ind w:firstLine="480"/>
        <w:rPr>
          <w:rFonts w:ascii="Helvetica" w:hAnsi="Helvetica" w:cs="Helvetica"/>
          <w:color w:val="000000"/>
          <w:sz w:val="27"/>
          <w:szCs w:val="27"/>
        </w:rPr>
      </w:pPr>
      <w:r>
        <w:rPr>
          <w:rFonts w:hint="eastAsia" w:cs="Helvetica"/>
          <w:color w:val="000000"/>
          <w:sz w:val="27"/>
          <w:szCs w:val="27"/>
        </w:rPr>
        <w:t>（3）单层或双层格栅，施工程序繁琐，现场人工量大，安装周期长。</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391025" cy="1781175"/>
            <wp:effectExtent l="0" t="0" r="9525" b="9525"/>
            <wp:docPr id="7" name="图片 7" descr="https://mmbiz.qlogo.cn/mmbiz_png/1A9co4pSdLiaGfpVPBHlYppWyXhcibZHCmdGTIjm8PmxbibGznOibgibHgNtN44fuyicHTKtibh1wD6uHX6DxjPIlibc2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mmbiz.qlogo.cn/mmbiz_png/1A9co4pSdLiaGfpVPBHlYppWyXhcibZHCmdGTIjm8PmxbibGznOibgibHgNtN44fuyicHTKtibh1wD6uHX6DxjPIlibc2A/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91025" cy="178117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单层钢格栅施工过程（砖支墩）</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324350" cy="1704975"/>
            <wp:effectExtent l="0" t="0" r="0" b="9525"/>
            <wp:docPr id="6" name="图片 6" descr="https://mmbiz.qlogo.cn/mmbiz_png/1A9co4pSdLiaGfpVPBHlYppWyXhcibZHCmMFlj0G4tyicQ0hyfyI84FBwvRqOu3jGdTUuJMRB30X3FvUQLRjmPBg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mmbiz.qlogo.cn/mmbiz_png/1A9co4pSdLiaGfpVPBHlYppWyXhcibZHCmMFlj0G4tyicQ0hyfyI84FBwvRqOu3jGdTUuJMRB30X3FvUQLRjmPBgw/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24350" cy="170497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t>双层钢格栅施工过程（砖支墩）</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591050" cy="1905000"/>
            <wp:effectExtent l="0" t="0" r="0" b="0"/>
            <wp:docPr id="5" name="图片 5" descr="https://mmbiz.qlogo.cn/mmbiz_png/1A9co4pSdLiaGfpVPBHlYppWyXhcibZHCmnUOtOU6sccOoHJaBvqPQJog8V67V8xk4SulM6YKFIDYPU4HhuNlnw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mmbiz.qlogo.cn/mmbiz_png/1A9co4pSdLiaGfpVPBHlYppWyXhcibZHCmnUOtOU6sccOoHJaBvqPQJog8V67V8xk4SulM6YKFIDYPU4HhuNlnwQ/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91050" cy="190500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双层钢格栅施工过程（钢结构支撑）</w:t>
      </w:r>
    </w:p>
    <w:p>
      <w:pPr>
        <w:pStyle w:val="3"/>
        <w:spacing w:before="0" w:beforeAutospacing="0" w:after="0" w:afterAutospacing="0" w:line="573" w:lineRule="atLeast"/>
        <w:ind w:firstLine="480"/>
        <w:rPr>
          <w:rFonts w:ascii="Helvetica" w:hAnsi="Helvetica" w:cs="Helvetica"/>
          <w:color w:val="000000"/>
          <w:sz w:val="27"/>
          <w:szCs w:val="27"/>
        </w:rPr>
      </w:pPr>
      <w:r>
        <w:rPr>
          <w:rFonts w:hint="eastAsia" w:cs="Helvetica"/>
          <w:color w:val="000000"/>
          <w:sz w:val="27"/>
          <w:szCs w:val="27"/>
        </w:rPr>
        <w:t>（4）油坑清理维护较繁琐，费时费力，特别是在风沙较大地区，基础坑排油口容易堵塞，不易检修。检修时需揭开钢格栅，扒开鹅卵石等才能对油坑进行检查维护，若排油口堵塞，这将是极大的安全隐患，阻燃层结构作用也将大大减小。</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743450" cy="2933700"/>
            <wp:effectExtent l="0" t="0" r="0" b="0"/>
            <wp:docPr id="4" name="图片 4" descr="https://mmbiz.qlogo.cn/mmbiz_png/1A9co4pSdLiaGfpVPBHlYppWyXhcibZHCmaKXJDGAVDorfib9dIySvtvojhqISuu2HhGc8G490qbCBjzzZRXyEvL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mmbiz.qlogo.cn/mmbiz_png/1A9co4pSdLiaGfpVPBHlYppWyXhcibZHCmaKXJDGAVDorfib9dIySvtvojhqISuu2HhGc8G490qbCBjzzZRXyEvLQ/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43450" cy="2933700"/>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油</w:t>
      </w:r>
      <w:r>
        <w:rPr>
          <w:rFonts w:hint="eastAsia" w:cs="Helvetica"/>
          <w:color w:val="000000"/>
          <w:sz w:val="27"/>
          <w:szCs w:val="27"/>
          <w:lang w:eastAsia="zh-CN"/>
        </w:rPr>
        <w:t>坑</w:t>
      </w:r>
      <w:r>
        <w:rPr>
          <w:rFonts w:hint="eastAsia" w:cs="Helvetica"/>
          <w:color w:val="000000"/>
          <w:sz w:val="27"/>
          <w:szCs w:val="27"/>
        </w:rPr>
        <w:t>清洗</w:t>
      </w: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4438650" cy="1876425"/>
            <wp:effectExtent l="0" t="0" r="0" b="9525"/>
            <wp:docPr id="3" name="图片 3" descr="https://mmbiz.qlogo.cn/mmbiz_png/1A9co4pSdLiaGfpVPBHlYppWyXhcibZHCmic2PLiaF5NXoB4QOKtoMoE5nM0e7ITqFWyG4wpL1JWQia5Ijdk7lFibeic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mmbiz.qlogo.cn/mmbiz_png/1A9co4pSdLiaGfpVPBHlYppWyXhcibZHCmic2PLiaF5NXoB4QOKtoMoE5nM0e7ITqFWyG4wpL1JWQia5Ijdk7lFibeicw/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38650" cy="1876425"/>
                    </a:xfrm>
                    <a:prstGeom prst="rect">
                      <a:avLst/>
                    </a:prstGeom>
                    <a:noFill/>
                    <a:ln>
                      <a:noFill/>
                    </a:ln>
                  </pic:spPr>
                </pic:pic>
              </a:graphicData>
            </a:graphic>
          </wp:inline>
        </w:drawing>
      </w: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运行维护人员展开对主变事故油池及排油池的清理工作</w:t>
      </w:r>
    </w:p>
    <w:p>
      <w:pPr>
        <w:pStyle w:val="3"/>
        <w:spacing w:before="0" w:beforeAutospacing="0" w:after="0" w:afterAutospacing="0" w:line="573" w:lineRule="atLeast"/>
        <w:ind w:firstLine="480"/>
        <w:rPr>
          <w:rFonts w:ascii="Helvetica" w:hAnsi="Helvetica" w:cs="Helvetica"/>
          <w:color w:val="000000"/>
          <w:sz w:val="27"/>
          <w:szCs w:val="27"/>
        </w:rPr>
      </w:pPr>
      <w:r>
        <w:rPr>
          <w:rFonts w:hint="eastAsia" w:cs="Helvetica"/>
          <w:color w:val="000000"/>
          <w:sz w:val="27"/>
          <w:szCs w:val="27"/>
        </w:rPr>
        <w:t>(5)玻璃格栅主要材质为树脂、玻璃纤维等，防腐蚀较好，多用于腐蚀环境较重的化工厂平台，但就变电站油坑内作为</w:t>
      </w:r>
      <w:r>
        <w:rPr>
          <w:rFonts w:hint="eastAsia" w:cs="Helvetica"/>
          <w:color w:val="000000"/>
          <w:sz w:val="27"/>
          <w:szCs w:val="27"/>
          <w:lang w:eastAsia="zh-CN"/>
        </w:rPr>
        <w:t>支撑或</w:t>
      </w:r>
      <w:r>
        <w:rPr>
          <w:rFonts w:hint="eastAsia" w:cs="Helvetica"/>
          <w:color w:val="000000"/>
          <w:sz w:val="27"/>
          <w:szCs w:val="27"/>
        </w:rPr>
        <w:t>检修平台来应用并不适宜，因材质的</w:t>
      </w:r>
      <w:r>
        <w:rPr>
          <w:rFonts w:hint="eastAsia" w:cs="Helvetica"/>
          <w:color w:val="000000"/>
          <w:sz w:val="27"/>
          <w:szCs w:val="27"/>
          <w:lang w:eastAsia="zh-CN"/>
        </w:rPr>
        <w:t>特点</w:t>
      </w:r>
      <w:r>
        <w:rPr>
          <w:rFonts w:hint="eastAsia" w:cs="Helvetica"/>
          <w:color w:val="000000"/>
          <w:sz w:val="27"/>
          <w:szCs w:val="27"/>
        </w:rPr>
        <w:t>，</w:t>
      </w:r>
      <w:r>
        <w:rPr>
          <w:rFonts w:hint="eastAsia" w:cs="Helvetica"/>
          <w:color w:val="000000"/>
          <w:sz w:val="27"/>
          <w:szCs w:val="27"/>
          <w:lang w:eastAsia="zh-CN"/>
        </w:rPr>
        <w:t>长期处于</w:t>
      </w:r>
      <w:r>
        <w:rPr>
          <w:rFonts w:hint="eastAsia" w:cs="Helvetica"/>
          <w:color w:val="000000"/>
          <w:sz w:val="27"/>
          <w:szCs w:val="27"/>
        </w:rPr>
        <w:t>日照、风沙雨雪等环境，其产品使用寿命短、易老化、碎裂，承载力不如钢格栅，造价</w:t>
      </w:r>
      <w:r>
        <w:rPr>
          <w:rFonts w:hint="eastAsia" w:cs="Helvetica"/>
          <w:color w:val="000000"/>
          <w:sz w:val="27"/>
          <w:szCs w:val="27"/>
          <w:lang w:eastAsia="zh-CN"/>
        </w:rPr>
        <w:t>也</w:t>
      </w:r>
      <w:r>
        <w:rPr>
          <w:rFonts w:hint="eastAsia" w:cs="Helvetica"/>
          <w:color w:val="000000"/>
          <w:sz w:val="27"/>
          <w:szCs w:val="27"/>
        </w:rPr>
        <w:t>比钢格栅高，</w:t>
      </w:r>
      <w:r>
        <w:rPr>
          <w:rFonts w:hint="eastAsia" w:cs="Helvetica"/>
          <w:color w:val="000000"/>
          <w:sz w:val="27"/>
          <w:szCs w:val="27"/>
          <w:lang w:eastAsia="zh-CN"/>
        </w:rPr>
        <w:t>更为重要的是</w:t>
      </w:r>
      <w:r>
        <w:rPr>
          <w:rFonts w:hint="eastAsia" w:cs="Helvetica"/>
          <w:color w:val="000000"/>
          <w:sz w:val="27"/>
          <w:szCs w:val="27"/>
        </w:rPr>
        <w:t>一般50℃以上</w:t>
      </w:r>
      <w:r>
        <w:rPr>
          <w:rFonts w:hint="eastAsia" w:cs="Helvetica"/>
          <w:color w:val="000000"/>
          <w:sz w:val="27"/>
          <w:szCs w:val="27"/>
          <w:lang w:eastAsia="zh-CN"/>
        </w:rPr>
        <w:t>其</w:t>
      </w:r>
      <w:r>
        <w:rPr>
          <w:rFonts w:hint="eastAsia" w:cs="Helvetica"/>
          <w:color w:val="000000"/>
          <w:sz w:val="27"/>
          <w:szCs w:val="27"/>
        </w:rPr>
        <w:t>强度就明显下降。</w:t>
      </w:r>
    </w:p>
    <w:p>
      <w:pPr>
        <w:pStyle w:val="3"/>
        <w:spacing w:before="0" w:beforeAutospacing="0" w:after="0" w:afterAutospacing="0" w:line="573" w:lineRule="atLeast"/>
        <w:ind w:firstLine="480"/>
        <w:rPr>
          <w:rFonts w:ascii="Helvetica" w:hAnsi="Helvetica" w:cs="Helvetica"/>
          <w:color w:val="000000"/>
          <w:sz w:val="27"/>
          <w:szCs w:val="27"/>
        </w:rPr>
      </w:pPr>
      <w:r>
        <w:rPr>
          <w:rFonts w:hint="eastAsia" w:cs="Helvetica"/>
          <w:color w:val="000000"/>
          <w:sz w:val="27"/>
          <w:szCs w:val="27"/>
        </w:rPr>
        <w:t>（6）防风沙盖板，风沙是无孔不入的，只是在保证渗油的前提下，尽量减少风沙进入油池</w:t>
      </w:r>
      <w:r>
        <w:rPr>
          <w:rFonts w:hint="eastAsia" w:cs="Helvetica"/>
          <w:color w:val="000000"/>
          <w:sz w:val="27"/>
          <w:szCs w:val="27"/>
          <w:lang w:eastAsia="zh-CN"/>
        </w:rPr>
        <w:t>，</w:t>
      </w:r>
      <w:r>
        <w:rPr>
          <w:rFonts w:hint="eastAsia" w:cs="Helvetica"/>
          <w:color w:val="000000"/>
          <w:sz w:val="27"/>
          <w:szCs w:val="27"/>
        </w:rPr>
        <w:t>后期仍需清理</w:t>
      </w:r>
      <w:r>
        <w:rPr>
          <w:rFonts w:hint="eastAsia" w:cs="Helvetica"/>
          <w:color w:val="000000"/>
          <w:sz w:val="27"/>
          <w:szCs w:val="27"/>
          <w:lang w:eastAsia="zh-CN"/>
        </w:rPr>
        <w:t>。</w:t>
      </w:r>
      <w:r>
        <w:rPr>
          <w:rFonts w:hint="eastAsia" w:cs="Helvetica"/>
          <w:color w:val="000000"/>
          <w:sz w:val="27"/>
          <w:szCs w:val="27"/>
        </w:rPr>
        <w:t>此类型防风沙盖板表面开孔率较低，不利于快速渗油，且单件较重，安装</w:t>
      </w:r>
      <w:r>
        <w:rPr>
          <w:rFonts w:hint="eastAsia" w:cs="Helvetica"/>
          <w:color w:val="000000"/>
          <w:sz w:val="27"/>
          <w:szCs w:val="27"/>
          <w:lang w:eastAsia="zh-CN"/>
        </w:rPr>
        <w:t>与维护清理</w:t>
      </w:r>
      <w:r>
        <w:rPr>
          <w:rFonts w:hint="eastAsia" w:cs="Helvetica"/>
          <w:color w:val="000000"/>
          <w:sz w:val="27"/>
          <w:szCs w:val="27"/>
        </w:rPr>
        <w:t>不便。目前业内专家意见并不统一。</w:t>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至此，我们看到传统鹅卵石与格栅（含钢格栅与玻璃格栅）组合方案，</w:t>
      </w:r>
      <w:r>
        <w:rPr>
          <w:rFonts w:hint="eastAsia" w:cs="Helvetica"/>
          <w:color w:val="FF4C41"/>
          <w:sz w:val="27"/>
          <w:szCs w:val="27"/>
        </w:rPr>
        <w:t>并不能实现规范与阻燃层结构概念的全部功能诉求。其关键原因在于：（</w:t>
      </w:r>
      <w:r>
        <w:rPr>
          <w:rFonts w:ascii="Helvetica" w:hAnsi="Helvetica" w:cs="Helvetica"/>
          <w:color w:val="FF4C41"/>
          <w:sz w:val="27"/>
          <w:szCs w:val="27"/>
        </w:rPr>
        <w:t>1</w:t>
      </w:r>
      <w:r>
        <w:rPr>
          <w:rFonts w:hint="eastAsia" w:cs="Helvetica"/>
          <w:color w:val="FF4C41"/>
          <w:sz w:val="27"/>
          <w:szCs w:val="27"/>
        </w:rPr>
        <w:t>）鹅卵石这一天然材料的选用并不能实现粒径均匀，进而保证渗透与隔绝性能的均衡实现；（</w:t>
      </w:r>
      <w:r>
        <w:rPr>
          <w:rFonts w:ascii="Helvetica" w:hAnsi="Helvetica" w:cs="Helvetica"/>
          <w:color w:val="FF4C41"/>
          <w:sz w:val="27"/>
          <w:szCs w:val="27"/>
        </w:rPr>
        <w:t>2</w:t>
      </w:r>
      <w:r>
        <w:rPr>
          <w:rFonts w:hint="eastAsia" w:cs="Helvetica"/>
          <w:color w:val="FF4C41"/>
          <w:sz w:val="27"/>
          <w:szCs w:val="27"/>
        </w:rPr>
        <w:t>）鹅卵石这一天然材料堆积密度较大、铺设厚度较厚，使得整个结构不便于维护清理；（</w:t>
      </w:r>
      <w:r>
        <w:rPr>
          <w:rFonts w:ascii="Helvetica" w:hAnsi="Helvetica" w:cs="Helvetica"/>
          <w:color w:val="FF4C41"/>
          <w:sz w:val="27"/>
          <w:szCs w:val="27"/>
        </w:rPr>
        <w:t>3</w:t>
      </w:r>
      <w:r>
        <w:rPr>
          <w:rFonts w:hint="eastAsia" w:cs="Helvetica"/>
          <w:color w:val="FF4C41"/>
          <w:sz w:val="27"/>
          <w:szCs w:val="27"/>
        </w:rPr>
        <w:t>）支撑结构与辅助材料的选用，进一步造成油坑不便于维护清理，更有降低油坑有效容积这一非常严重的安全隐患。</w:t>
      </w:r>
    </w:p>
    <w:p>
      <w:pPr>
        <w:pStyle w:val="3"/>
        <w:spacing w:before="0" w:beforeAutospacing="0" w:after="0" w:afterAutospacing="0" w:line="573" w:lineRule="atLeast"/>
        <w:ind w:firstLine="480"/>
        <w:rPr>
          <w:rFonts w:ascii="Helvetica" w:hAnsi="Helvetica" w:cs="Helvetica"/>
          <w:color w:val="000000"/>
          <w:sz w:val="27"/>
          <w:szCs w:val="27"/>
        </w:rPr>
      </w:pPr>
    </w:p>
    <w:p>
      <w:pPr>
        <w:pStyle w:val="3"/>
        <w:spacing w:before="0" w:beforeAutospacing="0" w:after="0" w:afterAutospacing="0" w:line="573" w:lineRule="atLeast"/>
        <w:ind w:firstLine="480"/>
        <w:rPr>
          <w:rFonts w:ascii="Helvetica" w:hAnsi="Helvetica" w:cs="Helvetica"/>
          <w:color w:val="000000"/>
          <w:sz w:val="27"/>
          <w:szCs w:val="27"/>
        </w:rPr>
      </w:pP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图文并（偏）茂（长），小伙伴们肯定累了，也不乐意了。说了半天，难道传统布置方案都不符合规范和设计初衷吗？油坑君（好吧，小编接受这个壕得很的名字），你是神仙？还是妖怪？</w:t>
      </w:r>
    </w:p>
    <w:p>
      <w:pPr>
        <w:pStyle w:val="3"/>
        <w:spacing w:before="0" w:beforeAutospacing="0" w:after="0" w:afterAutospacing="0" w:line="573" w:lineRule="atLeast"/>
        <w:rPr>
          <w:rFonts w:ascii="Helvetica" w:hAnsi="Helvetica" w:cs="Helvetica"/>
          <w:color w:val="000000"/>
          <w:sz w:val="27"/>
          <w:szCs w:val="27"/>
        </w:rPr>
      </w:pPr>
      <w:r>
        <w:rPr>
          <w:rFonts w:ascii="Helvetica" w:hAnsi="Helvetica" w:cs="Helvetica"/>
          <w:color w:val="000000"/>
          <w:sz w:val="27"/>
          <w:szCs w:val="27"/>
        </w:rPr>
        <w:drawing>
          <wp:inline distT="0" distB="0" distL="0" distR="0">
            <wp:extent cx="5553075" cy="3123565"/>
            <wp:effectExtent l="0" t="0" r="0" b="635"/>
            <wp:docPr id="2" name="图片 2" descr="https://mmbiz.qlogo.cn/mmbiz_jpg/1A9co4pSdLgwxnVucuTR0eWMpCcYUvG7icibcTs13cBdibgKJJZ78sJqjX9zXTKhUGiakoJ9jMibDw1KKRicDM2XmPB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mmbiz.qlogo.cn/mmbiz_jpg/1A9co4pSdLgwxnVucuTR0eWMpCcYUvG7icibcTs13cBdibgKJJZ78sJqjX9zXTKhUGiakoJ9jMibDw1KKRicDM2XmPBQ/0?wx_fmt=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53075" cy="3123605"/>
                    </a:xfrm>
                    <a:prstGeom prst="rect">
                      <a:avLst/>
                    </a:prstGeom>
                    <a:noFill/>
                    <a:ln>
                      <a:noFill/>
                    </a:ln>
                  </pic:spPr>
                </pic:pic>
              </a:graphicData>
            </a:graphic>
          </wp:inline>
        </w:drawing>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咳咳咳，这个问题好难回答，但油坑君认为不停地发现问题并持续改进是我们的初心与初衷，日益紧迫的祖国宏观战略的推进以及电网建设的加速，也对施工方法和材料提出更高的要求，未来我们还将更广泛地走出国门，为蓝星所有小伙伴构建能源互联网，那么如果我们认真研究、小心求证，然后大胆地创新，能为祖国和整个蓝星的电网建设做出一点小小的贡献，我们就很满足了。</w:t>
      </w:r>
    </w:p>
    <w:p>
      <w:pPr>
        <w:pStyle w:val="3"/>
        <w:spacing w:before="0" w:beforeAutospacing="0" w:after="0" w:afterAutospacing="0" w:line="573" w:lineRule="atLeast"/>
        <w:ind w:firstLine="480"/>
        <w:rPr>
          <w:rFonts w:ascii="Helvetica" w:hAnsi="Helvetica" w:cs="Helvetica"/>
          <w:color w:val="000000"/>
          <w:sz w:val="27"/>
          <w:szCs w:val="27"/>
        </w:rPr>
      </w:pPr>
    </w:p>
    <w:p>
      <w:pPr>
        <w:pStyle w:val="3"/>
        <w:spacing w:before="0" w:beforeAutospacing="0" w:after="0" w:afterAutospacing="0" w:line="570" w:lineRule="atLeast"/>
        <w:rPr>
          <w:rFonts w:ascii="Helvetica" w:hAnsi="Helvetica" w:cs="Helvetica"/>
          <w:color w:val="000000"/>
          <w:sz w:val="27"/>
          <w:szCs w:val="27"/>
        </w:rPr>
      </w:pPr>
      <w:r>
        <w:rPr>
          <w:rFonts w:hint="eastAsia" w:cs="Helvetica"/>
          <w:color w:val="000000"/>
          <w:sz w:val="27"/>
          <w:szCs w:val="27"/>
        </w:rPr>
        <w:t>四、本系列下篇预告</w:t>
      </w:r>
    </w:p>
    <w:p>
      <w:pPr>
        <w:pStyle w:val="3"/>
        <w:spacing w:before="0" w:beforeAutospacing="0" w:after="0" w:afterAutospacing="0" w:line="570" w:lineRule="atLeast"/>
        <w:ind w:firstLine="540"/>
        <w:rPr>
          <w:rFonts w:ascii="Helvetica" w:hAnsi="Helvetica" w:cs="Helvetica"/>
          <w:color w:val="000000"/>
          <w:sz w:val="27"/>
          <w:szCs w:val="27"/>
        </w:rPr>
      </w:pPr>
      <w:r>
        <w:rPr>
          <w:rFonts w:hint="eastAsia" w:cs="Helvetica"/>
          <w:color w:val="000000"/>
          <w:sz w:val="27"/>
          <w:szCs w:val="27"/>
        </w:rPr>
        <w:t>通过上篇和中篇的具体到抽象，再从抽象到具体的过程，我们看到了问题，也找到了问题关键所在。那么在工业化制备阻燃颗粒技术极大提高、金属成形技术日趋成熟的今天，我们有没有可能采用</w:t>
      </w:r>
      <w:r>
        <w:rPr>
          <w:rFonts w:hint="eastAsia" w:cs="Helvetica"/>
          <w:color w:val="FF4C41"/>
          <w:sz w:val="27"/>
          <w:szCs w:val="27"/>
          <w:u w:val="single"/>
        </w:rPr>
        <w:t>标准化的设计、工厂化的加工、模块化的建设</w:t>
      </w:r>
      <w:r>
        <w:rPr>
          <w:rFonts w:hint="eastAsia" w:cs="Helvetica"/>
          <w:color w:val="FF4C41"/>
          <w:sz w:val="27"/>
          <w:szCs w:val="27"/>
          <w:u w:val="single"/>
          <w:lang w:eastAsia="zh-CN"/>
        </w:rPr>
        <w:t>与“量体裁衣”向“成衣定制”转变</w:t>
      </w:r>
      <w:r>
        <w:rPr>
          <w:rFonts w:hint="eastAsia" w:cs="Helvetica"/>
          <w:color w:val="auto"/>
          <w:sz w:val="27"/>
          <w:szCs w:val="27"/>
          <w:u w:val="none"/>
          <w:lang w:eastAsia="zh-CN"/>
        </w:rPr>
        <w:t>的思路，</w:t>
      </w:r>
      <w:r>
        <w:rPr>
          <w:rFonts w:hint="eastAsia" w:cs="Helvetica"/>
          <w:color w:val="000000"/>
          <w:sz w:val="27"/>
          <w:szCs w:val="27"/>
        </w:rPr>
        <w:t>研发一种新布置方案</w:t>
      </w:r>
      <w:r>
        <w:rPr>
          <w:rFonts w:hint="eastAsia" w:cs="Helvetica"/>
          <w:color w:val="auto"/>
          <w:sz w:val="27"/>
          <w:szCs w:val="27"/>
          <w:u w:val="none"/>
          <w:lang w:eastAsia="zh-CN"/>
        </w:rPr>
        <w:t>，</w:t>
      </w:r>
      <w:r>
        <w:rPr>
          <w:rFonts w:hint="eastAsia" w:cs="Helvetica"/>
          <w:color w:val="000000"/>
          <w:sz w:val="27"/>
          <w:szCs w:val="27"/>
        </w:rPr>
        <w:t>能够更为均衡地起到鹅卵石与钢格栅或其他盖板组合在渗透与隔绝两方面的作用，同时避免在钢格栅选型、鹅卵石选用铺设等方面的问题，使得安全性、经济性、安装及维护便捷性得到实现，完全满足规范要求与设计初衷，完全符合变电站油坑阻燃层定义，达到</w:t>
      </w:r>
      <w:r>
        <w:rPr>
          <w:rFonts w:hint="eastAsia" w:cs="Helvetica"/>
          <w:color w:val="FF4C41"/>
          <w:sz w:val="27"/>
          <w:szCs w:val="27"/>
          <w:u w:val="single"/>
        </w:rPr>
        <w:t>渗透与隔火的平衡、现场安装简便、油坑维护清理方便，并具备较好的防风沙效果呢？</w:t>
      </w:r>
    </w:p>
    <w:p>
      <w:pPr>
        <w:pStyle w:val="3"/>
        <w:spacing w:before="0" w:beforeAutospacing="0" w:after="0" w:afterAutospacing="0" w:line="570" w:lineRule="atLeast"/>
        <w:ind w:firstLine="480"/>
        <w:rPr>
          <w:rFonts w:ascii="Helvetica" w:hAnsi="Helvetica" w:cs="Helvetica"/>
          <w:color w:val="000000"/>
          <w:sz w:val="27"/>
          <w:szCs w:val="27"/>
        </w:rPr>
      </w:pPr>
      <w:r>
        <w:rPr>
          <w:rFonts w:hint="eastAsia" w:cs="Helvetica"/>
          <w:color w:val="000000"/>
          <w:sz w:val="27"/>
          <w:szCs w:val="27"/>
        </w:rPr>
        <w:t>答案是........</w:t>
      </w:r>
    </w:p>
    <w:p>
      <w:pPr>
        <w:pStyle w:val="3"/>
        <w:spacing w:before="0" w:beforeAutospacing="0" w:after="0" w:afterAutospacing="0" w:line="570" w:lineRule="atLeast"/>
        <w:ind w:firstLine="480"/>
        <w:rPr>
          <w:rFonts w:ascii="Helvetica" w:hAnsi="Helvetica" w:cs="Helvetica"/>
          <w:color w:val="000000"/>
          <w:sz w:val="27"/>
          <w:szCs w:val="27"/>
        </w:rPr>
      </w:pPr>
    </w:p>
    <w:p>
      <w:pPr>
        <w:pStyle w:val="3"/>
        <w:spacing w:before="0" w:beforeAutospacing="0" w:after="0" w:afterAutospacing="0" w:line="573" w:lineRule="atLeast"/>
        <w:jc w:val="center"/>
        <w:rPr>
          <w:rFonts w:ascii="Helvetica" w:hAnsi="Helvetica" w:cs="Helvetica"/>
          <w:color w:val="000000"/>
          <w:sz w:val="27"/>
          <w:szCs w:val="27"/>
        </w:rPr>
      </w:pPr>
      <w:r>
        <w:rPr>
          <w:rFonts w:ascii="Helvetica" w:hAnsi="Helvetica" w:cs="Helvetica"/>
          <w:color w:val="000000"/>
          <w:sz w:val="27"/>
          <w:szCs w:val="27"/>
        </w:rPr>
        <w:drawing>
          <wp:inline distT="0" distB="0" distL="0" distR="0">
            <wp:extent cx="3438525" cy="1905000"/>
            <wp:effectExtent l="0" t="0" r="9525" b="0"/>
            <wp:docPr id="1" name="图片 1" descr="https://mmbiz.qlogo.cn/mmbiz_gif/1A9co4pSdLgwxnVucuTR0eWMpCcYUvG7GJZU8JD2FiaUUFMuVDTJmk5Ir5vicumhiaeoW9hqmicBXzvhS1R7A9hAOg/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mmbiz.qlogo.cn/mmbiz_gif/1A9co4pSdLgwxnVucuTR0eWMpCcYUvG7GJZU8JD2FiaUUFMuVDTJmk5Ir5vicumhiaeoW9hqmicBXzvhS1R7A9hAOg/0?wx_fm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438525" cy="1905000"/>
                    </a:xfrm>
                    <a:prstGeom prst="rect">
                      <a:avLst/>
                    </a:prstGeom>
                    <a:noFill/>
                    <a:ln>
                      <a:noFill/>
                    </a:ln>
                  </pic:spPr>
                </pic:pic>
              </a:graphicData>
            </a:graphic>
          </wp:inline>
        </w:drawing>
      </w:r>
    </w:p>
    <w:p>
      <w:pPr>
        <w:pStyle w:val="3"/>
        <w:spacing w:before="0" w:beforeAutospacing="0" w:after="0" w:afterAutospacing="0" w:line="570" w:lineRule="atLeast"/>
        <w:ind w:firstLine="480"/>
        <w:rPr>
          <w:rFonts w:ascii="Helvetica" w:hAnsi="Helvetica" w:cs="Helvetica"/>
          <w:color w:val="000000"/>
          <w:sz w:val="27"/>
          <w:szCs w:val="27"/>
        </w:rPr>
      </w:pP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更多精彩内容，敬请期待“变电站油坑阻燃层结构—下篇”</w:t>
      </w:r>
    </w:p>
    <w:p>
      <w:pPr>
        <w:pStyle w:val="3"/>
        <w:spacing w:before="0" w:beforeAutospacing="0" w:after="0" w:afterAutospacing="0" w:line="573" w:lineRule="atLeast"/>
        <w:jc w:val="center"/>
        <w:rPr>
          <w:rFonts w:ascii="Helvetica" w:hAnsi="Helvetica" w:cs="Helvetica"/>
          <w:color w:val="000000"/>
          <w:sz w:val="27"/>
          <w:szCs w:val="27"/>
        </w:rPr>
      </w:pPr>
    </w:p>
    <w:p>
      <w:pPr>
        <w:pStyle w:val="3"/>
        <w:spacing w:before="0" w:beforeAutospacing="0" w:after="0" w:afterAutospacing="0" w:line="573" w:lineRule="atLeast"/>
        <w:jc w:val="center"/>
        <w:rPr>
          <w:rFonts w:ascii="Helvetica" w:hAnsi="Helvetica" w:cs="Helvetica"/>
          <w:color w:val="000000"/>
          <w:sz w:val="27"/>
          <w:szCs w:val="27"/>
        </w:rPr>
      </w:pPr>
      <w:r>
        <w:rPr>
          <w:rFonts w:hint="eastAsia" w:cs="Helvetica"/>
          <w:color w:val="000000"/>
          <w:sz w:val="27"/>
          <w:szCs w:val="27"/>
        </w:rPr>
        <w:t>（部分图片出自网络，如有侵权，请联系我们)</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414"/>
    <w:rsid w:val="00053021"/>
    <w:rsid w:val="000A2912"/>
    <w:rsid w:val="00DB0414"/>
    <w:rsid w:val="091572E1"/>
    <w:rsid w:val="09CE25B1"/>
    <w:rsid w:val="0AAA5747"/>
    <w:rsid w:val="1E1A05ED"/>
    <w:rsid w:val="264C1473"/>
    <w:rsid w:val="44152E32"/>
    <w:rsid w:val="54447178"/>
    <w:rsid w:val="60971AA3"/>
    <w:rsid w:val="626E7AF6"/>
    <w:rsid w:val="7C7D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7"/>
    <w:unhideWhenUsed/>
    <w:qFormat/>
    <w:uiPriority w:val="99"/>
    <w:rPr>
      <w:sz w:val="18"/>
      <w:szCs w:val="18"/>
    </w:r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6">
    <w:name w:val="apple-converted-space"/>
    <w:basedOn w:val="4"/>
    <w:qFormat/>
    <w:uiPriority w:val="0"/>
  </w:style>
  <w:style w:type="character" w:customStyle="1" w:styleId="7">
    <w:name w:val="批注框文本 Char"/>
    <w:basedOn w:val="4"/>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GIF"/><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GIF"/><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618</Words>
  <Characters>3526</Characters>
  <Lines>29</Lines>
  <Paragraphs>8</Paragraphs>
  <ScaleCrop>false</ScaleCrop>
  <LinksUpToDate>false</LinksUpToDate>
  <CharactersWithSpaces>4136</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2017-07-27T01:33:00Z</dcterms:created>
  <dc:creator>Administrator</dc:creator>
  <cp:lastModifiedBy>CDLX</cp:lastModifiedBy>
  <dcterms:modified xsi:type="dcterms:W3CDTF">2017-07-27T02:22:32Z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