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A4" w:rsidRPr="00B67EEB" w:rsidRDefault="00C958A4" w:rsidP="00C958A4">
      <w:pPr>
        <w:adjustRightInd w:val="0"/>
        <w:snapToGrid w:val="0"/>
        <w:spacing w:beforeLines="50" w:before="156" w:afterLines="50" w:after="156" w:line="360" w:lineRule="auto"/>
        <w:jc w:val="right"/>
        <w:rPr>
          <w:rFonts w:ascii="Arial" w:eastAsia="仿宋" w:hAnsi="Arial" w:cs="Arial"/>
          <w:color w:val="000000"/>
          <w:sz w:val="24"/>
          <w:szCs w:val="24"/>
        </w:rPr>
      </w:pPr>
      <w:r w:rsidRPr="00B67EEB">
        <w:rPr>
          <w:rFonts w:ascii="Arial" w:eastAsia="仿宋" w:hAnsi="Arial" w:cs="Arial"/>
          <w:noProof/>
          <w:sz w:val="24"/>
          <w:szCs w:val="24"/>
        </w:rPr>
        <w:drawing>
          <wp:inline distT="0" distB="0" distL="0" distR="0" wp14:anchorId="103702E8" wp14:editId="29774145">
            <wp:extent cx="3200400" cy="600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8A4" w:rsidRPr="00B67EEB" w:rsidRDefault="00C958A4" w:rsidP="00C958A4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Arial" w:eastAsia="仿宋" w:hAnsi="Arial" w:cs="Arial"/>
          <w:b/>
          <w:sz w:val="52"/>
          <w:szCs w:val="52"/>
        </w:rPr>
      </w:pPr>
    </w:p>
    <w:p w:rsidR="00C958A4" w:rsidRPr="00B67EEB" w:rsidRDefault="00C958A4" w:rsidP="00C958A4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Arial" w:eastAsia="仿宋" w:hAnsi="Arial" w:cs="Arial"/>
          <w:b/>
          <w:sz w:val="52"/>
          <w:szCs w:val="52"/>
        </w:rPr>
      </w:pPr>
      <w:r w:rsidRPr="00B67EEB">
        <w:rPr>
          <w:rFonts w:ascii="Arial" w:eastAsia="仿宋" w:hAnsi="Arial" w:cs="Arial"/>
          <w:b/>
          <w:sz w:val="52"/>
          <w:szCs w:val="52"/>
        </w:rPr>
        <w:t>基于立体巡检体系的无人机装备在智能巡检作业中的综合示范应用</w:t>
      </w:r>
    </w:p>
    <w:p w:rsidR="00C958A4" w:rsidRPr="00B67EEB" w:rsidRDefault="00C958A4" w:rsidP="00C958A4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Arial" w:eastAsia="仿宋" w:hAnsi="Arial" w:cs="Arial"/>
          <w:b/>
          <w:sz w:val="52"/>
          <w:szCs w:val="52"/>
        </w:rPr>
      </w:pPr>
    </w:p>
    <w:p w:rsidR="00C958A4" w:rsidRPr="00B67EEB" w:rsidRDefault="00C958A4" w:rsidP="00C958A4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Arial" w:eastAsia="仿宋" w:hAnsi="Arial" w:cs="Arial"/>
          <w:b/>
          <w:sz w:val="52"/>
          <w:szCs w:val="52"/>
        </w:rPr>
      </w:pPr>
      <w:r w:rsidRPr="00B67EEB">
        <w:rPr>
          <w:rFonts w:ascii="Arial" w:eastAsia="仿宋" w:hAnsi="Arial" w:cs="Arial"/>
          <w:b/>
          <w:sz w:val="52"/>
          <w:szCs w:val="52"/>
        </w:rPr>
        <w:t>无人机巡检工作规范</w:t>
      </w:r>
    </w:p>
    <w:p w:rsidR="00C958A4" w:rsidRPr="00B67EEB" w:rsidRDefault="00C958A4" w:rsidP="00C958A4">
      <w:pPr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/>
          <w:sz w:val="52"/>
          <w:szCs w:val="52"/>
        </w:rPr>
      </w:pPr>
    </w:p>
    <w:p w:rsidR="00C958A4" w:rsidRPr="00B67EEB" w:rsidRDefault="00C958A4" w:rsidP="00C958A4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Arial" w:eastAsia="仿宋" w:hAnsi="Arial" w:cs="Arial"/>
          <w:sz w:val="48"/>
          <w:szCs w:val="52"/>
        </w:rPr>
      </w:pPr>
      <w:r w:rsidRPr="00B67EEB">
        <w:rPr>
          <w:rFonts w:ascii="Arial" w:eastAsia="仿宋" w:hAnsi="Arial" w:cs="Arial"/>
          <w:sz w:val="48"/>
          <w:szCs w:val="52"/>
        </w:rPr>
        <w:t>固定翼巡检标准</w:t>
      </w:r>
    </w:p>
    <w:p w:rsidR="00C958A4" w:rsidRPr="00B67EEB" w:rsidRDefault="00C958A4" w:rsidP="00C958A4">
      <w:pPr>
        <w:tabs>
          <w:tab w:val="left" w:pos="7560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/>
          <w:color w:val="000000"/>
          <w:sz w:val="32"/>
          <w:szCs w:val="32"/>
        </w:rPr>
      </w:pPr>
    </w:p>
    <w:p w:rsidR="00C958A4" w:rsidRPr="00B67EEB" w:rsidRDefault="00C958A4" w:rsidP="00C958A4">
      <w:pPr>
        <w:tabs>
          <w:tab w:val="left" w:pos="7560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/>
          <w:color w:val="000000"/>
          <w:sz w:val="32"/>
          <w:szCs w:val="32"/>
        </w:rPr>
      </w:pPr>
    </w:p>
    <w:p w:rsidR="00B67EEB" w:rsidRPr="00B67EEB" w:rsidRDefault="00B67EEB" w:rsidP="00C958A4">
      <w:pPr>
        <w:tabs>
          <w:tab w:val="left" w:pos="7560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/>
          <w:color w:val="000000"/>
          <w:sz w:val="32"/>
          <w:szCs w:val="32"/>
        </w:rPr>
      </w:pPr>
    </w:p>
    <w:p w:rsidR="00B67EEB" w:rsidRPr="00B67EEB" w:rsidRDefault="00B67EEB" w:rsidP="00C958A4">
      <w:pPr>
        <w:tabs>
          <w:tab w:val="left" w:pos="7560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/>
          <w:color w:val="000000"/>
          <w:sz w:val="32"/>
          <w:szCs w:val="32"/>
        </w:rPr>
      </w:pPr>
    </w:p>
    <w:p w:rsidR="00B67EEB" w:rsidRPr="00B67EEB" w:rsidRDefault="00B67EEB" w:rsidP="00C958A4">
      <w:pPr>
        <w:tabs>
          <w:tab w:val="left" w:pos="7560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/>
          <w:color w:val="000000"/>
          <w:sz w:val="32"/>
          <w:szCs w:val="32"/>
        </w:rPr>
      </w:pPr>
    </w:p>
    <w:p w:rsidR="00C958A4" w:rsidRPr="00B67EEB" w:rsidRDefault="00C958A4" w:rsidP="00C958A4">
      <w:pPr>
        <w:tabs>
          <w:tab w:val="left" w:pos="7560"/>
        </w:tabs>
        <w:adjustRightInd w:val="0"/>
        <w:snapToGrid w:val="0"/>
        <w:spacing w:beforeLines="50" w:before="156" w:afterLines="50" w:after="156" w:line="360" w:lineRule="auto"/>
        <w:jc w:val="center"/>
        <w:rPr>
          <w:rFonts w:ascii="Arial" w:eastAsia="仿宋" w:hAnsi="Arial" w:cs="Arial"/>
          <w:b/>
          <w:sz w:val="32"/>
          <w:szCs w:val="32"/>
        </w:rPr>
      </w:pPr>
      <w:proofErr w:type="gramStart"/>
      <w:r w:rsidRPr="00B67EEB">
        <w:rPr>
          <w:rFonts w:ascii="Arial" w:eastAsia="仿宋" w:hAnsi="Arial" w:cs="Arial"/>
          <w:b/>
          <w:color w:val="000000"/>
          <w:sz w:val="32"/>
          <w:szCs w:val="32"/>
        </w:rPr>
        <w:t>国网天津检修公司</w:t>
      </w:r>
      <w:proofErr w:type="gramEnd"/>
    </w:p>
    <w:p w:rsidR="00C958A4" w:rsidRPr="00B67EEB" w:rsidRDefault="00C958A4" w:rsidP="00C958A4">
      <w:pPr>
        <w:jc w:val="center"/>
        <w:rPr>
          <w:rFonts w:ascii="Arial" w:eastAsia="仿宋" w:hAnsi="Arial" w:cs="Arial"/>
          <w:b/>
          <w:sz w:val="44"/>
          <w:szCs w:val="44"/>
        </w:rPr>
      </w:pPr>
      <w:r w:rsidRPr="00B67EEB">
        <w:rPr>
          <w:rFonts w:ascii="Arial" w:eastAsia="仿宋" w:hAnsi="Arial" w:cs="Arial"/>
          <w:b/>
          <w:sz w:val="32"/>
          <w:szCs w:val="32"/>
        </w:rPr>
        <w:t>二零一八年五月</w:t>
      </w:r>
    </w:p>
    <w:p w:rsidR="00C958A4" w:rsidRPr="00B67EEB" w:rsidRDefault="00C958A4" w:rsidP="00C958A4">
      <w:pPr>
        <w:widowControl/>
        <w:jc w:val="center"/>
        <w:rPr>
          <w:rFonts w:ascii="Arial" w:eastAsia="仿宋" w:hAnsi="Arial" w:cs="Arial"/>
          <w:b/>
          <w:sz w:val="44"/>
          <w:szCs w:val="44"/>
        </w:rPr>
      </w:pPr>
      <w:r w:rsidRPr="00B67EEB">
        <w:rPr>
          <w:rFonts w:ascii="Arial" w:eastAsia="仿宋" w:hAnsi="Arial" w:cs="Arial"/>
          <w:b/>
          <w:sz w:val="44"/>
          <w:szCs w:val="44"/>
        </w:rPr>
        <w:br w:type="page"/>
      </w:r>
      <w:r w:rsidRPr="00B67EEB">
        <w:rPr>
          <w:rFonts w:ascii="Arial" w:eastAsia="仿宋" w:hAnsi="Arial" w:cs="Arial"/>
          <w:b/>
          <w:sz w:val="44"/>
          <w:szCs w:val="44"/>
        </w:rPr>
        <w:lastRenderedPageBreak/>
        <w:t>目录</w:t>
      </w:r>
    </w:p>
    <w:p w:rsidR="00C958A4" w:rsidRPr="00B67EEB" w:rsidRDefault="00C958A4" w:rsidP="00C958A4">
      <w:pPr>
        <w:pStyle w:val="10"/>
        <w:tabs>
          <w:tab w:val="left" w:pos="42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 w:val="0"/>
          <w:bCs w:val="0"/>
          <w:caps w:val="0"/>
          <w:noProof/>
          <w:sz w:val="28"/>
          <w:szCs w:val="28"/>
        </w:rPr>
      </w:pPr>
      <w:r w:rsidRPr="00B67EEB">
        <w:rPr>
          <w:rFonts w:ascii="Arial" w:eastAsia="仿宋" w:hAnsi="Arial" w:cs="Arial"/>
          <w:b w:val="0"/>
          <w:sz w:val="28"/>
          <w:szCs w:val="28"/>
        </w:rPr>
        <w:fldChar w:fldCharType="begin"/>
      </w:r>
      <w:r w:rsidRPr="00B67EEB">
        <w:rPr>
          <w:rFonts w:ascii="Arial" w:eastAsia="仿宋" w:hAnsi="Arial" w:cs="Arial"/>
          <w:b w:val="0"/>
          <w:sz w:val="28"/>
          <w:szCs w:val="28"/>
        </w:rPr>
        <w:instrText xml:space="preserve"> TOC \o "1-2" \h \z \u </w:instrText>
      </w:r>
      <w:r w:rsidRPr="00B67EEB">
        <w:rPr>
          <w:rFonts w:ascii="Arial" w:eastAsia="仿宋" w:hAnsi="Arial" w:cs="Arial"/>
          <w:b w:val="0"/>
          <w:sz w:val="28"/>
          <w:szCs w:val="28"/>
        </w:rPr>
        <w:fldChar w:fldCharType="separate"/>
      </w:r>
      <w:hyperlink w:anchor="_Toc514415645" w:history="1">
        <w:r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1</w:t>
        </w:r>
        <w:r w:rsidRPr="00B67EEB">
          <w:rPr>
            <w:rFonts w:ascii="Arial" w:eastAsia="仿宋" w:hAnsi="Arial" w:cs="Arial"/>
            <w:b w:val="0"/>
            <w:bCs w:val="0"/>
            <w:caps w:val="0"/>
            <w:noProof/>
            <w:sz w:val="28"/>
            <w:szCs w:val="28"/>
          </w:rPr>
          <w:tab/>
        </w:r>
        <w:r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目的</w:t>
        </w:r>
        <w:r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_Toc514415645 \h </w:instrText>
        </w:r>
        <w:r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3</w:t>
        </w:r>
        <w:r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10"/>
        <w:tabs>
          <w:tab w:val="left" w:pos="42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 w:val="0"/>
          <w:bCs w:val="0"/>
          <w:caps w:val="0"/>
          <w:noProof/>
          <w:sz w:val="28"/>
          <w:szCs w:val="28"/>
        </w:rPr>
      </w:pPr>
      <w:hyperlink w:anchor="_Toc514415646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2</w:t>
        </w:r>
        <w:r w:rsidR="00C958A4" w:rsidRPr="00B67EEB">
          <w:rPr>
            <w:rFonts w:ascii="Arial" w:eastAsia="仿宋" w:hAnsi="Arial" w:cs="Arial"/>
            <w:b w:val="0"/>
            <w:bCs w:val="0"/>
            <w: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引用标准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_Toc514415646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3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10"/>
        <w:tabs>
          <w:tab w:val="left" w:pos="42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 w:val="0"/>
          <w:bCs w:val="0"/>
          <w:caps w:val="0"/>
          <w:noProof/>
          <w:sz w:val="28"/>
          <w:szCs w:val="28"/>
        </w:rPr>
      </w:pPr>
      <w:hyperlink w:anchor="_Toc514415647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3</w:t>
        </w:r>
        <w:r w:rsidR="00C958A4" w:rsidRPr="00B67EEB">
          <w:rPr>
            <w:rFonts w:ascii="Arial" w:eastAsia="仿宋" w:hAnsi="Arial" w:cs="Arial"/>
            <w:b w:val="0"/>
            <w:bCs w:val="0"/>
            <w: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巡视周期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_Toc514415647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3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10"/>
        <w:tabs>
          <w:tab w:val="left" w:pos="42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 w:val="0"/>
          <w:bCs w:val="0"/>
          <w:caps w:val="0"/>
          <w:noProof/>
          <w:sz w:val="28"/>
          <w:szCs w:val="28"/>
        </w:rPr>
      </w:pPr>
      <w:hyperlink w:anchor="_Toc514415648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4</w:t>
        </w:r>
        <w:r w:rsidR="00C958A4" w:rsidRPr="00B67EEB">
          <w:rPr>
            <w:rFonts w:ascii="Arial" w:eastAsia="仿宋" w:hAnsi="Arial" w:cs="Arial"/>
            <w:b w:val="0"/>
            <w:bCs w:val="0"/>
            <w: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人员资质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_Toc514415648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4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10"/>
        <w:tabs>
          <w:tab w:val="left" w:pos="42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 w:val="0"/>
          <w:bCs w:val="0"/>
          <w:caps w:val="0"/>
          <w:noProof/>
          <w:sz w:val="28"/>
          <w:szCs w:val="28"/>
        </w:rPr>
      </w:pPr>
      <w:hyperlink w:anchor="_Toc514415649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5</w:t>
        </w:r>
        <w:r w:rsidR="00C958A4" w:rsidRPr="00B67EEB">
          <w:rPr>
            <w:rFonts w:ascii="Arial" w:eastAsia="仿宋" w:hAnsi="Arial" w:cs="Arial"/>
            <w:b w:val="0"/>
            <w:bCs w:val="0"/>
            <w: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空域申报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_Toc514415649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4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10"/>
        <w:tabs>
          <w:tab w:val="left" w:pos="42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 w:val="0"/>
          <w:bCs w:val="0"/>
          <w:caps w:val="0"/>
          <w:noProof/>
          <w:sz w:val="28"/>
          <w:szCs w:val="28"/>
        </w:rPr>
      </w:pPr>
      <w:hyperlink w:anchor="_Toc514415650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6</w:t>
        </w:r>
        <w:r w:rsidR="00C958A4" w:rsidRPr="00B67EEB">
          <w:rPr>
            <w:rFonts w:ascii="Arial" w:eastAsia="仿宋" w:hAnsi="Arial" w:cs="Arial"/>
            <w:b w:val="0"/>
            <w:bCs w:val="0"/>
            <w: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巡检飞行规则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_Toc514415650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4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20"/>
        <w:tabs>
          <w:tab w:val="left" w:pos="84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smallCaps w:val="0"/>
          <w:noProof/>
          <w:sz w:val="28"/>
          <w:szCs w:val="28"/>
        </w:rPr>
      </w:pPr>
      <w:hyperlink w:anchor="_Toc514415651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6.1</w:t>
        </w:r>
        <w:r w:rsidR="00C958A4" w:rsidRPr="00B67EEB">
          <w:rPr>
            <w:rFonts w:ascii="Arial" w:eastAsia="仿宋" w:hAnsi="Arial" w:cs="Arial"/>
            <w:small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现场勘察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_Toc514415651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4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20"/>
        <w:tabs>
          <w:tab w:val="left" w:pos="84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smallCaps w:val="0"/>
          <w:noProof/>
          <w:sz w:val="28"/>
          <w:szCs w:val="28"/>
        </w:rPr>
      </w:pPr>
      <w:hyperlink w:anchor="_Toc514415652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6.2</w:t>
        </w:r>
        <w:r w:rsidR="00C958A4" w:rsidRPr="00B67EEB">
          <w:rPr>
            <w:rFonts w:ascii="Arial" w:eastAsia="仿宋" w:hAnsi="Arial" w:cs="Arial"/>
            <w:small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安全检查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_Toc514415652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5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20"/>
        <w:tabs>
          <w:tab w:val="left" w:pos="84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smallCaps w:val="0"/>
          <w:noProof/>
          <w:sz w:val="28"/>
          <w:szCs w:val="28"/>
        </w:rPr>
      </w:pPr>
      <w:hyperlink w:anchor="_Toc514415653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6.3</w:t>
        </w:r>
        <w:r w:rsidR="00C958A4" w:rsidRPr="00B67EEB">
          <w:rPr>
            <w:rFonts w:ascii="Arial" w:eastAsia="仿宋" w:hAnsi="Arial" w:cs="Arial"/>
            <w:small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飞行方式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_Toc514415653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6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20"/>
        <w:tabs>
          <w:tab w:val="left" w:pos="84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smallCaps w:val="0"/>
          <w:noProof/>
          <w:sz w:val="28"/>
          <w:szCs w:val="28"/>
        </w:rPr>
      </w:pPr>
      <w:hyperlink w:anchor="_Toc514415654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6.4</w:t>
        </w:r>
        <w:r w:rsidR="00C958A4" w:rsidRPr="00B67EEB">
          <w:rPr>
            <w:rFonts w:ascii="Arial" w:eastAsia="仿宋" w:hAnsi="Arial" w:cs="Arial"/>
            <w:small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数据检验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_Toc514415654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6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10"/>
        <w:tabs>
          <w:tab w:val="left" w:pos="42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 w:val="0"/>
          <w:bCs w:val="0"/>
          <w:caps w:val="0"/>
          <w:noProof/>
          <w:sz w:val="28"/>
          <w:szCs w:val="28"/>
        </w:rPr>
      </w:pPr>
      <w:hyperlink w:anchor="_Toc514415655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7</w:t>
        </w:r>
        <w:r w:rsidR="00C958A4" w:rsidRPr="00B67EEB">
          <w:rPr>
            <w:rFonts w:ascii="Arial" w:eastAsia="仿宋" w:hAnsi="Arial" w:cs="Arial"/>
            <w:b w:val="0"/>
            <w:bCs w:val="0"/>
            <w: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巡检内容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_Toc514415655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6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10"/>
        <w:tabs>
          <w:tab w:val="left" w:pos="42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b w:val="0"/>
          <w:bCs w:val="0"/>
          <w:caps w:val="0"/>
          <w:noProof/>
          <w:sz w:val="28"/>
          <w:szCs w:val="28"/>
        </w:rPr>
      </w:pPr>
      <w:hyperlink w:anchor="_Toc514415656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8</w:t>
        </w:r>
        <w:r w:rsidR="00C958A4" w:rsidRPr="00B67EEB">
          <w:rPr>
            <w:rFonts w:ascii="Arial" w:eastAsia="仿宋" w:hAnsi="Arial" w:cs="Arial"/>
            <w:b w:val="0"/>
            <w:bCs w:val="0"/>
            <w: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安全措施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_Toc514415656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6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20"/>
        <w:tabs>
          <w:tab w:val="left" w:pos="84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smallCaps w:val="0"/>
          <w:noProof/>
          <w:sz w:val="28"/>
          <w:szCs w:val="28"/>
        </w:rPr>
      </w:pPr>
      <w:hyperlink w:anchor="_Toc514415657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8.1</w:t>
        </w:r>
        <w:r w:rsidR="00C958A4" w:rsidRPr="00B67EEB">
          <w:rPr>
            <w:rFonts w:ascii="Arial" w:eastAsia="仿宋" w:hAnsi="Arial" w:cs="Arial"/>
            <w:small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人身安全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_Toc514415657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6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20"/>
        <w:tabs>
          <w:tab w:val="left" w:pos="84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smallCaps w:val="0"/>
          <w:noProof/>
          <w:sz w:val="28"/>
          <w:szCs w:val="28"/>
        </w:rPr>
      </w:pPr>
      <w:hyperlink w:anchor="_Toc514415658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8.2</w:t>
        </w:r>
        <w:r w:rsidR="00C958A4" w:rsidRPr="00B67EEB">
          <w:rPr>
            <w:rFonts w:ascii="Arial" w:eastAsia="仿宋" w:hAnsi="Arial" w:cs="Arial"/>
            <w:small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设备安全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_Toc514415658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7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20"/>
        <w:tabs>
          <w:tab w:val="left" w:pos="84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smallCaps w:val="0"/>
          <w:noProof/>
          <w:sz w:val="28"/>
          <w:szCs w:val="28"/>
        </w:rPr>
      </w:pPr>
      <w:hyperlink w:anchor="_Toc514415659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8.3</w:t>
        </w:r>
        <w:r w:rsidR="00C958A4" w:rsidRPr="00B67EEB">
          <w:rPr>
            <w:rFonts w:ascii="Arial" w:eastAsia="仿宋" w:hAnsi="Arial" w:cs="Arial"/>
            <w:small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</w:rPr>
          <w:t>交通安全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_Toc514415659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7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20"/>
        <w:tabs>
          <w:tab w:val="left" w:pos="84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smallCaps w:val="0"/>
          <w:noProof/>
          <w:sz w:val="28"/>
          <w:szCs w:val="28"/>
        </w:rPr>
      </w:pPr>
      <w:hyperlink w:anchor="_Toc514415660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8.4</w:t>
        </w:r>
        <w:r w:rsidR="00C958A4" w:rsidRPr="00B67EEB">
          <w:rPr>
            <w:rFonts w:ascii="Arial" w:eastAsia="仿宋" w:hAnsi="Arial" w:cs="Arial"/>
            <w:small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气象要求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_Toc514415660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8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AB7C07" w:rsidP="00C958A4">
      <w:pPr>
        <w:pStyle w:val="20"/>
        <w:tabs>
          <w:tab w:val="left" w:pos="840"/>
          <w:tab w:val="right" w:leader="dot" w:pos="8296"/>
        </w:tabs>
        <w:adjustRightInd w:val="0"/>
        <w:snapToGrid w:val="0"/>
        <w:spacing w:beforeLines="50" w:before="156" w:afterLines="50" w:after="156" w:line="360" w:lineRule="auto"/>
        <w:rPr>
          <w:rFonts w:ascii="Arial" w:eastAsia="仿宋" w:hAnsi="Arial" w:cs="Arial"/>
          <w:smallCaps w:val="0"/>
          <w:noProof/>
          <w:sz w:val="28"/>
          <w:szCs w:val="28"/>
        </w:rPr>
      </w:pPr>
      <w:hyperlink w:anchor="_Toc514415661" w:history="1"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8.5</w:t>
        </w:r>
        <w:r w:rsidR="00C958A4" w:rsidRPr="00B67EEB">
          <w:rPr>
            <w:rFonts w:ascii="Arial" w:eastAsia="仿宋" w:hAnsi="Arial" w:cs="Arial"/>
            <w:smallCaps w:val="0"/>
            <w:noProof/>
            <w:sz w:val="28"/>
            <w:szCs w:val="28"/>
          </w:rPr>
          <w:tab/>
        </w:r>
        <w:r w:rsidR="00C958A4" w:rsidRPr="00B67EEB">
          <w:rPr>
            <w:rStyle w:val="a7"/>
            <w:rFonts w:ascii="Arial" w:eastAsia="仿宋" w:hAnsi="Arial" w:cs="Arial"/>
            <w:noProof/>
            <w:sz w:val="28"/>
            <w:szCs w:val="28"/>
            <w:lang w:val="zh-CN"/>
          </w:rPr>
          <w:t>维护保养要求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ab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begin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instrText xml:space="preserve"> PAGEREF _Toc514415661 \h </w:instrTex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separate"/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t>8</w:t>
        </w:r>
        <w:r w:rsidR="00C958A4" w:rsidRPr="00B67EEB">
          <w:rPr>
            <w:rFonts w:ascii="Arial" w:eastAsia="仿宋" w:hAnsi="Arial" w:cs="Arial"/>
            <w:noProof/>
            <w:webHidden/>
            <w:sz w:val="28"/>
            <w:szCs w:val="28"/>
          </w:rPr>
          <w:fldChar w:fldCharType="end"/>
        </w:r>
      </w:hyperlink>
    </w:p>
    <w:p w:rsidR="00C958A4" w:rsidRPr="00B67EEB" w:rsidRDefault="00C958A4" w:rsidP="00C958A4">
      <w:pPr>
        <w:widowControl/>
        <w:adjustRightInd w:val="0"/>
        <w:snapToGrid w:val="0"/>
        <w:spacing w:beforeLines="50" w:before="156" w:afterLines="50" w:after="156" w:line="360" w:lineRule="auto"/>
        <w:jc w:val="center"/>
        <w:rPr>
          <w:rFonts w:ascii="Arial" w:eastAsia="仿宋" w:hAnsi="Arial" w:cs="Arial"/>
          <w:b/>
          <w:sz w:val="44"/>
          <w:szCs w:val="44"/>
        </w:rPr>
      </w:pPr>
      <w:r w:rsidRPr="00B67EEB">
        <w:rPr>
          <w:rFonts w:ascii="Arial" w:eastAsia="仿宋" w:hAnsi="Arial" w:cs="Arial"/>
          <w:b/>
          <w:sz w:val="28"/>
          <w:szCs w:val="28"/>
        </w:rPr>
        <w:fldChar w:fldCharType="end"/>
      </w:r>
      <w:r w:rsidRPr="00B67EEB">
        <w:rPr>
          <w:rFonts w:ascii="Arial" w:eastAsia="仿宋" w:hAnsi="Arial" w:cs="Arial"/>
          <w:b/>
          <w:sz w:val="44"/>
          <w:szCs w:val="44"/>
        </w:rPr>
        <w:br w:type="page"/>
      </w:r>
    </w:p>
    <w:p w:rsidR="009D0813" w:rsidRPr="00B67EEB" w:rsidRDefault="009D0813" w:rsidP="009D0813">
      <w:pPr>
        <w:pStyle w:val="1"/>
        <w:rPr>
          <w:rFonts w:ascii="Arial" w:eastAsia="仿宋" w:hAnsi="Arial" w:cs="Arial"/>
        </w:rPr>
      </w:pPr>
      <w:bookmarkStart w:id="0" w:name="_Toc514415645"/>
      <w:r w:rsidRPr="00B67EEB">
        <w:rPr>
          <w:rFonts w:ascii="Arial" w:eastAsia="仿宋" w:hAnsi="Arial" w:cs="Arial"/>
        </w:rPr>
        <w:lastRenderedPageBreak/>
        <w:t>目的</w:t>
      </w:r>
      <w:bookmarkEnd w:id="0"/>
    </w:p>
    <w:p w:rsidR="009D0813" w:rsidRPr="00B67EEB" w:rsidRDefault="009D0813" w:rsidP="009D0813">
      <w:pPr>
        <w:pStyle w:val="CL125"/>
        <w:spacing w:after="156"/>
        <w:ind w:firstLine="496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为规范输电线路无人机巡检程序，确保安全、优质、高效的完成输电线路无人机巡检工作，特编制本无人机巡检作业规则。</w:t>
      </w:r>
    </w:p>
    <w:p w:rsidR="009D0813" w:rsidRPr="00B67EEB" w:rsidRDefault="009D0813" w:rsidP="009D0813">
      <w:pPr>
        <w:pStyle w:val="CL125"/>
        <w:spacing w:after="156"/>
        <w:ind w:firstLine="496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现场工作必须严格执行《安规》、《两票》有关规定，深入开展反习惯性违章作业。</w:t>
      </w:r>
    </w:p>
    <w:p w:rsidR="009D0813" w:rsidRPr="00B67EEB" w:rsidRDefault="009D0813" w:rsidP="009D0813">
      <w:pPr>
        <w:pStyle w:val="1"/>
        <w:rPr>
          <w:rFonts w:ascii="Arial" w:eastAsia="仿宋" w:hAnsi="Arial" w:cs="Arial"/>
        </w:rPr>
      </w:pPr>
      <w:bookmarkStart w:id="1" w:name="_Toc514415646"/>
      <w:r w:rsidRPr="00B67EEB">
        <w:rPr>
          <w:rFonts w:ascii="Arial" w:eastAsia="仿宋" w:hAnsi="Arial" w:cs="Arial"/>
        </w:rPr>
        <w:t>引用标准</w:t>
      </w:r>
      <w:bookmarkEnd w:id="1"/>
    </w:p>
    <w:p w:rsidR="009D0813" w:rsidRPr="00B67EEB" w:rsidRDefault="009D0813" w:rsidP="009D0813">
      <w:pPr>
        <w:pStyle w:val="CL125"/>
        <w:spacing w:after="156"/>
        <w:ind w:firstLine="496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国家电网公司《电力安全工作规程》（电力线路部分）</w:t>
      </w:r>
    </w:p>
    <w:p w:rsidR="009D0813" w:rsidRPr="00B67EEB" w:rsidRDefault="009D0813" w:rsidP="009D0813">
      <w:pPr>
        <w:pStyle w:val="CL125"/>
        <w:spacing w:after="156"/>
        <w:ind w:firstLine="496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DL/T 741-2001</w:t>
      </w:r>
      <w:r w:rsidRPr="00B67EEB">
        <w:rPr>
          <w:rFonts w:ascii="Arial" w:eastAsia="仿宋" w:hAnsi="Arial" w:cs="Arial"/>
          <w:lang w:val="zh-CN"/>
        </w:rPr>
        <w:t>《架空输电线路及设备运行规程》</w:t>
      </w:r>
    </w:p>
    <w:p w:rsidR="009D0813" w:rsidRPr="00B67EEB" w:rsidRDefault="009D0813" w:rsidP="009D0813">
      <w:pPr>
        <w:pStyle w:val="CL125"/>
        <w:spacing w:after="156"/>
        <w:ind w:firstLine="496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DL/T 1482</w:t>
      </w:r>
      <w:r w:rsidRPr="00B67EEB">
        <w:rPr>
          <w:rFonts w:ascii="Arial" w:eastAsia="仿宋" w:hAnsi="Arial" w:cs="Arial"/>
          <w:lang w:val="zh-CN"/>
        </w:rPr>
        <w:t>架空输电线路无人机巡检作业技术导则</w:t>
      </w:r>
    </w:p>
    <w:p w:rsidR="009D0813" w:rsidRPr="00B67EEB" w:rsidRDefault="009D0813" w:rsidP="009D0813">
      <w:pPr>
        <w:pStyle w:val="CL125"/>
        <w:spacing w:after="156"/>
        <w:ind w:firstLine="496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Q</w:t>
      </w:r>
      <w:r w:rsidRPr="00B67EEB">
        <w:rPr>
          <w:rFonts w:ascii="Arial" w:eastAsia="仿宋" w:hAnsi="Arial" w:cs="Arial"/>
          <w:lang w:val="zh-CN"/>
        </w:rPr>
        <w:t>／</w:t>
      </w:r>
      <w:r w:rsidRPr="00B67EEB">
        <w:rPr>
          <w:rFonts w:ascii="Arial" w:eastAsia="仿宋" w:hAnsi="Arial" w:cs="Arial"/>
          <w:lang w:val="zh-CN"/>
        </w:rPr>
        <w:t xml:space="preserve">GDW 174 </w:t>
      </w:r>
      <w:r w:rsidRPr="00B67EEB">
        <w:rPr>
          <w:rFonts w:ascii="Arial" w:eastAsia="仿宋" w:hAnsi="Arial" w:cs="Arial"/>
          <w:lang w:val="zh-CN"/>
        </w:rPr>
        <w:t>架空输电线路状态检修导则</w:t>
      </w:r>
    </w:p>
    <w:p w:rsidR="009D0813" w:rsidRPr="00B67EEB" w:rsidRDefault="009D0813" w:rsidP="009D0813">
      <w:pPr>
        <w:pStyle w:val="CL125"/>
        <w:spacing w:after="156"/>
        <w:ind w:firstLine="496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 xml:space="preserve">CCAR-91-R2 </w:t>
      </w:r>
      <w:r w:rsidRPr="00B67EEB">
        <w:rPr>
          <w:rFonts w:ascii="Arial" w:eastAsia="仿宋" w:hAnsi="Arial" w:cs="Arial"/>
          <w:lang w:val="zh-CN"/>
        </w:rPr>
        <w:t>一般运行和飞行规则</w:t>
      </w:r>
    </w:p>
    <w:p w:rsidR="009D0813" w:rsidRPr="00B67EEB" w:rsidRDefault="009D0813" w:rsidP="009D0813">
      <w:pPr>
        <w:pStyle w:val="1"/>
        <w:rPr>
          <w:rFonts w:ascii="Arial" w:eastAsia="仿宋" w:hAnsi="Arial" w:cs="Arial"/>
        </w:rPr>
      </w:pPr>
      <w:bookmarkStart w:id="2" w:name="_Toc514415647"/>
      <w:r w:rsidRPr="00B67EEB">
        <w:rPr>
          <w:rFonts w:ascii="Arial" w:eastAsia="仿宋" w:hAnsi="Arial" w:cs="Arial"/>
        </w:rPr>
        <w:t>巡视周期</w:t>
      </w:r>
      <w:bookmarkEnd w:id="2"/>
    </w:p>
    <w:p w:rsidR="009D0813" w:rsidRPr="00B67EEB" w:rsidRDefault="009D0813" w:rsidP="00056085">
      <w:pPr>
        <w:pStyle w:val="CL125"/>
        <w:numPr>
          <w:ilvl w:val="0"/>
          <w:numId w:val="10"/>
        </w:numPr>
        <w:spacing w:after="156"/>
        <w:ind w:firstLineChars="0"/>
        <w:jc w:val="left"/>
        <w:rPr>
          <w:rFonts w:ascii="Arial" w:eastAsia="仿宋" w:hAnsi="Arial" w:cs="Arial"/>
        </w:rPr>
      </w:pPr>
      <w:r w:rsidRPr="00B67EEB">
        <w:rPr>
          <w:rFonts w:ascii="Arial" w:eastAsia="仿宋" w:hAnsi="Arial" w:cs="Arial"/>
        </w:rPr>
        <w:t>城市（城镇）以及近郊区域、外破易发区、偷盗多发区、大跨越、重要跨越、水淹区等特殊区段巡检周期为一个月。</w:t>
      </w:r>
    </w:p>
    <w:p w:rsidR="009D0813" w:rsidRPr="00B67EEB" w:rsidRDefault="009D0813" w:rsidP="00056085">
      <w:pPr>
        <w:pStyle w:val="CL125"/>
        <w:numPr>
          <w:ilvl w:val="0"/>
          <w:numId w:val="10"/>
        </w:numPr>
        <w:spacing w:after="156"/>
        <w:ind w:firstLineChars="0"/>
        <w:jc w:val="left"/>
        <w:rPr>
          <w:rFonts w:ascii="Arial" w:eastAsia="仿宋" w:hAnsi="Arial" w:cs="Arial"/>
        </w:rPr>
      </w:pPr>
      <w:r w:rsidRPr="00B67EEB">
        <w:rPr>
          <w:rFonts w:ascii="Arial" w:eastAsia="仿宋" w:hAnsi="Arial" w:cs="Arial"/>
        </w:rPr>
        <w:t>树木速长区在春、夏季巡视周期一般为半个月。</w:t>
      </w:r>
    </w:p>
    <w:p w:rsidR="009D0813" w:rsidRPr="00B67EEB" w:rsidRDefault="009D0813" w:rsidP="00056085">
      <w:pPr>
        <w:pStyle w:val="CL125"/>
        <w:numPr>
          <w:ilvl w:val="0"/>
          <w:numId w:val="10"/>
        </w:numPr>
        <w:spacing w:after="156"/>
        <w:ind w:firstLineChars="0"/>
        <w:jc w:val="left"/>
        <w:rPr>
          <w:rFonts w:ascii="Arial" w:eastAsia="仿宋" w:hAnsi="Arial" w:cs="Arial"/>
        </w:rPr>
      </w:pPr>
      <w:r w:rsidRPr="00B67EEB">
        <w:rPr>
          <w:rFonts w:ascii="Arial" w:eastAsia="仿宋" w:hAnsi="Arial" w:cs="Arial"/>
        </w:rPr>
        <w:t>地质灾害区在雨季、夏季巡视周期一般为半个月</w:t>
      </w:r>
    </w:p>
    <w:p w:rsidR="009D0813" w:rsidRPr="00B67EEB" w:rsidRDefault="009D0813" w:rsidP="00056085">
      <w:pPr>
        <w:pStyle w:val="CL125"/>
        <w:numPr>
          <w:ilvl w:val="0"/>
          <w:numId w:val="10"/>
        </w:numPr>
        <w:spacing w:after="156"/>
        <w:ind w:firstLineChars="0"/>
        <w:jc w:val="left"/>
        <w:rPr>
          <w:rFonts w:ascii="Arial" w:eastAsia="仿宋" w:hAnsi="Arial" w:cs="Arial"/>
        </w:rPr>
      </w:pPr>
      <w:r w:rsidRPr="00B67EEB">
        <w:rPr>
          <w:rFonts w:ascii="Arial" w:eastAsia="仿宋" w:hAnsi="Arial" w:cs="Arial"/>
        </w:rPr>
        <w:t>鸟害多发区、多雷区、重冰区、</w:t>
      </w:r>
      <w:proofErr w:type="gramStart"/>
      <w:r w:rsidRPr="00B67EEB">
        <w:rPr>
          <w:rFonts w:ascii="Arial" w:eastAsia="仿宋" w:hAnsi="Arial" w:cs="Arial"/>
        </w:rPr>
        <w:t>易舞区、季冻区</w:t>
      </w:r>
      <w:proofErr w:type="gramEnd"/>
      <w:r w:rsidRPr="00B67EEB">
        <w:rPr>
          <w:rFonts w:ascii="Arial" w:eastAsia="仿宋" w:hAnsi="Arial" w:cs="Arial"/>
        </w:rPr>
        <w:t>、风害区、微风振动区等特殊区段在相应季节巡视周期一般为一个月。</w:t>
      </w:r>
    </w:p>
    <w:p w:rsidR="009D0813" w:rsidRPr="00B67EEB" w:rsidRDefault="009D0813" w:rsidP="00056085">
      <w:pPr>
        <w:pStyle w:val="CL125"/>
        <w:numPr>
          <w:ilvl w:val="0"/>
          <w:numId w:val="10"/>
        </w:numPr>
        <w:spacing w:after="156"/>
        <w:ind w:firstLineChars="0"/>
        <w:jc w:val="left"/>
        <w:rPr>
          <w:rFonts w:ascii="Arial" w:eastAsia="仿宋" w:hAnsi="Arial" w:cs="Arial"/>
        </w:rPr>
      </w:pPr>
      <w:r w:rsidRPr="00B67EEB">
        <w:rPr>
          <w:rFonts w:ascii="Arial" w:eastAsia="仿宋" w:hAnsi="Arial" w:cs="Arial"/>
        </w:rPr>
        <w:t>对线路通道内固定施工作业点，每月应至少巡检两次，视具体情况缩短巡检周期，必要时安排人员现场值守。</w:t>
      </w:r>
    </w:p>
    <w:p w:rsidR="009D0813" w:rsidRPr="00B67EEB" w:rsidRDefault="009D0813" w:rsidP="00056085">
      <w:pPr>
        <w:pStyle w:val="CL125"/>
        <w:numPr>
          <w:ilvl w:val="0"/>
          <w:numId w:val="10"/>
        </w:numPr>
        <w:spacing w:after="156"/>
        <w:ind w:firstLineChars="0"/>
        <w:jc w:val="left"/>
        <w:rPr>
          <w:rFonts w:ascii="Arial" w:eastAsia="仿宋" w:hAnsi="Arial" w:cs="Arial"/>
        </w:rPr>
      </w:pPr>
      <w:r w:rsidRPr="00B67EEB">
        <w:rPr>
          <w:rFonts w:ascii="Arial" w:eastAsia="仿宋" w:hAnsi="Arial" w:cs="Arial"/>
        </w:rPr>
        <w:t>重大保电、电网特殊方式等特殊时段，应制定专项</w:t>
      </w:r>
      <w:proofErr w:type="gramStart"/>
      <w:r w:rsidRPr="00B67EEB">
        <w:rPr>
          <w:rFonts w:ascii="Arial" w:eastAsia="仿宋" w:hAnsi="Arial" w:cs="Arial"/>
        </w:rPr>
        <w:t>巡检保障</w:t>
      </w:r>
      <w:proofErr w:type="gramEnd"/>
      <w:r w:rsidRPr="00B67EEB">
        <w:rPr>
          <w:rFonts w:ascii="Arial" w:eastAsia="仿宋" w:hAnsi="Arial" w:cs="Arial"/>
        </w:rPr>
        <w:t>措施。</w:t>
      </w:r>
    </w:p>
    <w:p w:rsidR="009D0813" w:rsidRPr="00B67EEB" w:rsidRDefault="009D0813" w:rsidP="00056085">
      <w:pPr>
        <w:pStyle w:val="CL125"/>
        <w:numPr>
          <w:ilvl w:val="0"/>
          <w:numId w:val="10"/>
        </w:numPr>
        <w:spacing w:after="156"/>
        <w:ind w:firstLineChars="0"/>
        <w:jc w:val="left"/>
        <w:rPr>
          <w:rFonts w:ascii="Arial" w:eastAsia="仿宋" w:hAnsi="Arial" w:cs="Arial"/>
        </w:rPr>
      </w:pPr>
      <w:r w:rsidRPr="00B67EEB">
        <w:rPr>
          <w:rFonts w:ascii="Arial" w:eastAsia="仿宋" w:hAnsi="Arial" w:cs="Arial"/>
        </w:rPr>
        <w:t>跨区输电线路、重要电源送出线路。单电源线路、重要联络线路、</w:t>
      </w:r>
      <w:proofErr w:type="gramStart"/>
      <w:r w:rsidRPr="00B67EEB">
        <w:rPr>
          <w:rFonts w:ascii="Arial" w:eastAsia="仿宋" w:hAnsi="Arial" w:cs="Arial"/>
        </w:rPr>
        <w:t>电</w:t>
      </w:r>
      <w:r w:rsidRPr="00B67EEB">
        <w:rPr>
          <w:rFonts w:ascii="Arial" w:eastAsia="仿宋" w:hAnsi="Arial" w:cs="Arial"/>
        </w:rPr>
        <w:lastRenderedPageBreak/>
        <w:t>铁牵引站供电</w:t>
      </w:r>
      <w:proofErr w:type="gramEnd"/>
      <w:r w:rsidRPr="00B67EEB">
        <w:rPr>
          <w:rFonts w:ascii="Arial" w:eastAsia="仿宋" w:hAnsi="Arial" w:cs="Arial"/>
        </w:rPr>
        <w:t>线路、重要负荷供电线路巡视周期不应超过一个月。</w:t>
      </w:r>
    </w:p>
    <w:p w:rsidR="009D0813" w:rsidRPr="00B67EEB" w:rsidRDefault="009D0813" w:rsidP="00056085">
      <w:pPr>
        <w:pStyle w:val="CL125"/>
        <w:numPr>
          <w:ilvl w:val="0"/>
          <w:numId w:val="10"/>
        </w:numPr>
        <w:spacing w:after="156"/>
        <w:ind w:firstLineChars="0"/>
        <w:jc w:val="left"/>
        <w:rPr>
          <w:rFonts w:ascii="Arial" w:eastAsia="仿宋" w:hAnsi="Arial" w:cs="Arial"/>
        </w:rPr>
      </w:pPr>
      <w:r w:rsidRPr="00B67EEB">
        <w:rPr>
          <w:rFonts w:ascii="Arial" w:eastAsia="仿宋" w:hAnsi="Arial" w:cs="Arial"/>
        </w:rPr>
        <w:t>新建线路</w:t>
      </w:r>
      <w:proofErr w:type="gramStart"/>
      <w:r w:rsidRPr="00B67EEB">
        <w:rPr>
          <w:rFonts w:ascii="Arial" w:eastAsia="仿宋" w:hAnsi="Arial" w:cs="Arial"/>
        </w:rPr>
        <w:t>和切改区</w:t>
      </w:r>
      <w:proofErr w:type="gramEnd"/>
      <w:r w:rsidRPr="00B67EEB">
        <w:rPr>
          <w:rFonts w:ascii="Arial" w:eastAsia="仿宋" w:hAnsi="Arial" w:cs="Arial"/>
        </w:rPr>
        <w:t>在投入运行后三个月内，应每月巡检一次，之后按照线路状态巡检周期执行。</w:t>
      </w:r>
    </w:p>
    <w:p w:rsidR="009D0813" w:rsidRPr="00B67EEB" w:rsidRDefault="009D0813" w:rsidP="009D0813">
      <w:pPr>
        <w:pStyle w:val="1"/>
        <w:rPr>
          <w:rFonts w:ascii="Arial" w:eastAsia="仿宋" w:hAnsi="Arial" w:cs="Arial"/>
        </w:rPr>
      </w:pPr>
      <w:bookmarkStart w:id="3" w:name="_Toc514415648"/>
      <w:r w:rsidRPr="00B67EEB">
        <w:rPr>
          <w:rFonts w:ascii="Arial" w:eastAsia="仿宋" w:hAnsi="Arial" w:cs="Arial"/>
        </w:rPr>
        <w:t>人员资质</w:t>
      </w:r>
      <w:bookmarkEnd w:id="3"/>
    </w:p>
    <w:p w:rsidR="009D0813" w:rsidRPr="00B67EEB" w:rsidRDefault="009D0813" w:rsidP="009D081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t>作业人员均应具有</w:t>
      </w:r>
      <w:r w:rsidRPr="00B67EEB">
        <w:rPr>
          <w:rFonts w:ascii="Arial" w:eastAsia="仿宋" w:hAnsi="Arial" w:cs="Arial"/>
          <w:sz w:val="24"/>
          <w:szCs w:val="24"/>
        </w:rPr>
        <w:t>3</w:t>
      </w:r>
      <w:r w:rsidRPr="00B67EEB">
        <w:rPr>
          <w:rFonts w:ascii="Arial" w:eastAsia="仿宋" w:hAnsi="Arial" w:cs="Arial"/>
          <w:sz w:val="24"/>
          <w:szCs w:val="24"/>
        </w:rPr>
        <w:t>年以上高压输电线路运行维护工作经验，熟悉航空、气象、地理等必要知识</w:t>
      </w:r>
    </w:p>
    <w:p w:rsidR="009D0813" w:rsidRPr="00B67EEB" w:rsidRDefault="009D0813" w:rsidP="009D081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t>进行过</w:t>
      </w:r>
      <w:r w:rsidRPr="00B67EEB">
        <w:rPr>
          <w:rFonts w:ascii="Arial" w:eastAsia="仿宋" w:hAnsi="Arial" w:cs="Arial"/>
          <w:sz w:val="24"/>
          <w:szCs w:val="24"/>
        </w:rPr>
        <w:t>DL/T 741-2001</w:t>
      </w:r>
      <w:r w:rsidRPr="00B67EEB">
        <w:rPr>
          <w:rFonts w:ascii="Arial" w:eastAsia="仿宋" w:hAnsi="Arial" w:cs="Arial"/>
          <w:sz w:val="24"/>
          <w:szCs w:val="24"/>
        </w:rPr>
        <w:t>《架空输电线路及设备运行规程》以及</w:t>
      </w:r>
      <w:r w:rsidRPr="00B67EEB">
        <w:rPr>
          <w:rFonts w:ascii="Arial" w:eastAsia="仿宋" w:hAnsi="Arial" w:cs="Arial"/>
          <w:sz w:val="24"/>
          <w:szCs w:val="24"/>
        </w:rPr>
        <w:t>BG/T 26859</w:t>
      </w:r>
      <w:r w:rsidRPr="00B67EEB">
        <w:rPr>
          <w:rFonts w:ascii="Arial" w:eastAsia="仿宋" w:hAnsi="Arial" w:cs="Arial"/>
          <w:sz w:val="24"/>
          <w:szCs w:val="24"/>
        </w:rPr>
        <w:t>《电力安全工作规程》的培训，并通过考试。</w:t>
      </w:r>
    </w:p>
    <w:p w:rsidR="009D0813" w:rsidRPr="00B67EEB" w:rsidRDefault="009D0813" w:rsidP="009D081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t>操作人员应熟悉无人机巡检作业方法和技术手段，通过相应机型的操作培训，考试合格后持证上岗。</w:t>
      </w:r>
    </w:p>
    <w:p w:rsidR="009D0813" w:rsidRPr="00B67EEB" w:rsidRDefault="009D0813" w:rsidP="009D0813">
      <w:pPr>
        <w:pStyle w:val="1"/>
        <w:rPr>
          <w:rFonts w:ascii="Arial" w:eastAsia="仿宋" w:hAnsi="Arial" w:cs="Arial"/>
        </w:rPr>
      </w:pPr>
      <w:bookmarkStart w:id="4" w:name="_Toc514415649"/>
      <w:r w:rsidRPr="00B67EEB">
        <w:rPr>
          <w:rFonts w:ascii="Arial" w:eastAsia="仿宋" w:hAnsi="Arial" w:cs="Arial"/>
        </w:rPr>
        <w:t>空域申报</w:t>
      </w:r>
      <w:bookmarkEnd w:id="4"/>
    </w:p>
    <w:p w:rsidR="009D0813" w:rsidRPr="00B67EEB" w:rsidRDefault="009D0813" w:rsidP="009D0813">
      <w:pPr>
        <w:pStyle w:val="CL125"/>
        <w:numPr>
          <w:ilvl w:val="0"/>
          <w:numId w:val="3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在执行输电线路巡检飞行之前，应对无人机正常巡检作业制定年度计划和月度计划。</w:t>
      </w:r>
    </w:p>
    <w:p w:rsidR="009D0813" w:rsidRPr="00B67EEB" w:rsidRDefault="009D0813" w:rsidP="009D0813">
      <w:pPr>
        <w:pStyle w:val="CL125"/>
        <w:numPr>
          <w:ilvl w:val="0"/>
          <w:numId w:val="3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巡检前，应根据巡检线路制定巡检区域所使用的空域、使用时间段等计划文件。</w:t>
      </w:r>
    </w:p>
    <w:p w:rsidR="009D0813" w:rsidRPr="00B67EEB" w:rsidRDefault="009D0813" w:rsidP="009D0813">
      <w:pPr>
        <w:pStyle w:val="CL125"/>
        <w:numPr>
          <w:ilvl w:val="0"/>
          <w:numId w:val="3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明确巡检飞行所使用的无人机型号、作业人员、空域范围、计划作业时间等。</w:t>
      </w:r>
    </w:p>
    <w:p w:rsidR="009D0813" w:rsidRPr="00B67EEB" w:rsidRDefault="009D0813" w:rsidP="009D0813">
      <w:pPr>
        <w:pStyle w:val="CL125"/>
        <w:numPr>
          <w:ilvl w:val="0"/>
          <w:numId w:val="3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巡检飞行前，应在当地相关部门办理空域审批手续。</w:t>
      </w:r>
    </w:p>
    <w:p w:rsidR="009D0813" w:rsidRPr="00B67EEB" w:rsidRDefault="009D0813" w:rsidP="009D0813">
      <w:pPr>
        <w:pStyle w:val="1"/>
        <w:rPr>
          <w:rFonts w:ascii="Arial" w:eastAsia="仿宋" w:hAnsi="Arial" w:cs="Arial"/>
        </w:rPr>
      </w:pPr>
      <w:bookmarkStart w:id="5" w:name="_Toc514415650"/>
      <w:r w:rsidRPr="00B67EEB">
        <w:rPr>
          <w:rFonts w:ascii="Arial" w:eastAsia="仿宋" w:hAnsi="Arial" w:cs="Arial"/>
        </w:rPr>
        <w:t>巡检飞行规则</w:t>
      </w:r>
      <w:bookmarkEnd w:id="5"/>
    </w:p>
    <w:p w:rsidR="009D0813" w:rsidRPr="00B67EEB" w:rsidRDefault="009D0813" w:rsidP="00C958A4">
      <w:pPr>
        <w:pStyle w:val="2"/>
        <w:rPr>
          <w:rFonts w:ascii="Arial" w:eastAsia="仿宋" w:hAnsi="Arial" w:cs="Arial"/>
          <w:sz w:val="28"/>
          <w:szCs w:val="28"/>
          <w:lang w:val="zh-CN"/>
        </w:rPr>
      </w:pPr>
      <w:bookmarkStart w:id="6" w:name="_Toc514415651"/>
      <w:r w:rsidRPr="00B67EEB">
        <w:rPr>
          <w:rFonts w:ascii="Arial" w:eastAsia="仿宋" w:hAnsi="Arial" w:cs="Arial"/>
          <w:sz w:val="28"/>
          <w:szCs w:val="28"/>
          <w:lang w:val="zh-CN"/>
        </w:rPr>
        <w:t>现场勘察</w:t>
      </w:r>
      <w:bookmarkEnd w:id="6"/>
    </w:p>
    <w:p w:rsidR="009D0813" w:rsidRPr="00B67EEB" w:rsidRDefault="009D0813" w:rsidP="009D0813">
      <w:pPr>
        <w:pStyle w:val="CL125"/>
        <w:spacing w:after="156"/>
        <w:ind w:firstLine="496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对所执行巡检的架空输电线路通道进行实地勘察，确定巡检飞行环境，明确杆塔类型，针对不同杆塔通道以及地理环境制定起降场地。记录杆塔周围环境，避免出现强电磁干扰源，若不可避免，则应制定应对措施。明确杆</w:t>
      </w:r>
      <w:r w:rsidRPr="00B67EEB">
        <w:rPr>
          <w:rFonts w:ascii="Arial" w:eastAsia="仿宋" w:hAnsi="Arial" w:cs="Arial"/>
          <w:lang w:val="zh-CN"/>
        </w:rPr>
        <w:lastRenderedPageBreak/>
        <w:t>塔高度，以及周围是否存在明显高于杆塔的建筑物、构筑物以及山丘，为后期航线的规划提供数据依据。</w:t>
      </w:r>
    </w:p>
    <w:p w:rsidR="009D0813" w:rsidRPr="00B67EEB" w:rsidRDefault="009D0813" w:rsidP="00C958A4">
      <w:pPr>
        <w:pStyle w:val="2"/>
        <w:rPr>
          <w:rFonts w:ascii="Arial" w:eastAsia="仿宋" w:hAnsi="Arial" w:cs="Arial"/>
          <w:sz w:val="28"/>
          <w:szCs w:val="28"/>
          <w:lang w:val="zh-CN"/>
        </w:rPr>
      </w:pPr>
      <w:bookmarkStart w:id="7" w:name="_Toc514415652"/>
      <w:r w:rsidRPr="00B67EEB">
        <w:rPr>
          <w:rFonts w:ascii="Arial" w:eastAsia="仿宋" w:hAnsi="Arial" w:cs="Arial"/>
          <w:sz w:val="28"/>
          <w:szCs w:val="28"/>
          <w:lang w:val="zh-CN"/>
        </w:rPr>
        <w:t>安全检查</w:t>
      </w:r>
      <w:bookmarkEnd w:id="7"/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上电前对机械部门相关零件外观进行检查，确认螺旋桨是否完好，表面是否存有污渍和裂纹等。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对动力部分进行检查，确认电机安装是否紧固，有无松动现象。转动电机，检查电机旋转是否顺畅，无卡滞，电机轴无明显弯曲。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检查无人机机身是否紧固，机翼安装是否牢固，有无松动迹象。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检查</w:t>
      </w:r>
      <w:proofErr w:type="gramStart"/>
      <w:r w:rsidRPr="00B67EEB">
        <w:rPr>
          <w:rFonts w:ascii="Arial" w:eastAsia="仿宋" w:hAnsi="Arial" w:cs="Arial"/>
          <w:lang w:val="zh-CN"/>
        </w:rPr>
        <w:t>各个舵面舵机</w:t>
      </w:r>
      <w:proofErr w:type="gramEnd"/>
      <w:r w:rsidRPr="00B67EEB">
        <w:rPr>
          <w:rFonts w:ascii="Arial" w:eastAsia="仿宋" w:hAnsi="Arial" w:cs="Arial"/>
          <w:lang w:val="zh-CN"/>
        </w:rPr>
        <w:t>摇臂是否紧固，有无松动。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检查</w:t>
      </w:r>
      <w:proofErr w:type="gramStart"/>
      <w:r w:rsidRPr="00B67EEB">
        <w:rPr>
          <w:rFonts w:ascii="Arial" w:eastAsia="仿宋" w:hAnsi="Arial" w:cs="Arial"/>
          <w:lang w:val="zh-CN"/>
        </w:rPr>
        <w:t>各个舵面连接</w:t>
      </w:r>
      <w:proofErr w:type="gramEnd"/>
      <w:r w:rsidRPr="00B67EEB">
        <w:rPr>
          <w:rFonts w:ascii="Arial" w:eastAsia="仿宋" w:hAnsi="Arial" w:cs="Arial"/>
          <w:lang w:val="zh-CN"/>
        </w:rPr>
        <w:t>位置有无开裂现象。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检查无人机重心位置是否正确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检查线材外皮是否完好，有无脱落现象。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检查发动机进气口与出气口无异物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检查电子罗盘</w:t>
      </w:r>
      <w:proofErr w:type="gramStart"/>
      <w:r w:rsidRPr="00B67EEB">
        <w:rPr>
          <w:rFonts w:ascii="Arial" w:eastAsia="仿宋" w:hAnsi="Arial" w:cs="Arial"/>
          <w:lang w:val="zh-CN"/>
        </w:rPr>
        <w:t>以及飞控指向</w:t>
      </w:r>
      <w:proofErr w:type="gramEnd"/>
      <w:r w:rsidRPr="00B67EEB">
        <w:rPr>
          <w:rFonts w:ascii="Arial" w:eastAsia="仿宋" w:hAnsi="Arial" w:cs="Arial"/>
          <w:lang w:val="zh-CN"/>
        </w:rPr>
        <w:t>是否与机头一致。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检查遥控器模型是否与作业无人机名称一致。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上电后，检查</w:t>
      </w:r>
      <w:proofErr w:type="gramStart"/>
      <w:r w:rsidRPr="00B67EEB">
        <w:rPr>
          <w:rFonts w:ascii="Arial" w:eastAsia="仿宋" w:hAnsi="Arial" w:cs="Arial"/>
          <w:lang w:val="zh-CN"/>
        </w:rPr>
        <w:t>各个舵面舵机</w:t>
      </w:r>
      <w:proofErr w:type="gramEnd"/>
      <w:r w:rsidRPr="00B67EEB">
        <w:rPr>
          <w:rFonts w:ascii="Arial" w:eastAsia="仿宋" w:hAnsi="Arial" w:cs="Arial"/>
          <w:lang w:val="zh-CN"/>
        </w:rPr>
        <w:t>运转是否正确，有无卡死、反转等异常现象。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改变飞机姿态，检查</w:t>
      </w:r>
      <w:proofErr w:type="gramStart"/>
      <w:r w:rsidRPr="00B67EEB">
        <w:rPr>
          <w:rFonts w:ascii="Arial" w:eastAsia="仿宋" w:hAnsi="Arial" w:cs="Arial"/>
          <w:lang w:val="zh-CN"/>
        </w:rPr>
        <w:t>飞控是否</w:t>
      </w:r>
      <w:proofErr w:type="gramEnd"/>
      <w:r w:rsidRPr="00B67EEB">
        <w:rPr>
          <w:rFonts w:ascii="Arial" w:eastAsia="仿宋" w:hAnsi="Arial" w:cs="Arial"/>
          <w:lang w:val="zh-CN"/>
        </w:rPr>
        <w:t>进行自修正，确认无错</w:t>
      </w:r>
      <w:proofErr w:type="gramStart"/>
      <w:r w:rsidRPr="00B67EEB">
        <w:rPr>
          <w:rFonts w:ascii="Arial" w:eastAsia="仿宋" w:hAnsi="Arial" w:cs="Arial"/>
          <w:lang w:val="zh-CN"/>
        </w:rPr>
        <w:t>舵</w:t>
      </w:r>
      <w:proofErr w:type="gramEnd"/>
      <w:r w:rsidRPr="00B67EEB">
        <w:rPr>
          <w:rFonts w:ascii="Arial" w:eastAsia="仿宋" w:hAnsi="Arial" w:cs="Arial"/>
          <w:lang w:val="zh-CN"/>
        </w:rPr>
        <w:t>现象。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检查机载设备工作是否正常，图传有无信号，吊舱是否能够正常拍摄。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检查地面站与无人机通信是否顺畅，航线能否</w:t>
      </w:r>
      <w:proofErr w:type="gramStart"/>
      <w:r w:rsidRPr="00B67EEB">
        <w:rPr>
          <w:rFonts w:ascii="Arial" w:eastAsia="仿宋" w:hAnsi="Arial" w:cs="Arial"/>
          <w:lang w:val="zh-CN"/>
        </w:rPr>
        <w:t>完整上</w:t>
      </w:r>
      <w:proofErr w:type="gramEnd"/>
      <w:r w:rsidRPr="00B67EEB">
        <w:rPr>
          <w:rFonts w:ascii="Arial" w:eastAsia="仿宋" w:hAnsi="Arial" w:cs="Arial"/>
          <w:lang w:val="zh-CN"/>
        </w:rPr>
        <w:t>传。</w:t>
      </w:r>
    </w:p>
    <w:p w:rsidR="009D0813" w:rsidRPr="00B67EEB" w:rsidRDefault="009D0813" w:rsidP="009D0813">
      <w:pPr>
        <w:pStyle w:val="CL125"/>
        <w:numPr>
          <w:ilvl w:val="0"/>
          <w:numId w:val="4"/>
        </w:numPr>
        <w:spacing w:after="156"/>
        <w:ind w:firstLineChars="0"/>
        <w:rPr>
          <w:rFonts w:ascii="Arial" w:eastAsia="仿宋" w:hAnsi="Arial" w:cs="Arial"/>
          <w:lang w:val="zh-CN"/>
        </w:rPr>
      </w:pPr>
      <w:r w:rsidRPr="00B67EEB">
        <w:rPr>
          <w:rFonts w:ascii="Arial" w:eastAsia="仿宋" w:hAnsi="Arial" w:cs="Arial"/>
          <w:lang w:val="zh-CN"/>
        </w:rPr>
        <w:t>启动发动机后，轻推油门，确认发动机相</w:t>
      </w:r>
      <w:bookmarkStart w:id="8" w:name="_GoBack"/>
      <w:bookmarkEnd w:id="8"/>
      <w:r w:rsidRPr="00B67EEB">
        <w:rPr>
          <w:rFonts w:ascii="Arial" w:eastAsia="仿宋" w:hAnsi="Arial" w:cs="Arial"/>
          <w:lang w:val="zh-CN"/>
        </w:rPr>
        <w:t>应正确，无</w:t>
      </w:r>
      <w:r w:rsidRPr="00B67EEB">
        <w:rPr>
          <w:rFonts w:ascii="Arial" w:eastAsia="仿宋" w:hAnsi="Arial" w:cs="Arial"/>
          <w:lang w:val="zh-CN"/>
        </w:rPr>
        <w:t>“</w:t>
      </w:r>
      <w:r w:rsidRPr="00B67EEB">
        <w:rPr>
          <w:rFonts w:ascii="Arial" w:eastAsia="仿宋" w:hAnsi="Arial" w:cs="Arial"/>
          <w:lang w:val="zh-CN"/>
        </w:rPr>
        <w:t>贫油</w:t>
      </w:r>
      <w:r w:rsidRPr="00B67EEB">
        <w:rPr>
          <w:rFonts w:ascii="Arial" w:eastAsia="仿宋" w:hAnsi="Arial" w:cs="Arial"/>
          <w:lang w:val="zh-CN"/>
        </w:rPr>
        <w:t>”</w:t>
      </w:r>
      <w:r w:rsidRPr="00B67EEB">
        <w:rPr>
          <w:rFonts w:ascii="Arial" w:eastAsia="仿宋" w:hAnsi="Arial" w:cs="Arial"/>
          <w:lang w:val="zh-CN"/>
        </w:rPr>
        <w:t>或</w:t>
      </w:r>
      <w:r w:rsidRPr="00B67EEB">
        <w:rPr>
          <w:rFonts w:ascii="Arial" w:eastAsia="仿宋" w:hAnsi="Arial" w:cs="Arial"/>
          <w:lang w:val="zh-CN"/>
        </w:rPr>
        <w:t>“</w:t>
      </w:r>
      <w:r w:rsidRPr="00B67EEB">
        <w:rPr>
          <w:rFonts w:ascii="Arial" w:eastAsia="仿宋" w:hAnsi="Arial" w:cs="Arial"/>
          <w:lang w:val="zh-CN"/>
        </w:rPr>
        <w:t>富油</w:t>
      </w:r>
      <w:r w:rsidRPr="00B67EEB">
        <w:rPr>
          <w:rFonts w:ascii="Arial" w:eastAsia="仿宋" w:hAnsi="Arial" w:cs="Arial"/>
          <w:lang w:val="zh-CN"/>
        </w:rPr>
        <w:t>”</w:t>
      </w:r>
      <w:r w:rsidRPr="00B67EEB">
        <w:rPr>
          <w:rFonts w:ascii="Arial" w:eastAsia="仿宋" w:hAnsi="Arial" w:cs="Arial"/>
          <w:lang w:val="zh-CN"/>
        </w:rPr>
        <w:t>现象</w:t>
      </w:r>
    </w:p>
    <w:p w:rsidR="009D0813" w:rsidRPr="00B67EEB" w:rsidRDefault="009D0813" w:rsidP="00C958A4">
      <w:pPr>
        <w:pStyle w:val="2"/>
        <w:rPr>
          <w:rFonts w:ascii="Arial" w:eastAsia="仿宋" w:hAnsi="Arial" w:cs="Arial"/>
          <w:sz w:val="28"/>
          <w:szCs w:val="28"/>
          <w:lang w:val="zh-CN"/>
        </w:rPr>
      </w:pPr>
      <w:bookmarkStart w:id="9" w:name="_Toc514415653"/>
      <w:r w:rsidRPr="00B67EEB">
        <w:rPr>
          <w:rFonts w:ascii="Arial" w:eastAsia="仿宋" w:hAnsi="Arial" w:cs="Arial"/>
          <w:sz w:val="28"/>
          <w:szCs w:val="28"/>
          <w:lang w:val="zh-CN"/>
        </w:rPr>
        <w:lastRenderedPageBreak/>
        <w:t>飞行方式</w:t>
      </w:r>
      <w:bookmarkEnd w:id="9"/>
    </w:p>
    <w:p w:rsidR="009D0813" w:rsidRPr="00B67EEB" w:rsidRDefault="009D0813" w:rsidP="009D0813">
      <w:pPr>
        <w:pStyle w:val="CL125"/>
        <w:spacing w:after="156"/>
        <w:ind w:firstLine="496"/>
        <w:rPr>
          <w:rFonts w:ascii="Arial" w:eastAsia="仿宋" w:hAnsi="Arial" w:cs="Arial"/>
        </w:rPr>
      </w:pPr>
      <w:r w:rsidRPr="00B67EEB">
        <w:rPr>
          <w:rFonts w:ascii="Arial" w:eastAsia="仿宋" w:hAnsi="Arial" w:cs="Arial"/>
        </w:rPr>
        <w:t>固定</w:t>
      </w:r>
      <w:proofErr w:type="gramStart"/>
      <w:r w:rsidRPr="00B67EEB">
        <w:rPr>
          <w:rFonts w:ascii="Arial" w:eastAsia="仿宋" w:hAnsi="Arial" w:cs="Arial"/>
        </w:rPr>
        <w:t>翼</w:t>
      </w:r>
      <w:proofErr w:type="gramEnd"/>
      <w:r w:rsidRPr="00B67EEB">
        <w:rPr>
          <w:rFonts w:ascii="Arial" w:eastAsia="仿宋" w:hAnsi="Arial" w:cs="Arial"/>
        </w:rPr>
        <w:t>无人机由于其</w:t>
      </w:r>
      <w:proofErr w:type="gramStart"/>
      <w:r w:rsidRPr="00B67EEB">
        <w:rPr>
          <w:rFonts w:ascii="Arial" w:eastAsia="仿宋" w:hAnsi="Arial" w:cs="Arial"/>
        </w:rPr>
        <w:t>具备垂长航</w:t>
      </w:r>
      <w:proofErr w:type="gramEnd"/>
      <w:r w:rsidRPr="00B67EEB">
        <w:rPr>
          <w:rFonts w:ascii="Arial" w:eastAsia="仿宋" w:hAnsi="Arial" w:cs="Arial"/>
        </w:rPr>
        <w:t>时的飞行能力，大多数被用来执行对输电杆塔通道的精益化巡检作业。起飞方式一般为滑跑起飞或者弹射起飞，由地面站控制，按照设定好的航线进行自主飞行、自动拍摄，对输电线路通道以及周围环境进行巡检。</w:t>
      </w:r>
    </w:p>
    <w:p w:rsidR="009D0813" w:rsidRPr="00B67EEB" w:rsidRDefault="009D0813" w:rsidP="00C958A4">
      <w:pPr>
        <w:pStyle w:val="2"/>
        <w:rPr>
          <w:rFonts w:ascii="Arial" w:eastAsia="仿宋" w:hAnsi="Arial" w:cs="Arial"/>
          <w:sz w:val="28"/>
          <w:szCs w:val="28"/>
          <w:lang w:val="zh-CN"/>
        </w:rPr>
      </w:pPr>
      <w:bookmarkStart w:id="10" w:name="_Toc514415654"/>
      <w:r w:rsidRPr="00B67EEB">
        <w:rPr>
          <w:rFonts w:ascii="Arial" w:eastAsia="仿宋" w:hAnsi="Arial" w:cs="Arial"/>
          <w:sz w:val="28"/>
          <w:szCs w:val="28"/>
          <w:lang w:val="zh-CN"/>
        </w:rPr>
        <w:t>数据检验</w:t>
      </w:r>
      <w:bookmarkEnd w:id="10"/>
    </w:p>
    <w:p w:rsidR="008E010F" w:rsidRPr="00B67EEB" w:rsidRDefault="009D0813" w:rsidP="009D0813">
      <w:pPr>
        <w:pStyle w:val="CL125"/>
        <w:spacing w:after="156"/>
        <w:ind w:firstLine="496"/>
        <w:rPr>
          <w:rFonts w:ascii="Arial" w:eastAsia="仿宋" w:hAnsi="Arial" w:cs="Arial"/>
        </w:rPr>
      </w:pPr>
      <w:r w:rsidRPr="00B67EEB">
        <w:rPr>
          <w:rFonts w:ascii="Arial" w:eastAsia="仿宋" w:hAnsi="Arial" w:cs="Arial"/>
        </w:rPr>
        <w:t>对输电线路通道巡检完成后，通过数据处理软件对图像进行拼接，确保航向重叠</w:t>
      </w:r>
      <w:proofErr w:type="gramStart"/>
      <w:r w:rsidRPr="00B67EEB">
        <w:rPr>
          <w:rFonts w:ascii="Arial" w:eastAsia="仿宋" w:hAnsi="Arial" w:cs="Arial"/>
        </w:rPr>
        <w:t>度至少</w:t>
      </w:r>
      <w:proofErr w:type="gramEnd"/>
      <w:r w:rsidRPr="00B67EEB">
        <w:rPr>
          <w:rFonts w:ascii="Arial" w:eastAsia="仿宋" w:hAnsi="Arial" w:cs="Arial"/>
        </w:rPr>
        <w:t>要达到</w:t>
      </w:r>
      <w:r w:rsidRPr="00B67EEB">
        <w:rPr>
          <w:rFonts w:ascii="Arial" w:eastAsia="仿宋" w:hAnsi="Arial" w:cs="Arial"/>
        </w:rPr>
        <w:t>60</w:t>
      </w:r>
      <w:r w:rsidRPr="00B67EEB">
        <w:rPr>
          <w:rFonts w:ascii="Arial" w:eastAsia="仿宋" w:hAnsi="Arial" w:cs="Arial"/>
        </w:rPr>
        <w:t>％，旁向重叠度达到</w:t>
      </w:r>
      <w:r w:rsidRPr="00B67EEB">
        <w:rPr>
          <w:rFonts w:ascii="Arial" w:eastAsia="仿宋" w:hAnsi="Arial" w:cs="Arial"/>
        </w:rPr>
        <w:t>30</w:t>
      </w:r>
      <w:r w:rsidRPr="00B67EEB">
        <w:rPr>
          <w:rFonts w:ascii="Arial" w:eastAsia="仿宋" w:hAnsi="Arial" w:cs="Arial"/>
        </w:rPr>
        <w:t>％的要求。不能出现照片模糊以及偏差过大的现象。若图像质量不能满足巡检要求，则应对通道全境或者某一区域进行重拍</w:t>
      </w:r>
      <w:proofErr w:type="gramStart"/>
      <w:r w:rsidRPr="00B67EEB">
        <w:rPr>
          <w:rFonts w:ascii="Arial" w:eastAsia="仿宋" w:hAnsi="Arial" w:cs="Arial"/>
        </w:rPr>
        <w:t>或着</w:t>
      </w:r>
      <w:proofErr w:type="gramEnd"/>
      <w:r w:rsidRPr="00B67EEB">
        <w:rPr>
          <w:rFonts w:ascii="Arial" w:eastAsia="仿宋" w:hAnsi="Arial" w:cs="Arial"/>
        </w:rPr>
        <w:t>补拍。</w:t>
      </w:r>
    </w:p>
    <w:p w:rsidR="009D0813" w:rsidRPr="00B67EEB" w:rsidRDefault="009D0813" w:rsidP="009D0813">
      <w:pPr>
        <w:pStyle w:val="1"/>
        <w:rPr>
          <w:rFonts w:ascii="Arial" w:eastAsia="仿宋" w:hAnsi="Arial" w:cs="Arial"/>
        </w:rPr>
      </w:pPr>
      <w:bookmarkStart w:id="11" w:name="_Toc514415655"/>
      <w:r w:rsidRPr="00B67EEB">
        <w:rPr>
          <w:rFonts w:ascii="Arial" w:eastAsia="仿宋" w:hAnsi="Arial" w:cs="Arial"/>
        </w:rPr>
        <w:t>巡检内容</w:t>
      </w:r>
      <w:bookmarkEnd w:id="11"/>
    </w:p>
    <w:tbl>
      <w:tblPr>
        <w:tblW w:w="0" w:type="auto"/>
        <w:jc w:val="center"/>
        <w:tblInd w:w="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8"/>
        <w:gridCol w:w="4261"/>
      </w:tblGrid>
      <w:tr w:rsidR="009D0813" w:rsidRPr="00B67EEB" w:rsidTr="00FC3FF5">
        <w:trPr>
          <w:jc w:val="center"/>
        </w:trPr>
        <w:tc>
          <w:tcPr>
            <w:tcW w:w="4008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b/>
                <w:bCs/>
                <w:color w:val="000000"/>
                <w:szCs w:val="21"/>
              </w:rPr>
            </w:pPr>
            <w:r w:rsidRPr="00B67EEB">
              <w:rPr>
                <w:rFonts w:ascii="Arial" w:eastAsia="仿宋" w:hAnsi="Arial" w:cs="Arial"/>
                <w:b/>
                <w:bCs/>
                <w:color w:val="000000"/>
                <w:szCs w:val="21"/>
              </w:rPr>
              <w:t>巡检项目</w:t>
            </w:r>
          </w:p>
        </w:tc>
        <w:tc>
          <w:tcPr>
            <w:tcW w:w="4261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b/>
                <w:bCs/>
                <w:color w:val="000000"/>
                <w:szCs w:val="21"/>
              </w:rPr>
            </w:pPr>
            <w:r w:rsidRPr="00B67EEB">
              <w:rPr>
                <w:rFonts w:ascii="Arial" w:eastAsia="仿宋" w:hAnsi="Arial" w:cs="Arial"/>
                <w:b/>
                <w:bCs/>
                <w:color w:val="000000"/>
                <w:szCs w:val="21"/>
              </w:rPr>
              <w:t>故障表现</w:t>
            </w:r>
          </w:p>
        </w:tc>
      </w:tr>
      <w:tr w:rsidR="009D0813" w:rsidRPr="00B67EEB" w:rsidTr="00FC3FF5">
        <w:trPr>
          <w:jc w:val="center"/>
        </w:trPr>
        <w:tc>
          <w:tcPr>
            <w:tcW w:w="4008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color w:val="000000"/>
                <w:kern w:val="0"/>
                <w:szCs w:val="21"/>
              </w:rPr>
            </w:pPr>
            <w:r w:rsidRPr="00B67EEB">
              <w:rPr>
                <w:rFonts w:ascii="Arial" w:eastAsia="仿宋" w:hAnsi="Arial" w:cs="Arial"/>
                <w:color w:val="000000"/>
                <w:kern w:val="0"/>
                <w:szCs w:val="21"/>
              </w:rPr>
              <w:t>建筑物</w:t>
            </w:r>
          </w:p>
        </w:tc>
        <w:tc>
          <w:tcPr>
            <w:tcW w:w="4261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color w:val="000000"/>
                <w:kern w:val="0"/>
                <w:szCs w:val="21"/>
              </w:rPr>
            </w:pPr>
            <w:r w:rsidRPr="00B67EEB">
              <w:rPr>
                <w:rFonts w:ascii="Arial" w:eastAsia="仿宋" w:hAnsi="Arial" w:cs="Arial"/>
                <w:color w:val="000000"/>
                <w:kern w:val="0"/>
                <w:szCs w:val="21"/>
              </w:rPr>
              <w:t>过高、违章建筑</w:t>
            </w:r>
          </w:p>
        </w:tc>
      </w:tr>
      <w:tr w:rsidR="009D0813" w:rsidRPr="00B67EEB" w:rsidTr="00FC3FF5">
        <w:trPr>
          <w:jc w:val="center"/>
        </w:trPr>
        <w:tc>
          <w:tcPr>
            <w:tcW w:w="4008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color w:val="000000"/>
                <w:kern w:val="0"/>
                <w:szCs w:val="21"/>
              </w:rPr>
            </w:pPr>
            <w:r w:rsidRPr="00B67EEB">
              <w:rPr>
                <w:rFonts w:ascii="Arial" w:eastAsia="仿宋" w:hAnsi="Arial" w:cs="Arial"/>
                <w:color w:val="000000"/>
                <w:kern w:val="0"/>
                <w:szCs w:val="21"/>
              </w:rPr>
              <w:t>构筑物</w:t>
            </w:r>
          </w:p>
        </w:tc>
        <w:tc>
          <w:tcPr>
            <w:tcW w:w="4261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color w:val="000000"/>
                <w:kern w:val="0"/>
                <w:szCs w:val="21"/>
              </w:rPr>
            </w:pPr>
            <w:r w:rsidRPr="00B67EEB">
              <w:rPr>
                <w:rFonts w:ascii="Arial" w:eastAsia="仿宋" w:hAnsi="Arial" w:cs="Arial"/>
                <w:color w:val="000000"/>
                <w:kern w:val="0"/>
                <w:szCs w:val="21"/>
              </w:rPr>
              <w:t>过高、违章构筑</w:t>
            </w:r>
          </w:p>
        </w:tc>
      </w:tr>
      <w:tr w:rsidR="009D0813" w:rsidRPr="00B67EEB" w:rsidTr="00FC3FF5">
        <w:trPr>
          <w:jc w:val="center"/>
        </w:trPr>
        <w:tc>
          <w:tcPr>
            <w:tcW w:w="4008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color w:val="000000"/>
                <w:kern w:val="0"/>
                <w:szCs w:val="21"/>
              </w:rPr>
            </w:pPr>
            <w:r w:rsidRPr="00B67EEB">
              <w:rPr>
                <w:rFonts w:ascii="Arial" w:eastAsia="仿宋" w:hAnsi="Arial" w:cs="Arial"/>
                <w:color w:val="000000"/>
                <w:kern w:val="0"/>
                <w:szCs w:val="21"/>
              </w:rPr>
              <w:t>地质灾害</w:t>
            </w:r>
          </w:p>
        </w:tc>
        <w:tc>
          <w:tcPr>
            <w:tcW w:w="4261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color w:val="000000"/>
                <w:kern w:val="0"/>
                <w:szCs w:val="21"/>
              </w:rPr>
            </w:pPr>
            <w:r w:rsidRPr="00B67EEB">
              <w:rPr>
                <w:rFonts w:ascii="Arial" w:eastAsia="仿宋" w:hAnsi="Arial" w:cs="Arial"/>
                <w:color w:val="000000"/>
                <w:kern w:val="0"/>
                <w:szCs w:val="21"/>
              </w:rPr>
              <w:t>地表还有明显裂缝，影响塔基稳固</w:t>
            </w:r>
          </w:p>
        </w:tc>
      </w:tr>
      <w:tr w:rsidR="009D0813" w:rsidRPr="00B67EEB" w:rsidTr="00FC3FF5">
        <w:trPr>
          <w:jc w:val="center"/>
        </w:trPr>
        <w:tc>
          <w:tcPr>
            <w:tcW w:w="4008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color w:val="000000"/>
                <w:kern w:val="0"/>
                <w:szCs w:val="21"/>
              </w:rPr>
            </w:pPr>
            <w:r w:rsidRPr="00B67EEB">
              <w:rPr>
                <w:rFonts w:ascii="Arial" w:eastAsia="仿宋" w:hAnsi="Arial" w:cs="Arial"/>
                <w:color w:val="000000"/>
                <w:kern w:val="0"/>
                <w:szCs w:val="21"/>
              </w:rPr>
              <w:t>植被生长</w:t>
            </w:r>
          </w:p>
        </w:tc>
        <w:tc>
          <w:tcPr>
            <w:tcW w:w="4261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color w:val="000000"/>
                <w:kern w:val="0"/>
                <w:szCs w:val="21"/>
              </w:rPr>
            </w:pPr>
            <w:r w:rsidRPr="00B67EEB">
              <w:rPr>
                <w:rFonts w:ascii="Arial" w:eastAsia="仿宋" w:hAnsi="Arial" w:cs="Arial"/>
                <w:color w:val="000000"/>
                <w:kern w:val="0"/>
                <w:szCs w:val="21"/>
              </w:rPr>
              <w:t>生长过高</w:t>
            </w:r>
          </w:p>
        </w:tc>
      </w:tr>
      <w:tr w:rsidR="009D0813" w:rsidRPr="00B67EEB" w:rsidTr="00FC3FF5">
        <w:trPr>
          <w:jc w:val="center"/>
        </w:trPr>
        <w:tc>
          <w:tcPr>
            <w:tcW w:w="4008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color w:val="000000"/>
                <w:kern w:val="0"/>
                <w:szCs w:val="21"/>
              </w:rPr>
            </w:pPr>
            <w:r w:rsidRPr="00B67EEB">
              <w:rPr>
                <w:rFonts w:ascii="Arial" w:eastAsia="仿宋" w:hAnsi="Arial" w:cs="Arial"/>
                <w:color w:val="000000"/>
                <w:kern w:val="0"/>
                <w:szCs w:val="21"/>
              </w:rPr>
              <w:t>交叉跨越</w:t>
            </w:r>
          </w:p>
        </w:tc>
        <w:tc>
          <w:tcPr>
            <w:tcW w:w="4261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color w:val="000000"/>
                <w:kern w:val="0"/>
                <w:szCs w:val="21"/>
              </w:rPr>
            </w:pPr>
            <w:r w:rsidRPr="00B67EEB">
              <w:rPr>
                <w:rFonts w:ascii="Arial" w:eastAsia="仿宋" w:hAnsi="Arial" w:cs="Arial"/>
                <w:color w:val="000000"/>
                <w:kern w:val="0"/>
                <w:szCs w:val="21"/>
              </w:rPr>
              <w:t>重合、交叉</w:t>
            </w:r>
          </w:p>
        </w:tc>
      </w:tr>
      <w:tr w:rsidR="009D0813" w:rsidRPr="00B67EEB" w:rsidTr="00FC3FF5">
        <w:trPr>
          <w:jc w:val="center"/>
        </w:trPr>
        <w:tc>
          <w:tcPr>
            <w:tcW w:w="4008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color w:val="000000"/>
                <w:kern w:val="0"/>
                <w:szCs w:val="21"/>
              </w:rPr>
            </w:pPr>
            <w:r w:rsidRPr="00B67EEB">
              <w:rPr>
                <w:rFonts w:ascii="Arial" w:eastAsia="仿宋" w:hAnsi="Arial" w:cs="Arial"/>
                <w:color w:val="000000"/>
                <w:kern w:val="0"/>
                <w:szCs w:val="21"/>
              </w:rPr>
              <w:t>杆塔</w:t>
            </w:r>
          </w:p>
        </w:tc>
        <w:tc>
          <w:tcPr>
            <w:tcW w:w="4261" w:type="dxa"/>
            <w:shd w:val="clear" w:color="auto" w:fill="auto"/>
          </w:tcPr>
          <w:p w:rsidR="009D0813" w:rsidRPr="00B67EEB" w:rsidRDefault="009D0813" w:rsidP="00FC3FF5">
            <w:pPr>
              <w:jc w:val="center"/>
              <w:rPr>
                <w:rFonts w:ascii="Arial" w:eastAsia="仿宋" w:hAnsi="Arial" w:cs="Arial"/>
                <w:color w:val="000000"/>
                <w:kern w:val="0"/>
                <w:szCs w:val="21"/>
              </w:rPr>
            </w:pPr>
            <w:r w:rsidRPr="00B67EEB">
              <w:rPr>
                <w:rFonts w:ascii="Arial" w:eastAsia="仿宋" w:hAnsi="Arial" w:cs="Arial"/>
                <w:color w:val="000000"/>
                <w:kern w:val="0"/>
                <w:szCs w:val="21"/>
              </w:rPr>
              <w:t>变形、倒塌、弯曲</w:t>
            </w:r>
          </w:p>
        </w:tc>
      </w:tr>
    </w:tbl>
    <w:p w:rsidR="009D0813" w:rsidRPr="00B67EEB" w:rsidRDefault="009D0813" w:rsidP="009D0813">
      <w:pPr>
        <w:pStyle w:val="1"/>
        <w:rPr>
          <w:rFonts w:ascii="Arial" w:eastAsia="仿宋" w:hAnsi="Arial" w:cs="Arial"/>
        </w:rPr>
      </w:pPr>
      <w:bookmarkStart w:id="12" w:name="_Toc514415656"/>
      <w:r w:rsidRPr="00B67EEB">
        <w:rPr>
          <w:rFonts w:ascii="Arial" w:eastAsia="仿宋" w:hAnsi="Arial" w:cs="Arial"/>
        </w:rPr>
        <w:t>安全措施</w:t>
      </w:r>
      <w:bookmarkEnd w:id="12"/>
    </w:p>
    <w:p w:rsidR="009D0813" w:rsidRPr="00B67EEB" w:rsidRDefault="009D0813" w:rsidP="009D0813">
      <w:pPr>
        <w:pStyle w:val="2"/>
        <w:rPr>
          <w:rFonts w:ascii="Arial" w:eastAsia="仿宋" w:hAnsi="Arial" w:cs="Arial"/>
          <w:sz w:val="28"/>
          <w:szCs w:val="28"/>
          <w:lang w:val="zh-CN"/>
        </w:rPr>
      </w:pPr>
      <w:bookmarkStart w:id="13" w:name="_Toc514415657"/>
      <w:r w:rsidRPr="00B67EEB">
        <w:rPr>
          <w:rFonts w:ascii="Arial" w:eastAsia="仿宋" w:hAnsi="Arial" w:cs="Arial"/>
          <w:sz w:val="28"/>
          <w:szCs w:val="28"/>
          <w:lang w:val="zh-CN"/>
        </w:rPr>
        <w:t>人身安全</w:t>
      </w:r>
      <w:bookmarkEnd w:id="13"/>
    </w:p>
    <w:p w:rsidR="009D0813" w:rsidRPr="00B67EEB" w:rsidRDefault="009D0813" w:rsidP="009D081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  <w:lang w:val="zh-CN"/>
        </w:rPr>
      </w:pPr>
      <w:r w:rsidRPr="00B67EEB">
        <w:rPr>
          <w:rFonts w:ascii="Arial" w:eastAsia="仿宋" w:hAnsi="Arial" w:cs="Arial"/>
          <w:sz w:val="24"/>
          <w:szCs w:val="24"/>
          <w:lang w:val="zh-CN"/>
        </w:rPr>
        <w:t>现场工作人员应佩戴安全帽并统一着装（工作服、绝缘鞋）。</w:t>
      </w:r>
    </w:p>
    <w:p w:rsidR="009D0813" w:rsidRPr="00B67EEB" w:rsidRDefault="009D0813" w:rsidP="009D081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  <w:lang w:val="zh-CN"/>
        </w:rPr>
      </w:pPr>
      <w:r w:rsidRPr="00B67EEB">
        <w:rPr>
          <w:rFonts w:ascii="Arial" w:eastAsia="仿宋" w:hAnsi="Arial" w:cs="Arial"/>
          <w:sz w:val="24"/>
          <w:szCs w:val="24"/>
          <w:lang w:val="zh-CN"/>
        </w:rPr>
        <w:t>巡检作业开始前，对作业线路进行实地勘测，确定杆塔周围地理环境，明确杆塔周围特殊危险环境，如强酸强碱、放射性、易爆物等危险物品，并做好记录。</w:t>
      </w:r>
    </w:p>
    <w:p w:rsidR="009D0813" w:rsidRPr="00B67EEB" w:rsidRDefault="009D0813" w:rsidP="009D081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  <w:lang w:val="zh-CN"/>
        </w:rPr>
      </w:pPr>
      <w:r w:rsidRPr="00B67EEB">
        <w:rPr>
          <w:rFonts w:ascii="Arial" w:eastAsia="仿宋" w:hAnsi="Arial" w:cs="Arial"/>
          <w:sz w:val="24"/>
          <w:szCs w:val="24"/>
          <w:lang w:val="zh-CN"/>
        </w:rPr>
        <w:t>开始工作前，工作负责人向全体检修人员交待工作任务、现场安全措施和临近带电线路（部位），并明确分工，全体工作人员复诵无误后方可开始工作。</w:t>
      </w:r>
    </w:p>
    <w:p w:rsidR="009D0813" w:rsidRPr="00B67EEB" w:rsidRDefault="009D0813" w:rsidP="009D081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lastRenderedPageBreak/>
        <w:t>严格执行</w:t>
      </w:r>
      <w:r w:rsidRPr="00B67EEB">
        <w:rPr>
          <w:rFonts w:ascii="Arial" w:eastAsia="仿宋" w:hAnsi="Arial" w:cs="Arial"/>
          <w:sz w:val="24"/>
          <w:szCs w:val="24"/>
        </w:rPr>
        <w:t>“</w:t>
      </w:r>
      <w:r w:rsidRPr="00B67EEB">
        <w:rPr>
          <w:rFonts w:ascii="Arial" w:eastAsia="仿宋" w:hAnsi="Arial" w:cs="Arial"/>
          <w:sz w:val="24"/>
          <w:szCs w:val="24"/>
        </w:rPr>
        <w:t>谁安排工作，谁负责安全</w:t>
      </w:r>
      <w:r w:rsidRPr="00B67EEB">
        <w:rPr>
          <w:rFonts w:ascii="Arial" w:eastAsia="仿宋" w:hAnsi="Arial" w:cs="Arial"/>
          <w:sz w:val="24"/>
          <w:szCs w:val="24"/>
        </w:rPr>
        <w:t>”</w:t>
      </w:r>
      <w:r w:rsidRPr="00B67EEB">
        <w:rPr>
          <w:rFonts w:ascii="Arial" w:eastAsia="仿宋" w:hAnsi="Arial" w:cs="Arial"/>
          <w:sz w:val="24"/>
          <w:szCs w:val="24"/>
        </w:rPr>
        <w:t>的原则和现场勘察制度，把好作业现场安全关。应安排熟悉设备及作业环境的人担任工作负责人，应对工作的危险</w:t>
      </w:r>
      <w:proofErr w:type="gramStart"/>
      <w:r w:rsidRPr="00B67EEB">
        <w:rPr>
          <w:rFonts w:ascii="Arial" w:eastAsia="仿宋" w:hAnsi="Arial" w:cs="Arial"/>
          <w:sz w:val="24"/>
          <w:szCs w:val="24"/>
        </w:rPr>
        <w:t>点充分</w:t>
      </w:r>
      <w:proofErr w:type="gramEnd"/>
      <w:r w:rsidRPr="00B67EEB">
        <w:rPr>
          <w:rFonts w:ascii="Arial" w:eastAsia="仿宋" w:hAnsi="Arial" w:cs="Arial"/>
          <w:sz w:val="24"/>
          <w:szCs w:val="24"/>
        </w:rPr>
        <w:t>进行分析并制定防范措施，传达到每个工作班组成员。</w:t>
      </w:r>
    </w:p>
    <w:p w:rsidR="009D0813" w:rsidRPr="00B67EEB" w:rsidRDefault="009D0813" w:rsidP="009D081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t>作业现场设置起降区，操作人员不得侵犯起降点</w:t>
      </w:r>
      <w:r w:rsidRPr="00B67EEB">
        <w:rPr>
          <w:rFonts w:ascii="Arial" w:eastAsia="仿宋" w:hAnsi="Arial" w:cs="Arial"/>
          <w:sz w:val="24"/>
          <w:szCs w:val="24"/>
        </w:rPr>
        <w:t>5</w:t>
      </w:r>
      <w:r w:rsidRPr="00B67EEB">
        <w:rPr>
          <w:rFonts w:ascii="Arial" w:eastAsia="仿宋" w:hAnsi="Arial" w:cs="Arial"/>
          <w:sz w:val="24"/>
          <w:szCs w:val="24"/>
        </w:rPr>
        <w:t>米的安全范围。</w:t>
      </w:r>
    </w:p>
    <w:p w:rsidR="009D0813" w:rsidRPr="00B67EEB" w:rsidRDefault="009D0813" w:rsidP="009D0813">
      <w:pPr>
        <w:pStyle w:val="2"/>
        <w:rPr>
          <w:rFonts w:ascii="Arial" w:eastAsia="仿宋" w:hAnsi="Arial" w:cs="Arial"/>
          <w:sz w:val="28"/>
          <w:szCs w:val="28"/>
        </w:rPr>
      </w:pPr>
      <w:bookmarkStart w:id="14" w:name="_Toc514415658"/>
      <w:r w:rsidRPr="00B67EEB">
        <w:rPr>
          <w:rFonts w:ascii="Arial" w:eastAsia="仿宋" w:hAnsi="Arial" w:cs="Arial"/>
          <w:sz w:val="28"/>
          <w:szCs w:val="28"/>
        </w:rPr>
        <w:t>设备安全</w:t>
      </w:r>
      <w:bookmarkEnd w:id="14"/>
    </w:p>
    <w:p w:rsidR="009D0813" w:rsidRPr="00B67EEB" w:rsidRDefault="009D0813" w:rsidP="009D081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  <w:lang w:val="zh-CN"/>
        </w:rPr>
      </w:pPr>
      <w:r w:rsidRPr="00B67EEB">
        <w:rPr>
          <w:rFonts w:ascii="Arial" w:eastAsia="仿宋" w:hAnsi="Arial" w:cs="Arial"/>
          <w:sz w:val="24"/>
          <w:szCs w:val="24"/>
          <w:lang w:val="zh-CN"/>
        </w:rPr>
        <w:t>巡检工作出工前，应详细核对和检查所使用的工器具及材料齐全完备后，方可出工。</w:t>
      </w:r>
    </w:p>
    <w:p w:rsidR="009D0813" w:rsidRPr="00B67EEB" w:rsidRDefault="009D0813" w:rsidP="009D081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  <w:lang w:val="zh-CN"/>
        </w:rPr>
      </w:pPr>
      <w:r w:rsidRPr="00B67EEB">
        <w:rPr>
          <w:rFonts w:ascii="Arial" w:eastAsia="仿宋" w:hAnsi="Arial" w:cs="Arial"/>
          <w:sz w:val="24"/>
          <w:szCs w:val="24"/>
          <w:lang w:val="zh-CN"/>
        </w:rPr>
        <w:t>巡检工作出工前，应将无人机巡检设备牢固固定于车辆中，动力电池应放入电池箱，并且电池箱内不得出现任何锐利器物，以免发生破损起火。</w:t>
      </w:r>
    </w:p>
    <w:p w:rsidR="009D0813" w:rsidRPr="00B67EEB" w:rsidRDefault="009D0813" w:rsidP="009D081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  <w:lang w:val="zh-CN"/>
        </w:rPr>
      </w:pPr>
      <w:r w:rsidRPr="00B67EEB">
        <w:rPr>
          <w:rFonts w:ascii="Arial" w:eastAsia="仿宋" w:hAnsi="Arial" w:cs="Arial"/>
          <w:sz w:val="24"/>
          <w:szCs w:val="24"/>
          <w:lang w:val="zh-CN"/>
        </w:rPr>
        <w:t>检修人员要按照项目与标准要求，对设备的每个部位（部件）逐项进行认真检查处理，确保不发生因人为原因造成设备故障。</w:t>
      </w:r>
    </w:p>
    <w:p w:rsidR="009D0813" w:rsidRPr="00B67EEB" w:rsidRDefault="009D0813" w:rsidP="009D081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  <w:lang w:val="zh-CN"/>
        </w:rPr>
      </w:pPr>
      <w:r w:rsidRPr="00B67EEB">
        <w:rPr>
          <w:rFonts w:ascii="Arial" w:eastAsia="仿宋" w:hAnsi="Arial" w:cs="Arial"/>
          <w:sz w:val="24"/>
          <w:szCs w:val="24"/>
          <w:lang w:val="zh-CN"/>
        </w:rPr>
        <w:t>检修</w:t>
      </w:r>
      <w:proofErr w:type="gramStart"/>
      <w:r w:rsidRPr="00B67EEB">
        <w:rPr>
          <w:rFonts w:ascii="Arial" w:eastAsia="仿宋" w:hAnsi="Arial" w:cs="Arial"/>
          <w:sz w:val="24"/>
          <w:szCs w:val="24"/>
          <w:lang w:val="zh-CN"/>
        </w:rPr>
        <w:t>中过程</w:t>
      </w:r>
      <w:proofErr w:type="gramEnd"/>
      <w:r w:rsidRPr="00B67EEB">
        <w:rPr>
          <w:rFonts w:ascii="Arial" w:eastAsia="仿宋" w:hAnsi="Arial" w:cs="Arial"/>
          <w:sz w:val="24"/>
          <w:szCs w:val="24"/>
          <w:lang w:val="zh-CN"/>
        </w:rPr>
        <w:t>中发现严重缺陷，应立即向上级领导汇报并做好记录，以便合理安排处理。</w:t>
      </w:r>
    </w:p>
    <w:p w:rsidR="009D0813" w:rsidRPr="00B67EEB" w:rsidRDefault="009D0813" w:rsidP="009D0813">
      <w:pPr>
        <w:pStyle w:val="2"/>
        <w:rPr>
          <w:rFonts w:ascii="Arial" w:eastAsia="仿宋" w:hAnsi="Arial" w:cs="Arial"/>
          <w:sz w:val="28"/>
          <w:szCs w:val="28"/>
        </w:rPr>
      </w:pPr>
      <w:bookmarkStart w:id="15" w:name="_Toc514415659"/>
      <w:r w:rsidRPr="00B67EEB">
        <w:rPr>
          <w:rFonts w:ascii="Arial" w:eastAsia="仿宋" w:hAnsi="Arial" w:cs="Arial"/>
          <w:sz w:val="28"/>
          <w:szCs w:val="28"/>
        </w:rPr>
        <w:t>交通安全</w:t>
      </w:r>
      <w:bookmarkEnd w:id="15"/>
    </w:p>
    <w:p w:rsidR="009D0813" w:rsidRPr="00B67EEB" w:rsidRDefault="009D0813" w:rsidP="009D0813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  <w:lang w:val="zh-CN"/>
        </w:rPr>
      </w:pPr>
      <w:r w:rsidRPr="00B67EEB">
        <w:rPr>
          <w:rFonts w:ascii="Arial" w:eastAsia="仿宋" w:hAnsi="Arial" w:cs="Arial"/>
          <w:sz w:val="24"/>
          <w:szCs w:val="24"/>
          <w:lang w:val="zh-CN"/>
        </w:rPr>
        <w:t>驾驶员每日出车前应仔细检查车辆状况，保证方向、刹车、灯光完好齐全，严禁车辆带病出车。</w:t>
      </w:r>
    </w:p>
    <w:p w:rsidR="009D0813" w:rsidRPr="00B67EEB" w:rsidRDefault="009D0813" w:rsidP="009D0813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  <w:lang w:val="zh-CN"/>
        </w:rPr>
      </w:pPr>
      <w:r w:rsidRPr="00B67EEB">
        <w:rPr>
          <w:rFonts w:ascii="Arial" w:eastAsia="仿宋" w:hAnsi="Arial" w:cs="Arial"/>
          <w:sz w:val="24"/>
          <w:szCs w:val="24"/>
          <w:lang w:val="zh-CN"/>
        </w:rPr>
        <w:t>驾驶员必须严格遵守交通规则，严禁酒后开车，疲劳出车。</w:t>
      </w:r>
    </w:p>
    <w:p w:rsidR="009D0813" w:rsidRPr="00B67EEB" w:rsidRDefault="009D0813" w:rsidP="009D0813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  <w:lang w:val="zh-CN"/>
        </w:rPr>
      </w:pPr>
      <w:r w:rsidRPr="00B67EEB">
        <w:rPr>
          <w:rFonts w:ascii="Arial" w:eastAsia="仿宋" w:hAnsi="Arial" w:cs="Arial"/>
          <w:sz w:val="24"/>
          <w:szCs w:val="24"/>
          <w:lang w:val="zh-CN"/>
        </w:rPr>
        <w:t>司机在行驶中必须严格执行道路交通管理规定，不准</w:t>
      </w:r>
      <w:proofErr w:type="gramStart"/>
      <w:r w:rsidRPr="00B67EEB">
        <w:rPr>
          <w:rFonts w:ascii="Arial" w:eastAsia="仿宋" w:hAnsi="Arial" w:cs="Arial"/>
          <w:sz w:val="24"/>
          <w:szCs w:val="24"/>
          <w:lang w:val="zh-CN"/>
        </w:rPr>
        <w:t>开英雄</w:t>
      </w:r>
      <w:proofErr w:type="gramEnd"/>
      <w:r w:rsidRPr="00B67EEB">
        <w:rPr>
          <w:rFonts w:ascii="Arial" w:eastAsia="仿宋" w:hAnsi="Arial" w:cs="Arial"/>
          <w:sz w:val="24"/>
          <w:szCs w:val="24"/>
          <w:lang w:val="zh-CN"/>
        </w:rPr>
        <w:t>车，更不准</w:t>
      </w:r>
      <w:proofErr w:type="gramStart"/>
      <w:r w:rsidRPr="00B67EEB">
        <w:rPr>
          <w:rFonts w:ascii="Arial" w:eastAsia="仿宋" w:hAnsi="Arial" w:cs="Arial"/>
          <w:sz w:val="24"/>
          <w:szCs w:val="24"/>
          <w:lang w:val="zh-CN"/>
        </w:rPr>
        <w:t>强超会车</w:t>
      </w:r>
      <w:proofErr w:type="gramEnd"/>
      <w:r w:rsidRPr="00B67EEB">
        <w:rPr>
          <w:rFonts w:ascii="Arial" w:eastAsia="仿宋" w:hAnsi="Arial" w:cs="Arial"/>
          <w:sz w:val="24"/>
          <w:szCs w:val="24"/>
          <w:lang w:val="zh-CN"/>
        </w:rPr>
        <w:t>。</w:t>
      </w:r>
    </w:p>
    <w:p w:rsidR="009D0813" w:rsidRPr="00B67EEB" w:rsidRDefault="009D0813" w:rsidP="009D0813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  <w:lang w:val="zh-CN"/>
        </w:rPr>
      </w:pPr>
      <w:r w:rsidRPr="00B67EEB">
        <w:rPr>
          <w:rFonts w:ascii="Arial" w:eastAsia="仿宋" w:hAnsi="Arial" w:cs="Arial"/>
          <w:sz w:val="24"/>
          <w:szCs w:val="24"/>
          <w:lang w:val="zh-CN"/>
        </w:rPr>
        <w:t>工作成员乘坐车辆时，不准与司机交谈闲聊，更不准在车内嬉笑打闹。</w:t>
      </w:r>
    </w:p>
    <w:p w:rsidR="009D0813" w:rsidRPr="00B67EEB" w:rsidRDefault="009D0813" w:rsidP="009D0813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  <w:lang w:val="zh-CN"/>
        </w:rPr>
      </w:pPr>
      <w:r w:rsidRPr="00B67EEB">
        <w:rPr>
          <w:rFonts w:ascii="Arial" w:eastAsia="仿宋" w:hAnsi="Arial" w:cs="Arial"/>
          <w:sz w:val="24"/>
          <w:szCs w:val="24"/>
          <w:lang w:val="zh-CN"/>
        </w:rPr>
        <w:t>工作成员乘坐车辆时，</w:t>
      </w:r>
      <w:proofErr w:type="gramStart"/>
      <w:r w:rsidRPr="00B67EEB">
        <w:rPr>
          <w:rFonts w:ascii="Arial" w:eastAsia="仿宋" w:hAnsi="Arial" w:cs="Arial"/>
          <w:sz w:val="24"/>
          <w:szCs w:val="24"/>
          <w:lang w:val="zh-CN"/>
        </w:rPr>
        <w:t>不</w:t>
      </w:r>
      <w:proofErr w:type="gramEnd"/>
      <w:r w:rsidRPr="00B67EEB">
        <w:rPr>
          <w:rFonts w:ascii="Arial" w:eastAsia="仿宋" w:hAnsi="Arial" w:cs="Arial"/>
          <w:sz w:val="24"/>
          <w:szCs w:val="24"/>
          <w:lang w:val="zh-CN"/>
        </w:rPr>
        <w:t>准将头、手伸出车窗外，以免会车时伤人。</w:t>
      </w:r>
    </w:p>
    <w:p w:rsidR="009D0813" w:rsidRPr="00B67EEB" w:rsidRDefault="009D0813" w:rsidP="009D0813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  <w:lang w:val="zh-CN"/>
        </w:rPr>
      </w:pPr>
      <w:r w:rsidRPr="00B67EEB">
        <w:rPr>
          <w:rFonts w:ascii="Arial" w:eastAsia="仿宋" w:hAnsi="Arial" w:cs="Arial"/>
          <w:sz w:val="24"/>
          <w:szCs w:val="24"/>
          <w:lang w:val="zh-CN"/>
        </w:rPr>
        <w:t>严禁客货混装，防止工具、材料挤伤、扎伤工作成员。</w:t>
      </w:r>
    </w:p>
    <w:p w:rsidR="009D0813" w:rsidRPr="00B67EEB" w:rsidRDefault="009D0813" w:rsidP="009D0813">
      <w:pPr>
        <w:pStyle w:val="2"/>
        <w:rPr>
          <w:rFonts w:ascii="Arial" w:eastAsia="仿宋" w:hAnsi="Arial" w:cs="Arial"/>
          <w:lang w:val="zh-CN"/>
        </w:rPr>
      </w:pPr>
      <w:bookmarkStart w:id="16" w:name="_Toc514415660"/>
      <w:r w:rsidRPr="00B67EEB">
        <w:rPr>
          <w:rFonts w:ascii="Arial" w:eastAsia="仿宋" w:hAnsi="Arial" w:cs="Arial"/>
          <w:lang w:val="zh-CN"/>
        </w:rPr>
        <w:t>气象要求</w:t>
      </w:r>
      <w:bookmarkEnd w:id="16"/>
    </w:p>
    <w:p w:rsidR="009D0813" w:rsidRPr="00B67EEB" w:rsidRDefault="009D0813" w:rsidP="009D081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t>作业宜在良好天气下进行。雾、雪、大雨、大风、冰雹等恶劣天气不利于巡检作业的情况时，不应开展无人机巡检作业，最大风力不应超过</w:t>
      </w:r>
      <w:r w:rsidRPr="00B67EEB">
        <w:rPr>
          <w:rFonts w:ascii="Arial" w:eastAsia="仿宋" w:hAnsi="Arial" w:cs="Arial"/>
          <w:sz w:val="24"/>
          <w:szCs w:val="24"/>
        </w:rPr>
        <w:t>3</w:t>
      </w:r>
      <w:r w:rsidRPr="00B67EEB">
        <w:rPr>
          <w:rFonts w:ascii="Arial" w:eastAsia="仿宋" w:hAnsi="Arial" w:cs="Arial"/>
          <w:sz w:val="24"/>
          <w:szCs w:val="24"/>
        </w:rPr>
        <w:t>级。</w:t>
      </w:r>
    </w:p>
    <w:p w:rsidR="009D0813" w:rsidRPr="00B67EEB" w:rsidRDefault="009D0813" w:rsidP="009D081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lastRenderedPageBreak/>
        <w:t>起飞前，应确认现场风速符合该机型作业范围。</w:t>
      </w:r>
    </w:p>
    <w:p w:rsidR="009D0813" w:rsidRPr="00B67EEB" w:rsidRDefault="009D0813" w:rsidP="009D081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t>巡检区域出于狭长地带或大档距、大落差、微气象等特殊区域时，作业人员应根据无人机的性能及气象情况判断时候开展作业。</w:t>
      </w:r>
    </w:p>
    <w:p w:rsidR="009D0813" w:rsidRPr="00B67EEB" w:rsidRDefault="009D0813" w:rsidP="009D0813">
      <w:pPr>
        <w:pStyle w:val="2"/>
        <w:rPr>
          <w:rFonts w:ascii="Arial" w:eastAsia="仿宋" w:hAnsi="Arial" w:cs="Arial"/>
          <w:lang w:val="zh-CN"/>
        </w:rPr>
      </w:pPr>
      <w:bookmarkStart w:id="17" w:name="_Toc514415661"/>
      <w:r w:rsidRPr="00B67EEB">
        <w:rPr>
          <w:rFonts w:ascii="Arial" w:eastAsia="仿宋" w:hAnsi="Arial" w:cs="Arial"/>
          <w:lang w:val="zh-CN"/>
        </w:rPr>
        <w:t>维护保养要求</w:t>
      </w:r>
      <w:bookmarkEnd w:id="17"/>
    </w:p>
    <w:p w:rsidR="009D0813" w:rsidRPr="00B67EEB" w:rsidRDefault="009D0813" w:rsidP="009D0813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t>作业后，作业人员应如实记录无人机状态和作业情况。</w:t>
      </w:r>
    </w:p>
    <w:p w:rsidR="009D0813" w:rsidRPr="00B67EEB" w:rsidRDefault="009D0813" w:rsidP="009D0813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t>无人机巡检系统电池应妥善保管，电池应定期进行充电、放电工作，确保电池性能良好。</w:t>
      </w:r>
    </w:p>
    <w:p w:rsidR="009D0813" w:rsidRPr="00B67EEB" w:rsidRDefault="009D0813" w:rsidP="009D0813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t>应严格按照无人机正常周期进行零件维修更换和大修保养，定期对无人机进行检查、清洁、润滑、紧固，确保设备状态正常。</w:t>
      </w:r>
    </w:p>
    <w:p w:rsidR="009D0813" w:rsidRPr="00B67EEB" w:rsidRDefault="009D0813" w:rsidP="009D0813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t>无人机如长期不用，应定期启动，检查设备状态。如有异常现象，应及时调整、维修。</w:t>
      </w:r>
    </w:p>
    <w:p w:rsidR="009D0813" w:rsidRPr="00B67EEB" w:rsidRDefault="009D0813" w:rsidP="009D0813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t>电池充电应设置独立、阻燃的专用充放电区域，配备必要的灭火器材，防止发生火灾。</w:t>
      </w:r>
    </w:p>
    <w:p w:rsidR="009D0813" w:rsidRPr="00B67EEB" w:rsidRDefault="009D0813" w:rsidP="009D0813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Arial" w:eastAsia="仿宋" w:hAnsi="Arial" w:cs="Arial"/>
          <w:sz w:val="24"/>
          <w:szCs w:val="24"/>
        </w:rPr>
      </w:pPr>
      <w:r w:rsidRPr="00B67EEB">
        <w:rPr>
          <w:rFonts w:ascii="Arial" w:eastAsia="仿宋" w:hAnsi="Arial" w:cs="Arial"/>
          <w:sz w:val="24"/>
          <w:szCs w:val="24"/>
        </w:rPr>
        <w:t>运输过程中，电池应储存于专用的防暴、阻燃运输箱中，防止由于颠簸，造成电池损伤，造成自燃等危险隐患。</w:t>
      </w:r>
    </w:p>
    <w:p w:rsidR="009D0813" w:rsidRPr="00B67EEB" w:rsidRDefault="009D0813" w:rsidP="009D0813">
      <w:pPr>
        <w:rPr>
          <w:rFonts w:ascii="Arial" w:eastAsia="仿宋" w:hAnsi="Arial" w:cs="Arial"/>
        </w:rPr>
      </w:pPr>
    </w:p>
    <w:sectPr w:rsidR="009D0813" w:rsidRPr="00B67EEB" w:rsidSect="00C958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85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C07" w:rsidRDefault="00AB7C07" w:rsidP="009D0813">
      <w:r>
        <w:separator/>
      </w:r>
    </w:p>
  </w:endnote>
  <w:endnote w:type="continuationSeparator" w:id="0">
    <w:p w:rsidR="00AB7C07" w:rsidRDefault="00AB7C07" w:rsidP="009D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EEB" w:rsidRDefault="00B67EE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8A4" w:rsidRPr="00C958A4" w:rsidRDefault="00C958A4">
    <w:pPr>
      <w:pStyle w:val="a4"/>
      <w:jc w:val="right"/>
      <w:rPr>
        <w:rFonts w:ascii="Arial" w:eastAsia="仿宋" w:hAnsi="Arial" w:cs="Arial"/>
      </w:rPr>
    </w:pPr>
    <w:r w:rsidRPr="00C958A4">
      <w:rPr>
        <w:rFonts w:ascii="Arial" w:eastAsia="仿宋" w:hAnsi="Arial" w:cs="Arial"/>
      </w:rPr>
      <w:t>第</w:t>
    </w:r>
    <w:sdt>
      <w:sdtPr>
        <w:rPr>
          <w:rFonts w:ascii="Arial" w:eastAsia="仿宋" w:hAnsi="Arial" w:cs="Arial"/>
        </w:rPr>
        <w:id w:val="1566827908"/>
        <w:docPartObj>
          <w:docPartGallery w:val="Page Numbers (Bottom of Page)"/>
          <w:docPartUnique/>
        </w:docPartObj>
      </w:sdtPr>
      <w:sdtEndPr/>
      <w:sdtContent>
        <w:r w:rsidRPr="00C958A4">
          <w:rPr>
            <w:rFonts w:ascii="Arial" w:eastAsia="仿宋" w:hAnsi="Arial" w:cs="Arial"/>
          </w:rPr>
          <w:fldChar w:fldCharType="begin"/>
        </w:r>
        <w:r w:rsidRPr="00C958A4">
          <w:rPr>
            <w:rFonts w:ascii="Arial" w:eastAsia="仿宋" w:hAnsi="Arial" w:cs="Arial"/>
          </w:rPr>
          <w:instrText>PAGE   \* MERGEFORMAT</w:instrText>
        </w:r>
        <w:r w:rsidRPr="00C958A4">
          <w:rPr>
            <w:rFonts w:ascii="Arial" w:eastAsia="仿宋" w:hAnsi="Arial" w:cs="Arial"/>
          </w:rPr>
          <w:fldChar w:fldCharType="separate"/>
        </w:r>
        <w:r w:rsidR="00B67EEB" w:rsidRPr="00B67EEB">
          <w:rPr>
            <w:rFonts w:ascii="Arial" w:eastAsia="仿宋" w:hAnsi="Arial" w:cs="Arial"/>
            <w:noProof/>
            <w:lang w:val="zh-CN"/>
          </w:rPr>
          <w:t>2</w:t>
        </w:r>
        <w:r w:rsidRPr="00C958A4">
          <w:rPr>
            <w:rFonts w:ascii="Arial" w:eastAsia="仿宋" w:hAnsi="Arial" w:cs="Arial"/>
          </w:rPr>
          <w:fldChar w:fldCharType="end"/>
        </w:r>
        <w:r w:rsidRPr="00C958A4">
          <w:rPr>
            <w:rFonts w:ascii="Arial" w:eastAsia="仿宋" w:hAnsi="Arial" w:cs="Arial"/>
          </w:rPr>
          <w:t>页</w:t>
        </w:r>
      </w:sdtContent>
    </w:sdt>
  </w:p>
  <w:p w:rsidR="00C958A4" w:rsidRDefault="00C958A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EEB" w:rsidRDefault="00B67E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C07" w:rsidRDefault="00AB7C07" w:rsidP="009D0813">
      <w:r>
        <w:separator/>
      </w:r>
    </w:p>
  </w:footnote>
  <w:footnote w:type="continuationSeparator" w:id="0">
    <w:p w:rsidR="00AB7C07" w:rsidRDefault="00AB7C07" w:rsidP="009D0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EEB" w:rsidRDefault="00B67EE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350110" o:spid="_x0000_s2050" type="#_x0000_t136" style="position:absolute;left:0;text-align:left;margin-left:0;margin-top:0;width:478.8pt;height:7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0pt" string="国家电网公司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8A4" w:rsidRPr="00C958A4" w:rsidRDefault="00B67EEB">
    <w:pPr>
      <w:pStyle w:val="a3"/>
      <w:rPr>
        <w:rFonts w:ascii="仿宋" w:eastAsia="仿宋" w:hAnsi="仿宋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350111" o:spid="_x0000_s2051" type="#_x0000_t136" style="position:absolute;left:0;text-align:left;margin-left:0;margin-top:0;width:478.8pt;height:7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0pt" string="国家电网公司"/>
        </v:shape>
      </w:pict>
    </w:r>
    <w:r w:rsidR="00C958A4" w:rsidRPr="00C958A4">
      <w:rPr>
        <w:rFonts w:ascii="仿宋" w:eastAsia="仿宋" w:hAnsi="仿宋" w:hint="eastAsia"/>
      </w:rPr>
      <w:t xml:space="preserve">基于立体巡检体系的无人机装备在智能巡检作业中的综合示范应用       </w:t>
    </w:r>
    <w:r w:rsidR="00C958A4">
      <w:rPr>
        <w:rFonts w:ascii="仿宋" w:eastAsia="仿宋" w:hAnsi="仿宋" w:hint="eastAsia"/>
      </w:rPr>
      <w:t xml:space="preserve">             </w:t>
    </w:r>
    <w:r w:rsidR="00C958A4" w:rsidRPr="00C958A4">
      <w:rPr>
        <w:rFonts w:ascii="仿宋" w:eastAsia="仿宋" w:hAnsi="仿宋" w:hint="eastAsia"/>
      </w:rPr>
      <w:t>固定</w:t>
    </w:r>
    <w:proofErr w:type="gramStart"/>
    <w:r w:rsidR="00C958A4" w:rsidRPr="00C958A4">
      <w:rPr>
        <w:rFonts w:ascii="仿宋" w:eastAsia="仿宋" w:hAnsi="仿宋" w:hint="eastAsia"/>
      </w:rPr>
      <w:t>翼</w:t>
    </w:r>
    <w:proofErr w:type="gramEnd"/>
    <w:r w:rsidR="00C958A4" w:rsidRPr="00C958A4">
      <w:rPr>
        <w:rFonts w:ascii="仿宋" w:eastAsia="仿宋" w:hAnsi="仿宋" w:hint="eastAsia"/>
      </w:rPr>
      <w:t>巡检标准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8A4" w:rsidRDefault="00B67EEB" w:rsidP="00C958A4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350109" o:spid="_x0000_s2049" type="#_x0000_t136" style="position:absolute;left:0;text-align:left;margin-left:0;margin-top:0;width:478.8pt;height:7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0pt" string="国家电网公司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E7D43"/>
    <w:multiLevelType w:val="hybridMultilevel"/>
    <w:tmpl w:val="A84CE1C4"/>
    <w:lvl w:ilvl="0" w:tplc="0409000F">
      <w:start w:val="1"/>
      <w:numFmt w:val="decimal"/>
      <w:lvlText w:val="%1."/>
      <w:lvlJc w:val="left"/>
      <w:pPr>
        <w:ind w:left="916" w:hanging="420"/>
      </w:pPr>
    </w:lvl>
    <w:lvl w:ilvl="1" w:tplc="04090019" w:tentative="1">
      <w:start w:val="1"/>
      <w:numFmt w:val="lowerLetter"/>
      <w:lvlText w:val="%2)"/>
      <w:lvlJc w:val="left"/>
      <w:pPr>
        <w:ind w:left="1336" w:hanging="420"/>
      </w:pPr>
    </w:lvl>
    <w:lvl w:ilvl="2" w:tplc="0409001B" w:tentative="1">
      <w:start w:val="1"/>
      <w:numFmt w:val="lowerRoman"/>
      <w:lvlText w:val="%3."/>
      <w:lvlJc w:val="right"/>
      <w:pPr>
        <w:ind w:left="1756" w:hanging="420"/>
      </w:pPr>
    </w:lvl>
    <w:lvl w:ilvl="3" w:tplc="0409000F" w:tentative="1">
      <w:start w:val="1"/>
      <w:numFmt w:val="decimal"/>
      <w:lvlText w:val="%4."/>
      <w:lvlJc w:val="left"/>
      <w:pPr>
        <w:ind w:left="2176" w:hanging="420"/>
      </w:pPr>
    </w:lvl>
    <w:lvl w:ilvl="4" w:tplc="04090019" w:tentative="1">
      <w:start w:val="1"/>
      <w:numFmt w:val="lowerLetter"/>
      <w:lvlText w:val="%5)"/>
      <w:lvlJc w:val="left"/>
      <w:pPr>
        <w:ind w:left="2596" w:hanging="420"/>
      </w:pPr>
    </w:lvl>
    <w:lvl w:ilvl="5" w:tplc="0409001B" w:tentative="1">
      <w:start w:val="1"/>
      <w:numFmt w:val="lowerRoman"/>
      <w:lvlText w:val="%6."/>
      <w:lvlJc w:val="right"/>
      <w:pPr>
        <w:ind w:left="3016" w:hanging="420"/>
      </w:pPr>
    </w:lvl>
    <w:lvl w:ilvl="6" w:tplc="0409000F" w:tentative="1">
      <w:start w:val="1"/>
      <w:numFmt w:val="decimal"/>
      <w:lvlText w:val="%7."/>
      <w:lvlJc w:val="left"/>
      <w:pPr>
        <w:ind w:left="3436" w:hanging="420"/>
      </w:pPr>
    </w:lvl>
    <w:lvl w:ilvl="7" w:tplc="04090019" w:tentative="1">
      <w:start w:val="1"/>
      <w:numFmt w:val="lowerLetter"/>
      <w:lvlText w:val="%8)"/>
      <w:lvlJc w:val="left"/>
      <w:pPr>
        <w:ind w:left="3856" w:hanging="420"/>
      </w:pPr>
    </w:lvl>
    <w:lvl w:ilvl="8" w:tplc="0409001B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1">
    <w:nsid w:val="2D1B1554"/>
    <w:multiLevelType w:val="hybridMultilevel"/>
    <w:tmpl w:val="A4B2B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ED70EF"/>
    <w:multiLevelType w:val="hybridMultilevel"/>
    <w:tmpl w:val="2436A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F652DB"/>
    <w:multiLevelType w:val="hybridMultilevel"/>
    <w:tmpl w:val="A4B2B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9054DB"/>
    <w:multiLevelType w:val="hybridMultilevel"/>
    <w:tmpl w:val="2AE4B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BE11F1"/>
    <w:multiLevelType w:val="hybridMultilevel"/>
    <w:tmpl w:val="0D7A4830"/>
    <w:lvl w:ilvl="0" w:tplc="0409000F">
      <w:start w:val="1"/>
      <w:numFmt w:val="decimal"/>
      <w:lvlText w:val="%1."/>
      <w:lvlJc w:val="left"/>
      <w:pPr>
        <w:ind w:left="916" w:hanging="420"/>
      </w:pPr>
    </w:lvl>
    <w:lvl w:ilvl="1" w:tplc="04090019" w:tentative="1">
      <w:start w:val="1"/>
      <w:numFmt w:val="lowerLetter"/>
      <w:lvlText w:val="%2)"/>
      <w:lvlJc w:val="left"/>
      <w:pPr>
        <w:ind w:left="1336" w:hanging="420"/>
      </w:pPr>
    </w:lvl>
    <w:lvl w:ilvl="2" w:tplc="0409001B" w:tentative="1">
      <w:start w:val="1"/>
      <w:numFmt w:val="lowerRoman"/>
      <w:lvlText w:val="%3."/>
      <w:lvlJc w:val="right"/>
      <w:pPr>
        <w:ind w:left="1756" w:hanging="420"/>
      </w:pPr>
    </w:lvl>
    <w:lvl w:ilvl="3" w:tplc="0409000F" w:tentative="1">
      <w:start w:val="1"/>
      <w:numFmt w:val="decimal"/>
      <w:lvlText w:val="%4."/>
      <w:lvlJc w:val="left"/>
      <w:pPr>
        <w:ind w:left="2176" w:hanging="420"/>
      </w:pPr>
    </w:lvl>
    <w:lvl w:ilvl="4" w:tplc="04090019" w:tentative="1">
      <w:start w:val="1"/>
      <w:numFmt w:val="lowerLetter"/>
      <w:lvlText w:val="%5)"/>
      <w:lvlJc w:val="left"/>
      <w:pPr>
        <w:ind w:left="2596" w:hanging="420"/>
      </w:pPr>
    </w:lvl>
    <w:lvl w:ilvl="5" w:tplc="0409001B" w:tentative="1">
      <w:start w:val="1"/>
      <w:numFmt w:val="lowerRoman"/>
      <w:lvlText w:val="%6."/>
      <w:lvlJc w:val="right"/>
      <w:pPr>
        <w:ind w:left="3016" w:hanging="420"/>
      </w:pPr>
    </w:lvl>
    <w:lvl w:ilvl="6" w:tplc="0409000F" w:tentative="1">
      <w:start w:val="1"/>
      <w:numFmt w:val="decimal"/>
      <w:lvlText w:val="%7."/>
      <w:lvlJc w:val="left"/>
      <w:pPr>
        <w:ind w:left="3436" w:hanging="420"/>
      </w:pPr>
    </w:lvl>
    <w:lvl w:ilvl="7" w:tplc="04090019" w:tentative="1">
      <w:start w:val="1"/>
      <w:numFmt w:val="lowerLetter"/>
      <w:lvlText w:val="%8)"/>
      <w:lvlJc w:val="left"/>
      <w:pPr>
        <w:ind w:left="3856" w:hanging="420"/>
      </w:pPr>
    </w:lvl>
    <w:lvl w:ilvl="8" w:tplc="0409001B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6">
    <w:nsid w:val="458F43D0"/>
    <w:multiLevelType w:val="hybridMultilevel"/>
    <w:tmpl w:val="2436A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BE240E"/>
    <w:multiLevelType w:val="multilevel"/>
    <w:tmpl w:val="DE644434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ascii="Cambria" w:eastAsia="黑体" w:hAnsi="Cambria" w:hint="default"/>
        <w:sz w:val="44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ascii="Cambria" w:eastAsia="黑体" w:hAnsi="Cambria" w:hint="default"/>
        <w:sz w:val="36"/>
      </w:rPr>
    </w:lvl>
    <w:lvl w:ilvl="2">
      <w:start w:val="1"/>
      <w:numFmt w:val="decimal"/>
      <w:pStyle w:val="3"/>
      <w:lvlText w:val="%1.%2.%3"/>
      <w:lvlJc w:val="left"/>
      <w:pPr>
        <w:ind w:left="1135" w:hanging="567"/>
      </w:pPr>
      <w:rPr>
        <w:rFonts w:ascii="Cambria" w:eastAsia="黑体" w:hAnsi="Cambria" w:hint="default"/>
        <w:sz w:val="32"/>
      </w:rPr>
    </w:lvl>
    <w:lvl w:ilvl="3">
      <w:start w:val="1"/>
      <w:numFmt w:val="decimal"/>
      <w:pStyle w:val="4"/>
      <w:lvlText w:val="%1.%2.%3.%4"/>
      <w:lvlJc w:val="left"/>
      <w:pPr>
        <w:ind w:left="1419" w:hanging="567"/>
      </w:pPr>
      <w:rPr>
        <w:rFonts w:ascii="Cambria" w:hAnsi="Cambria" w:hint="default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1703" w:hanging="567"/>
      </w:pPr>
      <w:rPr>
        <w:rFonts w:ascii="Cambria" w:hAnsi="Cambria" w:hint="default"/>
        <w:sz w:val="24"/>
      </w:rPr>
    </w:lvl>
    <w:lvl w:ilvl="5">
      <w:start w:val="1"/>
      <w:numFmt w:val="decimal"/>
      <w:lvlText w:val="%1.%2.%3.%4.%5.%6"/>
      <w:lvlJc w:val="left"/>
      <w:pPr>
        <w:ind w:left="1987" w:hanging="567"/>
      </w:pPr>
      <w:rPr>
        <w:rFonts w:ascii="Cambria" w:hAnsi="Cambria" w:hint="default"/>
        <w:sz w:val="21"/>
      </w:rPr>
    </w:lvl>
    <w:lvl w:ilvl="6">
      <w:start w:val="1"/>
      <w:numFmt w:val="decimal"/>
      <w:lvlText w:val="%1.%2.%3.%4.%5.%6.%7"/>
      <w:lvlJc w:val="left"/>
      <w:pPr>
        <w:ind w:left="2271" w:hanging="567"/>
      </w:pPr>
      <w:rPr>
        <w:rFonts w:ascii="Cambria" w:hAnsi="Cambria" w:hint="default"/>
        <w:sz w:val="21"/>
      </w:rPr>
    </w:lvl>
    <w:lvl w:ilvl="7">
      <w:start w:val="1"/>
      <w:numFmt w:val="decimal"/>
      <w:lvlText w:val="%1.%2.%3.%4.%5.%6.%7.%8"/>
      <w:lvlJc w:val="left"/>
      <w:pPr>
        <w:ind w:left="2555" w:hanging="567"/>
      </w:pPr>
      <w:rPr>
        <w:rFonts w:ascii="Cambria" w:hAnsi="Cambria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2839" w:hanging="567"/>
      </w:pPr>
      <w:rPr>
        <w:rFonts w:ascii="Cambria" w:hAnsi="Cambria" w:hint="default"/>
        <w:sz w:val="21"/>
      </w:rPr>
    </w:lvl>
  </w:abstractNum>
  <w:abstractNum w:abstractNumId="8">
    <w:nsid w:val="62DD79AB"/>
    <w:multiLevelType w:val="hybridMultilevel"/>
    <w:tmpl w:val="A4B2B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850FFA"/>
    <w:multiLevelType w:val="hybridMultilevel"/>
    <w:tmpl w:val="AACE4F94"/>
    <w:lvl w:ilvl="0" w:tplc="0409000F">
      <w:start w:val="1"/>
      <w:numFmt w:val="decimal"/>
      <w:lvlText w:val="%1."/>
      <w:lvlJc w:val="left"/>
      <w:pPr>
        <w:ind w:left="916" w:hanging="420"/>
      </w:pPr>
    </w:lvl>
    <w:lvl w:ilvl="1" w:tplc="04090019" w:tentative="1">
      <w:start w:val="1"/>
      <w:numFmt w:val="lowerLetter"/>
      <w:lvlText w:val="%2)"/>
      <w:lvlJc w:val="left"/>
      <w:pPr>
        <w:ind w:left="1336" w:hanging="420"/>
      </w:pPr>
    </w:lvl>
    <w:lvl w:ilvl="2" w:tplc="0409001B" w:tentative="1">
      <w:start w:val="1"/>
      <w:numFmt w:val="lowerRoman"/>
      <w:lvlText w:val="%3."/>
      <w:lvlJc w:val="right"/>
      <w:pPr>
        <w:ind w:left="1756" w:hanging="420"/>
      </w:pPr>
    </w:lvl>
    <w:lvl w:ilvl="3" w:tplc="0409000F" w:tentative="1">
      <w:start w:val="1"/>
      <w:numFmt w:val="decimal"/>
      <w:lvlText w:val="%4."/>
      <w:lvlJc w:val="left"/>
      <w:pPr>
        <w:ind w:left="2176" w:hanging="420"/>
      </w:pPr>
    </w:lvl>
    <w:lvl w:ilvl="4" w:tplc="04090019" w:tentative="1">
      <w:start w:val="1"/>
      <w:numFmt w:val="lowerLetter"/>
      <w:lvlText w:val="%5)"/>
      <w:lvlJc w:val="left"/>
      <w:pPr>
        <w:ind w:left="2596" w:hanging="420"/>
      </w:pPr>
    </w:lvl>
    <w:lvl w:ilvl="5" w:tplc="0409001B" w:tentative="1">
      <w:start w:val="1"/>
      <w:numFmt w:val="lowerRoman"/>
      <w:lvlText w:val="%6."/>
      <w:lvlJc w:val="right"/>
      <w:pPr>
        <w:ind w:left="3016" w:hanging="420"/>
      </w:pPr>
    </w:lvl>
    <w:lvl w:ilvl="6" w:tplc="0409000F" w:tentative="1">
      <w:start w:val="1"/>
      <w:numFmt w:val="decimal"/>
      <w:lvlText w:val="%7."/>
      <w:lvlJc w:val="left"/>
      <w:pPr>
        <w:ind w:left="3436" w:hanging="420"/>
      </w:pPr>
    </w:lvl>
    <w:lvl w:ilvl="7" w:tplc="04090019" w:tentative="1">
      <w:start w:val="1"/>
      <w:numFmt w:val="lowerLetter"/>
      <w:lvlText w:val="%8)"/>
      <w:lvlJc w:val="left"/>
      <w:pPr>
        <w:ind w:left="3856" w:hanging="420"/>
      </w:pPr>
    </w:lvl>
    <w:lvl w:ilvl="8" w:tplc="0409001B" w:tentative="1">
      <w:start w:val="1"/>
      <w:numFmt w:val="lowerRoman"/>
      <w:lvlText w:val="%9."/>
      <w:lvlJc w:val="right"/>
      <w:pPr>
        <w:ind w:left="4276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C73"/>
    <w:rsid w:val="00056085"/>
    <w:rsid w:val="00104A0D"/>
    <w:rsid w:val="001B2825"/>
    <w:rsid w:val="002B1C73"/>
    <w:rsid w:val="008E010F"/>
    <w:rsid w:val="009D0813"/>
    <w:rsid w:val="00AB7C07"/>
    <w:rsid w:val="00B67EEB"/>
    <w:rsid w:val="00C958A4"/>
    <w:rsid w:val="00E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813"/>
    <w:pPr>
      <w:widowControl w:val="0"/>
      <w:jc w:val="both"/>
    </w:pPr>
  </w:style>
  <w:style w:type="paragraph" w:styleId="1">
    <w:name w:val="heading 1"/>
    <w:aliases w:val="CL标题 1,H1,H11,H12,H13,H14,H15,H16,H17,H18,H19,H110,H111,H112,H121,H131,H141,H151,H161,H171,H181,H191,H1101,H1111,H113,H122,H132,H142,H152,H162,H172,H182,H192,H1102,H1112,H1121,H1211,H1311,H1411,H1511,H1611,H1711,H1811,H1911,H11011,H11111,H114,H123"/>
    <w:basedOn w:val="2"/>
    <w:next w:val="a"/>
    <w:link w:val="1Char"/>
    <w:qFormat/>
    <w:rsid w:val="009D0813"/>
    <w:pPr>
      <w:numPr>
        <w:ilvl w:val="0"/>
      </w:numPr>
      <w:outlineLvl w:val="0"/>
    </w:pPr>
    <w:rPr>
      <w:rFonts w:ascii="黑体" w:eastAsia="黑体" w:hAnsi="黑体"/>
      <w:kern w:val="0"/>
      <w:sz w:val="44"/>
      <w:szCs w:val="44"/>
      <w:lang w:val="zh-CN"/>
    </w:rPr>
  </w:style>
  <w:style w:type="paragraph" w:styleId="2">
    <w:name w:val="heading 2"/>
    <w:aliases w:val="CL标题 2,Heading 2 Hidden,Heading 2 CCBS,h2,l2,2nd level,2,Header 2,UNDERRUBRIK 1-2,PIM2,heading 2,Titre3,HD2,sect 1.2,H21,sect 1.21,H22,sect 1.22,H211,sect 1.211,H23,sect 1.23,H212,sect 1.212,Titre2,Head 2,节标题,一级节名,Level 2 Head,子系统,子系统1,子系统2,子系统3,H2"/>
    <w:basedOn w:val="a"/>
    <w:next w:val="a"/>
    <w:link w:val="2Char"/>
    <w:unhideWhenUsed/>
    <w:qFormat/>
    <w:rsid w:val="009D081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华文细黑" w:eastAsia="华文细黑" w:hAnsi="华文细黑" w:cstheme="majorBidi"/>
      <w:b/>
      <w:bCs/>
      <w:sz w:val="32"/>
      <w:szCs w:val="32"/>
    </w:rPr>
  </w:style>
  <w:style w:type="paragraph" w:styleId="3">
    <w:name w:val="heading 3"/>
    <w:aliases w:val="CL标题 3,Heading 3 - old,标题 3 Char2,标题 3 Char1 Char1,H3 Char Char1,Heading 3 - old Char Char1,ISO2 Char Char,h3 Char Char1,L3 Char Char,level_3 Char Char,PIM 3 Char Char,Level 3 Head Char Char,sect1.2.3 Char Char1,sect1.2.31 Char Char,H3,h3,3rd level"/>
    <w:basedOn w:val="a"/>
    <w:next w:val="a"/>
    <w:link w:val="3Char"/>
    <w:unhideWhenUsed/>
    <w:qFormat/>
    <w:rsid w:val="009D081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华文细黑" w:eastAsia="华文细黑" w:hAnsi="华文细黑"/>
      <w:b/>
      <w:bCs/>
      <w:sz w:val="30"/>
      <w:szCs w:val="30"/>
    </w:rPr>
  </w:style>
  <w:style w:type="paragraph" w:styleId="4">
    <w:name w:val="heading 4"/>
    <w:aliases w:val="CL标题 4,标题 4 Char Char Char,H4,h4,H41,H42,H43,H44,H45,H46,H47,H48,H49,H410,H411,H421,H431,H441,H451,H461,H471,H481,H491,H4101,H412,H422,H432,H442,H452,H462,H472,H482,H492,H4102,H4111,H4211,H4311,H4411,H4511,H4611,H4711,H4811,H4911,H41011,H413,H423,4"/>
    <w:basedOn w:val="3"/>
    <w:next w:val="a"/>
    <w:link w:val="4Char"/>
    <w:unhideWhenUsed/>
    <w:qFormat/>
    <w:rsid w:val="009D0813"/>
    <w:pPr>
      <w:numPr>
        <w:ilvl w:val="3"/>
      </w:numPr>
      <w:outlineLvl w:val="3"/>
    </w:pPr>
    <w:rPr>
      <w:sz w:val="28"/>
    </w:rPr>
  </w:style>
  <w:style w:type="paragraph" w:styleId="5">
    <w:name w:val="heading 5"/>
    <w:aliases w:val="CL标题 5,第四层条,第五层,H5,Table label,h5,l5,hm,mh2,Module heading 2,Head 5,list 5,5,PIM 5,Second Subheading,口,口1,口2,heading 5,Level 3 - i,一,dash,ds,dd,TITRE 5,h51,heading 51,h52,heading 52,h53,heading 53,Block Label,Roman list,Heading5,H5-Heading 5,ggg"/>
    <w:basedOn w:val="4"/>
    <w:next w:val="a"/>
    <w:link w:val="5Char"/>
    <w:unhideWhenUsed/>
    <w:qFormat/>
    <w:rsid w:val="009D0813"/>
    <w:pPr>
      <w:numPr>
        <w:ilvl w:val="4"/>
      </w:numPr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8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813"/>
    <w:rPr>
      <w:sz w:val="18"/>
      <w:szCs w:val="18"/>
    </w:rPr>
  </w:style>
  <w:style w:type="character" w:customStyle="1" w:styleId="1Char">
    <w:name w:val="标题 1 Char"/>
    <w:aliases w:val="CL标题 1 Char,H1 Char,H11 Char,H12 Char,H13 Char,H14 Char,H15 Char,H16 Char,H17 Char,H18 Char,H19 Char,H110 Char,H111 Char,H112 Char,H121 Char,H131 Char,H141 Char,H151 Char,H161 Char,H171 Char,H181 Char,H191 Char,H1101 Char,H1111 Char,H113 Char"/>
    <w:basedOn w:val="a0"/>
    <w:link w:val="1"/>
    <w:rsid w:val="009D0813"/>
    <w:rPr>
      <w:rFonts w:ascii="黑体" w:eastAsia="黑体" w:hAnsi="黑体" w:cstheme="majorBidi"/>
      <w:b/>
      <w:bCs/>
      <w:kern w:val="0"/>
      <w:sz w:val="44"/>
      <w:szCs w:val="44"/>
      <w:lang w:val="zh-CN"/>
    </w:rPr>
  </w:style>
  <w:style w:type="character" w:customStyle="1" w:styleId="2Char">
    <w:name w:val="标题 2 Char"/>
    <w:aliases w:val="CL标题 2 Char,Heading 2 Hidden Char,Heading 2 CCBS Char,h2 Char,l2 Char,2nd level Char,2 Char,Header 2 Char,UNDERRUBRIK 1-2 Char,PIM2 Char,heading 2 Char,Titre3 Char,HD2 Char,sect 1.2 Char,H21 Char,sect 1.21 Char,H22 Char,sect 1.22 Char,H23 Char"/>
    <w:basedOn w:val="a0"/>
    <w:link w:val="2"/>
    <w:rsid w:val="009D0813"/>
    <w:rPr>
      <w:rFonts w:ascii="华文细黑" w:eastAsia="华文细黑" w:hAnsi="华文细黑" w:cstheme="majorBidi"/>
      <w:b/>
      <w:bCs/>
      <w:sz w:val="32"/>
      <w:szCs w:val="32"/>
    </w:rPr>
  </w:style>
  <w:style w:type="character" w:customStyle="1" w:styleId="3Char">
    <w:name w:val="标题 3 Char"/>
    <w:aliases w:val="CL标题 3 Char,Heading 3 - old Char,标题 3 Char2 Char,标题 3 Char1 Char1 Char,H3 Char Char1 Char,Heading 3 - old Char Char1 Char,ISO2 Char Char Char,h3 Char Char1 Char,L3 Char Char Char,level_3 Char Char Char,PIM 3 Char Char Char,H3 Char,h3 Char"/>
    <w:basedOn w:val="a0"/>
    <w:link w:val="3"/>
    <w:rsid w:val="009D0813"/>
    <w:rPr>
      <w:rFonts w:ascii="华文细黑" w:eastAsia="华文细黑" w:hAnsi="华文细黑"/>
      <w:b/>
      <w:bCs/>
      <w:sz w:val="30"/>
      <w:szCs w:val="30"/>
    </w:rPr>
  </w:style>
  <w:style w:type="character" w:customStyle="1" w:styleId="4Char">
    <w:name w:val="标题 4 Char"/>
    <w:aliases w:val="CL标题 4 Char,标题 4 Char Char Char Char,H4 Char,h4 Char,H41 Char,H42 Char,H43 Char,H44 Char,H45 Char,H46 Char,H47 Char,H48 Char,H49 Char,H410 Char,H411 Char,H421 Char,H431 Char,H441 Char,H451 Char,H461 Char,H471 Char,H481 Char,H491 Char,H412 Char"/>
    <w:basedOn w:val="a0"/>
    <w:link w:val="4"/>
    <w:rsid w:val="009D0813"/>
    <w:rPr>
      <w:rFonts w:ascii="华文细黑" w:eastAsia="华文细黑" w:hAnsi="华文细黑"/>
      <w:b/>
      <w:bCs/>
      <w:sz w:val="28"/>
      <w:szCs w:val="30"/>
    </w:rPr>
  </w:style>
  <w:style w:type="character" w:customStyle="1" w:styleId="5Char">
    <w:name w:val="标题 5 Char"/>
    <w:aliases w:val="CL标题 5 Char,第四层条 Char,第五层 Char,H5 Char,Table label Char,h5 Char,l5 Char,hm Char,mh2 Char,Module heading 2 Char,Head 5 Char,list 5 Char,5 Char,PIM 5 Char,Second Subheading Char,口 Char,口1 Char,口2 Char,heading 5 Char,Level 3 - i Char,一 Char"/>
    <w:basedOn w:val="a0"/>
    <w:link w:val="5"/>
    <w:rsid w:val="009D0813"/>
    <w:rPr>
      <w:rFonts w:ascii="华文细黑" w:eastAsia="华文细黑" w:hAnsi="华文细黑"/>
      <w:b/>
      <w:bCs/>
      <w:sz w:val="24"/>
      <w:szCs w:val="30"/>
    </w:rPr>
  </w:style>
  <w:style w:type="paragraph" w:customStyle="1" w:styleId="CL125">
    <w:name w:val="CL 正文1.25"/>
    <w:basedOn w:val="a"/>
    <w:link w:val="CL125Char"/>
    <w:qFormat/>
    <w:rsid w:val="009D0813"/>
    <w:pPr>
      <w:spacing w:afterLines="50" w:line="360" w:lineRule="auto"/>
      <w:ind w:firstLineChars="200" w:firstLine="200"/>
    </w:pPr>
    <w:rPr>
      <w:rFonts w:ascii="Cambria" w:eastAsia="宋体" w:hAnsi="Cambria"/>
      <w:spacing w:val="4"/>
      <w:sz w:val="24"/>
      <w:szCs w:val="21"/>
    </w:rPr>
  </w:style>
  <w:style w:type="character" w:customStyle="1" w:styleId="CL125Char">
    <w:name w:val="CL 正文1.25 Char"/>
    <w:basedOn w:val="a0"/>
    <w:link w:val="CL125"/>
    <w:rsid w:val="009D0813"/>
    <w:rPr>
      <w:rFonts w:ascii="Cambria" w:eastAsia="宋体" w:hAnsi="Cambria"/>
      <w:spacing w:val="4"/>
      <w:sz w:val="24"/>
      <w:szCs w:val="21"/>
    </w:rPr>
  </w:style>
  <w:style w:type="paragraph" w:styleId="a5">
    <w:name w:val="List Paragraph"/>
    <w:basedOn w:val="a"/>
    <w:uiPriority w:val="34"/>
    <w:qFormat/>
    <w:rsid w:val="009D081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58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58A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958A4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958A4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958A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958A4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958A4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958A4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958A4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958A4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958A4"/>
    <w:pPr>
      <w:ind w:left="1680"/>
      <w:jc w:val="left"/>
    </w:pPr>
    <w:rPr>
      <w:rFonts w:cstheme="minorHAnsi"/>
      <w:sz w:val="18"/>
      <w:szCs w:val="18"/>
    </w:rPr>
  </w:style>
  <w:style w:type="character" w:styleId="a7">
    <w:name w:val="Hyperlink"/>
    <w:basedOn w:val="a0"/>
    <w:uiPriority w:val="99"/>
    <w:unhideWhenUsed/>
    <w:rsid w:val="00C958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813"/>
    <w:pPr>
      <w:widowControl w:val="0"/>
      <w:jc w:val="both"/>
    </w:pPr>
  </w:style>
  <w:style w:type="paragraph" w:styleId="1">
    <w:name w:val="heading 1"/>
    <w:aliases w:val="CL标题 1,H1,H11,H12,H13,H14,H15,H16,H17,H18,H19,H110,H111,H112,H121,H131,H141,H151,H161,H171,H181,H191,H1101,H1111,H113,H122,H132,H142,H152,H162,H172,H182,H192,H1102,H1112,H1121,H1211,H1311,H1411,H1511,H1611,H1711,H1811,H1911,H11011,H11111,H114,H123"/>
    <w:basedOn w:val="2"/>
    <w:next w:val="a"/>
    <w:link w:val="1Char"/>
    <w:qFormat/>
    <w:rsid w:val="009D0813"/>
    <w:pPr>
      <w:numPr>
        <w:ilvl w:val="0"/>
      </w:numPr>
      <w:outlineLvl w:val="0"/>
    </w:pPr>
    <w:rPr>
      <w:rFonts w:ascii="黑体" w:eastAsia="黑体" w:hAnsi="黑体"/>
      <w:kern w:val="0"/>
      <w:sz w:val="44"/>
      <w:szCs w:val="44"/>
      <w:lang w:val="zh-CN"/>
    </w:rPr>
  </w:style>
  <w:style w:type="paragraph" w:styleId="2">
    <w:name w:val="heading 2"/>
    <w:aliases w:val="CL标题 2,Heading 2 Hidden,Heading 2 CCBS,h2,l2,2nd level,2,Header 2,UNDERRUBRIK 1-2,PIM2,heading 2,Titre3,HD2,sect 1.2,H21,sect 1.21,H22,sect 1.22,H211,sect 1.211,H23,sect 1.23,H212,sect 1.212,Titre2,Head 2,节标题,一级节名,Level 2 Head,子系统,子系统1,子系统2,子系统3,H2"/>
    <w:basedOn w:val="a"/>
    <w:next w:val="a"/>
    <w:link w:val="2Char"/>
    <w:unhideWhenUsed/>
    <w:qFormat/>
    <w:rsid w:val="009D081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华文细黑" w:eastAsia="华文细黑" w:hAnsi="华文细黑" w:cstheme="majorBidi"/>
      <w:b/>
      <w:bCs/>
      <w:sz w:val="32"/>
      <w:szCs w:val="32"/>
    </w:rPr>
  </w:style>
  <w:style w:type="paragraph" w:styleId="3">
    <w:name w:val="heading 3"/>
    <w:aliases w:val="CL标题 3,Heading 3 - old,标题 3 Char2,标题 3 Char1 Char1,H3 Char Char1,Heading 3 - old Char Char1,ISO2 Char Char,h3 Char Char1,L3 Char Char,level_3 Char Char,PIM 3 Char Char,Level 3 Head Char Char,sect1.2.3 Char Char1,sect1.2.31 Char Char,H3,h3,3rd level"/>
    <w:basedOn w:val="a"/>
    <w:next w:val="a"/>
    <w:link w:val="3Char"/>
    <w:unhideWhenUsed/>
    <w:qFormat/>
    <w:rsid w:val="009D081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华文细黑" w:eastAsia="华文细黑" w:hAnsi="华文细黑"/>
      <w:b/>
      <w:bCs/>
      <w:sz w:val="30"/>
      <w:szCs w:val="30"/>
    </w:rPr>
  </w:style>
  <w:style w:type="paragraph" w:styleId="4">
    <w:name w:val="heading 4"/>
    <w:aliases w:val="CL标题 4,标题 4 Char Char Char,H4,h4,H41,H42,H43,H44,H45,H46,H47,H48,H49,H410,H411,H421,H431,H441,H451,H461,H471,H481,H491,H4101,H412,H422,H432,H442,H452,H462,H472,H482,H492,H4102,H4111,H4211,H4311,H4411,H4511,H4611,H4711,H4811,H4911,H41011,H413,H423,4"/>
    <w:basedOn w:val="3"/>
    <w:next w:val="a"/>
    <w:link w:val="4Char"/>
    <w:unhideWhenUsed/>
    <w:qFormat/>
    <w:rsid w:val="009D0813"/>
    <w:pPr>
      <w:numPr>
        <w:ilvl w:val="3"/>
      </w:numPr>
      <w:outlineLvl w:val="3"/>
    </w:pPr>
    <w:rPr>
      <w:sz w:val="28"/>
    </w:rPr>
  </w:style>
  <w:style w:type="paragraph" w:styleId="5">
    <w:name w:val="heading 5"/>
    <w:aliases w:val="CL标题 5,第四层条,第五层,H5,Table label,h5,l5,hm,mh2,Module heading 2,Head 5,list 5,5,PIM 5,Second Subheading,口,口1,口2,heading 5,Level 3 - i,一,dash,ds,dd,TITRE 5,h51,heading 51,h52,heading 52,h53,heading 53,Block Label,Roman list,Heading5,H5-Heading 5,ggg"/>
    <w:basedOn w:val="4"/>
    <w:next w:val="a"/>
    <w:link w:val="5Char"/>
    <w:unhideWhenUsed/>
    <w:qFormat/>
    <w:rsid w:val="009D0813"/>
    <w:pPr>
      <w:numPr>
        <w:ilvl w:val="4"/>
      </w:numPr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8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813"/>
    <w:rPr>
      <w:sz w:val="18"/>
      <w:szCs w:val="18"/>
    </w:rPr>
  </w:style>
  <w:style w:type="character" w:customStyle="1" w:styleId="1Char">
    <w:name w:val="标题 1 Char"/>
    <w:aliases w:val="CL标题 1 Char,H1 Char,H11 Char,H12 Char,H13 Char,H14 Char,H15 Char,H16 Char,H17 Char,H18 Char,H19 Char,H110 Char,H111 Char,H112 Char,H121 Char,H131 Char,H141 Char,H151 Char,H161 Char,H171 Char,H181 Char,H191 Char,H1101 Char,H1111 Char,H113 Char"/>
    <w:basedOn w:val="a0"/>
    <w:link w:val="1"/>
    <w:rsid w:val="009D0813"/>
    <w:rPr>
      <w:rFonts w:ascii="黑体" w:eastAsia="黑体" w:hAnsi="黑体" w:cstheme="majorBidi"/>
      <w:b/>
      <w:bCs/>
      <w:kern w:val="0"/>
      <w:sz w:val="44"/>
      <w:szCs w:val="44"/>
      <w:lang w:val="zh-CN"/>
    </w:rPr>
  </w:style>
  <w:style w:type="character" w:customStyle="1" w:styleId="2Char">
    <w:name w:val="标题 2 Char"/>
    <w:aliases w:val="CL标题 2 Char,Heading 2 Hidden Char,Heading 2 CCBS Char,h2 Char,l2 Char,2nd level Char,2 Char,Header 2 Char,UNDERRUBRIK 1-2 Char,PIM2 Char,heading 2 Char,Titre3 Char,HD2 Char,sect 1.2 Char,H21 Char,sect 1.21 Char,H22 Char,sect 1.22 Char,H23 Char"/>
    <w:basedOn w:val="a0"/>
    <w:link w:val="2"/>
    <w:rsid w:val="009D0813"/>
    <w:rPr>
      <w:rFonts w:ascii="华文细黑" w:eastAsia="华文细黑" w:hAnsi="华文细黑" w:cstheme="majorBidi"/>
      <w:b/>
      <w:bCs/>
      <w:sz w:val="32"/>
      <w:szCs w:val="32"/>
    </w:rPr>
  </w:style>
  <w:style w:type="character" w:customStyle="1" w:styleId="3Char">
    <w:name w:val="标题 3 Char"/>
    <w:aliases w:val="CL标题 3 Char,Heading 3 - old Char,标题 3 Char2 Char,标题 3 Char1 Char1 Char,H3 Char Char1 Char,Heading 3 - old Char Char1 Char,ISO2 Char Char Char,h3 Char Char1 Char,L3 Char Char Char,level_3 Char Char Char,PIM 3 Char Char Char,H3 Char,h3 Char"/>
    <w:basedOn w:val="a0"/>
    <w:link w:val="3"/>
    <w:rsid w:val="009D0813"/>
    <w:rPr>
      <w:rFonts w:ascii="华文细黑" w:eastAsia="华文细黑" w:hAnsi="华文细黑"/>
      <w:b/>
      <w:bCs/>
      <w:sz w:val="30"/>
      <w:szCs w:val="30"/>
    </w:rPr>
  </w:style>
  <w:style w:type="character" w:customStyle="1" w:styleId="4Char">
    <w:name w:val="标题 4 Char"/>
    <w:aliases w:val="CL标题 4 Char,标题 4 Char Char Char Char,H4 Char,h4 Char,H41 Char,H42 Char,H43 Char,H44 Char,H45 Char,H46 Char,H47 Char,H48 Char,H49 Char,H410 Char,H411 Char,H421 Char,H431 Char,H441 Char,H451 Char,H461 Char,H471 Char,H481 Char,H491 Char,H412 Char"/>
    <w:basedOn w:val="a0"/>
    <w:link w:val="4"/>
    <w:rsid w:val="009D0813"/>
    <w:rPr>
      <w:rFonts w:ascii="华文细黑" w:eastAsia="华文细黑" w:hAnsi="华文细黑"/>
      <w:b/>
      <w:bCs/>
      <w:sz w:val="28"/>
      <w:szCs w:val="30"/>
    </w:rPr>
  </w:style>
  <w:style w:type="character" w:customStyle="1" w:styleId="5Char">
    <w:name w:val="标题 5 Char"/>
    <w:aliases w:val="CL标题 5 Char,第四层条 Char,第五层 Char,H5 Char,Table label Char,h5 Char,l5 Char,hm Char,mh2 Char,Module heading 2 Char,Head 5 Char,list 5 Char,5 Char,PIM 5 Char,Second Subheading Char,口 Char,口1 Char,口2 Char,heading 5 Char,Level 3 - i Char,一 Char"/>
    <w:basedOn w:val="a0"/>
    <w:link w:val="5"/>
    <w:rsid w:val="009D0813"/>
    <w:rPr>
      <w:rFonts w:ascii="华文细黑" w:eastAsia="华文细黑" w:hAnsi="华文细黑"/>
      <w:b/>
      <w:bCs/>
      <w:sz w:val="24"/>
      <w:szCs w:val="30"/>
    </w:rPr>
  </w:style>
  <w:style w:type="paragraph" w:customStyle="1" w:styleId="CL125">
    <w:name w:val="CL 正文1.25"/>
    <w:basedOn w:val="a"/>
    <w:link w:val="CL125Char"/>
    <w:qFormat/>
    <w:rsid w:val="009D0813"/>
    <w:pPr>
      <w:spacing w:afterLines="50" w:line="360" w:lineRule="auto"/>
      <w:ind w:firstLineChars="200" w:firstLine="200"/>
    </w:pPr>
    <w:rPr>
      <w:rFonts w:ascii="Cambria" w:eastAsia="宋体" w:hAnsi="Cambria"/>
      <w:spacing w:val="4"/>
      <w:sz w:val="24"/>
      <w:szCs w:val="21"/>
    </w:rPr>
  </w:style>
  <w:style w:type="character" w:customStyle="1" w:styleId="CL125Char">
    <w:name w:val="CL 正文1.25 Char"/>
    <w:basedOn w:val="a0"/>
    <w:link w:val="CL125"/>
    <w:rsid w:val="009D0813"/>
    <w:rPr>
      <w:rFonts w:ascii="Cambria" w:eastAsia="宋体" w:hAnsi="Cambria"/>
      <w:spacing w:val="4"/>
      <w:sz w:val="24"/>
      <w:szCs w:val="21"/>
    </w:rPr>
  </w:style>
  <w:style w:type="paragraph" w:styleId="a5">
    <w:name w:val="List Paragraph"/>
    <w:basedOn w:val="a"/>
    <w:uiPriority w:val="34"/>
    <w:qFormat/>
    <w:rsid w:val="009D081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58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58A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958A4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958A4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958A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958A4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958A4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958A4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958A4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958A4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958A4"/>
    <w:pPr>
      <w:ind w:left="1680"/>
      <w:jc w:val="left"/>
    </w:pPr>
    <w:rPr>
      <w:rFonts w:cstheme="minorHAnsi"/>
      <w:sz w:val="18"/>
      <w:szCs w:val="18"/>
    </w:rPr>
  </w:style>
  <w:style w:type="character" w:styleId="a7">
    <w:name w:val="Hyperlink"/>
    <w:basedOn w:val="a0"/>
    <w:uiPriority w:val="99"/>
    <w:unhideWhenUsed/>
    <w:rsid w:val="00C958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B3CBB-1E5B-449A-9C76-7F5DB409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孙qing</dc:creator>
  <cp:keywords/>
  <dc:description/>
  <cp:lastModifiedBy>ylmfeng</cp:lastModifiedBy>
  <cp:revision>5</cp:revision>
  <dcterms:created xsi:type="dcterms:W3CDTF">2017-03-31T05:30:00Z</dcterms:created>
  <dcterms:modified xsi:type="dcterms:W3CDTF">2018-05-21T01:24:00Z</dcterms:modified>
</cp:coreProperties>
</file>