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3DF" w:rsidRPr="003F1237" w:rsidRDefault="001913DF" w:rsidP="001913DF">
      <w:pPr>
        <w:adjustRightInd w:val="0"/>
        <w:snapToGrid w:val="0"/>
        <w:spacing w:beforeLines="50" w:before="156" w:afterLines="50" w:after="156" w:line="360" w:lineRule="auto"/>
        <w:jc w:val="right"/>
        <w:rPr>
          <w:rFonts w:ascii="Arial" w:eastAsia="仿宋" w:hAnsi="Arial" w:cs="Arial"/>
          <w:color w:val="000000"/>
          <w:sz w:val="24"/>
          <w:szCs w:val="24"/>
        </w:rPr>
      </w:pPr>
      <w:r w:rsidRPr="003F1237">
        <w:rPr>
          <w:rFonts w:ascii="Arial" w:eastAsia="仿宋" w:hAnsi="Arial" w:cs="Arial"/>
          <w:noProof/>
          <w:sz w:val="24"/>
          <w:szCs w:val="24"/>
        </w:rPr>
        <w:drawing>
          <wp:inline distT="0" distB="0" distL="0" distR="0" wp14:anchorId="53D349C1" wp14:editId="6BC15CC8">
            <wp:extent cx="3200400" cy="6007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600710"/>
                    </a:xfrm>
                    <a:prstGeom prst="rect">
                      <a:avLst/>
                    </a:prstGeom>
                    <a:noFill/>
                    <a:ln>
                      <a:noFill/>
                    </a:ln>
                  </pic:spPr>
                </pic:pic>
              </a:graphicData>
            </a:graphic>
          </wp:inline>
        </w:drawing>
      </w:r>
    </w:p>
    <w:p w:rsidR="001913DF" w:rsidRPr="003F1237" w:rsidRDefault="001913DF" w:rsidP="001913DF">
      <w:pPr>
        <w:adjustRightInd w:val="0"/>
        <w:snapToGrid w:val="0"/>
        <w:spacing w:beforeLines="50" w:before="156" w:afterLines="50" w:after="156" w:line="360" w:lineRule="auto"/>
        <w:jc w:val="center"/>
        <w:rPr>
          <w:rFonts w:ascii="Arial" w:eastAsia="仿宋" w:hAnsi="Arial" w:cs="Arial"/>
          <w:b/>
          <w:sz w:val="52"/>
          <w:szCs w:val="52"/>
        </w:rPr>
      </w:pPr>
    </w:p>
    <w:p w:rsidR="001913DF" w:rsidRPr="003F1237" w:rsidRDefault="001913DF" w:rsidP="001913DF">
      <w:pPr>
        <w:adjustRightInd w:val="0"/>
        <w:snapToGrid w:val="0"/>
        <w:spacing w:beforeLines="50" w:before="156" w:afterLines="50" w:after="156" w:line="360" w:lineRule="auto"/>
        <w:jc w:val="center"/>
        <w:rPr>
          <w:rFonts w:ascii="Arial" w:eastAsia="仿宋" w:hAnsi="Arial" w:cs="Arial"/>
          <w:b/>
          <w:sz w:val="52"/>
          <w:szCs w:val="52"/>
        </w:rPr>
      </w:pPr>
      <w:r w:rsidRPr="003F1237">
        <w:rPr>
          <w:rFonts w:ascii="Arial" w:eastAsia="仿宋" w:hAnsi="Arial" w:cs="Arial"/>
          <w:b/>
          <w:sz w:val="52"/>
          <w:szCs w:val="52"/>
        </w:rPr>
        <w:t>基于立体巡检体系的无人机装备在智能巡检作业中的综合示范应用</w:t>
      </w:r>
    </w:p>
    <w:p w:rsidR="001913DF" w:rsidRPr="003F1237" w:rsidRDefault="001913DF" w:rsidP="001913DF">
      <w:pPr>
        <w:adjustRightInd w:val="0"/>
        <w:snapToGrid w:val="0"/>
        <w:spacing w:beforeLines="50" w:before="156" w:afterLines="50" w:after="156" w:line="360" w:lineRule="auto"/>
        <w:jc w:val="center"/>
        <w:rPr>
          <w:rFonts w:ascii="Arial" w:eastAsia="仿宋" w:hAnsi="Arial" w:cs="Arial"/>
          <w:b/>
          <w:sz w:val="52"/>
          <w:szCs w:val="52"/>
        </w:rPr>
      </w:pPr>
    </w:p>
    <w:p w:rsidR="001913DF" w:rsidRPr="003F1237" w:rsidRDefault="001913DF" w:rsidP="001913DF">
      <w:pPr>
        <w:adjustRightInd w:val="0"/>
        <w:snapToGrid w:val="0"/>
        <w:spacing w:beforeLines="50" w:before="156" w:afterLines="50" w:after="156" w:line="360" w:lineRule="auto"/>
        <w:jc w:val="center"/>
        <w:rPr>
          <w:rFonts w:ascii="Arial" w:eastAsia="仿宋" w:hAnsi="Arial" w:cs="Arial"/>
          <w:b/>
          <w:sz w:val="52"/>
          <w:szCs w:val="52"/>
        </w:rPr>
      </w:pPr>
      <w:r w:rsidRPr="003F1237">
        <w:rPr>
          <w:rFonts w:ascii="Arial" w:eastAsia="仿宋" w:hAnsi="Arial" w:cs="Arial"/>
          <w:b/>
          <w:sz w:val="52"/>
          <w:szCs w:val="52"/>
        </w:rPr>
        <w:t>无人机巡检工作规范</w:t>
      </w:r>
    </w:p>
    <w:p w:rsidR="001913DF" w:rsidRPr="003F1237" w:rsidRDefault="001913DF" w:rsidP="001913DF">
      <w:pPr>
        <w:adjustRightInd w:val="0"/>
        <w:snapToGrid w:val="0"/>
        <w:spacing w:beforeLines="50" w:before="156" w:afterLines="50" w:after="156" w:line="360" w:lineRule="auto"/>
        <w:rPr>
          <w:rFonts w:ascii="Arial" w:eastAsia="仿宋" w:hAnsi="Arial" w:cs="Arial"/>
          <w:b/>
          <w:sz w:val="52"/>
          <w:szCs w:val="52"/>
        </w:rPr>
      </w:pPr>
    </w:p>
    <w:p w:rsidR="001913DF" w:rsidRPr="003F1237" w:rsidRDefault="001913DF" w:rsidP="001913DF">
      <w:pPr>
        <w:adjustRightInd w:val="0"/>
        <w:snapToGrid w:val="0"/>
        <w:spacing w:beforeLines="50" w:before="156" w:afterLines="50" w:after="156" w:line="360" w:lineRule="auto"/>
        <w:jc w:val="center"/>
        <w:rPr>
          <w:rFonts w:ascii="Arial" w:eastAsia="仿宋" w:hAnsi="Arial" w:cs="Arial"/>
          <w:sz w:val="48"/>
          <w:szCs w:val="52"/>
        </w:rPr>
      </w:pPr>
      <w:r w:rsidRPr="003F1237">
        <w:rPr>
          <w:rFonts w:ascii="Arial" w:eastAsia="仿宋" w:hAnsi="Arial" w:cs="Arial"/>
          <w:sz w:val="48"/>
          <w:szCs w:val="52"/>
        </w:rPr>
        <w:t>多旋翼巡检标准</w:t>
      </w:r>
    </w:p>
    <w:p w:rsidR="001913DF" w:rsidRPr="003F1237" w:rsidRDefault="001913DF" w:rsidP="001913DF">
      <w:pPr>
        <w:tabs>
          <w:tab w:val="left" w:pos="7560"/>
        </w:tabs>
        <w:adjustRightInd w:val="0"/>
        <w:snapToGrid w:val="0"/>
        <w:spacing w:beforeLines="50" w:before="156" w:afterLines="50" w:after="156" w:line="360" w:lineRule="auto"/>
        <w:rPr>
          <w:rFonts w:ascii="Arial" w:eastAsia="仿宋" w:hAnsi="Arial" w:cs="Arial"/>
          <w:b/>
          <w:color w:val="000000"/>
          <w:sz w:val="32"/>
          <w:szCs w:val="32"/>
        </w:rPr>
      </w:pPr>
      <w:bookmarkStart w:id="0" w:name="_GoBack"/>
      <w:bookmarkEnd w:id="0"/>
    </w:p>
    <w:p w:rsidR="001913DF" w:rsidRPr="003F1237" w:rsidRDefault="001913DF" w:rsidP="001913DF">
      <w:pPr>
        <w:tabs>
          <w:tab w:val="left" w:pos="7560"/>
        </w:tabs>
        <w:adjustRightInd w:val="0"/>
        <w:snapToGrid w:val="0"/>
        <w:spacing w:beforeLines="50" w:before="156" w:afterLines="50" w:after="156" w:line="360" w:lineRule="auto"/>
        <w:rPr>
          <w:rFonts w:ascii="Arial" w:eastAsia="仿宋" w:hAnsi="Arial" w:cs="Arial"/>
          <w:b/>
          <w:color w:val="000000"/>
          <w:sz w:val="32"/>
          <w:szCs w:val="32"/>
        </w:rPr>
      </w:pPr>
    </w:p>
    <w:p w:rsidR="003F1237" w:rsidRPr="003F1237" w:rsidRDefault="003F1237" w:rsidP="001913DF">
      <w:pPr>
        <w:tabs>
          <w:tab w:val="left" w:pos="7560"/>
        </w:tabs>
        <w:adjustRightInd w:val="0"/>
        <w:snapToGrid w:val="0"/>
        <w:spacing w:beforeLines="50" w:before="156" w:afterLines="50" w:after="156" w:line="360" w:lineRule="auto"/>
        <w:rPr>
          <w:rFonts w:ascii="Arial" w:eastAsia="仿宋" w:hAnsi="Arial" w:cs="Arial"/>
          <w:b/>
          <w:color w:val="000000"/>
          <w:sz w:val="32"/>
          <w:szCs w:val="32"/>
        </w:rPr>
      </w:pPr>
    </w:p>
    <w:p w:rsidR="003F1237" w:rsidRPr="003F1237" w:rsidRDefault="003F1237" w:rsidP="001913DF">
      <w:pPr>
        <w:tabs>
          <w:tab w:val="left" w:pos="7560"/>
        </w:tabs>
        <w:adjustRightInd w:val="0"/>
        <w:snapToGrid w:val="0"/>
        <w:spacing w:beforeLines="50" w:before="156" w:afterLines="50" w:after="156" w:line="360" w:lineRule="auto"/>
        <w:rPr>
          <w:rFonts w:ascii="Arial" w:eastAsia="仿宋" w:hAnsi="Arial" w:cs="Arial"/>
          <w:b/>
          <w:color w:val="000000"/>
          <w:sz w:val="32"/>
          <w:szCs w:val="32"/>
        </w:rPr>
      </w:pPr>
    </w:p>
    <w:p w:rsidR="001913DF" w:rsidRPr="003F1237" w:rsidRDefault="001913DF" w:rsidP="001913DF">
      <w:pPr>
        <w:tabs>
          <w:tab w:val="left" w:pos="7560"/>
        </w:tabs>
        <w:adjustRightInd w:val="0"/>
        <w:snapToGrid w:val="0"/>
        <w:spacing w:beforeLines="50" w:before="156" w:afterLines="50" w:after="156" w:line="360" w:lineRule="auto"/>
        <w:jc w:val="center"/>
        <w:rPr>
          <w:rFonts w:ascii="Arial" w:eastAsia="仿宋" w:hAnsi="Arial" w:cs="Arial"/>
          <w:b/>
          <w:sz w:val="32"/>
          <w:szCs w:val="32"/>
        </w:rPr>
      </w:pPr>
      <w:proofErr w:type="gramStart"/>
      <w:r w:rsidRPr="003F1237">
        <w:rPr>
          <w:rFonts w:ascii="Arial" w:eastAsia="仿宋" w:hAnsi="Arial" w:cs="Arial"/>
          <w:b/>
          <w:color w:val="000000"/>
          <w:sz w:val="32"/>
          <w:szCs w:val="32"/>
        </w:rPr>
        <w:t>国网天津检修公司</w:t>
      </w:r>
      <w:proofErr w:type="gramEnd"/>
    </w:p>
    <w:p w:rsidR="001913DF" w:rsidRPr="003F1237" w:rsidRDefault="001913DF" w:rsidP="001913DF">
      <w:pPr>
        <w:jc w:val="center"/>
        <w:rPr>
          <w:rFonts w:ascii="Arial" w:eastAsia="仿宋" w:hAnsi="Arial" w:cs="Arial"/>
          <w:b/>
          <w:sz w:val="44"/>
          <w:szCs w:val="44"/>
        </w:rPr>
      </w:pPr>
      <w:r w:rsidRPr="003F1237">
        <w:rPr>
          <w:rFonts w:ascii="Arial" w:eastAsia="仿宋" w:hAnsi="Arial" w:cs="Arial"/>
          <w:b/>
          <w:sz w:val="32"/>
          <w:szCs w:val="32"/>
        </w:rPr>
        <w:t>二零一八年五月</w:t>
      </w:r>
    </w:p>
    <w:p w:rsidR="001913DF" w:rsidRPr="003F1237" w:rsidRDefault="001913DF" w:rsidP="001913DF">
      <w:pPr>
        <w:adjustRightInd w:val="0"/>
        <w:snapToGrid w:val="0"/>
        <w:spacing w:beforeLines="50" w:before="156" w:afterLines="50" w:after="156" w:line="360" w:lineRule="auto"/>
        <w:jc w:val="center"/>
        <w:rPr>
          <w:rFonts w:ascii="Arial" w:eastAsia="仿宋" w:hAnsi="Arial" w:cs="Arial"/>
          <w:b/>
          <w:sz w:val="44"/>
          <w:szCs w:val="44"/>
        </w:rPr>
      </w:pPr>
      <w:r w:rsidRPr="003F1237">
        <w:rPr>
          <w:rFonts w:ascii="Arial" w:eastAsia="仿宋" w:hAnsi="Arial" w:cs="Arial"/>
          <w:b/>
          <w:sz w:val="44"/>
          <w:szCs w:val="44"/>
        </w:rPr>
        <w:lastRenderedPageBreak/>
        <w:t>目录</w:t>
      </w:r>
    </w:p>
    <w:p w:rsidR="001913DF" w:rsidRPr="003F1237" w:rsidRDefault="001913DF" w:rsidP="001913DF">
      <w:pPr>
        <w:pStyle w:val="10"/>
        <w:tabs>
          <w:tab w:val="left" w:pos="420"/>
          <w:tab w:val="right" w:leader="dot" w:pos="8296"/>
        </w:tabs>
        <w:adjustRightInd w:val="0"/>
        <w:snapToGrid w:val="0"/>
        <w:spacing w:beforeLines="50" w:before="156" w:afterLines="50" w:after="156" w:line="360" w:lineRule="auto"/>
        <w:rPr>
          <w:rFonts w:ascii="Arial" w:hAnsi="Arial" w:cs="Arial"/>
          <w:b w:val="0"/>
          <w:bCs w:val="0"/>
          <w:caps w:val="0"/>
          <w:noProof/>
          <w:sz w:val="28"/>
          <w:szCs w:val="28"/>
        </w:rPr>
      </w:pPr>
      <w:r w:rsidRPr="003F1237">
        <w:rPr>
          <w:rFonts w:ascii="Arial" w:eastAsia="仿宋" w:hAnsi="Arial" w:cs="Arial"/>
          <w:b w:val="0"/>
          <w:sz w:val="28"/>
          <w:szCs w:val="28"/>
        </w:rPr>
        <w:fldChar w:fldCharType="begin"/>
      </w:r>
      <w:r w:rsidRPr="003F1237">
        <w:rPr>
          <w:rFonts w:ascii="Arial" w:eastAsia="仿宋" w:hAnsi="Arial" w:cs="Arial"/>
          <w:b w:val="0"/>
          <w:sz w:val="28"/>
          <w:szCs w:val="28"/>
        </w:rPr>
        <w:instrText xml:space="preserve"> TOC \o "1-2" \h \z \u </w:instrText>
      </w:r>
      <w:r w:rsidRPr="003F1237">
        <w:rPr>
          <w:rFonts w:ascii="Arial" w:eastAsia="仿宋" w:hAnsi="Arial" w:cs="Arial"/>
          <w:b w:val="0"/>
          <w:sz w:val="28"/>
          <w:szCs w:val="28"/>
        </w:rPr>
        <w:fldChar w:fldCharType="separate"/>
      </w:r>
      <w:hyperlink w:anchor="_Toc514415946" w:history="1">
        <w:r w:rsidRPr="003F1237">
          <w:rPr>
            <w:rStyle w:val="a7"/>
            <w:rFonts w:ascii="Arial" w:hAnsi="Arial" w:cs="Arial"/>
            <w:noProof/>
            <w:sz w:val="28"/>
            <w:szCs w:val="28"/>
          </w:rPr>
          <w:t>1</w:t>
        </w:r>
        <w:r w:rsidRPr="003F1237">
          <w:rPr>
            <w:rFonts w:ascii="Arial" w:hAnsi="Arial" w:cs="Arial"/>
            <w:b w:val="0"/>
            <w:bCs w:val="0"/>
            <w:caps w:val="0"/>
            <w:noProof/>
            <w:sz w:val="28"/>
            <w:szCs w:val="28"/>
          </w:rPr>
          <w:tab/>
        </w:r>
        <w:r w:rsidRPr="003F1237">
          <w:rPr>
            <w:rStyle w:val="a7"/>
            <w:rFonts w:ascii="Arial" w:eastAsia="仿宋" w:hAnsi="Arial" w:cs="Arial"/>
            <w:noProof/>
            <w:sz w:val="28"/>
            <w:szCs w:val="28"/>
          </w:rPr>
          <w:t>目的</w:t>
        </w:r>
        <w:r w:rsidRPr="003F1237">
          <w:rPr>
            <w:rFonts w:ascii="Arial" w:hAnsi="Arial" w:cs="Arial"/>
            <w:noProof/>
            <w:webHidden/>
            <w:sz w:val="28"/>
            <w:szCs w:val="28"/>
          </w:rPr>
          <w:tab/>
        </w:r>
        <w:r w:rsidRPr="003F1237">
          <w:rPr>
            <w:rFonts w:ascii="Arial" w:hAnsi="Arial" w:cs="Arial"/>
            <w:noProof/>
            <w:webHidden/>
            <w:sz w:val="28"/>
            <w:szCs w:val="28"/>
          </w:rPr>
          <w:fldChar w:fldCharType="begin"/>
        </w:r>
        <w:r w:rsidRPr="003F1237">
          <w:rPr>
            <w:rFonts w:ascii="Arial" w:hAnsi="Arial" w:cs="Arial"/>
            <w:noProof/>
            <w:webHidden/>
            <w:sz w:val="28"/>
            <w:szCs w:val="28"/>
          </w:rPr>
          <w:instrText xml:space="preserve"> PAGEREF _Toc514415946 \h </w:instrText>
        </w:r>
        <w:r w:rsidRPr="003F1237">
          <w:rPr>
            <w:rFonts w:ascii="Arial" w:hAnsi="Arial" w:cs="Arial"/>
            <w:noProof/>
            <w:webHidden/>
            <w:sz w:val="28"/>
            <w:szCs w:val="28"/>
          </w:rPr>
        </w:r>
        <w:r w:rsidRPr="003F1237">
          <w:rPr>
            <w:rFonts w:ascii="Arial" w:hAnsi="Arial" w:cs="Arial"/>
            <w:noProof/>
            <w:webHidden/>
            <w:sz w:val="28"/>
            <w:szCs w:val="28"/>
          </w:rPr>
          <w:fldChar w:fldCharType="separate"/>
        </w:r>
        <w:r w:rsidR="003F1237" w:rsidRPr="003F1237">
          <w:rPr>
            <w:rFonts w:ascii="Arial" w:hAnsi="Arial" w:cs="Arial"/>
            <w:noProof/>
            <w:webHidden/>
            <w:sz w:val="28"/>
            <w:szCs w:val="28"/>
          </w:rPr>
          <w:t>4</w:t>
        </w:r>
        <w:r w:rsidRPr="003F1237">
          <w:rPr>
            <w:rFonts w:ascii="Arial" w:hAnsi="Arial" w:cs="Arial"/>
            <w:noProof/>
            <w:webHidden/>
            <w:sz w:val="28"/>
            <w:szCs w:val="28"/>
          </w:rPr>
          <w:fldChar w:fldCharType="end"/>
        </w:r>
      </w:hyperlink>
    </w:p>
    <w:p w:rsidR="001913DF" w:rsidRPr="003F1237" w:rsidRDefault="00A24B99" w:rsidP="001913DF">
      <w:pPr>
        <w:pStyle w:val="10"/>
        <w:tabs>
          <w:tab w:val="left" w:pos="420"/>
          <w:tab w:val="right" w:leader="dot" w:pos="8296"/>
        </w:tabs>
        <w:adjustRightInd w:val="0"/>
        <w:snapToGrid w:val="0"/>
        <w:spacing w:beforeLines="50" w:before="156" w:afterLines="50" w:after="156" w:line="360" w:lineRule="auto"/>
        <w:rPr>
          <w:rFonts w:ascii="Arial" w:hAnsi="Arial" w:cs="Arial"/>
          <w:b w:val="0"/>
          <w:bCs w:val="0"/>
          <w:caps w:val="0"/>
          <w:noProof/>
          <w:sz w:val="28"/>
          <w:szCs w:val="28"/>
        </w:rPr>
      </w:pPr>
      <w:hyperlink w:anchor="_Toc514415947" w:history="1">
        <w:r w:rsidR="001913DF" w:rsidRPr="003F1237">
          <w:rPr>
            <w:rStyle w:val="a7"/>
            <w:rFonts w:ascii="Arial" w:hAnsi="Arial" w:cs="Arial"/>
            <w:noProof/>
            <w:sz w:val="28"/>
            <w:szCs w:val="28"/>
          </w:rPr>
          <w:t>2</w:t>
        </w:r>
        <w:r w:rsidR="001913DF" w:rsidRPr="003F1237">
          <w:rPr>
            <w:rFonts w:ascii="Arial" w:hAnsi="Arial" w:cs="Arial"/>
            <w:b w:val="0"/>
            <w:bCs w:val="0"/>
            <w:caps w:val="0"/>
            <w:noProof/>
            <w:sz w:val="28"/>
            <w:szCs w:val="28"/>
          </w:rPr>
          <w:tab/>
        </w:r>
        <w:r w:rsidR="001913DF" w:rsidRPr="003F1237">
          <w:rPr>
            <w:rStyle w:val="a7"/>
            <w:rFonts w:ascii="Arial" w:eastAsia="仿宋" w:hAnsi="Arial" w:cs="Arial"/>
            <w:noProof/>
            <w:sz w:val="28"/>
            <w:szCs w:val="28"/>
          </w:rPr>
          <w:t>引用标准</w:t>
        </w:r>
        <w:r w:rsidR="001913DF" w:rsidRPr="003F1237">
          <w:rPr>
            <w:rFonts w:ascii="Arial" w:hAnsi="Arial" w:cs="Arial"/>
            <w:noProof/>
            <w:webHidden/>
            <w:sz w:val="28"/>
            <w:szCs w:val="28"/>
          </w:rPr>
          <w:tab/>
        </w:r>
        <w:r w:rsidR="001913DF" w:rsidRPr="003F1237">
          <w:rPr>
            <w:rFonts w:ascii="Arial" w:hAnsi="Arial" w:cs="Arial"/>
            <w:noProof/>
            <w:webHidden/>
            <w:sz w:val="28"/>
            <w:szCs w:val="28"/>
          </w:rPr>
          <w:fldChar w:fldCharType="begin"/>
        </w:r>
        <w:r w:rsidR="001913DF" w:rsidRPr="003F1237">
          <w:rPr>
            <w:rFonts w:ascii="Arial" w:hAnsi="Arial" w:cs="Arial"/>
            <w:noProof/>
            <w:webHidden/>
            <w:sz w:val="28"/>
            <w:szCs w:val="28"/>
          </w:rPr>
          <w:instrText xml:space="preserve"> PAGEREF _Toc514415947 \h </w:instrText>
        </w:r>
        <w:r w:rsidR="001913DF" w:rsidRPr="003F1237">
          <w:rPr>
            <w:rFonts w:ascii="Arial" w:hAnsi="Arial" w:cs="Arial"/>
            <w:noProof/>
            <w:webHidden/>
            <w:sz w:val="28"/>
            <w:szCs w:val="28"/>
          </w:rPr>
        </w:r>
        <w:r w:rsidR="001913DF" w:rsidRPr="003F1237">
          <w:rPr>
            <w:rFonts w:ascii="Arial" w:hAnsi="Arial" w:cs="Arial"/>
            <w:noProof/>
            <w:webHidden/>
            <w:sz w:val="28"/>
            <w:szCs w:val="28"/>
          </w:rPr>
          <w:fldChar w:fldCharType="separate"/>
        </w:r>
        <w:r w:rsidR="003F1237" w:rsidRPr="003F1237">
          <w:rPr>
            <w:rFonts w:ascii="Arial" w:hAnsi="Arial" w:cs="Arial"/>
            <w:noProof/>
            <w:webHidden/>
            <w:sz w:val="28"/>
            <w:szCs w:val="28"/>
          </w:rPr>
          <w:t>4</w:t>
        </w:r>
        <w:r w:rsidR="001913DF" w:rsidRPr="003F1237">
          <w:rPr>
            <w:rFonts w:ascii="Arial" w:hAnsi="Arial" w:cs="Arial"/>
            <w:noProof/>
            <w:webHidden/>
            <w:sz w:val="28"/>
            <w:szCs w:val="28"/>
          </w:rPr>
          <w:fldChar w:fldCharType="end"/>
        </w:r>
      </w:hyperlink>
    </w:p>
    <w:p w:rsidR="001913DF" w:rsidRPr="003F1237" w:rsidRDefault="00A24B99" w:rsidP="001913DF">
      <w:pPr>
        <w:pStyle w:val="10"/>
        <w:tabs>
          <w:tab w:val="left" w:pos="420"/>
          <w:tab w:val="right" w:leader="dot" w:pos="8296"/>
        </w:tabs>
        <w:adjustRightInd w:val="0"/>
        <w:snapToGrid w:val="0"/>
        <w:spacing w:beforeLines="50" w:before="156" w:afterLines="50" w:after="156" w:line="360" w:lineRule="auto"/>
        <w:rPr>
          <w:rFonts w:ascii="Arial" w:hAnsi="Arial" w:cs="Arial"/>
          <w:b w:val="0"/>
          <w:bCs w:val="0"/>
          <w:caps w:val="0"/>
          <w:noProof/>
          <w:sz w:val="28"/>
          <w:szCs w:val="28"/>
        </w:rPr>
      </w:pPr>
      <w:hyperlink w:anchor="_Toc514415948" w:history="1">
        <w:r w:rsidR="001913DF" w:rsidRPr="003F1237">
          <w:rPr>
            <w:rStyle w:val="a7"/>
            <w:rFonts w:ascii="Arial" w:hAnsi="Arial" w:cs="Arial"/>
            <w:noProof/>
            <w:sz w:val="28"/>
            <w:szCs w:val="28"/>
          </w:rPr>
          <w:t>3</w:t>
        </w:r>
        <w:r w:rsidR="001913DF" w:rsidRPr="003F1237">
          <w:rPr>
            <w:rFonts w:ascii="Arial" w:hAnsi="Arial" w:cs="Arial"/>
            <w:b w:val="0"/>
            <w:bCs w:val="0"/>
            <w:caps w:val="0"/>
            <w:noProof/>
            <w:sz w:val="28"/>
            <w:szCs w:val="28"/>
          </w:rPr>
          <w:tab/>
        </w:r>
        <w:r w:rsidR="001913DF" w:rsidRPr="003F1237">
          <w:rPr>
            <w:rStyle w:val="a7"/>
            <w:rFonts w:ascii="Arial" w:eastAsia="仿宋" w:hAnsi="Arial" w:cs="Arial"/>
            <w:noProof/>
            <w:sz w:val="28"/>
            <w:szCs w:val="28"/>
          </w:rPr>
          <w:t>适用范围</w:t>
        </w:r>
        <w:r w:rsidR="001913DF" w:rsidRPr="003F1237">
          <w:rPr>
            <w:rFonts w:ascii="Arial" w:hAnsi="Arial" w:cs="Arial"/>
            <w:noProof/>
            <w:webHidden/>
            <w:sz w:val="28"/>
            <w:szCs w:val="28"/>
          </w:rPr>
          <w:tab/>
        </w:r>
        <w:r w:rsidR="001913DF" w:rsidRPr="003F1237">
          <w:rPr>
            <w:rFonts w:ascii="Arial" w:hAnsi="Arial" w:cs="Arial"/>
            <w:noProof/>
            <w:webHidden/>
            <w:sz w:val="28"/>
            <w:szCs w:val="28"/>
          </w:rPr>
          <w:fldChar w:fldCharType="begin"/>
        </w:r>
        <w:r w:rsidR="001913DF" w:rsidRPr="003F1237">
          <w:rPr>
            <w:rFonts w:ascii="Arial" w:hAnsi="Arial" w:cs="Arial"/>
            <w:noProof/>
            <w:webHidden/>
            <w:sz w:val="28"/>
            <w:szCs w:val="28"/>
          </w:rPr>
          <w:instrText xml:space="preserve"> PAGEREF _Toc514415948 \h </w:instrText>
        </w:r>
        <w:r w:rsidR="001913DF" w:rsidRPr="003F1237">
          <w:rPr>
            <w:rFonts w:ascii="Arial" w:hAnsi="Arial" w:cs="Arial"/>
            <w:noProof/>
            <w:webHidden/>
            <w:sz w:val="28"/>
            <w:szCs w:val="28"/>
          </w:rPr>
        </w:r>
        <w:r w:rsidR="001913DF" w:rsidRPr="003F1237">
          <w:rPr>
            <w:rFonts w:ascii="Arial" w:hAnsi="Arial" w:cs="Arial"/>
            <w:noProof/>
            <w:webHidden/>
            <w:sz w:val="28"/>
            <w:szCs w:val="28"/>
          </w:rPr>
          <w:fldChar w:fldCharType="separate"/>
        </w:r>
        <w:r w:rsidR="003F1237" w:rsidRPr="003F1237">
          <w:rPr>
            <w:rFonts w:ascii="Arial" w:hAnsi="Arial" w:cs="Arial"/>
            <w:noProof/>
            <w:webHidden/>
            <w:sz w:val="28"/>
            <w:szCs w:val="28"/>
          </w:rPr>
          <w:t>4</w:t>
        </w:r>
        <w:r w:rsidR="001913DF" w:rsidRPr="003F1237">
          <w:rPr>
            <w:rFonts w:ascii="Arial" w:hAnsi="Arial" w:cs="Arial"/>
            <w:noProof/>
            <w:webHidden/>
            <w:sz w:val="28"/>
            <w:szCs w:val="28"/>
          </w:rPr>
          <w:fldChar w:fldCharType="end"/>
        </w:r>
      </w:hyperlink>
    </w:p>
    <w:p w:rsidR="001913DF" w:rsidRPr="003F1237" w:rsidRDefault="00A24B99" w:rsidP="001913DF">
      <w:pPr>
        <w:pStyle w:val="10"/>
        <w:tabs>
          <w:tab w:val="left" w:pos="420"/>
          <w:tab w:val="right" w:leader="dot" w:pos="8296"/>
        </w:tabs>
        <w:adjustRightInd w:val="0"/>
        <w:snapToGrid w:val="0"/>
        <w:spacing w:beforeLines="50" w:before="156" w:afterLines="50" w:after="156" w:line="360" w:lineRule="auto"/>
        <w:rPr>
          <w:rFonts w:ascii="Arial" w:hAnsi="Arial" w:cs="Arial"/>
          <w:b w:val="0"/>
          <w:bCs w:val="0"/>
          <w:caps w:val="0"/>
          <w:noProof/>
          <w:sz w:val="28"/>
          <w:szCs w:val="28"/>
        </w:rPr>
      </w:pPr>
      <w:hyperlink w:anchor="_Toc514415949" w:history="1">
        <w:r w:rsidR="001913DF" w:rsidRPr="003F1237">
          <w:rPr>
            <w:rStyle w:val="a7"/>
            <w:rFonts w:ascii="Arial" w:hAnsi="Arial" w:cs="Arial"/>
            <w:noProof/>
            <w:sz w:val="28"/>
            <w:szCs w:val="28"/>
          </w:rPr>
          <w:t>4</w:t>
        </w:r>
        <w:r w:rsidR="001913DF" w:rsidRPr="003F1237">
          <w:rPr>
            <w:rFonts w:ascii="Arial" w:hAnsi="Arial" w:cs="Arial"/>
            <w:b w:val="0"/>
            <w:bCs w:val="0"/>
            <w:caps w:val="0"/>
            <w:noProof/>
            <w:sz w:val="28"/>
            <w:szCs w:val="28"/>
          </w:rPr>
          <w:tab/>
        </w:r>
        <w:r w:rsidR="001913DF" w:rsidRPr="003F1237">
          <w:rPr>
            <w:rStyle w:val="a7"/>
            <w:rFonts w:ascii="Arial" w:eastAsia="仿宋" w:hAnsi="Arial" w:cs="Arial"/>
            <w:noProof/>
            <w:sz w:val="28"/>
            <w:szCs w:val="28"/>
          </w:rPr>
          <w:t>巡检目的</w:t>
        </w:r>
        <w:r w:rsidR="001913DF" w:rsidRPr="003F1237">
          <w:rPr>
            <w:rFonts w:ascii="Arial" w:hAnsi="Arial" w:cs="Arial"/>
            <w:noProof/>
            <w:webHidden/>
            <w:sz w:val="28"/>
            <w:szCs w:val="28"/>
          </w:rPr>
          <w:tab/>
        </w:r>
        <w:r w:rsidR="001913DF" w:rsidRPr="003F1237">
          <w:rPr>
            <w:rFonts w:ascii="Arial" w:hAnsi="Arial" w:cs="Arial"/>
            <w:noProof/>
            <w:webHidden/>
            <w:sz w:val="28"/>
            <w:szCs w:val="28"/>
          </w:rPr>
          <w:fldChar w:fldCharType="begin"/>
        </w:r>
        <w:r w:rsidR="001913DF" w:rsidRPr="003F1237">
          <w:rPr>
            <w:rFonts w:ascii="Arial" w:hAnsi="Arial" w:cs="Arial"/>
            <w:noProof/>
            <w:webHidden/>
            <w:sz w:val="28"/>
            <w:szCs w:val="28"/>
          </w:rPr>
          <w:instrText xml:space="preserve"> PAGEREF _Toc514415949 \h </w:instrText>
        </w:r>
        <w:r w:rsidR="001913DF" w:rsidRPr="003F1237">
          <w:rPr>
            <w:rFonts w:ascii="Arial" w:hAnsi="Arial" w:cs="Arial"/>
            <w:noProof/>
            <w:webHidden/>
            <w:sz w:val="28"/>
            <w:szCs w:val="28"/>
          </w:rPr>
        </w:r>
        <w:r w:rsidR="001913DF" w:rsidRPr="003F1237">
          <w:rPr>
            <w:rFonts w:ascii="Arial" w:hAnsi="Arial" w:cs="Arial"/>
            <w:noProof/>
            <w:webHidden/>
            <w:sz w:val="28"/>
            <w:szCs w:val="28"/>
          </w:rPr>
          <w:fldChar w:fldCharType="separate"/>
        </w:r>
        <w:r w:rsidR="003F1237" w:rsidRPr="003F1237">
          <w:rPr>
            <w:rFonts w:ascii="Arial" w:hAnsi="Arial" w:cs="Arial"/>
            <w:noProof/>
            <w:webHidden/>
            <w:sz w:val="28"/>
            <w:szCs w:val="28"/>
          </w:rPr>
          <w:t>4</w:t>
        </w:r>
        <w:r w:rsidR="001913DF" w:rsidRPr="003F1237">
          <w:rPr>
            <w:rFonts w:ascii="Arial" w:hAnsi="Arial" w:cs="Arial"/>
            <w:noProof/>
            <w:webHidden/>
            <w:sz w:val="28"/>
            <w:szCs w:val="28"/>
          </w:rPr>
          <w:fldChar w:fldCharType="end"/>
        </w:r>
      </w:hyperlink>
    </w:p>
    <w:p w:rsidR="001913DF" w:rsidRPr="003F1237" w:rsidRDefault="00A24B99" w:rsidP="001913DF">
      <w:pPr>
        <w:pStyle w:val="10"/>
        <w:tabs>
          <w:tab w:val="left" w:pos="420"/>
          <w:tab w:val="right" w:leader="dot" w:pos="8296"/>
        </w:tabs>
        <w:adjustRightInd w:val="0"/>
        <w:snapToGrid w:val="0"/>
        <w:spacing w:beforeLines="50" w:before="156" w:afterLines="50" w:after="156" w:line="360" w:lineRule="auto"/>
        <w:rPr>
          <w:rFonts w:ascii="Arial" w:hAnsi="Arial" w:cs="Arial"/>
          <w:b w:val="0"/>
          <w:bCs w:val="0"/>
          <w:caps w:val="0"/>
          <w:noProof/>
          <w:sz w:val="28"/>
          <w:szCs w:val="28"/>
        </w:rPr>
      </w:pPr>
      <w:hyperlink w:anchor="_Toc514415950" w:history="1">
        <w:r w:rsidR="001913DF" w:rsidRPr="003F1237">
          <w:rPr>
            <w:rStyle w:val="a7"/>
            <w:rFonts w:ascii="Arial" w:hAnsi="Arial" w:cs="Arial"/>
            <w:noProof/>
            <w:sz w:val="28"/>
            <w:szCs w:val="28"/>
          </w:rPr>
          <w:t>5</w:t>
        </w:r>
        <w:r w:rsidR="001913DF" w:rsidRPr="003F1237">
          <w:rPr>
            <w:rFonts w:ascii="Arial" w:hAnsi="Arial" w:cs="Arial"/>
            <w:b w:val="0"/>
            <w:bCs w:val="0"/>
            <w:caps w:val="0"/>
            <w:noProof/>
            <w:sz w:val="28"/>
            <w:szCs w:val="28"/>
          </w:rPr>
          <w:tab/>
        </w:r>
        <w:r w:rsidR="001913DF" w:rsidRPr="003F1237">
          <w:rPr>
            <w:rStyle w:val="a7"/>
            <w:rFonts w:ascii="Arial" w:eastAsia="仿宋" w:hAnsi="Arial" w:cs="Arial"/>
            <w:noProof/>
            <w:sz w:val="28"/>
            <w:szCs w:val="28"/>
          </w:rPr>
          <w:t>巡视周期</w:t>
        </w:r>
        <w:r w:rsidR="001913DF" w:rsidRPr="003F1237">
          <w:rPr>
            <w:rFonts w:ascii="Arial" w:hAnsi="Arial" w:cs="Arial"/>
            <w:noProof/>
            <w:webHidden/>
            <w:sz w:val="28"/>
            <w:szCs w:val="28"/>
          </w:rPr>
          <w:tab/>
        </w:r>
        <w:r w:rsidR="001913DF" w:rsidRPr="003F1237">
          <w:rPr>
            <w:rFonts w:ascii="Arial" w:hAnsi="Arial" w:cs="Arial"/>
            <w:noProof/>
            <w:webHidden/>
            <w:sz w:val="28"/>
            <w:szCs w:val="28"/>
          </w:rPr>
          <w:fldChar w:fldCharType="begin"/>
        </w:r>
        <w:r w:rsidR="001913DF" w:rsidRPr="003F1237">
          <w:rPr>
            <w:rFonts w:ascii="Arial" w:hAnsi="Arial" w:cs="Arial"/>
            <w:noProof/>
            <w:webHidden/>
            <w:sz w:val="28"/>
            <w:szCs w:val="28"/>
          </w:rPr>
          <w:instrText xml:space="preserve"> PAGEREF _Toc514415950 \h </w:instrText>
        </w:r>
        <w:r w:rsidR="001913DF" w:rsidRPr="003F1237">
          <w:rPr>
            <w:rFonts w:ascii="Arial" w:hAnsi="Arial" w:cs="Arial"/>
            <w:noProof/>
            <w:webHidden/>
            <w:sz w:val="28"/>
            <w:szCs w:val="28"/>
          </w:rPr>
        </w:r>
        <w:r w:rsidR="001913DF" w:rsidRPr="003F1237">
          <w:rPr>
            <w:rFonts w:ascii="Arial" w:hAnsi="Arial" w:cs="Arial"/>
            <w:noProof/>
            <w:webHidden/>
            <w:sz w:val="28"/>
            <w:szCs w:val="28"/>
          </w:rPr>
          <w:fldChar w:fldCharType="separate"/>
        </w:r>
        <w:r w:rsidR="003F1237" w:rsidRPr="003F1237">
          <w:rPr>
            <w:rFonts w:ascii="Arial" w:hAnsi="Arial" w:cs="Arial"/>
            <w:noProof/>
            <w:webHidden/>
            <w:sz w:val="28"/>
            <w:szCs w:val="28"/>
          </w:rPr>
          <w:t>5</w:t>
        </w:r>
        <w:r w:rsidR="001913DF" w:rsidRPr="003F1237">
          <w:rPr>
            <w:rFonts w:ascii="Arial" w:hAnsi="Arial" w:cs="Arial"/>
            <w:noProof/>
            <w:webHidden/>
            <w:sz w:val="28"/>
            <w:szCs w:val="28"/>
          </w:rPr>
          <w:fldChar w:fldCharType="end"/>
        </w:r>
      </w:hyperlink>
    </w:p>
    <w:p w:rsidR="001913DF" w:rsidRPr="003F1237" w:rsidRDefault="00A24B99" w:rsidP="001913DF">
      <w:pPr>
        <w:pStyle w:val="10"/>
        <w:tabs>
          <w:tab w:val="left" w:pos="420"/>
          <w:tab w:val="right" w:leader="dot" w:pos="8296"/>
        </w:tabs>
        <w:adjustRightInd w:val="0"/>
        <w:snapToGrid w:val="0"/>
        <w:spacing w:beforeLines="50" w:before="156" w:afterLines="50" w:after="156" w:line="360" w:lineRule="auto"/>
        <w:rPr>
          <w:rFonts w:ascii="Arial" w:hAnsi="Arial" w:cs="Arial"/>
          <w:b w:val="0"/>
          <w:bCs w:val="0"/>
          <w:caps w:val="0"/>
          <w:noProof/>
          <w:sz w:val="28"/>
          <w:szCs w:val="28"/>
        </w:rPr>
      </w:pPr>
      <w:hyperlink w:anchor="_Toc514415951" w:history="1">
        <w:r w:rsidR="001913DF" w:rsidRPr="003F1237">
          <w:rPr>
            <w:rStyle w:val="a7"/>
            <w:rFonts w:ascii="Arial" w:hAnsi="Arial" w:cs="Arial"/>
            <w:noProof/>
            <w:sz w:val="28"/>
            <w:szCs w:val="28"/>
          </w:rPr>
          <w:t>6</w:t>
        </w:r>
        <w:r w:rsidR="001913DF" w:rsidRPr="003F1237">
          <w:rPr>
            <w:rFonts w:ascii="Arial" w:hAnsi="Arial" w:cs="Arial"/>
            <w:b w:val="0"/>
            <w:bCs w:val="0"/>
            <w:caps w:val="0"/>
            <w:noProof/>
            <w:sz w:val="28"/>
            <w:szCs w:val="28"/>
          </w:rPr>
          <w:tab/>
        </w:r>
        <w:r w:rsidR="001913DF" w:rsidRPr="003F1237">
          <w:rPr>
            <w:rStyle w:val="a7"/>
            <w:rFonts w:ascii="Arial" w:eastAsia="仿宋" w:hAnsi="Arial" w:cs="Arial"/>
            <w:noProof/>
            <w:sz w:val="28"/>
            <w:szCs w:val="28"/>
          </w:rPr>
          <w:t>人员资质</w:t>
        </w:r>
        <w:r w:rsidR="001913DF" w:rsidRPr="003F1237">
          <w:rPr>
            <w:rFonts w:ascii="Arial" w:hAnsi="Arial" w:cs="Arial"/>
            <w:noProof/>
            <w:webHidden/>
            <w:sz w:val="28"/>
            <w:szCs w:val="28"/>
          </w:rPr>
          <w:tab/>
        </w:r>
        <w:r w:rsidR="001913DF" w:rsidRPr="003F1237">
          <w:rPr>
            <w:rFonts w:ascii="Arial" w:hAnsi="Arial" w:cs="Arial"/>
            <w:noProof/>
            <w:webHidden/>
            <w:sz w:val="28"/>
            <w:szCs w:val="28"/>
          </w:rPr>
          <w:fldChar w:fldCharType="begin"/>
        </w:r>
        <w:r w:rsidR="001913DF" w:rsidRPr="003F1237">
          <w:rPr>
            <w:rFonts w:ascii="Arial" w:hAnsi="Arial" w:cs="Arial"/>
            <w:noProof/>
            <w:webHidden/>
            <w:sz w:val="28"/>
            <w:szCs w:val="28"/>
          </w:rPr>
          <w:instrText xml:space="preserve"> PAGEREF _Toc514415951 \h </w:instrText>
        </w:r>
        <w:r w:rsidR="001913DF" w:rsidRPr="003F1237">
          <w:rPr>
            <w:rFonts w:ascii="Arial" w:hAnsi="Arial" w:cs="Arial"/>
            <w:noProof/>
            <w:webHidden/>
            <w:sz w:val="28"/>
            <w:szCs w:val="28"/>
          </w:rPr>
        </w:r>
        <w:r w:rsidR="001913DF" w:rsidRPr="003F1237">
          <w:rPr>
            <w:rFonts w:ascii="Arial" w:hAnsi="Arial" w:cs="Arial"/>
            <w:noProof/>
            <w:webHidden/>
            <w:sz w:val="28"/>
            <w:szCs w:val="28"/>
          </w:rPr>
          <w:fldChar w:fldCharType="separate"/>
        </w:r>
        <w:r w:rsidR="003F1237" w:rsidRPr="003F1237">
          <w:rPr>
            <w:rFonts w:ascii="Arial" w:hAnsi="Arial" w:cs="Arial"/>
            <w:noProof/>
            <w:webHidden/>
            <w:sz w:val="28"/>
            <w:szCs w:val="28"/>
          </w:rPr>
          <w:t>5</w:t>
        </w:r>
        <w:r w:rsidR="001913DF" w:rsidRPr="003F1237">
          <w:rPr>
            <w:rFonts w:ascii="Arial" w:hAnsi="Arial" w:cs="Arial"/>
            <w:noProof/>
            <w:webHidden/>
            <w:sz w:val="28"/>
            <w:szCs w:val="28"/>
          </w:rPr>
          <w:fldChar w:fldCharType="end"/>
        </w:r>
      </w:hyperlink>
    </w:p>
    <w:p w:rsidR="001913DF" w:rsidRPr="003F1237" w:rsidRDefault="00A24B99" w:rsidP="001913DF">
      <w:pPr>
        <w:pStyle w:val="10"/>
        <w:tabs>
          <w:tab w:val="left" w:pos="420"/>
          <w:tab w:val="right" w:leader="dot" w:pos="8296"/>
        </w:tabs>
        <w:adjustRightInd w:val="0"/>
        <w:snapToGrid w:val="0"/>
        <w:spacing w:beforeLines="50" w:before="156" w:afterLines="50" w:after="156" w:line="360" w:lineRule="auto"/>
        <w:rPr>
          <w:rFonts w:ascii="Arial" w:hAnsi="Arial" w:cs="Arial"/>
          <w:b w:val="0"/>
          <w:bCs w:val="0"/>
          <w:caps w:val="0"/>
          <w:noProof/>
          <w:sz w:val="28"/>
          <w:szCs w:val="28"/>
        </w:rPr>
      </w:pPr>
      <w:hyperlink w:anchor="_Toc514415952" w:history="1">
        <w:r w:rsidR="001913DF" w:rsidRPr="003F1237">
          <w:rPr>
            <w:rStyle w:val="a7"/>
            <w:rFonts w:ascii="Arial" w:hAnsi="Arial" w:cs="Arial"/>
            <w:noProof/>
            <w:sz w:val="28"/>
            <w:szCs w:val="28"/>
          </w:rPr>
          <w:t>7</w:t>
        </w:r>
        <w:r w:rsidR="001913DF" w:rsidRPr="003F1237">
          <w:rPr>
            <w:rFonts w:ascii="Arial" w:hAnsi="Arial" w:cs="Arial"/>
            <w:b w:val="0"/>
            <w:bCs w:val="0"/>
            <w:caps w:val="0"/>
            <w:noProof/>
            <w:sz w:val="28"/>
            <w:szCs w:val="28"/>
          </w:rPr>
          <w:tab/>
        </w:r>
        <w:r w:rsidR="001913DF" w:rsidRPr="003F1237">
          <w:rPr>
            <w:rStyle w:val="a7"/>
            <w:rFonts w:ascii="Arial" w:eastAsia="仿宋" w:hAnsi="Arial" w:cs="Arial"/>
            <w:noProof/>
            <w:sz w:val="28"/>
            <w:szCs w:val="28"/>
          </w:rPr>
          <w:t>空域申报</w:t>
        </w:r>
        <w:r w:rsidR="001913DF" w:rsidRPr="003F1237">
          <w:rPr>
            <w:rFonts w:ascii="Arial" w:hAnsi="Arial" w:cs="Arial"/>
            <w:noProof/>
            <w:webHidden/>
            <w:sz w:val="28"/>
            <w:szCs w:val="28"/>
          </w:rPr>
          <w:tab/>
        </w:r>
        <w:r w:rsidR="001913DF" w:rsidRPr="003F1237">
          <w:rPr>
            <w:rFonts w:ascii="Arial" w:hAnsi="Arial" w:cs="Arial"/>
            <w:noProof/>
            <w:webHidden/>
            <w:sz w:val="28"/>
            <w:szCs w:val="28"/>
          </w:rPr>
          <w:fldChar w:fldCharType="begin"/>
        </w:r>
        <w:r w:rsidR="001913DF" w:rsidRPr="003F1237">
          <w:rPr>
            <w:rFonts w:ascii="Arial" w:hAnsi="Arial" w:cs="Arial"/>
            <w:noProof/>
            <w:webHidden/>
            <w:sz w:val="28"/>
            <w:szCs w:val="28"/>
          </w:rPr>
          <w:instrText xml:space="preserve"> PAGEREF _Toc514415952 \h </w:instrText>
        </w:r>
        <w:r w:rsidR="001913DF" w:rsidRPr="003F1237">
          <w:rPr>
            <w:rFonts w:ascii="Arial" w:hAnsi="Arial" w:cs="Arial"/>
            <w:noProof/>
            <w:webHidden/>
            <w:sz w:val="28"/>
            <w:szCs w:val="28"/>
          </w:rPr>
        </w:r>
        <w:r w:rsidR="001913DF" w:rsidRPr="003F1237">
          <w:rPr>
            <w:rFonts w:ascii="Arial" w:hAnsi="Arial" w:cs="Arial"/>
            <w:noProof/>
            <w:webHidden/>
            <w:sz w:val="28"/>
            <w:szCs w:val="28"/>
          </w:rPr>
          <w:fldChar w:fldCharType="separate"/>
        </w:r>
        <w:r w:rsidR="003F1237" w:rsidRPr="003F1237">
          <w:rPr>
            <w:rFonts w:ascii="Arial" w:hAnsi="Arial" w:cs="Arial"/>
            <w:noProof/>
            <w:webHidden/>
            <w:sz w:val="28"/>
            <w:szCs w:val="28"/>
          </w:rPr>
          <w:t>6</w:t>
        </w:r>
        <w:r w:rsidR="001913DF" w:rsidRPr="003F1237">
          <w:rPr>
            <w:rFonts w:ascii="Arial" w:hAnsi="Arial" w:cs="Arial"/>
            <w:noProof/>
            <w:webHidden/>
            <w:sz w:val="28"/>
            <w:szCs w:val="28"/>
          </w:rPr>
          <w:fldChar w:fldCharType="end"/>
        </w:r>
      </w:hyperlink>
    </w:p>
    <w:p w:rsidR="001913DF" w:rsidRPr="003F1237" w:rsidRDefault="00A24B99" w:rsidP="001913DF">
      <w:pPr>
        <w:pStyle w:val="10"/>
        <w:tabs>
          <w:tab w:val="left" w:pos="420"/>
          <w:tab w:val="right" w:leader="dot" w:pos="8296"/>
        </w:tabs>
        <w:adjustRightInd w:val="0"/>
        <w:snapToGrid w:val="0"/>
        <w:spacing w:beforeLines="50" w:before="156" w:afterLines="50" w:after="156" w:line="360" w:lineRule="auto"/>
        <w:rPr>
          <w:rFonts w:ascii="Arial" w:hAnsi="Arial" w:cs="Arial"/>
          <w:b w:val="0"/>
          <w:bCs w:val="0"/>
          <w:caps w:val="0"/>
          <w:noProof/>
          <w:sz w:val="28"/>
          <w:szCs w:val="28"/>
        </w:rPr>
      </w:pPr>
      <w:hyperlink w:anchor="_Toc514415953" w:history="1">
        <w:r w:rsidR="001913DF" w:rsidRPr="003F1237">
          <w:rPr>
            <w:rStyle w:val="a7"/>
            <w:rFonts w:ascii="Arial" w:hAnsi="Arial" w:cs="Arial"/>
            <w:noProof/>
            <w:sz w:val="28"/>
            <w:szCs w:val="28"/>
          </w:rPr>
          <w:t>8</w:t>
        </w:r>
        <w:r w:rsidR="001913DF" w:rsidRPr="003F1237">
          <w:rPr>
            <w:rFonts w:ascii="Arial" w:hAnsi="Arial" w:cs="Arial"/>
            <w:b w:val="0"/>
            <w:bCs w:val="0"/>
            <w:caps w:val="0"/>
            <w:noProof/>
            <w:sz w:val="28"/>
            <w:szCs w:val="28"/>
          </w:rPr>
          <w:tab/>
        </w:r>
        <w:r w:rsidR="001913DF" w:rsidRPr="003F1237">
          <w:rPr>
            <w:rStyle w:val="a7"/>
            <w:rFonts w:ascii="Arial" w:eastAsia="仿宋" w:hAnsi="Arial" w:cs="Arial"/>
            <w:noProof/>
            <w:sz w:val="28"/>
            <w:szCs w:val="28"/>
          </w:rPr>
          <w:t>巡检飞行规则</w:t>
        </w:r>
        <w:r w:rsidR="001913DF" w:rsidRPr="003F1237">
          <w:rPr>
            <w:rFonts w:ascii="Arial" w:hAnsi="Arial" w:cs="Arial"/>
            <w:noProof/>
            <w:webHidden/>
            <w:sz w:val="28"/>
            <w:szCs w:val="28"/>
          </w:rPr>
          <w:tab/>
        </w:r>
        <w:r w:rsidR="001913DF" w:rsidRPr="003F1237">
          <w:rPr>
            <w:rFonts w:ascii="Arial" w:hAnsi="Arial" w:cs="Arial"/>
            <w:noProof/>
            <w:webHidden/>
            <w:sz w:val="28"/>
            <w:szCs w:val="28"/>
          </w:rPr>
          <w:fldChar w:fldCharType="begin"/>
        </w:r>
        <w:r w:rsidR="001913DF" w:rsidRPr="003F1237">
          <w:rPr>
            <w:rFonts w:ascii="Arial" w:hAnsi="Arial" w:cs="Arial"/>
            <w:noProof/>
            <w:webHidden/>
            <w:sz w:val="28"/>
            <w:szCs w:val="28"/>
          </w:rPr>
          <w:instrText xml:space="preserve"> PAGEREF _Toc514415953 \h </w:instrText>
        </w:r>
        <w:r w:rsidR="001913DF" w:rsidRPr="003F1237">
          <w:rPr>
            <w:rFonts w:ascii="Arial" w:hAnsi="Arial" w:cs="Arial"/>
            <w:noProof/>
            <w:webHidden/>
            <w:sz w:val="28"/>
            <w:szCs w:val="28"/>
          </w:rPr>
        </w:r>
        <w:r w:rsidR="001913DF" w:rsidRPr="003F1237">
          <w:rPr>
            <w:rFonts w:ascii="Arial" w:hAnsi="Arial" w:cs="Arial"/>
            <w:noProof/>
            <w:webHidden/>
            <w:sz w:val="28"/>
            <w:szCs w:val="28"/>
          </w:rPr>
          <w:fldChar w:fldCharType="separate"/>
        </w:r>
        <w:r w:rsidR="003F1237" w:rsidRPr="003F1237">
          <w:rPr>
            <w:rFonts w:ascii="Arial" w:hAnsi="Arial" w:cs="Arial"/>
            <w:noProof/>
            <w:webHidden/>
            <w:sz w:val="28"/>
            <w:szCs w:val="28"/>
          </w:rPr>
          <w:t>6</w:t>
        </w:r>
        <w:r w:rsidR="001913DF" w:rsidRPr="003F1237">
          <w:rPr>
            <w:rFonts w:ascii="Arial" w:hAnsi="Arial" w:cs="Arial"/>
            <w:noProof/>
            <w:webHidden/>
            <w:sz w:val="28"/>
            <w:szCs w:val="28"/>
          </w:rPr>
          <w:fldChar w:fldCharType="end"/>
        </w:r>
      </w:hyperlink>
    </w:p>
    <w:p w:rsidR="001913DF" w:rsidRPr="003F1237" w:rsidRDefault="00A24B99" w:rsidP="001913DF">
      <w:pPr>
        <w:pStyle w:val="20"/>
        <w:tabs>
          <w:tab w:val="left" w:pos="840"/>
          <w:tab w:val="right" w:leader="dot" w:pos="8296"/>
        </w:tabs>
        <w:adjustRightInd w:val="0"/>
        <w:snapToGrid w:val="0"/>
        <w:spacing w:beforeLines="50" w:before="156" w:afterLines="50" w:after="156" w:line="360" w:lineRule="auto"/>
        <w:rPr>
          <w:rFonts w:ascii="Arial" w:hAnsi="Arial" w:cs="Arial"/>
          <w:smallCaps w:val="0"/>
          <w:noProof/>
          <w:sz w:val="28"/>
          <w:szCs w:val="28"/>
        </w:rPr>
      </w:pPr>
      <w:hyperlink w:anchor="_Toc514415954" w:history="1">
        <w:r w:rsidR="001913DF" w:rsidRPr="003F1237">
          <w:rPr>
            <w:rStyle w:val="a7"/>
            <w:rFonts w:ascii="Arial" w:eastAsia="黑体" w:hAnsi="Arial" w:cs="Arial"/>
            <w:noProof/>
            <w:sz w:val="28"/>
            <w:szCs w:val="28"/>
            <w:lang w:val="zh-CN"/>
          </w:rPr>
          <w:t>8.1</w:t>
        </w:r>
        <w:r w:rsidR="001913DF" w:rsidRPr="003F1237">
          <w:rPr>
            <w:rFonts w:ascii="Arial" w:hAnsi="Arial" w:cs="Arial"/>
            <w:smallCaps w:val="0"/>
            <w:noProof/>
            <w:sz w:val="28"/>
            <w:szCs w:val="28"/>
          </w:rPr>
          <w:tab/>
        </w:r>
        <w:r w:rsidR="001913DF" w:rsidRPr="003F1237">
          <w:rPr>
            <w:rStyle w:val="a7"/>
            <w:rFonts w:ascii="Arial" w:eastAsia="仿宋" w:hAnsi="Arial" w:cs="Arial"/>
            <w:noProof/>
            <w:sz w:val="28"/>
            <w:szCs w:val="28"/>
            <w:lang w:val="zh-CN"/>
          </w:rPr>
          <w:t>现场勘察</w:t>
        </w:r>
        <w:r w:rsidR="001913DF" w:rsidRPr="003F1237">
          <w:rPr>
            <w:rFonts w:ascii="Arial" w:hAnsi="Arial" w:cs="Arial"/>
            <w:noProof/>
            <w:webHidden/>
            <w:sz w:val="28"/>
            <w:szCs w:val="28"/>
          </w:rPr>
          <w:tab/>
        </w:r>
        <w:r w:rsidR="001913DF" w:rsidRPr="003F1237">
          <w:rPr>
            <w:rFonts w:ascii="Arial" w:hAnsi="Arial" w:cs="Arial"/>
            <w:noProof/>
            <w:webHidden/>
            <w:sz w:val="28"/>
            <w:szCs w:val="28"/>
          </w:rPr>
          <w:fldChar w:fldCharType="begin"/>
        </w:r>
        <w:r w:rsidR="001913DF" w:rsidRPr="003F1237">
          <w:rPr>
            <w:rFonts w:ascii="Arial" w:hAnsi="Arial" w:cs="Arial"/>
            <w:noProof/>
            <w:webHidden/>
            <w:sz w:val="28"/>
            <w:szCs w:val="28"/>
          </w:rPr>
          <w:instrText xml:space="preserve"> PAGEREF _Toc514415954 \h </w:instrText>
        </w:r>
        <w:r w:rsidR="001913DF" w:rsidRPr="003F1237">
          <w:rPr>
            <w:rFonts w:ascii="Arial" w:hAnsi="Arial" w:cs="Arial"/>
            <w:noProof/>
            <w:webHidden/>
            <w:sz w:val="28"/>
            <w:szCs w:val="28"/>
          </w:rPr>
        </w:r>
        <w:r w:rsidR="001913DF" w:rsidRPr="003F1237">
          <w:rPr>
            <w:rFonts w:ascii="Arial" w:hAnsi="Arial" w:cs="Arial"/>
            <w:noProof/>
            <w:webHidden/>
            <w:sz w:val="28"/>
            <w:szCs w:val="28"/>
          </w:rPr>
          <w:fldChar w:fldCharType="separate"/>
        </w:r>
        <w:r w:rsidR="003F1237" w:rsidRPr="003F1237">
          <w:rPr>
            <w:rFonts w:ascii="Arial" w:hAnsi="Arial" w:cs="Arial"/>
            <w:noProof/>
            <w:webHidden/>
            <w:sz w:val="28"/>
            <w:szCs w:val="28"/>
          </w:rPr>
          <w:t>6</w:t>
        </w:r>
        <w:r w:rsidR="001913DF" w:rsidRPr="003F1237">
          <w:rPr>
            <w:rFonts w:ascii="Arial" w:hAnsi="Arial" w:cs="Arial"/>
            <w:noProof/>
            <w:webHidden/>
            <w:sz w:val="28"/>
            <w:szCs w:val="28"/>
          </w:rPr>
          <w:fldChar w:fldCharType="end"/>
        </w:r>
      </w:hyperlink>
    </w:p>
    <w:p w:rsidR="001913DF" w:rsidRPr="003F1237" w:rsidRDefault="00A24B99" w:rsidP="001913DF">
      <w:pPr>
        <w:pStyle w:val="20"/>
        <w:tabs>
          <w:tab w:val="left" w:pos="840"/>
          <w:tab w:val="right" w:leader="dot" w:pos="8296"/>
        </w:tabs>
        <w:adjustRightInd w:val="0"/>
        <w:snapToGrid w:val="0"/>
        <w:spacing w:beforeLines="50" w:before="156" w:afterLines="50" w:after="156" w:line="360" w:lineRule="auto"/>
        <w:rPr>
          <w:rFonts w:ascii="Arial" w:hAnsi="Arial" w:cs="Arial"/>
          <w:smallCaps w:val="0"/>
          <w:noProof/>
          <w:sz w:val="28"/>
          <w:szCs w:val="28"/>
        </w:rPr>
      </w:pPr>
      <w:hyperlink w:anchor="_Toc514415955" w:history="1">
        <w:r w:rsidR="001913DF" w:rsidRPr="003F1237">
          <w:rPr>
            <w:rStyle w:val="a7"/>
            <w:rFonts w:ascii="Arial" w:eastAsia="黑体" w:hAnsi="Arial" w:cs="Arial"/>
            <w:noProof/>
            <w:sz w:val="28"/>
            <w:szCs w:val="28"/>
            <w:lang w:val="zh-CN"/>
          </w:rPr>
          <w:t>8.2</w:t>
        </w:r>
        <w:r w:rsidR="001913DF" w:rsidRPr="003F1237">
          <w:rPr>
            <w:rFonts w:ascii="Arial" w:hAnsi="Arial" w:cs="Arial"/>
            <w:smallCaps w:val="0"/>
            <w:noProof/>
            <w:sz w:val="28"/>
            <w:szCs w:val="28"/>
          </w:rPr>
          <w:tab/>
        </w:r>
        <w:r w:rsidR="001913DF" w:rsidRPr="003F1237">
          <w:rPr>
            <w:rStyle w:val="a7"/>
            <w:rFonts w:ascii="Arial" w:eastAsia="仿宋" w:hAnsi="Arial" w:cs="Arial"/>
            <w:noProof/>
            <w:sz w:val="28"/>
            <w:szCs w:val="28"/>
            <w:lang w:val="zh-CN"/>
          </w:rPr>
          <w:t>安全检查</w:t>
        </w:r>
        <w:r w:rsidR="001913DF" w:rsidRPr="003F1237">
          <w:rPr>
            <w:rFonts w:ascii="Arial" w:hAnsi="Arial" w:cs="Arial"/>
            <w:noProof/>
            <w:webHidden/>
            <w:sz w:val="28"/>
            <w:szCs w:val="28"/>
          </w:rPr>
          <w:tab/>
        </w:r>
        <w:r w:rsidR="001913DF" w:rsidRPr="003F1237">
          <w:rPr>
            <w:rFonts w:ascii="Arial" w:hAnsi="Arial" w:cs="Arial"/>
            <w:noProof/>
            <w:webHidden/>
            <w:sz w:val="28"/>
            <w:szCs w:val="28"/>
          </w:rPr>
          <w:fldChar w:fldCharType="begin"/>
        </w:r>
        <w:r w:rsidR="001913DF" w:rsidRPr="003F1237">
          <w:rPr>
            <w:rFonts w:ascii="Arial" w:hAnsi="Arial" w:cs="Arial"/>
            <w:noProof/>
            <w:webHidden/>
            <w:sz w:val="28"/>
            <w:szCs w:val="28"/>
          </w:rPr>
          <w:instrText xml:space="preserve"> PAGEREF _Toc514415955 \h </w:instrText>
        </w:r>
        <w:r w:rsidR="001913DF" w:rsidRPr="003F1237">
          <w:rPr>
            <w:rFonts w:ascii="Arial" w:hAnsi="Arial" w:cs="Arial"/>
            <w:noProof/>
            <w:webHidden/>
            <w:sz w:val="28"/>
            <w:szCs w:val="28"/>
          </w:rPr>
        </w:r>
        <w:r w:rsidR="001913DF" w:rsidRPr="003F1237">
          <w:rPr>
            <w:rFonts w:ascii="Arial" w:hAnsi="Arial" w:cs="Arial"/>
            <w:noProof/>
            <w:webHidden/>
            <w:sz w:val="28"/>
            <w:szCs w:val="28"/>
          </w:rPr>
          <w:fldChar w:fldCharType="separate"/>
        </w:r>
        <w:r w:rsidR="003F1237" w:rsidRPr="003F1237">
          <w:rPr>
            <w:rFonts w:ascii="Arial" w:hAnsi="Arial" w:cs="Arial"/>
            <w:noProof/>
            <w:webHidden/>
            <w:sz w:val="28"/>
            <w:szCs w:val="28"/>
          </w:rPr>
          <w:t>6</w:t>
        </w:r>
        <w:r w:rsidR="001913DF" w:rsidRPr="003F1237">
          <w:rPr>
            <w:rFonts w:ascii="Arial" w:hAnsi="Arial" w:cs="Arial"/>
            <w:noProof/>
            <w:webHidden/>
            <w:sz w:val="28"/>
            <w:szCs w:val="28"/>
          </w:rPr>
          <w:fldChar w:fldCharType="end"/>
        </w:r>
      </w:hyperlink>
    </w:p>
    <w:p w:rsidR="001913DF" w:rsidRPr="003F1237" w:rsidRDefault="00A24B99" w:rsidP="001913DF">
      <w:pPr>
        <w:pStyle w:val="20"/>
        <w:tabs>
          <w:tab w:val="left" w:pos="840"/>
          <w:tab w:val="right" w:leader="dot" w:pos="8296"/>
        </w:tabs>
        <w:adjustRightInd w:val="0"/>
        <w:snapToGrid w:val="0"/>
        <w:spacing w:beforeLines="50" w:before="156" w:afterLines="50" w:after="156" w:line="360" w:lineRule="auto"/>
        <w:rPr>
          <w:rFonts w:ascii="Arial" w:hAnsi="Arial" w:cs="Arial"/>
          <w:smallCaps w:val="0"/>
          <w:noProof/>
          <w:sz w:val="28"/>
          <w:szCs w:val="28"/>
        </w:rPr>
      </w:pPr>
      <w:hyperlink w:anchor="_Toc514415956" w:history="1">
        <w:r w:rsidR="001913DF" w:rsidRPr="003F1237">
          <w:rPr>
            <w:rStyle w:val="a7"/>
            <w:rFonts w:ascii="Arial" w:eastAsia="黑体" w:hAnsi="Arial" w:cs="Arial"/>
            <w:noProof/>
            <w:sz w:val="28"/>
            <w:szCs w:val="28"/>
            <w:lang w:val="zh-CN"/>
          </w:rPr>
          <w:t>8.3</w:t>
        </w:r>
        <w:r w:rsidR="001913DF" w:rsidRPr="003F1237">
          <w:rPr>
            <w:rFonts w:ascii="Arial" w:hAnsi="Arial" w:cs="Arial"/>
            <w:smallCaps w:val="0"/>
            <w:noProof/>
            <w:sz w:val="28"/>
            <w:szCs w:val="28"/>
          </w:rPr>
          <w:tab/>
        </w:r>
        <w:r w:rsidR="001913DF" w:rsidRPr="003F1237">
          <w:rPr>
            <w:rStyle w:val="a7"/>
            <w:rFonts w:ascii="Arial" w:eastAsia="仿宋" w:hAnsi="Arial" w:cs="Arial"/>
            <w:noProof/>
            <w:sz w:val="28"/>
            <w:szCs w:val="28"/>
            <w:lang w:val="zh-CN"/>
          </w:rPr>
          <w:t>飞行方式</w:t>
        </w:r>
        <w:r w:rsidR="001913DF" w:rsidRPr="003F1237">
          <w:rPr>
            <w:rFonts w:ascii="Arial" w:hAnsi="Arial" w:cs="Arial"/>
            <w:noProof/>
            <w:webHidden/>
            <w:sz w:val="28"/>
            <w:szCs w:val="28"/>
          </w:rPr>
          <w:tab/>
        </w:r>
        <w:r w:rsidR="001913DF" w:rsidRPr="003F1237">
          <w:rPr>
            <w:rFonts w:ascii="Arial" w:hAnsi="Arial" w:cs="Arial"/>
            <w:noProof/>
            <w:webHidden/>
            <w:sz w:val="28"/>
            <w:szCs w:val="28"/>
          </w:rPr>
          <w:fldChar w:fldCharType="begin"/>
        </w:r>
        <w:r w:rsidR="001913DF" w:rsidRPr="003F1237">
          <w:rPr>
            <w:rFonts w:ascii="Arial" w:hAnsi="Arial" w:cs="Arial"/>
            <w:noProof/>
            <w:webHidden/>
            <w:sz w:val="28"/>
            <w:szCs w:val="28"/>
          </w:rPr>
          <w:instrText xml:space="preserve"> PAGEREF _Toc514415956 \h </w:instrText>
        </w:r>
        <w:r w:rsidR="001913DF" w:rsidRPr="003F1237">
          <w:rPr>
            <w:rFonts w:ascii="Arial" w:hAnsi="Arial" w:cs="Arial"/>
            <w:noProof/>
            <w:webHidden/>
            <w:sz w:val="28"/>
            <w:szCs w:val="28"/>
          </w:rPr>
        </w:r>
        <w:r w:rsidR="001913DF" w:rsidRPr="003F1237">
          <w:rPr>
            <w:rFonts w:ascii="Arial" w:hAnsi="Arial" w:cs="Arial"/>
            <w:noProof/>
            <w:webHidden/>
            <w:sz w:val="28"/>
            <w:szCs w:val="28"/>
          </w:rPr>
          <w:fldChar w:fldCharType="separate"/>
        </w:r>
        <w:r w:rsidR="003F1237" w:rsidRPr="003F1237">
          <w:rPr>
            <w:rFonts w:ascii="Arial" w:hAnsi="Arial" w:cs="Arial"/>
            <w:noProof/>
            <w:webHidden/>
            <w:sz w:val="28"/>
            <w:szCs w:val="28"/>
          </w:rPr>
          <w:t>7</w:t>
        </w:r>
        <w:r w:rsidR="001913DF" w:rsidRPr="003F1237">
          <w:rPr>
            <w:rFonts w:ascii="Arial" w:hAnsi="Arial" w:cs="Arial"/>
            <w:noProof/>
            <w:webHidden/>
            <w:sz w:val="28"/>
            <w:szCs w:val="28"/>
          </w:rPr>
          <w:fldChar w:fldCharType="end"/>
        </w:r>
      </w:hyperlink>
    </w:p>
    <w:p w:rsidR="001913DF" w:rsidRPr="003F1237" w:rsidRDefault="00A24B99" w:rsidP="001913DF">
      <w:pPr>
        <w:pStyle w:val="20"/>
        <w:tabs>
          <w:tab w:val="left" w:pos="840"/>
          <w:tab w:val="right" w:leader="dot" w:pos="8296"/>
        </w:tabs>
        <w:adjustRightInd w:val="0"/>
        <w:snapToGrid w:val="0"/>
        <w:spacing w:beforeLines="50" w:before="156" w:afterLines="50" w:after="156" w:line="360" w:lineRule="auto"/>
        <w:rPr>
          <w:rFonts w:ascii="Arial" w:hAnsi="Arial" w:cs="Arial"/>
          <w:smallCaps w:val="0"/>
          <w:noProof/>
          <w:sz w:val="28"/>
          <w:szCs w:val="28"/>
        </w:rPr>
      </w:pPr>
      <w:hyperlink w:anchor="_Toc514415957" w:history="1">
        <w:r w:rsidR="001913DF" w:rsidRPr="003F1237">
          <w:rPr>
            <w:rStyle w:val="a7"/>
            <w:rFonts w:ascii="Arial" w:eastAsia="黑体" w:hAnsi="Arial" w:cs="Arial"/>
            <w:noProof/>
            <w:sz w:val="28"/>
            <w:szCs w:val="28"/>
            <w:lang w:val="zh-CN"/>
          </w:rPr>
          <w:t>8.4</w:t>
        </w:r>
        <w:r w:rsidR="001913DF" w:rsidRPr="003F1237">
          <w:rPr>
            <w:rFonts w:ascii="Arial" w:hAnsi="Arial" w:cs="Arial"/>
            <w:smallCaps w:val="0"/>
            <w:noProof/>
            <w:sz w:val="28"/>
            <w:szCs w:val="28"/>
          </w:rPr>
          <w:tab/>
        </w:r>
        <w:r w:rsidR="001913DF" w:rsidRPr="003F1237">
          <w:rPr>
            <w:rStyle w:val="a7"/>
            <w:rFonts w:ascii="Arial" w:eastAsia="仿宋" w:hAnsi="Arial" w:cs="Arial"/>
            <w:noProof/>
            <w:sz w:val="28"/>
            <w:szCs w:val="28"/>
            <w:lang w:val="zh-CN"/>
          </w:rPr>
          <w:t>数据检验</w:t>
        </w:r>
        <w:r w:rsidR="001913DF" w:rsidRPr="003F1237">
          <w:rPr>
            <w:rFonts w:ascii="Arial" w:hAnsi="Arial" w:cs="Arial"/>
            <w:noProof/>
            <w:webHidden/>
            <w:sz w:val="28"/>
            <w:szCs w:val="28"/>
          </w:rPr>
          <w:tab/>
        </w:r>
        <w:r w:rsidR="001913DF" w:rsidRPr="003F1237">
          <w:rPr>
            <w:rFonts w:ascii="Arial" w:hAnsi="Arial" w:cs="Arial"/>
            <w:noProof/>
            <w:webHidden/>
            <w:sz w:val="28"/>
            <w:szCs w:val="28"/>
          </w:rPr>
          <w:fldChar w:fldCharType="begin"/>
        </w:r>
        <w:r w:rsidR="001913DF" w:rsidRPr="003F1237">
          <w:rPr>
            <w:rFonts w:ascii="Arial" w:hAnsi="Arial" w:cs="Arial"/>
            <w:noProof/>
            <w:webHidden/>
            <w:sz w:val="28"/>
            <w:szCs w:val="28"/>
          </w:rPr>
          <w:instrText xml:space="preserve"> PAGEREF _Toc514415957 \h </w:instrText>
        </w:r>
        <w:r w:rsidR="001913DF" w:rsidRPr="003F1237">
          <w:rPr>
            <w:rFonts w:ascii="Arial" w:hAnsi="Arial" w:cs="Arial"/>
            <w:noProof/>
            <w:webHidden/>
            <w:sz w:val="28"/>
            <w:szCs w:val="28"/>
          </w:rPr>
        </w:r>
        <w:r w:rsidR="001913DF" w:rsidRPr="003F1237">
          <w:rPr>
            <w:rFonts w:ascii="Arial" w:hAnsi="Arial" w:cs="Arial"/>
            <w:noProof/>
            <w:webHidden/>
            <w:sz w:val="28"/>
            <w:szCs w:val="28"/>
          </w:rPr>
          <w:fldChar w:fldCharType="separate"/>
        </w:r>
        <w:r w:rsidR="003F1237" w:rsidRPr="003F1237">
          <w:rPr>
            <w:rFonts w:ascii="Arial" w:hAnsi="Arial" w:cs="Arial"/>
            <w:noProof/>
            <w:webHidden/>
            <w:sz w:val="28"/>
            <w:szCs w:val="28"/>
          </w:rPr>
          <w:t>7</w:t>
        </w:r>
        <w:r w:rsidR="001913DF" w:rsidRPr="003F1237">
          <w:rPr>
            <w:rFonts w:ascii="Arial" w:hAnsi="Arial" w:cs="Arial"/>
            <w:noProof/>
            <w:webHidden/>
            <w:sz w:val="28"/>
            <w:szCs w:val="28"/>
          </w:rPr>
          <w:fldChar w:fldCharType="end"/>
        </w:r>
      </w:hyperlink>
    </w:p>
    <w:p w:rsidR="001913DF" w:rsidRPr="003F1237" w:rsidRDefault="00A24B99" w:rsidP="001913DF">
      <w:pPr>
        <w:pStyle w:val="10"/>
        <w:tabs>
          <w:tab w:val="left" w:pos="420"/>
          <w:tab w:val="right" w:leader="dot" w:pos="8296"/>
        </w:tabs>
        <w:adjustRightInd w:val="0"/>
        <w:snapToGrid w:val="0"/>
        <w:spacing w:beforeLines="50" w:before="156" w:afterLines="50" w:after="156" w:line="360" w:lineRule="auto"/>
        <w:rPr>
          <w:rFonts w:ascii="Arial" w:hAnsi="Arial" w:cs="Arial"/>
          <w:b w:val="0"/>
          <w:bCs w:val="0"/>
          <w:caps w:val="0"/>
          <w:noProof/>
          <w:sz w:val="28"/>
          <w:szCs w:val="28"/>
        </w:rPr>
      </w:pPr>
      <w:hyperlink w:anchor="_Toc514415958" w:history="1">
        <w:r w:rsidR="001913DF" w:rsidRPr="003F1237">
          <w:rPr>
            <w:rStyle w:val="a7"/>
            <w:rFonts w:ascii="Arial" w:hAnsi="Arial" w:cs="Arial"/>
            <w:noProof/>
            <w:sz w:val="28"/>
            <w:szCs w:val="28"/>
          </w:rPr>
          <w:t>9</w:t>
        </w:r>
        <w:r w:rsidR="001913DF" w:rsidRPr="003F1237">
          <w:rPr>
            <w:rFonts w:ascii="Arial" w:hAnsi="Arial" w:cs="Arial"/>
            <w:b w:val="0"/>
            <w:bCs w:val="0"/>
            <w:caps w:val="0"/>
            <w:noProof/>
            <w:sz w:val="28"/>
            <w:szCs w:val="28"/>
          </w:rPr>
          <w:tab/>
        </w:r>
        <w:r w:rsidR="001913DF" w:rsidRPr="003F1237">
          <w:rPr>
            <w:rStyle w:val="a7"/>
            <w:rFonts w:ascii="Arial" w:eastAsia="仿宋" w:hAnsi="Arial" w:cs="Arial"/>
            <w:noProof/>
            <w:sz w:val="28"/>
            <w:szCs w:val="28"/>
          </w:rPr>
          <w:t>巡检内容</w:t>
        </w:r>
        <w:r w:rsidR="001913DF" w:rsidRPr="003F1237">
          <w:rPr>
            <w:rFonts w:ascii="Arial" w:hAnsi="Arial" w:cs="Arial"/>
            <w:noProof/>
            <w:webHidden/>
            <w:sz w:val="28"/>
            <w:szCs w:val="28"/>
          </w:rPr>
          <w:tab/>
        </w:r>
        <w:r w:rsidR="001913DF" w:rsidRPr="003F1237">
          <w:rPr>
            <w:rFonts w:ascii="Arial" w:hAnsi="Arial" w:cs="Arial"/>
            <w:noProof/>
            <w:webHidden/>
            <w:sz w:val="28"/>
            <w:szCs w:val="28"/>
          </w:rPr>
          <w:fldChar w:fldCharType="begin"/>
        </w:r>
        <w:r w:rsidR="001913DF" w:rsidRPr="003F1237">
          <w:rPr>
            <w:rFonts w:ascii="Arial" w:hAnsi="Arial" w:cs="Arial"/>
            <w:noProof/>
            <w:webHidden/>
            <w:sz w:val="28"/>
            <w:szCs w:val="28"/>
          </w:rPr>
          <w:instrText xml:space="preserve"> PAGEREF _Toc514415958 \h </w:instrText>
        </w:r>
        <w:r w:rsidR="001913DF" w:rsidRPr="003F1237">
          <w:rPr>
            <w:rFonts w:ascii="Arial" w:hAnsi="Arial" w:cs="Arial"/>
            <w:noProof/>
            <w:webHidden/>
            <w:sz w:val="28"/>
            <w:szCs w:val="28"/>
          </w:rPr>
        </w:r>
        <w:r w:rsidR="001913DF" w:rsidRPr="003F1237">
          <w:rPr>
            <w:rFonts w:ascii="Arial" w:hAnsi="Arial" w:cs="Arial"/>
            <w:noProof/>
            <w:webHidden/>
            <w:sz w:val="28"/>
            <w:szCs w:val="28"/>
          </w:rPr>
          <w:fldChar w:fldCharType="separate"/>
        </w:r>
        <w:r w:rsidR="003F1237" w:rsidRPr="003F1237">
          <w:rPr>
            <w:rFonts w:ascii="Arial" w:hAnsi="Arial" w:cs="Arial"/>
            <w:noProof/>
            <w:webHidden/>
            <w:sz w:val="28"/>
            <w:szCs w:val="28"/>
          </w:rPr>
          <w:t>7</w:t>
        </w:r>
        <w:r w:rsidR="001913DF" w:rsidRPr="003F1237">
          <w:rPr>
            <w:rFonts w:ascii="Arial" w:hAnsi="Arial" w:cs="Arial"/>
            <w:noProof/>
            <w:webHidden/>
            <w:sz w:val="28"/>
            <w:szCs w:val="28"/>
          </w:rPr>
          <w:fldChar w:fldCharType="end"/>
        </w:r>
      </w:hyperlink>
    </w:p>
    <w:p w:rsidR="001913DF" w:rsidRPr="003F1237" w:rsidRDefault="00A24B99" w:rsidP="001913DF">
      <w:pPr>
        <w:pStyle w:val="10"/>
        <w:tabs>
          <w:tab w:val="left" w:pos="630"/>
          <w:tab w:val="right" w:leader="dot" w:pos="8296"/>
        </w:tabs>
        <w:adjustRightInd w:val="0"/>
        <w:snapToGrid w:val="0"/>
        <w:spacing w:beforeLines="50" w:before="156" w:afterLines="50" w:after="156" w:line="360" w:lineRule="auto"/>
        <w:rPr>
          <w:rFonts w:ascii="Arial" w:hAnsi="Arial" w:cs="Arial"/>
          <w:b w:val="0"/>
          <w:bCs w:val="0"/>
          <w:caps w:val="0"/>
          <w:noProof/>
          <w:sz w:val="28"/>
          <w:szCs w:val="28"/>
        </w:rPr>
      </w:pPr>
      <w:hyperlink w:anchor="_Toc514415959" w:history="1">
        <w:r w:rsidR="001913DF" w:rsidRPr="003F1237">
          <w:rPr>
            <w:rStyle w:val="a7"/>
            <w:rFonts w:ascii="Arial" w:hAnsi="Arial" w:cs="Arial"/>
            <w:noProof/>
            <w:sz w:val="28"/>
            <w:szCs w:val="28"/>
          </w:rPr>
          <w:t>10</w:t>
        </w:r>
        <w:r w:rsidR="001913DF" w:rsidRPr="003F1237">
          <w:rPr>
            <w:rFonts w:ascii="Arial" w:hAnsi="Arial" w:cs="Arial"/>
            <w:b w:val="0"/>
            <w:bCs w:val="0"/>
            <w:caps w:val="0"/>
            <w:noProof/>
            <w:sz w:val="28"/>
            <w:szCs w:val="28"/>
          </w:rPr>
          <w:tab/>
        </w:r>
        <w:r w:rsidR="001913DF" w:rsidRPr="003F1237">
          <w:rPr>
            <w:rStyle w:val="a7"/>
            <w:rFonts w:ascii="Arial" w:eastAsia="仿宋" w:hAnsi="Arial" w:cs="Arial"/>
            <w:noProof/>
            <w:sz w:val="28"/>
            <w:szCs w:val="28"/>
          </w:rPr>
          <w:t>安全措施</w:t>
        </w:r>
        <w:r w:rsidR="001913DF" w:rsidRPr="003F1237">
          <w:rPr>
            <w:rFonts w:ascii="Arial" w:hAnsi="Arial" w:cs="Arial"/>
            <w:noProof/>
            <w:webHidden/>
            <w:sz w:val="28"/>
            <w:szCs w:val="28"/>
          </w:rPr>
          <w:tab/>
        </w:r>
        <w:r w:rsidR="001913DF" w:rsidRPr="003F1237">
          <w:rPr>
            <w:rFonts w:ascii="Arial" w:hAnsi="Arial" w:cs="Arial"/>
            <w:noProof/>
            <w:webHidden/>
            <w:sz w:val="28"/>
            <w:szCs w:val="28"/>
          </w:rPr>
          <w:fldChar w:fldCharType="begin"/>
        </w:r>
        <w:r w:rsidR="001913DF" w:rsidRPr="003F1237">
          <w:rPr>
            <w:rFonts w:ascii="Arial" w:hAnsi="Arial" w:cs="Arial"/>
            <w:noProof/>
            <w:webHidden/>
            <w:sz w:val="28"/>
            <w:szCs w:val="28"/>
          </w:rPr>
          <w:instrText xml:space="preserve"> PAGEREF _Toc514415959 \h </w:instrText>
        </w:r>
        <w:r w:rsidR="001913DF" w:rsidRPr="003F1237">
          <w:rPr>
            <w:rFonts w:ascii="Arial" w:hAnsi="Arial" w:cs="Arial"/>
            <w:noProof/>
            <w:webHidden/>
            <w:sz w:val="28"/>
            <w:szCs w:val="28"/>
          </w:rPr>
        </w:r>
        <w:r w:rsidR="001913DF" w:rsidRPr="003F1237">
          <w:rPr>
            <w:rFonts w:ascii="Arial" w:hAnsi="Arial" w:cs="Arial"/>
            <w:noProof/>
            <w:webHidden/>
            <w:sz w:val="28"/>
            <w:szCs w:val="28"/>
          </w:rPr>
          <w:fldChar w:fldCharType="separate"/>
        </w:r>
        <w:r w:rsidR="003F1237" w:rsidRPr="003F1237">
          <w:rPr>
            <w:rFonts w:ascii="Arial" w:hAnsi="Arial" w:cs="Arial"/>
            <w:noProof/>
            <w:webHidden/>
            <w:sz w:val="28"/>
            <w:szCs w:val="28"/>
          </w:rPr>
          <w:t>8</w:t>
        </w:r>
        <w:r w:rsidR="001913DF" w:rsidRPr="003F1237">
          <w:rPr>
            <w:rFonts w:ascii="Arial" w:hAnsi="Arial" w:cs="Arial"/>
            <w:noProof/>
            <w:webHidden/>
            <w:sz w:val="28"/>
            <w:szCs w:val="28"/>
          </w:rPr>
          <w:fldChar w:fldCharType="end"/>
        </w:r>
      </w:hyperlink>
    </w:p>
    <w:p w:rsidR="001913DF" w:rsidRPr="003F1237" w:rsidRDefault="00A24B99" w:rsidP="001913DF">
      <w:pPr>
        <w:pStyle w:val="20"/>
        <w:tabs>
          <w:tab w:val="left" w:pos="1050"/>
          <w:tab w:val="right" w:leader="dot" w:pos="8296"/>
        </w:tabs>
        <w:adjustRightInd w:val="0"/>
        <w:snapToGrid w:val="0"/>
        <w:spacing w:beforeLines="50" w:before="156" w:afterLines="50" w:after="156" w:line="360" w:lineRule="auto"/>
        <w:rPr>
          <w:rFonts w:ascii="Arial" w:hAnsi="Arial" w:cs="Arial"/>
          <w:smallCaps w:val="0"/>
          <w:noProof/>
          <w:sz w:val="28"/>
          <w:szCs w:val="28"/>
        </w:rPr>
      </w:pPr>
      <w:hyperlink w:anchor="_Toc514415960" w:history="1">
        <w:r w:rsidR="001913DF" w:rsidRPr="003F1237">
          <w:rPr>
            <w:rStyle w:val="a7"/>
            <w:rFonts w:ascii="Arial" w:eastAsia="黑体" w:hAnsi="Arial" w:cs="Arial"/>
            <w:noProof/>
            <w:sz w:val="28"/>
            <w:szCs w:val="28"/>
            <w:lang w:val="zh-CN"/>
          </w:rPr>
          <w:t>10.1</w:t>
        </w:r>
        <w:r w:rsidR="001913DF" w:rsidRPr="003F1237">
          <w:rPr>
            <w:rFonts w:ascii="Arial" w:hAnsi="Arial" w:cs="Arial"/>
            <w:smallCaps w:val="0"/>
            <w:noProof/>
            <w:sz w:val="28"/>
            <w:szCs w:val="28"/>
          </w:rPr>
          <w:tab/>
        </w:r>
        <w:r w:rsidR="001913DF" w:rsidRPr="003F1237">
          <w:rPr>
            <w:rStyle w:val="a7"/>
            <w:rFonts w:ascii="Arial" w:eastAsia="仿宋" w:hAnsi="Arial" w:cs="Arial"/>
            <w:noProof/>
            <w:sz w:val="28"/>
            <w:szCs w:val="28"/>
            <w:lang w:val="zh-CN"/>
          </w:rPr>
          <w:t>人身安全</w:t>
        </w:r>
        <w:r w:rsidR="001913DF" w:rsidRPr="003F1237">
          <w:rPr>
            <w:rFonts w:ascii="Arial" w:hAnsi="Arial" w:cs="Arial"/>
            <w:noProof/>
            <w:webHidden/>
            <w:sz w:val="28"/>
            <w:szCs w:val="28"/>
          </w:rPr>
          <w:tab/>
        </w:r>
        <w:r w:rsidR="001913DF" w:rsidRPr="003F1237">
          <w:rPr>
            <w:rFonts w:ascii="Arial" w:hAnsi="Arial" w:cs="Arial"/>
            <w:noProof/>
            <w:webHidden/>
            <w:sz w:val="28"/>
            <w:szCs w:val="28"/>
          </w:rPr>
          <w:fldChar w:fldCharType="begin"/>
        </w:r>
        <w:r w:rsidR="001913DF" w:rsidRPr="003F1237">
          <w:rPr>
            <w:rFonts w:ascii="Arial" w:hAnsi="Arial" w:cs="Arial"/>
            <w:noProof/>
            <w:webHidden/>
            <w:sz w:val="28"/>
            <w:szCs w:val="28"/>
          </w:rPr>
          <w:instrText xml:space="preserve"> PAGEREF _Toc514415960 \h </w:instrText>
        </w:r>
        <w:r w:rsidR="001913DF" w:rsidRPr="003F1237">
          <w:rPr>
            <w:rFonts w:ascii="Arial" w:hAnsi="Arial" w:cs="Arial"/>
            <w:noProof/>
            <w:webHidden/>
            <w:sz w:val="28"/>
            <w:szCs w:val="28"/>
          </w:rPr>
        </w:r>
        <w:r w:rsidR="001913DF" w:rsidRPr="003F1237">
          <w:rPr>
            <w:rFonts w:ascii="Arial" w:hAnsi="Arial" w:cs="Arial"/>
            <w:noProof/>
            <w:webHidden/>
            <w:sz w:val="28"/>
            <w:szCs w:val="28"/>
          </w:rPr>
          <w:fldChar w:fldCharType="separate"/>
        </w:r>
        <w:r w:rsidR="003F1237" w:rsidRPr="003F1237">
          <w:rPr>
            <w:rFonts w:ascii="Arial" w:hAnsi="Arial" w:cs="Arial"/>
            <w:noProof/>
            <w:webHidden/>
            <w:sz w:val="28"/>
            <w:szCs w:val="28"/>
          </w:rPr>
          <w:t>8</w:t>
        </w:r>
        <w:r w:rsidR="001913DF" w:rsidRPr="003F1237">
          <w:rPr>
            <w:rFonts w:ascii="Arial" w:hAnsi="Arial" w:cs="Arial"/>
            <w:noProof/>
            <w:webHidden/>
            <w:sz w:val="28"/>
            <w:szCs w:val="28"/>
          </w:rPr>
          <w:fldChar w:fldCharType="end"/>
        </w:r>
      </w:hyperlink>
    </w:p>
    <w:p w:rsidR="001913DF" w:rsidRPr="003F1237" w:rsidRDefault="00A24B99" w:rsidP="001913DF">
      <w:pPr>
        <w:pStyle w:val="20"/>
        <w:tabs>
          <w:tab w:val="left" w:pos="1050"/>
          <w:tab w:val="right" w:leader="dot" w:pos="8296"/>
        </w:tabs>
        <w:adjustRightInd w:val="0"/>
        <w:snapToGrid w:val="0"/>
        <w:spacing w:beforeLines="50" w:before="156" w:afterLines="50" w:after="156" w:line="360" w:lineRule="auto"/>
        <w:rPr>
          <w:rFonts w:ascii="Arial" w:hAnsi="Arial" w:cs="Arial"/>
          <w:smallCaps w:val="0"/>
          <w:noProof/>
          <w:sz w:val="28"/>
          <w:szCs w:val="28"/>
        </w:rPr>
      </w:pPr>
      <w:hyperlink w:anchor="_Toc514415961" w:history="1">
        <w:r w:rsidR="001913DF" w:rsidRPr="003F1237">
          <w:rPr>
            <w:rStyle w:val="a7"/>
            <w:rFonts w:ascii="Arial" w:eastAsia="黑体" w:hAnsi="Arial" w:cs="Arial"/>
            <w:noProof/>
            <w:sz w:val="28"/>
            <w:szCs w:val="28"/>
          </w:rPr>
          <w:t>10.2</w:t>
        </w:r>
        <w:r w:rsidR="001913DF" w:rsidRPr="003F1237">
          <w:rPr>
            <w:rFonts w:ascii="Arial" w:hAnsi="Arial" w:cs="Arial"/>
            <w:smallCaps w:val="0"/>
            <w:noProof/>
            <w:sz w:val="28"/>
            <w:szCs w:val="28"/>
          </w:rPr>
          <w:tab/>
        </w:r>
        <w:r w:rsidR="001913DF" w:rsidRPr="003F1237">
          <w:rPr>
            <w:rStyle w:val="a7"/>
            <w:rFonts w:ascii="Arial" w:eastAsia="仿宋" w:hAnsi="Arial" w:cs="Arial"/>
            <w:noProof/>
            <w:sz w:val="28"/>
            <w:szCs w:val="28"/>
          </w:rPr>
          <w:t>设备安全</w:t>
        </w:r>
        <w:r w:rsidR="001913DF" w:rsidRPr="003F1237">
          <w:rPr>
            <w:rFonts w:ascii="Arial" w:hAnsi="Arial" w:cs="Arial"/>
            <w:noProof/>
            <w:webHidden/>
            <w:sz w:val="28"/>
            <w:szCs w:val="28"/>
          </w:rPr>
          <w:tab/>
        </w:r>
        <w:r w:rsidR="001913DF" w:rsidRPr="003F1237">
          <w:rPr>
            <w:rFonts w:ascii="Arial" w:hAnsi="Arial" w:cs="Arial"/>
            <w:noProof/>
            <w:webHidden/>
            <w:sz w:val="28"/>
            <w:szCs w:val="28"/>
          </w:rPr>
          <w:fldChar w:fldCharType="begin"/>
        </w:r>
        <w:r w:rsidR="001913DF" w:rsidRPr="003F1237">
          <w:rPr>
            <w:rFonts w:ascii="Arial" w:hAnsi="Arial" w:cs="Arial"/>
            <w:noProof/>
            <w:webHidden/>
            <w:sz w:val="28"/>
            <w:szCs w:val="28"/>
          </w:rPr>
          <w:instrText xml:space="preserve"> PAGEREF _Toc514415961 \h </w:instrText>
        </w:r>
        <w:r w:rsidR="001913DF" w:rsidRPr="003F1237">
          <w:rPr>
            <w:rFonts w:ascii="Arial" w:hAnsi="Arial" w:cs="Arial"/>
            <w:noProof/>
            <w:webHidden/>
            <w:sz w:val="28"/>
            <w:szCs w:val="28"/>
          </w:rPr>
        </w:r>
        <w:r w:rsidR="001913DF" w:rsidRPr="003F1237">
          <w:rPr>
            <w:rFonts w:ascii="Arial" w:hAnsi="Arial" w:cs="Arial"/>
            <w:noProof/>
            <w:webHidden/>
            <w:sz w:val="28"/>
            <w:szCs w:val="28"/>
          </w:rPr>
          <w:fldChar w:fldCharType="separate"/>
        </w:r>
        <w:r w:rsidR="003F1237" w:rsidRPr="003F1237">
          <w:rPr>
            <w:rFonts w:ascii="Arial" w:hAnsi="Arial" w:cs="Arial"/>
            <w:noProof/>
            <w:webHidden/>
            <w:sz w:val="28"/>
            <w:szCs w:val="28"/>
          </w:rPr>
          <w:t>8</w:t>
        </w:r>
        <w:r w:rsidR="001913DF" w:rsidRPr="003F1237">
          <w:rPr>
            <w:rFonts w:ascii="Arial" w:hAnsi="Arial" w:cs="Arial"/>
            <w:noProof/>
            <w:webHidden/>
            <w:sz w:val="28"/>
            <w:szCs w:val="28"/>
          </w:rPr>
          <w:fldChar w:fldCharType="end"/>
        </w:r>
      </w:hyperlink>
    </w:p>
    <w:p w:rsidR="001913DF" w:rsidRPr="003F1237" w:rsidRDefault="00A24B99" w:rsidP="001913DF">
      <w:pPr>
        <w:pStyle w:val="20"/>
        <w:tabs>
          <w:tab w:val="left" w:pos="1050"/>
          <w:tab w:val="right" w:leader="dot" w:pos="8296"/>
        </w:tabs>
        <w:adjustRightInd w:val="0"/>
        <w:snapToGrid w:val="0"/>
        <w:spacing w:beforeLines="50" w:before="156" w:afterLines="50" w:after="156" w:line="360" w:lineRule="auto"/>
        <w:rPr>
          <w:rFonts w:ascii="Arial" w:hAnsi="Arial" w:cs="Arial"/>
          <w:smallCaps w:val="0"/>
          <w:noProof/>
          <w:sz w:val="28"/>
          <w:szCs w:val="28"/>
        </w:rPr>
      </w:pPr>
      <w:hyperlink w:anchor="_Toc514415962" w:history="1">
        <w:r w:rsidR="001913DF" w:rsidRPr="003F1237">
          <w:rPr>
            <w:rStyle w:val="a7"/>
            <w:rFonts w:ascii="Arial" w:eastAsia="黑体" w:hAnsi="Arial" w:cs="Arial"/>
            <w:noProof/>
            <w:sz w:val="28"/>
            <w:szCs w:val="28"/>
          </w:rPr>
          <w:t>10.3</w:t>
        </w:r>
        <w:r w:rsidR="001913DF" w:rsidRPr="003F1237">
          <w:rPr>
            <w:rFonts w:ascii="Arial" w:hAnsi="Arial" w:cs="Arial"/>
            <w:smallCaps w:val="0"/>
            <w:noProof/>
            <w:sz w:val="28"/>
            <w:szCs w:val="28"/>
          </w:rPr>
          <w:tab/>
        </w:r>
        <w:r w:rsidR="001913DF" w:rsidRPr="003F1237">
          <w:rPr>
            <w:rStyle w:val="a7"/>
            <w:rFonts w:ascii="Arial" w:eastAsia="仿宋" w:hAnsi="Arial" w:cs="Arial"/>
            <w:noProof/>
            <w:sz w:val="28"/>
            <w:szCs w:val="28"/>
          </w:rPr>
          <w:t>交通安全</w:t>
        </w:r>
        <w:r w:rsidR="001913DF" w:rsidRPr="003F1237">
          <w:rPr>
            <w:rFonts w:ascii="Arial" w:hAnsi="Arial" w:cs="Arial"/>
            <w:noProof/>
            <w:webHidden/>
            <w:sz w:val="28"/>
            <w:szCs w:val="28"/>
          </w:rPr>
          <w:tab/>
        </w:r>
        <w:r w:rsidR="001913DF" w:rsidRPr="003F1237">
          <w:rPr>
            <w:rFonts w:ascii="Arial" w:hAnsi="Arial" w:cs="Arial"/>
            <w:noProof/>
            <w:webHidden/>
            <w:sz w:val="28"/>
            <w:szCs w:val="28"/>
          </w:rPr>
          <w:fldChar w:fldCharType="begin"/>
        </w:r>
        <w:r w:rsidR="001913DF" w:rsidRPr="003F1237">
          <w:rPr>
            <w:rFonts w:ascii="Arial" w:hAnsi="Arial" w:cs="Arial"/>
            <w:noProof/>
            <w:webHidden/>
            <w:sz w:val="28"/>
            <w:szCs w:val="28"/>
          </w:rPr>
          <w:instrText xml:space="preserve"> PAGEREF _Toc514415962 \h </w:instrText>
        </w:r>
        <w:r w:rsidR="001913DF" w:rsidRPr="003F1237">
          <w:rPr>
            <w:rFonts w:ascii="Arial" w:hAnsi="Arial" w:cs="Arial"/>
            <w:noProof/>
            <w:webHidden/>
            <w:sz w:val="28"/>
            <w:szCs w:val="28"/>
          </w:rPr>
        </w:r>
        <w:r w:rsidR="001913DF" w:rsidRPr="003F1237">
          <w:rPr>
            <w:rFonts w:ascii="Arial" w:hAnsi="Arial" w:cs="Arial"/>
            <w:noProof/>
            <w:webHidden/>
            <w:sz w:val="28"/>
            <w:szCs w:val="28"/>
          </w:rPr>
          <w:fldChar w:fldCharType="separate"/>
        </w:r>
        <w:r w:rsidR="003F1237" w:rsidRPr="003F1237">
          <w:rPr>
            <w:rFonts w:ascii="Arial" w:hAnsi="Arial" w:cs="Arial"/>
            <w:noProof/>
            <w:webHidden/>
            <w:sz w:val="28"/>
            <w:szCs w:val="28"/>
          </w:rPr>
          <w:t>9</w:t>
        </w:r>
        <w:r w:rsidR="001913DF" w:rsidRPr="003F1237">
          <w:rPr>
            <w:rFonts w:ascii="Arial" w:hAnsi="Arial" w:cs="Arial"/>
            <w:noProof/>
            <w:webHidden/>
            <w:sz w:val="28"/>
            <w:szCs w:val="28"/>
          </w:rPr>
          <w:fldChar w:fldCharType="end"/>
        </w:r>
      </w:hyperlink>
    </w:p>
    <w:p w:rsidR="001913DF" w:rsidRPr="003F1237" w:rsidRDefault="00A24B99" w:rsidP="001913DF">
      <w:pPr>
        <w:pStyle w:val="20"/>
        <w:tabs>
          <w:tab w:val="left" w:pos="1050"/>
          <w:tab w:val="right" w:leader="dot" w:pos="8296"/>
        </w:tabs>
        <w:adjustRightInd w:val="0"/>
        <w:snapToGrid w:val="0"/>
        <w:spacing w:beforeLines="50" w:before="156" w:afterLines="50" w:after="156" w:line="360" w:lineRule="auto"/>
        <w:rPr>
          <w:rFonts w:ascii="Arial" w:hAnsi="Arial" w:cs="Arial"/>
          <w:smallCaps w:val="0"/>
          <w:noProof/>
          <w:sz w:val="28"/>
          <w:szCs w:val="28"/>
        </w:rPr>
      </w:pPr>
      <w:hyperlink w:anchor="_Toc514415963" w:history="1">
        <w:r w:rsidR="001913DF" w:rsidRPr="003F1237">
          <w:rPr>
            <w:rStyle w:val="a7"/>
            <w:rFonts w:ascii="Arial" w:eastAsia="黑体" w:hAnsi="Arial" w:cs="Arial"/>
            <w:noProof/>
            <w:sz w:val="28"/>
            <w:szCs w:val="28"/>
            <w:lang w:val="zh-CN"/>
          </w:rPr>
          <w:t>10.4</w:t>
        </w:r>
        <w:r w:rsidR="001913DF" w:rsidRPr="003F1237">
          <w:rPr>
            <w:rFonts w:ascii="Arial" w:hAnsi="Arial" w:cs="Arial"/>
            <w:smallCaps w:val="0"/>
            <w:noProof/>
            <w:sz w:val="28"/>
            <w:szCs w:val="28"/>
          </w:rPr>
          <w:tab/>
        </w:r>
        <w:r w:rsidR="001913DF" w:rsidRPr="003F1237">
          <w:rPr>
            <w:rStyle w:val="a7"/>
            <w:rFonts w:ascii="Arial" w:eastAsia="仿宋" w:hAnsi="Arial" w:cs="Arial"/>
            <w:noProof/>
            <w:sz w:val="28"/>
            <w:szCs w:val="28"/>
            <w:lang w:val="zh-CN"/>
          </w:rPr>
          <w:t>气象要求</w:t>
        </w:r>
        <w:r w:rsidR="001913DF" w:rsidRPr="003F1237">
          <w:rPr>
            <w:rFonts w:ascii="Arial" w:hAnsi="Arial" w:cs="Arial"/>
            <w:noProof/>
            <w:webHidden/>
            <w:sz w:val="28"/>
            <w:szCs w:val="28"/>
          </w:rPr>
          <w:tab/>
        </w:r>
        <w:r w:rsidR="001913DF" w:rsidRPr="003F1237">
          <w:rPr>
            <w:rFonts w:ascii="Arial" w:hAnsi="Arial" w:cs="Arial"/>
            <w:noProof/>
            <w:webHidden/>
            <w:sz w:val="28"/>
            <w:szCs w:val="28"/>
          </w:rPr>
          <w:fldChar w:fldCharType="begin"/>
        </w:r>
        <w:r w:rsidR="001913DF" w:rsidRPr="003F1237">
          <w:rPr>
            <w:rFonts w:ascii="Arial" w:hAnsi="Arial" w:cs="Arial"/>
            <w:noProof/>
            <w:webHidden/>
            <w:sz w:val="28"/>
            <w:szCs w:val="28"/>
          </w:rPr>
          <w:instrText xml:space="preserve"> PAGEREF _Toc514415963 \h </w:instrText>
        </w:r>
        <w:r w:rsidR="001913DF" w:rsidRPr="003F1237">
          <w:rPr>
            <w:rFonts w:ascii="Arial" w:hAnsi="Arial" w:cs="Arial"/>
            <w:noProof/>
            <w:webHidden/>
            <w:sz w:val="28"/>
            <w:szCs w:val="28"/>
          </w:rPr>
        </w:r>
        <w:r w:rsidR="001913DF" w:rsidRPr="003F1237">
          <w:rPr>
            <w:rFonts w:ascii="Arial" w:hAnsi="Arial" w:cs="Arial"/>
            <w:noProof/>
            <w:webHidden/>
            <w:sz w:val="28"/>
            <w:szCs w:val="28"/>
          </w:rPr>
          <w:fldChar w:fldCharType="separate"/>
        </w:r>
        <w:r w:rsidR="003F1237" w:rsidRPr="003F1237">
          <w:rPr>
            <w:rFonts w:ascii="Arial" w:hAnsi="Arial" w:cs="Arial"/>
            <w:noProof/>
            <w:webHidden/>
            <w:sz w:val="28"/>
            <w:szCs w:val="28"/>
          </w:rPr>
          <w:t>9</w:t>
        </w:r>
        <w:r w:rsidR="001913DF" w:rsidRPr="003F1237">
          <w:rPr>
            <w:rFonts w:ascii="Arial" w:hAnsi="Arial" w:cs="Arial"/>
            <w:noProof/>
            <w:webHidden/>
            <w:sz w:val="28"/>
            <w:szCs w:val="28"/>
          </w:rPr>
          <w:fldChar w:fldCharType="end"/>
        </w:r>
      </w:hyperlink>
    </w:p>
    <w:p w:rsidR="001913DF" w:rsidRPr="003F1237" w:rsidRDefault="00A24B99" w:rsidP="001913DF">
      <w:pPr>
        <w:pStyle w:val="20"/>
        <w:tabs>
          <w:tab w:val="left" w:pos="1050"/>
          <w:tab w:val="right" w:leader="dot" w:pos="8296"/>
        </w:tabs>
        <w:adjustRightInd w:val="0"/>
        <w:snapToGrid w:val="0"/>
        <w:spacing w:beforeLines="50" w:before="156" w:afterLines="50" w:after="156" w:line="360" w:lineRule="auto"/>
        <w:rPr>
          <w:rFonts w:ascii="Arial" w:hAnsi="Arial" w:cs="Arial"/>
          <w:smallCaps w:val="0"/>
          <w:noProof/>
          <w:sz w:val="28"/>
          <w:szCs w:val="28"/>
        </w:rPr>
      </w:pPr>
      <w:hyperlink w:anchor="_Toc514415964" w:history="1">
        <w:r w:rsidR="001913DF" w:rsidRPr="003F1237">
          <w:rPr>
            <w:rStyle w:val="a7"/>
            <w:rFonts w:ascii="Arial" w:eastAsia="黑体" w:hAnsi="Arial" w:cs="Arial"/>
            <w:noProof/>
            <w:sz w:val="28"/>
            <w:szCs w:val="28"/>
            <w:lang w:val="zh-CN"/>
          </w:rPr>
          <w:t>10.5</w:t>
        </w:r>
        <w:r w:rsidR="001913DF" w:rsidRPr="003F1237">
          <w:rPr>
            <w:rFonts w:ascii="Arial" w:hAnsi="Arial" w:cs="Arial"/>
            <w:smallCaps w:val="0"/>
            <w:noProof/>
            <w:sz w:val="28"/>
            <w:szCs w:val="28"/>
          </w:rPr>
          <w:tab/>
        </w:r>
        <w:r w:rsidR="001913DF" w:rsidRPr="003F1237">
          <w:rPr>
            <w:rStyle w:val="a7"/>
            <w:rFonts w:ascii="Arial" w:eastAsia="仿宋" w:hAnsi="Arial" w:cs="Arial"/>
            <w:noProof/>
            <w:sz w:val="28"/>
            <w:szCs w:val="28"/>
            <w:lang w:val="zh-CN"/>
          </w:rPr>
          <w:t>维护保养要求</w:t>
        </w:r>
        <w:r w:rsidR="001913DF" w:rsidRPr="003F1237">
          <w:rPr>
            <w:rFonts w:ascii="Arial" w:hAnsi="Arial" w:cs="Arial"/>
            <w:noProof/>
            <w:webHidden/>
            <w:sz w:val="28"/>
            <w:szCs w:val="28"/>
          </w:rPr>
          <w:tab/>
        </w:r>
        <w:r w:rsidR="001913DF" w:rsidRPr="003F1237">
          <w:rPr>
            <w:rFonts w:ascii="Arial" w:hAnsi="Arial" w:cs="Arial"/>
            <w:noProof/>
            <w:webHidden/>
            <w:sz w:val="28"/>
            <w:szCs w:val="28"/>
          </w:rPr>
          <w:fldChar w:fldCharType="begin"/>
        </w:r>
        <w:r w:rsidR="001913DF" w:rsidRPr="003F1237">
          <w:rPr>
            <w:rFonts w:ascii="Arial" w:hAnsi="Arial" w:cs="Arial"/>
            <w:noProof/>
            <w:webHidden/>
            <w:sz w:val="28"/>
            <w:szCs w:val="28"/>
          </w:rPr>
          <w:instrText xml:space="preserve"> PAGEREF _Toc514415964 \h </w:instrText>
        </w:r>
        <w:r w:rsidR="001913DF" w:rsidRPr="003F1237">
          <w:rPr>
            <w:rFonts w:ascii="Arial" w:hAnsi="Arial" w:cs="Arial"/>
            <w:noProof/>
            <w:webHidden/>
            <w:sz w:val="28"/>
            <w:szCs w:val="28"/>
          </w:rPr>
        </w:r>
        <w:r w:rsidR="001913DF" w:rsidRPr="003F1237">
          <w:rPr>
            <w:rFonts w:ascii="Arial" w:hAnsi="Arial" w:cs="Arial"/>
            <w:noProof/>
            <w:webHidden/>
            <w:sz w:val="28"/>
            <w:szCs w:val="28"/>
          </w:rPr>
          <w:fldChar w:fldCharType="separate"/>
        </w:r>
        <w:r w:rsidR="003F1237" w:rsidRPr="003F1237">
          <w:rPr>
            <w:rFonts w:ascii="Arial" w:hAnsi="Arial" w:cs="Arial"/>
            <w:noProof/>
            <w:webHidden/>
            <w:sz w:val="28"/>
            <w:szCs w:val="28"/>
          </w:rPr>
          <w:t>9</w:t>
        </w:r>
        <w:r w:rsidR="001913DF" w:rsidRPr="003F1237">
          <w:rPr>
            <w:rFonts w:ascii="Arial" w:hAnsi="Arial" w:cs="Arial"/>
            <w:noProof/>
            <w:webHidden/>
            <w:sz w:val="28"/>
            <w:szCs w:val="28"/>
          </w:rPr>
          <w:fldChar w:fldCharType="end"/>
        </w:r>
      </w:hyperlink>
    </w:p>
    <w:p w:rsidR="001913DF" w:rsidRPr="003F1237" w:rsidRDefault="001913DF" w:rsidP="001913DF">
      <w:pPr>
        <w:widowControl/>
        <w:adjustRightInd w:val="0"/>
        <w:snapToGrid w:val="0"/>
        <w:spacing w:beforeLines="50" w:before="156" w:afterLines="50" w:after="156" w:line="360" w:lineRule="auto"/>
        <w:jc w:val="left"/>
        <w:rPr>
          <w:rFonts w:ascii="Arial" w:eastAsia="仿宋" w:hAnsi="Arial" w:cs="Arial"/>
          <w:b/>
          <w:sz w:val="28"/>
          <w:szCs w:val="28"/>
        </w:rPr>
      </w:pPr>
      <w:r w:rsidRPr="003F1237">
        <w:rPr>
          <w:rFonts w:ascii="Arial" w:eastAsia="仿宋" w:hAnsi="Arial" w:cs="Arial"/>
          <w:b/>
          <w:sz w:val="28"/>
          <w:szCs w:val="28"/>
        </w:rPr>
        <w:fldChar w:fldCharType="end"/>
      </w:r>
      <w:r w:rsidRPr="003F1237">
        <w:rPr>
          <w:rFonts w:ascii="Arial" w:eastAsia="仿宋" w:hAnsi="Arial" w:cs="Arial"/>
          <w:b/>
          <w:sz w:val="28"/>
          <w:szCs w:val="28"/>
        </w:rPr>
        <w:br w:type="page"/>
      </w:r>
    </w:p>
    <w:p w:rsidR="008E1E12" w:rsidRPr="003F1237" w:rsidRDefault="008E1E12" w:rsidP="008E1E12">
      <w:pPr>
        <w:pStyle w:val="1"/>
        <w:rPr>
          <w:rFonts w:ascii="Arial" w:eastAsia="仿宋" w:hAnsi="Arial" w:cs="Arial"/>
        </w:rPr>
      </w:pPr>
      <w:bookmarkStart w:id="1" w:name="_Toc514415946"/>
      <w:r w:rsidRPr="003F1237">
        <w:rPr>
          <w:rFonts w:ascii="Arial" w:eastAsia="仿宋" w:hAnsi="Arial" w:cs="Arial"/>
        </w:rPr>
        <w:lastRenderedPageBreak/>
        <w:t>目的</w:t>
      </w:r>
      <w:bookmarkEnd w:id="1"/>
    </w:p>
    <w:p w:rsidR="008E1E12" w:rsidRPr="003F1237" w:rsidRDefault="008E1E12" w:rsidP="008E1E12">
      <w:pPr>
        <w:pStyle w:val="CL125"/>
        <w:spacing w:after="156"/>
        <w:ind w:firstLine="496"/>
        <w:rPr>
          <w:rFonts w:ascii="Arial" w:eastAsia="仿宋" w:hAnsi="Arial" w:cs="Arial"/>
          <w:lang w:val="zh-CN"/>
        </w:rPr>
      </w:pPr>
      <w:r w:rsidRPr="003F1237">
        <w:rPr>
          <w:rFonts w:ascii="Arial" w:eastAsia="仿宋" w:hAnsi="Arial" w:cs="Arial"/>
          <w:lang w:val="zh-CN"/>
        </w:rPr>
        <w:t>为规范输电线路无人机巡检程序，确保安全、优质、高效的完成输电线路无人机巡检工作，特编制本无人机巡检作业规则。</w:t>
      </w:r>
    </w:p>
    <w:p w:rsidR="008E1E12" w:rsidRPr="003F1237" w:rsidRDefault="008E1E12" w:rsidP="008E1E12">
      <w:pPr>
        <w:pStyle w:val="CL125"/>
        <w:spacing w:after="156"/>
        <w:ind w:firstLine="496"/>
        <w:rPr>
          <w:rFonts w:ascii="Arial" w:eastAsia="仿宋" w:hAnsi="Arial" w:cs="Arial"/>
          <w:lang w:val="zh-CN"/>
        </w:rPr>
      </w:pPr>
      <w:r w:rsidRPr="003F1237">
        <w:rPr>
          <w:rFonts w:ascii="Arial" w:eastAsia="仿宋" w:hAnsi="Arial" w:cs="Arial"/>
          <w:lang w:val="zh-CN"/>
        </w:rPr>
        <w:t>现场工作必须严格执行《安规》、《两票》有关规定，深入开展反习惯性违章作业。</w:t>
      </w:r>
    </w:p>
    <w:p w:rsidR="008E1E12" w:rsidRPr="003F1237" w:rsidRDefault="008E1E12" w:rsidP="008E1E12">
      <w:pPr>
        <w:pStyle w:val="1"/>
        <w:rPr>
          <w:rFonts w:ascii="Arial" w:eastAsia="仿宋" w:hAnsi="Arial" w:cs="Arial"/>
        </w:rPr>
      </w:pPr>
      <w:bookmarkStart w:id="2" w:name="_Toc514415947"/>
      <w:r w:rsidRPr="003F1237">
        <w:rPr>
          <w:rFonts w:ascii="Arial" w:eastAsia="仿宋" w:hAnsi="Arial" w:cs="Arial"/>
        </w:rPr>
        <w:t>引用标准</w:t>
      </w:r>
      <w:bookmarkEnd w:id="2"/>
    </w:p>
    <w:p w:rsidR="008E1E12" w:rsidRPr="003F1237" w:rsidRDefault="008E1E12" w:rsidP="008E1E12">
      <w:pPr>
        <w:pStyle w:val="CL125"/>
        <w:spacing w:after="156"/>
        <w:ind w:firstLine="496"/>
        <w:rPr>
          <w:rFonts w:ascii="Arial" w:eastAsia="仿宋" w:hAnsi="Arial" w:cs="Arial"/>
          <w:lang w:val="zh-CN"/>
        </w:rPr>
      </w:pPr>
      <w:r w:rsidRPr="003F1237">
        <w:rPr>
          <w:rFonts w:ascii="Arial" w:eastAsia="仿宋" w:hAnsi="Arial" w:cs="Arial"/>
          <w:lang w:val="zh-CN"/>
        </w:rPr>
        <w:t>国家电网公司《电力安全工作规程》（电力线路部分）</w:t>
      </w:r>
    </w:p>
    <w:p w:rsidR="008E1E12" w:rsidRPr="003F1237" w:rsidRDefault="008E1E12" w:rsidP="008E1E12">
      <w:pPr>
        <w:pStyle w:val="CL125"/>
        <w:spacing w:after="156"/>
        <w:ind w:firstLine="496"/>
        <w:rPr>
          <w:rFonts w:ascii="Arial" w:eastAsia="仿宋" w:hAnsi="Arial" w:cs="Arial"/>
          <w:lang w:val="zh-CN"/>
        </w:rPr>
      </w:pPr>
      <w:r w:rsidRPr="003F1237">
        <w:rPr>
          <w:rFonts w:ascii="Arial" w:eastAsia="仿宋" w:hAnsi="Arial" w:cs="Arial"/>
          <w:lang w:val="zh-CN"/>
        </w:rPr>
        <w:t>DL/T 741-2001</w:t>
      </w:r>
      <w:r w:rsidRPr="003F1237">
        <w:rPr>
          <w:rFonts w:ascii="Arial" w:eastAsia="仿宋" w:hAnsi="Arial" w:cs="Arial"/>
          <w:lang w:val="zh-CN"/>
        </w:rPr>
        <w:t>《架空输电线路及设备运行规程》</w:t>
      </w:r>
    </w:p>
    <w:p w:rsidR="008E1E12" w:rsidRPr="003F1237" w:rsidRDefault="008E1E12" w:rsidP="008E1E12">
      <w:pPr>
        <w:pStyle w:val="CL125"/>
        <w:spacing w:after="156"/>
        <w:ind w:firstLine="496"/>
        <w:rPr>
          <w:rFonts w:ascii="Arial" w:eastAsia="仿宋" w:hAnsi="Arial" w:cs="Arial"/>
          <w:lang w:val="zh-CN"/>
        </w:rPr>
      </w:pPr>
      <w:r w:rsidRPr="003F1237">
        <w:rPr>
          <w:rFonts w:ascii="Arial" w:eastAsia="仿宋" w:hAnsi="Arial" w:cs="Arial"/>
          <w:lang w:val="zh-CN"/>
        </w:rPr>
        <w:t>DL/T 1482</w:t>
      </w:r>
      <w:r w:rsidRPr="003F1237">
        <w:rPr>
          <w:rFonts w:ascii="Arial" w:eastAsia="仿宋" w:hAnsi="Arial" w:cs="Arial"/>
          <w:lang w:val="zh-CN"/>
        </w:rPr>
        <w:t>架空输电线路无人机巡检作业技术导则</w:t>
      </w:r>
    </w:p>
    <w:p w:rsidR="008E1E12" w:rsidRPr="003F1237" w:rsidRDefault="008E1E12" w:rsidP="008E1E12">
      <w:pPr>
        <w:pStyle w:val="CL125"/>
        <w:spacing w:after="156"/>
        <w:ind w:firstLine="496"/>
        <w:rPr>
          <w:rFonts w:ascii="Arial" w:eastAsia="仿宋" w:hAnsi="Arial" w:cs="Arial"/>
          <w:lang w:val="zh-CN"/>
        </w:rPr>
      </w:pPr>
      <w:r w:rsidRPr="003F1237">
        <w:rPr>
          <w:rFonts w:ascii="Arial" w:eastAsia="仿宋" w:hAnsi="Arial" w:cs="Arial"/>
          <w:lang w:val="zh-CN"/>
        </w:rPr>
        <w:t>Q</w:t>
      </w:r>
      <w:r w:rsidRPr="003F1237">
        <w:rPr>
          <w:rFonts w:ascii="Arial" w:eastAsia="仿宋" w:hAnsi="Arial" w:cs="Arial"/>
          <w:lang w:val="zh-CN"/>
        </w:rPr>
        <w:t>／</w:t>
      </w:r>
      <w:r w:rsidRPr="003F1237">
        <w:rPr>
          <w:rFonts w:ascii="Arial" w:eastAsia="仿宋" w:hAnsi="Arial" w:cs="Arial"/>
          <w:lang w:val="zh-CN"/>
        </w:rPr>
        <w:t xml:space="preserve">GDW 174 </w:t>
      </w:r>
      <w:r w:rsidRPr="003F1237">
        <w:rPr>
          <w:rFonts w:ascii="Arial" w:eastAsia="仿宋" w:hAnsi="Arial" w:cs="Arial"/>
          <w:lang w:val="zh-CN"/>
        </w:rPr>
        <w:t>架空输电线路状态检修导则</w:t>
      </w:r>
    </w:p>
    <w:p w:rsidR="008E1E12" w:rsidRPr="003F1237" w:rsidRDefault="008E1E12" w:rsidP="008E1E12">
      <w:pPr>
        <w:pStyle w:val="CL125"/>
        <w:spacing w:after="156"/>
        <w:ind w:firstLine="496"/>
        <w:rPr>
          <w:rFonts w:ascii="Arial" w:eastAsia="仿宋" w:hAnsi="Arial" w:cs="Arial"/>
          <w:lang w:val="zh-CN"/>
        </w:rPr>
      </w:pPr>
      <w:r w:rsidRPr="003F1237">
        <w:rPr>
          <w:rFonts w:ascii="Arial" w:eastAsia="仿宋" w:hAnsi="Arial" w:cs="Arial"/>
          <w:lang w:val="zh-CN"/>
        </w:rPr>
        <w:t xml:space="preserve">CCAR-91-R2 </w:t>
      </w:r>
      <w:r w:rsidRPr="003F1237">
        <w:rPr>
          <w:rFonts w:ascii="Arial" w:eastAsia="仿宋" w:hAnsi="Arial" w:cs="Arial"/>
          <w:lang w:val="zh-CN"/>
        </w:rPr>
        <w:t>一般运行和飞行规则</w:t>
      </w:r>
    </w:p>
    <w:p w:rsidR="008E1E12" w:rsidRPr="003F1237" w:rsidRDefault="008E1E12" w:rsidP="008E1E12">
      <w:pPr>
        <w:pStyle w:val="1"/>
        <w:rPr>
          <w:rFonts w:ascii="Arial" w:eastAsia="仿宋" w:hAnsi="Arial" w:cs="Arial"/>
        </w:rPr>
      </w:pPr>
      <w:bookmarkStart w:id="3" w:name="_Toc514415948"/>
      <w:r w:rsidRPr="003F1237">
        <w:rPr>
          <w:rFonts w:ascii="Arial" w:eastAsia="仿宋" w:hAnsi="Arial" w:cs="Arial"/>
        </w:rPr>
        <w:t>适用范围</w:t>
      </w:r>
      <w:bookmarkEnd w:id="3"/>
    </w:p>
    <w:p w:rsidR="008E1E12" w:rsidRPr="003F1237" w:rsidRDefault="008E1E12" w:rsidP="008E1E12">
      <w:pPr>
        <w:pStyle w:val="CL125"/>
        <w:spacing w:after="156"/>
        <w:ind w:firstLine="496"/>
        <w:rPr>
          <w:rFonts w:ascii="Arial" w:eastAsia="仿宋" w:hAnsi="Arial" w:cs="Arial"/>
          <w:lang w:val="zh-CN"/>
        </w:rPr>
      </w:pPr>
      <w:r w:rsidRPr="003F1237">
        <w:rPr>
          <w:rFonts w:ascii="Arial" w:eastAsia="仿宋" w:hAnsi="Arial" w:cs="Arial"/>
          <w:lang w:val="zh-CN"/>
        </w:rPr>
        <w:t>本作业规则适用于规范架空输电线路的现场无人机精益化巡视检查作业。</w:t>
      </w:r>
    </w:p>
    <w:p w:rsidR="008E1E12" w:rsidRPr="003F1237" w:rsidRDefault="008E1E12" w:rsidP="008E1E12">
      <w:pPr>
        <w:pStyle w:val="1"/>
        <w:rPr>
          <w:rFonts w:ascii="Arial" w:eastAsia="仿宋" w:hAnsi="Arial" w:cs="Arial"/>
        </w:rPr>
      </w:pPr>
      <w:bookmarkStart w:id="4" w:name="_Toc514415949"/>
      <w:r w:rsidRPr="003F1237">
        <w:rPr>
          <w:rFonts w:ascii="Arial" w:eastAsia="仿宋" w:hAnsi="Arial" w:cs="Arial"/>
        </w:rPr>
        <w:t>巡检目的</w:t>
      </w:r>
      <w:bookmarkEnd w:id="4"/>
    </w:p>
    <w:p w:rsidR="008E1E12" w:rsidRPr="003F1237" w:rsidRDefault="008E1E12" w:rsidP="008E1E12">
      <w:pPr>
        <w:pStyle w:val="CL125"/>
        <w:spacing w:after="156"/>
        <w:ind w:firstLine="496"/>
        <w:rPr>
          <w:rFonts w:ascii="Arial" w:eastAsia="仿宋" w:hAnsi="Arial" w:cs="Arial"/>
        </w:rPr>
      </w:pPr>
      <w:r w:rsidRPr="003F1237">
        <w:rPr>
          <w:rFonts w:ascii="Arial" w:eastAsia="仿宋" w:hAnsi="Arial" w:cs="Arial"/>
        </w:rPr>
        <w:t>对特殊地段、山区地段、重要</w:t>
      </w:r>
      <w:proofErr w:type="gramStart"/>
      <w:r w:rsidRPr="003F1237">
        <w:rPr>
          <w:rFonts w:ascii="Arial" w:eastAsia="仿宋" w:hAnsi="Arial" w:cs="Arial"/>
        </w:rPr>
        <w:t>交跨等</w:t>
      </w:r>
      <w:proofErr w:type="gramEnd"/>
      <w:r w:rsidRPr="003F1237">
        <w:rPr>
          <w:rFonts w:ascii="Arial" w:eastAsia="仿宋" w:hAnsi="Arial" w:cs="Arial"/>
        </w:rPr>
        <w:t>重要输电线路进行精细化巡检</w:t>
      </w:r>
    </w:p>
    <w:p w:rsidR="008E1E12" w:rsidRPr="003F1237" w:rsidRDefault="008E1E12" w:rsidP="008E1E12">
      <w:pPr>
        <w:pStyle w:val="CL125"/>
        <w:spacing w:after="156"/>
        <w:ind w:firstLine="496"/>
        <w:rPr>
          <w:rFonts w:ascii="Arial" w:eastAsia="仿宋" w:hAnsi="Arial" w:cs="Arial"/>
        </w:rPr>
      </w:pPr>
      <w:r w:rsidRPr="003F1237">
        <w:rPr>
          <w:rFonts w:ascii="Arial" w:eastAsia="仿宋" w:hAnsi="Arial" w:cs="Arial"/>
        </w:rPr>
        <w:t>及时发现杆塔以及金具上部缺陷和威胁线路安全的隐患</w:t>
      </w:r>
    </w:p>
    <w:p w:rsidR="008E1E12" w:rsidRPr="003F1237" w:rsidRDefault="008E1E12" w:rsidP="008E1E12">
      <w:pPr>
        <w:pStyle w:val="CL125"/>
        <w:spacing w:after="156"/>
        <w:ind w:firstLine="496"/>
        <w:rPr>
          <w:rFonts w:ascii="Arial" w:eastAsia="仿宋" w:hAnsi="Arial" w:cs="Arial"/>
        </w:rPr>
      </w:pPr>
      <w:r w:rsidRPr="003F1237">
        <w:rPr>
          <w:rFonts w:ascii="Arial" w:eastAsia="仿宋" w:hAnsi="Arial" w:cs="Arial"/>
        </w:rPr>
        <w:t>掌握线路运行状况和沿线的环境状况</w:t>
      </w:r>
    </w:p>
    <w:p w:rsidR="008E1E12" w:rsidRPr="003F1237" w:rsidRDefault="008E1E12" w:rsidP="008E1E12">
      <w:pPr>
        <w:pStyle w:val="CL125"/>
        <w:spacing w:after="156"/>
        <w:ind w:firstLine="496"/>
        <w:rPr>
          <w:rFonts w:ascii="Arial" w:eastAsia="仿宋" w:hAnsi="Arial" w:cs="Arial"/>
        </w:rPr>
      </w:pPr>
      <w:r w:rsidRPr="003F1237">
        <w:rPr>
          <w:rFonts w:ascii="Arial" w:eastAsia="仿宋" w:hAnsi="Arial" w:cs="Arial"/>
        </w:rPr>
        <w:t>通过巡检，为线路检修和消</w:t>
      </w:r>
      <w:proofErr w:type="gramStart"/>
      <w:r w:rsidRPr="003F1237">
        <w:rPr>
          <w:rFonts w:ascii="Arial" w:eastAsia="仿宋" w:hAnsi="Arial" w:cs="Arial"/>
        </w:rPr>
        <w:t>缺提供</w:t>
      </w:r>
      <w:proofErr w:type="gramEnd"/>
      <w:r w:rsidRPr="003F1237">
        <w:rPr>
          <w:rFonts w:ascii="Arial" w:eastAsia="仿宋" w:hAnsi="Arial" w:cs="Arial"/>
        </w:rPr>
        <w:t>依据</w:t>
      </w:r>
    </w:p>
    <w:p w:rsidR="008E1E12" w:rsidRPr="003F1237" w:rsidRDefault="008E1E12" w:rsidP="008E1E12">
      <w:pPr>
        <w:pStyle w:val="CL125"/>
        <w:spacing w:after="156"/>
        <w:ind w:firstLine="496"/>
        <w:rPr>
          <w:rFonts w:ascii="Arial" w:eastAsia="仿宋" w:hAnsi="Arial" w:cs="Arial"/>
        </w:rPr>
      </w:pPr>
      <w:r w:rsidRPr="003F1237">
        <w:rPr>
          <w:rFonts w:ascii="Arial" w:eastAsia="仿宋" w:hAnsi="Arial" w:cs="Arial"/>
        </w:rPr>
        <w:t>为故障抢修提供数据支撑</w:t>
      </w:r>
    </w:p>
    <w:p w:rsidR="008E1E12" w:rsidRPr="003F1237" w:rsidRDefault="008E1E12" w:rsidP="008E1E12">
      <w:pPr>
        <w:pStyle w:val="1"/>
        <w:rPr>
          <w:rFonts w:ascii="Arial" w:eastAsia="仿宋" w:hAnsi="Arial" w:cs="Arial"/>
        </w:rPr>
      </w:pPr>
      <w:bookmarkStart w:id="5" w:name="_Toc514415950"/>
      <w:r w:rsidRPr="003F1237">
        <w:rPr>
          <w:rFonts w:ascii="Arial" w:eastAsia="仿宋" w:hAnsi="Arial" w:cs="Arial"/>
        </w:rPr>
        <w:lastRenderedPageBreak/>
        <w:t>巡视周期</w:t>
      </w:r>
      <w:bookmarkEnd w:id="5"/>
    </w:p>
    <w:p w:rsidR="008E1E12" w:rsidRPr="003F1237" w:rsidRDefault="008E1E12" w:rsidP="008E1E12">
      <w:pPr>
        <w:pStyle w:val="CL125"/>
        <w:numPr>
          <w:ilvl w:val="0"/>
          <w:numId w:val="2"/>
        </w:numPr>
        <w:spacing w:after="156"/>
        <w:ind w:firstLineChars="0"/>
        <w:jc w:val="left"/>
        <w:rPr>
          <w:rFonts w:ascii="Arial" w:eastAsia="仿宋" w:hAnsi="Arial" w:cs="Arial"/>
        </w:rPr>
      </w:pPr>
      <w:r w:rsidRPr="003F1237">
        <w:rPr>
          <w:rFonts w:ascii="Arial" w:eastAsia="仿宋" w:hAnsi="Arial" w:cs="Arial"/>
        </w:rPr>
        <w:t>城市（城镇）及近郊区域的巡视周期一般为</w:t>
      </w:r>
      <w:r w:rsidRPr="003F1237">
        <w:rPr>
          <w:rFonts w:ascii="Arial" w:eastAsia="仿宋" w:hAnsi="Arial" w:cs="Arial"/>
        </w:rPr>
        <w:t>1</w:t>
      </w:r>
      <w:r w:rsidRPr="003F1237">
        <w:rPr>
          <w:rFonts w:ascii="Arial" w:eastAsia="仿宋" w:hAnsi="Arial" w:cs="Arial"/>
        </w:rPr>
        <w:t>个月；</w:t>
      </w:r>
    </w:p>
    <w:p w:rsidR="008E1E12" w:rsidRPr="003F1237" w:rsidRDefault="008E1E12" w:rsidP="008E1E12">
      <w:pPr>
        <w:pStyle w:val="CL125"/>
        <w:numPr>
          <w:ilvl w:val="0"/>
          <w:numId w:val="2"/>
        </w:numPr>
        <w:spacing w:after="156"/>
        <w:ind w:firstLineChars="0"/>
        <w:jc w:val="left"/>
        <w:rPr>
          <w:rFonts w:ascii="Arial" w:eastAsia="仿宋" w:hAnsi="Arial" w:cs="Arial"/>
        </w:rPr>
      </w:pPr>
      <w:r w:rsidRPr="003F1237">
        <w:rPr>
          <w:rFonts w:ascii="Arial" w:eastAsia="仿宋" w:hAnsi="Arial" w:cs="Arial"/>
        </w:rPr>
        <w:t>远郊、平原等一般区域的巡视周期一般为</w:t>
      </w:r>
      <w:r w:rsidRPr="003F1237">
        <w:rPr>
          <w:rFonts w:ascii="Arial" w:eastAsia="仿宋" w:hAnsi="Arial" w:cs="Arial"/>
        </w:rPr>
        <w:t>2</w:t>
      </w:r>
      <w:r w:rsidRPr="003F1237">
        <w:rPr>
          <w:rFonts w:ascii="Arial" w:eastAsia="仿宋" w:hAnsi="Arial" w:cs="Arial"/>
        </w:rPr>
        <w:t>个月；</w:t>
      </w:r>
    </w:p>
    <w:p w:rsidR="008E1E12" w:rsidRPr="003F1237" w:rsidRDefault="008E1E12" w:rsidP="008E1E12">
      <w:pPr>
        <w:pStyle w:val="CL125"/>
        <w:numPr>
          <w:ilvl w:val="0"/>
          <w:numId w:val="2"/>
        </w:numPr>
        <w:spacing w:after="156"/>
        <w:ind w:firstLineChars="0"/>
        <w:jc w:val="left"/>
        <w:rPr>
          <w:rFonts w:ascii="Arial" w:eastAsia="仿宋" w:hAnsi="Arial" w:cs="Arial"/>
        </w:rPr>
      </w:pPr>
      <w:r w:rsidRPr="003F1237">
        <w:rPr>
          <w:rFonts w:ascii="Arial" w:eastAsia="仿宋" w:hAnsi="Arial" w:cs="Arial"/>
        </w:rPr>
        <w:t>高山大龄、沿海滩涂、戈壁沙漠等车辆人员难以到达区域的巡视周期一般为</w:t>
      </w:r>
      <w:r w:rsidRPr="003F1237">
        <w:rPr>
          <w:rFonts w:ascii="Arial" w:eastAsia="仿宋" w:hAnsi="Arial" w:cs="Arial"/>
        </w:rPr>
        <w:t>3</w:t>
      </w:r>
      <w:r w:rsidRPr="003F1237">
        <w:rPr>
          <w:rFonts w:ascii="Arial" w:eastAsia="仿宋" w:hAnsi="Arial" w:cs="Arial"/>
        </w:rPr>
        <w:t>个月；</w:t>
      </w:r>
    </w:p>
    <w:p w:rsidR="008E1E12" w:rsidRPr="003F1237" w:rsidRDefault="008E1E12" w:rsidP="008E1E12">
      <w:pPr>
        <w:pStyle w:val="CL125"/>
        <w:numPr>
          <w:ilvl w:val="0"/>
          <w:numId w:val="2"/>
        </w:numPr>
        <w:spacing w:after="156"/>
        <w:ind w:firstLineChars="0"/>
        <w:jc w:val="left"/>
        <w:rPr>
          <w:rFonts w:ascii="Arial" w:eastAsia="仿宋" w:hAnsi="Arial" w:cs="Arial"/>
        </w:rPr>
      </w:pPr>
      <w:r w:rsidRPr="003F1237">
        <w:rPr>
          <w:rFonts w:ascii="Arial" w:eastAsia="仿宋" w:hAnsi="Arial" w:cs="Arial"/>
        </w:rPr>
        <w:t>在大雪封山等特殊情况下，采取空中巡视、在线监测等手段后可适当延长周期，但不应超过</w:t>
      </w:r>
      <w:r w:rsidRPr="003F1237">
        <w:rPr>
          <w:rFonts w:ascii="Arial" w:eastAsia="仿宋" w:hAnsi="Arial" w:cs="Arial"/>
        </w:rPr>
        <w:t>6</w:t>
      </w:r>
      <w:r w:rsidRPr="003F1237">
        <w:rPr>
          <w:rFonts w:ascii="Arial" w:eastAsia="仿宋" w:hAnsi="Arial" w:cs="Arial"/>
        </w:rPr>
        <w:t>个月；</w:t>
      </w:r>
    </w:p>
    <w:p w:rsidR="008E1E12" w:rsidRPr="003F1237" w:rsidRDefault="008E1E12" w:rsidP="008E1E12">
      <w:pPr>
        <w:pStyle w:val="CL125"/>
        <w:numPr>
          <w:ilvl w:val="0"/>
          <w:numId w:val="2"/>
        </w:numPr>
        <w:spacing w:after="156"/>
        <w:ind w:firstLineChars="0"/>
        <w:jc w:val="left"/>
        <w:rPr>
          <w:rFonts w:ascii="Arial" w:eastAsia="仿宋" w:hAnsi="Arial" w:cs="Arial"/>
        </w:rPr>
      </w:pPr>
      <w:r w:rsidRPr="003F1237">
        <w:rPr>
          <w:rFonts w:ascii="Arial" w:eastAsia="仿宋" w:hAnsi="Arial" w:cs="Arial"/>
        </w:rPr>
        <w:t>单电源、重要电源、重要负荷、网间联络等线路的巡视周期不应超过</w:t>
      </w:r>
      <w:r w:rsidRPr="003F1237">
        <w:rPr>
          <w:rFonts w:ascii="Arial" w:eastAsia="仿宋" w:hAnsi="Arial" w:cs="Arial"/>
        </w:rPr>
        <w:t>1</w:t>
      </w:r>
      <w:r w:rsidRPr="003F1237">
        <w:rPr>
          <w:rFonts w:ascii="Arial" w:eastAsia="仿宋" w:hAnsi="Arial" w:cs="Arial"/>
        </w:rPr>
        <w:t>个月；</w:t>
      </w:r>
    </w:p>
    <w:p w:rsidR="008E1E12" w:rsidRPr="003F1237" w:rsidRDefault="008E1E12" w:rsidP="008E1E12">
      <w:pPr>
        <w:pStyle w:val="CL125"/>
        <w:numPr>
          <w:ilvl w:val="0"/>
          <w:numId w:val="2"/>
        </w:numPr>
        <w:spacing w:after="156"/>
        <w:ind w:firstLineChars="0"/>
        <w:jc w:val="left"/>
        <w:rPr>
          <w:rFonts w:ascii="Arial" w:eastAsia="仿宋" w:hAnsi="Arial" w:cs="Arial"/>
        </w:rPr>
      </w:pPr>
      <w:r w:rsidRPr="003F1237">
        <w:rPr>
          <w:rFonts w:ascii="Arial" w:eastAsia="仿宋" w:hAnsi="Arial" w:cs="Arial"/>
        </w:rPr>
        <w:t>运行情况不佳的老旧线路（区段）、缺陷频发线路（区段）的巡视周期不应超过</w:t>
      </w:r>
      <w:r w:rsidRPr="003F1237">
        <w:rPr>
          <w:rFonts w:ascii="Arial" w:eastAsia="仿宋" w:hAnsi="Arial" w:cs="Arial"/>
        </w:rPr>
        <w:t>1</w:t>
      </w:r>
      <w:r w:rsidRPr="003F1237">
        <w:rPr>
          <w:rFonts w:ascii="Arial" w:eastAsia="仿宋" w:hAnsi="Arial" w:cs="Arial"/>
        </w:rPr>
        <w:t>个月；</w:t>
      </w:r>
    </w:p>
    <w:p w:rsidR="008E1E12" w:rsidRPr="003F1237" w:rsidRDefault="008E1E12" w:rsidP="008E1E12">
      <w:pPr>
        <w:pStyle w:val="CL125"/>
        <w:numPr>
          <w:ilvl w:val="0"/>
          <w:numId w:val="2"/>
        </w:numPr>
        <w:spacing w:after="156"/>
        <w:ind w:firstLineChars="0"/>
        <w:jc w:val="left"/>
        <w:rPr>
          <w:rFonts w:ascii="Arial" w:eastAsia="仿宋" w:hAnsi="Arial" w:cs="Arial"/>
        </w:rPr>
      </w:pPr>
      <w:r w:rsidRPr="003F1237">
        <w:rPr>
          <w:rFonts w:ascii="Arial" w:eastAsia="仿宋" w:hAnsi="Arial" w:cs="Arial"/>
        </w:rPr>
        <w:t>对通道环境恶劣的区段，如易受到外力破坏区、树竹速长区、偷盗多发区、</w:t>
      </w:r>
      <w:proofErr w:type="gramStart"/>
      <w:r w:rsidRPr="003F1237">
        <w:rPr>
          <w:rFonts w:ascii="Arial" w:eastAsia="仿宋" w:hAnsi="Arial" w:cs="Arial"/>
        </w:rPr>
        <w:t>采动影响</w:t>
      </w:r>
      <w:proofErr w:type="gramEnd"/>
      <w:r w:rsidRPr="003F1237">
        <w:rPr>
          <w:rFonts w:ascii="Arial" w:eastAsia="仿宋" w:hAnsi="Arial" w:cs="Arial"/>
        </w:rPr>
        <w:t>区、易建房区等在相应时段加强巡视，巡视周期一般为半个月；</w:t>
      </w:r>
      <w:r w:rsidRPr="003F1237">
        <w:rPr>
          <w:rFonts w:ascii="Arial" w:eastAsia="仿宋" w:hAnsi="Arial" w:cs="Arial"/>
        </w:rPr>
        <w:t xml:space="preserve"> </w:t>
      </w:r>
    </w:p>
    <w:p w:rsidR="008E1E12" w:rsidRPr="003F1237" w:rsidRDefault="008E1E12" w:rsidP="008E1E12">
      <w:pPr>
        <w:pStyle w:val="CL125"/>
        <w:numPr>
          <w:ilvl w:val="0"/>
          <w:numId w:val="2"/>
        </w:numPr>
        <w:spacing w:after="156"/>
        <w:ind w:firstLineChars="0"/>
        <w:jc w:val="left"/>
        <w:rPr>
          <w:rFonts w:ascii="Arial" w:eastAsia="仿宋" w:hAnsi="Arial" w:cs="Arial"/>
        </w:rPr>
      </w:pPr>
      <w:r w:rsidRPr="003F1237">
        <w:rPr>
          <w:rFonts w:ascii="Arial" w:eastAsia="仿宋" w:hAnsi="Arial" w:cs="Arial"/>
        </w:rPr>
        <w:t>新建线路</w:t>
      </w:r>
      <w:proofErr w:type="gramStart"/>
      <w:r w:rsidRPr="003F1237">
        <w:rPr>
          <w:rFonts w:ascii="Arial" w:eastAsia="仿宋" w:hAnsi="Arial" w:cs="Arial"/>
        </w:rPr>
        <w:t>和切改区段</w:t>
      </w:r>
      <w:proofErr w:type="gramEnd"/>
      <w:r w:rsidRPr="003F1237">
        <w:rPr>
          <w:rFonts w:ascii="Arial" w:eastAsia="仿宋" w:hAnsi="Arial" w:cs="Arial"/>
        </w:rPr>
        <w:t>在投运后</w:t>
      </w:r>
      <w:r w:rsidRPr="003F1237">
        <w:rPr>
          <w:rFonts w:ascii="Arial" w:eastAsia="仿宋" w:hAnsi="Arial" w:cs="Arial"/>
        </w:rPr>
        <w:t>3</w:t>
      </w:r>
      <w:r w:rsidRPr="003F1237">
        <w:rPr>
          <w:rFonts w:ascii="Arial" w:eastAsia="仿宋" w:hAnsi="Arial" w:cs="Arial"/>
        </w:rPr>
        <w:t>个月内，每月应进行</w:t>
      </w:r>
      <w:r w:rsidRPr="003F1237">
        <w:rPr>
          <w:rFonts w:ascii="Arial" w:eastAsia="仿宋" w:hAnsi="Arial" w:cs="Arial"/>
        </w:rPr>
        <w:t>1</w:t>
      </w:r>
      <w:r w:rsidRPr="003F1237">
        <w:rPr>
          <w:rFonts w:ascii="Arial" w:eastAsia="仿宋" w:hAnsi="Arial" w:cs="Arial"/>
        </w:rPr>
        <w:t>次全面巡视，之后执行正常巡视周期。</w:t>
      </w:r>
    </w:p>
    <w:p w:rsidR="008E1E12" w:rsidRPr="003F1237" w:rsidRDefault="008E1E12" w:rsidP="008E1E12">
      <w:pPr>
        <w:pStyle w:val="1"/>
        <w:rPr>
          <w:rFonts w:ascii="Arial" w:eastAsia="仿宋" w:hAnsi="Arial" w:cs="Arial"/>
        </w:rPr>
      </w:pPr>
      <w:bookmarkStart w:id="6" w:name="_Toc514415951"/>
      <w:r w:rsidRPr="003F1237">
        <w:rPr>
          <w:rFonts w:ascii="Arial" w:eastAsia="仿宋" w:hAnsi="Arial" w:cs="Arial"/>
        </w:rPr>
        <w:t>人员资质</w:t>
      </w:r>
      <w:bookmarkEnd w:id="6"/>
    </w:p>
    <w:p w:rsidR="008E1E12" w:rsidRPr="003F1237" w:rsidRDefault="008E1E12" w:rsidP="008E1E12">
      <w:pPr>
        <w:pStyle w:val="a5"/>
        <w:numPr>
          <w:ilvl w:val="0"/>
          <w:numId w:val="3"/>
        </w:numPr>
        <w:spacing w:line="360" w:lineRule="auto"/>
        <w:ind w:firstLineChars="0"/>
        <w:rPr>
          <w:rFonts w:ascii="Arial" w:eastAsia="仿宋" w:hAnsi="Arial" w:cs="Arial"/>
          <w:sz w:val="24"/>
          <w:szCs w:val="24"/>
        </w:rPr>
      </w:pPr>
      <w:r w:rsidRPr="003F1237">
        <w:rPr>
          <w:rFonts w:ascii="Arial" w:eastAsia="仿宋" w:hAnsi="Arial" w:cs="Arial"/>
          <w:sz w:val="24"/>
          <w:szCs w:val="24"/>
        </w:rPr>
        <w:t>作业人员均应具有</w:t>
      </w:r>
      <w:r w:rsidRPr="003F1237">
        <w:rPr>
          <w:rFonts w:ascii="Arial" w:eastAsia="仿宋" w:hAnsi="Arial" w:cs="Arial"/>
          <w:sz w:val="24"/>
          <w:szCs w:val="24"/>
        </w:rPr>
        <w:t>3</w:t>
      </w:r>
      <w:r w:rsidRPr="003F1237">
        <w:rPr>
          <w:rFonts w:ascii="Arial" w:eastAsia="仿宋" w:hAnsi="Arial" w:cs="Arial"/>
          <w:sz w:val="24"/>
          <w:szCs w:val="24"/>
        </w:rPr>
        <w:t>年以上高压输电线路运行维护工作经验，熟悉航空、气象、地理等必要知识</w:t>
      </w:r>
    </w:p>
    <w:p w:rsidR="008E1E12" w:rsidRPr="003F1237" w:rsidRDefault="008E1E12" w:rsidP="008E1E12">
      <w:pPr>
        <w:pStyle w:val="a5"/>
        <w:numPr>
          <w:ilvl w:val="0"/>
          <w:numId w:val="3"/>
        </w:numPr>
        <w:spacing w:line="360" w:lineRule="auto"/>
        <w:ind w:firstLineChars="0"/>
        <w:rPr>
          <w:rFonts w:ascii="Arial" w:eastAsia="仿宋" w:hAnsi="Arial" w:cs="Arial"/>
          <w:sz w:val="24"/>
          <w:szCs w:val="24"/>
        </w:rPr>
      </w:pPr>
      <w:r w:rsidRPr="003F1237">
        <w:rPr>
          <w:rFonts w:ascii="Arial" w:eastAsia="仿宋" w:hAnsi="Arial" w:cs="Arial"/>
          <w:sz w:val="24"/>
          <w:szCs w:val="24"/>
        </w:rPr>
        <w:t>进行过</w:t>
      </w:r>
      <w:r w:rsidRPr="003F1237">
        <w:rPr>
          <w:rFonts w:ascii="Arial" w:eastAsia="仿宋" w:hAnsi="Arial" w:cs="Arial"/>
          <w:sz w:val="24"/>
          <w:szCs w:val="24"/>
        </w:rPr>
        <w:t>DL/T 741-2001</w:t>
      </w:r>
      <w:r w:rsidRPr="003F1237">
        <w:rPr>
          <w:rFonts w:ascii="Arial" w:eastAsia="仿宋" w:hAnsi="Arial" w:cs="Arial"/>
          <w:sz w:val="24"/>
          <w:szCs w:val="24"/>
        </w:rPr>
        <w:t>《架空输电线路及设备运行规程》以及</w:t>
      </w:r>
      <w:r w:rsidRPr="003F1237">
        <w:rPr>
          <w:rFonts w:ascii="Arial" w:eastAsia="仿宋" w:hAnsi="Arial" w:cs="Arial"/>
          <w:sz w:val="24"/>
          <w:szCs w:val="24"/>
        </w:rPr>
        <w:t>BG/T 26859</w:t>
      </w:r>
      <w:r w:rsidRPr="003F1237">
        <w:rPr>
          <w:rFonts w:ascii="Arial" w:eastAsia="仿宋" w:hAnsi="Arial" w:cs="Arial"/>
          <w:sz w:val="24"/>
          <w:szCs w:val="24"/>
        </w:rPr>
        <w:t>《电力安全工作规程》的培训，并通过考试。</w:t>
      </w:r>
    </w:p>
    <w:p w:rsidR="008E1E12" w:rsidRPr="003F1237" w:rsidRDefault="008E1E12" w:rsidP="008E1E12">
      <w:pPr>
        <w:pStyle w:val="a5"/>
        <w:numPr>
          <w:ilvl w:val="0"/>
          <w:numId w:val="3"/>
        </w:numPr>
        <w:spacing w:line="360" w:lineRule="auto"/>
        <w:ind w:firstLineChars="0"/>
        <w:rPr>
          <w:rFonts w:ascii="Arial" w:eastAsia="仿宋" w:hAnsi="Arial" w:cs="Arial"/>
          <w:sz w:val="24"/>
          <w:szCs w:val="24"/>
        </w:rPr>
      </w:pPr>
      <w:r w:rsidRPr="003F1237">
        <w:rPr>
          <w:rFonts w:ascii="Arial" w:eastAsia="仿宋" w:hAnsi="Arial" w:cs="Arial"/>
          <w:sz w:val="24"/>
          <w:szCs w:val="24"/>
        </w:rPr>
        <w:t>操作人员应熟悉无人机巡检作业方法和技术手段，通过相应机型的操作培训，考试合格后持证上岗。</w:t>
      </w:r>
    </w:p>
    <w:p w:rsidR="008E1E12" w:rsidRPr="003F1237" w:rsidRDefault="008E1E12" w:rsidP="008E1E12">
      <w:pPr>
        <w:pStyle w:val="1"/>
        <w:rPr>
          <w:rFonts w:ascii="Arial" w:eastAsia="仿宋" w:hAnsi="Arial" w:cs="Arial"/>
        </w:rPr>
      </w:pPr>
      <w:bookmarkStart w:id="7" w:name="_Toc514415952"/>
      <w:r w:rsidRPr="003F1237">
        <w:rPr>
          <w:rFonts w:ascii="Arial" w:eastAsia="仿宋" w:hAnsi="Arial" w:cs="Arial"/>
        </w:rPr>
        <w:lastRenderedPageBreak/>
        <w:t>空域申报</w:t>
      </w:r>
      <w:bookmarkEnd w:id="7"/>
    </w:p>
    <w:p w:rsidR="008E1E12" w:rsidRPr="003F1237" w:rsidRDefault="008E1E12" w:rsidP="008E1E12">
      <w:pPr>
        <w:pStyle w:val="CL125"/>
        <w:numPr>
          <w:ilvl w:val="0"/>
          <w:numId w:val="4"/>
        </w:numPr>
        <w:spacing w:after="156"/>
        <w:ind w:firstLineChars="0"/>
        <w:rPr>
          <w:rFonts w:ascii="Arial" w:eastAsia="仿宋" w:hAnsi="Arial" w:cs="Arial"/>
          <w:lang w:val="zh-CN"/>
        </w:rPr>
      </w:pPr>
      <w:r w:rsidRPr="003F1237">
        <w:rPr>
          <w:rFonts w:ascii="Arial" w:eastAsia="仿宋" w:hAnsi="Arial" w:cs="Arial"/>
          <w:lang w:val="zh-CN"/>
        </w:rPr>
        <w:t>在执行输电线路巡检飞行之前，应对无人机正常巡检作业制定年度计划和月度计划。</w:t>
      </w:r>
    </w:p>
    <w:p w:rsidR="008E1E12" w:rsidRPr="003F1237" w:rsidRDefault="008E1E12" w:rsidP="008E1E12">
      <w:pPr>
        <w:pStyle w:val="CL125"/>
        <w:numPr>
          <w:ilvl w:val="0"/>
          <w:numId w:val="4"/>
        </w:numPr>
        <w:spacing w:after="156"/>
        <w:ind w:firstLineChars="0"/>
        <w:rPr>
          <w:rFonts w:ascii="Arial" w:eastAsia="仿宋" w:hAnsi="Arial" w:cs="Arial"/>
          <w:lang w:val="zh-CN"/>
        </w:rPr>
      </w:pPr>
      <w:r w:rsidRPr="003F1237">
        <w:rPr>
          <w:rFonts w:ascii="Arial" w:eastAsia="仿宋" w:hAnsi="Arial" w:cs="Arial"/>
          <w:lang w:val="zh-CN"/>
        </w:rPr>
        <w:t>巡检前，应根据巡检线路制定巡检区域所使用的空域、使用时间段等计划文件。</w:t>
      </w:r>
    </w:p>
    <w:p w:rsidR="008E1E12" w:rsidRPr="003F1237" w:rsidRDefault="008E1E12" w:rsidP="008E1E12">
      <w:pPr>
        <w:pStyle w:val="CL125"/>
        <w:numPr>
          <w:ilvl w:val="0"/>
          <w:numId w:val="4"/>
        </w:numPr>
        <w:spacing w:after="156"/>
        <w:ind w:firstLineChars="0"/>
        <w:rPr>
          <w:rFonts w:ascii="Arial" w:eastAsia="仿宋" w:hAnsi="Arial" w:cs="Arial"/>
          <w:lang w:val="zh-CN"/>
        </w:rPr>
      </w:pPr>
      <w:r w:rsidRPr="003F1237">
        <w:rPr>
          <w:rFonts w:ascii="Arial" w:eastAsia="仿宋" w:hAnsi="Arial" w:cs="Arial"/>
          <w:lang w:val="zh-CN"/>
        </w:rPr>
        <w:t>明确巡检飞行所使用的无人机型号、作业人员、空域范围、计划作业时间等。</w:t>
      </w:r>
    </w:p>
    <w:p w:rsidR="008E1E12" w:rsidRPr="003F1237" w:rsidRDefault="008E1E12" w:rsidP="008E1E12">
      <w:pPr>
        <w:pStyle w:val="CL125"/>
        <w:numPr>
          <w:ilvl w:val="0"/>
          <w:numId w:val="4"/>
        </w:numPr>
        <w:spacing w:after="156"/>
        <w:ind w:firstLineChars="0"/>
        <w:rPr>
          <w:rFonts w:ascii="Arial" w:eastAsia="仿宋" w:hAnsi="Arial" w:cs="Arial"/>
          <w:lang w:val="zh-CN"/>
        </w:rPr>
      </w:pPr>
      <w:r w:rsidRPr="003F1237">
        <w:rPr>
          <w:rFonts w:ascii="Arial" w:eastAsia="仿宋" w:hAnsi="Arial" w:cs="Arial"/>
          <w:lang w:val="zh-CN"/>
        </w:rPr>
        <w:t>巡检飞行前，应在当地相关部门办理空域审批手续。</w:t>
      </w:r>
    </w:p>
    <w:p w:rsidR="008E1E12" w:rsidRPr="003F1237" w:rsidRDefault="008E1E12" w:rsidP="008E1E12">
      <w:pPr>
        <w:pStyle w:val="1"/>
        <w:rPr>
          <w:rFonts w:ascii="Arial" w:eastAsia="仿宋" w:hAnsi="Arial" w:cs="Arial"/>
        </w:rPr>
      </w:pPr>
      <w:bookmarkStart w:id="8" w:name="_Toc514415953"/>
      <w:r w:rsidRPr="003F1237">
        <w:rPr>
          <w:rFonts w:ascii="Arial" w:eastAsia="仿宋" w:hAnsi="Arial" w:cs="Arial"/>
        </w:rPr>
        <w:t>巡检飞行规则</w:t>
      </w:r>
      <w:bookmarkEnd w:id="8"/>
    </w:p>
    <w:p w:rsidR="008E1E12" w:rsidRPr="003F1237" w:rsidRDefault="008E1E12" w:rsidP="001913DF">
      <w:pPr>
        <w:pStyle w:val="2"/>
        <w:rPr>
          <w:rFonts w:ascii="Arial" w:eastAsia="仿宋" w:hAnsi="Arial" w:cs="Arial"/>
          <w:sz w:val="28"/>
          <w:szCs w:val="28"/>
          <w:lang w:val="zh-CN"/>
        </w:rPr>
      </w:pPr>
      <w:bookmarkStart w:id="9" w:name="_Toc514415954"/>
      <w:r w:rsidRPr="003F1237">
        <w:rPr>
          <w:rFonts w:ascii="Arial" w:eastAsia="仿宋" w:hAnsi="Arial" w:cs="Arial"/>
          <w:sz w:val="28"/>
          <w:szCs w:val="28"/>
          <w:lang w:val="zh-CN"/>
        </w:rPr>
        <w:t>现场勘察</w:t>
      </w:r>
      <w:bookmarkEnd w:id="9"/>
    </w:p>
    <w:p w:rsidR="008E1E12" w:rsidRPr="003F1237" w:rsidRDefault="008E1E12" w:rsidP="008E1E12">
      <w:pPr>
        <w:pStyle w:val="CL125"/>
        <w:spacing w:after="156"/>
        <w:ind w:firstLine="496"/>
        <w:rPr>
          <w:rFonts w:ascii="Arial" w:eastAsia="仿宋" w:hAnsi="Arial" w:cs="Arial"/>
          <w:lang w:val="zh-CN"/>
        </w:rPr>
      </w:pPr>
      <w:r w:rsidRPr="003F1237">
        <w:rPr>
          <w:rFonts w:ascii="Arial" w:eastAsia="仿宋" w:hAnsi="Arial" w:cs="Arial"/>
          <w:lang w:val="zh-CN"/>
        </w:rPr>
        <w:t>对所执行巡检的架空输电线路进行实地勘察，确定巡检飞行环境，明确杆塔类型，针对不同杆塔以及地理环境制定起降场地。记录杆塔周围环境，避免出现强电磁干扰源，若不可避免，则应制定应对措施。</w:t>
      </w:r>
    </w:p>
    <w:p w:rsidR="008E1E12" w:rsidRPr="003F1237" w:rsidRDefault="008E1E12" w:rsidP="001913DF">
      <w:pPr>
        <w:pStyle w:val="2"/>
        <w:rPr>
          <w:rFonts w:ascii="Arial" w:eastAsia="仿宋" w:hAnsi="Arial" w:cs="Arial"/>
          <w:sz w:val="28"/>
          <w:szCs w:val="28"/>
          <w:lang w:val="zh-CN"/>
        </w:rPr>
      </w:pPr>
      <w:bookmarkStart w:id="10" w:name="_Toc514415955"/>
      <w:r w:rsidRPr="003F1237">
        <w:rPr>
          <w:rFonts w:ascii="Arial" w:eastAsia="仿宋" w:hAnsi="Arial" w:cs="Arial"/>
          <w:sz w:val="28"/>
          <w:szCs w:val="28"/>
          <w:lang w:val="zh-CN"/>
        </w:rPr>
        <w:t>安全检查</w:t>
      </w:r>
      <w:bookmarkEnd w:id="10"/>
    </w:p>
    <w:p w:rsidR="008E1E12" w:rsidRPr="003F1237" w:rsidRDefault="008E1E12" w:rsidP="008E1E12">
      <w:pPr>
        <w:pStyle w:val="CL125"/>
        <w:numPr>
          <w:ilvl w:val="0"/>
          <w:numId w:val="5"/>
        </w:numPr>
        <w:spacing w:after="156"/>
        <w:ind w:firstLineChars="0"/>
        <w:rPr>
          <w:rFonts w:ascii="Arial" w:eastAsia="仿宋" w:hAnsi="Arial" w:cs="Arial"/>
          <w:lang w:val="zh-CN"/>
        </w:rPr>
      </w:pPr>
      <w:r w:rsidRPr="003F1237">
        <w:rPr>
          <w:rFonts w:ascii="Arial" w:eastAsia="仿宋" w:hAnsi="Arial" w:cs="Arial"/>
          <w:lang w:val="zh-CN"/>
        </w:rPr>
        <w:t>上电前对机械部分相关零件外观进行检查，确认螺旋桨是否完好，表面是否存有污渍和裂纹等。</w:t>
      </w:r>
    </w:p>
    <w:p w:rsidR="008E1E12" w:rsidRPr="003F1237" w:rsidRDefault="008E1E12" w:rsidP="008E1E12">
      <w:pPr>
        <w:pStyle w:val="CL125"/>
        <w:numPr>
          <w:ilvl w:val="0"/>
          <w:numId w:val="5"/>
        </w:numPr>
        <w:spacing w:after="156"/>
        <w:ind w:firstLineChars="0"/>
        <w:rPr>
          <w:rFonts w:ascii="Arial" w:eastAsia="仿宋" w:hAnsi="Arial" w:cs="Arial"/>
          <w:lang w:val="zh-CN"/>
        </w:rPr>
      </w:pPr>
      <w:r w:rsidRPr="003F1237">
        <w:rPr>
          <w:rFonts w:ascii="Arial" w:eastAsia="仿宋" w:hAnsi="Arial" w:cs="Arial"/>
          <w:lang w:val="zh-CN"/>
        </w:rPr>
        <w:t>对动力部分进行检查，确认电机安装是否紧固，有无松动现象。转动电机，检查电机旋转是否顺畅，无卡滞，电机轴无明显弯曲。</w:t>
      </w:r>
    </w:p>
    <w:p w:rsidR="008E1E12" w:rsidRPr="003F1237" w:rsidRDefault="008E1E12" w:rsidP="008E1E12">
      <w:pPr>
        <w:pStyle w:val="CL125"/>
        <w:numPr>
          <w:ilvl w:val="0"/>
          <w:numId w:val="5"/>
        </w:numPr>
        <w:spacing w:after="156"/>
        <w:ind w:firstLineChars="0"/>
        <w:rPr>
          <w:rFonts w:ascii="Arial" w:eastAsia="仿宋" w:hAnsi="Arial" w:cs="Arial"/>
          <w:lang w:val="zh-CN"/>
        </w:rPr>
      </w:pPr>
      <w:r w:rsidRPr="003F1237">
        <w:rPr>
          <w:rFonts w:ascii="Arial" w:eastAsia="仿宋" w:hAnsi="Arial" w:cs="Arial"/>
          <w:lang w:val="zh-CN"/>
        </w:rPr>
        <w:t>检查多旋翼无人机机架是否紧固，有无松动迹象。</w:t>
      </w:r>
    </w:p>
    <w:p w:rsidR="008E1E12" w:rsidRPr="003F1237" w:rsidRDefault="008E1E12" w:rsidP="008E1E12">
      <w:pPr>
        <w:pStyle w:val="CL125"/>
        <w:numPr>
          <w:ilvl w:val="0"/>
          <w:numId w:val="5"/>
        </w:numPr>
        <w:spacing w:after="156"/>
        <w:ind w:firstLineChars="0"/>
        <w:rPr>
          <w:rFonts w:ascii="Arial" w:eastAsia="仿宋" w:hAnsi="Arial" w:cs="Arial"/>
          <w:lang w:val="zh-CN"/>
        </w:rPr>
      </w:pPr>
      <w:r w:rsidRPr="003F1237">
        <w:rPr>
          <w:rFonts w:ascii="Arial" w:eastAsia="仿宋" w:hAnsi="Arial" w:cs="Arial"/>
          <w:lang w:val="zh-CN"/>
        </w:rPr>
        <w:t>检查多旋翼无人机重心位置是否正确</w:t>
      </w:r>
    </w:p>
    <w:p w:rsidR="008E1E12" w:rsidRPr="003F1237" w:rsidRDefault="008E1E12" w:rsidP="008E1E12">
      <w:pPr>
        <w:pStyle w:val="CL125"/>
        <w:numPr>
          <w:ilvl w:val="0"/>
          <w:numId w:val="5"/>
        </w:numPr>
        <w:spacing w:after="156"/>
        <w:ind w:firstLineChars="0"/>
        <w:rPr>
          <w:rFonts w:ascii="Arial" w:eastAsia="仿宋" w:hAnsi="Arial" w:cs="Arial"/>
          <w:lang w:val="zh-CN"/>
        </w:rPr>
      </w:pPr>
      <w:r w:rsidRPr="003F1237">
        <w:rPr>
          <w:rFonts w:ascii="Arial" w:eastAsia="仿宋" w:hAnsi="Arial" w:cs="Arial"/>
          <w:lang w:val="zh-CN"/>
        </w:rPr>
        <w:t>检查线材外皮是否完好，有无脱落现象。</w:t>
      </w:r>
    </w:p>
    <w:p w:rsidR="008E1E12" w:rsidRPr="003F1237" w:rsidRDefault="008E1E12" w:rsidP="008E1E12">
      <w:pPr>
        <w:pStyle w:val="CL125"/>
        <w:numPr>
          <w:ilvl w:val="0"/>
          <w:numId w:val="5"/>
        </w:numPr>
        <w:spacing w:after="156"/>
        <w:ind w:firstLineChars="0"/>
        <w:rPr>
          <w:rFonts w:ascii="Arial" w:eastAsia="仿宋" w:hAnsi="Arial" w:cs="Arial"/>
          <w:lang w:val="zh-CN"/>
        </w:rPr>
      </w:pPr>
      <w:r w:rsidRPr="003F1237">
        <w:rPr>
          <w:rFonts w:ascii="Arial" w:eastAsia="仿宋" w:hAnsi="Arial" w:cs="Arial"/>
          <w:lang w:val="zh-CN"/>
        </w:rPr>
        <w:t>检查电子罗盘</w:t>
      </w:r>
      <w:proofErr w:type="gramStart"/>
      <w:r w:rsidRPr="003F1237">
        <w:rPr>
          <w:rFonts w:ascii="Arial" w:eastAsia="仿宋" w:hAnsi="Arial" w:cs="Arial"/>
          <w:lang w:val="zh-CN"/>
        </w:rPr>
        <w:t>以及飞控指向</w:t>
      </w:r>
      <w:proofErr w:type="gramEnd"/>
      <w:r w:rsidRPr="003F1237">
        <w:rPr>
          <w:rFonts w:ascii="Arial" w:eastAsia="仿宋" w:hAnsi="Arial" w:cs="Arial"/>
          <w:lang w:val="zh-CN"/>
        </w:rPr>
        <w:t>是否与机头一致。</w:t>
      </w:r>
    </w:p>
    <w:p w:rsidR="008E1E12" w:rsidRPr="003F1237" w:rsidRDefault="008E1E12" w:rsidP="008E1E12">
      <w:pPr>
        <w:pStyle w:val="CL125"/>
        <w:numPr>
          <w:ilvl w:val="0"/>
          <w:numId w:val="5"/>
        </w:numPr>
        <w:spacing w:after="156"/>
        <w:ind w:firstLineChars="0"/>
        <w:rPr>
          <w:rFonts w:ascii="Arial" w:eastAsia="仿宋" w:hAnsi="Arial" w:cs="Arial"/>
          <w:lang w:val="zh-CN"/>
        </w:rPr>
      </w:pPr>
      <w:r w:rsidRPr="003F1237">
        <w:rPr>
          <w:rFonts w:ascii="Arial" w:eastAsia="仿宋" w:hAnsi="Arial" w:cs="Arial"/>
          <w:lang w:val="zh-CN"/>
        </w:rPr>
        <w:lastRenderedPageBreak/>
        <w:t>检查遥控器模型是否与作业无人机名称一致。</w:t>
      </w:r>
    </w:p>
    <w:p w:rsidR="008E1E12" w:rsidRPr="003F1237" w:rsidRDefault="008E1E12" w:rsidP="008E1E12">
      <w:pPr>
        <w:pStyle w:val="CL125"/>
        <w:numPr>
          <w:ilvl w:val="0"/>
          <w:numId w:val="5"/>
        </w:numPr>
        <w:spacing w:after="156"/>
        <w:ind w:firstLineChars="0"/>
        <w:rPr>
          <w:rFonts w:ascii="Arial" w:eastAsia="仿宋" w:hAnsi="Arial" w:cs="Arial"/>
          <w:lang w:val="zh-CN"/>
        </w:rPr>
      </w:pPr>
      <w:r w:rsidRPr="003F1237">
        <w:rPr>
          <w:rFonts w:ascii="Arial" w:eastAsia="仿宋" w:hAnsi="Arial" w:cs="Arial"/>
          <w:lang w:val="zh-CN"/>
        </w:rPr>
        <w:t>上电后，检查电机转向是否正确，有无反转、</w:t>
      </w:r>
      <w:proofErr w:type="gramStart"/>
      <w:r w:rsidRPr="003F1237">
        <w:rPr>
          <w:rFonts w:ascii="Arial" w:eastAsia="仿宋" w:hAnsi="Arial" w:cs="Arial"/>
          <w:lang w:val="zh-CN"/>
        </w:rPr>
        <w:t>错转现象</w:t>
      </w:r>
      <w:proofErr w:type="gramEnd"/>
      <w:r w:rsidRPr="003F1237">
        <w:rPr>
          <w:rFonts w:ascii="Arial" w:eastAsia="仿宋" w:hAnsi="Arial" w:cs="Arial"/>
          <w:lang w:val="zh-CN"/>
        </w:rPr>
        <w:t>。</w:t>
      </w:r>
    </w:p>
    <w:p w:rsidR="008E1E12" w:rsidRPr="003F1237" w:rsidRDefault="008E1E12" w:rsidP="008E1E12">
      <w:pPr>
        <w:pStyle w:val="CL125"/>
        <w:numPr>
          <w:ilvl w:val="0"/>
          <w:numId w:val="5"/>
        </w:numPr>
        <w:spacing w:after="156"/>
        <w:ind w:firstLineChars="0"/>
        <w:rPr>
          <w:rFonts w:ascii="Arial" w:eastAsia="仿宋" w:hAnsi="Arial" w:cs="Arial"/>
          <w:lang w:val="zh-CN"/>
        </w:rPr>
      </w:pPr>
      <w:r w:rsidRPr="003F1237">
        <w:rPr>
          <w:rFonts w:ascii="Arial" w:eastAsia="仿宋" w:hAnsi="Arial" w:cs="Arial"/>
          <w:lang w:val="zh-CN"/>
        </w:rPr>
        <w:t>检查机载设备工作是否正常，图传有无信号，相机是否能够正常拍摄。</w:t>
      </w:r>
    </w:p>
    <w:p w:rsidR="008E1E12" w:rsidRPr="003F1237" w:rsidRDefault="008E1E12" w:rsidP="001913DF">
      <w:pPr>
        <w:pStyle w:val="2"/>
        <w:rPr>
          <w:rFonts w:ascii="Arial" w:eastAsia="仿宋" w:hAnsi="Arial" w:cs="Arial"/>
          <w:sz w:val="28"/>
          <w:szCs w:val="28"/>
          <w:lang w:val="zh-CN"/>
        </w:rPr>
      </w:pPr>
      <w:bookmarkStart w:id="11" w:name="_Toc514415956"/>
      <w:r w:rsidRPr="003F1237">
        <w:rPr>
          <w:rFonts w:ascii="Arial" w:eastAsia="仿宋" w:hAnsi="Arial" w:cs="Arial"/>
          <w:sz w:val="28"/>
          <w:szCs w:val="28"/>
          <w:lang w:val="zh-CN"/>
        </w:rPr>
        <w:t>飞行方式</w:t>
      </w:r>
      <w:bookmarkEnd w:id="11"/>
    </w:p>
    <w:p w:rsidR="008E1E12" w:rsidRPr="003F1237" w:rsidRDefault="008E1E12" w:rsidP="008E1E12">
      <w:pPr>
        <w:pStyle w:val="CL125"/>
        <w:spacing w:after="156"/>
        <w:ind w:firstLine="496"/>
        <w:rPr>
          <w:rFonts w:ascii="Arial" w:eastAsia="仿宋" w:hAnsi="Arial" w:cs="Arial"/>
          <w:lang w:val="zh-CN"/>
        </w:rPr>
      </w:pPr>
      <w:r w:rsidRPr="003F1237">
        <w:rPr>
          <w:rFonts w:ascii="Arial" w:eastAsia="仿宋" w:hAnsi="Arial" w:cs="Arial"/>
          <w:lang w:val="zh-CN"/>
        </w:rPr>
        <w:t>多旋翼无人机由于其具备垂直起降的能力，大多数被用来执行对输电杆塔的精益化巡检作业。飞行方式一般为杆塔下方起飞，沿杆塔进行</w:t>
      </w:r>
      <w:r w:rsidRPr="003F1237">
        <w:rPr>
          <w:rFonts w:ascii="Arial" w:eastAsia="仿宋" w:hAnsi="Arial" w:cs="Arial"/>
          <w:lang w:val="zh-CN"/>
        </w:rPr>
        <w:t>“</w:t>
      </w:r>
      <w:r w:rsidRPr="003F1237">
        <w:rPr>
          <w:rFonts w:ascii="Arial" w:eastAsia="仿宋" w:hAnsi="Arial" w:cs="Arial"/>
          <w:lang w:val="zh-CN"/>
        </w:rPr>
        <w:t>之</w:t>
      </w:r>
      <w:r w:rsidRPr="003F1237">
        <w:rPr>
          <w:rFonts w:ascii="Arial" w:eastAsia="仿宋" w:hAnsi="Arial" w:cs="Arial"/>
          <w:lang w:val="zh-CN"/>
        </w:rPr>
        <w:t>”</w:t>
      </w:r>
      <w:r w:rsidRPr="003F1237">
        <w:rPr>
          <w:rFonts w:ascii="Arial" w:eastAsia="仿宋" w:hAnsi="Arial" w:cs="Arial"/>
          <w:lang w:val="zh-CN"/>
        </w:rPr>
        <w:t>字形向上飞行，对每一条线路上的所有金具以及塔架进行精益化巡检。执行完一侧的巡检，无人机</w:t>
      </w:r>
      <w:proofErr w:type="gramStart"/>
      <w:r w:rsidRPr="003F1237">
        <w:rPr>
          <w:rFonts w:ascii="Arial" w:eastAsia="仿宋" w:hAnsi="Arial" w:cs="Arial"/>
          <w:lang w:val="zh-CN"/>
        </w:rPr>
        <w:t>进行跨塔飞行</w:t>
      </w:r>
      <w:proofErr w:type="gramEnd"/>
      <w:r w:rsidRPr="003F1237">
        <w:rPr>
          <w:rFonts w:ascii="Arial" w:eastAsia="仿宋" w:hAnsi="Arial" w:cs="Arial"/>
          <w:lang w:val="zh-CN"/>
        </w:rPr>
        <w:t>，对另外一侧的输电线路进行同样标准的精益化巡检作业。</w:t>
      </w:r>
    </w:p>
    <w:p w:rsidR="008E1E12" w:rsidRPr="003F1237" w:rsidRDefault="008E1E12" w:rsidP="001913DF">
      <w:pPr>
        <w:pStyle w:val="2"/>
        <w:rPr>
          <w:rFonts w:ascii="Arial" w:eastAsia="仿宋" w:hAnsi="Arial" w:cs="Arial"/>
          <w:sz w:val="28"/>
          <w:szCs w:val="28"/>
          <w:lang w:val="zh-CN"/>
        </w:rPr>
      </w:pPr>
      <w:bookmarkStart w:id="12" w:name="_Toc514415957"/>
      <w:r w:rsidRPr="003F1237">
        <w:rPr>
          <w:rFonts w:ascii="Arial" w:eastAsia="仿宋" w:hAnsi="Arial" w:cs="Arial"/>
          <w:sz w:val="28"/>
          <w:szCs w:val="28"/>
          <w:lang w:val="zh-CN"/>
        </w:rPr>
        <w:t>数据检验</w:t>
      </w:r>
      <w:bookmarkEnd w:id="12"/>
    </w:p>
    <w:p w:rsidR="008E1E12" w:rsidRPr="003F1237" w:rsidRDefault="008E1E12" w:rsidP="008E1E12">
      <w:pPr>
        <w:pStyle w:val="CL125"/>
        <w:spacing w:after="156"/>
        <w:ind w:firstLine="496"/>
        <w:rPr>
          <w:rFonts w:ascii="Arial" w:eastAsia="仿宋" w:hAnsi="Arial" w:cs="Arial"/>
          <w:lang w:val="zh-CN"/>
        </w:rPr>
      </w:pPr>
      <w:r w:rsidRPr="003F1237">
        <w:rPr>
          <w:rFonts w:ascii="Arial" w:eastAsia="仿宋" w:hAnsi="Arial" w:cs="Arial"/>
          <w:lang w:val="zh-CN"/>
        </w:rPr>
        <w:t>对每一基杆塔进行巡检完成后，要对采集的图片进行检验，保证所有部位均有不少于两张的有效照片，不能出现模糊、对焦不准、采集位置不准确等问题，若照片质量不能满足巡检要求，则应对杆塔进行重新拍摄或针对某一位置进行补拍。</w:t>
      </w:r>
    </w:p>
    <w:p w:rsidR="008E1E12" w:rsidRPr="003F1237" w:rsidRDefault="008E1E12" w:rsidP="008E1E12">
      <w:pPr>
        <w:pStyle w:val="1"/>
        <w:rPr>
          <w:rFonts w:ascii="Arial" w:eastAsia="仿宋" w:hAnsi="Arial" w:cs="Arial"/>
        </w:rPr>
      </w:pPr>
      <w:bookmarkStart w:id="13" w:name="_Toc514415958"/>
      <w:r w:rsidRPr="003F1237">
        <w:rPr>
          <w:rFonts w:ascii="Arial" w:eastAsia="仿宋" w:hAnsi="Arial" w:cs="Arial"/>
        </w:rPr>
        <w:t>巡检内容</w:t>
      </w:r>
      <w:bookmarkEnd w:id="13"/>
    </w:p>
    <w:tbl>
      <w:tblPr>
        <w:tblW w:w="8345" w:type="dxa"/>
        <w:jc w:val="center"/>
        <w:tblInd w:w="93" w:type="dxa"/>
        <w:tblLook w:val="04A0" w:firstRow="1" w:lastRow="0" w:firstColumn="1" w:lastColumn="0" w:noHBand="0" w:noVBand="1"/>
      </w:tblPr>
      <w:tblGrid>
        <w:gridCol w:w="1080"/>
        <w:gridCol w:w="1480"/>
        <w:gridCol w:w="4509"/>
        <w:gridCol w:w="1276"/>
      </w:tblGrid>
      <w:tr w:rsidR="008E1E12" w:rsidRPr="003F1237" w:rsidTr="00FC3FF5">
        <w:trPr>
          <w:trHeight w:val="27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1E12" w:rsidRPr="003F1237" w:rsidRDefault="008E1E12" w:rsidP="00FC3FF5">
            <w:pPr>
              <w:widowControl/>
              <w:jc w:val="left"/>
              <w:rPr>
                <w:rFonts w:ascii="Arial" w:eastAsia="仿宋" w:hAnsi="Arial" w:cs="Arial"/>
                <w:b/>
                <w:color w:val="000000"/>
                <w:kern w:val="0"/>
                <w:szCs w:val="21"/>
              </w:rPr>
            </w:pPr>
            <w:r w:rsidRPr="003F1237">
              <w:rPr>
                <w:rFonts w:ascii="Arial" w:eastAsia="仿宋" w:hAnsi="Arial" w:cs="Arial"/>
                <w:b/>
                <w:color w:val="000000"/>
                <w:kern w:val="0"/>
                <w:szCs w:val="21"/>
              </w:rPr>
              <w:t>分类</w:t>
            </w:r>
          </w:p>
        </w:tc>
        <w:tc>
          <w:tcPr>
            <w:tcW w:w="1480" w:type="dxa"/>
            <w:tcBorders>
              <w:top w:val="single" w:sz="4" w:space="0" w:color="auto"/>
              <w:left w:val="nil"/>
              <w:bottom w:val="single" w:sz="4" w:space="0" w:color="auto"/>
              <w:right w:val="single" w:sz="4" w:space="0" w:color="auto"/>
            </w:tcBorders>
            <w:shd w:val="clear" w:color="auto" w:fill="auto"/>
            <w:vAlign w:val="center"/>
          </w:tcPr>
          <w:p w:rsidR="008E1E12" w:rsidRPr="003F1237" w:rsidRDefault="008E1E12" w:rsidP="00FC3FF5">
            <w:pPr>
              <w:widowControl/>
              <w:jc w:val="center"/>
              <w:rPr>
                <w:rFonts w:ascii="Arial" w:eastAsia="仿宋" w:hAnsi="Arial" w:cs="Arial"/>
                <w:b/>
                <w:color w:val="000000"/>
                <w:kern w:val="0"/>
                <w:szCs w:val="21"/>
              </w:rPr>
            </w:pPr>
            <w:r w:rsidRPr="003F1237">
              <w:rPr>
                <w:rFonts w:ascii="Arial" w:eastAsia="仿宋" w:hAnsi="Arial" w:cs="Arial"/>
                <w:b/>
                <w:color w:val="000000"/>
                <w:kern w:val="0"/>
                <w:szCs w:val="21"/>
              </w:rPr>
              <w:t>设备</w:t>
            </w:r>
          </w:p>
        </w:tc>
        <w:tc>
          <w:tcPr>
            <w:tcW w:w="4509" w:type="dxa"/>
            <w:tcBorders>
              <w:top w:val="single" w:sz="4" w:space="0" w:color="auto"/>
              <w:left w:val="nil"/>
              <w:bottom w:val="single" w:sz="4" w:space="0" w:color="auto"/>
              <w:right w:val="single" w:sz="4" w:space="0" w:color="auto"/>
            </w:tcBorders>
            <w:shd w:val="clear" w:color="auto" w:fill="auto"/>
            <w:vAlign w:val="center"/>
          </w:tcPr>
          <w:p w:rsidR="008E1E12" w:rsidRPr="003F1237" w:rsidRDefault="008E1E12" w:rsidP="00FC3FF5">
            <w:pPr>
              <w:widowControl/>
              <w:jc w:val="center"/>
              <w:rPr>
                <w:rFonts w:ascii="Arial" w:eastAsia="仿宋" w:hAnsi="Arial" w:cs="Arial"/>
                <w:b/>
                <w:color w:val="000000"/>
                <w:kern w:val="0"/>
                <w:szCs w:val="21"/>
              </w:rPr>
            </w:pPr>
            <w:r w:rsidRPr="003F1237">
              <w:rPr>
                <w:rFonts w:ascii="Arial" w:eastAsia="仿宋" w:hAnsi="Arial" w:cs="Arial"/>
                <w:b/>
                <w:color w:val="000000"/>
                <w:kern w:val="0"/>
                <w:szCs w:val="21"/>
              </w:rPr>
              <w:t>可见光检测</w:t>
            </w:r>
          </w:p>
        </w:tc>
        <w:tc>
          <w:tcPr>
            <w:tcW w:w="1276" w:type="dxa"/>
            <w:tcBorders>
              <w:top w:val="single" w:sz="4" w:space="0" w:color="auto"/>
              <w:left w:val="nil"/>
              <w:bottom w:val="single" w:sz="4" w:space="0" w:color="auto"/>
              <w:right w:val="single" w:sz="4" w:space="0" w:color="auto"/>
            </w:tcBorders>
            <w:shd w:val="clear" w:color="auto" w:fill="auto"/>
            <w:vAlign w:val="center"/>
          </w:tcPr>
          <w:p w:rsidR="008E1E12" w:rsidRPr="003F1237" w:rsidRDefault="008E1E12" w:rsidP="00FC3FF5">
            <w:pPr>
              <w:widowControl/>
              <w:jc w:val="center"/>
              <w:rPr>
                <w:rFonts w:ascii="Arial" w:eastAsia="仿宋" w:hAnsi="Arial" w:cs="Arial"/>
                <w:b/>
                <w:color w:val="000000"/>
                <w:kern w:val="0"/>
                <w:szCs w:val="21"/>
              </w:rPr>
            </w:pPr>
            <w:r w:rsidRPr="003F1237">
              <w:rPr>
                <w:rFonts w:ascii="Arial" w:eastAsia="仿宋" w:hAnsi="Arial" w:cs="Arial"/>
                <w:b/>
                <w:color w:val="000000"/>
                <w:kern w:val="0"/>
                <w:szCs w:val="21"/>
              </w:rPr>
              <w:t>红外光检测</w:t>
            </w:r>
          </w:p>
        </w:tc>
      </w:tr>
      <w:tr w:rsidR="008E1E12" w:rsidRPr="003F1237" w:rsidTr="00FC3FF5">
        <w:trPr>
          <w:trHeight w:val="765"/>
          <w:jc w:val="center"/>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tcPr>
          <w:p w:rsidR="008E1E12" w:rsidRPr="003F1237" w:rsidRDefault="008E1E12" w:rsidP="00FC3FF5">
            <w:pPr>
              <w:widowControl/>
              <w:jc w:val="center"/>
              <w:rPr>
                <w:rFonts w:ascii="Arial" w:eastAsia="仿宋" w:hAnsi="Arial" w:cs="Arial"/>
                <w:b/>
                <w:color w:val="000000"/>
                <w:kern w:val="0"/>
                <w:szCs w:val="21"/>
              </w:rPr>
            </w:pPr>
            <w:r w:rsidRPr="003F1237">
              <w:rPr>
                <w:rFonts w:ascii="Arial" w:eastAsia="仿宋" w:hAnsi="Arial" w:cs="Arial"/>
                <w:b/>
                <w:color w:val="000000"/>
                <w:kern w:val="0"/>
                <w:szCs w:val="21"/>
              </w:rPr>
              <w:t>线路本体</w:t>
            </w:r>
          </w:p>
        </w:tc>
        <w:tc>
          <w:tcPr>
            <w:tcW w:w="1480" w:type="dxa"/>
            <w:tcBorders>
              <w:top w:val="nil"/>
              <w:left w:val="nil"/>
              <w:bottom w:val="single" w:sz="4" w:space="0" w:color="auto"/>
              <w:right w:val="single" w:sz="4" w:space="0" w:color="auto"/>
            </w:tcBorders>
            <w:shd w:val="clear" w:color="auto" w:fill="auto"/>
            <w:vAlign w:val="center"/>
          </w:tcPr>
          <w:p w:rsidR="008E1E12" w:rsidRPr="003F1237" w:rsidRDefault="008E1E12" w:rsidP="00FC3FF5">
            <w:pPr>
              <w:widowControl/>
              <w:jc w:val="center"/>
              <w:rPr>
                <w:rFonts w:ascii="Arial" w:eastAsia="仿宋" w:hAnsi="Arial" w:cs="Arial"/>
                <w:color w:val="000000"/>
                <w:kern w:val="0"/>
                <w:szCs w:val="21"/>
              </w:rPr>
            </w:pPr>
            <w:r w:rsidRPr="003F1237">
              <w:rPr>
                <w:rFonts w:ascii="Arial" w:eastAsia="仿宋" w:hAnsi="Arial" w:cs="Arial"/>
                <w:color w:val="000000"/>
                <w:kern w:val="0"/>
                <w:szCs w:val="21"/>
              </w:rPr>
              <w:t>导地线</w:t>
            </w:r>
          </w:p>
        </w:tc>
        <w:tc>
          <w:tcPr>
            <w:tcW w:w="4509" w:type="dxa"/>
            <w:tcBorders>
              <w:top w:val="nil"/>
              <w:left w:val="nil"/>
              <w:bottom w:val="single" w:sz="4" w:space="0" w:color="auto"/>
              <w:right w:val="single" w:sz="4" w:space="0" w:color="auto"/>
            </w:tcBorders>
            <w:shd w:val="clear" w:color="auto" w:fill="auto"/>
            <w:vAlign w:val="center"/>
          </w:tcPr>
          <w:p w:rsidR="008E1E12" w:rsidRPr="003F1237" w:rsidRDefault="008E1E12" w:rsidP="00FC3FF5">
            <w:pPr>
              <w:widowControl/>
              <w:jc w:val="left"/>
              <w:rPr>
                <w:rFonts w:ascii="Arial" w:eastAsia="仿宋" w:hAnsi="Arial" w:cs="Arial"/>
                <w:color w:val="000000"/>
                <w:kern w:val="0"/>
                <w:szCs w:val="21"/>
              </w:rPr>
            </w:pPr>
            <w:r w:rsidRPr="003F1237">
              <w:rPr>
                <w:rFonts w:ascii="Arial" w:eastAsia="仿宋" w:hAnsi="Arial" w:cs="Arial"/>
                <w:color w:val="000000"/>
                <w:kern w:val="0"/>
                <w:szCs w:val="21"/>
              </w:rPr>
              <w:t>散股、断股、损伤、断线、放电烧伤、导线接头部位过热、悬挂漂浮物、</w:t>
            </w:r>
            <w:proofErr w:type="gramStart"/>
            <w:r w:rsidRPr="003F1237">
              <w:rPr>
                <w:rFonts w:ascii="Arial" w:eastAsia="仿宋" w:hAnsi="Arial" w:cs="Arial"/>
                <w:color w:val="000000"/>
                <w:kern w:val="0"/>
                <w:szCs w:val="21"/>
              </w:rPr>
              <w:t>弧垂过大</w:t>
            </w:r>
            <w:proofErr w:type="gramEnd"/>
            <w:r w:rsidRPr="003F1237">
              <w:rPr>
                <w:rFonts w:ascii="Arial" w:eastAsia="仿宋" w:hAnsi="Arial" w:cs="Arial"/>
                <w:color w:val="000000"/>
                <w:kern w:val="0"/>
                <w:szCs w:val="21"/>
              </w:rPr>
              <w:t>或过小、严重锈蚀、</w:t>
            </w:r>
            <w:r w:rsidRPr="003F1237">
              <w:rPr>
                <w:rFonts w:ascii="Arial" w:eastAsia="仿宋" w:hAnsi="Arial" w:cs="Arial"/>
                <w:color w:val="000000"/>
                <w:kern w:val="0"/>
                <w:szCs w:val="21"/>
              </w:rPr>
              <w:t xml:space="preserve"> </w:t>
            </w:r>
            <w:r w:rsidRPr="003F1237">
              <w:rPr>
                <w:rFonts w:ascii="Arial" w:eastAsia="仿宋" w:hAnsi="Arial" w:cs="Arial"/>
                <w:color w:val="000000"/>
                <w:kern w:val="0"/>
                <w:szCs w:val="21"/>
              </w:rPr>
              <w:t>有电晕现象、导线缠绕</w:t>
            </w:r>
            <w:r w:rsidRPr="003F1237">
              <w:rPr>
                <w:rFonts w:ascii="Arial" w:eastAsia="仿宋" w:hAnsi="Arial" w:cs="Arial"/>
                <w:color w:val="000000"/>
                <w:kern w:val="0"/>
                <w:szCs w:val="21"/>
              </w:rPr>
              <w:t>(</w:t>
            </w:r>
            <w:r w:rsidRPr="003F1237">
              <w:rPr>
                <w:rFonts w:ascii="Arial" w:eastAsia="仿宋" w:hAnsi="Arial" w:cs="Arial"/>
                <w:color w:val="000000"/>
                <w:kern w:val="0"/>
                <w:szCs w:val="21"/>
              </w:rPr>
              <w:t>混线</w:t>
            </w:r>
            <w:r w:rsidRPr="003F1237">
              <w:rPr>
                <w:rFonts w:ascii="Arial" w:eastAsia="仿宋" w:hAnsi="Arial" w:cs="Arial"/>
                <w:color w:val="000000"/>
                <w:kern w:val="0"/>
                <w:szCs w:val="21"/>
              </w:rPr>
              <w:t>)</w:t>
            </w:r>
            <w:r w:rsidRPr="003F1237">
              <w:rPr>
                <w:rFonts w:ascii="Arial" w:eastAsia="仿宋" w:hAnsi="Arial" w:cs="Arial"/>
                <w:color w:val="000000"/>
                <w:kern w:val="0"/>
                <w:szCs w:val="21"/>
              </w:rPr>
              <w:t>、覆冰、舞动、</w:t>
            </w:r>
            <w:proofErr w:type="gramStart"/>
            <w:r w:rsidRPr="003F1237">
              <w:rPr>
                <w:rFonts w:ascii="Arial" w:eastAsia="仿宋" w:hAnsi="Arial" w:cs="Arial"/>
                <w:color w:val="000000"/>
                <w:kern w:val="0"/>
                <w:szCs w:val="21"/>
              </w:rPr>
              <w:t>风偏过</w:t>
            </w:r>
            <w:proofErr w:type="gramEnd"/>
            <w:r w:rsidRPr="003F1237">
              <w:rPr>
                <w:rFonts w:ascii="Arial" w:eastAsia="仿宋" w:hAnsi="Arial" w:cs="Arial"/>
                <w:color w:val="000000"/>
                <w:kern w:val="0"/>
                <w:szCs w:val="21"/>
              </w:rPr>
              <w:t xml:space="preserve"> </w:t>
            </w:r>
            <w:r w:rsidRPr="003F1237">
              <w:rPr>
                <w:rFonts w:ascii="Arial" w:eastAsia="仿宋" w:hAnsi="Arial" w:cs="Arial"/>
                <w:color w:val="000000"/>
                <w:kern w:val="0"/>
                <w:szCs w:val="21"/>
              </w:rPr>
              <w:t>大、对交叉跨越物距离不够等</w:t>
            </w:r>
          </w:p>
        </w:tc>
        <w:tc>
          <w:tcPr>
            <w:tcW w:w="1276" w:type="dxa"/>
            <w:tcBorders>
              <w:top w:val="nil"/>
              <w:left w:val="nil"/>
              <w:bottom w:val="single" w:sz="4" w:space="0" w:color="auto"/>
              <w:right w:val="single" w:sz="4" w:space="0" w:color="auto"/>
            </w:tcBorders>
            <w:shd w:val="clear" w:color="auto" w:fill="auto"/>
            <w:vAlign w:val="center"/>
          </w:tcPr>
          <w:p w:rsidR="008E1E12" w:rsidRPr="003F1237" w:rsidRDefault="008E1E12" w:rsidP="00FC3FF5">
            <w:pPr>
              <w:widowControl/>
              <w:jc w:val="center"/>
              <w:rPr>
                <w:rFonts w:ascii="Arial" w:eastAsia="仿宋" w:hAnsi="Arial" w:cs="Arial"/>
                <w:color w:val="000000"/>
                <w:kern w:val="0"/>
                <w:szCs w:val="21"/>
              </w:rPr>
            </w:pPr>
            <w:r w:rsidRPr="003F1237">
              <w:rPr>
                <w:rFonts w:ascii="Arial" w:eastAsia="仿宋" w:hAnsi="Arial" w:cs="Arial"/>
                <w:color w:val="000000"/>
                <w:kern w:val="0"/>
                <w:szCs w:val="21"/>
              </w:rPr>
              <w:t>发热点</w:t>
            </w:r>
          </w:p>
        </w:tc>
      </w:tr>
      <w:tr w:rsidR="008E1E12" w:rsidRPr="003F1237" w:rsidTr="00FC3FF5">
        <w:trPr>
          <w:trHeight w:val="510"/>
          <w:jc w:val="center"/>
        </w:trPr>
        <w:tc>
          <w:tcPr>
            <w:tcW w:w="1080" w:type="dxa"/>
            <w:vMerge/>
            <w:tcBorders>
              <w:top w:val="nil"/>
              <w:left w:val="single" w:sz="4" w:space="0" w:color="auto"/>
              <w:bottom w:val="single" w:sz="4" w:space="0" w:color="auto"/>
              <w:right w:val="single" w:sz="4" w:space="0" w:color="auto"/>
            </w:tcBorders>
            <w:vAlign w:val="center"/>
          </w:tcPr>
          <w:p w:rsidR="008E1E12" w:rsidRPr="003F1237" w:rsidRDefault="008E1E12" w:rsidP="00FC3FF5">
            <w:pPr>
              <w:widowControl/>
              <w:jc w:val="left"/>
              <w:rPr>
                <w:rFonts w:ascii="Arial" w:eastAsia="仿宋" w:hAnsi="Arial" w:cs="Arial"/>
                <w:b/>
                <w:color w:val="000000"/>
                <w:kern w:val="0"/>
                <w:szCs w:val="21"/>
              </w:rPr>
            </w:pPr>
          </w:p>
        </w:tc>
        <w:tc>
          <w:tcPr>
            <w:tcW w:w="1480" w:type="dxa"/>
            <w:tcBorders>
              <w:top w:val="nil"/>
              <w:left w:val="nil"/>
              <w:bottom w:val="single" w:sz="4" w:space="0" w:color="auto"/>
              <w:right w:val="single" w:sz="4" w:space="0" w:color="auto"/>
            </w:tcBorders>
            <w:shd w:val="clear" w:color="auto" w:fill="auto"/>
            <w:vAlign w:val="center"/>
          </w:tcPr>
          <w:p w:rsidR="008E1E12" w:rsidRPr="003F1237" w:rsidRDefault="008E1E12" w:rsidP="00FC3FF5">
            <w:pPr>
              <w:widowControl/>
              <w:jc w:val="center"/>
              <w:rPr>
                <w:rFonts w:ascii="Arial" w:eastAsia="仿宋" w:hAnsi="Arial" w:cs="Arial"/>
                <w:color w:val="000000"/>
                <w:kern w:val="0"/>
                <w:szCs w:val="21"/>
              </w:rPr>
            </w:pPr>
            <w:r w:rsidRPr="003F1237">
              <w:rPr>
                <w:rFonts w:ascii="Arial" w:eastAsia="仿宋" w:hAnsi="Arial" w:cs="Arial"/>
                <w:color w:val="000000"/>
                <w:kern w:val="0"/>
                <w:szCs w:val="21"/>
              </w:rPr>
              <w:t>杆塔</w:t>
            </w:r>
          </w:p>
        </w:tc>
        <w:tc>
          <w:tcPr>
            <w:tcW w:w="4509" w:type="dxa"/>
            <w:tcBorders>
              <w:top w:val="nil"/>
              <w:left w:val="nil"/>
              <w:bottom w:val="single" w:sz="4" w:space="0" w:color="auto"/>
              <w:right w:val="single" w:sz="4" w:space="0" w:color="auto"/>
            </w:tcBorders>
            <w:shd w:val="clear" w:color="auto" w:fill="auto"/>
            <w:vAlign w:val="center"/>
          </w:tcPr>
          <w:p w:rsidR="008E1E12" w:rsidRPr="003F1237" w:rsidRDefault="008E1E12" w:rsidP="00FC3FF5">
            <w:pPr>
              <w:widowControl/>
              <w:jc w:val="left"/>
              <w:rPr>
                <w:rFonts w:ascii="Arial" w:eastAsia="仿宋" w:hAnsi="Arial" w:cs="Arial"/>
                <w:color w:val="000000"/>
                <w:kern w:val="0"/>
                <w:szCs w:val="21"/>
              </w:rPr>
            </w:pPr>
            <w:r w:rsidRPr="003F1237">
              <w:rPr>
                <w:rFonts w:ascii="Arial" w:eastAsia="仿宋" w:hAnsi="Arial" w:cs="Arial"/>
                <w:color w:val="000000"/>
                <w:kern w:val="0"/>
                <w:szCs w:val="21"/>
              </w:rPr>
              <w:t>杆塔倾斜、主材弯曲、地线支架变形、塔材、螺栓丢失、严重锈蚀、脚钉缺失、爬梯变形、土埋塔脚等</w:t>
            </w:r>
          </w:p>
        </w:tc>
        <w:tc>
          <w:tcPr>
            <w:tcW w:w="1276" w:type="dxa"/>
            <w:tcBorders>
              <w:top w:val="nil"/>
              <w:left w:val="nil"/>
              <w:bottom w:val="single" w:sz="4" w:space="0" w:color="auto"/>
              <w:right w:val="single" w:sz="4" w:space="0" w:color="auto"/>
            </w:tcBorders>
            <w:shd w:val="clear" w:color="auto" w:fill="auto"/>
            <w:vAlign w:val="center"/>
          </w:tcPr>
          <w:p w:rsidR="008E1E12" w:rsidRPr="003F1237" w:rsidRDefault="008E1E12" w:rsidP="00FC3FF5">
            <w:pPr>
              <w:widowControl/>
              <w:jc w:val="center"/>
              <w:rPr>
                <w:rFonts w:ascii="Arial" w:eastAsia="仿宋" w:hAnsi="Arial" w:cs="Arial"/>
                <w:color w:val="000000"/>
                <w:kern w:val="0"/>
                <w:szCs w:val="21"/>
              </w:rPr>
            </w:pPr>
            <w:r w:rsidRPr="003F1237">
              <w:rPr>
                <w:rFonts w:ascii="Arial" w:eastAsia="仿宋" w:hAnsi="Arial" w:cs="Arial"/>
                <w:color w:val="000000"/>
                <w:kern w:val="0"/>
                <w:szCs w:val="21"/>
              </w:rPr>
              <w:t>\</w:t>
            </w:r>
          </w:p>
        </w:tc>
      </w:tr>
      <w:tr w:rsidR="008E1E12" w:rsidRPr="003F1237" w:rsidTr="00FC3FF5">
        <w:trPr>
          <w:trHeight w:val="765"/>
          <w:jc w:val="center"/>
        </w:trPr>
        <w:tc>
          <w:tcPr>
            <w:tcW w:w="1080" w:type="dxa"/>
            <w:vMerge/>
            <w:tcBorders>
              <w:top w:val="nil"/>
              <w:left w:val="single" w:sz="4" w:space="0" w:color="auto"/>
              <w:bottom w:val="single" w:sz="4" w:space="0" w:color="auto"/>
              <w:right w:val="single" w:sz="4" w:space="0" w:color="auto"/>
            </w:tcBorders>
            <w:vAlign w:val="center"/>
          </w:tcPr>
          <w:p w:rsidR="008E1E12" w:rsidRPr="003F1237" w:rsidRDefault="008E1E12" w:rsidP="00FC3FF5">
            <w:pPr>
              <w:widowControl/>
              <w:jc w:val="left"/>
              <w:rPr>
                <w:rFonts w:ascii="Arial" w:eastAsia="仿宋" w:hAnsi="Arial" w:cs="Arial"/>
                <w:b/>
                <w:color w:val="000000"/>
                <w:kern w:val="0"/>
                <w:szCs w:val="21"/>
              </w:rPr>
            </w:pPr>
          </w:p>
        </w:tc>
        <w:tc>
          <w:tcPr>
            <w:tcW w:w="1480" w:type="dxa"/>
            <w:tcBorders>
              <w:top w:val="nil"/>
              <w:left w:val="nil"/>
              <w:bottom w:val="single" w:sz="4" w:space="0" w:color="auto"/>
              <w:right w:val="single" w:sz="4" w:space="0" w:color="auto"/>
            </w:tcBorders>
            <w:shd w:val="clear" w:color="auto" w:fill="auto"/>
            <w:vAlign w:val="center"/>
          </w:tcPr>
          <w:p w:rsidR="008E1E12" w:rsidRPr="003F1237" w:rsidRDefault="008E1E12" w:rsidP="00FC3FF5">
            <w:pPr>
              <w:widowControl/>
              <w:jc w:val="center"/>
              <w:rPr>
                <w:rFonts w:ascii="Arial" w:eastAsia="仿宋" w:hAnsi="Arial" w:cs="Arial"/>
                <w:color w:val="000000"/>
                <w:kern w:val="0"/>
                <w:szCs w:val="21"/>
              </w:rPr>
            </w:pPr>
            <w:r w:rsidRPr="003F1237">
              <w:rPr>
                <w:rFonts w:ascii="Arial" w:eastAsia="仿宋" w:hAnsi="Arial" w:cs="Arial"/>
                <w:color w:val="000000"/>
                <w:kern w:val="0"/>
                <w:szCs w:val="21"/>
              </w:rPr>
              <w:t>金具</w:t>
            </w:r>
          </w:p>
        </w:tc>
        <w:tc>
          <w:tcPr>
            <w:tcW w:w="4509" w:type="dxa"/>
            <w:tcBorders>
              <w:top w:val="nil"/>
              <w:left w:val="nil"/>
              <w:bottom w:val="single" w:sz="4" w:space="0" w:color="auto"/>
              <w:right w:val="single" w:sz="4" w:space="0" w:color="auto"/>
            </w:tcBorders>
            <w:shd w:val="clear" w:color="auto" w:fill="auto"/>
            <w:vAlign w:val="center"/>
          </w:tcPr>
          <w:p w:rsidR="008E1E12" w:rsidRPr="003F1237" w:rsidRDefault="008E1E12" w:rsidP="00FC3FF5">
            <w:pPr>
              <w:widowControl/>
              <w:jc w:val="left"/>
              <w:rPr>
                <w:rFonts w:ascii="Arial" w:eastAsia="仿宋" w:hAnsi="Arial" w:cs="Arial"/>
                <w:color w:val="000000"/>
                <w:kern w:val="0"/>
                <w:szCs w:val="21"/>
              </w:rPr>
            </w:pPr>
            <w:r w:rsidRPr="003F1237">
              <w:rPr>
                <w:rFonts w:ascii="Arial" w:eastAsia="仿宋" w:hAnsi="Arial" w:cs="Arial"/>
                <w:color w:val="000000"/>
                <w:kern w:val="0"/>
                <w:szCs w:val="21"/>
              </w:rPr>
              <w:t>线夹断裂、裂纹、磨损、销钉脱落或严重锈蚀；均压环、屏蔽环烧伤、螺栓松动；防振锤跑位、脱落、</w:t>
            </w:r>
            <w:r w:rsidRPr="003F1237">
              <w:rPr>
                <w:rFonts w:ascii="Arial" w:eastAsia="仿宋" w:hAnsi="Arial" w:cs="Arial"/>
                <w:color w:val="000000"/>
                <w:kern w:val="0"/>
                <w:szCs w:val="21"/>
              </w:rPr>
              <w:t xml:space="preserve"> </w:t>
            </w:r>
            <w:r w:rsidRPr="003F1237">
              <w:rPr>
                <w:rFonts w:ascii="Arial" w:eastAsia="仿宋" w:hAnsi="Arial" w:cs="Arial"/>
                <w:color w:val="000000"/>
                <w:kern w:val="0"/>
                <w:szCs w:val="21"/>
              </w:rPr>
              <w:t>严重锈蚀、阻尼线变形、烧伤；间隔棒松脱、变形</w:t>
            </w:r>
            <w:r w:rsidRPr="003F1237">
              <w:rPr>
                <w:rFonts w:ascii="Arial" w:eastAsia="仿宋" w:hAnsi="Arial" w:cs="Arial"/>
                <w:color w:val="000000"/>
                <w:kern w:val="0"/>
                <w:szCs w:val="21"/>
              </w:rPr>
              <w:t xml:space="preserve"> </w:t>
            </w:r>
            <w:r w:rsidRPr="003F1237">
              <w:rPr>
                <w:rFonts w:ascii="Arial" w:eastAsia="仿宋" w:hAnsi="Arial" w:cs="Arial"/>
                <w:color w:val="000000"/>
                <w:kern w:val="0"/>
                <w:szCs w:val="21"/>
              </w:rPr>
              <w:t>或离位；各种连板、连接环、调整板损伤、裂纹等</w:t>
            </w:r>
          </w:p>
        </w:tc>
        <w:tc>
          <w:tcPr>
            <w:tcW w:w="1276" w:type="dxa"/>
            <w:tcBorders>
              <w:top w:val="nil"/>
              <w:left w:val="nil"/>
              <w:bottom w:val="single" w:sz="4" w:space="0" w:color="auto"/>
              <w:right w:val="single" w:sz="4" w:space="0" w:color="auto"/>
            </w:tcBorders>
            <w:shd w:val="clear" w:color="auto" w:fill="auto"/>
            <w:vAlign w:val="center"/>
          </w:tcPr>
          <w:p w:rsidR="008E1E12" w:rsidRPr="003F1237" w:rsidRDefault="008E1E12" w:rsidP="00FC3FF5">
            <w:pPr>
              <w:widowControl/>
              <w:jc w:val="center"/>
              <w:rPr>
                <w:rFonts w:ascii="Arial" w:eastAsia="仿宋" w:hAnsi="Arial" w:cs="Arial"/>
                <w:color w:val="000000"/>
                <w:kern w:val="0"/>
                <w:szCs w:val="21"/>
              </w:rPr>
            </w:pPr>
            <w:r w:rsidRPr="003F1237">
              <w:rPr>
                <w:rFonts w:ascii="Arial" w:eastAsia="仿宋" w:hAnsi="Arial" w:cs="Arial"/>
                <w:color w:val="000000"/>
                <w:kern w:val="0"/>
                <w:szCs w:val="21"/>
              </w:rPr>
              <w:t>连接点发热</w:t>
            </w:r>
          </w:p>
        </w:tc>
      </w:tr>
      <w:tr w:rsidR="008E1E12" w:rsidRPr="003F1237" w:rsidTr="00FC3FF5">
        <w:trPr>
          <w:trHeight w:val="510"/>
          <w:jc w:val="center"/>
        </w:trPr>
        <w:tc>
          <w:tcPr>
            <w:tcW w:w="1080" w:type="dxa"/>
            <w:vMerge/>
            <w:tcBorders>
              <w:top w:val="nil"/>
              <w:left w:val="single" w:sz="4" w:space="0" w:color="auto"/>
              <w:bottom w:val="single" w:sz="4" w:space="0" w:color="auto"/>
              <w:right w:val="single" w:sz="4" w:space="0" w:color="auto"/>
            </w:tcBorders>
            <w:vAlign w:val="center"/>
          </w:tcPr>
          <w:p w:rsidR="008E1E12" w:rsidRPr="003F1237" w:rsidRDefault="008E1E12" w:rsidP="00FC3FF5">
            <w:pPr>
              <w:widowControl/>
              <w:jc w:val="left"/>
              <w:rPr>
                <w:rFonts w:ascii="Arial" w:eastAsia="仿宋" w:hAnsi="Arial" w:cs="Arial"/>
                <w:b/>
                <w:color w:val="000000"/>
                <w:kern w:val="0"/>
                <w:szCs w:val="21"/>
              </w:rPr>
            </w:pPr>
          </w:p>
        </w:tc>
        <w:tc>
          <w:tcPr>
            <w:tcW w:w="1480" w:type="dxa"/>
            <w:tcBorders>
              <w:top w:val="nil"/>
              <w:left w:val="nil"/>
              <w:bottom w:val="single" w:sz="4" w:space="0" w:color="auto"/>
              <w:right w:val="single" w:sz="4" w:space="0" w:color="auto"/>
            </w:tcBorders>
            <w:shd w:val="clear" w:color="auto" w:fill="auto"/>
            <w:vAlign w:val="center"/>
          </w:tcPr>
          <w:p w:rsidR="008E1E12" w:rsidRPr="003F1237" w:rsidRDefault="008E1E12" w:rsidP="00FC3FF5">
            <w:pPr>
              <w:widowControl/>
              <w:jc w:val="center"/>
              <w:rPr>
                <w:rFonts w:ascii="Arial" w:eastAsia="仿宋" w:hAnsi="Arial" w:cs="Arial"/>
                <w:color w:val="000000"/>
                <w:kern w:val="0"/>
                <w:szCs w:val="21"/>
              </w:rPr>
            </w:pPr>
            <w:r w:rsidRPr="003F1237">
              <w:rPr>
                <w:rFonts w:ascii="Arial" w:eastAsia="仿宋" w:hAnsi="Arial" w:cs="Arial"/>
                <w:color w:val="000000"/>
                <w:kern w:val="0"/>
                <w:szCs w:val="21"/>
              </w:rPr>
              <w:t>绝缘子</w:t>
            </w:r>
          </w:p>
        </w:tc>
        <w:tc>
          <w:tcPr>
            <w:tcW w:w="4509" w:type="dxa"/>
            <w:tcBorders>
              <w:top w:val="nil"/>
              <w:left w:val="nil"/>
              <w:bottom w:val="single" w:sz="4" w:space="0" w:color="auto"/>
              <w:right w:val="single" w:sz="4" w:space="0" w:color="auto"/>
            </w:tcBorders>
            <w:shd w:val="clear" w:color="auto" w:fill="auto"/>
            <w:vAlign w:val="center"/>
          </w:tcPr>
          <w:p w:rsidR="008E1E12" w:rsidRPr="003F1237" w:rsidRDefault="008E1E12" w:rsidP="00FC3FF5">
            <w:pPr>
              <w:widowControl/>
              <w:jc w:val="left"/>
              <w:rPr>
                <w:rFonts w:ascii="Arial" w:eastAsia="仿宋" w:hAnsi="Arial" w:cs="Arial"/>
                <w:color w:val="000000"/>
                <w:kern w:val="0"/>
                <w:szCs w:val="21"/>
              </w:rPr>
            </w:pPr>
            <w:r w:rsidRPr="003F1237">
              <w:rPr>
                <w:rFonts w:ascii="Arial" w:eastAsia="仿宋" w:hAnsi="Arial" w:cs="Arial"/>
                <w:color w:val="000000"/>
                <w:kern w:val="0"/>
                <w:szCs w:val="21"/>
              </w:rPr>
              <w:t>伞裙破损、严重污秽、有放电痕迹、弹簧销缺损、</w:t>
            </w:r>
            <w:proofErr w:type="gramStart"/>
            <w:r w:rsidRPr="003F1237">
              <w:rPr>
                <w:rFonts w:ascii="Arial" w:eastAsia="仿宋" w:hAnsi="Arial" w:cs="Arial"/>
                <w:color w:val="000000"/>
                <w:kern w:val="0"/>
                <w:szCs w:val="21"/>
              </w:rPr>
              <w:t>钢帽裂纹</w:t>
            </w:r>
            <w:proofErr w:type="gramEnd"/>
            <w:r w:rsidRPr="003F1237">
              <w:rPr>
                <w:rFonts w:ascii="Arial" w:eastAsia="仿宋" w:hAnsi="Arial" w:cs="Arial"/>
                <w:color w:val="000000"/>
                <w:kern w:val="0"/>
                <w:szCs w:val="21"/>
              </w:rPr>
              <w:t>、断裂、</w:t>
            </w:r>
            <w:proofErr w:type="gramStart"/>
            <w:r w:rsidRPr="003F1237">
              <w:rPr>
                <w:rFonts w:ascii="Arial" w:eastAsia="仿宋" w:hAnsi="Arial" w:cs="Arial"/>
                <w:color w:val="000000"/>
                <w:kern w:val="0"/>
                <w:szCs w:val="21"/>
              </w:rPr>
              <w:t>钢脚严重</w:t>
            </w:r>
            <w:proofErr w:type="gramEnd"/>
            <w:r w:rsidRPr="003F1237">
              <w:rPr>
                <w:rFonts w:ascii="Arial" w:eastAsia="仿宋" w:hAnsi="Arial" w:cs="Arial"/>
                <w:color w:val="000000"/>
                <w:kern w:val="0"/>
                <w:szCs w:val="21"/>
              </w:rPr>
              <w:t>锈蚀或蚀损等</w:t>
            </w:r>
          </w:p>
        </w:tc>
        <w:tc>
          <w:tcPr>
            <w:tcW w:w="1276" w:type="dxa"/>
            <w:tcBorders>
              <w:top w:val="nil"/>
              <w:left w:val="nil"/>
              <w:bottom w:val="single" w:sz="4" w:space="0" w:color="auto"/>
              <w:right w:val="single" w:sz="4" w:space="0" w:color="auto"/>
            </w:tcBorders>
            <w:shd w:val="clear" w:color="auto" w:fill="auto"/>
            <w:vAlign w:val="center"/>
          </w:tcPr>
          <w:p w:rsidR="008E1E12" w:rsidRPr="003F1237" w:rsidRDefault="008E1E12" w:rsidP="00FC3FF5">
            <w:pPr>
              <w:widowControl/>
              <w:jc w:val="center"/>
              <w:rPr>
                <w:rFonts w:ascii="Arial" w:eastAsia="仿宋" w:hAnsi="Arial" w:cs="Arial"/>
                <w:color w:val="000000"/>
                <w:kern w:val="0"/>
                <w:szCs w:val="21"/>
              </w:rPr>
            </w:pPr>
            <w:r w:rsidRPr="003F1237">
              <w:rPr>
                <w:rFonts w:ascii="Arial" w:eastAsia="仿宋" w:hAnsi="Arial" w:cs="Arial"/>
                <w:color w:val="000000"/>
                <w:kern w:val="0"/>
                <w:szCs w:val="21"/>
              </w:rPr>
              <w:t>击穿发热</w:t>
            </w:r>
          </w:p>
        </w:tc>
      </w:tr>
      <w:tr w:rsidR="008E1E12" w:rsidRPr="003F1237" w:rsidTr="00FC3FF5">
        <w:trPr>
          <w:trHeight w:val="581"/>
          <w:jc w:val="center"/>
        </w:trPr>
        <w:tc>
          <w:tcPr>
            <w:tcW w:w="1080" w:type="dxa"/>
            <w:vMerge/>
            <w:tcBorders>
              <w:top w:val="nil"/>
              <w:left w:val="single" w:sz="4" w:space="0" w:color="auto"/>
              <w:bottom w:val="single" w:sz="4" w:space="0" w:color="auto"/>
              <w:right w:val="single" w:sz="4" w:space="0" w:color="auto"/>
            </w:tcBorders>
            <w:vAlign w:val="center"/>
          </w:tcPr>
          <w:p w:rsidR="008E1E12" w:rsidRPr="003F1237" w:rsidRDefault="008E1E12" w:rsidP="00FC3FF5">
            <w:pPr>
              <w:widowControl/>
              <w:jc w:val="left"/>
              <w:rPr>
                <w:rFonts w:ascii="Arial" w:eastAsia="仿宋" w:hAnsi="Arial" w:cs="Arial"/>
                <w:b/>
                <w:color w:val="000000"/>
                <w:kern w:val="0"/>
                <w:szCs w:val="21"/>
              </w:rPr>
            </w:pPr>
          </w:p>
        </w:tc>
        <w:tc>
          <w:tcPr>
            <w:tcW w:w="1480" w:type="dxa"/>
            <w:tcBorders>
              <w:top w:val="nil"/>
              <w:left w:val="nil"/>
              <w:bottom w:val="single" w:sz="4" w:space="0" w:color="auto"/>
              <w:right w:val="single" w:sz="4" w:space="0" w:color="auto"/>
            </w:tcBorders>
            <w:shd w:val="clear" w:color="auto" w:fill="auto"/>
            <w:vAlign w:val="center"/>
          </w:tcPr>
          <w:p w:rsidR="008E1E12" w:rsidRPr="003F1237" w:rsidRDefault="008E1E12" w:rsidP="00FC3FF5">
            <w:pPr>
              <w:widowControl/>
              <w:jc w:val="center"/>
              <w:rPr>
                <w:rFonts w:ascii="Arial" w:eastAsia="仿宋" w:hAnsi="Arial" w:cs="Arial"/>
                <w:color w:val="000000"/>
                <w:kern w:val="0"/>
                <w:szCs w:val="21"/>
              </w:rPr>
            </w:pPr>
            <w:r w:rsidRPr="003F1237">
              <w:rPr>
                <w:rFonts w:ascii="Arial" w:eastAsia="仿宋" w:hAnsi="Arial" w:cs="Arial"/>
                <w:color w:val="000000"/>
                <w:kern w:val="0"/>
                <w:szCs w:val="21"/>
              </w:rPr>
              <w:t>其它</w:t>
            </w:r>
          </w:p>
        </w:tc>
        <w:tc>
          <w:tcPr>
            <w:tcW w:w="4509" w:type="dxa"/>
            <w:tcBorders>
              <w:top w:val="nil"/>
              <w:left w:val="nil"/>
              <w:bottom w:val="single" w:sz="4" w:space="0" w:color="auto"/>
              <w:right w:val="single" w:sz="4" w:space="0" w:color="auto"/>
            </w:tcBorders>
            <w:shd w:val="clear" w:color="auto" w:fill="auto"/>
            <w:vAlign w:val="center"/>
          </w:tcPr>
          <w:p w:rsidR="008E1E12" w:rsidRPr="003F1237" w:rsidRDefault="008E1E12" w:rsidP="00FC3FF5">
            <w:pPr>
              <w:widowControl/>
              <w:jc w:val="left"/>
              <w:rPr>
                <w:rFonts w:ascii="Arial" w:eastAsia="仿宋" w:hAnsi="Arial" w:cs="Arial"/>
                <w:color w:val="000000"/>
                <w:kern w:val="0"/>
                <w:szCs w:val="21"/>
              </w:rPr>
            </w:pPr>
            <w:r w:rsidRPr="003F1237">
              <w:rPr>
                <w:rFonts w:ascii="Arial" w:eastAsia="仿宋" w:hAnsi="Arial" w:cs="Arial"/>
                <w:color w:val="000000"/>
                <w:kern w:val="0"/>
                <w:szCs w:val="21"/>
              </w:rPr>
              <w:t>设备损坏情况</w:t>
            </w:r>
          </w:p>
        </w:tc>
        <w:tc>
          <w:tcPr>
            <w:tcW w:w="1276" w:type="dxa"/>
            <w:tcBorders>
              <w:top w:val="nil"/>
              <w:left w:val="nil"/>
              <w:bottom w:val="single" w:sz="4" w:space="0" w:color="auto"/>
              <w:right w:val="single" w:sz="4" w:space="0" w:color="auto"/>
            </w:tcBorders>
            <w:shd w:val="clear" w:color="auto" w:fill="auto"/>
            <w:vAlign w:val="center"/>
          </w:tcPr>
          <w:p w:rsidR="008E1E12" w:rsidRPr="003F1237" w:rsidRDefault="008E1E12" w:rsidP="00FC3FF5">
            <w:pPr>
              <w:widowControl/>
              <w:jc w:val="center"/>
              <w:rPr>
                <w:rFonts w:ascii="Arial" w:eastAsia="仿宋" w:hAnsi="Arial" w:cs="Arial"/>
                <w:color w:val="000000"/>
                <w:kern w:val="0"/>
                <w:szCs w:val="21"/>
              </w:rPr>
            </w:pPr>
          </w:p>
        </w:tc>
      </w:tr>
      <w:tr w:rsidR="008E1E12" w:rsidRPr="003F1237" w:rsidTr="00FC3FF5">
        <w:trPr>
          <w:trHeight w:val="735"/>
          <w:jc w:val="center"/>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tcPr>
          <w:p w:rsidR="008E1E12" w:rsidRPr="003F1237" w:rsidRDefault="008E1E12" w:rsidP="00FC3FF5">
            <w:pPr>
              <w:widowControl/>
              <w:jc w:val="center"/>
              <w:rPr>
                <w:rFonts w:ascii="Arial" w:eastAsia="仿宋" w:hAnsi="Arial" w:cs="Arial"/>
                <w:b/>
                <w:color w:val="000000"/>
                <w:kern w:val="0"/>
                <w:szCs w:val="21"/>
              </w:rPr>
            </w:pPr>
            <w:r w:rsidRPr="003F1237">
              <w:rPr>
                <w:rFonts w:ascii="Arial" w:eastAsia="仿宋" w:hAnsi="Arial" w:cs="Arial"/>
                <w:b/>
                <w:color w:val="000000"/>
                <w:kern w:val="0"/>
                <w:szCs w:val="21"/>
              </w:rPr>
              <w:t>附属设施</w:t>
            </w:r>
          </w:p>
        </w:tc>
        <w:tc>
          <w:tcPr>
            <w:tcW w:w="1480" w:type="dxa"/>
            <w:tcBorders>
              <w:top w:val="nil"/>
              <w:left w:val="nil"/>
              <w:bottom w:val="single" w:sz="4" w:space="0" w:color="auto"/>
              <w:right w:val="single" w:sz="4" w:space="0" w:color="auto"/>
            </w:tcBorders>
            <w:shd w:val="clear" w:color="auto" w:fill="auto"/>
            <w:vAlign w:val="center"/>
          </w:tcPr>
          <w:p w:rsidR="008E1E12" w:rsidRPr="003F1237" w:rsidRDefault="008E1E12" w:rsidP="00FC3FF5">
            <w:pPr>
              <w:widowControl/>
              <w:jc w:val="center"/>
              <w:rPr>
                <w:rFonts w:ascii="Arial" w:eastAsia="仿宋" w:hAnsi="Arial" w:cs="Arial"/>
                <w:color w:val="000000"/>
                <w:kern w:val="0"/>
                <w:szCs w:val="21"/>
              </w:rPr>
            </w:pPr>
            <w:r w:rsidRPr="003F1237">
              <w:rPr>
                <w:rFonts w:ascii="Arial" w:eastAsia="仿宋" w:hAnsi="Arial" w:cs="Arial"/>
                <w:color w:val="000000"/>
                <w:kern w:val="0"/>
                <w:szCs w:val="21"/>
              </w:rPr>
              <w:t>防鸟、防雷等装置</w:t>
            </w:r>
          </w:p>
        </w:tc>
        <w:tc>
          <w:tcPr>
            <w:tcW w:w="4509" w:type="dxa"/>
            <w:tcBorders>
              <w:top w:val="nil"/>
              <w:left w:val="nil"/>
              <w:bottom w:val="single" w:sz="4" w:space="0" w:color="auto"/>
              <w:right w:val="single" w:sz="4" w:space="0" w:color="auto"/>
            </w:tcBorders>
            <w:shd w:val="clear" w:color="auto" w:fill="auto"/>
            <w:vAlign w:val="center"/>
          </w:tcPr>
          <w:p w:rsidR="008E1E12" w:rsidRPr="003F1237" w:rsidRDefault="008E1E12" w:rsidP="00FC3FF5">
            <w:pPr>
              <w:widowControl/>
              <w:jc w:val="left"/>
              <w:rPr>
                <w:rFonts w:ascii="Arial" w:eastAsia="仿宋" w:hAnsi="Arial" w:cs="Arial"/>
                <w:color w:val="000000"/>
                <w:kern w:val="0"/>
                <w:szCs w:val="21"/>
              </w:rPr>
            </w:pPr>
            <w:r w:rsidRPr="003F1237">
              <w:rPr>
                <w:rFonts w:ascii="Arial" w:eastAsia="仿宋" w:hAnsi="Arial" w:cs="Arial"/>
                <w:color w:val="000000"/>
                <w:kern w:val="0"/>
                <w:szCs w:val="21"/>
              </w:rPr>
              <w:t>破损、变形、松脱等</w:t>
            </w:r>
          </w:p>
        </w:tc>
        <w:tc>
          <w:tcPr>
            <w:tcW w:w="1276" w:type="dxa"/>
            <w:tcBorders>
              <w:top w:val="nil"/>
              <w:left w:val="nil"/>
              <w:bottom w:val="single" w:sz="4" w:space="0" w:color="auto"/>
              <w:right w:val="single" w:sz="4" w:space="0" w:color="auto"/>
            </w:tcBorders>
            <w:shd w:val="clear" w:color="auto" w:fill="auto"/>
            <w:vAlign w:val="center"/>
          </w:tcPr>
          <w:p w:rsidR="008E1E12" w:rsidRPr="003F1237" w:rsidRDefault="008E1E12" w:rsidP="00FC3FF5">
            <w:pPr>
              <w:widowControl/>
              <w:jc w:val="center"/>
              <w:rPr>
                <w:rFonts w:ascii="Arial" w:eastAsia="仿宋" w:hAnsi="Arial" w:cs="Arial"/>
                <w:color w:val="000000"/>
                <w:kern w:val="0"/>
                <w:szCs w:val="21"/>
              </w:rPr>
            </w:pPr>
            <w:r w:rsidRPr="003F1237">
              <w:rPr>
                <w:rFonts w:ascii="Arial" w:eastAsia="仿宋" w:hAnsi="Arial" w:cs="Arial"/>
                <w:color w:val="000000"/>
                <w:kern w:val="0"/>
                <w:szCs w:val="21"/>
              </w:rPr>
              <w:t>\</w:t>
            </w:r>
          </w:p>
        </w:tc>
      </w:tr>
      <w:tr w:rsidR="008E1E12" w:rsidRPr="003F1237" w:rsidTr="00FC3FF5">
        <w:trPr>
          <w:trHeight w:val="270"/>
          <w:jc w:val="center"/>
        </w:trPr>
        <w:tc>
          <w:tcPr>
            <w:tcW w:w="1080" w:type="dxa"/>
            <w:vMerge/>
            <w:tcBorders>
              <w:top w:val="nil"/>
              <w:left w:val="single" w:sz="4" w:space="0" w:color="auto"/>
              <w:bottom w:val="single" w:sz="4" w:space="0" w:color="auto"/>
              <w:right w:val="single" w:sz="4" w:space="0" w:color="auto"/>
            </w:tcBorders>
            <w:vAlign w:val="center"/>
          </w:tcPr>
          <w:p w:rsidR="008E1E12" w:rsidRPr="003F1237" w:rsidRDefault="008E1E12" w:rsidP="00FC3FF5">
            <w:pPr>
              <w:widowControl/>
              <w:jc w:val="left"/>
              <w:rPr>
                <w:rFonts w:ascii="Arial" w:eastAsia="仿宋" w:hAnsi="Arial" w:cs="Arial"/>
                <w:color w:val="000000"/>
                <w:kern w:val="0"/>
                <w:sz w:val="22"/>
              </w:rPr>
            </w:pPr>
          </w:p>
        </w:tc>
        <w:tc>
          <w:tcPr>
            <w:tcW w:w="1480" w:type="dxa"/>
            <w:tcBorders>
              <w:top w:val="nil"/>
              <w:left w:val="nil"/>
              <w:bottom w:val="single" w:sz="4" w:space="0" w:color="auto"/>
              <w:right w:val="single" w:sz="4" w:space="0" w:color="auto"/>
            </w:tcBorders>
            <w:shd w:val="clear" w:color="auto" w:fill="auto"/>
            <w:vAlign w:val="center"/>
          </w:tcPr>
          <w:p w:rsidR="008E1E12" w:rsidRPr="003F1237" w:rsidRDefault="008E1E12" w:rsidP="00FC3FF5">
            <w:pPr>
              <w:widowControl/>
              <w:jc w:val="center"/>
              <w:rPr>
                <w:rFonts w:ascii="Arial" w:eastAsia="仿宋" w:hAnsi="Arial" w:cs="Arial"/>
                <w:color w:val="000000"/>
                <w:kern w:val="0"/>
                <w:szCs w:val="21"/>
              </w:rPr>
            </w:pPr>
            <w:r w:rsidRPr="003F1237">
              <w:rPr>
                <w:rFonts w:ascii="Arial" w:eastAsia="仿宋" w:hAnsi="Arial" w:cs="Arial"/>
                <w:color w:val="000000"/>
                <w:kern w:val="0"/>
                <w:szCs w:val="21"/>
              </w:rPr>
              <w:t>各种监测装置</w:t>
            </w:r>
          </w:p>
        </w:tc>
        <w:tc>
          <w:tcPr>
            <w:tcW w:w="4509" w:type="dxa"/>
            <w:tcBorders>
              <w:top w:val="nil"/>
              <w:left w:val="nil"/>
              <w:bottom w:val="single" w:sz="4" w:space="0" w:color="auto"/>
              <w:right w:val="single" w:sz="4" w:space="0" w:color="auto"/>
            </w:tcBorders>
            <w:shd w:val="clear" w:color="auto" w:fill="auto"/>
            <w:vAlign w:val="center"/>
          </w:tcPr>
          <w:p w:rsidR="008E1E12" w:rsidRPr="003F1237" w:rsidRDefault="008E1E12" w:rsidP="00FC3FF5">
            <w:pPr>
              <w:widowControl/>
              <w:jc w:val="left"/>
              <w:rPr>
                <w:rFonts w:ascii="Arial" w:eastAsia="仿宋" w:hAnsi="Arial" w:cs="Arial"/>
                <w:color w:val="000000"/>
                <w:kern w:val="0"/>
                <w:szCs w:val="21"/>
              </w:rPr>
            </w:pPr>
            <w:r w:rsidRPr="003F1237">
              <w:rPr>
                <w:rFonts w:ascii="Arial" w:eastAsia="仿宋" w:hAnsi="Arial" w:cs="Arial"/>
                <w:color w:val="000000"/>
                <w:kern w:val="0"/>
                <w:szCs w:val="21"/>
              </w:rPr>
              <w:t>缺失、损坏等</w:t>
            </w:r>
          </w:p>
        </w:tc>
        <w:tc>
          <w:tcPr>
            <w:tcW w:w="1276" w:type="dxa"/>
            <w:tcBorders>
              <w:top w:val="nil"/>
              <w:left w:val="nil"/>
              <w:bottom w:val="single" w:sz="4" w:space="0" w:color="auto"/>
              <w:right w:val="single" w:sz="4" w:space="0" w:color="auto"/>
            </w:tcBorders>
            <w:shd w:val="clear" w:color="auto" w:fill="auto"/>
            <w:noWrap/>
            <w:vAlign w:val="center"/>
          </w:tcPr>
          <w:p w:rsidR="008E1E12" w:rsidRPr="003F1237" w:rsidRDefault="008E1E12" w:rsidP="00FC3FF5">
            <w:pPr>
              <w:widowControl/>
              <w:jc w:val="center"/>
              <w:rPr>
                <w:rFonts w:ascii="Arial" w:eastAsia="仿宋" w:hAnsi="Arial" w:cs="Arial"/>
                <w:color w:val="000000"/>
                <w:kern w:val="0"/>
                <w:sz w:val="22"/>
              </w:rPr>
            </w:pPr>
            <w:r w:rsidRPr="003F1237">
              <w:rPr>
                <w:rFonts w:ascii="Arial" w:eastAsia="仿宋" w:hAnsi="Arial" w:cs="Arial"/>
                <w:color w:val="000000"/>
                <w:kern w:val="0"/>
                <w:szCs w:val="21"/>
              </w:rPr>
              <w:t>\</w:t>
            </w:r>
          </w:p>
        </w:tc>
      </w:tr>
      <w:tr w:rsidR="008E1E12" w:rsidRPr="003F1237" w:rsidTr="00FC3FF5">
        <w:trPr>
          <w:trHeight w:val="765"/>
          <w:jc w:val="center"/>
        </w:trPr>
        <w:tc>
          <w:tcPr>
            <w:tcW w:w="1080" w:type="dxa"/>
            <w:vMerge/>
            <w:tcBorders>
              <w:top w:val="nil"/>
              <w:left w:val="single" w:sz="4" w:space="0" w:color="auto"/>
              <w:bottom w:val="single" w:sz="4" w:space="0" w:color="auto"/>
              <w:right w:val="single" w:sz="4" w:space="0" w:color="auto"/>
            </w:tcBorders>
            <w:vAlign w:val="center"/>
          </w:tcPr>
          <w:p w:rsidR="008E1E12" w:rsidRPr="003F1237" w:rsidRDefault="008E1E12" w:rsidP="00FC3FF5">
            <w:pPr>
              <w:widowControl/>
              <w:jc w:val="left"/>
              <w:rPr>
                <w:rFonts w:ascii="Arial" w:eastAsia="仿宋" w:hAnsi="Arial" w:cs="Arial"/>
                <w:color w:val="000000"/>
                <w:kern w:val="0"/>
                <w:sz w:val="22"/>
              </w:rPr>
            </w:pPr>
          </w:p>
        </w:tc>
        <w:tc>
          <w:tcPr>
            <w:tcW w:w="1480" w:type="dxa"/>
            <w:tcBorders>
              <w:top w:val="nil"/>
              <w:left w:val="nil"/>
              <w:bottom w:val="single" w:sz="4" w:space="0" w:color="auto"/>
              <w:right w:val="single" w:sz="4" w:space="0" w:color="auto"/>
            </w:tcBorders>
            <w:shd w:val="clear" w:color="auto" w:fill="auto"/>
            <w:vAlign w:val="center"/>
          </w:tcPr>
          <w:p w:rsidR="008E1E12" w:rsidRPr="003F1237" w:rsidRDefault="008E1E12" w:rsidP="00FC3FF5">
            <w:pPr>
              <w:widowControl/>
              <w:jc w:val="center"/>
              <w:rPr>
                <w:rFonts w:ascii="Arial" w:eastAsia="仿宋" w:hAnsi="Arial" w:cs="Arial"/>
                <w:color w:val="000000"/>
                <w:kern w:val="0"/>
                <w:szCs w:val="21"/>
              </w:rPr>
            </w:pPr>
            <w:r w:rsidRPr="003F1237">
              <w:rPr>
                <w:rFonts w:ascii="Arial" w:eastAsia="仿宋" w:hAnsi="Arial" w:cs="Arial"/>
                <w:color w:val="000000"/>
                <w:kern w:val="0"/>
                <w:szCs w:val="21"/>
              </w:rPr>
              <w:t>杆号、警告、防护、指示、相位等标识</w:t>
            </w:r>
          </w:p>
        </w:tc>
        <w:tc>
          <w:tcPr>
            <w:tcW w:w="4509" w:type="dxa"/>
            <w:tcBorders>
              <w:top w:val="nil"/>
              <w:left w:val="nil"/>
              <w:bottom w:val="single" w:sz="4" w:space="0" w:color="auto"/>
              <w:right w:val="single" w:sz="4" w:space="0" w:color="auto"/>
            </w:tcBorders>
            <w:shd w:val="clear" w:color="auto" w:fill="auto"/>
            <w:vAlign w:val="center"/>
          </w:tcPr>
          <w:p w:rsidR="008E1E12" w:rsidRPr="003F1237" w:rsidRDefault="008E1E12" w:rsidP="00FC3FF5">
            <w:pPr>
              <w:widowControl/>
              <w:jc w:val="left"/>
              <w:rPr>
                <w:rFonts w:ascii="Arial" w:eastAsia="仿宋" w:hAnsi="Arial" w:cs="Arial"/>
                <w:color w:val="000000"/>
                <w:kern w:val="0"/>
                <w:szCs w:val="21"/>
              </w:rPr>
            </w:pPr>
            <w:r w:rsidRPr="003F1237">
              <w:rPr>
                <w:rFonts w:ascii="Arial" w:eastAsia="仿宋" w:hAnsi="Arial" w:cs="Arial"/>
                <w:color w:val="000000"/>
                <w:kern w:val="0"/>
                <w:szCs w:val="21"/>
              </w:rPr>
              <w:t>缺失、损坏、严重锈蚀等</w:t>
            </w:r>
          </w:p>
        </w:tc>
        <w:tc>
          <w:tcPr>
            <w:tcW w:w="1276" w:type="dxa"/>
            <w:tcBorders>
              <w:top w:val="nil"/>
              <w:left w:val="nil"/>
              <w:bottom w:val="single" w:sz="4" w:space="0" w:color="auto"/>
              <w:right w:val="single" w:sz="4" w:space="0" w:color="auto"/>
            </w:tcBorders>
            <w:shd w:val="clear" w:color="auto" w:fill="auto"/>
            <w:noWrap/>
            <w:vAlign w:val="center"/>
          </w:tcPr>
          <w:p w:rsidR="008E1E12" w:rsidRPr="003F1237" w:rsidRDefault="008E1E12" w:rsidP="00FC3FF5">
            <w:pPr>
              <w:widowControl/>
              <w:jc w:val="center"/>
              <w:rPr>
                <w:rFonts w:ascii="Arial" w:eastAsia="仿宋" w:hAnsi="Arial" w:cs="Arial"/>
                <w:color w:val="000000"/>
                <w:kern w:val="0"/>
                <w:sz w:val="22"/>
              </w:rPr>
            </w:pPr>
            <w:r w:rsidRPr="003F1237">
              <w:rPr>
                <w:rFonts w:ascii="Arial" w:eastAsia="仿宋" w:hAnsi="Arial" w:cs="Arial"/>
                <w:color w:val="000000"/>
                <w:kern w:val="0"/>
                <w:szCs w:val="21"/>
              </w:rPr>
              <w:t>\</w:t>
            </w:r>
          </w:p>
        </w:tc>
      </w:tr>
      <w:tr w:rsidR="008E1E12" w:rsidRPr="003F1237" w:rsidTr="00FC3FF5">
        <w:trPr>
          <w:trHeight w:val="300"/>
          <w:jc w:val="center"/>
        </w:trPr>
        <w:tc>
          <w:tcPr>
            <w:tcW w:w="1080" w:type="dxa"/>
            <w:vMerge/>
            <w:tcBorders>
              <w:top w:val="nil"/>
              <w:left w:val="single" w:sz="4" w:space="0" w:color="auto"/>
              <w:bottom w:val="single" w:sz="4" w:space="0" w:color="auto"/>
              <w:right w:val="single" w:sz="4" w:space="0" w:color="auto"/>
            </w:tcBorders>
            <w:vAlign w:val="center"/>
          </w:tcPr>
          <w:p w:rsidR="008E1E12" w:rsidRPr="003F1237" w:rsidRDefault="008E1E12" w:rsidP="00FC3FF5">
            <w:pPr>
              <w:widowControl/>
              <w:jc w:val="left"/>
              <w:rPr>
                <w:rFonts w:ascii="Arial" w:eastAsia="仿宋" w:hAnsi="Arial" w:cs="Arial"/>
                <w:color w:val="000000"/>
                <w:kern w:val="0"/>
                <w:sz w:val="22"/>
              </w:rPr>
            </w:pPr>
          </w:p>
        </w:tc>
        <w:tc>
          <w:tcPr>
            <w:tcW w:w="1480" w:type="dxa"/>
            <w:tcBorders>
              <w:top w:val="nil"/>
              <w:left w:val="nil"/>
              <w:bottom w:val="single" w:sz="4" w:space="0" w:color="auto"/>
              <w:right w:val="single" w:sz="4" w:space="0" w:color="auto"/>
            </w:tcBorders>
            <w:shd w:val="clear" w:color="auto" w:fill="auto"/>
            <w:vAlign w:val="center"/>
          </w:tcPr>
          <w:p w:rsidR="008E1E12" w:rsidRPr="003F1237" w:rsidRDefault="008E1E12" w:rsidP="00FC3FF5">
            <w:pPr>
              <w:widowControl/>
              <w:jc w:val="center"/>
              <w:rPr>
                <w:rFonts w:ascii="Arial" w:eastAsia="仿宋" w:hAnsi="Arial" w:cs="Arial"/>
                <w:color w:val="000000"/>
                <w:kern w:val="0"/>
                <w:szCs w:val="21"/>
              </w:rPr>
            </w:pPr>
            <w:r w:rsidRPr="003F1237">
              <w:rPr>
                <w:rFonts w:ascii="Arial" w:eastAsia="仿宋" w:hAnsi="Arial" w:cs="Arial"/>
                <w:color w:val="000000"/>
                <w:kern w:val="0"/>
                <w:szCs w:val="21"/>
              </w:rPr>
              <w:t xml:space="preserve">ADSS </w:t>
            </w:r>
            <w:r w:rsidRPr="003F1237">
              <w:rPr>
                <w:rFonts w:ascii="Arial" w:eastAsia="仿宋" w:hAnsi="Arial" w:cs="Arial"/>
                <w:color w:val="000000"/>
                <w:kern w:val="0"/>
                <w:szCs w:val="21"/>
              </w:rPr>
              <w:t>光缆</w:t>
            </w:r>
          </w:p>
        </w:tc>
        <w:tc>
          <w:tcPr>
            <w:tcW w:w="4509" w:type="dxa"/>
            <w:tcBorders>
              <w:top w:val="nil"/>
              <w:left w:val="nil"/>
              <w:bottom w:val="single" w:sz="4" w:space="0" w:color="auto"/>
              <w:right w:val="single" w:sz="4" w:space="0" w:color="auto"/>
            </w:tcBorders>
            <w:shd w:val="clear" w:color="auto" w:fill="auto"/>
            <w:vAlign w:val="center"/>
          </w:tcPr>
          <w:p w:rsidR="008E1E12" w:rsidRPr="003F1237" w:rsidRDefault="008E1E12" w:rsidP="00FC3FF5">
            <w:pPr>
              <w:widowControl/>
              <w:jc w:val="left"/>
              <w:rPr>
                <w:rFonts w:ascii="Arial" w:eastAsia="仿宋" w:hAnsi="Arial" w:cs="Arial"/>
                <w:color w:val="000000"/>
                <w:kern w:val="0"/>
                <w:szCs w:val="21"/>
              </w:rPr>
            </w:pPr>
            <w:r w:rsidRPr="003F1237">
              <w:rPr>
                <w:rFonts w:ascii="Arial" w:eastAsia="仿宋" w:hAnsi="Arial" w:cs="Arial"/>
                <w:color w:val="000000"/>
                <w:kern w:val="0"/>
                <w:szCs w:val="21"/>
              </w:rPr>
              <w:t>损坏、断裂、</w:t>
            </w:r>
            <w:proofErr w:type="gramStart"/>
            <w:r w:rsidRPr="003F1237">
              <w:rPr>
                <w:rFonts w:ascii="Arial" w:eastAsia="仿宋" w:hAnsi="Arial" w:cs="Arial"/>
                <w:color w:val="000000"/>
                <w:kern w:val="0"/>
                <w:szCs w:val="21"/>
              </w:rPr>
              <w:t>驰度变化</w:t>
            </w:r>
            <w:proofErr w:type="gramEnd"/>
            <w:r w:rsidRPr="003F1237">
              <w:rPr>
                <w:rFonts w:ascii="Arial" w:eastAsia="仿宋" w:hAnsi="Arial" w:cs="Arial"/>
                <w:color w:val="000000"/>
                <w:kern w:val="0"/>
                <w:szCs w:val="21"/>
              </w:rPr>
              <w:t>等</w:t>
            </w:r>
          </w:p>
        </w:tc>
        <w:tc>
          <w:tcPr>
            <w:tcW w:w="1276" w:type="dxa"/>
            <w:tcBorders>
              <w:top w:val="nil"/>
              <w:left w:val="nil"/>
              <w:bottom w:val="single" w:sz="4" w:space="0" w:color="auto"/>
              <w:right w:val="single" w:sz="4" w:space="0" w:color="auto"/>
            </w:tcBorders>
            <w:shd w:val="clear" w:color="auto" w:fill="auto"/>
            <w:noWrap/>
            <w:vAlign w:val="center"/>
          </w:tcPr>
          <w:p w:rsidR="008E1E12" w:rsidRPr="003F1237" w:rsidRDefault="008E1E12" w:rsidP="00FC3FF5">
            <w:pPr>
              <w:widowControl/>
              <w:jc w:val="center"/>
              <w:rPr>
                <w:rFonts w:ascii="Arial" w:eastAsia="仿宋" w:hAnsi="Arial" w:cs="Arial"/>
                <w:color w:val="000000"/>
                <w:kern w:val="0"/>
                <w:sz w:val="22"/>
              </w:rPr>
            </w:pPr>
            <w:r w:rsidRPr="003F1237">
              <w:rPr>
                <w:rFonts w:ascii="Arial" w:eastAsia="仿宋" w:hAnsi="Arial" w:cs="Arial"/>
                <w:color w:val="000000"/>
                <w:kern w:val="0"/>
                <w:szCs w:val="21"/>
              </w:rPr>
              <w:t>\</w:t>
            </w:r>
          </w:p>
        </w:tc>
      </w:tr>
    </w:tbl>
    <w:p w:rsidR="008E1E12" w:rsidRPr="003F1237" w:rsidRDefault="008E1E12" w:rsidP="008E1E12">
      <w:pPr>
        <w:pStyle w:val="1"/>
        <w:rPr>
          <w:rFonts w:ascii="Arial" w:eastAsia="仿宋" w:hAnsi="Arial" w:cs="Arial"/>
        </w:rPr>
      </w:pPr>
      <w:bookmarkStart w:id="14" w:name="_Toc514415959"/>
      <w:r w:rsidRPr="003F1237">
        <w:rPr>
          <w:rFonts w:ascii="Arial" w:eastAsia="仿宋" w:hAnsi="Arial" w:cs="Arial"/>
        </w:rPr>
        <w:t>安全措施</w:t>
      </w:r>
      <w:bookmarkEnd w:id="14"/>
    </w:p>
    <w:p w:rsidR="008E1E12" w:rsidRPr="003F1237" w:rsidRDefault="008E1E12" w:rsidP="008E1E12">
      <w:pPr>
        <w:pStyle w:val="2"/>
        <w:rPr>
          <w:rFonts w:ascii="Arial" w:eastAsia="仿宋" w:hAnsi="Arial" w:cs="Arial"/>
          <w:sz w:val="28"/>
          <w:szCs w:val="28"/>
          <w:lang w:val="zh-CN"/>
        </w:rPr>
      </w:pPr>
      <w:bookmarkStart w:id="15" w:name="_Toc514415960"/>
      <w:r w:rsidRPr="003F1237">
        <w:rPr>
          <w:rFonts w:ascii="Arial" w:eastAsia="仿宋" w:hAnsi="Arial" w:cs="Arial"/>
          <w:sz w:val="28"/>
          <w:szCs w:val="28"/>
          <w:lang w:val="zh-CN"/>
        </w:rPr>
        <w:t>人身安全</w:t>
      </w:r>
      <w:bookmarkEnd w:id="15"/>
    </w:p>
    <w:p w:rsidR="008E1E12" w:rsidRPr="003F1237" w:rsidRDefault="008E1E12" w:rsidP="008E1E12">
      <w:pPr>
        <w:pStyle w:val="a5"/>
        <w:numPr>
          <w:ilvl w:val="0"/>
          <w:numId w:val="6"/>
        </w:numPr>
        <w:spacing w:line="360" w:lineRule="auto"/>
        <w:ind w:firstLineChars="0"/>
        <w:rPr>
          <w:rFonts w:ascii="Arial" w:eastAsia="仿宋" w:hAnsi="Arial" w:cs="Arial"/>
          <w:sz w:val="24"/>
          <w:szCs w:val="24"/>
          <w:lang w:val="zh-CN"/>
        </w:rPr>
      </w:pPr>
      <w:r w:rsidRPr="003F1237">
        <w:rPr>
          <w:rFonts w:ascii="Arial" w:eastAsia="仿宋" w:hAnsi="Arial" w:cs="Arial"/>
          <w:sz w:val="24"/>
          <w:szCs w:val="24"/>
          <w:lang w:val="zh-CN"/>
        </w:rPr>
        <w:t>现场工作人员应佩戴安全帽并统一着装（工作服、绝缘鞋）。</w:t>
      </w:r>
    </w:p>
    <w:p w:rsidR="008E1E12" w:rsidRPr="003F1237" w:rsidRDefault="008E1E12" w:rsidP="008E1E12">
      <w:pPr>
        <w:pStyle w:val="a5"/>
        <w:numPr>
          <w:ilvl w:val="0"/>
          <w:numId w:val="6"/>
        </w:numPr>
        <w:spacing w:line="360" w:lineRule="auto"/>
        <w:ind w:firstLineChars="0"/>
        <w:rPr>
          <w:rFonts w:ascii="Arial" w:eastAsia="仿宋" w:hAnsi="Arial" w:cs="Arial"/>
          <w:sz w:val="24"/>
          <w:szCs w:val="24"/>
          <w:lang w:val="zh-CN"/>
        </w:rPr>
      </w:pPr>
      <w:r w:rsidRPr="003F1237">
        <w:rPr>
          <w:rFonts w:ascii="Arial" w:eastAsia="仿宋" w:hAnsi="Arial" w:cs="Arial"/>
          <w:sz w:val="24"/>
          <w:szCs w:val="24"/>
          <w:lang w:val="zh-CN"/>
        </w:rPr>
        <w:t>巡检作业开始前，对作业线路进行实地勘测，确定杆塔周围地理环境，明确杆塔周围特殊危险环境，如强酸强碱、放射性、易爆物等危险物品，并做好记录。</w:t>
      </w:r>
    </w:p>
    <w:p w:rsidR="008E1E12" w:rsidRPr="003F1237" w:rsidRDefault="008E1E12" w:rsidP="008E1E12">
      <w:pPr>
        <w:pStyle w:val="a5"/>
        <w:numPr>
          <w:ilvl w:val="0"/>
          <w:numId w:val="6"/>
        </w:numPr>
        <w:spacing w:line="360" w:lineRule="auto"/>
        <w:ind w:firstLineChars="0"/>
        <w:rPr>
          <w:rFonts w:ascii="Arial" w:eastAsia="仿宋" w:hAnsi="Arial" w:cs="Arial"/>
          <w:sz w:val="24"/>
          <w:szCs w:val="24"/>
          <w:lang w:val="zh-CN"/>
        </w:rPr>
      </w:pPr>
      <w:r w:rsidRPr="003F1237">
        <w:rPr>
          <w:rFonts w:ascii="Arial" w:eastAsia="仿宋" w:hAnsi="Arial" w:cs="Arial"/>
          <w:sz w:val="24"/>
          <w:szCs w:val="24"/>
          <w:lang w:val="zh-CN"/>
        </w:rPr>
        <w:t>开始工作前，工作负责人向全体检修人员交待工作任务、现场安全措施和临近带电线路（部位），并明确分工，全体工作人员复诵无误后方可开始工作。</w:t>
      </w:r>
    </w:p>
    <w:p w:rsidR="008E1E12" w:rsidRPr="003F1237" w:rsidRDefault="008E1E12" w:rsidP="008E1E12">
      <w:pPr>
        <w:pStyle w:val="a5"/>
        <w:numPr>
          <w:ilvl w:val="0"/>
          <w:numId w:val="6"/>
        </w:numPr>
        <w:spacing w:line="360" w:lineRule="auto"/>
        <w:ind w:firstLineChars="0"/>
        <w:rPr>
          <w:rFonts w:ascii="Arial" w:eastAsia="仿宋" w:hAnsi="Arial" w:cs="Arial"/>
          <w:sz w:val="24"/>
          <w:szCs w:val="24"/>
        </w:rPr>
      </w:pPr>
      <w:r w:rsidRPr="003F1237">
        <w:rPr>
          <w:rFonts w:ascii="Arial" w:eastAsia="仿宋" w:hAnsi="Arial" w:cs="Arial"/>
          <w:sz w:val="24"/>
          <w:szCs w:val="24"/>
        </w:rPr>
        <w:t>严格执行</w:t>
      </w:r>
      <w:r w:rsidRPr="003F1237">
        <w:rPr>
          <w:rFonts w:ascii="Arial" w:eastAsia="仿宋" w:hAnsi="Arial" w:cs="Arial"/>
          <w:sz w:val="24"/>
          <w:szCs w:val="24"/>
        </w:rPr>
        <w:t>“</w:t>
      </w:r>
      <w:r w:rsidRPr="003F1237">
        <w:rPr>
          <w:rFonts w:ascii="Arial" w:eastAsia="仿宋" w:hAnsi="Arial" w:cs="Arial"/>
          <w:sz w:val="24"/>
          <w:szCs w:val="24"/>
        </w:rPr>
        <w:t>谁安排工作，谁负责安全</w:t>
      </w:r>
      <w:r w:rsidRPr="003F1237">
        <w:rPr>
          <w:rFonts w:ascii="Arial" w:eastAsia="仿宋" w:hAnsi="Arial" w:cs="Arial"/>
          <w:sz w:val="24"/>
          <w:szCs w:val="24"/>
        </w:rPr>
        <w:t>”</w:t>
      </w:r>
      <w:r w:rsidRPr="003F1237">
        <w:rPr>
          <w:rFonts w:ascii="Arial" w:eastAsia="仿宋" w:hAnsi="Arial" w:cs="Arial"/>
          <w:sz w:val="24"/>
          <w:szCs w:val="24"/>
        </w:rPr>
        <w:t>的原则和现场勘察制度，把好作业现场安全关。应安排熟悉设备及作业环境的人担任工作负责人，应对工作的危险</w:t>
      </w:r>
      <w:proofErr w:type="gramStart"/>
      <w:r w:rsidRPr="003F1237">
        <w:rPr>
          <w:rFonts w:ascii="Arial" w:eastAsia="仿宋" w:hAnsi="Arial" w:cs="Arial"/>
          <w:sz w:val="24"/>
          <w:szCs w:val="24"/>
        </w:rPr>
        <w:t>点充分</w:t>
      </w:r>
      <w:proofErr w:type="gramEnd"/>
      <w:r w:rsidRPr="003F1237">
        <w:rPr>
          <w:rFonts w:ascii="Arial" w:eastAsia="仿宋" w:hAnsi="Arial" w:cs="Arial"/>
          <w:sz w:val="24"/>
          <w:szCs w:val="24"/>
        </w:rPr>
        <w:t>进行分析并制定防范措施，传达到每个工作班组成员。</w:t>
      </w:r>
    </w:p>
    <w:p w:rsidR="008E1E12" w:rsidRPr="003F1237" w:rsidRDefault="008E1E12" w:rsidP="008E1E12">
      <w:pPr>
        <w:pStyle w:val="a5"/>
        <w:numPr>
          <w:ilvl w:val="0"/>
          <w:numId w:val="6"/>
        </w:numPr>
        <w:spacing w:line="360" w:lineRule="auto"/>
        <w:ind w:firstLineChars="0"/>
        <w:rPr>
          <w:rFonts w:ascii="Arial" w:eastAsia="仿宋" w:hAnsi="Arial" w:cs="Arial"/>
          <w:sz w:val="24"/>
          <w:szCs w:val="24"/>
        </w:rPr>
      </w:pPr>
      <w:r w:rsidRPr="003F1237">
        <w:rPr>
          <w:rFonts w:ascii="Arial" w:eastAsia="仿宋" w:hAnsi="Arial" w:cs="Arial"/>
          <w:sz w:val="24"/>
          <w:szCs w:val="24"/>
        </w:rPr>
        <w:t>作业现场设置起降区，操作人员不得侵犯起降点</w:t>
      </w:r>
      <w:r w:rsidRPr="003F1237">
        <w:rPr>
          <w:rFonts w:ascii="Arial" w:eastAsia="仿宋" w:hAnsi="Arial" w:cs="Arial"/>
          <w:sz w:val="24"/>
          <w:szCs w:val="24"/>
        </w:rPr>
        <w:t>5</w:t>
      </w:r>
      <w:r w:rsidRPr="003F1237">
        <w:rPr>
          <w:rFonts w:ascii="Arial" w:eastAsia="仿宋" w:hAnsi="Arial" w:cs="Arial"/>
          <w:sz w:val="24"/>
          <w:szCs w:val="24"/>
        </w:rPr>
        <w:t>米的安全范围。</w:t>
      </w:r>
    </w:p>
    <w:p w:rsidR="008E1E12" w:rsidRPr="003F1237" w:rsidRDefault="008E1E12" w:rsidP="008E1E12">
      <w:pPr>
        <w:pStyle w:val="2"/>
        <w:rPr>
          <w:rFonts w:ascii="Arial" w:eastAsia="仿宋" w:hAnsi="Arial" w:cs="Arial"/>
          <w:sz w:val="28"/>
          <w:szCs w:val="28"/>
        </w:rPr>
      </w:pPr>
      <w:bookmarkStart w:id="16" w:name="_Toc514415961"/>
      <w:r w:rsidRPr="003F1237">
        <w:rPr>
          <w:rFonts w:ascii="Arial" w:eastAsia="仿宋" w:hAnsi="Arial" w:cs="Arial"/>
          <w:sz w:val="28"/>
          <w:szCs w:val="28"/>
        </w:rPr>
        <w:t>设备安全</w:t>
      </w:r>
      <w:bookmarkEnd w:id="16"/>
    </w:p>
    <w:p w:rsidR="008E1E12" w:rsidRPr="003F1237" w:rsidRDefault="008E1E12" w:rsidP="008E1E12">
      <w:pPr>
        <w:pStyle w:val="a5"/>
        <w:numPr>
          <w:ilvl w:val="0"/>
          <w:numId w:val="7"/>
        </w:numPr>
        <w:spacing w:line="360" w:lineRule="auto"/>
        <w:ind w:firstLineChars="0"/>
        <w:rPr>
          <w:rFonts w:ascii="Arial" w:eastAsia="仿宋" w:hAnsi="Arial" w:cs="Arial"/>
          <w:sz w:val="24"/>
          <w:szCs w:val="24"/>
          <w:lang w:val="zh-CN"/>
        </w:rPr>
      </w:pPr>
      <w:r w:rsidRPr="003F1237">
        <w:rPr>
          <w:rFonts w:ascii="Arial" w:eastAsia="仿宋" w:hAnsi="Arial" w:cs="Arial"/>
          <w:sz w:val="24"/>
          <w:szCs w:val="24"/>
          <w:lang w:val="zh-CN"/>
        </w:rPr>
        <w:t>巡检工作出工前，应详细核对和检查所使用的工器具及材料齐全完备后，方可出工。</w:t>
      </w:r>
    </w:p>
    <w:p w:rsidR="008E1E12" w:rsidRPr="003F1237" w:rsidRDefault="008E1E12" w:rsidP="008E1E12">
      <w:pPr>
        <w:pStyle w:val="a5"/>
        <w:numPr>
          <w:ilvl w:val="0"/>
          <w:numId w:val="7"/>
        </w:numPr>
        <w:spacing w:line="360" w:lineRule="auto"/>
        <w:ind w:firstLineChars="0"/>
        <w:rPr>
          <w:rFonts w:ascii="Arial" w:eastAsia="仿宋" w:hAnsi="Arial" w:cs="Arial"/>
          <w:sz w:val="24"/>
          <w:szCs w:val="24"/>
          <w:lang w:val="zh-CN"/>
        </w:rPr>
      </w:pPr>
      <w:r w:rsidRPr="003F1237">
        <w:rPr>
          <w:rFonts w:ascii="Arial" w:eastAsia="仿宋" w:hAnsi="Arial" w:cs="Arial"/>
          <w:sz w:val="24"/>
          <w:szCs w:val="24"/>
          <w:lang w:val="zh-CN"/>
        </w:rPr>
        <w:t>巡检工作出工前，应将无人机巡检设备牢固固定于车辆中，动力电池应放入电池箱，并且电池箱内不得出现任何锐利器物，以免发生破损起火。</w:t>
      </w:r>
    </w:p>
    <w:p w:rsidR="008E1E12" w:rsidRPr="003F1237" w:rsidRDefault="008E1E12" w:rsidP="008E1E12">
      <w:pPr>
        <w:pStyle w:val="a5"/>
        <w:numPr>
          <w:ilvl w:val="0"/>
          <w:numId w:val="7"/>
        </w:numPr>
        <w:spacing w:line="360" w:lineRule="auto"/>
        <w:ind w:firstLineChars="0"/>
        <w:rPr>
          <w:rFonts w:ascii="Arial" w:eastAsia="仿宋" w:hAnsi="Arial" w:cs="Arial"/>
          <w:sz w:val="24"/>
          <w:szCs w:val="24"/>
          <w:lang w:val="zh-CN"/>
        </w:rPr>
      </w:pPr>
      <w:r w:rsidRPr="003F1237">
        <w:rPr>
          <w:rFonts w:ascii="Arial" w:eastAsia="仿宋" w:hAnsi="Arial" w:cs="Arial"/>
          <w:sz w:val="24"/>
          <w:szCs w:val="24"/>
          <w:lang w:val="zh-CN"/>
        </w:rPr>
        <w:t>检修人员要按照项目与标准要求，对设备的每个部位（部件）逐项进行认真</w:t>
      </w:r>
      <w:r w:rsidRPr="003F1237">
        <w:rPr>
          <w:rFonts w:ascii="Arial" w:eastAsia="仿宋" w:hAnsi="Arial" w:cs="Arial"/>
          <w:sz w:val="24"/>
          <w:szCs w:val="24"/>
          <w:lang w:val="zh-CN"/>
        </w:rPr>
        <w:lastRenderedPageBreak/>
        <w:t>检查处理，确保不发生因人为原因造成设备故障。</w:t>
      </w:r>
    </w:p>
    <w:p w:rsidR="008E1E12" w:rsidRPr="003F1237" w:rsidRDefault="008E1E12" w:rsidP="008E1E12">
      <w:pPr>
        <w:pStyle w:val="a5"/>
        <w:numPr>
          <w:ilvl w:val="0"/>
          <w:numId w:val="7"/>
        </w:numPr>
        <w:spacing w:line="360" w:lineRule="auto"/>
        <w:ind w:firstLineChars="0"/>
        <w:rPr>
          <w:rFonts w:ascii="Arial" w:eastAsia="仿宋" w:hAnsi="Arial" w:cs="Arial"/>
          <w:sz w:val="24"/>
          <w:szCs w:val="24"/>
          <w:lang w:val="zh-CN"/>
        </w:rPr>
      </w:pPr>
      <w:r w:rsidRPr="003F1237">
        <w:rPr>
          <w:rFonts w:ascii="Arial" w:eastAsia="仿宋" w:hAnsi="Arial" w:cs="Arial"/>
          <w:sz w:val="24"/>
          <w:szCs w:val="24"/>
          <w:lang w:val="zh-CN"/>
        </w:rPr>
        <w:t>检修</w:t>
      </w:r>
      <w:proofErr w:type="gramStart"/>
      <w:r w:rsidRPr="003F1237">
        <w:rPr>
          <w:rFonts w:ascii="Arial" w:eastAsia="仿宋" w:hAnsi="Arial" w:cs="Arial"/>
          <w:sz w:val="24"/>
          <w:szCs w:val="24"/>
          <w:lang w:val="zh-CN"/>
        </w:rPr>
        <w:t>中过程</w:t>
      </w:r>
      <w:proofErr w:type="gramEnd"/>
      <w:r w:rsidRPr="003F1237">
        <w:rPr>
          <w:rFonts w:ascii="Arial" w:eastAsia="仿宋" w:hAnsi="Arial" w:cs="Arial"/>
          <w:sz w:val="24"/>
          <w:szCs w:val="24"/>
          <w:lang w:val="zh-CN"/>
        </w:rPr>
        <w:t>中发现严重缺陷，应立即向上级领导汇报并做好记录，以便合理安排处理。</w:t>
      </w:r>
    </w:p>
    <w:p w:rsidR="008E1E12" w:rsidRPr="003F1237" w:rsidRDefault="008E1E12" w:rsidP="008E1E12">
      <w:pPr>
        <w:pStyle w:val="2"/>
        <w:rPr>
          <w:rFonts w:ascii="Arial" w:eastAsia="仿宋" w:hAnsi="Arial" w:cs="Arial"/>
          <w:sz w:val="28"/>
          <w:szCs w:val="28"/>
        </w:rPr>
      </w:pPr>
      <w:bookmarkStart w:id="17" w:name="_Toc514415962"/>
      <w:r w:rsidRPr="003F1237">
        <w:rPr>
          <w:rFonts w:ascii="Arial" w:eastAsia="仿宋" w:hAnsi="Arial" w:cs="Arial"/>
          <w:sz w:val="28"/>
          <w:szCs w:val="28"/>
        </w:rPr>
        <w:t>交通安全</w:t>
      </w:r>
      <w:bookmarkEnd w:id="17"/>
    </w:p>
    <w:p w:rsidR="008E1E12" w:rsidRPr="003F1237" w:rsidRDefault="008E1E12" w:rsidP="008E1E12">
      <w:pPr>
        <w:pStyle w:val="a5"/>
        <w:numPr>
          <w:ilvl w:val="0"/>
          <w:numId w:val="8"/>
        </w:numPr>
        <w:spacing w:line="360" w:lineRule="auto"/>
        <w:ind w:firstLineChars="0"/>
        <w:rPr>
          <w:rFonts w:ascii="Arial" w:eastAsia="仿宋" w:hAnsi="Arial" w:cs="Arial"/>
          <w:sz w:val="24"/>
          <w:szCs w:val="24"/>
          <w:lang w:val="zh-CN"/>
        </w:rPr>
      </w:pPr>
      <w:r w:rsidRPr="003F1237">
        <w:rPr>
          <w:rFonts w:ascii="Arial" w:eastAsia="仿宋" w:hAnsi="Arial" w:cs="Arial"/>
          <w:sz w:val="24"/>
          <w:szCs w:val="24"/>
          <w:lang w:val="zh-CN"/>
        </w:rPr>
        <w:t>驾驶员每日出车前应仔细检查车辆状况，保证方向、刹车、灯光完好齐全，严禁车辆带病出车。</w:t>
      </w:r>
    </w:p>
    <w:p w:rsidR="008E1E12" w:rsidRPr="003F1237" w:rsidRDefault="008E1E12" w:rsidP="008E1E12">
      <w:pPr>
        <w:pStyle w:val="a5"/>
        <w:numPr>
          <w:ilvl w:val="0"/>
          <w:numId w:val="8"/>
        </w:numPr>
        <w:spacing w:line="360" w:lineRule="auto"/>
        <w:ind w:firstLineChars="0"/>
        <w:rPr>
          <w:rFonts w:ascii="Arial" w:eastAsia="仿宋" w:hAnsi="Arial" w:cs="Arial"/>
          <w:sz w:val="24"/>
          <w:szCs w:val="24"/>
          <w:lang w:val="zh-CN"/>
        </w:rPr>
      </w:pPr>
      <w:r w:rsidRPr="003F1237">
        <w:rPr>
          <w:rFonts w:ascii="Arial" w:eastAsia="仿宋" w:hAnsi="Arial" w:cs="Arial"/>
          <w:sz w:val="24"/>
          <w:szCs w:val="24"/>
          <w:lang w:val="zh-CN"/>
        </w:rPr>
        <w:t>驾驶员必须严格遵守交通规则，严禁酒后开车，疲劳出车。</w:t>
      </w:r>
    </w:p>
    <w:p w:rsidR="008E1E12" w:rsidRPr="003F1237" w:rsidRDefault="008E1E12" w:rsidP="008E1E12">
      <w:pPr>
        <w:pStyle w:val="a5"/>
        <w:numPr>
          <w:ilvl w:val="0"/>
          <w:numId w:val="8"/>
        </w:numPr>
        <w:spacing w:line="360" w:lineRule="auto"/>
        <w:ind w:firstLineChars="0"/>
        <w:rPr>
          <w:rFonts w:ascii="Arial" w:eastAsia="仿宋" w:hAnsi="Arial" w:cs="Arial"/>
          <w:sz w:val="24"/>
          <w:szCs w:val="24"/>
          <w:lang w:val="zh-CN"/>
        </w:rPr>
      </w:pPr>
      <w:r w:rsidRPr="003F1237">
        <w:rPr>
          <w:rFonts w:ascii="Arial" w:eastAsia="仿宋" w:hAnsi="Arial" w:cs="Arial"/>
          <w:sz w:val="24"/>
          <w:szCs w:val="24"/>
          <w:lang w:val="zh-CN"/>
        </w:rPr>
        <w:t>司机在行驶中必须严格执行道路交通管理规定，不准</w:t>
      </w:r>
      <w:proofErr w:type="gramStart"/>
      <w:r w:rsidRPr="003F1237">
        <w:rPr>
          <w:rFonts w:ascii="Arial" w:eastAsia="仿宋" w:hAnsi="Arial" w:cs="Arial"/>
          <w:sz w:val="24"/>
          <w:szCs w:val="24"/>
          <w:lang w:val="zh-CN"/>
        </w:rPr>
        <w:t>开英雄</w:t>
      </w:r>
      <w:proofErr w:type="gramEnd"/>
      <w:r w:rsidRPr="003F1237">
        <w:rPr>
          <w:rFonts w:ascii="Arial" w:eastAsia="仿宋" w:hAnsi="Arial" w:cs="Arial"/>
          <w:sz w:val="24"/>
          <w:szCs w:val="24"/>
          <w:lang w:val="zh-CN"/>
        </w:rPr>
        <w:t>车，更不准</w:t>
      </w:r>
      <w:proofErr w:type="gramStart"/>
      <w:r w:rsidRPr="003F1237">
        <w:rPr>
          <w:rFonts w:ascii="Arial" w:eastAsia="仿宋" w:hAnsi="Arial" w:cs="Arial"/>
          <w:sz w:val="24"/>
          <w:szCs w:val="24"/>
          <w:lang w:val="zh-CN"/>
        </w:rPr>
        <w:t>强超会车</w:t>
      </w:r>
      <w:proofErr w:type="gramEnd"/>
      <w:r w:rsidRPr="003F1237">
        <w:rPr>
          <w:rFonts w:ascii="Arial" w:eastAsia="仿宋" w:hAnsi="Arial" w:cs="Arial"/>
          <w:sz w:val="24"/>
          <w:szCs w:val="24"/>
          <w:lang w:val="zh-CN"/>
        </w:rPr>
        <w:t>。</w:t>
      </w:r>
    </w:p>
    <w:p w:rsidR="008E1E12" w:rsidRPr="003F1237" w:rsidRDefault="008E1E12" w:rsidP="008E1E12">
      <w:pPr>
        <w:pStyle w:val="a5"/>
        <w:numPr>
          <w:ilvl w:val="0"/>
          <w:numId w:val="8"/>
        </w:numPr>
        <w:spacing w:line="360" w:lineRule="auto"/>
        <w:ind w:firstLineChars="0"/>
        <w:rPr>
          <w:rFonts w:ascii="Arial" w:eastAsia="仿宋" w:hAnsi="Arial" w:cs="Arial"/>
          <w:sz w:val="24"/>
          <w:szCs w:val="24"/>
          <w:lang w:val="zh-CN"/>
        </w:rPr>
      </w:pPr>
      <w:r w:rsidRPr="003F1237">
        <w:rPr>
          <w:rFonts w:ascii="Arial" w:eastAsia="仿宋" w:hAnsi="Arial" w:cs="Arial"/>
          <w:sz w:val="24"/>
          <w:szCs w:val="24"/>
          <w:lang w:val="zh-CN"/>
        </w:rPr>
        <w:t>工作成员乘坐车辆时，不准与司机交谈闲聊，更不准在车内嬉笑打闹。</w:t>
      </w:r>
    </w:p>
    <w:p w:rsidR="008E1E12" w:rsidRPr="003F1237" w:rsidRDefault="008E1E12" w:rsidP="008E1E12">
      <w:pPr>
        <w:pStyle w:val="a5"/>
        <w:numPr>
          <w:ilvl w:val="0"/>
          <w:numId w:val="8"/>
        </w:numPr>
        <w:spacing w:line="360" w:lineRule="auto"/>
        <w:ind w:firstLineChars="0"/>
        <w:rPr>
          <w:rFonts w:ascii="Arial" w:eastAsia="仿宋" w:hAnsi="Arial" w:cs="Arial"/>
          <w:sz w:val="24"/>
          <w:szCs w:val="24"/>
          <w:lang w:val="zh-CN"/>
        </w:rPr>
      </w:pPr>
      <w:r w:rsidRPr="003F1237">
        <w:rPr>
          <w:rFonts w:ascii="Arial" w:eastAsia="仿宋" w:hAnsi="Arial" w:cs="Arial"/>
          <w:sz w:val="24"/>
          <w:szCs w:val="24"/>
          <w:lang w:val="zh-CN"/>
        </w:rPr>
        <w:t>工作成员乘坐车辆时，</w:t>
      </w:r>
      <w:proofErr w:type="gramStart"/>
      <w:r w:rsidRPr="003F1237">
        <w:rPr>
          <w:rFonts w:ascii="Arial" w:eastAsia="仿宋" w:hAnsi="Arial" w:cs="Arial"/>
          <w:sz w:val="24"/>
          <w:szCs w:val="24"/>
          <w:lang w:val="zh-CN"/>
        </w:rPr>
        <w:t>不</w:t>
      </w:r>
      <w:proofErr w:type="gramEnd"/>
      <w:r w:rsidRPr="003F1237">
        <w:rPr>
          <w:rFonts w:ascii="Arial" w:eastAsia="仿宋" w:hAnsi="Arial" w:cs="Arial"/>
          <w:sz w:val="24"/>
          <w:szCs w:val="24"/>
          <w:lang w:val="zh-CN"/>
        </w:rPr>
        <w:t>准将头、手伸出车窗外，以免会车时伤人。</w:t>
      </w:r>
    </w:p>
    <w:p w:rsidR="008E1E12" w:rsidRPr="003F1237" w:rsidRDefault="008E1E12" w:rsidP="008E1E12">
      <w:pPr>
        <w:pStyle w:val="a5"/>
        <w:numPr>
          <w:ilvl w:val="0"/>
          <w:numId w:val="8"/>
        </w:numPr>
        <w:spacing w:line="360" w:lineRule="auto"/>
        <w:ind w:firstLineChars="0"/>
        <w:rPr>
          <w:rFonts w:ascii="Arial" w:eastAsia="仿宋" w:hAnsi="Arial" w:cs="Arial"/>
          <w:sz w:val="24"/>
          <w:szCs w:val="24"/>
          <w:lang w:val="zh-CN"/>
        </w:rPr>
      </w:pPr>
      <w:r w:rsidRPr="003F1237">
        <w:rPr>
          <w:rFonts w:ascii="Arial" w:eastAsia="仿宋" w:hAnsi="Arial" w:cs="Arial"/>
          <w:sz w:val="24"/>
          <w:szCs w:val="24"/>
          <w:lang w:val="zh-CN"/>
        </w:rPr>
        <w:t>严禁客货混装，防止工具、材料挤伤、扎伤工作成员。</w:t>
      </w:r>
    </w:p>
    <w:p w:rsidR="008E1E12" w:rsidRPr="003F1237" w:rsidRDefault="008E1E12" w:rsidP="008E1E12">
      <w:pPr>
        <w:pStyle w:val="2"/>
        <w:rPr>
          <w:rFonts w:ascii="Arial" w:eastAsia="仿宋" w:hAnsi="Arial" w:cs="Arial"/>
          <w:lang w:val="zh-CN"/>
        </w:rPr>
      </w:pPr>
      <w:bookmarkStart w:id="18" w:name="_Toc514415963"/>
      <w:r w:rsidRPr="003F1237">
        <w:rPr>
          <w:rFonts w:ascii="Arial" w:eastAsia="仿宋" w:hAnsi="Arial" w:cs="Arial"/>
          <w:lang w:val="zh-CN"/>
        </w:rPr>
        <w:t>气象要求</w:t>
      </w:r>
      <w:bookmarkEnd w:id="18"/>
    </w:p>
    <w:p w:rsidR="008E1E12" w:rsidRPr="003F1237" w:rsidRDefault="008E1E12" w:rsidP="008E1E12">
      <w:pPr>
        <w:pStyle w:val="a5"/>
        <w:numPr>
          <w:ilvl w:val="0"/>
          <w:numId w:val="9"/>
        </w:numPr>
        <w:spacing w:line="360" w:lineRule="auto"/>
        <w:ind w:firstLineChars="0"/>
        <w:rPr>
          <w:rFonts w:ascii="Arial" w:eastAsia="仿宋" w:hAnsi="Arial" w:cs="Arial"/>
          <w:sz w:val="24"/>
          <w:szCs w:val="24"/>
        </w:rPr>
      </w:pPr>
      <w:r w:rsidRPr="003F1237">
        <w:rPr>
          <w:rFonts w:ascii="Arial" w:eastAsia="仿宋" w:hAnsi="Arial" w:cs="Arial"/>
          <w:sz w:val="24"/>
          <w:szCs w:val="24"/>
        </w:rPr>
        <w:t>作业宜在良好天气下进行。雾、雪、大雨、大风、冰雹等恶劣天气不利于巡检作业的情况时，不应开展无人机巡检作业，最大风力不应超过</w:t>
      </w:r>
      <w:r w:rsidRPr="003F1237">
        <w:rPr>
          <w:rFonts w:ascii="Arial" w:eastAsia="仿宋" w:hAnsi="Arial" w:cs="Arial"/>
          <w:sz w:val="24"/>
          <w:szCs w:val="24"/>
        </w:rPr>
        <w:t>3</w:t>
      </w:r>
      <w:r w:rsidRPr="003F1237">
        <w:rPr>
          <w:rFonts w:ascii="Arial" w:eastAsia="仿宋" w:hAnsi="Arial" w:cs="Arial"/>
          <w:sz w:val="24"/>
          <w:szCs w:val="24"/>
        </w:rPr>
        <w:t>级。</w:t>
      </w:r>
    </w:p>
    <w:p w:rsidR="008E1E12" w:rsidRPr="003F1237" w:rsidRDefault="008E1E12" w:rsidP="008E1E12">
      <w:pPr>
        <w:pStyle w:val="a5"/>
        <w:numPr>
          <w:ilvl w:val="0"/>
          <w:numId w:val="9"/>
        </w:numPr>
        <w:spacing w:line="360" w:lineRule="auto"/>
        <w:ind w:firstLineChars="0"/>
        <w:rPr>
          <w:rFonts w:ascii="Arial" w:eastAsia="仿宋" w:hAnsi="Arial" w:cs="Arial"/>
          <w:sz w:val="24"/>
          <w:szCs w:val="24"/>
        </w:rPr>
      </w:pPr>
      <w:r w:rsidRPr="003F1237">
        <w:rPr>
          <w:rFonts w:ascii="Arial" w:eastAsia="仿宋" w:hAnsi="Arial" w:cs="Arial"/>
          <w:sz w:val="24"/>
          <w:szCs w:val="24"/>
        </w:rPr>
        <w:t>起飞前，应确认现场风速符合该机型作业范围。</w:t>
      </w:r>
    </w:p>
    <w:p w:rsidR="008E1E12" w:rsidRPr="003F1237" w:rsidRDefault="008E1E12" w:rsidP="008E1E12">
      <w:pPr>
        <w:pStyle w:val="a5"/>
        <w:numPr>
          <w:ilvl w:val="0"/>
          <w:numId w:val="9"/>
        </w:numPr>
        <w:spacing w:line="360" w:lineRule="auto"/>
        <w:ind w:firstLineChars="0"/>
        <w:rPr>
          <w:rFonts w:ascii="Arial" w:eastAsia="仿宋" w:hAnsi="Arial" w:cs="Arial"/>
          <w:sz w:val="24"/>
          <w:szCs w:val="24"/>
        </w:rPr>
      </w:pPr>
      <w:r w:rsidRPr="003F1237">
        <w:rPr>
          <w:rFonts w:ascii="Arial" w:eastAsia="仿宋" w:hAnsi="Arial" w:cs="Arial"/>
          <w:sz w:val="24"/>
          <w:szCs w:val="24"/>
        </w:rPr>
        <w:t>巡检区域出于狭长地带或大档距、大落差、微气象等特殊区域时，作业人员应根据无人机的性能及气象情况判断时候开展作业。</w:t>
      </w:r>
    </w:p>
    <w:p w:rsidR="008E1E12" w:rsidRPr="003F1237" w:rsidRDefault="008E1E12" w:rsidP="008E1E12">
      <w:pPr>
        <w:pStyle w:val="2"/>
        <w:rPr>
          <w:rFonts w:ascii="Arial" w:eastAsia="仿宋" w:hAnsi="Arial" w:cs="Arial"/>
          <w:lang w:val="zh-CN"/>
        </w:rPr>
      </w:pPr>
      <w:bookmarkStart w:id="19" w:name="_Toc514415964"/>
      <w:r w:rsidRPr="003F1237">
        <w:rPr>
          <w:rFonts w:ascii="Arial" w:eastAsia="仿宋" w:hAnsi="Arial" w:cs="Arial"/>
          <w:lang w:val="zh-CN"/>
        </w:rPr>
        <w:t>维护保养要求</w:t>
      </w:r>
      <w:bookmarkEnd w:id="19"/>
    </w:p>
    <w:p w:rsidR="008E1E12" w:rsidRPr="003F1237" w:rsidRDefault="008E1E12" w:rsidP="008E1E12">
      <w:pPr>
        <w:pStyle w:val="a5"/>
        <w:numPr>
          <w:ilvl w:val="0"/>
          <w:numId w:val="10"/>
        </w:numPr>
        <w:spacing w:line="360" w:lineRule="auto"/>
        <w:ind w:firstLineChars="0"/>
        <w:rPr>
          <w:rFonts w:ascii="Arial" w:eastAsia="仿宋" w:hAnsi="Arial" w:cs="Arial"/>
          <w:sz w:val="24"/>
          <w:szCs w:val="24"/>
        </w:rPr>
      </w:pPr>
      <w:r w:rsidRPr="003F1237">
        <w:rPr>
          <w:rFonts w:ascii="Arial" w:eastAsia="仿宋" w:hAnsi="Arial" w:cs="Arial"/>
          <w:sz w:val="24"/>
          <w:szCs w:val="24"/>
        </w:rPr>
        <w:t>作业后，作业人员应如实记录无人机状态和作业情况。</w:t>
      </w:r>
    </w:p>
    <w:p w:rsidR="008E1E12" w:rsidRPr="003F1237" w:rsidRDefault="008E1E12" w:rsidP="008E1E12">
      <w:pPr>
        <w:pStyle w:val="a5"/>
        <w:numPr>
          <w:ilvl w:val="0"/>
          <w:numId w:val="10"/>
        </w:numPr>
        <w:spacing w:line="360" w:lineRule="auto"/>
        <w:ind w:firstLineChars="0"/>
        <w:rPr>
          <w:rFonts w:ascii="Arial" w:eastAsia="仿宋" w:hAnsi="Arial" w:cs="Arial"/>
          <w:sz w:val="24"/>
          <w:szCs w:val="24"/>
        </w:rPr>
      </w:pPr>
      <w:r w:rsidRPr="003F1237">
        <w:rPr>
          <w:rFonts w:ascii="Arial" w:eastAsia="仿宋" w:hAnsi="Arial" w:cs="Arial"/>
          <w:sz w:val="24"/>
          <w:szCs w:val="24"/>
        </w:rPr>
        <w:t>无人机巡检系统电池应妥善保管，电池应定期进行充电、放电工作，确保电池性能良好。</w:t>
      </w:r>
    </w:p>
    <w:p w:rsidR="008E1E12" w:rsidRPr="003F1237" w:rsidRDefault="008E1E12" w:rsidP="008E1E12">
      <w:pPr>
        <w:pStyle w:val="a5"/>
        <w:numPr>
          <w:ilvl w:val="0"/>
          <w:numId w:val="10"/>
        </w:numPr>
        <w:spacing w:line="360" w:lineRule="auto"/>
        <w:ind w:firstLineChars="0"/>
        <w:rPr>
          <w:rFonts w:ascii="Arial" w:eastAsia="仿宋" w:hAnsi="Arial" w:cs="Arial"/>
          <w:sz w:val="24"/>
          <w:szCs w:val="24"/>
        </w:rPr>
      </w:pPr>
      <w:r w:rsidRPr="003F1237">
        <w:rPr>
          <w:rFonts w:ascii="Arial" w:eastAsia="仿宋" w:hAnsi="Arial" w:cs="Arial"/>
          <w:sz w:val="24"/>
          <w:szCs w:val="24"/>
        </w:rPr>
        <w:t>应严格按照无人机正常周期进行零件维修更换和大修保养，定期对无人机进行检查、清洁、润滑、紧固，确保设备状态正常。</w:t>
      </w:r>
    </w:p>
    <w:p w:rsidR="008E1E12" w:rsidRPr="003F1237" w:rsidRDefault="008E1E12" w:rsidP="008E1E12">
      <w:pPr>
        <w:pStyle w:val="a5"/>
        <w:numPr>
          <w:ilvl w:val="0"/>
          <w:numId w:val="10"/>
        </w:numPr>
        <w:spacing w:line="360" w:lineRule="auto"/>
        <w:ind w:firstLineChars="0"/>
        <w:rPr>
          <w:rFonts w:ascii="Arial" w:eastAsia="仿宋" w:hAnsi="Arial" w:cs="Arial"/>
          <w:sz w:val="24"/>
          <w:szCs w:val="24"/>
        </w:rPr>
      </w:pPr>
      <w:r w:rsidRPr="003F1237">
        <w:rPr>
          <w:rFonts w:ascii="Arial" w:eastAsia="仿宋" w:hAnsi="Arial" w:cs="Arial"/>
          <w:sz w:val="24"/>
          <w:szCs w:val="24"/>
        </w:rPr>
        <w:t>无人机如长期不用，应定期启动，检查设备状态。如有异常现象，应及时调</w:t>
      </w:r>
      <w:r w:rsidRPr="003F1237">
        <w:rPr>
          <w:rFonts w:ascii="Arial" w:eastAsia="仿宋" w:hAnsi="Arial" w:cs="Arial"/>
          <w:sz w:val="24"/>
          <w:szCs w:val="24"/>
        </w:rPr>
        <w:lastRenderedPageBreak/>
        <w:t>整、维修。</w:t>
      </w:r>
    </w:p>
    <w:p w:rsidR="008E1E12" w:rsidRPr="003F1237" w:rsidRDefault="008E1E12" w:rsidP="008E1E12">
      <w:pPr>
        <w:pStyle w:val="a5"/>
        <w:numPr>
          <w:ilvl w:val="0"/>
          <w:numId w:val="10"/>
        </w:numPr>
        <w:spacing w:line="360" w:lineRule="auto"/>
        <w:ind w:firstLineChars="0"/>
        <w:rPr>
          <w:rFonts w:ascii="Arial" w:eastAsia="仿宋" w:hAnsi="Arial" w:cs="Arial"/>
          <w:sz w:val="24"/>
          <w:szCs w:val="24"/>
        </w:rPr>
      </w:pPr>
      <w:r w:rsidRPr="003F1237">
        <w:rPr>
          <w:rFonts w:ascii="Arial" w:eastAsia="仿宋" w:hAnsi="Arial" w:cs="Arial"/>
          <w:sz w:val="24"/>
          <w:szCs w:val="24"/>
        </w:rPr>
        <w:t>电池充电应设置独立、阻燃的专用充放电区域，配备必要的灭火器材，防止发生火灾。</w:t>
      </w:r>
    </w:p>
    <w:p w:rsidR="008E1E12" w:rsidRPr="003F1237" w:rsidRDefault="008E1E12" w:rsidP="008E1E12">
      <w:pPr>
        <w:pStyle w:val="a5"/>
        <w:numPr>
          <w:ilvl w:val="0"/>
          <w:numId w:val="10"/>
        </w:numPr>
        <w:spacing w:line="360" w:lineRule="auto"/>
        <w:ind w:firstLineChars="0"/>
        <w:rPr>
          <w:rFonts w:ascii="Arial" w:eastAsia="仿宋" w:hAnsi="Arial" w:cs="Arial"/>
          <w:sz w:val="24"/>
          <w:szCs w:val="24"/>
        </w:rPr>
      </w:pPr>
      <w:r w:rsidRPr="003F1237">
        <w:rPr>
          <w:rFonts w:ascii="Arial" w:eastAsia="仿宋" w:hAnsi="Arial" w:cs="Arial"/>
          <w:sz w:val="24"/>
          <w:szCs w:val="24"/>
        </w:rPr>
        <w:t>运输过程中，电池应储存于专用的防暴、阻燃运输箱中，防止由于颠簸，造成电池损伤，造成自燃等危险隐患。</w:t>
      </w:r>
    </w:p>
    <w:p w:rsidR="008E1E12" w:rsidRPr="003F1237" w:rsidRDefault="008E1E12" w:rsidP="008E1E12">
      <w:pPr>
        <w:pStyle w:val="CL125"/>
        <w:spacing w:after="156"/>
        <w:ind w:firstLine="496"/>
        <w:rPr>
          <w:rFonts w:ascii="Arial" w:eastAsia="仿宋" w:hAnsi="Arial" w:cs="Arial"/>
        </w:rPr>
      </w:pPr>
    </w:p>
    <w:p w:rsidR="008E1E12" w:rsidRPr="003F1237" w:rsidRDefault="008E1E12" w:rsidP="008E1E12">
      <w:pPr>
        <w:jc w:val="left"/>
        <w:rPr>
          <w:rFonts w:ascii="Arial" w:eastAsia="仿宋" w:hAnsi="Arial" w:cs="Arial"/>
          <w:b/>
          <w:sz w:val="44"/>
          <w:szCs w:val="44"/>
        </w:rPr>
      </w:pPr>
    </w:p>
    <w:p w:rsidR="008E010F" w:rsidRPr="003F1237" w:rsidRDefault="008E010F" w:rsidP="008E1E12">
      <w:pPr>
        <w:ind w:firstLineChars="200" w:firstLine="420"/>
        <w:rPr>
          <w:rFonts w:ascii="Arial" w:eastAsia="仿宋" w:hAnsi="Arial" w:cs="Arial"/>
        </w:rPr>
      </w:pPr>
    </w:p>
    <w:sectPr w:rsidR="008E010F" w:rsidRPr="003F1237" w:rsidSect="001913DF">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850"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B99" w:rsidRDefault="00A24B99" w:rsidP="008E1E12">
      <w:r>
        <w:separator/>
      </w:r>
    </w:p>
  </w:endnote>
  <w:endnote w:type="continuationSeparator" w:id="0">
    <w:p w:rsidR="00A24B99" w:rsidRDefault="00A24B99" w:rsidP="008E1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37" w:rsidRDefault="003F123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3DF" w:rsidRPr="001913DF" w:rsidRDefault="001913DF">
    <w:pPr>
      <w:pStyle w:val="a4"/>
      <w:jc w:val="right"/>
      <w:rPr>
        <w:rFonts w:ascii="Arial" w:eastAsia="仿宋" w:hAnsi="Arial" w:cs="Arial"/>
      </w:rPr>
    </w:pPr>
    <w:r w:rsidRPr="001913DF">
      <w:rPr>
        <w:rFonts w:ascii="Arial" w:eastAsia="仿宋" w:hAnsi="Arial" w:cs="Arial"/>
      </w:rPr>
      <w:t>第</w:t>
    </w:r>
    <w:sdt>
      <w:sdtPr>
        <w:rPr>
          <w:rFonts w:ascii="Arial" w:eastAsia="仿宋" w:hAnsi="Arial" w:cs="Arial"/>
        </w:rPr>
        <w:id w:val="-1670717865"/>
        <w:docPartObj>
          <w:docPartGallery w:val="Page Numbers (Bottom of Page)"/>
          <w:docPartUnique/>
        </w:docPartObj>
      </w:sdtPr>
      <w:sdtEndPr/>
      <w:sdtContent>
        <w:r w:rsidRPr="001913DF">
          <w:rPr>
            <w:rFonts w:ascii="Arial" w:eastAsia="仿宋" w:hAnsi="Arial" w:cs="Arial"/>
          </w:rPr>
          <w:fldChar w:fldCharType="begin"/>
        </w:r>
        <w:r w:rsidRPr="001913DF">
          <w:rPr>
            <w:rFonts w:ascii="Arial" w:eastAsia="仿宋" w:hAnsi="Arial" w:cs="Arial"/>
          </w:rPr>
          <w:instrText>PAGE   \* MERGEFORMAT</w:instrText>
        </w:r>
        <w:r w:rsidRPr="001913DF">
          <w:rPr>
            <w:rFonts w:ascii="Arial" w:eastAsia="仿宋" w:hAnsi="Arial" w:cs="Arial"/>
          </w:rPr>
          <w:fldChar w:fldCharType="separate"/>
        </w:r>
        <w:r w:rsidR="003F1237" w:rsidRPr="003F1237">
          <w:rPr>
            <w:rFonts w:ascii="Arial" w:eastAsia="仿宋" w:hAnsi="Arial" w:cs="Arial"/>
            <w:noProof/>
            <w:lang w:val="zh-CN"/>
          </w:rPr>
          <w:t>10</w:t>
        </w:r>
        <w:r w:rsidRPr="001913DF">
          <w:rPr>
            <w:rFonts w:ascii="Arial" w:eastAsia="仿宋" w:hAnsi="Arial" w:cs="Arial"/>
          </w:rPr>
          <w:fldChar w:fldCharType="end"/>
        </w:r>
      </w:sdtContent>
    </w:sdt>
    <w:r w:rsidRPr="001913DF">
      <w:rPr>
        <w:rFonts w:ascii="Arial" w:eastAsia="仿宋" w:hAnsi="Arial" w:cs="Arial"/>
      </w:rPr>
      <w:t>页</w:t>
    </w:r>
  </w:p>
  <w:p w:rsidR="001913DF" w:rsidRDefault="001913D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37" w:rsidRDefault="003F123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B99" w:rsidRDefault="00A24B99" w:rsidP="008E1E12">
      <w:r>
        <w:separator/>
      </w:r>
    </w:p>
  </w:footnote>
  <w:footnote w:type="continuationSeparator" w:id="0">
    <w:p w:rsidR="00A24B99" w:rsidRDefault="00A24B99" w:rsidP="008E1E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37" w:rsidRDefault="003F1237">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437891" o:spid="_x0000_s2050" type="#_x0000_t136" style="position:absolute;left:0;text-align:left;margin-left:0;margin-top:0;width:482.4pt;height:79.8pt;rotation:315;z-index:-251655168;mso-position-horizontal:center;mso-position-horizontal-relative:margin;mso-position-vertical:center;mso-position-vertical-relative:margin" o:allowincell="f" fillcolor="silver" stroked="f">
          <v:fill opacity=".5"/>
          <v:textpath style="font-family:&quot;仿宋&quot;;font-size:80pt" string="国家电网公司"/>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3DF" w:rsidRPr="001913DF" w:rsidRDefault="003F1237">
    <w:pPr>
      <w:pStyle w:val="a3"/>
      <w:rPr>
        <w:rFonts w:ascii="仿宋" w:eastAsia="仿宋" w:hAnsi="仿宋"/>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437892" o:spid="_x0000_s2051" type="#_x0000_t136" style="position:absolute;left:0;text-align:left;margin-left:0;margin-top:0;width:482.4pt;height:79.8pt;rotation:315;z-index:-251653120;mso-position-horizontal:center;mso-position-horizontal-relative:margin;mso-position-vertical:center;mso-position-vertical-relative:margin" o:allowincell="f" fillcolor="silver" stroked="f">
          <v:fill opacity=".5"/>
          <v:textpath style="font-family:&quot;仿宋&quot;;font-size:80pt" string="国家电网公司"/>
        </v:shape>
      </w:pict>
    </w:r>
    <w:r w:rsidR="001913DF" w:rsidRPr="001913DF">
      <w:rPr>
        <w:rFonts w:ascii="仿宋" w:eastAsia="仿宋" w:hAnsi="仿宋" w:hint="eastAsia"/>
      </w:rPr>
      <w:t xml:space="preserve">基于立体巡检体系的无人机装备在智能巡检作业中的综合示范应用                    </w:t>
    </w:r>
    <w:r w:rsidR="001913DF">
      <w:rPr>
        <w:rFonts w:ascii="仿宋" w:eastAsia="仿宋" w:hAnsi="仿宋" w:hint="eastAsia"/>
      </w:rPr>
      <w:t>多旋翼</w:t>
    </w:r>
    <w:r w:rsidR="001913DF" w:rsidRPr="001913DF">
      <w:rPr>
        <w:rFonts w:ascii="仿宋" w:eastAsia="仿宋" w:hAnsi="仿宋" w:hint="eastAsia"/>
      </w:rPr>
      <w:t>巡检标准</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3DF" w:rsidRDefault="003F1237" w:rsidP="001913DF">
    <w:pPr>
      <w:pStyle w:val="a3"/>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437890" o:spid="_x0000_s2049" type="#_x0000_t136" style="position:absolute;left:0;text-align:left;margin-left:0;margin-top:0;width:482.4pt;height:79.8pt;rotation:315;z-index:-251657216;mso-position-horizontal:center;mso-position-horizontal-relative:margin;mso-position-vertical:center;mso-position-vertical-relative:margin" o:allowincell="f" fillcolor="silver" stroked="f">
          <v:fill opacity=".5"/>
          <v:textpath style="font-family:&quot;仿宋&quot;;font-size:80pt" string="国家电网公司"/>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E7D43"/>
    <w:multiLevelType w:val="hybridMultilevel"/>
    <w:tmpl w:val="A84CE1C4"/>
    <w:lvl w:ilvl="0" w:tplc="0409000F">
      <w:start w:val="1"/>
      <w:numFmt w:val="decimal"/>
      <w:lvlText w:val="%1."/>
      <w:lvlJc w:val="left"/>
      <w:pPr>
        <w:ind w:left="916" w:hanging="420"/>
      </w:pPr>
    </w:lvl>
    <w:lvl w:ilvl="1" w:tplc="04090019" w:tentative="1">
      <w:start w:val="1"/>
      <w:numFmt w:val="lowerLetter"/>
      <w:lvlText w:val="%2)"/>
      <w:lvlJc w:val="left"/>
      <w:pPr>
        <w:ind w:left="1336" w:hanging="420"/>
      </w:pPr>
    </w:lvl>
    <w:lvl w:ilvl="2" w:tplc="0409001B" w:tentative="1">
      <w:start w:val="1"/>
      <w:numFmt w:val="lowerRoman"/>
      <w:lvlText w:val="%3."/>
      <w:lvlJc w:val="right"/>
      <w:pPr>
        <w:ind w:left="1756" w:hanging="420"/>
      </w:pPr>
    </w:lvl>
    <w:lvl w:ilvl="3" w:tplc="0409000F" w:tentative="1">
      <w:start w:val="1"/>
      <w:numFmt w:val="decimal"/>
      <w:lvlText w:val="%4."/>
      <w:lvlJc w:val="left"/>
      <w:pPr>
        <w:ind w:left="2176" w:hanging="420"/>
      </w:pPr>
    </w:lvl>
    <w:lvl w:ilvl="4" w:tplc="04090019" w:tentative="1">
      <w:start w:val="1"/>
      <w:numFmt w:val="lowerLetter"/>
      <w:lvlText w:val="%5)"/>
      <w:lvlJc w:val="left"/>
      <w:pPr>
        <w:ind w:left="2596" w:hanging="420"/>
      </w:pPr>
    </w:lvl>
    <w:lvl w:ilvl="5" w:tplc="0409001B" w:tentative="1">
      <w:start w:val="1"/>
      <w:numFmt w:val="lowerRoman"/>
      <w:lvlText w:val="%6."/>
      <w:lvlJc w:val="right"/>
      <w:pPr>
        <w:ind w:left="3016" w:hanging="420"/>
      </w:pPr>
    </w:lvl>
    <w:lvl w:ilvl="6" w:tplc="0409000F" w:tentative="1">
      <w:start w:val="1"/>
      <w:numFmt w:val="decimal"/>
      <w:lvlText w:val="%7."/>
      <w:lvlJc w:val="left"/>
      <w:pPr>
        <w:ind w:left="3436" w:hanging="420"/>
      </w:pPr>
    </w:lvl>
    <w:lvl w:ilvl="7" w:tplc="04090019" w:tentative="1">
      <w:start w:val="1"/>
      <w:numFmt w:val="lowerLetter"/>
      <w:lvlText w:val="%8)"/>
      <w:lvlJc w:val="left"/>
      <w:pPr>
        <w:ind w:left="3856" w:hanging="420"/>
      </w:pPr>
    </w:lvl>
    <w:lvl w:ilvl="8" w:tplc="0409001B" w:tentative="1">
      <w:start w:val="1"/>
      <w:numFmt w:val="lowerRoman"/>
      <w:lvlText w:val="%9."/>
      <w:lvlJc w:val="right"/>
      <w:pPr>
        <w:ind w:left="4276" w:hanging="420"/>
      </w:pPr>
    </w:lvl>
  </w:abstractNum>
  <w:abstractNum w:abstractNumId="1">
    <w:nsid w:val="26FA70D4"/>
    <w:multiLevelType w:val="hybridMultilevel"/>
    <w:tmpl w:val="AACE4F94"/>
    <w:lvl w:ilvl="0" w:tplc="0409000F">
      <w:start w:val="1"/>
      <w:numFmt w:val="decimal"/>
      <w:lvlText w:val="%1."/>
      <w:lvlJc w:val="left"/>
      <w:pPr>
        <w:ind w:left="916" w:hanging="420"/>
      </w:pPr>
    </w:lvl>
    <w:lvl w:ilvl="1" w:tplc="04090019" w:tentative="1">
      <w:start w:val="1"/>
      <w:numFmt w:val="lowerLetter"/>
      <w:lvlText w:val="%2)"/>
      <w:lvlJc w:val="left"/>
      <w:pPr>
        <w:ind w:left="1336" w:hanging="420"/>
      </w:pPr>
    </w:lvl>
    <w:lvl w:ilvl="2" w:tplc="0409001B" w:tentative="1">
      <w:start w:val="1"/>
      <w:numFmt w:val="lowerRoman"/>
      <w:lvlText w:val="%3."/>
      <w:lvlJc w:val="right"/>
      <w:pPr>
        <w:ind w:left="1756" w:hanging="420"/>
      </w:pPr>
    </w:lvl>
    <w:lvl w:ilvl="3" w:tplc="0409000F" w:tentative="1">
      <w:start w:val="1"/>
      <w:numFmt w:val="decimal"/>
      <w:lvlText w:val="%4."/>
      <w:lvlJc w:val="left"/>
      <w:pPr>
        <w:ind w:left="2176" w:hanging="420"/>
      </w:pPr>
    </w:lvl>
    <w:lvl w:ilvl="4" w:tplc="04090019" w:tentative="1">
      <w:start w:val="1"/>
      <w:numFmt w:val="lowerLetter"/>
      <w:lvlText w:val="%5)"/>
      <w:lvlJc w:val="left"/>
      <w:pPr>
        <w:ind w:left="2596" w:hanging="420"/>
      </w:pPr>
    </w:lvl>
    <w:lvl w:ilvl="5" w:tplc="0409001B" w:tentative="1">
      <w:start w:val="1"/>
      <w:numFmt w:val="lowerRoman"/>
      <w:lvlText w:val="%6."/>
      <w:lvlJc w:val="right"/>
      <w:pPr>
        <w:ind w:left="3016" w:hanging="420"/>
      </w:pPr>
    </w:lvl>
    <w:lvl w:ilvl="6" w:tplc="0409000F" w:tentative="1">
      <w:start w:val="1"/>
      <w:numFmt w:val="decimal"/>
      <w:lvlText w:val="%7."/>
      <w:lvlJc w:val="left"/>
      <w:pPr>
        <w:ind w:left="3436" w:hanging="420"/>
      </w:pPr>
    </w:lvl>
    <w:lvl w:ilvl="7" w:tplc="04090019" w:tentative="1">
      <w:start w:val="1"/>
      <w:numFmt w:val="lowerLetter"/>
      <w:lvlText w:val="%8)"/>
      <w:lvlJc w:val="left"/>
      <w:pPr>
        <w:ind w:left="3856" w:hanging="420"/>
      </w:pPr>
    </w:lvl>
    <w:lvl w:ilvl="8" w:tplc="0409001B" w:tentative="1">
      <w:start w:val="1"/>
      <w:numFmt w:val="lowerRoman"/>
      <w:lvlText w:val="%9."/>
      <w:lvlJc w:val="right"/>
      <w:pPr>
        <w:ind w:left="4276" w:hanging="420"/>
      </w:pPr>
    </w:lvl>
  </w:abstractNum>
  <w:abstractNum w:abstractNumId="2">
    <w:nsid w:val="2D1B1554"/>
    <w:multiLevelType w:val="hybridMultilevel"/>
    <w:tmpl w:val="A4B2BD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ED70EF"/>
    <w:multiLevelType w:val="hybridMultilevel"/>
    <w:tmpl w:val="2436AA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F652DB"/>
    <w:multiLevelType w:val="hybridMultilevel"/>
    <w:tmpl w:val="A4B2BD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9054DB"/>
    <w:multiLevelType w:val="hybridMultilevel"/>
    <w:tmpl w:val="2AE4B4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BE11F1"/>
    <w:multiLevelType w:val="hybridMultilevel"/>
    <w:tmpl w:val="0D7A4830"/>
    <w:lvl w:ilvl="0" w:tplc="0409000F">
      <w:start w:val="1"/>
      <w:numFmt w:val="decimal"/>
      <w:lvlText w:val="%1."/>
      <w:lvlJc w:val="left"/>
      <w:pPr>
        <w:ind w:left="916" w:hanging="420"/>
      </w:pPr>
    </w:lvl>
    <w:lvl w:ilvl="1" w:tplc="04090019" w:tentative="1">
      <w:start w:val="1"/>
      <w:numFmt w:val="lowerLetter"/>
      <w:lvlText w:val="%2)"/>
      <w:lvlJc w:val="left"/>
      <w:pPr>
        <w:ind w:left="1336" w:hanging="420"/>
      </w:pPr>
    </w:lvl>
    <w:lvl w:ilvl="2" w:tplc="0409001B" w:tentative="1">
      <w:start w:val="1"/>
      <w:numFmt w:val="lowerRoman"/>
      <w:lvlText w:val="%3."/>
      <w:lvlJc w:val="right"/>
      <w:pPr>
        <w:ind w:left="1756" w:hanging="420"/>
      </w:pPr>
    </w:lvl>
    <w:lvl w:ilvl="3" w:tplc="0409000F" w:tentative="1">
      <w:start w:val="1"/>
      <w:numFmt w:val="decimal"/>
      <w:lvlText w:val="%4."/>
      <w:lvlJc w:val="left"/>
      <w:pPr>
        <w:ind w:left="2176" w:hanging="420"/>
      </w:pPr>
    </w:lvl>
    <w:lvl w:ilvl="4" w:tplc="04090019" w:tentative="1">
      <w:start w:val="1"/>
      <w:numFmt w:val="lowerLetter"/>
      <w:lvlText w:val="%5)"/>
      <w:lvlJc w:val="left"/>
      <w:pPr>
        <w:ind w:left="2596" w:hanging="420"/>
      </w:pPr>
    </w:lvl>
    <w:lvl w:ilvl="5" w:tplc="0409001B" w:tentative="1">
      <w:start w:val="1"/>
      <w:numFmt w:val="lowerRoman"/>
      <w:lvlText w:val="%6."/>
      <w:lvlJc w:val="right"/>
      <w:pPr>
        <w:ind w:left="3016" w:hanging="420"/>
      </w:pPr>
    </w:lvl>
    <w:lvl w:ilvl="6" w:tplc="0409000F" w:tentative="1">
      <w:start w:val="1"/>
      <w:numFmt w:val="decimal"/>
      <w:lvlText w:val="%7."/>
      <w:lvlJc w:val="left"/>
      <w:pPr>
        <w:ind w:left="3436" w:hanging="420"/>
      </w:pPr>
    </w:lvl>
    <w:lvl w:ilvl="7" w:tplc="04090019" w:tentative="1">
      <w:start w:val="1"/>
      <w:numFmt w:val="lowerLetter"/>
      <w:lvlText w:val="%8)"/>
      <w:lvlJc w:val="left"/>
      <w:pPr>
        <w:ind w:left="3856" w:hanging="420"/>
      </w:pPr>
    </w:lvl>
    <w:lvl w:ilvl="8" w:tplc="0409001B" w:tentative="1">
      <w:start w:val="1"/>
      <w:numFmt w:val="lowerRoman"/>
      <w:lvlText w:val="%9."/>
      <w:lvlJc w:val="right"/>
      <w:pPr>
        <w:ind w:left="4276" w:hanging="420"/>
      </w:pPr>
    </w:lvl>
  </w:abstractNum>
  <w:abstractNum w:abstractNumId="7">
    <w:nsid w:val="458F43D0"/>
    <w:multiLevelType w:val="hybridMultilevel"/>
    <w:tmpl w:val="2436AA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BE240E"/>
    <w:multiLevelType w:val="multilevel"/>
    <w:tmpl w:val="DE644434"/>
    <w:lvl w:ilvl="0">
      <w:start w:val="1"/>
      <w:numFmt w:val="decimal"/>
      <w:pStyle w:val="1"/>
      <w:lvlText w:val="%1"/>
      <w:lvlJc w:val="left"/>
      <w:pPr>
        <w:ind w:left="567" w:hanging="567"/>
      </w:pPr>
      <w:rPr>
        <w:rFonts w:ascii="Cambria" w:eastAsia="黑体" w:hAnsi="Cambria" w:hint="default"/>
        <w:sz w:val="44"/>
      </w:rPr>
    </w:lvl>
    <w:lvl w:ilvl="1">
      <w:start w:val="1"/>
      <w:numFmt w:val="decimal"/>
      <w:pStyle w:val="2"/>
      <w:lvlText w:val="%1.%2"/>
      <w:lvlJc w:val="left"/>
      <w:pPr>
        <w:ind w:left="851" w:hanging="567"/>
      </w:pPr>
      <w:rPr>
        <w:rFonts w:ascii="Cambria" w:eastAsia="黑体" w:hAnsi="Cambria" w:hint="default"/>
        <w:sz w:val="36"/>
      </w:rPr>
    </w:lvl>
    <w:lvl w:ilvl="2">
      <w:start w:val="1"/>
      <w:numFmt w:val="decimal"/>
      <w:pStyle w:val="3"/>
      <w:lvlText w:val="%1.%2.%3"/>
      <w:lvlJc w:val="left"/>
      <w:pPr>
        <w:ind w:left="1135" w:hanging="567"/>
      </w:pPr>
      <w:rPr>
        <w:rFonts w:ascii="Cambria" w:eastAsia="黑体" w:hAnsi="Cambria" w:hint="default"/>
        <w:sz w:val="32"/>
      </w:rPr>
    </w:lvl>
    <w:lvl w:ilvl="3">
      <w:start w:val="1"/>
      <w:numFmt w:val="decimal"/>
      <w:pStyle w:val="4"/>
      <w:lvlText w:val="%1.%2.%3.%4"/>
      <w:lvlJc w:val="left"/>
      <w:pPr>
        <w:ind w:left="1419" w:hanging="567"/>
      </w:pPr>
      <w:rPr>
        <w:rFonts w:ascii="Cambria" w:hAnsi="Cambria" w:hint="default"/>
        <w:sz w:val="28"/>
      </w:rPr>
    </w:lvl>
    <w:lvl w:ilvl="4">
      <w:start w:val="1"/>
      <w:numFmt w:val="decimal"/>
      <w:pStyle w:val="5"/>
      <w:lvlText w:val="%1.%2.%3.%4.%5"/>
      <w:lvlJc w:val="left"/>
      <w:pPr>
        <w:ind w:left="1703" w:hanging="567"/>
      </w:pPr>
      <w:rPr>
        <w:rFonts w:ascii="Cambria" w:hAnsi="Cambria" w:hint="default"/>
        <w:sz w:val="24"/>
      </w:rPr>
    </w:lvl>
    <w:lvl w:ilvl="5">
      <w:start w:val="1"/>
      <w:numFmt w:val="decimal"/>
      <w:lvlText w:val="%1.%2.%3.%4.%5.%6"/>
      <w:lvlJc w:val="left"/>
      <w:pPr>
        <w:ind w:left="1987" w:hanging="567"/>
      </w:pPr>
      <w:rPr>
        <w:rFonts w:ascii="Cambria" w:hAnsi="Cambria" w:hint="default"/>
        <w:sz w:val="21"/>
      </w:rPr>
    </w:lvl>
    <w:lvl w:ilvl="6">
      <w:start w:val="1"/>
      <w:numFmt w:val="decimal"/>
      <w:lvlText w:val="%1.%2.%3.%4.%5.%6.%7"/>
      <w:lvlJc w:val="left"/>
      <w:pPr>
        <w:ind w:left="2271" w:hanging="567"/>
      </w:pPr>
      <w:rPr>
        <w:rFonts w:ascii="Cambria" w:hAnsi="Cambria" w:hint="default"/>
        <w:sz w:val="21"/>
      </w:rPr>
    </w:lvl>
    <w:lvl w:ilvl="7">
      <w:start w:val="1"/>
      <w:numFmt w:val="decimal"/>
      <w:lvlText w:val="%1.%2.%3.%4.%5.%6.%7.%8"/>
      <w:lvlJc w:val="left"/>
      <w:pPr>
        <w:ind w:left="2555" w:hanging="567"/>
      </w:pPr>
      <w:rPr>
        <w:rFonts w:ascii="Cambria" w:hAnsi="Cambria" w:hint="default"/>
        <w:sz w:val="21"/>
      </w:rPr>
    </w:lvl>
    <w:lvl w:ilvl="8">
      <w:start w:val="1"/>
      <w:numFmt w:val="decimal"/>
      <w:lvlText w:val="%1.%2.%3.%4.%5.%6.%7.%8.%9"/>
      <w:lvlJc w:val="left"/>
      <w:pPr>
        <w:ind w:left="2839" w:hanging="567"/>
      </w:pPr>
      <w:rPr>
        <w:rFonts w:ascii="Cambria" w:hAnsi="Cambria" w:hint="default"/>
        <w:sz w:val="21"/>
      </w:rPr>
    </w:lvl>
  </w:abstractNum>
  <w:abstractNum w:abstractNumId="9">
    <w:nsid w:val="62DD79AB"/>
    <w:multiLevelType w:val="hybridMultilevel"/>
    <w:tmpl w:val="A4B2BD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5"/>
  </w:num>
  <w:num w:numId="4">
    <w:abstractNumId w:val="0"/>
  </w:num>
  <w:num w:numId="5">
    <w:abstractNumId w:val="1"/>
  </w:num>
  <w:num w:numId="6">
    <w:abstractNumId w:val="4"/>
  </w:num>
  <w:num w:numId="7">
    <w:abstractNumId w:val="9"/>
  </w:num>
  <w:num w:numId="8">
    <w:abstractNumId w:val="2"/>
  </w:num>
  <w:num w:numId="9">
    <w:abstractNumId w:val="7"/>
  </w:num>
  <w:num w:numId="10">
    <w:abstractNumId w:val="3"/>
  </w:num>
  <w:num w:numId="11">
    <w:abstractNumId w:val="8"/>
  </w:num>
  <w:num w:numId="12">
    <w:abstractNumId w:val="8"/>
  </w:num>
  <w:num w:numId="13">
    <w:abstractNumId w:val="8"/>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A7D"/>
    <w:rsid w:val="000313CE"/>
    <w:rsid w:val="001913DF"/>
    <w:rsid w:val="003F1237"/>
    <w:rsid w:val="00460A7D"/>
    <w:rsid w:val="00524BEA"/>
    <w:rsid w:val="008E010F"/>
    <w:rsid w:val="008E1E12"/>
    <w:rsid w:val="00A24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1E12"/>
    <w:pPr>
      <w:widowControl w:val="0"/>
      <w:jc w:val="both"/>
    </w:pPr>
  </w:style>
  <w:style w:type="paragraph" w:styleId="1">
    <w:name w:val="heading 1"/>
    <w:aliases w:val="CL标题 1,H1,H11,H12,H13,H14,H15,H16,H17,H18,H19,H110,H111,H112,H121,H131,H141,H151,H161,H171,H181,H191,H1101,H1111,H113,H122,H132,H142,H152,H162,H172,H182,H192,H1102,H1112,H1121,H1211,H1311,H1411,H1511,H1611,H1711,H1811,H1911,H11011,H11111,H114,H123"/>
    <w:basedOn w:val="2"/>
    <w:next w:val="a"/>
    <w:link w:val="1Char"/>
    <w:qFormat/>
    <w:rsid w:val="008E1E12"/>
    <w:pPr>
      <w:numPr>
        <w:ilvl w:val="0"/>
      </w:numPr>
      <w:outlineLvl w:val="0"/>
    </w:pPr>
    <w:rPr>
      <w:rFonts w:ascii="黑体" w:eastAsia="黑体" w:hAnsi="黑体"/>
      <w:kern w:val="0"/>
      <w:sz w:val="44"/>
      <w:szCs w:val="44"/>
      <w:lang w:val="zh-CN"/>
    </w:rPr>
  </w:style>
  <w:style w:type="paragraph" w:styleId="2">
    <w:name w:val="heading 2"/>
    <w:aliases w:val="CL标题 2,Heading 2 Hidden,Heading 2 CCBS,h2,l2,2nd level,2,Header 2,UNDERRUBRIK 1-2,PIM2,heading 2,Titre3,HD2,sect 1.2,H21,sect 1.21,H22,sect 1.22,H211,sect 1.211,H23,sect 1.23,H212,sect 1.212,Titre2,Head 2,节标题,一级节名,Level 2 Head,子系统,子系统1,子系统2,子系统3,H2"/>
    <w:basedOn w:val="a"/>
    <w:next w:val="a"/>
    <w:link w:val="2Char"/>
    <w:unhideWhenUsed/>
    <w:qFormat/>
    <w:rsid w:val="008E1E12"/>
    <w:pPr>
      <w:keepNext/>
      <w:keepLines/>
      <w:numPr>
        <w:ilvl w:val="1"/>
        <w:numId w:val="1"/>
      </w:numPr>
      <w:spacing w:before="260" w:after="260" w:line="416" w:lineRule="auto"/>
      <w:outlineLvl w:val="1"/>
    </w:pPr>
    <w:rPr>
      <w:rFonts w:ascii="华文细黑" w:eastAsia="华文细黑" w:hAnsi="华文细黑" w:cstheme="majorBidi"/>
      <w:b/>
      <w:bCs/>
      <w:sz w:val="32"/>
      <w:szCs w:val="32"/>
    </w:rPr>
  </w:style>
  <w:style w:type="paragraph" w:styleId="3">
    <w:name w:val="heading 3"/>
    <w:aliases w:val="CL标题 3,Heading 3 - old,标题 3 Char2,标题 3 Char1 Char1,H3 Char Char1,Heading 3 - old Char Char1,ISO2 Char Char,h3 Char Char1,L3 Char Char,level_3 Char Char,PIM 3 Char Char,Level 3 Head Char Char,sect1.2.3 Char Char1,sect1.2.31 Char Char,H3,h3,3rd level"/>
    <w:basedOn w:val="a"/>
    <w:next w:val="a"/>
    <w:link w:val="3Char"/>
    <w:unhideWhenUsed/>
    <w:qFormat/>
    <w:rsid w:val="008E1E12"/>
    <w:pPr>
      <w:keepNext/>
      <w:keepLines/>
      <w:numPr>
        <w:ilvl w:val="2"/>
        <w:numId w:val="1"/>
      </w:numPr>
      <w:spacing w:before="260" w:after="260" w:line="416" w:lineRule="auto"/>
      <w:outlineLvl w:val="2"/>
    </w:pPr>
    <w:rPr>
      <w:rFonts w:ascii="华文细黑" w:eastAsia="华文细黑" w:hAnsi="华文细黑"/>
      <w:b/>
      <w:bCs/>
      <w:sz w:val="30"/>
      <w:szCs w:val="30"/>
    </w:rPr>
  </w:style>
  <w:style w:type="paragraph" w:styleId="4">
    <w:name w:val="heading 4"/>
    <w:aliases w:val="CL标题 4,标题 4 Char Char Char,H4,h4,H41,H42,H43,H44,H45,H46,H47,H48,H49,H410,H411,H421,H431,H441,H451,H461,H471,H481,H491,H4101,H412,H422,H432,H442,H452,H462,H472,H482,H492,H4102,H4111,H4211,H4311,H4411,H4511,H4611,H4711,H4811,H4911,H41011,H413,H423,4"/>
    <w:basedOn w:val="3"/>
    <w:next w:val="a"/>
    <w:link w:val="4Char"/>
    <w:unhideWhenUsed/>
    <w:qFormat/>
    <w:rsid w:val="008E1E12"/>
    <w:pPr>
      <w:numPr>
        <w:ilvl w:val="3"/>
      </w:numPr>
      <w:outlineLvl w:val="3"/>
    </w:pPr>
    <w:rPr>
      <w:sz w:val="28"/>
    </w:rPr>
  </w:style>
  <w:style w:type="paragraph" w:styleId="5">
    <w:name w:val="heading 5"/>
    <w:aliases w:val="CL标题 5,第四层条,第五层,H5,Table label,h5,l5,hm,mh2,Module heading 2,Head 5,list 5,5,PIM 5,Second Subheading,口,口1,口2,heading 5,Level 3 - i,一,dash,ds,dd,TITRE 5,h51,heading 51,h52,heading 52,h53,heading 53,Block Label,Roman list,Heading5,H5-Heading 5,ggg"/>
    <w:basedOn w:val="4"/>
    <w:next w:val="a"/>
    <w:link w:val="5Char"/>
    <w:unhideWhenUsed/>
    <w:qFormat/>
    <w:rsid w:val="008E1E12"/>
    <w:pPr>
      <w:numPr>
        <w:ilvl w:val="4"/>
      </w:numPr>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1E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1E12"/>
    <w:rPr>
      <w:sz w:val="18"/>
      <w:szCs w:val="18"/>
    </w:rPr>
  </w:style>
  <w:style w:type="paragraph" w:styleId="a4">
    <w:name w:val="footer"/>
    <w:basedOn w:val="a"/>
    <w:link w:val="Char0"/>
    <w:uiPriority w:val="99"/>
    <w:unhideWhenUsed/>
    <w:rsid w:val="008E1E12"/>
    <w:pPr>
      <w:tabs>
        <w:tab w:val="center" w:pos="4153"/>
        <w:tab w:val="right" w:pos="8306"/>
      </w:tabs>
      <w:snapToGrid w:val="0"/>
      <w:jc w:val="left"/>
    </w:pPr>
    <w:rPr>
      <w:sz w:val="18"/>
      <w:szCs w:val="18"/>
    </w:rPr>
  </w:style>
  <w:style w:type="character" w:customStyle="1" w:styleId="Char0">
    <w:name w:val="页脚 Char"/>
    <w:basedOn w:val="a0"/>
    <w:link w:val="a4"/>
    <w:uiPriority w:val="99"/>
    <w:rsid w:val="008E1E12"/>
    <w:rPr>
      <w:sz w:val="18"/>
      <w:szCs w:val="18"/>
    </w:rPr>
  </w:style>
  <w:style w:type="character" w:customStyle="1" w:styleId="1Char">
    <w:name w:val="标题 1 Char"/>
    <w:aliases w:val="CL标题 1 Char,H1 Char,H11 Char,H12 Char,H13 Char,H14 Char,H15 Char,H16 Char,H17 Char,H18 Char,H19 Char,H110 Char,H111 Char,H112 Char,H121 Char,H131 Char,H141 Char,H151 Char,H161 Char,H171 Char,H181 Char,H191 Char,H1101 Char,H1111 Char,H113 Char"/>
    <w:basedOn w:val="a0"/>
    <w:link w:val="1"/>
    <w:rsid w:val="008E1E12"/>
    <w:rPr>
      <w:rFonts w:ascii="黑体" w:eastAsia="黑体" w:hAnsi="黑体" w:cstheme="majorBidi"/>
      <w:b/>
      <w:bCs/>
      <w:kern w:val="0"/>
      <w:sz w:val="44"/>
      <w:szCs w:val="44"/>
      <w:lang w:val="zh-CN"/>
    </w:rPr>
  </w:style>
  <w:style w:type="character" w:customStyle="1" w:styleId="2Char">
    <w:name w:val="标题 2 Char"/>
    <w:aliases w:val="CL标题 2 Char,Heading 2 Hidden Char,Heading 2 CCBS Char,h2 Char,l2 Char,2nd level Char,2 Char,Header 2 Char,UNDERRUBRIK 1-2 Char,PIM2 Char,heading 2 Char,Titre3 Char,HD2 Char,sect 1.2 Char,H21 Char,sect 1.21 Char,H22 Char,sect 1.22 Char,H23 Char"/>
    <w:basedOn w:val="a0"/>
    <w:link w:val="2"/>
    <w:rsid w:val="008E1E12"/>
    <w:rPr>
      <w:rFonts w:ascii="华文细黑" w:eastAsia="华文细黑" w:hAnsi="华文细黑" w:cstheme="majorBidi"/>
      <w:b/>
      <w:bCs/>
      <w:sz w:val="32"/>
      <w:szCs w:val="32"/>
    </w:rPr>
  </w:style>
  <w:style w:type="character" w:customStyle="1" w:styleId="3Char">
    <w:name w:val="标题 3 Char"/>
    <w:aliases w:val="CL标题 3 Char,Heading 3 - old Char,标题 3 Char2 Char,标题 3 Char1 Char1 Char,H3 Char Char1 Char,Heading 3 - old Char Char1 Char,ISO2 Char Char Char,h3 Char Char1 Char,L3 Char Char Char,level_3 Char Char Char,PIM 3 Char Char Char,H3 Char,h3 Char"/>
    <w:basedOn w:val="a0"/>
    <w:link w:val="3"/>
    <w:rsid w:val="008E1E12"/>
    <w:rPr>
      <w:rFonts w:ascii="华文细黑" w:eastAsia="华文细黑" w:hAnsi="华文细黑"/>
      <w:b/>
      <w:bCs/>
      <w:sz w:val="30"/>
      <w:szCs w:val="30"/>
    </w:rPr>
  </w:style>
  <w:style w:type="character" w:customStyle="1" w:styleId="4Char">
    <w:name w:val="标题 4 Char"/>
    <w:aliases w:val="CL标题 4 Char,标题 4 Char Char Char Char,H4 Char,h4 Char,H41 Char,H42 Char,H43 Char,H44 Char,H45 Char,H46 Char,H47 Char,H48 Char,H49 Char,H410 Char,H411 Char,H421 Char,H431 Char,H441 Char,H451 Char,H461 Char,H471 Char,H481 Char,H491 Char,H412 Char"/>
    <w:basedOn w:val="a0"/>
    <w:link w:val="4"/>
    <w:rsid w:val="008E1E12"/>
    <w:rPr>
      <w:rFonts w:ascii="华文细黑" w:eastAsia="华文细黑" w:hAnsi="华文细黑"/>
      <w:b/>
      <w:bCs/>
      <w:sz w:val="28"/>
      <w:szCs w:val="30"/>
    </w:rPr>
  </w:style>
  <w:style w:type="character" w:customStyle="1" w:styleId="5Char">
    <w:name w:val="标题 5 Char"/>
    <w:aliases w:val="CL标题 5 Char,第四层条 Char,第五层 Char,H5 Char,Table label Char,h5 Char,l5 Char,hm Char,mh2 Char,Module heading 2 Char,Head 5 Char,list 5 Char,5 Char,PIM 5 Char,Second Subheading Char,口 Char,口1 Char,口2 Char,heading 5 Char,Level 3 - i Char,一 Char"/>
    <w:basedOn w:val="a0"/>
    <w:link w:val="5"/>
    <w:rsid w:val="008E1E12"/>
    <w:rPr>
      <w:rFonts w:ascii="华文细黑" w:eastAsia="华文细黑" w:hAnsi="华文细黑"/>
      <w:b/>
      <w:bCs/>
      <w:sz w:val="24"/>
      <w:szCs w:val="30"/>
    </w:rPr>
  </w:style>
  <w:style w:type="paragraph" w:customStyle="1" w:styleId="CL125">
    <w:name w:val="CL 正文1.25"/>
    <w:basedOn w:val="a"/>
    <w:link w:val="CL125Char"/>
    <w:qFormat/>
    <w:rsid w:val="008E1E12"/>
    <w:pPr>
      <w:spacing w:afterLines="50" w:line="360" w:lineRule="auto"/>
      <w:ind w:firstLineChars="200" w:firstLine="200"/>
    </w:pPr>
    <w:rPr>
      <w:rFonts w:ascii="Cambria" w:eastAsia="宋体" w:hAnsi="Cambria"/>
      <w:spacing w:val="4"/>
      <w:sz w:val="24"/>
      <w:szCs w:val="21"/>
    </w:rPr>
  </w:style>
  <w:style w:type="character" w:customStyle="1" w:styleId="CL125Char">
    <w:name w:val="CL 正文1.25 Char"/>
    <w:basedOn w:val="a0"/>
    <w:link w:val="CL125"/>
    <w:rsid w:val="008E1E12"/>
    <w:rPr>
      <w:rFonts w:ascii="Cambria" w:eastAsia="宋体" w:hAnsi="Cambria"/>
      <w:spacing w:val="4"/>
      <w:sz w:val="24"/>
      <w:szCs w:val="21"/>
    </w:rPr>
  </w:style>
  <w:style w:type="paragraph" w:styleId="a5">
    <w:name w:val="List Paragraph"/>
    <w:basedOn w:val="a"/>
    <w:uiPriority w:val="34"/>
    <w:qFormat/>
    <w:rsid w:val="008E1E12"/>
    <w:pPr>
      <w:ind w:firstLineChars="200" w:firstLine="420"/>
    </w:pPr>
  </w:style>
  <w:style w:type="paragraph" w:styleId="a6">
    <w:name w:val="Balloon Text"/>
    <w:basedOn w:val="a"/>
    <w:link w:val="Char1"/>
    <w:uiPriority w:val="99"/>
    <w:semiHidden/>
    <w:unhideWhenUsed/>
    <w:rsid w:val="001913DF"/>
    <w:rPr>
      <w:sz w:val="18"/>
      <w:szCs w:val="18"/>
    </w:rPr>
  </w:style>
  <w:style w:type="character" w:customStyle="1" w:styleId="Char1">
    <w:name w:val="批注框文本 Char"/>
    <w:basedOn w:val="a0"/>
    <w:link w:val="a6"/>
    <w:uiPriority w:val="99"/>
    <w:semiHidden/>
    <w:rsid w:val="001913DF"/>
    <w:rPr>
      <w:sz w:val="18"/>
      <w:szCs w:val="18"/>
    </w:rPr>
  </w:style>
  <w:style w:type="paragraph" w:styleId="10">
    <w:name w:val="toc 1"/>
    <w:basedOn w:val="a"/>
    <w:next w:val="a"/>
    <w:autoRedefine/>
    <w:uiPriority w:val="39"/>
    <w:unhideWhenUsed/>
    <w:rsid w:val="001913DF"/>
    <w:pPr>
      <w:spacing w:before="120" w:after="120"/>
      <w:jc w:val="left"/>
    </w:pPr>
    <w:rPr>
      <w:rFonts w:cstheme="minorHAnsi"/>
      <w:b/>
      <w:bCs/>
      <w:caps/>
      <w:sz w:val="20"/>
      <w:szCs w:val="20"/>
    </w:rPr>
  </w:style>
  <w:style w:type="paragraph" w:styleId="20">
    <w:name w:val="toc 2"/>
    <w:basedOn w:val="a"/>
    <w:next w:val="a"/>
    <w:autoRedefine/>
    <w:uiPriority w:val="39"/>
    <w:unhideWhenUsed/>
    <w:rsid w:val="001913DF"/>
    <w:pPr>
      <w:ind w:left="210"/>
      <w:jc w:val="left"/>
    </w:pPr>
    <w:rPr>
      <w:rFonts w:cstheme="minorHAnsi"/>
      <w:smallCaps/>
      <w:sz w:val="20"/>
      <w:szCs w:val="20"/>
    </w:rPr>
  </w:style>
  <w:style w:type="paragraph" w:styleId="30">
    <w:name w:val="toc 3"/>
    <w:basedOn w:val="a"/>
    <w:next w:val="a"/>
    <w:autoRedefine/>
    <w:uiPriority w:val="39"/>
    <w:unhideWhenUsed/>
    <w:rsid w:val="001913DF"/>
    <w:pPr>
      <w:ind w:left="420"/>
      <w:jc w:val="left"/>
    </w:pPr>
    <w:rPr>
      <w:rFonts w:cstheme="minorHAnsi"/>
      <w:i/>
      <w:iCs/>
      <w:sz w:val="20"/>
      <w:szCs w:val="20"/>
    </w:rPr>
  </w:style>
  <w:style w:type="paragraph" w:styleId="40">
    <w:name w:val="toc 4"/>
    <w:basedOn w:val="a"/>
    <w:next w:val="a"/>
    <w:autoRedefine/>
    <w:uiPriority w:val="39"/>
    <w:unhideWhenUsed/>
    <w:rsid w:val="001913DF"/>
    <w:pPr>
      <w:ind w:left="630"/>
      <w:jc w:val="left"/>
    </w:pPr>
    <w:rPr>
      <w:rFonts w:cstheme="minorHAnsi"/>
      <w:sz w:val="18"/>
      <w:szCs w:val="18"/>
    </w:rPr>
  </w:style>
  <w:style w:type="paragraph" w:styleId="50">
    <w:name w:val="toc 5"/>
    <w:basedOn w:val="a"/>
    <w:next w:val="a"/>
    <w:autoRedefine/>
    <w:uiPriority w:val="39"/>
    <w:unhideWhenUsed/>
    <w:rsid w:val="001913DF"/>
    <w:pPr>
      <w:ind w:left="840"/>
      <w:jc w:val="left"/>
    </w:pPr>
    <w:rPr>
      <w:rFonts w:cstheme="minorHAnsi"/>
      <w:sz w:val="18"/>
      <w:szCs w:val="18"/>
    </w:rPr>
  </w:style>
  <w:style w:type="paragraph" w:styleId="6">
    <w:name w:val="toc 6"/>
    <w:basedOn w:val="a"/>
    <w:next w:val="a"/>
    <w:autoRedefine/>
    <w:uiPriority w:val="39"/>
    <w:unhideWhenUsed/>
    <w:rsid w:val="001913DF"/>
    <w:pPr>
      <w:ind w:left="1050"/>
      <w:jc w:val="left"/>
    </w:pPr>
    <w:rPr>
      <w:rFonts w:cstheme="minorHAnsi"/>
      <w:sz w:val="18"/>
      <w:szCs w:val="18"/>
    </w:rPr>
  </w:style>
  <w:style w:type="paragraph" w:styleId="7">
    <w:name w:val="toc 7"/>
    <w:basedOn w:val="a"/>
    <w:next w:val="a"/>
    <w:autoRedefine/>
    <w:uiPriority w:val="39"/>
    <w:unhideWhenUsed/>
    <w:rsid w:val="001913DF"/>
    <w:pPr>
      <w:ind w:left="1260"/>
      <w:jc w:val="left"/>
    </w:pPr>
    <w:rPr>
      <w:rFonts w:cstheme="minorHAnsi"/>
      <w:sz w:val="18"/>
      <w:szCs w:val="18"/>
    </w:rPr>
  </w:style>
  <w:style w:type="paragraph" w:styleId="8">
    <w:name w:val="toc 8"/>
    <w:basedOn w:val="a"/>
    <w:next w:val="a"/>
    <w:autoRedefine/>
    <w:uiPriority w:val="39"/>
    <w:unhideWhenUsed/>
    <w:rsid w:val="001913DF"/>
    <w:pPr>
      <w:ind w:left="1470"/>
      <w:jc w:val="left"/>
    </w:pPr>
    <w:rPr>
      <w:rFonts w:cstheme="minorHAnsi"/>
      <w:sz w:val="18"/>
      <w:szCs w:val="18"/>
    </w:rPr>
  </w:style>
  <w:style w:type="paragraph" w:styleId="9">
    <w:name w:val="toc 9"/>
    <w:basedOn w:val="a"/>
    <w:next w:val="a"/>
    <w:autoRedefine/>
    <w:uiPriority w:val="39"/>
    <w:unhideWhenUsed/>
    <w:rsid w:val="001913DF"/>
    <w:pPr>
      <w:ind w:left="1680"/>
      <w:jc w:val="left"/>
    </w:pPr>
    <w:rPr>
      <w:rFonts w:cstheme="minorHAnsi"/>
      <w:sz w:val="18"/>
      <w:szCs w:val="18"/>
    </w:rPr>
  </w:style>
  <w:style w:type="character" w:styleId="a7">
    <w:name w:val="Hyperlink"/>
    <w:basedOn w:val="a0"/>
    <w:uiPriority w:val="99"/>
    <w:unhideWhenUsed/>
    <w:rsid w:val="001913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1E12"/>
    <w:pPr>
      <w:widowControl w:val="0"/>
      <w:jc w:val="both"/>
    </w:pPr>
  </w:style>
  <w:style w:type="paragraph" w:styleId="1">
    <w:name w:val="heading 1"/>
    <w:aliases w:val="CL标题 1,H1,H11,H12,H13,H14,H15,H16,H17,H18,H19,H110,H111,H112,H121,H131,H141,H151,H161,H171,H181,H191,H1101,H1111,H113,H122,H132,H142,H152,H162,H172,H182,H192,H1102,H1112,H1121,H1211,H1311,H1411,H1511,H1611,H1711,H1811,H1911,H11011,H11111,H114,H123"/>
    <w:basedOn w:val="2"/>
    <w:next w:val="a"/>
    <w:link w:val="1Char"/>
    <w:qFormat/>
    <w:rsid w:val="008E1E12"/>
    <w:pPr>
      <w:numPr>
        <w:ilvl w:val="0"/>
      </w:numPr>
      <w:outlineLvl w:val="0"/>
    </w:pPr>
    <w:rPr>
      <w:rFonts w:ascii="黑体" w:eastAsia="黑体" w:hAnsi="黑体"/>
      <w:kern w:val="0"/>
      <w:sz w:val="44"/>
      <w:szCs w:val="44"/>
      <w:lang w:val="zh-CN"/>
    </w:rPr>
  </w:style>
  <w:style w:type="paragraph" w:styleId="2">
    <w:name w:val="heading 2"/>
    <w:aliases w:val="CL标题 2,Heading 2 Hidden,Heading 2 CCBS,h2,l2,2nd level,2,Header 2,UNDERRUBRIK 1-2,PIM2,heading 2,Titre3,HD2,sect 1.2,H21,sect 1.21,H22,sect 1.22,H211,sect 1.211,H23,sect 1.23,H212,sect 1.212,Titre2,Head 2,节标题,一级节名,Level 2 Head,子系统,子系统1,子系统2,子系统3,H2"/>
    <w:basedOn w:val="a"/>
    <w:next w:val="a"/>
    <w:link w:val="2Char"/>
    <w:unhideWhenUsed/>
    <w:qFormat/>
    <w:rsid w:val="008E1E12"/>
    <w:pPr>
      <w:keepNext/>
      <w:keepLines/>
      <w:numPr>
        <w:ilvl w:val="1"/>
        <w:numId w:val="1"/>
      </w:numPr>
      <w:spacing w:before="260" w:after="260" w:line="416" w:lineRule="auto"/>
      <w:outlineLvl w:val="1"/>
    </w:pPr>
    <w:rPr>
      <w:rFonts w:ascii="华文细黑" w:eastAsia="华文细黑" w:hAnsi="华文细黑" w:cstheme="majorBidi"/>
      <w:b/>
      <w:bCs/>
      <w:sz w:val="32"/>
      <w:szCs w:val="32"/>
    </w:rPr>
  </w:style>
  <w:style w:type="paragraph" w:styleId="3">
    <w:name w:val="heading 3"/>
    <w:aliases w:val="CL标题 3,Heading 3 - old,标题 3 Char2,标题 3 Char1 Char1,H3 Char Char1,Heading 3 - old Char Char1,ISO2 Char Char,h3 Char Char1,L3 Char Char,level_3 Char Char,PIM 3 Char Char,Level 3 Head Char Char,sect1.2.3 Char Char1,sect1.2.31 Char Char,H3,h3,3rd level"/>
    <w:basedOn w:val="a"/>
    <w:next w:val="a"/>
    <w:link w:val="3Char"/>
    <w:unhideWhenUsed/>
    <w:qFormat/>
    <w:rsid w:val="008E1E12"/>
    <w:pPr>
      <w:keepNext/>
      <w:keepLines/>
      <w:numPr>
        <w:ilvl w:val="2"/>
        <w:numId w:val="1"/>
      </w:numPr>
      <w:spacing w:before="260" w:after="260" w:line="416" w:lineRule="auto"/>
      <w:outlineLvl w:val="2"/>
    </w:pPr>
    <w:rPr>
      <w:rFonts w:ascii="华文细黑" w:eastAsia="华文细黑" w:hAnsi="华文细黑"/>
      <w:b/>
      <w:bCs/>
      <w:sz w:val="30"/>
      <w:szCs w:val="30"/>
    </w:rPr>
  </w:style>
  <w:style w:type="paragraph" w:styleId="4">
    <w:name w:val="heading 4"/>
    <w:aliases w:val="CL标题 4,标题 4 Char Char Char,H4,h4,H41,H42,H43,H44,H45,H46,H47,H48,H49,H410,H411,H421,H431,H441,H451,H461,H471,H481,H491,H4101,H412,H422,H432,H442,H452,H462,H472,H482,H492,H4102,H4111,H4211,H4311,H4411,H4511,H4611,H4711,H4811,H4911,H41011,H413,H423,4"/>
    <w:basedOn w:val="3"/>
    <w:next w:val="a"/>
    <w:link w:val="4Char"/>
    <w:unhideWhenUsed/>
    <w:qFormat/>
    <w:rsid w:val="008E1E12"/>
    <w:pPr>
      <w:numPr>
        <w:ilvl w:val="3"/>
      </w:numPr>
      <w:outlineLvl w:val="3"/>
    </w:pPr>
    <w:rPr>
      <w:sz w:val="28"/>
    </w:rPr>
  </w:style>
  <w:style w:type="paragraph" w:styleId="5">
    <w:name w:val="heading 5"/>
    <w:aliases w:val="CL标题 5,第四层条,第五层,H5,Table label,h5,l5,hm,mh2,Module heading 2,Head 5,list 5,5,PIM 5,Second Subheading,口,口1,口2,heading 5,Level 3 - i,一,dash,ds,dd,TITRE 5,h51,heading 51,h52,heading 52,h53,heading 53,Block Label,Roman list,Heading5,H5-Heading 5,ggg"/>
    <w:basedOn w:val="4"/>
    <w:next w:val="a"/>
    <w:link w:val="5Char"/>
    <w:unhideWhenUsed/>
    <w:qFormat/>
    <w:rsid w:val="008E1E12"/>
    <w:pPr>
      <w:numPr>
        <w:ilvl w:val="4"/>
      </w:numPr>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1E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1E12"/>
    <w:rPr>
      <w:sz w:val="18"/>
      <w:szCs w:val="18"/>
    </w:rPr>
  </w:style>
  <w:style w:type="paragraph" w:styleId="a4">
    <w:name w:val="footer"/>
    <w:basedOn w:val="a"/>
    <w:link w:val="Char0"/>
    <w:uiPriority w:val="99"/>
    <w:unhideWhenUsed/>
    <w:rsid w:val="008E1E12"/>
    <w:pPr>
      <w:tabs>
        <w:tab w:val="center" w:pos="4153"/>
        <w:tab w:val="right" w:pos="8306"/>
      </w:tabs>
      <w:snapToGrid w:val="0"/>
      <w:jc w:val="left"/>
    </w:pPr>
    <w:rPr>
      <w:sz w:val="18"/>
      <w:szCs w:val="18"/>
    </w:rPr>
  </w:style>
  <w:style w:type="character" w:customStyle="1" w:styleId="Char0">
    <w:name w:val="页脚 Char"/>
    <w:basedOn w:val="a0"/>
    <w:link w:val="a4"/>
    <w:uiPriority w:val="99"/>
    <w:rsid w:val="008E1E12"/>
    <w:rPr>
      <w:sz w:val="18"/>
      <w:szCs w:val="18"/>
    </w:rPr>
  </w:style>
  <w:style w:type="character" w:customStyle="1" w:styleId="1Char">
    <w:name w:val="标题 1 Char"/>
    <w:aliases w:val="CL标题 1 Char,H1 Char,H11 Char,H12 Char,H13 Char,H14 Char,H15 Char,H16 Char,H17 Char,H18 Char,H19 Char,H110 Char,H111 Char,H112 Char,H121 Char,H131 Char,H141 Char,H151 Char,H161 Char,H171 Char,H181 Char,H191 Char,H1101 Char,H1111 Char,H113 Char"/>
    <w:basedOn w:val="a0"/>
    <w:link w:val="1"/>
    <w:rsid w:val="008E1E12"/>
    <w:rPr>
      <w:rFonts w:ascii="黑体" w:eastAsia="黑体" w:hAnsi="黑体" w:cstheme="majorBidi"/>
      <w:b/>
      <w:bCs/>
      <w:kern w:val="0"/>
      <w:sz w:val="44"/>
      <w:szCs w:val="44"/>
      <w:lang w:val="zh-CN"/>
    </w:rPr>
  </w:style>
  <w:style w:type="character" w:customStyle="1" w:styleId="2Char">
    <w:name w:val="标题 2 Char"/>
    <w:aliases w:val="CL标题 2 Char,Heading 2 Hidden Char,Heading 2 CCBS Char,h2 Char,l2 Char,2nd level Char,2 Char,Header 2 Char,UNDERRUBRIK 1-2 Char,PIM2 Char,heading 2 Char,Titre3 Char,HD2 Char,sect 1.2 Char,H21 Char,sect 1.21 Char,H22 Char,sect 1.22 Char,H23 Char"/>
    <w:basedOn w:val="a0"/>
    <w:link w:val="2"/>
    <w:rsid w:val="008E1E12"/>
    <w:rPr>
      <w:rFonts w:ascii="华文细黑" w:eastAsia="华文细黑" w:hAnsi="华文细黑" w:cstheme="majorBidi"/>
      <w:b/>
      <w:bCs/>
      <w:sz w:val="32"/>
      <w:szCs w:val="32"/>
    </w:rPr>
  </w:style>
  <w:style w:type="character" w:customStyle="1" w:styleId="3Char">
    <w:name w:val="标题 3 Char"/>
    <w:aliases w:val="CL标题 3 Char,Heading 3 - old Char,标题 3 Char2 Char,标题 3 Char1 Char1 Char,H3 Char Char1 Char,Heading 3 - old Char Char1 Char,ISO2 Char Char Char,h3 Char Char1 Char,L3 Char Char Char,level_3 Char Char Char,PIM 3 Char Char Char,H3 Char,h3 Char"/>
    <w:basedOn w:val="a0"/>
    <w:link w:val="3"/>
    <w:rsid w:val="008E1E12"/>
    <w:rPr>
      <w:rFonts w:ascii="华文细黑" w:eastAsia="华文细黑" w:hAnsi="华文细黑"/>
      <w:b/>
      <w:bCs/>
      <w:sz w:val="30"/>
      <w:szCs w:val="30"/>
    </w:rPr>
  </w:style>
  <w:style w:type="character" w:customStyle="1" w:styleId="4Char">
    <w:name w:val="标题 4 Char"/>
    <w:aliases w:val="CL标题 4 Char,标题 4 Char Char Char Char,H4 Char,h4 Char,H41 Char,H42 Char,H43 Char,H44 Char,H45 Char,H46 Char,H47 Char,H48 Char,H49 Char,H410 Char,H411 Char,H421 Char,H431 Char,H441 Char,H451 Char,H461 Char,H471 Char,H481 Char,H491 Char,H412 Char"/>
    <w:basedOn w:val="a0"/>
    <w:link w:val="4"/>
    <w:rsid w:val="008E1E12"/>
    <w:rPr>
      <w:rFonts w:ascii="华文细黑" w:eastAsia="华文细黑" w:hAnsi="华文细黑"/>
      <w:b/>
      <w:bCs/>
      <w:sz w:val="28"/>
      <w:szCs w:val="30"/>
    </w:rPr>
  </w:style>
  <w:style w:type="character" w:customStyle="1" w:styleId="5Char">
    <w:name w:val="标题 5 Char"/>
    <w:aliases w:val="CL标题 5 Char,第四层条 Char,第五层 Char,H5 Char,Table label Char,h5 Char,l5 Char,hm Char,mh2 Char,Module heading 2 Char,Head 5 Char,list 5 Char,5 Char,PIM 5 Char,Second Subheading Char,口 Char,口1 Char,口2 Char,heading 5 Char,Level 3 - i Char,一 Char"/>
    <w:basedOn w:val="a0"/>
    <w:link w:val="5"/>
    <w:rsid w:val="008E1E12"/>
    <w:rPr>
      <w:rFonts w:ascii="华文细黑" w:eastAsia="华文细黑" w:hAnsi="华文细黑"/>
      <w:b/>
      <w:bCs/>
      <w:sz w:val="24"/>
      <w:szCs w:val="30"/>
    </w:rPr>
  </w:style>
  <w:style w:type="paragraph" w:customStyle="1" w:styleId="CL125">
    <w:name w:val="CL 正文1.25"/>
    <w:basedOn w:val="a"/>
    <w:link w:val="CL125Char"/>
    <w:qFormat/>
    <w:rsid w:val="008E1E12"/>
    <w:pPr>
      <w:spacing w:afterLines="50" w:line="360" w:lineRule="auto"/>
      <w:ind w:firstLineChars="200" w:firstLine="200"/>
    </w:pPr>
    <w:rPr>
      <w:rFonts w:ascii="Cambria" w:eastAsia="宋体" w:hAnsi="Cambria"/>
      <w:spacing w:val="4"/>
      <w:sz w:val="24"/>
      <w:szCs w:val="21"/>
    </w:rPr>
  </w:style>
  <w:style w:type="character" w:customStyle="1" w:styleId="CL125Char">
    <w:name w:val="CL 正文1.25 Char"/>
    <w:basedOn w:val="a0"/>
    <w:link w:val="CL125"/>
    <w:rsid w:val="008E1E12"/>
    <w:rPr>
      <w:rFonts w:ascii="Cambria" w:eastAsia="宋体" w:hAnsi="Cambria"/>
      <w:spacing w:val="4"/>
      <w:sz w:val="24"/>
      <w:szCs w:val="21"/>
    </w:rPr>
  </w:style>
  <w:style w:type="paragraph" w:styleId="a5">
    <w:name w:val="List Paragraph"/>
    <w:basedOn w:val="a"/>
    <w:uiPriority w:val="34"/>
    <w:qFormat/>
    <w:rsid w:val="008E1E12"/>
    <w:pPr>
      <w:ind w:firstLineChars="200" w:firstLine="420"/>
    </w:pPr>
  </w:style>
  <w:style w:type="paragraph" w:styleId="a6">
    <w:name w:val="Balloon Text"/>
    <w:basedOn w:val="a"/>
    <w:link w:val="Char1"/>
    <w:uiPriority w:val="99"/>
    <w:semiHidden/>
    <w:unhideWhenUsed/>
    <w:rsid w:val="001913DF"/>
    <w:rPr>
      <w:sz w:val="18"/>
      <w:szCs w:val="18"/>
    </w:rPr>
  </w:style>
  <w:style w:type="character" w:customStyle="1" w:styleId="Char1">
    <w:name w:val="批注框文本 Char"/>
    <w:basedOn w:val="a0"/>
    <w:link w:val="a6"/>
    <w:uiPriority w:val="99"/>
    <w:semiHidden/>
    <w:rsid w:val="001913DF"/>
    <w:rPr>
      <w:sz w:val="18"/>
      <w:szCs w:val="18"/>
    </w:rPr>
  </w:style>
  <w:style w:type="paragraph" w:styleId="10">
    <w:name w:val="toc 1"/>
    <w:basedOn w:val="a"/>
    <w:next w:val="a"/>
    <w:autoRedefine/>
    <w:uiPriority w:val="39"/>
    <w:unhideWhenUsed/>
    <w:rsid w:val="001913DF"/>
    <w:pPr>
      <w:spacing w:before="120" w:after="120"/>
      <w:jc w:val="left"/>
    </w:pPr>
    <w:rPr>
      <w:rFonts w:cstheme="minorHAnsi"/>
      <w:b/>
      <w:bCs/>
      <w:caps/>
      <w:sz w:val="20"/>
      <w:szCs w:val="20"/>
    </w:rPr>
  </w:style>
  <w:style w:type="paragraph" w:styleId="20">
    <w:name w:val="toc 2"/>
    <w:basedOn w:val="a"/>
    <w:next w:val="a"/>
    <w:autoRedefine/>
    <w:uiPriority w:val="39"/>
    <w:unhideWhenUsed/>
    <w:rsid w:val="001913DF"/>
    <w:pPr>
      <w:ind w:left="210"/>
      <w:jc w:val="left"/>
    </w:pPr>
    <w:rPr>
      <w:rFonts w:cstheme="minorHAnsi"/>
      <w:smallCaps/>
      <w:sz w:val="20"/>
      <w:szCs w:val="20"/>
    </w:rPr>
  </w:style>
  <w:style w:type="paragraph" w:styleId="30">
    <w:name w:val="toc 3"/>
    <w:basedOn w:val="a"/>
    <w:next w:val="a"/>
    <w:autoRedefine/>
    <w:uiPriority w:val="39"/>
    <w:unhideWhenUsed/>
    <w:rsid w:val="001913DF"/>
    <w:pPr>
      <w:ind w:left="420"/>
      <w:jc w:val="left"/>
    </w:pPr>
    <w:rPr>
      <w:rFonts w:cstheme="minorHAnsi"/>
      <w:i/>
      <w:iCs/>
      <w:sz w:val="20"/>
      <w:szCs w:val="20"/>
    </w:rPr>
  </w:style>
  <w:style w:type="paragraph" w:styleId="40">
    <w:name w:val="toc 4"/>
    <w:basedOn w:val="a"/>
    <w:next w:val="a"/>
    <w:autoRedefine/>
    <w:uiPriority w:val="39"/>
    <w:unhideWhenUsed/>
    <w:rsid w:val="001913DF"/>
    <w:pPr>
      <w:ind w:left="630"/>
      <w:jc w:val="left"/>
    </w:pPr>
    <w:rPr>
      <w:rFonts w:cstheme="minorHAnsi"/>
      <w:sz w:val="18"/>
      <w:szCs w:val="18"/>
    </w:rPr>
  </w:style>
  <w:style w:type="paragraph" w:styleId="50">
    <w:name w:val="toc 5"/>
    <w:basedOn w:val="a"/>
    <w:next w:val="a"/>
    <w:autoRedefine/>
    <w:uiPriority w:val="39"/>
    <w:unhideWhenUsed/>
    <w:rsid w:val="001913DF"/>
    <w:pPr>
      <w:ind w:left="840"/>
      <w:jc w:val="left"/>
    </w:pPr>
    <w:rPr>
      <w:rFonts w:cstheme="minorHAnsi"/>
      <w:sz w:val="18"/>
      <w:szCs w:val="18"/>
    </w:rPr>
  </w:style>
  <w:style w:type="paragraph" w:styleId="6">
    <w:name w:val="toc 6"/>
    <w:basedOn w:val="a"/>
    <w:next w:val="a"/>
    <w:autoRedefine/>
    <w:uiPriority w:val="39"/>
    <w:unhideWhenUsed/>
    <w:rsid w:val="001913DF"/>
    <w:pPr>
      <w:ind w:left="1050"/>
      <w:jc w:val="left"/>
    </w:pPr>
    <w:rPr>
      <w:rFonts w:cstheme="minorHAnsi"/>
      <w:sz w:val="18"/>
      <w:szCs w:val="18"/>
    </w:rPr>
  </w:style>
  <w:style w:type="paragraph" w:styleId="7">
    <w:name w:val="toc 7"/>
    <w:basedOn w:val="a"/>
    <w:next w:val="a"/>
    <w:autoRedefine/>
    <w:uiPriority w:val="39"/>
    <w:unhideWhenUsed/>
    <w:rsid w:val="001913DF"/>
    <w:pPr>
      <w:ind w:left="1260"/>
      <w:jc w:val="left"/>
    </w:pPr>
    <w:rPr>
      <w:rFonts w:cstheme="minorHAnsi"/>
      <w:sz w:val="18"/>
      <w:szCs w:val="18"/>
    </w:rPr>
  </w:style>
  <w:style w:type="paragraph" w:styleId="8">
    <w:name w:val="toc 8"/>
    <w:basedOn w:val="a"/>
    <w:next w:val="a"/>
    <w:autoRedefine/>
    <w:uiPriority w:val="39"/>
    <w:unhideWhenUsed/>
    <w:rsid w:val="001913DF"/>
    <w:pPr>
      <w:ind w:left="1470"/>
      <w:jc w:val="left"/>
    </w:pPr>
    <w:rPr>
      <w:rFonts w:cstheme="minorHAnsi"/>
      <w:sz w:val="18"/>
      <w:szCs w:val="18"/>
    </w:rPr>
  </w:style>
  <w:style w:type="paragraph" w:styleId="9">
    <w:name w:val="toc 9"/>
    <w:basedOn w:val="a"/>
    <w:next w:val="a"/>
    <w:autoRedefine/>
    <w:uiPriority w:val="39"/>
    <w:unhideWhenUsed/>
    <w:rsid w:val="001913DF"/>
    <w:pPr>
      <w:ind w:left="1680"/>
      <w:jc w:val="left"/>
    </w:pPr>
    <w:rPr>
      <w:rFonts w:cstheme="minorHAnsi"/>
      <w:sz w:val="18"/>
      <w:szCs w:val="18"/>
    </w:rPr>
  </w:style>
  <w:style w:type="character" w:styleId="a7">
    <w:name w:val="Hyperlink"/>
    <w:basedOn w:val="a0"/>
    <w:uiPriority w:val="99"/>
    <w:unhideWhenUsed/>
    <w:rsid w:val="001913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946DB-EE72-431F-8558-E2AE5AAA0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10</Pages>
  <Words>699</Words>
  <Characters>3985</Characters>
  <Application>Microsoft Office Word</Application>
  <DocSecurity>0</DocSecurity>
  <Lines>33</Lines>
  <Paragraphs>9</Paragraphs>
  <ScaleCrop>false</ScaleCrop>
  <Company/>
  <LinksUpToDate>false</LinksUpToDate>
  <CharactersWithSpaces>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孙qing</dc:creator>
  <cp:keywords/>
  <dc:description/>
  <cp:lastModifiedBy>ylmfeng</cp:lastModifiedBy>
  <cp:revision>4</cp:revision>
  <dcterms:created xsi:type="dcterms:W3CDTF">2017-03-31T02:56:00Z</dcterms:created>
  <dcterms:modified xsi:type="dcterms:W3CDTF">2018-05-21T01:26:00Z</dcterms:modified>
</cp:coreProperties>
</file>