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FC3" w:rsidRDefault="00734FC3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B023896" wp14:editId="5F4199E6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729">
        <w:rPr>
          <w:rFonts w:asciiTheme="minorHAnsi" w:hAnsiTheme="minorHAnsi" w:cstheme="minorHAnsi"/>
          <w:b/>
          <w:sz w:val="28"/>
          <w:szCs w:val="28"/>
        </w:rPr>
        <w:t xml:space="preserve"> Министерство науки и высшего образования Российской Федерации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</w:t>
      </w:r>
      <w:r w:rsidRPr="00B44729">
        <w:rPr>
          <w:rFonts w:asciiTheme="minorHAnsi" w:hAnsiTheme="minorHAnsi" w:cstheme="minorHAnsi"/>
          <w:b/>
          <w:spacing w:val="-5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высшего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образования</w:t>
      </w: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«Московский государственный технический университет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имени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Н.Э.</w:t>
      </w:r>
      <w:r w:rsidRPr="00B44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Баумана</w:t>
      </w:r>
    </w:p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(национальный исследовательский университет)»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(МГТУ</w:t>
      </w:r>
      <w:r w:rsidRPr="00B44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им. Н.Э. Баумана)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3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Факультет «Информатика и системы управления»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Кафедра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«Системы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обработки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информации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</w:t>
      </w:r>
      <w:r w:rsidRPr="00B44729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управления»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5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FF0BB6" w:rsidRPr="00734FC3" w:rsidRDefault="001E31A1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Лабораторная работа №</w:t>
      </w:r>
      <w:r w:rsidR="00734FC3">
        <w:rPr>
          <w:rFonts w:asciiTheme="minorHAnsi" w:hAnsiTheme="minorHAnsi" w:cstheme="minorHAnsi"/>
        </w:rPr>
        <w:t>5</w:t>
      </w:r>
    </w:p>
    <w:p w:rsidR="00FF0BB6" w:rsidRPr="00B44729" w:rsidRDefault="00FE34BD" w:rsidP="00FF0BB6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  <w:b/>
          <w:bCs/>
        </w:rPr>
        <w:t>«</w:t>
      </w:r>
      <w:r w:rsidR="00734FC3" w:rsidRPr="00734FC3">
        <w:rPr>
          <w:rFonts w:asciiTheme="minorHAnsi" w:hAnsiTheme="minorHAnsi" w:cstheme="minorHAnsi" w:hint="eastAsia"/>
          <w:b/>
          <w:bCs/>
        </w:rPr>
        <w:t>Модульное тестирование в Python</w:t>
      </w:r>
      <w:r w:rsidRPr="00B44729">
        <w:rPr>
          <w:rFonts w:asciiTheme="minorHAnsi" w:hAnsiTheme="minorHAnsi" w:cstheme="minorHAnsi"/>
          <w:b/>
          <w:bCs/>
        </w:rPr>
        <w:t>»</w:t>
      </w:r>
    </w:p>
    <w:p w:rsidR="003615FE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по предмету </w:t>
      </w:r>
    </w:p>
    <w:p w:rsidR="00DB7C7C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Базовые компоненты интернет</w:t>
      </w:r>
      <w:r w:rsidR="003B751F" w:rsidRPr="00B44729">
        <w:rPr>
          <w:rFonts w:asciiTheme="minorHAnsi" w:hAnsiTheme="minorHAnsi" w:cstheme="minorHAnsi"/>
        </w:rPr>
        <w:t>-</w:t>
      </w:r>
      <w:r w:rsidRPr="00B44729">
        <w:rPr>
          <w:rFonts w:asciiTheme="minorHAnsi" w:hAnsiTheme="minorHAnsi" w:cstheme="minorHAnsi"/>
        </w:rPr>
        <w:t>технологий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before="10" w:line="360" w:lineRule="auto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Выполнил: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66"/>
        </w:rPr>
      </w:pPr>
      <w:r w:rsidRPr="00B44729">
        <w:rPr>
          <w:rFonts w:asciiTheme="minorHAnsi" w:hAnsiTheme="minorHAnsi" w:cstheme="minorHAnsi"/>
        </w:rPr>
        <w:t>студен</w:t>
      </w:r>
      <w:r w:rsidR="00DB7C7C" w:rsidRPr="00B44729">
        <w:rPr>
          <w:rFonts w:asciiTheme="minorHAnsi" w:hAnsiTheme="minorHAnsi" w:cstheme="minorHAnsi"/>
        </w:rPr>
        <w:t>т</w:t>
      </w:r>
      <w:r w:rsidRPr="00B44729">
        <w:rPr>
          <w:rFonts w:asciiTheme="minorHAnsi" w:hAnsiTheme="minorHAnsi" w:cstheme="minorHAnsi"/>
        </w:rPr>
        <w:t xml:space="preserve"> группы</w:t>
      </w:r>
      <w:r w:rsidRPr="00B44729">
        <w:rPr>
          <w:rFonts w:asciiTheme="minorHAnsi" w:hAnsiTheme="minorHAnsi" w:cstheme="minorHAnsi"/>
          <w:spacing w:val="-3"/>
        </w:rPr>
        <w:t xml:space="preserve"> </w:t>
      </w:r>
      <w:r w:rsidRPr="00B44729">
        <w:rPr>
          <w:rFonts w:asciiTheme="minorHAnsi" w:hAnsiTheme="minorHAnsi" w:cstheme="minorHAnsi"/>
        </w:rPr>
        <w:t>№ ИУ5-</w:t>
      </w:r>
      <w:r w:rsidR="00DB7C7C" w:rsidRPr="00B44729">
        <w:rPr>
          <w:rFonts w:asciiTheme="minorHAnsi" w:hAnsiTheme="minorHAnsi" w:cstheme="minorHAnsi"/>
        </w:rPr>
        <w:t>3</w:t>
      </w:r>
      <w:r w:rsidRPr="00B44729">
        <w:rPr>
          <w:rFonts w:asciiTheme="minorHAnsi" w:hAnsiTheme="minorHAnsi" w:cstheme="minorHAnsi"/>
        </w:rPr>
        <w:t>3Б</w:t>
      </w:r>
      <w:r w:rsidRPr="00B44729">
        <w:rPr>
          <w:rFonts w:asciiTheme="minorHAnsi" w:hAnsiTheme="minorHAnsi" w:cstheme="minorHAnsi"/>
          <w:spacing w:val="66"/>
        </w:rPr>
        <w:t xml:space="preserve"> </w:t>
      </w:r>
    </w:p>
    <w:p w:rsidR="003615FE" w:rsidRPr="00B44729" w:rsidRDefault="00DB7C7C" w:rsidP="00C63B7E">
      <w:pPr>
        <w:pStyle w:val="BodyText"/>
        <w:tabs>
          <w:tab w:val="right" w:pos="6804"/>
        </w:tabs>
        <w:spacing w:line="360" w:lineRule="auto"/>
        <w:ind w:right="105"/>
        <w:jc w:val="right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Поляков Данила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1" w:line="360" w:lineRule="auto"/>
        <w:rPr>
          <w:rFonts w:asciiTheme="minorHAnsi" w:hAnsiTheme="minorHAnsi" w:cstheme="minorHAnsi"/>
        </w:rPr>
      </w:pPr>
    </w:p>
    <w:p w:rsidR="003615FE" w:rsidRDefault="003615FE" w:rsidP="003615F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Проверил: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4359DE" w:rsidRDefault="004359DE" w:rsidP="007D5B0A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Преподаватель кафедры ИУ-5</w:t>
      </w:r>
    </w:p>
    <w:p w:rsidR="003D6F8E" w:rsidRDefault="00B03DC3" w:rsidP="00D047A8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proofErr w:type="spellStart"/>
      <w:r w:rsidRPr="00B44729">
        <w:rPr>
          <w:rFonts w:asciiTheme="minorHAnsi" w:hAnsiTheme="minorHAnsi" w:cstheme="minorHAnsi"/>
        </w:rPr>
        <w:t>Гапанюк</w:t>
      </w:r>
      <w:proofErr w:type="spellEnd"/>
      <w:r w:rsidRPr="00B44729">
        <w:rPr>
          <w:rFonts w:asciiTheme="minorHAnsi" w:hAnsiTheme="minorHAnsi" w:cstheme="minorHAnsi"/>
        </w:rPr>
        <w:t xml:space="preserve"> Юрий</w:t>
      </w:r>
      <w:r w:rsidR="003615FE" w:rsidRPr="00B44729">
        <w:rPr>
          <w:rFonts w:asciiTheme="minorHAnsi" w:hAnsiTheme="minorHAnsi" w:cstheme="minorHAnsi"/>
        </w:rPr>
        <w:t xml:space="preserve">     </w:t>
      </w:r>
    </w:p>
    <w:p w:rsidR="00BC734D" w:rsidRPr="00B44729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 2022</w:t>
      </w:r>
      <w:r w:rsidRPr="00B44729">
        <w:rPr>
          <w:rFonts w:asciiTheme="minorHAnsi" w:hAnsiTheme="minorHAnsi" w:cstheme="minorHAnsi"/>
          <w:spacing w:val="-1"/>
        </w:rPr>
        <w:t xml:space="preserve"> </w:t>
      </w:r>
      <w:r w:rsidRPr="00B44729">
        <w:rPr>
          <w:rFonts w:asciiTheme="minorHAnsi" w:hAnsiTheme="minorHAnsi" w:cstheme="minorHAnsi"/>
        </w:rPr>
        <w:t>г.</w:t>
      </w:r>
    </w:p>
    <w:p w:rsidR="00BC734D" w:rsidRPr="00B44729" w:rsidRDefault="0016284C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lastRenderedPageBreak/>
        <w:t>Задание</w:t>
      </w:r>
    </w:p>
    <w:p w:rsidR="00D047A8" w:rsidRPr="00D047A8" w:rsidRDefault="00D047A8" w:rsidP="00D047A8">
      <w:pPr>
        <w:suppressAutoHyphens w:val="0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r w:rsidRPr="00D047A8">
        <w:rPr>
          <w:rFonts w:ascii="Times New Roman" w:eastAsia="Times New Roman" w:hAnsi="Symbol" w:cs="Times New Roman"/>
          <w:kern w:val="0"/>
          <w:lang w:val="en-RU" w:eastAsia="en-GB" w:bidi="ar-SA"/>
        </w:rPr>
        <w:t></w:t>
      </w:r>
      <w:r w:rsidRPr="00D047A8">
        <w:rPr>
          <w:rFonts w:ascii="Times New Roman" w:eastAsia="Times New Roman" w:hAnsi="Times New Roman" w:cs="Times New Roman"/>
          <w:kern w:val="0"/>
          <w:lang w:val="en-RU" w:eastAsia="en-GB" w:bidi="ar-SA"/>
        </w:rPr>
        <w:t xml:space="preserve">  Выберите любой фрагмент кода из лабораторных работ 1 или 2 или 3-4. </w:t>
      </w:r>
    </w:p>
    <w:p w:rsidR="005969C7" w:rsidRPr="00D047A8" w:rsidRDefault="00D047A8" w:rsidP="00D047A8">
      <w:pPr>
        <w:pStyle w:val="NormalWeb"/>
      </w:pPr>
      <w:r w:rsidRPr="00D047A8">
        <w:rPr>
          <w:rFonts w:hAnsi="Symbol"/>
        </w:rPr>
        <w:t></w:t>
      </w:r>
      <w:r w:rsidRPr="00D047A8">
        <w:t xml:space="preserve">  Модифицируйте код таким образом, чтобы он был пригоден для модульного тестирования.</w:t>
      </w: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t xml:space="preserve">Листинг кода </w:t>
      </w:r>
    </w:p>
    <w:p w:rsidR="00923B16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B44729">
        <w:rPr>
          <w:rFonts w:asciiTheme="minorHAnsi" w:hAnsiTheme="minorHAnsi" w:cstheme="minorHAnsi"/>
          <w:sz w:val="28"/>
          <w:szCs w:val="32"/>
        </w:rPr>
        <w:t xml:space="preserve">Можно увидеть по </w:t>
      </w:r>
      <w:hyperlink r:id="rId6" w:history="1">
        <w:r w:rsidRPr="00B44729">
          <w:rPr>
            <w:rStyle w:val="Hyperlink"/>
            <w:rFonts w:asciiTheme="minorHAnsi" w:hAnsiTheme="minorHAnsi" w:cstheme="minorHAnsi"/>
            <w:sz w:val="28"/>
            <w:szCs w:val="32"/>
          </w:rPr>
          <w:t>ссылке</w:t>
        </w:r>
      </w:hyperlink>
      <w:r w:rsidRPr="00B44729">
        <w:rPr>
          <w:rFonts w:asciiTheme="minorHAnsi" w:hAnsiTheme="minorHAnsi" w:cstheme="minorHAnsi"/>
          <w:sz w:val="28"/>
          <w:szCs w:val="32"/>
        </w:rPr>
        <w:t>.</w:t>
      </w:r>
    </w:p>
    <w:p w:rsidR="00923B16" w:rsidRDefault="00923B16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</w:p>
    <w:p w:rsidR="00923B16" w:rsidRDefault="00B44729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B44729">
        <w:rPr>
          <w:rFonts w:asciiTheme="minorHAnsi" w:hAnsiTheme="minorHAnsi" w:cstheme="minorHAnsi"/>
          <w:b/>
          <w:bCs/>
          <w:sz w:val="38"/>
          <w:szCs w:val="52"/>
        </w:rPr>
        <w:t>Примеры работы программы</w:t>
      </w:r>
      <w:r w:rsidRPr="00923B16">
        <w:rPr>
          <w:rFonts w:asciiTheme="minorHAnsi" w:hAnsiTheme="minorHAnsi" w:cstheme="minorHAnsi"/>
          <w:b/>
          <w:bCs/>
          <w:sz w:val="38"/>
          <w:szCs w:val="52"/>
        </w:rPr>
        <w:t>:</w:t>
      </w:r>
    </w:p>
    <w:p w:rsidR="00923B16" w:rsidRPr="00AC33E9" w:rsidRDefault="00AC33E9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AC33E9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2CE8CF04" wp14:editId="2353B48B">
            <wp:extent cx="5940425" cy="9601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24" w:rsidRDefault="00AC33E9" w:rsidP="00AC33E9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AC33E9">
        <w:rPr>
          <w:noProof/>
        </w:rPr>
        <w:drawing>
          <wp:inline distT="0" distB="0" distL="0" distR="0" wp14:anchorId="5B85A797" wp14:editId="19F3C1AF">
            <wp:extent cx="5940425" cy="990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E9" w:rsidRPr="00AC33E9" w:rsidRDefault="00AC33E9" w:rsidP="00AC33E9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AC33E9">
        <w:rPr>
          <w:rFonts w:asciiTheme="minorHAnsi" w:hAnsiTheme="minorHAnsi" w:cstheme="minorHAnsi"/>
          <w:b/>
          <w:bCs/>
          <w:sz w:val="38"/>
          <w:szCs w:val="52"/>
        </w:rPr>
        <w:drawing>
          <wp:inline distT="0" distB="0" distL="0" distR="0" wp14:anchorId="33E66618" wp14:editId="67A96A3E">
            <wp:extent cx="5940425" cy="968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3E9">
        <w:rPr>
          <w:noProof/>
        </w:rPr>
        <w:t xml:space="preserve"> </w:t>
      </w:r>
      <w:r w:rsidRPr="00AC33E9">
        <w:rPr>
          <w:rFonts w:asciiTheme="minorHAnsi" w:hAnsiTheme="minorHAnsi" w:cstheme="minorHAnsi"/>
          <w:b/>
          <w:bCs/>
          <w:sz w:val="38"/>
          <w:szCs w:val="52"/>
        </w:rPr>
        <w:drawing>
          <wp:inline distT="0" distB="0" distL="0" distR="0" wp14:anchorId="6643AFAC" wp14:editId="6151DE0C">
            <wp:extent cx="5940425" cy="9436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3E9">
        <w:rPr>
          <w:noProof/>
        </w:rPr>
        <w:t xml:space="preserve"> </w:t>
      </w:r>
      <w:r w:rsidRPr="00AC33E9">
        <w:rPr>
          <w:noProof/>
        </w:rPr>
        <w:drawing>
          <wp:inline distT="0" distB="0" distL="0" distR="0" wp14:anchorId="1B6E3D27" wp14:editId="55B28EC4">
            <wp:extent cx="5940425" cy="9080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E9" w:rsidRPr="00AC3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584"/>
    <w:multiLevelType w:val="multilevel"/>
    <w:tmpl w:val="59C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7C1"/>
    <w:multiLevelType w:val="multilevel"/>
    <w:tmpl w:val="5D8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5EA7"/>
    <w:multiLevelType w:val="multilevel"/>
    <w:tmpl w:val="F52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31D0"/>
    <w:multiLevelType w:val="multilevel"/>
    <w:tmpl w:val="79C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66C5E"/>
    <w:multiLevelType w:val="multilevel"/>
    <w:tmpl w:val="4D4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3637D"/>
    <w:multiLevelType w:val="multilevel"/>
    <w:tmpl w:val="1602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2406B"/>
    <w:multiLevelType w:val="multilevel"/>
    <w:tmpl w:val="39B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89480">
    <w:abstractNumId w:val="1"/>
  </w:num>
  <w:num w:numId="2" w16cid:durableId="1999574325">
    <w:abstractNumId w:val="3"/>
  </w:num>
  <w:num w:numId="3" w16cid:durableId="984894497">
    <w:abstractNumId w:val="0"/>
  </w:num>
  <w:num w:numId="4" w16cid:durableId="1537040006">
    <w:abstractNumId w:val="4"/>
  </w:num>
  <w:num w:numId="5" w16cid:durableId="2070373685">
    <w:abstractNumId w:val="5"/>
  </w:num>
  <w:num w:numId="6" w16cid:durableId="20860800">
    <w:abstractNumId w:val="6"/>
  </w:num>
  <w:num w:numId="7" w16cid:durableId="438109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B5"/>
    <w:rsid w:val="000F5FC9"/>
    <w:rsid w:val="0015639F"/>
    <w:rsid w:val="0016284C"/>
    <w:rsid w:val="001E31A1"/>
    <w:rsid w:val="002D5BFE"/>
    <w:rsid w:val="002E5669"/>
    <w:rsid w:val="003340F3"/>
    <w:rsid w:val="00344C4E"/>
    <w:rsid w:val="003615FE"/>
    <w:rsid w:val="003B751F"/>
    <w:rsid w:val="003D6F8E"/>
    <w:rsid w:val="004359DE"/>
    <w:rsid w:val="005969C7"/>
    <w:rsid w:val="005E2B68"/>
    <w:rsid w:val="00683C8D"/>
    <w:rsid w:val="006C0CA7"/>
    <w:rsid w:val="006C6D24"/>
    <w:rsid w:val="00734FC3"/>
    <w:rsid w:val="0077133A"/>
    <w:rsid w:val="007D5B0A"/>
    <w:rsid w:val="0082359F"/>
    <w:rsid w:val="00860A5C"/>
    <w:rsid w:val="008B6407"/>
    <w:rsid w:val="00923B16"/>
    <w:rsid w:val="009F043D"/>
    <w:rsid w:val="00A20583"/>
    <w:rsid w:val="00A26145"/>
    <w:rsid w:val="00AC33E9"/>
    <w:rsid w:val="00B03DC3"/>
    <w:rsid w:val="00B26C86"/>
    <w:rsid w:val="00B32AB5"/>
    <w:rsid w:val="00B35CB5"/>
    <w:rsid w:val="00B44729"/>
    <w:rsid w:val="00BC734D"/>
    <w:rsid w:val="00C63B7E"/>
    <w:rsid w:val="00CA43D6"/>
    <w:rsid w:val="00D047A8"/>
    <w:rsid w:val="00DA5155"/>
    <w:rsid w:val="00DB7C7C"/>
    <w:rsid w:val="00DE6191"/>
    <w:rsid w:val="00E74E31"/>
    <w:rsid w:val="00ED0B41"/>
    <w:rsid w:val="00FE34BD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745BF"/>
  <w15:chartTrackingRefBased/>
  <w15:docId w15:val="{2EBF9EA6-C12D-4D79-BA01-89A7D4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A7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0F5FC9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RU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qFormat/>
    <w:rsid w:val="00B32AB5"/>
    <w:pPr>
      <w:ind w:firstLine="851"/>
      <w:jc w:val="both"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unhideWhenUsed/>
    <w:qFormat/>
    <w:rsid w:val="003615FE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15F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1628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ListParagraph">
    <w:name w:val="List Paragraph"/>
    <w:basedOn w:val="Normal"/>
    <w:uiPriority w:val="34"/>
    <w:qFormat/>
    <w:rsid w:val="005969C7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9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F5FC9"/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character" w:styleId="Strong">
    <w:name w:val="Strong"/>
    <w:basedOn w:val="DefaultParagraphFont"/>
    <w:uiPriority w:val="22"/>
    <w:qFormat/>
    <w:rsid w:val="000F5F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63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A7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86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26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q-Homeworks/BCIT_2022/tree/main/labs/lab_05/sr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Данила Поляков</cp:lastModifiedBy>
  <cp:revision>34</cp:revision>
  <dcterms:created xsi:type="dcterms:W3CDTF">2022-09-20T09:17:00Z</dcterms:created>
  <dcterms:modified xsi:type="dcterms:W3CDTF">2022-12-04T15:44:00Z</dcterms:modified>
</cp:coreProperties>
</file>