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用静态拉伸法测金属丝的杨氏弹性模量</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学会测量杨氏弹性模量的一种方法；</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掌握用光杠杆法测量微小伸长量的原理；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学会用逐差法处理实验数据。</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的仪器有杨氏模量仪、光杠杆、望远镜尺组、米尺和千分尺。杨氏模量仪是主体装置，由铅直立柱、工作平台、上下夹头、砝码托和底座水平调整螺钉等部分组成，钢丝上端被上夹头夹紧，下端由下夹头夹持并悬挂砝码托。</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光杠杆是一块装在镜框里的小平面镜，镜框下方有三个足，两个前足确定转轴，后足随钢丝下端移动，用来把钢丝的微小伸长转换为镜面的微小转角。望远镜尺组由望远镜和竖直标尺组成，望远镜用来观察经平面镜反射的标尺像，标尺用来读取读数，二者都装在可以升降的支架上，便于调节高度和水平。</w:t>
      </w:r>
    </w:p>
    <w:p>
      <w:pPr>
        <w:widowControl/>
        <w:jc w:val="left"/>
        <w:ind w:firstLineChars="200" w:firstLine="480"/>
        <w:spacing w:before="40" w:after="40"/>
      </w:pPr>
      <w:r>
        <w:rPr>
          <w:rFonts w:ascii="Times New Roman" w:hAnsi="Times New Roman" w:cs="Times New Roman" w:eastAsia="宋体" w:hint="eastAsia"/>
          <w:b w:val="0"/>
          <w:i w:val="0"/>
          <w:color w:val="494949"/>
          <w:sz w:val="24"/>
        </w:rPr>
        <w:t>米尺用来测量钢丝长度、镜面到标尺的距离和光杠杆臂长等较大的长度；千分尺的分度值比米尺小得多，用来测量很细的钢丝直径。不同仪器的精度差别很大，测量时要根据各量对结果影响的大小来选择，这也是本实验安排各个量测量次数的出发点。</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固体在外力作用下都会发生形变。外力较小时，撤去外力后形变能完全消失，这种形变叫做弹性形变；外力超过一定限度后，撤去外力仍会留下不能恢复的形变，这种形变叫做塑性形变。本实验研究的是金属丝在弹性形变范围内的力学性质，所以加挂的砝码不能过多，测量中也不能让钢丝被拉长到产生永久变形，否则后面的数据会整体偏大，甚至失去线性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为了描述材料受力后形变的程度，物理学引入应力和应变两个量。设钢丝的横截面积为 S，所受的轴向拉力为 F，则单位横截面积上的作用力称为应力；设钢丝的原长为 L，受力后的伸长量为 ΔL，则单位长度上的伸长量称为应变。应力和应变都与钢丝的粗细、长短无关，只反映材料内部受力和形变的相对程度，因此用它们来描述材料的弹性性质，比直接用力和伸长量更合理。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实验表明，在弹性限度以内，应力与应变之比是一个常数。这个常数只取决于材料本身，与试样的尺寸无关，称为杨氏弹性模量，简称杨氏模量，通常用 Y 表示。它的物理意义是使材料产生单位应变所需的应力，数值上等于应力—应变曲线直线段的斜率。杨氏模量越大，材料越不容易发生弹性形变，所以它是衡量材料刚度的重要参数。把上述比例关系写成等式，就得到杨氏模量的定义式：</w:t>
      </w:r>
    </w:p>
    <w:p>
      <w:pPr>
        <w:widowControl/>
        <w:jc w:val="center"/>
        <w:spacing w:before="60" w:after="60"/>
      </w:pPr>
      <w:r>
        <w:rPr>
          <w:rFonts w:ascii="Times New Roman" w:hAnsi="Times New Roman" w:cs="Times New Roman" w:eastAsia="宋体" w:hint="eastAsia"/>
          <w:b w:val="0"/>
          <w:i w:val="0"/>
          <w:color w:val="494949"/>
          <w:sz w:val="24"/>
        </w:rPr>
        <w:t xml:space="preserve">σ = </w:t>
      </w:r>
      <w:r>
        <w:rPr>
          <w:rFonts w:ascii="Times New Roman" w:hAnsi="Times New Roman" w:cs="Times New Roman" w:eastAsia="宋体" w:hint="eastAsia"/>
          <w:b w:val="0"/>
          <w:i/>
          <w:color w:val="494949"/>
          <w:sz w:val="24"/>
        </w:rPr>
        <w:t>F</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S</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L</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式中，Y 为杨氏模量，F 为沿钢丝轴线方向的外力，S 为钢丝的横截面积，ΔL 为钢丝的伸长量，L 为钢丝的原长。这个定义式看起来简单，但直接用它测量并不容易：钢丝的伸长量非常小，用普通量具很难测准，横截面积也要由直径换算。下面就先把公式改写成便于测量的形式，再想办法把微小的伸长量测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要用定义式测出杨氏模量，必须把公式中的各个量都换成可以直接测量的量。拉力 F 可以由所挂砝码的重力给出，设砝码的总质量为 m，重力加速度为 g，则拉力等于二者的乘积；钢丝的原长 L 可以用米尺直接量出；横截面积 S 不能直接测量，但钢丝是圆截面的，只要测出直径 d，就能由圆的面积公式算出 S。把 S 的表达式代入定义式并整理，就得到实验中常用的测量公式：</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FL</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S</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 = 4</w:t>
      </w:r>
      <w:r>
        <w:rPr>
          <w:rFonts w:ascii="Times New Roman" w:hAnsi="Times New Roman" w:cs="Times New Roman" w:eastAsia="宋体" w:hint="eastAsia"/>
          <w:b w:val="0"/>
          <w:i/>
          <w:color w:val="494949"/>
          <w:sz w:val="24"/>
        </w:rPr>
        <w:t>FL</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式中，F 为钢丝所受的轴向拉力，L 为上下夹头之间钢丝的长度，d 为钢丝的直径，ΔL 为对应拉力下钢丝的伸长量。与定义式相比，这个公式把难以直接测量的横截面积换成了容易测量的直径，但直径出现在分母中，而且是平方项，这意味着直径的测量误差会被放大：直径偏小一点，算出的杨氏模量就会偏大不少。所以本实验对直径的测量要求最高，必须用精度较高的千分尺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从公式还可以看出，杨氏模量与钢丝的长度成正比、与伸长量成反比。钢丝长一些，同样的拉力能产生大一些的伸长量，便于测量；但钢丝太长又容易弯曲，所以长度要适当。真正困难的是伸长量：钢丝挂上砝码后，伸长量只有毫米量级甚至更小，比米尺的最小分度还小，用普通量具直接测量，读数误差可能与伸长量本身同一量级。要把伸长量测准，必须借助放大装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光杠杆是一块装在小镜框里的平面镜，镜框下面有三个足：两个前足搁在仪器的固定平台横槽里，一个后足落在与钢丝下端相连的活动夹子上。钢丝受拉伸长时，后足随夹子下降，镜面就绕两个前足的连线转过一个很小的角度。设后足到两前足连线的垂直距离为 K，称为光杠杆臂长，钢丝的伸长量为 ΔL，由几何关系可知，镜面转角的正切等于伸长量与臂长之比；因为角度很小，正切可以近似用角度本身代替，所以镜面转角与伸长量成正比。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镜面的微小转动之所以能被放大成可观的读数变化，靠的是光的反射定律。入射光线的方向不变时，镜面转过一个角度，反射光线就要转过两倍的角度。望远镜和标尺固定在离镜面 D 远的地方，反射光线的偏转表现为标尺读数相对十字叉丝横丝的移动。设标尺读数变化量为 N，在小角度下，这段移动距离与镜尺距离之比就等于反射光线的转角。把两个小角度关系联立，消去镜面转角，就得到伸长量与标尺读数变化量的关系：</w:t>
      </w:r>
    </w:p>
    <w:p>
      <w:pPr>
        <w:widowControl/>
        <w:jc w:val="center"/>
        <w:spacing w:before="60" w:after="60"/>
      </w:pP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/(2</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式中，K 为光杠杆臂长，N 为增重或减重前后望远镜中读到的标尺读数之差，D 为镜面到标尺的距离。由这个式子可以看到，钢丝的微小伸长被转换成了标尺上可以直接读出的位移，转换的比例是二倍的镜尺距离与臂长之比，也就是光杠杆的放大倍数。本实验的放大倍数约为 40 倍，钢丝哪怕只伸长很小一段，标尺读数也会移动几十倍于此的距离，读数精度因此大大提高。这正是光杠杆法能够测准微小伸长量的原因。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把伸长量的表达式代回前面得到的杨氏模量测量公式中，消去无法直接测量的 ΔL，就得到本实验最终使用的计算公式，式子的右边只剩下长度、直径、臂长和标尺读数等可以直接测量的量：</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8</w:t>
      </w:r>
      <w:r>
        <w:rPr>
          <w:rFonts w:ascii="Times New Roman" w:hAnsi="Times New Roman" w:cs="Times New Roman" w:eastAsia="宋体" w:hint="eastAsia"/>
          <w:b w:val="0"/>
          <w:i/>
          <w:color w:val="494949"/>
          <w:sz w:val="24"/>
        </w:rPr>
        <w:t>FLD</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KN</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式中，F 为与读数变化量 N 相对应的拉力，L 为钢丝长度，D 为镜面到标尺的距离，K 为光杠杆臂长，d 为钢丝直径。这样，公式右边全部是可以直接测量的量，杨氏模量就可以由测量结果算出来。需要说明的是，放大倍数并不是越大越好：镜尺距离增大虽然能提高放大倍数，但标尺离得越远，进入望远镜的光越弱，标尺像越暗，读数反而困难，所以调节时要在放大倍数和成像亮度之间折中。</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验时砝码是一级一级加上去的，每加一级就读一次标尺，得到一组随荷载递增的读数。如果直接把相邻两次读数相减再取平均，表面上用了全部数据，实际上中间各次读数在相加时互相抵消，最终只有首尾两个读数起作用，精度并没有提高。为了充分利用全部数据，通常采用逐差法：把读数按荷载顺序分成前后两组，对应项相减，再对差值取平均，即：</w:t>
      </w:r>
    </w:p>
    <w:p>
      <w:pPr>
        <w:widowControl/>
        <w:jc w:val="center"/>
        <w:spacing w:before="60" w:after="60"/>
      </w:pPr>
      <w:r>
        <w:rPr>
          <w:rFonts w:ascii="Times New Roman" w:hAnsi="Times New Roman" w:cs="Times New Roman" w:eastAsia="宋体" w:hint="eastAsia"/>
          <w:b w:val="0"/>
          <w:i w:val="0"/>
          <w:color w:val="494949"/>
          <w:sz w:val="24"/>
        </w:rPr>
        <w:t>N̄ = (1/4)[(</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₄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₀)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₅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₁)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₆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₂)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₇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₃)]</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式中，下标 i 取 0 到 3，相邻两组读数相隔四级荷载，这个平均值就是每增加 4 kg 砝码标尺读数变化的平均值。这样每个读数都恰好参加一次运算，既保留了全部测量信息，又使结果具有与单次测量相同的精度，比逐项相减合理得多。用这个平均值代替主公式中的 N，就可以算出杨氏模量。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除了逐差法，还可以用作图法处理数据。以拉力 F 为横轴、标尺读数变化量 N 为纵轴，把各次测量的点描在坐标纸上，用直尺拟合出一条直线，求出直线的斜率 M。如果数据确实落在一条直线上，说明钢丝始终工作在弹性范围内，胡克定律成立；如果个别点明显偏离直线，就要检查那次读数是否可靠。由斜率求杨氏模量的公式为：</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4</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M</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式中，M 为图线的斜率。由于斜率反映的是单位拉力引起的读数变化，纵轴取标尺读数时，要先按放大倍数把它换算成伸长量再代入公式，否则结果会相差一个放大倍数。作图法的好处是能直观地看出数据是否线性、有无异常点，缺点是要靠人眼拟合，斜率带有一定的主观性；逐差法计算简单、结果唯一。两种方法互相印证，可以判断结果是否可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各个量时并不是一律多次测量。钢丝长度、镜面到标尺的距离、光杠杆臂长都比较大，用米尺测量一次，相对误差就已经很小；而钢丝直径很小，公式中又是平方项，同样的绝对误差带来的相对误差大得多，所以必须用千分尺在钢丝的不同方向和不同部位多次测量，取平均值，并考虑千分尺的零点误差。此外，加挂砝码前要先挂上初始砝码，把钢丝拉直，消除钢丝初始弯曲和夹头间隙的影响，使形变与拉力从真正的线性段开始。</w:t>
      </w:r>
    </w:p>
    <w:p>
      <w:pPr>
        <w:widowControl/>
        <w:jc w:val="left"/>
        <w:ind w:firstLineChars="200" w:firstLine="480"/>
        <w:spacing w:before="40" w:after="40"/>
      </w:pPr>
      <w:r>
        <w:rPr>
          <w:rFonts w:ascii="Times New Roman" w:hAnsi="Times New Roman" w:cs="Times New Roman" w:eastAsia="宋体" w:hint="eastAsia"/>
          <w:b w:val="0"/>
          <w:i w:val="0"/>
          <w:color w:val="494949"/>
          <w:sz w:val="24"/>
        </w:rPr>
        <w:t>系统误差主要来自装置和操作：钢丝不直、上下夹头夹持不牢产生滑移、砝码托摆动使读数不稳、标尺没有竖直、光杠杆三个足不共面、望远镜存在视差，都会使读数偏离真值。减小系统误差的办法是：调平立柱使钢丝铅直，轻缓地加减砝码并等摆动停止后再读数，增重和减重各测一遍并比较，读数时眼睛正对目镜。若增重与减重的读数相差较大，说明存在滑移或弹性滞后，应查明原因后重测。</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首先是调平。把杨氏模量仪放稳，调节底座上的水平调整螺钉，使立柱铅直、平台水平。把光杠杆放到平台上，两个前足放进平台的横槽内，后足落在活动夹子上，镜面不要与钢丝相碰。在砝码托上放一个 1 kg 砝码，检查夹子能否在平台孔中自由滑动、钢丝是否被夹紧，发现问题要先排除再测量。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接着调望远镜尺组，把它放在离光杠杆镜面约 1.5 m 处，使望远镜与镜面高度相当、光轴水平。先从镜筒外侧沿镜筒方向观察，看镜中有没有标尺的像；没有就左右移动三脚架或微微转动望远镜，直到镜中出现标尺。再调目镜使叉丝清晰、调焦手轮使标尺像清晰，直到消除视差。最后微调镜面倾角和标尺高度，使标尺零线落在叉丝横丝附近，记下起始读数。</w:t>
      </w:r>
    </w:p>
    <w:p>
      <w:pPr>
        <w:widowControl/>
        <w:jc w:val="left"/>
        <w:ind w:firstLineChars="200" w:firstLine="480"/>
        <w:spacing w:before="40" w:after="40"/>
      </w:pPr>
      <w:r>
        <w:rPr>
          <w:rFonts w:ascii="Times New Roman" w:hAnsi="Times New Roman" w:cs="Times New Roman" w:eastAsia="宋体" w:hint="eastAsia"/>
          <w:b w:val="0"/>
          <w:i w:val="0"/>
          <w:color w:val="494949"/>
          <w:sz w:val="24"/>
        </w:rPr>
        <w:t>然后加砝码测量。轻缓地依次加 1 kg 砝码共七次，每加一次等砝码托停止摆动、标尺像稳定后再读数，记下每次的读数；加砝码时手要稳，砝码的缺口交叉放置，防止倾倒。加完后依次取下砝码，同样每取一次记录一次减重读数。同一荷载下增重与减重的读数应当相同，如果相差较大，说明夹头有滑移或钢丝有弯曲，要查找原因后重做。</w:t>
      </w:r>
    </w:p>
    <w:p>
      <w:pPr>
        <w:widowControl/>
        <w:jc w:val="left"/>
        <w:ind w:firstLineChars="200" w:firstLine="480"/>
        <w:spacing w:before="40" w:after="40"/>
      </w:pPr>
      <w:r>
        <w:rPr>
          <w:rFonts w:ascii="Times New Roman" w:hAnsi="Times New Roman" w:cs="Times New Roman" w:eastAsia="宋体" w:hint="eastAsia"/>
          <w:b w:val="0"/>
          <w:i w:val="0"/>
          <w:color w:val="494949"/>
          <w:sz w:val="24"/>
        </w:rPr>
        <w:t>接着测长度和臂长。用米尺测量镜面到标尺的距离 D 和上下夹子之间钢丝的长度 L，米尺要贴紧、拉直，读数时视线垂直于刻度。然后把光杠杆取下，把三个足在平纸上轻轻压出足印，用米尺量出后足到两前足连线的垂直距离，这就是光杠杆臂长 K；压足印时用力要匀，避免足印偏移。</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用千分尺测钢丝直径。在钢丝的不同方向和不同部位共测六次，测量前检查千分尺的零点，读数时注意固定筒和微分筒刻度的配合，不要读错整毫米数。由于钢丝很细，测量时用力要轻，防止钢丝被压扁；测完后取六次结果的平均值，并作零点修正。</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处理数据。用逐差法求出每增加四级荷载标尺读数变化的平均值，代入主公式算出杨氏模量，再评定不确定度、写出结果并与公认值比较。另外用作图法作标尺读数与拉力的关系图，由斜率再算一次杨氏模量，与逐差法的结果对照，检查两者是否接近。</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记录各级荷载下增重和减重的标尺读数以及两次读数的平均值，并按逐差法算出每增加四级荷载对应的读数变化量及其平均值和标准偏差。读数取平均值可以减小砝码托摆动等因素带来的偶然误差。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记录六次钢丝直径的测量值、平均值，以及千分尺零点修正后的直径平均值；表 3 记录镜面到标尺的距离、钢丝长度和光杠杆臂长这三个单次测量量及其仪器误差。各表的有效数字位数按仪器分度值确定。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主公式算出杨氏模量后，按相对不确定度合成的方法评定结果的可靠程度：直径是平方项，其相对不确定度的贡献最大；光杠杆臂长和镜面到标尺的距离次之；拉力与钢丝长度的影响较小。最后按有效数字和不确定度的位数规则写出结果，并与公认值比较，求出相对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作为对照，再以拉力为横轴、标尺读数变化量为纵轴作图，用直线拟合求出斜率，由作图法公式算出杨氏模量。两条路径的结果应当接近；若相差较大，说明数据中存在异常点或某个量的测量有问题，需要回头检查原始记录，而不能简单地取一个看起来顺眼的结果。</w:t>
      </w:r>
    </w:p>
    <w:p>
      <w:pPr>
        <w:widowControl/>
        <w:jc w:val="center"/>
        <w:spacing w:before="40" w:after="40"/>
        <w:keepNext/>
      </w:pPr>
      <w:r>
        <w:rPr>
          <w:rFonts w:ascii="Times New Roman" w:hAnsi="Times New Roman" w:cs="Times New Roman" w:eastAsia="宋体" w:hint="eastAsia"/>
          <w:b/>
          <w:i w:val="0"/>
          <w:color w:val="494949"/>
          <w:sz w:val="21"/>
        </w:rPr>
        <w:t>表1 加减砝码时光杠杆镜内标尺像的读数变化值 N</w:t>
      </w:r>
    </w:p>
    <w:tbl>
      <w:tblPr>
        <w:tblW w:type="auto" w:w="0"/>
        <w:jc w:val="center"/>
        <w:tblLayout w:type="fixed"/>
        <w:tblLook w:firstColumn="1" w:firstRow="1" w:lastColumn="0" w:lastRow="0" w:noHBand="0" w:noVBand="1" w:val="04A0"/>
        <w:tblW w:w="8300" w:type="dxa"/>
      </w:tblPr>
      <w:tblGrid>
        <w:gridCol w:w="800"/>
        <w:gridCol w:w="1200"/>
        <w:gridCol w:w="1500"/>
        <w:gridCol w:w="1500"/>
        <w:gridCol w:w="1500"/>
        <w:gridCol w:w="1800"/>
      </w:tblGrid>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次数</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荷载 m/kg</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增重 n↑/10⁻²m</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减重 n↓/10⁻²m</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 n̄/10⁻²m</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N/10⁻²m</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10.015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12.805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15.585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18.375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21.150</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11.135</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23.935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26.715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29.51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29.495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11.120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平均值</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N̄ =</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11.129</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S</w:t>
            </w:r>
            <w:r>
              <w:rPr>
                <w:rFonts w:ascii="Times New Roman" w:hAnsi="Times New Roman" w:cs="Times New Roman" w:eastAsia="宋体" w:hint="eastAsia"/>
                <w:b/>
                <w:i w:val="0"/>
                <w:color w:val="494949"/>
                <w:sz w:val="21"/>
                <w:vertAlign w:val="subscript"/>
              </w:rPr>
              <w:t>N</w:t>
            </w:r>
            <w:r>
              <w:rPr>
                <w:rFonts w:ascii="Times New Roman" w:hAnsi="Times New Roman" w:cs="Times New Roman" w:eastAsia="宋体" w:hint="eastAsia"/>
                <w:b/>
                <w:i w:val="0"/>
                <w:color w:val="494949"/>
                <w:sz w:val="21"/>
              </w:rPr>
              <w:t>̄</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0.0031</w:t>
            </w:r>
          </w:p>
        </w:tc>
      </w:tr>
    </w:tbl>
    <w:p>
      <w:pPr>
        <w:widowControl/>
        <w:jc w:val="center"/>
        <w:spacing w:before="40" w:after="40"/>
        <w:keepNext/>
      </w:pPr>
      <w:r>
        <w:rPr>
          <w:rFonts w:ascii="Times New Roman" w:hAnsi="Times New Roman" w:cs="Times New Roman" w:eastAsia="宋体" w:hint="eastAsia"/>
          <w:b/>
          <w:i w:val="0"/>
          <w:color w:val="494949"/>
          <w:sz w:val="21"/>
        </w:rPr>
        <w:t>表2 钢丝直径 d 数据表（千分尺零点读数 0.002 mm）</w:t>
      </w:r>
    </w:p>
    <w:tbl>
      <w:tblPr>
        <w:tblW w:type="auto" w:w="0"/>
        <w:jc w:val="center"/>
        <w:tblLayout w:type="fixed"/>
        <w:tblLook w:firstColumn="1" w:firstRow="1" w:lastColumn="0" w:lastRow="0" w:noHBand="0" w:noVBand="1" w:val="04A0"/>
        <w:tblW w:w="8300" w:type="dxa"/>
      </w:tblPr>
      <w:tblGrid>
        <w:gridCol w:w="1000"/>
        <w:gridCol w:w="850"/>
        <w:gridCol w:w="850"/>
        <w:gridCol w:w="850"/>
        <w:gridCol w:w="850"/>
        <w:gridCol w:w="850"/>
        <w:gridCol w:w="850"/>
        <w:gridCol w:w="1100"/>
        <w:gridCol w:w="1100"/>
      </w:tblGrid>
      <w:tr>
        <w:trPr>
          <w:trHeight w:val="405" w:hRule="atLeast"/>
        </w:trPr>
        <w:tc>
          <w:tcPr>
            <w:tcW w:type="dxa" w:w="923"/>
            <w:tcW w:w="10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项目</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平均值</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修正后</w:t>
            </w:r>
          </w:p>
        </w:tc>
      </w:tr>
      <w:tr>
        <w:trPr>
          <w:trHeight w:val="405" w:hRule="atLeast"/>
        </w:trPr>
        <w:tc>
          <w:tcPr>
            <w:tcW w:type="dxa" w:w="923"/>
            <w:tcW w:w="10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直径 d/mm</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0.298</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0.301</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0.299</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0.302</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0.301</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0.298</w:t>
            </w:r>
          </w:p>
        </w:tc>
      </w:tr>
    </w:tbl>
    <w:p>
      <w:pPr>
        <w:widowControl/>
        <w:jc w:val="center"/>
        <w:spacing w:before="40" w:after="40"/>
        <w:keepNext/>
      </w:pPr>
      <w:r>
        <w:rPr>
          <w:rFonts w:ascii="Times New Roman" w:hAnsi="Times New Roman" w:cs="Times New Roman" w:eastAsia="宋体" w:hint="eastAsia"/>
          <w:b/>
          <w:i w:val="0"/>
          <w:color w:val="494949"/>
          <w:sz w:val="21"/>
        </w:rPr>
        <w:t>表3 各单次测量量</w:t>
      </w:r>
    </w:p>
    <w:tbl>
      <w:tblPr>
        <w:tblW w:type="auto" w:w="0"/>
        <w:jc w:val="center"/>
        <w:tblLayout w:type="fixed"/>
        <w:tblLook w:firstColumn="1" w:firstRow="1" w:lastColumn="0" w:lastRow="0" w:noHBand="0" w:noVBand="1" w:val="04A0"/>
        <w:tblW w:w="8300" w:type="dxa"/>
      </w:tblPr>
      <w:tblGrid>
        <w:gridCol w:w="2400"/>
        <w:gridCol w:w="1800"/>
        <w:gridCol w:w="1800"/>
        <w:gridCol w:w="2300"/>
      </w:tblGrid>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物理量</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测量值</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仪器误差</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相对不确定度</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D（镜面到标尺）/m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1.5000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±0.0020</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0.13%</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L（钢丝原长）/m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1.0000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±0.0005</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0.050%</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K（光杠杆臂长）/m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0.0750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±0.0005</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g（南京地区）/(m·s⁻²)</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9.794</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（1）逐差法求每 4 kg 的平均读数变化。八次读数分成前后两组，按 </w:t>
      </w:r>
      <w:r>
        <w:rPr>
          <w:rFonts w:ascii="Times New Roman" w:hAnsi="Times New Roman" w:cs="Times New Roman" w:eastAsia="宋体" w:hint="eastAsia"/>
          <w:b w:val="0"/>
          <w:i w:val="0"/>
          <w:color w:val="494949"/>
          <w:sz w:val="24"/>
        </w:rPr>
        <w:t>N</w:t>
      </w:r>
      <w:r>
        <w:rPr>
          <w:rFonts w:ascii="Times New Roman" w:hAnsi="Times New Roman" w:cs="Times New Roman" w:eastAsia="宋体" w:hint="eastAsia"/>
          <w:b w:val="0"/>
          <w:i w:val="0"/>
          <w:color w:val="494949"/>
          <w:sz w:val="24"/>
          <w:vertAlign w:val="subscript"/>
        </w:rPr>
        <w:t>i</w:t>
      </w:r>
      <w:r>
        <w:rPr>
          <w:rFonts w:ascii="Times New Roman" w:hAnsi="Times New Roman" w:cs="Times New Roman" w:eastAsia="宋体" w:hint="eastAsia"/>
          <w:b w:val="0"/>
          <w:i w:val="0"/>
          <w:color w:val="494949"/>
          <w:sz w:val="24"/>
        </w:rPr>
        <w:t xml:space="preserve"> = n_{i+4} − </w:t>
      </w:r>
      <w:r>
        <w:rPr>
          <w:rFonts w:ascii="Times New Roman" w:hAnsi="Times New Roman" w:cs="Times New Roman" w:eastAsia="宋体" w:hint="eastAsia"/>
          <w:b w:val="0"/>
          <w:i w:val="0"/>
          <w:color w:val="494949"/>
          <w:sz w:val="24"/>
        </w:rPr>
        <w:t>n</w:t>
      </w:r>
      <w:r>
        <w:rPr>
          <w:rFonts w:ascii="Times New Roman" w:hAnsi="Times New Roman" w:cs="Times New Roman" w:eastAsia="宋体" w:hint="eastAsia"/>
          <w:b w:val="0"/>
          <w:i w:val="0"/>
          <w:color w:val="494949"/>
          <w:sz w:val="24"/>
          <w:vertAlign w:val="subscript"/>
        </w:rPr>
        <w:t>i</w:t>
      </w:r>
      <w:r>
        <w:rPr>
          <w:rFonts w:ascii="Times New Roman" w:hAnsi="Times New Roman" w:cs="Times New Roman" w:eastAsia="宋体" w:hint="eastAsia"/>
          <w:b w:val="0"/>
          <w:i w:val="0"/>
          <w:color w:val="494949"/>
          <w:sz w:val="24"/>
        </w:rPr>
        <w:t xml:space="preserve"> 求得 N₁~N₄ = 11.135、11.130、11.130、11.120 cm，故 N̄ = 11.129 cm，标准偏差 S = 0.0063 cm，N̄ 的标准偏差 </w:t>
      </w:r>
      <w:r>
        <w:rPr>
          <w:rFonts w:ascii="Times New Roman" w:hAnsi="Times New Roman" w:cs="Times New Roman" w:eastAsia="宋体" w:hint="eastAsia"/>
          <w:b w:val="0"/>
          <w:i w:val="0"/>
          <w:color w:val="494949"/>
          <w:sz w:val="24"/>
        </w:rPr>
        <w:t>S</w:t>
      </w:r>
      <w:r>
        <w:rPr>
          <w:rFonts w:ascii="Times New Roman" w:hAnsi="Times New Roman" w:cs="Times New Roman" w:eastAsia="宋体" w:hint="eastAsia"/>
          <w:b w:val="0"/>
          <w:i w:val="0"/>
          <w:color w:val="494949"/>
          <w:sz w:val="24"/>
          <w:vertAlign w:val="subscript"/>
        </w:rPr>
        <w:t>N</w:t>
      </w:r>
      <w:r>
        <w:rPr>
          <w:rFonts w:ascii="Times New Roman" w:hAnsi="Times New Roman" w:cs="Times New Roman" w:eastAsia="宋体" w:hint="eastAsia"/>
          <w:b w:val="0"/>
          <w:i w:val="0"/>
          <w:color w:val="494949"/>
          <w:sz w:val="24"/>
        </w:rPr>
        <w:t>̄ = 0.0031 cm。</w:t>
      </w:r>
    </w:p>
    <w:p>
      <w:pPr>
        <w:widowControl/>
        <w:jc w:val="left"/>
        <w:ind w:firstLineChars="200" w:firstLine="480"/>
        <w:spacing w:before="40" w:after="40"/>
      </w:pPr>
      <w:r>
        <w:rPr>
          <w:rFonts w:ascii="Times New Roman" w:hAnsi="Times New Roman" w:cs="Times New Roman" w:eastAsia="宋体" w:hint="eastAsia"/>
          <w:b w:val="0"/>
          <w:i w:val="0"/>
          <w:color w:val="494949"/>
          <w:sz w:val="24"/>
        </w:rPr>
        <w:t>（2）求每 4 kg 对应的拉力：F = mg = 4.000 × 9.794 = 39.18 N。</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（3）直径取 6 次测量的平均值并作零点修正：d̄ = 0.300 mm，零点读数 0.002 mm，故 d = 0.298 mm。</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（4）代入主公式求杨氏模量：Y = 8FLD/(πd²KN̄)，其中 N̄ = 11.1288×10⁻² m，得 Y = 2.0166×10¹¹ Pa = 2.02×10¹¹ Pa。</w:t>
      </w:r>
    </w:p>
    <w:p>
      <w:pPr>
        <w:widowControl/>
        <w:jc w:val="left"/>
        <w:ind w:firstLineChars="200" w:firstLine="480"/>
        <w:spacing w:before="40" w:after="40"/>
      </w:pPr>
      <w:r>
        <w:rPr>
          <w:rFonts w:ascii="Times New Roman" w:hAnsi="Times New Roman" w:cs="Times New Roman" w:eastAsia="宋体" w:hint="eastAsia"/>
          <w:b w:val="0"/>
          <w:i w:val="0"/>
          <w:color w:val="494949"/>
          <w:sz w:val="24"/>
        </w:rPr>
        <w:t>（5）不确定度按相对不确定度合成：直径是平方项（2</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d</w:t>
      </w:r>
      <w:r>
        <w:rPr>
          <w:rFonts w:ascii="Times New Roman" w:hAnsi="Times New Roman" w:cs="Times New Roman" w:eastAsia="宋体" w:hint="eastAsia"/>
          <w:b w:val="0"/>
          <w:i w:val="0"/>
          <w:color w:val="494949"/>
          <w:sz w:val="24"/>
        </w:rPr>
        <w:t>/d = 2.71%）、K 为 0.67%、D 为 0.13%、L 为 0.050%、F 为 0.50%、N̄ 为 0.03%，合成得 u(Y)/Y = 2.84%，即 u(Y) = 0.057×10¹¹ Pa。</w:t>
      </w:r>
    </w:p>
    <w:p>
      <w:pPr>
        <w:widowControl/>
        <w:jc w:val="left"/>
        <w:ind w:firstLineChars="200" w:firstLine="480"/>
        <w:spacing w:before="40" w:after="40"/>
      </w:pPr>
      <w:r>
        <w:rPr>
          <w:rFonts w:ascii="Times New Roman" w:hAnsi="Times New Roman" w:cs="Times New Roman" w:eastAsia="宋体" w:hint="eastAsia"/>
          <w:b w:val="0"/>
          <w:i w:val="0"/>
          <w:color w:val="494949"/>
          <w:sz w:val="24"/>
        </w:rPr>
        <w:t>（6）结果表示：Y = (2.02 ± 0.06)×10¹¹ Pa。与钢丝的公认值 2.0×10¹¹ Pa 相比，相对误差为 +0.83%，在 0.3 倍不确定度以内，结果合理。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（7）作图法对照：以 F 为横轴、N 为纵轴作图，得直线斜率 dN/dF = 0.284×10⁻² m·N⁻¹；由 ΔL = KN/(2D) 换算出 ΔL–F 斜率 M = 710.2715×10⁻⁵ m·N⁻¹，再由 Y = 4L/(πd²M) 得 Y = 2.016×10¹¹ Pa，与逐差法相差 0.01%。</w:t>
      </w:r>
    </w:p>
    <w:p>
      <w:pPr>
        <w:widowControl/>
        <w:jc w:val="left"/>
        <w:ind w:firstLineChars="200" w:firstLine="480"/>
        <w:spacing w:before="40" w:after="40"/>
      </w:pPr>
      <w:r>
        <w:rPr>
          <w:rFonts w:ascii="Times New Roman" w:hAnsi="Times New Roman" w:cs="Times New Roman" w:eastAsia="宋体" w:hint="eastAsia"/>
          <w:b w:val="0"/>
          <w:i w:val="0"/>
          <w:color w:val="494949"/>
          <w:sz w:val="24"/>
        </w:rPr>
        <w:t>（8）本实验的光杠杆放大倍数 2D/K = 2 × 1.500/0.0750 = 40 倍，正是它把 10⁻³ m 量级的微小伸长放大到标尺上可读的厘米量级。</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卡住我最久的是调望远镜。讲义上写从镜筒外侧沿镜筒方向观察、看镜中有没有标尺的像，我一开始不明白这句话的意思，直接把眼睛凑到目镜上找，结果视野里一片白。后来按老师说的，先把眼睛放在镜筒外面，顺着筒身的方向看过去，再慢慢移动三脚架，才在镜子里看到一小段标尺；把眼睛移到目镜前，标尺的像才终于出现。找到像的那一刻我松了一口气，也第一次明白先粗找、再细调不是套话。</w:t>
      </w:r>
    </w:p>
    <w:p>
      <w:pPr>
        <w:widowControl/>
        <w:jc w:val="left"/>
        <w:ind w:firstLineChars="200" w:firstLine="480"/>
        <w:spacing w:before="40" w:after="40"/>
      </w:pPr>
      <w:r>
        <w:rPr>
          <w:rFonts w:ascii="Times New Roman" w:hAnsi="Times New Roman" w:cs="Times New Roman" w:eastAsia="宋体" w:hint="eastAsia"/>
          <w:b w:val="0"/>
          <w:i w:val="0"/>
          <w:color w:val="494949"/>
          <w:sz w:val="24"/>
        </w:rPr>
        <w:t>加砝码比我想的更需要耐心。砝码托挂上去之后会来回摆动，标尺的像也跟着晃，读数根本定不下来。我一开始急着读，记下的数前后对不上；后来学着等它自己停下来，通常要等好几秒，读数才稳定。更让我意外的是，同一荷载下增重和减重的读数并不完全相同，总差那么一点点。老师说这是夹头或钢丝存在微小滑移和弹性滞后造成的。差别虽然不大，却提醒我，仪器给出的数不是绝对真理，读数要交叉验证，不能看到数字就照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逐差法和作图法算出的结果略有差别。逐差法结果唯一、计算简单，但只用到平均值；作图法把全部点都画在图上，能看出数据是不是真的排成一条直线，可斜率靠人眼拟合，带有主观性。我一开始觉得作图法不够严谨，后来发现它恰好能暴露逐差法掩盖的问题：有一个点明显偏离直线，回头查记录，果然是那次读数时砝码托还在晃。从那以后，我更愿意两种方法都做一遍，让它们互相印证。</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还有一个细节让我印象很深：千分尺上两次读数只差零点零零几毫米，代进公式后结果却能差百分之几。直径在公式里是平方项，误差被放大了一倍，这是我第一次直观地感受到平方项的分量。以前做数据处理，总觉得多测几次、取个平均就万事大吉；这次才明白，先要弄清楚哪个量对结果影响最大，再把力气花在那个量上。钢丝长度和镜面距离我各测一次就够了，直径却测了六次，道理就在这里。</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回过头看，这个实验最巧妙的地方是把测不到的量放大再测。伸长量只有零点几毫米，直接量几乎不可能，光杠杆把镜面转角放大成标尺上几十倍的位移，问题就变成了读一个几毫米的位移。这种把微小量放大的思路，和力学里的杠杆、电学里的放大电路其实是一个道理：不是把困难消灭，而是把它搬到容易处理的地方去。我想，以后遇到测不准的量，先别急着换更精密的仪器，先想想能不能用某种转换把它放大。</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在本实验中，你是如何考虑尽量减小系统误差的？</w:t>
        <w:br/>
        <w:t>（答）调平立柱和镜面、消除视差；加减砝码轻缓，稳定后再读数，增重减重各测一遍；先加初始砝码拉直钢丝，直径多次测量并作零点修正。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本实验中使用了哪些长度测量仪器？选择它们的依据是什么？它们的仪器误差各为多少？</w:t>
        <w:br/>
        <w:t>（答）米尺测钢丝长度、镜尺距离和臂长，千分尺测直径。依据是各量影响的大小：前者较大，米尺即可；直径小且为平方项，须用千分尺。米尺误差约 0.5 mm，千分尺约 0.004 mm。</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本实验应用的“光杠杆镜”放大法与力学中杠杆原理有哪些异同点？</w:t>
        <w:br/>
        <w:t>（答）相同点是都放大微小位移，都有支点和放大倍数；不同点是杠杆靠力臂之比，是接触式机械放大；光杠杆靠光的反射，放大倍数为二倍镜尺距离除以臂长，光转角是镜面转角的两倍。</w:t>
      </w:r>
    </w:p>
    <w:p>
      <w:pPr>
        <w:widowControl/>
        <w:jc w:val="left"/>
        <w:ind w:firstLineChars="200" w:firstLine="480"/>
        <w:spacing w:before="40" w:after="40"/>
      </w:pPr>
      <w:r>
        <w:rPr>
          <w:rFonts w:ascii="Times New Roman" w:hAnsi="Times New Roman" w:cs="Times New Roman" w:eastAsia="宋体" w:hint="eastAsia"/>
          <w:b w:val="0"/>
          <w:i w:val="0"/>
          <w:color w:val="494949"/>
          <w:sz w:val="24"/>
        </w:rPr>
        <w:t>4. 加挂初始砝码的作用是什么？</w:t>
        <w:br/>
        <w:t>（答）把钢丝拉直，消除初始弯曲和夹头间隙，使形变与拉力从线性段开始，同时保证胡克定律适用，读数也更稳定，荷载起点也统一。</w:t>
      </w:r>
    </w:p>
    <w:p>
      <w:pPr>
        <w:widowControl/>
        <w:jc w:val="left"/>
        <w:ind w:firstLineChars="200" w:firstLine="480"/>
        <w:spacing w:before="40" w:after="40"/>
      </w:pPr>
      <w:r>
        <w:rPr>
          <w:rFonts w:ascii="Times New Roman" w:hAnsi="Times New Roman" w:cs="Times New Roman" w:eastAsia="宋体" w:hint="eastAsia"/>
          <w:b w:val="0"/>
          <w:i w:val="0"/>
          <w:color w:val="494949"/>
          <w:sz w:val="24"/>
        </w:rPr>
        <w:t>5. 为什么钢丝长度只测量一次，且只需选用精度较低的测量仪器？而钢丝直径必须用精度较高的仪器多次测量？</w:t>
        <w:br/>
        <w:t>（答）钢丝长度大，公式中是一次方，米尺测一次相对误差已很小；直径很小，平方项又放大误差，同样绝对误差的相对误差大得多，故须用千分尺多次测量取平均。</w:t>
      </w:r>
    </w:p>
    <w:p>
      <w:pPr>
        <w:widowControl/>
        <w:jc w:val="left"/>
        <w:ind w:firstLineChars="200" w:firstLine="480"/>
        <w:spacing w:before="40" w:after="40"/>
      </w:pPr>
      <w:r>
        <w:rPr>
          <w:rFonts w:ascii="Times New Roman" w:hAnsi="Times New Roman" w:cs="Times New Roman" w:eastAsia="宋体" w:hint="eastAsia"/>
          <w:b w:val="0"/>
          <w:i w:val="0"/>
          <w:color w:val="494949"/>
          <w:sz w:val="24"/>
        </w:rPr>
        <w:t>6. 请根据实验测得的数据计算所用光杠杆的放大倍数？</w:t>
        <w:br/>
        <w:t>（答）放大倍数等于二倍的镜尺距离除以臂长。把实验中测得的距离和臂长代入即可算出，本实验约 40 倍；也可用读数变化量与伸长量之比核对。</w:t>
      </w:r>
    </w:p>
    <w:p>
      <w:pPr>
        <w:widowControl/>
        <w:jc w:val="left"/>
        <w:ind w:firstLineChars="200" w:firstLine="480"/>
        <w:spacing w:before="40" w:after="40"/>
      </w:pPr>
      <w:r>
        <w:rPr>
          <w:rFonts w:ascii="Times New Roman" w:hAnsi="Times New Roman" w:cs="Times New Roman" w:eastAsia="宋体" w:hint="eastAsia"/>
          <w:b w:val="0"/>
          <w:i w:val="0"/>
          <w:color w:val="494949"/>
          <w:sz w:val="24"/>
        </w:rPr>
        <w:t>7. 在本实验中如何消除视差？</w:t>
        <w:br/>
        <w:t>（答）先调目镜使叉丝清晰，再调调焦手轮使标尺像清晰，反复微调，直到眼睛上下左右移动时叉丝与标尺像没有相对移动，即无视差。</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（此处粘贴学习通章节测验的得分截图）</w:t>
      </w:r>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杨氏模量</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