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2DFA" w14:textId="77777777" w:rsidR="007B4325" w:rsidRDefault="00000000">
      <w:pPr>
        <w:pStyle w:val="aa"/>
        <w:rPr>
          <w:lang w:eastAsia="zh-CN"/>
        </w:rPr>
      </w:pPr>
      <w:r>
        <w:rPr>
          <w:lang w:eastAsia="zh-CN"/>
        </w:rPr>
        <w:t>煤矿安全生产管理制度</w:t>
      </w:r>
    </w:p>
    <w:p w14:paraId="7514932E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第一章 总则</w:t>
      </w:r>
    </w:p>
    <w:p w14:paraId="315F30DE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第一条 为了加强煤矿安全生产管理，保障职工生命安全，</w:t>
      </w:r>
      <w:proofErr w:type="gramStart"/>
      <w:r w:rsidRPr="008E23DE">
        <w:rPr>
          <w:rFonts w:ascii="华文仿宋" w:eastAsia="华文仿宋" w:hAnsi="华文仿宋"/>
          <w:lang w:eastAsia="zh-CN"/>
        </w:rPr>
        <w:t>根剧《煤矿安全规程》</w:t>
      </w:r>
      <w:proofErr w:type="gramEnd"/>
      <w:r w:rsidRPr="008E23DE">
        <w:rPr>
          <w:rFonts w:ascii="华文仿宋" w:eastAsia="华文仿宋" w:hAnsi="华文仿宋"/>
          <w:lang w:eastAsia="zh-CN"/>
        </w:rPr>
        <w:t>制定本制度。</w:t>
      </w:r>
    </w:p>
    <w:p w14:paraId="2BE27085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第二条 煤矿企业必须坚持"安全第一、预防为主、</w:t>
      </w:r>
      <w:proofErr w:type="gramStart"/>
      <w:r w:rsidRPr="008E23DE">
        <w:rPr>
          <w:rFonts w:ascii="华文仿宋" w:eastAsia="华文仿宋" w:hAnsi="华文仿宋"/>
          <w:lang w:eastAsia="zh-CN"/>
        </w:rPr>
        <w:t>综和治理</w:t>
      </w:r>
      <w:proofErr w:type="gramEnd"/>
      <w:r w:rsidRPr="008E23DE">
        <w:rPr>
          <w:rFonts w:ascii="华文仿宋" w:eastAsia="华文仿宋" w:hAnsi="华文仿宋"/>
          <w:lang w:eastAsia="zh-CN"/>
        </w:rPr>
        <w:t>"的方针。</w:t>
      </w:r>
    </w:p>
    <w:p w14:paraId="290356D0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第二章 瓦斯管理</w:t>
      </w:r>
    </w:p>
    <w:p w14:paraId="002641C2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第三条 矿井必须建立瓦斯检测制度。瓦斯检测应当每4小时进行一次检测。</w:t>
      </w:r>
    </w:p>
    <w:p w14:paraId="56B55AEF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第四条 采掘工作面的瓦斯浓度不得超过1.5%，当瓦斯浓度达到1.5%时必须停止作业。</w:t>
      </w:r>
    </w:p>
    <w:p w14:paraId="066E6A28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第三章 通风系统</w:t>
      </w:r>
    </w:p>
    <w:p w14:paraId="54EB2E89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第五条 矿井必须建立完善的通风系统，主要通风机应当安装在井下。</w:t>
      </w:r>
    </w:p>
    <w:p w14:paraId="5D652BD6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第六条 通风系统应当定期检查维护，防爆门每年检查维修1次。</w:t>
      </w:r>
    </w:p>
    <w:p w14:paraId="0D4FAA6E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第四章 安全责任</w:t>
      </w:r>
    </w:p>
    <w:p w14:paraId="4449F0D6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第七条 企业必须建立健全安全生产责任制。企业必须建立健全安全生产责任制。</w:t>
      </w:r>
    </w:p>
    <w:p w14:paraId="63A92864" w14:textId="77777777" w:rsidR="007B4325" w:rsidRPr="008E23DE" w:rsidRDefault="00000000">
      <w:pPr>
        <w:rPr>
          <w:rFonts w:ascii="华文仿宋" w:eastAsia="华文仿宋" w:hAnsi="华文仿宋"/>
          <w:lang w:eastAsia="zh-CN"/>
        </w:rPr>
      </w:pPr>
      <w:r w:rsidRPr="008E23DE">
        <w:rPr>
          <w:rFonts w:ascii="华文仿宋" w:eastAsia="华文仿宋" w:hAnsi="华文仿宋"/>
          <w:lang w:eastAsia="zh-CN"/>
        </w:rPr>
        <w:t>第八条 矿长是安全生产的第一责任人，对安全生产工作全面负责，必须确保安全。</w:t>
      </w:r>
    </w:p>
    <w:sectPr w:rsidR="007B4325" w:rsidRPr="008E2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B7550" w14:textId="77777777" w:rsidR="00B4254E" w:rsidRDefault="00B4254E" w:rsidP="008E23DE">
      <w:pPr>
        <w:spacing w:after="0" w:line="240" w:lineRule="auto"/>
      </w:pPr>
      <w:r>
        <w:separator/>
      </w:r>
    </w:p>
  </w:endnote>
  <w:endnote w:type="continuationSeparator" w:id="0">
    <w:p w14:paraId="46749039" w14:textId="77777777" w:rsidR="00B4254E" w:rsidRDefault="00B4254E" w:rsidP="008E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7613D" w14:textId="77777777" w:rsidR="00B4254E" w:rsidRDefault="00B4254E" w:rsidP="008E23DE">
      <w:pPr>
        <w:spacing w:after="0" w:line="240" w:lineRule="auto"/>
      </w:pPr>
      <w:r>
        <w:separator/>
      </w:r>
    </w:p>
  </w:footnote>
  <w:footnote w:type="continuationSeparator" w:id="0">
    <w:p w14:paraId="0817F621" w14:textId="77777777" w:rsidR="00B4254E" w:rsidRDefault="00B4254E" w:rsidP="008E2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163604">
    <w:abstractNumId w:val="8"/>
  </w:num>
  <w:num w:numId="2" w16cid:durableId="1352488095">
    <w:abstractNumId w:val="6"/>
  </w:num>
  <w:num w:numId="3" w16cid:durableId="898630496">
    <w:abstractNumId w:val="5"/>
  </w:num>
  <w:num w:numId="4" w16cid:durableId="2116708645">
    <w:abstractNumId w:val="4"/>
  </w:num>
  <w:num w:numId="5" w16cid:durableId="697505925">
    <w:abstractNumId w:val="7"/>
  </w:num>
  <w:num w:numId="6" w16cid:durableId="589974089">
    <w:abstractNumId w:val="3"/>
  </w:num>
  <w:num w:numId="7" w16cid:durableId="892077264">
    <w:abstractNumId w:val="2"/>
  </w:num>
  <w:num w:numId="8" w16cid:durableId="732773628">
    <w:abstractNumId w:val="1"/>
  </w:num>
  <w:num w:numId="9" w16cid:durableId="9748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325"/>
    <w:rsid w:val="008E23DE"/>
    <w:rsid w:val="00AA1D8D"/>
    <w:rsid w:val="00B4254E"/>
    <w:rsid w:val="00B47730"/>
    <w:rsid w:val="00CB0664"/>
    <w:rsid w:val="00F943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A8C80B"/>
  <w14:defaultImageDpi w14:val="300"/>
  <w15:docId w15:val="{4D828924-5AAB-441E-8DD9-0F990106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169</Characters>
  <Application>Microsoft Office Word</Application>
  <DocSecurity>0</DocSecurity>
  <Lines>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 Q</cp:lastModifiedBy>
  <cp:revision>2</cp:revision>
  <dcterms:created xsi:type="dcterms:W3CDTF">2013-12-23T23:15:00Z</dcterms:created>
  <dcterms:modified xsi:type="dcterms:W3CDTF">2026-01-29T10:45:00Z</dcterms:modified>
  <cp:category/>
</cp:coreProperties>
</file>