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  <w:t>Quản Lý Nhập Hàng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 xml:space="preserve">Sơ đồ tổng quát </w:t>
      </w:r>
    </w:p>
    <w:p/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6218555" cy="2301240"/>
            <wp:effectExtent l="0" t="0" r="10795" b="3810"/>
            <wp:docPr id="1" name="Picture 1" descr="quanlynhapha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anlynhaphang"/>
                    <pic:cNvPicPr>
                      <a:picLocks noChangeAspect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</w:rPr>
      </w:pPr>
    </w:p>
    <w:p>
      <w:pP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</w:rPr>
      </w:pPr>
    </w:p>
    <w:p>
      <w:pP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</w:rPr>
      </w:pPr>
    </w:p>
    <w:p>
      <w:pPr>
        <w:rPr>
          <w:rFonts w:hint="default" w:eastAsia="Times New Roman" w:cs="Times New Roman" w:asciiTheme="minorAscii" w:hAnsiTheme="minorAscii"/>
          <w:b/>
          <w:bCs/>
          <w:sz w:val="34"/>
          <w:szCs w:val="34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</w:rPr>
        <w:t>Thiết Kế Lưu Trữ</w:t>
      </w:r>
      <w:r>
        <w:rPr>
          <w:rFonts w:hint="default" w:eastAsia="Times New Roman" w:cs="Times New Roman" w:asciiTheme="minorAscii" w:hAnsiTheme="minorAscii"/>
          <w:b/>
          <w:bCs/>
          <w:sz w:val="34"/>
          <w:szCs w:val="34"/>
        </w:rPr>
        <w:t xml:space="preserve"> 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Danh Sách Các Thuộc Tính Bảng Phiếu Nhập Hàng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Mã Phiếu Nhập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PrimaryKey(Not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Ngày Tạo Phiếu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Số Lượng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Nhà Cung Cấp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</w:tbl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Chi Tiết Phiếu Nhập Hàng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Phiếu Nhập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Giá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Nhập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Tiền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Decimal(15,2)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Hàng Hóa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Hàng Hóa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Hàng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Chủng Loại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Xứ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Sản Xuất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Hạn Sử Dụng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Bán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Decimal(15,2)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Vị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 xml:space="preserve">Thiết Kế Xử Lý 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Danh Sách Các Biến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Phiếu Nhập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NgayTaoPhieu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Tạo Phiếu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Số Lượng Hàng Nhập 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NhaCungCap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Nhà Cung Cấp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Trư Đơn Giá Hàng Hóa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SoLuongNhap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Tổng Số Lượng Hàng Nhập 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Tổng Tiền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DanhSachPhieuNhap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Các Phiếu Nhập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Danh Sách Các Hằng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Hằng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Ghí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Danh Sách Các Hàm Xử Lý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Phiếu Nhập Hàng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List: Danh Sách Các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 Xuất Thông Tin Từng Phiếu Nhập, Sau Đó Trả Về Danh Sách Các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Tuyến Tính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Thông Tin Phiếu Nhập Thông Qua Mã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MaPN, NgayTaoPhieu, SoLuong, NhaCungCap, DonGia, SoLuongNhap, ThanhTien, DanhSachPhieuNhap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 Vào Danh Sách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Phiếu Nhập Trong Danh Sách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Quyền Admin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Object: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Phiếu Nhập Được Chọn Thông qua Mã Phiếu Nhập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Quyền Admin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Thiết Kế Giao Diện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</w:pPr>
      <w:r>
        <w:drawing>
          <wp:inline distT="0" distB="0" distL="114300" distR="114300">
            <wp:extent cx="6056630" cy="3028315"/>
            <wp:effectExtent l="0" t="0" r="1270" b="635"/>
            <wp:docPr id="1241579971" name="Picture 124157997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79971" name="Picture 1241579971"/>
                    <pic:cNvPicPr>
                      <a:picLocks noChangeAspect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  <w:t>Quản Lý Chương Trình Khuyến Mãi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Sơ đồ tổng quát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drawing>
          <wp:inline distT="0" distB="0" distL="114300" distR="114300">
            <wp:extent cx="4258310" cy="2856230"/>
            <wp:effectExtent l="0" t="0" r="8890" b="1270"/>
            <wp:docPr id="900480151" name="Picture 90048015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0151" name="Picture 900480151"/>
                    <pic:cNvPicPr>
                      <a:picLocks noChangeAspect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Thiết Kế Lưu Trữ</w:t>
      </w: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Chương Trình Khuyến Mãi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Khuyến Mãi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Khuyến Mãi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Bắt Đầu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Kết Thúc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Chi Tiết Chương Trình Khuyến Mãi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Phần Trăm Khuyến Mãi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Decimal(3,2)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Thiết Kế Xử Lý</w:t>
      </w: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Biế</w:t>
      </w:r>
      <w:r>
        <w:rPr>
          <w:rFonts w:hint="default" w:eastAsia="Times New Roman" w:cs="Times New Roman" w:asciiTheme="minorAscii" w:hAnsiTheme="minorAscii"/>
          <w:b/>
          <w:bCs/>
          <w:i/>
          <w:iCs/>
          <w:sz w:val="34"/>
          <w:szCs w:val="34"/>
          <w:lang w:val="en-US"/>
        </w:rPr>
        <w:t>n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MaKM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TenKM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NgayBatDau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Bắt Đầu Chương Trình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NgayKetThuc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Kết Thúc Chương Trình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PhanTramKM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Phần Trăm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DanhSachChuongTrinh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Chương Trình Khuyến Mãi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Hàm Xử Lý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STT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Hàm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Tham Số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Kết Quả Trả Về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Thuật Giải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Ý Nghĩa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Xuất Danh Sách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List: Danh Sách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Truy Xuất Thông Tin Từng Chương Trình , Sau Đó Trả Về Danh Sách Các Chương Trình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TÌm Kiếm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MaKM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TÌm Kiếm Tuyến Tính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Tìm Kiếm Thông Tin Chương Trình Thông Qua Mã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3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Thêm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MaKM, TenKM, NgayBatDau, NgayKetThuc, PhanTramKM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Thêm Chương Trình Khuyến Mãi Vào Danh Sách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4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Xóa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MaKM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Xóa Chương Trình Khuyến Mãi Trong Danh Sách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Quyền Admin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5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Sửa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MaKM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Object: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Sửa Chương Trình Khuyến Mãi Được Chọn Thông qua Mã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Quyền Admin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6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Sắp Xếp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DanhSachChuongTrinh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List: Danh Sách Chương Trình Khuyến Mãi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Link List+Binary Sort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"Dùng thuật toán sắp xếp để sắp xếp khách hàng theo tên. Chuyển đổi chuỗi sang dạng số và gán vào link list sau đó sắp xếp"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</w:tbl>
    <w:p>
      <w:pPr>
        <w:jc w:val="left"/>
        <w:rPr>
          <w:rFonts w:hint="default" w:eastAsia="Times New Roman" w:cs="Times New Roman" w:asciiTheme="minorAscii" w:hAnsiTheme="minorAscii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Hằng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Hằng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</w:t>
            </w:r>
            <w:r>
              <w:rPr>
                <w:rFonts w:hint="default"/>
                <w:sz w:val="28"/>
                <w:szCs w:val="28"/>
                <w:lang w:val="en"/>
              </w:rPr>
              <w:t>i</w:t>
            </w:r>
            <w:r>
              <w:rPr>
                <w:sz w:val="28"/>
                <w:szCs w:val="28"/>
              </w:rPr>
              <w:t xml:space="preserve">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  <w:t>Thiết K</w:t>
      </w:r>
      <w:r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"/>
        </w:rPr>
        <w:t>ế</w:t>
      </w:r>
      <w:r>
        <w:rPr>
          <w:rFonts w:hint="default" w:eastAsia="Times New Roman" w:cs="Times New Roman" w:asciiTheme="minorAscii" w:hAnsiTheme="minorAscii"/>
          <w:b w:val="0"/>
          <w:bCs w:val="0"/>
          <w:i w:val="0"/>
          <w:iCs w:val="0"/>
          <w:sz w:val="34"/>
          <w:szCs w:val="34"/>
          <w:lang w:val="en-US"/>
        </w:rPr>
        <w:t xml:space="preserve"> Giao Diện</w:t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810250" cy="2905125"/>
            <wp:effectExtent l="0" t="0" r="0" b="9525"/>
            <wp:docPr id="896479795" name="Picture 89647979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9795" name="Picture 896479795"/>
                    <pic:cNvPicPr>
                      <a:picLocks noChangeAspect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40"/>
          <w:szCs w:val="40"/>
        </w:rPr>
        <w:t>Quản Lý Đơn Hàng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Sơ đồ tổng quát</w:t>
      </w:r>
    </w:p>
    <w:p>
      <w:pPr>
        <w:jc w:val="left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</w:p>
    <w:p>
      <w:pPr>
        <w:jc w:val="center"/>
      </w:pPr>
      <w:r>
        <w:drawing>
          <wp:inline distT="0" distB="0" distL="114300" distR="114300">
            <wp:extent cx="4572000" cy="2828925"/>
            <wp:effectExtent l="0" t="0" r="0" b="0"/>
            <wp:docPr id="324041017" name="Picture 3240410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1017" name="Picture 324041017"/>
                    <pic:cNvPicPr>
                      <a:picLocks noChangeAspect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both"/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34"/>
          <w:szCs w:val="34"/>
        </w:rPr>
        <w:t>Thiết Kế Lưu Trữ</w:t>
      </w:r>
    </w:p>
    <w:p>
      <w:pPr>
        <w:jc w:val="both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Hóa Đơn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Hóa Đơn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Tiền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Decimal(15,2)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Lập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Decimal(3,2)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Thuộc Tính Bảng Chi Tiết Hóa Đơn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2"/>
        <w:gridCol w:w="1382"/>
        <w:gridCol w:w="1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Giá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Decimal(15,2)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Hóa Đơn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ForeignKey(Not Null)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82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Thiết Kế Xử Lý</w:t>
      </w:r>
    </w:p>
    <w:p>
      <w:pPr>
        <w:jc w:val="left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Biến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Hóa Đơn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NgayLap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Lập Hóa Đơn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Thuế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Trư Đơn Giá Của Sản Phẩm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Tổng Số Lượng Sản Phẩm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Tổng Tiền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DanhSachHoaDon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Các Hóa Đơn</w:t>
            </w: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Danh Sách Các Hàm Xử Lý</w:t>
      </w: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Các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List: Danh Sách Các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 Xuất Thông Tin Từng Hóa Đơn, Sau Đó Trả Về Danh Sách Các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Tuyến Tính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Thông Tin Hóa Đơn Thông Qua Mã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</w:rPr>
              <w:t>MaHD, NgayLap, VAT, DonGia, SoLuong, ThanhTien, DanhSachH</w:t>
            </w:r>
            <w:r>
              <w:rPr>
                <w:rFonts w:hint="default"/>
                <w:sz w:val="28"/>
                <w:szCs w:val="28"/>
                <w:lang w:val="en"/>
              </w:rPr>
              <w:t xml:space="preserve">D 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Hóa Đơn Vào Danh Sách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Hóa Đơn Trong Danh Sách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Quyền Admin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Object: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Hóa Đơn Được Chọn Thông qua Mã Hóa Đơn</w:t>
            </w:r>
          </w:p>
        </w:tc>
        <w:tc>
          <w:tcPr>
            <w:tcW w:w="1185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Quyền Admin</w:t>
            </w:r>
          </w:p>
        </w:tc>
      </w:tr>
    </w:tbl>
    <w:p>
      <w:pPr>
        <w:jc w:val="left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  <w:t>Thiết Kế Giao Diện</w:t>
      </w:r>
    </w:p>
    <w:p>
      <w:pPr>
        <w:jc w:val="both"/>
        <w:rPr>
          <w:rFonts w:hint="default" w:eastAsia="Times New Roman" w:cs="Times New Roman" w:asciiTheme="minorAscii" w:hAnsiTheme="minorAscii"/>
          <w:b/>
          <w:bCs/>
          <w:i w:val="0"/>
          <w:iCs w:val="0"/>
          <w:sz w:val="34"/>
          <w:szCs w:val="3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29225" cy="2286000"/>
            <wp:effectExtent l="0" t="0" r="0" b="0"/>
            <wp:docPr id="101208818" name="Picture 1012088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818" name="Picture 101208818"/>
                    <pic:cNvPicPr>
                      <a:picLocks noChangeAspect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19700" cy="2200275"/>
            <wp:effectExtent l="0" t="0" r="0" b="0"/>
            <wp:docPr id="1354948256" name="Picture 1354948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8256" name="Picture 1354948256"/>
                    <pic:cNvPicPr>
                      <a:picLocks noChangeAspect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E01B"/>
    <w:rsid w:val="0278F176"/>
    <w:rsid w:val="07DB186E"/>
    <w:rsid w:val="0A04C58A"/>
    <w:rsid w:val="0A788D61"/>
    <w:rsid w:val="0B4E8772"/>
    <w:rsid w:val="0F71FDA1"/>
    <w:rsid w:val="0FCD8D37"/>
    <w:rsid w:val="1573AB6A"/>
    <w:rsid w:val="169BB2F4"/>
    <w:rsid w:val="16CA2035"/>
    <w:rsid w:val="18AB4C2C"/>
    <w:rsid w:val="19D2CB37"/>
    <w:rsid w:val="1AC5B949"/>
    <w:rsid w:val="1B6E9B98"/>
    <w:rsid w:val="1BE2ECEE"/>
    <w:rsid w:val="1C5A7105"/>
    <w:rsid w:val="1D5D6BF9"/>
    <w:rsid w:val="1D7EBD4F"/>
    <w:rsid w:val="1DF45C59"/>
    <w:rsid w:val="1FDE5408"/>
    <w:rsid w:val="20A4C71C"/>
    <w:rsid w:val="21665905"/>
    <w:rsid w:val="225F93AD"/>
    <w:rsid w:val="22BC6929"/>
    <w:rsid w:val="286FE52B"/>
    <w:rsid w:val="2936F137"/>
    <w:rsid w:val="2A21A4F4"/>
    <w:rsid w:val="2AD2C198"/>
    <w:rsid w:val="2B5EB24C"/>
    <w:rsid w:val="2C191594"/>
    <w:rsid w:val="2C55699C"/>
    <w:rsid w:val="2C788255"/>
    <w:rsid w:val="2E0A625A"/>
    <w:rsid w:val="2F4C4CF5"/>
    <w:rsid w:val="32DDD37D"/>
    <w:rsid w:val="32E7C3D9"/>
    <w:rsid w:val="36043968"/>
    <w:rsid w:val="372A8888"/>
    <w:rsid w:val="3C81ECAC"/>
    <w:rsid w:val="3D119006"/>
    <w:rsid w:val="3DE6584C"/>
    <w:rsid w:val="407DC8BE"/>
    <w:rsid w:val="41581F5D"/>
    <w:rsid w:val="42454F4F"/>
    <w:rsid w:val="43A9D6FA"/>
    <w:rsid w:val="43B81014"/>
    <w:rsid w:val="4545F357"/>
    <w:rsid w:val="46ED0A42"/>
    <w:rsid w:val="46F11F92"/>
    <w:rsid w:val="48ABF35C"/>
    <w:rsid w:val="494F1974"/>
    <w:rsid w:val="4A3DD361"/>
    <w:rsid w:val="4AC9C415"/>
    <w:rsid w:val="4E9816E6"/>
    <w:rsid w:val="4FFF24BC"/>
    <w:rsid w:val="514C640F"/>
    <w:rsid w:val="53C898ED"/>
    <w:rsid w:val="53D37AD0"/>
    <w:rsid w:val="546C420E"/>
    <w:rsid w:val="583AB8FE"/>
    <w:rsid w:val="5992C160"/>
    <w:rsid w:val="5BC56458"/>
    <w:rsid w:val="5E0D4031"/>
    <w:rsid w:val="5EAAF35E"/>
    <w:rsid w:val="5FBFB5E7"/>
    <w:rsid w:val="6188AB00"/>
    <w:rsid w:val="637DE57C"/>
    <w:rsid w:val="63F38EF6"/>
    <w:rsid w:val="64DD618D"/>
    <w:rsid w:val="68EBEC78"/>
    <w:rsid w:val="68EFE7B5"/>
    <w:rsid w:val="69CAFFF9"/>
    <w:rsid w:val="6A9FAC27"/>
    <w:rsid w:val="6C38787E"/>
    <w:rsid w:val="6F7F3F50"/>
    <w:rsid w:val="6FF7DA59"/>
    <w:rsid w:val="72E7CBFA"/>
    <w:rsid w:val="735DC502"/>
    <w:rsid w:val="74FD75B3"/>
    <w:rsid w:val="77FAA338"/>
    <w:rsid w:val="7811FDBC"/>
    <w:rsid w:val="7BD58F32"/>
    <w:rsid w:val="7DFD20F3"/>
    <w:rsid w:val="7F671D96"/>
    <w:rsid w:val="7FF71E60"/>
    <w:rsid w:val="7FFD048E"/>
    <w:rsid w:val="83FB0CA6"/>
    <w:rsid w:val="B7FF3039"/>
    <w:rsid w:val="BA7B23C6"/>
    <w:rsid w:val="BFDB93AC"/>
    <w:rsid w:val="C75F3C49"/>
    <w:rsid w:val="DB6AB609"/>
    <w:rsid w:val="E3B6C537"/>
    <w:rsid w:val="F4F55055"/>
    <w:rsid w:val="F7F79079"/>
    <w:rsid w:val="F8CFDB02"/>
    <w:rsid w:val="FE7FC49B"/>
    <w:rsid w:val="FEE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ScaleCrop>false</ScaleCrop>
  <LinksUpToDate>false</LinksUpToDate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lam</dc:creator>
  <cp:lastModifiedBy>lam</cp:lastModifiedBy>
  <dcterms:modified xsi:type="dcterms:W3CDTF">2020-12-17T00:14:07Z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