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ECF30F" w14:textId="798A3EB0" w:rsidR="00360D74" w:rsidRDefault="00230F62">
      <w:r w:rsidRPr="00230F62">
        <w:rPr>
          <w:rFonts w:hint="eastAsia"/>
        </w:rPr>
        <w:t>碧潭風景區</w:t>
      </w:r>
    </w:p>
    <w:p w14:paraId="3E5FB304" w14:textId="77777777" w:rsidR="00151377" w:rsidRDefault="00151377" w:rsidP="00151377">
      <w:pPr>
        <w:rPr>
          <w:rFonts w:hint="eastAsia"/>
        </w:rPr>
      </w:pPr>
      <w:r>
        <w:rPr>
          <w:rFonts w:hint="eastAsia"/>
        </w:rPr>
        <w:t>地址：新北市新店區新店路</w:t>
      </w:r>
    </w:p>
    <w:p w14:paraId="4793D61B" w14:textId="1A492D14" w:rsidR="00151377" w:rsidRDefault="00151377" w:rsidP="00151377">
      <w:pPr>
        <w:rPr>
          <w:rFonts w:hint="eastAsia"/>
        </w:rPr>
      </w:pPr>
      <w:r>
        <w:rPr>
          <w:rFonts w:hint="eastAsia"/>
        </w:rPr>
        <w:t>營業時間：免門票</w:t>
      </w:r>
      <w:r>
        <w:t>24</w:t>
      </w:r>
      <w:r>
        <w:rPr>
          <w:rFonts w:hint="eastAsia"/>
        </w:rPr>
        <w:t>小時開放</w:t>
      </w:r>
    </w:p>
    <w:p w14:paraId="604CBC29" w14:textId="77777777" w:rsidR="00230F62" w:rsidRDefault="00230F62" w:rsidP="00230F62">
      <w:r w:rsidRPr="00230F62">
        <w:rPr>
          <w:rFonts w:hint="eastAsia"/>
        </w:rPr>
        <w:t>踩天鵝體驗</w:t>
      </w:r>
      <w:r>
        <w:rPr>
          <w:rFonts w:hint="eastAsia"/>
        </w:rPr>
        <w:t xml:space="preserve">: </w:t>
      </w:r>
      <w:r>
        <w:rPr>
          <w:rFonts w:hint="eastAsia"/>
        </w:rPr>
        <w:t>來碧潭絕不可錯過踩天鵝</w:t>
      </w:r>
    </w:p>
    <w:p w14:paraId="7ADB4C87" w14:textId="77777777" w:rsidR="00230F62" w:rsidRDefault="00230F62" w:rsidP="00230F62">
      <w:r>
        <w:rPr>
          <w:rFonts w:hint="eastAsia"/>
        </w:rPr>
        <w:t>首訪碧潭要是沒踩天鵝船，那就等於沒來過</w:t>
      </w:r>
    </w:p>
    <w:p w14:paraId="61561B1B" w14:textId="5D51B053" w:rsidR="00230F62" w:rsidRDefault="00230F62" w:rsidP="00230F62">
      <w:r>
        <w:rPr>
          <w:rFonts w:hint="eastAsia"/>
        </w:rPr>
        <w:t>遼闊的湖面上，是數不盡的天鵝船</w:t>
      </w:r>
    </w:p>
    <w:p w14:paraId="21E642AF" w14:textId="3678CFE1" w:rsidR="00230F62" w:rsidRDefault="00230F62" w:rsidP="00230F62">
      <w:r w:rsidRPr="00230F62">
        <w:rPr>
          <w:rFonts w:hint="eastAsia"/>
        </w:rPr>
        <w:t>電動天鵝船</w:t>
      </w:r>
      <w:r w:rsidRPr="00230F62">
        <w:rPr>
          <w:rFonts w:hint="eastAsia"/>
        </w:rPr>
        <w:t xml:space="preserve"> $400/30</w:t>
      </w:r>
      <w:r w:rsidRPr="00230F62">
        <w:rPr>
          <w:rFonts w:hint="eastAsia"/>
        </w:rPr>
        <w:t>分鐘</w:t>
      </w:r>
    </w:p>
    <w:p w14:paraId="29D53215" w14:textId="77777777" w:rsidR="00230F62" w:rsidRDefault="00230F62" w:rsidP="00230F62">
      <w:r>
        <w:rPr>
          <w:rFonts w:hint="eastAsia"/>
        </w:rPr>
        <w:t>腳踏船有</w:t>
      </w:r>
      <w:r>
        <w:rPr>
          <w:rFonts w:hint="eastAsia"/>
        </w:rPr>
        <w:t>2</w:t>
      </w:r>
      <w:r>
        <w:rPr>
          <w:rFonts w:hint="eastAsia"/>
        </w:rPr>
        <w:t>人</w:t>
      </w:r>
      <w:r>
        <w:rPr>
          <w:rFonts w:hint="eastAsia"/>
        </w:rPr>
        <w:t>~6</w:t>
      </w:r>
      <w:r>
        <w:rPr>
          <w:rFonts w:hint="eastAsia"/>
        </w:rPr>
        <w:t>人座，價格</w:t>
      </w:r>
      <w:r>
        <w:rPr>
          <w:rFonts w:hint="eastAsia"/>
        </w:rPr>
        <w:t>$300~$700</w:t>
      </w:r>
      <w:r>
        <w:rPr>
          <w:rFonts w:hint="eastAsia"/>
        </w:rPr>
        <w:t>元</w:t>
      </w:r>
    </w:p>
    <w:p w14:paraId="53CBC3AD" w14:textId="72EF07D3" w:rsidR="00230F62" w:rsidRDefault="00230F62" w:rsidP="00230F62">
      <w:r>
        <w:rPr>
          <w:rFonts w:hint="eastAsia"/>
        </w:rPr>
        <w:t>電動船只有</w:t>
      </w:r>
      <w:r>
        <w:rPr>
          <w:rFonts w:hint="eastAsia"/>
        </w:rPr>
        <w:t>2</w:t>
      </w:r>
      <w:r>
        <w:rPr>
          <w:rFonts w:hint="eastAsia"/>
        </w:rPr>
        <w:t>人</w:t>
      </w:r>
      <w:r>
        <w:rPr>
          <w:rFonts w:hint="eastAsia"/>
        </w:rPr>
        <w:t>~4</w:t>
      </w:r>
      <w:r>
        <w:rPr>
          <w:rFonts w:hint="eastAsia"/>
        </w:rPr>
        <w:t>人座，價價</w:t>
      </w:r>
      <w:r>
        <w:rPr>
          <w:rFonts w:hint="eastAsia"/>
        </w:rPr>
        <w:t>$400~$600</w:t>
      </w:r>
      <w:r>
        <w:rPr>
          <w:rFonts w:hint="eastAsia"/>
        </w:rPr>
        <w:t>元</w:t>
      </w:r>
    </w:p>
    <w:p w14:paraId="7D3EDAF3" w14:textId="473E71F3" w:rsidR="00230F62" w:rsidRDefault="00230F62" w:rsidP="00230F62">
      <w:r>
        <w:rPr>
          <w:rFonts w:hint="eastAsia"/>
          <w:noProof/>
        </w:rPr>
        <w:drawing>
          <wp:inline distT="0" distB="0" distL="0" distR="0" wp14:anchorId="210FD295" wp14:editId="5219EA4D">
            <wp:extent cx="5324475" cy="355135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215" cy="355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65949" w14:textId="5BD59294" w:rsidR="00230F62" w:rsidRDefault="00230F62" w:rsidP="00230F62">
      <w:r>
        <w:rPr>
          <w:noProof/>
        </w:rPr>
        <w:lastRenderedPageBreak/>
        <w:drawing>
          <wp:inline distT="0" distB="0" distL="0" distR="0" wp14:anchorId="2B652516" wp14:editId="11CFD3E5">
            <wp:extent cx="5269554" cy="3514725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883" cy="351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BC2DB" w14:textId="2BFD63CE" w:rsidR="00230F62" w:rsidRDefault="00230F62" w:rsidP="00230F62">
      <w:r w:rsidRPr="00230F62">
        <w:rPr>
          <w:rFonts w:hint="eastAsia"/>
        </w:rPr>
        <w:t>碧潭吊橋</w:t>
      </w:r>
      <w:r>
        <w:rPr>
          <w:rFonts w:hint="eastAsia"/>
        </w:rPr>
        <w:t>:</w:t>
      </w:r>
    </w:p>
    <w:p w14:paraId="42976E75" w14:textId="77777777" w:rsidR="00230F62" w:rsidRDefault="00230F62" w:rsidP="00230F62">
      <w:r>
        <w:rPr>
          <w:rFonts w:hint="eastAsia"/>
        </w:rPr>
        <w:t>碧潭吊橋橫跨新店溪，橋長</w:t>
      </w:r>
      <w:r>
        <w:rPr>
          <w:rFonts w:hint="eastAsia"/>
        </w:rPr>
        <w:t>186</w:t>
      </w:r>
      <w:r>
        <w:rPr>
          <w:rFonts w:hint="eastAsia"/>
        </w:rPr>
        <w:t>公尺</w:t>
      </w:r>
    </w:p>
    <w:p w14:paraId="32EA90E1" w14:textId="46755E0A" w:rsidR="00230F62" w:rsidRDefault="00230F62" w:rsidP="00230F62">
      <w:r>
        <w:rPr>
          <w:rFonts w:hint="eastAsia"/>
        </w:rPr>
        <w:t>漫步碧潭吊橋，可欣賞碧潭唯美潭景風光</w:t>
      </w:r>
    </w:p>
    <w:p w14:paraId="1BD2CBCD" w14:textId="4EAC84BB" w:rsidR="00230F62" w:rsidRDefault="00230F62" w:rsidP="00230F62">
      <w:r>
        <w:rPr>
          <w:rFonts w:hint="eastAsia"/>
          <w:noProof/>
        </w:rPr>
        <w:drawing>
          <wp:inline distT="0" distB="0" distL="0" distR="0" wp14:anchorId="30D69EAD" wp14:editId="520F8841">
            <wp:extent cx="5381625" cy="35894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188" cy="359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9D883" w14:textId="77777777" w:rsidR="00230F62" w:rsidRDefault="00230F62" w:rsidP="00230F62">
      <w:r w:rsidRPr="00230F62">
        <w:rPr>
          <w:rFonts w:hint="eastAsia"/>
        </w:rPr>
        <w:lastRenderedPageBreak/>
        <w:t>和美山登山步道</w:t>
      </w:r>
      <w:r>
        <w:rPr>
          <w:rFonts w:hint="eastAsia"/>
        </w:rPr>
        <w:t xml:space="preserve">: </w:t>
      </w:r>
      <w:r>
        <w:rPr>
          <w:rFonts w:hint="eastAsia"/>
        </w:rPr>
        <w:t>通過碧潭吊橋，可一路通往碧亭咖啡館</w:t>
      </w:r>
    </w:p>
    <w:p w14:paraId="4B6CC696" w14:textId="5E53FBAB" w:rsidR="00230F62" w:rsidRDefault="00230F62" w:rsidP="00230F62">
      <w:r>
        <w:rPr>
          <w:rFonts w:hint="eastAsia"/>
        </w:rPr>
        <w:t>據說碧亭咖啡館也能飽覽碧潭的潭景之美</w:t>
      </w:r>
    </w:p>
    <w:p w14:paraId="34E06148" w14:textId="56EAC668" w:rsidR="00230F62" w:rsidRDefault="00230F62" w:rsidP="00230F62">
      <w:r>
        <w:rPr>
          <w:rFonts w:hint="eastAsia"/>
          <w:noProof/>
        </w:rPr>
        <w:drawing>
          <wp:inline distT="0" distB="0" distL="0" distR="0" wp14:anchorId="586DA8FD" wp14:editId="631AD0EA">
            <wp:extent cx="5369519" cy="358140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3930" cy="358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A6438" w14:textId="29913D44" w:rsidR="00230F62" w:rsidRDefault="00230F62" w:rsidP="00230F62">
      <w:r w:rsidRPr="00230F62">
        <w:rPr>
          <w:rFonts w:hint="eastAsia"/>
        </w:rPr>
        <w:t>邱比特藝術大街</w:t>
      </w:r>
    </w:p>
    <w:p w14:paraId="43E8247B" w14:textId="16CD84D1" w:rsidR="00230F62" w:rsidRDefault="00230F62" w:rsidP="00230F62">
      <w:r>
        <w:rPr>
          <w:rFonts w:hint="eastAsia"/>
          <w:noProof/>
        </w:rPr>
        <w:drawing>
          <wp:inline distT="0" distB="0" distL="0" distR="0" wp14:anchorId="7AA0DC8E" wp14:editId="7C0EE68D">
            <wp:extent cx="5248275" cy="3500599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390" cy="350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CF74D" w14:textId="1B48308F" w:rsidR="00287E35" w:rsidRDefault="00287E35" w:rsidP="00230F62">
      <w:r w:rsidRPr="00287E35">
        <w:rPr>
          <w:rFonts w:hint="eastAsia"/>
        </w:rPr>
        <w:lastRenderedPageBreak/>
        <w:t>新店路美食街</w:t>
      </w:r>
      <w:r>
        <w:rPr>
          <w:rFonts w:hint="eastAsia"/>
        </w:rPr>
        <w:t xml:space="preserve">: </w:t>
      </w:r>
      <w:r>
        <w:rPr>
          <w:rFonts w:ascii="Trebuchet MS" w:hAnsi="Trebuchet MS"/>
          <w:color w:val="555555"/>
          <w:spacing w:val="16"/>
          <w:sz w:val="23"/>
          <w:szCs w:val="23"/>
          <w:shd w:val="clear" w:color="auto" w:fill="FFFFFF"/>
        </w:rPr>
        <w:t>玩樂碧潭，要是逛餓了也不用擔心</w:t>
      </w:r>
      <w:r>
        <w:rPr>
          <w:rFonts w:ascii="Trebuchet MS" w:hAnsi="Trebuchet MS"/>
          <w:color w:val="555555"/>
          <w:spacing w:val="16"/>
          <w:sz w:val="23"/>
          <w:szCs w:val="23"/>
        </w:rPr>
        <w:br/>
      </w:r>
      <w:r>
        <w:rPr>
          <w:rFonts w:ascii="Trebuchet MS" w:hAnsi="Trebuchet MS"/>
          <w:color w:val="555555"/>
          <w:spacing w:val="16"/>
          <w:sz w:val="23"/>
          <w:szCs w:val="23"/>
          <w:shd w:val="clear" w:color="auto" w:fill="FFFFFF"/>
        </w:rPr>
        <w:t>碧潭吊橋旁的新店路也是一條美食街</w:t>
      </w:r>
      <w:r>
        <w:rPr>
          <w:rFonts w:ascii="Trebuchet MS" w:hAnsi="Trebuchet MS"/>
          <w:color w:val="555555"/>
          <w:spacing w:val="16"/>
          <w:sz w:val="23"/>
          <w:szCs w:val="23"/>
        </w:rPr>
        <w:br/>
      </w:r>
      <w:r>
        <w:rPr>
          <w:rFonts w:ascii="Trebuchet MS" w:hAnsi="Trebuchet MS"/>
          <w:color w:val="555555"/>
          <w:spacing w:val="16"/>
          <w:sz w:val="23"/>
          <w:szCs w:val="23"/>
          <w:shd w:val="clear" w:color="auto" w:fill="FFFFFF"/>
        </w:rPr>
        <w:t>美食街擁有超多在地的特色美食</w:t>
      </w:r>
      <w:r>
        <w:rPr>
          <w:rFonts w:ascii="Trebuchet MS" w:hAnsi="Trebuchet MS"/>
          <w:color w:val="555555"/>
          <w:spacing w:val="16"/>
          <w:sz w:val="23"/>
          <w:szCs w:val="23"/>
        </w:rPr>
        <w:br/>
      </w:r>
      <w:r>
        <w:rPr>
          <w:rFonts w:ascii="Trebuchet MS" w:hAnsi="Trebuchet MS"/>
          <w:color w:val="555555"/>
          <w:spacing w:val="16"/>
          <w:sz w:val="23"/>
          <w:szCs w:val="23"/>
          <w:shd w:val="clear" w:color="auto" w:fill="FFFFFF"/>
        </w:rPr>
        <w:t>有牛肉河粉、米粉湯、深坑豆腐、雞蛋</w:t>
      </w:r>
      <w:r>
        <w:rPr>
          <w:rFonts w:ascii="Microsoft JhengHei" w:eastAsia="Microsoft JhengHei" w:hAnsi="Microsoft JhengHei" w:cs="Microsoft JhengHei" w:hint="eastAsia"/>
          <w:color w:val="555555"/>
          <w:spacing w:val="16"/>
          <w:sz w:val="23"/>
          <w:szCs w:val="23"/>
          <w:shd w:val="clear" w:color="auto" w:fill="FFFFFF"/>
        </w:rPr>
        <w:t>糕</w:t>
      </w:r>
    </w:p>
    <w:p w14:paraId="1D07D715" w14:textId="1EB8B595" w:rsidR="00287E35" w:rsidRDefault="00287E35" w:rsidP="00230F62">
      <w:r>
        <w:rPr>
          <w:rFonts w:hint="eastAsia"/>
          <w:noProof/>
        </w:rPr>
        <w:drawing>
          <wp:inline distT="0" distB="0" distL="0" distR="0" wp14:anchorId="7BC57FD9" wp14:editId="60BC0F1D">
            <wp:extent cx="5212432" cy="3476625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185" cy="347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AEA66" w14:textId="1E739618" w:rsidR="00F63C8A" w:rsidRDefault="00F63C8A" w:rsidP="00230F62">
      <w:hyperlink r:id="rId12" w:history="1">
        <w:r w:rsidRPr="0083582A">
          <w:rPr>
            <w:rStyle w:val="Hyperlink"/>
          </w:rPr>
          <w:t>https://fullfenblog.tw/bitan/</w:t>
        </w:r>
      </w:hyperlink>
    </w:p>
    <w:p w14:paraId="64FB5F4E" w14:textId="384E3058" w:rsidR="00F63C8A" w:rsidRDefault="00F63C8A" w:rsidP="00230F62">
      <w:r>
        <w:rPr>
          <w:rFonts w:hint="eastAsia"/>
        </w:rPr>
        <w:t xml:space="preserve">3.3/4 </w:t>
      </w:r>
      <w:r>
        <w:rPr>
          <w:rFonts w:hint="eastAsia"/>
        </w:rPr>
        <w:t>星星</w:t>
      </w:r>
    </w:p>
    <w:sectPr w:rsidR="00F63C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635C8B" w14:textId="77777777" w:rsidR="003E074F" w:rsidRDefault="003E074F" w:rsidP="00F63C8A">
      <w:pPr>
        <w:spacing w:after="0" w:line="240" w:lineRule="auto"/>
      </w:pPr>
      <w:r>
        <w:separator/>
      </w:r>
    </w:p>
  </w:endnote>
  <w:endnote w:type="continuationSeparator" w:id="0">
    <w:p w14:paraId="5FEA7AF1" w14:textId="77777777" w:rsidR="003E074F" w:rsidRDefault="003E074F" w:rsidP="00F63C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1F27A2" w14:textId="77777777" w:rsidR="003E074F" w:rsidRDefault="003E074F" w:rsidP="00F63C8A">
      <w:pPr>
        <w:spacing w:after="0" w:line="240" w:lineRule="auto"/>
      </w:pPr>
      <w:r>
        <w:separator/>
      </w:r>
    </w:p>
  </w:footnote>
  <w:footnote w:type="continuationSeparator" w:id="0">
    <w:p w14:paraId="7F40D50C" w14:textId="77777777" w:rsidR="003E074F" w:rsidRDefault="003E074F" w:rsidP="00F63C8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0F62"/>
    <w:rsid w:val="00151377"/>
    <w:rsid w:val="00230F62"/>
    <w:rsid w:val="00287E35"/>
    <w:rsid w:val="00360D74"/>
    <w:rsid w:val="003E074F"/>
    <w:rsid w:val="00F63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910184"/>
  <w15:chartTrackingRefBased/>
  <w15:docId w15:val="{4F6F32DC-049B-4FD6-9D81-B970600966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63C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3C8A"/>
  </w:style>
  <w:style w:type="paragraph" w:styleId="Footer">
    <w:name w:val="footer"/>
    <w:basedOn w:val="Normal"/>
    <w:link w:val="FooterChar"/>
    <w:uiPriority w:val="99"/>
    <w:unhideWhenUsed/>
    <w:rsid w:val="00F63C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3C8A"/>
  </w:style>
  <w:style w:type="character" w:styleId="Hyperlink">
    <w:name w:val="Hyperlink"/>
    <w:basedOn w:val="DefaultParagraphFont"/>
    <w:uiPriority w:val="99"/>
    <w:unhideWhenUsed/>
    <w:rsid w:val="00F63C8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3C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64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73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92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1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0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hyperlink" Target="https://fullfenblog.tw/bitan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63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nhu bui</dc:creator>
  <cp:keywords/>
  <dc:description/>
  <cp:lastModifiedBy>nhu bui</cp:lastModifiedBy>
  <cp:revision>3</cp:revision>
  <dcterms:created xsi:type="dcterms:W3CDTF">2021-05-23T10:54:00Z</dcterms:created>
  <dcterms:modified xsi:type="dcterms:W3CDTF">2021-05-23T11:11:00Z</dcterms:modified>
</cp:coreProperties>
</file>