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B3789" w14:textId="29BDDC90" w:rsidR="00FE3213" w:rsidRPr="00074F17" w:rsidRDefault="00074F17">
      <w:r>
        <w:t>тест</w:t>
      </w:r>
    </w:p>
    <w:sectPr w:rsidR="00FE3213" w:rsidRPr="00074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45"/>
    <w:rsid w:val="00074F17"/>
    <w:rsid w:val="003E4155"/>
    <w:rsid w:val="00760135"/>
    <w:rsid w:val="00ED5945"/>
    <w:rsid w:val="00F85C5E"/>
    <w:rsid w:val="00FE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8D426C"/>
  <w15:chartTrackingRefBased/>
  <w15:docId w15:val="{9A699718-26C3-6740-BB95-CD55437F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5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5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5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5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5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5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5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5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5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5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5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5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59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594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59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59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59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59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5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5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5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5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5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59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59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594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5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594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5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Лещев Иван Анатольевич</dc:creator>
  <cp:keywords/>
  <dc:description/>
  <cp:lastModifiedBy>Лещев Иван Анатольевич</cp:lastModifiedBy>
  <cp:revision>2</cp:revision>
  <dcterms:created xsi:type="dcterms:W3CDTF">2025-09-27T15:15:00Z</dcterms:created>
  <dcterms:modified xsi:type="dcterms:W3CDTF">2025-09-27T15:15:00Z</dcterms:modified>
</cp:coreProperties>
</file>