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D7AE" w14:textId="77777777" w:rsidR="00D47217" w:rsidRDefault="00000000" w:rsidP="00116529">
      <w:pPr>
        <w:spacing w:before="560" w:after="60" w:line="480" w:lineRule="auto"/>
        <w:jc w:val="center"/>
      </w:pPr>
      <w:r>
        <w:rPr>
          <w:rFonts w:eastAsia="Times New Roman" w:cs="Times New Roman"/>
          <w:b/>
          <w:color w:val="5A95C9"/>
          <w:sz w:val="28"/>
        </w:rPr>
        <w:t>AI FUNDAMENTALS IN THE</w:t>
      </w:r>
    </w:p>
    <w:p w14:paraId="695D1DB4" w14:textId="77777777" w:rsidR="00D47217" w:rsidRDefault="00000000" w:rsidP="00116529">
      <w:pPr>
        <w:spacing w:after="280" w:line="480" w:lineRule="auto"/>
        <w:jc w:val="center"/>
      </w:pPr>
      <w:r>
        <w:rPr>
          <w:rFonts w:eastAsia="Times New Roman" w:cs="Times New Roman"/>
          <w:b/>
          <w:color w:val="17324D"/>
          <w:sz w:val="44"/>
        </w:rPr>
        <w:t>WORK ENVIRONMENT</w:t>
      </w:r>
    </w:p>
    <w:p w14:paraId="34496705" w14:textId="77777777" w:rsidR="00D47217" w:rsidRDefault="00D47217" w:rsidP="00116529">
      <w:pPr>
        <w:pBdr>
          <w:bottom w:val="single" w:sz="14" w:space="0" w:color="5A95C9"/>
        </w:pBdr>
        <w:spacing w:after="320" w:line="480" w:lineRule="auto"/>
      </w:pPr>
    </w:p>
    <w:p w14:paraId="7F02027B" w14:textId="77777777" w:rsidR="00D47217" w:rsidRDefault="00000000" w:rsidP="00116529">
      <w:pPr>
        <w:spacing w:after="80" w:line="480" w:lineRule="auto"/>
        <w:jc w:val="center"/>
      </w:pPr>
      <w:r>
        <w:rPr>
          <w:rFonts w:eastAsia="Times New Roman" w:cs="Times New Roman"/>
          <w:b/>
          <w:color w:val="5B6570"/>
        </w:rPr>
        <w:t>CAPSTONE EVALUATION PROJECT</w:t>
      </w:r>
    </w:p>
    <w:p w14:paraId="0B261675" w14:textId="77777777" w:rsidR="00D47217" w:rsidRDefault="00000000" w:rsidP="00116529">
      <w:pPr>
        <w:spacing w:after="80" w:line="480" w:lineRule="auto"/>
        <w:jc w:val="center"/>
      </w:pPr>
      <w:r>
        <w:rPr>
          <w:rFonts w:eastAsia="Times New Roman" w:cs="Times New Roman"/>
          <w:b/>
          <w:color w:val="17324D"/>
          <w:sz w:val="36"/>
        </w:rPr>
        <w:t>Workplace AI Implementation</w:t>
      </w:r>
    </w:p>
    <w:p w14:paraId="4F383E06" w14:textId="77777777" w:rsidR="00D47217" w:rsidRDefault="00000000" w:rsidP="00116529">
      <w:pPr>
        <w:spacing w:after="360" w:line="480" w:lineRule="auto"/>
        <w:jc w:val="center"/>
      </w:pPr>
      <w:r>
        <w:rPr>
          <w:rFonts w:eastAsia="Times New Roman" w:cs="Times New Roman"/>
          <w:b/>
          <w:color w:val="5A95C9"/>
          <w:sz w:val="30"/>
        </w:rPr>
        <w:t>AI-Assisted IT Troubleshooting Guide Creation</w:t>
      </w:r>
    </w:p>
    <w:tbl>
      <w:tblPr>
        <w:tblW w:w="0" w:type="auto"/>
        <w:jc w:val="center"/>
        <w:tblLook w:val="04A0" w:firstRow="1" w:lastRow="0" w:firstColumn="1" w:lastColumn="0" w:noHBand="0" w:noVBand="1"/>
      </w:tblPr>
      <w:tblGrid>
        <w:gridCol w:w="9072"/>
      </w:tblGrid>
      <w:tr w:rsidR="00D47217" w14:paraId="0F8C6075" w14:textId="77777777">
        <w:trPr>
          <w:jc w:val="center"/>
        </w:trPr>
        <w:tc>
          <w:tcPr>
            <w:tcW w:w="9072" w:type="dxa"/>
            <w:tcBorders>
              <w:top w:val="single" w:sz="5" w:space="0" w:color="CAD5DE"/>
              <w:left w:val="single" w:sz="18" w:space="0" w:color="5A95C9"/>
              <w:bottom w:val="single" w:sz="5" w:space="0" w:color="CAD5DE"/>
              <w:right w:val="single" w:sz="5" w:space="0" w:color="CAD5DE"/>
            </w:tcBorders>
            <w:shd w:val="clear" w:color="auto" w:fill="EEF3F7"/>
            <w:tcMar>
              <w:top w:w="90" w:type="dxa"/>
              <w:left w:w="120" w:type="dxa"/>
              <w:bottom w:w="90" w:type="dxa"/>
              <w:right w:w="120" w:type="dxa"/>
            </w:tcMar>
          </w:tcPr>
          <w:p w14:paraId="3BB05CDF" w14:textId="77777777" w:rsidR="00D47217" w:rsidRDefault="00000000" w:rsidP="00116529">
            <w:pPr>
              <w:spacing w:after="40" w:line="480" w:lineRule="auto"/>
            </w:pPr>
            <w:r>
              <w:rPr>
                <w:rFonts w:eastAsia="Times New Roman" w:cs="Times New Roman"/>
                <w:b/>
                <w:color w:val="17324D"/>
                <w:sz w:val="23"/>
              </w:rPr>
              <w:t>Project Focus</w:t>
            </w:r>
          </w:p>
          <w:p w14:paraId="77E7B80A" w14:textId="77777777" w:rsidR="00D47217" w:rsidRDefault="00000000" w:rsidP="00116529">
            <w:pPr>
              <w:spacing w:after="0" w:line="480" w:lineRule="auto"/>
            </w:pPr>
            <w:r>
              <w:rPr>
                <w:rFonts w:eastAsia="Times New Roman" w:cs="Times New Roman"/>
                <w:color w:val="222222"/>
                <w:sz w:val="23"/>
              </w:rPr>
              <w:t>Using an AI assistant to transform sanitized IT support notes into a short, user-friendly troubleshooting guide for non-technical employees while preserving privacy and human verification.</w:t>
            </w:r>
          </w:p>
        </w:tc>
      </w:tr>
    </w:tbl>
    <w:p w14:paraId="175D0FB2" w14:textId="77777777" w:rsidR="00D47217" w:rsidRDefault="00000000" w:rsidP="00116529">
      <w:pPr>
        <w:spacing w:before="360" w:after="40" w:line="480" w:lineRule="auto"/>
        <w:jc w:val="center"/>
      </w:pPr>
      <w:r>
        <w:rPr>
          <w:rFonts w:eastAsia="Times New Roman" w:cs="Times New Roman"/>
          <w:color w:val="5B6570"/>
          <w:sz w:val="20"/>
        </w:rPr>
        <w:t>Prepared by</w:t>
      </w:r>
    </w:p>
    <w:p w14:paraId="682FD310" w14:textId="77777777" w:rsidR="00D47217" w:rsidRDefault="00000000" w:rsidP="00116529">
      <w:pPr>
        <w:spacing w:after="40" w:line="480" w:lineRule="auto"/>
        <w:jc w:val="center"/>
      </w:pPr>
      <w:r>
        <w:rPr>
          <w:rFonts w:eastAsia="Times New Roman" w:cs="Times New Roman"/>
          <w:b/>
          <w:color w:val="17324D"/>
          <w:sz w:val="30"/>
        </w:rPr>
        <w:t>Renad Alanzi</w:t>
      </w:r>
    </w:p>
    <w:p w14:paraId="0DC0FDE2" w14:textId="77777777" w:rsidR="00D47217" w:rsidRDefault="00000000" w:rsidP="00116529">
      <w:pPr>
        <w:spacing w:after="440" w:line="480" w:lineRule="auto"/>
        <w:jc w:val="center"/>
      </w:pPr>
      <w:r>
        <w:rPr>
          <w:rFonts w:eastAsia="Times New Roman" w:cs="Times New Roman"/>
          <w:color w:val="5B6570"/>
          <w:sz w:val="20"/>
        </w:rPr>
        <w:t>Final Submission | September 2026</w:t>
      </w:r>
    </w:p>
    <w:p w14:paraId="3FD87E40" w14:textId="77777777" w:rsidR="00D47217" w:rsidRDefault="00000000" w:rsidP="00116529">
      <w:pPr>
        <w:spacing w:line="480" w:lineRule="auto"/>
        <w:jc w:val="center"/>
      </w:pPr>
      <w:r>
        <w:rPr>
          <w:noProof/>
        </w:rPr>
        <w:drawing>
          <wp:inline distT="0" distB="0" distL="0" distR="0" wp14:anchorId="6C7FA8C5" wp14:editId="787A74D1">
            <wp:extent cx="5486400" cy="681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_strip.png"/>
                    <pic:cNvPicPr/>
                  </pic:nvPicPr>
                  <pic:blipFill>
                    <a:blip r:embed="rId8"/>
                    <a:stretch>
                      <a:fillRect/>
                    </a:stretch>
                  </pic:blipFill>
                  <pic:spPr>
                    <a:xfrm>
                      <a:off x="0" y="0"/>
                      <a:ext cx="5486400" cy="681318"/>
                    </a:xfrm>
                    <a:prstGeom prst="rect">
                      <a:avLst/>
                    </a:prstGeom>
                  </pic:spPr>
                </pic:pic>
              </a:graphicData>
            </a:graphic>
          </wp:inline>
        </w:drawing>
      </w:r>
    </w:p>
    <w:p w14:paraId="6F702B19" w14:textId="77777777" w:rsidR="00D47217" w:rsidRDefault="00000000" w:rsidP="00116529">
      <w:pPr>
        <w:spacing w:line="480" w:lineRule="auto"/>
      </w:pPr>
      <w:r>
        <w:br w:type="page"/>
      </w:r>
    </w:p>
    <w:p w14:paraId="3D3253B8" w14:textId="77777777" w:rsidR="00D47217" w:rsidRDefault="00000000">
      <w:pPr>
        <w:spacing w:after="160"/>
      </w:pPr>
      <w:r>
        <w:rPr>
          <w:rFonts w:eastAsia="Times New Roman" w:cs="Times New Roman"/>
          <w:b/>
          <w:color w:val="5A95C9"/>
          <w:sz w:val="26"/>
        </w:rPr>
        <w:lastRenderedPageBreak/>
        <w:t xml:space="preserve">01  </w:t>
      </w:r>
      <w:r>
        <w:rPr>
          <w:rFonts w:eastAsia="Times New Roman" w:cs="Times New Roman"/>
          <w:b/>
          <w:color w:val="17324D"/>
          <w:sz w:val="30"/>
        </w:rPr>
        <w:t>Target Task</w:t>
      </w:r>
    </w:p>
    <w:p w14:paraId="4EC29A93" w14:textId="77777777" w:rsidR="00D47217" w:rsidRDefault="00000000">
      <w:pPr>
        <w:spacing w:after="160"/>
      </w:pPr>
      <w:r>
        <w:rPr>
          <w:rFonts w:eastAsia="Times New Roman" w:cs="Times New Roman"/>
          <w:color w:val="000000"/>
          <w:sz w:val="23"/>
        </w:rPr>
        <w:t>This capstone applies AI to a real, recurring text-based workplace task: converting short IT troubleshooting notes into clear instructions that a non-technical employee can follow before contacting IT support.</w:t>
      </w:r>
    </w:p>
    <w:tbl>
      <w:tblPr>
        <w:tblW w:w="0" w:type="auto"/>
        <w:jc w:val="center"/>
        <w:tblLook w:val="04A0" w:firstRow="1" w:lastRow="0" w:firstColumn="1" w:lastColumn="0" w:noHBand="0" w:noVBand="1"/>
      </w:tblPr>
      <w:tblGrid>
        <w:gridCol w:w="9072"/>
      </w:tblGrid>
      <w:tr w:rsidR="00D47217" w14:paraId="0004A8AD" w14:textId="77777777">
        <w:trPr>
          <w:jc w:val="center"/>
        </w:trPr>
        <w:tc>
          <w:tcPr>
            <w:tcW w:w="9072" w:type="dxa"/>
            <w:tcBorders>
              <w:top w:val="single" w:sz="5" w:space="0" w:color="CAD5DE"/>
              <w:left w:val="single" w:sz="18" w:space="0" w:color="5A95C9"/>
              <w:bottom w:val="single" w:sz="5" w:space="0" w:color="CAD5DE"/>
              <w:right w:val="single" w:sz="5" w:space="0" w:color="CAD5DE"/>
            </w:tcBorders>
            <w:shd w:val="clear" w:color="auto" w:fill="EEF3F7"/>
            <w:tcMar>
              <w:top w:w="90" w:type="dxa"/>
              <w:left w:w="120" w:type="dxa"/>
              <w:bottom w:w="90" w:type="dxa"/>
              <w:right w:w="120" w:type="dxa"/>
            </w:tcMar>
          </w:tcPr>
          <w:p w14:paraId="1AB0E65A" w14:textId="77777777" w:rsidR="00D47217" w:rsidRDefault="00000000">
            <w:pPr>
              <w:spacing w:after="40"/>
            </w:pPr>
            <w:r>
              <w:rPr>
                <w:rFonts w:eastAsia="Times New Roman" w:cs="Times New Roman"/>
                <w:b/>
                <w:color w:val="17324D"/>
                <w:sz w:val="23"/>
              </w:rPr>
              <w:t>Target Task</w:t>
            </w:r>
          </w:p>
          <w:p w14:paraId="0F81C238" w14:textId="77777777" w:rsidR="00D47217" w:rsidRDefault="00000000">
            <w:pPr>
              <w:spacing w:after="0" w:line="264" w:lineRule="auto"/>
            </w:pPr>
            <w:r>
              <w:rPr>
                <w:rFonts w:eastAsia="Times New Roman" w:cs="Times New Roman"/>
                <w:color w:val="222222"/>
                <w:sz w:val="23"/>
              </w:rPr>
              <w:t>Create a concise workstation sign-in troubleshooting guide from sanitized technical support notes.</w:t>
            </w:r>
          </w:p>
        </w:tc>
      </w:tr>
    </w:tbl>
    <w:p w14:paraId="4DC7AF84" w14:textId="77777777" w:rsidR="00D47217" w:rsidRDefault="00000000">
      <w:pPr>
        <w:spacing w:before="160"/>
      </w:pPr>
      <w:r>
        <w:rPr>
          <w:rFonts w:eastAsia="Times New Roman" w:cs="Times New Roman"/>
          <w:b/>
          <w:color w:val="17324D"/>
          <w:sz w:val="25"/>
        </w:rPr>
        <w:t>Why this task is suitable</w:t>
      </w:r>
    </w:p>
    <w:p w14:paraId="00A53D6A"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It is a recurring support documentation task.</w:t>
      </w:r>
    </w:p>
    <w:p w14:paraId="5E31C068"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It involves reading, rewriting, and reformatting text.</w:t>
      </w:r>
    </w:p>
    <w:p w14:paraId="35AF38C3"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The output can be checked directly against the original notes.</w:t>
      </w:r>
    </w:p>
    <w:p w14:paraId="1E21741F"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Human review and final approval remain with the employee.</w:t>
      </w:r>
    </w:p>
    <w:p w14:paraId="04709697" w14:textId="77777777" w:rsidR="00D47217" w:rsidRDefault="00000000">
      <w:pPr>
        <w:spacing w:after="160"/>
      </w:pPr>
      <w:r>
        <w:rPr>
          <w:rFonts w:eastAsia="Times New Roman" w:cs="Times New Roman"/>
          <w:b/>
          <w:color w:val="5A95C9"/>
          <w:sz w:val="26"/>
        </w:rPr>
        <w:t xml:space="preserve">02  </w:t>
      </w:r>
      <w:r>
        <w:rPr>
          <w:rFonts w:eastAsia="Times New Roman" w:cs="Times New Roman"/>
          <w:b/>
          <w:color w:val="17324D"/>
          <w:sz w:val="30"/>
        </w:rPr>
        <w:t>Sanitized Input and Data Masking</w:t>
      </w:r>
    </w:p>
    <w:p w14:paraId="6E4DE3B6" w14:textId="77777777" w:rsidR="00D47217" w:rsidRDefault="00000000">
      <w:pPr>
        <w:spacing w:after="80"/>
      </w:pPr>
      <w:r>
        <w:rPr>
          <w:rFonts w:eastAsia="Times New Roman" w:cs="Times New Roman"/>
          <w:b/>
          <w:color w:val="17324D"/>
        </w:rPr>
        <w:t>Sanitized troubleshooting notes</w:t>
      </w:r>
    </w:p>
    <w:p w14:paraId="3D25BA8C" w14:textId="77777777" w:rsidR="00D47217" w:rsidRDefault="00000000">
      <w:pPr>
        <w:spacing w:after="60" w:line="269" w:lineRule="auto"/>
        <w:ind w:left="255" w:hanging="142"/>
      </w:pPr>
      <w:r>
        <w:rPr>
          <w:rFonts w:eastAsia="Times New Roman" w:cs="Times New Roman"/>
          <w:b/>
          <w:color w:val="5A95C9"/>
          <w:sz w:val="21"/>
        </w:rPr>
        <w:t xml:space="preserve">• </w:t>
      </w:r>
      <w:r>
        <w:rPr>
          <w:rFonts w:eastAsia="Times New Roman" w:cs="Times New Roman"/>
          <w:color w:val="000000"/>
          <w:sz w:val="21"/>
        </w:rPr>
        <w:t>Confirm that the workstation is connected to the network.</w:t>
      </w:r>
    </w:p>
    <w:p w14:paraId="6B726965" w14:textId="77777777" w:rsidR="00D47217" w:rsidRDefault="00000000">
      <w:pPr>
        <w:spacing w:after="60" w:line="269" w:lineRule="auto"/>
        <w:ind w:left="255" w:hanging="142"/>
      </w:pPr>
      <w:r>
        <w:rPr>
          <w:rFonts w:eastAsia="Times New Roman" w:cs="Times New Roman"/>
          <w:b/>
          <w:color w:val="5A95C9"/>
          <w:sz w:val="21"/>
        </w:rPr>
        <w:t xml:space="preserve">• </w:t>
      </w:r>
      <w:r>
        <w:rPr>
          <w:rFonts w:eastAsia="Times New Roman" w:cs="Times New Roman"/>
          <w:color w:val="000000"/>
          <w:sz w:val="21"/>
        </w:rPr>
        <w:t>Check that Caps Lock is turned off before entering the password.</w:t>
      </w:r>
    </w:p>
    <w:p w14:paraId="1F422E0C" w14:textId="77777777" w:rsidR="00D47217" w:rsidRDefault="00000000">
      <w:pPr>
        <w:spacing w:after="60" w:line="269" w:lineRule="auto"/>
        <w:ind w:left="255" w:hanging="142"/>
      </w:pPr>
      <w:r>
        <w:rPr>
          <w:rFonts w:eastAsia="Times New Roman" w:cs="Times New Roman"/>
          <w:b/>
          <w:color w:val="5A95C9"/>
          <w:sz w:val="21"/>
        </w:rPr>
        <w:t xml:space="preserve">• </w:t>
      </w:r>
      <w:r>
        <w:rPr>
          <w:rFonts w:eastAsia="Times New Roman" w:cs="Times New Roman"/>
          <w:color w:val="000000"/>
          <w:sz w:val="21"/>
        </w:rPr>
        <w:t>Restart the workstation and try signing in again.</w:t>
      </w:r>
    </w:p>
    <w:p w14:paraId="48ED3AA1" w14:textId="77777777" w:rsidR="00D47217" w:rsidRDefault="00000000">
      <w:pPr>
        <w:spacing w:after="60" w:line="269" w:lineRule="auto"/>
        <w:ind w:left="255" w:hanging="142"/>
      </w:pPr>
      <w:r>
        <w:rPr>
          <w:rFonts w:eastAsia="Times New Roman" w:cs="Times New Roman"/>
          <w:b/>
          <w:color w:val="5A95C9"/>
          <w:sz w:val="21"/>
        </w:rPr>
        <w:t xml:space="preserve">• </w:t>
      </w:r>
      <w:r>
        <w:rPr>
          <w:rFonts w:eastAsia="Times New Roman" w:cs="Times New Roman"/>
          <w:color w:val="000000"/>
          <w:sz w:val="21"/>
        </w:rPr>
        <w:t>If the password was recently changed, use the updated password.</w:t>
      </w:r>
    </w:p>
    <w:p w14:paraId="4FEF1C23" w14:textId="77777777" w:rsidR="00D47217" w:rsidRDefault="00000000">
      <w:pPr>
        <w:spacing w:after="60" w:line="269" w:lineRule="auto"/>
        <w:ind w:left="255" w:hanging="142"/>
      </w:pPr>
      <w:r>
        <w:rPr>
          <w:rFonts w:eastAsia="Times New Roman" w:cs="Times New Roman"/>
          <w:b/>
          <w:color w:val="5A95C9"/>
          <w:sz w:val="21"/>
        </w:rPr>
        <w:t xml:space="preserve">• </w:t>
      </w:r>
      <w:r>
        <w:rPr>
          <w:rFonts w:eastAsia="Times New Roman" w:cs="Times New Roman"/>
          <w:color w:val="000000"/>
          <w:sz w:val="21"/>
        </w:rPr>
        <w:t>If the issue continues after these steps, contact IT support.</w:t>
      </w:r>
    </w:p>
    <w:tbl>
      <w:tblPr>
        <w:tblW w:w="0" w:type="auto"/>
        <w:jc w:val="center"/>
        <w:tblLook w:val="04A0" w:firstRow="1" w:lastRow="0" w:firstColumn="1" w:lastColumn="0" w:noHBand="0" w:noVBand="1"/>
      </w:tblPr>
      <w:tblGrid>
        <w:gridCol w:w="9072"/>
      </w:tblGrid>
      <w:tr w:rsidR="00D47217" w14:paraId="789C3405" w14:textId="77777777">
        <w:trPr>
          <w:jc w:val="center"/>
        </w:trPr>
        <w:tc>
          <w:tcPr>
            <w:tcW w:w="9072" w:type="dxa"/>
            <w:tcBorders>
              <w:top w:val="single" w:sz="5" w:space="0" w:color="CAD5DE"/>
              <w:left w:val="single" w:sz="18" w:space="0" w:color="5A95C9"/>
              <w:bottom w:val="single" w:sz="5" w:space="0" w:color="CAD5DE"/>
              <w:right w:val="single" w:sz="5" w:space="0" w:color="CAD5DE"/>
            </w:tcBorders>
            <w:shd w:val="clear" w:color="auto" w:fill="EEF3F7"/>
            <w:tcMar>
              <w:top w:w="90" w:type="dxa"/>
              <w:left w:w="120" w:type="dxa"/>
              <w:bottom w:w="90" w:type="dxa"/>
              <w:right w:w="120" w:type="dxa"/>
            </w:tcMar>
          </w:tcPr>
          <w:p w14:paraId="231748E7" w14:textId="77777777" w:rsidR="00D47217" w:rsidRDefault="00000000">
            <w:pPr>
              <w:spacing w:after="40"/>
            </w:pPr>
            <w:r>
              <w:rPr>
                <w:rFonts w:eastAsia="Times New Roman" w:cs="Times New Roman"/>
                <w:b/>
                <w:color w:val="17324D"/>
                <w:sz w:val="23"/>
              </w:rPr>
              <w:t>Data Masking</w:t>
            </w:r>
          </w:p>
          <w:p w14:paraId="4F5485C2" w14:textId="77777777" w:rsidR="00D47217" w:rsidRDefault="00000000">
            <w:pPr>
              <w:spacing w:after="0" w:line="264" w:lineRule="auto"/>
            </w:pPr>
            <w:r>
              <w:rPr>
                <w:rFonts w:eastAsia="Times New Roman" w:cs="Times New Roman"/>
                <w:color w:val="222222"/>
                <w:sz w:val="21"/>
              </w:rPr>
              <w:t>No employee names, usernames, passwords, account IDs, company names, internal system names, customer data, or confidential organisational information were included in the AI input.</w:t>
            </w:r>
          </w:p>
        </w:tc>
      </w:tr>
    </w:tbl>
    <w:p w14:paraId="1B84AE23" w14:textId="77777777" w:rsidR="00D47217" w:rsidRDefault="00000000">
      <w:r>
        <w:br w:type="page"/>
      </w:r>
    </w:p>
    <w:p w14:paraId="4C19342E" w14:textId="77777777" w:rsidR="00D47217" w:rsidRDefault="00000000">
      <w:pPr>
        <w:spacing w:after="160"/>
      </w:pPr>
      <w:r>
        <w:rPr>
          <w:rFonts w:eastAsia="Times New Roman" w:cs="Times New Roman"/>
          <w:b/>
          <w:color w:val="5A95C9"/>
          <w:sz w:val="26"/>
        </w:rPr>
        <w:lastRenderedPageBreak/>
        <w:t xml:space="preserve">03  </w:t>
      </w:r>
      <w:r>
        <w:rPr>
          <w:rFonts w:eastAsia="Times New Roman" w:cs="Times New Roman"/>
          <w:b/>
          <w:color w:val="17324D"/>
          <w:sz w:val="30"/>
        </w:rPr>
        <w:t>Structured Prompt - R.A.C.E.</w:t>
      </w:r>
    </w:p>
    <w:p w14:paraId="7DF39CC7" w14:textId="77777777" w:rsidR="00D47217" w:rsidRDefault="00000000">
      <w:pPr>
        <w:spacing w:after="140"/>
      </w:pPr>
      <w:r>
        <w:rPr>
          <w:rFonts w:eastAsia="Times New Roman" w:cs="Times New Roman"/>
          <w:color w:val="000000"/>
          <w:sz w:val="22"/>
        </w:rPr>
        <w:t>The prompt used all four required R.A.C.E. elements: Role, Action, Context, and Expectation.</w:t>
      </w:r>
    </w:p>
    <w:tbl>
      <w:tblPr>
        <w:tblW w:w="0" w:type="auto"/>
        <w:jc w:val="center"/>
        <w:tblLayout w:type="fixed"/>
        <w:tblLook w:val="04A0" w:firstRow="1" w:lastRow="0" w:firstColumn="1" w:lastColumn="0" w:noHBand="0" w:noVBand="1"/>
      </w:tblPr>
      <w:tblGrid>
        <w:gridCol w:w="4536"/>
        <w:gridCol w:w="4536"/>
      </w:tblGrid>
      <w:tr w:rsidR="00D47217" w14:paraId="3B33509D" w14:textId="77777777">
        <w:trPr>
          <w:jc w:val="center"/>
        </w:trPr>
        <w:tc>
          <w:tcPr>
            <w:tcW w:w="4536" w:type="dxa"/>
            <w:tcBorders>
              <w:top w:val="single" w:sz="5" w:space="0" w:color="CAD5DE"/>
              <w:left w:val="single" w:sz="5" w:space="0" w:color="CAD5DE"/>
              <w:bottom w:val="single" w:sz="5" w:space="0" w:color="CAD5DE"/>
              <w:right w:val="single" w:sz="5" w:space="0" w:color="CAD5DE"/>
            </w:tcBorders>
            <w:shd w:val="clear" w:color="auto" w:fill="EEF3F7"/>
            <w:tcMar>
              <w:top w:w="80" w:type="dxa"/>
              <w:left w:w="100" w:type="dxa"/>
              <w:bottom w:w="80" w:type="dxa"/>
              <w:right w:w="100" w:type="dxa"/>
            </w:tcMar>
            <w:vAlign w:val="center"/>
          </w:tcPr>
          <w:p w14:paraId="05D276DB" w14:textId="77777777" w:rsidR="00D47217" w:rsidRDefault="00000000">
            <w:r>
              <w:rPr>
                <w:rFonts w:eastAsia="Times New Roman" w:cs="Times New Roman"/>
                <w:b/>
                <w:color w:val="17324D"/>
                <w:sz w:val="20"/>
              </w:rPr>
              <w:t>R - Role</w:t>
            </w:r>
          </w:p>
        </w:tc>
        <w:tc>
          <w:tcPr>
            <w:tcW w:w="4536" w:type="dxa"/>
            <w:tcBorders>
              <w:top w:val="single" w:sz="5" w:space="0" w:color="CAD5DE"/>
              <w:left w:val="single" w:sz="5" w:space="0" w:color="CAD5DE"/>
              <w:bottom w:val="single" w:sz="5" w:space="0" w:color="CAD5DE"/>
              <w:right w:val="single" w:sz="5" w:space="0" w:color="CAD5DE"/>
            </w:tcBorders>
            <w:tcMar>
              <w:top w:w="80" w:type="dxa"/>
              <w:left w:w="100" w:type="dxa"/>
              <w:bottom w:w="80" w:type="dxa"/>
              <w:right w:w="100" w:type="dxa"/>
            </w:tcMar>
            <w:vAlign w:val="center"/>
          </w:tcPr>
          <w:p w14:paraId="76266D12" w14:textId="77777777" w:rsidR="00D47217" w:rsidRDefault="00000000">
            <w:r>
              <w:rPr>
                <w:rFonts w:eastAsia="Times New Roman" w:cs="Times New Roman"/>
                <w:color w:val="000000"/>
                <w:sz w:val="18"/>
              </w:rPr>
              <w:t>You are an IT support documentation specialist experienced in turning technical troubleshooting notes into simple instructions for non-technical employees.</w:t>
            </w:r>
          </w:p>
        </w:tc>
      </w:tr>
      <w:tr w:rsidR="00D47217" w14:paraId="3D54837E" w14:textId="77777777">
        <w:trPr>
          <w:jc w:val="center"/>
        </w:trPr>
        <w:tc>
          <w:tcPr>
            <w:tcW w:w="4536" w:type="dxa"/>
            <w:tcBorders>
              <w:top w:val="single" w:sz="5" w:space="0" w:color="CAD5DE"/>
              <w:left w:val="single" w:sz="5" w:space="0" w:color="CAD5DE"/>
              <w:bottom w:val="single" w:sz="5" w:space="0" w:color="CAD5DE"/>
              <w:right w:val="single" w:sz="5" w:space="0" w:color="CAD5DE"/>
            </w:tcBorders>
            <w:shd w:val="clear" w:color="auto" w:fill="EEF3F7"/>
            <w:tcMar>
              <w:top w:w="80" w:type="dxa"/>
              <w:left w:w="100" w:type="dxa"/>
              <w:bottom w:w="80" w:type="dxa"/>
              <w:right w:w="100" w:type="dxa"/>
            </w:tcMar>
            <w:vAlign w:val="center"/>
          </w:tcPr>
          <w:p w14:paraId="3AA8614A" w14:textId="77777777" w:rsidR="00D47217" w:rsidRDefault="00000000">
            <w:r>
              <w:rPr>
                <w:rFonts w:eastAsia="Times New Roman" w:cs="Times New Roman"/>
                <w:b/>
                <w:color w:val="17324D"/>
                <w:sz w:val="20"/>
              </w:rPr>
              <w:t>A - Action</w:t>
            </w:r>
          </w:p>
        </w:tc>
        <w:tc>
          <w:tcPr>
            <w:tcW w:w="4536" w:type="dxa"/>
            <w:tcBorders>
              <w:top w:val="single" w:sz="5" w:space="0" w:color="CAD5DE"/>
              <w:left w:val="single" w:sz="5" w:space="0" w:color="CAD5DE"/>
              <w:bottom w:val="single" w:sz="5" w:space="0" w:color="CAD5DE"/>
              <w:right w:val="single" w:sz="5" w:space="0" w:color="CAD5DE"/>
            </w:tcBorders>
            <w:tcMar>
              <w:top w:w="80" w:type="dxa"/>
              <w:left w:w="100" w:type="dxa"/>
              <w:bottom w:w="80" w:type="dxa"/>
              <w:right w:w="100" w:type="dxa"/>
            </w:tcMar>
            <w:vAlign w:val="center"/>
          </w:tcPr>
          <w:p w14:paraId="68A92DF2" w14:textId="77777777" w:rsidR="00D47217" w:rsidRDefault="00000000">
            <w:r>
              <w:rPr>
                <w:rFonts w:eastAsia="Times New Roman" w:cs="Times New Roman"/>
                <w:color w:val="000000"/>
                <w:sz w:val="18"/>
              </w:rPr>
              <w:t>Convert the sanitized IT support notes into a clear troubleshooting guide that an employee can follow before contacting IT support.</w:t>
            </w:r>
          </w:p>
        </w:tc>
      </w:tr>
      <w:tr w:rsidR="00D47217" w14:paraId="235A97EB" w14:textId="77777777">
        <w:trPr>
          <w:jc w:val="center"/>
        </w:trPr>
        <w:tc>
          <w:tcPr>
            <w:tcW w:w="4536" w:type="dxa"/>
            <w:tcBorders>
              <w:top w:val="single" w:sz="5" w:space="0" w:color="CAD5DE"/>
              <w:left w:val="single" w:sz="5" w:space="0" w:color="CAD5DE"/>
              <w:bottom w:val="single" w:sz="5" w:space="0" w:color="CAD5DE"/>
              <w:right w:val="single" w:sz="5" w:space="0" w:color="CAD5DE"/>
            </w:tcBorders>
            <w:shd w:val="clear" w:color="auto" w:fill="EEF3F7"/>
            <w:tcMar>
              <w:top w:w="80" w:type="dxa"/>
              <w:left w:w="100" w:type="dxa"/>
              <w:bottom w:w="80" w:type="dxa"/>
              <w:right w:w="100" w:type="dxa"/>
            </w:tcMar>
            <w:vAlign w:val="center"/>
          </w:tcPr>
          <w:p w14:paraId="6E4545CC" w14:textId="77777777" w:rsidR="00D47217" w:rsidRDefault="00000000">
            <w:r>
              <w:rPr>
                <w:rFonts w:eastAsia="Times New Roman" w:cs="Times New Roman"/>
                <w:b/>
                <w:color w:val="17324D"/>
                <w:sz w:val="20"/>
              </w:rPr>
              <w:t>C - Context</w:t>
            </w:r>
          </w:p>
        </w:tc>
        <w:tc>
          <w:tcPr>
            <w:tcW w:w="4536" w:type="dxa"/>
            <w:tcBorders>
              <w:top w:val="single" w:sz="5" w:space="0" w:color="CAD5DE"/>
              <w:left w:val="single" w:sz="5" w:space="0" w:color="CAD5DE"/>
              <w:bottom w:val="single" w:sz="5" w:space="0" w:color="CAD5DE"/>
              <w:right w:val="single" w:sz="5" w:space="0" w:color="CAD5DE"/>
            </w:tcBorders>
            <w:tcMar>
              <w:top w:w="80" w:type="dxa"/>
              <w:left w:w="100" w:type="dxa"/>
              <w:bottom w:w="80" w:type="dxa"/>
              <w:right w:w="100" w:type="dxa"/>
            </w:tcMar>
            <w:vAlign w:val="center"/>
          </w:tcPr>
          <w:p w14:paraId="729398D2" w14:textId="77777777" w:rsidR="00D47217" w:rsidRDefault="00000000">
            <w:r>
              <w:rPr>
                <w:rFonts w:eastAsia="Times New Roman" w:cs="Times New Roman"/>
                <w:color w:val="000000"/>
                <w:sz w:val="18"/>
              </w:rPr>
              <w:t>This is a recurring workplace task. Technical support notes are often short and written for IT staff, while employees need simple and easy-to-follow instructions. The sanitized notes contain no personal or confidential organisational data.</w:t>
            </w:r>
          </w:p>
        </w:tc>
      </w:tr>
      <w:tr w:rsidR="00D47217" w14:paraId="752EC571" w14:textId="77777777">
        <w:trPr>
          <w:jc w:val="center"/>
        </w:trPr>
        <w:tc>
          <w:tcPr>
            <w:tcW w:w="4536" w:type="dxa"/>
            <w:tcBorders>
              <w:top w:val="single" w:sz="5" w:space="0" w:color="CAD5DE"/>
              <w:left w:val="single" w:sz="5" w:space="0" w:color="CAD5DE"/>
              <w:bottom w:val="single" w:sz="5" w:space="0" w:color="CAD5DE"/>
              <w:right w:val="single" w:sz="5" w:space="0" w:color="CAD5DE"/>
            </w:tcBorders>
            <w:shd w:val="clear" w:color="auto" w:fill="EEF3F7"/>
            <w:tcMar>
              <w:top w:w="80" w:type="dxa"/>
              <w:left w:w="100" w:type="dxa"/>
              <w:bottom w:w="80" w:type="dxa"/>
              <w:right w:w="100" w:type="dxa"/>
            </w:tcMar>
            <w:vAlign w:val="center"/>
          </w:tcPr>
          <w:p w14:paraId="6582CDF0" w14:textId="77777777" w:rsidR="00D47217" w:rsidRDefault="00000000">
            <w:r>
              <w:rPr>
                <w:rFonts w:eastAsia="Times New Roman" w:cs="Times New Roman"/>
                <w:b/>
                <w:color w:val="17324D"/>
                <w:sz w:val="20"/>
              </w:rPr>
              <w:t>E - Expectation</w:t>
            </w:r>
          </w:p>
        </w:tc>
        <w:tc>
          <w:tcPr>
            <w:tcW w:w="4536" w:type="dxa"/>
            <w:tcBorders>
              <w:top w:val="single" w:sz="5" w:space="0" w:color="CAD5DE"/>
              <w:left w:val="single" w:sz="5" w:space="0" w:color="CAD5DE"/>
              <w:bottom w:val="single" w:sz="5" w:space="0" w:color="CAD5DE"/>
              <w:right w:val="single" w:sz="5" w:space="0" w:color="CAD5DE"/>
            </w:tcBorders>
            <w:tcMar>
              <w:top w:w="80" w:type="dxa"/>
              <w:left w:w="100" w:type="dxa"/>
              <w:bottom w:w="80" w:type="dxa"/>
              <w:right w:w="100" w:type="dxa"/>
            </w:tcMar>
            <w:vAlign w:val="center"/>
          </w:tcPr>
          <w:p w14:paraId="66235989" w14:textId="77777777" w:rsidR="00D47217" w:rsidRDefault="00000000">
            <w:r>
              <w:rPr>
                <w:rFonts w:eastAsia="Times New Roman" w:cs="Times New Roman"/>
                <w:color w:val="000000"/>
                <w:sz w:val="18"/>
              </w:rPr>
              <w:t>Create a short user-friendly guide with a clear title, one-sentence introduction, five numbered troubleshooting steps, and a final escalation instruction. Use simple professional English, keep it under 150 words, and do not invent new causes, procedures, system names, or policies.</w:t>
            </w:r>
          </w:p>
        </w:tc>
      </w:tr>
    </w:tbl>
    <w:p w14:paraId="1E5976BD" w14:textId="77777777" w:rsidR="00D47217" w:rsidRDefault="00000000">
      <w:pPr>
        <w:spacing w:before="100" w:after="0"/>
        <w:jc w:val="center"/>
      </w:pPr>
      <w:r>
        <w:rPr>
          <w:noProof/>
        </w:rPr>
        <w:drawing>
          <wp:inline distT="0" distB="0" distL="0" distR="0" wp14:anchorId="0CE05B75" wp14:editId="3E85B757">
            <wp:extent cx="4714875" cy="416814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race_prompt.png"/>
                    <pic:cNvPicPr/>
                  </pic:nvPicPr>
                  <pic:blipFill>
                    <a:blip r:embed="rId9"/>
                    <a:stretch>
                      <a:fillRect/>
                    </a:stretch>
                  </pic:blipFill>
                  <pic:spPr>
                    <a:xfrm>
                      <a:off x="0" y="0"/>
                      <a:ext cx="4715580" cy="4168763"/>
                    </a:xfrm>
                    <a:prstGeom prst="rect">
                      <a:avLst/>
                    </a:prstGeom>
                  </pic:spPr>
                </pic:pic>
              </a:graphicData>
            </a:graphic>
          </wp:inline>
        </w:drawing>
      </w:r>
    </w:p>
    <w:p w14:paraId="692CFFB5" w14:textId="77777777" w:rsidR="00D47217" w:rsidRDefault="00000000">
      <w:pPr>
        <w:spacing w:before="80" w:after="0"/>
        <w:jc w:val="center"/>
      </w:pPr>
      <w:r>
        <w:rPr>
          <w:rFonts w:eastAsia="Times New Roman" w:cs="Times New Roman"/>
          <w:i/>
          <w:color w:val="5B6570"/>
          <w:sz w:val="19"/>
        </w:rPr>
        <w:t>Figure 1. Structured R.A.C.E. prompt with sanitized workplace input.</w:t>
      </w:r>
    </w:p>
    <w:p w14:paraId="7E5AB4CB" w14:textId="77777777" w:rsidR="00D47217" w:rsidRDefault="00000000">
      <w:r>
        <w:br w:type="page"/>
      </w:r>
    </w:p>
    <w:p w14:paraId="78D6BB1D" w14:textId="77777777" w:rsidR="00D47217" w:rsidRDefault="00000000">
      <w:pPr>
        <w:spacing w:after="160"/>
      </w:pPr>
      <w:r>
        <w:rPr>
          <w:rFonts w:eastAsia="Times New Roman" w:cs="Times New Roman"/>
          <w:b/>
          <w:color w:val="5A95C9"/>
          <w:sz w:val="26"/>
        </w:rPr>
        <w:lastRenderedPageBreak/>
        <w:t xml:space="preserve">04  </w:t>
      </w:r>
      <w:r>
        <w:rPr>
          <w:rFonts w:eastAsia="Times New Roman" w:cs="Times New Roman"/>
          <w:b/>
          <w:color w:val="17324D"/>
          <w:sz w:val="30"/>
        </w:rPr>
        <w:t>Initial AI Output</w:t>
      </w:r>
    </w:p>
    <w:p w14:paraId="60D552FA" w14:textId="77777777" w:rsidR="00D47217" w:rsidRDefault="00000000">
      <w:pPr>
        <w:spacing w:after="160"/>
      </w:pPr>
      <w:r>
        <w:rPr>
          <w:rFonts w:eastAsia="Times New Roman" w:cs="Times New Roman"/>
          <w:color w:val="000000"/>
          <w:sz w:val="22"/>
        </w:rPr>
        <w:t>The first AI response followed the requested structure and remained within the supplied information. It was treated as a draft for review.</w:t>
      </w:r>
    </w:p>
    <w:p w14:paraId="72DD1C01" w14:textId="77777777" w:rsidR="00D47217" w:rsidRDefault="00000000">
      <w:pPr>
        <w:jc w:val="center"/>
      </w:pPr>
      <w:r>
        <w:rPr>
          <w:noProof/>
        </w:rPr>
        <w:drawing>
          <wp:inline distT="0" distB="0" distL="0" distR="0" wp14:anchorId="16FE4895" wp14:editId="519AF5A3">
            <wp:extent cx="5657850" cy="3520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initial_output.png"/>
                    <pic:cNvPicPr/>
                  </pic:nvPicPr>
                  <pic:blipFill>
                    <a:blip r:embed="rId10"/>
                    <a:stretch>
                      <a:fillRect/>
                    </a:stretch>
                  </pic:blipFill>
                  <pic:spPr>
                    <a:xfrm>
                      <a:off x="0" y="0"/>
                      <a:ext cx="5658395" cy="3520779"/>
                    </a:xfrm>
                    <a:prstGeom prst="rect">
                      <a:avLst/>
                    </a:prstGeom>
                  </pic:spPr>
                </pic:pic>
              </a:graphicData>
            </a:graphic>
          </wp:inline>
        </w:drawing>
      </w:r>
    </w:p>
    <w:p w14:paraId="278854BE" w14:textId="77777777" w:rsidR="00D47217" w:rsidRDefault="00000000">
      <w:pPr>
        <w:spacing w:before="80" w:after="0"/>
        <w:jc w:val="center"/>
      </w:pPr>
      <w:r>
        <w:rPr>
          <w:rFonts w:eastAsia="Times New Roman" w:cs="Times New Roman"/>
          <w:i/>
          <w:color w:val="5B6570"/>
          <w:sz w:val="19"/>
        </w:rPr>
        <w:t>Figure 2. Initial AI-generated troubleshooting guide.</w:t>
      </w:r>
    </w:p>
    <w:tbl>
      <w:tblPr>
        <w:tblW w:w="0" w:type="auto"/>
        <w:jc w:val="center"/>
        <w:tblLook w:val="04A0" w:firstRow="1" w:lastRow="0" w:firstColumn="1" w:lastColumn="0" w:noHBand="0" w:noVBand="1"/>
      </w:tblPr>
      <w:tblGrid>
        <w:gridCol w:w="9072"/>
      </w:tblGrid>
      <w:tr w:rsidR="00D47217" w14:paraId="55803650" w14:textId="77777777">
        <w:trPr>
          <w:jc w:val="center"/>
        </w:trPr>
        <w:tc>
          <w:tcPr>
            <w:tcW w:w="9072" w:type="dxa"/>
            <w:tcBorders>
              <w:top w:val="single" w:sz="5" w:space="0" w:color="CAD5DE"/>
              <w:left w:val="single" w:sz="18" w:space="0" w:color="5A95C9"/>
              <w:bottom w:val="single" w:sz="5" w:space="0" w:color="CAD5DE"/>
              <w:right w:val="single" w:sz="5" w:space="0" w:color="CAD5DE"/>
            </w:tcBorders>
            <w:shd w:val="clear" w:color="auto" w:fill="EEF3F7"/>
            <w:tcMar>
              <w:top w:w="90" w:type="dxa"/>
              <w:left w:w="120" w:type="dxa"/>
              <w:bottom w:w="90" w:type="dxa"/>
              <w:right w:w="120" w:type="dxa"/>
            </w:tcMar>
          </w:tcPr>
          <w:p w14:paraId="3427B299" w14:textId="77777777" w:rsidR="00D47217" w:rsidRDefault="00000000">
            <w:pPr>
              <w:spacing w:after="40"/>
            </w:pPr>
            <w:r>
              <w:rPr>
                <w:rFonts w:eastAsia="Times New Roman" w:cs="Times New Roman"/>
                <w:b/>
                <w:color w:val="17324D"/>
                <w:sz w:val="23"/>
              </w:rPr>
              <w:t>Initial Draft Review</w:t>
            </w:r>
          </w:p>
          <w:p w14:paraId="71FB6C8C" w14:textId="77777777" w:rsidR="00D47217" w:rsidRDefault="00000000">
            <w:pPr>
              <w:spacing w:after="0" w:line="264" w:lineRule="auto"/>
            </w:pPr>
            <w:r>
              <w:rPr>
                <w:rFonts w:eastAsia="Times New Roman" w:cs="Times New Roman"/>
                <w:color w:val="222222"/>
                <w:sz w:val="22"/>
              </w:rPr>
              <w:t>The draft preserved all five troubleshooting instructions and the final escalation step. However, some wording was more technical and formal than necessary for a non-technical employee, so a refinement prompt was used.</w:t>
            </w:r>
          </w:p>
        </w:tc>
      </w:tr>
    </w:tbl>
    <w:p w14:paraId="32B073DB" w14:textId="77777777" w:rsidR="00D47217" w:rsidRDefault="00000000">
      <w:pPr>
        <w:spacing w:before="160" w:after="80"/>
      </w:pPr>
      <w:r>
        <w:rPr>
          <w:rFonts w:eastAsia="Times New Roman" w:cs="Times New Roman"/>
          <w:b/>
          <w:color w:val="17324D"/>
        </w:rPr>
        <w:t>Verification before refinement</w:t>
      </w:r>
    </w:p>
    <w:p w14:paraId="36595567"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All five source instructions were present.</w:t>
      </w:r>
    </w:p>
    <w:p w14:paraId="1C2E16C7"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No personal or confidential information appeared.</w:t>
      </w:r>
    </w:p>
    <w:p w14:paraId="2F2C9946"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No additional technical procedures were introduced.</w:t>
      </w:r>
    </w:p>
    <w:p w14:paraId="5D00E91F" w14:textId="77777777" w:rsidR="00D47217" w:rsidRDefault="00000000">
      <w:pPr>
        <w:spacing w:after="80" w:line="269" w:lineRule="auto"/>
        <w:ind w:left="255" w:hanging="142"/>
      </w:pPr>
      <w:r>
        <w:rPr>
          <w:rFonts w:eastAsia="Times New Roman" w:cs="Times New Roman"/>
          <w:b/>
          <w:color w:val="5A95C9"/>
          <w:sz w:val="22"/>
        </w:rPr>
        <w:t xml:space="preserve">• </w:t>
      </w:r>
      <w:r>
        <w:rPr>
          <w:rFonts w:eastAsia="Times New Roman" w:cs="Times New Roman"/>
          <w:color w:val="000000"/>
          <w:sz w:val="22"/>
        </w:rPr>
        <w:t>The content could be simplified for easier reading.</w:t>
      </w:r>
    </w:p>
    <w:p w14:paraId="06FC2A2C" w14:textId="77777777" w:rsidR="00D47217" w:rsidRDefault="00000000">
      <w:r>
        <w:br w:type="page"/>
      </w:r>
    </w:p>
    <w:p w14:paraId="12EAA0A5" w14:textId="77777777" w:rsidR="00D47217" w:rsidRDefault="00000000">
      <w:pPr>
        <w:spacing w:after="160"/>
      </w:pPr>
      <w:r>
        <w:rPr>
          <w:rFonts w:eastAsia="Times New Roman" w:cs="Times New Roman"/>
          <w:b/>
          <w:color w:val="5A95C9"/>
          <w:sz w:val="26"/>
        </w:rPr>
        <w:lastRenderedPageBreak/>
        <w:t xml:space="preserve">05  </w:t>
      </w:r>
      <w:r>
        <w:rPr>
          <w:rFonts w:eastAsia="Times New Roman" w:cs="Times New Roman"/>
          <w:b/>
          <w:color w:val="17324D"/>
          <w:sz w:val="30"/>
        </w:rPr>
        <w:t>Iterative Refinement and Final Output</w:t>
      </w:r>
    </w:p>
    <w:p w14:paraId="4E21986E" w14:textId="77777777" w:rsidR="00D47217" w:rsidRDefault="00000000">
      <w:pPr>
        <w:spacing w:after="80"/>
      </w:pPr>
      <w:r>
        <w:rPr>
          <w:rFonts w:eastAsia="Times New Roman" w:cs="Times New Roman"/>
          <w:b/>
          <w:color w:val="17324D"/>
        </w:rPr>
        <w:t>Follow-up prompt used</w:t>
      </w:r>
    </w:p>
    <w:tbl>
      <w:tblPr>
        <w:tblW w:w="0" w:type="auto"/>
        <w:jc w:val="center"/>
        <w:tblLook w:val="04A0" w:firstRow="1" w:lastRow="0" w:firstColumn="1" w:lastColumn="0" w:noHBand="0" w:noVBand="1"/>
      </w:tblPr>
      <w:tblGrid>
        <w:gridCol w:w="9072"/>
      </w:tblGrid>
      <w:tr w:rsidR="00D47217" w14:paraId="0B53A480" w14:textId="77777777">
        <w:trPr>
          <w:jc w:val="center"/>
        </w:trPr>
        <w:tc>
          <w:tcPr>
            <w:tcW w:w="9072" w:type="dxa"/>
            <w:tcBorders>
              <w:top w:val="single" w:sz="5" w:space="0" w:color="CAD5DE"/>
              <w:left w:val="single" w:sz="18" w:space="0" w:color="5A95C9"/>
              <w:bottom w:val="single" w:sz="5" w:space="0" w:color="CAD5DE"/>
              <w:right w:val="single" w:sz="5" w:space="0" w:color="CAD5DE"/>
            </w:tcBorders>
            <w:shd w:val="clear" w:color="auto" w:fill="EEF3F7"/>
            <w:tcMar>
              <w:top w:w="90" w:type="dxa"/>
              <w:left w:w="120" w:type="dxa"/>
              <w:bottom w:w="90" w:type="dxa"/>
              <w:right w:w="120" w:type="dxa"/>
            </w:tcMar>
          </w:tcPr>
          <w:p w14:paraId="79E1A087" w14:textId="77777777" w:rsidR="00D47217" w:rsidRDefault="00000000">
            <w:pPr>
              <w:spacing w:after="40"/>
            </w:pPr>
            <w:r>
              <w:rPr>
                <w:rFonts w:eastAsia="Times New Roman" w:cs="Times New Roman"/>
                <w:b/>
                <w:color w:val="17324D"/>
                <w:sz w:val="23"/>
              </w:rPr>
              <w:t>Refinement Request</w:t>
            </w:r>
          </w:p>
          <w:p w14:paraId="5FD862D0" w14:textId="77777777" w:rsidR="00D47217" w:rsidRDefault="00000000">
            <w:pPr>
              <w:spacing w:after="0" w:line="264" w:lineRule="auto"/>
            </w:pPr>
            <w:r>
              <w:rPr>
                <w:rFonts w:eastAsia="Times New Roman" w:cs="Times New Roman"/>
                <w:color w:val="222222"/>
                <w:sz w:val="21"/>
              </w:rPr>
              <w:t>The first draft is useful, but some of the wording is still too technical for a non-technical employee. Please use simpler everyday language, make each step shorter and more direct, keep the five original troubleshooting steps and the final escalation instruction, keep the guide under 100 words, and do not add any new causes, technical steps, system names, passwords, account details, or organisational information.</w:t>
            </w:r>
          </w:p>
        </w:tc>
      </w:tr>
    </w:tbl>
    <w:p w14:paraId="22DA7B4C" w14:textId="77777777" w:rsidR="00D47217" w:rsidRDefault="00000000">
      <w:pPr>
        <w:spacing w:before="160"/>
        <w:jc w:val="center"/>
      </w:pPr>
      <w:r>
        <w:rPr>
          <w:noProof/>
        </w:rPr>
        <w:drawing>
          <wp:inline distT="0" distB="0" distL="0" distR="0" wp14:anchorId="2B5CD77B" wp14:editId="0F5B4059">
            <wp:extent cx="4924425" cy="51650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efinement_final.png"/>
                    <pic:cNvPicPr/>
                  </pic:nvPicPr>
                  <pic:blipFill>
                    <a:blip r:embed="rId11"/>
                    <a:stretch>
                      <a:fillRect/>
                    </a:stretch>
                  </pic:blipFill>
                  <pic:spPr>
                    <a:xfrm>
                      <a:off x="0" y="0"/>
                      <a:ext cx="4924430" cy="5165095"/>
                    </a:xfrm>
                    <a:prstGeom prst="rect">
                      <a:avLst/>
                    </a:prstGeom>
                  </pic:spPr>
                </pic:pic>
              </a:graphicData>
            </a:graphic>
          </wp:inline>
        </w:drawing>
      </w:r>
    </w:p>
    <w:p w14:paraId="32B8E050" w14:textId="77777777" w:rsidR="00D47217" w:rsidRDefault="00000000">
      <w:pPr>
        <w:spacing w:before="80" w:after="0"/>
        <w:jc w:val="center"/>
      </w:pPr>
      <w:r>
        <w:rPr>
          <w:rFonts w:eastAsia="Times New Roman" w:cs="Times New Roman"/>
          <w:i/>
          <w:color w:val="5B6570"/>
          <w:sz w:val="19"/>
        </w:rPr>
        <w:t>Figure 3. Follow-up prompt and final refined output.</w:t>
      </w:r>
    </w:p>
    <w:tbl>
      <w:tblPr>
        <w:tblW w:w="0" w:type="auto"/>
        <w:jc w:val="center"/>
        <w:tblLook w:val="04A0" w:firstRow="1" w:lastRow="0" w:firstColumn="1" w:lastColumn="0" w:noHBand="0" w:noVBand="1"/>
      </w:tblPr>
      <w:tblGrid>
        <w:gridCol w:w="9072"/>
      </w:tblGrid>
      <w:tr w:rsidR="00D47217" w14:paraId="7D01F112" w14:textId="77777777">
        <w:trPr>
          <w:jc w:val="center"/>
        </w:trPr>
        <w:tc>
          <w:tcPr>
            <w:tcW w:w="9072" w:type="dxa"/>
            <w:tcBorders>
              <w:top w:val="single" w:sz="5" w:space="0" w:color="CAD5DE"/>
              <w:left w:val="single" w:sz="18" w:space="0" w:color="2E7D32"/>
              <w:bottom w:val="single" w:sz="5" w:space="0" w:color="CAD5DE"/>
              <w:right w:val="single" w:sz="5" w:space="0" w:color="CAD5DE"/>
            </w:tcBorders>
            <w:shd w:val="clear" w:color="auto" w:fill="EEF3F7"/>
            <w:tcMar>
              <w:top w:w="90" w:type="dxa"/>
              <w:left w:w="120" w:type="dxa"/>
              <w:bottom w:w="90" w:type="dxa"/>
              <w:right w:w="120" w:type="dxa"/>
            </w:tcMar>
          </w:tcPr>
          <w:p w14:paraId="79821E66" w14:textId="77777777" w:rsidR="00D47217" w:rsidRDefault="00000000">
            <w:pPr>
              <w:spacing w:after="40"/>
            </w:pPr>
            <w:r>
              <w:rPr>
                <w:rFonts w:eastAsia="Times New Roman" w:cs="Times New Roman"/>
                <w:b/>
                <w:color w:val="17324D"/>
                <w:sz w:val="23"/>
              </w:rPr>
              <w:t>Final Output Result</w:t>
            </w:r>
          </w:p>
          <w:p w14:paraId="0FD517E2" w14:textId="77777777" w:rsidR="00D47217" w:rsidRDefault="00000000">
            <w:pPr>
              <w:spacing w:after="0" w:line="264" w:lineRule="auto"/>
            </w:pPr>
            <w:r>
              <w:rPr>
                <w:rFonts w:eastAsia="Times New Roman" w:cs="Times New Roman"/>
                <w:color w:val="222222"/>
                <w:sz w:val="22"/>
              </w:rPr>
              <w:t>The refined guide is shorter, simpler, and easier to scan while preserving the same five source instructions. No new technical procedure or confidential information was added.</w:t>
            </w:r>
          </w:p>
        </w:tc>
      </w:tr>
    </w:tbl>
    <w:p w14:paraId="4E8A33AD" w14:textId="77777777" w:rsidR="00D47217" w:rsidRDefault="00000000">
      <w:r>
        <w:br w:type="page"/>
      </w:r>
    </w:p>
    <w:p w14:paraId="26ED62AB" w14:textId="77777777" w:rsidR="00D47217" w:rsidRDefault="00000000">
      <w:pPr>
        <w:spacing w:after="160"/>
      </w:pPr>
      <w:r>
        <w:rPr>
          <w:rFonts w:eastAsia="Times New Roman" w:cs="Times New Roman"/>
          <w:b/>
          <w:color w:val="5A95C9"/>
          <w:sz w:val="26"/>
        </w:rPr>
        <w:lastRenderedPageBreak/>
        <w:t xml:space="preserve">06  </w:t>
      </w:r>
      <w:r>
        <w:rPr>
          <w:rFonts w:eastAsia="Times New Roman" w:cs="Times New Roman"/>
          <w:b/>
          <w:color w:val="17324D"/>
          <w:sz w:val="30"/>
        </w:rPr>
        <w:t>Verification and Impact</w:t>
      </w:r>
    </w:p>
    <w:p w14:paraId="7BEF0665" w14:textId="77777777" w:rsidR="00D47217" w:rsidRDefault="00000000">
      <w:pPr>
        <w:spacing w:after="120"/>
      </w:pPr>
      <w:r>
        <w:rPr>
          <w:rFonts w:eastAsia="Times New Roman" w:cs="Times New Roman"/>
          <w:b/>
          <w:color w:val="17324D"/>
        </w:rPr>
        <w:t>Human verification</w:t>
      </w:r>
    </w:p>
    <w:p w14:paraId="1BD54D73" w14:textId="77777777" w:rsidR="00D47217" w:rsidRDefault="00000000">
      <w:pPr>
        <w:spacing w:after="140"/>
      </w:pPr>
      <w:r>
        <w:rPr>
          <w:rFonts w:eastAsia="Times New Roman" w:cs="Times New Roman"/>
          <w:color w:val="000000"/>
          <w:sz w:val="22"/>
        </w:rPr>
        <w:t>The final guide was checked line by line against the sanitized source notes before acceptance.</w:t>
      </w:r>
    </w:p>
    <w:tbl>
      <w:tblPr>
        <w:tblW w:w="0" w:type="auto"/>
        <w:jc w:val="center"/>
        <w:tblLayout w:type="fixed"/>
        <w:tblLook w:val="04A0" w:firstRow="1" w:lastRow="0" w:firstColumn="1" w:lastColumn="0" w:noHBand="0" w:noVBand="1"/>
      </w:tblPr>
      <w:tblGrid>
        <w:gridCol w:w="4536"/>
        <w:gridCol w:w="4536"/>
      </w:tblGrid>
      <w:tr w:rsidR="00D47217" w14:paraId="47D9B8A3" w14:textId="77777777">
        <w:trPr>
          <w:jc w:val="center"/>
        </w:trPr>
        <w:tc>
          <w:tcPr>
            <w:tcW w:w="4536" w:type="dxa"/>
            <w:tcBorders>
              <w:top w:val="single" w:sz="5" w:space="0" w:color="CAD5DE"/>
              <w:left w:val="single" w:sz="5" w:space="0" w:color="CAD5DE"/>
              <w:bottom w:val="single" w:sz="5" w:space="0" w:color="CAD5DE"/>
              <w:right w:val="single" w:sz="5" w:space="0" w:color="CAD5DE"/>
            </w:tcBorders>
            <w:shd w:val="clear" w:color="auto" w:fill="17324D"/>
            <w:tcMar>
              <w:top w:w="80" w:type="dxa"/>
              <w:left w:w="100" w:type="dxa"/>
              <w:bottom w:w="80" w:type="dxa"/>
              <w:right w:w="100" w:type="dxa"/>
            </w:tcMar>
          </w:tcPr>
          <w:p w14:paraId="6108F8E3" w14:textId="77777777" w:rsidR="00D47217" w:rsidRDefault="00000000" w:rsidP="00116529">
            <w:pPr>
              <w:jc w:val="center"/>
            </w:pPr>
            <w:r>
              <w:rPr>
                <w:rFonts w:eastAsia="Times New Roman" w:cs="Times New Roman"/>
                <w:b/>
                <w:color w:val="FFFFFF"/>
                <w:sz w:val="20"/>
              </w:rPr>
              <w:t>Check</w:t>
            </w:r>
          </w:p>
        </w:tc>
        <w:tc>
          <w:tcPr>
            <w:tcW w:w="4536" w:type="dxa"/>
            <w:tcBorders>
              <w:top w:val="single" w:sz="5" w:space="0" w:color="CAD5DE"/>
              <w:left w:val="single" w:sz="5" w:space="0" w:color="CAD5DE"/>
              <w:bottom w:val="single" w:sz="5" w:space="0" w:color="CAD5DE"/>
              <w:right w:val="single" w:sz="5" w:space="0" w:color="CAD5DE"/>
            </w:tcBorders>
            <w:shd w:val="clear" w:color="auto" w:fill="17324D"/>
            <w:tcMar>
              <w:top w:w="80" w:type="dxa"/>
              <w:left w:w="100" w:type="dxa"/>
              <w:bottom w:w="80" w:type="dxa"/>
              <w:right w:w="100" w:type="dxa"/>
            </w:tcMar>
          </w:tcPr>
          <w:p w14:paraId="3040FA93" w14:textId="77777777" w:rsidR="00D47217" w:rsidRDefault="00000000" w:rsidP="00116529">
            <w:pPr>
              <w:jc w:val="center"/>
            </w:pPr>
            <w:r>
              <w:rPr>
                <w:rFonts w:eastAsia="Times New Roman" w:cs="Times New Roman"/>
                <w:b/>
                <w:color w:val="FFFFFF"/>
                <w:sz w:val="20"/>
              </w:rPr>
              <w:t>Result</w:t>
            </w:r>
          </w:p>
        </w:tc>
      </w:tr>
      <w:tr w:rsidR="00D47217" w14:paraId="6306BA69"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068D19E3" w14:textId="77777777" w:rsidR="00D47217" w:rsidRDefault="00000000" w:rsidP="00116529">
            <w:pPr>
              <w:jc w:val="center"/>
            </w:pPr>
            <w:r>
              <w:rPr>
                <w:rFonts w:eastAsia="Times New Roman" w:cs="Times New Roman"/>
                <w:color w:val="000000"/>
                <w:sz w:val="19"/>
              </w:rPr>
              <w:t>Network connection instruction</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6E26D6AE" w14:textId="77777777" w:rsidR="00D47217" w:rsidRDefault="00000000" w:rsidP="00116529">
            <w:pPr>
              <w:jc w:val="center"/>
            </w:pPr>
            <w:r>
              <w:rPr>
                <w:rFonts w:eastAsia="Times New Roman" w:cs="Times New Roman"/>
                <w:color w:val="000000"/>
                <w:sz w:val="19"/>
              </w:rPr>
              <w:t>Preserved - PASS</w:t>
            </w:r>
          </w:p>
        </w:tc>
      </w:tr>
      <w:tr w:rsidR="00D47217" w14:paraId="36C3F46C"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142A28E3" w14:textId="77777777" w:rsidR="00D47217" w:rsidRDefault="00000000" w:rsidP="00116529">
            <w:pPr>
              <w:jc w:val="center"/>
            </w:pPr>
            <w:r>
              <w:rPr>
                <w:rFonts w:eastAsia="Times New Roman" w:cs="Times New Roman"/>
                <w:color w:val="000000"/>
                <w:sz w:val="19"/>
              </w:rPr>
              <w:t>Caps Lock instruction</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306F3EAB" w14:textId="77777777" w:rsidR="00D47217" w:rsidRDefault="00000000" w:rsidP="00116529">
            <w:pPr>
              <w:jc w:val="center"/>
            </w:pPr>
            <w:r>
              <w:rPr>
                <w:rFonts w:eastAsia="Times New Roman" w:cs="Times New Roman"/>
                <w:color w:val="000000"/>
                <w:sz w:val="19"/>
              </w:rPr>
              <w:t>Preserved - PASS</w:t>
            </w:r>
          </w:p>
        </w:tc>
      </w:tr>
      <w:tr w:rsidR="00D47217" w14:paraId="0BD32C2F"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1684A5F5" w14:textId="77777777" w:rsidR="00D47217" w:rsidRDefault="00000000" w:rsidP="00116529">
            <w:pPr>
              <w:jc w:val="center"/>
            </w:pPr>
            <w:r>
              <w:rPr>
                <w:rFonts w:eastAsia="Times New Roman" w:cs="Times New Roman"/>
                <w:color w:val="000000"/>
                <w:sz w:val="19"/>
              </w:rPr>
              <w:t>Restart and retry instruction</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79DF6FDB" w14:textId="77777777" w:rsidR="00D47217" w:rsidRDefault="00000000" w:rsidP="00116529">
            <w:pPr>
              <w:jc w:val="center"/>
            </w:pPr>
            <w:r>
              <w:rPr>
                <w:rFonts w:eastAsia="Times New Roman" w:cs="Times New Roman"/>
                <w:color w:val="000000"/>
                <w:sz w:val="19"/>
              </w:rPr>
              <w:t>Preserved - PASS</w:t>
            </w:r>
          </w:p>
        </w:tc>
      </w:tr>
      <w:tr w:rsidR="00D47217" w14:paraId="19CE2344"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3F52B1DC" w14:textId="77777777" w:rsidR="00D47217" w:rsidRDefault="00000000" w:rsidP="00116529">
            <w:pPr>
              <w:jc w:val="center"/>
            </w:pPr>
            <w:r>
              <w:rPr>
                <w:rFonts w:eastAsia="Times New Roman" w:cs="Times New Roman"/>
                <w:color w:val="000000"/>
                <w:sz w:val="19"/>
              </w:rPr>
              <w:t>Updated password instruction</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627E13E5" w14:textId="77777777" w:rsidR="00D47217" w:rsidRDefault="00000000" w:rsidP="00116529">
            <w:pPr>
              <w:jc w:val="center"/>
            </w:pPr>
            <w:r>
              <w:rPr>
                <w:rFonts w:eastAsia="Times New Roman" w:cs="Times New Roman"/>
                <w:color w:val="000000"/>
                <w:sz w:val="19"/>
              </w:rPr>
              <w:t>Preserved - PASS</w:t>
            </w:r>
          </w:p>
        </w:tc>
      </w:tr>
      <w:tr w:rsidR="00D47217" w14:paraId="0871E465"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142BB0D6" w14:textId="77777777" w:rsidR="00D47217" w:rsidRDefault="00000000" w:rsidP="00116529">
            <w:pPr>
              <w:jc w:val="center"/>
            </w:pPr>
            <w:r>
              <w:rPr>
                <w:rFonts w:eastAsia="Times New Roman" w:cs="Times New Roman"/>
                <w:color w:val="000000"/>
                <w:sz w:val="19"/>
              </w:rPr>
              <w:t>Escalation to IT support</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6B2BC001" w14:textId="77777777" w:rsidR="00D47217" w:rsidRDefault="00000000" w:rsidP="00116529">
            <w:pPr>
              <w:jc w:val="center"/>
            </w:pPr>
            <w:r>
              <w:rPr>
                <w:rFonts w:eastAsia="Times New Roman" w:cs="Times New Roman"/>
                <w:color w:val="000000"/>
                <w:sz w:val="19"/>
              </w:rPr>
              <w:t>Preserved - PASS</w:t>
            </w:r>
          </w:p>
        </w:tc>
      </w:tr>
      <w:tr w:rsidR="00D47217" w14:paraId="4EF2C255"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1453BE40" w14:textId="77777777" w:rsidR="00D47217" w:rsidRDefault="00000000" w:rsidP="00116529">
            <w:pPr>
              <w:jc w:val="center"/>
            </w:pPr>
            <w:r>
              <w:rPr>
                <w:rFonts w:eastAsia="Times New Roman" w:cs="Times New Roman"/>
                <w:color w:val="000000"/>
                <w:sz w:val="19"/>
              </w:rPr>
              <w:t>Invented causes or procedures</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6BB662A2" w14:textId="77777777" w:rsidR="00D47217" w:rsidRDefault="00000000" w:rsidP="00116529">
            <w:pPr>
              <w:jc w:val="center"/>
            </w:pPr>
            <w:r>
              <w:rPr>
                <w:rFonts w:eastAsia="Times New Roman" w:cs="Times New Roman"/>
                <w:color w:val="000000"/>
                <w:sz w:val="19"/>
              </w:rPr>
              <w:t>None found - PASS</w:t>
            </w:r>
          </w:p>
        </w:tc>
      </w:tr>
      <w:tr w:rsidR="00D47217" w14:paraId="6D5687A1"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52161CDB" w14:textId="77777777" w:rsidR="00D47217" w:rsidRDefault="00000000" w:rsidP="00116529">
            <w:pPr>
              <w:jc w:val="center"/>
            </w:pPr>
            <w:r>
              <w:rPr>
                <w:rFonts w:eastAsia="Times New Roman" w:cs="Times New Roman"/>
                <w:color w:val="000000"/>
                <w:sz w:val="19"/>
              </w:rPr>
              <w:t>Personal/confidential data</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355DDF91" w14:textId="77777777" w:rsidR="00D47217" w:rsidRDefault="00000000" w:rsidP="00116529">
            <w:pPr>
              <w:jc w:val="center"/>
            </w:pPr>
            <w:r>
              <w:rPr>
                <w:rFonts w:eastAsia="Times New Roman" w:cs="Times New Roman"/>
                <w:color w:val="000000"/>
                <w:sz w:val="19"/>
              </w:rPr>
              <w:t>None included - PASS</w:t>
            </w:r>
          </w:p>
        </w:tc>
      </w:tr>
    </w:tbl>
    <w:p w14:paraId="2B9E100B" w14:textId="77777777" w:rsidR="00D47217" w:rsidRDefault="00000000">
      <w:pPr>
        <w:spacing w:before="200" w:after="80"/>
      </w:pPr>
      <w:r>
        <w:rPr>
          <w:rFonts w:eastAsia="Times New Roman" w:cs="Times New Roman"/>
          <w:b/>
          <w:color w:val="17324D"/>
        </w:rPr>
        <w:t>Estimated time impact</w:t>
      </w:r>
    </w:p>
    <w:tbl>
      <w:tblPr>
        <w:tblW w:w="0" w:type="auto"/>
        <w:jc w:val="center"/>
        <w:tblLook w:val="04A0" w:firstRow="1" w:lastRow="0" w:firstColumn="1" w:lastColumn="0" w:noHBand="0" w:noVBand="1"/>
      </w:tblPr>
      <w:tblGrid>
        <w:gridCol w:w="4536"/>
        <w:gridCol w:w="4536"/>
      </w:tblGrid>
      <w:tr w:rsidR="00D47217" w14:paraId="2CD69705" w14:textId="77777777">
        <w:trPr>
          <w:jc w:val="center"/>
        </w:trPr>
        <w:tc>
          <w:tcPr>
            <w:tcW w:w="4536" w:type="dxa"/>
            <w:tcBorders>
              <w:top w:val="single" w:sz="5" w:space="0" w:color="CAD5DE"/>
              <w:left w:val="single" w:sz="5" w:space="0" w:color="CAD5DE"/>
              <w:bottom w:val="single" w:sz="5" w:space="0" w:color="CAD5DE"/>
              <w:right w:val="single" w:sz="5" w:space="0" w:color="CAD5DE"/>
            </w:tcBorders>
            <w:shd w:val="clear" w:color="auto" w:fill="17324D"/>
            <w:tcMar>
              <w:top w:w="80" w:type="dxa"/>
              <w:left w:w="100" w:type="dxa"/>
              <w:bottom w:w="80" w:type="dxa"/>
              <w:right w:w="100" w:type="dxa"/>
            </w:tcMar>
          </w:tcPr>
          <w:p w14:paraId="69DA46D7" w14:textId="77777777" w:rsidR="00D47217" w:rsidRDefault="00000000">
            <w:r>
              <w:rPr>
                <w:rFonts w:eastAsia="Times New Roman" w:cs="Times New Roman"/>
                <w:b/>
                <w:color w:val="FFFFFF"/>
                <w:sz w:val="20"/>
              </w:rPr>
              <w:t>Measure</w:t>
            </w:r>
          </w:p>
        </w:tc>
        <w:tc>
          <w:tcPr>
            <w:tcW w:w="4536" w:type="dxa"/>
            <w:tcBorders>
              <w:top w:val="single" w:sz="5" w:space="0" w:color="CAD5DE"/>
              <w:left w:val="single" w:sz="5" w:space="0" w:color="CAD5DE"/>
              <w:bottom w:val="single" w:sz="5" w:space="0" w:color="CAD5DE"/>
              <w:right w:val="single" w:sz="5" w:space="0" w:color="CAD5DE"/>
            </w:tcBorders>
            <w:shd w:val="clear" w:color="auto" w:fill="17324D"/>
            <w:tcMar>
              <w:top w:w="80" w:type="dxa"/>
              <w:left w:w="100" w:type="dxa"/>
              <w:bottom w:w="80" w:type="dxa"/>
              <w:right w:w="100" w:type="dxa"/>
            </w:tcMar>
          </w:tcPr>
          <w:p w14:paraId="75DCA5EE" w14:textId="77777777" w:rsidR="00D47217" w:rsidRDefault="00000000" w:rsidP="00116529">
            <w:pPr>
              <w:jc w:val="center"/>
            </w:pPr>
            <w:r>
              <w:rPr>
                <w:rFonts w:eastAsia="Times New Roman" w:cs="Times New Roman"/>
                <w:b/>
                <w:color w:val="FFFFFF"/>
                <w:sz w:val="20"/>
              </w:rPr>
              <w:t>Estimate</w:t>
            </w:r>
          </w:p>
        </w:tc>
      </w:tr>
      <w:tr w:rsidR="00D47217" w14:paraId="46E4133D"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3F6C6286" w14:textId="77777777" w:rsidR="00D47217" w:rsidRDefault="00000000">
            <w:r>
              <w:rPr>
                <w:rFonts w:eastAsia="Times New Roman" w:cs="Times New Roman"/>
                <w:color w:val="000000"/>
                <w:sz w:val="19"/>
              </w:rPr>
              <w:t>Manual drafting and simplification</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3C0C8200" w14:textId="77777777" w:rsidR="00D47217" w:rsidRDefault="00000000" w:rsidP="00116529">
            <w:pPr>
              <w:jc w:val="center"/>
            </w:pPr>
            <w:r>
              <w:rPr>
                <w:rFonts w:eastAsia="Times New Roman" w:cs="Times New Roman"/>
                <w:color w:val="000000"/>
                <w:sz w:val="19"/>
              </w:rPr>
              <w:t>15-20 minutes</w:t>
            </w:r>
          </w:p>
        </w:tc>
      </w:tr>
      <w:tr w:rsidR="00D47217" w14:paraId="3BF4152E"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36C2F1D0" w14:textId="77777777" w:rsidR="00D47217" w:rsidRDefault="00000000">
            <w:r>
              <w:rPr>
                <w:rFonts w:eastAsia="Times New Roman" w:cs="Times New Roman"/>
                <w:color w:val="000000"/>
                <w:sz w:val="19"/>
              </w:rPr>
              <w:t>AI-assisted drafting, refinement, and checking</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6FC38C8E" w14:textId="77777777" w:rsidR="00D47217" w:rsidRDefault="00000000" w:rsidP="00116529">
            <w:pPr>
              <w:jc w:val="center"/>
            </w:pPr>
            <w:r>
              <w:rPr>
                <w:rFonts w:eastAsia="Times New Roman" w:cs="Times New Roman"/>
                <w:color w:val="000000"/>
                <w:sz w:val="19"/>
              </w:rPr>
              <w:t>5-7 minutes</w:t>
            </w:r>
          </w:p>
        </w:tc>
      </w:tr>
      <w:tr w:rsidR="00D47217" w14:paraId="3244A702" w14:textId="77777777">
        <w:trPr>
          <w:jc w:val="center"/>
        </w:trPr>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1DDD4747" w14:textId="77777777" w:rsidR="00D47217" w:rsidRDefault="00000000">
            <w:r>
              <w:rPr>
                <w:rFonts w:eastAsia="Times New Roman" w:cs="Times New Roman"/>
                <w:color w:val="000000"/>
                <w:sz w:val="19"/>
              </w:rPr>
              <w:t>Estimated time saved per guide</w:t>
            </w:r>
          </w:p>
        </w:tc>
        <w:tc>
          <w:tcPr>
            <w:tcW w:w="4536" w:type="dxa"/>
            <w:tcBorders>
              <w:top w:val="single" w:sz="5" w:space="0" w:color="CAD5DE"/>
              <w:left w:val="single" w:sz="5" w:space="0" w:color="CAD5DE"/>
              <w:bottom w:val="single" w:sz="5" w:space="0" w:color="CAD5DE"/>
              <w:right w:val="single" w:sz="5" w:space="0" w:color="CAD5DE"/>
            </w:tcBorders>
            <w:tcMar>
              <w:top w:w="60" w:type="dxa"/>
              <w:left w:w="90" w:type="dxa"/>
              <w:bottom w:w="60" w:type="dxa"/>
              <w:right w:w="90" w:type="dxa"/>
            </w:tcMar>
          </w:tcPr>
          <w:p w14:paraId="4D041FCC" w14:textId="77777777" w:rsidR="00D47217" w:rsidRDefault="00000000" w:rsidP="00116529">
            <w:pPr>
              <w:jc w:val="center"/>
            </w:pPr>
            <w:r>
              <w:rPr>
                <w:rFonts w:eastAsia="Times New Roman" w:cs="Times New Roman"/>
                <w:color w:val="000000"/>
                <w:sz w:val="19"/>
              </w:rPr>
              <w:t>Approximately 10-13 minutes</w:t>
            </w:r>
          </w:p>
        </w:tc>
      </w:tr>
    </w:tbl>
    <w:p w14:paraId="0EC7BFA9" w14:textId="77777777" w:rsidR="00D47217" w:rsidRDefault="00000000">
      <w:pPr>
        <w:spacing w:before="200" w:after="80"/>
      </w:pPr>
      <w:r>
        <w:rPr>
          <w:rFonts w:eastAsia="Times New Roman" w:cs="Times New Roman"/>
          <w:b/>
          <w:color w:val="17324D"/>
        </w:rPr>
        <w:t>Responsible use</w:t>
      </w:r>
    </w:p>
    <w:p w14:paraId="20107842" w14:textId="77777777" w:rsidR="00D47217" w:rsidRDefault="00000000">
      <w:pPr>
        <w:spacing w:after="80" w:line="269" w:lineRule="auto"/>
        <w:ind w:left="255" w:hanging="142"/>
      </w:pPr>
      <w:r>
        <w:rPr>
          <w:rFonts w:eastAsia="Times New Roman" w:cs="Times New Roman"/>
          <w:b/>
          <w:color w:val="5A95C9"/>
          <w:sz w:val="21"/>
        </w:rPr>
        <w:t xml:space="preserve">• </w:t>
      </w:r>
      <w:r>
        <w:rPr>
          <w:rFonts w:eastAsia="Times New Roman" w:cs="Times New Roman"/>
          <w:color w:val="000000"/>
          <w:sz w:val="21"/>
        </w:rPr>
        <w:t>Only sanitized, non-confidential information was provided to the AI assistant.</w:t>
      </w:r>
    </w:p>
    <w:p w14:paraId="32E248DB" w14:textId="77777777" w:rsidR="00D47217" w:rsidRDefault="00000000">
      <w:pPr>
        <w:spacing w:after="80" w:line="269" w:lineRule="auto"/>
        <w:ind w:left="255" w:hanging="142"/>
      </w:pPr>
      <w:r>
        <w:rPr>
          <w:rFonts w:eastAsia="Times New Roman" w:cs="Times New Roman"/>
          <w:b/>
          <w:color w:val="5A95C9"/>
          <w:sz w:val="21"/>
        </w:rPr>
        <w:t xml:space="preserve">• </w:t>
      </w:r>
      <w:r>
        <w:rPr>
          <w:rFonts w:eastAsia="Times New Roman" w:cs="Times New Roman"/>
          <w:color w:val="000000"/>
          <w:sz w:val="21"/>
        </w:rPr>
        <w:t>The AI was used to draft and simplify text, not to make decisions about employees or access permissions.</w:t>
      </w:r>
    </w:p>
    <w:p w14:paraId="2E11BAF9" w14:textId="77777777" w:rsidR="00D47217" w:rsidRDefault="00000000">
      <w:pPr>
        <w:spacing w:after="80" w:line="269" w:lineRule="auto"/>
        <w:ind w:left="255" w:hanging="142"/>
      </w:pPr>
      <w:r>
        <w:rPr>
          <w:rFonts w:eastAsia="Times New Roman" w:cs="Times New Roman"/>
          <w:b/>
          <w:color w:val="5A95C9"/>
          <w:sz w:val="21"/>
        </w:rPr>
        <w:t xml:space="preserve">• </w:t>
      </w:r>
      <w:r>
        <w:rPr>
          <w:rFonts w:eastAsia="Times New Roman" w:cs="Times New Roman"/>
          <w:color w:val="000000"/>
          <w:sz w:val="21"/>
        </w:rPr>
        <w:t>The final output was manually verified before being accepted.</w:t>
      </w:r>
    </w:p>
    <w:tbl>
      <w:tblPr>
        <w:tblW w:w="0" w:type="auto"/>
        <w:jc w:val="center"/>
        <w:tblLook w:val="04A0" w:firstRow="1" w:lastRow="0" w:firstColumn="1" w:lastColumn="0" w:noHBand="0" w:noVBand="1"/>
      </w:tblPr>
      <w:tblGrid>
        <w:gridCol w:w="9072"/>
      </w:tblGrid>
      <w:tr w:rsidR="00D47217" w14:paraId="7B91EA90" w14:textId="77777777">
        <w:trPr>
          <w:jc w:val="center"/>
        </w:trPr>
        <w:tc>
          <w:tcPr>
            <w:tcW w:w="9072" w:type="dxa"/>
            <w:tcBorders>
              <w:top w:val="single" w:sz="5" w:space="0" w:color="CAD5DE"/>
              <w:left w:val="single" w:sz="18" w:space="0" w:color="5A95C9"/>
              <w:bottom w:val="single" w:sz="5" w:space="0" w:color="CAD5DE"/>
              <w:right w:val="single" w:sz="5" w:space="0" w:color="CAD5DE"/>
            </w:tcBorders>
            <w:shd w:val="clear" w:color="auto" w:fill="EEF3F7"/>
            <w:tcMar>
              <w:top w:w="90" w:type="dxa"/>
              <w:left w:w="120" w:type="dxa"/>
              <w:bottom w:w="90" w:type="dxa"/>
              <w:right w:w="120" w:type="dxa"/>
            </w:tcMar>
          </w:tcPr>
          <w:p w14:paraId="793EABE2" w14:textId="77777777" w:rsidR="00D47217" w:rsidRDefault="00000000">
            <w:pPr>
              <w:spacing w:after="40"/>
            </w:pPr>
            <w:r>
              <w:rPr>
                <w:rFonts w:eastAsia="Times New Roman" w:cs="Times New Roman"/>
                <w:b/>
                <w:color w:val="17324D"/>
                <w:sz w:val="23"/>
              </w:rPr>
              <w:t>Final Result</w:t>
            </w:r>
          </w:p>
          <w:p w14:paraId="7454FD9A" w14:textId="77777777" w:rsidR="00D47217" w:rsidRDefault="00000000">
            <w:pPr>
              <w:spacing w:after="0" w:line="264" w:lineRule="auto"/>
            </w:pPr>
            <w:r>
              <w:rPr>
                <w:rFonts w:eastAsia="Times New Roman" w:cs="Times New Roman"/>
                <w:color w:val="222222"/>
                <w:sz w:val="22"/>
              </w:rPr>
              <w:t>The required capstone elements are complete: a real recurring task, a structured R.A.C.E. prompt, iterative refinement, data masking, human verification, and an estimated time-saving impact.</w:t>
            </w:r>
          </w:p>
        </w:tc>
      </w:tr>
    </w:tbl>
    <w:p w14:paraId="27E08CA0" w14:textId="77777777" w:rsidR="00941FBF" w:rsidRDefault="00941FBF"/>
    <w:sectPr w:rsidR="00941FBF" w:rsidSect="00116529">
      <w:headerReference w:type="default" r:id="rId12"/>
      <w:footerReference w:type="default" r:id="rId13"/>
      <w:pgSz w:w="11906" w:h="16838"/>
      <w:pgMar w:top="1247" w:right="1417" w:bottom="1134" w:left="1417" w:header="454" w:footer="45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1923" w14:textId="77777777" w:rsidR="00941FBF" w:rsidRDefault="00941FBF">
      <w:pPr>
        <w:spacing w:after="0" w:line="240" w:lineRule="auto"/>
      </w:pPr>
      <w:r>
        <w:separator/>
      </w:r>
    </w:p>
  </w:endnote>
  <w:endnote w:type="continuationSeparator" w:id="0">
    <w:p w14:paraId="1848551F" w14:textId="77777777" w:rsidR="00941FBF" w:rsidRDefault="0094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454321"/>
      <w:docPartObj>
        <w:docPartGallery w:val="Page Numbers (Bottom of Page)"/>
        <w:docPartUnique/>
      </w:docPartObj>
    </w:sdtPr>
    <w:sdtEndPr>
      <w:rPr>
        <w:noProof/>
      </w:rPr>
    </w:sdtEndPr>
    <w:sdtContent>
      <w:p w14:paraId="5D3E964E" w14:textId="3200D856" w:rsidR="00116529" w:rsidRDefault="001165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D970E3" w14:textId="42DA3BB6" w:rsidR="00D47217" w:rsidRDefault="00D472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808CB" w14:textId="77777777" w:rsidR="00941FBF" w:rsidRDefault="00941FBF">
      <w:pPr>
        <w:spacing w:after="0" w:line="240" w:lineRule="auto"/>
      </w:pPr>
      <w:r>
        <w:separator/>
      </w:r>
    </w:p>
  </w:footnote>
  <w:footnote w:type="continuationSeparator" w:id="0">
    <w:p w14:paraId="15E4067A" w14:textId="77777777" w:rsidR="00941FBF" w:rsidRDefault="00941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C0A4" w14:textId="707BD289" w:rsidR="00D47217" w:rsidRDefault="00D47217">
    <w:pPr>
      <w:pStyle w:val="Header"/>
      <w:pBdr>
        <w:bottom w:val="single" w:sz="8" w:space="0" w:color="5A95C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908474">
    <w:abstractNumId w:val="8"/>
  </w:num>
  <w:num w:numId="2" w16cid:durableId="58602887">
    <w:abstractNumId w:val="6"/>
  </w:num>
  <w:num w:numId="3" w16cid:durableId="909118888">
    <w:abstractNumId w:val="5"/>
  </w:num>
  <w:num w:numId="4" w16cid:durableId="749932925">
    <w:abstractNumId w:val="4"/>
  </w:num>
  <w:num w:numId="5" w16cid:durableId="1983928244">
    <w:abstractNumId w:val="7"/>
  </w:num>
  <w:num w:numId="6" w16cid:durableId="1987851892">
    <w:abstractNumId w:val="3"/>
  </w:num>
  <w:num w:numId="7" w16cid:durableId="2120176653">
    <w:abstractNumId w:val="2"/>
  </w:num>
  <w:num w:numId="8" w16cid:durableId="446699052">
    <w:abstractNumId w:val="1"/>
  </w:num>
  <w:num w:numId="9" w16cid:durableId="152570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529"/>
    <w:rsid w:val="0015074B"/>
    <w:rsid w:val="0029639D"/>
    <w:rsid w:val="00326F90"/>
    <w:rsid w:val="00941FBF"/>
    <w:rsid w:val="00A81DE5"/>
    <w:rsid w:val="00AA1D8D"/>
    <w:rsid w:val="00B47730"/>
    <w:rsid w:val="00CB0664"/>
    <w:rsid w:val="00D47217"/>
    <w:rsid w:val="00FB29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C88DD"/>
  <w14:defaultImageDpi w14:val="32767"/>
  <w15:docId w15:val="{4A95DEB8-7B43-45C4-9D33-B68BE535F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nadim hassan</cp:lastModifiedBy>
  <cp:revision>2</cp:revision>
  <cp:lastPrinted>2026-09-28T12:26:00Z</cp:lastPrinted>
  <dcterms:created xsi:type="dcterms:W3CDTF">2013-12-23T23:15:00Z</dcterms:created>
  <dcterms:modified xsi:type="dcterms:W3CDTF">2026-09-28T12:35:00Z</dcterms:modified>
  <cp:category/>
</cp:coreProperties>
</file>