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本课题研究异构视频监控云计算平台任务调度方法，提高异构视频监控云平台的资源利用率，增加平台的吞吐量，具有较好的研究价值和应用前景。该同学广泛地调研了分布式视频处理系统和异构系统任务调度方法的相关技术。采用最新的D</w:t>
      </w:r>
      <w:r>
        <w:t>o</w:t>
      </w:r>
      <w:r>
        <w:rPr>
          <w:rFonts w:hint="eastAsia"/>
        </w:rPr>
        <w:t>cker容器技术和K</w:t>
      </w:r>
      <w:r>
        <w:t>ubernetes</w:t>
      </w:r>
      <w:r>
        <w:rPr>
          <w:rFonts w:hint="eastAsia"/>
        </w:rPr>
        <w:t>大规模容器集群管理技术，设计并实现了异构视频监控云平台。利用Docker轻量级的特点，提高了资源的利用率。利用Kubernetes提供的计算、存储资源管理的能力，有效的管理异构平台的资源。为了与传统的视频监控系统对接，本课题采用Golang实现了平台中心管理单元，该单元在提供可视化界面的同时，还对外提供RESTful风格的接口。在本课题搭建的平台之上，提出了基于深度强化学习的两级任务调度器CS-NS。该方法利用强化学习在连续决策问题中所表现出来的优势，综合考虑了监控视频处理任务特点、监控视频数据的特点以及集群中的资源状态，有效的调度任务到合适的计算节点和计算设备，进一步提高了平台的资源利用率，充分利用了异构云计算平台的计算能力。最后，从功能上验证了本课题搭建的云平台的可用性，从性能上证明了本课题提出的调度方法具有很好的效果。论文工作设计方案可行，分析与验证充分，具有一定的创新性，工作量饱满。论文内容完整，结构安排恰当，论文表述清晰，图表兼备，符合规范。</w:t>
      </w:r>
    </w:p>
    <w:p>
      <w:pPr>
        <w:rPr>
          <w:rFonts w:hint="eastAsia"/>
        </w:rPr>
      </w:pPr>
    </w:p>
    <w:p>
      <w:pPr>
        <w:rPr>
          <w:rFonts w:hint="eastAsia"/>
        </w:rPr>
      </w:pPr>
      <w:r>
        <w:rPr>
          <w:rFonts w:hint="eastAsia"/>
          <w:lang w:val="en-US" w:eastAsia="zh-CN"/>
        </w:rPr>
        <w:t>该课题针对微服务划分方法和服务路径选择策略进行研究，旨在设计一种符合微服务平台特征的有效的微服务划分方法和高效的服务路径选择策略，该选题对于微服务平台的研究和实践有较大的现实意义。杨宁同学较全面地调研了国内外相关研究成果，根据当前国内外服务组合以及服务选择方法，结合微服务平台的特征，提出了一种适合微服务平台的服务划分方法以及服务路径选择策略，该服务划分方法能够有效的减少平台的代码量，提高服务的复用率，该服务路径选择策略结合了任务的特点、微服务实例的在线细粒度特征以及微服务实例间的传输条件，并且动态更新微服务路径，很大程度上提高了微服务平台中应用的执行效率。最后，通过实验验证了本课题提出的方法具有很好的效果。</w:t>
      </w:r>
      <w:r>
        <w:rPr>
          <w:rFonts w:hint="eastAsia"/>
        </w:rPr>
        <w:t>论文工作设计方案可行，分析与验证充分，具有一定的创新性，工作量饱满。论文内容完整，结构安排恰当，论文表述清晰</w:t>
      </w:r>
      <w:bookmarkStart w:id="0" w:name="_GoBack"/>
      <w:bookmarkEnd w:id="0"/>
      <w:r>
        <w:rPr>
          <w:rFonts w:hint="eastAsia"/>
        </w:rPr>
        <w:t>，图表兼备，符合规范。</w:t>
      </w:r>
    </w:p>
    <w:p>
      <w:pPr>
        <w:rPr>
          <w:rFonts w:hint="eastAsia"/>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88"/>
    <w:rsid w:val="00173D32"/>
    <w:rsid w:val="0047455A"/>
    <w:rsid w:val="00503C56"/>
    <w:rsid w:val="00717DD5"/>
    <w:rsid w:val="0077397D"/>
    <w:rsid w:val="007E6773"/>
    <w:rsid w:val="00912EA6"/>
    <w:rsid w:val="00982588"/>
    <w:rsid w:val="00EB7AD3"/>
    <w:rsid w:val="5E341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83</Words>
  <Characters>476</Characters>
  <Lines>3</Lines>
  <Paragraphs>1</Paragraphs>
  <TotalTime>1</TotalTime>
  <ScaleCrop>false</ScaleCrop>
  <LinksUpToDate>false</LinksUpToDate>
  <CharactersWithSpaces>558</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2019-03-05T01:58:00Z</dcterms:created>
  <dc:creator>xiaomi</dc:creator>
  <cp:lastModifiedBy>丸子1420707031</cp:lastModifiedBy>
  <dcterms:modified xsi:type="dcterms:W3CDTF">2019-03-06T01:54:30Z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