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5D3" w:rsidRDefault="00F71BA5" w:rsidP="00A42112">
      <w:pPr>
        <w:widowControl w:val="0"/>
        <w:spacing w:line="240" w:lineRule="auto"/>
        <w:jc w:val="right"/>
        <w:rPr>
          <w:rFonts w:eastAsia="宋体"/>
          <w:b/>
          <w:kern w:val="2"/>
          <w:sz w:val="28"/>
          <w:szCs w:val="28"/>
        </w:rPr>
      </w:pPr>
      <w:bookmarkStart w:id="0" w:name="_GoBack"/>
      <w:bookmarkEnd w:id="0"/>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r w:rsidRPr="00661D8A">
        <w:rPr>
          <w:rFonts w:ascii="黑体" w:eastAsia="黑体" w:hAnsi="黑体" w:hint="eastAsia"/>
          <w:b/>
          <w:kern w:val="2"/>
          <w:sz w:val="32"/>
          <w:u w:val="thick"/>
        </w:rPr>
        <w:t>微服务平台中服务划分和选择策略研究和应用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1746F8">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1746F8">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pPr>
      <w:r w:rsidRPr="00A47F50">
        <w:rPr>
          <w:rFonts w:hint="eastAsia"/>
        </w:rPr>
        <w:lastRenderedPageBreak/>
        <w:t>独创性（或创新性）声明</w:t>
      </w:r>
    </w:p>
    <w:p w:rsidR="00727596" w:rsidRPr="00A47F50" w:rsidRDefault="00727596" w:rsidP="00727596">
      <w:pPr>
        <w:pStyle w:val="af1"/>
        <w:ind w:firstLineChars="200" w:firstLine="480"/>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1"/>
        <w:ind w:firstLineChars="200" w:firstLine="480"/>
        <w:jc w:val="center"/>
      </w:pPr>
      <w:r w:rsidRPr="00A47F50">
        <w:rPr>
          <w:rFonts w:hint="eastAsia"/>
        </w:rPr>
        <w:t>关于论文使用授权的说明</w:t>
      </w:r>
    </w:p>
    <w:p w:rsidR="00727596" w:rsidRPr="00A47F50" w:rsidRDefault="00727596" w:rsidP="00727596">
      <w:pPr>
        <w:pStyle w:val="af1"/>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1"/>
        <w:ind w:firstLineChars="200" w:firstLine="480"/>
      </w:pPr>
    </w:p>
    <w:p w:rsidR="00727596" w:rsidRPr="00A47F50" w:rsidRDefault="00727596" w:rsidP="00727596">
      <w:pPr>
        <w:ind w:firstLineChars="200" w:firstLine="480"/>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r>
        <w:rPr>
          <w:rFonts w:eastAsia="黑体" w:hint="eastAsia"/>
          <w:kern w:val="0"/>
          <w:sz w:val="32"/>
        </w:rPr>
        <w:lastRenderedPageBreak/>
        <w:t>微服务平台中服务划分和选择策略研究与应用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CD4467" w:rsidRDefault="00CD4467" w:rsidP="00CD4467">
      <w:pPr>
        <w:widowControl w:val="0"/>
        <w:ind w:firstLineChars="200" w:firstLine="560"/>
        <w:jc w:val="both"/>
        <w:rPr>
          <w:rFonts w:eastAsia="宋体"/>
          <w:kern w:val="2"/>
          <w:sz w:val="28"/>
          <w:szCs w:val="28"/>
        </w:rPr>
      </w:pPr>
      <w:r w:rsidRPr="00CF0D66">
        <w:rPr>
          <w:rFonts w:eastAsia="宋体"/>
          <w:kern w:val="2"/>
          <w:sz w:val="28"/>
          <w:szCs w:val="28"/>
        </w:rPr>
        <w:t>随着云平台业务规模的扩展，大型应用的需求增加，传统的单体服务框架的问题越来越明显，微服务架构成为一种趋势。在单体架构向微服务架构转换的过程中，当前流行的微服务划分方法中只考虑微服务的大小</w:t>
      </w:r>
      <w:r>
        <w:rPr>
          <w:rFonts w:eastAsia="宋体"/>
          <w:kern w:val="2"/>
          <w:sz w:val="28"/>
          <w:szCs w:val="28"/>
        </w:rPr>
        <w:t>，</w:t>
      </w:r>
      <w:r>
        <w:rPr>
          <w:rFonts w:eastAsia="宋体" w:hint="eastAsia"/>
          <w:kern w:val="2"/>
          <w:sz w:val="28"/>
          <w:szCs w:val="28"/>
        </w:rPr>
        <w:t>或者</w:t>
      </w:r>
      <w:r w:rsidRPr="00CF0D66">
        <w:rPr>
          <w:rFonts w:eastAsia="宋体"/>
          <w:kern w:val="2"/>
          <w:sz w:val="28"/>
          <w:szCs w:val="28"/>
        </w:rPr>
        <w:t>没有考虑原有架构中应用之间的功能联系，无法有效</w:t>
      </w:r>
      <w:r>
        <w:rPr>
          <w:rFonts w:eastAsia="宋体"/>
          <w:kern w:val="2"/>
          <w:sz w:val="28"/>
          <w:szCs w:val="28"/>
        </w:rPr>
        <w:t>提高服务的复用率，</w:t>
      </w:r>
      <w:r>
        <w:rPr>
          <w:rFonts w:eastAsia="宋体" w:hint="eastAsia"/>
          <w:kern w:val="2"/>
          <w:sz w:val="28"/>
          <w:szCs w:val="28"/>
        </w:rPr>
        <w:t>减小</w:t>
      </w:r>
      <w:r>
        <w:rPr>
          <w:rFonts w:eastAsia="宋体"/>
          <w:kern w:val="2"/>
          <w:sz w:val="28"/>
          <w:szCs w:val="28"/>
        </w:rPr>
        <w:t>平台代码</w:t>
      </w:r>
      <w:r>
        <w:rPr>
          <w:rFonts w:eastAsia="宋体" w:hint="eastAsia"/>
          <w:kern w:val="2"/>
          <w:sz w:val="28"/>
          <w:szCs w:val="28"/>
        </w:rPr>
        <w:t>冗余；随着</w:t>
      </w:r>
      <w:r>
        <w:rPr>
          <w:rFonts w:eastAsia="宋体" w:hint="eastAsia"/>
          <w:kern w:val="2"/>
          <w:sz w:val="28"/>
          <w:szCs w:val="28"/>
        </w:rPr>
        <w:t>Internet</w:t>
      </w:r>
      <w:r>
        <w:rPr>
          <w:rFonts w:eastAsia="宋体" w:hint="eastAsia"/>
          <w:kern w:val="2"/>
          <w:sz w:val="28"/>
          <w:szCs w:val="28"/>
        </w:rPr>
        <w:t>中</w:t>
      </w:r>
      <w:r>
        <w:rPr>
          <w:rFonts w:eastAsia="宋体" w:hint="eastAsia"/>
          <w:kern w:val="2"/>
          <w:sz w:val="28"/>
          <w:szCs w:val="28"/>
        </w:rPr>
        <w:t>Web</w:t>
      </w:r>
      <w:r>
        <w:rPr>
          <w:rFonts w:eastAsia="宋体" w:hint="eastAsia"/>
          <w:kern w:val="2"/>
          <w:sz w:val="28"/>
          <w:szCs w:val="28"/>
        </w:rPr>
        <w:t>服务</w:t>
      </w:r>
      <w:r>
        <w:rPr>
          <w:rFonts w:eastAsia="宋体"/>
          <w:kern w:val="2"/>
          <w:sz w:val="28"/>
          <w:szCs w:val="28"/>
        </w:rPr>
        <w:t>数量的增加，</w:t>
      </w:r>
      <w:r>
        <w:rPr>
          <w:rFonts w:eastAsia="宋体" w:hint="eastAsia"/>
          <w:kern w:val="2"/>
          <w:sz w:val="28"/>
          <w:szCs w:val="28"/>
        </w:rPr>
        <w:t>服务</w:t>
      </w:r>
      <w:r>
        <w:rPr>
          <w:rFonts w:eastAsia="宋体"/>
          <w:kern w:val="2"/>
          <w:sz w:val="28"/>
          <w:szCs w:val="28"/>
        </w:rPr>
        <w:t>选择技术也相继出现</w:t>
      </w:r>
      <w:r>
        <w:rPr>
          <w:rFonts w:eastAsia="宋体" w:hint="eastAsia"/>
          <w:kern w:val="2"/>
          <w:sz w:val="28"/>
          <w:szCs w:val="28"/>
        </w:rPr>
        <w:t>。但是</w:t>
      </w:r>
      <w:r>
        <w:rPr>
          <w:rFonts w:eastAsia="宋体"/>
          <w:kern w:val="2"/>
          <w:sz w:val="28"/>
          <w:szCs w:val="28"/>
        </w:rPr>
        <w:t>传统的服务选择方法</w:t>
      </w:r>
      <w:r>
        <w:rPr>
          <w:rFonts w:eastAsia="宋体" w:hint="eastAsia"/>
          <w:kern w:val="2"/>
          <w:sz w:val="28"/>
          <w:szCs w:val="28"/>
        </w:rPr>
        <w:t>大多</w:t>
      </w:r>
      <w:r>
        <w:rPr>
          <w:rFonts w:eastAsia="宋体"/>
          <w:kern w:val="2"/>
          <w:sz w:val="28"/>
          <w:szCs w:val="28"/>
        </w:rPr>
        <w:t>只考虑服务静态的</w:t>
      </w:r>
      <w:r>
        <w:rPr>
          <w:rFonts w:eastAsia="宋体" w:hint="eastAsia"/>
          <w:kern w:val="2"/>
          <w:sz w:val="28"/>
          <w:szCs w:val="28"/>
        </w:rPr>
        <w:t>Q</w:t>
      </w:r>
      <w:r>
        <w:rPr>
          <w:rFonts w:eastAsia="宋体"/>
          <w:kern w:val="2"/>
          <w:sz w:val="28"/>
          <w:szCs w:val="28"/>
        </w:rPr>
        <w:t>os</w:t>
      </w:r>
      <w:r>
        <w:rPr>
          <w:rFonts w:eastAsia="宋体" w:hint="eastAsia"/>
          <w:kern w:val="2"/>
          <w:sz w:val="28"/>
          <w:szCs w:val="28"/>
        </w:rPr>
        <w:t>，未</w:t>
      </w:r>
      <w:r>
        <w:rPr>
          <w:rFonts w:eastAsia="宋体"/>
          <w:kern w:val="2"/>
          <w:sz w:val="28"/>
          <w:szCs w:val="28"/>
        </w:rPr>
        <w:t>考虑细粒度的在线服务能力和任务的特征，无法保证</w:t>
      </w:r>
      <w:r>
        <w:rPr>
          <w:rFonts w:eastAsia="宋体" w:hint="eastAsia"/>
          <w:kern w:val="2"/>
          <w:sz w:val="28"/>
          <w:szCs w:val="28"/>
        </w:rPr>
        <w:t>应用</w:t>
      </w:r>
      <w:r>
        <w:rPr>
          <w:rFonts w:eastAsia="宋体"/>
          <w:kern w:val="2"/>
          <w:sz w:val="28"/>
          <w:szCs w:val="28"/>
        </w:rPr>
        <w:t>执行的</w:t>
      </w:r>
      <w:r>
        <w:rPr>
          <w:rFonts w:eastAsia="宋体" w:hint="eastAsia"/>
          <w:kern w:val="2"/>
          <w:sz w:val="28"/>
          <w:szCs w:val="28"/>
        </w:rPr>
        <w:t>高效率。</w:t>
      </w:r>
    </w:p>
    <w:p w:rsidR="00CD4467" w:rsidRPr="00CF0D66" w:rsidRDefault="00CD4467" w:rsidP="00CD4467">
      <w:pPr>
        <w:widowControl w:val="0"/>
        <w:ind w:firstLineChars="200" w:firstLine="560"/>
        <w:jc w:val="both"/>
        <w:rPr>
          <w:rFonts w:eastAsia="宋体"/>
          <w:kern w:val="2"/>
          <w:sz w:val="28"/>
          <w:szCs w:val="28"/>
        </w:rPr>
      </w:pPr>
      <w:r w:rsidRPr="00CF0D66">
        <w:rPr>
          <w:rFonts w:eastAsia="宋体"/>
          <w:kern w:val="2"/>
          <w:sz w:val="28"/>
          <w:szCs w:val="28"/>
        </w:rPr>
        <w:t>如何有效的划分微服务</w:t>
      </w:r>
      <w:r>
        <w:rPr>
          <w:rFonts w:eastAsia="宋体" w:hint="eastAsia"/>
          <w:kern w:val="2"/>
          <w:sz w:val="28"/>
          <w:szCs w:val="28"/>
        </w:rPr>
        <w:t>以及</w:t>
      </w:r>
      <w:r w:rsidRPr="00CF0D66">
        <w:rPr>
          <w:rFonts w:eastAsia="宋体"/>
          <w:kern w:val="2"/>
          <w:sz w:val="28"/>
          <w:szCs w:val="28"/>
        </w:rPr>
        <w:t>组合微服务实例，实现一种</w:t>
      </w:r>
      <w:r>
        <w:rPr>
          <w:rFonts w:eastAsia="宋体"/>
          <w:kern w:val="2"/>
          <w:sz w:val="28"/>
          <w:szCs w:val="28"/>
        </w:rPr>
        <w:t>高效的服务路径选择策略，提高整个平台中应用的执行效率是本文的</w:t>
      </w:r>
      <w:r w:rsidRPr="00CF0D66">
        <w:rPr>
          <w:rFonts w:eastAsia="宋体"/>
          <w:kern w:val="2"/>
          <w:sz w:val="28"/>
          <w:szCs w:val="28"/>
        </w:rPr>
        <w:t>研究重点。首先本文分析当前一些流行的微服务设计思想，提出一种基于领域驱动设计思想的语义耦合的服务划分策略，该策略综合考虑了微服务平台应用功能关联性大的特点以及微服务的划分原则，通过分析微服务平台应用代码的语义耦合关系构建无向加权图，然后利用具有高内聚低耦合原则的</w:t>
      </w:r>
      <w:r w:rsidRPr="00CF0D66">
        <w:rPr>
          <w:rFonts w:eastAsia="宋体"/>
          <w:kern w:val="2"/>
          <w:sz w:val="28"/>
          <w:szCs w:val="28"/>
        </w:rPr>
        <w:t>GN</w:t>
      </w:r>
      <w:r w:rsidRPr="00CF0D66">
        <w:rPr>
          <w:rFonts w:eastAsia="宋体"/>
          <w:kern w:val="2"/>
          <w:sz w:val="28"/>
          <w:szCs w:val="28"/>
        </w:rPr>
        <w:t>聚类算法得到最优的微服务组合</w:t>
      </w:r>
      <w:r>
        <w:rPr>
          <w:rFonts w:eastAsia="宋体" w:hint="eastAsia"/>
          <w:kern w:val="2"/>
          <w:sz w:val="28"/>
          <w:szCs w:val="28"/>
        </w:rPr>
        <w:t>；</w:t>
      </w:r>
      <w:r>
        <w:rPr>
          <w:rFonts w:eastAsia="宋体"/>
          <w:kern w:val="2"/>
          <w:sz w:val="28"/>
          <w:szCs w:val="28"/>
        </w:rPr>
        <w:t>其次</w:t>
      </w:r>
      <w:r w:rsidRPr="00CF0D66">
        <w:rPr>
          <w:rFonts w:eastAsia="宋体"/>
          <w:kern w:val="2"/>
          <w:sz w:val="28"/>
          <w:szCs w:val="28"/>
        </w:rPr>
        <w:t>本文分析当前一些主流的服务选择算法，提出一种细粒度的性能预测模型，该性能预测模型综合考虑了微服务实例的在线处理能力、任务的特征以及微服务实例之间的传输条件等，能够预测每个微服务实例的执行时间。</w:t>
      </w:r>
      <w:r>
        <w:rPr>
          <w:rFonts w:eastAsia="宋体" w:hint="eastAsia"/>
          <w:kern w:val="2"/>
          <w:sz w:val="28"/>
          <w:szCs w:val="28"/>
        </w:rPr>
        <w:t>然后</w:t>
      </w:r>
      <w:r w:rsidRPr="00CF0D66">
        <w:rPr>
          <w:rFonts w:eastAsia="宋体"/>
          <w:kern w:val="2"/>
          <w:sz w:val="28"/>
          <w:szCs w:val="28"/>
        </w:rPr>
        <w:t>，在性能预测模型的基础上，提出一种性能感知的服务路径选择策略（</w:t>
      </w:r>
      <w:r w:rsidRPr="00CF0D66">
        <w:rPr>
          <w:rFonts w:eastAsia="宋体"/>
          <w:kern w:val="2"/>
          <w:sz w:val="28"/>
          <w:szCs w:val="28"/>
        </w:rPr>
        <w:t>PSPAS</w:t>
      </w:r>
      <w:r w:rsidRPr="00CF0D66">
        <w:rPr>
          <w:rFonts w:eastAsia="宋体"/>
          <w:kern w:val="2"/>
          <w:sz w:val="28"/>
          <w:szCs w:val="28"/>
        </w:rPr>
        <w:t>），该策略包括初始化路径选择阶段和自适应服务路径更新阶段，初始化路径选择阶段通过构建任务执行的单源点有向</w:t>
      </w:r>
      <w:r>
        <w:rPr>
          <w:rFonts w:eastAsia="宋体" w:hint="eastAsia"/>
          <w:kern w:val="2"/>
          <w:sz w:val="28"/>
          <w:szCs w:val="28"/>
        </w:rPr>
        <w:t>加</w:t>
      </w:r>
      <w:r w:rsidRPr="00CF0D66">
        <w:rPr>
          <w:rFonts w:eastAsia="宋体"/>
          <w:kern w:val="2"/>
          <w:sz w:val="28"/>
          <w:szCs w:val="28"/>
        </w:rPr>
        <w:t>权图使用最短路径算法得出最优服务路径；在自适应服务路径更新阶段，通过使用服务路径搜索空间缩减原则重新构建单源点</w:t>
      </w:r>
      <w:r>
        <w:rPr>
          <w:rFonts w:eastAsia="宋体"/>
          <w:kern w:val="2"/>
          <w:sz w:val="28"/>
          <w:szCs w:val="28"/>
        </w:rPr>
        <w:t>有向加权图</w:t>
      </w:r>
      <w:r w:rsidRPr="00CF0D66">
        <w:rPr>
          <w:rFonts w:eastAsia="宋体"/>
          <w:kern w:val="2"/>
          <w:sz w:val="28"/>
          <w:szCs w:val="28"/>
        </w:rPr>
        <w:t>并更新最优服务路径，整体提高了任务的执行效率。最后，本文通过实验验证了提出的微服务划分策略和路径选择策略，实验结果表明本文所提出的微服务划分算法能够提</w:t>
      </w:r>
      <w:r>
        <w:rPr>
          <w:rFonts w:eastAsia="宋体" w:hint="eastAsia"/>
          <w:kern w:val="2"/>
          <w:sz w:val="28"/>
          <w:szCs w:val="28"/>
        </w:rPr>
        <w:t>高</w:t>
      </w:r>
      <w:r w:rsidRPr="00CF0D66">
        <w:rPr>
          <w:rFonts w:eastAsia="宋体"/>
          <w:kern w:val="2"/>
          <w:sz w:val="28"/>
          <w:szCs w:val="28"/>
        </w:rPr>
        <w:t>平台中服务的复用率以及提出的服务选择策略可以有效提高平台中应用的执行效率。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r w:rsidR="00A80AD5" w:rsidRPr="00CF0D66">
        <w:rPr>
          <w:kern w:val="2"/>
          <w:sz w:val="28"/>
          <w:szCs w:val="28"/>
        </w:rPr>
        <w:t>微服务架构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CD4467" w:rsidRDefault="00CD4467" w:rsidP="00CD4467">
      <w:pPr>
        <w:ind w:firstLine="420"/>
        <w:jc w:val="both"/>
        <w:rPr>
          <w:sz w:val="28"/>
          <w:szCs w:val="28"/>
        </w:rPr>
      </w:pPr>
      <w:r w:rsidRPr="00F46E6A">
        <w:rPr>
          <w:sz w:val="28"/>
          <w:szCs w:val="28"/>
        </w:rPr>
        <w:t>With the expansion of the cloud platform</w:t>
      </w:r>
      <w:r>
        <w:rPr>
          <w:sz w:val="28"/>
          <w:szCs w:val="28"/>
        </w:rPr>
        <w:t xml:space="preserve"> business scale and the increase</w:t>
      </w:r>
      <w:r w:rsidRPr="00F46E6A">
        <w:rPr>
          <w:sz w:val="28"/>
          <w:szCs w:val="28"/>
        </w:rPr>
        <w:t xml:space="preserve"> of the demand for large-scale applications</w:t>
      </w:r>
      <w:r>
        <w:rPr>
          <w:rFonts w:hint="eastAsia"/>
          <w:sz w:val="28"/>
          <w:szCs w:val="28"/>
        </w:rPr>
        <w:t>,</w:t>
      </w:r>
      <w:r w:rsidRPr="00F46E6A">
        <w:rPr>
          <w:sz w:val="28"/>
          <w:szCs w:val="28"/>
        </w:rPr>
        <w:t xml:space="preserve"> the problem of the traditional monolithic architecture has become more and more obvious</w:t>
      </w:r>
      <w:r>
        <w:rPr>
          <w:rFonts w:hint="eastAsia"/>
          <w:sz w:val="28"/>
          <w:szCs w:val="28"/>
        </w:rPr>
        <w:t>,</w:t>
      </w:r>
      <w:r w:rsidRPr="00F46E6A">
        <w:rPr>
          <w:sz w:val="28"/>
          <w:szCs w:val="28"/>
        </w:rPr>
        <w:t xml:space="preserve"> and the micro-service architecture has become a trend. In the process of transforming monolithic architecture into the micro-service architecture</w:t>
      </w:r>
      <w:r>
        <w:rPr>
          <w:rFonts w:hint="eastAsia"/>
          <w:sz w:val="28"/>
          <w:szCs w:val="28"/>
        </w:rPr>
        <w:t>,</w:t>
      </w:r>
      <w:r w:rsidRPr="00F46E6A">
        <w:rPr>
          <w:sz w:val="28"/>
          <w:szCs w:val="28"/>
        </w:rPr>
        <w:t xml:space="preserve"> the current popular extraction method of micro-service from monolithic software architecture either considers the size of micro-service</w:t>
      </w:r>
      <w:r>
        <w:rPr>
          <w:sz w:val="28"/>
          <w:szCs w:val="28"/>
        </w:rPr>
        <w:t xml:space="preserve">, </w:t>
      </w:r>
      <w:r w:rsidRPr="00F46E6A">
        <w:rPr>
          <w:sz w:val="28"/>
          <w:szCs w:val="28"/>
        </w:rPr>
        <w:t>or without considering the functional connection between the applications in the o</w:t>
      </w:r>
      <w:r>
        <w:rPr>
          <w:sz w:val="28"/>
          <w:szCs w:val="28"/>
        </w:rPr>
        <w:t>riginal architecture. Using tra</w:t>
      </w:r>
      <w:r w:rsidRPr="00F46E6A">
        <w:rPr>
          <w:sz w:val="28"/>
          <w:szCs w:val="28"/>
        </w:rPr>
        <w:t>di</w:t>
      </w:r>
      <w:r>
        <w:rPr>
          <w:sz w:val="28"/>
          <w:szCs w:val="28"/>
        </w:rPr>
        <w:t>ti</w:t>
      </w:r>
      <w:r w:rsidRPr="00F46E6A">
        <w:rPr>
          <w:sz w:val="28"/>
          <w:szCs w:val="28"/>
        </w:rPr>
        <w:t>onal approach for extr</w:t>
      </w:r>
      <w:r>
        <w:rPr>
          <w:sz w:val="28"/>
          <w:szCs w:val="28"/>
        </w:rPr>
        <w:t>acting micro-service can</w:t>
      </w:r>
      <w:r w:rsidRPr="00F46E6A">
        <w:rPr>
          <w:sz w:val="28"/>
          <w:szCs w:val="28"/>
        </w:rPr>
        <w:t>not effectively improve the</w:t>
      </w:r>
      <w:r>
        <w:rPr>
          <w:sz w:val="28"/>
          <w:szCs w:val="28"/>
        </w:rPr>
        <w:t xml:space="preserve"> reusability of service and can</w:t>
      </w:r>
      <w:r w:rsidRPr="00F46E6A">
        <w:rPr>
          <w:sz w:val="28"/>
          <w:szCs w:val="28"/>
        </w:rPr>
        <w:t xml:space="preserve">not reduce the </w:t>
      </w:r>
      <w:r w:rsidRPr="00E2436F">
        <w:rPr>
          <w:sz w:val="28"/>
          <w:szCs w:val="28"/>
        </w:rPr>
        <w:t>redundancy</w:t>
      </w:r>
      <w:r>
        <w:rPr>
          <w:sz w:val="28"/>
          <w:szCs w:val="28"/>
        </w:rPr>
        <w:t xml:space="preserve"> of code</w:t>
      </w:r>
      <w:r>
        <w:rPr>
          <w:rFonts w:hint="eastAsia"/>
          <w:sz w:val="28"/>
          <w:szCs w:val="28"/>
        </w:rPr>
        <w:t xml:space="preserve">; as the number of web services on Internet is increasing, a lot of service selection methods have emerged. </w:t>
      </w:r>
      <w:r>
        <w:rPr>
          <w:sz w:val="28"/>
          <w:szCs w:val="28"/>
        </w:rPr>
        <w:t>However, most of the traditional service selection methods only consider the static QoS of the service, and do not consider the fine-grained online service capabilities and task features at the same time, and cannot guarantee the high performance of application.</w:t>
      </w:r>
    </w:p>
    <w:p w:rsidR="00CD4467" w:rsidRDefault="00CD4467" w:rsidP="00CD4467">
      <w:pPr>
        <w:ind w:firstLine="420"/>
        <w:jc w:val="both"/>
        <w:rPr>
          <w:sz w:val="28"/>
          <w:szCs w:val="28"/>
        </w:rPr>
      </w:pPr>
      <w:r>
        <w:rPr>
          <w:sz w:val="28"/>
          <w:szCs w:val="28"/>
        </w:rPr>
        <w:t xml:space="preserve">This thesis focuses on how to </w:t>
      </w:r>
      <w:r w:rsidRPr="00F46E6A">
        <w:rPr>
          <w:sz w:val="28"/>
          <w:szCs w:val="28"/>
        </w:rPr>
        <w:t>effectively extract micro</w:t>
      </w:r>
      <w:r>
        <w:rPr>
          <w:sz w:val="28"/>
          <w:szCs w:val="28"/>
        </w:rPr>
        <w:t>-</w:t>
      </w:r>
      <w:r w:rsidRPr="00F46E6A">
        <w:rPr>
          <w:sz w:val="28"/>
          <w:szCs w:val="28"/>
        </w:rPr>
        <w:t>services</w:t>
      </w:r>
      <w:r>
        <w:rPr>
          <w:sz w:val="28"/>
          <w:szCs w:val="28"/>
        </w:rPr>
        <w:t xml:space="preserve"> and </w:t>
      </w:r>
      <w:r w:rsidRPr="00F46E6A">
        <w:rPr>
          <w:sz w:val="28"/>
          <w:szCs w:val="28"/>
        </w:rPr>
        <w:t>how to combine the micro-service instances to realize an efficient service path selection strategy and improve the execution efficiency of the application.</w:t>
      </w:r>
      <w:r>
        <w:rPr>
          <w:rFonts w:hint="eastAsia"/>
          <w:sz w:val="28"/>
          <w:szCs w:val="28"/>
        </w:rPr>
        <w:t xml:space="preserve"> </w:t>
      </w:r>
      <w:r w:rsidRPr="00F46E6A">
        <w:rPr>
          <w:kern w:val="2"/>
          <w:sz w:val="28"/>
          <w:szCs w:val="28"/>
        </w:rPr>
        <w:t>Firstly</w:t>
      </w:r>
      <w:r>
        <w:rPr>
          <w:rFonts w:hint="eastAsia"/>
          <w:kern w:val="2"/>
          <w:sz w:val="28"/>
          <w:szCs w:val="28"/>
        </w:rPr>
        <w:t>,</w:t>
      </w:r>
      <w:r>
        <w:rPr>
          <w:kern w:val="2"/>
          <w:sz w:val="28"/>
          <w:szCs w:val="28"/>
        </w:rPr>
        <w:t xml:space="preserve"> acc</w:t>
      </w:r>
      <w:r w:rsidRPr="00F46E6A">
        <w:rPr>
          <w:kern w:val="2"/>
          <w:sz w:val="28"/>
          <w:szCs w:val="28"/>
        </w:rPr>
        <w:t>o</w:t>
      </w:r>
      <w:r>
        <w:rPr>
          <w:kern w:val="2"/>
          <w:sz w:val="28"/>
          <w:szCs w:val="28"/>
        </w:rPr>
        <w:t>r</w:t>
      </w:r>
      <w:r w:rsidRPr="00F46E6A">
        <w:rPr>
          <w:kern w:val="2"/>
          <w:sz w:val="28"/>
          <w:szCs w:val="28"/>
        </w:rPr>
        <w:t>ding to the analysis of the current mainstream micr</w:t>
      </w:r>
      <w:r>
        <w:rPr>
          <w:kern w:val="2"/>
          <w:sz w:val="28"/>
          <w:szCs w:val="28"/>
        </w:rPr>
        <w:t>o</w:t>
      </w:r>
      <w:r w:rsidRPr="00F46E6A">
        <w:rPr>
          <w:kern w:val="2"/>
          <w:sz w:val="28"/>
          <w:szCs w:val="28"/>
        </w:rPr>
        <w:t>-service design algorithm</w:t>
      </w:r>
      <w:r>
        <w:rPr>
          <w:rFonts w:hint="eastAsia"/>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 xml:space="preserve">ensively considers the characteristics of the micro-service platform application </w:t>
      </w:r>
      <w:r w:rsidRPr="00F46E6A">
        <w:rPr>
          <w:sz w:val="28"/>
          <w:szCs w:val="28"/>
        </w:rPr>
        <w:lastRenderedPageBreak/>
        <w:t>function and the division principle of micro-services. It constructs the undirected weighted graph by analyzing the semantic coupling relationship of the code of the micro-service platform</w:t>
      </w:r>
      <w:r>
        <w:rPr>
          <w:rFonts w:hint="eastAsia"/>
          <w:sz w:val="28"/>
          <w:szCs w:val="28"/>
        </w:rPr>
        <w:t>,</w:t>
      </w:r>
      <w:r w:rsidRPr="00F46E6A">
        <w:rPr>
          <w:sz w:val="28"/>
          <w:szCs w:val="28"/>
        </w:rPr>
        <w:t xml:space="preserve"> and then uses the GN algorithm with high cohesion and low coupling principle to get the optimal micro</w:t>
      </w:r>
      <w:r>
        <w:rPr>
          <w:sz w:val="28"/>
          <w:szCs w:val="28"/>
        </w:rPr>
        <w:t>-</w:t>
      </w:r>
      <w:r w:rsidRPr="00F46E6A">
        <w:rPr>
          <w:sz w:val="28"/>
          <w:szCs w:val="28"/>
        </w:rPr>
        <w:t>service combination.</w:t>
      </w:r>
      <w:r>
        <w:rPr>
          <w:rFonts w:hint="eastAsia"/>
          <w:sz w:val="28"/>
          <w:szCs w:val="28"/>
        </w:rPr>
        <w:t xml:space="preserve"> </w:t>
      </w:r>
      <w:r w:rsidRPr="00F46E6A">
        <w:rPr>
          <w:sz w:val="28"/>
          <w:szCs w:val="28"/>
        </w:rPr>
        <w:t>Secondly</w:t>
      </w:r>
      <w:r>
        <w:rPr>
          <w:rFonts w:hint="eastAsia"/>
          <w:sz w:val="28"/>
          <w:szCs w:val="28"/>
        </w:rPr>
        <w:t>,</w:t>
      </w:r>
      <w:r w:rsidRPr="00F46E6A">
        <w:rPr>
          <w:sz w:val="28"/>
          <w:szCs w:val="28"/>
        </w:rPr>
        <w:t xml:space="preserve"> this thesis proposes a fine-grained performance prediction model that takes into account the online processing capabilities of micro</w:t>
      </w:r>
      <w:r>
        <w:rPr>
          <w:sz w:val="28"/>
          <w:szCs w:val="28"/>
        </w:rPr>
        <w:t>-</w:t>
      </w:r>
      <w:r w:rsidRPr="00F46E6A">
        <w:rPr>
          <w:sz w:val="28"/>
          <w:szCs w:val="28"/>
        </w:rPr>
        <w:t>service instances</w:t>
      </w:r>
      <w:r>
        <w:rPr>
          <w:rFonts w:hint="eastAsia"/>
          <w:sz w:val="28"/>
          <w:szCs w:val="28"/>
        </w:rPr>
        <w:t>,</w:t>
      </w:r>
      <w:r w:rsidRPr="00F46E6A">
        <w:rPr>
          <w:sz w:val="28"/>
          <w:szCs w:val="28"/>
        </w:rPr>
        <w:t xml:space="preserve"> the characteristics of tasks</w:t>
      </w:r>
      <w:r>
        <w:rPr>
          <w:rFonts w:hint="eastAsia"/>
          <w:sz w:val="28"/>
          <w:szCs w:val="28"/>
        </w:rPr>
        <w:t>,</w:t>
      </w:r>
      <w:r w:rsidRPr="00F46E6A">
        <w:rPr>
          <w:sz w:val="28"/>
          <w:szCs w:val="28"/>
        </w:rPr>
        <w:t xml:space="preserve"> and the transmission conditions between micro</w:t>
      </w:r>
      <w:r>
        <w:rPr>
          <w:sz w:val="28"/>
          <w:szCs w:val="28"/>
        </w:rPr>
        <w:t>-</w:t>
      </w:r>
      <w:r w:rsidRPr="00F46E6A">
        <w:rPr>
          <w:sz w:val="28"/>
          <w:szCs w:val="28"/>
        </w:rPr>
        <w:t>service instances based on the analysis some current mainstream service selection algorithms. It can predict the execution time of each micro</w:t>
      </w:r>
      <w:r>
        <w:rPr>
          <w:sz w:val="28"/>
          <w:szCs w:val="28"/>
        </w:rPr>
        <w:t>-</w:t>
      </w:r>
      <w:r w:rsidRPr="00F46E6A">
        <w:rPr>
          <w:sz w:val="28"/>
          <w:szCs w:val="28"/>
        </w:rPr>
        <w:t>service instance.</w:t>
      </w:r>
      <w:r>
        <w:rPr>
          <w:sz w:val="28"/>
          <w:szCs w:val="28"/>
        </w:rPr>
        <w:t xml:space="preserve"> Then</w:t>
      </w:r>
      <w:r>
        <w:rPr>
          <w:rFonts w:hint="eastAsia"/>
          <w:sz w:val="28"/>
          <w:szCs w:val="28"/>
        </w:rPr>
        <w:t>,</w:t>
      </w:r>
      <w:r w:rsidRPr="00F46E6A">
        <w:rPr>
          <w:sz w:val="28"/>
          <w:szCs w:val="28"/>
        </w:rPr>
        <w:t xml:space="preserve"> based on the performance prediction model</w:t>
      </w:r>
      <w:r>
        <w:rPr>
          <w:rFonts w:hint="eastAsia"/>
          <w:sz w:val="28"/>
          <w:szCs w:val="28"/>
        </w:rPr>
        <w:t>,</w:t>
      </w:r>
      <w:r w:rsidRPr="00F46E6A">
        <w:rPr>
          <w:sz w:val="28"/>
          <w:szCs w:val="28"/>
        </w:rPr>
        <w:t xml:space="preserve"> a performance-aware service path selection strategy (PSPAS) is proposed</w:t>
      </w:r>
      <w:r>
        <w:rPr>
          <w:rFonts w:hint="eastAsia"/>
          <w:sz w:val="28"/>
          <w:szCs w:val="28"/>
        </w:rPr>
        <w:t>,</w:t>
      </w:r>
      <w:r w:rsidRPr="00F46E6A">
        <w:rPr>
          <w:sz w:val="28"/>
          <w:szCs w:val="28"/>
        </w:rPr>
        <w:t xml:space="preserve"> which includes an initial path selection stage and an adapti</w:t>
      </w:r>
      <w:r>
        <w:rPr>
          <w:sz w:val="28"/>
          <w:szCs w:val="28"/>
        </w:rPr>
        <w:t>ve service path updating stage. We</w:t>
      </w:r>
      <w:r w:rsidRPr="00F46E6A">
        <w:rPr>
          <w:bCs/>
          <w:sz w:val="28"/>
          <w:szCs w:val="28"/>
        </w:rPr>
        <w:t xml:space="preserve"> use the shortest path</w:t>
      </w:r>
      <w:r w:rsidRPr="00F46E6A">
        <w:rPr>
          <w:sz w:val="28"/>
          <w:szCs w:val="28"/>
        </w:rPr>
        <w:t xml:space="preserve"> </w:t>
      </w:r>
      <w:r w:rsidRPr="00F46E6A">
        <w:rPr>
          <w:bCs/>
          <w:sz w:val="28"/>
          <w:szCs w:val="28"/>
        </w:rPr>
        <w:t>algorithm to construct an optimal micro</w:t>
      </w:r>
      <w:r>
        <w:rPr>
          <w:bCs/>
          <w:sz w:val="28"/>
          <w:szCs w:val="28"/>
        </w:rPr>
        <w:t>-</w:t>
      </w:r>
      <w:r w:rsidRPr="00F46E6A">
        <w:rPr>
          <w:bCs/>
          <w:sz w:val="28"/>
          <w:szCs w:val="28"/>
        </w:rPr>
        <w:t>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w:t>
      </w:r>
      <w:r>
        <w:rPr>
          <w:bCs/>
          <w:sz w:val="28"/>
          <w:szCs w:val="28"/>
        </w:rPr>
        <w:t>-</w:t>
      </w:r>
      <w:r w:rsidRPr="00F46E6A">
        <w:rPr>
          <w:bCs/>
          <w:sz w:val="28"/>
          <w:szCs w:val="28"/>
        </w:rPr>
        <w:t>service path updating method during the task</w:t>
      </w:r>
      <w:r w:rsidRPr="00F46E6A">
        <w:rPr>
          <w:sz w:val="28"/>
          <w:szCs w:val="28"/>
        </w:rPr>
        <w:t xml:space="preserve"> </w:t>
      </w:r>
      <w:r w:rsidRPr="00F46E6A">
        <w:rPr>
          <w:bCs/>
          <w:sz w:val="28"/>
          <w:szCs w:val="28"/>
        </w:rPr>
        <w:t>execution</w:t>
      </w:r>
      <w:r>
        <w:rPr>
          <w:rFonts w:hint="eastAsia"/>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to online performing the micro</w:t>
      </w:r>
      <w:r>
        <w:rPr>
          <w:bCs/>
          <w:sz w:val="28"/>
          <w:szCs w:val="28"/>
        </w:rPr>
        <w:t>-</w:t>
      </w:r>
      <w:r w:rsidRPr="00F46E6A">
        <w:rPr>
          <w:bCs/>
          <w:sz w:val="28"/>
          <w:szCs w:val="28"/>
        </w:rPr>
        <w:t xml:space="preserve">service path selection. </w:t>
      </w:r>
      <w:r w:rsidRPr="00F46E6A">
        <w:rPr>
          <w:sz w:val="28"/>
          <w:szCs w:val="28"/>
        </w:rPr>
        <w:t>Finally</w:t>
      </w:r>
      <w:r>
        <w:rPr>
          <w:rFonts w:hint="eastAsia"/>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CD4467" w:rsidRPr="00CD4467" w:rsidRDefault="00CD4467" w:rsidP="00CD4467">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microservice architecture</w:t>
      </w:r>
      <w:r w:rsidR="00727596">
        <w:rPr>
          <w:rFonts w:eastAsia="宋体"/>
          <w:kern w:val="0"/>
          <w:sz w:val="28"/>
          <w:szCs w:val="28"/>
        </w:rPr>
        <w:t xml:space="preserve">  </w:t>
      </w:r>
      <w:r w:rsidR="0029759D">
        <w:rPr>
          <w:rFonts w:eastAsia="宋体"/>
          <w:kern w:val="0"/>
          <w:sz w:val="28"/>
          <w:szCs w:val="28"/>
        </w:rPr>
        <w:t>service</w:t>
      </w:r>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10"/>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a"/>
                <w:noProof/>
              </w:rPr>
              <w:t>第一章</w:t>
            </w:r>
            <w:r w:rsidR="00780A65" w:rsidRPr="00367A7C">
              <w:rPr>
                <w:rStyle w:val="aa"/>
                <w:noProof/>
              </w:rPr>
              <w:t xml:space="preserve"> </w:t>
            </w:r>
            <w:r w:rsidR="00780A65" w:rsidRPr="00367A7C">
              <w:rPr>
                <w:rStyle w:val="aa"/>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725D80">
              <w:rPr>
                <w:noProof/>
                <w:webHidden/>
              </w:rPr>
              <w:t>1</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0" w:history="1">
            <w:r w:rsidR="00780A65" w:rsidRPr="00367A7C">
              <w:rPr>
                <w:rStyle w:val="aa"/>
                <w:rFonts w:ascii="黑体" w:hAnsi="黑体"/>
                <w:noProof/>
              </w:rPr>
              <w:t xml:space="preserve">1.1 </w:t>
            </w:r>
            <w:r w:rsidR="00780A65" w:rsidRPr="00367A7C">
              <w:rPr>
                <w:rStyle w:val="aa"/>
                <w:rFonts w:ascii="黑体" w:hAnsi="黑体"/>
                <w:noProof/>
              </w:rPr>
              <w:t>研究背景和意义</w:t>
            </w:r>
            <w:r w:rsidR="00780A65">
              <w:rPr>
                <w:noProof/>
                <w:webHidden/>
              </w:rPr>
              <w:tab/>
            </w:r>
            <w:r w:rsidR="00780A65">
              <w:rPr>
                <w:noProof/>
                <w:webHidden/>
              </w:rPr>
              <w:fldChar w:fldCharType="begin"/>
            </w:r>
            <w:r w:rsidR="00780A65">
              <w:rPr>
                <w:noProof/>
                <w:webHidden/>
              </w:rPr>
              <w:instrText xml:space="preserve"> PAGEREF _Toc1420900 \h </w:instrText>
            </w:r>
            <w:r w:rsidR="00780A65">
              <w:rPr>
                <w:noProof/>
                <w:webHidden/>
              </w:rPr>
            </w:r>
            <w:r w:rsidR="00780A65">
              <w:rPr>
                <w:noProof/>
                <w:webHidden/>
              </w:rPr>
              <w:fldChar w:fldCharType="separate"/>
            </w:r>
            <w:r w:rsidR="00725D80">
              <w:rPr>
                <w:noProof/>
                <w:webHidden/>
              </w:rPr>
              <w:t>1</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1" w:history="1">
            <w:r w:rsidR="00780A65" w:rsidRPr="00367A7C">
              <w:rPr>
                <w:rStyle w:val="aa"/>
                <w:rFonts w:ascii="黑体" w:hAnsi="黑体"/>
                <w:noProof/>
              </w:rPr>
              <w:t xml:space="preserve">1.2 </w:t>
            </w:r>
            <w:r w:rsidR="00780A65" w:rsidRPr="00367A7C">
              <w:rPr>
                <w:rStyle w:val="aa"/>
                <w:rFonts w:ascii="黑体" w:hAnsi="黑体"/>
                <w:noProof/>
              </w:rPr>
              <w:t>国内外研究现状</w:t>
            </w:r>
            <w:r w:rsidR="00780A65">
              <w:rPr>
                <w:noProof/>
                <w:webHidden/>
              </w:rPr>
              <w:tab/>
            </w:r>
            <w:r w:rsidR="00780A65">
              <w:rPr>
                <w:noProof/>
                <w:webHidden/>
              </w:rPr>
              <w:fldChar w:fldCharType="begin"/>
            </w:r>
            <w:r w:rsidR="00780A65">
              <w:rPr>
                <w:noProof/>
                <w:webHidden/>
              </w:rPr>
              <w:instrText xml:space="preserve"> PAGEREF _Toc1420901 \h </w:instrText>
            </w:r>
            <w:r w:rsidR="00780A65">
              <w:rPr>
                <w:noProof/>
                <w:webHidden/>
              </w:rPr>
            </w:r>
            <w:r w:rsidR="00780A65">
              <w:rPr>
                <w:noProof/>
                <w:webHidden/>
              </w:rPr>
              <w:fldChar w:fldCharType="separate"/>
            </w:r>
            <w:r w:rsidR="00725D80">
              <w:rPr>
                <w:noProof/>
                <w:webHidden/>
              </w:rPr>
              <w:t>2</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2" w:history="1">
            <w:r w:rsidR="00780A65" w:rsidRPr="00367A7C">
              <w:rPr>
                <w:rStyle w:val="aa"/>
                <w:rFonts w:ascii="黑体" w:hAnsi="黑体"/>
                <w:noProof/>
              </w:rPr>
              <w:t xml:space="preserve">1.3 </w:t>
            </w:r>
            <w:r w:rsidR="00780A65" w:rsidRPr="00367A7C">
              <w:rPr>
                <w:rStyle w:val="aa"/>
                <w:rFonts w:ascii="黑体" w:hAnsi="黑体"/>
                <w:noProof/>
              </w:rPr>
              <w:t>论文的主要研究内容</w:t>
            </w:r>
            <w:r w:rsidR="00780A65">
              <w:rPr>
                <w:noProof/>
                <w:webHidden/>
              </w:rPr>
              <w:tab/>
            </w:r>
            <w:r w:rsidR="00780A65">
              <w:rPr>
                <w:noProof/>
                <w:webHidden/>
              </w:rPr>
              <w:fldChar w:fldCharType="begin"/>
            </w:r>
            <w:r w:rsidR="00780A65">
              <w:rPr>
                <w:noProof/>
                <w:webHidden/>
              </w:rPr>
              <w:instrText xml:space="preserve"> PAGEREF _Toc1420902 \h </w:instrText>
            </w:r>
            <w:r w:rsidR="00780A65">
              <w:rPr>
                <w:noProof/>
                <w:webHidden/>
              </w:rPr>
            </w:r>
            <w:r w:rsidR="00780A65">
              <w:rPr>
                <w:noProof/>
                <w:webHidden/>
              </w:rPr>
              <w:fldChar w:fldCharType="separate"/>
            </w:r>
            <w:r w:rsidR="00725D80">
              <w:rPr>
                <w:noProof/>
                <w:webHidden/>
              </w:rPr>
              <w:t>4</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3" w:history="1">
            <w:r w:rsidR="00780A65" w:rsidRPr="00367A7C">
              <w:rPr>
                <w:rStyle w:val="aa"/>
                <w:rFonts w:ascii="黑体" w:hAnsi="黑体"/>
                <w:noProof/>
              </w:rPr>
              <w:t xml:space="preserve">1.4 </w:t>
            </w:r>
            <w:r w:rsidR="00780A65" w:rsidRPr="00367A7C">
              <w:rPr>
                <w:rStyle w:val="aa"/>
                <w:rFonts w:ascii="黑体" w:hAnsi="黑体"/>
                <w:noProof/>
              </w:rPr>
              <w:t>论文组织结构</w:t>
            </w:r>
            <w:r w:rsidR="00780A65">
              <w:rPr>
                <w:noProof/>
                <w:webHidden/>
              </w:rPr>
              <w:tab/>
            </w:r>
            <w:r w:rsidR="00780A65">
              <w:rPr>
                <w:noProof/>
                <w:webHidden/>
              </w:rPr>
              <w:fldChar w:fldCharType="begin"/>
            </w:r>
            <w:r w:rsidR="00780A65">
              <w:rPr>
                <w:noProof/>
                <w:webHidden/>
              </w:rPr>
              <w:instrText xml:space="preserve"> PAGEREF _Toc1420903 \h </w:instrText>
            </w:r>
            <w:r w:rsidR="00780A65">
              <w:rPr>
                <w:noProof/>
                <w:webHidden/>
              </w:rPr>
            </w:r>
            <w:r w:rsidR="00780A65">
              <w:rPr>
                <w:noProof/>
                <w:webHidden/>
              </w:rPr>
              <w:fldChar w:fldCharType="separate"/>
            </w:r>
            <w:r w:rsidR="00725D80">
              <w:rPr>
                <w:noProof/>
                <w:webHidden/>
              </w:rPr>
              <w:t>6</w:t>
            </w:r>
            <w:r w:rsidR="00780A65">
              <w:rPr>
                <w:noProof/>
                <w:webHidden/>
              </w:rPr>
              <w:fldChar w:fldCharType="end"/>
            </w:r>
          </w:hyperlink>
        </w:p>
        <w:p w:rsidR="00780A65" w:rsidRDefault="00B67201" w:rsidP="00EA2F5C">
          <w:pPr>
            <w:pStyle w:val="10"/>
            <w:tabs>
              <w:tab w:val="right" w:leader="dot" w:pos="8296"/>
            </w:tabs>
            <w:rPr>
              <w:rFonts w:asciiTheme="minorHAnsi" w:hAnsiTheme="minorHAnsi" w:cstheme="minorBidi"/>
              <w:noProof/>
              <w:kern w:val="2"/>
              <w:sz w:val="21"/>
              <w:szCs w:val="22"/>
            </w:rPr>
          </w:pPr>
          <w:hyperlink w:anchor="_Toc1420904" w:history="1">
            <w:r w:rsidR="00780A65" w:rsidRPr="00367A7C">
              <w:rPr>
                <w:rStyle w:val="aa"/>
                <w:noProof/>
              </w:rPr>
              <w:t>第二章</w:t>
            </w:r>
            <w:r w:rsidR="00780A65" w:rsidRPr="00367A7C">
              <w:rPr>
                <w:rStyle w:val="aa"/>
                <w:noProof/>
              </w:rPr>
              <w:t xml:space="preserve"> </w:t>
            </w:r>
            <w:r w:rsidR="00780A65" w:rsidRPr="00367A7C">
              <w:rPr>
                <w:rStyle w:val="aa"/>
                <w:noProof/>
              </w:rPr>
              <w:t>相关技术介绍</w:t>
            </w:r>
            <w:r w:rsidR="00780A65">
              <w:rPr>
                <w:noProof/>
                <w:webHidden/>
              </w:rPr>
              <w:tab/>
            </w:r>
            <w:r w:rsidR="00780A65">
              <w:rPr>
                <w:noProof/>
                <w:webHidden/>
              </w:rPr>
              <w:fldChar w:fldCharType="begin"/>
            </w:r>
            <w:r w:rsidR="00780A65">
              <w:rPr>
                <w:noProof/>
                <w:webHidden/>
              </w:rPr>
              <w:instrText xml:space="preserve"> PAGEREF _Toc1420904 \h </w:instrText>
            </w:r>
            <w:r w:rsidR="00780A65">
              <w:rPr>
                <w:noProof/>
                <w:webHidden/>
              </w:rPr>
            </w:r>
            <w:r w:rsidR="00780A65">
              <w:rPr>
                <w:noProof/>
                <w:webHidden/>
              </w:rPr>
              <w:fldChar w:fldCharType="separate"/>
            </w:r>
            <w:r w:rsidR="00725D80">
              <w:rPr>
                <w:noProof/>
                <w:webHidden/>
              </w:rPr>
              <w:t>8</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5" w:history="1">
            <w:r w:rsidR="00780A65" w:rsidRPr="00367A7C">
              <w:rPr>
                <w:rStyle w:val="aa"/>
                <w:rFonts w:ascii="黑体" w:hAnsi="黑体"/>
                <w:noProof/>
              </w:rPr>
              <w:t xml:space="preserve">2.1 </w:t>
            </w:r>
            <w:r w:rsidR="00780A65" w:rsidRPr="00367A7C">
              <w:rPr>
                <w:rStyle w:val="aa"/>
                <w:rFonts w:ascii="黑体" w:hAnsi="黑体"/>
                <w:noProof/>
              </w:rPr>
              <w:t>微服务相关技术</w:t>
            </w:r>
            <w:r w:rsidR="00780A65">
              <w:rPr>
                <w:noProof/>
                <w:webHidden/>
              </w:rPr>
              <w:tab/>
            </w:r>
            <w:r w:rsidR="00780A65">
              <w:rPr>
                <w:noProof/>
                <w:webHidden/>
              </w:rPr>
              <w:fldChar w:fldCharType="begin"/>
            </w:r>
            <w:r w:rsidR="00780A65">
              <w:rPr>
                <w:noProof/>
                <w:webHidden/>
              </w:rPr>
              <w:instrText xml:space="preserve"> PAGEREF _Toc1420905 \h </w:instrText>
            </w:r>
            <w:r w:rsidR="00780A65">
              <w:rPr>
                <w:noProof/>
                <w:webHidden/>
              </w:rPr>
            </w:r>
            <w:r w:rsidR="00780A65">
              <w:rPr>
                <w:noProof/>
                <w:webHidden/>
              </w:rPr>
              <w:fldChar w:fldCharType="separate"/>
            </w:r>
            <w:r w:rsidR="00725D80">
              <w:rPr>
                <w:noProof/>
                <w:webHidden/>
              </w:rPr>
              <w:t>8</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06" w:history="1">
            <w:r w:rsidR="00780A65" w:rsidRPr="00367A7C">
              <w:rPr>
                <w:rStyle w:val="aa"/>
                <w:rFonts w:ascii="黑体" w:hAnsi="黑体"/>
                <w:noProof/>
              </w:rPr>
              <w:t xml:space="preserve">2.1.1 </w:t>
            </w:r>
            <w:r w:rsidR="00780A65" w:rsidRPr="00367A7C">
              <w:rPr>
                <w:rStyle w:val="aa"/>
                <w:rFonts w:ascii="黑体" w:hAnsi="黑体"/>
                <w:noProof/>
              </w:rPr>
              <w:t>微服务及其框架简介</w:t>
            </w:r>
            <w:r w:rsidR="00780A65">
              <w:rPr>
                <w:noProof/>
                <w:webHidden/>
              </w:rPr>
              <w:tab/>
            </w:r>
            <w:r w:rsidR="00780A65">
              <w:rPr>
                <w:noProof/>
                <w:webHidden/>
              </w:rPr>
              <w:fldChar w:fldCharType="begin"/>
            </w:r>
            <w:r w:rsidR="00780A65">
              <w:rPr>
                <w:noProof/>
                <w:webHidden/>
              </w:rPr>
              <w:instrText xml:space="preserve"> PAGEREF _Toc1420906 \h </w:instrText>
            </w:r>
            <w:r w:rsidR="00780A65">
              <w:rPr>
                <w:noProof/>
                <w:webHidden/>
              </w:rPr>
            </w:r>
            <w:r w:rsidR="00780A65">
              <w:rPr>
                <w:noProof/>
                <w:webHidden/>
              </w:rPr>
              <w:fldChar w:fldCharType="separate"/>
            </w:r>
            <w:r w:rsidR="00725D80">
              <w:rPr>
                <w:noProof/>
                <w:webHidden/>
              </w:rPr>
              <w:t>8</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7" w:history="1">
            <w:r w:rsidR="00780A65" w:rsidRPr="00367A7C">
              <w:rPr>
                <w:rStyle w:val="aa"/>
                <w:rFonts w:ascii="黑体" w:hAnsi="黑体"/>
                <w:noProof/>
              </w:rPr>
              <w:t xml:space="preserve">2.2 </w:t>
            </w:r>
            <w:r w:rsidR="00780A65" w:rsidRPr="00367A7C">
              <w:rPr>
                <w:rStyle w:val="aa"/>
                <w:rFonts w:ascii="黑体" w:hAnsi="黑体"/>
                <w:noProof/>
              </w:rPr>
              <w:t>服务划分相关技术介绍</w:t>
            </w:r>
            <w:r w:rsidR="00780A65">
              <w:rPr>
                <w:noProof/>
                <w:webHidden/>
              </w:rPr>
              <w:tab/>
            </w:r>
            <w:r w:rsidR="00780A65">
              <w:rPr>
                <w:noProof/>
                <w:webHidden/>
              </w:rPr>
              <w:fldChar w:fldCharType="begin"/>
            </w:r>
            <w:r w:rsidR="00780A65">
              <w:rPr>
                <w:noProof/>
                <w:webHidden/>
              </w:rPr>
              <w:instrText xml:space="preserve"> PAGEREF _Toc1420907 \h </w:instrText>
            </w:r>
            <w:r w:rsidR="00780A65">
              <w:rPr>
                <w:noProof/>
                <w:webHidden/>
              </w:rPr>
            </w:r>
            <w:r w:rsidR="00780A65">
              <w:rPr>
                <w:noProof/>
                <w:webHidden/>
              </w:rPr>
              <w:fldChar w:fldCharType="separate"/>
            </w:r>
            <w:r w:rsidR="00725D80">
              <w:rPr>
                <w:noProof/>
                <w:webHidden/>
              </w:rPr>
              <w:t>9</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08" w:history="1">
            <w:r w:rsidR="00780A65" w:rsidRPr="00367A7C">
              <w:rPr>
                <w:rStyle w:val="aa"/>
                <w:rFonts w:ascii="黑体" w:hAnsi="黑体"/>
                <w:noProof/>
              </w:rPr>
              <w:t xml:space="preserve">2.2.1 </w:t>
            </w:r>
            <w:r w:rsidR="00780A65" w:rsidRPr="00367A7C">
              <w:rPr>
                <w:rStyle w:val="aa"/>
                <w:rFonts w:ascii="黑体" w:hAnsi="黑体"/>
                <w:noProof/>
              </w:rPr>
              <w:t>软件工程相关技术</w:t>
            </w:r>
            <w:r w:rsidR="00780A65">
              <w:rPr>
                <w:noProof/>
                <w:webHidden/>
              </w:rPr>
              <w:tab/>
            </w:r>
            <w:r w:rsidR="00780A65">
              <w:rPr>
                <w:noProof/>
                <w:webHidden/>
              </w:rPr>
              <w:fldChar w:fldCharType="begin"/>
            </w:r>
            <w:r w:rsidR="00780A65">
              <w:rPr>
                <w:noProof/>
                <w:webHidden/>
              </w:rPr>
              <w:instrText xml:space="preserve"> PAGEREF _Toc1420908 \h </w:instrText>
            </w:r>
            <w:r w:rsidR="00780A65">
              <w:rPr>
                <w:noProof/>
                <w:webHidden/>
              </w:rPr>
            </w:r>
            <w:r w:rsidR="00780A65">
              <w:rPr>
                <w:noProof/>
                <w:webHidden/>
              </w:rPr>
              <w:fldChar w:fldCharType="separate"/>
            </w:r>
            <w:r w:rsidR="00725D80">
              <w:rPr>
                <w:noProof/>
                <w:webHidden/>
              </w:rPr>
              <w:t>9</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09" w:history="1">
            <w:r w:rsidR="00780A65" w:rsidRPr="00367A7C">
              <w:rPr>
                <w:rStyle w:val="aa"/>
                <w:rFonts w:ascii="黑体" w:hAnsi="黑体"/>
                <w:noProof/>
              </w:rPr>
              <w:t xml:space="preserve">2.2.2 </w:t>
            </w:r>
            <w:r w:rsidR="00780A65" w:rsidRPr="00367A7C">
              <w:rPr>
                <w:rStyle w:val="aa"/>
                <w:rFonts w:ascii="黑体" w:hAnsi="黑体"/>
                <w:noProof/>
              </w:rPr>
              <w:t>语义相似度相关技术</w:t>
            </w:r>
            <w:r w:rsidR="00780A65">
              <w:rPr>
                <w:noProof/>
                <w:webHidden/>
              </w:rPr>
              <w:tab/>
            </w:r>
            <w:r w:rsidR="00780A65">
              <w:rPr>
                <w:noProof/>
                <w:webHidden/>
              </w:rPr>
              <w:fldChar w:fldCharType="begin"/>
            </w:r>
            <w:r w:rsidR="00780A65">
              <w:rPr>
                <w:noProof/>
                <w:webHidden/>
              </w:rPr>
              <w:instrText xml:space="preserve"> PAGEREF _Toc1420909 \h </w:instrText>
            </w:r>
            <w:r w:rsidR="00780A65">
              <w:rPr>
                <w:noProof/>
                <w:webHidden/>
              </w:rPr>
            </w:r>
            <w:r w:rsidR="00780A65">
              <w:rPr>
                <w:noProof/>
                <w:webHidden/>
              </w:rPr>
              <w:fldChar w:fldCharType="separate"/>
            </w:r>
            <w:r w:rsidR="00725D80">
              <w:rPr>
                <w:noProof/>
                <w:webHidden/>
              </w:rPr>
              <w:t>10</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0" w:history="1">
            <w:r w:rsidR="00780A65" w:rsidRPr="00367A7C">
              <w:rPr>
                <w:rStyle w:val="aa"/>
                <w:rFonts w:ascii="黑体" w:hAnsi="黑体"/>
                <w:noProof/>
              </w:rPr>
              <w:t xml:space="preserve">2.3 </w:t>
            </w:r>
            <w:r w:rsidR="00780A65" w:rsidRPr="00367A7C">
              <w:rPr>
                <w:rStyle w:val="aa"/>
                <w:rFonts w:ascii="黑体" w:hAnsi="黑体"/>
                <w:noProof/>
              </w:rPr>
              <w:t>服务路径选择相关技术介绍</w:t>
            </w:r>
            <w:r w:rsidR="00780A65">
              <w:rPr>
                <w:noProof/>
                <w:webHidden/>
              </w:rPr>
              <w:tab/>
            </w:r>
            <w:r w:rsidR="00780A65">
              <w:rPr>
                <w:noProof/>
                <w:webHidden/>
              </w:rPr>
              <w:fldChar w:fldCharType="begin"/>
            </w:r>
            <w:r w:rsidR="00780A65">
              <w:rPr>
                <w:noProof/>
                <w:webHidden/>
              </w:rPr>
              <w:instrText xml:space="preserve"> PAGEREF _Toc1420910 \h </w:instrText>
            </w:r>
            <w:r w:rsidR="00780A65">
              <w:rPr>
                <w:noProof/>
                <w:webHidden/>
              </w:rPr>
            </w:r>
            <w:r w:rsidR="00780A65">
              <w:rPr>
                <w:noProof/>
                <w:webHidden/>
              </w:rPr>
              <w:fldChar w:fldCharType="separate"/>
            </w:r>
            <w:r w:rsidR="00725D80">
              <w:rPr>
                <w:noProof/>
                <w:webHidden/>
              </w:rPr>
              <w:t>12</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11" w:history="1">
            <w:r w:rsidR="00780A65" w:rsidRPr="00367A7C">
              <w:rPr>
                <w:rStyle w:val="aa"/>
                <w:rFonts w:ascii="黑体" w:hAnsi="黑体"/>
                <w:noProof/>
              </w:rPr>
              <w:t xml:space="preserve">2.3.1 </w:t>
            </w:r>
            <w:r w:rsidR="00780A65" w:rsidRPr="00367A7C">
              <w:rPr>
                <w:rStyle w:val="aa"/>
                <w:rFonts w:ascii="黑体" w:hAnsi="黑体"/>
                <w:noProof/>
              </w:rPr>
              <w:t>基于</w:t>
            </w:r>
            <w:r w:rsidR="00780A65" w:rsidRPr="00367A7C">
              <w:rPr>
                <w:rStyle w:val="aa"/>
                <w:rFonts w:ascii="黑体" w:hAnsi="黑体"/>
                <w:noProof/>
              </w:rPr>
              <w:t>Qos</w:t>
            </w:r>
            <w:r w:rsidR="00780A65" w:rsidRPr="00367A7C">
              <w:rPr>
                <w:rStyle w:val="aa"/>
                <w:rFonts w:ascii="黑体" w:hAnsi="黑体"/>
                <w:noProof/>
              </w:rPr>
              <w:t>的服务路径选择技术</w:t>
            </w:r>
            <w:r w:rsidR="00780A65">
              <w:rPr>
                <w:noProof/>
                <w:webHidden/>
              </w:rPr>
              <w:tab/>
            </w:r>
            <w:r w:rsidR="00780A65">
              <w:rPr>
                <w:noProof/>
                <w:webHidden/>
              </w:rPr>
              <w:fldChar w:fldCharType="begin"/>
            </w:r>
            <w:r w:rsidR="00780A65">
              <w:rPr>
                <w:noProof/>
                <w:webHidden/>
              </w:rPr>
              <w:instrText xml:space="preserve"> PAGEREF _Toc1420911 \h </w:instrText>
            </w:r>
            <w:r w:rsidR="00780A65">
              <w:rPr>
                <w:noProof/>
                <w:webHidden/>
              </w:rPr>
            </w:r>
            <w:r w:rsidR="00780A65">
              <w:rPr>
                <w:noProof/>
                <w:webHidden/>
              </w:rPr>
              <w:fldChar w:fldCharType="separate"/>
            </w:r>
            <w:r w:rsidR="00725D80">
              <w:rPr>
                <w:noProof/>
                <w:webHidden/>
              </w:rPr>
              <w:t>12</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2" w:history="1">
            <w:r w:rsidR="00780A65" w:rsidRPr="00367A7C">
              <w:rPr>
                <w:rStyle w:val="aa"/>
                <w:rFonts w:ascii="黑体" w:hAnsi="黑体"/>
                <w:noProof/>
              </w:rPr>
              <w:t xml:space="preserve">2.4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_Toc1420912 \h </w:instrText>
            </w:r>
            <w:r w:rsidR="00780A65">
              <w:rPr>
                <w:noProof/>
                <w:webHidden/>
              </w:rPr>
            </w:r>
            <w:r w:rsidR="00780A65">
              <w:rPr>
                <w:noProof/>
                <w:webHidden/>
              </w:rPr>
              <w:fldChar w:fldCharType="separate"/>
            </w:r>
            <w:r w:rsidR="00725D80">
              <w:rPr>
                <w:noProof/>
                <w:webHidden/>
              </w:rPr>
              <w:t>12</w:t>
            </w:r>
            <w:r w:rsidR="00780A65">
              <w:rPr>
                <w:noProof/>
                <w:webHidden/>
              </w:rPr>
              <w:fldChar w:fldCharType="end"/>
            </w:r>
          </w:hyperlink>
        </w:p>
        <w:p w:rsidR="00780A65" w:rsidRDefault="00B67201" w:rsidP="00EA2F5C">
          <w:pPr>
            <w:pStyle w:val="10"/>
            <w:tabs>
              <w:tab w:val="right" w:leader="dot" w:pos="8296"/>
            </w:tabs>
            <w:rPr>
              <w:rFonts w:asciiTheme="minorHAnsi" w:hAnsiTheme="minorHAnsi" w:cstheme="minorBidi"/>
              <w:noProof/>
              <w:kern w:val="2"/>
              <w:sz w:val="21"/>
              <w:szCs w:val="22"/>
            </w:rPr>
          </w:pPr>
          <w:hyperlink w:anchor="_Toc1420913" w:history="1">
            <w:r w:rsidR="00780A65" w:rsidRPr="00367A7C">
              <w:rPr>
                <w:rStyle w:val="aa"/>
                <w:noProof/>
              </w:rPr>
              <w:t>第三章</w:t>
            </w:r>
            <w:r w:rsidR="00780A65" w:rsidRPr="00367A7C">
              <w:rPr>
                <w:rStyle w:val="aa"/>
                <w:noProof/>
              </w:rPr>
              <w:t xml:space="preserve"> </w:t>
            </w:r>
            <w:r w:rsidR="00780A65" w:rsidRPr="00367A7C">
              <w:rPr>
                <w:rStyle w:val="aa"/>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_Toc1420913 \h </w:instrText>
            </w:r>
            <w:r w:rsidR="00780A65">
              <w:rPr>
                <w:noProof/>
                <w:webHidden/>
              </w:rPr>
            </w:r>
            <w:r w:rsidR="00780A65">
              <w:rPr>
                <w:noProof/>
                <w:webHidden/>
              </w:rPr>
              <w:fldChar w:fldCharType="separate"/>
            </w:r>
            <w:r w:rsidR="00725D80">
              <w:rPr>
                <w:noProof/>
                <w:webHidden/>
              </w:rPr>
              <w:t>13</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4" w:history="1">
            <w:r w:rsidR="00780A65" w:rsidRPr="00367A7C">
              <w:rPr>
                <w:rStyle w:val="aa"/>
                <w:rFonts w:ascii="黑体" w:hAnsi="黑体"/>
                <w:noProof/>
              </w:rPr>
              <w:t xml:space="preserve">3.1 </w:t>
            </w:r>
            <w:r w:rsidR="00780A65" w:rsidRPr="00367A7C">
              <w:rPr>
                <w:rStyle w:val="aa"/>
                <w:rFonts w:ascii="黑体" w:hAnsi="黑体"/>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_Toc1420914 \h </w:instrText>
            </w:r>
            <w:r w:rsidR="00780A65">
              <w:rPr>
                <w:noProof/>
                <w:webHidden/>
              </w:rPr>
            </w:r>
            <w:r w:rsidR="00780A65">
              <w:rPr>
                <w:noProof/>
                <w:webHidden/>
              </w:rPr>
              <w:fldChar w:fldCharType="separate"/>
            </w:r>
            <w:r w:rsidR="00725D80">
              <w:rPr>
                <w:noProof/>
                <w:webHidden/>
              </w:rPr>
              <w:t>13</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5" w:history="1">
            <w:r w:rsidR="00780A65" w:rsidRPr="00367A7C">
              <w:rPr>
                <w:rStyle w:val="aa"/>
                <w:rFonts w:ascii="黑体" w:hAnsi="黑体"/>
                <w:noProof/>
              </w:rPr>
              <w:t xml:space="preserve">3.2 </w:t>
            </w:r>
            <w:r w:rsidR="00780A65" w:rsidRPr="00367A7C">
              <w:rPr>
                <w:rStyle w:val="aa"/>
                <w:rFonts w:ascii="黑体" w:hAnsi="黑体"/>
                <w:noProof/>
              </w:rPr>
              <w:t>基于语义耦合策略的服务划分模型</w:t>
            </w:r>
            <w:r w:rsidR="00780A65">
              <w:rPr>
                <w:noProof/>
                <w:webHidden/>
              </w:rPr>
              <w:tab/>
            </w:r>
            <w:r w:rsidR="00780A65">
              <w:rPr>
                <w:noProof/>
                <w:webHidden/>
              </w:rPr>
              <w:fldChar w:fldCharType="begin"/>
            </w:r>
            <w:r w:rsidR="00780A65">
              <w:rPr>
                <w:noProof/>
                <w:webHidden/>
              </w:rPr>
              <w:instrText xml:space="preserve"> PAGEREF _Toc1420915 \h </w:instrText>
            </w:r>
            <w:r w:rsidR="00780A65">
              <w:rPr>
                <w:noProof/>
                <w:webHidden/>
              </w:rPr>
            </w:r>
            <w:r w:rsidR="00780A65">
              <w:rPr>
                <w:noProof/>
                <w:webHidden/>
              </w:rPr>
              <w:fldChar w:fldCharType="separate"/>
            </w:r>
            <w:r w:rsidR="00725D80">
              <w:rPr>
                <w:noProof/>
                <w:webHidden/>
              </w:rPr>
              <w:t>14</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6" w:history="1">
            <w:r w:rsidR="00780A65" w:rsidRPr="00367A7C">
              <w:rPr>
                <w:rStyle w:val="aa"/>
                <w:rFonts w:ascii="黑体" w:hAnsi="黑体"/>
                <w:noProof/>
              </w:rPr>
              <w:t xml:space="preserve">3.3 </w:t>
            </w:r>
            <w:r w:rsidR="00780A65" w:rsidRPr="00367A7C">
              <w:rPr>
                <w:rStyle w:val="aa"/>
                <w:rFonts w:ascii="黑体" w:hAnsi="黑体"/>
                <w:noProof/>
              </w:rPr>
              <w:t>微服务划分策略</w:t>
            </w:r>
            <w:r w:rsidR="00780A65">
              <w:rPr>
                <w:noProof/>
                <w:webHidden/>
              </w:rPr>
              <w:tab/>
            </w:r>
            <w:r w:rsidR="00780A65">
              <w:rPr>
                <w:noProof/>
                <w:webHidden/>
              </w:rPr>
              <w:fldChar w:fldCharType="begin"/>
            </w:r>
            <w:r w:rsidR="00780A65">
              <w:rPr>
                <w:noProof/>
                <w:webHidden/>
              </w:rPr>
              <w:instrText xml:space="preserve"> PAGEREF _Toc1420916 \h </w:instrText>
            </w:r>
            <w:r w:rsidR="00780A65">
              <w:rPr>
                <w:noProof/>
                <w:webHidden/>
              </w:rPr>
            </w:r>
            <w:r w:rsidR="00780A65">
              <w:rPr>
                <w:noProof/>
                <w:webHidden/>
              </w:rPr>
              <w:fldChar w:fldCharType="separate"/>
            </w:r>
            <w:r w:rsidR="00725D80">
              <w:rPr>
                <w:noProof/>
                <w:webHidden/>
              </w:rPr>
              <w:t>17</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7" w:history="1">
            <w:r w:rsidR="00780A65" w:rsidRPr="00367A7C">
              <w:rPr>
                <w:rStyle w:val="aa"/>
                <w:rFonts w:ascii="黑体" w:hAnsi="黑体"/>
                <w:noProof/>
              </w:rPr>
              <w:t xml:space="preserve">3.4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_Toc1420917 \h </w:instrText>
            </w:r>
            <w:r w:rsidR="00780A65">
              <w:rPr>
                <w:noProof/>
                <w:webHidden/>
              </w:rPr>
            </w:r>
            <w:r w:rsidR="00780A65">
              <w:rPr>
                <w:noProof/>
                <w:webHidden/>
              </w:rPr>
              <w:fldChar w:fldCharType="separate"/>
            </w:r>
            <w:r w:rsidR="00725D80">
              <w:rPr>
                <w:noProof/>
                <w:webHidden/>
              </w:rPr>
              <w:t>18</w:t>
            </w:r>
            <w:r w:rsidR="00780A65">
              <w:rPr>
                <w:noProof/>
                <w:webHidden/>
              </w:rPr>
              <w:fldChar w:fldCharType="end"/>
            </w:r>
          </w:hyperlink>
        </w:p>
        <w:p w:rsidR="00780A65" w:rsidRDefault="00B67201" w:rsidP="00EA2F5C">
          <w:pPr>
            <w:pStyle w:val="10"/>
            <w:tabs>
              <w:tab w:val="right" w:leader="dot" w:pos="8296"/>
            </w:tabs>
            <w:rPr>
              <w:rFonts w:asciiTheme="minorHAnsi" w:hAnsiTheme="minorHAnsi" w:cstheme="minorBidi"/>
              <w:noProof/>
              <w:kern w:val="2"/>
              <w:sz w:val="21"/>
              <w:szCs w:val="22"/>
            </w:rPr>
          </w:pPr>
          <w:hyperlink w:anchor="_Toc1420918" w:history="1">
            <w:r w:rsidR="00780A65" w:rsidRPr="00367A7C">
              <w:rPr>
                <w:rStyle w:val="aa"/>
                <w:noProof/>
              </w:rPr>
              <w:t>第四章</w:t>
            </w:r>
            <w:r w:rsidR="00780A65" w:rsidRPr="00367A7C">
              <w:rPr>
                <w:rStyle w:val="aa"/>
                <w:noProof/>
              </w:rPr>
              <w:t xml:space="preserve"> </w:t>
            </w:r>
            <w:r w:rsidR="00780A65" w:rsidRPr="00367A7C">
              <w:rPr>
                <w:rStyle w:val="aa"/>
                <w:noProof/>
              </w:rPr>
              <w:t>微服务平台中性能感知的微服务选择策略</w:t>
            </w:r>
            <w:r w:rsidR="00780A65">
              <w:rPr>
                <w:noProof/>
                <w:webHidden/>
              </w:rPr>
              <w:tab/>
            </w:r>
            <w:r w:rsidR="00780A65">
              <w:rPr>
                <w:noProof/>
                <w:webHidden/>
              </w:rPr>
              <w:fldChar w:fldCharType="begin"/>
            </w:r>
            <w:r w:rsidR="00780A65">
              <w:rPr>
                <w:noProof/>
                <w:webHidden/>
              </w:rPr>
              <w:instrText xml:space="preserve"> PAGEREF _Toc1420918 \h </w:instrText>
            </w:r>
            <w:r w:rsidR="00780A65">
              <w:rPr>
                <w:noProof/>
                <w:webHidden/>
              </w:rPr>
            </w:r>
            <w:r w:rsidR="00780A65">
              <w:rPr>
                <w:noProof/>
                <w:webHidden/>
              </w:rPr>
              <w:fldChar w:fldCharType="separate"/>
            </w:r>
            <w:r w:rsidR="00725D80">
              <w:rPr>
                <w:noProof/>
                <w:webHidden/>
              </w:rPr>
              <w:t>19</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9" w:history="1">
            <w:r w:rsidR="00780A65" w:rsidRPr="00367A7C">
              <w:rPr>
                <w:rStyle w:val="aa"/>
                <w:rFonts w:ascii="黑体" w:hAnsi="黑体"/>
                <w:noProof/>
              </w:rPr>
              <w:t xml:space="preserve">4.1 </w:t>
            </w:r>
            <w:r w:rsidR="00780A65" w:rsidRPr="00367A7C">
              <w:rPr>
                <w:rStyle w:val="aa"/>
                <w:rFonts w:ascii="黑体" w:hAnsi="黑体"/>
                <w:noProof/>
              </w:rPr>
              <w:t>云平台中服务路径选择策略</w:t>
            </w:r>
            <w:r w:rsidR="00780A65">
              <w:rPr>
                <w:noProof/>
                <w:webHidden/>
              </w:rPr>
              <w:tab/>
            </w:r>
            <w:r w:rsidR="00780A65">
              <w:rPr>
                <w:noProof/>
                <w:webHidden/>
              </w:rPr>
              <w:fldChar w:fldCharType="begin"/>
            </w:r>
            <w:r w:rsidR="00780A65">
              <w:rPr>
                <w:noProof/>
                <w:webHidden/>
              </w:rPr>
              <w:instrText xml:space="preserve"> PAGEREF _Toc1420919 \h </w:instrText>
            </w:r>
            <w:r w:rsidR="00780A65">
              <w:rPr>
                <w:noProof/>
                <w:webHidden/>
              </w:rPr>
            </w:r>
            <w:r w:rsidR="00780A65">
              <w:rPr>
                <w:noProof/>
                <w:webHidden/>
              </w:rPr>
              <w:fldChar w:fldCharType="separate"/>
            </w:r>
            <w:r w:rsidR="00725D80">
              <w:rPr>
                <w:noProof/>
                <w:webHidden/>
              </w:rPr>
              <w:t>19</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0" w:history="1">
            <w:r w:rsidR="00780A65" w:rsidRPr="00367A7C">
              <w:rPr>
                <w:rStyle w:val="aa"/>
                <w:rFonts w:ascii="黑体" w:hAnsi="黑体"/>
                <w:noProof/>
              </w:rPr>
              <w:t xml:space="preserve">4.1.1 </w:t>
            </w:r>
            <w:r w:rsidR="00780A65" w:rsidRPr="00367A7C">
              <w:rPr>
                <w:rStyle w:val="aa"/>
                <w:rFonts w:ascii="黑体" w:hAnsi="黑体"/>
                <w:noProof/>
              </w:rPr>
              <w:t>传统的服务路径选择算法</w:t>
            </w:r>
            <w:r w:rsidR="00780A65">
              <w:rPr>
                <w:noProof/>
                <w:webHidden/>
              </w:rPr>
              <w:tab/>
            </w:r>
            <w:r w:rsidR="00780A65">
              <w:rPr>
                <w:noProof/>
                <w:webHidden/>
              </w:rPr>
              <w:fldChar w:fldCharType="begin"/>
            </w:r>
            <w:r w:rsidR="00780A65">
              <w:rPr>
                <w:noProof/>
                <w:webHidden/>
              </w:rPr>
              <w:instrText xml:space="preserve"> PAGEREF _Toc1420920 \h </w:instrText>
            </w:r>
            <w:r w:rsidR="00780A65">
              <w:rPr>
                <w:noProof/>
                <w:webHidden/>
              </w:rPr>
            </w:r>
            <w:r w:rsidR="00780A65">
              <w:rPr>
                <w:noProof/>
                <w:webHidden/>
              </w:rPr>
              <w:fldChar w:fldCharType="separate"/>
            </w:r>
            <w:r w:rsidR="00725D80">
              <w:rPr>
                <w:noProof/>
                <w:webHidden/>
              </w:rPr>
              <w:t>19</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1" w:history="1">
            <w:r w:rsidR="00780A65" w:rsidRPr="00367A7C">
              <w:rPr>
                <w:rStyle w:val="aa"/>
                <w:rFonts w:ascii="黑体" w:hAnsi="黑体"/>
                <w:noProof/>
              </w:rPr>
              <w:t xml:space="preserve">4.1.2 </w:t>
            </w:r>
            <w:r w:rsidR="00780A65" w:rsidRPr="00367A7C">
              <w:rPr>
                <w:rStyle w:val="aa"/>
                <w:rFonts w:ascii="黑体" w:hAnsi="黑体"/>
                <w:noProof/>
              </w:rPr>
              <w:t>解决方案</w:t>
            </w:r>
            <w:r w:rsidR="00780A65">
              <w:rPr>
                <w:noProof/>
                <w:webHidden/>
              </w:rPr>
              <w:tab/>
            </w:r>
            <w:r w:rsidR="00780A65">
              <w:rPr>
                <w:noProof/>
                <w:webHidden/>
              </w:rPr>
              <w:fldChar w:fldCharType="begin"/>
            </w:r>
            <w:r w:rsidR="00780A65">
              <w:rPr>
                <w:noProof/>
                <w:webHidden/>
              </w:rPr>
              <w:instrText xml:space="preserve"> PAGEREF _Toc1420921 \h </w:instrText>
            </w:r>
            <w:r w:rsidR="00780A65">
              <w:rPr>
                <w:noProof/>
                <w:webHidden/>
              </w:rPr>
            </w:r>
            <w:r w:rsidR="00780A65">
              <w:rPr>
                <w:noProof/>
                <w:webHidden/>
              </w:rPr>
              <w:fldChar w:fldCharType="separate"/>
            </w:r>
            <w:r w:rsidR="00725D80">
              <w:rPr>
                <w:noProof/>
                <w:webHidden/>
              </w:rPr>
              <w:t>20</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2" w:history="1">
            <w:r w:rsidR="00780A65" w:rsidRPr="00367A7C">
              <w:rPr>
                <w:rStyle w:val="aa"/>
                <w:rFonts w:ascii="黑体" w:hAnsi="黑体"/>
                <w:noProof/>
              </w:rPr>
              <w:t xml:space="preserve">4.2 </w:t>
            </w:r>
            <w:r w:rsidR="00780A65" w:rsidRPr="00367A7C">
              <w:rPr>
                <w:rStyle w:val="aa"/>
                <w:rFonts w:ascii="黑体" w:hAnsi="黑体"/>
                <w:noProof/>
              </w:rPr>
              <w:t>微服务实例性能预测模型</w:t>
            </w:r>
            <w:r w:rsidR="00780A65">
              <w:rPr>
                <w:noProof/>
                <w:webHidden/>
              </w:rPr>
              <w:tab/>
            </w:r>
            <w:r w:rsidR="00780A65">
              <w:rPr>
                <w:noProof/>
                <w:webHidden/>
              </w:rPr>
              <w:fldChar w:fldCharType="begin"/>
            </w:r>
            <w:r w:rsidR="00780A65">
              <w:rPr>
                <w:noProof/>
                <w:webHidden/>
              </w:rPr>
              <w:instrText xml:space="preserve"> PAGEREF _Toc1420922 \h </w:instrText>
            </w:r>
            <w:r w:rsidR="00780A65">
              <w:rPr>
                <w:noProof/>
                <w:webHidden/>
              </w:rPr>
            </w:r>
            <w:r w:rsidR="00780A65">
              <w:rPr>
                <w:noProof/>
                <w:webHidden/>
              </w:rPr>
              <w:fldChar w:fldCharType="separate"/>
            </w:r>
            <w:r w:rsidR="00725D80">
              <w:rPr>
                <w:noProof/>
                <w:webHidden/>
              </w:rPr>
              <w:t>20</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3" w:history="1">
            <w:r w:rsidR="00780A65" w:rsidRPr="00367A7C">
              <w:rPr>
                <w:rStyle w:val="aa"/>
                <w:rFonts w:ascii="黑体" w:hAnsi="黑体"/>
                <w:noProof/>
              </w:rPr>
              <w:t xml:space="preserve">4.3 </w:t>
            </w:r>
            <w:r w:rsidR="00780A65" w:rsidRPr="00367A7C">
              <w:rPr>
                <w:rStyle w:val="aa"/>
                <w:rFonts w:ascii="黑体" w:hAnsi="黑体"/>
                <w:noProof/>
              </w:rPr>
              <w:t>微服务路径初始选择策略</w:t>
            </w:r>
            <w:r w:rsidR="00780A65">
              <w:rPr>
                <w:noProof/>
                <w:webHidden/>
              </w:rPr>
              <w:tab/>
            </w:r>
            <w:r w:rsidR="00780A65">
              <w:rPr>
                <w:noProof/>
                <w:webHidden/>
              </w:rPr>
              <w:fldChar w:fldCharType="begin"/>
            </w:r>
            <w:r w:rsidR="00780A65">
              <w:rPr>
                <w:noProof/>
                <w:webHidden/>
              </w:rPr>
              <w:instrText xml:space="preserve"> PAGEREF _Toc1420923 \h </w:instrText>
            </w:r>
            <w:r w:rsidR="00780A65">
              <w:rPr>
                <w:noProof/>
                <w:webHidden/>
              </w:rPr>
            </w:r>
            <w:r w:rsidR="00780A65">
              <w:rPr>
                <w:noProof/>
                <w:webHidden/>
              </w:rPr>
              <w:fldChar w:fldCharType="separate"/>
            </w:r>
            <w:r w:rsidR="00725D80">
              <w:rPr>
                <w:noProof/>
                <w:webHidden/>
              </w:rPr>
              <w:t>22</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4" w:history="1">
            <w:r w:rsidR="00780A65" w:rsidRPr="00367A7C">
              <w:rPr>
                <w:rStyle w:val="aa"/>
                <w:rFonts w:ascii="黑体" w:hAnsi="黑体"/>
                <w:noProof/>
              </w:rPr>
              <w:t xml:space="preserve">4.4 </w:t>
            </w:r>
            <w:r w:rsidR="00780A65" w:rsidRPr="00367A7C">
              <w:rPr>
                <w:rStyle w:val="aa"/>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_Toc1420924 \h </w:instrText>
            </w:r>
            <w:r w:rsidR="00780A65">
              <w:rPr>
                <w:noProof/>
                <w:webHidden/>
              </w:rPr>
            </w:r>
            <w:r w:rsidR="00780A65">
              <w:rPr>
                <w:noProof/>
                <w:webHidden/>
              </w:rPr>
              <w:fldChar w:fldCharType="separate"/>
            </w:r>
            <w:r w:rsidR="00725D80">
              <w:rPr>
                <w:noProof/>
                <w:webHidden/>
              </w:rPr>
              <w:t>23</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5" w:history="1">
            <w:r w:rsidR="00780A65" w:rsidRPr="00367A7C">
              <w:rPr>
                <w:rStyle w:val="aa"/>
                <w:rFonts w:ascii="黑体" w:hAnsi="黑体"/>
                <w:noProof/>
              </w:rPr>
              <w:t xml:space="preserve">4.4.1 </w:t>
            </w:r>
            <w:r w:rsidR="00780A65" w:rsidRPr="00367A7C">
              <w:rPr>
                <w:rStyle w:val="aa"/>
                <w:rFonts w:ascii="黑体" w:hAnsi="黑体"/>
                <w:noProof/>
              </w:rPr>
              <w:t>相关变量定义</w:t>
            </w:r>
            <w:r w:rsidR="00780A65">
              <w:rPr>
                <w:noProof/>
                <w:webHidden/>
              </w:rPr>
              <w:tab/>
            </w:r>
            <w:r w:rsidR="00780A65">
              <w:rPr>
                <w:noProof/>
                <w:webHidden/>
              </w:rPr>
              <w:fldChar w:fldCharType="begin"/>
            </w:r>
            <w:r w:rsidR="00780A65">
              <w:rPr>
                <w:noProof/>
                <w:webHidden/>
              </w:rPr>
              <w:instrText xml:space="preserve"> PAGEREF _Toc1420925 \h </w:instrText>
            </w:r>
            <w:r w:rsidR="00780A65">
              <w:rPr>
                <w:noProof/>
                <w:webHidden/>
              </w:rPr>
            </w:r>
            <w:r w:rsidR="00780A65">
              <w:rPr>
                <w:noProof/>
                <w:webHidden/>
              </w:rPr>
              <w:fldChar w:fldCharType="separate"/>
            </w:r>
            <w:r w:rsidR="00725D80">
              <w:rPr>
                <w:noProof/>
                <w:webHidden/>
              </w:rPr>
              <w:t>24</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6" w:history="1">
            <w:r w:rsidR="00780A65" w:rsidRPr="00367A7C">
              <w:rPr>
                <w:rStyle w:val="aa"/>
                <w:rFonts w:ascii="黑体" w:hAnsi="黑体"/>
                <w:noProof/>
              </w:rPr>
              <w:t>4.4.2</w:t>
            </w:r>
            <w:r w:rsidR="00780A65" w:rsidRPr="00367A7C">
              <w:rPr>
                <w:rStyle w:val="aa"/>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_Toc1420926 \h </w:instrText>
            </w:r>
            <w:r w:rsidR="00780A65">
              <w:rPr>
                <w:noProof/>
                <w:webHidden/>
              </w:rPr>
            </w:r>
            <w:r w:rsidR="00780A65">
              <w:rPr>
                <w:noProof/>
                <w:webHidden/>
              </w:rPr>
              <w:fldChar w:fldCharType="separate"/>
            </w:r>
            <w:r w:rsidR="00725D80">
              <w:rPr>
                <w:noProof/>
                <w:webHidden/>
              </w:rPr>
              <w:t>24</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7" w:history="1">
            <w:r w:rsidR="00780A65" w:rsidRPr="00367A7C">
              <w:rPr>
                <w:rStyle w:val="aa"/>
                <w:rFonts w:ascii="黑体" w:hAnsi="黑体"/>
                <w:noProof/>
              </w:rPr>
              <w:t>4.4.3</w:t>
            </w:r>
            <w:r w:rsidR="00780A65" w:rsidRPr="00367A7C">
              <w:rPr>
                <w:rStyle w:val="aa"/>
                <w:rFonts w:ascii="黑体" w:hAnsi="黑体"/>
                <w:noProof/>
              </w:rPr>
              <w:t>微服务路径动态更新算法实现</w:t>
            </w:r>
            <w:r w:rsidR="00780A65">
              <w:rPr>
                <w:noProof/>
                <w:webHidden/>
              </w:rPr>
              <w:tab/>
            </w:r>
            <w:r w:rsidR="00780A65">
              <w:rPr>
                <w:noProof/>
                <w:webHidden/>
              </w:rPr>
              <w:fldChar w:fldCharType="begin"/>
            </w:r>
            <w:r w:rsidR="00780A65">
              <w:rPr>
                <w:noProof/>
                <w:webHidden/>
              </w:rPr>
              <w:instrText xml:space="preserve"> PAGEREF _Toc1420927 \h </w:instrText>
            </w:r>
            <w:r w:rsidR="00780A65">
              <w:rPr>
                <w:noProof/>
                <w:webHidden/>
              </w:rPr>
            </w:r>
            <w:r w:rsidR="00780A65">
              <w:rPr>
                <w:noProof/>
                <w:webHidden/>
              </w:rPr>
              <w:fldChar w:fldCharType="separate"/>
            </w:r>
            <w:r w:rsidR="00725D80">
              <w:rPr>
                <w:noProof/>
                <w:webHidden/>
              </w:rPr>
              <w:t>25</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8" w:history="1">
            <w:r w:rsidR="00780A65" w:rsidRPr="00367A7C">
              <w:rPr>
                <w:rStyle w:val="aa"/>
                <w:rFonts w:ascii="黑体" w:hAnsi="黑体"/>
                <w:noProof/>
              </w:rPr>
              <w:t xml:space="preserve">4.5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_Toc1420928 \h </w:instrText>
            </w:r>
            <w:r w:rsidR="00780A65">
              <w:rPr>
                <w:noProof/>
                <w:webHidden/>
              </w:rPr>
            </w:r>
            <w:r w:rsidR="00780A65">
              <w:rPr>
                <w:noProof/>
                <w:webHidden/>
              </w:rPr>
              <w:fldChar w:fldCharType="separate"/>
            </w:r>
            <w:r w:rsidR="00725D80">
              <w:rPr>
                <w:noProof/>
                <w:webHidden/>
              </w:rPr>
              <w:t>25</w:t>
            </w:r>
            <w:r w:rsidR="00780A65">
              <w:rPr>
                <w:noProof/>
                <w:webHidden/>
              </w:rPr>
              <w:fldChar w:fldCharType="end"/>
            </w:r>
          </w:hyperlink>
        </w:p>
        <w:p w:rsidR="00780A65" w:rsidRDefault="00B67201" w:rsidP="00EA2F5C">
          <w:pPr>
            <w:pStyle w:val="10"/>
            <w:tabs>
              <w:tab w:val="right" w:leader="dot" w:pos="8296"/>
            </w:tabs>
            <w:rPr>
              <w:rFonts w:asciiTheme="minorHAnsi" w:hAnsiTheme="minorHAnsi" w:cstheme="minorBidi"/>
              <w:noProof/>
              <w:kern w:val="2"/>
              <w:sz w:val="21"/>
              <w:szCs w:val="22"/>
            </w:rPr>
          </w:pPr>
          <w:hyperlink w:anchor="_Toc1420929" w:history="1">
            <w:r w:rsidR="00780A65" w:rsidRPr="00367A7C">
              <w:rPr>
                <w:rStyle w:val="aa"/>
                <w:noProof/>
              </w:rPr>
              <w:t>第五章</w:t>
            </w:r>
            <w:r w:rsidR="00780A65" w:rsidRPr="00367A7C">
              <w:rPr>
                <w:rStyle w:val="aa"/>
                <w:noProof/>
              </w:rPr>
              <w:t xml:space="preserve"> </w:t>
            </w:r>
            <w:r w:rsidR="00780A65" w:rsidRPr="00367A7C">
              <w:rPr>
                <w:rStyle w:val="aa"/>
                <w:noProof/>
              </w:rPr>
              <w:t>平台实现及测试</w:t>
            </w:r>
            <w:r w:rsidR="00780A65">
              <w:rPr>
                <w:noProof/>
                <w:webHidden/>
              </w:rPr>
              <w:tab/>
            </w:r>
            <w:r w:rsidR="00780A65">
              <w:rPr>
                <w:noProof/>
                <w:webHidden/>
              </w:rPr>
              <w:fldChar w:fldCharType="begin"/>
            </w:r>
            <w:r w:rsidR="00780A65">
              <w:rPr>
                <w:noProof/>
                <w:webHidden/>
              </w:rPr>
              <w:instrText xml:space="preserve"> PAGEREF _Toc1420929 \h </w:instrText>
            </w:r>
            <w:r w:rsidR="00780A65">
              <w:rPr>
                <w:noProof/>
                <w:webHidden/>
              </w:rPr>
            </w:r>
            <w:r w:rsidR="00780A65">
              <w:rPr>
                <w:noProof/>
                <w:webHidden/>
              </w:rPr>
              <w:fldChar w:fldCharType="separate"/>
            </w:r>
            <w:r w:rsidR="00725D80">
              <w:rPr>
                <w:noProof/>
                <w:webHidden/>
              </w:rPr>
              <w:t>26</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30" w:history="1">
            <w:r w:rsidR="00780A65" w:rsidRPr="00367A7C">
              <w:rPr>
                <w:rStyle w:val="aa"/>
                <w:rFonts w:ascii="黑体" w:hAnsi="黑体"/>
                <w:noProof/>
              </w:rPr>
              <w:t xml:space="preserve">5.1 </w:t>
            </w:r>
            <w:r w:rsidR="00780A65" w:rsidRPr="00367A7C">
              <w:rPr>
                <w:rStyle w:val="aa"/>
                <w:rFonts w:ascii="黑体" w:hAnsi="黑体"/>
                <w:noProof/>
              </w:rPr>
              <w:t>平台环境配置</w:t>
            </w:r>
            <w:r w:rsidR="00780A65">
              <w:rPr>
                <w:noProof/>
                <w:webHidden/>
              </w:rPr>
              <w:tab/>
            </w:r>
            <w:r w:rsidR="00780A65">
              <w:rPr>
                <w:noProof/>
                <w:webHidden/>
              </w:rPr>
              <w:fldChar w:fldCharType="begin"/>
            </w:r>
            <w:r w:rsidR="00780A65">
              <w:rPr>
                <w:noProof/>
                <w:webHidden/>
              </w:rPr>
              <w:instrText xml:space="preserve"> PAGEREF _Toc1420930 \h </w:instrText>
            </w:r>
            <w:r w:rsidR="00780A65">
              <w:rPr>
                <w:noProof/>
                <w:webHidden/>
              </w:rPr>
            </w:r>
            <w:r w:rsidR="00780A65">
              <w:rPr>
                <w:noProof/>
                <w:webHidden/>
              </w:rPr>
              <w:fldChar w:fldCharType="separate"/>
            </w:r>
            <w:r w:rsidR="00725D80">
              <w:rPr>
                <w:noProof/>
                <w:webHidden/>
              </w:rPr>
              <w:t>26</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1" w:history="1">
            <w:r w:rsidR="00780A65" w:rsidRPr="00367A7C">
              <w:rPr>
                <w:rStyle w:val="aa"/>
                <w:rFonts w:ascii="黑体" w:hAnsi="黑体"/>
                <w:noProof/>
              </w:rPr>
              <w:t xml:space="preserve">5.1.1 </w:t>
            </w:r>
            <w:r w:rsidR="00780A65" w:rsidRPr="00367A7C">
              <w:rPr>
                <w:rStyle w:val="aa"/>
                <w:rFonts w:ascii="黑体" w:hAnsi="黑体"/>
                <w:noProof/>
              </w:rPr>
              <w:t>平台硬件环境</w:t>
            </w:r>
            <w:r w:rsidR="00780A65">
              <w:rPr>
                <w:noProof/>
                <w:webHidden/>
              </w:rPr>
              <w:tab/>
            </w:r>
            <w:r w:rsidR="00780A65">
              <w:rPr>
                <w:noProof/>
                <w:webHidden/>
              </w:rPr>
              <w:fldChar w:fldCharType="begin"/>
            </w:r>
            <w:r w:rsidR="00780A65">
              <w:rPr>
                <w:noProof/>
                <w:webHidden/>
              </w:rPr>
              <w:instrText xml:space="preserve"> PAGEREF _Toc1420931 \h </w:instrText>
            </w:r>
            <w:r w:rsidR="00780A65">
              <w:rPr>
                <w:noProof/>
                <w:webHidden/>
              </w:rPr>
            </w:r>
            <w:r w:rsidR="00780A65">
              <w:rPr>
                <w:noProof/>
                <w:webHidden/>
              </w:rPr>
              <w:fldChar w:fldCharType="separate"/>
            </w:r>
            <w:r w:rsidR="00725D80">
              <w:rPr>
                <w:noProof/>
                <w:webHidden/>
              </w:rPr>
              <w:t>26</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2" w:history="1">
            <w:r w:rsidR="00780A65" w:rsidRPr="00367A7C">
              <w:rPr>
                <w:rStyle w:val="aa"/>
                <w:rFonts w:ascii="黑体" w:hAnsi="黑体"/>
                <w:noProof/>
              </w:rPr>
              <w:t xml:space="preserve">5.1.2 </w:t>
            </w:r>
            <w:r w:rsidR="00780A65" w:rsidRPr="00367A7C">
              <w:rPr>
                <w:rStyle w:val="aa"/>
                <w:rFonts w:ascii="黑体" w:hAnsi="黑体"/>
                <w:noProof/>
              </w:rPr>
              <w:t>平台软件配置</w:t>
            </w:r>
            <w:r w:rsidR="00780A65">
              <w:rPr>
                <w:noProof/>
                <w:webHidden/>
              </w:rPr>
              <w:tab/>
            </w:r>
            <w:r w:rsidR="00780A65">
              <w:rPr>
                <w:noProof/>
                <w:webHidden/>
              </w:rPr>
              <w:fldChar w:fldCharType="begin"/>
            </w:r>
            <w:r w:rsidR="00780A65">
              <w:rPr>
                <w:noProof/>
                <w:webHidden/>
              </w:rPr>
              <w:instrText xml:space="preserve"> PAGEREF _Toc1420932 \h </w:instrText>
            </w:r>
            <w:r w:rsidR="00780A65">
              <w:rPr>
                <w:noProof/>
                <w:webHidden/>
              </w:rPr>
            </w:r>
            <w:r w:rsidR="00780A65">
              <w:rPr>
                <w:noProof/>
                <w:webHidden/>
              </w:rPr>
              <w:fldChar w:fldCharType="separate"/>
            </w:r>
            <w:r w:rsidR="00725D80">
              <w:rPr>
                <w:noProof/>
                <w:webHidden/>
              </w:rPr>
              <w:t>26</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33" w:history="1">
            <w:r w:rsidR="00780A65" w:rsidRPr="00367A7C">
              <w:rPr>
                <w:rStyle w:val="aa"/>
                <w:rFonts w:ascii="黑体" w:hAnsi="黑体"/>
                <w:noProof/>
              </w:rPr>
              <w:t xml:space="preserve">5.2 </w:t>
            </w:r>
            <w:r w:rsidR="00780A65" w:rsidRPr="00367A7C">
              <w:rPr>
                <w:rStyle w:val="aa"/>
                <w:rFonts w:ascii="黑体" w:hAnsi="黑体"/>
                <w:noProof/>
              </w:rPr>
              <w:t>平台功能实现</w:t>
            </w:r>
            <w:r w:rsidR="00780A65">
              <w:rPr>
                <w:noProof/>
                <w:webHidden/>
              </w:rPr>
              <w:tab/>
            </w:r>
            <w:r w:rsidR="00780A65">
              <w:rPr>
                <w:noProof/>
                <w:webHidden/>
              </w:rPr>
              <w:fldChar w:fldCharType="begin"/>
            </w:r>
            <w:r w:rsidR="00780A65">
              <w:rPr>
                <w:noProof/>
                <w:webHidden/>
              </w:rPr>
              <w:instrText xml:space="preserve"> PAGEREF _Toc1420933 \h </w:instrText>
            </w:r>
            <w:r w:rsidR="00780A65">
              <w:rPr>
                <w:noProof/>
                <w:webHidden/>
              </w:rPr>
            </w:r>
            <w:r w:rsidR="00780A65">
              <w:rPr>
                <w:noProof/>
                <w:webHidden/>
              </w:rPr>
              <w:fldChar w:fldCharType="separate"/>
            </w:r>
            <w:r w:rsidR="00725D80">
              <w:rPr>
                <w:noProof/>
                <w:webHidden/>
              </w:rPr>
              <w:t>27</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4" w:history="1">
            <w:r w:rsidR="00780A65" w:rsidRPr="00367A7C">
              <w:rPr>
                <w:rStyle w:val="aa"/>
                <w:rFonts w:ascii="黑体" w:hAnsi="黑体"/>
                <w:noProof/>
              </w:rPr>
              <w:t xml:space="preserve">5.2.1 </w:t>
            </w:r>
            <w:r w:rsidR="00780A65" w:rsidRPr="00367A7C">
              <w:rPr>
                <w:rStyle w:val="aa"/>
                <w:rFonts w:ascii="黑体" w:hAnsi="黑体"/>
                <w:noProof/>
              </w:rPr>
              <w:t>微服务划分功能实现</w:t>
            </w:r>
            <w:r w:rsidR="00780A65">
              <w:rPr>
                <w:noProof/>
                <w:webHidden/>
              </w:rPr>
              <w:tab/>
            </w:r>
            <w:r w:rsidR="00780A65">
              <w:rPr>
                <w:noProof/>
                <w:webHidden/>
              </w:rPr>
              <w:fldChar w:fldCharType="begin"/>
            </w:r>
            <w:r w:rsidR="00780A65">
              <w:rPr>
                <w:noProof/>
                <w:webHidden/>
              </w:rPr>
              <w:instrText xml:space="preserve"> PAGEREF _Toc1420934 \h </w:instrText>
            </w:r>
            <w:r w:rsidR="00780A65">
              <w:rPr>
                <w:noProof/>
                <w:webHidden/>
              </w:rPr>
            </w:r>
            <w:r w:rsidR="00780A65">
              <w:rPr>
                <w:noProof/>
                <w:webHidden/>
              </w:rPr>
              <w:fldChar w:fldCharType="separate"/>
            </w:r>
            <w:r w:rsidR="00725D80">
              <w:rPr>
                <w:noProof/>
                <w:webHidden/>
              </w:rPr>
              <w:t>27</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5" w:history="1">
            <w:r w:rsidR="00780A65" w:rsidRPr="00367A7C">
              <w:rPr>
                <w:rStyle w:val="aa"/>
                <w:rFonts w:ascii="黑体" w:hAnsi="黑体"/>
                <w:noProof/>
              </w:rPr>
              <w:t xml:space="preserve">5.2.2 </w:t>
            </w:r>
            <w:r w:rsidR="00780A65" w:rsidRPr="00367A7C">
              <w:rPr>
                <w:rStyle w:val="aa"/>
                <w:rFonts w:ascii="黑体" w:hAnsi="黑体"/>
                <w:noProof/>
              </w:rPr>
              <w:t>服务路径选择模块实现</w:t>
            </w:r>
            <w:r w:rsidR="00780A65">
              <w:rPr>
                <w:noProof/>
                <w:webHidden/>
              </w:rPr>
              <w:tab/>
            </w:r>
            <w:r w:rsidR="00780A65">
              <w:rPr>
                <w:noProof/>
                <w:webHidden/>
              </w:rPr>
              <w:fldChar w:fldCharType="begin"/>
            </w:r>
            <w:r w:rsidR="00780A65">
              <w:rPr>
                <w:noProof/>
                <w:webHidden/>
              </w:rPr>
              <w:instrText xml:space="preserve"> PAGEREF _Toc1420935 \h </w:instrText>
            </w:r>
            <w:r w:rsidR="00780A65">
              <w:rPr>
                <w:noProof/>
                <w:webHidden/>
              </w:rPr>
            </w:r>
            <w:r w:rsidR="00780A65">
              <w:rPr>
                <w:noProof/>
                <w:webHidden/>
              </w:rPr>
              <w:fldChar w:fldCharType="separate"/>
            </w:r>
            <w:r w:rsidR="00725D80">
              <w:rPr>
                <w:noProof/>
                <w:webHidden/>
              </w:rPr>
              <w:t>28</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6" w:history="1">
            <w:r w:rsidR="00780A65" w:rsidRPr="00367A7C">
              <w:rPr>
                <w:rStyle w:val="aa"/>
                <w:rFonts w:ascii="黑体" w:hAnsi="黑体"/>
                <w:noProof/>
              </w:rPr>
              <w:t xml:space="preserve">5.2.3 </w:t>
            </w:r>
            <w:r w:rsidR="00780A65" w:rsidRPr="00367A7C">
              <w:rPr>
                <w:rStyle w:val="aa"/>
                <w:rFonts w:ascii="黑体" w:hAnsi="黑体"/>
                <w:noProof/>
              </w:rPr>
              <w:t>视频浓缩服务镜像实现</w:t>
            </w:r>
            <w:r w:rsidR="00780A65">
              <w:rPr>
                <w:noProof/>
                <w:webHidden/>
              </w:rPr>
              <w:tab/>
            </w:r>
            <w:r w:rsidR="00780A65">
              <w:rPr>
                <w:noProof/>
                <w:webHidden/>
              </w:rPr>
              <w:fldChar w:fldCharType="begin"/>
            </w:r>
            <w:r w:rsidR="00780A65">
              <w:rPr>
                <w:noProof/>
                <w:webHidden/>
              </w:rPr>
              <w:instrText xml:space="preserve"> PAGEREF _Toc1420936 \h </w:instrText>
            </w:r>
            <w:r w:rsidR="00780A65">
              <w:rPr>
                <w:noProof/>
                <w:webHidden/>
              </w:rPr>
            </w:r>
            <w:r w:rsidR="00780A65">
              <w:rPr>
                <w:noProof/>
                <w:webHidden/>
              </w:rPr>
              <w:fldChar w:fldCharType="separate"/>
            </w:r>
            <w:r w:rsidR="00725D80">
              <w:rPr>
                <w:noProof/>
                <w:webHidden/>
              </w:rPr>
              <w:t>28</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7" w:history="1">
            <w:r w:rsidR="00780A65" w:rsidRPr="00367A7C">
              <w:rPr>
                <w:rStyle w:val="aa"/>
                <w:rFonts w:ascii="黑体" w:hAnsi="黑体"/>
                <w:noProof/>
              </w:rPr>
              <w:t xml:space="preserve">5.2.4 </w:t>
            </w:r>
            <w:r w:rsidR="00780A65" w:rsidRPr="00367A7C">
              <w:rPr>
                <w:rStyle w:val="aa"/>
                <w:rFonts w:ascii="黑体" w:hAnsi="黑体"/>
                <w:noProof/>
              </w:rPr>
              <w:t>目标跟踪服务镜像实现</w:t>
            </w:r>
            <w:r w:rsidR="00780A65">
              <w:rPr>
                <w:noProof/>
                <w:webHidden/>
              </w:rPr>
              <w:tab/>
            </w:r>
            <w:r w:rsidR="00780A65">
              <w:rPr>
                <w:noProof/>
                <w:webHidden/>
              </w:rPr>
              <w:fldChar w:fldCharType="begin"/>
            </w:r>
            <w:r w:rsidR="00780A65">
              <w:rPr>
                <w:noProof/>
                <w:webHidden/>
              </w:rPr>
              <w:instrText xml:space="preserve"> PAGEREF _Toc1420937 \h </w:instrText>
            </w:r>
            <w:r w:rsidR="00780A65">
              <w:rPr>
                <w:noProof/>
                <w:webHidden/>
              </w:rPr>
            </w:r>
            <w:r w:rsidR="00780A65">
              <w:rPr>
                <w:noProof/>
                <w:webHidden/>
              </w:rPr>
              <w:fldChar w:fldCharType="separate"/>
            </w:r>
            <w:r w:rsidR="00725D80">
              <w:rPr>
                <w:noProof/>
                <w:webHidden/>
              </w:rPr>
              <w:t>29</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38" w:history="1">
            <w:r w:rsidR="00780A65" w:rsidRPr="00367A7C">
              <w:rPr>
                <w:rStyle w:val="aa"/>
                <w:rFonts w:ascii="黑体" w:hAnsi="黑体"/>
                <w:noProof/>
              </w:rPr>
              <w:t xml:space="preserve">5.3 </w:t>
            </w:r>
            <w:r w:rsidR="00780A65" w:rsidRPr="00367A7C">
              <w:rPr>
                <w:rStyle w:val="aa"/>
                <w:rFonts w:ascii="黑体" w:hAnsi="黑体"/>
                <w:noProof/>
              </w:rPr>
              <w:t>平台功能与算法效果测试</w:t>
            </w:r>
            <w:r w:rsidR="00780A65">
              <w:rPr>
                <w:noProof/>
                <w:webHidden/>
              </w:rPr>
              <w:tab/>
            </w:r>
            <w:r w:rsidR="00780A65">
              <w:rPr>
                <w:noProof/>
                <w:webHidden/>
              </w:rPr>
              <w:fldChar w:fldCharType="begin"/>
            </w:r>
            <w:r w:rsidR="00780A65">
              <w:rPr>
                <w:noProof/>
                <w:webHidden/>
              </w:rPr>
              <w:instrText xml:space="preserve"> PAGEREF _Toc1420938 \h </w:instrText>
            </w:r>
            <w:r w:rsidR="00780A65">
              <w:rPr>
                <w:noProof/>
                <w:webHidden/>
              </w:rPr>
            </w:r>
            <w:r w:rsidR="00780A65">
              <w:rPr>
                <w:noProof/>
                <w:webHidden/>
              </w:rPr>
              <w:fldChar w:fldCharType="separate"/>
            </w:r>
            <w:r w:rsidR="00725D80">
              <w:rPr>
                <w:noProof/>
                <w:webHidden/>
              </w:rPr>
              <w:t>30</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9" w:history="1">
            <w:r w:rsidR="00780A65" w:rsidRPr="00367A7C">
              <w:rPr>
                <w:rStyle w:val="aa"/>
                <w:rFonts w:ascii="黑体" w:hAnsi="黑体"/>
                <w:noProof/>
              </w:rPr>
              <w:t xml:space="preserve">5.3.1 </w:t>
            </w:r>
            <w:r w:rsidR="00780A65" w:rsidRPr="00367A7C">
              <w:rPr>
                <w:rStyle w:val="aa"/>
                <w:rFonts w:ascii="黑体" w:hAnsi="黑体"/>
                <w:noProof/>
              </w:rPr>
              <w:t>平台功能验证</w:t>
            </w:r>
            <w:r w:rsidR="00780A65">
              <w:rPr>
                <w:noProof/>
                <w:webHidden/>
              </w:rPr>
              <w:tab/>
            </w:r>
            <w:r w:rsidR="00780A65">
              <w:rPr>
                <w:noProof/>
                <w:webHidden/>
              </w:rPr>
              <w:fldChar w:fldCharType="begin"/>
            </w:r>
            <w:r w:rsidR="00780A65">
              <w:rPr>
                <w:noProof/>
                <w:webHidden/>
              </w:rPr>
              <w:instrText xml:space="preserve"> PAGEREF _Toc1420939 \h </w:instrText>
            </w:r>
            <w:r w:rsidR="00780A65">
              <w:rPr>
                <w:noProof/>
                <w:webHidden/>
              </w:rPr>
            </w:r>
            <w:r w:rsidR="00780A65">
              <w:rPr>
                <w:noProof/>
                <w:webHidden/>
              </w:rPr>
              <w:fldChar w:fldCharType="separate"/>
            </w:r>
            <w:r w:rsidR="00725D80">
              <w:rPr>
                <w:noProof/>
                <w:webHidden/>
              </w:rPr>
              <w:t>30</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40" w:history="1">
            <w:r w:rsidR="00780A65" w:rsidRPr="00367A7C">
              <w:rPr>
                <w:rStyle w:val="aa"/>
                <w:rFonts w:ascii="黑体" w:hAnsi="黑体"/>
                <w:noProof/>
              </w:rPr>
              <w:t xml:space="preserve">5.3.2 </w:t>
            </w:r>
            <w:r w:rsidR="00780A65" w:rsidRPr="00367A7C">
              <w:rPr>
                <w:rStyle w:val="aa"/>
                <w:rFonts w:ascii="黑体" w:hAnsi="黑体"/>
                <w:noProof/>
              </w:rPr>
              <w:t>微服务划分算法效果验证试验</w:t>
            </w:r>
            <w:r w:rsidR="00780A65">
              <w:rPr>
                <w:noProof/>
                <w:webHidden/>
              </w:rPr>
              <w:tab/>
            </w:r>
            <w:r w:rsidR="00780A65">
              <w:rPr>
                <w:noProof/>
                <w:webHidden/>
              </w:rPr>
              <w:fldChar w:fldCharType="begin"/>
            </w:r>
            <w:r w:rsidR="00780A65">
              <w:rPr>
                <w:noProof/>
                <w:webHidden/>
              </w:rPr>
              <w:instrText xml:space="preserve"> PAGEREF _Toc1420940 \h </w:instrText>
            </w:r>
            <w:r w:rsidR="00780A65">
              <w:rPr>
                <w:noProof/>
                <w:webHidden/>
              </w:rPr>
            </w:r>
            <w:r w:rsidR="00780A65">
              <w:rPr>
                <w:noProof/>
                <w:webHidden/>
              </w:rPr>
              <w:fldChar w:fldCharType="separate"/>
            </w:r>
            <w:r w:rsidR="00725D80">
              <w:rPr>
                <w:noProof/>
                <w:webHidden/>
              </w:rPr>
              <w:t>30</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41" w:history="1">
            <w:r w:rsidR="00780A65" w:rsidRPr="00367A7C">
              <w:rPr>
                <w:rStyle w:val="aa"/>
                <w:rFonts w:ascii="黑体" w:hAnsi="黑体"/>
                <w:noProof/>
              </w:rPr>
              <w:t>5.3.3</w:t>
            </w:r>
            <w:r w:rsidR="00780A65" w:rsidRPr="00367A7C">
              <w:rPr>
                <w:rStyle w:val="aa"/>
                <w:rFonts w:ascii="黑体" w:hAnsi="黑体"/>
                <w:noProof/>
              </w:rPr>
              <w:t>性能预测模型准确性验证试验</w:t>
            </w:r>
            <w:r w:rsidR="00780A65">
              <w:rPr>
                <w:noProof/>
                <w:webHidden/>
              </w:rPr>
              <w:tab/>
            </w:r>
            <w:r w:rsidR="00780A65">
              <w:rPr>
                <w:noProof/>
                <w:webHidden/>
              </w:rPr>
              <w:fldChar w:fldCharType="begin"/>
            </w:r>
            <w:r w:rsidR="00780A65">
              <w:rPr>
                <w:noProof/>
                <w:webHidden/>
              </w:rPr>
              <w:instrText xml:space="preserve"> PAGEREF _Toc1420941 \h </w:instrText>
            </w:r>
            <w:r w:rsidR="00780A65">
              <w:rPr>
                <w:noProof/>
                <w:webHidden/>
              </w:rPr>
            </w:r>
            <w:r w:rsidR="00780A65">
              <w:rPr>
                <w:noProof/>
                <w:webHidden/>
              </w:rPr>
              <w:fldChar w:fldCharType="separate"/>
            </w:r>
            <w:r w:rsidR="00725D80">
              <w:rPr>
                <w:noProof/>
                <w:webHidden/>
              </w:rPr>
              <w:t>32</w:t>
            </w:r>
            <w:r w:rsidR="00780A65">
              <w:rPr>
                <w:noProof/>
                <w:webHidden/>
              </w:rPr>
              <w:fldChar w:fldCharType="end"/>
            </w:r>
          </w:hyperlink>
        </w:p>
        <w:p w:rsidR="00780A65" w:rsidRDefault="00B67201"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42" w:history="1">
            <w:r w:rsidR="00780A65" w:rsidRPr="00367A7C">
              <w:rPr>
                <w:rStyle w:val="aa"/>
                <w:rFonts w:ascii="黑体" w:hAnsi="黑体"/>
                <w:noProof/>
              </w:rPr>
              <w:t>5.3.4</w:t>
            </w:r>
            <w:r w:rsidR="00780A65" w:rsidRPr="00367A7C">
              <w:rPr>
                <w:rStyle w:val="aa"/>
                <w:rFonts w:ascii="黑体" w:hAnsi="黑体"/>
                <w:noProof/>
              </w:rPr>
              <w:t>服务路径选择算法效果验证试验</w:t>
            </w:r>
            <w:r w:rsidR="00780A65">
              <w:rPr>
                <w:noProof/>
                <w:webHidden/>
              </w:rPr>
              <w:tab/>
            </w:r>
            <w:r w:rsidR="00780A65">
              <w:rPr>
                <w:noProof/>
                <w:webHidden/>
              </w:rPr>
              <w:fldChar w:fldCharType="begin"/>
            </w:r>
            <w:r w:rsidR="00780A65">
              <w:rPr>
                <w:noProof/>
                <w:webHidden/>
              </w:rPr>
              <w:instrText xml:space="preserve"> PAGEREF _Toc1420942 \h </w:instrText>
            </w:r>
            <w:r w:rsidR="00780A65">
              <w:rPr>
                <w:noProof/>
                <w:webHidden/>
              </w:rPr>
            </w:r>
            <w:r w:rsidR="00780A65">
              <w:rPr>
                <w:noProof/>
                <w:webHidden/>
              </w:rPr>
              <w:fldChar w:fldCharType="separate"/>
            </w:r>
            <w:r w:rsidR="00725D80">
              <w:rPr>
                <w:noProof/>
                <w:webHidden/>
              </w:rPr>
              <w:t>33</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43" w:history="1">
            <w:r w:rsidR="00780A65" w:rsidRPr="00367A7C">
              <w:rPr>
                <w:rStyle w:val="aa"/>
                <w:rFonts w:ascii="黑体" w:hAnsi="黑体"/>
                <w:noProof/>
              </w:rPr>
              <w:t xml:space="preserve">5.4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_Toc1420943 \h </w:instrText>
            </w:r>
            <w:r w:rsidR="00780A65">
              <w:rPr>
                <w:noProof/>
                <w:webHidden/>
              </w:rPr>
            </w:r>
            <w:r w:rsidR="00780A65">
              <w:rPr>
                <w:noProof/>
                <w:webHidden/>
              </w:rPr>
              <w:fldChar w:fldCharType="separate"/>
            </w:r>
            <w:r w:rsidR="00725D80">
              <w:rPr>
                <w:noProof/>
                <w:webHidden/>
              </w:rPr>
              <w:t>36</w:t>
            </w:r>
            <w:r w:rsidR="00780A65">
              <w:rPr>
                <w:noProof/>
                <w:webHidden/>
              </w:rPr>
              <w:fldChar w:fldCharType="end"/>
            </w:r>
          </w:hyperlink>
        </w:p>
        <w:p w:rsidR="00780A65" w:rsidRDefault="00B67201" w:rsidP="00EA2F5C">
          <w:pPr>
            <w:pStyle w:val="10"/>
            <w:tabs>
              <w:tab w:val="right" w:leader="dot" w:pos="8296"/>
            </w:tabs>
            <w:rPr>
              <w:rFonts w:asciiTheme="minorHAnsi" w:hAnsiTheme="minorHAnsi" w:cstheme="minorBidi"/>
              <w:noProof/>
              <w:kern w:val="2"/>
              <w:sz w:val="21"/>
              <w:szCs w:val="22"/>
            </w:rPr>
          </w:pPr>
          <w:hyperlink w:anchor="_Toc1420944" w:history="1">
            <w:r w:rsidR="00780A65" w:rsidRPr="00367A7C">
              <w:rPr>
                <w:rStyle w:val="aa"/>
                <w:noProof/>
              </w:rPr>
              <w:t>第六章</w:t>
            </w:r>
            <w:r w:rsidR="00780A65" w:rsidRPr="00367A7C">
              <w:rPr>
                <w:rStyle w:val="aa"/>
                <w:noProof/>
              </w:rPr>
              <w:t xml:space="preserve"> </w:t>
            </w:r>
            <w:r w:rsidR="00780A65" w:rsidRPr="00367A7C">
              <w:rPr>
                <w:rStyle w:val="aa"/>
                <w:noProof/>
              </w:rPr>
              <w:t>总结与展望</w:t>
            </w:r>
            <w:r w:rsidR="00780A65">
              <w:rPr>
                <w:noProof/>
                <w:webHidden/>
              </w:rPr>
              <w:tab/>
            </w:r>
            <w:r w:rsidR="00780A65">
              <w:rPr>
                <w:noProof/>
                <w:webHidden/>
              </w:rPr>
              <w:fldChar w:fldCharType="begin"/>
            </w:r>
            <w:r w:rsidR="00780A65">
              <w:rPr>
                <w:noProof/>
                <w:webHidden/>
              </w:rPr>
              <w:instrText xml:space="preserve"> PAGEREF _Toc1420944 \h </w:instrText>
            </w:r>
            <w:r w:rsidR="00780A65">
              <w:rPr>
                <w:noProof/>
                <w:webHidden/>
              </w:rPr>
            </w:r>
            <w:r w:rsidR="00780A65">
              <w:rPr>
                <w:noProof/>
                <w:webHidden/>
              </w:rPr>
              <w:fldChar w:fldCharType="separate"/>
            </w:r>
            <w:r w:rsidR="00725D80">
              <w:rPr>
                <w:noProof/>
                <w:webHidden/>
              </w:rPr>
              <w:t>37</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45" w:history="1">
            <w:r w:rsidR="00780A65" w:rsidRPr="00367A7C">
              <w:rPr>
                <w:rStyle w:val="aa"/>
                <w:rFonts w:ascii="黑体" w:hAnsi="黑体"/>
                <w:noProof/>
              </w:rPr>
              <w:t>6.1</w:t>
            </w:r>
            <w:r w:rsidR="00780A65" w:rsidRPr="00367A7C">
              <w:rPr>
                <w:rStyle w:val="aa"/>
                <w:rFonts w:ascii="黑体" w:hAnsi="黑体"/>
                <w:noProof/>
              </w:rPr>
              <w:t>总结</w:t>
            </w:r>
            <w:r w:rsidR="00780A65">
              <w:rPr>
                <w:noProof/>
                <w:webHidden/>
              </w:rPr>
              <w:tab/>
            </w:r>
            <w:r w:rsidR="00780A65">
              <w:rPr>
                <w:noProof/>
                <w:webHidden/>
              </w:rPr>
              <w:fldChar w:fldCharType="begin"/>
            </w:r>
            <w:r w:rsidR="00780A65">
              <w:rPr>
                <w:noProof/>
                <w:webHidden/>
              </w:rPr>
              <w:instrText xml:space="preserve"> PAGEREF _Toc1420945 \h </w:instrText>
            </w:r>
            <w:r w:rsidR="00780A65">
              <w:rPr>
                <w:noProof/>
                <w:webHidden/>
              </w:rPr>
            </w:r>
            <w:r w:rsidR="00780A65">
              <w:rPr>
                <w:noProof/>
                <w:webHidden/>
              </w:rPr>
              <w:fldChar w:fldCharType="separate"/>
            </w:r>
            <w:r w:rsidR="00725D80">
              <w:rPr>
                <w:noProof/>
                <w:webHidden/>
              </w:rPr>
              <w:t>37</w:t>
            </w:r>
            <w:r w:rsidR="00780A65">
              <w:rPr>
                <w:noProof/>
                <w:webHidden/>
              </w:rPr>
              <w:fldChar w:fldCharType="end"/>
            </w:r>
          </w:hyperlink>
        </w:p>
        <w:p w:rsidR="00780A65" w:rsidRDefault="00B67201"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46" w:history="1">
            <w:r w:rsidR="00780A65" w:rsidRPr="00367A7C">
              <w:rPr>
                <w:rStyle w:val="aa"/>
                <w:rFonts w:ascii="黑体" w:hAnsi="黑体"/>
                <w:noProof/>
              </w:rPr>
              <w:t xml:space="preserve">6.2 </w:t>
            </w:r>
            <w:r w:rsidR="00780A65" w:rsidRPr="00367A7C">
              <w:rPr>
                <w:rStyle w:val="aa"/>
                <w:rFonts w:ascii="黑体" w:hAnsi="黑体"/>
                <w:noProof/>
              </w:rPr>
              <w:t>展望</w:t>
            </w:r>
            <w:r w:rsidR="00780A65">
              <w:rPr>
                <w:noProof/>
                <w:webHidden/>
              </w:rPr>
              <w:tab/>
            </w:r>
            <w:r w:rsidR="00780A65">
              <w:rPr>
                <w:noProof/>
                <w:webHidden/>
              </w:rPr>
              <w:fldChar w:fldCharType="begin"/>
            </w:r>
            <w:r w:rsidR="00780A65">
              <w:rPr>
                <w:noProof/>
                <w:webHidden/>
              </w:rPr>
              <w:instrText xml:space="preserve"> PAGEREF _Toc1420946 \h </w:instrText>
            </w:r>
            <w:r w:rsidR="00780A65">
              <w:rPr>
                <w:noProof/>
                <w:webHidden/>
              </w:rPr>
            </w:r>
            <w:r w:rsidR="00780A65">
              <w:rPr>
                <w:noProof/>
                <w:webHidden/>
              </w:rPr>
              <w:fldChar w:fldCharType="separate"/>
            </w:r>
            <w:r w:rsidR="00725D80">
              <w:rPr>
                <w:noProof/>
                <w:webHidden/>
              </w:rPr>
              <w:t>38</w:t>
            </w:r>
            <w:r w:rsidR="00780A65">
              <w:rPr>
                <w:noProof/>
                <w:webHidden/>
              </w:rPr>
              <w:fldChar w:fldCharType="end"/>
            </w:r>
          </w:hyperlink>
        </w:p>
        <w:p w:rsidR="00780A65" w:rsidRDefault="00B67201" w:rsidP="00EA2F5C">
          <w:pPr>
            <w:pStyle w:val="10"/>
            <w:tabs>
              <w:tab w:val="right" w:leader="dot" w:pos="8296"/>
            </w:tabs>
            <w:rPr>
              <w:rFonts w:asciiTheme="minorHAnsi" w:hAnsiTheme="minorHAnsi" w:cstheme="minorBidi"/>
              <w:noProof/>
              <w:kern w:val="2"/>
              <w:sz w:val="21"/>
              <w:szCs w:val="22"/>
            </w:rPr>
          </w:pPr>
          <w:hyperlink w:anchor="_Toc1420947" w:history="1">
            <w:r w:rsidR="00780A65" w:rsidRPr="00367A7C">
              <w:rPr>
                <w:rStyle w:val="aa"/>
                <w:noProof/>
              </w:rPr>
              <w:t>参考文献</w:t>
            </w:r>
            <w:r w:rsidR="00780A65">
              <w:rPr>
                <w:noProof/>
                <w:webHidden/>
              </w:rPr>
              <w:tab/>
            </w:r>
            <w:r w:rsidR="00780A65">
              <w:rPr>
                <w:noProof/>
                <w:webHidden/>
              </w:rPr>
              <w:fldChar w:fldCharType="begin"/>
            </w:r>
            <w:r w:rsidR="00780A65">
              <w:rPr>
                <w:noProof/>
                <w:webHidden/>
              </w:rPr>
              <w:instrText xml:space="preserve"> PAGEREF _Toc1420947 \h </w:instrText>
            </w:r>
            <w:r w:rsidR="00780A65">
              <w:rPr>
                <w:noProof/>
                <w:webHidden/>
              </w:rPr>
            </w:r>
            <w:r w:rsidR="00780A65">
              <w:rPr>
                <w:noProof/>
                <w:webHidden/>
              </w:rPr>
              <w:fldChar w:fldCharType="separate"/>
            </w:r>
            <w:r w:rsidR="00725D80">
              <w:rPr>
                <w:noProof/>
                <w:webHidden/>
              </w:rPr>
              <w:t>40</w:t>
            </w:r>
            <w:r w:rsidR="00780A65">
              <w:rPr>
                <w:noProof/>
                <w:webHidden/>
              </w:rPr>
              <w:fldChar w:fldCharType="end"/>
            </w:r>
          </w:hyperlink>
        </w:p>
        <w:p w:rsidR="00780A65" w:rsidRDefault="00B67201" w:rsidP="00EA2F5C">
          <w:pPr>
            <w:pStyle w:val="10"/>
            <w:tabs>
              <w:tab w:val="right" w:leader="dot" w:pos="8296"/>
            </w:tabs>
            <w:rPr>
              <w:rFonts w:asciiTheme="minorHAnsi" w:hAnsiTheme="minorHAnsi" w:cstheme="minorBidi"/>
              <w:noProof/>
              <w:kern w:val="2"/>
              <w:sz w:val="21"/>
              <w:szCs w:val="22"/>
            </w:rPr>
          </w:pPr>
          <w:hyperlink w:anchor="_Toc1420948" w:history="1">
            <w:r w:rsidR="00780A65" w:rsidRPr="00367A7C">
              <w:rPr>
                <w:rStyle w:val="aa"/>
                <w:noProof/>
              </w:rPr>
              <w:t>致谢</w:t>
            </w:r>
            <w:r w:rsidR="00780A65">
              <w:rPr>
                <w:noProof/>
                <w:webHidden/>
              </w:rPr>
              <w:tab/>
            </w:r>
            <w:r w:rsidR="00780A65">
              <w:rPr>
                <w:noProof/>
                <w:webHidden/>
              </w:rPr>
              <w:fldChar w:fldCharType="begin"/>
            </w:r>
            <w:r w:rsidR="00780A65">
              <w:rPr>
                <w:noProof/>
                <w:webHidden/>
              </w:rPr>
              <w:instrText xml:space="preserve"> PAGEREF _Toc1420948 \h </w:instrText>
            </w:r>
            <w:r w:rsidR="00780A65">
              <w:rPr>
                <w:noProof/>
                <w:webHidden/>
              </w:rPr>
            </w:r>
            <w:r w:rsidR="00780A65">
              <w:rPr>
                <w:noProof/>
                <w:webHidden/>
              </w:rPr>
              <w:fldChar w:fldCharType="separate"/>
            </w:r>
            <w:r w:rsidR="00725D80">
              <w:rPr>
                <w:noProof/>
                <w:webHidden/>
              </w:rPr>
              <w:t>45</w:t>
            </w:r>
            <w:r w:rsidR="00780A65">
              <w:rPr>
                <w:noProof/>
                <w:webHidden/>
              </w:rPr>
              <w:fldChar w:fldCharType="end"/>
            </w:r>
          </w:hyperlink>
        </w:p>
        <w:p w:rsidR="00780A65" w:rsidRDefault="00B67201" w:rsidP="00EA2F5C">
          <w:pPr>
            <w:pStyle w:val="10"/>
            <w:tabs>
              <w:tab w:val="right" w:leader="dot" w:pos="8296"/>
            </w:tabs>
            <w:rPr>
              <w:rFonts w:asciiTheme="minorHAnsi" w:hAnsiTheme="minorHAnsi" w:cstheme="minorBidi"/>
              <w:noProof/>
              <w:kern w:val="2"/>
              <w:sz w:val="21"/>
              <w:szCs w:val="22"/>
            </w:rPr>
          </w:pPr>
          <w:hyperlink w:anchor="_Toc1420949" w:history="1">
            <w:r w:rsidR="00780A65" w:rsidRPr="00367A7C">
              <w:rPr>
                <w:rStyle w:val="aa"/>
                <w:noProof/>
              </w:rPr>
              <w:t>作者攻读学位期间发表的学术论文目录</w:t>
            </w:r>
            <w:r w:rsidR="00780A65">
              <w:rPr>
                <w:noProof/>
                <w:webHidden/>
              </w:rPr>
              <w:tab/>
            </w:r>
            <w:r w:rsidR="00780A65">
              <w:rPr>
                <w:noProof/>
                <w:webHidden/>
              </w:rPr>
              <w:fldChar w:fldCharType="begin"/>
            </w:r>
            <w:r w:rsidR="00780A65">
              <w:rPr>
                <w:noProof/>
                <w:webHidden/>
              </w:rPr>
              <w:instrText xml:space="preserve"> PAGEREF _Toc1420949 \h </w:instrText>
            </w:r>
            <w:r w:rsidR="00780A65">
              <w:rPr>
                <w:noProof/>
                <w:webHidden/>
              </w:rPr>
            </w:r>
            <w:r w:rsidR="00780A65">
              <w:rPr>
                <w:noProof/>
                <w:webHidden/>
              </w:rPr>
              <w:fldChar w:fldCharType="separate"/>
            </w:r>
            <w:r w:rsidR="00725D80">
              <w:rPr>
                <w:noProof/>
                <w:webHidden/>
              </w:rPr>
              <w:t>46</w:t>
            </w:r>
            <w:r w:rsidR="00780A65">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1" w:name="_Toc1420899"/>
      <w:r>
        <w:rPr>
          <w:b w:val="0"/>
        </w:rPr>
        <w:lastRenderedPageBreak/>
        <w:t>第一章</w:t>
      </w:r>
      <w:r w:rsidR="00FA28E7">
        <w:rPr>
          <w:rFonts w:hint="eastAsia"/>
          <w:b w:val="0"/>
        </w:rPr>
        <w:t xml:space="preserve"> </w:t>
      </w:r>
      <w:r>
        <w:rPr>
          <w:b w:val="0"/>
        </w:rPr>
        <w:t>绪论</w:t>
      </w:r>
      <w:bookmarkEnd w:id="1"/>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0"/>
      <w:r>
        <w:rPr>
          <w:rFonts w:ascii="黑体" w:hAnsi="黑体"/>
          <w:b w:val="0"/>
          <w:kern w:val="2"/>
          <w:szCs w:val="28"/>
        </w:rPr>
        <w:t>1.1 研究背景和意义</w:t>
      </w:r>
      <w:bookmarkEnd w:id="2"/>
    </w:p>
    <w:p w:rsidR="00614BD0" w:rsidRPr="00CF0D66" w:rsidRDefault="00750001" w:rsidP="00EA2F5C">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w:t>
      </w:r>
      <w:r w:rsidR="00DA481D">
        <w:rPr>
          <w:rFonts w:hint="eastAsia"/>
        </w:rPr>
        <w:t>持续交付、</w:t>
      </w:r>
      <w:r>
        <w:rPr>
          <w:rFonts w:hint="eastAsia"/>
        </w:rPr>
        <w:t>虚拟化、分布式系统等各种技术的快速出现和发展，</w:t>
      </w:r>
      <w:r w:rsidR="00781E0E">
        <w:rPr>
          <w:rFonts w:hint="eastAsia"/>
        </w:rPr>
        <w:t>软件系统的业务逐渐复杂，</w:t>
      </w:r>
      <w:r>
        <w:rPr>
          <w:rFonts w:hint="eastAsia"/>
        </w:rPr>
        <w:t>开发体量逐渐变大，</w:t>
      </w:r>
      <w:r w:rsidR="00781E0E">
        <w:rPr>
          <w:rFonts w:hint="eastAsia"/>
        </w:rPr>
        <w:t>传统分层的单体架构模式的不足之处越来越明显，</w:t>
      </w:r>
      <w:r w:rsidR="00614BD0" w:rsidRPr="00CF0D66">
        <w:t>许多</w:t>
      </w:r>
      <w:r w:rsidR="00DA481D">
        <w:rPr>
          <w:rFonts w:hint="eastAsia"/>
        </w:rPr>
        <w:t>系统只是</w:t>
      </w:r>
      <w:r w:rsidR="00614BD0" w:rsidRPr="00CF0D66">
        <w:t>简单的将多个系统的功能和逻辑整合，</w:t>
      </w:r>
      <w:r w:rsidR="00975D8C">
        <w:rPr>
          <w:rFonts w:hint="eastAsia"/>
        </w:rPr>
        <w:t>这样导致</w:t>
      </w:r>
      <w:r w:rsidR="00614BD0" w:rsidRPr="00CF0D66">
        <w:t>系统的规模会随着业务量的进一步增加而急剧地膨胀，进而产生架构臃肿、业务逻辑复杂、数据流向复杂等一系列问题</w:t>
      </w:r>
      <w:r w:rsidR="00DA481D">
        <w:rPr>
          <w:rFonts w:hint="eastAsia"/>
        </w:rPr>
        <w:t>，</w:t>
      </w:r>
      <w:r w:rsidR="00614BD0" w:rsidRPr="00CF0D66">
        <w:t>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w:t>
      </w:r>
      <w:r w:rsidR="00DA481D">
        <w:rPr>
          <w:rFonts w:hint="eastAsia"/>
        </w:rPr>
        <w:t>、代码的冗余率以及</w:t>
      </w:r>
      <w:r w:rsidRPr="00CF0D66">
        <w:t>各个子系统、功能模块之间的耦合程度，因此微服务架构</w:t>
      </w:r>
      <w:r w:rsidR="003D62A0" w:rsidRPr="00CF0D66">
        <w:rPr>
          <w:vertAlign w:val="superscript"/>
        </w:rPr>
        <w:t>[1][2]</w:t>
      </w:r>
      <w:r w:rsidRPr="00CF0D66">
        <w:t>获得关注。微服务是最近非常流行的系统架构解决方案，</w:t>
      </w:r>
      <w:r w:rsidR="00DA481D">
        <w:rPr>
          <w:rFonts w:hint="eastAsia"/>
        </w:rPr>
        <w:t>其</w:t>
      </w:r>
      <w:r w:rsidR="00E51321">
        <w:rPr>
          <w:rFonts w:hint="eastAsia"/>
        </w:rPr>
        <w:t>核心思想是将大型的、复杂的应用划分成细粒度且内聚的服务，划分后的</w:t>
      </w:r>
      <w:r w:rsidRPr="00CF0D66">
        <w:t>服务都有各自的服务边界和声明周期，</w:t>
      </w:r>
      <w:r w:rsidR="00E51321">
        <w:rPr>
          <w:rFonts w:hint="eastAsia"/>
        </w:rPr>
        <w:t>并且便于部署和扩展，</w:t>
      </w:r>
      <w:r w:rsidRPr="00CF0D66">
        <w:t>各服务间配合工作完成</w:t>
      </w:r>
      <w:r w:rsidR="00D50E15">
        <w:rPr>
          <w:rFonts w:hint="eastAsia"/>
        </w:rPr>
        <w:t>任务</w:t>
      </w:r>
      <w:r w:rsidRPr="00CF0D66">
        <w:t>。</w:t>
      </w:r>
      <w:r w:rsidR="006A47C6">
        <w:rPr>
          <w:rFonts w:hint="eastAsia"/>
        </w:rPr>
        <w:t xml:space="preserve"> </w:t>
      </w:r>
      <w:r w:rsidR="006A47C6">
        <w:t xml:space="preserve">                                                                                                                                                                                                                                                                                                                                                                                                                                                                                                                                                                                                                                                                                                                                                                                                                                                                                                                                                                                                                                                                                                                                                                                                                                                                                                                                </w:t>
      </w:r>
    </w:p>
    <w:p w:rsidR="00614BD0" w:rsidRPr="00CF0D66" w:rsidRDefault="00614BD0" w:rsidP="00EA2F5C">
      <w:pPr>
        <w:numPr>
          <w:ilvl w:val="255"/>
          <w:numId w:val="0"/>
        </w:numPr>
        <w:ind w:firstLineChars="200" w:firstLine="480"/>
        <w:jc w:val="both"/>
      </w:pPr>
      <w:r w:rsidRPr="00CF0D66">
        <w:t>然而目前对于微服务架构，业界尚无明确定义，而且围绕微服务的工作是有限的。在现有技术水平上，微服务缺乏工具支持，很大一部分工作只是概念性的</w:t>
      </w:r>
      <w:r w:rsidR="003D62A0" w:rsidRPr="00CF0D66">
        <w:rPr>
          <w:vertAlign w:val="superscript"/>
        </w:rPr>
        <w:t>[3]</w:t>
      </w:r>
      <w:r w:rsidRPr="00CF0D66">
        <w:t>。如何划分微服务，制定划分策略，满足微服务内部的高内聚性和微服务之间的低耦合性，是我们面临的主要问题。而且，目前对于微服务划分方法没有明确的划分标准和方法，针对这个问题，我们根据微服务高内聚低耦合的原则，以及软件工程中领域驱动设计模型</w:t>
      </w:r>
      <w:r w:rsidR="003D62A0" w:rsidRPr="00CF0D66">
        <w:rPr>
          <w:vertAlign w:val="superscript"/>
        </w:rPr>
        <w:t>[4][5]</w:t>
      </w:r>
      <w:r w:rsidR="00BD7C69" w:rsidRPr="00CF0D66">
        <w:rPr>
          <w:vertAlign w:val="superscript"/>
        </w:rPr>
        <w:t>[6]</w:t>
      </w:r>
      <w:r w:rsidRPr="00CF0D66">
        <w:t>的建模思想，提出一种基于领域驱动设计的微服务划分策略，</w:t>
      </w:r>
      <w:r w:rsidR="00E51321">
        <w:rPr>
          <w:rFonts w:hint="eastAsia"/>
        </w:rPr>
        <w:t>提高了系统中服务的复用率，降低了代码的冗余率</w:t>
      </w:r>
      <w:r w:rsidRPr="00CF0D66">
        <w:t>。</w:t>
      </w:r>
    </w:p>
    <w:p w:rsidR="00614BD0" w:rsidRPr="00CF0D66" w:rsidRDefault="00E51321" w:rsidP="00EA2F5C">
      <w:pPr>
        <w:numPr>
          <w:ilvl w:val="255"/>
          <w:numId w:val="0"/>
        </w:numPr>
        <w:ind w:firstLineChars="200" w:firstLine="480"/>
        <w:jc w:val="both"/>
      </w:pPr>
      <w:r>
        <w:rPr>
          <w:rFonts w:hint="eastAsia"/>
        </w:rPr>
        <w:t>另外</w:t>
      </w:r>
      <w:r w:rsidR="00614BD0" w:rsidRPr="00CF0D66">
        <w:t>，对于基于微服务架构的分布式处理平台，微服务划分完成，如何组合微服务</w:t>
      </w:r>
      <w:r w:rsidR="00BD7C69" w:rsidRPr="00CF0D66">
        <w:rPr>
          <w:vertAlign w:val="superscript"/>
        </w:rPr>
        <w:t>[7][8]</w:t>
      </w:r>
      <w:r w:rsidR="00614BD0" w:rsidRPr="00CF0D66">
        <w:t>，制定相应的微服务路径选择策略，对于提高应用的执行效率尤其重要，也是目前研究的热点问题。另一方面，</w:t>
      </w:r>
      <w:r w:rsidR="00721C2D">
        <w:rPr>
          <w:rFonts w:hint="eastAsia"/>
        </w:rPr>
        <w:t>如何</w:t>
      </w:r>
      <w:r w:rsidR="00614BD0" w:rsidRPr="00CF0D66">
        <w:t>综合考虑微服务实例</w:t>
      </w:r>
      <w:r w:rsidR="00EF604B">
        <w:rPr>
          <w:rFonts w:hint="eastAsia"/>
        </w:rPr>
        <w:t>细粒度的在线处理能力</w:t>
      </w:r>
      <w:r w:rsidR="00614BD0" w:rsidRPr="00CF0D66">
        <w:t>、任务的特征和微服务实例间的数据传输条件，制定高效的服务路径选择策略具有很大挑战性，主要面临以下两个问题：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w:t>
      </w:r>
      <w:r w:rsidR="00721C2D">
        <w:rPr>
          <w:rFonts w:hint="eastAsia"/>
        </w:rPr>
        <w:t>考虑</w:t>
      </w:r>
      <w:r w:rsidRPr="00CF0D66">
        <w:t>微服务实例</w:t>
      </w:r>
      <w:r w:rsidR="00721C2D">
        <w:rPr>
          <w:rFonts w:hint="eastAsia"/>
        </w:rPr>
        <w:t>细粒度的在线处理能力</w:t>
      </w:r>
      <w:r w:rsidRPr="00CF0D66">
        <w:t>、任务的特征以及微服务实例间的数据传输条件。一方面如果在初始化服务策略中只考虑微服务的静态特征</w:t>
      </w:r>
      <w:r w:rsidR="00BD7C69" w:rsidRPr="00CF0D66">
        <w:rPr>
          <w:vertAlign w:val="superscript"/>
        </w:rPr>
        <w:t>[9]</w:t>
      </w:r>
      <w:r w:rsidRPr="00CF0D66">
        <w:t>，将会导致微服务路径选择不准确，将会延长整个应用的处理时间；由于任务会有不同的特点，如</w:t>
      </w:r>
      <w:r w:rsidR="00721C2D">
        <w:rPr>
          <w:rFonts w:hint="eastAsia"/>
        </w:rPr>
        <w:t>输入</w:t>
      </w:r>
      <w:r w:rsidRPr="00CF0D66">
        <w:t>数据量可能千差</w:t>
      </w:r>
      <w:r w:rsidRPr="00CF0D66">
        <w:lastRenderedPageBreak/>
        <w:t>万别，这可能会进一步导致微服务选择的不同，另一方面，由于数据在传输过程中会受到数据量以及网络带宽的影响，因此，选择合适的初始化服务选择策略对于提升平台应用的执行效率至关重要。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w:t>
      </w:r>
      <w:r w:rsidR="00721C2D">
        <w:rPr>
          <w:rFonts w:hint="eastAsia"/>
        </w:rPr>
        <w:t>如何</w:t>
      </w:r>
      <w:r w:rsidRPr="00CF0D66">
        <w:t>根据微服务的实时</w:t>
      </w:r>
      <w:r w:rsidR="00721C2D">
        <w:rPr>
          <w:rFonts w:hint="eastAsia"/>
        </w:rPr>
        <w:t>处理能力</w:t>
      </w:r>
      <w:r w:rsidRPr="00CF0D66">
        <w:t>自适应的更新微服务路径</w:t>
      </w:r>
      <w:r w:rsidR="00BD7C69" w:rsidRPr="00CF0D66">
        <w:rPr>
          <w:vertAlign w:val="superscript"/>
        </w:rPr>
        <w:t>[10][11]</w:t>
      </w:r>
      <w:r w:rsidRPr="00CF0D66">
        <w:t>，以实现高效的应用执行效率。</w:t>
      </w:r>
      <w:r w:rsidR="00721C2D">
        <w:rPr>
          <w:rFonts w:hint="eastAsia"/>
        </w:rPr>
        <w:t>在应用</w:t>
      </w:r>
      <w:r w:rsidRPr="00CF0D66">
        <w:t>执行过程中，待执行的</w:t>
      </w:r>
      <w:r w:rsidR="00721C2D">
        <w:rPr>
          <w:rFonts w:hint="eastAsia"/>
        </w:rPr>
        <w:t>子</w:t>
      </w:r>
      <w:r w:rsidRPr="00CF0D66">
        <w:t>任务所对应的微服务实例的</w:t>
      </w:r>
      <w:r w:rsidR="00721C2D">
        <w:rPr>
          <w:rFonts w:hint="eastAsia"/>
        </w:rPr>
        <w:t>处理能力</w:t>
      </w:r>
      <w:r w:rsidRPr="00CF0D66">
        <w:t>是</w:t>
      </w:r>
      <w:r w:rsidR="00721C2D">
        <w:rPr>
          <w:rFonts w:hint="eastAsia"/>
        </w:rPr>
        <w:t>随时间动态</w:t>
      </w:r>
      <w:r w:rsidRPr="00CF0D66">
        <w:t>变化的，</w:t>
      </w:r>
      <w:r w:rsidR="00721C2D">
        <w:rPr>
          <w:rFonts w:hint="eastAsia"/>
        </w:rPr>
        <w:t>因此选择的最优服务路径会发生改变。</w:t>
      </w:r>
      <w:r w:rsidRPr="00CF0D66">
        <w:t>如果只是考虑初始化的服务路径，那么</w:t>
      </w:r>
      <w:r w:rsidR="00E92714">
        <w:rPr>
          <w:rFonts w:hint="eastAsia"/>
        </w:rPr>
        <w:t>初始选择</w:t>
      </w:r>
      <w:r w:rsidR="00721C2D">
        <w:rPr>
          <w:rFonts w:hint="eastAsia"/>
        </w:rPr>
        <w:t>的服务路径</w:t>
      </w:r>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w:t>
      </w:r>
      <w:r w:rsidR="00E92714">
        <w:rPr>
          <w:rFonts w:hint="eastAsia"/>
        </w:rPr>
        <w:t>由多个子任务组成的大型</w:t>
      </w:r>
      <w:r w:rsidR="00195A12" w:rsidRPr="00CF0D66">
        <w:t>应用来说，</w:t>
      </w:r>
      <w:r w:rsidR="0038475A">
        <w:rPr>
          <w:rFonts w:hint="eastAsia"/>
        </w:rPr>
        <w:t>当前一个</w:t>
      </w:r>
      <w:r w:rsidR="00195A12" w:rsidRPr="00CF0D66">
        <w:t>子任务被执行完成后，</w:t>
      </w:r>
      <w:r w:rsidR="0038475A">
        <w:rPr>
          <w:rFonts w:hint="eastAsia"/>
        </w:rPr>
        <w:t>后面</w:t>
      </w:r>
      <w:r w:rsidRPr="00CF0D66">
        <w:t>的子任务对应的微服务实例的</w:t>
      </w:r>
      <w:r w:rsidR="00E92714">
        <w:rPr>
          <w:rFonts w:hint="eastAsia"/>
        </w:rPr>
        <w:t>资源</w:t>
      </w:r>
      <w:r w:rsidRPr="00CF0D66">
        <w:t>状态会时刻动态改变，所以初始化最优的服务路径可能是无效的。另外，当今一些动态的自适应</w:t>
      </w:r>
      <w:r w:rsidR="00195A12" w:rsidRPr="00CF0D66">
        <w:rPr>
          <w:vertAlign w:val="superscript"/>
        </w:rPr>
        <w:t>[12]</w:t>
      </w:r>
      <w:r w:rsidRPr="00CF0D66">
        <w:t>的算法被提出来，这些方法选择合适的</w:t>
      </w:r>
      <w:r w:rsidR="00E92714">
        <w:rPr>
          <w:rFonts w:hint="eastAsia"/>
        </w:rPr>
        <w:t>候选</w:t>
      </w:r>
      <w:r w:rsidRPr="00CF0D66">
        <w:t>服务来创建最优的服务路径，并且根据服务状态的改变，动态的更新服务路径，然而他们并没有考虑任务细粒度的特征，即使是相同的任务，不同的数据，也会导致应用处理效率不同。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1"/>
      <w:r>
        <w:rPr>
          <w:rFonts w:ascii="黑体" w:hAnsi="黑体"/>
          <w:b w:val="0"/>
          <w:kern w:val="2"/>
          <w:szCs w:val="28"/>
        </w:rPr>
        <w:t>1.2 国内外研究现状</w:t>
      </w:r>
      <w:bookmarkEnd w:id="3"/>
    </w:p>
    <w:p w:rsidR="00F330F8" w:rsidRPr="00CF0D66" w:rsidRDefault="00A00996" w:rsidP="00EA2F5C">
      <w:pPr>
        <w:ind w:firstLineChars="200" w:firstLine="480"/>
        <w:jc w:val="both"/>
      </w:pPr>
      <w:r>
        <w:rPr>
          <w:rFonts w:hint="eastAsia"/>
        </w:rPr>
        <w:t>微服务架构的概念作为一种新型的软件架构在今年来引起了国内外专家的广泛关注。然而微服务</w:t>
      </w:r>
      <w:r w:rsidR="00A165A2">
        <w:rPr>
          <w:rFonts w:hint="eastAsia"/>
        </w:rPr>
        <w:t>并不是被发明出来的，而是随着云计算技术、</w:t>
      </w:r>
      <w:r w:rsidR="00A165A2">
        <w:rPr>
          <w:rFonts w:hint="eastAsia"/>
        </w:rPr>
        <w:t>S</w:t>
      </w:r>
      <w:r w:rsidR="00A165A2">
        <w:t>OA</w:t>
      </w:r>
      <w:r w:rsidR="00A165A2">
        <w:rPr>
          <w:rFonts w:hint="eastAsia"/>
        </w:rPr>
        <w:t>、</w:t>
      </w:r>
      <w:r w:rsidR="00A165A2">
        <w:rPr>
          <w:rFonts w:hint="eastAsia"/>
        </w:rPr>
        <w:t>D</w:t>
      </w:r>
      <w:r w:rsidR="00A165A2">
        <w:t>epOps</w:t>
      </w:r>
      <w:r w:rsidR="00A165A2">
        <w:rPr>
          <w:rFonts w:hint="eastAsia"/>
        </w:rPr>
        <w:t>技术的发展，从世界各地技术发展的趋势与实践中总结出来的。</w:t>
      </w:r>
      <w:r w:rsidR="00207E99" w:rsidRPr="00CF0D66">
        <w:t>如何制定合理的服务划分策略以及服务选择策略（包括初始化服务选择策略和路径自动更新策略），优化微服务平台中的服务组合，对于提升微服务平台中应用的执行效率至关重要，国内外有很多针对微服务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r w:rsidR="00207E99" w:rsidRPr="00CF0D66">
        <w:t>微服务平台中服务划分策略研究</w:t>
      </w:r>
    </w:p>
    <w:p w:rsidR="00D94CD1" w:rsidRDefault="00A06A0A" w:rsidP="00DE7AAF">
      <w:pPr>
        <w:ind w:firstLineChars="200" w:firstLine="480"/>
        <w:jc w:val="both"/>
        <w:rPr>
          <w:kern w:val="2"/>
          <w:szCs w:val="28"/>
        </w:rPr>
      </w:pPr>
      <w:r w:rsidRPr="00CF0D66">
        <w:t>近年来，</w:t>
      </w:r>
      <w:r w:rsidR="00C946B6" w:rsidRPr="00CF0D66">
        <w:t>微服务架构是当今软件架构模式新的热门话题</w:t>
      </w:r>
      <w:r w:rsidR="00A165A2">
        <w:rPr>
          <w:rFonts w:hint="eastAsia"/>
        </w:rPr>
        <w:t>，</w:t>
      </w:r>
      <w:r w:rsidR="000A350A" w:rsidRPr="00CF0D66">
        <w:t>而在微服务架构中如何划分微服务以及确定微服务的大小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D94CD1" w:rsidRPr="00CF0D66">
        <w:t>根据</w:t>
      </w:r>
      <w:r w:rsidR="00D94CD1" w:rsidRPr="00CF0D66">
        <w:t>Newman</w:t>
      </w:r>
      <w:r w:rsidR="00D94CD1" w:rsidRPr="00CF0D66">
        <w:rPr>
          <w:vertAlign w:val="superscript"/>
        </w:rPr>
        <w:t>[4]</w:t>
      </w:r>
      <w:r w:rsidR="00D94CD1" w:rsidRPr="00CF0D66">
        <w:t>的观点，微服务的大小很重要，因为微服务的粒度会影响服务质量（</w:t>
      </w:r>
      <w:r w:rsidR="00D94CD1" w:rsidRPr="00CF0D66">
        <w:t>Qos</w:t>
      </w:r>
      <w:r w:rsidR="00D94CD1" w:rsidRPr="00CF0D66">
        <w:t>）。服务的粒度高度依赖于服务划分是否合适，虽然微服务架构鼓励小型的服务设计但是太细粒度的服务会导致很多无效的大量的交互。</w:t>
      </w:r>
    </w:p>
    <w:p w:rsidR="00215703" w:rsidRDefault="0081352C" w:rsidP="00DE7AAF">
      <w:pPr>
        <w:ind w:firstLineChars="200" w:firstLine="480"/>
        <w:jc w:val="both"/>
        <w:rPr>
          <w:kern w:val="2"/>
          <w:szCs w:val="28"/>
        </w:rPr>
      </w:pPr>
      <w:r w:rsidRPr="00CF0D66">
        <w:rPr>
          <w:kern w:val="2"/>
          <w:szCs w:val="28"/>
        </w:rPr>
        <w:t>Gerald Schermann</w:t>
      </w:r>
      <w:r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Pr="00CF0D66">
        <w:rPr>
          <w:kern w:val="2"/>
          <w:szCs w:val="28"/>
          <w:vertAlign w:val="superscript"/>
        </w:rPr>
        <w:t>]</w:t>
      </w:r>
      <w:r w:rsidRPr="00CF0D66">
        <w:rPr>
          <w:kern w:val="2"/>
          <w:szCs w:val="28"/>
        </w:rPr>
        <w:t>等人</w:t>
      </w:r>
      <w:r w:rsidR="00311E16">
        <w:rPr>
          <w:rFonts w:hint="eastAsia"/>
          <w:kern w:val="2"/>
          <w:szCs w:val="28"/>
        </w:rPr>
        <w:t>通过研究</w:t>
      </w:r>
      <w:r w:rsidR="00311E16">
        <w:rPr>
          <w:rFonts w:hint="eastAsia"/>
          <w:kern w:val="2"/>
          <w:szCs w:val="28"/>
        </w:rPr>
        <w:t>4</w:t>
      </w:r>
      <w:r w:rsidR="00311E16">
        <w:rPr>
          <w:kern w:val="2"/>
          <w:szCs w:val="28"/>
        </w:rPr>
        <w:t>2</w:t>
      </w:r>
      <w:r w:rsidR="00311E16">
        <w:rPr>
          <w:rFonts w:hint="eastAsia"/>
          <w:kern w:val="2"/>
          <w:szCs w:val="28"/>
        </w:rPr>
        <w:t>家不同规模的公司</w:t>
      </w:r>
      <w:r w:rsidR="00921416">
        <w:rPr>
          <w:rFonts w:hint="eastAsia"/>
          <w:kern w:val="2"/>
          <w:szCs w:val="28"/>
        </w:rPr>
        <w:t>的服务计算实践来研究服务计算领域中的工业实践，并特别关注微服务的趋势。重点研究了服务的</w:t>
      </w:r>
      <w:r w:rsidR="00921416">
        <w:rPr>
          <w:rFonts w:hint="eastAsia"/>
          <w:kern w:val="2"/>
          <w:szCs w:val="28"/>
        </w:rPr>
        <w:lastRenderedPageBreak/>
        <w:t>大小和复杂性，结果显示不同的服务代码行数是不同的，对于使用代码行数（</w:t>
      </w:r>
      <w:r w:rsidR="00921416">
        <w:rPr>
          <w:rFonts w:hint="eastAsia"/>
          <w:kern w:val="2"/>
          <w:szCs w:val="28"/>
        </w:rPr>
        <w:t>L</w:t>
      </w:r>
      <w:r w:rsidR="00921416">
        <w:rPr>
          <w:kern w:val="2"/>
          <w:szCs w:val="28"/>
        </w:rPr>
        <w:t>OC</w:t>
      </w:r>
      <w:r w:rsidR="00921416">
        <w:rPr>
          <w:rFonts w:hint="eastAsia"/>
          <w:kern w:val="2"/>
          <w:szCs w:val="28"/>
        </w:rPr>
        <w:t>）来作为划分微服务的标准，该策略并不合适。</w:t>
      </w:r>
      <w:r w:rsidRPr="00CF0D66">
        <w:rPr>
          <w:kern w:val="2"/>
          <w:szCs w:val="28"/>
        </w:rPr>
        <w:t>因为微服务是使用不同的技术堆栈构建的，这些技术堆栈</w:t>
      </w:r>
      <w:r w:rsidR="00A165A2">
        <w:rPr>
          <w:rFonts w:hint="eastAsia"/>
          <w:kern w:val="2"/>
          <w:szCs w:val="28"/>
        </w:rPr>
        <w:t>在实现功能时，对应的</w:t>
      </w:r>
      <w:r w:rsidRPr="00CF0D66">
        <w:rPr>
          <w:kern w:val="2"/>
          <w:szCs w:val="28"/>
        </w:rPr>
        <w:t>LOC</w:t>
      </w:r>
      <w:r w:rsidR="00A165A2">
        <w:rPr>
          <w:rFonts w:hint="eastAsia"/>
          <w:kern w:val="2"/>
          <w:szCs w:val="28"/>
        </w:rPr>
        <w:t>可能</w:t>
      </w:r>
      <w:r w:rsidRPr="00CF0D66">
        <w:rPr>
          <w:kern w:val="2"/>
          <w:szCs w:val="28"/>
        </w:rPr>
        <w:t>有所不同。此外，根据服务的类型，服务也有不同最低</w:t>
      </w:r>
      <w:r w:rsidRPr="00CF0D66">
        <w:rPr>
          <w:kern w:val="2"/>
          <w:szCs w:val="28"/>
        </w:rPr>
        <w:t>LOC</w:t>
      </w:r>
      <w:r w:rsidRPr="00CF0D66">
        <w:rPr>
          <w:kern w:val="2"/>
          <w:szCs w:val="28"/>
        </w:rPr>
        <w:t>。例如，协调多个任务之间的调用的过程服务可以具有</w:t>
      </w:r>
      <w:r w:rsidRPr="00CF0D66">
        <w:rPr>
          <w:kern w:val="2"/>
          <w:szCs w:val="28"/>
        </w:rPr>
        <w:t>100</w:t>
      </w:r>
      <w:r w:rsidRPr="00CF0D66">
        <w:rPr>
          <w:kern w:val="2"/>
          <w:szCs w:val="28"/>
        </w:rPr>
        <w:t>到</w:t>
      </w:r>
      <w:r w:rsidRPr="00CF0D66">
        <w:rPr>
          <w:kern w:val="2"/>
          <w:szCs w:val="28"/>
        </w:rPr>
        <w:t>1000</w:t>
      </w:r>
      <w:r w:rsidRPr="00CF0D66">
        <w:rPr>
          <w:kern w:val="2"/>
          <w:szCs w:val="28"/>
        </w:rPr>
        <w:t>个</w:t>
      </w:r>
      <w:r w:rsidRPr="00CF0D66">
        <w:rPr>
          <w:kern w:val="2"/>
          <w:szCs w:val="28"/>
        </w:rPr>
        <w:t>LOC</w:t>
      </w:r>
      <w:r w:rsidRPr="00CF0D66">
        <w:rPr>
          <w:kern w:val="2"/>
          <w:szCs w:val="28"/>
        </w:rPr>
        <w:t>，并且数据服务可以实现</w:t>
      </w:r>
      <w:r w:rsidRPr="00CF0D66">
        <w:rPr>
          <w:kern w:val="2"/>
          <w:szCs w:val="28"/>
        </w:rPr>
        <w:t>10</w:t>
      </w:r>
      <w:r w:rsidRPr="00CF0D66">
        <w:rPr>
          <w:kern w:val="2"/>
          <w:szCs w:val="28"/>
        </w:rPr>
        <w:t>到大约</w:t>
      </w:r>
      <w:r w:rsidRPr="00CF0D66">
        <w:rPr>
          <w:kern w:val="2"/>
          <w:szCs w:val="28"/>
        </w:rPr>
        <w:t>100</w:t>
      </w:r>
      <w:r w:rsidRPr="00CF0D66">
        <w:rPr>
          <w:kern w:val="2"/>
          <w:szCs w:val="28"/>
        </w:rPr>
        <w:t>个</w:t>
      </w:r>
      <w:r w:rsidRPr="00CF0D66">
        <w:rPr>
          <w:kern w:val="2"/>
          <w:szCs w:val="28"/>
        </w:rPr>
        <w:t>LOC</w:t>
      </w:r>
      <w:r w:rsidRPr="00CF0D66">
        <w:rPr>
          <w:kern w:val="2"/>
          <w:szCs w:val="28"/>
        </w:rPr>
        <w:t>。</w:t>
      </w:r>
    </w:p>
    <w:p w:rsidR="00F20A27" w:rsidRPr="00CF0D66" w:rsidRDefault="00F4466D" w:rsidP="00D94CD1">
      <w:pPr>
        <w:ind w:firstLineChars="200" w:firstLine="480"/>
        <w:jc w:val="both"/>
        <w:rPr>
          <w:kern w:val="2"/>
          <w:szCs w:val="28"/>
        </w:rPr>
      </w:pPr>
      <w:r>
        <w:rPr>
          <w:rFonts w:hint="eastAsia"/>
          <w:kern w:val="2"/>
          <w:szCs w:val="28"/>
        </w:rPr>
        <w:t>在文献</w:t>
      </w:r>
      <w:r w:rsidRPr="00C2077A">
        <w:rPr>
          <w:rFonts w:hint="eastAsia"/>
          <w:kern w:val="2"/>
          <w:szCs w:val="28"/>
          <w:vertAlign w:val="superscript"/>
        </w:rPr>
        <w:t>[</w:t>
      </w:r>
      <w:r w:rsidRPr="00C2077A">
        <w:rPr>
          <w:kern w:val="2"/>
          <w:szCs w:val="28"/>
          <w:vertAlign w:val="superscript"/>
        </w:rPr>
        <w:t>13]</w:t>
      </w:r>
      <w:r>
        <w:rPr>
          <w:rFonts w:hint="eastAsia"/>
          <w:kern w:val="2"/>
          <w:szCs w:val="28"/>
        </w:rPr>
        <w:t>中，提供了一种结构化的方式</w:t>
      </w:r>
      <w:r>
        <w:rPr>
          <w:rFonts w:hint="eastAsia"/>
          <w:kern w:val="2"/>
          <w:szCs w:val="28"/>
        </w:rPr>
        <w:t>-</w:t>
      </w:r>
      <w:r>
        <w:rPr>
          <w:kern w:val="2"/>
          <w:szCs w:val="28"/>
        </w:rPr>
        <w:t>-ServiceCutter</w:t>
      </w:r>
      <w:r>
        <w:rPr>
          <w:rFonts w:hint="eastAsia"/>
          <w:kern w:val="2"/>
          <w:szCs w:val="28"/>
        </w:rPr>
        <w:t>在单体架构代码库中划分微服务。作者提出了一种通过图割的方式支持结构化的服务分解工具，该工具依据</w:t>
      </w:r>
      <w:r>
        <w:rPr>
          <w:rFonts w:hint="eastAsia"/>
          <w:kern w:val="2"/>
          <w:szCs w:val="28"/>
        </w:rPr>
        <w:t>1</w:t>
      </w:r>
      <w:r>
        <w:rPr>
          <w:kern w:val="2"/>
          <w:szCs w:val="28"/>
        </w:rPr>
        <w:t>6</w:t>
      </w:r>
      <w:r>
        <w:rPr>
          <w:rFonts w:hint="eastAsia"/>
          <w:kern w:val="2"/>
          <w:szCs w:val="28"/>
        </w:rPr>
        <w:t>种不同的耦合标准，这些标准是从专业文献中总结出来的。软件</w:t>
      </w:r>
      <w:r w:rsidR="00C2077A">
        <w:rPr>
          <w:rFonts w:hint="eastAsia"/>
          <w:kern w:val="2"/>
          <w:szCs w:val="28"/>
        </w:rPr>
        <w:t>支持</w:t>
      </w:r>
      <w:r>
        <w:rPr>
          <w:rFonts w:hint="eastAsia"/>
          <w:kern w:val="2"/>
          <w:szCs w:val="28"/>
        </w:rPr>
        <w:t>和文档例如领域模型和用户用例作为输入来产生耦合值，并且构建图。但是，</w:t>
      </w:r>
      <w:r>
        <w:rPr>
          <w:rFonts w:hint="eastAsia"/>
          <w:kern w:val="2"/>
          <w:szCs w:val="28"/>
        </w:rPr>
        <w:t>S</w:t>
      </w:r>
      <w:r>
        <w:rPr>
          <w:kern w:val="2"/>
          <w:szCs w:val="28"/>
        </w:rPr>
        <w:t>erviceCutter</w:t>
      </w:r>
      <w:r>
        <w:rPr>
          <w:rFonts w:hint="eastAsia"/>
          <w:kern w:val="2"/>
          <w:szCs w:val="28"/>
        </w:rPr>
        <w:t>无法从</w:t>
      </w:r>
      <w:r w:rsidR="00C2077A">
        <w:rPr>
          <w:rFonts w:hint="eastAsia"/>
          <w:kern w:val="2"/>
          <w:szCs w:val="28"/>
        </w:rPr>
        <w:t>单体架构本身获取必要的信息来构建图，必须依赖用户提供在特定的模型中提供相应的软件支持。</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很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应用功能相关性比较强，每个应用中代码的重用率比较高，为了提高</w:t>
      </w:r>
      <w:r w:rsidR="00D94CD1">
        <w:rPr>
          <w:rFonts w:hint="eastAsia"/>
          <w:kern w:val="2"/>
          <w:szCs w:val="28"/>
        </w:rPr>
        <w:t>服务</w:t>
      </w:r>
      <w:r w:rsidRPr="00CF0D66">
        <w:rPr>
          <w:kern w:val="2"/>
          <w:szCs w:val="28"/>
        </w:rPr>
        <w:t>的复用率，</w:t>
      </w:r>
      <w:r w:rsidR="00D94CD1">
        <w:rPr>
          <w:rFonts w:hint="eastAsia"/>
          <w:kern w:val="2"/>
          <w:szCs w:val="28"/>
        </w:rPr>
        <w:t>降低代码的冗余，</w:t>
      </w:r>
      <w:r w:rsidRPr="00CF0D66">
        <w:rPr>
          <w:kern w:val="2"/>
          <w:szCs w:val="28"/>
        </w:rPr>
        <w:t>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00D94CD1">
        <w:rPr>
          <w:rFonts w:hint="eastAsia"/>
          <w:kern w:val="2"/>
          <w:szCs w:val="28"/>
        </w:rPr>
        <w:t>得到</w:t>
      </w:r>
      <w:r w:rsidRPr="00CF0D66">
        <w:rPr>
          <w:kern w:val="2"/>
          <w:szCs w:val="28"/>
        </w:rPr>
        <w:t>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r w:rsidR="00E45F8A" w:rsidRPr="00CF0D66">
        <w:t>微服务平台中的服务选择策略研究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r w:rsidR="00D94CD1">
        <w:rPr>
          <w:rFonts w:hint="eastAsia"/>
        </w:rPr>
        <w:t>前</w:t>
      </w:r>
      <w:r w:rsidRPr="00CF0D66">
        <w:t>一个子任务执行完成后，之后的服务实例的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提出了云计算平台中性能感知的服务选择和组合方案。这些方法选择合适的组件服务来创建最优的服务组合，并且能够根据服务提供平台中的各种改变</w:t>
      </w:r>
      <w:r w:rsidRPr="00CF0D66">
        <w:lastRenderedPageBreak/>
        <w:t>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为了优化微服务路径选择</w:t>
      </w:r>
      <w:r w:rsidR="00D94CD1">
        <w:rPr>
          <w:rFonts w:hint="eastAsia"/>
        </w:rPr>
        <w:t>，</w:t>
      </w:r>
      <w:r w:rsidRPr="00CF0D66">
        <w:t>提高任务处理效率，在进行微服务选择时不仅需要考虑微服务实例的在线的处理能力，还需综合考虑任务的特征以及微服务实例之间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t>本文提出的性能感知的服务路径选择策略在进行服务路径选择时充分考虑了微服务实例的实时的处理能力、以及任务的特征和微服务实例间的传输条件，得到了最优的服务路径，提高了应用的执行效率。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2"/>
      <w:r>
        <w:rPr>
          <w:rFonts w:ascii="黑体" w:hAnsi="黑体"/>
          <w:b w:val="0"/>
          <w:kern w:val="2"/>
          <w:szCs w:val="28"/>
        </w:rPr>
        <w:t>1.3 论文的主要研究内容</w:t>
      </w:r>
      <w:bookmarkEnd w:id="4"/>
    </w:p>
    <w:p w:rsidR="00CD04CB" w:rsidRPr="00CF0D66" w:rsidRDefault="00D60B6C" w:rsidP="00DE7AAF">
      <w:pPr>
        <w:numPr>
          <w:ilvl w:val="255"/>
          <w:numId w:val="0"/>
        </w:numPr>
        <w:ind w:firstLineChars="200" w:firstLine="480"/>
        <w:jc w:val="both"/>
      </w:pPr>
      <w:r>
        <w:rPr>
          <w:rFonts w:hint="eastAsia"/>
        </w:rPr>
        <w:t>本文主要包括在</w:t>
      </w:r>
      <w:r w:rsidR="00CD04CB" w:rsidRPr="00CF0D66">
        <w:t>微服务平台</w:t>
      </w:r>
      <w:r>
        <w:rPr>
          <w:rFonts w:hint="eastAsia"/>
        </w:rPr>
        <w:t>中</w:t>
      </w:r>
      <w:r w:rsidR="00CD04CB" w:rsidRPr="00CF0D66">
        <w:t>制定合理的微服务划分策略</w:t>
      </w:r>
      <w:r>
        <w:rPr>
          <w:rFonts w:hint="eastAsia"/>
        </w:rPr>
        <w:t>和</w:t>
      </w:r>
      <w:r w:rsidR="00CD04CB" w:rsidRPr="00CF0D66">
        <w:t>综合考虑微服务</w:t>
      </w:r>
      <w:r w:rsidR="00D94CD1">
        <w:rPr>
          <w:rFonts w:hint="eastAsia"/>
        </w:rPr>
        <w:t>在线处理能力</w:t>
      </w:r>
      <w:r w:rsidR="00CD04CB" w:rsidRPr="00CF0D66">
        <w:t>、任务的特征和微服务实例间的数据传输条件的微服务选择策略的研究与实现，主要研究内容有以下几点：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）基于领域驱动设计的微服务划分方法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本项目分析传统的分布式处理系统的代码之间的关系，结合软件工程中领域驱动设计模型的建模思想，研究基于微服务架构的云平台中微服务的细粒度剖分方法。主要研究内容包括：</w:t>
      </w:r>
    </w:p>
    <w:p w:rsidR="00CD04CB" w:rsidRPr="00CF0D66" w:rsidRDefault="00CD04CB" w:rsidP="00DE7AAF">
      <w:pPr>
        <w:ind w:firstLineChars="200" w:firstLine="480"/>
        <w:jc w:val="both"/>
      </w:pPr>
      <w:r w:rsidRPr="00CF0D66">
        <w:rPr>
          <w:rStyle w:val="af2"/>
          <w:sz w:val="24"/>
        </w:rPr>
        <w:t>通过分析当前一些主流的服务划分策略，提出了一种基于领域驱动设计</w:t>
      </w:r>
      <w:r w:rsidR="00D60B6C">
        <w:rPr>
          <w:rStyle w:val="af2"/>
          <w:rFonts w:hint="eastAsia"/>
          <w:sz w:val="24"/>
        </w:rPr>
        <w:t>思想</w:t>
      </w:r>
      <w:r w:rsidRPr="00CF0D66">
        <w:rPr>
          <w:rStyle w:val="af2"/>
          <w:sz w:val="24"/>
        </w:rPr>
        <w:t>的微服务划分方法，该服务划分方法主要是（</w:t>
      </w:r>
      <w:r w:rsidRPr="00CF0D66">
        <w:rPr>
          <w:rStyle w:val="af2"/>
          <w:sz w:val="24"/>
        </w:rPr>
        <w:t>1</w:t>
      </w:r>
      <w:r w:rsidRPr="00CF0D66">
        <w:rPr>
          <w:rStyle w:val="af2"/>
          <w:sz w:val="24"/>
        </w:rPr>
        <w:t>）建立微服务划分模型，该模型主要分为三个阶段，分别为单体架构阶段、图阶段、微服务架构阶段，单体架构阶段整个系统处于单体架构阶段，系统代码没有进行划分。图阶段会根据整个系统中所有文件之间的关系构建无向的</w:t>
      </w:r>
      <w:r w:rsidR="00D60B6C">
        <w:rPr>
          <w:rStyle w:val="af2"/>
          <w:rFonts w:hint="eastAsia"/>
          <w:sz w:val="24"/>
        </w:rPr>
        <w:t>加权</w:t>
      </w:r>
      <w:r w:rsidRPr="00CF0D66">
        <w:rPr>
          <w:rStyle w:val="af2"/>
          <w:sz w:val="24"/>
        </w:rPr>
        <w:t>图。微服务阶段通过微服务划分策略进行微服务划分。（</w:t>
      </w:r>
      <w:r w:rsidRPr="00CF0D66">
        <w:rPr>
          <w:rStyle w:val="af2"/>
          <w:sz w:val="24"/>
        </w:rPr>
        <w:t>2</w:t>
      </w:r>
      <w:r w:rsidRPr="00CF0D66">
        <w:rPr>
          <w:rStyle w:val="af2"/>
          <w:sz w:val="24"/>
        </w:rPr>
        <w:t>）在微服务划分方法中主要涉及到两个过程，第一个过程为单体架构阶段到图阶段（</w:t>
      </w:r>
      <w:r w:rsidR="00D60B6C">
        <w:rPr>
          <w:rStyle w:val="af2"/>
          <w:rFonts w:hint="eastAsia"/>
          <w:sz w:val="24"/>
        </w:rPr>
        <w:t>构建</w:t>
      </w:r>
      <w:r w:rsidRPr="00CF0D66">
        <w:rPr>
          <w:rStyle w:val="af2"/>
          <w:sz w:val="24"/>
        </w:rPr>
        <w:t>过程），在这个过程中本文提出了一个基于领域驱动设计模型中</w:t>
      </w:r>
      <w:r w:rsidRPr="00CF0D66">
        <w:rPr>
          <w:rStyle w:val="af2"/>
          <w:sz w:val="24"/>
        </w:rPr>
        <w:t>“</w:t>
      </w:r>
      <w:r w:rsidRPr="00CF0D66">
        <w:rPr>
          <w:rStyle w:val="af2"/>
          <w:sz w:val="24"/>
        </w:rPr>
        <w:t>低耦合，高内聚</w:t>
      </w:r>
      <w:r w:rsidRPr="00CF0D66">
        <w:rPr>
          <w:rStyle w:val="af2"/>
          <w:sz w:val="24"/>
        </w:rPr>
        <w:t>”</w:t>
      </w:r>
      <w:r w:rsidRPr="00CF0D66">
        <w:rPr>
          <w:rStyle w:val="af2"/>
          <w:sz w:val="24"/>
        </w:rPr>
        <w:t>思想的语义耦合策略，领域驱动设计中每一个子域的关系就是要求</w:t>
      </w:r>
      <w:r w:rsidRPr="00CF0D66">
        <w:rPr>
          <w:rStyle w:val="af2"/>
          <w:sz w:val="24"/>
        </w:rPr>
        <w:t>“</w:t>
      </w:r>
      <w:r w:rsidRPr="00CF0D66">
        <w:rPr>
          <w:rStyle w:val="af2"/>
          <w:sz w:val="24"/>
        </w:rPr>
        <w:t>低耦合，高内聚</w:t>
      </w:r>
      <w:r w:rsidRPr="00CF0D66">
        <w:rPr>
          <w:rStyle w:val="af2"/>
          <w:sz w:val="24"/>
        </w:rPr>
        <w:t>”</w:t>
      </w:r>
      <w:r w:rsidRPr="00CF0D66">
        <w:rPr>
          <w:rStyle w:val="af2"/>
          <w:sz w:val="24"/>
        </w:rPr>
        <w:t>，每个子域之间都有各自的通用语言。因此本文将单体架构中的每一个文件作为一个子域，通过分析两个文件中代码语义的相似性来表示两个文件的耦合程度，即图中每两个节点的权重，从而构建无向带权图。第二个过程为微服务划分过程</w:t>
      </w:r>
      <w:r w:rsidR="00D60B6C">
        <w:rPr>
          <w:rStyle w:val="af2"/>
          <w:rFonts w:hint="eastAsia"/>
          <w:sz w:val="24"/>
        </w:rPr>
        <w:t>（聚合过程）</w:t>
      </w:r>
      <w:r w:rsidRPr="00CF0D66">
        <w:rPr>
          <w:rStyle w:val="af2"/>
          <w:sz w:val="24"/>
        </w:rPr>
        <w:t>，根据微服务的划分原则</w:t>
      </w:r>
      <w:r w:rsidRPr="00CF0D66">
        <w:rPr>
          <w:rStyle w:val="af2"/>
          <w:sz w:val="24"/>
        </w:rPr>
        <w:t>“</w:t>
      </w:r>
      <w:r w:rsidRPr="00CF0D66">
        <w:rPr>
          <w:rStyle w:val="af2"/>
          <w:sz w:val="24"/>
        </w:rPr>
        <w:t>低耦合，高内聚</w:t>
      </w:r>
      <w:r w:rsidRPr="00CF0D66">
        <w:rPr>
          <w:rStyle w:val="af2"/>
          <w:sz w:val="24"/>
        </w:rPr>
        <w:t>”</w:t>
      </w:r>
      <w:r w:rsidRPr="00CF0D66">
        <w:rPr>
          <w:rStyle w:val="af2"/>
          <w:sz w:val="24"/>
        </w:rPr>
        <w:t>，本文利用具有同样原则的社区划分算法</w:t>
      </w:r>
      <w:r w:rsidRPr="00CF0D66">
        <w:rPr>
          <w:rStyle w:val="af2"/>
          <w:sz w:val="24"/>
        </w:rPr>
        <w:t>----GN</w:t>
      </w:r>
      <w:r w:rsidRPr="00CF0D66">
        <w:rPr>
          <w:rStyle w:val="af2"/>
          <w:sz w:val="24"/>
        </w:rPr>
        <w:t>算法，通过</w:t>
      </w:r>
      <w:r w:rsidRPr="00CF0D66">
        <w:rPr>
          <w:rStyle w:val="af2"/>
          <w:sz w:val="24"/>
        </w:rPr>
        <w:t>GN</w:t>
      </w:r>
      <w:r w:rsidRPr="00CF0D66">
        <w:rPr>
          <w:rStyle w:val="af2"/>
          <w:sz w:val="24"/>
        </w:rPr>
        <w:t>算法对图中的边进行移除，并计算移除后对应的图的模块性</w:t>
      </w:r>
      <w:r w:rsidRPr="00CF0D66">
        <w:rPr>
          <w:rStyle w:val="af2"/>
          <w:sz w:val="24"/>
        </w:rPr>
        <w:t>Q</w:t>
      </w:r>
      <w:r w:rsidRPr="00CF0D66">
        <w:rPr>
          <w:rStyle w:val="af2"/>
          <w:sz w:val="24"/>
        </w:rPr>
        <w:t>值，直到所有边都被移除，最后选择</w:t>
      </w:r>
      <w:r w:rsidRPr="00CF0D66">
        <w:rPr>
          <w:rStyle w:val="af2"/>
          <w:sz w:val="24"/>
        </w:rPr>
        <w:t>Q</w:t>
      </w:r>
      <w:r w:rsidRPr="00CF0D66">
        <w:rPr>
          <w:rStyle w:val="af2"/>
          <w:sz w:val="24"/>
        </w:rPr>
        <w:t>值最大的对应的图集合。</w:t>
      </w:r>
    </w:p>
    <w:p w:rsidR="00CD04CB" w:rsidRPr="00CF0D66" w:rsidRDefault="00CD04CB" w:rsidP="00DE7AAF">
      <w:pPr>
        <w:numPr>
          <w:ilvl w:val="255"/>
          <w:numId w:val="0"/>
        </w:numPr>
        <w:ind w:firstLineChars="200" w:firstLine="480"/>
        <w:jc w:val="both"/>
      </w:pPr>
      <w:r w:rsidRPr="00CF0D66">
        <w:lastRenderedPageBreak/>
        <w:t>（</w:t>
      </w:r>
      <w:r w:rsidRPr="00CF0D66">
        <w:t>2</w:t>
      </w:r>
      <w:r w:rsidRPr="00CF0D66">
        <w:t>）性能感知的微服务路径选择方法</w:t>
      </w:r>
    </w:p>
    <w:p w:rsidR="00CD04CB" w:rsidRPr="00CF0D66" w:rsidRDefault="00CD04CB" w:rsidP="00DE7AAF">
      <w:pPr>
        <w:numPr>
          <w:ilvl w:val="255"/>
          <w:numId w:val="0"/>
        </w:numPr>
        <w:ind w:firstLineChars="200" w:firstLine="480"/>
        <w:jc w:val="both"/>
      </w:pPr>
      <w:r w:rsidRPr="00CF0D66">
        <w:t>本</w:t>
      </w:r>
      <w:r w:rsidR="00D60B6C">
        <w:rPr>
          <w:rFonts w:hint="eastAsia"/>
        </w:rPr>
        <w:t>文</w:t>
      </w:r>
      <w:r w:rsidRPr="00CF0D66">
        <w:t>通过建立微服务平台综合监控指标体系，涵盖</w:t>
      </w:r>
      <w:r w:rsidRPr="00CF0D66">
        <w:t>CPU</w:t>
      </w:r>
      <w:r w:rsidRPr="00CF0D66">
        <w:t>、内存、网络、磁盘等资源使用情况，以及微服务健康状态、处理能力、资源消耗情况等。利用微服务平台的基准程序，分析微服务平台中在线微服务实例的细粒度特征、待执行任务的特征以及微服务实例间的数据传输条件，建立针对大规模微服务平台的细粒度性能特征模型，提出高效的性能感知的微服务</w:t>
      </w:r>
      <w:r w:rsidR="001D0024" w:rsidRPr="00CF0D66">
        <w:t>选择</w:t>
      </w:r>
      <w:r w:rsidRPr="00CF0D66">
        <w:t>策略；分析动态自适应的服务选择策略，本项目提出通过缩减服务选择空间在线更新微服务选择路径的策略，进一步提高了微服务平台中应用的执行效率。主要研究内容包括：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基于微服务性能模型的微服务路径选择策略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微服务处理能力，要么就是没有考虑任务的特征。本文提出了一种综合考虑微服务实例的特性、任务的特征和微服务实例间的数据传输条件的微服务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个子任务的应用中的每一个子任务中的微服务实例作为一层节点，构建具有</w:t>
      </w:r>
      <w:r w:rsidRPr="00CF0D66">
        <w:t>N</w:t>
      </w:r>
      <w:r w:rsidRPr="00CF0D66">
        <w:t>层节点的带权图，每一条边上的权重即为时间性能模型中的数据处理时间和数据传输时间之和，构建图完成，根据最短路径算法，得到图中初始化的最短服务路径。</w:t>
      </w:r>
    </w:p>
    <w:p w:rsidR="00CD04CB" w:rsidRPr="00CF0D66" w:rsidRDefault="00CD04CB" w:rsidP="00DE7AAF">
      <w:pPr>
        <w:ind w:firstLineChars="200" w:firstLine="480"/>
        <w:jc w:val="both"/>
        <w:rPr>
          <w:rStyle w:val="af2"/>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2"/>
          <w:sz w:val="24"/>
        </w:rPr>
      </w:pPr>
      <w:r w:rsidRPr="00CF0D66">
        <w:rPr>
          <w:rStyle w:val="af2"/>
          <w:sz w:val="24"/>
        </w:rPr>
        <w:t>当前的服务选择策略中，主要考虑了静态的微服务实例特征，并没有考虑在线的微服务特征。本文基于初始化的微服务路径，提出了动态的自适应微服务路径更新策略。该策略应用</w:t>
      </w:r>
      <w:r w:rsidRPr="00CF0D66">
        <w:t>路径搜索空间缩小原则，（</w:t>
      </w:r>
      <w:r w:rsidRPr="00CF0D66">
        <w:t>1</w:t>
      </w:r>
      <w:r w:rsidRPr="00CF0D66">
        <w:t>）我们为每个子任务定义了时间率</w:t>
      </w:r>
      <w:r w:rsidRPr="00CF0D66">
        <w:t>=</w:t>
      </w:r>
      <w:r w:rsidRPr="00CF0D66">
        <w:t>数据处理</w:t>
      </w:r>
      <w:r w:rsidR="00D60B6C">
        <w:rPr>
          <w:rFonts w:hint="eastAsia"/>
        </w:rPr>
        <w:t>时间</w:t>
      </w:r>
      <w:r w:rsidRPr="00CF0D66">
        <w:t>/</w:t>
      </w:r>
      <w:r w:rsidRPr="00CF0D66">
        <w:t>数据传输时间，我们将子任务分为计算主导型子任务和传输主导型子任务，每一类有固定的时间率阈值，如果当前子任务的时间率超过了计算主导型子任务的时间率阈值，则当前子任务为计算主导型子任务，如果当前子任务的时间率小于传输型子任务的时间率阈值，则当前子任务为传输主导型子任务；（</w:t>
      </w:r>
      <w:r w:rsidRPr="00CF0D66">
        <w:t>2</w:t>
      </w:r>
      <w:r w:rsidRPr="00CF0D66">
        <w:t>）如果子任务属于计算主导型子任务，我们就选择微服务实例中数据处理时间最短的前</w:t>
      </w:r>
      <w:r w:rsidRPr="00CF0D66">
        <w:t>m</w:t>
      </w:r>
      <w:r w:rsidRPr="00CF0D66">
        <w:t>个作为该子任务的微服务实例选择空间；如果子任务属于传输主导型子任务，我们就选择微服务实例中数据传输时间最短的前</w:t>
      </w:r>
      <w:r w:rsidRPr="00CF0D66">
        <w:t>m</w:t>
      </w:r>
      <w:r w:rsidRPr="00CF0D66">
        <w:t>个作为该子任务的微服务实例选择空间；（</w:t>
      </w:r>
      <w:r w:rsidRPr="00CF0D66">
        <w:t>3</w:t>
      </w:r>
      <w:r w:rsidRPr="00CF0D66">
        <w:t>）对之后的子任务应用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lastRenderedPageBreak/>
        <w:t>本</w:t>
      </w:r>
      <w:r w:rsidR="00D60B6C">
        <w:rPr>
          <w:rFonts w:hint="eastAsia"/>
        </w:rPr>
        <w:t>文</w:t>
      </w:r>
      <w:r w:rsidRPr="00CF0D66">
        <w:t>搭建基于微服务架构的云平台，提供</w:t>
      </w:r>
      <w:r w:rsidR="00576555">
        <w:rPr>
          <w:rFonts w:hint="eastAsia"/>
        </w:rPr>
        <w:t>微服务划分</w:t>
      </w:r>
      <w:r w:rsidRPr="00CF0D66">
        <w:t>、</w:t>
      </w:r>
      <w:r w:rsidR="00576555">
        <w:rPr>
          <w:rFonts w:hint="eastAsia"/>
        </w:rPr>
        <w:t>服务选择</w:t>
      </w:r>
      <w:r w:rsidRPr="00CF0D66">
        <w:t>等关键平台支撑模块，保证微服务高效的运行和服务质量；提出基于领域驱动设计模型思想的微服务划分方法，支持原有平台功能的微服务化，提高平台服务的复用率，保证平台持续部署；提出性能感知的微服务</w:t>
      </w:r>
      <w:r w:rsidR="001D0024" w:rsidRPr="00CF0D66">
        <w:t>路径选择</w:t>
      </w:r>
      <w:r w:rsidRPr="00CF0D66">
        <w:t>策略，实现平台应用的高效执行。本项目通过实验，对微服务化后的系统中代码规模减少率以及</w:t>
      </w:r>
      <w:r w:rsidR="00576555">
        <w:rPr>
          <w:rFonts w:hint="eastAsia"/>
        </w:rPr>
        <w:t>服务复用率</w:t>
      </w:r>
      <w:r w:rsidRPr="00CF0D66">
        <w:t>来对微服务划分方法进行性能分析，从而证明了本项目中提出的微服务划分方法能够有效划分微服务；本文利用微服务平台的应用，对文中提出的性能感知的</w:t>
      </w:r>
      <w:r w:rsidR="00576555">
        <w:rPr>
          <w:rFonts w:hint="eastAsia"/>
        </w:rPr>
        <w:t>服务路径选择策略</w:t>
      </w:r>
      <w:r w:rsidRPr="00CF0D66">
        <w:t>的性能进行验证，通过对比实验以及对结果分析，从而证明本文提出的服务</w:t>
      </w:r>
      <w:r w:rsidR="00576555">
        <w:rPr>
          <w:rFonts w:hint="eastAsia"/>
        </w:rPr>
        <w:t>路径选择策略</w:t>
      </w:r>
      <w:r w:rsidRPr="00CF0D66">
        <w:t>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5" w:name="_Toc1420903"/>
      <w:r>
        <w:rPr>
          <w:rFonts w:ascii="黑体" w:hAnsi="黑体"/>
          <w:b w:val="0"/>
          <w:kern w:val="2"/>
          <w:szCs w:val="28"/>
        </w:rPr>
        <w:t>1.4 论文组织结构</w:t>
      </w:r>
      <w:bookmarkEnd w:id="5"/>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lastRenderedPageBreak/>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第一章：绪论。首先介绍了本文的研究背景，然后介绍了目前微服务平台中服务划分策略和服务选择策略的研究现状，最后介绍了本文的主要研究内容。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第二章：相关技术。主要介绍了微服务划分策略相关的一些背景知识，包括微服务架构以及软件工程相关技术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我们微服务平台的特点设计出适合我们微服务平台的服务划分策略，最后通过算法对比，给出了适合我们微服务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我们微服务平台的特点以及微服务应用的特征设计出性能感知的时间预测模型，然后介绍了基于时间预测模型的初始化路径选择策略，并详细的介绍了该策略的实现过程</w:t>
      </w:r>
      <w:r w:rsidR="00F73D17" w:rsidRPr="00CF0D66">
        <w:t>。最后介绍了微服务路径的动态的更新策略，并详细的介绍了该策略的实现过程。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lastRenderedPageBreak/>
        <w:t>第六章：结束语。对本文的所有研究工作</w:t>
      </w:r>
      <w:r w:rsidR="00AA03DC">
        <w:rPr>
          <w:rFonts w:hint="eastAsia"/>
        </w:rPr>
        <w:t>做出</w:t>
      </w:r>
      <w:r w:rsidRPr="00CF0D66">
        <w:t>总结，结合目前行业热点展望微服务平台中服务划分和服务选择策略为了的研究趋势，分析本文提出的服务划分和服务选择策略进一步的优化方向。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6" w:name="_Toc1420904"/>
      <w:r>
        <w:rPr>
          <w:b w:val="0"/>
        </w:rPr>
        <w:lastRenderedPageBreak/>
        <w:t>第二章</w:t>
      </w:r>
      <w:r w:rsidR="00FA28E7">
        <w:rPr>
          <w:rFonts w:hint="eastAsia"/>
          <w:b w:val="0"/>
        </w:rPr>
        <w:t xml:space="preserve"> </w:t>
      </w:r>
      <w:r>
        <w:rPr>
          <w:b w:val="0"/>
        </w:rPr>
        <w:t>相关技术介绍</w:t>
      </w:r>
      <w:bookmarkEnd w:id="6"/>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本章主要介绍了后续章节涉及的一些技术知识，主要包括与本文所优化的视频监控云平台相关的云环境相关技术，混合存储体系结构相关技术以及当前云平台中数据分布相关技术。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7" w:name="_Toc1420905"/>
      <w:r>
        <w:rPr>
          <w:rFonts w:ascii="黑体" w:hAnsi="黑体"/>
          <w:b w:val="0"/>
          <w:kern w:val="2"/>
          <w:szCs w:val="28"/>
        </w:rPr>
        <w:t xml:space="preserve">2.1 </w:t>
      </w:r>
      <w:r w:rsidR="00105FF6">
        <w:rPr>
          <w:rFonts w:ascii="黑体" w:hAnsi="黑体" w:hint="eastAsia"/>
          <w:b w:val="0"/>
          <w:kern w:val="2"/>
          <w:szCs w:val="28"/>
        </w:rPr>
        <w:t>微服务</w:t>
      </w:r>
      <w:r>
        <w:rPr>
          <w:rFonts w:ascii="黑体" w:hAnsi="黑体"/>
          <w:b w:val="0"/>
          <w:kern w:val="2"/>
          <w:szCs w:val="28"/>
        </w:rPr>
        <w:t>相关技术</w:t>
      </w:r>
      <w:bookmarkEnd w:id="7"/>
    </w:p>
    <w:p w:rsidR="00E275D3" w:rsidRDefault="00F71BA5" w:rsidP="00A42112">
      <w:pPr>
        <w:pStyle w:val="3"/>
        <w:spacing w:line="240" w:lineRule="auto"/>
        <w:rPr>
          <w:rFonts w:ascii="黑体" w:hAnsi="黑体"/>
          <w:b w:val="0"/>
        </w:rPr>
      </w:pPr>
      <w:bookmarkStart w:id="8" w:name="_Toc1420906"/>
      <w:r>
        <w:rPr>
          <w:rFonts w:ascii="黑体" w:hAnsi="黑体"/>
          <w:b w:val="0"/>
        </w:rPr>
        <w:t xml:space="preserve">2.1.1 </w:t>
      </w:r>
      <w:r w:rsidR="00105FF6">
        <w:rPr>
          <w:rFonts w:ascii="黑体" w:hAnsi="黑体" w:hint="eastAsia"/>
          <w:b w:val="0"/>
        </w:rPr>
        <w:t>微服务</w:t>
      </w:r>
      <w:r>
        <w:rPr>
          <w:rFonts w:ascii="黑体" w:hAnsi="黑体"/>
          <w:b w:val="0"/>
        </w:rPr>
        <w:t>及其框架简介</w:t>
      </w:r>
      <w:bookmarkEnd w:id="8"/>
    </w:p>
    <w:p w:rsidR="00E275D3" w:rsidRPr="00CF0D66" w:rsidRDefault="001578C7" w:rsidP="00DE7AAF">
      <w:pPr>
        <w:numPr>
          <w:ilvl w:val="255"/>
          <w:numId w:val="0"/>
        </w:numPr>
        <w:ind w:firstLineChars="200" w:firstLine="480"/>
        <w:jc w:val="both"/>
      </w:pPr>
      <w:r w:rsidRPr="00CF0D66">
        <w:t>微服务架构是一种互联网应用服务的软件架构，主要应用于互联网应用服务的服务端软件开发。微服务架构由面向服务架构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中关于组织结构与其设计的系统结构之间关系的描述，即任何组织设计的系统，其结构都是组织本身沟通结构的复制</w:t>
      </w:r>
      <w:r w:rsidR="00CF0D66">
        <w:rPr>
          <w:rFonts w:hint="eastAsia"/>
        </w:rPr>
        <w:t>。</w:t>
      </w:r>
      <w:r w:rsidRPr="00CF0D66">
        <w:t>2014</w:t>
      </w:r>
      <w:r w:rsidRPr="00CF0D66">
        <w:t>年学者</w:t>
      </w:r>
      <w:r w:rsidRPr="00CF0D66">
        <w:t xml:space="preserve"> Martin Fowler </w:t>
      </w:r>
      <w:r w:rsidRPr="00CF0D66">
        <w:t>正式提出微服务架构的概念</w:t>
      </w:r>
      <w:r w:rsidR="00B43583" w:rsidRPr="00CF0D66">
        <w:rPr>
          <w:vertAlign w:val="superscript"/>
        </w:rPr>
        <w:t>[1]</w:t>
      </w:r>
      <w:r w:rsidRPr="00CF0D66">
        <w:t xml:space="preserve">: </w:t>
      </w:r>
      <w:r w:rsidRPr="00CF0D66">
        <w:t>微服务架构以一套微小的服务的方式来开发和部署一个单独的应用，这些微小的服务根据业务功能来划分，通过自动化部署机制独立部署运行在自己的进程中，微服务之间使用轻量级通信机制来进行通信。一个典型的微服务架构应该包括客户端、微服务网关、服务发现、微服务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给出了微服务的一种定义，但是他也同时指出，微服务并不局限于该定义。</w:t>
      </w:r>
      <w:r w:rsidR="00B43583" w:rsidRPr="00CF0D66">
        <w:t>Martin</w:t>
      </w:r>
      <w:r w:rsidRPr="00CF0D66">
        <w:t>尝试归纳和描述微服务架构风格所具有的共同特点，这些特点并不是所有微服务架构风格都要拥有的，也不是用来定义微服务架构本身的，而是微服务架构风格被希望要拥有的特点。也就是说，微服务架构风格不</w:t>
      </w:r>
      <w:r w:rsidRPr="00CF0D66">
        <w:t xml:space="preserve"> </w:t>
      </w:r>
      <w:r w:rsidRPr="00CF0D66">
        <w:t>是微服务化的终点，而是微服务化的方向。下面简单介绍一下微服务架构风格的特点。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00786E9D">
        <w:fldChar w:fldCharType="begin"/>
      </w:r>
      <w:r w:rsidR="00786E9D">
        <w:instrText xml:space="preserve"> </w:instrText>
      </w:r>
      <w:r w:rsidR="00786E9D">
        <w:rPr>
          <w:rFonts w:hint="eastAsia"/>
        </w:rPr>
        <w:instrText>= 1 \* roman</w:instrText>
      </w:r>
      <w:r w:rsidR="00786E9D">
        <w:instrText xml:space="preserve"> </w:instrText>
      </w:r>
      <w:r w:rsidR="00786E9D">
        <w:fldChar w:fldCharType="separate"/>
      </w:r>
      <w:r w:rsidR="00786E9D">
        <w:rPr>
          <w:noProof/>
        </w:rPr>
        <w:t>i</w:t>
      </w:r>
      <w:r w:rsidR="00786E9D">
        <w:fldChar w:fldCharType="end"/>
      </w:r>
      <w:r w:rsidRPr="00CF0D66">
        <w:t>服务组件化</w:t>
      </w:r>
      <w:r w:rsidRPr="00CF0D66">
        <w:t xml:space="preserve"> </w:t>
      </w:r>
      <w:r w:rsidRPr="00CF0D66">
        <w:t>微服务中，服务可以被当作进程外组件，独立进行部署，服务之间利用网络服务请求或者远程过程调用来进行通信。一个好的微服务架构的目标是通过服务合同中的解耦服务边界和进化机制来帮助各个微服务独立部署运行。微服务架构的设计者希望对任何一个组件或者服务的改动和升级都只需要重新部署该服务而不需要重新部署整个应用程序，并且在升级过程中尽可能少地改变服务间通信的接口。</w:t>
      </w:r>
    </w:p>
    <w:p w:rsidR="001578C7" w:rsidRPr="00CF0D66" w:rsidRDefault="00786E9D" w:rsidP="00DE7AAF">
      <w:pPr>
        <w:numPr>
          <w:ilvl w:val="255"/>
          <w:numId w:val="0"/>
        </w:numPr>
        <w:ind w:firstLineChars="200" w:firstLine="480"/>
        <w:jc w:val="both"/>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sidR="001578C7" w:rsidRPr="00CF0D66">
        <w:t>围绕业务功能组织服务</w:t>
      </w:r>
      <w:r w:rsidR="001578C7" w:rsidRPr="00CF0D66">
        <w:t xml:space="preserve"> </w:t>
      </w:r>
      <w:r w:rsidR="001578C7" w:rsidRPr="00CF0D66">
        <w:t>当把一个大的应用拆分成小的部分的时候，通常的方法都是根据技术层面分为</w:t>
      </w:r>
      <w:r w:rsidR="001578C7" w:rsidRPr="00CF0D66">
        <w:t xml:space="preserve"> UI </w:t>
      </w:r>
      <w:r w:rsidR="001578C7" w:rsidRPr="00CF0D66">
        <w:t>团队、服务端逻辑团队和数据库团队。但是这</w:t>
      </w:r>
      <w:r w:rsidR="001578C7" w:rsidRPr="00CF0D66">
        <w:lastRenderedPageBreak/>
        <w:t>种拆分团队的方式会使得即使一个简单的变动都会导致整个团队需要耗费时间</w:t>
      </w:r>
      <w:r w:rsidR="001578C7" w:rsidRPr="00CF0D66">
        <w:t xml:space="preserve"> </w:t>
      </w:r>
      <w:r w:rsidR="001578C7" w:rsidRPr="00CF0D66">
        <w:t>和预算来适应和协调。康威在文献</w:t>
      </w:r>
      <w:r w:rsidR="001374F8" w:rsidRPr="00CF0D66">
        <w:rPr>
          <w:vertAlign w:val="superscript"/>
        </w:rPr>
        <w:t>[19]</w:t>
      </w:r>
      <w:r w:rsidR="001578C7" w:rsidRPr="00CF0D66">
        <w:t>中提出了康威定律，其中有一条提到</w:t>
      </w:r>
      <w:r w:rsidR="001578C7" w:rsidRPr="00CF0D66">
        <w:t xml:space="preserve">: </w:t>
      </w:r>
      <w:r w:rsidR="001578C7" w:rsidRPr="00CF0D66">
        <w:t>任何组织设计的系统，其结构都是组织本身沟通结构的复制。根据康威定律的这条描述，微服务架构采用围绕业务功能来拆分应用和组织服务的方法。在微服务架构中，设计组织被分为小的开发团队，与之相对应的是，应用被拆分为小的服务，应用之间的沟通过程就是团队之间的沟通过程。为保证应用之间沟通过程清晰明确，团队之间需要划分清晰的服务边界。这样的划分方法也要求每个小团队本身提供开发过程中所需要的所有技能。</w:t>
      </w:r>
    </w:p>
    <w:p w:rsidR="001578C7" w:rsidRPr="00DE7AAF" w:rsidRDefault="00786E9D" w:rsidP="00DE7AAF">
      <w:pPr>
        <w:numPr>
          <w:ilvl w:val="255"/>
          <w:numId w:val="0"/>
        </w:numPr>
        <w:ind w:firstLineChars="200" w:firstLine="480"/>
        <w:jc w:val="both"/>
        <w:rPr>
          <w:rFonts w:ascii="宋体" w:hAnsi="宋体" w:cs="宋体"/>
        </w:rPr>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sidR="001578C7" w:rsidRPr="00CF0D66">
        <w:t>基础设施自动化</w:t>
      </w:r>
      <w:r w:rsidR="001578C7" w:rsidRPr="00CF0D66">
        <w:t xml:space="preserve"> </w:t>
      </w:r>
      <w:r w:rsidR="001578C7" w:rsidRPr="00CF0D66">
        <w:t>许多开发团队都是使用持续交付和持续集成技术来构建微服务架构的应用和系统的，这使得基础设施自动化技术得到了广泛的应用。而随着容器技术、云计算技术等技术在过去几年的快速发展，基础设施自动化技术取得了长足的进步，这也间接降低了微服务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9"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9"/>
    </w:p>
    <w:p w:rsidR="00E275D3" w:rsidRDefault="00F71BA5" w:rsidP="00A42112">
      <w:pPr>
        <w:pStyle w:val="3"/>
        <w:spacing w:line="240" w:lineRule="auto"/>
        <w:rPr>
          <w:rFonts w:ascii="黑体" w:hAnsi="黑体"/>
          <w:b w:val="0"/>
        </w:rPr>
      </w:pPr>
      <w:bookmarkStart w:id="10" w:name="_Toc1420908"/>
      <w:r>
        <w:rPr>
          <w:rFonts w:ascii="黑体" w:hAnsi="黑体"/>
          <w:b w:val="0"/>
        </w:rPr>
        <w:t xml:space="preserve">2.2.1 </w:t>
      </w:r>
      <w:r w:rsidR="00105FF6">
        <w:rPr>
          <w:rFonts w:ascii="黑体" w:hAnsi="黑体" w:hint="eastAsia"/>
          <w:b w:val="0"/>
        </w:rPr>
        <w:t>软件工程相关技术</w:t>
      </w:r>
      <w:bookmarkEnd w:id="10"/>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AD658E">
        <w:rPr>
          <w:vertAlign w:val="superscript"/>
        </w:rPr>
        <w:t>[20</w:t>
      </w:r>
      <w:r w:rsidRPr="00AD658E">
        <w:rPr>
          <w:vertAlign w:val="superscript"/>
        </w:rPr>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项目中的实际应用，首次为领域驱动设计开发人员揭示了完整的开发路</w:t>
      </w:r>
      <w:r w:rsidRPr="00AD658E">
        <w:rPr>
          <w:vertAlign w:val="superscript"/>
        </w:rPr>
        <w:t>[</w:t>
      </w:r>
      <w:r w:rsidR="001374F8" w:rsidRPr="00AD658E">
        <w:rPr>
          <w:vertAlign w:val="superscript"/>
        </w:rPr>
        <w:t>21</w:t>
      </w:r>
      <w:r w:rsidRPr="00AD658E">
        <w:rPr>
          <w:vertAlign w:val="superscript"/>
        </w:rPr>
        <w:t>]</w:t>
      </w:r>
      <w:r w:rsidR="001374F8" w:rsidRPr="00CF0D66">
        <w:t>。</w:t>
      </w:r>
      <w:r w:rsidRPr="00CF0D66">
        <w:t>随着开发人员对领域驱动设计研究的深入，逐渐出现了支持领域驱动设计的开发框架。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lastRenderedPageBreak/>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，最终降低项目的开发周期。基于这些项目经验分享，开发人员将领域驱动应用到了实际系统的设计开发中，在带来业务架构改进的同时，也发现一些问题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000631ED">
        <w:rPr>
          <w:rFonts w:hint="eastAsia"/>
        </w:rPr>
        <w:t>“</w:t>
      </w:r>
      <w:r w:rsidR="000631ED" w:rsidRPr="00CF0D66">
        <w:t>事件</w:t>
      </w:r>
      <w:r w:rsidR="000631ED">
        <w:rPr>
          <w:rFonts w:hint="eastAsia"/>
        </w:rPr>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1"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1"/>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t>基于本体的概念相似度计算是非常重要的基础工作</w:t>
      </w:r>
      <w:r w:rsidR="00A125D7" w:rsidRPr="00A125D7">
        <w:t>，</w:t>
      </w:r>
      <w:r w:rsidR="00315508">
        <w:t>一个好的概念相似度计算方法对于语义</w:t>
      </w:r>
      <w:r w:rsidR="00315508">
        <w:t>web</w:t>
      </w:r>
      <w:r w:rsidRPr="00A125D7">
        <w:t>、信息检索、数据挖掘、信息集成、知识管理等研究工作具</w:t>
      </w:r>
      <w:r w:rsidRPr="00A125D7">
        <w:lastRenderedPageBreak/>
        <w:t>有重要的意义。同时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0016565F">
        <w:t>提出了一组具有广泛意义的相似度定义</w:t>
      </w:r>
      <w:r w:rsidRPr="00A125D7">
        <w:t>告诉我们</w:t>
      </w:r>
      <w:r w:rsidR="00A125D7" w:rsidRPr="00A125D7">
        <w:t>，</w:t>
      </w:r>
      <w:r w:rsidRPr="00A125D7">
        <w:t>对象和</w:t>
      </w:r>
      <w:r w:rsidR="0016565F">
        <w:rPr>
          <w:rFonts w:hint="eastAsia"/>
        </w:rPr>
        <w:t>对象</w:t>
      </w:r>
      <w:r w:rsidRPr="00A125D7">
        <w:t>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0016565F">
        <w:t>则相似度越小。当两个对象</w:t>
      </w:r>
      <w:r w:rsidRPr="00A125D7">
        <w:t>是同一个对象时</w:t>
      </w:r>
      <w:r w:rsidR="00A125D7" w:rsidRPr="00A125D7">
        <w:t>，</w:t>
      </w:r>
      <w:r w:rsidR="0016565F">
        <w:t>相似度</w:t>
      </w:r>
      <w:r w:rsidR="00315508">
        <w:rPr>
          <w:rFonts w:hint="eastAsia"/>
        </w:rPr>
        <w:t>是</w:t>
      </w:r>
      <w:r w:rsidR="0016565F">
        <w:t>最大</w:t>
      </w:r>
      <w:r w:rsidR="00315508">
        <w:rPr>
          <w:rFonts w:hint="eastAsia"/>
        </w:rPr>
        <w:t>的</w:t>
      </w:r>
      <w:r w:rsidR="0016565F">
        <w:t>。当</w:t>
      </w:r>
      <w:r w:rsidR="00315508">
        <w:rPr>
          <w:rFonts w:hint="eastAsia"/>
        </w:rPr>
        <w:t>两个</w:t>
      </w:r>
      <w:r w:rsidR="00315508">
        <w:t>对象</w:t>
      </w:r>
      <w:r w:rsidR="00315508">
        <w:rPr>
          <w:rFonts w:hint="eastAsia"/>
        </w:rPr>
        <w:t>不相关</w:t>
      </w:r>
      <w:r w:rsidRPr="00A125D7">
        <w:t>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16565F">
        <w:t>将这一类模型统称为几何模型。</w:t>
      </w:r>
      <w:r w:rsidR="00344D47" w:rsidRPr="00A125D7">
        <w:t>最初对相似度的研究可追溯到于</w:t>
      </w:r>
      <w:r w:rsidR="00344D47" w:rsidRPr="00A125D7">
        <w:t>Osgood</w:t>
      </w:r>
      <w:r w:rsidR="00344D47" w:rsidRPr="00A125D7">
        <w:t>于</w:t>
      </w:r>
      <w:r w:rsidR="00344D47" w:rsidRPr="00A125D7">
        <w:t>1952</w:t>
      </w:r>
      <w:r w:rsidR="00344D47" w:rsidRPr="00A125D7">
        <w:t>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16565F">
        <w:t>用一组</w:t>
      </w:r>
      <w:r w:rsidR="0016565F">
        <w:rPr>
          <w:rFonts w:hint="eastAsia"/>
        </w:rPr>
        <w:t>意思</w:t>
      </w:r>
      <w:r w:rsidR="00344D47" w:rsidRPr="00A125D7">
        <w:t>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匹配性表明对象的相似程度由对象间的相同性和差异性共同决定单调性则表示相似程度随着共同性的增加和差异性的减少而增加独立性表明决定相似程度的三个因素之间互不影响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2" w:name="_Toc1420910"/>
      <w:r>
        <w:rPr>
          <w:rFonts w:ascii="黑体" w:hAnsi="黑体"/>
          <w:b w:val="0"/>
          <w:kern w:val="2"/>
          <w:szCs w:val="28"/>
        </w:rPr>
        <w:lastRenderedPageBreak/>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2"/>
    </w:p>
    <w:p w:rsidR="00E275D3" w:rsidRDefault="00F71BA5" w:rsidP="00550071">
      <w:pPr>
        <w:pStyle w:val="3"/>
        <w:spacing w:line="240" w:lineRule="auto"/>
        <w:rPr>
          <w:rFonts w:ascii="黑体" w:hAnsi="黑体"/>
          <w:b w:val="0"/>
        </w:rPr>
      </w:pPr>
      <w:bookmarkStart w:id="13"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w:t>
      </w:r>
      <w:r w:rsidR="00315508">
        <w:rPr>
          <w:rFonts w:ascii="黑体" w:hAnsi="黑体" w:hint="eastAsia"/>
          <w:b w:val="0"/>
        </w:rPr>
        <w:t>web</w:t>
      </w:r>
      <w:r w:rsidR="00FB258B">
        <w:rPr>
          <w:rFonts w:ascii="黑体" w:hAnsi="黑体" w:hint="eastAsia"/>
          <w:b w:val="0"/>
        </w:rPr>
        <w:t>服务路径选择技术</w:t>
      </w:r>
      <w:bookmarkEnd w:id="13"/>
    </w:p>
    <w:p w:rsidR="002D35E1"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002D35E1" w:rsidRPr="00A125D7">
        <w:t>基于</w:t>
      </w:r>
      <w:r w:rsidR="002D35E1" w:rsidRPr="00A125D7">
        <w:t>Qos</w:t>
      </w:r>
      <w:r w:rsidR="002D35E1" w:rsidRPr="00A125D7">
        <w:t>的服务选择研究是近年来</w:t>
      </w:r>
      <w:r w:rsidR="002D35E1" w:rsidRPr="00A125D7">
        <w:t>SOA</w:t>
      </w:r>
      <w:r w:rsidR="002D35E1" w:rsidRPr="00A125D7">
        <w:t>计算和</w:t>
      </w:r>
      <w:r w:rsidR="002D35E1" w:rsidRPr="00A125D7">
        <w:t>web</w:t>
      </w:r>
      <w:r w:rsidR="002D35E1" w:rsidRPr="00A125D7">
        <w:t>服务组合研究的一个热点，也涌现了不少研究成果。意大利</w:t>
      </w:r>
      <w:r w:rsidR="002D35E1" w:rsidRPr="00A125D7">
        <w:t>Sannio</w:t>
      </w:r>
      <w:r w:rsidR="002D35E1" w:rsidRPr="00A125D7">
        <w:t>大学的</w:t>
      </w:r>
      <w:r w:rsidR="002D35E1" w:rsidRPr="00A125D7">
        <w:t>GerardoCanfora</w:t>
      </w:r>
      <w:r w:rsidR="002D35E1" w:rsidRPr="00A125D7">
        <w:t>利用遗传算法解决基于服务质量驱动的海量候选</w:t>
      </w:r>
      <w:r w:rsidR="002D35E1" w:rsidRPr="00A125D7">
        <w:t>web</w:t>
      </w:r>
      <w:r w:rsidR="002D35E1" w:rsidRPr="00A125D7">
        <w:t>服务的选取以及非线性的</w:t>
      </w:r>
      <w:r w:rsidR="002D35E1" w:rsidRPr="00A125D7">
        <w:t>web</w:t>
      </w:r>
      <w:r w:rsidR="002D35E1" w:rsidRPr="00A125D7">
        <w:t>服务质量聚合算法化简问题</w:t>
      </w:r>
      <w:r w:rsidR="002D35E1" w:rsidRPr="00A125D7">
        <w:rPr>
          <w:vertAlign w:val="superscript"/>
        </w:rPr>
        <w:t>[38][39]</w:t>
      </w:r>
      <w:r w:rsidR="002D35E1" w:rsidRPr="00A125D7">
        <w:t>。</w:t>
      </w:r>
      <w:r w:rsidR="002D35E1" w:rsidRPr="00A125D7">
        <w:t>Zeng</w:t>
      </w:r>
      <w:r w:rsidR="002D35E1" w:rsidRPr="00A125D7">
        <w:t>等人利用了整数规划方法</w:t>
      </w:r>
      <w:r w:rsidR="002D35E1" w:rsidRPr="00A125D7">
        <w:t xml:space="preserve"> </w:t>
      </w:r>
      <w:r w:rsidR="002D35E1" w:rsidRPr="00A125D7">
        <w:t>自动得到满足用户需求的服务序列，满足全局和局部质量约束和用户喜好的同时，大大改善了算法的时间效率</w:t>
      </w:r>
      <w:r w:rsidR="002D35E1" w:rsidRPr="00A125D7">
        <w:rPr>
          <w:vertAlign w:val="superscript"/>
        </w:rPr>
        <w:t>[40][41]</w:t>
      </w:r>
      <w:r w:rsidR="002D35E1" w:rsidRPr="00A125D7">
        <w:t>。文献</w:t>
      </w:r>
      <w:r w:rsidR="002D35E1" w:rsidRPr="00A125D7">
        <w:rPr>
          <w:vertAlign w:val="superscript"/>
        </w:rPr>
        <w:t>[42]</w:t>
      </w:r>
      <w:r w:rsidR="002D35E1" w:rsidRPr="00A125D7">
        <w:t>介绍了一种基于知识的规划算法。文献</w:t>
      </w:r>
      <w:r w:rsidR="002D35E1" w:rsidRPr="00A125D7">
        <w:rPr>
          <w:vertAlign w:val="superscript"/>
        </w:rPr>
        <w:t>[43][44]</w:t>
      </w:r>
      <w:r w:rsidR="002D35E1" w:rsidRPr="00A125D7">
        <w:t>将服务的动态选择问题看作一个</w:t>
      </w:r>
      <w:r w:rsidR="002D35E1" w:rsidRPr="00A125D7">
        <w:t xml:space="preserve">Markov </w:t>
      </w:r>
      <w:r w:rsidR="002D35E1" w:rsidRPr="00A125D7">
        <w:t>决策过程，寻求能够使服务质量最优的决策方案。</w:t>
      </w:r>
    </w:p>
    <w:p w:rsidR="00DF67E6" w:rsidRPr="00A125D7" w:rsidRDefault="009104C7" w:rsidP="00A91527">
      <w:pPr>
        <w:numPr>
          <w:ilvl w:val="255"/>
          <w:numId w:val="0"/>
        </w:numPr>
        <w:ind w:firstLineChars="200" w:firstLine="480"/>
        <w:jc w:val="both"/>
      </w:pP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4" w:name="_Toc1420912"/>
      <w:r>
        <w:rPr>
          <w:rFonts w:ascii="黑体" w:hAnsi="黑体"/>
          <w:b w:val="0"/>
          <w:kern w:val="2"/>
          <w:szCs w:val="28"/>
        </w:rPr>
        <w:t>2.4 本章小结</w:t>
      </w:r>
      <w:bookmarkEnd w:id="14"/>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lastRenderedPageBreak/>
        <w:t>本章首先介绍了微服务相关技术，包括微服务以及微服务框架相关技术，然后介绍了服务划分相关技术，包括软件工程中领域驱动设计思想相关技术以及语义相似度相关技术，最后介绍了服务选择相关技术主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5" w:name="_Toc1420913"/>
      <w:r w:rsidR="00F71BA5">
        <w:rPr>
          <w:rFonts w:hint="eastAsia"/>
          <w:b w:val="0"/>
        </w:rPr>
        <w:t>基于领域驱动设计思想的语义耦合的微服务划分策略</w:t>
      </w:r>
      <w:bookmarkEnd w:id="15"/>
    </w:p>
    <w:p w:rsidR="00E275D3" w:rsidRPr="00A125D7" w:rsidRDefault="00F71BA5" w:rsidP="007B51FF">
      <w:pPr>
        <w:numPr>
          <w:ilvl w:val="255"/>
          <w:numId w:val="0"/>
        </w:numPr>
        <w:ind w:firstLineChars="200" w:firstLine="480"/>
        <w:jc w:val="both"/>
      </w:pPr>
      <w:r w:rsidRPr="00A125D7">
        <w:t>目前对于微服务架构，业界尚无明确定义，而且围绕微服务的工作是有限的。在现有技术水平上，微服务缺乏工具支持，很大一部分工作只是概念性的。如何划分微服务，制定划分策略，满足微服务内部的高内聚性和微</w:t>
      </w:r>
      <w:r w:rsidR="00026974">
        <w:t>服务之间的低耦合性，是我们面临的主要问题。</w:t>
      </w:r>
      <w:r w:rsidR="00026974">
        <w:rPr>
          <w:rFonts w:hint="eastAsia"/>
        </w:rPr>
        <w:t>最初</w:t>
      </w:r>
      <w:r w:rsidR="00026974">
        <w:t>的一些服务划分</w:t>
      </w:r>
      <w:r w:rsidR="00026974">
        <w:rPr>
          <w:rFonts w:hint="eastAsia"/>
        </w:rPr>
        <w:t>思想</w:t>
      </w:r>
      <w:r w:rsidRPr="00A125D7">
        <w:t>或者只根据服务的粒度来划分或者根据特点的业务逻辑来划分，都不能满足我们平台应用的需求，本章根据平台中应用的特点，微服务高内聚低耦合的原则，以及软件工程中领域驱动设计模型的建模思想，提出一种基于领域驱动设计的微服务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4"/>
      <w:r>
        <w:rPr>
          <w:rFonts w:ascii="黑体" w:hAnsi="黑体"/>
          <w:b w:val="0"/>
          <w:kern w:val="2"/>
          <w:szCs w:val="28"/>
        </w:rPr>
        <w:t xml:space="preserve">3.1 </w:t>
      </w:r>
      <w:r>
        <w:rPr>
          <w:rFonts w:ascii="黑体" w:hAnsi="黑体" w:hint="eastAsia"/>
          <w:b w:val="0"/>
          <w:kern w:val="2"/>
          <w:szCs w:val="28"/>
        </w:rPr>
        <w:t>基于领域驱动设计思想的语义耦合的微服务划分策略</w:t>
      </w:r>
      <w:bookmarkEnd w:id="16"/>
    </w:p>
    <w:p w:rsidR="00E275D3" w:rsidRPr="0067239E" w:rsidRDefault="00F71BA5" w:rsidP="0067239E">
      <w:pPr>
        <w:pStyle w:val="3"/>
        <w:spacing w:line="240" w:lineRule="auto"/>
        <w:rPr>
          <w:rFonts w:ascii="黑体" w:hAnsi="黑体"/>
          <w:b w:val="0"/>
        </w:rPr>
      </w:pPr>
      <w:r w:rsidRPr="0067239E">
        <w:rPr>
          <w:rFonts w:ascii="黑体" w:hAnsi="黑体" w:hint="eastAsia"/>
          <w:b w:val="0"/>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目前许多研究人员已经使用了许多策略来确定微服务的大小以及如何划分微服务</w:t>
      </w:r>
      <w:r w:rsidR="00EF4ACB" w:rsidRPr="00A125D7">
        <w:rPr>
          <w:vertAlign w:val="superscript"/>
        </w:rPr>
        <w:t>[13]</w:t>
      </w:r>
      <w:r w:rsidRPr="00A125D7">
        <w:t>。</w:t>
      </w:r>
      <w:r w:rsidR="00E50733" w:rsidRPr="00CF0D66">
        <w:rPr>
          <w:kern w:val="2"/>
          <w:szCs w:val="28"/>
        </w:rPr>
        <w:t>Gerald Schermann</w:t>
      </w:r>
      <w:r w:rsidR="00E50733" w:rsidRPr="00CF0D66">
        <w:rPr>
          <w:kern w:val="2"/>
          <w:szCs w:val="28"/>
          <w:vertAlign w:val="superscript"/>
        </w:rPr>
        <w:t>[14]</w:t>
      </w:r>
      <w:r w:rsidR="00E50733" w:rsidRPr="00CF0D66">
        <w:rPr>
          <w:kern w:val="2"/>
          <w:szCs w:val="28"/>
        </w:rPr>
        <w:t>等人</w:t>
      </w:r>
      <w:r w:rsidR="00E50733">
        <w:rPr>
          <w:rFonts w:hint="eastAsia"/>
          <w:kern w:val="2"/>
          <w:szCs w:val="28"/>
        </w:rPr>
        <w:t>通过研究</w:t>
      </w:r>
      <w:r w:rsidR="00E50733">
        <w:rPr>
          <w:rFonts w:hint="eastAsia"/>
          <w:kern w:val="2"/>
          <w:szCs w:val="28"/>
        </w:rPr>
        <w:t>4</w:t>
      </w:r>
      <w:r w:rsidR="00E50733">
        <w:rPr>
          <w:kern w:val="2"/>
          <w:szCs w:val="28"/>
        </w:rPr>
        <w:t>2</w:t>
      </w:r>
      <w:r w:rsidR="00E50733">
        <w:rPr>
          <w:rFonts w:hint="eastAsia"/>
          <w:kern w:val="2"/>
          <w:szCs w:val="28"/>
        </w:rPr>
        <w:t>家不同规模的公司的服务计算实践来研究服务计算领域中的工业实践，并特别关注微服务的趋势。重点研究了服务的大小和复杂性，结果显示不同的服务代码行数是不同的，对于使用代码行数（</w:t>
      </w:r>
      <w:r w:rsidR="00E50733">
        <w:rPr>
          <w:rFonts w:hint="eastAsia"/>
          <w:kern w:val="2"/>
          <w:szCs w:val="28"/>
        </w:rPr>
        <w:t>L</w:t>
      </w:r>
      <w:r w:rsidR="00E50733">
        <w:rPr>
          <w:kern w:val="2"/>
          <w:szCs w:val="28"/>
        </w:rPr>
        <w:t>OC</w:t>
      </w:r>
      <w:r w:rsidR="00E50733">
        <w:rPr>
          <w:rFonts w:hint="eastAsia"/>
          <w:kern w:val="2"/>
          <w:szCs w:val="28"/>
        </w:rPr>
        <w:t>）来作为划分微服务的标准，该策略并不合适。</w:t>
      </w:r>
      <w:r w:rsidR="00E50733" w:rsidRPr="00CF0D66">
        <w:rPr>
          <w:kern w:val="2"/>
          <w:szCs w:val="28"/>
        </w:rPr>
        <w:t>因为微服务是使用不同的技术堆栈构建的，这些技术堆栈</w:t>
      </w:r>
      <w:r w:rsidR="00E50733">
        <w:rPr>
          <w:rFonts w:hint="eastAsia"/>
          <w:kern w:val="2"/>
          <w:szCs w:val="28"/>
        </w:rPr>
        <w:t>在实现功能时，对应的</w:t>
      </w:r>
      <w:r w:rsidR="00E50733" w:rsidRPr="00CF0D66">
        <w:rPr>
          <w:kern w:val="2"/>
          <w:szCs w:val="28"/>
        </w:rPr>
        <w:t>LOC</w:t>
      </w:r>
      <w:r w:rsidR="00E50733">
        <w:rPr>
          <w:rFonts w:hint="eastAsia"/>
          <w:kern w:val="2"/>
          <w:szCs w:val="28"/>
        </w:rPr>
        <w:t>可能</w:t>
      </w:r>
      <w:r w:rsidR="00E50733" w:rsidRPr="00CF0D66">
        <w:rPr>
          <w:kern w:val="2"/>
          <w:szCs w:val="28"/>
        </w:rPr>
        <w:t>有所不同。此外，根据服务的类型，服务也有不同最低</w:t>
      </w:r>
      <w:r w:rsidR="00E50733" w:rsidRPr="00CF0D66">
        <w:rPr>
          <w:kern w:val="2"/>
          <w:szCs w:val="28"/>
        </w:rPr>
        <w:t>LOC</w:t>
      </w:r>
      <w:r w:rsidR="00E50733" w:rsidRPr="00CF0D66">
        <w:rPr>
          <w:kern w:val="2"/>
          <w:szCs w:val="28"/>
        </w:rPr>
        <w:t>。例如，协调多个任务之间的调用的过程服务可以具有</w:t>
      </w:r>
      <w:r w:rsidR="00E50733" w:rsidRPr="00CF0D66">
        <w:rPr>
          <w:kern w:val="2"/>
          <w:szCs w:val="28"/>
        </w:rPr>
        <w:t>100</w:t>
      </w:r>
      <w:r w:rsidR="00E50733" w:rsidRPr="00CF0D66">
        <w:rPr>
          <w:kern w:val="2"/>
          <w:szCs w:val="28"/>
        </w:rPr>
        <w:t>到</w:t>
      </w:r>
      <w:r w:rsidR="00E50733" w:rsidRPr="00CF0D66">
        <w:rPr>
          <w:kern w:val="2"/>
          <w:szCs w:val="28"/>
        </w:rPr>
        <w:t>1000</w:t>
      </w:r>
      <w:r w:rsidR="00E50733" w:rsidRPr="00CF0D66">
        <w:rPr>
          <w:kern w:val="2"/>
          <w:szCs w:val="28"/>
        </w:rPr>
        <w:t>个</w:t>
      </w:r>
      <w:r w:rsidR="00E50733" w:rsidRPr="00CF0D66">
        <w:rPr>
          <w:kern w:val="2"/>
          <w:szCs w:val="28"/>
        </w:rPr>
        <w:t>LOC</w:t>
      </w:r>
      <w:r w:rsidR="00E50733" w:rsidRPr="00CF0D66">
        <w:rPr>
          <w:kern w:val="2"/>
          <w:szCs w:val="28"/>
        </w:rPr>
        <w:t>，并且数据服务可以实现</w:t>
      </w:r>
      <w:r w:rsidR="00E50733" w:rsidRPr="00CF0D66">
        <w:rPr>
          <w:kern w:val="2"/>
          <w:szCs w:val="28"/>
        </w:rPr>
        <w:t>10</w:t>
      </w:r>
      <w:r w:rsidR="00E50733" w:rsidRPr="00CF0D66">
        <w:rPr>
          <w:kern w:val="2"/>
          <w:szCs w:val="28"/>
        </w:rPr>
        <w:t>到大约</w:t>
      </w:r>
      <w:r w:rsidR="00E50733" w:rsidRPr="00CF0D66">
        <w:rPr>
          <w:kern w:val="2"/>
          <w:szCs w:val="28"/>
        </w:rPr>
        <w:t>100</w:t>
      </w:r>
      <w:r w:rsidR="00E50733" w:rsidRPr="00CF0D66">
        <w:rPr>
          <w:kern w:val="2"/>
          <w:szCs w:val="28"/>
        </w:rPr>
        <w:t>个</w:t>
      </w:r>
      <w:r w:rsidR="00E50733" w:rsidRPr="00CF0D66">
        <w:rPr>
          <w:kern w:val="2"/>
          <w:szCs w:val="28"/>
        </w:rPr>
        <w:t>LOC</w:t>
      </w:r>
      <w:r w:rsidR="00E50733" w:rsidRPr="00CF0D66">
        <w:rPr>
          <w:kern w:val="2"/>
          <w:szCs w:val="28"/>
        </w:rPr>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很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w:t>
      </w:r>
      <w:r w:rsidR="000631ED">
        <w:rPr>
          <w:rFonts w:hint="eastAsia"/>
        </w:rPr>
        <w:t>微服务</w:t>
      </w:r>
      <w:r w:rsidRPr="00A125D7">
        <w:t>应用功能相关性比较强，每个应用中代码的重用率比较高，为了</w:t>
      </w:r>
      <w:r w:rsidRPr="00A125D7">
        <w:lastRenderedPageBreak/>
        <w:t>提高代码的复用率，我们提出了语义耦合的服务划分策略</w:t>
      </w:r>
      <w:r w:rsidR="00BE485E" w:rsidRPr="00A125D7">
        <w:t>（</w:t>
      </w:r>
      <w:r w:rsidR="00BE485E" w:rsidRPr="00A125D7">
        <w:t>DSCS</w:t>
      </w:r>
      <w:r w:rsidR="00BE485E" w:rsidRPr="00A125D7">
        <w:t>）</w:t>
      </w:r>
      <w:r w:rsidR="00E50733">
        <w:t>，该策略通过分析</w:t>
      </w:r>
      <w:r w:rsidR="00E50733">
        <w:rPr>
          <w:rFonts w:hint="eastAsia"/>
        </w:rPr>
        <w:t>文件中</w:t>
      </w:r>
      <w:r w:rsidR="00E50733">
        <w:t>代码之间的语义耦合程度，来表示两个</w:t>
      </w:r>
      <w:r w:rsidR="00E50733">
        <w:rPr>
          <w:rFonts w:hint="eastAsia"/>
        </w:rPr>
        <w:t>文件</w:t>
      </w:r>
      <w:r w:rsidR="00E50733">
        <w:t>的耦合程度，将耦合度作为权重构建无向</w:t>
      </w:r>
      <w:r w:rsidR="00E50733">
        <w:rPr>
          <w:rFonts w:hint="eastAsia"/>
        </w:rPr>
        <w:t>加</w:t>
      </w:r>
      <w:r w:rsidRPr="00A125D7">
        <w:t>权图，再通过社区发现算法</w:t>
      </w:r>
      <w:r w:rsidRPr="00A125D7">
        <w:t>GN</w:t>
      </w:r>
      <w:r w:rsidRPr="00A125D7">
        <w:t>算法来</w:t>
      </w:r>
      <w:r w:rsidR="00E50733">
        <w:rPr>
          <w:rFonts w:hint="eastAsia"/>
        </w:rPr>
        <w:t>找到</w:t>
      </w:r>
      <w:r w:rsidR="00E50733">
        <w:t>最优的</w:t>
      </w:r>
      <w:r w:rsidRPr="00A125D7">
        <w:t>划分结果。通过实验验证了该方法可以将应用有效划分成微服务，并且能够提高服务的复用率，减少平台的代码量。</w:t>
      </w:r>
    </w:p>
    <w:p w:rsidR="00E275D3" w:rsidRPr="0067239E" w:rsidRDefault="00F71BA5" w:rsidP="0067239E">
      <w:pPr>
        <w:pStyle w:val="3"/>
        <w:spacing w:line="240" w:lineRule="auto"/>
        <w:rPr>
          <w:rFonts w:ascii="黑体" w:hAnsi="黑体"/>
          <w:b w:val="0"/>
        </w:rPr>
      </w:pPr>
      <w:r w:rsidRPr="0067239E">
        <w:rPr>
          <w:rFonts w:ascii="黑体" w:hAnsi="黑体"/>
          <w:b w:val="0"/>
        </w:rPr>
        <w:t>3.1.2 解决方案</w:t>
      </w:r>
    </w:p>
    <w:p w:rsidR="00E275D3" w:rsidRPr="00A125D7" w:rsidRDefault="00F71BA5" w:rsidP="007B51FF">
      <w:pPr>
        <w:numPr>
          <w:ilvl w:val="255"/>
          <w:numId w:val="0"/>
        </w:numPr>
        <w:ind w:firstLineChars="200" w:firstLine="480"/>
        <w:jc w:val="both"/>
      </w:pPr>
      <w:r w:rsidRPr="00A125D7">
        <w:t>为了实现低耦合高内聚的微服务划分，提高应用中代码的复用率，降低平台中代码的冗余，在进行微服务划分时，我们遵循微服务低耦合高内聚的划分原则，并且考虑到平台中应用之间的功能相关性比较强，</w:t>
      </w:r>
      <w:r w:rsidR="000631ED">
        <w:rPr>
          <w:rFonts w:hint="eastAsia"/>
        </w:rPr>
        <w:t>两个</w:t>
      </w:r>
      <w:r w:rsidRPr="00A125D7">
        <w:t>应用中</w:t>
      </w:r>
      <w:r w:rsidR="000631ED">
        <w:rPr>
          <w:rFonts w:hint="eastAsia"/>
        </w:rPr>
        <w:t>服务</w:t>
      </w:r>
      <w:r w:rsidRPr="00A125D7">
        <w:t>的复用率比较高，因此，我们基于软件设计中领域驱动设计思想，提出了语义耦合的服务划分策略，源自软件工程中领域驱动设计的有界上下文的概念被提出作为微服务及其边界的一种设计思想，根据该思想，每个微服务应该对应于问题域中唯一的一个有界上下文。这将保证了集中于一个职责的微服务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方法分析原有系统中文件代码之间语义之间的相关性，得到系统中每个文件的之间的耦合度，构建无向</w:t>
      </w:r>
      <w:r w:rsidR="000631ED">
        <w:rPr>
          <w:rFonts w:hint="eastAsia"/>
        </w:rPr>
        <w:t>加</w:t>
      </w:r>
      <w:r w:rsidRPr="00A125D7">
        <w:t>权网络图，之后利用具有</w:t>
      </w:r>
      <w:r w:rsidR="000631ED">
        <w:rPr>
          <w:rFonts w:hint="eastAsia"/>
        </w:rPr>
        <w:t>“</w:t>
      </w:r>
      <w:r w:rsidRPr="00A125D7">
        <w:t>低耦合高内聚规则</w:t>
      </w:r>
      <w:r w:rsidR="000631ED">
        <w:rPr>
          <w:rFonts w:hint="eastAsia"/>
        </w:rPr>
        <w:t>”</w:t>
      </w:r>
      <w:r w:rsidRPr="00A125D7">
        <w:t>的社区划分算法</w:t>
      </w:r>
      <w:r w:rsidRPr="00A125D7">
        <w:t>--GN</w:t>
      </w:r>
      <w:r w:rsidRPr="00A125D7">
        <w:t>算法，对构建的无向</w:t>
      </w:r>
      <w:r w:rsidR="000631ED">
        <w:rPr>
          <w:rFonts w:hint="eastAsia"/>
        </w:rPr>
        <w:t>加权</w:t>
      </w:r>
      <w:r w:rsidRPr="00A125D7">
        <w:t>图进行划分，得到符合服务划分原则的</w:t>
      </w:r>
      <w:r w:rsidR="000631ED">
        <w:rPr>
          <w:rFonts w:hint="eastAsia"/>
        </w:rPr>
        <w:t>最优的</w:t>
      </w:r>
      <w:r w:rsidRPr="00A125D7">
        <w:t>划分结果。通过实验验证了该方法可以将应用有效划分成微服务，并且能够提高服务的复用率，减少平台的代码冗余。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7"/>
    </w:p>
    <w:p w:rsidR="00E275D3" w:rsidRPr="00A125D7" w:rsidRDefault="00F71BA5" w:rsidP="007B51FF">
      <w:pPr>
        <w:numPr>
          <w:ilvl w:val="255"/>
          <w:numId w:val="0"/>
        </w:numPr>
        <w:ind w:firstLineChars="200" w:firstLine="480"/>
        <w:jc w:val="both"/>
      </w:pPr>
      <w:r w:rsidRPr="00A125D7">
        <w:t>为了实现微服务的划分，使平台中应用</w:t>
      </w:r>
      <w:r w:rsidR="009D2291">
        <w:rPr>
          <w:rFonts w:hint="eastAsia"/>
        </w:rPr>
        <w:t>中的服务</w:t>
      </w:r>
      <w:r w:rsidRPr="00A125D7">
        <w:t>复用率有效提高且降低平台中代码的冗余，我们设计了基于语义耦合策略的服务划分模型，该模型主要有三个阶段组成：第一个阶段单体阶段，第二个阶段图阶段，第三个阶段微服务阶段。在每两个阶段之间包括一次转换，共涉及两次转换，第一次转换是从单体阶段到图阶段的转换，称为构建图过程，第二次转换是从图阶段到微服务阶段的转换，称为聚类过程。下面是我们构建图过程的详细步骤：</w:t>
      </w:r>
    </w:p>
    <w:p w:rsidR="00E275D3" w:rsidRDefault="00F71BA5" w:rsidP="007B51FF">
      <w:pPr>
        <w:numPr>
          <w:ilvl w:val="255"/>
          <w:numId w:val="0"/>
        </w:numPr>
        <w:ind w:firstLineChars="200" w:firstLine="480"/>
        <w:jc w:val="both"/>
      </w:pPr>
      <w:r w:rsidRPr="00A125D7">
        <w:t>原有平台中的应用处于单体阶段，从单体阶段到图阶段我们称为构建图阶段，此过程如图</w:t>
      </w:r>
      <w:r w:rsidR="0067239E">
        <w:rPr>
          <w:rFonts w:hint="eastAsia"/>
        </w:rPr>
        <w:t>3</w:t>
      </w:r>
      <w:r w:rsidR="0067239E">
        <w:t>-</w:t>
      </w:r>
      <w:r w:rsidRPr="00A125D7">
        <w:t>1</w:t>
      </w:r>
      <w:r w:rsidR="0067239E">
        <w:rPr>
          <w:rFonts w:hint="eastAsia"/>
        </w:rPr>
        <w:t>：</w:t>
      </w: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Pr="00A125D7" w:rsidRDefault="0067239E" w:rsidP="00D83080">
      <w:pPr>
        <w:numPr>
          <w:ilvl w:val="255"/>
          <w:numId w:val="0"/>
        </w:numPr>
        <w:jc w:val="both"/>
      </w:pPr>
    </w:p>
    <w:p w:rsidR="00E275D3" w:rsidRDefault="00461DCE" w:rsidP="00A42112">
      <w:pPr>
        <w:spacing w:line="240" w:lineRule="auto"/>
        <w:ind w:firstLine="420"/>
      </w:pPr>
      <w:r>
        <w:rPr>
          <w:noProof/>
        </w:rPr>
        <w:drawing>
          <wp:anchor distT="0" distB="0" distL="114935" distR="114935" simplePos="0" relativeHeight="251652096" behindDoc="0" locked="0" layoutInCell="1" allowOverlap="1" wp14:anchorId="387911E8" wp14:editId="17B0D4CA">
            <wp:simplePos x="0" y="0"/>
            <wp:positionH relativeFrom="column">
              <wp:posOffset>266700</wp:posOffset>
            </wp:positionH>
            <wp:positionV relativeFrom="paragraph">
              <wp:posOffset>58693</wp:posOffset>
            </wp:positionV>
            <wp:extent cx="4648200" cy="1459318"/>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59318"/>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67239E" w:rsidRDefault="00E275D3" w:rsidP="00A42112">
      <w:pPr>
        <w:spacing w:line="240" w:lineRule="auto"/>
        <w:ind w:firstLine="420"/>
      </w:pPr>
    </w:p>
    <w:p w:rsidR="00E275D3"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3-1</w:t>
      </w:r>
      <w:r w:rsidRPr="00B01B00">
        <w:rPr>
          <w:rFonts w:ascii="楷体" w:eastAsia="楷体" w:hAnsi="楷体"/>
          <w:sz w:val="21"/>
          <w:szCs w:val="21"/>
        </w:rPr>
        <w:t xml:space="preserve"> </w:t>
      </w:r>
      <w:r w:rsidRPr="00B01B00">
        <w:rPr>
          <w:rFonts w:ascii="楷体" w:eastAsia="楷体" w:hAnsi="楷体" w:hint="eastAsia"/>
          <w:sz w:val="21"/>
          <w:szCs w:val="21"/>
        </w:rPr>
        <w:t>构建图阶段</w:t>
      </w:r>
    </w:p>
    <w:p w:rsidR="00E275D3" w:rsidRPr="00A125D7" w:rsidRDefault="00F71BA5" w:rsidP="007B51FF">
      <w:pPr>
        <w:ind w:firstLineChars="200" w:firstLine="480"/>
        <w:jc w:val="both"/>
      </w:pPr>
      <w:r w:rsidRPr="00A125D7">
        <w:t>构建图过程中图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rsidRPr="00A125D7">
        <w:t>为</w:t>
      </w:r>
      <w:r w:rsidR="009D2291">
        <w:rPr>
          <w:rFonts w:hint="eastAsia"/>
        </w:rPr>
        <w:t>加</w:t>
      </w:r>
      <w:r w:rsidRPr="00A125D7">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sidRPr="00A125D7">
        <w:rPr>
          <w:rFonts w:eastAsia="微软雅黑"/>
        </w:rPr>
        <w:t>，</w:t>
      </w:r>
      <w:r w:rsidRPr="00A125D7">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Pr="00A125D7">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Default="00F71BA5" w:rsidP="007B51FF">
      <w:pPr>
        <w:ind w:firstLineChars="200" w:firstLine="480"/>
        <w:jc w:val="both"/>
      </w:pPr>
      <w:r w:rsidRPr="00A125D7">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Pr="00A125D7">
        <w:t>来表示，这些词组中我们会过滤掉停止词（的，在，也等）以及所有特殊词组。在划分过程中，两个代码文件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A33A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sidRPr="00A125D7">
        <w:t>将会被建立，</w:t>
      </w:r>
      <w:r w:rsidRPr="00A125D7">
        <w:t>T</w:t>
      </w:r>
      <w:r w:rsidRPr="00A125D7">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A125D7">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的向量</w:t>
      </w:r>
      <w:r w:rsidRPr="00A125D7">
        <w:t>X</w:t>
      </w:r>
      <w:r w:rsidRPr="00A125D7">
        <w:t>，向量</w:t>
      </w:r>
      <w:r w:rsidR="009D2291">
        <w:rPr>
          <w:rFonts w:hint="eastAsia"/>
        </w:rPr>
        <w:t>X</w:t>
      </w:r>
      <w:r w:rsidRPr="00A125D7">
        <w:t>的维度是词组列表</w:t>
      </w:r>
      <w:r w:rsidRPr="00A125D7">
        <w:t>T</w:t>
      </w:r>
      <w:r w:rsidRPr="00A125D7">
        <w:t>的长度，向量的第</w:t>
      </w:r>
      <w:r w:rsidRPr="00A125D7">
        <w:t>k</w:t>
      </w:r>
      <w:r w:rsidRPr="00A125D7">
        <w:t>个元素的是词组列表</w:t>
      </w:r>
      <w:r w:rsidRPr="00A125D7">
        <w:t>T</w:t>
      </w:r>
      <w:r w:rsidRPr="00A125D7">
        <w:t>中第</w:t>
      </w:r>
      <w:r w:rsidRPr="00A125D7">
        <w:t>k</w:t>
      </w:r>
      <w:r w:rsidRPr="00A125D7">
        <w:t>个元素在代码文件词组中的</w:t>
      </w:r>
      <w:r w:rsidRPr="00A125D7">
        <w:t>tf-idf</w:t>
      </w:r>
      <w:r w:rsidRPr="00A125D7">
        <w:t>值表示。向量</w:t>
      </w:r>
      <w:r w:rsidRPr="00A125D7">
        <w:t>X</w:t>
      </w:r>
      <w:r w:rsidRPr="00A125D7">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A125D7">
        <w:t>计算公式如下：</w:t>
      </w:r>
    </w:p>
    <w:p w:rsidR="00E275D3" w:rsidRPr="00A125D7" w:rsidRDefault="00B67201" w:rsidP="00D0620E">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D0620E">
        <w:t xml:space="preserve">                 (3-1)</w:t>
      </w:r>
    </w:p>
    <w:p w:rsidR="00E275D3" w:rsidRDefault="00F71BA5" w:rsidP="007B51FF">
      <w:pPr>
        <w:jc w:val="both"/>
      </w:pPr>
      <w:r w:rsidRPr="00A125D7">
        <w:t>用同样的方法得到向量</w:t>
      </w:r>
      <w:r w:rsidRPr="00A125D7">
        <w:t>V</w:t>
      </w:r>
      <w:r w:rsidRPr="00A125D7">
        <w:t>中的元素</w:t>
      </w:r>
      <w:r w:rsidR="00EF6EA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rsidRPr="00A125D7">
        <w:t>表示两个词组的并集即：</w:t>
      </w:r>
    </w:p>
    <w:p w:rsidR="00E275D3" w:rsidRPr="00A125D7" w:rsidRDefault="00B67201" w:rsidP="00D0620E">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D0620E">
        <w:rPr>
          <w:rFonts w:hint="eastAsia"/>
        </w:rPr>
        <w:t xml:space="preserve"> </w:t>
      </w:r>
      <w:r w:rsidR="00D0620E">
        <w:t xml:space="preserve">                        </w:t>
      </w:r>
      <w:r w:rsidR="00D0620E">
        <w:rPr>
          <w:rFonts w:hint="eastAsia"/>
        </w:rPr>
        <w:t>(</w:t>
      </w:r>
      <w:r w:rsidR="00D0620E">
        <w:t>3-2)</w:t>
      </w:r>
    </w:p>
    <w:p w:rsidR="00E275D3" w:rsidRDefault="00F71BA5" w:rsidP="007B51FF">
      <w:pPr>
        <w:jc w:val="both"/>
      </w:pPr>
      <w:r w:rsidRPr="00A125D7">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EF6EA4">
        <w:rPr>
          <w:rFonts w:hint="eastAsia"/>
        </w:rPr>
        <w:t>表</w:t>
      </w:r>
      <w:r w:rsidRPr="00A125D7">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中出现的频率的计算公式如下：</w:t>
      </w:r>
    </w:p>
    <w:p w:rsidR="00E275D3" w:rsidRPr="00A125D7" w:rsidRDefault="00821612" w:rsidP="00821612">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E275D3" w:rsidRPr="00A125D7" w:rsidRDefault="00F71BA5" w:rsidP="001D26B2">
      <w:pPr>
        <w:numPr>
          <w:ilvl w:val="255"/>
          <w:numId w:val="0"/>
        </w:numPr>
        <w:ind w:firstLineChars="200" w:firstLine="480"/>
        <w:jc w:val="both"/>
      </w:pPr>
      <w:r w:rsidRPr="00A125D7">
        <w:t>其中</w:t>
      </w:r>
      <m:oMath>
        <m:sSub>
          <m:sSubPr>
            <m:ctrlPr>
              <w:rPr>
                <w:rFonts w:ascii="Cambria Math" w:hAnsi="Cambria Math"/>
              </w:rPr>
            </m:ctrlPr>
          </m:sSubPr>
          <m:e>
            <m:r>
              <w:rPr>
                <w:rFonts w:ascii="Cambria Math" w:hAnsi="Cambria Math"/>
              </w:rPr>
              <m:t>n</m:t>
            </m:r>
          </m:e>
          <m:sub>
            <m:r>
              <w:rPr>
                <w:rFonts w:ascii="Cambria Math" w:hAnsi="Cambria Math"/>
              </w:rPr>
              <m:t>k,i</m:t>
            </m:r>
          </m:sub>
        </m:sSub>
      </m:oMath>
      <w:r w:rsidRPr="00A125D7">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Pr="00A125D7">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7.25pt" o:ole="">
            <v:imagedata r:id="rId19" o:title=""/>
          </v:shape>
          <o:OLEObject Type="Embed" ProgID="Equation.3" ShapeID="_x0000_i1025" DrawAspect="Content" ObjectID="_1612450314" r:id="rId20"/>
        </w:object>
      </w:r>
      <w:r w:rsidRPr="00A125D7">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中出现的次数之和。</w:t>
      </w:r>
    </w:p>
    <w:p w:rsidR="00E275D3" w:rsidRPr="00A125D7" w:rsidRDefault="00F71BA5" w:rsidP="001D26B2">
      <w:pPr>
        <w:numPr>
          <w:ilvl w:val="255"/>
          <w:numId w:val="0"/>
        </w:numPr>
        <w:ind w:firstLineChars="200" w:firstLine="480"/>
        <w:jc w:val="both"/>
      </w:pPr>
      <w:r w:rsidRPr="00A125D7">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A125D7">
        <w:t>表示一个词语普遍重要性的度量。某一特定词语的</w:t>
      </w:r>
      <w:r w:rsidRPr="00A125D7">
        <w:t>idf</w:t>
      </w:r>
      <w:r w:rsidR="00A125D7" w:rsidRPr="00A125D7">
        <w:t>，</w:t>
      </w:r>
      <w:r w:rsidRPr="00A125D7">
        <w:t>可以由文件总数目除以包含该词语文件的数目，再将得到的商取以</w:t>
      </w:r>
      <w:r w:rsidRPr="00A125D7">
        <w:t>10</w:t>
      </w:r>
      <w:r w:rsidRPr="00A125D7">
        <w:t>为底的对数得到：</w:t>
      </w:r>
    </w:p>
    <w:p w:rsidR="00E275D3" w:rsidRDefault="00E275D3" w:rsidP="00A42112">
      <w:pPr>
        <w:spacing w:line="240" w:lineRule="auto"/>
        <w:jc w:val="center"/>
      </w:pPr>
    </w:p>
    <w:p w:rsidR="00821612" w:rsidRPr="00A125D7" w:rsidRDefault="00821612" w:rsidP="00821612">
      <w:pPr>
        <w:spacing w:line="240" w:lineRule="auto"/>
        <w:jc w:val="right"/>
      </w:pP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E275D3" w:rsidRPr="00A125D7" w:rsidRDefault="00B67201" w:rsidP="001D26B2">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F71BA5" w:rsidRPr="00A125D7">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F71BA5" w:rsidRPr="00A125D7">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71BA5" w:rsidRPr="00A125D7">
        <w:t>的文件数目。</w:t>
      </w:r>
    </w:p>
    <w:p w:rsidR="00327597" w:rsidRDefault="00F71BA5" w:rsidP="001D26B2">
      <w:pPr>
        <w:jc w:val="both"/>
      </w:pPr>
      <w:r w:rsidRPr="00A125D7">
        <w:lastRenderedPageBreak/>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r w:rsidR="00092161">
        <w:rPr>
          <w:rFonts w:hint="eastAsia"/>
        </w:rPr>
        <w:t>。</w:t>
      </w:r>
      <w:r w:rsidRPr="00A125D7">
        <w:t>根据以上方法计算出所有代码文件之间的耦合程度</w:t>
      </w:r>
      <w:r w:rsidR="004D27F1">
        <w:rPr>
          <w:rFonts w:hint="eastAsia"/>
        </w:rPr>
        <w:t>作为建立的图中边的权重</w:t>
      </w:r>
      <w:r w:rsidRPr="00A125D7">
        <w:t>，</w:t>
      </w:r>
      <w:r w:rsidR="00092161">
        <w:rPr>
          <w:rFonts w:hint="eastAsia"/>
        </w:rPr>
        <w:t>如果耦合度值为</w:t>
      </w:r>
      <w:r w:rsidR="00092161">
        <w:rPr>
          <w:rFonts w:hint="eastAsia"/>
        </w:rPr>
        <w:t>0</w:t>
      </w:r>
      <w:r w:rsidR="00092161">
        <w:rPr>
          <w:rFonts w:hint="eastAsia"/>
        </w:rPr>
        <w:t>则表示两个定点之间没有连线，那么我们可以</w:t>
      </w:r>
      <w:r w:rsidRPr="00A125D7">
        <w:t>建立起相应的无向</w:t>
      </w:r>
      <w:r w:rsidR="004D27F1">
        <w:rPr>
          <w:rFonts w:hint="eastAsia"/>
        </w:rPr>
        <w:t>加</w:t>
      </w:r>
      <w:r w:rsidRPr="00A125D7">
        <w:t>权图</w:t>
      </w:r>
      <w:r w:rsidR="004D27F1">
        <w:rPr>
          <w:rFonts w:hint="eastAsia"/>
        </w:rPr>
        <w:t>，我们使用邻接矩阵</w:t>
      </w:r>
      <w:r w:rsidR="005C72F8">
        <w:rPr>
          <w:rFonts w:hint="eastAsia"/>
        </w:rPr>
        <w:t>A</w:t>
      </w:r>
      <w:r w:rsidR="004D27F1">
        <w:rPr>
          <w:rFonts w:hint="eastAsia"/>
        </w:rPr>
        <w:t>来表示建立的无向加权图，邻接矩阵中的元素表示对应两个节点之间的权重</w:t>
      </w:r>
      <w:r w:rsidR="00C34240">
        <w:rPr>
          <w:rFonts w:hint="eastAsia"/>
        </w:rPr>
        <w:t>，矩阵如公式</w:t>
      </w:r>
      <w:r w:rsidR="00C34240">
        <w:rPr>
          <w:rFonts w:hint="eastAsia"/>
        </w:rPr>
        <w:t>3</w:t>
      </w:r>
      <w:r w:rsidR="00C34240">
        <w:t>-5</w:t>
      </w:r>
      <w:r w:rsidR="00C34240">
        <w:rPr>
          <w:rFonts w:hint="eastAsia"/>
        </w:rPr>
        <w:t>：</w:t>
      </w:r>
    </w:p>
    <w:p w:rsidR="00C34240" w:rsidRPr="005C72F8" w:rsidRDefault="00327597" w:rsidP="00C34240">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sidR="00151A69">
        <w:rPr>
          <w:rFonts w:hint="eastAsia"/>
        </w:rPr>
        <w:t xml:space="preserve"> </w:t>
      </w:r>
      <w:r w:rsidR="00151A69">
        <w:t xml:space="preserve">                     (3-5)</w:t>
      </w:r>
    </w:p>
    <w:p w:rsidR="00C34240" w:rsidRDefault="00C34240" w:rsidP="001D26B2">
      <w:pPr>
        <w:ind w:firstLineChars="200" w:firstLine="480"/>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E275D3" w:rsidRDefault="00F71BA5" w:rsidP="001D26B2">
      <w:pPr>
        <w:ind w:firstLineChars="200" w:firstLine="480"/>
      </w:pPr>
      <w:r w:rsidRPr="00A125D7">
        <w:t>建立无向</w:t>
      </w:r>
      <w:r w:rsidR="004D27F1">
        <w:rPr>
          <w:rFonts w:hint="eastAsia"/>
        </w:rPr>
        <w:t>加</w:t>
      </w:r>
      <w:r w:rsidRPr="00A125D7">
        <w:t>权图后，现在处于图阶段，由图阶段到微服务阶段，我们称为聚类阶段如图</w:t>
      </w:r>
      <w:r w:rsidR="0067239E">
        <w:rPr>
          <w:rFonts w:hint="eastAsia"/>
        </w:rPr>
        <w:t>3</w:t>
      </w:r>
      <w:r w:rsidR="0067239E">
        <w:t>-</w:t>
      </w:r>
      <w:r w:rsidRPr="00A125D7">
        <w:t>2</w:t>
      </w:r>
      <w:r w:rsidR="0067239E">
        <w:rPr>
          <w:rFonts w:hint="eastAsia"/>
        </w:rPr>
        <w:t>：</w:t>
      </w:r>
      <w:r w:rsidR="0067239E">
        <w:t xml:space="preserve"> </w:t>
      </w:r>
    </w:p>
    <w:p w:rsidR="00E275D3" w:rsidRDefault="00461DCE" w:rsidP="00A42112">
      <w:pPr>
        <w:spacing w:line="240" w:lineRule="auto"/>
        <w:ind w:firstLine="420"/>
      </w:pPr>
      <w:r>
        <w:rPr>
          <w:noProof/>
        </w:rPr>
        <w:drawing>
          <wp:anchor distT="0" distB="0" distL="114935" distR="114935" simplePos="0" relativeHeight="251659264" behindDoc="0" locked="0" layoutInCell="1" allowOverlap="1" wp14:anchorId="78378136" wp14:editId="0464EE74">
            <wp:simplePos x="0" y="0"/>
            <wp:positionH relativeFrom="column">
              <wp:posOffset>323850</wp:posOffset>
            </wp:positionH>
            <wp:positionV relativeFrom="paragraph">
              <wp:posOffset>5715</wp:posOffset>
            </wp:positionV>
            <wp:extent cx="4733925" cy="1719206"/>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43112" cy="1722543"/>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67239E" w:rsidRDefault="0067239E" w:rsidP="00A42112">
      <w:pPr>
        <w:spacing w:line="240" w:lineRule="auto"/>
      </w:pPr>
    </w:p>
    <w:p w:rsidR="0067239E"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3-2</w:t>
      </w:r>
      <w:r w:rsidRPr="00B01B00">
        <w:rPr>
          <w:rFonts w:ascii="楷体" w:eastAsia="楷体" w:hAnsi="楷体"/>
          <w:sz w:val="21"/>
          <w:szCs w:val="21"/>
        </w:rPr>
        <w:t xml:space="preserve"> </w:t>
      </w:r>
      <w:r w:rsidRPr="00B01B00">
        <w:rPr>
          <w:rFonts w:ascii="楷体" w:eastAsia="楷体" w:hAnsi="楷体" w:hint="eastAsia"/>
          <w:sz w:val="21"/>
          <w:szCs w:val="21"/>
        </w:rPr>
        <w:t>聚类阶段</w:t>
      </w: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算法来实现微服务的划分，</w:t>
      </w:r>
      <w:r w:rsidRPr="00A125D7">
        <w:t>GN</w:t>
      </w:r>
      <w:r w:rsidRPr="00A125D7">
        <w:t>算法基本思想是不断的删除</w:t>
      </w:r>
      <w:r w:rsidR="004D27F1">
        <w:rPr>
          <w:rFonts w:hint="eastAsia"/>
        </w:rPr>
        <w:t>图</w:t>
      </w:r>
      <w:r w:rsidRPr="00A125D7">
        <w:t>中具有相对于所有源节点的最大的边介数的边，然后，再重新计算</w:t>
      </w:r>
      <w:r w:rsidR="004D27F1">
        <w:rPr>
          <w:rFonts w:hint="eastAsia"/>
        </w:rPr>
        <w:t>图</w:t>
      </w:r>
      <w:r w:rsidRPr="00A125D7">
        <w:t>中剩余的边的相对于所有源节点的边介数，重复这个过程，直到</w:t>
      </w:r>
      <w:r w:rsidR="004D27F1">
        <w:rPr>
          <w:rFonts w:hint="eastAsia"/>
        </w:rPr>
        <w:t>图</w:t>
      </w:r>
      <w:r w:rsidRPr="00A125D7">
        <w:t>中所有边都被删除，使用模块性</w:t>
      </w:r>
      <w:r w:rsidRPr="00A125D7">
        <w:t>Q</w:t>
      </w:r>
      <w:r w:rsidRPr="00A125D7">
        <w:t>来衡量划分质量，当模块性</w:t>
      </w:r>
      <w:r w:rsidRPr="00A125D7">
        <w:t>Q</w:t>
      </w:r>
      <w:r w:rsidRPr="00A125D7">
        <w:t>函数最大时表示</w:t>
      </w:r>
      <w:r w:rsidR="004D27F1">
        <w:rPr>
          <w:rFonts w:hint="eastAsia"/>
        </w:rPr>
        <w:t>图中服务</w:t>
      </w:r>
      <w:r w:rsidRPr="00A125D7">
        <w:t>划分的最好</w:t>
      </w:r>
      <w:r w:rsidR="004D27F1">
        <w:rPr>
          <w:rFonts w:hint="eastAsia"/>
        </w:rPr>
        <w:t>，每个服务之间都保证了“高内聚，低耦合”原则</w:t>
      </w:r>
      <w:r w:rsidRPr="00A125D7">
        <w:t>。</w:t>
      </w:r>
    </w:p>
    <w:p w:rsidR="00E275D3" w:rsidRDefault="00F71BA5" w:rsidP="001D26B2">
      <w:pPr>
        <w:ind w:firstLineChars="200" w:firstLine="480"/>
        <w:jc w:val="both"/>
      </w:pPr>
      <w:r w:rsidRPr="00A125D7">
        <w:t>在本文中，我们使用如下公式定义</w:t>
      </w:r>
      <w:r w:rsidRPr="00A125D7">
        <w:t>Q</w:t>
      </w:r>
      <w:r w:rsidRPr="00A125D7">
        <w:t>函数：</w:t>
      </w:r>
    </w:p>
    <w:p w:rsidR="00E275D3" w:rsidRDefault="00821612" w:rsidP="003F03E6">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w:t>
      </w:r>
      <w:r w:rsidR="00B647DF">
        <w:t>6</w:t>
      </w:r>
      <w:r>
        <w:t>)</w:t>
      </w:r>
    </w:p>
    <w:p w:rsidR="00E275D3" w:rsidRPr="00A125D7" w:rsidRDefault="00A125D7" w:rsidP="001D26B2">
      <w:pPr>
        <w:ind w:firstLineChars="200" w:firstLine="480"/>
        <w:jc w:val="both"/>
      </w:pPr>
      <w:r w:rsidRPr="00A125D7">
        <w:t>公</w:t>
      </w:r>
      <w:r w:rsidR="00F71BA5" w:rsidRPr="00A125D7">
        <w:t>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为图的邻接矩阵的元素，如果</w:t>
      </w:r>
      <w:r w:rsidR="00F71BA5" w:rsidRPr="00A125D7">
        <w:t>i</w:t>
      </w:r>
      <w:r w:rsidR="00F71BA5" w:rsidRPr="00A125D7">
        <w:t>和</w:t>
      </w:r>
      <w:r w:rsidR="00F71BA5" w:rsidRPr="00A125D7">
        <w:t>j</w:t>
      </w:r>
      <w:r w:rsidR="00F71BA5" w:rsidRPr="00A125D7">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属于同一微服务时，隶属函数为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rsidR="00F71BA5" w:rsidRPr="00A125D7">
        <w:t>为</w:t>
      </w:r>
      <w:r w:rsidR="009D5773">
        <w:rPr>
          <w:rFonts w:hint="eastAsia"/>
        </w:rPr>
        <w:t>加</w:t>
      </w:r>
      <w:r w:rsidR="00F71BA5" w:rsidRPr="00A125D7">
        <w:t>权无向图中边的权重之和。</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在该算法中最关键的是计算图中的边介数，本文中使用最短路径边介数方法来度量边介数，具体是指从某源节点</w:t>
      </w:r>
      <w:r w:rsidRPr="00A125D7">
        <w:t>S</w:t>
      </w:r>
      <w:r w:rsidRPr="00A125D7">
        <w:t>出发通过该边的最短路径的数目，对所有可能的源节点，重复做同样的计算，并将得到的相对于各个不同的源节点的边介数相加，所得的累加和为该边相对于所有源节点的边介数。</w:t>
      </w:r>
    </w:p>
    <w:p w:rsidR="00E275D3" w:rsidRPr="00A125D7" w:rsidRDefault="00F71BA5" w:rsidP="001D26B2">
      <w:pPr>
        <w:ind w:firstLineChars="200" w:firstLine="480"/>
        <w:jc w:val="both"/>
      </w:pPr>
      <w:r w:rsidRPr="00A125D7">
        <w:lastRenderedPageBreak/>
        <w:t>该算法的具体实现过程为：</w:t>
      </w:r>
    </w:p>
    <w:p w:rsidR="00E275D3" w:rsidRDefault="00F71BA5" w:rsidP="001D26B2">
      <w:pPr>
        <w:ind w:firstLineChars="200" w:firstLine="480"/>
        <w:jc w:val="both"/>
      </w:pPr>
      <w:r w:rsidRPr="00A125D7">
        <w:t>第一步：忽略边的权重，以无权网络计算网络中所有连接边的边介数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sidRPr="001D26B2">
        <w:rPr>
          <w:rFonts w:hint="eastAsia"/>
        </w:rPr>
        <w:t>；</w:t>
      </w:r>
    </w:p>
    <w:p w:rsidR="00E275D3" w:rsidRDefault="00B67201" w:rsidP="003F03E6">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37569E">
        <w:rPr>
          <w:rFonts w:ascii="宋体" w:eastAsia="宋体" w:hAnsi="宋体" w:cs="宋体" w:hint="eastAsia"/>
        </w:rPr>
        <w:t xml:space="preserve"> </w:t>
      </w:r>
      <w:r w:rsidR="0037569E">
        <w:rPr>
          <w:rFonts w:ascii="宋体" w:eastAsia="宋体" w:hAnsi="宋体" w:cs="宋体"/>
        </w:rPr>
        <w:t xml:space="preserve">                      </w:t>
      </w:r>
      <w:r w:rsidR="0037569E">
        <w:rPr>
          <w:rFonts w:ascii="宋体" w:eastAsia="宋体" w:hAnsi="宋体" w:cs="宋体" w:hint="eastAsia"/>
        </w:rPr>
        <w:t>(</w:t>
      </w:r>
      <w:r w:rsidR="0037569E">
        <w:rPr>
          <w:rFonts w:ascii="宋体" w:eastAsia="宋体" w:hAnsi="宋体" w:cs="宋体"/>
        </w:rPr>
        <w:t>3-</w:t>
      </w:r>
      <w:r w:rsidR="00B647DF">
        <w:rPr>
          <w:rFonts w:ascii="宋体" w:eastAsia="宋体" w:hAnsi="宋体" w:cs="宋体"/>
        </w:rPr>
        <w:t>7</w:t>
      </w:r>
      <w:r w:rsidR="0037569E">
        <w:rPr>
          <w:rFonts w:ascii="宋体" w:eastAsia="宋体" w:hAnsi="宋体" w:cs="宋体"/>
        </w:rPr>
        <w:t>)</w:t>
      </w:r>
    </w:p>
    <w:p w:rsidR="00E275D3" w:rsidRPr="00A125D7" w:rsidRDefault="00F71BA5" w:rsidP="001D26B2">
      <w:pPr>
        <w:ind w:firstLineChars="200" w:firstLine="480"/>
        <w:jc w:val="both"/>
      </w:pPr>
      <w:r w:rsidRPr="00A125D7">
        <w:t>第二步：将边介数除以对应边的权重得到边权比</w:t>
      </w: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rsidRPr="00A125D7">
        <w:t>；</w:t>
      </w:r>
    </w:p>
    <w:p w:rsidR="00E275D3" w:rsidRDefault="00B67201" w:rsidP="0037569E">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37569E">
        <w:rPr>
          <w:rFonts w:ascii="宋体" w:eastAsia="宋体" w:hAnsi="宋体" w:cs="宋体" w:hint="eastAsia"/>
        </w:rPr>
        <w:t xml:space="preserve"> </w:t>
      </w:r>
      <w:r w:rsidR="0037569E">
        <w:rPr>
          <w:rFonts w:ascii="宋体" w:eastAsia="宋体" w:hAnsi="宋体" w:cs="宋体"/>
        </w:rPr>
        <w:t xml:space="preserve">                    (3-</w:t>
      </w:r>
      <w:r w:rsidR="00B647DF">
        <w:rPr>
          <w:rFonts w:ascii="宋体" w:eastAsia="宋体" w:hAnsi="宋体" w:cs="宋体"/>
        </w:rPr>
        <w:t>8</w:t>
      </w:r>
      <w:r w:rsidR="0037569E">
        <w:rPr>
          <w:rFonts w:ascii="宋体" w:eastAsia="宋体" w:hAnsi="宋体" w:cs="宋体"/>
        </w:rPr>
        <w:t>)</w:t>
      </w:r>
    </w:p>
    <w:p w:rsidR="00E275D3" w:rsidRPr="00A125D7" w:rsidRDefault="00F71BA5" w:rsidP="001D26B2">
      <w:pPr>
        <w:ind w:firstLineChars="200" w:firstLine="480"/>
        <w:jc w:val="both"/>
      </w:pPr>
      <w:r w:rsidRPr="00A125D7">
        <w:t>第三步：找到边权比最高的边将它移除，并计算图的模块性</w:t>
      </w:r>
      <w:r w:rsidRPr="00A125D7">
        <w:t>Q</w:t>
      </w:r>
      <w:r w:rsidRPr="00A125D7">
        <w:t>函数，在计算中当边权比最高的边由多条时，同时移除这些边，并将此时移除的边和</w:t>
      </w:r>
      <w:r w:rsidRPr="00A125D7">
        <w:t>Q</w:t>
      </w:r>
      <w:r w:rsidRPr="00A125D7">
        <w:t>值进行存储；</w:t>
      </w:r>
    </w:p>
    <w:p w:rsidR="00E275D3" w:rsidRPr="00A125D7" w:rsidRDefault="00F71BA5" w:rsidP="001D26B2">
      <w:pPr>
        <w:ind w:firstLineChars="200" w:firstLine="480"/>
        <w:jc w:val="both"/>
      </w:pPr>
      <w:r w:rsidRPr="00A125D7">
        <w:t>第四步：重复步骤（</w:t>
      </w:r>
      <w:r w:rsidRPr="00A125D7">
        <w:t>1</w:t>
      </w:r>
      <w:r w:rsidRPr="00A125D7">
        <w:t>）</w:t>
      </w:r>
      <w:r w:rsidR="0037569E">
        <w:rPr>
          <w:rFonts w:hint="eastAsia"/>
        </w:rPr>
        <w:t>、</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6"/>
      <w:r>
        <w:rPr>
          <w:rFonts w:ascii="黑体" w:hAnsi="黑体"/>
          <w:b w:val="0"/>
          <w:kern w:val="2"/>
          <w:szCs w:val="28"/>
        </w:rPr>
        <w:t xml:space="preserve">3.3 </w:t>
      </w:r>
      <w:r>
        <w:rPr>
          <w:rFonts w:ascii="黑体" w:hAnsi="黑体" w:hint="eastAsia"/>
          <w:b w:val="0"/>
          <w:kern w:val="2"/>
          <w:szCs w:val="28"/>
        </w:rPr>
        <w:t>微服务划分策略</w:t>
      </w:r>
      <w:bookmarkEnd w:id="18"/>
    </w:p>
    <w:p w:rsidR="0067239E" w:rsidRPr="0067239E" w:rsidRDefault="0067239E" w:rsidP="0067239E">
      <w:pPr>
        <w:pStyle w:val="3"/>
        <w:spacing w:line="240" w:lineRule="auto"/>
        <w:rPr>
          <w:rFonts w:ascii="黑体" w:hAnsi="黑体"/>
          <w:b w:val="0"/>
        </w:rPr>
      </w:pPr>
      <w:r w:rsidRPr="0067239E">
        <w:rPr>
          <w:rFonts w:ascii="黑体" w:hAnsi="黑体" w:hint="eastAsia"/>
          <w:b w:val="0"/>
        </w:rPr>
        <w:t>3</w:t>
      </w:r>
      <w:r w:rsidRPr="0067239E">
        <w:rPr>
          <w:rFonts w:ascii="黑体" w:hAnsi="黑体"/>
          <w:b w:val="0"/>
        </w:rPr>
        <w:t xml:space="preserve">.3.1 </w:t>
      </w:r>
      <w:r w:rsidRPr="0067239E">
        <w:rPr>
          <w:rFonts w:ascii="黑体" w:hAnsi="黑体" w:hint="eastAsia"/>
          <w:b w:val="0"/>
        </w:rPr>
        <w:t>微服务划分策略</w:t>
      </w:r>
    </w:p>
    <w:p w:rsidR="00E275D3" w:rsidRDefault="00F71BA5" w:rsidP="001D26B2">
      <w:pPr>
        <w:ind w:firstLineChars="200" w:firstLine="480"/>
        <w:jc w:val="both"/>
      </w:pPr>
      <w:r w:rsidRPr="00A125D7">
        <w:t>为了保证微服务划分后服务粒度的合理性、服务的高可用性以及平台代码低冗余率，我们要求服务划分策略应该满足以下要求：</w:t>
      </w:r>
    </w:p>
    <w:p w:rsidR="00980E13" w:rsidRPr="00980E13" w:rsidRDefault="0079108C" w:rsidP="00980E13">
      <w:pPr>
        <w:ind w:firstLineChars="200" w:firstLine="420"/>
        <w:jc w:val="center"/>
        <w:rPr>
          <w:rFonts w:ascii="楷体" w:eastAsia="楷体" w:hAnsi="楷体"/>
          <w:sz w:val="21"/>
          <w:szCs w:val="21"/>
        </w:rPr>
      </w:pPr>
      <w:r>
        <w:rPr>
          <w:rFonts w:ascii="楷体" w:eastAsia="楷体" w:hAnsi="楷体" w:hint="eastAsia"/>
          <w:sz w:val="21"/>
          <w:szCs w:val="21"/>
        </w:rPr>
        <w:t>表</w:t>
      </w:r>
      <w:r w:rsidR="00980E13" w:rsidRPr="00980E13">
        <w:rPr>
          <w:rFonts w:eastAsia="楷体"/>
          <w:sz w:val="21"/>
          <w:szCs w:val="21"/>
        </w:rPr>
        <w:t>3-1</w:t>
      </w:r>
      <w:r w:rsidR="00980E13" w:rsidRPr="00980E13">
        <w:rPr>
          <w:rFonts w:ascii="楷体" w:eastAsia="楷体" w:hAnsi="楷体"/>
          <w:sz w:val="21"/>
          <w:szCs w:val="21"/>
        </w:rPr>
        <w:t xml:space="preserve"> </w:t>
      </w:r>
      <w:r w:rsidR="00980E13" w:rsidRPr="00980E13">
        <w:rPr>
          <w:rFonts w:ascii="楷体" w:eastAsia="楷体" w:hAnsi="楷体" w:hint="eastAsia"/>
          <w:sz w:val="21"/>
          <w:szCs w:val="21"/>
        </w:rPr>
        <w:t>服务划分策略要求</w:t>
      </w:r>
    </w:p>
    <w:tbl>
      <w:tblPr>
        <w:tblStyle w:val="ab"/>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低</w:t>
            </w:r>
          </w:p>
        </w:tc>
      </w:tr>
    </w:tbl>
    <w:p w:rsidR="004444A5" w:rsidRDefault="004444A5" w:rsidP="00FE55B1">
      <w:pPr>
        <w:spacing w:line="240" w:lineRule="auto"/>
      </w:pPr>
    </w:p>
    <w:p w:rsidR="003F03E6" w:rsidRDefault="003F03E6" w:rsidP="00FE55B1">
      <w:pPr>
        <w:spacing w:line="240" w:lineRule="auto"/>
      </w:pPr>
    </w:p>
    <w:p w:rsidR="004444A5" w:rsidRDefault="003F03E6" w:rsidP="00FE55B1">
      <w:pPr>
        <w:ind w:firstLineChars="200" w:firstLine="480"/>
        <w:jc w:val="both"/>
      </w:pPr>
      <w:r>
        <w:rPr>
          <w:rFonts w:hint="eastAsia"/>
        </w:rPr>
        <w:t>表</w:t>
      </w:r>
      <w:r>
        <w:rPr>
          <w:rFonts w:hint="eastAsia"/>
        </w:rPr>
        <w:t>3</w:t>
      </w:r>
      <w:r>
        <w:t>-2</w:t>
      </w:r>
      <w:r w:rsidR="00F71BA5" w:rsidRPr="00A125D7">
        <w:t>是通过参考</w:t>
      </w:r>
      <w:r w:rsidR="00F71BA5" w:rsidRPr="00A125D7">
        <w:t>the Computer Science Review</w:t>
      </w:r>
      <w:r w:rsidRPr="003F03E6">
        <w:rPr>
          <w:vertAlign w:val="superscript"/>
        </w:rPr>
        <w:t>[58]</w:t>
      </w:r>
      <w:r w:rsidR="00F71BA5" w:rsidRPr="00A125D7">
        <w:t xml:space="preserve"> and the Physical Review</w:t>
      </w:r>
      <w:r w:rsidRPr="003F03E6">
        <w:rPr>
          <w:vertAlign w:val="superscript"/>
        </w:rPr>
        <w:t>[59]</w:t>
      </w:r>
      <w:r w:rsidR="00F71BA5" w:rsidRPr="00A125D7">
        <w:t>的聚类算法得到的算法的对比：</w:t>
      </w:r>
    </w:p>
    <w:p w:rsidR="003F03E6" w:rsidRDefault="003F03E6" w:rsidP="00FE55B1">
      <w:pPr>
        <w:ind w:firstLineChars="200" w:firstLine="480"/>
        <w:jc w:val="both"/>
      </w:pPr>
    </w:p>
    <w:p w:rsidR="003F03E6" w:rsidRDefault="003F03E6" w:rsidP="00FE55B1">
      <w:pPr>
        <w:ind w:firstLineChars="200" w:firstLine="480"/>
        <w:jc w:val="both"/>
      </w:pPr>
    </w:p>
    <w:p w:rsidR="003F03E6" w:rsidRDefault="003F03E6" w:rsidP="00FE55B1">
      <w:pPr>
        <w:ind w:firstLineChars="200" w:firstLine="480"/>
        <w:jc w:val="both"/>
      </w:pPr>
    </w:p>
    <w:p w:rsidR="00E275D3" w:rsidRPr="0098042B" w:rsidRDefault="0079108C" w:rsidP="0098042B">
      <w:pPr>
        <w:ind w:firstLineChars="200" w:firstLine="420"/>
        <w:jc w:val="center"/>
        <w:rPr>
          <w:rFonts w:ascii="楷体" w:eastAsia="楷体" w:hAnsi="楷体"/>
          <w:sz w:val="21"/>
          <w:szCs w:val="21"/>
        </w:rPr>
      </w:pPr>
      <w:r>
        <w:rPr>
          <w:rFonts w:ascii="楷体" w:eastAsia="楷体" w:hAnsi="楷体" w:hint="eastAsia"/>
          <w:sz w:val="21"/>
          <w:szCs w:val="21"/>
        </w:rPr>
        <w:lastRenderedPageBreak/>
        <w:t>表</w:t>
      </w:r>
      <w:r w:rsidR="00980E13" w:rsidRPr="0098042B">
        <w:rPr>
          <w:rFonts w:eastAsia="楷体"/>
          <w:sz w:val="21"/>
          <w:szCs w:val="21"/>
        </w:rPr>
        <w:t xml:space="preserve">3-2 </w:t>
      </w:r>
      <w:r w:rsidR="0098042B" w:rsidRPr="0098042B">
        <w:rPr>
          <w:rFonts w:ascii="楷体" w:eastAsia="楷体" w:hAnsi="楷体" w:hint="eastAsia"/>
          <w:sz w:val="21"/>
          <w:szCs w:val="21"/>
        </w:rPr>
        <w:t>聚类算法对比表</w:t>
      </w:r>
    </w:p>
    <w:tbl>
      <w:tblPr>
        <w:tblStyle w:val="ab"/>
        <w:tblW w:w="8406" w:type="dxa"/>
        <w:jc w:val="center"/>
        <w:tblLayout w:type="fixed"/>
        <w:tblLook w:val="04A0" w:firstRow="1" w:lastRow="0" w:firstColumn="1" w:lastColumn="0" w:noHBand="0" w:noVBand="1"/>
      </w:tblPr>
      <w:tblGrid>
        <w:gridCol w:w="1397"/>
        <w:gridCol w:w="1459"/>
        <w:gridCol w:w="1647"/>
        <w:gridCol w:w="1559"/>
        <w:gridCol w:w="1417"/>
        <w:gridCol w:w="927"/>
      </w:tblGrid>
      <w:tr w:rsidR="00E275D3" w:rsidTr="00D73C28">
        <w:trPr>
          <w:jc w:val="center"/>
        </w:trPr>
        <w:tc>
          <w:tcPr>
            <w:tcW w:w="1397"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执行</w:t>
            </w:r>
          </w:p>
        </w:tc>
        <w:tc>
          <w:tcPr>
            <w:tcW w:w="1559"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417"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测试结果</w:t>
            </w:r>
          </w:p>
        </w:tc>
        <w:tc>
          <w:tcPr>
            <w:tcW w:w="927" w:type="dxa"/>
          </w:tcPr>
          <w:p w:rsidR="00E275D3" w:rsidRPr="00A125D7" w:rsidRDefault="00F71BA5" w:rsidP="0079108C">
            <w:pPr>
              <w:spacing w:line="240" w:lineRule="auto"/>
              <w:jc w:val="center"/>
              <w:rPr>
                <w:rFonts w:ascii="Times New Roman" w:hAnsi="Times New Roman" w:cs="Times New Roman"/>
              </w:rPr>
            </w:pPr>
            <w:r w:rsidRPr="00A125D7">
              <w:rPr>
                <w:rFonts w:ascii="Times New Roman" w:hAnsi="Times New Roman" w:cs="Times New Roman"/>
              </w:rPr>
              <w:t>确定性</w:t>
            </w:r>
          </w:p>
        </w:tc>
      </w:tr>
      <w:tr w:rsidR="00E275D3" w:rsidTr="00D73C28">
        <w:trPr>
          <w:jc w:val="center"/>
        </w:trPr>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79108C" w:rsidRDefault="0079108C" w:rsidP="00A42112">
            <w:pPr>
              <w:spacing w:line="240" w:lineRule="auto"/>
              <w:rPr>
                <w:rFonts w:ascii="Times New Roman" w:hAnsi="Times New Roman" w:cs="Times New Roman"/>
              </w:rPr>
            </w:pPr>
          </w:p>
          <w:p w:rsidR="00E275D3" w:rsidRPr="0079108C" w:rsidRDefault="0079108C" w:rsidP="00A42112">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e>
                </m:d>
              </m:oMath>
            </m:oMathPara>
          </w:p>
          <w:p w:rsidR="0079108C" w:rsidRDefault="0079108C" w:rsidP="00A42112">
            <w:pPr>
              <w:spacing w:line="240" w:lineRule="auto"/>
              <w:rPr>
                <w:rFonts w:ascii="Times New Roman" w:hAnsi="Times New Roman" w:cs="Times New Roman"/>
              </w:rPr>
            </w:pPr>
          </w:p>
          <w:p w:rsidR="0079108C" w:rsidRPr="00A125D7" w:rsidRDefault="0079108C" w:rsidP="00A42112">
            <w:pPr>
              <w:spacing w:line="240" w:lineRule="auto"/>
              <w:rPr>
                <w:rFonts w:ascii="Times New Roman" w:hAnsi="Times New Roman" w:cs="Times New Roman"/>
              </w:rPr>
            </w:pPr>
          </w:p>
        </w:tc>
        <w:tc>
          <w:tcPr>
            <w:tcW w:w="1417" w:type="dxa"/>
          </w:tcPr>
          <w:p w:rsidR="0079108C" w:rsidRDefault="0079108C" w:rsidP="00A42112">
            <w:pPr>
              <w:spacing w:line="240" w:lineRule="auto"/>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优</w:t>
            </w:r>
          </w:p>
        </w:tc>
        <w:tc>
          <w:tcPr>
            <w:tcW w:w="927" w:type="dxa"/>
          </w:tcPr>
          <w:p w:rsidR="00D73C28" w:rsidRDefault="00D73C28" w:rsidP="00D73C28">
            <w:pPr>
              <w:spacing w:line="240" w:lineRule="auto"/>
              <w:jc w:val="center"/>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优</w:t>
            </w:r>
          </w:p>
        </w:tc>
      </w:tr>
      <w:tr w:rsidR="00E275D3" w:rsidTr="00D73C28">
        <w:trPr>
          <w:jc w:val="center"/>
        </w:trPr>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 xml:space="preserve">MCL </w:t>
            </w:r>
            <w:r w:rsidR="00AC5333">
              <w:rPr>
                <w:rFonts w:ascii="Times New Roman" w:hAnsi="Times New Roman" w:cs="Times New Roman"/>
              </w:rPr>
              <w:t>(</w:t>
            </w:r>
            <w:r w:rsidRPr="00A125D7">
              <w:rPr>
                <w:rFonts w:ascii="Times New Roman" w:hAnsi="Times New Roman" w:cs="Times New Roman"/>
              </w:rPr>
              <w:t>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r w:rsidR="00AC5333">
              <w:rPr>
                <w:rFonts w:ascii="Times New Roman" w:hAnsi="Times New Roman" w:cs="Times New Roman"/>
              </w:rPr>
              <w:t>)</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79108C" w:rsidP="00A42112">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N</m:t>
                    </m:r>
                  </m:e>
                </m:d>
              </m:oMath>
            </m:oMathPara>
          </w:p>
          <w:p w:rsidR="00E275D3" w:rsidRPr="00A125D7" w:rsidRDefault="00E275D3" w:rsidP="00A42112">
            <w:pPr>
              <w:spacing w:line="240" w:lineRule="auto"/>
              <w:rPr>
                <w:rFonts w:ascii="Times New Roman" w:hAnsi="Times New Roman" w:cs="Times New Roman"/>
              </w:rPr>
            </w:pPr>
          </w:p>
        </w:tc>
        <w:tc>
          <w:tcPr>
            <w:tcW w:w="1417" w:type="dxa"/>
          </w:tcPr>
          <w:p w:rsidR="0079108C" w:rsidRDefault="0079108C" w:rsidP="0079108C">
            <w:pPr>
              <w:spacing w:line="240" w:lineRule="auto"/>
              <w:ind w:firstLineChars="50" w:firstLine="120"/>
              <w:rPr>
                <w:rFonts w:ascii="Times New Roman" w:hAnsi="Times New Roman" w:cs="Times New Roman"/>
              </w:rPr>
            </w:pPr>
          </w:p>
          <w:p w:rsidR="00E275D3" w:rsidRPr="00A125D7" w:rsidRDefault="00F71BA5" w:rsidP="00D73C28">
            <w:pPr>
              <w:spacing w:line="240" w:lineRule="auto"/>
              <w:ind w:firstLineChars="50" w:firstLine="120"/>
              <w:jc w:val="center"/>
              <w:rPr>
                <w:rFonts w:ascii="Times New Roman" w:hAnsi="Times New Roman" w:cs="Times New Roman"/>
              </w:rPr>
            </w:pPr>
            <w:r w:rsidRPr="00A125D7">
              <w:rPr>
                <w:rFonts w:ascii="Times New Roman" w:hAnsi="Times New Roman" w:cs="Times New Roman"/>
              </w:rPr>
              <w:t>差</w:t>
            </w:r>
          </w:p>
        </w:tc>
        <w:tc>
          <w:tcPr>
            <w:tcW w:w="927" w:type="dxa"/>
          </w:tcPr>
          <w:p w:rsidR="00D73C28" w:rsidRDefault="00D73C28" w:rsidP="00D73C28">
            <w:pPr>
              <w:spacing w:line="240" w:lineRule="auto"/>
              <w:jc w:val="center"/>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差</w:t>
            </w:r>
          </w:p>
        </w:tc>
      </w:tr>
      <w:tr w:rsidR="00E275D3" w:rsidTr="00D73C28">
        <w:trPr>
          <w:jc w:val="center"/>
        </w:trPr>
        <w:tc>
          <w:tcPr>
            <w:tcW w:w="1397" w:type="dxa"/>
          </w:tcPr>
          <w:p w:rsidR="00AC5333" w:rsidRDefault="00AC5333" w:rsidP="00A42112">
            <w:pPr>
              <w:spacing w:line="240" w:lineRule="auto"/>
              <w:rPr>
                <w:rFonts w:ascii="Times New Roman" w:hAnsi="Times New Roman" w:cs="Times New Roman"/>
              </w:rPr>
            </w:pPr>
            <w:r>
              <w:rPr>
                <w:rFonts w:ascii="Times New Roman" w:hAnsi="Times New Roman" w:cs="Times New Roman"/>
              </w:rPr>
              <w:t>ELP</w:t>
            </w:r>
          </w:p>
          <w:p w:rsidR="00E275D3" w:rsidRPr="00A125D7" w:rsidRDefault="00AC5333" w:rsidP="00A42112">
            <w:pPr>
              <w:spacing w:line="240" w:lineRule="auto"/>
              <w:rPr>
                <w:rFonts w:ascii="Times New Roman" w:hAnsi="Times New Roman" w:cs="Times New Roman"/>
              </w:rPr>
            </w:pPr>
            <w:r>
              <w:rPr>
                <w:rFonts w:ascii="Times New Roman" w:hAnsi="Times New Roman" w:cs="Times New Roman"/>
              </w:rPr>
              <w:t>(</w:t>
            </w:r>
            <w:r w:rsidR="00F71BA5" w:rsidRPr="00A125D7">
              <w:rPr>
                <w:rFonts w:ascii="Times New Roman" w:hAnsi="Times New Roman" w:cs="Times New Roman"/>
              </w:rPr>
              <w:t>Epidemic Label Propagation</w:t>
            </w:r>
            <w:r>
              <w:rPr>
                <w:rFonts w:ascii="Times New Roman" w:hAnsi="Times New Roman" w:cs="Times New Roman"/>
              </w:rPr>
              <w:t>)</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一种加权无向图（有向图）聚类算法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79108C" w:rsidRDefault="0079108C" w:rsidP="00A42112">
            <w:pPr>
              <w:spacing w:line="240" w:lineRule="auto"/>
              <w:rPr>
                <w:rFonts w:ascii="Times New Roman" w:hAnsi="Times New Roman" w:cs="Times New Roman"/>
              </w:rPr>
            </w:pPr>
          </w:p>
          <w:p w:rsidR="00E275D3" w:rsidRPr="00A125D7" w:rsidRDefault="0079108C" w:rsidP="00A42112">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r>
                      <w:rPr>
                        <w:rFonts w:ascii="Cambria Math" w:hAnsi="Cambria Math" w:cs="Times New Roman"/>
                      </w:rPr>
                      <m:t>EN</m:t>
                    </m:r>
                  </m:e>
                </m:d>
              </m:oMath>
            </m:oMathPara>
          </w:p>
        </w:tc>
        <w:tc>
          <w:tcPr>
            <w:tcW w:w="1417" w:type="dxa"/>
          </w:tcPr>
          <w:p w:rsidR="0079108C" w:rsidRDefault="0079108C" w:rsidP="00A42112">
            <w:pPr>
              <w:spacing w:line="240" w:lineRule="auto"/>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优</w:t>
            </w:r>
          </w:p>
        </w:tc>
        <w:tc>
          <w:tcPr>
            <w:tcW w:w="927" w:type="dxa"/>
          </w:tcPr>
          <w:p w:rsidR="00D73C28" w:rsidRDefault="00D73C28" w:rsidP="00D73C28">
            <w:pPr>
              <w:spacing w:line="240" w:lineRule="auto"/>
              <w:jc w:val="center"/>
              <w:rPr>
                <w:rFonts w:ascii="Times New Roman" w:hAnsi="Times New Roman" w:cs="Times New Roman"/>
              </w:rPr>
            </w:pPr>
          </w:p>
          <w:p w:rsidR="00E275D3" w:rsidRPr="00A125D7" w:rsidRDefault="00F71BA5" w:rsidP="00D73C28">
            <w:pPr>
              <w:spacing w:line="240" w:lineRule="auto"/>
              <w:jc w:val="center"/>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042A15" w:rsidP="00042A15">
      <w:pPr>
        <w:ind w:firstLineChars="200" w:firstLine="480"/>
        <w:jc w:val="both"/>
      </w:pPr>
      <w:r>
        <w:rPr>
          <w:rFonts w:hint="eastAsia"/>
        </w:rPr>
        <w:t>由表</w:t>
      </w:r>
      <w:r>
        <w:rPr>
          <w:rFonts w:hint="eastAsia"/>
        </w:rPr>
        <w:t>3</w:t>
      </w:r>
      <w:r>
        <w:t>-2</w:t>
      </w:r>
      <w:r>
        <w:rPr>
          <w:rFonts w:hint="eastAsia"/>
        </w:rPr>
        <w:t>可得出</w:t>
      </w:r>
      <w:r>
        <w:rPr>
          <w:rFonts w:hint="eastAsia"/>
        </w:rPr>
        <w:t>G</w:t>
      </w:r>
      <w:r>
        <w:t>N</w:t>
      </w:r>
      <w:r>
        <w:rPr>
          <w:rFonts w:hint="eastAsia"/>
        </w:rPr>
        <w:t>算法在测试结果和确定性中优于</w:t>
      </w:r>
      <w:r>
        <w:rPr>
          <w:rFonts w:hint="eastAsia"/>
        </w:rPr>
        <w:t>M</w:t>
      </w:r>
      <w:r>
        <w:t>CL</w:t>
      </w:r>
      <w:r>
        <w:rPr>
          <w:rFonts w:hint="eastAsia"/>
        </w:rPr>
        <w:t>算法和</w:t>
      </w:r>
      <w:r>
        <w:rPr>
          <w:rFonts w:hint="eastAsia"/>
        </w:rPr>
        <w:t>E</w:t>
      </w:r>
      <w:r>
        <w:t>LP</w:t>
      </w:r>
      <w:r>
        <w:rPr>
          <w:rFonts w:hint="eastAsia"/>
        </w:rPr>
        <w:t>算法。因此</w:t>
      </w:r>
      <w:r w:rsidR="00F71BA5" w:rsidRPr="00A125D7">
        <w:t>我们使用</w:t>
      </w:r>
      <w:r w:rsidR="00F71BA5" w:rsidRPr="00A125D7">
        <w:t>GN</w:t>
      </w:r>
      <w:r w:rsidR="00F71BA5" w:rsidRPr="00A125D7">
        <w:t>算法来实现微服务的划分，我们的算法伪代码如下：</w:t>
      </w:r>
    </w:p>
    <w:p w:rsidR="001D26B2" w:rsidRDefault="00A92686" w:rsidP="00B01B00">
      <w:pPr>
        <w:pStyle w:val="DisplayEquationAurora"/>
        <w:tabs>
          <w:tab w:val="clear" w:pos="8306"/>
          <w:tab w:val="left" w:pos="4845"/>
        </w:tabs>
        <w:spacing w:line="240" w:lineRule="auto"/>
        <w:rPr>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tbl>
      <w:tblPr>
        <w:tblStyle w:val="ab"/>
        <w:tblW w:w="4876" w:type="pct"/>
        <w:jc w:val="center"/>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665"/>
        <w:gridCol w:w="7646"/>
      </w:tblGrid>
      <w:tr w:rsidR="00461DCE" w:rsidTr="00443973">
        <w:trPr>
          <w:jc w:val="center"/>
        </w:trPr>
        <w:tc>
          <w:tcPr>
            <w:tcW w:w="5000" w:type="pct"/>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t>算法</w:t>
            </w:r>
            <w:r w:rsidRPr="00401998">
              <w:rPr>
                <w:rFonts w:hint="eastAsia"/>
                <w:b/>
                <w:szCs w:val="24"/>
              </w:rPr>
              <w:t>1</w:t>
            </w:r>
            <w:r w:rsidRPr="00401998">
              <w:rPr>
                <w:rFonts w:hint="eastAsia"/>
                <w:b/>
                <w:szCs w:val="24"/>
              </w:rPr>
              <w:t>微服务划分算法</w:t>
            </w:r>
          </w:p>
        </w:tc>
      </w:tr>
      <w:tr w:rsidR="00461DCE" w:rsidTr="00443973">
        <w:trPr>
          <w:trHeight w:val="20"/>
          <w:jc w:val="center"/>
        </w:trPr>
        <w:tc>
          <w:tcPr>
            <w:tcW w:w="400" w:type="pct"/>
            <w:tcBorders>
              <w:top w:val="single" w:sz="12" w:space="0" w:color="auto"/>
              <w:bottom w:val="nil"/>
              <w:right w:val="nil"/>
            </w:tcBorders>
            <w:vAlign w:val="center"/>
          </w:tcPr>
          <w:p w:rsidR="007D5709" w:rsidRPr="007D5709" w:rsidRDefault="007D5709" w:rsidP="007D5709">
            <w:pPr>
              <w:spacing w:line="240" w:lineRule="auto"/>
              <w:jc w:val="both"/>
            </w:pPr>
            <w:r>
              <w:rPr>
                <w:rFonts w:hint="eastAsia"/>
              </w:rPr>
              <w:t>1</w:t>
            </w:r>
          </w:p>
        </w:tc>
        <w:tc>
          <w:tcPr>
            <w:tcW w:w="4750" w:type="pct"/>
            <w:tcBorders>
              <w:top w:val="single" w:sz="12" w:space="0" w:color="auto"/>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根据公式得到每条边的权</w:t>
            </w:r>
            <w:r w:rsidR="007D5709">
              <w:rPr>
                <w:rFonts w:ascii="Times New Roman" w:hAnsi="Times New Roman" w:cs="Times New Roman" w:hint="eastAsia"/>
              </w:rPr>
              <w:t>重</w:t>
            </w:r>
            <w:r w:rsidR="00443973">
              <w:rPr>
                <w:rFonts w:ascii="Times New Roman" w:hAnsi="Times New Roman" w:cs="Times New Roman" w:hint="eastAsia"/>
              </w:rPr>
              <w:t>e</w:t>
            </w:r>
            <w:r w:rsidR="00443973" w:rsidRPr="00443973">
              <w:rPr>
                <w:rFonts w:ascii="Times New Roman" w:hAnsi="Times New Roman" w:cs="Times New Roman"/>
                <w:sz w:val="15"/>
              </w:rPr>
              <w:t>ij</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2.</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根据公式得到所有连接边的边介数</w:t>
            </w:r>
            <w:r w:rsidR="00443973">
              <w:rPr>
                <w:rFonts w:ascii="Times New Roman" w:hAnsi="Times New Roman" w:cs="Times New Roman" w:hint="eastAsia"/>
              </w:rPr>
              <w:t>B</w:t>
            </w:r>
            <w:r w:rsidR="00443973" w:rsidRPr="00443973">
              <w:rPr>
                <w:rFonts w:ascii="Times New Roman" w:hAnsi="Times New Roman" w:cs="Times New Roman"/>
                <w:sz w:val="18"/>
              </w:rPr>
              <w:t>ij</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3.</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边介数除以权重得到边权比</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4.</w:t>
            </w:r>
          </w:p>
        </w:tc>
        <w:tc>
          <w:tcPr>
            <w:tcW w:w="4750" w:type="pct"/>
            <w:tcBorders>
              <w:top w:val="nil"/>
              <w:left w:val="nil"/>
              <w:bottom w:val="nil"/>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w</w:t>
            </w:r>
            <w:r w:rsidR="00461DCE" w:rsidRPr="007D5709">
              <w:rPr>
                <w:rFonts w:ascii="Times New Roman" w:hAnsi="Times New Roman" w:cs="Times New Roman"/>
              </w:rPr>
              <w:t>hile edges</w:t>
            </w:r>
            <w:r w:rsidR="00461DCE" w:rsidRPr="007D5709">
              <w:rPr>
                <w:rFonts w:ascii="Times New Roman" w:hAnsi="Times New Roman" w:cs="Times New Roman"/>
              </w:rPr>
              <w:t>不为空</w:t>
            </w:r>
            <w:r w:rsidR="00461DCE" w:rsidRPr="007D5709">
              <w:rPr>
                <w:rFonts w:ascii="Times New Roman" w:hAnsi="Times New Roman" w:cs="Times New Roman"/>
              </w:rPr>
              <w:t>do</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5.</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 xml:space="preserve">   </w:t>
            </w:r>
            <w:r w:rsidR="004C6471">
              <w:rPr>
                <w:rFonts w:ascii="Times New Roman" w:hAnsi="Times New Roman" w:cs="Times New Roman"/>
              </w:rPr>
              <w:t>i</w:t>
            </w:r>
            <w:r w:rsidRPr="007D5709">
              <w:rPr>
                <w:rFonts w:ascii="Times New Roman" w:hAnsi="Times New Roman" w:cs="Times New Roman"/>
              </w:rPr>
              <w:t>f</w:t>
            </w:r>
            <w:r w:rsidR="00042A15" w:rsidRPr="007D5709">
              <w:rPr>
                <w:rFonts w:ascii="Times New Roman" w:hAnsi="Times New Roman" w:cs="Times New Roman"/>
              </w:rPr>
              <w:t xml:space="preserve"> </w:t>
            </w:r>
            <m:oMath>
              <m:r>
                <m:rPr>
                  <m:sty m:val="p"/>
                </m:rPr>
                <w:rPr>
                  <w:rFonts w:ascii="Cambria Math" w:hAnsi="Cambria Math" w:cs="Times New Roman"/>
                </w:rPr>
                <m:t>e∈edges</m:t>
              </m:r>
            </m:oMath>
            <w:r w:rsidRPr="007D5709">
              <w:rPr>
                <w:rFonts w:ascii="Times New Roman" w:hAnsi="Times New Roman" w:cs="Times New Roman"/>
              </w:rPr>
              <w:t>的边权比最高</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6.</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移除</w:t>
            </w:r>
            <w:r w:rsidRPr="007D5709">
              <w:rPr>
                <w:rFonts w:ascii="Times New Roman" w:hAnsi="Times New Roman" w:cs="Times New Roman"/>
              </w:rPr>
              <w:t>e</w:t>
            </w:r>
            <w:r w:rsidRPr="007D5709">
              <w:rPr>
                <w:rFonts w:ascii="Times New Roman" w:hAnsi="Times New Roman" w:cs="Times New Roman"/>
              </w:rPr>
              <w:t>并将</w:t>
            </w:r>
            <w:r w:rsidRPr="007D5709">
              <w:rPr>
                <w:rFonts w:ascii="Times New Roman" w:hAnsi="Times New Roman" w:cs="Times New Roman"/>
              </w:rPr>
              <w:t>e</w:t>
            </w:r>
            <w:r w:rsidRPr="007D5709">
              <w:rPr>
                <w:rFonts w:ascii="Times New Roman" w:hAnsi="Times New Roman" w:cs="Times New Roman"/>
              </w:rPr>
              <w:t>存储起来</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7.</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 xml:space="preserve">      </w:t>
            </w:r>
            <w:r w:rsidR="004C6471">
              <w:rPr>
                <w:rFonts w:ascii="Times New Roman" w:hAnsi="Times New Roman" w:cs="Times New Roman"/>
              </w:rPr>
              <w:t>i</w:t>
            </w:r>
            <w:r w:rsidRPr="007D5709">
              <w:rPr>
                <w:rFonts w:ascii="Times New Roman" w:hAnsi="Times New Roman" w:cs="Times New Roman"/>
              </w:rPr>
              <w:t xml:space="preserve">f </w:t>
            </w:r>
            <w:r w:rsidR="004C6471">
              <w:rPr>
                <w:rFonts w:ascii="Times New Roman" w:hAnsi="Times New Roman" w:cs="Times New Roman"/>
              </w:rPr>
              <w:t xml:space="preserve"> </w:t>
            </w:r>
            <w:r w:rsidRPr="007D5709">
              <w:rPr>
                <w:rFonts w:ascii="Times New Roman" w:hAnsi="Times New Roman" w:cs="Times New Roman"/>
              </w:rPr>
              <w:t>e</w:t>
            </w:r>
            <w:r w:rsidRPr="007D5709">
              <w:rPr>
                <w:rFonts w:ascii="Times New Roman" w:hAnsi="Times New Roman" w:cs="Times New Roman"/>
              </w:rPr>
              <w:t>有多条</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8.</w:t>
            </w:r>
          </w:p>
        </w:tc>
        <w:tc>
          <w:tcPr>
            <w:tcW w:w="4750" w:type="pct"/>
            <w:tcBorders>
              <w:top w:val="nil"/>
              <w:left w:val="nil"/>
              <w:bottom w:val="nil"/>
            </w:tcBorders>
            <w:vAlign w:val="center"/>
          </w:tcPr>
          <w:p w:rsidR="00461DCE" w:rsidRPr="007D5709" w:rsidRDefault="00461DCE" w:rsidP="004C6471">
            <w:pPr>
              <w:spacing w:line="240" w:lineRule="auto"/>
              <w:ind w:firstLineChars="400" w:firstLine="960"/>
              <w:jc w:val="both"/>
              <w:rPr>
                <w:rFonts w:ascii="Times New Roman" w:hAnsi="Times New Roman" w:cs="Times New Roman"/>
              </w:rPr>
            </w:pPr>
            <w:r w:rsidRPr="007D5709">
              <w:rPr>
                <w:rFonts w:ascii="Times New Roman" w:hAnsi="Times New Roman" w:cs="Times New Roman"/>
              </w:rPr>
              <w:t>将具有最高边权比的多条</w:t>
            </w:r>
            <w:r w:rsidRPr="007D5709">
              <w:rPr>
                <w:rFonts w:ascii="Times New Roman" w:hAnsi="Times New Roman" w:cs="Times New Roman"/>
              </w:rPr>
              <w:t>e</w:t>
            </w:r>
            <w:r w:rsidRPr="007D5709">
              <w:rPr>
                <w:rFonts w:ascii="Times New Roman" w:hAnsi="Times New Roman" w:cs="Times New Roman"/>
              </w:rPr>
              <w:t>移除并存储</w:t>
            </w:r>
            <w:r w:rsidRPr="007D5709">
              <w:rPr>
                <w:rFonts w:ascii="Times New Roman" w:hAnsi="Times New Roman" w:cs="Times New Roman"/>
              </w:rPr>
              <w:tab/>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9.</w:t>
            </w:r>
          </w:p>
        </w:tc>
        <w:tc>
          <w:tcPr>
            <w:tcW w:w="4750" w:type="pct"/>
            <w:tcBorders>
              <w:top w:val="nil"/>
              <w:left w:val="nil"/>
              <w:bottom w:val="nil"/>
            </w:tcBorders>
            <w:vAlign w:val="center"/>
          </w:tcPr>
          <w:p w:rsidR="00461DCE" w:rsidRPr="007D5709" w:rsidRDefault="00461DCE" w:rsidP="004C6471">
            <w:pPr>
              <w:spacing w:line="240" w:lineRule="auto"/>
              <w:ind w:firstLineChars="400" w:firstLine="960"/>
              <w:jc w:val="both"/>
              <w:rPr>
                <w:rFonts w:ascii="Times New Roman" w:hAnsi="Times New Roman" w:cs="Times New Roman"/>
              </w:rPr>
            </w:pPr>
            <w:r w:rsidRPr="007D5709">
              <w:rPr>
                <w:rFonts w:ascii="Times New Roman" w:hAnsi="Times New Roman" w:cs="Times New Roman"/>
              </w:rPr>
              <w:t>计算此时的图的模块性</w:t>
            </w:r>
            <w:r w:rsidRPr="007D5709">
              <w:rPr>
                <w:rFonts w:ascii="Times New Roman" w:hAnsi="Times New Roman" w:cs="Times New Roman"/>
              </w:rPr>
              <w:t>Q</w:t>
            </w:r>
            <w:r w:rsidRPr="007D5709">
              <w:rPr>
                <w:rFonts w:ascii="Times New Roman" w:hAnsi="Times New Roman" w:cs="Times New Roman"/>
              </w:rPr>
              <w:t>值并存储</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10.</w:t>
            </w:r>
          </w:p>
        </w:tc>
        <w:tc>
          <w:tcPr>
            <w:tcW w:w="4750" w:type="pct"/>
            <w:tcBorders>
              <w:top w:val="nil"/>
              <w:left w:val="nil"/>
              <w:bottom w:val="nil"/>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e</w:t>
            </w:r>
            <w:r w:rsidR="00461DCE" w:rsidRPr="007D5709">
              <w:rPr>
                <w:rFonts w:ascii="Times New Roman" w:hAnsi="Times New Roman" w:cs="Times New Roman"/>
              </w:rPr>
              <w:t>nd while</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11.</w:t>
            </w:r>
          </w:p>
        </w:tc>
        <w:tc>
          <w:tcPr>
            <w:tcW w:w="4750" w:type="pct"/>
            <w:tcBorders>
              <w:top w:val="nil"/>
              <w:left w:val="nil"/>
              <w:bottom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取得</w:t>
            </w:r>
            <w:r w:rsidRPr="007D5709">
              <w:rPr>
                <w:rFonts w:ascii="Times New Roman" w:hAnsi="Times New Roman" w:cs="Times New Roman"/>
              </w:rPr>
              <w:t>Q</w:t>
            </w:r>
            <w:r w:rsidRPr="007D5709">
              <w:rPr>
                <w:rFonts w:ascii="Times New Roman" w:hAnsi="Times New Roman" w:cs="Times New Roman"/>
              </w:rPr>
              <w:t>的最大值</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max</m:t>
                  </m:r>
                </m:sub>
              </m:sSub>
            </m:oMath>
            <w:r w:rsidRPr="007D5709">
              <w:rPr>
                <w:rFonts w:ascii="Times New Roman" w:hAnsi="Times New Roman" w:cs="Times New Roman"/>
              </w:rPr>
              <w:t>以及</w:t>
            </w:r>
            <w:r w:rsidRPr="007D5709">
              <w:rPr>
                <w:rFonts w:ascii="Times New Roman" w:hAnsi="Times New Roman" w:cs="Times New Roman"/>
              </w:rPr>
              <w:t>Q</w:t>
            </w:r>
            <w:r w:rsidRPr="007D5709">
              <w:rPr>
                <w:rFonts w:ascii="Times New Roman" w:hAnsi="Times New Roman" w:cs="Times New Roman"/>
              </w:rPr>
              <w:t>值对应的边</w:t>
            </w:r>
          </w:p>
        </w:tc>
      </w:tr>
      <w:tr w:rsidR="00461DCE" w:rsidTr="00443973">
        <w:trPr>
          <w:trHeight w:val="20"/>
          <w:jc w:val="center"/>
        </w:trPr>
        <w:tc>
          <w:tcPr>
            <w:tcW w:w="400" w:type="pct"/>
            <w:tcBorders>
              <w:top w:val="nil"/>
              <w:bottom w:val="nil"/>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12.</w:t>
            </w:r>
          </w:p>
        </w:tc>
        <w:tc>
          <w:tcPr>
            <w:tcW w:w="4750" w:type="pct"/>
            <w:tcBorders>
              <w:top w:val="nil"/>
              <w:left w:val="nil"/>
              <w:bottom w:val="nil"/>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r</w:t>
            </w:r>
            <w:r w:rsidR="00461DCE" w:rsidRPr="007D5709">
              <w:rPr>
                <w:rFonts w:ascii="Times New Roman" w:hAnsi="Times New Roman" w:cs="Times New Roman"/>
              </w:rPr>
              <w:t>eturn</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max</m:t>
                  </m:r>
                </m:sub>
              </m:sSub>
            </m:oMath>
            <w:r w:rsidR="00461DCE" w:rsidRPr="007D5709">
              <w:rPr>
                <w:rFonts w:ascii="Times New Roman" w:hAnsi="Times New Roman" w:cs="Times New Roman"/>
              </w:rPr>
              <w:t>和</w:t>
            </w:r>
            <w:r w:rsidR="00461DCE" w:rsidRPr="007D5709">
              <w:rPr>
                <w:rFonts w:ascii="Times New Roman" w:hAnsi="Times New Roman" w:cs="Times New Roman"/>
              </w:rPr>
              <w:t>e</w:t>
            </w:r>
          </w:p>
        </w:tc>
      </w:tr>
      <w:tr w:rsidR="00461DCE" w:rsidTr="00443973">
        <w:trPr>
          <w:trHeight w:val="20"/>
          <w:jc w:val="center"/>
        </w:trPr>
        <w:tc>
          <w:tcPr>
            <w:tcW w:w="400" w:type="pct"/>
            <w:tcBorders>
              <w:top w:val="nil"/>
              <w:bottom w:val="single" w:sz="24" w:space="0" w:color="auto"/>
              <w:right w:val="nil"/>
            </w:tcBorders>
            <w:vAlign w:val="center"/>
          </w:tcPr>
          <w:p w:rsidR="00461DCE" w:rsidRPr="007D5709" w:rsidRDefault="00461DCE" w:rsidP="007D5709">
            <w:pPr>
              <w:spacing w:line="240" w:lineRule="auto"/>
              <w:jc w:val="both"/>
              <w:rPr>
                <w:rFonts w:ascii="Times New Roman" w:hAnsi="Times New Roman" w:cs="Times New Roman"/>
              </w:rPr>
            </w:pPr>
            <w:r w:rsidRPr="007D5709">
              <w:rPr>
                <w:rFonts w:ascii="Times New Roman" w:hAnsi="Times New Roman" w:cs="Times New Roman"/>
              </w:rPr>
              <w:t>13.</w:t>
            </w:r>
          </w:p>
        </w:tc>
        <w:tc>
          <w:tcPr>
            <w:tcW w:w="4750" w:type="pct"/>
            <w:tcBorders>
              <w:top w:val="nil"/>
              <w:left w:val="nil"/>
              <w:bottom w:val="single" w:sz="24" w:space="0" w:color="auto"/>
            </w:tcBorders>
            <w:vAlign w:val="center"/>
          </w:tcPr>
          <w:p w:rsidR="00461DCE" w:rsidRPr="007D5709" w:rsidRDefault="00042A15" w:rsidP="007D5709">
            <w:pPr>
              <w:spacing w:line="240" w:lineRule="auto"/>
              <w:jc w:val="both"/>
              <w:rPr>
                <w:rFonts w:ascii="Times New Roman" w:hAnsi="Times New Roman" w:cs="Times New Roman"/>
              </w:rPr>
            </w:pPr>
            <w:r w:rsidRPr="007D5709">
              <w:rPr>
                <w:rFonts w:ascii="Times New Roman" w:hAnsi="Times New Roman" w:cs="Times New Roman"/>
              </w:rPr>
              <w:t>e</w:t>
            </w:r>
            <w:r w:rsidR="00461DCE" w:rsidRPr="007D5709">
              <w:rPr>
                <w:rFonts w:ascii="Times New Roman" w:hAnsi="Times New Roman" w:cs="Times New Roman"/>
              </w:rPr>
              <w:t>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9" w:name="_Toc1420917"/>
      <w:r>
        <w:rPr>
          <w:rFonts w:ascii="黑体" w:hAnsi="黑体"/>
          <w:b w:val="0"/>
          <w:kern w:val="2"/>
          <w:szCs w:val="28"/>
        </w:rPr>
        <w:t>3.4 本章小结</w:t>
      </w:r>
      <w:bookmarkEnd w:id="19"/>
    </w:p>
    <w:p w:rsidR="006425FE" w:rsidRPr="00B85AF6" w:rsidRDefault="00401998" w:rsidP="00B85AF6">
      <w:pPr>
        <w:ind w:firstLineChars="200" w:firstLine="480"/>
        <w:jc w:val="both"/>
      </w:pPr>
      <w:r w:rsidRPr="00401998">
        <w:rPr>
          <w:rFonts w:hint="eastAsia"/>
        </w:rPr>
        <w:t>本章首先分析了</w:t>
      </w:r>
      <w:r w:rsidR="00621D87">
        <w:rPr>
          <w:rFonts w:hint="eastAsia"/>
        </w:rPr>
        <w:t>传统</w:t>
      </w:r>
      <w:r w:rsidR="00414B6D">
        <w:rPr>
          <w:rFonts w:hint="eastAsia"/>
        </w:rPr>
        <w:t>服务划分算法在平台中的不足，然后详细叙述了微服务划分模型的建立的理论基础以及建立的过程，最后介绍了在微服务划分模型建立过程中使用的微服务划分策略的思路以及伪代码的实现。</w:t>
      </w:r>
    </w:p>
    <w:p w:rsidR="00E275D3" w:rsidRPr="00E87D24" w:rsidRDefault="00F71BA5" w:rsidP="00E87D24">
      <w:pPr>
        <w:pStyle w:val="1"/>
        <w:spacing w:afterLines="200" w:after="624" w:line="240" w:lineRule="auto"/>
        <w:jc w:val="center"/>
        <w:rPr>
          <w:b w:val="0"/>
        </w:rPr>
      </w:pPr>
      <w:bookmarkStart w:id="20" w:name="_Toc1420918"/>
      <w:r w:rsidRPr="00E87D24">
        <w:rPr>
          <w:b w:val="0"/>
        </w:rPr>
        <w:lastRenderedPageBreak/>
        <w:t>第四章</w:t>
      </w:r>
      <w:r w:rsidR="00E87D24" w:rsidRPr="00E87D24">
        <w:rPr>
          <w:rFonts w:hint="eastAsia"/>
          <w:b w:val="0"/>
        </w:rPr>
        <w:t xml:space="preserve"> </w:t>
      </w:r>
      <w:r w:rsidR="00601409" w:rsidRPr="00E87D24">
        <w:rPr>
          <w:rFonts w:hint="eastAsia"/>
          <w:b w:val="0"/>
        </w:rPr>
        <w:t>微服务平台中性能感知的微服务选择策略</w:t>
      </w:r>
      <w:bookmarkEnd w:id="20"/>
    </w:p>
    <w:p w:rsidR="00E275D3" w:rsidRPr="00A125D7" w:rsidRDefault="006C1858" w:rsidP="001D26B2">
      <w:pPr>
        <w:ind w:firstLineChars="200" w:firstLine="480"/>
        <w:jc w:val="both"/>
      </w:pPr>
      <w:r w:rsidRPr="00A125D7">
        <w:t>在我们的微服务平台中，微服务路径选择的基本工作流中，首先需要根据应用需求创建微服务实例，之后应用系统发送处理任务请求到平台。当平台接收到处理任务时，他首先分析任务的结构，包括每个子任务的类型，子任务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r w:rsidRPr="00A125D7">
        <w:t>微服务路径</w:t>
      </w:r>
      <w:r w:rsidR="00910BDA" w:rsidRPr="00A125D7">
        <w:t>。本章首先分析了当前服务选择算法的不足，</w:t>
      </w:r>
      <w:r w:rsidR="00B85AF6">
        <w:rPr>
          <w:rFonts w:hint="eastAsia"/>
        </w:rPr>
        <w:t>例</w:t>
      </w:r>
      <w:r w:rsidR="00910BDA" w:rsidRPr="00A125D7">
        <w:t>如没有考虑在线服务的细粒度的</w:t>
      </w:r>
      <w:r w:rsidR="00B85AF6">
        <w:rPr>
          <w:rFonts w:hint="eastAsia"/>
        </w:rPr>
        <w:t>在线处理</w:t>
      </w:r>
      <w:r w:rsidR="00910BDA" w:rsidRPr="00A125D7">
        <w:t>能力和任务的特征，</w:t>
      </w:r>
      <w:r w:rsidR="009111A9" w:rsidRPr="00A125D7">
        <w:t>然后综合考虑微服务实例的处理能力，处理任务的特征以及微服务实例之间的数据传输条件建立了细粒度的</w:t>
      </w:r>
      <w:r w:rsidR="00FE302F">
        <w:rPr>
          <w:rFonts w:hint="eastAsia"/>
        </w:rPr>
        <w:t>性能</w:t>
      </w:r>
      <w:r w:rsidR="000D2A36" w:rsidRPr="00A125D7">
        <w:t>预测</w:t>
      </w:r>
      <w:r w:rsidR="009111A9" w:rsidRPr="00A125D7">
        <w:t>模型，基于提出的</w:t>
      </w:r>
      <w:r w:rsidR="00FE302F">
        <w:rPr>
          <w:rFonts w:hint="eastAsia"/>
        </w:rPr>
        <w:t>性能</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1"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1"/>
    </w:p>
    <w:p w:rsidR="00E275D3" w:rsidRDefault="00F71BA5" w:rsidP="00A42112">
      <w:pPr>
        <w:pStyle w:val="3"/>
        <w:spacing w:line="240" w:lineRule="auto"/>
        <w:rPr>
          <w:rFonts w:ascii="黑体" w:hAnsi="黑体"/>
          <w:b w:val="0"/>
        </w:rPr>
      </w:pPr>
      <w:bookmarkStart w:id="22" w:name="_Toc1420920"/>
      <w:r>
        <w:rPr>
          <w:rFonts w:ascii="黑体" w:hAnsi="黑体"/>
          <w:b w:val="0"/>
        </w:rPr>
        <w:t xml:space="preserve">4.1.1 </w:t>
      </w:r>
      <w:r w:rsidR="000D2A36">
        <w:rPr>
          <w:rFonts w:ascii="黑体" w:hAnsi="黑体" w:hint="eastAsia"/>
          <w:b w:val="0"/>
        </w:rPr>
        <w:t>传统的服务路径选择算法</w:t>
      </w:r>
      <w:bookmarkEnd w:id="22"/>
    </w:p>
    <w:p w:rsidR="00B55D4E" w:rsidRPr="00A125D7" w:rsidRDefault="00B55D4E" w:rsidP="001D26B2">
      <w:pPr>
        <w:ind w:firstLineChars="200" w:firstLine="480"/>
        <w:jc w:val="both"/>
      </w:pPr>
      <w:r w:rsidRPr="00A125D7">
        <w:t>基于微服务架构的云平台提供了各种各样的微服务，每种微服务能够提供一个具体的数据处理功能，例如数据收集，数据传输，数据特征提取以及数据分类，并且相同功能的微服务实例能够被创建来响应网络应用中实时的服务请求。在执行过程中，从微服务实例池中</w:t>
      </w:r>
      <w:r w:rsidR="00382722" w:rsidRPr="00A125D7">
        <w:t>选择的并且</w:t>
      </w:r>
      <w:r w:rsidRPr="00A125D7">
        <w:t>顺序执行的微服务实例</w:t>
      </w:r>
      <w:r w:rsidR="00382722" w:rsidRPr="00A125D7">
        <w:t>组成一条微服务路径。然而，在运行时，不同的微服务实例有不同的资源配置和运行时</w:t>
      </w:r>
      <w:r w:rsidR="00F84D18">
        <w:rPr>
          <w:rFonts w:hint="eastAsia"/>
        </w:rPr>
        <w:t>处理能力</w:t>
      </w:r>
      <w:r w:rsidR="00382722" w:rsidRPr="00A125D7">
        <w:t>，能够提供不同的</w:t>
      </w:r>
      <w:r w:rsidR="00382722" w:rsidRPr="00A125D7">
        <w:t>Qos</w:t>
      </w:r>
      <w:r w:rsidR="00382722" w:rsidRPr="00A125D7">
        <w:t>。因此，制定</w:t>
      </w:r>
      <w:r w:rsidR="00F84D18">
        <w:rPr>
          <w:rFonts w:hint="eastAsia"/>
        </w:rPr>
        <w:t>高效</w:t>
      </w:r>
      <w:r w:rsidR="00382722" w:rsidRPr="00A125D7">
        <w:t>的服务选择策略对于</w:t>
      </w:r>
      <w:r w:rsidR="00F84D18">
        <w:rPr>
          <w:rFonts w:hint="eastAsia"/>
        </w:rPr>
        <w:t>微服务平台</w:t>
      </w:r>
      <w:r w:rsidR="00382722" w:rsidRPr="00A125D7">
        <w:t>性能有重要的</w:t>
      </w:r>
      <w:r w:rsidR="00F84D18">
        <w:rPr>
          <w:rFonts w:hint="eastAsia"/>
        </w:rPr>
        <w:t>影响</w:t>
      </w:r>
      <w:r w:rsidR="00382722" w:rsidRPr="00A125D7">
        <w:t>。</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9E0D2C">
        <w:rPr>
          <w:vertAlign w:val="superscript"/>
        </w:rPr>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特征，例如响应性、可用性、和吞吐量，并没有考虑选择的服务实例运行时的特征。应用中的一个子任务执行完成后，之后的服务实例的</w:t>
      </w:r>
      <w:r w:rsidRPr="00A125D7">
        <w:t>Qos</w:t>
      </w:r>
      <w:r w:rsidRPr="00A125D7">
        <w:t>会随着时间动态改变。因此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w:t>
      </w:r>
      <w:r w:rsidRPr="009E0D2C">
        <w:rPr>
          <w:vertAlign w:val="superscript"/>
        </w:rPr>
        <w:t>[7][8]</w:t>
      </w:r>
      <w:r w:rsidRPr="00A125D7">
        <w:t>，文献</w:t>
      </w:r>
      <w:r w:rsidRPr="009E0D2C">
        <w:rPr>
          <w:vertAlign w:val="superscript"/>
        </w:rPr>
        <w:t>[11][12]</w:t>
      </w:r>
      <w:r w:rsidRPr="00A125D7">
        <w:t>提出了云计算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3" w:name="_Toc1420921"/>
      <w:r>
        <w:rPr>
          <w:rFonts w:ascii="黑体" w:hAnsi="黑体"/>
          <w:b w:val="0"/>
        </w:rPr>
        <w:lastRenderedPageBreak/>
        <w:t>4.1.2 解决方案</w:t>
      </w:r>
      <w:bookmarkEnd w:id="23"/>
    </w:p>
    <w:p w:rsidR="00E275D3" w:rsidRPr="00A125D7" w:rsidRDefault="000E0BFE" w:rsidP="001D26B2">
      <w:pPr>
        <w:ind w:firstLineChars="200" w:firstLine="480"/>
        <w:jc w:val="both"/>
      </w:pPr>
      <w:bookmarkStart w:id="24" w:name="_Hlk816886"/>
      <w:r w:rsidRPr="00A125D7">
        <w:t>为了优化微服务路径选择来提高任务处理效率，在进行微服务选择时不仅需要考虑微服务实例的在线的处理能力，还需综合考虑任务的特征以及微服务实例之间的传输条件，这就需要制定</w:t>
      </w:r>
      <w:r w:rsidR="00F84D18">
        <w:rPr>
          <w:rFonts w:hint="eastAsia"/>
        </w:rPr>
        <w:t>高效</w:t>
      </w:r>
      <w:r w:rsidRPr="00A125D7">
        <w:t>的服务选择策略。另外一方面，为了保证</w:t>
      </w:r>
      <w:r w:rsidR="003A13A0" w:rsidRPr="00A125D7">
        <w:t>服务路径总是最优，我们需要自适应的更新的服务选择，即能够动态更新服务路径。</w:t>
      </w:r>
    </w:p>
    <w:bookmarkEnd w:id="24"/>
    <w:p w:rsidR="003A13A0" w:rsidRPr="00A125D7" w:rsidRDefault="003A13A0" w:rsidP="001D26B2">
      <w:pPr>
        <w:ind w:firstLineChars="200" w:firstLine="480"/>
        <w:jc w:val="both"/>
      </w:pPr>
      <w:r w:rsidRPr="00A125D7">
        <w:t>在基于微服务架构的云平台中我们提出了一种新颖的</w:t>
      </w:r>
      <w:r w:rsidR="00E45C79">
        <w:rPr>
          <w:rFonts w:hint="eastAsia"/>
        </w:rPr>
        <w:t>性</w:t>
      </w:r>
      <w:r w:rsidRPr="00A125D7">
        <w:t>能感知的服务路径选择方法</w:t>
      </w:r>
      <w:r w:rsidR="00F74BEC">
        <w:rPr>
          <w:rFonts w:hint="eastAsia"/>
        </w:rPr>
        <w:t>（</w:t>
      </w:r>
      <w:r w:rsidR="00F74BEC">
        <w:rPr>
          <w:rFonts w:hint="eastAsia"/>
        </w:rPr>
        <w:t>P</w:t>
      </w:r>
      <w:r w:rsidR="00F74BEC">
        <w:t>SPAS</w:t>
      </w:r>
      <w:r w:rsidR="00F74BEC">
        <w:rPr>
          <w:rFonts w:hint="eastAsia"/>
        </w:rPr>
        <w:t>）</w:t>
      </w:r>
      <w:r w:rsidRPr="00A125D7">
        <w:t>。首先为了优化服务路径，我们提出了</w:t>
      </w:r>
      <w:r w:rsidR="00EF41E7" w:rsidRPr="00A125D7">
        <w:t>一种微服务实例的性能模型，主要包括数据处理时间模型和时间传输时间模型。文中通过回归分析预测技术来预测每个子任务中微服务实例的执行</w:t>
      </w:r>
      <w:r w:rsidR="00F74BEC">
        <w:rPr>
          <w:rFonts w:hint="eastAsia"/>
        </w:rPr>
        <w:t>时间</w:t>
      </w:r>
      <w:r w:rsidR="00EF41E7" w:rsidRPr="00A125D7">
        <w:t>，用通用的表达式来</w:t>
      </w:r>
      <w:r w:rsidR="00406817">
        <w:rPr>
          <w:rFonts w:hint="eastAsia"/>
        </w:rPr>
        <w:t>表示</w:t>
      </w:r>
      <w:r w:rsidR="00EF41E7" w:rsidRPr="00A125D7">
        <w:t>时间传输模型</w:t>
      </w:r>
      <w:r w:rsidR="00F74BEC">
        <w:rPr>
          <w:rFonts w:hint="eastAsia"/>
        </w:rPr>
        <w:t>；</w:t>
      </w:r>
      <w:r w:rsidR="00EF41E7" w:rsidRPr="00A125D7">
        <w:t>文中</w:t>
      </w:r>
      <w:r w:rsidR="00F74BEC">
        <w:rPr>
          <w:rFonts w:hint="eastAsia"/>
        </w:rPr>
        <w:t>性能预测模型</w:t>
      </w:r>
      <w:r w:rsidR="00EF41E7" w:rsidRPr="00A125D7">
        <w:t>，综合考虑微服务实例的实时的处理能力，任务的特征和微服务实例之间的数据传输条件。</w:t>
      </w:r>
      <w:r w:rsidR="00406817">
        <w:rPr>
          <w:rFonts w:hint="eastAsia"/>
        </w:rPr>
        <w:t>然后</w:t>
      </w:r>
      <w:r w:rsidR="00EF41E7" w:rsidRPr="00A125D7">
        <w:t>基于已经建立的性能</w:t>
      </w:r>
      <w:r w:rsidR="00406817">
        <w:rPr>
          <w:rFonts w:hint="eastAsia"/>
        </w:rPr>
        <w:t>预测</w:t>
      </w:r>
      <w:r w:rsidR="00EF41E7" w:rsidRPr="00A125D7">
        <w:t>模型，</w:t>
      </w:r>
      <w:r w:rsidR="00406817">
        <w:rPr>
          <w:rFonts w:hint="eastAsia"/>
        </w:rPr>
        <w:t>我们提出一种性能感知的服务路径选择策略（</w:t>
      </w:r>
      <w:r w:rsidR="00406817">
        <w:rPr>
          <w:rFonts w:hint="eastAsia"/>
        </w:rPr>
        <w:t>P</w:t>
      </w:r>
      <w:r w:rsidR="00406817">
        <w:t>SPAS</w:t>
      </w:r>
      <w:r w:rsidR="00406817">
        <w:rPr>
          <w:rFonts w:hint="eastAsia"/>
        </w:rPr>
        <w:t>）。主要</w:t>
      </w:r>
      <w:r w:rsidR="00EF41E7" w:rsidRPr="00A125D7">
        <w:t>包括两个阶段：初始化路径选择阶段，</w:t>
      </w:r>
      <w:r w:rsidR="00406817">
        <w:rPr>
          <w:rFonts w:hint="eastAsia"/>
        </w:rPr>
        <w:t>基于性能预测模型，构建有向加权图</w:t>
      </w:r>
      <w:r w:rsidR="00EF41E7" w:rsidRPr="00A125D7">
        <w:t>，使用</w:t>
      </w:r>
      <w:r w:rsidR="00EF41E7" w:rsidRPr="00A125D7">
        <w:t>Viterbi</w:t>
      </w:r>
      <w:r w:rsidR="00EF41E7" w:rsidRPr="00A125D7">
        <w:t>算法构建最优服务路径；自适应服务路径更新阶段，在任务</w:t>
      </w:r>
      <w:r w:rsidR="00406817">
        <w:rPr>
          <w:rFonts w:hint="eastAsia"/>
        </w:rPr>
        <w:t>执行过程中</w:t>
      </w:r>
      <w:r w:rsidR="00EF41E7" w:rsidRPr="00A125D7">
        <w:t>，基于路径搜索空间缩减原理实时更新服务路径。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本文提出的性能感知的服务路径选择策略在进行服务路径选择时充分考虑了微服务实例的实时的处理能力、以及任务的特征和微服务实例间的传输条件，</w:t>
      </w:r>
      <w:r w:rsidR="00F74BEC">
        <w:rPr>
          <w:rFonts w:hint="eastAsia"/>
        </w:rPr>
        <w:t>并且可以自适应的动态更新服务路径，</w:t>
      </w:r>
      <w:r w:rsidR="00204CEE">
        <w:rPr>
          <w:rFonts w:hint="eastAsia"/>
        </w:rPr>
        <w:t>保证了高效的</w:t>
      </w:r>
      <w:r w:rsidR="00F4052B" w:rsidRPr="00A125D7">
        <w:t>应用执行效率。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2"/>
      <w:r>
        <w:rPr>
          <w:rFonts w:ascii="黑体" w:hAnsi="黑体"/>
          <w:b w:val="0"/>
          <w:kern w:val="2"/>
          <w:szCs w:val="28"/>
        </w:rPr>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5"/>
    </w:p>
    <w:p w:rsidR="00F4052B" w:rsidRPr="00A125D7" w:rsidRDefault="007B5670" w:rsidP="001D26B2">
      <w:pPr>
        <w:ind w:firstLineChars="200" w:firstLine="480"/>
        <w:jc w:val="both"/>
      </w:pPr>
      <w:r w:rsidRPr="00A125D7">
        <w:t>在基于微服务的云平台中，</w:t>
      </w:r>
      <w:r w:rsidR="0084799F">
        <w:rPr>
          <w:rFonts w:hint="eastAsia"/>
        </w:rPr>
        <w:t>任务</w:t>
      </w:r>
      <w:r w:rsidRPr="00A125D7">
        <w:t>的核心工作流程可以描述为</w:t>
      </w:r>
      <w:r w:rsidR="00592C4B" w:rsidRPr="00A125D7">
        <w:t>一个</w:t>
      </w:r>
      <w:r w:rsidR="0084799F">
        <w:rPr>
          <w:rFonts w:hint="eastAsia"/>
        </w:rPr>
        <w:t>任务</w:t>
      </w:r>
      <w:r w:rsidR="00592C4B" w:rsidRPr="00A125D7">
        <w:t>处理流水线，其包括多个</w:t>
      </w:r>
      <w:r w:rsidR="0084799F">
        <w:rPr>
          <w:rFonts w:hint="eastAsia"/>
        </w:rPr>
        <w:t>处理</w:t>
      </w:r>
      <w:r w:rsidR="00592C4B" w:rsidRPr="00A125D7">
        <w:t>子任务，例如视频预处理、目标分割、目标的形状特征和纹理特征以及基于机器学习的目标分类。每一个处理子任务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r w:rsidRPr="00A125D7">
        <w:t>个顺序执行的子务</w:t>
      </w:r>
      <w:r w:rsidR="00446885" w:rsidRPr="00A125D7">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。我们定义微服务类集合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。每个微服务类</w:t>
      </w:r>
      <w:r w:rsidR="00446885" w:rsidRPr="00A125D7">
        <w:t>Si</w:t>
      </w:r>
      <w:r w:rsidR="00446885" w:rsidRPr="00A125D7">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rsidR="00446885" w:rsidRPr="00A125D7">
        <w:t>组成的，在每个微服务类中的微服务实例具有相同的功能，但是具有不同的执行效率。每一个子任务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由微服务类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46885" w:rsidRPr="00A125D7">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446885" w:rsidRPr="00A125D7">
        <w:t>执行。子任务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446885" w:rsidRPr="00A125D7">
        <w:t>定义为：</w:t>
      </w:r>
    </w:p>
    <w:p w:rsidR="00C55BD1" w:rsidRPr="00B66316" w:rsidRDefault="00B67201" w:rsidP="002A62FD">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2A62FD">
        <w:rPr>
          <w:rFonts w:hint="eastAsia"/>
        </w:rPr>
        <w:t xml:space="preserve"> </w:t>
      </w:r>
      <w:r w:rsidR="002A62FD">
        <w:t xml:space="preserve">                          </w:t>
      </w:r>
      <w:r w:rsidR="002A62FD">
        <w:rPr>
          <w:rFonts w:hint="eastAsia"/>
        </w:rPr>
        <w:t>(</w:t>
      </w:r>
      <w:r w:rsidR="002A62FD">
        <w:t>4-1)</w:t>
      </w:r>
    </w:p>
    <w:p w:rsidR="00B66316" w:rsidRPr="00A125D7" w:rsidRDefault="00B66316" w:rsidP="001D26B2">
      <w:pPr>
        <w:jc w:val="both"/>
      </w:pPr>
      <w:r w:rsidRPr="00A125D7">
        <w:lastRenderedPageBreak/>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的数据传输时间。</w:t>
      </w:r>
    </w:p>
    <w:p w:rsidR="00243C6B" w:rsidRPr="00A125D7" w:rsidRDefault="00182198" w:rsidP="001D26B2">
      <w:pPr>
        <w:ind w:firstLineChars="200" w:firstLine="480"/>
        <w:jc w:val="both"/>
      </w:pPr>
      <w:r w:rsidRPr="00A125D7">
        <w:t>我们定义微服务路径</w:t>
      </w:r>
      <w:r w:rsidRPr="00A125D7">
        <w:t>SP</w:t>
      </w:r>
      <w:r w:rsidRPr="00A125D7">
        <w:t>，</w:t>
      </w:r>
      <w:r w:rsidRPr="00A125D7">
        <w:t>SP</w:t>
      </w:r>
      <w:r w:rsidRPr="00A125D7">
        <w:t>是顺序的微服务集合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是微服务类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436305">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00436305">
        <w:rPr>
          <w:rFonts w:hint="eastAsia"/>
        </w:rPr>
        <w:t xml:space="preserve"> </w:t>
      </w:r>
      <w:r w:rsidR="00436305">
        <w:t xml:space="preserve">                          (4-2)</w:t>
      </w:r>
    </w:p>
    <w:p w:rsidR="002757A6" w:rsidRPr="00A125D7" w:rsidRDefault="002757A6" w:rsidP="001D26B2">
      <w:pPr>
        <w:ind w:firstLineChars="200" w:firstLine="480"/>
        <w:jc w:val="both"/>
      </w:pPr>
      <w:r w:rsidRPr="00A125D7">
        <w:t>对于视频处理任务</w:t>
      </w:r>
      <w:r w:rsidRPr="00A125D7">
        <w:t>P</w:t>
      </w:r>
      <w:r w:rsidRPr="00A125D7">
        <w:t>，我们的目标是从所有合理的微服务路径中选择最优的微服务路径，能够最小化视频处理任务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84799F">
        <w:rPr>
          <w:rFonts w:hint="eastAsia"/>
        </w:rPr>
        <w:t>即子任务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。根据公式</w:t>
      </w:r>
      <w:r w:rsidR="0084799F">
        <w:t>(4-1)</w:t>
      </w:r>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之和。</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w:t>
      </w:r>
      <w:r w:rsidR="0084799F">
        <w:rPr>
          <w:rFonts w:hint="eastAsia"/>
        </w:rPr>
        <w:t>微服务</w:t>
      </w:r>
      <w:r w:rsidRPr="00A125D7">
        <w:t>平台的</w:t>
      </w:r>
      <w:r w:rsidR="00C06396" w:rsidRPr="00A125D7">
        <w:t>当前资源状况。本文中我们使用在线回归方法来训练得到每个微服务实例的数据执行时间预测模型。另外，我们的预测模型不仅考虑了微服务实例历史</w:t>
      </w:r>
      <w:r w:rsidR="0084799F">
        <w:rPr>
          <w:rFonts w:hint="eastAsia"/>
        </w:rPr>
        <w:t>资源状态</w:t>
      </w:r>
      <w:r w:rsidR="00C06396" w:rsidRPr="00A125D7">
        <w:t>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84799F">
        <w:rPr>
          <w:rFonts w:hint="eastAsia"/>
        </w:rPr>
        <w:t>表示</w:t>
      </w:r>
      <w:r w:rsidR="00A125D7" w:rsidRPr="00A125D7">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84799F">
        <w:rPr>
          <w:rFonts w:hint="eastAsia"/>
        </w:rPr>
        <w:t>为子任务的特征值，</w:t>
      </w:r>
      <w:r w:rsidRPr="00A125D7">
        <w:t>m</w:t>
      </w:r>
      <w:r w:rsidRPr="00A125D7">
        <w:t>表示预测模型中特征值的数量。模型的特征值包括视频任务的信息，例如视频的分辨率，视频文件大小</w:t>
      </w:r>
      <w:r w:rsidR="004D52E0" w:rsidRPr="00A125D7">
        <w:t>，以及微服务资源的描述，例如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的占有率、内存的使用率、内存带宽。在我们的回归预测模型中，为了获得一个更好的线性回归模型，我们对每个特征</w:t>
      </w:r>
      <w:r w:rsidR="0084799F">
        <w:rPr>
          <w:rFonts w:hint="eastAsia"/>
        </w:rPr>
        <w:t>值</w:t>
      </w:r>
      <w:r w:rsidR="004D52E0" w:rsidRPr="00A125D7">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436305">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sidR="00436305">
        <w:rPr>
          <w:rFonts w:hint="eastAsia"/>
        </w:rPr>
        <w:t xml:space="preserve"> </w:t>
      </w:r>
      <w:r w:rsidR="00436305">
        <w:t xml:space="preserve">                 (4-3)</w:t>
      </w:r>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一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B67201" w:rsidP="00436305">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436305">
        <w:rPr>
          <w:rFonts w:hint="eastAsia"/>
        </w:rPr>
        <w:t xml:space="preserve"> </w:t>
      </w:r>
      <w:r w:rsidR="00436305">
        <w:t xml:space="preserve">           (4-4)</w:t>
      </w:r>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是子任务的实际执行时间，</w:t>
      </w:r>
      <m:oMath>
        <m:r>
          <m:rPr>
            <m:sty m:val="p"/>
          </m:rPr>
          <w:rPr>
            <w:rFonts w:ascii="Cambria Math" w:hAnsi="Cambria Math"/>
          </w:rPr>
          <m:t>λ</m:t>
        </m:r>
      </m:oMath>
      <w:r w:rsidRPr="00A125D7">
        <w:t>是回归参数。基于从云平台中训练的数据集，回归模型通过</w:t>
      </w:r>
      <w:r w:rsidRPr="00A125D7">
        <w:t>NAG</w:t>
      </w:r>
      <w:r w:rsidRPr="00A125D7">
        <w:t>算法</w:t>
      </w:r>
      <w:r w:rsidRPr="0084799F">
        <w:rPr>
          <w:vertAlign w:val="superscript"/>
        </w:rPr>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r w:rsidR="00E53266" w:rsidRPr="00A125D7">
        <w:t>值能够得到。最后我们可以根据微服务实例相应的回归模型预测出每个微服务实例的执行时间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lastRenderedPageBreak/>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由数据传输时间模型得到。为了得到数据传输时间模型的表达式，我们定义了一个源子任务</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和目的子任务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分别代表整个视频处理流水线的开始子任务和结束子任务。我们定义子任务集合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分别代表所有的微服务路径中的开始节点和结束节点</w:t>
      </w:r>
      <w:r w:rsidR="0039566D" w:rsidRPr="00A125D7">
        <w:t>。</w:t>
      </w:r>
    </w:p>
    <w:p w:rsidR="0039566D" w:rsidRDefault="0039566D" w:rsidP="001D26B2">
      <w:pPr>
        <w:ind w:firstLineChars="200" w:firstLine="480"/>
        <w:jc w:val="both"/>
      </w:pPr>
      <w:r w:rsidRPr="00A125D7">
        <w:t>假设在微服务路径中，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B67201" w:rsidP="00436305">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436305">
        <w:rPr>
          <w:rFonts w:hint="eastAsia"/>
        </w:rPr>
        <w:t xml:space="preserve"> </w:t>
      </w:r>
      <w:r w:rsidR="00436305">
        <w:t xml:space="preserve">                  </w:t>
      </w:r>
      <w:r w:rsidR="00436305">
        <w:rPr>
          <w:rFonts w:hint="eastAsia"/>
        </w:rPr>
        <w:t>(</w:t>
      </w:r>
      <w:r w:rsidR="00436305">
        <w:t>4-5)</w:t>
      </w:r>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B67201" w:rsidP="00436305">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436305">
        <w:rPr>
          <w:rFonts w:hint="eastAsia"/>
        </w:rPr>
        <w:t xml:space="preserve"> </w:t>
      </w:r>
      <w:r w:rsidR="00436305">
        <w:t xml:space="preserve">               (4-6)</w:t>
      </w:r>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3"/>
      <w:r>
        <w:rPr>
          <w:rFonts w:ascii="黑体" w:hAnsi="黑体"/>
          <w:b w:val="0"/>
          <w:kern w:val="2"/>
          <w:szCs w:val="28"/>
        </w:rPr>
        <w:t xml:space="preserve">4.3 </w:t>
      </w:r>
      <w:r w:rsidR="000D2A36">
        <w:rPr>
          <w:rFonts w:ascii="黑体" w:hAnsi="黑体" w:hint="eastAsia"/>
          <w:b w:val="0"/>
          <w:kern w:val="2"/>
          <w:szCs w:val="28"/>
        </w:rPr>
        <w:t>微服务路径初始选择策略</w:t>
      </w:r>
      <w:bookmarkEnd w:id="26"/>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微服务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微服务路径初始选择策略对于提升整个微服务应用的处理效率至关重要。</w:t>
      </w:r>
    </w:p>
    <w:p w:rsidR="00A42112" w:rsidRPr="00A125D7" w:rsidRDefault="00A42112" w:rsidP="001D26B2">
      <w:pPr>
        <w:ind w:firstLineChars="200" w:firstLine="480"/>
        <w:jc w:val="both"/>
      </w:pPr>
      <w:r w:rsidRPr="00A125D7">
        <w:t>上节本文结合微服务应用的特征、平台微服务实例细粒度特征以及微服务实例间网络带宽的特点构建了时间预测模型。本节将提出一种基于时间预测模型的微服务路径初始选择策略，该策略主要用于在微服务应用在初始化状态下如何选择当前最优的微服务路径。</w:t>
      </w:r>
    </w:p>
    <w:p w:rsidR="00A42112" w:rsidRPr="00A125D7" w:rsidRDefault="00A42112" w:rsidP="001D26B2">
      <w:pPr>
        <w:ind w:firstLineChars="200" w:firstLine="480"/>
        <w:jc w:val="both"/>
      </w:pPr>
      <w:r w:rsidRPr="00A125D7">
        <w:t>基于上节提出的性能预测模型，我们能构建一个分层的</w:t>
      </w:r>
      <w:r w:rsidR="00B01B00">
        <w:t>有向加权图</w:t>
      </w:r>
      <w:r w:rsidRPr="00A125D7">
        <w:t>G</w:t>
      </w:r>
      <w:r w:rsidR="00B01B00">
        <w:rPr>
          <w:rFonts w:hint="eastAsia"/>
        </w:rPr>
        <w:t>，如图</w:t>
      </w:r>
      <w:r w:rsidR="00B01B00">
        <w:rPr>
          <w:rFonts w:hint="eastAsia"/>
        </w:rPr>
        <w:t>4</w:t>
      </w:r>
      <w:r w:rsidR="00B01B00">
        <w:t>-1</w:t>
      </w:r>
      <w:r w:rsidR="00B01B00">
        <w:rPr>
          <w:rFonts w:hint="eastAsia"/>
        </w:rPr>
        <w:t>所示。</w:t>
      </w:r>
    </w:p>
    <w:p w:rsidR="00A42112" w:rsidRDefault="00A4211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B67201" w:rsidP="00A42112">
      <w:pPr>
        <w:spacing w:line="240" w:lineRule="auto"/>
        <w:rPr>
          <w:rFonts w:ascii="宋体" w:hAnsi="宋体" w:cs="宋体"/>
        </w:rPr>
      </w:pPr>
      <w:r>
        <w:rPr>
          <w:rFonts w:ascii="宋体" w:hAnsi="宋体" w:cs="宋体"/>
          <w:noProof/>
        </w:rPr>
        <w:lastRenderedPageBreak/>
        <w:object w:dxaOrig="1440" w:dyaOrig="1440">
          <v:shape id="_x0000_s1038" type="#_x0000_t75" style="position:absolute;margin-left:-10.05pt;margin-top:6pt;width:435.75pt;height:243pt;z-index:251663872;mso-position-horizontal-relative:text;mso-position-vertical-relative:text">
            <v:imagedata r:id="rId22" o:title=""/>
            <o:lock v:ext="edit" aspectratio="f"/>
          </v:shape>
          <o:OLEObject Type="Embed" ProgID="Visio.Drawing.11" ShapeID="_x0000_s1038" DrawAspect="Content" ObjectID="_1612450315" r:id="rId23"/>
        </w:object>
      </w:r>
    </w:p>
    <w:p w:rsidR="001D26B2" w:rsidRDefault="001D26B2" w:rsidP="00A42112">
      <w:pPr>
        <w:spacing w:line="240" w:lineRule="auto"/>
        <w:rPr>
          <w:rFonts w:ascii="宋体" w:hAnsi="宋体" w:cs="宋体"/>
        </w:rPr>
      </w:pPr>
    </w:p>
    <w:p w:rsidR="007135CF" w:rsidRDefault="007135CF" w:rsidP="00A42112">
      <w:pPr>
        <w:spacing w:line="240" w:lineRule="auto"/>
        <w:rPr>
          <w:rFonts w:ascii="宋体" w:hAnsi="宋体" w:cs="宋体"/>
        </w:rPr>
      </w:pPr>
    </w:p>
    <w:p w:rsidR="007135CF" w:rsidRDefault="007135CF" w:rsidP="00A42112">
      <w:pPr>
        <w:spacing w:line="240" w:lineRule="auto"/>
        <w:rPr>
          <w:rFonts w:ascii="宋体" w:hAnsi="宋体" w:cs="宋体"/>
        </w:rPr>
      </w:pPr>
    </w:p>
    <w:p w:rsidR="007135CF" w:rsidRDefault="007135CF"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7135CF" w:rsidRDefault="007135CF" w:rsidP="001D26B2">
      <w:pPr>
        <w:ind w:firstLineChars="200" w:firstLine="480"/>
        <w:jc w:val="both"/>
        <w:rPr>
          <w:rFonts w:ascii="宋体" w:hAnsi="宋体" w:cs="宋体"/>
        </w:rPr>
      </w:pPr>
    </w:p>
    <w:p w:rsidR="0064448A" w:rsidRPr="00B01B00" w:rsidRDefault="00B01B00" w:rsidP="00B01B00">
      <w:pPr>
        <w:ind w:firstLineChars="200" w:firstLine="420"/>
        <w:jc w:val="center"/>
        <w:rPr>
          <w:rFonts w:ascii="楷体" w:eastAsia="楷体" w:hAnsi="楷体" w:cs="宋体"/>
          <w:sz w:val="21"/>
          <w:szCs w:val="21"/>
        </w:rPr>
      </w:pPr>
      <w:r w:rsidRPr="00B01B00">
        <w:rPr>
          <w:rFonts w:ascii="楷体" w:eastAsia="楷体" w:hAnsi="楷体" w:cs="宋体" w:hint="eastAsia"/>
          <w:sz w:val="21"/>
          <w:szCs w:val="21"/>
        </w:rPr>
        <w:t>图</w:t>
      </w:r>
      <w:r w:rsidRPr="00B01B00">
        <w:rPr>
          <w:rFonts w:eastAsia="楷体"/>
          <w:sz w:val="21"/>
          <w:szCs w:val="21"/>
        </w:rPr>
        <w:t>4-1</w:t>
      </w:r>
      <w:r w:rsidRPr="00B01B00">
        <w:rPr>
          <w:rFonts w:ascii="楷体" w:eastAsia="楷体" w:hAnsi="楷体" w:cs="宋体"/>
          <w:sz w:val="21"/>
          <w:szCs w:val="21"/>
        </w:rPr>
        <w:t xml:space="preserve"> </w:t>
      </w:r>
      <w:r w:rsidRPr="00B01B00">
        <w:rPr>
          <w:rFonts w:ascii="楷体" w:eastAsia="楷体" w:hAnsi="楷体" w:cs="宋体" w:hint="eastAsia"/>
          <w:sz w:val="21"/>
          <w:szCs w:val="21"/>
        </w:rPr>
        <w:t>分层的有向加权图</w:t>
      </w:r>
    </w:p>
    <w:p w:rsidR="00C55293" w:rsidRDefault="00A42112" w:rsidP="001D26B2">
      <w:pPr>
        <w:ind w:firstLineChars="200" w:firstLine="480"/>
        <w:jc w:val="both"/>
      </w:pPr>
      <w:r w:rsidRPr="00A125D7">
        <w:t>在图</w:t>
      </w:r>
      <w:r w:rsidRPr="00A125D7">
        <w:t>G</w:t>
      </w:r>
      <w:r w:rsidRPr="00A125D7">
        <w:t>中，</w:t>
      </w:r>
      <w:r w:rsidR="00B829D3" w:rsidRPr="00A125D7">
        <w:t>每一层代表一个微服务类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每一个微服务类由多个节点组成，每一个节点代表一个微服务实例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之和。微服务路径的权重是路径中所有边的权重之和。因此，我们的目标是在所有合理的微服务路径中选择具有最小路径权重的一组微服务组合</w:t>
      </w:r>
      <w:r w:rsidR="00C55293">
        <w:t>SP</w:t>
      </w:r>
      <w:r w:rsidR="00C55293">
        <w:rPr>
          <w:rFonts w:hint="eastAsia"/>
        </w:rPr>
        <w:t>。</w:t>
      </w:r>
    </w:p>
    <w:p w:rsidR="00C55293" w:rsidRPr="00C55293" w:rsidRDefault="00C55293" w:rsidP="00C55293">
      <w:pPr>
        <w:spacing w:line="240" w:lineRule="auto"/>
        <w:ind w:firstLineChars="200" w:firstLine="48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e>
        </m:d>
      </m:oMath>
      <w:r>
        <w:rPr>
          <w:rFonts w:hint="eastAsia"/>
        </w:rPr>
        <w:t xml:space="preserve"> </w:t>
      </w:r>
      <w:r>
        <w:t xml:space="preserve">              </w:t>
      </w:r>
      <w:r>
        <w:rPr>
          <w:rFonts w:hint="eastAsia"/>
        </w:rPr>
        <w:t>(</w:t>
      </w:r>
      <w:r>
        <w:t>4-7)</w:t>
      </w:r>
    </w:p>
    <w:p w:rsidR="000D2A36" w:rsidRPr="00A125D7" w:rsidRDefault="00B829D3" w:rsidP="001D26B2">
      <w:pPr>
        <w:ind w:firstLineChars="200" w:firstLine="480"/>
        <w:jc w:val="both"/>
      </w:pPr>
      <w:r w:rsidRPr="00A125D7">
        <w:t>综上所述这是一个经典的单源点最短路径问题，这里有许多经典的算法，例如迪杰斯特拉算法、贝尔曼福特算法、维特比算法，在本文中，我们选择维特比算法来获得最短路径</w:t>
      </w:r>
      <w:r w:rsidRPr="00A125D7">
        <w:t>SP</w:t>
      </w:r>
      <w:r w:rsidRPr="00A125D7">
        <w:t>。</w:t>
      </w:r>
      <w:r w:rsidR="00A42112"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7" w:name="_Toc1420924"/>
      <w:r>
        <w:rPr>
          <w:rFonts w:ascii="黑体" w:hAnsi="黑体"/>
          <w:b w:val="0"/>
          <w:kern w:val="2"/>
          <w:szCs w:val="28"/>
        </w:rPr>
        <w:t xml:space="preserve">4.4 </w:t>
      </w:r>
      <w:r w:rsidR="000D2A36">
        <w:rPr>
          <w:rFonts w:ascii="黑体" w:hAnsi="黑体" w:hint="eastAsia"/>
          <w:b w:val="0"/>
          <w:kern w:val="2"/>
          <w:szCs w:val="28"/>
        </w:rPr>
        <w:t>微服务路径动态更新策略</w:t>
      </w:r>
      <w:bookmarkEnd w:id="27"/>
    </w:p>
    <w:p w:rsidR="00B829D3" w:rsidRPr="00A125D7" w:rsidRDefault="00B829D3" w:rsidP="0064448A">
      <w:pPr>
        <w:ind w:firstLineChars="200" w:firstLine="480"/>
        <w:jc w:val="both"/>
      </w:pPr>
      <w:r w:rsidRPr="00A125D7">
        <w:t>上一节介绍了基于</w:t>
      </w:r>
      <w:r w:rsidR="00F52A92">
        <w:rPr>
          <w:rFonts w:hint="eastAsia"/>
        </w:rPr>
        <w:t>性能</w:t>
      </w:r>
      <w:r w:rsidRPr="00A125D7">
        <w:t>预测模型的微服务路径选择的初始化策略，对于给定的分层</w:t>
      </w:r>
      <w:r w:rsidR="00F52A92">
        <w:rPr>
          <w:rFonts w:hint="eastAsia"/>
        </w:rPr>
        <w:t>加</w:t>
      </w:r>
      <w:r w:rsidRPr="00A125D7">
        <w:t>权有向图</w:t>
      </w:r>
      <w:r w:rsidRPr="00A125D7">
        <w:t>G</w:t>
      </w:r>
      <w:r w:rsidRPr="00A125D7">
        <w:t>，上文介绍的最短路径算法就能得到最优服务路径</w:t>
      </w:r>
      <w:r w:rsidRPr="00A125D7">
        <w:t>SP</w:t>
      </w:r>
      <w:r w:rsidRPr="00A125D7">
        <w:t>。然而，当一个子任务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i=1,2,…,n-1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i=l+1,…,n</m:t>
            </m:r>
          </m:e>
        </m:d>
      </m:oMath>
      <w:r w:rsidRPr="00A125D7">
        <w:t>的资源状态或者服务</w:t>
      </w:r>
      <w:r w:rsidR="00F52A92">
        <w:rPr>
          <w:rFonts w:hint="eastAsia"/>
        </w:rPr>
        <w:t>处理</w:t>
      </w:r>
      <w:r w:rsidRPr="00A125D7">
        <w:t>能力已经改变</w:t>
      </w:r>
      <w:r w:rsidR="00F52A92">
        <w:rPr>
          <w:rFonts w:hint="eastAsia"/>
        </w:rPr>
        <w:t>，</w:t>
      </w:r>
      <w:r w:rsidRPr="00A125D7">
        <w:t>这就意味着</w:t>
      </w:r>
      <w:r w:rsidR="00F52A92">
        <w:rPr>
          <w:rFonts w:hint="eastAsia"/>
        </w:rPr>
        <w:t>随着</w:t>
      </w:r>
      <w:r w:rsidRPr="00A125D7">
        <w:t>微服务应用的子任务的执行</w:t>
      </w:r>
      <w:r w:rsidR="00F52A92">
        <w:rPr>
          <w:rFonts w:hint="eastAsia"/>
        </w:rPr>
        <w:t>完成</w:t>
      </w:r>
      <w:r w:rsidRPr="00A125D7">
        <w:t>图</w:t>
      </w:r>
      <w:r w:rsidRPr="00A125D7">
        <w:t>G</w:t>
      </w:r>
      <w:r w:rsidRPr="00A125D7">
        <w:t>中的权重会发生改变。因此，初始化选择的最优的微服务路径</w:t>
      </w:r>
      <w:r w:rsidRPr="00A125D7">
        <w:t>SP</w:t>
      </w:r>
      <w:r w:rsidRPr="00A125D7">
        <w:t>就不是当前最优的路径。为了解决这个问题，最直接的找出</w:t>
      </w:r>
      <w:r w:rsidR="00F52A92">
        <w:rPr>
          <w:rFonts w:hint="eastAsia"/>
        </w:rPr>
        <w:t>当前</w:t>
      </w:r>
      <w:r w:rsidRPr="00A125D7">
        <w:t>的最优的服务路径的方法就是在每一个子任务执行完成后重复的调用以上</w:t>
      </w:r>
      <w:r w:rsidRPr="00A125D7">
        <w:lastRenderedPageBreak/>
        <w:t>最短路径算法。但是这个解决方法</w:t>
      </w:r>
      <w:r w:rsidR="00F52A92">
        <w:rPr>
          <w:rFonts w:hint="eastAsia"/>
        </w:rPr>
        <w:t>有</w:t>
      </w:r>
      <w:r w:rsidRPr="00A125D7">
        <w:t>很大的计算时间代价以及对于有许多微服务实例的微服务平台的流水线任务是不合适的。</w:t>
      </w:r>
    </w:p>
    <w:p w:rsidR="00174E11" w:rsidRPr="00A125D7" w:rsidRDefault="00174E11" w:rsidP="0064448A">
      <w:pPr>
        <w:ind w:firstLineChars="200" w:firstLine="480"/>
        <w:jc w:val="both"/>
      </w:pPr>
      <w:r w:rsidRPr="00A125D7">
        <w:t>在本节中，我们提出了一个自适应的服务路径更新算法，该算法在在线执行微服务路径选择之前减小服务路径搜索空间，提高微服务选择的执行效率</w:t>
      </w:r>
      <w:r w:rsidR="003E1E4C">
        <w:rPr>
          <w:rFonts w:hint="eastAsia"/>
        </w:rPr>
        <w:t>，得到当前最优的服务路径。</w:t>
      </w:r>
    </w:p>
    <w:p w:rsidR="00E275D3" w:rsidRDefault="00F71BA5" w:rsidP="00A42112">
      <w:pPr>
        <w:pStyle w:val="3"/>
        <w:spacing w:line="240" w:lineRule="auto"/>
        <w:rPr>
          <w:rFonts w:ascii="黑体" w:hAnsi="黑体"/>
          <w:b w:val="0"/>
        </w:rPr>
      </w:pPr>
      <w:bookmarkStart w:id="28" w:name="_Toc1420925"/>
      <w:r>
        <w:rPr>
          <w:rFonts w:ascii="黑体" w:hAnsi="黑体"/>
          <w:b w:val="0"/>
        </w:rPr>
        <w:t>4.4.1 相关变量定义</w:t>
      </w:r>
      <w:bookmarkEnd w:id="28"/>
    </w:p>
    <w:p w:rsidR="00B00492"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p>
    <w:p w:rsidR="002F5B8D" w:rsidRDefault="002F5B8D" w:rsidP="00B00492">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sidR="00B00492">
        <w:rPr>
          <w:rFonts w:hint="eastAsia"/>
        </w:rPr>
        <w:t xml:space="preserve"> </w:t>
      </w:r>
      <w:r w:rsidR="00B00492">
        <w:t xml:space="preserve">                       </w:t>
      </w:r>
      <w:r w:rsidR="00B00492">
        <w:rPr>
          <w:rFonts w:hint="eastAsia"/>
        </w:rPr>
        <w:t>(</w:t>
      </w:r>
      <w:r w:rsidR="00B00492">
        <w:t>4-7)</w:t>
      </w:r>
    </w:p>
    <w:p w:rsidR="002F5B8D" w:rsidRPr="00A125D7" w:rsidRDefault="002F5B8D" w:rsidP="0064448A">
      <w:pPr>
        <w:ind w:firstLineChars="200" w:firstLine="480"/>
        <w:jc w:val="both"/>
      </w:pPr>
      <w:r w:rsidRPr="00A125D7">
        <w:t>计算主导型子任务的时间率阈值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，传输主导型子任务的时间率阈值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的值通常是实验值，是在微服务平台中通过实验得到的。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）：是指在微服务任务流水线中，该子任务的时间率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）：是指在微服务任务流水线中，该子任务的时间率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）的执行时间主要是由微服务实例的计算能力所影响，因此我们能忽略子任务的输入数据的传输时间对于服务路径更新的执行效率带来的影响。</w:t>
      </w:r>
    </w:p>
    <w:p w:rsidR="00CF0008" w:rsidRPr="00A125D7" w:rsidRDefault="00CF0008" w:rsidP="0064448A">
      <w:pPr>
        <w:ind w:firstLine="200"/>
        <w:jc w:val="both"/>
      </w:pPr>
      <w:r w:rsidRPr="00A125D7">
        <w:tab/>
      </w:r>
      <w:r w:rsidRPr="00A125D7">
        <w:t>因此，当子任务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在微服务平台中运行的时候，我们可以根据路径搜索空间缩减原则（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是计算主导型子任务，本文在微服务集合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r w:rsidRPr="00A125D7">
        <w:t>个具有最短数据处理时间的微服务实例作为路径选择中的微服务实例集合。</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是传输主导型子任务，本文在微服务集合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r w:rsidRPr="00A125D7">
        <w:t>个具有最短数据传输时间的微服务实例作为路径选中的微服务实例集合。</w:t>
      </w:r>
    </w:p>
    <w:p w:rsidR="00CF0008" w:rsidRPr="00A125D7" w:rsidRDefault="00207E99" w:rsidP="0064448A">
      <w:pPr>
        <w:ind w:firstLineChars="200" w:firstLine="480"/>
        <w:jc w:val="both"/>
      </w:pPr>
      <w:r w:rsidRPr="00A125D7">
        <w:rPr>
          <w:noProof/>
        </w:rPr>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既不是计算主导型子任务又不是传输主导型子任务，本文在微服务集合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r w:rsidR="00CF0008" w:rsidRPr="00A125D7">
        <w:t>个具有最短的平均执行时间的微服务实例作为路径选择中的微服务实例集合。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被定义为微服务路径搜索空间缩减参数，通常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9" w:name="_Toc1420926"/>
      <w:r>
        <w:rPr>
          <w:rFonts w:ascii="黑体" w:hAnsi="黑体"/>
          <w:b w:val="0"/>
        </w:rPr>
        <w:t>4.4.2</w:t>
      </w:r>
      <w:r>
        <w:rPr>
          <w:rFonts w:ascii="黑体" w:hAnsi="黑体" w:hint="eastAsia"/>
          <w:b w:val="0"/>
        </w:rPr>
        <w:t>微服务路径动态更新</w:t>
      </w:r>
      <w:r>
        <w:rPr>
          <w:rFonts w:ascii="黑体" w:hAnsi="黑体"/>
          <w:b w:val="0"/>
        </w:rPr>
        <w:t>策略</w:t>
      </w:r>
      <w:bookmarkEnd w:id="29"/>
    </w:p>
    <w:p w:rsidR="00CF0008" w:rsidRPr="00A125D7" w:rsidRDefault="00CF0008" w:rsidP="0064448A">
      <w:pPr>
        <w:ind w:firstLineChars="200" w:firstLine="480"/>
        <w:jc w:val="both"/>
      </w:pPr>
      <w:r w:rsidRPr="00A125D7">
        <w:t>根据上述的服务路径搜索空间缩减原则，可以得到一个简化的分层的有向带权子图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oMath>
      <w:r w:rsidRPr="00A125D7">
        <w:t>是尾节点，</w:t>
      </w:r>
      <w:r w:rsidRPr="00A125D7">
        <w:lastRenderedPageBreak/>
        <w:t>代表一个微服务类的每一层中有</w:t>
      </w:r>
      <w:r w:rsidRPr="00A125D7">
        <w:t>m</w:t>
      </w:r>
      <w:r w:rsidRPr="00A125D7">
        <w:t>个节点。注意根据微服务平台的状态，图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最优路径。最后我们重复以上路径搜索空间缩减原则并且重新选择当前最优路径直到微服务应用执行完成。</w:t>
      </w:r>
    </w:p>
    <w:p w:rsidR="00E275D3" w:rsidRDefault="00CF0008" w:rsidP="00A42112">
      <w:pPr>
        <w:pStyle w:val="3"/>
        <w:spacing w:line="240" w:lineRule="auto"/>
        <w:rPr>
          <w:rFonts w:ascii="黑体" w:hAnsi="黑体"/>
          <w:b w:val="0"/>
        </w:rPr>
      </w:pPr>
      <w:bookmarkStart w:id="30" w:name="_Toc1420927"/>
      <w:r>
        <w:rPr>
          <w:rFonts w:ascii="黑体" w:hAnsi="黑体"/>
          <w:b w:val="0"/>
        </w:rPr>
        <w:t>4.4.3</w:t>
      </w:r>
      <w:r w:rsidR="000D2A36">
        <w:rPr>
          <w:rFonts w:ascii="黑体" w:hAnsi="黑体" w:hint="eastAsia"/>
          <w:b w:val="0"/>
        </w:rPr>
        <w:t>微服务路径动态更新</w:t>
      </w:r>
      <w:r w:rsidR="00F71BA5">
        <w:rPr>
          <w:rFonts w:ascii="黑体" w:hAnsi="黑体"/>
          <w:b w:val="0"/>
        </w:rPr>
        <w:t>算法实现</w:t>
      </w:r>
      <w:bookmarkEnd w:id="30"/>
    </w:p>
    <w:p w:rsidR="00E275D3" w:rsidRDefault="0006214E" w:rsidP="0064448A">
      <w:pPr>
        <w:ind w:firstLineChars="200" w:firstLine="480"/>
        <w:jc w:val="both"/>
      </w:pPr>
      <w:r>
        <w:rPr>
          <w:rFonts w:hint="eastAsia"/>
        </w:rPr>
        <w:t>上一节我们介绍了微服务路径动态更新算法，下表是算法的伪代码：</w:t>
      </w:r>
    </w:p>
    <w:p w:rsidR="002C5E05" w:rsidRDefault="002C5E05" w:rsidP="00A42112">
      <w:pPr>
        <w:spacing w:line="240" w:lineRule="auto"/>
        <w:ind w:firstLineChars="200" w:firstLine="480"/>
        <w:jc w:val="both"/>
      </w:pPr>
    </w:p>
    <w:tbl>
      <w:tblPr>
        <w:tblStyle w:val="ab"/>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性能感知的微服务路径选择算法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基于构建的性能感知模型构建分层的带权有向图</w:t>
            </w:r>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执行子任务</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根据路径搜索空间缩减原则对于还没有执行完的子任务执行路径搜索空间缩减操作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1" w:name="_Toc1420928"/>
      <w:bookmarkStart w:id="32" w:name="_Hlk535959182"/>
      <w:r>
        <w:rPr>
          <w:rFonts w:ascii="黑体" w:hAnsi="黑体"/>
          <w:b w:val="0"/>
          <w:kern w:val="2"/>
          <w:szCs w:val="28"/>
        </w:rPr>
        <w:t>4.5 本章小结</w:t>
      </w:r>
      <w:bookmarkEnd w:id="31"/>
    </w:p>
    <w:bookmarkEnd w:id="32"/>
    <w:p w:rsidR="00E275D3" w:rsidRPr="0064448A" w:rsidRDefault="00B6779D" w:rsidP="0064448A">
      <w:pPr>
        <w:ind w:firstLineChars="200" w:firstLine="480"/>
        <w:jc w:val="both"/>
      </w:pPr>
      <w:r w:rsidRPr="0064448A">
        <w:t>本章首先分析了服务选择算法的不足之处，然后根据微服务平台应用的特点建立</w:t>
      </w:r>
      <w:r w:rsidR="003E1E4C">
        <w:rPr>
          <w:rFonts w:hint="eastAsia"/>
        </w:rPr>
        <w:t>性能</w:t>
      </w:r>
      <w:r w:rsidRPr="0064448A">
        <w:t>预</w:t>
      </w:r>
      <w:r w:rsidR="00A10726" w:rsidRPr="0064448A">
        <w:t>测模型，最后介绍了</w:t>
      </w:r>
      <w:r w:rsidR="003E1E4C">
        <w:rPr>
          <w:rFonts w:hint="eastAsia"/>
        </w:rPr>
        <w:t>基于性能预测模型的</w:t>
      </w:r>
      <w:r w:rsidR="00A10726" w:rsidRPr="0064448A">
        <w:t>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2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lastRenderedPageBreak/>
        <w:br w:type="page"/>
      </w:r>
    </w:p>
    <w:p w:rsidR="00E275D3" w:rsidRDefault="00F71BA5" w:rsidP="0006214E">
      <w:pPr>
        <w:pStyle w:val="1"/>
        <w:spacing w:afterLines="200" w:after="624" w:line="240" w:lineRule="auto"/>
        <w:jc w:val="center"/>
        <w:rPr>
          <w:b w:val="0"/>
        </w:rPr>
      </w:pPr>
      <w:bookmarkStart w:id="33"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3"/>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4" w:name="_Toc477781136"/>
      <w:bookmarkStart w:id="35" w:name="_Toc1420930"/>
      <w:r>
        <w:rPr>
          <w:rFonts w:ascii="黑体" w:hAnsi="黑体"/>
          <w:b w:val="0"/>
          <w:kern w:val="2"/>
          <w:szCs w:val="28"/>
        </w:rPr>
        <w:t xml:space="preserve">5.1 </w:t>
      </w:r>
      <w:bookmarkEnd w:id="34"/>
      <w:r w:rsidR="00FB258B">
        <w:rPr>
          <w:rFonts w:ascii="黑体" w:hAnsi="黑体" w:hint="eastAsia"/>
          <w:b w:val="0"/>
          <w:kern w:val="2"/>
          <w:szCs w:val="28"/>
        </w:rPr>
        <w:t>平台</w:t>
      </w:r>
      <w:r>
        <w:rPr>
          <w:rFonts w:ascii="黑体" w:hAnsi="黑体"/>
          <w:b w:val="0"/>
          <w:kern w:val="2"/>
          <w:szCs w:val="28"/>
        </w:rPr>
        <w:t>环境配置</w:t>
      </w:r>
      <w:bookmarkEnd w:id="35"/>
    </w:p>
    <w:p w:rsidR="00E275D3" w:rsidRDefault="00F71BA5" w:rsidP="00A42112">
      <w:pPr>
        <w:pStyle w:val="3"/>
        <w:spacing w:line="240" w:lineRule="auto"/>
        <w:rPr>
          <w:rFonts w:ascii="黑体" w:hAnsi="黑体"/>
          <w:b w:val="0"/>
        </w:rPr>
      </w:pPr>
      <w:bookmarkStart w:id="36"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6"/>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，控制节点用于资源调度、微服务管理、服务路径选择等核心功能，同时，为了更好地利用集群物理资源，将包括控制节点在内的全部物理节点配置为工作节点，除去两个控制节点，其他节点依次命名为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，每一个节点配置用于支持微服务的</w:t>
      </w:r>
      <w:r w:rsidR="00EF4AC3" w:rsidRPr="00A125D7">
        <w:t>Docker</w:t>
      </w:r>
      <w:r w:rsidR="00EF4AC3" w:rsidRPr="00A125D7">
        <w:t>容器引擎。整个集群物理服务器配置如下：</w:t>
      </w:r>
    </w:p>
    <w:p w:rsidR="00EF4AC3" w:rsidRPr="00D53A5A" w:rsidRDefault="00EF4AC3" w:rsidP="00EF4AC3">
      <w:pPr>
        <w:jc w:val="center"/>
        <w:rPr>
          <w:rFonts w:ascii="楷体" w:eastAsia="楷体" w:hAnsi="楷体"/>
          <w:sz w:val="21"/>
          <w:szCs w:val="21"/>
        </w:rPr>
      </w:pPr>
      <w:r w:rsidRPr="00D53A5A">
        <w:rPr>
          <w:rFonts w:ascii="楷体" w:eastAsia="楷体" w:hAnsi="楷体"/>
          <w:sz w:val="21"/>
          <w:szCs w:val="21"/>
        </w:rPr>
        <w:t>表</w:t>
      </w:r>
      <w:r w:rsidRPr="00D53A5A">
        <w:rPr>
          <w:rFonts w:eastAsia="楷体"/>
          <w:sz w:val="21"/>
          <w:szCs w:val="21"/>
        </w:rPr>
        <w:t>5-1</w:t>
      </w:r>
      <w:r w:rsidRPr="00D53A5A">
        <w:rPr>
          <w:rFonts w:ascii="楷体" w:eastAsia="楷体" w:hAnsi="楷体"/>
          <w:sz w:val="21"/>
          <w:szCs w:val="21"/>
        </w:rPr>
        <w:t xml:space="preserve"> 物理服务器配置列表</w:t>
      </w:r>
    </w:p>
    <w:tbl>
      <w:tblPr>
        <w:tblStyle w:val="ab"/>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10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8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8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7" w:name="_Toc477781137"/>
      <w:bookmarkStart w:id="38" w:name="_Toc1420932"/>
      <w:r w:rsidRPr="00A125D7">
        <w:rPr>
          <w:b w:val="0"/>
          <w:szCs w:val="24"/>
        </w:rPr>
        <w:t xml:space="preserve">5.1.2 </w:t>
      </w:r>
      <w:r w:rsidR="00FB258B" w:rsidRPr="00A125D7">
        <w:rPr>
          <w:b w:val="0"/>
          <w:szCs w:val="24"/>
        </w:rPr>
        <w:t>平台</w:t>
      </w:r>
      <w:r w:rsidRPr="00A125D7">
        <w:rPr>
          <w:b w:val="0"/>
          <w:szCs w:val="24"/>
        </w:rPr>
        <w:t>软件</w:t>
      </w:r>
      <w:bookmarkEnd w:id="37"/>
      <w:r w:rsidRPr="00A125D7">
        <w:rPr>
          <w:b w:val="0"/>
          <w:szCs w:val="24"/>
        </w:rPr>
        <w:t>配置</w:t>
      </w:r>
      <w:bookmarkEnd w:id="38"/>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9" w:name="_Toc477781139"/>
      <w:bookmarkStart w:id="40"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9"/>
      <w:bookmarkEnd w:id="40"/>
    </w:p>
    <w:p w:rsidR="00E275D3" w:rsidRDefault="00F71BA5" w:rsidP="00A42112">
      <w:pPr>
        <w:pStyle w:val="3"/>
        <w:spacing w:line="240" w:lineRule="auto"/>
        <w:rPr>
          <w:rFonts w:ascii="黑体" w:hAnsi="黑体"/>
          <w:b w:val="0"/>
        </w:rPr>
      </w:pPr>
      <w:bookmarkStart w:id="41" w:name="_Toc1420934"/>
      <w:r>
        <w:rPr>
          <w:rFonts w:ascii="黑体" w:hAnsi="黑体"/>
          <w:b w:val="0"/>
        </w:rPr>
        <w:t xml:space="preserve">5.2.1 </w:t>
      </w:r>
      <w:r w:rsidR="00FB258B">
        <w:rPr>
          <w:rFonts w:ascii="黑体" w:hAnsi="黑体" w:hint="eastAsia"/>
          <w:b w:val="0"/>
        </w:rPr>
        <w:t>微服务划分</w:t>
      </w:r>
      <w:r>
        <w:rPr>
          <w:rFonts w:ascii="黑体" w:hAnsi="黑体"/>
          <w:b w:val="0"/>
        </w:rPr>
        <w:t>功能实现</w:t>
      </w:r>
      <w:bookmarkEnd w:id="41"/>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基于插件化的模块功能实现机制为开发者提供了便利的接口，用户可以方便地集成自定义的算法和功能对其进行扩展。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领域驱动设计思想的语义耦合的微服务划分策略，首先基于该微服务划分策略思想实现了名为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类中的方法进行微服务划分。</w:t>
      </w:r>
      <w:r w:rsidR="00CA7329" w:rsidRPr="00A125D7">
        <w:t>本文基于我们平台的特征，将微服务划分模块基于</w:t>
      </w:r>
      <w:r w:rsidR="00CA7329" w:rsidRPr="00A125D7">
        <w:t>Dockerfile</w:t>
      </w:r>
      <w:r w:rsidR="00CA7329" w:rsidRPr="00A125D7">
        <w:t>文件进行构建，生成用于进行微服务划分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5"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AD5368" w:rsidRPr="00E71A7E" w:rsidRDefault="00AD5368" w:rsidP="007869C8"/>
    <w:p w:rsidR="00E275D3" w:rsidRDefault="00F71BA5" w:rsidP="00A42112">
      <w:pPr>
        <w:pStyle w:val="3"/>
        <w:spacing w:line="240" w:lineRule="auto"/>
        <w:rPr>
          <w:rFonts w:ascii="黑体" w:hAnsi="黑体"/>
          <w:b w:val="0"/>
        </w:rPr>
      </w:pPr>
      <w:bookmarkStart w:id="42"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2"/>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ubuntu:latest</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6"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COPY servicePathSelection.c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ADD src .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3"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3"/>
    </w:p>
    <w:p w:rsidR="00E20F88" w:rsidRPr="00A125D7" w:rsidRDefault="000677C8" w:rsidP="0064448A">
      <w:pPr>
        <w:ind w:firstLineChars="200" w:firstLine="480"/>
        <w:jc w:val="both"/>
      </w:pPr>
      <w:r w:rsidRPr="00A125D7">
        <w:t>为了测试本文实现的基于领域驱动设计思想的语义耦合的</w:t>
      </w:r>
      <w:r w:rsidR="00C723BE" w:rsidRPr="00A125D7">
        <w:t>微服务划分算法，本文基于实验室先前工作中实现的视频浓缩算法实现了针对视频浓缩服务请求的功能镜像。</w:t>
      </w:r>
      <w:r w:rsidR="00643789" w:rsidRPr="00A125D7">
        <w:t>在用户请求视频浓缩服务</w:t>
      </w:r>
      <w:r w:rsidR="007C5D11" w:rsidRPr="00A125D7">
        <w:t>时，微服务平台中的微服务管理模块将视频浓缩服务的源代码调度到服务划分模块，将该服务划分成响应的微服务，在此过程中服务划分模块和服务注册组件通信，完成服务注册功能。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7"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ADD POM.xml .</w:t>
            </w:r>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4" w:name="_Toc1420937"/>
      <w:r w:rsidRPr="004C4410">
        <w:rPr>
          <w:rFonts w:ascii="黑体" w:hAnsi="黑体"/>
          <w:b w:val="0"/>
        </w:rPr>
        <w:t xml:space="preserve">5.2.4 </w:t>
      </w:r>
      <w:r w:rsidR="004C4410" w:rsidRPr="004C4410">
        <w:rPr>
          <w:rFonts w:ascii="黑体" w:hAnsi="黑体" w:hint="eastAsia"/>
          <w:b w:val="0"/>
        </w:rPr>
        <w:t>目标跟踪服务镜像实现</w:t>
      </w:r>
      <w:bookmarkEnd w:id="44"/>
    </w:p>
    <w:p w:rsidR="004C4410" w:rsidRPr="00A125D7" w:rsidRDefault="00F9418E" w:rsidP="0064448A">
      <w:pPr>
        <w:ind w:firstLineChars="200" w:firstLine="480"/>
        <w:jc w:val="both"/>
      </w:pPr>
      <w:r w:rsidRPr="00A125D7">
        <w:t>为了测试本文实现的基于领域驱动设计思想的语义耦合的微服务划分算法，</w:t>
      </w:r>
      <w:r w:rsidR="00E36ED5" w:rsidRPr="00A125D7">
        <w:t>需要另一个微服务应用结合视频浓缩服务来验证服务划分算法的性能，本文基于实验室之前工作中实现的目标跟踪算法实现了针对目标跟踪服务请求的功能镜像。与视频浓缩服务请求类似，当用户请求目标跟踪服务时，微服务平台中的微服务管理模块会将目标跟踪服务源代码调度到服务划分模块，并将划分好的微服务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8"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ADD POM.xml .</w:t>
            </w:r>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5"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5"/>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6"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6"/>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7" w:name="_Toc1420940"/>
      <w:r w:rsidRPr="00FB258B">
        <w:rPr>
          <w:rFonts w:ascii="黑体" w:hAnsi="黑体" w:hint="eastAsia"/>
          <w:b w:val="0"/>
        </w:rPr>
        <w:t>5</w:t>
      </w:r>
      <w:r w:rsidRPr="00FB258B">
        <w:rPr>
          <w:rFonts w:ascii="黑体" w:hAnsi="黑体"/>
          <w:b w:val="0"/>
        </w:rPr>
        <w:t xml:space="preserve">.3.2 </w:t>
      </w:r>
      <w:r w:rsidRPr="00FB258B">
        <w:rPr>
          <w:rFonts w:ascii="黑体" w:hAnsi="黑体" w:hint="eastAsia"/>
          <w:b w:val="0"/>
        </w:rPr>
        <w:t>微服务划分算法效果验证试验</w:t>
      </w:r>
      <w:bookmarkEnd w:id="47"/>
    </w:p>
    <w:p w:rsidR="00FE2E2A" w:rsidRDefault="009330D0" w:rsidP="0064448A">
      <w:pPr>
        <w:ind w:firstLineChars="200" w:firstLine="480"/>
        <w:jc w:val="both"/>
      </w:pPr>
      <w:r w:rsidRPr="00A125D7">
        <w:t>为了验证本文提出的微服务</w:t>
      </w:r>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个有代表性的视频数据文件，每个视频数据文件的的数据大小以及视频的分辨率、帧率、时长都是不同的。表</w:t>
      </w:r>
      <w:r w:rsidR="00FE2E2A" w:rsidRPr="00A125D7">
        <w:t>5-1</w:t>
      </w:r>
      <w:r w:rsidR="00FE2E2A" w:rsidRPr="00A125D7">
        <w:t>是实验中数据集的详细信息：</w:t>
      </w:r>
    </w:p>
    <w:p w:rsidR="00D53A5A" w:rsidRPr="00A125D7" w:rsidRDefault="00D53A5A" w:rsidP="0064448A">
      <w:pPr>
        <w:ind w:firstLineChars="200" w:firstLine="480"/>
        <w:jc w:val="both"/>
      </w:pPr>
    </w:p>
    <w:p w:rsidR="00F55FC7" w:rsidRDefault="00F55FC7" w:rsidP="002308FF">
      <w:pPr>
        <w:jc w:val="center"/>
        <w:rPr>
          <w:rFonts w:ascii="楷体" w:eastAsia="楷体" w:hAnsi="楷体"/>
          <w:sz w:val="21"/>
          <w:szCs w:val="21"/>
        </w:rPr>
      </w:pPr>
    </w:p>
    <w:p w:rsidR="002308FF" w:rsidRPr="00D53A5A" w:rsidRDefault="002308FF" w:rsidP="002308FF">
      <w:pPr>
        <w:jc w:val="center"/>
        <w:rPr>
          <w:rFonts w:ascii="楷体" w:eastAsia="楷体" w:hAnsi="楷体"/>
          <w:sz w:val="21"/>
          <w:szCs w:val="21"/>
        </w:rPr>
      </w:pPr>
      <w:r w:rsidRPr="00D53A5A">
        <w:rPr>
          <w:rFonts w:ascii="楷体" w:eastAsia="楷体" w:hAnsi="楷体"/>
          <w:sz w:val="21"/>
          <w:szCs w:val="21"/>
        </w:rPr>
        <w:lastRenderedPageBreak/>
        <w:t>表</w:t>
      </w:r>
      <w:r w:rsidR="00D53A5A" w:rsidRPr="00D53A5A">
        <w:rPr>
          <w:rFonts w:eastAsia="楷体"/>
          <w:sz w:val="21"/>
          <w:szCs w:val="21"/>
        </w:rPr>
        <w:t>5-</w:t>
      </w:r>
      <w:r w:rsidR="007D5067">
        <w:rPr>
          <w:rFonts w:eastAsia="楷体"/>
          <w:sz w:val="21"/>
          <w:szCs w:val="21"/>
        </w:rPr>
        <w:t>2</w:t>
      </w:r>
      <w:r w:rsidRPr="00D53A5A">
        <w:rPr>
          <w:rFonts w:ascii="楷体" w:eastAsia="楷体" w:hAnsi="楷体"/>
          <w:sz w:val="21"/>
          <w:szCs w:val="21"/>
        </w:rPr>
        <w:t xml:space="preserve"> 视频数据集详细信息表</w:t>
      </w:r>
    </w:p>
    <w:tbl>
      <w:tblPr>
        <w:tblStyle w:val="ab"/>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帧速率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我们同只考虑代码行数划分微服务的方法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微服务平台管理模块会将请求转发给微服务划分模块，微服务模块执行相应的算法将服务划分为相应的微服务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7D5067" w:rsidRDefault="00515944" w:rsidP="00515944">
      <w:pPr>
        <w:ind w:firstLine="420"/>
        <w:jc w:val="center"/>
        <w:rPr>
          <w:rFonts w:ascii="楷体" w:eastAsia="楷体" w:hAnsi="楷体"/>
          <w:sz w:val="21"/>
          <w:szCs w:val="21"/>
        </w:rPr>
      </w:pPr>
      <w:r w:rsidRPr="007D5067">
        <w:rPr>
          <w:rFonts w:ascii="楷体" w:eastAsia="楷体" w:hAnsi="楷体"/>
          <w:noProof/>
          <w:sz w:val="21"/>
          <w:szCs w:val="21"/>
        </w:rPr>
        <w:drawing>
          <wp:anchor distT="0" distB="0" distL="114300" distR="114300" simplePos="0" relativeHeight="251658752"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sidRPr="007D5067">
        <w:rPr>
          <w:rFonts w:ascii="楷体" w:eastAsia="楷体" w:hAnsi="楷体"/>
          <w:sz w:val="21"/>
          <w:szCs w:val="21"/>
        </w:rPr>
        <w:t>图</w:t>
      </w:r>
      <w:r w:rsidRPr="007D5067">
        <w:rPr>
          <w:rFonts w:eastAsia="楷体"/>
          <w:sz w:val="21"/>
          <w:szCs w:val="21"/>
        </w:rPr>
        <w:t>5-</w:t>
      </w:r>
      <w:r w:rsidR="007D5067">
        <w:rPr>
          <w:rFonts w:eastAsia="楷体"/>
          <w:sz w:val="21"/>
          <w:szCs w:val="21"/>
        </w:rPr>
        <w:t>1</w:t>
      </w:r>
      <w:r w:rsidR="007D5067"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sz w:val="21"/>
          <w:szCs w:val="21"/>
        </w:rPr>
        <w:t>和</w:t>
      </w:r>
      <w:r w:rsidRPr="007D5067">
        <w:rPr>
          <w:rFonts w:eastAsia="楷体"/>
          <w:sz w:val="21"/>
          <w:szCs w:val="21"/>
        </w:rPr>
        <w:t>LOC</w:t>
      </w:r>
      <w:r w:rsidRPr="007D5067">
        <w:rPr>
          <w:rFonts w:ascii="楷体" w:eastAsia="楷体" w:hAnsi="楷体"/>
          <w:sz w:val="21"/>
          <w:szCs w:val="21"/>
        </w:rPr>
        <w:t>算法的缩减率对比图</w:t>
      </w:r>
    </w:p>
    <w:p w:rsidR="00C07161" w:rsidRPr="00A125D7" w:rsidRDefault="00075F8E" w:rsidP="0064448A">
      <w:pPr>
        <w:ind w:firstLineChars="200" w:firstLine="480"/>
        <w:jc w:val="both"/>
      </w:pPr>
      <w:r w:rsidRPr="00A125D7">
        <w:t>虽然在面向对象设计领域有明确已有的质量标准，但是评估微服务质量标准的研究还是很少。因此，本文使用自定义的标准来衡量算法的效果。我们使用代码缩减率（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w:t>
      </w:r>
      <w:r w:rsidR="007D5067">
        <w:t>1</w:t>
      </w:r>
      <w:r w:rsidRPr="00A125D7">
        <w:t>所示</w:t>
      </w:r>
      <w:r w:rsidR="00515944" w:rsidRPr="00A125D7">
        <w:t>。</w:t>
      </w:r>
      <w:r w:rsidR="00CB220A" w:rsidRPr="00A125D7">
        <w:t>图中的横坐标代表不同的视频数据集合，纵坐标表示每一个数据集合对应的代码缩减率。可以看到，本文提出的微服务划分算法的代码缩减率是高于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w:t>
      </w:r>
      <w:r w:rsidR="007D5067">
        <w:t>2</w:t>
      </w:r>
      <w:r w:rsidRPr="00A125D7">
        <w:t>所示。</w:t>
      </w:r>
    </w:p>
    <w:p w:rsidR="00122EF8" w:rsidRDefault="00122EF8" w:rsidP="000569B9">
      <w:r>
        <w:rPr>
          <w:noProof/>
        </w:rPr>
        <w:drawing>
          <wp:anchor distT="0" distB="0" distL="114300" distR="114300" simplePos="0" relativeHeight="25166438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Pr="007D5067" w:rsidRDefault="00CB220A" w:rsidP="000569B9">
      <w:pPr>
        <w:ind w:firstLine="420"/>
        <w:jc w:val="center"/>
        <w:rPr>
          <w:rFonts w:ascii="楷体" w:eastAsia="楷体" w:hAnsi="楷体"/>
          <w:sz w:val="21"/>
          <w:szCs w:val="21"/>
        </w:rPr>
      </w:pPr>
      <w:r w:rsidRPr="007D5067">
        <w:rPr>
          <w:rFonts w:ascii="楷体" w:eastAsia="楷体" w:hAnsi="楷体" w:hint="eastAsia"/>
          <w:sz w:val="21"/>
          <w:szCs w:val="21"/>
        </w:rPr>
        <w:t>图</w:t>
      </w:r>
      <w:r w:rsidRPr="007D5067">
        <w:rPr>
          <w:rFonts w:eastAsia="楷体"/>
          <w:sz w:val="21"/>
          <w:szCs w:val="21"/>
        </w:rPr>
        <w:t>5-</w:t>
      </w:r>
      <w:r w:rsidR="007D5067">
        <w:rPr>
          <w:rFonts w:eastAsia="楷体"/>
          <w:sz w:val="21"/>
          <w:szCs w:val="21"/>
        </w:rPr>
        <w:t>2</w:t>
      </w:r>
      <w:r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hint="eastAsia"/>
          <w:sz w:val="21"/>
          <w:szCs w:val="21"/>
        </w:rPr>
        <w:t>和</w:t>
      </w:r>
      <w:r w:rsidRPr="007D5067">
        <w:rPr>
          <w:rFonts w:eastAsia="楷体"/>
          <w:sz w:val="21"/>
          <w:szCs w:val="21"/>
        </w:rPr>
        <w:t>LOC</w:t>
      </w:r>
      <w:r w:rsidRPr="007D5067">
        <w:rPr>
          <w:rFonts w:ascii="楷体" w:eastAsia="楷体" w:hAnsi="楷体" w:hint="eastAsia"/>
          <w:sz w:val="21"/>
          <w:szCs w:val="21"/>
        </w:rPr>
        <w:t>算法</w:t>
      </w:r>
      <w:r w:rsidRPr="007D5067">
        <w:rPr>
          <w:rFonts w:ascii="楷体" w:eastAsia="楷体" w:hAnsi="楷体"/>
          <w:sz w:val="21"/>
          <w:szCs w:val="21"/>
        </w:rPr>
        <w:t>的</w:t>
      </w:r>
      <w:r w:rsidR="000569B9" w:rsidRPr="007D5067">
        <w:rPr>
          <w:rFonts w:ascii="楷体" w:eastAsia="楷体" w:hAnsi="楷体" w:hint="eastAsia"/>
          <w:sz w:val="21"/>
          <w:szCs w:val="21"/>
        </w:rPr>
        <w:t>服务</w:t>
      </w:r>
      <w:r w:rsidR="000569B9" w:rsidRPr="007D5067">
        <w:rPr>
          <w:rFonts w:ascii="楷体" w:eastAsia="楷体" w:hAnsi="楷体"/>
          <w:sz w:val="21"/>
          <w:szCs w:val="21"/>
        </w:rPr>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8"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8"/>
    </w:p>
    <w:p w:rsidR="00E275D3" w:rsidRPr="00A125D7" w:rsidRDefault="00A54154" w:rsidP="0064448A">
      <w:pPr>
        <w:ind w:firstLineChars="200" w:firstLine="480"/>
        <w:jc w:val="both"/>
      </w:pPr>
      <w:r w:rsidRPr="00A125D7">
        <w:t>为了验证</w:t>
      </w:r>
      <w:r w:rsidR="00D923CA" w:rsidRPr="00A125D7">
        <w:t>性能预测模型的准确性，本文选择了的数据集包括</w:t>
      </w:r>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，每一个微服务由相应的微服务实例提供服务</w:t>
      </w:r>
      <w:r w:rsidR="002E4F14" w:rsidRPr="00A125D7">
        <w:t>。子任务分别为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第四章提出的数据处理时间模型来预测每个微服务的数据处理时间，并且比较预测结果和通过离线处理的实际执行的值。为了最小化我们微服务平台的不稳定性地影响，每一个子任务执行了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7D5067" w:rsidRDefault="002E4F14" w:rsidP="007D5067">
      <w:pPr>
        <w:ind w:firstLine="420"/>
        <w:jc w:val="center"/>
        <w:rPr>
          <w:rFonts w:ascii="楷体" w:eastAsia="楷体" w:hAnsi="楷体"/>
          <w:sz w:val="21"/>
          <w:szCs w:val="21"/>
        </w:rPr>
      </w:pPr>
      <w:r w:rsidRPr="007D5067">
        <w:rPr>
          <w:rFonts w:ascii="楷体" w:eastAsia="楷体" w:hAnsi="楷体"/>
          <w:sz w:val="21"/>
          <w:szCs w:val="21"/>
        </w:rPr>
        <w:t>表</w:t>
      </w:r>
      <w:r w:rsidR="007D5067" w:rsidRPr="007D5067">
        <w:rPr>
          <w:rFonts w:eastAsia="楷体"/>
          <w:sz w:val="21"/>
          <w:szCs w:val="21"/>
        </w:rPr>
        <w:t>5-</w:t>
      </w:r>
      <w:r w:rsidR="007D5067">
        <w:rPr>
          <w:rFonts w:eastAsia="楷体"/>
          <w:sz w:val="21"/>
          <w:szCs w:val="21"/>
        </w:rPr>
        <w:t xml:space="preserve">3 </w:t>
      </w:r>
      <w:r w:rsidRPr="007D5067">
        <w:rPr>
          <w:rFonts w:ascii="楷体" w:eastAsia="楷体" w:hAnsi="楷体"/>
          <w:sz w:val="21"/>
          <w:szCs w:val="21"/>
        </w:rPr>
        <w:t>准确率和均方差比较</w:t>
      </w:r>
    </w:p>
    <w:tbl>
      <w:tblPr>
        <w:tblStyle w:val="ab"/>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子任务名称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中准确率和均方差的比较，子任务数据处理时间的平均的准确率是</w:t>
      </w:r>
      <w:r w:rsidRPr="00A125D7">
        <w:t>96%</w:t>
      </w:r>
      <w:r w:rsidRPr="00A125D7">
        <w:t>，除了子任务</w:t>
      </w:r>
      <w:r w:rsidRPr="00A125D7">
        <w:t>SIFT feature extraction</w:t>
      </w:r>
      <w:r w:rsidRPr="00A125D7">
        <w:t>的准确率是</w:t>
      </w:r>
      <w:r w:rsidRPr="00A125D7">
        <w:t>93.73%</w:t>
      </w:r>
      <w:r w:rsidRPr="00A125D7">
        <w:t>，每一个均方差（</w:t>
      </w:r>
      <w:r w:rsidRPr="00A125D7">
        <w:t>MSE</w:t>
      </w:r>
      <w:r w:rsidRPr="00A125D7">
        <w:t>）的值为都是在可接受范围内。因此可以得出我们的性能预测模型中的数据处理时间模型能够十分精确的预测微服务实例所需的数据处理时间。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9"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9"/>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最短路径选择策略只是使用维特比算法得到微服务</w:t>
      </w:r>
      <w:r w:rsidR="00971A2A" w:rsidRPr="008C646E">
        <w:t>选择路径而没有考虑每一个微服务实例的处理能力动态改变；</w:t>
      </w:r>
      <w:r w:rsidR="00504049" w:rsidRPr="008C646E">
        <w:t>动态服务路径选择策略能够根据当微服务实例的当前状态来在线更新最优微服务路径，但是使用的时间预测模型中的特征值是历史性能记录。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个子任务，每个子任务由相应的微服务类提供服务。首先，我们让每一个子任务的微服务实例的个数在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次任务执行时间的平均值作为最后结果。我们保证其他条件不变，改变每一个微服务类的个数，</w:t>
      </w:r>
      <w:r w:rsidR="00F0427A" w:rsidRPr="008C646E">
        <w:t>微服务类的区间设置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范围内，对于每一个微服务类区间，和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4144"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73142E">
      <w:pPr>
        <w:ind w:firstLine="420"/>
        <w:jc w:val="center"/>
      </w:pPr>
      <w:r w:rsidRPr="0073142E">
        <w:rPr>
          <w:rFonts w:ascii="楷体" w:eastAsia="楷体" w:hAnsi="楷体" w:hint="eastAsia"/>
          <w:sz w:val="21"/>
          <w:szCs w:val="21"/>
        </w:rPr>
        <w:t>图</w:t>
      </w:r>
      <w:r w:rsidR="00044271" w:rsidRPr="0073142E">
        <w:rPr>
          <w:rFonts w:eastAsia="楷体"/>
          <w:sz w:val="21"/>
          <w:szCs w:val="21"/>
        </w:rPr>
        <w:t>5-</w:t>
      </w:r>
      <w:r w:rsidR="0073142E" w:rsidRPr="0073142E">
        <w:rPr>
          <w:rFonts w:eastAsia="楷体"/>
          <w:sz w:val="21"/>
          <w:szCs w:val="21"/>
        </w:rPr>
        <w:t>3</w:t>
      </w:r>
      <w:r w:rsidR="0073142E">
        <w:rPr>
          <w:rFonts w:eastAsia="楷体"/>
          <w:sz w:val="21"/>
          <w:szCs w:val="21"/>
        </w:rPr>
        <w:t xml:space="preserve"> </w:t>
      </w:r>
      <w:r w:rsidRPr="0073142E">
        <w:rPr>
          <w:rFonts w:ascii="楷体" w:eastAsia="楷体" w:hAnsi="楷体" w:hint="eastAsia"/>
          <w:sz w:val="21"/>
          <w:szCs w:val="21"/>
        </w:rPr>
        <w:t>当</w:t>
      </w:r>
      <w:r w:rsidR="00310209" w:rsidRPr="0073142E">
        <w:rPr>
          <w:rFonts w:ascii="楷体" w:eastAsia="楷体" w:hAnsi="楷体" w:hint="eastAsia"/>
          <w:sz w:val="21"/>
          <w:szCs w:val="21"/>
        </w:rPr>
        <w:t>微服务</w:t>
      </w:r>
      <w:r w:rsidR="00310209" w:rsidRPr="0073142E">
        <w:rPr>
          <w:rFonts w:ascii="楷体" w:eastAsia="楷体" w:hAnsi="楷体"/>
          <w:sz w:val="21"/>
          <w:szCs w:val="21"/>
        </w:rPr>
        <w:t>资源轻微</w:t>
      </w:r>
      <w:r w:rsidR="00044271" w:rsidRPr="0073142E">
        <w:rPr>
          <w:rFonts w:ascii="楷体" w:eastAsia="楷体" w:hAnsi="楷体" w:hint="eastAsia"/>
          <w:sz w:val="21"/>
          <w:szCs w:val="21"/>
        </w:rPr>
        <w:t>抖动</w:t>
      </w:r>
      <w:r w:rsidR="00310209" w:rsidRPr="0073142E">
        <w:rPr>
          <w:rFonts w:ascii="楷体" w:eastAsia="楷体" w:hAnsi="楷体"/>
          <w:sz w:val="21"/>
          <w:szCs w:val="21"/>
        </w:rPr>
        <w:t>时</w:t>
      </w:r>
      <w:r w:rsidR="00310209" w:rsidRPr="0073142E">
        <w:rPr>
          <w:rFonts w:ascii="楷体" w:eastAsia="楷体" w:hAnsi="楷体" w:hint="eastAsia"/>
          <w:sz w:val="21"/>
          <w:szCs w:val="21"/>
        </w:rPr>
        <w:t>执行</w:t>
      </w:r>
      <w:r w:rsidR="00310209" w:rsidRPr="0073142E">
        <w:rPr>
          <w:rFonts w:ascii="楷体" w:eastAsia="楷体" w:hAnsi="楷体"/>
          <w:sz w:val="21"/>
          <w:szCs w:val="21"/>
        </w:rPr>
        <w:t>时间</w:t>
      </w:r>
      <w:r w:rsidR="00044271" w:rsidRPr="0073142E">
        <w:rPr>
          <w:rFonts w:ascii="楷体" w:eastAsia="楷体" w:hAnsi="楷体" w:hint="eastAsia"/>
          <w:sz w:val="21"/>
          <w:szCs w:val="21"/>
        </w:rPr>
        <w:t>变化</w:t>
      </w:r>
      <w:r w:rsidR="00310209" w:rsidRPr="0073142E">
        <w:rPr>
          <w:rFonts w:ascii="楷体" w:eastAsia="楷体" w:hAnsi="楷体"/>
          <w:sz w:val="21"/>
          <w:szCs w:val="21"/>
        </w:rPr>
        <w:t>图</w:t>
      </w:r>
    </w:p>
    <w:p w:rsidR="00C22DC2" w:rsidRPr="008C646E" w:rsidRDefault="00310209" w:rsidP="0064448A">
      <w:pPr>
        <w:ind w:firstLineChars="200" w:firstLine="480"/>
        <w:jc w:val="both"/>
      </w:pPr>
      <w:r w:rsidRPr="008C646E">
        <w:t>从图</w:t>
      </w:r>
      <w:r w:rsidR="00044271" w:rsidRPr="008C646E">
        <w:t>5-</w:t>
      </w:r>
      <w:r w:rsidR="0073142E">
        <w:t>3</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策略的执行效率是最差的。这说明性能预测模型的准确率对于最优微服务路径选择有很大影响。</w:t>
      </w:r>
      <w:r w:rsidR="00044271" w:rsidRPr="008C646E">
        <w:t>从图中我们可以得出，随着微服务实例个数的增加，每一种策略的执行时间是在减少，所以微服务路径选择策略具有良好的可扩展性。</w:t>
      </w:r>
    </w:p>
    <w:p w:rsidR="00C22DC2" w:rsidRPr="008C646E" w:rsidRDefault="00310209" w:rsidP="0064448A">
      <w:pPr>
        <w:ind w:firstLineChars="200" w:firstLine="480"/>
        <w:jc w:val="both"/>
      </w:pPr>
      <w:r w:rsidRPr="008C646E">
        <w:t>为了和上一组实验做对比，本次验证中我们保证实验中的其他条件不变，只改变任务执行过程中，微服务实例资源状态抖动的剧烈程度，本组实验我们控制微服务实例资源抖动在</w:t>
      </w:r>
      <w:r w:rsidRPr="008C646E">
        <w:t>30%~60%</w:t>
      </w:r>
      <w:r w:rsidRPr="008C646E">
        <w:t>之间。</w:t>
      </w:r>
      <w:r w:rsidR="00044271" w:rsidRPr="008C646E">
        <w:t>实验结果如图</w:t>
      </w:r>
      <w:r w:rsidR="00044271" w:rsidRPr="008C646E">
        <w:t>5-</w:t>
      </w:r>
      <w:r w:rsidR="0073142E">
        <w:t>4</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6192"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32">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E9461F" w:rsidRPr="0073142E" w:rsidRDefault="00044271"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4</w:t>
      </w:r>
      <w:r w:rsidR="0073142E">
        <w:rPr>
          <w:rFonts w:ascii="楷体" w:eastAsia="楷体" w:hAnsi="楷体"/>
          <w:sz w:val="21"/>
          <w:szCs w:val="21"/>
        </w:rPr>
        <w:t xml:space="preserve"> </w:t>
      </w:r>
      <w:r w:rsidRPr="0073142E">
        <w:rPr>
          <w:rFonts w:ascii="楷体" w:eastAsia="楷体" w:hAnsi="楷体" w:hint="eastAsia"/>
          <w:sz w:val="21"/>
          <w:szCs w:val="21"/>
        </w:rPr>
        <w:t>当微服务</w:t>
      </w:r>
      <w:r w:rsidRPr="0073142E">
        <w:rPr>
          <w:rFonts w:ascii="楷体" w:eastAsia="楷体" w:hAnsi="楷体"/>
          <w:sz w:val="21"/>
          <w:szCs w:val="21"/>
        </w:rPr>
        <w:t>资源剧烈抖动时执行时间</w:t>
      </w:r>
      <w:r w:rsidRPr="0073142E">
        <w:rPr>
          <w:rFonts w:ascii="楷体" w:eastAsia="楷体" w:hAnsi="楷体" w:hint="eastAsia"/>
          <w:sz w:val="21"/>
          <w:szCs w:val="21"/>
        </w:rPr>
        <w:t>变化</w:t>
      </w:r>
      <w:r w:rsidRPr="0073142E">
        <w:rPr>
          <w:rFonts w:ascii="楷体" w:eastAsia="楷体" w:hAnsi="楷体"/>
          <w:sz w:val="21"/>
          <w:szCs w:val="21"/>
        </w:rPr>
        <w:t>图</w:t>
      </w:r>
    </w:p>
    <w:p w:rsidR="00044271" w:rsidRPr="008C646E" w:rsidRDefault="00044271" w:rsidP="0064448A">
      <w:pPr>
        <w:ind w:firstLineChars="200" w:firstLine="480"/>
        <w:jc w:val="both"/>
      </w:pPr>
      <w:r w:rsidRPr="008C646E">
        <w:t>从图</w:t>
      </w:r>
      <w:r w:rsidRPr="008C646E">
        <w:t>5-</w:t>
      </w:r>
      <w:r w:rsidR="0073142E">
        <w:t>4</w:t>
      </w:r>
      <w:r w:rsidRPr="008C646E">
        <w:t>中可以得出，和图</w:t>
      </w:r>
      <w:r w:rsidRPr="008C646E">
        <w:t>5-</w:t>
      </w:r>
      <w:r w:rsidR="0073142E">
        <w:t>3</w:t>
      </w:r>
      <w:r w:rsidRPr="008C646E">
        <w:t>比较，可以看出</w:t>
      </w:r>
      <w:r w:rsidRPr="008C646E">
        <w:t>PSPAS</w:t>
      </w:r>
      <w:r w:rsidRPr="008C646E">
        <w:t>策略与</w:t>
      </w:r>
      <w:r w:rsidRPr="008C646E">
        <w:t>OPTIMAL</w:t>
      </w:r>
      <w:r w:rsidRPr="008C646E">
        <w:t>策略的性能曲线之间有了轻微变化，这是因为微服务平台动态的特性会降低</w:t>
      </w:r>
      <w:r w:rsidRPr="008C646E">
        <w:t>PSPAS</w:t>
      </w:r>
      <w:r w:rsidRPr="008C646E">
        <w:t>的执行效率。同样的，</w:t>
      </w:r>
      <w:r w:rsidR="000C62A6" w:rsidRPr="008C646E">
        <w:t>由于在动态环境中，静态的微服务路径选择策略会受到严重影响，所以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微服务路径选择算法性能的影响。实验中，我们使用了目标跟踪中子任务构建了不同的视频服务，每一个视频服务的子任务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图中横坐标代表不同的视频任务，每个任务有不同的子任务数，纵坐标表示整个视频任务执行的时间，单位为分钟。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w:t>
      </w:r>
      <w:r w:rsidR="0073142E">
        <w:rPr>
          <w:noProof/>
        </w:rPr>
        <w:t>5</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8240"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33">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73142E" w:rsidRDefault="009A7C23"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5</w:t>
      </w:r>
      <w:r w:rsidRPr="0073142E">
        <w:rPr>
          <w:rFonts w:eastAsia="楷体"/>
          <w:sz w:val="21"/>
          <w:szCs w:val="21"/>
        </w:rPr>
        <w:t xml:space="preserve"> </w:t>
      </w:r>
      <w:r w:rsidRPr="0073142E">
        <w:rPr>
          <w:rFonts w:ascii="楷体" w:eastAsia="楷体" w:hAnsi="楷体" w:hint="eastAsia"/>
          <w:sz w:val="21"/>
          <w:szCs w:val="21"/>
        </w:rPr>
        <w:t>子任务个数</w:t>
      </w:r>
      <w:r w:rsidRPr="0073142E">
        <w:rPr>
          <w:rFonts w:ascii="楷体" w:eastAsia="楷体" w:hAnsi="楷体"/>
          <w:sz w:val="21"/>
          <w:szCs w:val="21"/>
        </w:rP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0" w:name="_Toc1420943"/>
      <w:r>
        <w:rPr>
          <w:rFonts w:ascii="黑体" w:hAnsi="黑体"/>
          <w:b w:val="0"/>
          <w:kern w:val="2"/>
          <w:szCs w:val="28"/>
        </w:rPr>
        <w:t>5.4 本章小结</w:t>
      </w:r>
      <w:bookmarkEnd w:id="50"/>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r>
        <w:rPr>
          <w:rFonts w:hint="eastAsia"/>
          <w:szCs w:val="24"/>
        </w:rPr>
        <w:t>微服务</w:t>
      </w:r>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r>
        <w:rPr>
          <w:rFonts w:hint="eastAsia"/>
          <w:szCs w:val="24"/>
        </w:rPr>
        <w:t>微服务</w:t>
      </w:r>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提出的微服务划分策略能够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3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1" w:name="_Toc1420944"/>
      <w:r>
        <w:rPr>
          <w:b w:val="0"/>
        </w:rPr>
        <w:lastRenderedPageBreak/>
        <w:t>第六章</w:t>
      </w:r>
      <w:r w:rsidR="00E87D24">
        <w:rPr>
          <w:rFonts w:hint="eastAsia"/>
          <w:b w:val="0"/>
        </w:rPr>
        <w:t xml:space="preserve"> </w:t>
      </w:r>
      <w:r>
        <w:rPr>
          <w:b w:val="0"/>
        </w:rPr>
        <w:t>总结与展望</w:t>
      </w:r>
      <w:bookmarkEnd w:id="51"/>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5"/>
      <w:r>
        <w:rPr>
          <w:rFonts w:ascii="黑体" w:hAnsi="黑体"/>
          <w:b w:val="0"/>
          <w:kern w:val="2"/>
          <w:szCs w:val="28"/>
        </w:rPr>
        <w:t>6.1总结</w:t>
      </w:r>
      <w:bookmarkEnd w:id="52"/>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因此微服务架构成为今年来解决以上需求的主流方案。</w:t>
      </w:r>
      <w:r w:rsidRPr="008C646E">
        <w:rPr>
          <w:rFonts w:eastAsia="宋体"/>
          <w:kern w:val="0"/>
          <w:szCs w:val="24"/>
        </w:rPr>
        <w:t>然而目前对于微服务架构，业界尚无明确定义，而且围绕微服务的工作是有限的。如何划分微服务，制定划分策略，满足微服务内部的高内聚性和微服务之间的低耦合性，是我们面临的主要问题。对于基于微服务架构的分布式处理平台，微服务划分完成，如何组合微服务实例，制定相应的微服务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基于领域驱动设计思想的语义耦合的微服务划分策略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例运行时特征</w:t>
      </w:r>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、数据分辨率、帧率</w:t>
      </w:r>
      <w:r w:rsidRPr="008C646E">
        <w:rPr>
          <w:szCs w:val="24"/>
        </w:rPr>
        <w:t>等，数据传输时间模型结合了微服务实例之间的传输条件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r w:rsidR="001D0024" w:rsidRPr="008C646E">
        <w:rPr>
          <w:szCs w:val="24"/>
        </w:rPr>
        <w:t>微服务路径选择策略</w:t>
      </w:r>
    </w:p>
    <w:p w:rsidR="001D0024" w:rsidRPr="008C646E" w:rsidRDefault="00544591" w:rsidP="00B14183">
      <w:pPr>
        <w:ind w:firstLineChars="200" w:firstLine="480"/>
        <w:jc w:val="both"/>
        <w:rPr>
          <w:szCs w:val="24"/>
        </w:rPr>
      </w:pPr>
      <w:r w:rsidRPr="008C646E">
        <w:rPr>
          <w:szCs w:val="24"/>
        </w:rPr>
        <w:t>传统的微服务路径选择策略并没有同时考虑微服务实例运行时特征以及任务的特征。本文基于所提出的微服务性能预测模型，研究并实现了一种性能感知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。该策略包括两个阶段：第一个阶段是初始化微服务路径，在此阶段本文使用最短路径算法构建</w:t>
      </w:r>
      <w:r w:rsidR="00A968E1" w:rsidRPr="008C646E">
        <w:rPr>
          <w:szCs w:val="24"/>
        </w:rPr>
        <w:t>最佳微服务路径；</w:t>
      </w:r>
      <w:r w:rsidRPr="008C646E">
        <w:rPr>
          <w:szCs w:val="24"/>
        </w:rPr>
        <w:t>第二个阶段是微服务路径动态自适应更新阶段</w:t>
      </w:r>
      <w:r w:rsidR="00A968E1" w:rsidRPr="008C646E">
        <w:rPr>
          <w:szCs w:val="24"/>
        </w:rPr>
        <w:t>，在应用执行过程中基于路径搜索空间缩减原则动态更新最短路径，该策略提高了微服务应用的处理效率。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基于微服务技术的验证平台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r w:rsidR="00790BB0" w:rsidRPr="008C646E">
        <w:rPr>
          <w:szCs w:val="24"/>
        </w:rPr>
        <w:t>微服务架构成为近年来云计算领域的热门技术。本文采用微服务技术构建分布式云平台，并按照本文设计的基于领域驱动设计思想的语义耦合的微服务划分策略和性能感知的服务路径选择策略（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3" w:name="_Toc1420946"/>
      <w:r>
        <w:rPr>
          <w:rFonts w:ascii="黑体" w:hAnsi="黑体"/>
          <w:b w:val="0"/>
          <w:kern w:val="2"/>
          <w:szCs w:val="28"/>
        </w:rPr>
        <w:t>6.2 展望</w:t>
      </w:r>
      <w:bookmarkEnd w:id="53"/>
    </w:p>
    <w:p w:rsidR="00790BB0" w:rsidRPr="008C646E" w:rsidRDefault="00790BB0" w:rsidP="008C646E">
      <w:pPr>
        <w:ind w:firstLineChars="200" w:firstLine="480"/>
        <w:jc w:val="both"/>
      </w:pPr>
      <w:r w:rsidRPr="008C646E">
        <w:t>本文首先通过分析传统的微服务划分思想以及微服务划分策略的不足，结合微服务的设计原则以及平台的应用特性，提出了基于领域驱动设计思想的语义耦合的微服务划分算法，其次分析传统服务路径选择策略的不足，结合微服务实例的运行时特征以及微服务任务的特征，提出了性能感知的</w:t>
      </w:r>
      <w:r w:rsidR="00493E5B" w:rsidRPr="008C646E">
        <w:t>服务路径选择策略，最后通过视频浓缩服务对所述的微服务划分策略进行验证，可有效提高代码的复用率，以及减少平台代码冗余率；通过复杂的微服务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探索不同应用下微服务平台性能优化问题。本文主要关注基于微服务架构的分布式处理云平台的性能优化问题。</w:t>
      </w:r>
      <w:r w:rsidR="00350F6D" w:rsidRPr="008C646E">
        <w:t>本文提出的微服务划分策略结合了微服务划分原则以及我们微服务平台中应用的特征，然而我们需要研究更多类型的微服务平台的微服务划分</w:t>
      </w:r>
      <w:r w:rsidR="00B83308" w:rsidRPr="008C646E">
        <w:t>问题，并进一步实现更通用的微服务平台的服务划分策略。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更丰富的微服务应用。本文主要通过九个子任务的应用来验证微服务平台中提出的性能感知的服务路径选择算法的有效性，后期应该选择更大型的应用，远远超过</w:t>
      </w:r>
      <w:r w:rsidR="00B83308" w:rsidRPr="008C646E">
        <w:t>9</w:t>
      </w:r>
      <w:r w:rsidR="00B83308" w:rsidRPr="008C646E">
        <w:t>个子任务的微服务应用来优化算法。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lastRenderedPageBreak/>
        <w:br w:type="page"/>
      </w:r>
    </w:p>
    <w:p w:rsidR="00E275D3" w:rsidRDefault="00F71BA5" w:rsidP="00ED5079">
      <w:pPr>
        <w:pStyle w:val="1"/>
        <w:spacing w:afterLines="200" w:after="624" w:line="240" w:lineRule="auto"/>
        <w:jc w:val="center"/>
        <w:rPr>
          <w:b w:val="0"/>
        </w:rPr>
      </w:pPr>
      <w:bookmarkStart w:id="54" w:name="_Toc1420947"/>
      <w:r>
        <w:rPr>
          <w:b w:val="0"/>
        </w:rPr>
        <w:lastRenderedPageBreak/>
        <w:t>参考文献</w:t>
      </w:r>
      <w:bookmarkEnd w:id="54"/>
    </w:p>
    <w:p w:rsidR="00E26CD1" w:rsidRDefault="00EA5C1E" w:rsidP="00982F10">
      <w:pPr>
        <w:autoSpaceDE w:val="0"/>
        <w:autoSpaceDN w:val="0"/>
        <w:adjustRightInd w:val="0"/>
        <w:ind w:left="480" w:hangingChars="200" w:hanging="480"/>
        <w:jc w:val="both"/>
        <w:rPr>
          <w:szCs w:val="24"/>
        </w:rPr>
      </w:pPr>
      <w:r w:rsidRPr="00F86183">
        <w:rPr>
          <w:szCs w:val="24"/>
        </w:rPr>
        <w:t>[1]</w:t>
      </w:r>
      <w:r w:rsidR="00F27D08">
        <w:rPr>
          <w:szCs w:val="24"/>
        </w:rPr>
        <w:t xml:space="preserve"> </w:t>
      </w:r>
      <w:r w:rsidR="00F27D08" w:rsidRPr="00F86183">
        <w:rPr>
          <w:szCs w:val="24"/>
        </w:rPr>
        <w:t>Fowler</w:t>
      </w:r>
      <w:r w:rsidR="00F27D08">
        <w:rPr>
          <w:szCs w:val="24"/>
        </w:rPr>
        <w:t xml:space="preserve"> </w:t>
      </w:r>
      <w:r w:rsidRPr="00F86183">
        <w:rPr>
          <w:szCs w:val="24"/>
        </w:rPr>
        <w:t>M</w:t>
      </w:r>
      <w:r w:rsidR="00152CA4">
        <w:rPr>
          <w:szCs w:val="24"/>
        </w:rPr>
        <w:t>.</w:t>
      </w:r>
      <w:r w:rsidRPr="00F86183">
        <w:rPr>
          <w:szCs w:val="24"/>
        </w:rPr>
        <w:t xml:space="preserve"> Microservices: a definition of this new architectural term. </w:t>
      </w:r>
      <w:hyperlink r:id="rId35" w:history="1">
        <w:r w:rsidR="00E26CD1" w:rsidRPr="00C024EF">
          <w:rPr>
            <w:rStyle w:val="aa"/>
            <w:szCs w:val="24"/>
          </w:rPr>
          <w:t>http://martinfowler.com/articles/micro-services.html</w:t>
        </w:r>
      </w:hyperlink>
      <w:r w:rsidR="00316BC6">
        <w:rPr>
          <w:szCs w:val="24"/>
        </w:rPr>
        <w:t>,</w:t>
      </w:r>
      <w:r w:rsidR="00E26CD1">
        <w:rPr>
          <w:szCs w:val="24"/>
        </w:rPr>
        <w:t xml:space="preserve"> </w:t>
      </w:r>
      <w:r w:rsidRPr="00F86183">
        <w:rPr>
          <w:szCs w:val="24"/>
        </w:rPr>
        <w:t>2014</w:t>
      </w:r>
    </w:p>
    <w:p w:rsidR="00EA5C1E" w:rsidRPr="00F86183" w:rsidRDefault="00EA5C1E" w:rsidP="00982F10">
      <w:pPr>
        <w:autoSpaceDE w:val="0"/>
        <w:autoSpaceDN w:val="0"/>
        <w:adjustRightInd w:val="0"/>
        <w:ind w:left="480" w:hangingChars="200" w:hanging="480"/>
        <w:jc w:val="both"/>
        <w:rPr>
          <w:szCs w:val="24"/>
        </w:rPr>
      </w:pPr>
      <w:r w:rsidRPr="00F86183">
        <w:rPr>
          <w:szCs w:val="24"/>
        </w:rPr>
        <w:t>[2]</w:t>
      </w:r>
      <w:r w:rsidR="00F27D08">
        <w:rPr>
          <w:szCs w:val="24"/>
        </w:rPr>
        <w:t xml:space="preserve"> </w:t>
      </w:r>
      <w:r w:rsidR="00F27D08" w:rsidRPr="00F86183">
        <w:rPr>
          <w:szCs w:val="24"/>
        </w:rPr>
        <w:t xml:space="preserve">Thones </w:t>
      </w:r>
      <w:r w:rsidRPr="00F86183">
        <w:rPr>
          <w:szCs w:val="24"/>
        </w:rPr>
        <w:t>J</w:t>
      </w:r>
      <w:r w:rsidR="00152CA4">
        <w:rPr>
          <w:szCs w:val="24"/>
        </w:rPr>
        <w:t>.</w:t>
      </w:r>
      <w:r w:rsidRPr="00F86183">
        <w:rPr>
          <w:szCs w:val="24"/>
        </w:rPr>
        <w:t xml:space="preserve"> Microservices. IEEE Software</w:t>
      </w:r>
      <w:r w:rsidR="00316BC6">
        <w:rPr>
          <w:szCs w:val="24"/>
        </w:rPr>
        <w:t>,</w:t>
      </w:r>
      <w:r w:rsidRPr="00F86183">
        <w:rPr>
          <w:szCs w:val="24"/>
        </w:rPr>
        <w:t xml:space="preserve"> vol. 32</w:t>
      </w:r>
      <w:r w:rsidR="00316BC6">
        <w:rPr>
          <w:szCs w:val="24"/>
        </w:rPr>
        <w:t>,</w:t>
      </w:r>
      <w:r w:rsidRPr="00F86183">
        <w:rPr>
          <w:szCs w:val="24"/>
        </w:rPr>
        <w:t xml:space="preserve"> no. 1</w:t>
      </w:r>
      <w:r w:rsidR="00316BC6">
        <w:rPr>
          <w:szCs w:val="24"/>
        </w:rPr>
        <w:t>,</w:t>
      </w:r>
      <w:r w:rsidRPr="00F86183">
        <w:rPr>
          <w:szCs w:val="24"/>
        </w:rPr>
        <w:t xml:space="preserve"> 2015</w:t>
      </w:r>
      <w:r w:rsidR="00316BC6">
        <w:rPr>
          <w:szCs w:val="24"/>
        </w:rPr>
        <w:t>,</w:t>
      </w:r>
      <w:r w:rsidRPr="00F86183">
        <w:rPr>
          <w:szCs w:val="24"/>
        </w:rPr>
        <w:t xml:space="preserve"> pp. 116–116.</w:t>
      </w:r>
    </w:p>
    <w:p w:rsidR="00EA5C1E" w:rsidRPr="00F86183" w:rsidRDefault="00EA5C1E" w:rsidP="00982F10">
      <w:pPr>
        <w:autoSpaceDE w:val="0"/>
        <w:autoSpaceDN w:val="0"/>
        <w:adjustRightInd w:val="0"/>
        <w:ind w:left="480" w:hangingChars="200" w:hanging="480"/>
        <w:jc w:val="both"/>
        <w:rPr>
          <w:szCs w:val="24"/>
        </w:rPr>
      </w:pPr>
      <w:r w:rsidRPr="00F86183">
        <w:rPr>
          <w:szCs w:val="24"/>
        </w:rPr>
        <w:t>[3]</w:t>
      </w:r>
      <w:r w:rsidR="00F27D08">
        <w:rPr>
          <w:szCs w:val="24"/>
        </w:rPr>
        <w:t xml:space="preserve"> </w:t>
      </w:r>
      <w:r w:rsidRPr="00F86183">
        <w:rPr>
          <w:szCs w:val="24"/>
        </w:rPr>
        <w:t>Mazlami G</w:t>
      </w:r>
      <w:r w:rsidR="00316BC6">
        <w:rPr>
          <w:szCs w:val="24"/>
        </w:rPr>
        <w:t>,</w:t>
      </w:r>
      <w:r w:rsidRPr="00F86183">
        <w:rPr>
          <w:szCs w:val="24"/>
        </w:rPr>
        <w:t xml:space="preserve"> Cito J</w:t>
      </w:r>
      <w:r w:rsidR="00316BC6">
        <w:rPr>
          <w:szCs w:val="24"/>
        </w:rPr>
        <w:t>,</w:t>
      </w:r>
      <w:r w:rsidRPr="00F86183">
        <w:rPr>
          <w:szCs w:val="24"/>
        </w:rPr>
        <w:t xml:space="preserve"> Leitner P</w:t>
      </w:r>
      <w:r w:rsidR="00152CA4">
        <w:rPr>
          <w:szCs w:val="24"/>
        </w:rPr>
        <w:t>.</w:t>
      </w:r>
      <w:r w:rsidRPr="00F86183">
        <w:rPr>
          <w:szCs w:val="24"/>
        </w:rPr>
        <w:t xml:space="preserve"> Extraction of Microservices from Monolithic</w:t>
      </w:r>
      <w:r w:rsidR="00E26CD1">
        <w:rPr>
          <w:szCs w:val="24"/>
        </w:rPr>
        <w:t xml:space="preserve"> </w:t>
      </w:r>
      <w:r w:rsidRPr="00F86183">
        <w:rPr>
          <w:szCs w:val="24"/>
        </w:rPr>
        <w:t>Software Architectures. IEEE 24</w:t>
      </w:r>
      <w:r w:rsidRPr="00F86183">
        <w:rPr>
          <w:szCs w:val="24"/>
          <w:vertAlign w:val="superscript"/>
        </w:rPr>
        <w:t>th</w:t>
      </w:r>
      <w:r w:rsidRPr="00F86183">
        <w:rPr>
          <w:szCs w:val="24"/>
        </w:rPr>
        <w:t xml:space="preserv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524-531.</w:t>
      </w:r>
    </w:p>
    <w:p w:rsidR="00EA5C1E" w:rsidRPr="00F86183" w:rsidRDefault="00EA5C1E" w:rsidP="00982F10">
      <w:pPr>
        <w:autoSpaceDE w:val="0"/>
        <w:autoSpaceDN w:val="0"/>
        <w:adjustRightInd w:val="0"/>
        <w:ind w:left="480" w:hangingChars="200" w:hanging="480"/>
        <w:jc w:val="both"/>
        <w:rPr>
          <w:szCs w:val="24"/>
        </w:rPr>
      </w:pPr>
      <w:r w:rsidRPr="00F86183">
        <w:rPr>
          <w:szCs w:val="24"/>
        </w:rPr>
        <w:t>[4]</w:t>
      </w:r>
      <w:r w:rsidR="00F27D08">
        <w:rPr>
          <w:szCs w:val="24"/>
        </w:rPr>
        <w:t xml:space="preserve"> </w:t>
      </w:r>
      <w:r w:rsidRPr="00F86183">
        <w:rPr>
          <w:szCs w:val="24"/>
        </w:rPr>
        <w:t>Newman S</w:t>
      </w:r>
      <w:r w:rsidR="00152CA4">
        <w:rPr>
          <w:szCs w:val="24"/>
        </w:rPr>
        <w:t>.</w:t>
      </w:r>
      <w:r w:rsidRPr="00F86183">
        <w:rPr>
          <w:szCs w:val="24"/>
        </w:rPr>
        <w:t xml:space="preserve"> Building Microservices. O’Reilly Media</w:t>
      </w:r>
      <w:r w:rsidR="00316BC6">
        <w:rPr>
          <w:szCs w:val="24"/>
        </w:rPr>
        <w:t>,</w:t>
      </w:r>
      <w:r w:rsidRPr="00F86183">
        <w:rPr>
          <w:szCs w:val="24"/>
        </w:rPr>
        <w:t xml:space="preserve"> 2015.</w:t>
      </w:r>
    </w:p>
    <w:p w:rsidR="00EA5C1E" w:rsidRPr="00F86183" w:rsidRDefault="00EA5C1E" w:rsidP="00982F10">
      <w:pPr>
        <w:autoSpaceDE w:val="0"/>
        <w:autoSpaceDN w:val="0"/>
        <w:adjustRightInd w:val="0"/>
        <w:ind w:left="480" w:hangingChars="200" w:hanging="480"/>
        <w:jc w:val="both"/>
        <w:rPr>
          <w:szCs w:val="24"/>
        </w:rPr>
      </w:pPr>
      <w:r w:rsidRPr="00F86183">
        <w:rPr>
          <w:szCs w:val="24"/>
        </w:rPr>
        <w:t>[5] Marcus A</w:t>
      </w:r>
      <w:r w:rsidR="00316BC6">
        <w:rPr>
          <w:szCs w:val="24"/>
        </w:rPr>
        <w:t>,</w:t>
      </w:r>
      <w:r w:rsidRPr="00F86183">
        <w:rPr>
          <w:szCs w:val="24"/>
        </w:rPr>
        <w:t xml:space="preserve"> Maletic J I</w:t>
      </w:r>
      <w:r w:rsidR="00152CA4">
        <w:rPr>
          <w:szCs w:val="24"/>
        </w:rPr>
        <w:t>.</w:t>
      </w:r>
      <w:r w:rsidRPr="00F86183">
        <w:rPr>
          <w:szCs w:val="24"/>
        </w:rPr>
        <w:t xml:space="preserve"> Identification of high-level concept clones in source code.</w:t>
      </w:r>
      <w:r w:rsidRPr="00F86183">
        <w:rPr>
          <w:b/>
          <w:bCs/>
          <w:szCs w:val="24"/>
        </w:rPr>
        <w:t xml:space="preserve"> </w:t>
      </w:r>
      <w:hyperlink r:id="rId36" w:history="1">
        <w:r w:rsidRPr="00F86183">
          <w:rPr>
            <w:szCs w:val="24"/>
          </w:rPr>
          <w:t>Proceedings 16th Annual International Conference on Automated Software Engineering (ASE 2001)</w:t>
        </w:r>
      </w:hyperlink>
      <w:r w:rsidR="00316BC6">
        <w:rPr>
          <w:szCs w:val="24"/>
        </w:rPr>
        <w:t>,</w:t>
      </w:r>
      <w:r w:rsidRPr="00F86183">
        <w:rPr>
          <w:szCs w:val="24"/>
        </w:rPr>
        <w:t xml:space="preserve"> 2001</w:t>
      </w:r>
      <w:r w:rsidR="00316BC6">
        <w:rPr>
          <w:szCs w:val="24"/>
        </w:rPr>
        <w:t>,</w:t>
      </w:r>
      <w:r w:rsidRPr="00F86183">
        <w:rPr>
          <w:szCs w:val="24"/>
        </w:rPr>
        <w:t xml:space="preserve"> pp: 107-114.</w:t>
      </w:r>
    </w:p>
    <w:p w:rsidR="00EA5C1E" w:rsidRPr="00F86183" w:rsidRDefault="00EA5C1E" w:rsidP="00982F10">
      <w:pPr>
        <w:autoSpaceDE w:val="0"/>
        <w:autoSpaceDN w:val="0"/>
        <w:adjustRightInd w:val="0"/>
        <w:ind w:left="480" w:hangingChars="200" w:hanging="480"/>
        <w:jc w:val="both"/>
        <w:rPr>
          <w:szCs w:val="24"/>
        </w:rPr>
      </w:pPr>
      <w:r w:rsidRPr="00F86183">
        <w:rPr>
          <w:szCs w:val="24"/>
        </w:rPr>
        <w:t>[6] Poshyvanyk D</w:t>
      </w:r>
      <w:r w:rsidR="00316BC6">
        <w:rPr>
          <w:szCs w:val="24"/>
        </w:rPr>
        <w:t>,</w:t>
      </w:r>
      <w:r w:rsidRPr="00F86183">
        <w:rPr>
          <w:szCs w:val="24"/>
        </w:rPr>
        <w:t xml:space="preserve"> Marcus A</w:t>
      </w:r>
      <w:r w:rsidR="00152CA4">
        <w:rPr>
          <w:szCs w:val="24"/>
        </w:rPr>
        <w:t>.</w:t>
      </w:r>
      <w:r w:rsidRPr="00F86183">
        <w:rPr>
          <w:szCs w:val="24"/>
        </w:rPr>
        <w:t xml:space="preserve"> The conceptual coupling metrics for object-oriented systems. ICSM</w:t>
      </w:r>
      <w:r w:rsidR="00316BC6">
        <w:rPr>
          <w:szCs w:val="24"/>
        </w:rPr>
        <w:t>,</w:t>
      </w:r>
      <w:r w:rsidRPr="00F86183">
        <w:rPr>
          <w:szCs w:val="24"/>
        </w:rPr>
        <w:t xml:space="preserve"> vol. 6</w:t>
      </w:r>
      <w:r w:rsidR="00316BC6">
        <w:rPr>
          <w:szCs w:val="24"/>
        </w:rPr>
        <w:t>,</w:t>
      </w:r>
      <w:r w:rsidRPr="00F86183">
        <w:rPr>
          <w:szCs w:val="24"/>
        </w:rPr>
        <w:t xml:space="preserve"> 2006</w:t>
      </w:r>
      <w:r w:rsidR="00316BC6">
        <w:rPr>
          <w:szCs w:val="24"/>
        </w:rPr>
        <w:t>,</w:t>
      </w:r>
      <w:r w:rsidRPr="00F86183">
        <w:rPr>
          <w:szCs w:val="24"/>
        </w:rPr>
        <w:t xml:space="preserve"> pp. 469–478.</w:t>
      </w:r>
    </w:p>
    <w:p w:rsidR="00EA5C1E" w:rsidRPr="00F86183" w:rsidRDefault="00EA5C1E" w:rsidP="00982F10">
      <w:pPr>
        <w:autoSpaceDE w:val="0"/>
        <w:autoSpaceDN w:val="0"/>
        <w:adjustRightInd w:val="0"/>
        <w:ind w:left="480" w:hangingChars="200" w:hanging="480"/>
        <w:jc w:val="both"/>
        <w:rPr>
          <w:szCs w:val="24"/>
        </w:rPr>
      </w:pPr>
      <w:r w:rsidRPr="00F86183">
        <w:rPr>
          <w:szCs w:val="24"/>
        </w:rPr>
        <w:t>[7]</w:t>
      </w:r>
      <w:r w:rsidR="00F27D08">
        <w:rPr>
          <w:szCs w:val="24"/>
        </w:rPr>
        <w:t xml:space="preserve"> </w:t>
      </w:r>
      <w:r w:rsidRPr="00F86183">
        <w:rPr>
          <w:szCs w:val="24"/>
        </w:rPr>
        <w:t>Alrifai M</w:t>
      </w:r>
      <w:r w:rsidR="00316BC6">
        <w:rPr>
          <w:szCs w:val="24"/>
        </w:rPr>
        <w:t>,</w:t>
      </w:r>
      <w:r w:rsidRPr="00F86183">
        <w:rPr>
          <w:szCs w:val="24"/>
        </w:rPr>
        <w:t xml:space="preserve"> Skoutas D</w:t>
      </w:r>
      <w:r w:rsidR="00316BC6">
        <w:rPr>
          <w:szCs w:val="24"/>
        </w:rPr>
        <w:t>,</w:t>
      </w:r>
      <w:r w:rsidRPr="00F86183">
        <w:rPr>
          <w:szCs w:val="24"/>
        </w:rPr>
        <w:t xml:space="preserve"> Risse T</w:t>
      </w:r>
      <w:r w:rsidR="00152CA4">
        <w:rPr>
          <w:szCs w:val="24"/>
        </w:rPr>
        <w:t>.</w:t>
      </w:r>
      <w:r w:rsidRPr="00F86183">
        <w:rPr>
          <w:szCs w:val="24"/>
        </w:rPr>
        <w:t xml:space="preserve"> Selecting Skyline Services for QoS-based Web Service Composition. WWW</w:t>
      </w:r>
      <w:r w:rsidR="00316BC6">
        <w:rPr>
          <w:szCs w:val="24"/>
        </w:rPr>
        <w:t>,</w:t>
      </w:r>
      <w:r w:rsidRPr="00F86183">
        <w:rPr>
          <w:szCs w:val="24"/>
        </w:rPr>
        <w:t xml:space="preserve"> 2010</w:t>
      </w:r>
      <w:r w:rsidR="00316BC6">
        <w:rPr>
          <w:szCs w:val="24"/>
        </w:rPr>
        <w:t>,</w:t>
      </w:r>
      <w:r w:rsidRPr="00F86183">
        <w:rPr>
          <w:szCs w:val="24"/>
        </w:rPr>
        <w:t xml:space="preserve"> pp: 11-20.</w:t>
      </w:r>
    </w:p>
    <w:p w:rsidR="00EA5C1E" w:rsidRPr="00F86183" w:rsidRDefault="00EA5C1E" w:rsidP="00982F10">
      <w:pPr>
        <w:autoSpaceDE w:val="0"/>
        <w:autoSpaceDN w:val="0"/>
        <w:adjustRightInd w:val="0"/>
        <w:ind w:left="480" w:hangingChars="200" w:hanging="480"/>
        <w:jc w:val="both"/>
        <w:rPr>
          <w:szCs w:val="24"/>
        </w:rPr>
      </w:pPr>
      <w:r w:rsidRPr="00F86183">
        <w:rPr>
          <w:szCs w:val="24"/>
        </w:rPr>
        <w:t>[8]</w:t>
      </w:r>
      <w:r w:rsidR="00F27D08">
        <w:rPr>
          <w:szCs w:val="24"/>
        </w:rPr>
        <w:t xml:space="preserve"> </w:t>
      </w:r>
      <w:r w:rsidRPr="00F86183">
        <w:rPr>
          <w:szCs w:val="24"/>
        </w:rPr>
        <w:t>Deng S G</w:t>
      </w:r>
      <w:r w:rsidR="00316BC6">
        <w:rPr>
          <w:szCs w:val="24"/>
        </w:rPr>
        <w:t>,</w:t>
      </w:r>
      <w:r w:rsidRPr="00F86183">
        <w:rPr>
          <w:szCs w:val="24"/>
        </w:rPr>
        <w:t xml:space="preserve"> Wu H Y</w:t>
      </w:r>
      <w:r w:rsidR="00316BC6">
        <w:rPr>
          <w:szCs w:val="24"/>
        </w:rPr>
        <w:t>,</w:t>
      </w:r>
      <w:r w:rsidRPr="00F86183">
        <w:rPr>
          <w:szCs w:val="24"/>
        </w:rPr>
        <w:t xml:space="preserve"> Hu D</w:t>
      </w:r>
      <w:r w:rsidR="00316BC6">
        <w:rPr>
          <w:szCs w:val="24"/>
        </w:rPr>
        <w:t>,</w:t>
      </w:r>
      <w:r w:rsidRPr="00F86183">
        <w:rPr>
          <w:szCs w:val="24"/>
        </w:rPr>
        <w:t xml:space="preserve"> et al. Service Selection for Composition with QoS Correlations. IEEE Transactions on Service Computing</w:t>
      </w:r>
      <w:r w:rsidR="00316BC6">
        <w:rPr>
          <w:szCs w:val="24"/>
        </w:rPr>
        <w:t>,</w:t>
      </w:r>
      <w:r w:rsidRPr="00F86183">
        <w:rPr>
          <w:szCs w:val="24"/>
        </w:rPr>
        <w:t xml:space="preserve"> 2016</w:t>
      </w:r>
      <w:r w:rsidR="00316BC6">
        <w:rPr>
          <w:szCs w:val="24"/>
        </w:rPr>
        <w:t>,</w:t>
      </w:r>
      <w:r w:rsidRPr="00F86183">
        <w:rPr>
          <w:szCs w:val="24"/>
        </w:rPr>
        <w:t xml:space="preserve"> pp: 291-303.</w:t>
      </w:r>
    </w:p>
    <w:p w:rsidR="00EA5C1E" w:rsidRPr="00F86183" w:rsidRDefault="00EA5C1E" w:rsidP="00982F10">
      <w:pPr>
        <w:autoSpaceDE w:val="0"/>
        <w:autoSpaceDN w:val="0"/>
        <w:adjustRightInd w:val="0"/>
        <w:ind w:left="480" w:hangingChars="200" w:hanging="480"/>
        <w:jc w:val="both"/>
        <w:rPr>
          <w:szCs w:val="24"/>
        </w:rPr>
      </w:pPr>
      <w:r w:rsidRPr="00F86183">
        <w:rPr>
          <w:szCs w:val="24"/>
        </w:rPr>
        <w:t>[9]</w:t>
      </w:r>
      <w:r w:rsidR="00F27D08">
        <w:rPr>
          <w:szCs w:val="24"/>
        </w:rPr>
        <w:t xml:space="preserve"> </w:t>
      </w:r>
      <w:r w:rsidRPr="00F86183">
        <w:rPr>
          <w:szCs w:val="24"/>
        </w:rPr>
        <w:t>Saleem M S</w:t>
      </w:r>
      <w:r w:rsidR="00316BC6">
        <w:rPr>
          <w:szCs w:val="24"/>
        </w:rPr>
        <w:t>,</w:t>
      </w:r>
      <w:r w:rsidRPr="00F86183">
        <w:rPr>
          <w:szCs w:val="24"/>
        </w:rPr>
        <w:t xml:space="preserve"> Ding C</w:t>
      </w:r>
      <w:r w:rsidR="00316BC6">
        <w:rPr>
          <w:szCs w:val="24"/>
        </w:rPr>
        <w:t>,</w:t>
      </w:r>
      <w:r w:rsidRPr="00F86183">
        <w:rPr>
          <w:szCs w:val="24"/>
        </w:rPr>
        <w:t xml:space="preserve"> Liu X M</w:t>
      </w:r>
      <w:r w:rsidR="00316BC6">
        <w:rPr>
          <w:szCs w:val="24"/>
        </w:rPr>
        <w:t>,</w:t>
      </w:r>
      <w:r w:rsidRPr="00F86183">
        <w:rPr>
          <w:szCs w:val="24"/>
        </w:rPr>
        <w:t xml:space="preserve"> et al. Personalized Decision Making for QoS-based Service Selection. IEE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A5C1E" w:rsidRPr="00F86183" w:rsidRDefault="00EA5C1E" w:rsidP="00982F10">
      <w:pPr>
        <w:autoSpaceDE w:val="0"/>
        <w:autoSpaceDN w:val="0"/>
        <w:adjustRightInd w:val="0"/>
        <w:ind w:left="480" w:hangingChars="200" w:hanging="480"/>
        <w:jc w:val="both"/>
        <w:rPr>
          <w:szCs w:val="24"/>
        </w:rPr>
      </w:pPr>
      <w:r w:rsidRPr="00F86183">
        <w:rPr>
          <w:szCs w:val="24"/>
        </w:rPr>
        <w:t>[10]</w:t>
      </w:r>
      <w:r w:rsidR="00F27D08">
        <w:rPr>
          <w:szCs w:val="24"/>
        </w:rPr>
        <w:t xml:space="preserve"> </w:t>
      </w:r>
      <w:r w:rsidRPr="00F86183">
        <w:rPr>
          <w:szCs w:val="24"/>
        </w:rPr>
        <w:t>Tan T H</w:t>
      </w:r>
      <w:r w:rsidR="00316BC6">
        <w:rPr>
          <w:szCs w:val="24"/>
        </w:rPr>
        <w:t>,</w:t>
      </w:r>
      <w:r w:rsidRPr="00F86183">
        <w:rPr>
          <w:szCs w:val="24"/>
        </w:rPr>
        <w:t xml:space="preserve"> Chen M</w:t>
      </w:r>
      <w:r w:rsidR="00316BC6">
        <w:rPr>
          <w:szCs w:val="24"/>
        </w:rPr>
        <w:t>,</w:t>
      </w:r>
      <w:r w:rsidRPr="00F86183">
        <w:rPr>
          <w:szCs w:val="24"/>
        </w:rPr>
        <w:t xml:space="preserve"> Liu Y</w:t>
      </w:r>
      <w:r w:rsidR="00316BC6">
        <w:rPr>
          <w:szCs w:val="24"/>
        </w:rPr>
        <w:t>,</w:t>
      </w:r>
      <w:r w:rsidRPr="00F86183">
        <w:rPr>
          <w:szCs w:val="24"/>
        </w:rPr>
        <w:t xml:space="preserve"> et al.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982F10">
      <w:pPr>
        <w:autoSpaceDE w:val="0"/>
        <w:autoSpaceDN w:val="0"/>
        <w:adjustRightInd w:val="0"/>
        <w:ind w:left="480" w:hangingChars="200" w:hanging="480"/>
        <w:jc w:val="both"/>
        <w:rPr>
          <w:szCs w:val="24"/>
        </w:rPr>
      </w:pPr>
      <w:r w:rsidRPr="00F86183">
        <w:rPr>
          <w:szCs w:val="24"/>
        </w:rPr>
        <w:t>[11]</w:t>
      </w:r>
      <w:r w:rsidR="00F27D08">
        <w:rPr>
          <w:szCs w:val="24"/>
        </w:rPr>
        <w:t xml:space="preserve"> </w:t>
      </w:r>
      <w:r w:rsidRPr="00F86183">
        <w:rPr>
          <w:szCs w:val="24"/>
        </w:rPr>
        <w:t>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 Adaptive and Dynamic Scervice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EA5C1E" w:rsidRPr="00F86183" w:rsidRDefault="00EA5C1E" w:rsidP="00982F10">
      <w:pPr>
        <w:autoSpaceDE w:val="0"/>
        <w:autoSpaceDN w:val="0"/>
        <w:adjustRightInd w:val="0"/>
        <w:ind w:left="480" w:hangingChars="200" w:hanging="480"/>
        <w:jc w:val="both"/>
        <w:rPr>
          <w:szCs w:val="24"/>
        </w:rPr>
      </w:pPr>
      <w:r w:rsidRPr="00F86183">
        <w:rPr>
          <w:szCs w:val="24"/>
        </w:rPr>
        <w:t>[12]</w:t>
      </w:r>
      <w:r w:rsidR="00F27D08">
        <w:rPr>
          <w:szCs w:val="24"/>
        </w:rPr>
        <w:t xml:space="preserve"> </w:t>
      </w:r>
      <w:r w:rsidRPr="00F86183">
        <w:rPr>
          <w:szCs w:val="24"/>
        </w:rPr>
        <w:t>Peng S</w:t>
      </w:r>
      <w:r w:rsidR="00316BC6">
        <w:rPr>
          <w:szCs w:val="24"/>
        </w:rPr>
        <w:t>,</w:t>
      </w:r>
      <w:r w:rsidRPr="00F86183">
        <w:rPr>
          <w:szCs w:val="24"/>
        </w:rPr>
        <w:t xml:space="preserve"> Wang H</w:t>
      </w:r>
      <w:r w:rsidR="00316BC6">
        <w:rPr>
          <w:szCs w:val="24"/>
        </w:rPr>
        <w:t>,</w:t>
      </w:r>
      <w:r w:rsidRPr="00F86183">
        <w:rPr>
          <w:szCs w:val="24"/>
        </w:rPr>
        <w:t xml:space="preserve"> Yu Q.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982F10">
      <w:pPr>
        <w:autoSpaceDE w:val="0"/>
        <w:autoSpaceDN w:val="0"/>
        <w:adjustRightInd w:val="0"/>
        <w:ind w:left="480" w:hangingChars="200" w:hanging="480"/>
        <w:jc w:val="both"/>
        <w:rPr>
          <w:szCs w:val="24"/>
        </w:rPr>
      </w:pPr>
      <w:r w:rsidRPr="00F86183">
        <w:rPr>
          <w:szCs w:val="24"/>
        </w:rPr>
        <w:t>[13]</w:t>
      </w:r>
      <w:r w:rsidR="0004366E" w:rsidRPr="0004366E">
        <w:rPr>
          <w:szCs w:val="24"/>
        </w:rPr>
        <w:t xml:space="preserve"> Gysel</w:t>
      </w:r>
      <w:r w:rsidR="00C2077A" w:rsidRPr="0004366E">
        <w:rPr>
          <w:szCs w:val="24"/>
        </w:rPr>
        <w:t xml:space="preserve"> M, </w:t>
      </w:r>
      <w:r w:rsidR="0004366E" w:rsidRPr="0004366E">
        <w:rPr>
          <w:szCs w:val="24"/>
        </w:rPr>
        <w:t xml:space="preserve">Kolbener </w:t>
      </w:r>
      <w:r w:rsidR="00C2077A" w:rsidRPr="0004366E">
        <w:rPr>
          <w:szCs w:val="24"/>
        </w:rPr>
        <w:t xml:space="preserve">L, </w:t>
      </w:r>
      <w:r w:rsidR="0004366E" w:rsidRPr="0004366E">
        <w:rPr>
          <w:szCs w:val="24"/>
        </w:rPr>
        <w:t xml:space="preserve">Giersche </w:t>
      </w:r>
      <w:r w:rsidR="00C2077A" w:rsidRPr="0004366E">
        <w:rPr>
          <w:szCs w:val="24"/>
        </w:rPr>
        <w:t>W</w:t>
      </w:r>
      <w:r w:rsidR="0004366E" w:rsidRPr="0004366E">
        <w:rPr>
          <w:rFonts w:hint="eastAsia"/>
          <w:szCs w:val="24"/>
        </w:rPr>
        <w:t>.</w:t>
      </w:r>
      <w:r w:rsidR="00C2077A" w:rsidRPr="0004366E">
        <w:rPr>
          <w:szCs w:val="24"/>
        </w:rPr>
        <w:t xml:space="preserve"> </w:t>
      </w:r>
      <w:r w:rsidR="00C2077A" w:rsidRPr="00C2077A">
        <w:rPr>
          <w:szCs w:val="24"/>
        </w:rPr>
        <w:t>Service cutter: A systematic approach to service decomposition</w:t>
      </w:r>
      <w:r w:rsidRPr="00F86183">
        <w:rPr>
          <w:szCs w:val="24"/>
        </w:rPr>
        <w:t>.</w:t>
      </w:r>
      <w:r w:rsidR="0004366E">
        <w:rPr>
          <w:szCs w:val="24"/>
        </w:rPr>
        <w:t xml:space="preserve"> </w:t>
      </w:r>
      <w:r w:rsidR="0004366E" w:rsidRPr="0004366E">
        <w:rPr>
          <w:szCs w:val="24"/>
        </w:rPr>
        <w:t>European Conference on Service-Oriented and Cloud Computing. Springer, 2016,</w:t>
      </w:r>
      <w:r w:rsidR="0004366E">
        <w:rPr>
          <w:szCs w:val="24"/>
        </w:rPr>
        <w:t xml:space="preserve"> </w:t>
      </w:r>
      <w:r w:rsidR="0004366E" w:rsidRPr="0004366E">
        <w:rPr>
          <w:szCs w:val="24"/>
        </w:rPr>
        <w:t>pp. 185–200.</w:t>
      </w:r>
    </w:p>
    <w:p w:rsidR="00EA5C1E" w:rsidRPr="00F86183" w:rsidRDefault="00EA5C1E" w:rsidP="00982F10">
      <w:pPr>
        <w:autoSpaceDE w:val="0"/>
        <w:autoSpaceDN w:val="0"/>
        <w:adjustRightInd w:val="0"/>
        <w:ind w:left="480" w:hangingChars="200" w:hanging="480"/>
        <w:jc w:val="both"/>
        <w:rPr>
          <w:szCs w:val="24"/>
        </w:rPr>
      </w:pPr>
      <w:r w:rsidRPr="00F86183">
        <w:rPr>
          <w:szCs w:val="24"/>
        </w:rPr>
        <w:lastRenderedPageBreak/>
        <w:t>[14]</w:t>
      </w:r>
      <w:r w:rsidR="00F27D08">
        <w:rPr>
          <w:szCs w:val="24"/>
        </w:rPr>
        <w:t xml:space="preserve"> </w:t>
      </w:r>
      <w:r w:rsidRPr="00F86183">
        <w:rPr>
          <w:szCs w:val="24"/>
        </w:rPr>
        <w:t>Schermann G</w:t>
      </w:r>
      <w:r w:rsidR="00A165A2">
        <w:rPr>
          <w:rFonts w:hint="eastAsia"/>
          <w:szCs w:val="24"/>
        </w:rPr>
        <w:t>,</w:t>
      </w:r>
      <w:r w:rsidRPr="00F86183">
        <w:rPr>
          <w:szCs w:val="24"/>
        </w:rPr>
        <w:t xml:space="preserve"> Cito J</w:t>
      </w:r>
      <w:r w:rsidR="00A165A2">
        <w:rPr>
          <w:rFonts w:hint="eastAsia"/>
          <w:szCs w:val="24"/>
        </w:rPr>
        <w:t>,</w:t>
      </w:r>
      <w:r w:rsidRPr="00F86183">
        <w:rPr>
          <w:szCs w:val="24"/>
        </w:rPr>
        <w:t xml:space="preserve"> Leitner P</w:t>
      </w:r>
      <w:r w:rsidR="00152CA4">
        <w:rPr>
          <w:szCs w:val="24"/>
        </w:rPr>
        <w:t>.</w:t>
      </w:r>
      <w:r w:rsidRPr="00F86183">
        <w:rPr>
          <w:szCs w:val="24"/>
        </w:rPr>
        <w:t xml:space="preserve"> All the services large and micro: Revisiting industrial practice in services computing.</w:t>
      </w:r>
      <w:r w:rsidR="00DC67FB">
        <w:rPr>
          <w:szCs w:val="24"/>
        </w:rPr>
        <w:t xml:space="preserve"> </w:t>
      </w:r>
      <w:r w:rsidRPr="00F86183">
        <w:rPr>
          <w:szCs w:val="24"/>
        </w:rPr>
        <w:t>International Conference on Service-Oriented Computing</w:t>
      </w:r>
      <w:r w:rsidR="00A165A2">
        <w:rPr>
          <w:rFonts w:hint="eastAsia"/>
          <w:szCs w:val="24"/>
        </w:rPr>
        <w:t>,</w:t>
      </w:r>
      <w:r w:rsidRPr="00F86183">
        <w:rPr>
          <w:szCs w:val="24"/>
        </w:rPr>
        <w:t xml:space="preserve"> 2015</w:t>
      </w:r>
      <w:r w:rsidR="00A165A2">
        <w:rPr>
          <w:rFonts w:hint="eastAsia"/>
          <w:szCs w:val="24"/>
        </w:rPr>
        <w:t>,</w:t>
      </w:r>
      <w:r w:rsidRPr="00F86183">
        <w:rPr>
          <w:szCs w:val="24"/>
        </w:rPr>
        <w:t xml:space="preserve"> pp. 36–47.</w:t>
      </w:r>
    </w:p>
    <w:p w:rsidR="00EA5C1E" w:rsidRPr="00F86183" w:rsidRDefault="00EA5C1E" w:rsidP="00982F10">
      <w:pPr>
        <w:autoSpaceDE w:val="0"/>
        <w:autoSpaceDN w:val="0"/>
        <w:adjustRightInd w:val="0"/>
        <w:ind w:left="480" w:hangingChars="200" w:hanging="480"/>
        <w:jc w:val="both"/>
        <w:rPr>
          <w:szCs w:val="24"/>
        </w:rPr>
      </w:pPr>
      <w:r w:rsidRPr="00F86183">
        <w:rPr>
          <w:szCs w:val="24"/>
        </w:rPr>
        <w:t>[15]</w:t>
      </w:r>
      <w:r w:rsidR="00F27D08">
        <w:rPr>
          <w:szCs w:val="24"/>
        </w:rPr>
        <w:t xml:space="preserve"> </w:t>
      </w:r>
      <w:r w:rsidRPr="00F86183">
        <w:rPr>
          <w:szCs w:val="24"/>
        </w:rPr>
        <w:t>Liu Y</w:t>
      </w:r>
      <w:r w:rsidR="00316BC6">
        <w:rPr>
          <w:szCs w:val="24"/>
        </w:rPr>
        <w:t>,</w:t>
      </w:r>
      <w:r w:rsidRPr="00F86183">
        <w:rPr>
          <w:szCs w:val="24"/>
        </w:rPr>
        <w:t xml:space="preserve"> Yang Y</w:t>
      </w:r>
      <w:r w:rsidR="00152CA4">
        <w:rPr>
          <w:szCs w:val="24"/>
        </w:rPr>
        <w:t>.</w:t>
      </w:r>
      <w:r w:rsidRPr="00F86183">
        <w:rPr>
          <w:szCs w:val="24"/>
        </w:rPr>
        <w:t xml:space="preserve"> Semantic Web Service Discovery Based on Text Clustering and Concept Similarity. Computer Science</w:t>
      </w:r>
      <w:r w:rsidR="00316BC6">
        <w:rPr>
          <w:szCs w:val="24"/>
        </w:rPr>
        <w:t>,</w:t>
      </w:r>
      <w:r w:rsidRPr="00F86183">
        <w:rPr>
          <w:szCs w:val="24"/>
        </w:rPr>
        <w:t xml:space="preserve"> 2013</w:t>
      </w:r>
      <w:r w:rsidR="00316BC6">
        <w:rPr>
          <w:szCs w:val="24"/>
        </w:rPr>
        <w:t>,</w:t>
      </w:r>
      <w:r w:rsidRPr="00F86183">
        <w:rPr>
          <w:szCs w:val="24"/>
        </w:rPr>
        <w:t xml:space="preserve"> pp: 211-214.</w:t>
      </w:r>
    </w:p>
    <w:p w:rsidR="00EA5C1E" w:rsidRPr="00F86183" w:rsidRDefault="00EA5C1E" w:rsidP="00982F10">
      <w:pPr>
        <w:autoSpaceDE w:val="0"/>
        <w:autoSpaceDN w:val="0"/>
        <w:adjustRightInd w:val="0"/>
        <w:ind w:left="480" w:hangingChars="200" w:hanging="480"/>
        <w:jc w:val="both"/>
        <w:rPr>
          <w:szCs w:val="24"/>
        </w:rPr>
      </w:pPr>
      <w:r w:rsidRPr="00F86183">
        <w:rPr>
          <w:szCs w:val="24"/>
        </w:rPr>
        <w:t>[16]</w:t>
      </w:r>
      <w:r w:rsidR="00F27D08">
        <w:rPr>
          <w:szCs w:val="24"/>
        </w:rPr>
        <w:t xml:space="preserve"> </w:t>
      </w:r>
      <w:r w:rsidRPr="00F86183">
        <w:rPr>
          <w:szCs w:val="24"/>
        </w:rPr>
        <w:t>Cheng Z H</w:t>
      </w:r>
      <w:r w:rsidR="00316BC6">
        <w:rPr>
          <w:szCs w:val="24"/>
        </w:rPr>
        <w:t>,</w:t>
      </w:r>
      <w:r w:rsidRPr="00F86183">
        <w:rPr>
          <w:szCs w:val="24"/>
        </w:rPr>
        <w:t xml:space="preserve"> Huang Z</w:t>
      </w:r>
      <w:r w:rsidR="00152CA4">
        <w:rPr>
          <w:szCs w:val="24"/>
        </w:rPr>
        <w:t>.</w:t>
      </w:r>
      <w:r w:rsidRPr="00F86183">
        <w:rPr>
          <w:szCs w:val="24"/>
        </w:rPr>
        <w:t xml:space="preserve"> </w:t>
      </w:r>
      <w:hyperlink r:id="rId37" w:history="1">
        <w:r w:rsidRPr="00F86183">
          <w:rPr>
            <w:szCs w:val="24"/>
          </w:rPr>
          <w:t>Optimization of GN algorithm based on DNA computation</w:t>
        </w:r>
      </w:hyperlink>
      <w:r w:rsidRPr="00F86183">
        <w:rPr>
          <w:szCs w:val="24"/>
        </w:rPr>
        <w:t>. IEEE International Conference on Computer and Communications</w:t>
      </w:r>
      <w:r w:rsidR="00316BC6">
        <w:rPr>
          <w:szCs w:val="24"/>
        </w:rPr>
        <w:t>,</w:t>
      </w:r>
      <w:r w:rsidRPr="00F86183">
        <w:rPr>
          <w:szCs w:val="24"/>
        </w:rPr>
        <w:t xml:space="preserve"> 2016</w:t>
      </w:r>
      <w:r w:rsidR="00316BC6">
        <w:rPr>
          <w:szCs w:val="24"/>
        </w:rPr>
        <w:t>,</w:t>
      </w:r>
      <w:r w:rsidRPr="00F86183">
        <w:rPr>
          <w:szCs w:val="24"/>
        </w:rPr>
        <w:t xml:space="preserve"> pp: 1303-1308.</w:t>
      </w:r>
    </w:p>
    <w:p w:rsidR="00EA5C1E" w:rsidRPr="00F86183" w:rsidRDefault="00EA5C1E" w:rsidP="00982F10">
      <w:pPr>
        <w:autoSpaceDE w:val="0"/>
        <w:autoSpaceDN w:val="0"/>
        <w:adjustRightInd w:val="0"/>
        <w:ind w:left="480" w:hangingChars="200" w:hanging="480"/>
        <w:jc w:val="both"/>
        <w:rPr>
          <w:szCs w:val="24"/>
        </w:rPr>
      </w:pPr>
      <w:r w:rsidRPr="00F86183">
        <w:rPr>
          <w:szCs w:val="24"/>
        </w:rPr>
        <w:t>[17]</w:t>
      </w:r>
      <w:r w:rsidR="00F27D08">
        <w:rPr>
          <w:szCs w:val="24"/>
        </w:rPr>
        <w:t xml:space="preserve"> </w:t>
      </w:r>
      <w:r w:rsidRPr="00F86183">
        <w:rPr>
          <w:szCs w:val="24"/>
        </w:rPr>
        <w:t>Matsuba H</w:t>
      </w:r>
      <w:r w:rsidR="00316BC6">
        <w:rPr>
          <w:szCs w:val="24"/>
        </w:rPr>
        <w:t>,</w:t>
      </w:r>
      <w:r w:rsidRPr="00F86183">
        <w:rPr>
          <w:szCs w:val="24"/>
        </w:rPr>
        <w:t xml:space="preserve"> Joshi K</w:t>
      </w:r>
      <w:r w:rsidR="00316BC6">
        <w:rPr>
          <w:szCs w:val="24"/>
        </w:rPr>
        <w:t>,</w:t>
      </w:r>
      <w:r w:rsidRPr="00F86183">
        <w:rPr>
          <w:szCs w:val="24"/>
        </w:rPr>
        <w:t xml:space="preserve"> Hiltunen M</w:t>
      </w:r>
      <w:r w:rsidR="00316BC6">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316BC6">
        <w:rPr>
          <w:szCs w:val="24"/>
        </w:rPr>
        <w:t>,</w:t>
      </w:r>
      <w:r w:rsidRPr="00F86183">
        <w:rPr>
          <w:szCs w:val="24"/>
        </w:rPr>
        <w:t xml:space="preserve"> 2015</w:t>
      </w:r>
      <w:r w:rsidR="00316BC6">
        <w:rPr>
          <w:szCs w:val="24"/>
        </w:rPr>
        <w:t>,</w:t>
      </w:r>
      <w:r w:rsidRPr="00F86183">
        <w:rPr>
          <w:szCs w:val="24"/>
        </w:rPr>
        <w:t xml:space="preserve"> pp: 325-332.</w:t>
      </w:r>
    </w:p>
    <w:p w:rsidR="00EA5C1E" w:rsidRPr="00F86183" w:rsidRDefault="00EA5C1E" w:rsidP="00982F10">
      <w:pPr>
        <w:autoSpaceDE w:val="0"/>
        <w:autoSpaceDN w:val="0"/>
        <w:adjustRightInd w:val="0"/>
        <w:ind w:left="480" w:hangingChars="200" w:hanging="480"/>
        <w:jc w:val="both"/>
        <w:rPr>
          <w:szCs w:val="24"/>
        </w:rPr>
      </w:pPr>
      <w:r w:rsidRPr="00F86183">
        <w:rPr>
          <w:szCs w:val="24"/>
        </w:rPr>
        <w:t>[18]</w:t>
      </w:r>
      <w:r w:rsidR="00F27D08">
        <w:rPr>
          <w:szCs w:val="24"/>
        </w:rPr>
        <w:t xml:space="preserve"> </w:t>
      </w:r>
      <w:r w:rsidRPr="00F86183">
        <w:rPr>
          <w:szCs w:val="24"/>
        </w:rPr>
        <w:t>Lee K</w:t>
      </w:r>
      <w:r w:rsidR="00316BC6">
        <w:rPr>
          <w:szCs w:val="24"/>
        </w:rPr>
        <w:t>,</w:t>
      </w:r>
      <w:r w:rsidRPr="00F86183">
        <w:rPr>
          <w:szCs w:val="24"/>
        </w:rPr>
        <w:t xml:space="preserve"> Yoon H</w:t>
      </w:r>
      <w:r w:rsidR="00316BC6">
        <w:rPr>
          <w:szCs w:val="24"/>
        </w:rPr>
        <w:t>,</w:t>
      </w:r>
      <w:r w:rsidRPr="00F86183">
        <w:rPr>
          <w:szCs w:val="24"/>
        </w:rPr>
        <w:t xml:space="preserve"> Park S</w:t>
      </w:r>
      <w:r w:rsidR="00152CA4">
        <w:rPr>
          <w:szCs w:val="24"/>
        </w:rPr>
        <w:t>.</w:t>
      </w:r>
      <w:r w:rsidRPr="00F86183">
        <w:rPr>
          <w:szCs w:val="24"/>
        </w:rPr>
        <w:t xml:space="preserve"> A Service Path Selection and Adaptation Algorithm in Service-Oriented Network Virtualization Architecture. IEEE ICPADS</w:t>
      </w:r>
      <w:r w:rsidR="00316BC6">
        <w:rPr>
          <w:szCs w:val="24"/>
        </w:rPr>
        <w:t>,</w:t>
      </w:r>
      <w:r w:rsidRPr="00F86183">
        <w:rPr>
          <w:szCs w:val="24"/>
        </w:rPr>
        <w:t xml:space="preserve"> 2013</w:t>
      </w:r>
      <w:r w:rsidR="00316BC6">
        <w:rPr>
          <w:szCs w:val="24"/>
        </w:rPr>
        <w:t>,</w:t>
      </w:r>
      <w:r w:rsidRPr="00F86183">
        <w:rPr>
          <w:szCs w:val="24"/>
        </w:rPr>
        <w:t xml:space="preserve"> pp: 516-521.</w:t>
      </w:r>
    </w:p>
    <w:p w:rsidR="00EA5C1E" w:rsidRPr="00F86183" w:rsidRDefault="00EA5C1E" w:rsidP="00982F10">
      <w:pPr>
        <w:autoSpaceDE w:val="0"/>
        <w:autoSpaceDN w:val="0"/>
        <w:adjustRightInd w:val="0"/>
        <w:ind w:left="480" w:hangingChars="200" w:hanging="480"/>
        <w:jc w:val="both"/>
        <w:rPr>
          <w:szCs w:val="24"/>
        </w:rPr>
      </w:pPr>
      <w:r w:rsidRPr="00F86183">
        <w:rPr>
          <w:szCs w:val="24"/>
        </w:rPr>
        <w:t>[19]</w:t>
      </w:r>
      <w:r w:rsidR="00F27D08">
        <w:rPr>
          <w:szCs w:val="24"/>
        </w:rPr>
        <w:t xml:space="preserve"> </w:t>
      </w:r>
      <w:r w:rsidRPr="00F86183">
        <w:rPr>
          <w:szCs w:val="24"/>
        </w:rPr>
        <w:t>Bailey S E</w:t>
      </w:r>
      <w:r w:rsidR="00316BC6">
        <w:rPr>
          <w:szCs w:val="24"/>
        </w:rPr>
        <w:t>,</w:t>
      </w:r>
      <w:r w:rsidRPr="00F86183">
        <w:rPr>
          <w:szCs w:val="24"/>
        </w:rPr>
        <w:t xml:space="preserve"> Godbole S S</w:t>
      </w:r>
      <w:r w:rsidR="00316BC6">
        <w:rPr>
          <w:szCs w:val="24"/>
        </w:rPr>
        <w:t>,</w:t>
      </w:r>
      <w:r w:rsidRPr="00F86183">
        <w:rPr>
          <w:szCs w:val="24"/>
        </w:rPr>
        <w:t xml:space="preserve"> Knutson C D</w:t>
      </w:r>
      <w:r w:rsidR="00152CA4">
        <w:rPr>
          <w:szCs w:val="24"/>
        </w:rPr>
        <w:t>.</w:t>
      </w:r>
      <w:r w:rsidRPr="00F86183">
        <w:rPr>
          <w:szCs w:val="24"/>
        </w:rPr>
        <w:t xml:space="preserve"> </w:t>
      </w:r>
      <w:hyperlink r:id="rId38" w:history="1">
        <w:r w:rsidRPr="00F86183">
          <w:rPr>
            <w:szCs w:val="24"/>
          </w:rPr>
          <w:t>A Decade of Conway's Law: A Literature Review from 2003-2012</w:t>
        </w:r>
      </w:hyperlink>
      <w:r w:rsidRPr="00F86183">
        <w:rPr>
          <w:szCs w:val="24"/>
        </w:rPr>
        <w:t>. International Workshop on Replication in Empirical Software Engineering Research</w:t>
      </w:r>
      <w:r w:rsidR="00316BC6">
        <w:rPr>
          <w:szCs w:val="24"/>
        </w:rPr>
        <w:t>,</w:t>
      </w:r>
      <w:r w:rsidRPr="00F86183">
        <w:rPr>
          <w:szCs w:val="24"/>
        </w:rPr>
        <w:t xml:space="preserve"> 2013</w:t>
      </w:r>
      <w:r w:rsidR="00316BC6">
        <w:rPr>
          <w:szCs w:val="24"/>
        </w:rPr>
        <w:t>,</w:t>
      </w:r>
      <w:r w:rsidRPr="00F86183">
        <w:rPr>
          <w:szCs w:val="24"/>
        </w:rPr>
        <w:t xml:space="preserve"> pp: 1-14.</w:t>
      </w:r>
    </w:p>
    <w:p w:rsidR="00EA5C1E" w:rsidRPr="00F86183" w:rsidRDefault="00EA5C1E" w:rsidP="00982F10">
      <w:pPr>
        <w:autoSpaceDE w:val="0"/>
        <w:autoSpaceDN w:val="0"/>
        <w:adjustRightInd w:val="0"/>
        <w:ind w:left="480" w:hangingChars="200" w:hanging="480"/>
        <w:jc w:val="both"/>
        <w:rPr>
          <w:szCs w:val="24"/>
        </w:rPr>
      </w:pPr>
      <w:r w:rsidRPr="00F86183">
        <w:rPr>
          <w:szCs w:val="24"/>
        </w:rPr>
        <w:t>[20]</w:t>
      </w:r>
      <w:r w:rsidR="00F27D08">
        <w:rPr>
          <w:szCs w:val="24"/>
        </w:rPr>
        <w:t xml:space="preserve"> </w:t>
      </w:r>
      <w:r w:rsidRPr="00F86183">
        <w:rPr>
          <w:szCs w:val="24"/>
        </w:rPr>
        <w:t>Zhang Y Y</w:t>
      </w:r>
      <w:r w:rsidR="00316BC6">
        <w:rPr>
          <w:szCs w:val="24"/>
        </w:rPr>
        <w:t>,</w:t>
      </w:r>
      <w:r w:rsidRPr="00F86183">
        <w:rPr>
          <w:szCs w:val="24"/>
        </w:rPr>
        <w:t xml:space="preserve"> Jiao J X</w:t>
      </w:r>
      <w:r w:rsidR="00152CA4">
        <w:rPr>
          <w:szCs w:val="24"/>
        </w:rPr>
        <w:t>.</w:t>
      </w:r>
      <w:r w:rsidRPr="00F86183">
        <w:rPr>
          <w:szCs w:val="24"/>
        </w:rPr>
        <w:t xml:space="preserve"> An associative classification-based recommendation system for personalization in B2C e-commerce applications. Expert Systems With Applications</w:t>
      </w:r>
      <w:r w:rsidR="00316BC6">
        <w:rPr>
          <w:szCs w:val="24"/>
        </w:rPr>
        <w:t>,</w:t>
      </w:r>
      <w:r w:rsidRPr="00F86183">
        <w:rPr>
          <w:szCs w:val="24"/>
        </w:rPr>
        <w:t xml:space="preserve"> 2006</w:t>
      </w:r>
      <w:r w:rsidR="00316BC6">
        <w:rPr>
          <w:szCs w:val="24"/>
        </w:rPr>
        <w:t>,</w:t>
      </w:r>
      <w:r w:rsidRPr="00F86183">
        <w:rPr>
          <w:szCs w:val="24"/>
        </w:rPr>
        <w:t xml:space="preserve"> 33(2).</w:t>
      </w:r>
    </w:p>
    <w:p w:rsidR="00EA5C1E" w:rsidRPr="00F86183" w:rsidRDefault="00EA5C1E" w:rsidP="00982F10">
      <w:pPr>
        <w:autoSpaceDE w:val="0"/>
        <w:autoSpaceDN w:val="0"/>
        <w:adjustRightInd w:val="0"/>
        <w:ind w:left="480" w:hangingChars="200" w:hanging="480"/>
        <w:jc w:val="both"/>
        <w:rPr>
          <w:szCs w:val="24"/>
        </w:rPr>
      </w:pPr>
      <w:r w:rsidRPr="00F86183">
        <w:rPr>
          <w:szCs w:val="24"/>
        </w:rPr>
        <w:t>[21]</w:t>
      </w:r>
      <w:r w:rsidR="00F27D08">
        <w:rPr>
          <w:szCs w:val="24"/>
        </w:rPr>
        <w:t xml:space="preserve"> </w:t>
      </w:r>
      <w:r w:rsidRPr="00F86183">
        <w:rPr>
          <w:szCs w:val="24"/>
        </w:rPr>
        <w:t>Strasser T</w:t>
      </w:r>
      <w:r w:rsidR="00316BC6">
        <w:rPr>
          <w:szCs w:val="24"/>
        </w:rPr>
        <w:t>,</w:t>
      </w:r>
      <w:r w:rsidRPr="00F86183">
        <w:rPr>
          <w:szCs w:val="24"/>
        </w:rPr>
        <w:t xml:space="preserve"> Rooker M</w:t>
      </w:r>
      <w:r w:rsidR="00316BC6">
        <w:rPr>
          <w:szCs w:val="24"/>
        </w:rPr>
        <w:t>,</w:t>
      </w:r>
      <w:r w:rsidRPr="00F86183">
        <w:rPr>
          <w:szCs w:val="24"/>
        </w:rPr>
        <w:t xml:space="preserve"> Ebenhofer G</w:t>
      </w:r>
      <w:r w:rsidR="00316BC6">
        <w:rPr>
          <w:szCs w:val="24"/>
        </w:rPr>
        <w:t>,</w:t>
      </w:r>
      <w:r w:rsidRPr="00F86183">
        <w:rPr>
          <w:szCs w:val="24"/>
        </w:rPr>
        <w:t xml:space="preserve"> et al. Multi-domain model-driven design of industrial automation and control systems. </w:t>
      </w:r>
      <w:hyperlink r:id="rId39" w:history="1">
        <w:r w:rsidRPr="00F86183">
          <w:rPr>
            <w:szCs w:val="24"/>
          </w:rPr>
          <w:t>IEEE International Conference on Emerging Technologies and Factory Automation</w:t>
        </w:r>
      </w:hyperlink>
      <w:r w:rsidR="00316BC6">
        <w:rPr>
          <w:szCs w:val="24"/>
        </w:rPr>
        <w:t>,</w:t>
      </w:r>
      <w:r w:rsidRPr="00F86183">
        <w:rPr>
          <w:szCs w:val="24"/>
        </w:rPr>
        <w:t xml:space="preserve"> 2008</w:t>
      </w:r>
      <w:r w:rsidR="00316BC6">
        <w:rPr>
          <w:szCs w:val="24"/>
        </w:rPr>
        <w:t>,</w:t>
      </w:r>
      <w:r w:rsidRPr="00F86183">
        <w:rPr>
          <w:szCs w:val="24"/>
        </w:rPr>
        <w:t xml:space="preserve"> pp: 1067-1071.</w:t>
      </w:r>
    </w:p>
    <w:p w:rsidR="00EA5C1E" w:rsidRPr="00F86183" w:rsidRDefault="00EA5C1E" w:rsidP="00982F10">
      <w:pPr>
        <w:autoSpaceDE w:val="0"/>
        <w:autoSpaceDN w:val="0"/>
        <w:adjustRightInd w:val="0"/>
        <w:ind w:left="480" w:hangingChars="200" w:hanging="480"/>
        <w:jc w:val="both"/>
        <w:rPr>
          <w:szCs w:val="24"/>
        </w:rPr>
      </w:pPr>
      <w:r w:rsidRPr="00F86183">
        <w:rPr>
          <w:szCs w:val="24"/>
        </w:rPr>
        <w:t>[22] Jive J</w:t>
      </w:r>
      <w:r w:rsidR="00261A65">
        <w:rPr>
          <w:rFonts w:hint="eastAsia"/>
          <w:szCs w:val="24"/>
        </w:rPr>
        <w:t>.</w:t>
      </w:r>
      <w:r w:rsidRPr="00F86183">
        <w:rPr>
          <w:szCs w:val="24"/>
        </w:rPr>
        <w:t xml:space="preserve"> Jdon Framework. </w:t>
      </w:r>
      <w:hyperlink r:id="rId40" w:history="1">
        <w:r w:rsidRPr="00F86183">
          <w:rPr>
            <w:rStyle w:val="aa"/>
            <w:szCs w:val="24"/>
          </w:rPr>
          <w:t>http://www.jdon.com/jdonframework/</w:t>
        </w:r>
      </w:hyperlink>
      <w:r w:rsidRPr="00F86183">
        <w:rPr>
          <w:szCs w:val="24"/>
        </w:rPr>
        <w:t>.</w:t>
      </w:r>
    </w:p>
    <w:p w:rsidR="00EA5C1E" w:rsidRPr="00F86183" w:rsidRDefault="00EA5C1E" w:rsidP="00982F10">
      <w:pPr>
        <w:autoSpaceDE w:val="0"/>
        <w:autoSpaceDN w:val="0"/>
        <w:adjustRightInd w:val="0"/>
        <w:ind w:left="480" w:hangingChars="200" w:hanging="480"/>
        <w:jc w:val="both"/>
        <w:rPr>
          <w:szCs w:val="24"/>
        </w:rPr>
      </w:pPr>
      <w:r w:rsidRPr="00F86183">
        <w:rPr>
          <w:szCs w:val="24"/>
        </w:rPr>
        <w:t>[23] Fowler M</w:t>
      </w:r>
      <w:r w:rsidR="00261A65">
        <w:rPr>
          <w:szCs w:val="24"/>
        </w:rPr>
        <w:t>.</w:t>
      </w:r>
      <w:r w:rsidRPr="00F86183">
        <w:rPr>
          <w:szCs w:val="24"/>
        </w:rPr>
        <w:t xml:space="preserve"> Inversion of control containers and the dependency injection pattern. 2004</w:t>
      </w:r>
      <w:r w:rsidR="00316BC6">
        <w:rPr>
          <w:szCs w:val="24"/>
        </w:rPr>
        <w:t>,</w:t>
      </w:r>
      <w:r w:rsidRPr="00F86183">
        <w:rPr>
          <w:szCs w:val="24"/>
        </w:rPr>
        <w:t xml:space="preserve"> pp: 3-4.</w:t>
      </w:r>
    </w:p>
    <w:p w:rsidR="00EA5C1E" w:rsidRPr="00F86183" w:rsidRDefault="00EA5C1E" w:rsidP="00982F10">
      <w:pPr>
        <w:autoSpaceDE w:val="0"/>
        <w:autoSpaceDN w:val="0"/>
        <w:adjustRightInd w:val="0"/>
        <w:ind w:left="480" w:hangingChars="200" w:hanging="480"/>
        <w:jc w:val="both"/>
        <w:rPr>
          <w:szCs w:val="24"/>
        </w:rPr>
      </w:pPr>
      <w:r w:rsidRPr="00F86183">
        <w:rPr>
          <w:szCs w:val="24"/>
        </w:rPr>
        <w:t>[24]</w:t>
      </w:r>
      <w:r w:rsidR="00F27D08">
        <w:rPr>
          <w:szCs w:val="24"/>
        </w:rPr>
        <w:t xml:space="preserve"> </w:t>
      </w:r>
      <w:r w:rsidRPr="00F86183">
        <w:rPr>
          <w:szCs w:val="24"/>
        </w:rPr>
        <w:t>王辛</w:t>
      </w:r>
      <w:r w:rsidR="00261A65">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316BC6">
        <w:rPr>
          <w:szCs w:val="24"/>
        </w:rPr>
        <w:t>,</w:t>
      </w:r>
      <w:r w:rsidRPr="00F86183">
        <w:rPr>
          <w:szCs w:val="24"/>
        </w:rPr>
        <w:t xml:space="preserve"> 2012</w:t>
      </w:r>
      <w:r w:rsidR="00316BC6">
        <w:rPr>
          <w:szCs w:val="24"/>
        </w:rPr>
        <w:t>,</w:t>
      </w:r>
      <w:r w:rsidRPr="00F86183">
        <w:rPr>
          <w:szCs w:val="24"/>
        </w:rPr>
        <w:t xml:space="preserve"> pp: 2-3.</w:t>
      </w:r>
    </w:p>
    <w:p w:rsidR="00EA5C1E" w:rsidRPr="00F86183" w:rsidRDefault="00EA5C1E" w:rsidP="00982F10">
      <w:pPr>
        <w:autoSpaceDE w:val="0"/>
        <w:autoSpaceDN w:val="0"/>
        <w:adjustRightInd w:val="0"/>
        <w:ind w:left="480" w:hangingChars="200" w:hanging="480"/>
        <w:jc w:val="both"/>
        <w:rPr>
          <w:szCs w:val="24"/>
        </w:rPr>
      </w:pPr>
      <w:r w:rsidRPr="00F86183">
        <w:rPr>
          <w:szCs w:val="24"/>
        </w:rPr>
        <w:t>[25]</w:t>
      </w:r>
      <w:r w:rsidR="00F27D08">
        <w:rPr>
          <w:szCs w:val="24"/>
        </w:rPr>
        <w:t xml:space="preserve"> </w:t>
      </w:r>
      <w:r w:rsidRPr="00F86183">
        <w:rPr>
          <w:szCs w:val="24"/>
        </w:rPr>
        <w:t>张佳强</w:t>
      </w:r>
      <w:r w:rsidR="00261A65">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316BC6">
        <w:rPr>
          <w:szCs w:val="24"/>
        </w:rPr>
        <w:t>,</w:t>
      </w:r>
      <w:r w:rsidRPr="00F86183">
        <w:rPr>
          <w:szCs w:val="24"/>
        </w:rPr>
        <w:t xml:space="preserve"> 2009</w:t>
      </w:r>
      <w:r w:rsidR="00316BC6">
        <w:rPr>
          <w:szCs w:val="24"/>
        </w:rPr>
        <w:t>,</w:t>
      </w:r>
      <w:r w:rsidRPr="00F86183">
        <w:rPr>
          <w:szCs w:val="24"/>
        </w:rPr>
        <w:t xml:space="preserve"> pp: 34-38.</w:t>
      </w:r>
    </w:p>
    <w:p w:rsidR="00EA5C1E" w:rsidRPr="00F86183" w:rsidRDefault="00EA5C1E" w:rsidP="00982F10">
      <w:pPr>
        <w:autoSpaceDE w:val="0"/>
        <w:autoSpaceDN w:val="0"/>
        <w:adjustRightInd w:val="0"/>
        <w:ind w:left="480" w:hangingChars="200" w:hanging="480"/>
        <w:jc w:val="both"/>
        <w:rPr>
          <w:szCs w:val="24"/>
        </w:rPr>
      </w:pPr>
      <w:r w:rsidRPr="00F86183">
        <w:rPr>
          <w:szCs w:val="24"/>
        </w:rPr>
        <w:t>[26]</w:t>
      </w:r>
      <w:r w:rsidR="00F27D08">
        <w:rPr>
          <w:szCs w:val="24"/>
        </w:rPr>
        <w:t xml:space="preserve"> </w:t>
      </w:r>
      <w:r w:rsidRPr="00F86183">
        <w:rPr>
          <w:szCs w:val="24"/>
        </w:rPr>
        <w:t>张伟</w:t>
      </w:r>
      <w:r w:rsidR="00316BC6">
        <w:rPr>
          <w:szCs w:val="24"/>
        </w:rPr>
        <w:t>,</w:t>
      </w:r>
      <w:r w:rsidRPr="00F86183">
        <w:rPr>
          <w:szCs w:val="24"/>
        </w:rPr>
        <w:t xml:space="preserve"> </w:t>
      </w:r>
      <w:r w:rsidRPr="00F86183">
        <w:rPr>
          <w:szCs w:val="24"/>
        </w:rPr>
        <w:t>梅宏</w:t>
      </w:r>
      <w:r w:rsidR="00261A65">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316BC6">
        <w:rPr>
          <w:szCs w:val="24"/>
        </w:rPr>
        <w:t>,</w:t>
      </w:r>
      <w:r w:rsidRPr="00F86183">
        <w:rPr>
          <w:szCs w:val="24"/>
        </w:rPr>
        <w:t xml:space="preserve"> 2003</w:t>
      </w:r>
      <w:r w:rsidR="00316BC6">
        <w:rPr>
          <w:szCs w:val="24"/>
        </w:rPr>
        <w:t>,</w:t>
      </w:r>
      <w:r w:rsidRPr="00F86183">
        <w:rPr>
          <w:szCs w:val="24"/>
        </w:rPr>
        <w:t xml:space="preserve"> pp: 1345-1356. </w:t>
      </w:r>
    </w:p>
    <w:p w:rsidR="00EA5C1E" w:rsidRPr="00F86183" w:rsidRDefault="00EA5C1E" w:rsidP="00982F10">
      <w:pPr>
        <w:autoSpaceDE w:val="0"/>
        <w:autoSpaceDN w:val="0"/>
        <w:adjustRightInd w:val="0"/>
        <w:ind w:left="480" w:hangingChars="200" w:hanging="480"/>
        <w:jc w:val="both"/>
        <w:rPr>
          <w:szCs w:val="24"/>
        </w:rPr>
      </w:pPr>
      <w:r w:rsidRPr="00F86183">
        <w:rPr>
          <w:szCs w:val="24"/>
        </w:rPr>
        <w:t>[27]</w:t>
      </w:r>
      <w:r w:rsidR="00F27D08">
        <w:rPr>
          <w:szCs w:val="24"/>
        </w:rPr>
        <w:t xml:space="preserve"> </w:t>
      </w:r>
      <w:r w:rsidRPr="00F86183">
        <w:rPr>
          <w:szCs w:val="24"/>
        </w:rPr>
        <w:t>Van D A</w:t>
      </w:r>
      <w:r w:rsidR="00316BC6">
        <w:rPr>
          <w:szCs w:val="24"/>
        </w:rPr>
        <w:t>,</w:t>
      </w:r>
      <w:r w:rsidRPr="00F86183">
        <w:rPr>
          <w:szCs w:val="24"/>
        </w:rPr>
        <w:t xml:space="preserve"> Klint P</w:t>
      </w:r>
      <w:r w:rsidR="00261A65">
        <w:rPr>
          <w:szCs w:val="24"/>
        </w:rPr>
        <w:t>.</w:t>
      </w:r>
      <w:r w:rsidRPr="00F86183">
        <w:rPr>
          <w:szCs w:val="24"/>
        </w:rPr>
        <w:t xml:space="preserve"> Domain-specific language design requires feature descriptions. Journal of Computing and Information Technology</w:t>
      </w:r>
      <w:r w:rsidR="00316BC6">
        <w:rPr>
          <w:szCs w:val="24"/>
        </w:rPr>
        <w:t>,</w:t>
      </w:r>
      <w:r w:rsidRPr="00F86183">
        <w:rPr>
          <w:szCs w:val="24"/>
        </w:rPr>
        <w:t xml:space="preserve"> 2002</w:t>
      </w:r>
      <w:r w:rsidR="00316BC6">
        <w:rPr>
          <w:szCs w:val="24"/>
        </w:rPr>
        <w:t>,</w:t>
      </w:r>
      <w:r w:rsidRPr="00F86183">
        <w:rPr>
          <w:szCs w:val="24"/>
        </w:rPr>
        <w:t xml:space="preserve"> pp: 1-17.</w:t>
      </w:r>
    </w:p>
    <w:p w:rsidR="00EA5C1E" w:rsidRPr="00F86183" w:rsidRDefault="00EA5C1E" w:rsidP="00982F10">
      <w:pPr>
        <w:autoSpaceDE w:val="0"/>
        <w:autoSpaceDN w:val="0"/>
        <w:adjustRightInd w:val="0"/>
        <w:ind w:left="480" w:hangingChars="200" w:hanging="480"/>
        <w:jc w:val="both"/>
        <w:rPr>
          <w:szCs w:val="24"/>
        </w:rPr>
      </w:pPr>
      <w:r w:rsidRPr="00F86183">
        <w:rPr>
          <w:szCs w:val="24"/>
        </w:rPr>
        <w:lastRenderedPageBreak/>
        <w:t>[28] Fitzgerald S</w:t>
      </w:r>
      <w:r w:rsidR="00261A65">
        <w:rPr>
          <w:szCs w:val="24"/>
        </w:rPr>
        <w:t>.</w:t>
      </w:r>
      <w:r w:rsidRPr="00F86183">
        <w:rPr>
          <w:szCs w:val="24"/>
        </w:rPr>
        <w:t xml:space="preserve"> State Machine Design</w:t>
      </w:r>
      <w:r w:rsidR="00316BC6">
        <w:rPr>
          <w:szCs w:val="24"/>
        </w:rPr>
        <w:t>,</w:t>
      </w:r>
      <w:r w:rsidRPr="00F86183">
        <w:rPr>
          <w:szCs w:val="24"/>
        </w:rPr>
        <w:t xml:space="preserve"> Persistence and Code Generation using a Visual Workbench</w:t>
      </w:r>
      <w:r w:rsidR="00316BC6">
        <w:rPr>
          <w:szCs w:val="24"/>
        </w:rPr>
        <w:t>,</w:t>
      </w:r>
      <w:r w:rsidRPr="00F86183">
        <w:rPr>
          <w:szCs w:val="24"/>
        </w:rPr>
        <w:t xml:space="preserve"> Event Sourcing and CQRS</w:t>
      </w:r>
      <w:r w:rsidR="00316BC6">
        <w:rPr>
          <w:szCs w:val="24"/>
        </w:rPr>
        <w:t>,</w:t>
      </w:r>
      <w:r w:rsidRPr="00F86183">
        <w:rPr>
          <w:szCs w:val="24"/>
        </w:rPr>
        <w:t xml:space="preserve"> 2012</w:t>
      </w:r>
      <w:r w:rsidR="00316BC6">
        <w:rPr>
          <w:szCs w:val="24"/>
        </w:rPr>
        <w:t>,</w:t>
      </w:r>
      <w:r w:rsidRPr="00F86183">
        <w:rPr>
          <w:szCs w:val="24"/>
        </w:rPr>
        <w:t xml:space="preserve"> pp: 12-15. </w:t>
      </w:r>
    </w:p>
    <w:p w:rsidR="00EA5C1E" w:rsidRPr="00F86183" w:rsidRDefault="00EA5C1E" w:rsidP="00982F10">
      <w:pPr>
        <w:autoSpaceDE w:val="0"/>
        <w:autoSpaceDN w:val="0"/>
        <w:adjustRightInd w:val="0"/>
        <w:ind w:left="480" w:hangingChars="200" w:hanging="480"/>
        <w:jc w:val="both"/>
        <w:rPr>
          <w:szCs w:val="24"/>
        </w:rPr>
      </w:pPr>
      <w:r w:rsidRPr="00F86183">
        <w:rPr>
          <w:szCs w:val="24"/>
        </w:rPr>
        <w:t>[29] Hintjens P</w:t>
      </w:r>
      <w:r w:rsidR="00316BC6">
        <w:rPr>
          <w:szCs w:val="24"/>
        </w:rPr>
        <w:t>,</w:t>
      </w:r>
      <w:r w:rsidRPr="00F86183">
        <w:rPr>
          <w:szCs w:val="24"/>
        </w:rPr>
        <w:t xml:space="preserve"> Zero M</w:t>
      </w:r>
      <w:r w:rsidR="00A165A2">
        <w:rPr>
          <w:szCs w:val="24"/>
        </w:rPr>
        <w:t xml:space="preserve"> </w:t>
      </w:r>
      <w:r w:rsidRPr="00F86183">
        <w:rPr>
          <w:szCs w:val="24"/>
        </w:rPr>
        <w:t>Q</w:t>
      </w:r>
      <w:r w:rsidR="00261A65">
        <w:rPr>
          <w:szCs w:val="24"/>
        </w:rPr>
        <w:t>.</w:t>
      </w:r>
      <w:r w:rsidRPr="00F86183">
        <w:rPr>
          <w:szCs w:val="24"/>
        </w:rPr>
        <w:t xml:space="preserve"> Messaging for Many Applications. O'Reilly</w:t>
      </w:r>
      <w:r w:rsidR="00316BC6">
        <w:rPr>
          <w:szCs w:val="24"/>
        </w:rPr>
        <w:t>,</w:t>
      </w:r>
      <w:r w:rsidRPr="00F86183">
        <w:rPr>
          <w:szCs w:val="24"/>
        </w:rPr>
        <w:t xml:space="preserve"> 2013</w:t>
      </w:r>
      <w:r w:rsidR="00316BC6">
        <w:rPr>
          <w:szCs w:val="24"/>
        </w:rPr>
        <w:t>,</w:t>
      </w:r>
      <w:r w:rsidRPr="00F86183">
        <w:rPr>
          <w:szCs w:val="24"/>
        </w:rPr>
        <w:t xml:space="preserve"> pp: 3-4.</w:t>
      </w:r>
    </w:p>
    <w:p w:rsidR="00EA5C1E" w:rsidRPr="00F86183" w:rsidRDefault="00EA5C1E" w:rsidP="00982F10">
      <w:pPr>
        <w:autoSpaceDE w:val="0"/>
        <w:autoSpaceDN w:val="0"/>
        <w:adjustRightInd w:val="0"/>
        <w:ind w:left="480" w:hangingChars="200" w:hanging="480"/>
        <w:jc w:val="both"/>
        <w:rPr>
          <w:szCs w:val="24"/>
        </w:rPr>
      </w:pPr>
      <w:r w:rsidRPr="00F86183">
        <w:rPr>
          <w:szCs w:val="24"/>
        </w:rPr>
        <w:t>[30]</w:t>
      </w:r>
      <w:r w:rsidR="00F27D08">
        <w:rPr>
          <w:szCs w:val="24"/>
        </w:rPr>
        <w:t xml:space="preserve"> </w:t>
      </w:r>
      <w:r w:rsidRPr="00F86183">
        <w:rPr>
          <w:szCs w:val="24"/>
        </w:rPr>
        <w:t>Goldston R L</w:t>
      </w:r>
      <w:r w:rsidR="00316BC6">
        <w:rPr>
          <w:szCs w:val="24"/>
        </w:rPr>
        <w:t>,</w:t>
      </w:r>
      <w:r w:rsidRPr="00F86183">
        <w:rPr>
          <w:szCs w:val="24"/>
        </w:rPr>
        <w:t xml:space="preserve"> Son J Y</w:t>
      </w:r>
      <w:r w:rsidR="00261A65">
        <w:rPr>
          <w:szCs w:val="24"/>
        </w:rPr>
        <w:t>.</w:t>
      </w:r>
      <w:r w:rsidRPr="00F86183">
        <w:rPr>
          <w:szCs w:val="24"/>
        </w:rPr>
        <w:t xml:space="preserve"> Similarity. Psychological Review</w:t>
      </w:r>
      <w:r w:rsidR="00316BC6">
        <w:rPr>
          <w:szCs w:val="24"/>
        </w:rPr>
        <w:t>,</w:t>
      </w:r>
      <w:r w:rsidRPr="00F86183">
        <w:rPr>
          <w:szCs w:val="24"/>
        </w:rPr>
        <w:t xml:space="preserve"> 2004</w:t>
      </w:r>
      <w:r w:rsidR="00316BC6">
        <w:rPr>
          <w:szCs w:val="24"/>
        </w:rPr>
        <w:t>,</w:t>
      </w:r>
      <w:r w:rsidRPr="00F86183">
        <w:rPr>
          <w:szCs w:val="24"/>
        </w:rPr>
        <w:t xml:space="preserve"> pp: 254-278.</w:t>
      </w:r>
    </w:p>
    <w:p w:rsidR="00EA5C1E" w:rsidRPr="00F86183" w:rsidRDefault="00EA5C1E" w:rsidP="00982F10">
      <w:pPr>
        <w:autoSpaceDE w:val="0"/>
        <w:autoSpaceDN w:val="0"/>
        <w:adjustRightInd w:val="0"/>
        <w:ind w:left="480" w:hangingChars="200" w:hanging="480"/>
        <w:jc w:val="both"/>
        <w:rPr>
          <w:szCs w:val="24"/>
        </w:rPr>
      </w:pPr>
      <w:r w:rsidRPr="00F86183">
        <w:rPr>
          <w:szCs w:val="24"/>
        </w:rPr>
        <w:t>[31]</w:t>
      </w:r>
      <w:r w:rsidR="00F27D08">
        <w:rPr>
          <w:szCs w:val="24"/>
        </w:rPr>
        <w:t xml:space="preserve"> </w:t>
      </w:r>
      <w:r w:rsidRPr="00F86183">
        <w:rPr>
          <w:szCs w:val="24"/>
        </w:rPr>
        <w:t>Li M</w:t>
      </w:r>
      <w:r w:rsidR="00316BC6">
        <w:rPr>
          <w:szCs w:val="24"/>
        </w:rPr>
        <w:t>,</w:t>
      </w:r>
      <w:r w:rsidRPr="00F86183">
        <w:rPr>
          <w:szCs w:val="24"/>
        </w:rPr>
        <w:t xml:space="preserve"> Chen X</w:t>
      </w:r>
      <w:r w:rsidR="00316BC6">
        <w:rPr>
          <w:szCs w:val="24"/>
        </w:rPr>
        <w:t>,</w:t>
      </w:r>
      <w:r w:rsidRPr="00F86183">
        <w:rPr>
          <w:szCs w:val="24"/>
        </w:rPr>
        <w:t xml:space="preserve"> Xin M L</w:t>
      </w:r>
      <w:r w:rsidR="00316BC6">
        <w:rPr>
          <w:szCs w:val="24"/>
        </w:rPr>
        <w:t>,</w:t>
      </w:r>
      <w:r w:rsidRPr="00F86183">
        <w:rPr>
          <w:szCs w:val="24"/>
        </w:rPr>
        <w:t xml:space="preserve"> </w:t>
      </w:r>
      <w:r w:rsidR="00F27D08">
        <w:rPr>
          <w:szCs w:val="24"/>
        </w:rPr>
        <w:t>et al.</w:t>
      </w:r>
      <w:r w:rsidRPr="00F86183">
        <w:rPr>
          <w:szCs w:val="24"/>
        </w:rPr>
        <w:t xml:space="preserve"> The Simility Metric. IEEE Transactions on Information Theory</w:t>
      </w:r>
      <w:r w:rsidR="00316BC6">
        <w:rPr>
          <w:szCs w:val="24"/>
        </w:rPr>
        <w:t>,</w:t>
      </w:r>
      <w:r w:rsidRPr="00F86183">
        <w:rPr>
          <w:szCs w:val="24"/>
        </w:rPr>
        <w:t xml:space="preserve"> 2003</w:t>
      </w:r>
      <w:r w:rsidR="00316BC6">
        <w:rPr>
          <w:szCs w:val="24"/>
        </w:rPr>
        <w:t>,</w:t>
      </w:r>
      <w:r w:rsidRPr="00F86183">
        <w:rPr>
          <w:szCs w:val="24"/>
        </w:rPr>
        <w:t xml:space="preserve"> pp: 863-872.</w:t>
      </w:r>
    </w:p>
    <w:p w:rsidR="00EA5C1E" w:rsidRPr="00F86183" w:rsidRDefault="00EA5C1E" w:rsidP="00982F10">
      <w:pPr>
        <w:autoSpaceDE w:val="0"/>
        <w:autoSpaceDN w:val="0"/>
        <w:adjustRightInd w:val="0"/>
        <w:ind w:left="480" w:hangingChars="200" w:hanging="480"/>
        <w:jc w:val="both"/>
        <w:rPr>
          <w:szCs w:val="24"/>
        </w:rPr>
      </w:pPr>
      <w:r w:rsidRPr="00F86183">
        <w:rPr>
          <w:szCs w:val="24"/>
        </w:rPr>
        <w:t>[32]</w:t>
      </w:r>
      <w:r w:rsidR="00F27D08">
        <w:rPr>
          <w:szCs w:val="24"/>
        </w:rPr>
        <w:t xml:space="preserve"> </w:t>
      </w:r>
      <w:r w:rsidRPr="00F86183">
        <w:rPr>
          <w:szCs w:val="24"/>
        </w:rPr>
        <w:t>邱明</w:t>
      </w:r>
      <w:r w:rsidR="00261A65">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316BC6">
        <w:rPr>
          <w:szCs w:val="24"/>
        </w:rPr>
        <w:t>,</w:t>
      </w:r>
      <w:r w:rsidRPr="00F86183">
        <w:rPr>
          <w:szCs w:val="24"/>
        </w:rPr>
        <w:t xml:space="preserve"> 2006.</w:t>
      </w:r>
    </w:p>
    <w:p w:rsidR="00EA5C1E" w:rsidRPr="00F86183" w:rsidRDefault="00EA5C1E" w:rsidP="00982F10">
      <w:pPr>
        <w:autoSpaceDE w:val="0"/>
        <w:autoSpaceDN w:val="0"/>
        <w:adjustRightInd w:val="0"/>
        <w:ind w:left="480" w:hangingChars="200" w:hanging="480"/>
        <w:jc w:val="both"/>
        <w:rPr>
          <w:szCs w:val="24"/>
        </w:rPr>
      </w:pPr>
      <w:r w:rsidRPr="00F86183">
        <w:rPr>
          <w:szCs w:val="24"/>
        </w:rPr>
        <w:t>[33]</w:t>
      </w:r>
      <w:r w:rsidR="00F27D08">
        <w:rPr>
          <w:szCs w:val="24"/>
        </w:rPr>
        <w:t xml:space="preserve"> </w:t>
      </w:r>
      <w:r w:rsidRPr="00F86183">
        <w:rPr>
          <w:szCs w:val="24"/>
        </w:rPr>
        <w:t>Osgood C E</w:t>
      </w:r>
      <w:r w:rsidR="00261A65">
        <w:rPr>
          <w:szCs w:val="24"/>
        </w:rPr>
        <w:t>.</w:t>
      </w:r>
      <w:r w:rsidRPr="00F86183">
        <w:rPr>
          <w:szCs w:val="24"/>
        </w:rPr>
        <w:t xml:space="preserve"> The nature and measurement of meaning. Psychological Bulletin</w:t>
      </w:r>
      <w:r w:rsidR="00316BC6">
        <w:rPr>
          <w:szCs w:val="24"/>
        </w:rPr>
        <w:t>,</w:t>
      </w:r>
      <w:r w:rsidRPr="00F86183">
        <w:rPr>
          <w:szCs w:val="24"/>
        </w:rPr>
        <w:t xml:space="preserve"> 1952</w:t>
      </w:r>
      <w:r w:rsidR="00316BC6">
        <w:rPr>
          <w:szCs w:val="24"/>
        </w:rPr>
        <w:t>,</w:t>
      </w:r>
      <w:r w:rsidRPr="00F86183">
        <w:rPr>
          <w:szCs w:val="24"/>
        </w:rPr>
        <w:t xml:space="preserve"> pp: 197-237.</w:t>
      </w:r>
    </w:p>
    <w:p w:rsidR="00EA5C1E" w:rsidRPr="00F86183" w:rsidRDefault="00EA5C1E" w:rsidP="00982F10">
      <w:pPr>
        <w:autoSpaceDE w:val="0"/>
        <w:autoSpaceDN w:val="0"/>
        <w:adjustRightInd w:val="0"/>
        <w:ind w:left="480" w:hangingChars="200" w:hanging="480"/>
        <w:jc w:val="both"/>
        <w:rPr>
          <w:szCs w:val="24"/>
        </w:rPr>
      </w:pPr>
      <w:r w:rsidRPr="00F86183">
        <w:rPr>
          <w:szCs w:val="24"/>
        </w:rPr>
        <w:t>[34]</w:t>
      </w:r>
      <w:r w:rsidR="00F27D08">
        <w:rPr>
          <w:szCs w:val="24"/>
        </w:rPr>
        <w:t xml:space="preserve"> </w:t>
      </w:r>
      <w:r w:rsidRPr="00F86183">
        <w:rPr>
          <w:szCs w:val="24"/>
        </w:rPr>
        <w:t>Lee MD</w:t>
      </w:r>
      <w:r w:rsidR="00261A65">
        <w:rPr>
          <w:szCs w:val="24"/>
        </w:rPr>
        <w:t>.</w:t>
      </w:r>
      <w:r w:rsidRPr="00F86183">
        <w:rPr>
          <w:szCs w:val="24"/>
        </w:rPr>
        <w:t xml:space="preserve"> Algorithms for Representing Similarity Data. 1999.</w:t>
      </w:r>
    </w:p>
    <w:p w:rsidR="00EA5C1E" w:rsidRPr="00F86183" w:rsidRDefault="00EA5C1E" w:rsidP="00982F10">
      <w:pPr>
        <w:autoSpaceDE w:val="0"/>
        <w:autoSpaceDN w:val="0"/>
        <w:adjustRightInd w:val="0"/>
        <w:ind w:left="480" w:hangingChars="200" w:hanging="480"/>
        <w:jc w:val="both"/>
        <w:rPr>
          <w:szCs w:val="24"/>
        </w:rPr>
      </w:pPr>
      <w:r w:rsidRPr="00F86183">
        <w:rPr>
          <w:szCs w:val="24"/>
        </w:rPr>
        <w:t>[35]</w:t>
      </w:r>
      <w:r w:rsidR="00F27D08">
        <w:rPr>
          <w:szCs w:val="24"/>
        </w:rPr>
        <w:t xml:space="preserve"> </w:t>
      </w:r>
      <w:r w:rsidRPr="00F86183">
        <w:rPr>
          <w:szCs w:val="24"/>
        </w:rPr>
        <w:t>Landauer T K</w:t>
      </w:r>
      <w:r w:rsidR="00316BC6">
        <w:rPr>
          <w:szCs w:val="24"/>
        </w:rPr>
        <w:t>,</w:t>
      </w:r>
      <w:r w:rsidRPr="00F86183">
        <w:rPr>
          <w:szCs w:val="24"/>
        </w:rPr>
        <w:t xml:space="preserve"> Dumais S T C</w:t>
      </w:r>
      <w:r w:rsidR="00261A65">
        <w:rPr>
          <w:szCs w:val="24"/>
        </w:rPr>
        <w:t>.</w:t>
      </w:r>
      <w:r w:rsidRPr="00F86183">
        <w:rPr>
          <w:szCs w:val="24"/>
        </w:rPr>
        <w:t xml:space="preserve"> Solution to Plato’s Problem: The Latent Semantic Analysis Theory of Acquisition</w:t>
      </w:r>
      <w:r w:rsidR="00316BC6">
        <w:rPr>
          <w:szCs w:val="24"/>
        </w:rPr>
        <w:t>,</w:t>
      </w:r>
      <w:r w:rsidRPr="00F86183">
        <w:rPr>
          <w:szCs w:val="24"/>
        </w:rPr>
        <w:t xml:space="preserve"> Induction and Representation of Knowledge. Psychological Review</w:t>
      </w:r>
      <w:r w:rsidR="00316BC6">
        <w:rPr>
          <w:szCs w:val="24"/>
        </w:rPr>
        <w:t>,</w:t>
      </w:r>
      <w:r w:rsidRPr="00F86183">
        <w:rPr>
          <w:szCs w:val="24"/>
        </w:rPr>
        <w:t xml:space="preserve"> 1997.</w:t>
      </w:r>
    </w:p>
    <w:p w:rsidR="00EA5C1E" w:rsidRPr="00F86183" w:rsidRDefault="00EA5C1E" w:rsidP="00982F10">
      <w:pPr>
        <w:autoSpaceDE w:val="0"/>
        <w:autoSpaceDN w:val="0"/>
        <w:adjustRightInd w:val="0"/>
        <w:ind w:left="480" w:hangingChars="200" w:hanging="480"/>
        <w:jc w:val="both"/>
        <w:rPr>
          <w:szCs w:val="24"/>
        </w:rPr>
      </w:pPr>
      <w:r w:rsidRPr="00F86183">
        <w:rPr>
          <w:szCs w:val="24"/>
        </w:rPr>
        <w:t>[36]</w:t>
      </w:r>
      <w:r w:rsidR="00F27D08">
        <w:rPr>
          <w:szCs w:val="24"/>
        </w:rPr>
        <w:t xml:space="preserve"> </w:t>
      </w:r>
      <w:r w:rsidRPr="00F86183">
        <w:rPr>
          <w:szCs w:val="24"/>
        </w:rPr>
        <w:t>Tversky A</w:t>
      </w:r>
      <w:r w:rsidR="00261A65">
        <w:rPr>
          <w:szCs w:val="24"/>
        </w:rPr>
        <w:t>.</w:t>
      </w:r>
      <w:r w:rsidRPr="00F86183">
        <w:rPr>
          <w:szCs w:val="24"/>
        </w:rPr>
        <w:t xml:space="preserve"> Features of Similarity. Psychological Review</w:t>
      </w:r>
      <w:r w:rsidR="00316BC6">
        <w:rPr>
          <w:szCs w:val="24"/>
        </w:rPr>
        <w:t>,</w:t>
      </w:r>
      <w:r w:rsidRPr="00F86183">
        <w:rPr>
          <w:szCs w:val="24"/>
        </w:rPr>
        <w:t xml:space="preserve"> 1977</w:t>
      </w:r>
      <w:r w:rsidR="00316BC6">
        <w:rPr>
          <w:szCs w:val="24"/>
        </w:rPr>
        <w:t>,</w:t>
      </w:r>
      <w:r w:rsidRPr="00F86183">
        <w:rPr>
          <w:szCs w:val="24"/>
        </w:rPr>
        <w:t xml:space="preserve"> pp: 327-352.</w:t>
      </w:r>
    </w:p>
    <w:p w:rsidR="00EA5C1E" w:rsidRPr="00F86183" w:rsidRDefault="00EA5C1E" w:rsidP="00982F10">
      <w:pPr>
        <w:autoSpaceDE w:val="0"/>
        <w:autoSpaceDN w:val="0"/>
        <w:adjustRightInd w:val="0"/>
        <w:ind w:left="480" w:hangingChars="200" w:hanging="480"/>
        <w:jc w:val="both"/>
        <w:rPr>
          <w:szCs w:val="24"/>
        </w:rPr>
      </w:pPr>
      <w:r w:rsidRPr="00F86183">
        <w:rPr>
          <w:szCs w:val="24"/>
        </w:rPr>
        <w:t>[37]</w:t>
      </w:r>
      <w:r w:rsidR="00F27D08">
        <w:rPr>
          <w:szCs w:val="24"/>
        </w:rPr>
        <w:t xml:space="preserve"> </w:t>
      </w:r>
      <w:r w:rsidRPr="00F86183">
        <w:rPr>
          <w:szCs w:val="24"/>
        </w:rPr>
        <w:t>Santini S</w:t>
      </w:r>
      <w:r w:rsidR="00316BC6">
        <w:rPr>
          <w:szCs w:val="24"/>
        </w:rPr>
        <w:t>,</w:t>
      </w:r>
      <w:r w:rsidRPr="00F86183">
        <w:rPr>
          <w:szCs w:val="24"/>
        </w:rPr>
        <w:t xml:space="preserve"> Jain R</w:t>
      </w:r>
      <w:r w:rsidR="00261A65">
        <w:rPr>
          <w:szCs w:val="24"/>
        </w:rPr>
        <w:t>.</w:t>
      </w:r>
      <w:r w:rsidRPr="00F86183">
        <w:rPr>
          <w:szCs w:val="24"/>
        </w:rPr>
        <w:t xml:space="preserve"> Similarity Measures. IEEE Transactions on Pattern Analysis and Machine Intelligence</w:t>
      </w:r>
      <w:r w:rsidR="00316BC6">
        <w:rPr>
          <w:szCs w:val="24"/>
        </w:rPr>
        <w:t>,</w:t>
      </w:r>
      <w:r w:rsidRPr="00F86183">
        <w:rPr>
          <w:szCs w:val="24"/>
        </w:rPr>
        <w:t xml:space="preserve"> 1999</w:t>
      </w:r>
      <w:r w:rsidR="00316BC6">
        <w:rPr>
          <w:szCs w:val="24"/>
        </w:rPr>
        <w:t>,</w:t>
      </w:r>
      <w:r w:rsidRPr="00F86183">
        <w:rPr>
          <w:szCs w:val="24"/>
        </w:rPr>
        <w:t xml:space="preserve"> pp: 871-883.</w:t>
      </w:r>
    </w:p>
    <w:p w:rsidR="00EA5C1E" w:rsidRPr="00F86183" w:rsidRDefault="00EA5C1E" w:rsidP="00982F10">
      <w:pPr>
        <w:autoSpaceDE w:val="0"/>
        <w:autoSpaceDN w:val="0"/>
        <w:adjustRightInd w:val="0"/>
        <w:ind w:left="480" w:hangingChars="200" w:hanging="480"/>
        <w:jc w:val="both"/>
        <w:rPr>
          <w:szCs w:val="24"/>
        </w:rPr>
      </w:pPr>
      <w:r w:rsidRPr="00F86183">
        <w:rPr>
          <w:szCs w:val="24"/>
        </w:rPr>
        <w:t>[38]</w:t>
      </w:r>
      <w:r w:rsidR="00F27D08">
        <w:rPr>
          <w:szCs w:val="24"/>
        </w:rPr>
        <w:t xml:space="preserve"> </w:t>
      </w:r>
      <w:r w:rsidRPr="00F86183">
        <w:rPr>
          <w:szCs w:val="24"/>
        </w:rPr>
        <w:t>Canfora G</w:t>
      </w:r>
      <w:r w:rsidR="00316BC6">
        <w:rPr>
          <w:szCs w:val="24"/>
        </w:rPr>
        <w:t>,</w:t>
      </w:r>
      <w:r w:rsidRPr="00F86183">
        <w:rPr>
          <w:szCs w:val="24"/>
        </w:rPr>
        <w:t xml:space="preserve"> M.D.P</w:t>
      </w:r>
      <w:r w:rsidR="00316BC6">
        <w:rPr>
          <w:szCs w:val="24"/>
        </w:rPr>
        <w:t>,</w:t>
      </w:r>
      <w:r w:rsidRPr="00F86183">
        <w:rPr>
          <w:szCs w:val="24"/>
        </w:rPr>
        <w:t xml:space="preserve"> Esposito R</w:t>
      </w:r>
      <w:r w:rsidR="00316BC6">
        <w:rPr>
          <w:szCs w:val="24"/>
        </w:rPr>
        <w:t>,</w:t>
      </w:r>
      <w:r w:rsidRPr="00F86183">
        <w:rPr>
          <w:szCs w:val="24"/>
        </w:rPr>
        <w:t xml:space="preserve"> </w:t>
      </w:r>
      <w:r w:rsidR="00F27D08">
        <w:rPr>
          <w:szCs w:val="24"/>
        </w:rPr>
        <w:t>et al.</w:t>
      </w:r>
      <w:r w:rsidRPr="00F86183">
        <w:rPr>
          <w:szCs w:val="24"/>
        </w:rPr>
        <w:t xml:space="preserve"> An Approach for QoS aware Service Composition based on Genetic Algorithm. GECCO</w:t>
      </w:r>
      <w:r w:rsidR="00316BC6">
        <w:rPr>
          <w:szCs w:val="24"/>
        </w:rPr>
        <w:t>,</w:t>
      </w:r>
      <w:r w:rsidRPr="00F86183">
        <w:rPr>
          <w:szCs w:val="24"/>
        </w:rPr>
        <w:t xml:space="preserve"> 2005.</w:t>
      </w:r>
    </w:p>
    <w:p w:rsidR="00EA5C1E" w:rsidRPr="00F86183" w:rsidRDefault="00EA5C1E" w:rsidP="00982F10">
      <w:pPr>
        <w:autoSpaceDE w:val="0"/>
        <w:autoSpaceDN w:val="0"/>
        <w:adjustRightInd w:val="0"/>
        <w:ind w:left="480" w:hangingChars="200" w:hanging="480"/>
        <w:jc w:val="both"/>
        <w:rPr>
          <w:szCs w:val="24"/>
        </w:rPr>
      </w:pPr>
      <w:r w:rsidRPr="00F86183">
        <w:rPr>
          <w:szCs w:val="24"/>
        </w:rPr>
        <w:t>[39]</w:t>
      </w:r>
      <w:r w:rsidR="00F27D08">
        <w:rPr>
          <w:szCs w:val="24"/>
        </w:rPr>
        <w:t xml:space="preserve"> </w:t>
      </w:r>
      <w:r w:rsidRPr="00F86183">
        <w:rPr>
          <w:szCs w:val="24"/>
        </w:rPr>
        <w:t>Canfora G</w:t>
      </w:r>
      <w:r w:rsidR="00316BC6">
        <w:rPr>
          <w:szCs w:val="24"/>
        </w:rPr>
        <w:t>,</w:t>
      </w:r>
      <w:r w:rsidRPr="00F86183">
        <w:rPr>
          <w:szCs w:val="24"/>
        </w:rPr>
        <w:t xml:space="preserve"> </w:t>
      </w:r>
      <w:r w:rsidR="00F27D08">
        <w:rPr>
          <w:szCs w:val="24"/>
        </w:rPr>
        <w:t>et al.</w:t>
      </w:r>
      <w:r w:rsidRPr="00F86183">
        <w:rPr>
          <w:szCs w:val="24"/>
        </w:rPr>
        <w:t xml:space="preserve"> Service Composition (re)Binding driven by Application-specific QoS. Internation Conference on Service Oriented Computing</w:t>
      </w:r>
      <w:r w:rsidR="00316BC6">
        <w:rPr>
          <w:szCs w:val="24"/>
        </w:rPr>
        <w:t>,</w:t>
      </w:r>
      <w:r w:rsidRPr="00F86183">
        <w:rPr>
          <w:szCs w:val="24"/>
        </w:rPr>
        <w:t xml:space="preserve"> 2006</w:t>
      </w:r>
      <w:r w:rsidR="00316BC6">
        <w:rPr>
          <w:szCs w:val="24"/>
        </w:rPr>
        <w:t>,</w:t>
      </w:r>
      <w:r w:rsidRPr="00F86183">
        <w:rPr>
          <w:szCs w:val="24"/>
        </w:rPr>
        <w:t xml:space="preserve"> pp: 141-152.</w:t>
      </w:r>
    </w:p>
    <w:p w:rsidR="00EA5C1E" w:rsidRPr="00F86183" w:rsidRDefault="00EA5C1E" w:rsidP="00982F10">
      <w:pPr>
        <w:autoSpaceDE w:val="0"/>
        <w:autoSpaceDN w:val="0"/>
        <w:adjustRightInd w:val="0"/>
        <w:ind w:left="480" w:hangingChars="200" w:hanging="480"/>
        <w:jc w:val="both"/>
        <w:rPr>
          <w:szCs w:val="24"/>
        </w:rPr>
      </w:pPr>
      <w:r w:rsidRPr="00F86183">
        <w:rPr>
          <w:szCs w:val="24"/>
        </w:rPr>
        <w:t>[40]</w:t>
      </w:r>
      <w:r w:rsidR="00F27D08">
        <w:rPr>
          <w:szCs w:val="24"/>
        </w:rPr>
        <w:t xml:space="preserve"> </w:t>
      </w:r>
      <w:r w:rsidRPr="00F86183">
        <w:rPr>
          <w:szCs w:val="24"/>
        </w:rPr>
        <w:t>Zeng L Z</w:t>
      </w:r>
      <w:r w:rsidR="00316BC6">
        <w:rPr>
          <w:szCs w:val="24"/>
        </w:rPr>
        <w:t>,</w:t>
      </w:r>
      <w:r w:rsidRPr="00F86183">
        <w:rPr>
          <w:szCs w:val="24"/>
        </w:rPr>
        <w:t xml:space="preserve"> Benatallah B</w:t>
      </w:r>
      <w:r w:rsidR="00316BC6">
        <w:rPr>
          <w:szCs w:val="24"/>
        </w:rPr>
        <w:t>,</w:t>
      </w:r>
      <w:r w:rsidRPr="00F86183">
        <w:rPr>
          <w:szCs w:val="24"/>
        </w:rPr>
        <w:t xml:space="preserve"> Ngu A H H</w:t>
      </w:r>
      <w:r w:rsidR="00316BC6">
        <w:rPr>
          <w:szCs w:val="24"/>
        </w:rPr>
        <w:t>,</w:t>
      </w:r>
      <w:r w:rsidRPr="00F86183">
        <w:rPr>
          <w:szCs w:val="24"/>
        </w:rPr>
        <w:t xml:space="preserve"> </w:t>
      </w:r>
      <w:r w:rsidR="00F27D08">
        <w:rPr>
          <w:szCs w:val="24"/>
        </w:rPr>
        <w:t>et al.</w:t>
      </w:r>
      <w:r w:rsidRPr="00F86183">
        <w:rPr>
          <w:szCs w:val="24"/>
        </w:rPr>
        <w:t xml:space="preserve"> QoS-Aware Middleware for Web Services Composition. IEEE Transaction on Software Engineering</w:t>
      </w:r>
      <w:r w:rsidR="00316BC6">
        <w:rPr>
          <w:szCs w:val="24"/>
        </w:rPr>
        <w:t>,</w:t>
      </w:r>
      <w:r w:rsidRPr="00F86183">
        <w:rPr>
          <w:szCs w:val="24"/>
        </w:rPr>
        <w:t xml:space="preserve"> 2004</w:t>
      </w:r>
      <w:r w:rsidR="00316BC6">
        <w:rPr>
          <w:szCs w:val="24"/>
        </w:rPr>
        <w:t>,</w:t>
      </w:r>
      <w:r w:rsidRPr="00F86183">
        <w:rPr>
          <w:szCs w:val="24"/>
        </w:rPr>
        <w:t xml:space="preserve"> pp: 311-327.</w:t>
      </w:r>
    </w:p>
    <w:p w:rsidR="00EA5C1E" w:rsidRPr="00F86183" w:rsidRDefault="00EA5C1E" w:rsidP="00982F10">
      <w:pPr>
        <w:autoSpaceDE w:val="0"/>
        <w:autoSpaceDN w:val="0"/>
        <w:adjustRightInd w:val="0"/>
        <w:ind w:left="480" w:hangingChars="200" w:hanging="480"/>
        <w:jc w:val="both"/>
        <w:rPr>
          <w:szCs w:val="24"/>
        </w:rPr>
      </w:pPr>
      <w:r w:rsidRPr="00F86183">
        <w:rPr>
          <w:szCs w:val="24"/>
        </w:rPr>
        <w:t>[41]</w:t>
      </w:r>
      <w:r w:rsidR="00F27D08">
        <w:rPr>
          <w:szCs w:val="24"/>
        </w:rPr>
        <w:t xml:space="preserve"> </w:t>
      </w:r>
      <w:r w:rsidRPr="00F86183">
        <w:rPr>
          <w:szCs w:val="24"/>
        </w:rPr>
        <w:t>Yu T</w:t>
      </w:r>
      <w:r w:rsidR="00316BC6">
        <w:rPr>
          <w:szCs w:val="24"/>
        </w:rPr>
        <w:t>,</w:t>
      </w:r>
      <w:r w:rsidRPr="00F86183">
        <w:rPr>
          <w:szCs w:val="24"/>
        </w:rPr>
        <w:t xml:space="preserve"> Lin K J</w:t>
      </w:r>
      <w:r w:rsidR="00261A65">
        <w:rPr>
          <w:szCs w:val="24"/>
        </w:rPr>
        <w:t>.</w:t>
      </w:r>
      <w:r w:rsidRPr="00F86183">
        <w:rPr>
          <w:szCs w:val="24"/>
        </w:rPr>
        <w:t xml:space="preserve"> Service Selection Algorithm for Web Services with End-to-end QoS Constraints. IEEE International Conference on E-Commerce Technology</w:t>
      </w:r>
      <w:r w:rsidR="00316BC6">
        <w:rPr>
          <w:szCs w:val="24"/>
        </w:rPr>
        <w:t>,</w:t>
      </w:r>
      <w:r w:rsidRPr="00F86183">
        <w:rPr>
          <w:szCs w:val="24"/>
        </w:rPr>
        <w:t xml:space="preserve"> 2004</w:t>
      </w:r>
      <w:r w:rsidR="00316BC6">
        <w:rPr>
          <w:szCs w:val="24"/>
        </w:rPr>
        <w:t>,</w:t>
      </w:r>
      <w:r w:rsidRPr="00F86183">
        <w:rPr>
          <w:szCs w:val="24"/>
        </w:rPr>
        <w:t xml:space="preserve"> pp: 129-136.</w:t>
      </w:r>
    </w:p>
    <w:p w:rsidR="00EA5C1E" w:rsidRPr="00F86183" w:rsidRDefault="00EA5C1E" w:rsidP="00982F10">
      <w:pPr>
        <w:autoSpaceDE w:val="0"/>
        <w:autoSpaceDN w:val="0"/>
        <w:adjustRightInd w:val="0"/>
        <w:ind w:left="480" w:hangingChars="200" w:hanging="480"/>
        <w:jc w:val="both"/>
        <w:rPr>
          <w:szCs w:val="24"/>
        </w:rPr>
      </w:pPr>
      <w:r w:rsidRPr="00F86183">
        <w:rPr>
          <w:szCs w:val="24"/>
        </w:rPr>
        <w:t>[42]</w:t>
      </w:r>
      <w:r w:rsidR="00F27D08">
        <w:rPr>
          <w:szCs w:val="24"/>
        </w:rPr>
        <w:t xml:space="preserve"> </w:t>
      </w:r>
      <w:r w:rsidRPr="00F86183">
        <w:rPr>
          <w:szCs w:val="24"/>
        </w:rPr>
        <w:t>Pistore M</w:t>
      </w:r>
      <w:r w:rsidR="00316BC6">
        <w:rPr>
          <w:szCs w:val="24"/>
        </w:rPr>
        <w:t>,</w:t>
      </w:r>
      <w:r w:rsidRPr="00F86183">
        <w:rPr>
          <w:szCs w:val="24"/>
        </w:rPr>
        <w:t xml:space="preserve"> Marconi A</w:t>
      </w:r>
      <w:r w:rsidR="00316BC6">
        <w:rPr>
          <w:szCs w:val="24"/>
        </w:rPr>
        <w:t>,</w:t>
      </w:r>
      <w:r w:rsidRPr="00F86183">
        <w:rPr>
          <w:szCs w:val="24"/>
        </w:rPr>
        <w:t xml:space="preserve"> Bertoli P</w:t>
      </w:r>
      <w:r w:rsidR="00CF3C8F">
        <w:rPr>
          <w:szCs w:val="24"/>
        </w:rPr>
        <w:t>.</w:t>
      </w:r>
      <w:r w:rsidRPr="00F86183">
        <w:rPr>
          <w:szCs w:val="24"/>
        </w:rPr>
        <w:t xml:space="preserve"> Automated Composition of Web Service by Planning at the Knowledge Level. IJCAI</w:t>
      </w:r>
      <w:r w:rsidR="00316BC6">
        <w:rPr>
          <w:szCs w:val="24"/>
        </w:rPr>
        <w:t>,</w:t>
      </w:r>
      <w:r w:rsidRPr="00F86183">
        <w:rPr>
          <w:szCs w:val="24"/>
        </w:rPr>
        <w:t xml:space="preserve"> 2005</w:t>
      </w:r>
      <w:r w:rsidR="00316BC6">
        <w:rPr>
          <w:szCs w:val="24"/>
        </w:rPr>
        <w:t>,</w:t>
      </w:r>
      <w:r w:rsidRPr="00F86183">
        <w:rPr>
          <w:szCs w:val="24"/>
        </w:rPr>
        <w:t xml:space="preserve"> pp: 1252-1259.</w:t>
      </w:r>
    </w:p>
    <w:p w:rsidR="00EA5C1E" w:rsidRPr="00F86183" w:rsidRDefault="00EA5C1E" w:rsidP="00982F10">
      <w:pPr>
        <w:autoSpaceDE w:val="0"/>
        <w:autoSpaceDN w:val="0"/>
        <w:adjustRightInd w:val="0"/>
        <w:ind w:left="480" w:hangingChars="200" w:hanging="480"/>
        <w:jc w:val="both"/>
        <w:rPr>
          <w:szCs w:val="24"/>
        </w:rPr>
      </w:pPr>
      <w:r w:rsidRPr="00F86183">
        <w:rPr>
          <w:szCs w:val="24"/>
        </w:rPr>
        <w:t>[43]</w:t>
      </w:r>
      <w:r w:rsidR="00F27D08">
        <w:rPr>
          <w:szCs w:val="24"/>
        </w:rPr>
        <w:t xml:space="preserve"> </w:t>
      </w:r>
      <w:r w:rsidRPr="00F86183">
        <w:rPr>
          <w:szCs w:val="24"/>
        </w:rPr>
        <w:t>Doshi P</w:t>
      </w:r>
      <w:r w:rsidR="00316BC6">
        <w:rPr>
          <w:szCs w:val="24"/>
        </w:rPr>
        <w:t>,</w:t>
      </w:r>
      <w:r w:rsidRPr="00F86183">
        <w:rPr>
          <w:szCs w:val="24"/>
        </w:rPr>
        <w:t xml:space="preserve"> Goodwin R</w:t>
      </w:r>
      <w:r w:rsidR="00316BC6">
        <w:rPr>
          <w:szCs w:val="24"/>
        </w:rPr>
        <w:t>,</w:t>
      </w:r>
      <w:r w:rsidRPr="00F86183">
        <w:rPr>
          <w:szCs w:val="24"/>
        </w:rPr>
        <w:t xml:space="preserve"> Akkiraju R</w:t>
      </w:r>
      <w:r w:rsidR="00316BC6">
        <w:rPr>
          <w:szCs w:val="24"/>
        </w:rPr>
        <w:t>,</w:t>
      </w:r>
      <w:r w:rsidRPr="00F86183">
        <w:rPr>
          <w:szCs w:val="24"/>
        </w:rPr>
        <w:t xml:space="preserve"> </w:t>
      </w:r>
      <w:r w:rsidR="00F27D08">
        <w:rPr>
          <w:szCs w:val="24"/>
        </w:rPr>
        <w:t>et al.</w:t>
      </w:r>
      <w:r w:rsidRPr="00F86183">
        <w:rPr>
          <w:szCs w:val="24"/>
        </w:rPr>
        <w:t xml:space="preserve"> Dynamic Workflow Composition Using Markov Decision Processes. International Journal of Web Services Research. 2005</w:t>
      </w:r>
      <w:r w:rsidR="00316BC6">
        <w:rPr>
          <w:szCs w:val="24"/>
        </w:rPr>
        <w:t>,</w:t>
      </w:r>
      <w:r w:rsidRPr="00F86183">
        <w:rPr>
          <w:szCs w:val="24"/>
        </w:rPr>
        <w:t xml:space="preserve"> pp: 1-17.</w:t>
      </w:r>
    </w:p>
    <w:p w:rsidR="00EA5C1E" w:rsidRPr="00F86183" w:rsidRDefault="00EA5C1E" w:rsidP="00982F10">
      <w:pPr>
        <w:autoSpaceDE w:val="0"/>
        <w:autoSpaceDN w:val="0"/>
        <w:adjustRightInd w:val="0"/>
        <w:ind w:left="480" w:hangingChars="200" w:hanging="480"/>
        <w:jc w:val="both"/>
        <w:rPr>
          <w:szCs w:val="24"/>
        </w:rPr>
      </w:pPr>
      <w:r w:rsidRPr="00F86183">
        <w:rPr>
          <w:szCs w:val="24"/>
        </w:rPr>
        <w:lastRenderedPageBreak/>
        <w:t>[44]</w:t>
      </w:r>
      <w:r w:rsidR="00F27D08">
        <w:rPr>
          <w:szCs w:val="24"/>
        </w:rPr>
        <w:t xml:space="preserve"> </w:t>
      </w:r>
      <w:r w:rsidRPr="00F86183">
        <w:rPr>
          <w:szCs w:val="24"/>
        </w:rPr>
        <w:t>Gao A Q</w:t>
      </w:r>
      <w:r w:rsidR="00316BC6">
        <w:rPr>
          <w:szCs w:val="24"/>
        </w:rPr>
        <w:t>,</w:t>
      </w:r>
      <w:r w:rsidRPr="00F86183">
        <w:rPr>
          <w:szCs w:val="24"/>
        </w:rPr>
        <w:t xml:space="preserve"> Yang D Q</w:t>
      </w:r>
      <w:r w:rsidR="00316BC6">
        <w:rPr>
          <w:szCs w:val="24"/>
        </w:rPr>
        <w:t>,</w:t>
      </w:r>
      <w:r w:rsidRPr="00F86183">
        <w:rPr>
          <w:szCs w:val="24"/>
        </w:rPr>
        <w:t xml:space="preserve"> Tang S W</w:t>
      </w:r>
      <w:r w:rsidR="00316BC6">
        <w:rPr>
          <w:szCs w:val="24"/>
        </w:rPr>
        <w:t>,</w:t>
      </w:r>
      <w:r w:rsidRPr="00F86183">
        <w:rPr>
          <w:szCs w:val="24"/>
        </w:rPr>
        <w:t xml:space="preserve"> </w:t>
      </w:r>
      <w:r w:rsidR="00F27D08">
        <w:rPr>
          <w:szCs w:val="24"/>
        </w:rPr>
        <w:t>et al.</w:t>
      </w:r>
      <w:r w:rsidRPr="00F86183">
        <w:rPr>
          <w:szCs w:val="24"/>
        </w:rPr>
        <w:t xml:space="preserve"> Web Service Composition Using Markov Decision Processes. Internation Conference on Web-Age Information Management</w:t>
      </w:r>
      <w:r w:rsidR="00316BC6">
        <w:rPr>
          <w:szCs w:val="24"/>
        </w:rPr>
        <w:t>,</w:t>
      </w:r>
      <w:r w:rsidRPr="00F86183">
        <w:rPr>
          <w:szCs w:val="24"/>
        </w:rPr>
        <w:t xml:space="preserve"> 2005</w:t>
      </w:r>
      <w:r w:rsidR="00316BC6">
        <w:rPr>
          <w:szCs w:val="24"/>
        </w:rPr>
        <w:t>,</w:t>
      </w:r>
      <w:r w:rsidRPr="00F86183">
        <w:rPr>
          <w:szCs w:val="24"/>
        </w:rPr>
        <w:t xml:space="preserve"> pp: 308-319.</w:t>
      </w:r>
    </w:p>
    <w:p w:rsidR="00EA5C1E" w:rsidRPr="00F86183" w:rsidRDefault="00EA5C1E" w:rsidP="00982F10">
      <w:pPr>
        <w:autoSpaceDE w:val="0"/>
        <w:autoSpaceDN w:val="0"/>
        <w:adjustRightInd w:val="0"/>
        <w:ind w:left="480" w:hangingChars="200" w:hanging="480"/>
        <w:jc w:val="both"/>
        <w:rPr>
          <w:szCs w:val="24"/>
        </w:rPr>
      </w:pPr>
      <w:r w:rsidRPr="00F86183">
        <w:rPr>
          <w:szCs w:val="24"/>
        </w:rPr>
        <w:t>[45]</w:t>
      </w:r>
      <w:r w:rsidR="00F27D08">
        <w:rPr>
          <w:szCs w:val="24"/>
        </w:rPr>
        <w:t xml:space="preserve"> </w:t>
      </w:r>
      <w:r w:rsidRPr="00F86183">
        <w:rPr>
          <w:szCs w:val="24"/>
        </w:rPr>
        <w:t>Gysel M</w:t>
      </w:r>
      <w:r w:rsidR="00316BC6">
        <w:rPr>
          <w:szCs w:val="24"/>
        </w:rPr>
        <w:t>,</w:t>
      </w:r>
      <w:r w:rsidRPr="00F86183">
        <w:rPr>
          <w:szCs w:val="24"/>
        </w:rPr>
        <w:t xml:space="preserve"> Kolbener L</w:t>
      </w:r>
      <w:r w:rsidR="00316BC6">
        <w:rPr>
          <w:szCs w:val="24"/>
        </w:rPr>
        <w:t>,</w:t>
      </w:r>
      <w:r w:rsidRPr="00F86183">
        <w:rPr>
          <w:szCs w:val="24"/>
        </w:rPr>
        <w:t xml:space="preserve"> Giersche W</w:t>
      </w:r>
      <w:r w:rsidR="00CF3C8F">
        <w:rPr>
          <w:szCs w:val="24"/>
        </w:rPr>
        <w:t>.</w:t>
      </w:r>
      <w:r w:rsidRPr="00F86183">
        <w:rPr>
          <w:szCs w:val="24"/>
        </w:rPr>
        <w:t xml:space="preserve"> Service Cutter: A Systematic Approach to Service Decomposition. International Federation for Information Processing</w:t>
      </w:r>
      <w:r w:rsidR="00316BC6">
        <w:rPr>
          <w:szCs w:val="24"/>
        </w:rPr>
        <w:t>,</w:t>
      </w:r>
      <w:r w:rsidRPr="00F86183">
        <w:rPr>
          <w:szCs w:val="24"/>
        </w:rPr>
        <w:t xml:space="preserve"> 2016</w:t>
      </w:r>
      <w:r w:rsidR="00316BC6">
        <w:rPr>
          <w:szCs w:val="24"/>
        </w:rPr>
        <w:t>,</w:t>
      </w:r>
      <w:r w:rsidRPr="00F86183">
        <w:rPr>
          <w:szCs w:val="24"/>
        </w:rPr>
        <w:t xml:space="preserve"> pp: 185-200.</w:t>
      </w:r>
    </w:p>
    <w:p w:rsidR="00EA5C1E" w:rsidRPr="00F86183" w:rsidRDefault="00EA5C1E" w:rsidP="00982F10">
      <w:pPr>
        <w:autoSpaceDE w:val="0"/>
        <w:autoSpaceDN w:val="0"/>
        <w:adjustRightInd w:val="0"/>
        <w:ind w:left="480" w:hangingChars="200" w:hanging="480"/>
        <w:jc w:val="both"/>
        <w:rPr>
          <w:szCs w:val="24"/>
        </w:rPr>
      </w:pPr>
      <w:r w:rsidRPr="00F86183">
        <w:rPr>
          <w:szCs w:val="24"/>
        </w:rPr>
        <w:t>[46]</w:t>
      </w:r>
      <w:r w:rsidR="00F27D08">
        <w:rPr>
          <w:szCs w:val="24"/>
        </w:rPr>
        <w:t xml:space="preserve"> </w:t>
      </w:r>
      <w:r w:rsidRPr="00F86183">
        <w:rPr>
          <w:szCs w:val="24"/>
        </w:rPr>
        <w:t>Tatsubori M</w:t>
      </w:r>
      <w:r w:rsidR="00316BC6">
        <w:rPr>
          <w:szCs w:val="24"/>
        </w:rPr>
        <w:t>,</w:t>
      </w:r>
      <w:r w:rsidRPr="00F86183">
        <w:rPr>
          <w:szCs w:val="24"/>
        </w:rPr>
        <w:t xml:space="preserve"> Takahashi K</w:t>
      </w:r>
      <w:r w:rsidR="00CF3C8F">
        <w:rPr>
          <w:szCs w:val="24"/>
        </w:rPr>
        <w:t>.</w:t>
      </w:r>
      <w:r w:rsidRPr="00F86183">
        <w:rPr>
          <w:szCs w:val="24"/>
        </w:rPr>
        <w:t xml:space="preserve"> Decomposition and Abstraction of Web Applications for Web Service Extraction and Composition. IEEE International Conference on Web Services</w:t>
      </w:r>
      <w:r w:rsidR="00316BC6">
        <w:rPr>
          <w:szCs w:val="24"/>
        </w:rPr>
        <w:t>,</w:t>
      </w:r>
      <w:r w:rsidRPr="00F86183">
        <w:rPr>
          <w:szCs w:val="24"/>
        </w:rPr>
        <w:t xml:space="preserve"> 2006</w:t>
      </w:r>
      <w:r w:rsidR="00316BC6">
        <w:rPr>
          <w:szCs w:val="24"/>
        </w:rPr>
        <w:t>,</w:t>
      </w:r>
      <w:r w:rsidRPr="00F86183">
        <w:rPr>
          <w:szCs w:val="24"/>
        </w:rPr>
        <w:t xml:space="preserve"> pp: 859-868.</w:t>
      </w:r>
    </w:p>
    <w:p w:rsidR="00EA5C1E" w:rsidRPr="00F86183" w:rsidRDefault="00EA5C1E" w:rsidP="00982F10">
      <w:pPr>
        <w:autoSpaceDE w:val="0"/>
        <w:autoSpaceDN w:val="0"/>
        <w:adjustRightInd w:val="0"/>
        <w:ind w:left="480" w:hangingChars="200" w:hanging="480"/>
        <w:jc w:val="both"/>
        <w:rPr>
          <w:szCs w:val="24"/>
        </w:rPr>
      </w:pPr>
      <w:r w:rsidRPr="00F86183">
        <w:rPr>
          <w:szCs w:val="24"/>
        </w:rPr>
        <w:t>[47]</w:t>
      </w:r>
      <w:r w:rsidR="00F27D08">
        <w:rPr>
          <w:szCs w:val="24"/>
        </w:rPr>
        <w:t xml:space="preserve"> </w:t>
      </w:r>
      <w:r w:rsidRPr="00F86183">
        <w:rPr>
          <w:szCs w:val="24"/>
        </w:rPr>
        <w:t>Jiang B</w:t>
      </w:r>
      <w:r w:rsidR="00316BC6">
        <w:rPr>
          <w:rFonts w:hint="eastAsia"/>
          <w:szCs w:val="24"/>
        </w:rPr>
        <w:t>,</w:t>
      </w:r>
      <w:r w:rsidR="00F27D08">
        <w:rPr>
          <w:szCs w:val="24"/>
        </w:rPr>
        <w:t xml:space="preserve"> </w:t>
      </w:r>
      <w:r w:rsidRPr="00F86183">
        <w:rPr>
          <w:szCs w:val="24"/>
        </w:rPr>
        <w:t>Ye L Y</w:t>
      </w:r>
      <w:r w:rsidR="00316BC6">
        <w:rPr>
          <w:szCs w:val="24"/>
        </w:rPr>
        <w:t>,</w:t>
      </w:r>
      <w:r w:rsidRPr="00F86183">
        <w:rPr>
          <w:szCs w:val="24"/>
        </w:rPr>
        <w:t xml:space="preserve"> Wang J L</w:t>
      </w:r>
      <w:r w:rsidR="00316BC6">
        <w:rPr>
          <w:szCs w:val="24"/>
        </w:rPr>
        <w:t>,</w:t>
      </w:r>
      <w:r w:rsidRPr="00F86183">
        <w:rPr>
          <w:szCs w:val="24"/>
        </w:rPr>
        <w:t xml:space="preserve"> </w:t>
      </w:r>
      <w:r w:rsidR="00F27D08">
        <w:rPr>
          <w:szCs w:val="24"/>
        </w:rPr>
        <w:t>et al.</w:t>
      </w:r>
      <w:r w:rsidRPr="00F86183">
        <w:rPr>
          <w:szCs w:val="24"/>
        </w:rPr>
        <w:t xml:space="preserve"> A Semantic-based Approach to Service Clustering from Service Documents. IEEE International Conference on Services Computing</w:t>
      </w:r>
      <w:r w:rsidR="00316BC6">
        <w:rPr>
          <w:szCs w:val="24"/>
        </w:rPr>
        <w:t>,</w:t>
      </w:r>
      <w:r w:rsidRPr="00F86183">
        <w:rPr>
          <w:szCs w:val="24"/>
        </w:rPr>
        <w:t xml:space="preserve"> 2017</w:t>
      </w:r>
      <w:r w:rsidR="00316BC6">
        <w:rPr>
          <w:szCs w:val="24"/>
        </w:rPr>
        <w:t>,</w:t>
      </w:r>
      <w:r w:rsidRPr="00F86183">
        <w:rPr>
          <w:szCs w:val="24"/>
        </w:rPr>
        <w:t xml:space="preserve"> pp: 265-272.</w:t>
      </w:r>
    </w:p>
    <w:p w:rsidR="00EA5C1E" w:rsidRPr="00F86183" w:rsidRDefault="00EA5C1E" w:rsidP="00982F10">
      <w:pPr>
        <w:autoSpaceDE w:val="0"/>
        <w:autoSpaceDN w:val="0"/>
        <w:adjustRightInd w:val="0"/>
        <w:ind w:left="480" w:hangingChars="200" w:hanging="480"/>
        <w:jc w:val="both"/>
        <w:rPr>
          <w:szCs w:val="24"/>
        </w:rPr>
      </w:pPr>
      <w:r w:rsidRPr="00F86183">
        <w:rPr>
          <w:szCs w:val="24"/>
        </w:rPr>
        <w:t>[48]</w:t>
      </w:r>
      <w:r w:rsidR="00F27D08">
        <w:rPr>
          <w:szCs w:val="24"/>
        </w:rPr>
        <w:t xml:space="preserve"> </w:t>
      </w:r>
      <w:r w:rsidRPr="00F86183">
        <w:rPr>
          <w:szCs w:val="24"/>
        </w:rPr>
        <w:t>Joselyne M I</w:t>
      </w:r>
      <w:r w:rsidR="00316BC6">
        <w:rPr>
          <w:szCs w:val="24"/>
        </w:rPr>
        <w:t>,</w:t>
      </w:r>
      <w:r w:rsidRPr="00F86183">
        <w:rPr>
          <w:szCs w:val="24"/>
        </w:rPr>
        <w:t xml:space="preserve"> Mukasa D</w:t>
      </w:r>
      <w:r w:rsidR="00316BC6">
        <w:rPr>
          <w:szCs w:val="24"/>
        </w:rPr>
        <w:t>,</w:t>
      </w:r>
      <w:r w:rsidRPr="00F86183">
        <w:rPr>
          <w:szCs w:val="24"/>
        </w:rPr>
        <w:t xml:space="preserve"> Kanagwa B</w:t>
      </w:r>
      <w:r w:rsidR="00316BC6">
        <w:rPr>
          <w:szCs w:val="24"/>
        </w:rPr>
        <w:t>,</w:t>
      </w:r>
      <w:r w:rsidRPr="00F86183">
        <w:rPr>
          <w:szCs w:val="24"/>
        </w:rPr>
        <w:t xml:space="preserve"> </w:t>
      </w:r>
      <w:r w:rsidR="00F27D08">
        <w:rPr>
          <w:szCs w:val="24"/>
        </w:rPr>
        <w:t>et al.</w:t>
      </w:r>
      <w:r w:rsidRPr="00F86183">
        <w:rPr>
          <w:szCs w:val="24"/>
        </w:rPr>
        <w:t xml:space="preserve"> Partitioning Microservices: A Domain Engineering Approach. IEEE Symposium on Software Engineering in Africa</w:t>
      </w:r>
      <w:r w:rsidR="00316BC6">
        <w:rPr>
          <w:szCs w:val="24"/>
        </w:rPr>
        <w:t>,</w:t>
      </w:r>
      <w:r w:rsidRPr="00F86183">
        <w:rPr>
          <w:szCs w:val="24"/>
        </w:rPr>
        <w:t xml:space="preserve"> 2018</w:t>
      </w:r>
      <w:r w:rsidR="00316BC6">
        <w:rPr>
          <w:szCs w:val="24"/>
        </w:rPr>
        <w:t>,</w:t>
      </w:r>
      <w:r w:rsidRPr="00F86183">
        <w:rPr>
          <w:szCs w:val="24"/>
        </w:rPr>
        <w:t xml:space="preserve"> pp: 43-49.</w:t>
      </w:r>
    </w:p>
    <w:p w:rsidR="00EA5C1E" w:rsidRPr="00F86183" w:rsidRDefault="00EA5C1E" w:rsidP="00982F10">
      <w:pPr>
        <w:autoSpaceDE w:val="0"/>
        <w:autoSpaceDN w:val="0"/>
        <w:adjustRightInd w:val="0"/>
        <w:ind w:left="480" w:hangingChars="200" w:hanging="480"/>
        <w:jc w:val="both"/>
        <w:rPr>
          <w:szCs w:val="24"/>
        </w:rPr>
      </w:pPr>
      <w:r w:rsidRPr="00F86183">
        <w:rPr>
          <w:szCs w:val="24"/>
        </w:rPr>
        <w:t>[49]</w:t>
      </w:r>
      <w:r w:rsidR="00F27D08">
        <w:rPr>
          <w:szCs w:val="24"/>
        </w:rPr>
        <w:t xml:space="preserve"> </w:t>
      </w:r>
      <w:r w:rsidRPr="00F86183">
        <w:rPr>
          <w:szCs w:val="24"/>
        </w:rPr>
        <w:t>Wang J</w:t>
      </w:r>
      <w:r w:rsidR="00316BC6">
        <w:rPr>
          <w:szCs w:val="24"/>
        </w:rPr>
        <w:t>,</w:t>
      </w:r>
      <w:r w:rsidRPr="00F86183">
        <w:rPr>
          <w:szCs w:val="24"/>
        </w:rPr>
        <w:t xml:space="preserve"> Zhang N</w:t>
      </w:r>
      <w:r w:rsidR="00316BC6">
        <w:rPr>
          <w:szCs w:val="24"/>
        </w:rPr>
        <w:t>,</w:t>
      </w:r>
      <w:r w:rsidRPr="00F86183">
        <w:rPr>
          <w:szCs w:val="24"/>
        </w:rPr>
        <w:t xml:space="preserve"> Zeng C</w:t>
      </w:r>
      <w:r w:rsidR="00316BC6">
        <w:rPr>
          <w:szCs w:val="24"/>
        </w:rPr>
        <w:t>,</w:t>
      </w:r>
      <w:r w:rsidRPr="00F86183">
        <w:rPr>
          <w:szCs w:val="24"/>
        </w:rPr>
        <w:t xml:space="preserve"> </w:t>
      </w:r>
      <w:r w:rsidR="00F27D08">
        <w:rPr>
          <w:szCs w:val="24"/>
        </w:rPr>
        <w:t>et al.</w:t>
      </w:r>
      <w:r w:rsidRPr="00F86183">
        <w:rPr>
          <w:szCs w:val="24"/>
        </w:rPr>
        <w:t xml:space="preserve"> Towards Services Discovery based on Service Goal Extraction and Recommendation. IEEE International Conference on Services Computing</w:t>
      </w:r>
      <w:r w:rsidR="00316BC6">
        <w:rPr>
          <w:szCs w:val="24"/>
        </w:rPr>
        <w:t>,</w:t>
      </w:r>
      <w:r w:rsidRPr="00F86183">
        <w:rPr>
          <w:szCs w:val="24"/>
        </w:rPr>
        <w:t xml:space="preserve"> 2013</w:t>
      </w:r>
      <w:r w:rsidR="00316BC6">
        <w:rPr>
          <w:szCs w:val="24"/>
        </w:rPr>
        <w:t>,</w:t>
      </w:r>
      <w:r w:rsidRPr="00F86183">
        <w:rPr>
          <w:szCs w:val="24"/>
        </w:rPr>
        <w:t xml:space="preserve"> pp: 65-72.</w:t>
      </w:r>
    </w:p>
    <w:p w:rsidR="00982F10" w:rsidRDefault="00EA5C1E" w:rsidP="00982F10">
      <w:pPr>
        <w:autoSpaceDE w:val="0"/>
        <w:autoSpaceDN w:val="0"/>
        <w:adjustRightInd w:val="0"/>
        <w:ind w:left="480" w:hangingChars="200" w:hanging="480"/>
        <w:jc w:val="both"/>
        <w:rPr>
          <w:szCs w:val="24"/>
        </w:rPr>
      </w:pPr>
      <w:r w:rsidRPr="00F86183">
        <w:rPr>
          <w:szCs w:val="24"/>
        </w:rPr>
        <w:t>[50] Erradi A</w:t>
      </w:r>
      <w:r w:rsidR="00316BC6">
        <w:rPr>
          <w:szCs w:val="24"/>
        </w:rPr>
        <w:t>,</w:t>
      </w:r>
      <w:r w:rsidRPr="00F86183">
        <w:rPr>
          <w:szCs w:val="24"/>
        </w:rPr>
        <w:t xml:space="preserve"> Tosic V</w:t>
      </w:r>
      <w:r w:rsidR="00316BC6">
        <w:rPr>
          <w:szCs w:val="24"/>
        </w:rPr>
        <w:t>,</w:t>
      </w:r>
      <w:r w:rsidRPr="00F86183">
        <w:rPr>
          <w:szCs w:val="24"/>
        </w:rPr>
        <w:t xml:space="preserve"> Maheshwari P</w:t>
      </w:r>
      <w:r w:rsidR="007C4F9A">
        <w:rPr>
          <w:szCs w:val="24"/>
        </w:rPr>
        <w:t>.</w:t>
      </w:r>
      <w:r w:rsidRPr="00F86183">
        <w:rPr>
          <w:szCs w:val="24"/>
        </w:rPr>
        <w:t xml:space="preserve"> MASC </w:t>
      </w:r>
      <w:r w:rsidR="007C4F9A">
        <w:rPr>
          <w:szCs w:val="24"/>
        </w:rPr>
        <w:t xml:space="preserve">- </w:t>
      </w:r>
      <w:r w:rsidRPr="00F86183">
        <w:rPr>
          <w:szCs w:val="24"/>
        </w:rPr>
        <w:t>.NET</w:t>
      </w:r>
      <w:r w:rsidR="007C4F9A">
        <w:rPr>
          <w:szCs w:val="24"/>
        </w:rPr>
        <w:t>-</w:t>
      </w:r>
      <w:r w:rsidRPr="00F86183">
        <w:rPr>
          <w:szCs w:val="24"/>
        </w:rPr>
        <w:t>Based Middleware for Adaptive Composite Web Services. IEEE International Conference on Web Services</w:t>
      </w:r>
      <w:r w:rsidR="00316BC6">
        <w:rPr>
          <w:szCs w:val="24"/>
        </w:rPr>
        <w:t>,</w:t>
      </w:r>
      <w:r w:rsidRPr="00F86183">
        <w:rPr>
          <w:szCs w:val="24"/>
        </w:rPr>
        <w:t xml:space="preserve"> 2007</w:t>
      </w:r>
      <w:r w:rsidR="00316BC6">
        <w:rPr>
          <w:szCs w:val="24"/>
        </w:rPr>
        <w:t>,</w:t>
      </w:r>
      <w:r w:rsidRPr="00F86183">
        <w:rPr>
          <w:szCs w:val="24"/>
        </w:rPr>
        <w:t xml:space="preserve"> pp. 727-734.</w:t>
      </w:r>
    </w:p>
    <w:p w:rsidR="00982F10" w:rsidRDefault="00EA5C1E" w:rsidP="00982F10">
      <w:pPr>
        <w:autoSpaceDE w:val="0"/>
        <w:autoSpaceDN w:val="0"/>
        <w:adjustRightInd w:val="0"/>
        <w:ind w:left="480" w:hangingChars="200" w:hanging="480"/>
        <w:jc w:val="both"/>
        <w:rPr>
          <w:szCs w:val="24"/>
        </w:rPr>
      </w:pPr>
      <w:r w:rsidRPr="00F86183">
        <w:rPr>
          <w:szCs w:val="24"/>
        </w:rPr>
        <w:t>[51] Mohr F</w:t>
      </w:r>
      <w:r w:rsidR="00316BC6">
        <w:rPr>
          <w:szCs w:val="24"/>
        </w:rPr>
        <w:t>,</w:t>
      </w:r>
      <w:r w:rsidRPr="00F86183">
        <w:rPr>
          <w:szCs w:val="24"/>
        </w:rPr>
        <w:t xml:space="preserve"> Jungmann A</w:t>
      </w:r>
      <w:r w:rsidR="00316BC6">
        <w:rPr>
          <w:szCs w:val="24"/>
        </w:rPr>
        <w:t>,</w:t>
      </w:r>
      <w:r w:rsidRPr="00F86183">
        <w:rPr>
          <w:szCs w:val="24"/>
        </w:rPr>
        <w:t xml:space="preserve"> Bvning H K</w:t>
      </w:r>
      <w:r w:rsidR="007C4F9A">
        <w:rPr>
          <w:szCs w:val="24"/>
        </w:rPr>
        <w:t>.</w:t>
      </w:r>
      <w:r w:rsidRPr="00F86183">
        <w:rPr>
          <w:szCs w:val="24"/>
        </w:rPr>
        <w:t xml:space="preserve"> Automated Online Service Composition. IEEE International Conference on Services Computing</w:t>
      </w:r>
      <w:r w:rsidR="00316BC6">
        <w:rPr>
          <w:szCs w:val="24"/>
        </w:rPr>
        <w:t>,</w:t>
      </w:r>
      <w:r w:rsidRPr="00F86183">
        <w:rPr>
          <w:szCs w:val="24"/>
        </w:rPr>
        <w:t xml:space="preserve"> 2015</w:t>
      </w:r>
      <w:r w:rsidR="00316BC6">
        <w:rPr>
          <w:szCs w:val="24"/>
        </w:rPr>
        <w:t>,</w:t>
      </w:r>
      <w:r w:rsidRPr="00F86183">
        <w:rPr>
          <w:szCs w:val="24"/>
        </w:rPr>
        <w:t xml:space="preserve"> pp. 57-64.</w:t>
      </w:r>
    </w:p>
    <w:p w:rsidR="00982F10" w:rsidRDefault="00EA5C1E" w:rsidP="00982F10">
      <w:pPr>
        <w:autoSpaceDE w:val="0"/>
        <w:autoSpaceDN w:val="0"/>
        <w:adjustRightInd w:val="0"/>
        <w:ind w:left="480" w:hangingChars="200" w:hanging="480"/>
        <w:jc w:val="both"/>
        <w:rPr>
          <w:szCs w:val="24"/>
        </w:rPr>
      </w:pPr>
      <w:r w:rsidRPr="00F86183">
        <w:rPr>
          <w:szCs w:val="24"/>
        </w:rPr>
        <w:t>[52] Narayanan S</w:t>
      </w:r>
      <w:r w:rsidR="00316BC6">
        <w:rPr>
          <w:szCs w:val="24"/>
        </w:rPr>
        <w:t>,</w:t>
      </w:r>
      <w:r w:rsidRPr="00F86183">
        <w:rPr>
          <w:szCs w:val="24"/>
        </w:rPr>
        <w:t xml:space="preserve"> McIlraith S</w:t>
      </w:r>
      <w:r w:rsidR="00316BC6">
        <w:rPr>
          <w:szCs w:val="24"/>
        </w:rPr>
        <w:t>,</w:t>
      </w:r>
      <w:r w:rsidRPr="00F86183">
        <w:rPr>
          <w:szCs w:val="24"/>
        </w:rPr>
        <w:t xml:space="preserve"> Simulation</w:t>
      </w:r>
      <w:r w:rsidR="00316BC6">
        <w:rPr>
          <w:szCs w:val="24"/>
        </w:rPr>
        <w:t>,</w:t>
      </w:r>
      <w:r w:rsidRPr="00F86183">
        <w:rPr>
          <w:szCs w:val="24"/>
        </w:rPr>
        <w:t xml:space="preserve"> verification and automated composition of web services. WWW</w:t>
      </w:r>
      <w:r w:rsidR="00316BC6">
        <w:rPr>
          <w:szCs w:val="24"/>
        </w:rPr>
        <w:t>,</w:t>
      </w:r>
      <w:r w:rsidRPr="00F86183">
        <w:rPr>
          <w:szCs w:val="24"/>
        </w:rPr>
        <w:t xml:space="preserve"> 2002</w:t>
      </w:r>
      <w:r w:rsidR="00316BC6">
        <w:rPr>
          <w:szCs w:val="24"/>
        </w:rPr>
        <w:t>,</w:t>
      </w:r>
      <w:r w:rsidRPr="00F86183">
        <w:rPr>
          <w:szCs w:val="24"/>
        </w:rPr>
        <w:t xml:space="preserve"> pp. 77-88.</w:t>
      </w:r>
    </w:p>
    <w:p w:rsidR="00982F10" w:rsidRDefault="00EA5C1E" w:rsidP="00982F10">
      <w:pPr>
        <w:autoSpaceDE w:val="0"/>
        <w:autoSpaceDN w:val="0"/>
        <w:adjustRightInd w:val="0"/>
        <w:ind w:left="480" w:hangingChars="200" w:hanging="480"/>
        <w:jc w:val="both"/>
        <w:rPr>
          <w:szCs w:val="24"/>
        </w:rPr>
      </w:pPr>
      <w:r w:rsidRPr="00F86183">
        <w:rPr>
          <w:szCs w:val="24"/>
        </w:rPr>
        <w:t>[53]</w:t>
      </w:r>
      <w:r w:rsidR="00F27D08">
        <w:rPr>
          <w:szCs w:val="24"/>
        </w:rPr>
        <w:t xml:space="preserve"> </w:t>
      </w:r>
      <w:r w:rsidRPr="00F86183">
        <w:rPr>
          <w:szCs w:val="24"/>
        </w:rPr>
        <w:t>Hossain M S</w:t>
      </w:r>
      <w:r w:rsidR="00316BC6">
        <w:rPr>
          <w:szCs w:val="24"/>
        </w:rPr>
        <w:t>,</w:t>
      </w:r>
      <w:r w:rsidRPr="00F86183">
        <w:rPr>
          <w:szCs w:val="24"/>
        </w:rPr>
        <w:t xml:space="preserve"> Moniruzzaman M</w:t>
      </w:r>
      <w:r w:rsidR="00316BC6">
        <w:rPr>
          <w:szCs w:val="24"/>
        </w:rPr>
        <w:t>,</w:t>
      </w:r>
      <w:r w:rsidRPr="00F86183">
        <w:rPr>
          <w:szCs w:val="24"/>
        </w:rPr>
        <w:t xml:space="preserve"> Muhammad G</w:t>
      </w:r>
      <w:r w:rsidR="00316BC6">
        <w:rPr>
          <w:szCs w:val="24"/>
        </w:rPr>
        <w:t>,</w:t>
      </w:r>
      <w:r w:rsidRPr="00F86183">
        <w:rPr>
          <w:szCs w:val="24"/>
        </w:rPr>
        <w:t xml:space="preserve"> </w:t>
      </w:r>
      <w:r w:rsidR="00F27D08">
        <w:rPr>
          <w:szCs w:val="24"/>
        </w:rPr>
        <w:t>et al.</w:t>
      </w:r>
      <w:r w:rsidRPr="00F86183">
        <w:rPr>
          <w:szCs w:val="24"/>
        </w:rPr>
        <w:t xml:space="preserve"> Big data-driven service composition using parallel clustered particle swarm optimization in mobile environment. IEEE Transaction Services Computing</w:t>
      </w:r>
      <w:r w:rsidR="00316BC6">
        <w:rPr>
          <w:szCs w:val="24"/>
        </w:rPr>
        <w:t>,</w:t>
      </w:r>
      <w:r w:rsidRPr="00F86183">
        <w:rPr>
          <w:szCs w:val="24"/>
        </w:rPr>
        <w:t xml:space="preserve"> vol. 9</w:t>
      </w:r>
      <w:r w:rsidR="00316BC6">
        <w:rPr>
          <w:szCs w:val="24"/>
        </w:rPr>
        <w:t>,</w:t>
      </w:r>
      <w:r w:rsidRPr="00F86183">
        <w:rPr>
          <w:szCs w:val="24"/>
        </w:rPr>
        <w:t xml:space="preserve"> no. 5</w:t>
      </w:r>
      <w:r w:rsidR="00316BC6">
        <w:rPr>
          <w:szCs w:val="24"/>
        </w:rPr>
        <w:t>,</w:t>
      </w:r>
      <w:r w:rsidRPr="00F86183">
        <w:rPr>
          <w:szCs w:val="24"/>
        </w:rPr>
        <w:t xml:space="preserve"> 2016</w:t>
      </w:r>
      <w:r w:rsidR="00316BC6">
        <w:rPr>
          <w:szCs w:val="24"/>
        </w:rPr>
        <w:t>,</w:t>
      </w:r>
      <w:r w:rsidRPr="00F86183">
        <w:rPr>
          <w:szCs w:val="24"/>
        </w:rPr>
        <w:t xml:space="preserve"> pp. 806-817</w:t>
      </w:r>
      <w:r w:rsidR="00982F10">
        <w:rPr>
          <w:rFonts w:hint="eastAsia"/>
          <w:szCs w:val="24"/>
        </w:rPr>
        <w:t>.</w:t>
      </w:r>
    </w:p>
    <w:p w:rsidR="00EA5C1E" w:rsidRPr="00F86183" w:rsidRDefault="00EA5C1E" w:rsidP="00982F10">
      <w:pPr>
        <w:autoSpaceDE w:val="0"/>
        <w:autoSpaceDN w:val="0"/>
        <w:adjustRightInd w:val="0"/>
        <w:ind w:left="480" w:hangingChars="200" w:hanging="480"/>
        <w:jc w:val="both"/>
        <w:rPr>
          <w:szCs w:val="24"/>
        </w:rPr>
      </w:pPr>
      <w:r w:rsidRPr="00F86183">
        <w:rPr>
          <w:szCs w:val="24"/>
        </w:rPr>
        <w:t>[54] Tan T H</w:t>
      </w:r>
      <w:r w:rsidR="00316BC6">
        <w:rPr>
          <w:szCs w:val="24"/>
        </w:rPr>
        <w:t>,</w:t>
      </w:r>
      <w:r w:rsidRPr="00F86183">
        <w:rPr>
          <w:szCs w:val="24"/>
        </w:rPr>
        <w:t xml:space="preserve"> Chen M</w:t>
      </w:r>
      <w:r w:rsidR="00316BC6">
        <w:rPr>
          <w:szCs w:val="24"/>
        </w:rPr>
        <w:t>,</w:t>
      </w:r>
      <w:r w:rsidRPr="00F86183">
        <w:rPr>
          <w:szCs w:val="24"/>
        </w:rPr>
        <w:t xml:space="preserve"> Andre E</w:t>
      </w:r>
      <w:r w:rsidR="00316BC6">
        <w:rPr>
          <w:szCs w:val="24"/>
        </w:rPr>
        <w:t>,</w:t>
      </w:r>
      <w:r w:rsidRPr="00F86183">
        <w:rPr>
          <w:szCs w:val="24"/>
        </w:rPr>
        <w:t xml:space="preserve"> </w:t>
      </w:r>
      <w:r w:rsidR="00F27D08">
        <w:rPr>
          <w:szCs w:val="24"/>
        </w:rPr>
        <w:t>et al.</w:t>
      </w:r>
      <w:r w:rsidRPr="00F86183">
        <w:rPr>
          <w:szCs w:val="24"/>
        </w:rPr>
        <w:t xml:space="preserve">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982F10" w:rsidRDefault="00EA5C1E" w:rsidP="00982F10">
      <w:pPr>
        <w:autoSpaceDE w:val="0"/>
        <w:autoSpaceDN w:val="0"/>
        <w:adjustRightInd w:val="0"/>
        <w:ind w:left="480" w:hangingChars="200" w:hanging="480"/>
        <w:jc w:val="both"/>
        <w:rPr>
          <w:szCs w:val="24"/>
        </w:rPr>
      </w:pPr>
      <w:r w:rsidRPr="00F86183">
        <w:rPr>
          <w:szCs w:val="24"/>
        </w:rPr>
        <w:t>[55] 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w:t>
      </w:r>
      <w:r w:rsidR="00F27D08">
        <w:rPr>
          <w:szCs w:val="24"/>
        </w:rPr>
        <w:t>et al.</w:t>
      </w:r>
      <w:r w:rsidRPr="00F86183">
        <w:rPr>
          <w:szCs w:val="24"/>
        </w:rPr>
        <w:t xml:space="preserve"> Adaptive and dynamic service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982F10" w:rsidRDefault="00EA5C1E" w:rsidP="00982F10">
      <w:pPr>
        <w:autoSpaceDE w:val="0"/>
        <w:autoSpaceDN w:val="0"/>
        <w:adjustRightInd w:val="0"/>
        <w:ind w:left="480" w:hangingChars="200" w:hanging="480"/>
        <w:jc w:val="both"/>
        <w:rPr>
          <w:szCs w:val="24"/>
        </w:rPr>
      </w:pPr>
      <w:r w:rsidRPr="00F86183">
        <w:rPr>
          <w:szCs w:val="24"/>
        </w:rPr>
        <w:lastRenderedPageBreak/>
        <w:t>[56] Peng S</w:t>
      </w:r>
      <w:r w:rsidR="00316BC6">
        <w:rPr>
          <w:szCs w:val="24"/>
        </w:rPr>
        <w:t>,</w:t>
      </w:r>
      <w:r w:rsidRPr="00F86183">
        <w:rPr>
          <w:szCs w:val="24"/>
        </w:rPr>
        <w:t xml:space="preserve"> Wang H</w:t>
      </w:r>
      <w:r w:rsidR="00316BC6">
        <w:rPr>
          <w:szCs w:val="24"/>
        </w:rPr>
        <w:t>,</w:t>
      </w:r>
      <w:r w:rsidRPr="00F86183">
        <w:rPr>
          <w:szCs w:val="24"/>
        </w:rPr>
        <w:t xml:space="preserve"> Yu Q</w:t>
      </w:r>
      <w:r w:rsidR="007C4F9A">
        <w:rPr>
          <w:szCs w:val="24"/>
        </w:rPr>
        <w:t>.</w:t>
      </w:r>
      <w:r w:rsidRPr="00F86183">
        <w:rPr>
          <w:szCs w:val="24"/>
        </w:rPr>
        <w:t xml:space="preserve">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982F10">
      <w:pPr>
        <w:autoSpaceDE w:val="0"/>
        <w:autoSpaceDN w:val="0"/>
        <w:adjustRightInd w:val="0"/>
        <w:ind w:left="480" w:hangingChars="200" w:hanging="480"/>
        <w:jc w:val="both"/>
        <w:rPr>
          <w:szCs w:val="24"/>
        </w:rPr>
      </w:pPr>
      <w:r w:rsidRPr="00F86183">
        <w:rPr>
          <w:szCs w:val="24"/>
        </w:rPr>
        <w:t>[57] Saleem M S</w:t>
      </w:r>
      <w:r w:rsidR="00316BC6">
        <w:rPr>
          <w:szCs w:val="24"/>
        </w:rPr>
        <w:t>,</w:t>
      </w:r>
      <w:r w:rsidRPr="00F86183">
        <w:rPr>
          <w:szCs w:val="24"/>
        </w:rPr>
        <w:t xml:space="preserve"> Ding C</w:t>
      </w:r>
      <w:r w:rsidR="00316BC6">
        <w:rPr>
          <w:szCs w:val="24"/>
        </w:rPr>
        <w:t>,</w:t>
      </w:r>
      <w:r w:rsidRPr="00F86183">
        <w:rPr>
          <w:szCs w:val="24"/>
        </w:rPr>
        <w:t xml:space="preserve"> Liu X</w:t>
      </w:r>
      <w:r w:rsidR="00316BC6">
        <w:rPr>
          <w:szCs w:val="24"/>
        </w:rPr>
        <w:t>,</w:t>
      </w:r>
      <w:r w:rsidRPr="00F86183">
        <w:rPr>
          <w:szCs w:val="24"/>
        </w:rPr>
        <w:t xml:space="preserve"> et al. Personalized Decision Making for QoS-based Service Selection.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D5079" w:rsidRDefault="003F03E6" w:rsidP="00982F10">
      <w:pPr>
        <w:ind w:left="480" w:hangingChars="200" w:hanging="480"/>
        <w:rPr>
          <w:szCs w:val="24"/>
        </w:rPr>
      </w:pPr>
      <w:r w:rsidRPr="003F03E6">
        <w:rPr>
          <w:rFonts w:hint="eastAsia"/>
          <w:szCs w:val="24"/>
        </w:rPr>
        <w:t>[</w:t>
      </w:r>
      <w:r w:rsidRPr="003F03E6">
        <w:rPr>
          <w:szCs w:val="24"/>
        </w:rPr>
        <w:t>58] Schae</w:t>
      </w:r>
      <w:r w:rsidRPr="003F03E6">
        <w:rPr>
          <w:rFonts w:ascii="Cambria Math" w:hAnsi="Cambria Math" w:cs="Cambria Math"/>
          <w:szCs w:val="24"/>
        </w:rPr>
        <w:t>ﬀ</w:t>
      </w:r>
      <w:r w:rsidRPr="003F03E6">
        <w:rPr>
          <w:szCs w:val="24"/>
        </w:rPr>
        <w:t>er S E. Graph clustering. Computer Science Review 1.1, 2007, pp. 27-64.</w:t>
      </w:r>
    </w:p>
    <w:p w:rsidR="003F03E6" w:rsidRPr="003F03E6" w:rsidRDefault="003F03E6" w:rsidP="00982F10">
      <w:pPr>
        <w:ind w:left="480" w:hangingChars="200" w:hanging="480"/>
        <w:rPr>
          <w:szCs w:val="24"/>
        </w:rPr>
      </w:pPr>
      <w:r>
        <w:rPr>
          <w:rFonts w:hint="eastAsia"/>
          <w:szCs w:val="24"/>
        </w:rPr>
        <w:t>[</w:t>
      </w:r>
      <w:r>
        <w:rPr>
          <w:szCs w:val="24"/>
        </w:rPr>
        <w:t xml:space="preserve">59] </w:t>
      </w:r>
      <w:r w:rsidRPr="003F03E6">
        <w:rPr>
          <w:szCs w:val="24"/>
        </w:rPr>
        <w:t>Kruchten P B. The 4+ 1 view model of architecture. IEEE Software,</w:t>
      </w:r>
      <w:r>
        <w:rPr>
          <w:szCs w:val="24"/>
        </w:rPr>
        <w:t xml:space="preserve"> </w:t>
      </w:r>
      <w:r w:rsidRPr="003F03E6">
        <w:rPr>
          <w:szCs w:val="24"/>
        </w:rPr>
        <w:t>1995,</w:t>
      </w:r>
      <w:r>
        <w:rPr>
          <w:szCs w:val="24"/>
        </w:rPr>
        <w:t xml:space="preserve"> </w:t>
      </w:r>
      <w:r w:rsidRPr="003F03E6">
        <w:rPr>
          <w:szCs w:val="24"/>
        </w:rPr>
        <w:t>pp.</w:t>
      </w:r>
      <w:r>
        <w:rPr>
          <w:szCs w:val="24"/>
        </w:rPr>
        <w:t xml:space="preserve"> </w:t>
      </w:r>
      <w:r w:rsidRPr="003F03E6">
        <w:rPr>
          <w:szCs w:val="24"/>
        </w:rPr>
        <w:t>42–50.</w:t>
      </w:r>
    </w:p>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5" w:name="_Toc1420948"/>
      <w:r>
        <w:rPr>
          <w:b w:val="0"/>
        </w:rPr>
        <w:lastRenderedPageBreak/>
        <w:t>致谢</w:t>
      </w:r>
      <w:bookmarkEnd w:id="55"/>
    </w:p>
    <w:p w:rsidR="00E275D3" w:rsidRDefault="00646558" w:rsidP="004A3CA1">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感谢实验室的同窗好友。感谢高阳阳学长和朱彦沛学姐对我工作上和学习上的指导，你们对待科研的严谨态度、对每一个细节的认真处理的做事风格、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徐政钧学弟、耿欣学妹和实验室其他同学们，我们一起学习，一起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pPr>
      <w:r>
        <w:rPr>
          <w:rFonts w:hint="eastAsia"/>
        </w:rPr>
        <w:t>最后，我要感谢各位评审老师们和专家们在百忙之中抽出宝贵的时间审阅我的文章，谢谢你们的宝贵意见和建议。</w:t>
      </w:r>
    </w:p>
    <w:p w:rsidR="00F44DDA" w:rsidRDefault="00F44DDA" w:rsidP="009300CC">
      <w:pPr>
        <w:sectPr w:rsidR="00F44DDA" w:rsidSect="00EF45E1">
          <w:headerReference w:type="default" r:id="rId41"/>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lastRenderedPageBreak/>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Pr="00FE49BF" w:rsidRDefault="00E30362" w:rsidP="00FF2548">
      <w:pPr>
        <w:spacing w:line="240" w:lineRule="auto"/>
        <w:ind w:left="360" w:hangingChars="150" w:hanging="360"/>
      </w:pPr>
      <w:r>
        <w:t xml:space="preserve"> </w:t>
      </w:r>
      <w:r w:rsidR="00F71BA5" w:rsidRPr="00FE49BF">
        <w:t>[</w:t>
      </w:r>
      <w:r w:rsidRPr="00FE49BF">
        <w:t>1</w:t>
      </w:r>
      <w:r w:rsidR="00F71BA5" w:rsidRPr="00FE49BF">
        <w:t xml:space="preserve">] </w:t>
      </w:r>
      <w:r w:rsidR="00FF2548" w:rsidRPr="00FE49BF">
        <w:t>Haitao Zhang</w:t>
      </w:r>
      <w:r w:rsidR="00FE49BF">
        <w:rPr>
          <w:rFonts w:hint="eastAsia"/>
        </w:rPr>
        <w:t>,</w:t>
      </w:r>
      <w:r w:rsidR="00FF2548" w:rsidRPr="00FE49BF">
        <w:t xml:space="preserve"> </w:t>
      </w:r>
      <w:r w:rsidR="00FF2548" w:rsidRPr="00FE49BF">
        <w:rPr>
          <w:b/>
        </w:rPr>
        <w:t>Ning Yang</w:t>
      </w:r>
      <w:r w:rsidR="00FE49BF">
        <w:rPr>
          <w:rFonts w:hint="eastAsia"/>
        </w:rPr>
        <w:t>,</w:t>
      </w:r>
      <w:r w:rsidR="00FE49BF">
        <w:t xml:space="preserve"> </w:t>
      </w:r>
      <w:r w:rsidR="00FF2548" w:rsidRPr="00FE49BF">
        <w:t>Zhengjun Xu</w:t>
      </w:r>
      <w:r w:rsidR="00FE49BF">
        <w:rPr>
          <w:rFonts w:hint="eastAsia"/>
        </w:rPr>
        <w:t>,</w:t>
      </w:r>
      <w:r w:rsidR="00FF2548" w:rsidRPr="00FE49BF">
        <w:t xml:space="preserve"> Bingchang Tang</w:t>
      </w:r>
      <w:r w:rsidR="00FE49BF">
        <w:rPr>
          <w:rFonts w:hint="eastAsia"/>
        </w:rPr>
        <w:t>,</w:t>
      </w:r>
      <w:r w:rsidR="00FF2548" w:rsidRPr="00FE49BF">
        <w:t xml:space="preserve"> Huadong Ma. Microservice Based Video Cloud Platform with Performance-aware Service Path Selection. //</w:t>
      </w:r>
      <w:r w:rsidR="00FF2548" w:rsidRPr="00FE49BF">
        <w:rPr>
          <w:color w:val="000000"/>
          <w:szCs w:val="24"/>
        </w:rPr>
        <w:t>2018 IEEE 10th International Conference Web Service (IEEE ICWS 2018)</w:t>
      </w:r>
      <w:r w:rsidR="00FE49BF">
        <w:rPr>
          <w:color w:val="000000"/>
          <w:szCs w:val="24"/>
        </w:rPr>
        <w:t xml:space="preserve">, </w:t>
      </w:r>
      <w:r w:rsidR="00FF2548" w:rsidRPr="00FE49BF">
        <w:rPr>
          <w:color w:val="000000"/>
          <w:szCs w:val="24"/>
        </w:rPr>
        <w:t>San Francisco</w:t>
      </w:r>
      <w:r w:rsidR="00FE49BF">
        <w:rPr>
          <w:rFonts w:hint="eastAsia"/>
          <w:color w:val="000000"/>
          <w:szCs w:val="24"/>
        </w:rPr>
        <w:t>,</w:t>
      </w:r>
      <w:r w:rsidR="00FF2548" w:rsidRPr="00FE49BF">
        <w:rPr>
          <w:color w:val="000000"/>
          <w:szCs w:val="24"/>
        </w:rPr>
        <w:t xml:space="preserve"> USA</w:t>
      </w:r>
      <w:r w:rsidR="00FE49BF">
        <w:rPr>
          <w:rFonts w:hint="eastAsia"/>
          <w:color w:val="000000"/>
          <w:szCs w:val="24"/>
        </w:rPr>
        <w:t>,</w:t>
      </w:r>
      <w:r w:rsidR="00FF2548" w:rsidRPr="00FE49BF">
        <w:rPr>
          <w:color w:val="000000"/>
          <w:szCs w:val="24"/>
        </w:rPr>
        <w:t xml:space="preserve"> 2018.</w:t>
      </w:r>
    </w:p>
    <w:sectPr w:rsidR="00E275D3" w:rsidRPr="00FE49BF" w:rsidSect="00EF45E1">
      <w:headerReference w:type="default" r:id="rId42"/>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201" w:rsidRDefault="00B67201">
      <w:pPr>
        <w:spacing w:line="240" w:lineRule="auto"/>
      </w:pPr>
      <w:r>
        <w:separator/>
      </w:r>
    </w:p>
  </w:endnote>
  <w:endnote w:type="continuationSeparator" w:id="0">
    <w:p w:rsidR="00B67201" w:rsidRDefault="00B67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ED" w:rsidRDefault="000631ED">
    <w:pPr>
      <w:pStyle w:val="a5"/>
      <w:tabs>
        <w:tab w:val="clear" w:pos="4153"/>
        <w:tab w:val="clear" w:pos="8306"/>
        <w:tab w:val="left" w:pos="303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11761"/>
    </w:sdtPr>
    <w:sdtEndPr>
      <w:rPr>
        <w:sz w:val="21"/>
        <w:szCs w:val="21"/>
      </w:rPr>
    </w:sdtEndPr>
    <w:sdtContent>
      <w:p w:rsidR="000631ED" w:rsidRDefault="000631ED">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725D80" w:rsidRPr="00725D80">
          <w:rPr>
            <w:noProof/>
            <w:sz w:val="21"/>
            <w:szCs w:val="21"/>
            <w:lang w:val="zh-CN"/>
          </w:rPr>
          <w:t>12</w:t>
        </w:r>
        <w:r>
          <w:rPr>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917653"/>
    </w:sdtPr>
    <w:sdtEndPr>
      <w:rPr>
        <w:sz w:val="21"/>
        <w:szCs w:val="21"/>
      </w:rPr>
    </w:sdtEndPr>
    <w:sdtContent>
      <w:p w:rsidR="000631ED" w:rsidRDefault="000631ED">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725D80" w:rsidRPr="00725D80">
          <w:rPr>
            <w:noProof/>
            <w:sz w:val="21"/>
            <w:szCs w:val="21"/>
            <w:lang w:val="zh-CN"/>
          </w:rPr>
          <w:t>13</w:t>
        </w:r>
        <w:r>
          <w:rPr>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201" w:rsidRDefault="00B67201">
      <w:pPr>
        <w:spacing w:line="240" w:lineRule="auto"/>
      </w:pPr>
      <w:r>
        <w:separator/>
      </w:r>
    </w:p>
  </w:footnote>
  <w:footnote w:type="continuationSeparator" w:id="0">
    <w:p w:rsidR="00B67201" w:rsidRDefault="00B672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ED" w:rsidRDefault="000631ED">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ED" w:rsidRDefault="000631ED">
    <w:pPr>
      <w:pStyle w:val="a6"/>
    </w:pPr>
    <w:r>
      <w:rPr>
        <w:rFonts w:hint="eastAsia"/>
      </w:rPr>
      <w:t>北京邮电大学工学硕士学位论文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ED" w:rsidRDefault="000631ED">
    <w:pPr>
      <w:pStyle w:val="a6"/>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725D80">
      <w:rPr>
        <w:rFonts w:hint="eastAsia"/>
        <w:noProof/>
      </w:rPr>
      <w:t>第一章</w:t>
    </w:r>
    <w:r w:rsidR="00725D80">
      <w:rPr>
        <w:rFonts w:hint="eastAsia"/>
        <w:noProof/>
      </w:rPr>
      <w:t xml:space="preserve"> </w:t>
    </w:r>
    <w:r w:rsidR="00725D80">
      <w:rPr>
        <w:rFonts w:hint="eastAsia"/>
        <w:noProof/>
      </w:rPr>
      <w:t>绪论</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ED" w:rsidRDefault="000631ED">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725D80">
      <w:rPr>
        <w:rFonts w:hint="eastAsia"/>
        <w:noProof/>
      </w:rPr>
      <w:t>第二章</w:t>
    </w:r>
    <w:r w:rsidR="00725D80">
      <w:rPr>
        <w:rFonts w:hint="eastAsia"/>
        <w:noProof/>
      </w:rPr>
      <w:t xml:space="preserve"> </w:t>
    </w:r>
    <w:r w:rsidR="00725D80">
      <w:rPr>
        <w:rFonts w:hint="eastAsia"/>
        <w:noProof/>
      </w:rPr>
      <w:t>相关技术介绍</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ED" w:rsidRDefault="000631ED">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725D80">
      <w:rPr>
        <w:rFonts w:hint="eastAsia"/>
        <w:noProof/>
      </w:rPr>
      <w:t>基于领域驱动设计思想的语义耦合的微服务划分策略</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ED" w:rsidRDefault="000631ED">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725D80">
      <w:rPr>
        <w:rFonts w:hint="eastAsia"/>
        <w:noProof/>
      </w:rPr>
      <w:t>第六章</w:t>
    </w:r>
    <w:r w:rsidR="00725D80">
      <w:rPr>
        <w:rFonts w:hint="eastAsia"/>
        <w:noProof/>
      </w:rPr>
      <w:t xml:space="preserve"> </w:t>
    </w:r>
    <w:r w:rsidR="00725D80">
      <w:rPr>
        <w:rFonts w:hint="eastAsia"/>
        <w:noProof/>
      </w:rPr>
      <w:t>总结与展望</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ED" w:rsidRDefault="000631ED">
    <w:pPr>
      <w:pStyle w:val="a6"/>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725D80">
      <w:rPr>
        <w:rFonts w:hint="eastAsia"/>
        <w:noProof/>
      </w:rPr>
      <w:t>致谢</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ED" w:rsidRDefault="000631E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C2377"/>
    <w:multiLevelType w:val="singleLevel"/>
    <w:tmpl w:val="385C2377"/>
    <w:lvl w:ilvl="0">
      <w:start w:val="1"/>
      <w:numFmt w:val="decimal"/>
      <w:suff w:val="nothing"/>
      <w:lvlText w:val="（%1）"/>
      <w:lvlJc w:val="left"/>
    </w:lvl>
  </w:abstractNum>
  <w:abstractNum w:abstractNumId="1">
    <w:nsid w:val="39E7DC45"/>
    <w:multiLevelType w:val="singleLevel"/>
    <w:tmpl w:val="39E7DC45"/>
    <w:lvl w:ilvl="0">
      <w:start w:val="3"/>
      <w:numFmt w:val="chineseCounting"/>
      <w:suff w:val="space"/>
      <w:lvlText w:val="第%1章"/>
      <w:lvlJc w:val="left"/>
      <w:rPr>
        <w:rFonts w:hint="eastAsia"/>
      </w:rPr>
    </w:lvl>
  </w:abstractNum>
  <w:abstractNum w:abstractNumId="2">
    <w:nsid w:val="511C6F55"/>
    <w:multiLevelType w:val="hybridMultilevel"/>
    <w:tmpl w:val="BC7EE6CC"/>
    <w:lvl w:ilvl="0" w:tplc="7DEAE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D8C95A"/>
    <w:multiLevelType w:val="singleLevel"/>
    <w:tmpl w:val="74D8C95A"/>
    <w:lvl w:ilvl="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20"/>
  <w:drawingGridVerticalSpacing w:val="163"/>
  <w:noPunctuationKerning/>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411BC"/>
    <w:rsid w:val="000427E7"/>
    <w:rsid w:val="00042A15"/>
    <w:rsid w:val="00042EB4"/>
    <w:rsid w:val="0004366E"/>
    <w:rsid w:val="00044271"/>
    <w:rsid w:val="00046744"/>
    <w:rsid w:val="00046A36"/>
    <w:rsid w:val="00046E24"/>
    <w:rsid w:val="000475B6"/>
    <w:rsid w:val="0004768A"/>
    <w:rsid w:val="00051FFE"/>
    <w:rsid w:val="000539AB"/>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7567"/>
    <w:rsid w:val="000A0214"/>
    <w:rsid w:val="000A06A3"/>
    <w:rsid w:val="000A350A"/>
    <w:rsid w:val="000A3546"/>
    <w:rsid w:val="000A68EA"/>
    <w:rsid w:val="000B011C"/>
    <w:rsid w:val="000B2781"/>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3973"/>
    <w:rsid w:val="004444A5"/>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46ADE"/>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03E"/>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4089"/>
    <w:rsid w:val="00AD4233"/>
    <w:rsid w:val="00AD45F5"/>
    <w:rsid w:val="00AD5368"/>
    <w:rsid w:val="00AD658E"/>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47DF"/>
    <w:rsid w:val="00B66316"/>
    <w:rsid w:val="00B667F4"/>
    <w:rsid w:val="00B67201"/>
    <w:rsid w:val="00B6779D"/>
    <w:rsid w:val="00B73B5C"/>
    <w:rsid w:val="00B740C8"/>
    <w:rsid w:val="00B749E0"/>
    <w:rsid w:val="00B7513C"/>
    <w:rsid w:val="00B770F9"/>
    <w:rsid w:val="00B81C16"/>
    <w:rsid w:val="00B82350"/>
    <w:rsid w:val="00B829D3"/>
    <w:rsid w:val="00B83308"/>
    <w:rsid w:val="00B833C0"/>
    <w:rsid w:val="00B842A1"/>
    <w:rsid w:val="00B84AB1"/>
    <w:rsid w:val="00B85AF6"/>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FA2"/>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467"/>
    <w:rsid w:val="00CD4E0F"/>
    <w:rsid w:val="00CD4E8E"/>
    <w:rsid w:val="00CD63A5"/>
    <w:rsid w:val="00CE06FC"/>
    <w:rsid w:val="00CE07AF"/>
    <w:rsid w:val="00CE29AF"/>
    <w:rsid w:val="00CE2E34"/>
    <w:rsid w:val="00CE7742"/>
    <w:rsid w:val="00CF0008"/>
    <w:rsid w:val="00CF0D66"/>
    <w:rsid w:val="00CF1F8A"/>
    <w:rsid w:val="00CF3C8F"/>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48C"/>
    <w:rsid w:val="00D83722"/>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7235"/>
    <w:rsid w:val="00EA03FA"/>
    <w:rsid w:val="00EA13AD"/>
    <w:rsid w:val="00EA2F5C"/>
    <w:rsid w:val="00EA3FE5"/>
    <w:rsid w:val="00EA5C1E"/>
    <w:rsid w:val="00EB0E5C"/>
    <w:rsid w:val="00EB4083"/>
    <w:rsid w:val="00EB4CA5"/>
    <w:rsid w:val="00EB5991"/>
    <w:rsid w:val="00EB5CF6"/>
    <w:rsid w:val="00EC0483"/>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Char"/>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Char"/>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Char"/>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Char"/>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Char"/>
    <w:uiPriority w:val="99"/>
    <w:semiHidden/>
    <w:unhideWhenUsed/>
    <w:qFormat/>
    <w:rsid w:val="00AB6438"/>
    <w:pPr>
      <w:ind w:leftChars="2500" w:left="100"/>
    </w:pPr>
  </w:style>
  <w:style w:type="paragraph" w:styleId="a4">
    <w:name w:val="Balloon Text"/>
    <w:basedOn w:val="a"/>
    <w:link w:val="Char0"/>
    <w:uiPriority w:val="99"/>
    <w:semiHidden/>
    <w:unhideWhenUsed/>
    <w:qFormat/>
    <w:rsid w:val="00AB6438"/>
    <w:pPr>
      <w:widowControl w:val="0"/>
      <w:spacing w:line="240" w:lineRule="auto"/>
      <w:jc w:val="both"/>
    </w:pPr>
    <w:rPr>
      <w:rFonts w:eastAsia="宋体"/>
      <w:kern w:val="2"/>
      <w:sz w:val="18"/>
      <w:szCs w:val="18"/>
    </w:rPr>
  </w:style>
  <w:style w:type="paragraph" w:styleId="a5">
    <w:name w:val="footer"/>
    <w:basedOn w:val="a"/>
    <w:link w:val="Char1"/>
    <w:uiPriority w:val="99"/>
    <w:unhideWhenUsed/>
    <w:qFormat/>
    <w:rsid w:val="00AB6438"/>
    <w:pPr>
      <w:tabs>
        <w:tab w:val="center" w:pos="4153"/>
        <w:tab w:val="right" w:pos="8306"/>
      </w:tabs>
      <w:snapToGrid w:val="0"/>
    </w:pPr>
    <w:rPr>
      <w:sz w:val="18"/>
      <w:szCs w:val="18"/>
    </w:rPr>
  </w:style>
  <w:style w:type="paragraph" w:styleId="a6">
    <w:name w:val="header"/>
    <w:basedOn w:val="a"/>
    <w:link w:val="Char2"/>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B6438"/>
  </w:style>
  <w:style w:type="paragraph" w:styleId="20">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7">
    <w:name w:val="Title"/>
    <w:basedOn w:val="a"/>
    <w:next w:val="a"/>
    <w:link w:val="Char3"/>
    <w:uiPriority w:val="10"/>
    <w:qFormat/>
    <w:rsid w:val="00AB6438"/>
    <w:pPr>
      <w:spacing w:before="240" w:after="60"/>
      <w:jc w:val="center"/>
      <w:outlineLvl w:val="0"/>
    </w:pPr>
    <w:rPr>
      <w:rFonts w:eastAsia="宋体"/>
      <w:b/>
      <w:bCs/>
      <w:sz w:val="32"/>
    </w:rPr>
  </w:style>
  <w:style w:type="character" w:styleId="a8">
    <w:name w:val="page number"/>
    <w:basedOn w:val="a0"/>
    <w:qFormat/>
    <w:rsid w:val="00AB6438"/>
  </w:style>
  <w:style w:type="character" w:styleId="a9">
    <w:name w:val="Emphasis"/>
    <w:basedOn w:val="a0"/>
    <w:uiPriority w:val="20"/>
    <w:qFormat/>
    <w:rsid w:val="00AB6438"/>
    <w:rPr>
      <w:i/>
      <w:iCs/>
    </w:rPr>
  </w:style>
  <w:style w:type="character" w:styleId="aa">
    <w:name w:val="Hyperlink"/>
    <w:basedOn w:val="a0"/>
    <w:uiPriority w:val="99"/>
    <w:qFormat/>
    <w:rsid w:val="00AB6438"/>
    <w:rPr>
      <w:color w:val="0000FF"/>
      <w:u w:val="single"/>
    </w:rPr>
  </w:style>
  <w:style w:type="table" w:styleId="ab">
    <w:name w:val="Table Grid"/>
    <w:basedOn w:val="a1"/>
    <w:uiPriority w:val="39"/>
    <w:qFormat/>
    <w:rsid w:val="00AB6438"/>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sid w:val="00AB6438"/>
    <w:rPr>
      <w:sz w:val="18"/>
      <w:szCs w:val="18"/>
    </w:rPr>
  </w:style>
  <w:style w:type="character" w:customStyle="1" w:styleId="Char1">
    <w:name w:val="页脚 Char"/>
    <w:basedOn w:val="a0"/>
    <w:link w:val="a5"/>
    <w:uiPriority w:val="99"/>
    <w:qFormat/>
    <w:rsid w:val="00AB6438"/>
    <w:rPr>
      <w:sz w:val="18"/>
      <w:szCs w:val="18"/>
    </w:rPr>
  </w:style>
  <w:style w:type="character" w:customStyle="1" w:styleId="1Char">
    <w:name w:val="标题 1 Char"/>
    <w:basedOn w:val="a0"/>
    <w:link w:val="1"/>
    <w:uiPriority w:val="9"/>
    <w:qFormat/>
    <w:rsid w:val="00AB6438"/>
    <w:rPr>
      <w:b/>
      <w:bCs/>
      <w:sz w:val="32"/>
      <w:szCs w:val="44"/>
    </w:rPr>
  </w:style>
  <w:style w:type="character" w:customStyle="1" w:styleId="2Char">
    <w:name w:val="标题 2 Char"/>
    <w:basedOn w:val="a0"/>
    <w:link w:val="2"/>
    <w:qFormat/>
    <w:rsid w:val="00AB6438"/>
    <w:rPr>
      <w:b/>
    </w:rPr>
  </w:style>
  <w:style w:type="character" w:customStyle="1" w:styleId="Char3">
    <w:name w:val="标题 Char"/>
    <w:basedOn w:val="a0"/>
    <w:link w:val="a7"/>
    <w:uiPriority w:val="10"/>
    <w:qFormat/>
    <w:rsid w:val="00AB6438"/>
    <w:rPr>
      <w:rFonts w:eastAsia="宋体"/>
      <w:b/>
      <w:bCs/>
      <w:sz w:val="32"/>
    </w:rPr>
  </w:style>
  <w:style w:type="character" w:customStyle="1" w:styleId="3Char">
    <w:name w:val="标题 3 Char"/>
    <w:basedOn w:val="a0"/>
    <w:link w:val="3"/>
    <w:uiPriority w:val="9"/>
    <w:qFormat/>
    <w:rsid w:val="00AB6438"/>
    <w:rPr>
      <w:b/>
      <w:bCs/>
      <w:sz w:val="24"/>
    </w:rPr>
  </w:style>
  <w:style w:type="character" w:customStyle="1" w:styleId="4Char">
    <w:name w:val="标题 4 Char"/>
    <w:basedOn w:val="a0"/>
    <w:link w:val="4"/>
    <w:uiPriority w:val="9"/>
    <w:qFormat/>
    <w:rsid w:val="00AB6438"/>
    <w:rPr>
      <w:rFonts w:eastAsiaTheme="majorEastAsia"/>
      <w:b/>
      <w:bCs/>
      <w:szCs w:val="28"/>
    </w:rPr>
  </w:style>
  <w:style w:type="paragraph" w:styleId="ac">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d">
    <w:name w:val="List Paragraph"/>
    <w:basedOn w:val="a"/>
    <w:uiPriority w:val="34"/>
    <w:qFormat/>
    <w:rsid w:val="00AB6438"/>
    <w:pPr>
      <w:ind w:firstLineChars="200" w:firstLine="420"/>
    </w:pPr>
  </w:style>
  <w:style w:type="paragraph" w:customStyle="1" w:styleId="ae">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
    <w:name w:val="编写建议"/>
    <w:basedOn w:val="a"/>
    <w:link w:val="Char4"/>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4">
    <w:name w:val="编写建议 Char"/>
    <w:basedOn w:val="a0"/>
    <w:link w:val="af"/>
    <w:qFormat/>
    <w:rsid w:val="00AB6438"/>
    <w:rPr>
      <w:rFonts w:ascii="Times New Roman" w:eastAsia="宋体" w:hAnsi="Times New Roman" w:cs="Times New Roman"/>
      <w:i/>
      <w:color w:val="0000FF"/>
      <w:kern w:val="0"/>
      <w:sz w:val="21"/>
      <w:szCs w:val="20"/>
    </w:rPr>
  </w:style>
  <w:style w:type="character" w:customStyle="1" w:styleId="Char0">
    <w:name w:val="批注框文本 Char"/>
    <w:basedOn w:val="a0"/>
    <w:link w:val="a4"/>
    <w:uiPriority w:val="99"/>
    <w:semiHidden/>
    <w:qFormat/>
    <w:rsid w:val="00AB6438"/>
    <w:rPr>
      <w:rFonts w:ascii="Times New Roman" w:eastAsia="宋体" w:hAnsi="Times New Roman" w:cs="Times New Roman"/>
      <w:kern w:val="2"/>
      <w:sz w:val="18"/>
      <w:szCs w:val="18"/>
    </w:rPr>
  </w:style>
  <w:style w:type="character" w:styleId="af0">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0"/>
    <w:qFormat/>
    <w:rsid w:val="00AB6438"/>
    <w:pPr>
      <w:widowControl w:val="0"/>
      <w:jc w:val="center"/>
    </w:pPr>
    <w:rPr>
      <w:rFonts w:eastAsia="楷体"/>
      <w:kern w:val="2"/>
      <w:sz w:val="21"/>
      <w:szCs w:val="24"/>
    </w:rPr>
  </w:style>
  <w:style w:type="character" w:customStyle="1" w:styleId="1Char0">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Char">
    <w:name w:val="日期 Char"/>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1">
    <w:name w:val="Body Text"/>
    <w:basedOn w:val="a"/>
    <w:link w:val="Char5"/>
    <w:uiPriority w:val="99"/>
    <w:semiHidden/>
    <w:unhideWhenUsed/>
    <w:rsid w:val="00F71BA5"/>
    <w:pPr>
      <w:spacing w:after="120"/>
    </w:pPr>
  </w:style>
  <w:style w:type="character" w:customStyle="1" w:styleId="Char5">
    <w:name w:val="正文文本 Char"/>
    <w:basedOn w:val="a0"/>
    <w:link w:val="af1"/>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2">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f3">
    <w:name w:val="annotation text"/>
    <w:basedOn w:val="a"/>
    <w:link w:val="Char6"/>
    <w:uiPriority w:val="99"/>
    <w:semiHidden/>
    <w:unhideWhenUsed/>
    <w:rsid w:val="00026974"/>
  </w:style>
  <w:style w:type="character" w:customStyle="1" w:styleId="Char6">
    <w:name w:val="批注文字 Char"/>
    <w:basedOn w:val="a0"/>
    <w:link w:val="af3"/>
    <w:uiPriority w:val="99"/>
    <w:semiHidden/>
    <w:rsid w:val="00026974"/>
    <w:rPr>
      <w:rFonts w:eastAsiaTheme="minorEastAsia"/>
      <w:kern w:val="44"/>
      <w:sz w:val="24"/>
      <w:szCs w:val="32"/>
    </w:rPr>
  </w:style>
  <w:style w:type="paragraph" w:styleId="af4">
    <w:name w:val="annotation subject"/>
    <w:basedOn w:val="af3"/>
    <w:next w:val="af3"/>
    <w:link w:val="Char7"/>
    <w:uiPriority w:val="99"/>
    <w:semiHidden/>
    <w:unhideWhenUsed/>
    <w:rsid w:val="00026974"/>
    <w:rPr>
      <w:b/>
      <w:bCs/>
    </w:rPr>
  </w:style>
  <w:style w:type="character" w:customStyle="1" w:styleId="Char7">
    <w:name w:val="批注主题 Char"/>
    <w:basedOn w:val="Char6"/>
    <w:link w:val="af4"/>
    <w:uiPriority w:val="99"/>
    <w:semiHidden/>
    <w:rsid w:val="00026974"/>
    <w:rPr>
      <w:rFonts w:eastAsiaTheme="minorEastAsia"/>
      <w:b/>
      <w:bCs/>
      <w:kern w:val="44"/>
      <w:sz w:val="24"/>
      <w:szCs w:val="32"/>
    </w:rPr>
  </w:style>
  <w:style w:type="character" w:customStyle="1" w:styleId="UnresolvedMention">
    <w:name w:val="Unresolved Mention"/>
    <w:basedOn w:val="a0"/>
    <w:uiPriority w:val="99"/>
    <w:semiHidden/>
    <w:unhideWhenUsed/>
    <w:rsid w:val="00E26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484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mailto:15032801667@163.com" TargetMode="External"/><Relationship Id="rId39" Type="http://schemas.openxmlformats.org/officeDocument/2006/relationships/hyperlink" Target="https://ieeexplore.ieee.org/xpl/mostRecentIssue.jsp?punumber=4631965" TargetMode="External"/><Relationship Id="rId21" Type="http://schemas.openxmlformats.org/officeDocument/2006/relationships/image" Target="media/image5.png"/><Relationship Id="rId34" Type="http://schemas.openxmlformats.org/officeDocument/2006/relationships/header" Target="header6.xml"/><Relationship Id="rId42" Type="http://schemas.openxmlformats.org/officeDocument/2006/relationships/header" Target="head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7.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hyperlink" Target="https://ieeexplore.ieee.org/document/7924915/" TargetMode="External"/><Relationship Id="rId40" Type="http://schemas.openxmlformats.org/officeDocument/2006/relationships/hyperlink" Target="http://www.jdon.com/jdonframework/"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Microsoft_Visio_2003-2010___1.vsd"/><Relationship Id="rId28" Type="http://schemas.openxmlformats.org/officeDocument/2006/relationships/hyperlink" Target="mailto:15032801667@163.com" TargetMode="External"/><Relationship Id="rId36" Type="http://schemas.openxmlformats.org/officeDocument/2006/relationships/hyperlink" Target="https://ieeexplore.ieee.org/xpl/mostRecentIssue.jsp?punumber=7763"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hyperlink" Target="mailto:15032801667@163.com" TargetMode="External"/><Relationship Id="rId30" Type="http://schemas.openxmlformats.org/officeDocument/2006/relationships/image" Target="media/image8.png"/><Relationship Id="rId35" Type="http://schemas.openxmlformats.org/officeDocument/2006/relationships/hyperlink" Target="http://martinfowler.com/articles/micro-services.html"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mailto:15032801667@163.com" TargetMode="External"/><Relationship Id="rId33" Type="http://schemas.openxmlformats.org/officeDocument/2006/relationships/image" Target="media/image11.png"/><Relationship Id="rId38" Type="http://schemas.openxmlformats.org/officeDocument/2006/relationships/hyperlink" Target="https://ieeexplore.ieee.org/document/66647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476C8E-9A58-4611-9EAF-CF98F29E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56</Pages>
  <Words>8220</Words>
  <Characters>46858</Characters>
  <Application>Microsoft Office Word</Application>
  <DocSecurity>0</DocSecurity>
  <Lines>390</Lines>
  <Paragraphs>109</Paragraphs>
  <ScaleCrop>false</ScaleCrop>
  <Company/>
  <LinksUpToDate>false</LinksUpToDate>
  <CharactersWithSpaces>54969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杨宁</dc:creator>
  <cp:keywords>2-23</cp:keywords>
  <cp:lastModifiedBy>杨宁（yangning02_sx）-技术产品中心</cp:lastModifiedBy>
  <cp:revision>4</cp:revision>
  <cp:lastPrinted>2019-02-23T10:05:00Z</cp:lastPrinted>
  <dcterms:created xsi:type="dcterms:W3CDTF">2019-02-23T09:57:00Z</dcterms:created>
  <dcterms:modified xsi:type="dcterms:W3CDTF">2019-02-23T10:05:00Z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