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CC" w:rsidRDefault="00073C23">
      <w:pPr>
        <w:widowControl w:val="0"/>
        <w:spacing w:line="240" w:lineRule="auto"/>
        <w:jc w:val="right"/>
        <w:rPr>
          <w:rFonts w:eastAsia="宋体"/>
          <w:b/>
          <w:kern w:val="2"/>
          <w:sz w:val="28"/>
          <w:szCs w:val="28"/>
        </w:rPr>
      </w:pPr>
      <w:r>
        <w:rPr>
          <w:rFonts w:eastAsia="宋体"/>
          <w:b/>
          <w:kern w:val="2"/>
          <w:sz w:val="28"/>
          <w:szCs w:val="28"/>
        </w:rPr>
        <w:t>密级：保密期限：</w:t>
      </w:r>
    </w:p>
    <w:p w:rsidR="00366DCC" w:rsidRDefault="00366DCC">
      <w:pPr>
        <w:widowControl w:val="0"/>
        <w:spacing w:line="240" w:lineRule="auto"/>
        <w:jc w:val="both"/>
        <w:rPr>
          <w:rFonts w:eastAsia="宋体"/>
          <w:b/>
          <w:kern w:val="2"/>
          <w:sz w:val="28"/>
          <w:szCs w:val="28"/>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366DCC" w:rsidRDefault="00073C23">
      <w:pPr>
        <w:widowControl w:val="0"/>
        <w:spacing w:line="240" w:lineRule="auto"/>
        <w:jc w:val="center"/>
        <w:rPr>
          <w:rFonts w:eastAsia="黑体"/>
          <w:b/>
          <w:kern w:val="2"/>
          <w:sz w:val="64"/>
          <w:szCs w:val="52"/>
        </w:rPr>
      </w:pPr>
      <w:r>
        <w:rPr>
          <w:rFonts w:eastAsia="黑体"/>
          <w:b/>
          <w:kern w:val="2"/>
          <w:sz w:val="64"/>
          <w:szCs w:val="52"/>
        </w:rPr>
        <w:t>硕士学位论文</w:t>
      </w:r>
    </w:p>
    <w:p w:rsidR="00366DCC" w:rsidRDefault="00366DCC">
      <w:pPr>
        <w:widowControl w:val="0"/>
        <w:spacing w:line="240" w:lineRule="auto"/>
        <w:jc w:val="center"/>
        <w:rPr>
          <w:rFonts w:eastAsia="宋体"/>
          <w:kern w:val="2"/>
          <w:sz w:val="21"/>
          <w:szCs w:val="24"/>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366DCC" w:rsidRDefault="00366DCC">
      <w:pPr>
        <w:widowControl w:val="0"/>
        <w:spacing w:line="240" w:lineRule="auto"/>
        <w:ind w:firstLine="1044"/>
        <w:jc w:val="center"/>
        <w:rPr>
          <w:rFonts w:eastAsia="黑体"/>
          <w:b/>
          <w:kern w:val="2"/>
          <w:sz w:val="52"/>
          <w:szCs w:val="52"/>
        </w:rPr>
      </w:pPr>
    </w:p>
    <w:p w:rsidR="00366DCC" w:rsidRDefault="00073C23">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366DCC" w:rsidRDefault="00366DCC">
      <w:pPr>
        <w:widowControl w:val="0"/>
        <w:spacing w:line="240" w:lineRule="auto"/>
        <w:jc w:val="center"/>
        <w:rPr>
          <w:rFonts w:eastAsia="宋体"/>
          <w:b/>
          <w:kern w:val="2"/>
          <w:sz w:val="36"/>
          <w:u w:val="thick"/>
        </w:rPr>
      </w:pP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366DCC">
      <w:pPr>
        <w:widowControl w:val="0"/>
        <w:spacing w:line="240" w:lineRule="auto"/>
        <w:jc w:val="both"/>
        <w:rPr>
          <w:rFonts w:eastAsia="宋体"/>
          <w:b/>
          <w:kern w:val="2"/>
          <w:sz w:val="28"/>
          <w:szCs w:val="28"/>
          <w:u w:val="single"/>
        </w:rPr>
      </w:pPr>
    </w:p>
    <w:p w:rsidR="00366DCC" w:rsidRDefault="00073C23">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366DCC" w:rsidRDefault="00366DCC">
      <w:pPr>
        <w:widowControl w:val="0"/>
        <w:spacing w:line="240" w:lineRule="auto"/>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pPr>
        <w:jc w:val="center"/>
      </w:pPr>
      <w:r>
        <w:rPr>
          <w:rFonts w:hint="eastAsia"/>
        </w:rPr>
        <w:lastRenderedPageBreak/>
        <w:t>独创性（或创新性）声明</w:t>
      </w:r>
    </w:p>
    <w:p w:rsidR="00366DCC" w:rsidRDefault="00073C23">
      <w:pPr>
        <w:pStyle w:val="a5"/>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66DCC" w:rsidRDefault="00073C23">
      <w:pPr>
        <w:ind w:firstLineChars="200" w:firstLine="480"/>
      </w:pPr>
      <w:r>
        <w:rPr>
          <w:rFonts w:hint="eastAsia"/>
        </w:rPr>
        <w:t>申请学位论文与资料若有不实之处，本人承担一切相关责任。</w:t>
      </w:r>
    </w:p>
    <w:p w:rsidR="00366DCC" w:rsidRDefault="00073C23">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073C23">
      <w:pPr>
        <w:pStyle w:val="a5"/>
        <w:ind w:firstLineChars="200" w:firstLine="480"/>
        <w:jc w:val="center"/>
      </w:pPr>
      <w:r>
        <w:rPr>
          <w:rFonts w:hint="eastAsia"/>
        </w:rPr>
        <w:t>关于论文使用授权的说明</w:t>
      </w:r>
    </w:p>
    <w:p w:rsidR="00366DCC" w:rsidRDefault="00073C23">
      <w:pPr>
        <w:pStyle w:val="a5"/>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366DCC" w:rsidRDefault="00366DCC">
      <w:pPr>
        <w:pStyle w:val="a5"/>
        <w:ind w:firstLineChars="200" w:firstLine="480"/>
      </w:pPr>
    </w:p>
    <w:p w:rsidR="00366DCC" w:rsidRDefault="00073C23">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073C23">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ind w:firstLineChars="200" w:firstLine="480"/>
        <w:rPr>
          <w:u w:val="single"/>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rsidP="00073C23">
      <w:pPr>
        <w:widowControl w:val="0"/>
        <w:spacing w:afterLines="100" w:line="240" w:lineRule="auto"/>
        <w:jc w:val="center"/>
        <w:rPr>
          <w:rFonts w:eastAsia="黑体"/>
          <w:kern w:val="0"/>
          <w:sz w:val="32"/>
        </w:rPr>
        <w:sectPr w:rsidR="00366DCC">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rsidP="00073C23">
      <w:pPr>
        <w:widowControl w:val="0"/>
        <w:spacing w:afterLines="100"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366DCC" w:rsidRDefault="00073C23" w:rsidP="00073C23">
      <w:pPr>
        <w:widowControl w:val="0"/>
        <w:spacing w:afterLines="100"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366DCC" w:rsidRDefault="00073C23">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366DCC" w:rsidRDefault="00073C23">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微服务</w:t>
      </w:r>
      <w:proofErr w:type="gramEnd"/>
      <w:r>
        <w:rPr>
          <w:rFonts w:eastAsia="宋体" w:hint="eastAsia"/>
          <w:kern w:val="2"/>
          <w:sz w:val="28"/>
          <w:szCs w:val="28"/>
        </w:rPr>
        <w:t>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366DCC" w:rsidRDefault="00366DCC">
      <w:pPr>
        <w:widowControl w:val="0"/>
        <w:ind w:firstLineChars="200" w:firstLine="560"/>
        <w:jc w:val="both"/>
        <w:rPr>
          <w:rFonts w:eastAsia="宋体"/>
          <w:kern w:val="2"/>
          <w:sz w:val="28"/>
          <w:szCs w:val="28"/>
        </w:rPr>
      </w:pPr>
    </w:p>
    <w:p w:rsidR="00366DCC" w:rsidRDefault="00073C23">
      <w:pPr>
        <w:widowControl w:val="0"/>
        <w:spacing w:line="240" w:lineRule="auto"/>
        <w:jc w:val="both"/>
        <w:rPr>
          <w:rFonts w:eastAsia="宋体"/>
          <w:kern w:val="2"/>
          <w:sz w:val="28"/>
          <w:szCs w:val="28"/>
        </w:rPr>
        <w:sectPr w:rsidR="00366DCC">
          <w:pgSz w:w="11906" w:h="16838"/>
          <w:pgMar w:top="1440" w:right="1800" w:bottom="1440" w:left="1800" w:header="851" w:footer="992" w:gutter="0"/>
          <w:pgBorders w:offsetFrom="page">
            <w:top w:val="single" w:sz="4" w:space="24" w:color="auto"/>
          </w:pgBorders>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366DCC" w:rsidRDefault="00073C23" w:rsidP="00AE741A">
      <w:pPr>
        <w:widowControl w:val="0"/>
        <w:spacing w:afterLines="300"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366DCC" w:rsidRDefault="00073C23" w:rsidP="00073C23">
      <w:pPr>
        <w:widowControl w:val="0"/>
        <w:snapToGrid w:val="0"/>
        <w:spacing w:afterLines="200" w:line="240" w:lineRule="auto"/>
        <w:ind w:leftChars="300" w:left="720" w:rightChars="300" w:right="720"/>
        <w:jc w:val="center"/>
        <w:rPr>
          <w:rFonts w:eastAsia="黑体"/>
          <w:kern w:val="2"/>
          <w:sz w:val="30"/>
          <w:szCs w:val="28"/>
        </w:rPr>
      </w:pPr>
      <w:r>
        <w:rPr>
          <w:rFonts w:eastAsia="黑体"/>
          <w:kern w:val="2"/>
          <w:sz w:val="30"/>
          <w:szCs w:val="28"/>
        </w:rPr>
        <w:t>ABSTRACT</w:t>
      </w:r>
    </w:p>
    <w:p w:rsidR="00366DCC" w:rsidRDefault="00073C23">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366DCC" w:rsidRDefault="00073C23">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microservices. Secondly, this paper proposes a fine-grained performance prediction model, which can accurately predict the execution time of each microservice.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366DCC" w:rsidRDefault="00366DCC">
      <w:pPr>
        <w:ind w:firstLine="420"/>
        <w:jc w:val="both"/>
        <w:rPr>
          <w:sz w:val="28"/>
          <w:szCs w:val="28"/>
        </w:rPr>
      </w:pPr>
    </w:p>
    <w:p w:rsidR="00366DCC" w:rsidRDefault="00366DCC">
      <w:pPr>
        <w:ind w:firstLine="420"/>
        <w:jc w:val="both"/>
        <w:rPr>
          <w:sz w:val="28"/>
          <w:szCs w:val="28"/>
        </w:rPr>
      </w:pPr>
    </w:p>
    <w:p w:rsidR="00366DCC" w:rsidRDefault="00073C23">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366DCC" w:rsidRDefault="00366DCC">
      <w:pPr>
        <w:widowControl w:val="0"/>
        <w:spacing w:line="240" w:lineRule="auto"/>
        <w:jc w:val="both"/>
        <w:rPr>
          <w:rFonts w:eastAsia="宋体"/>
          <w:kern w:val="0"/>
          <w:sz w:val="28"/>
          <w:szCs w:val="28"/>
        </w:rPr>
      </w:pPr>
    </w:p>
    <w:p w:rsidR="00366DCC" w:rsidRDefault="00366DCC">
      <w:pPr>
        <w:widowControl w:val="0"/>
        <w:spacing w:line="240" w:lineRule="auto"/>
        <w:jc w:val="both"/>
        <w:rPr>
          <w:rFonts w:eastAsia="宋体"/>
          <w:kern w:val="0"/>
          <w:sz w:val="28"/>
          <w:szCs w:val="28"/>
        </w:rPr>
        <w:sectPr w:rsidR="00366DCC">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366DCC" w:rsidRDefault="00366DCC">
          <w:pPr>
            <w:pStyle w:val="10"/>
            <w:tabs>
              <w:tab w:val="right" w:leader="dot" w:pos="8296"/>
            </w:tabs>
            <w:rPr>
              <w:rFonts w:asciiTheme="minorHAnsi" w:hAnsiTheme="minorHAnsi" w:cstheme="minorBidi"/>
              <w:kern w:val="2"/>
              <w:sz w:val="21"/>
              <w:szCs w:val="22"/>
            </w:rPr>
          </w:pPr>
          <w:r w:rsidRPr="00366DCC">
            <w:rPr>
              <w:rFonts w:eastAsia="宋体"/>
              <w:color w:val="000000"/>
              <w:kern w:val="2"/>
              <w:szCs w:val="24"/>
            </w:rPr>
            <w:fldChar w:fldCharType="begin"/>
          </w:r>
          <w:r w:rsidR="00073C23">
            <w:rPr>
              <w:rFonts w:eastAsia="宋体"/>
              <w:color w:val="000000"/>
              <w:kern w:val="2"/>
              <w:szCs w:val="24"/>
            </w:rPr>
            <w:instrText xml:space="preserve"> TOC \o "1-3" \h \z \u </w:instrText>
          </w:r>
          <w:r w:rsidRPr="00366DCC">
            <w:rPr>
              <w:rFonts w:eastAsia="宋体"/>
              <w:color w:val="000000"/>
              <w:kern w:val="2"/>
              <w:szCs w:val="24"/>
            </w:rPr>
            <w:fldChar w:fldCharType="separate"/>
          </w:r>
          <w:hyperlink w:anchor="_Toc1420899" w:history="1">
            <w:r w:rsidR="00073C23">
              <w:rPr>
                <w:rStyle w:val="ae"/>
              </w:rPr>
              <w:t>第一章</w:t>
            </w:r>
            <w:r w:rsidR="00073C23">
              <w:rPr>
                <w:rStyle w:val="ae"/>
              </w:rPr>
              <w:t xml:space="preserve"> </w:t>
            </w:r>
            <w:r w:rsidR="00073C23">
              <w:rPr>
                <w:rStyle w:val="ae"/>
              </w:rPr>
              <w:t>绪论</w:t>
            </w:r>
            <w:r w:rsidR="00073C23">
              <w:tab/>
            </w:r>
            <w:r>
              <w:fldChar w:fldCharType="begin"/>
            </w:r>
            <w:r w:rsidR="00073C23">
              <w:instrText xml:space="preserve"> PAGEREF _Toc1420899 \h </w:instrText>
            </w:r>
            <w:r>
              <w:fldChar w:fldCharType="separate"/>
            </w:r>
            <w:r w:rsidR="00073C23">
              <w:t>1</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0" w:history="1">
            <w:r w:rsidR="00073C23">
              <w:rPr>
                <w:rStyle w:val="ae"/>
                <w:rFonts w:ascii="黑体" w:hAnsi="黑体"/>
              </w:rPr>
              <w:t xml:space="preserve">1.1 </w:t>
            </w:r>
            <w:r w:rsidR="00073C23">
              <w:rPr>
                <w:rStyle w:val="ae"/>
                <w:rFonts w:ascii="黑体" w:hAnsi="黑体"/>
              </w:rPr>
              <w:t>研究背景和意义</w:t>
            </w:r>
            <w:r w:rsidR="00073C23">
              <w:tab/>
            </w:r>
            <w:r>
              <w:fldChar w:fldCharType="begin"/>
            </w:r>
            <w:r w:rsidR="00073C23">
              <w:instrText xml:space="preserve"> PAGEREF _Toc1420900 \h </w:instrText>
            </w:r>
            <w:r>
              <w:fldChar w:fldCharType="separate"/>
            </w:r>
            <w:r w:rsidR="00073C23">
              <w:t>1</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1" w:history="1">
            <w:r w:rsidR="00073C23">
              <w:rPr>
                <w:rStyle w:val="ae"/>
                <w:rFonts w:ascii="黑体" w:hAnsi="黑体"/>
              </w:rPr>
              <w:t xml:space="preserve">1.2 </w:t>
            </w:r>
            <w:r w:rsidR="00073C23">
              <w:rPr>
                <w:rStyle w:val="ae"/>
                <w:rFonts w:ascii="黑体" w:hAnsi="黑体"/>
              </w:rPr>
              <w:t>国内外研究现状</w:t>
            </w:r>
            <w:r w:rsidR="00073C23">
              <w:tab/>
            </w:r>
            <w:r>
              <w:fldChar w:fldCharType="begin"/>
            </w:r>
            <w:r w:rsidR="00073C23">
              <w:instrText xml:space="preserve"> PAGEREF _Toc1420901 \h </w:instrText>
            </w:r>
            <w:r>
              <w:fldChar w:fldCharType="separate"/>
            </w:r>
            <w:r w:rsidR="00073C23">
              <w:t>2</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2" w:history="1">
            <w:r w:rsidR="00073C23">
              <w:rPr>
                <w:rStyle w:val="ae"/>
                <w:rFonts w:ascii="黑体" w:hAnsi="黑体"/>
              </w:rPr>
              <w:t xml:space="preserve">1.3 </w:t>
            </w:r>
            <w:r w:rsidR="00073C23">
              <w:rPr>
                <w:rStyle w:val="ae"/>
                <w:rFonts w:ascii="黑体" w:hAnsi="黑体"/>
              </w:rPr>
              <w:t>论文的主要研究内容</w:t>
            </w:r>
            <w:r w:rsidR="00073C23">
              <w:tab/>
            </w:r>
            <w:r>
              <w:fldChar w:fldCharType="begin"/>
            </w:r>
            <w:r w:rsidR="00073C23">
              <w:instrText xml:space="preserve"> PAGEREF _Toc1420902 \h </w:instrText>
            </w:r>
            <w:r>
              <w:fldChar w:fldCharType="separate"/>
            </w:r>
            <w:r w:rsidR="00073C23">
              <w:t>4</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3" w:history="1">
            <w:r w:rsidR="00073C23">
              <w:rPr>
                <w:rStyle w:val="ae"/>
                <w:rFonts w:ascii="黑体" w:hAnsi="黑体"/>
              </w:rPr>
              <w:t xml:space="preserve">1.4 </w:t>
            </w:r>
            <w:r w:rsidR="00073C23">
              <w:rPr>
                <w:rStyle w:val="ae"/>
                <w:rFonts w:ascii="黑体" w:hAnsi="黑体"/>
              </w:rPr>
              <w:t>论文组织结构</w:t>
            </w:r>
            <w:r w:rsidR="00073C23">
              <w:tab/>
            </w:r>
            <w:r>
              <w:fldChar w:fldCharType="begin"/>
            </w:r>
            <w:r w:rsidR="00073C23">
              <w:instrText xml:space="preserve"> PAGEREF _Toc1420903 \h </w:instrText>
            </w:r>
            <w:r>
              <w:fldChar w:fldCharType="separate"/>
            </w:r>
            <w:r w:rsidR="00073C23">
              <w:t>6</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04" w:history="1">
            <w:r w:rsidR="00073C23">
              <w:rPr>
                <w:rStyle w:val="ae"/>
              </w:rPr>
              <w:t>第二章</w:t>
            </w:r>
            <w:r w:rsidR="00073C23">
              <w:rPr>
                <w:rStyle w:val="ae"/>
              </w:rPr>
              <w:t xml:space="preserve"> </w:t>
            </w:r>
            <w:r w:rsidR="00073C23">
              <w:rPr>
                <w:rStyle w:val="ae"/>
              </w:rPr>
              <w:t>相关技术介绍</w:t>
            </w:r>
            <w:r w:rsidR="00073C23">
              <w:tab/>
            </w:r>
            <w:r>
              <w:fldChar w:fldCharType="begin"/>
            </w:r>
            <w:r w:rsidR="00073C23">
              <w:instrText xml:space="preserve"> PAGEREF _Toc1420904 \h </w:instrText>
            </w:r>
            <w:r>
              <w:fldChar w:fldCharType="separate"/>
            </w:r>
            <w:r w:rsidR="00073C23">
              <w:t>8</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5" w:history="1">
            <w:r w:rsidR="00073C23">
              <w:rPr>
                <w:rStyle w:val="ae"/>
                <w:rFonts w:ascii="黑体" w:hAnsi="黑体"/>
              </w:rPr>
              <w:t xml:space="preserve">2.1 </w:t>
            </w:r>
            <w:r w:rsidR="00073C23">
              <w:rPr>
                <w:rStyle w:val="ae"/>
                <w:rFonts w:ascii="黑体" w:hAnsi="黑体"/>
              </w:rPr>
              <w:t>微服务相关技术</w:t>
            </w:r>
            <w:r w:rsidR="00073C23">
              <w:tab/>
            </w:r>
            <w:r>
              <w:fldChar w:fldCharType="begin"/>
            </w:r>
            <w:r w:rsidR="00073C23">
              <w:instrText xml:space="preserve"> PAGEREF _Toc1420905 \h </w:instrText>
            </w:r>
            <w:r>
              <w:fldChar w:fldCharType="separate"/>
            </w:r>
            <w:r w:rsidR="00073C23">
              <w:t>8</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06" w:history="1">
            <w:r w:rsidR="00073C23">
              <w:rPr>
                <w:rStyle w:val="ae"/>
                <w:rFonts w:ascii="黑体" w:hAnsi="黑体"/>
              </w:rPr>
              <w:t xml:space="preserve">2.1.1 </w:t>
            </w:r>
            <w:r w:rsidR="00073C23">
              <w:rPr>
                <w:rStyle w:val="ae"/>
                <w:rFonts w:ascii="黑体" w:hAnsi="黑体"/>
              </w:rPr>
              <w:t>微服务及其框架简介</w:t>
            </w:r>
            <w:r w:rsidR="00073C23">
              <w:tab/>
            </w:r>
            <w:r>
              <w:fldChar w:fldCharType="begin"/>
            </w:r>
            <w:r w:rsidR="00073C23">
              <w:instrText xml:space="preserve"> PAGEREF _Toc1420906 \h </w:instrText>
            </w:r>
            <w:r>
              <w:fldChar w:fldCharType="separate"/>
            </w:r>
            <w:r w:rsidR="00073C23">
              <w:t>8</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07" w:history="1">
            <w:r w:rsidR="00073C23">
              <w:rPr>
                <w:rStyle w:val="ae"/>
                <w:rFonts w:ascii="黑体" w:hAnsi="黑体"/>
              </w:rPr>
              <w:t xml:space="preserve">2.2 </w:t>
            </w:r>
            <w:r w:rsidR="00073C23">
              <w:rPr>
                <w:rStyle w:val="ae"/>
                <w:rFonts w:ascii="黑体" w:hAnsi="黑体"/>
              </w:rPr>
              <w:t>服务划分相关技术介绍</w:t>
            </w:r>
            <w:r w:rsidR="00073C23">
              <w:tab/>
            </w:r>
            <w:r>
              <w:fldChar w:fldCharType="begin"/>
            </w:r>
            <w:r w:rsidR="00073C23">
              <w:instrText xml:space="preserve"> PAGEREF _Toc1420907 \h </w:instrText>
            </w:r>
            <w:r>
              <w:fldChar w:fldCharType="separate"/>
            </w:r>
            <w:r w:rsidR="00073C23">
              <w:t>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08" w:history="1">
            <w:r w:rsidR="00073C23">
              <w:rPr>
                <w:rStyle w:val="ae"/>
                <w:rFonts w:ascii="黑体" w:hAnsi="黑体"/>
              </w:rPr>
              <w:t xml:space="preserve">2.2.1 </w:t>
            </w:r>
            <w:r w:rsidR="00073C23">
              <w:rPr>
                <w:rStyle w:val="ae"/>
                <w:rFonts w:ascii="黑体" w:hAnsi="黑体"/>
              </w:rPr>
              <w:t>软件工程相关技术</w:t>
            </w:r>
            <w:r w:rsidR="00073C23">
              <w:tab/>
            </w:r>
            <w:r>
              <w:fldChar w:fldCharType="begin"/>
            </w:r>
            <w:r w:rsidR="00073C23">
              <w:instrText xml:space="preserve"> PAGEREF _Toc1420908 \h </w:instrText>
            </w:r>
            <w:r>
              <w:fldChar w:fldCharType="separate"/>
            </w:r>
            <w:r w:rsidR="00073C23">
              <w:t>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09" w:history="1">
            <w:r w:rsidR="00073C23">
              <w:rPr>
                <w:rStyle w:val="ae"/>
                <w:rFonts w:ascii="黑体" w:hAnsi="黑体"/>
              </w:rPr>
              <w:t xml:space="preserve">2.2.2 </w:t>
            </w:r>
            <w:r w:rsidR="00073C23">
              <w:rPr>
                <w:rStyle w:val="ae"/>
                <w:rFonts w:ascii="黑体" w:hAnsi="黑体"/>
              </w:rPr>
              <w:t>语义相似度相关技术</w:t>
            </w:r>
            <w:r w:rsidR="00073C23">
              <w:tab/>
            </w:r>
            <w:r>
              <w:fldChar w:fldCharType="begin"/>
            </w:r>
            <w:r w:rsidR="00073C23">
              <w:instrText xml:space="preserve"> PAGEREF _Toc1420909 \h </w:instrText>
            </w:r>
            <w:r>
              <w:fldChar w:fldCharType="separate"/>
            </w:r>
            <w:r w:rsidR="00073C23">
              <w:t>10</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0" w:history="1">
            <w:r w:rsidR="00073C23">
              <w:rPr>
                <w:rStyle w:val="ae"/>
                <w:rFonts w:ascii="黑体" w:hAnsi="黑体"/>
              </w:rPr>
              <w:t xml:space="preserve">2.3 </w:t>
            </w:r>
            <w:r w:rsidR="00073C23">
              <w:rPr>
                <w:rStyle w:val="ae"/>
                <w:rFonts w:ascii="黑体" w:hAnsi="黑体"/>
              </w:rPr>
              <w:t>服务路径选择相关技术介绍</w:t>
            </w:r>
            <w:r w:rsidR="00073C23">
              <w:tab/>
            </w:r>
            <w:r>
              <w:fldChar w:fldCharType="begin"/>
            </w:r>
            <w:r w:rsidR="00073C23">
              <w:instrText xml:space="preserve"> PAGEREF _Toc1420910 \h </w:instrText>
            </w:r>
            <w:r>
              <w:fldChar w:fldCharType="separate"/>
            </w:r>
            <w:r w:rsidR="00073C23">
              <w:t>12</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11" w:history="1">
            <w:r w:rsidR="00073C23">
              <w:rPr>
                <w:rStyle w:val="ae"/>
                <w:rFonts w:ascii="黑体" w:hAnsi="黑体"/>
              </w:rPr>
              <w:t xml:space="preserve">2.3.1 </w:t>
            </w:r>
            <w:r w:rsidR="00073C23">
              <w:rPr>
                <w:rStyle w:val="ae"/>
                <w:rFonts w:ascii="黑体" w:hAnsi="黑体"/>
              </w:rPr>
              <w:t>基于</w:t>
            </w:r>
            <w:r w:rsidR="00073C23">
              <w:rPr>
                <w:rStyle w:val="ae"/>
                <w:rFonts w:ascii="黑体" w:hAnsi="黑体"/>
              </w:rPr>
              <w:t>Qos</w:t>
            </w:r>
            <w:r w:rsidR="00073C23">
              <w:rPr>
                <w:rStyle w:val="ae"/>
                <w:rFonts w:ascii="黑体" w:hAnsi="黑体"/>
              </w:rPr>
              <w:t>的服务路径选择技术</w:t>
            </w:r>
            <w:r w:rsidR="00073C23">
              <w:tab/>
            </w:r>
            <w:r>
              <w:fldChar w:fldCharType="begin"/>
            </w:r>
            <w:r w:rsidR="00073C23">
              <w:instrText xml:space="preserve"> PAGEREF _Toc1420911 \h </w:instrText>
            </w:r>
            <w:r>
              <w:fldChar w:fldCharType="separate"/>
            </w:r>
            <w:r w:rsidR="00073C23">
              <w:t>12</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2" w:history="1">
            <w:r w:rsidR="00073C23">
              <w:rPr>
                <w:rStyle w:val="ae"/>
                <w:rFonts w:ascii="黑体" w:hAnsi="黑体"/>
              </w:rPr>
              <w:t xml:space="preserve">2.4 </w:t>
            </w:r>
            <w:r w:rsidR="00073C23">
              <w:rPr>
                <w:rStyle w:val="ae"/>
                <w:rFonts w:ascii="黑体" w:hAnsi="黑体"/>
              </w:rPr>
              <w:t>本章小结</w:t>
            </w:r>
            <w:r w:rsidR="00073C23">
              <w:tab/>
            </w:r>
            <w:r>
              <w:fldChar w:fldCharType="begin"/>
            </w:r>
            <w:r w:rsidR="00073C23">
              <w:instrText xml:space="preserve"> PAGEREF _Toc1420912 \h </w:instrText>
            </w:r>
            <w:r>
              <w:fldChar w:fldCharType="separate"/>
            </w:r>
            <w:r w:rsidR="00073C23">
              <w:t>12</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13" w:history="1">
            <w:r w:rsidR="00073C23">
              <w:rPr>
                <w:rStyle w:val="ae"/>
              </w:rPr>
              <w:t>第三章</w:t>
            </w:r>
            <w:r w:rsidR="00073C23">
              <w:rPr>
                <w:rStyle w:val="ae"/>
              </w:rPr>
              <w:t xml:space="preserve"> </w:t>
            </w:r>
            <w:r w:rsidR="00073C23">
              <w:rPr>
                <w:rStyle w:val="ae"/>
              </w:rPr>
              <w:t>基于领域驱动设计思想的语义耦合的微服务划分策略</w:t>
            </w:r>
            <w:r w:rsidR="00073C23">
              <w:tab/>
            </w:r>
            <w:r>
              <w:fldChar w:fldCharType="begin"/>
            </w:r>
            <w:r w:rsidR="00073C23">
              <w:instrText xml:space="preserve"> PAGEREF _Toc1420913 \h </w:instrText>
            </w:r>
            <w:r>
              <w:fldChar w:fldCharType="separate"/>
            </w:r>
            <w:r w:rsidR="00073C23">
              <w:t>13</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4" w:history="1">
            <w:r w:rsidR="00073C23">
              <w:rPr>
                <w:rStyle w:val="ae"/>
                <w:rFonts w:ascii="黑体" w:hAnsi="黑体"/>
              </w:rPr>
              <w:t xml:space="preserve">3.1 </w:t>
            </w:r>
            <w:r w:rsidR="00073C23">
              <w:rPr>
                <w:rStyle w:val="ae"/>
                <w:rFonts w:ascii="黑体" w:hAnsi="黑体"/>
              </w:rPr>
              <w:t>基于领域驱动设计思想的语义耦合的微服务划分策略</w:t>
            </w:r>
            <w:r w:rsidR="00073C23">
              <w:tab/>
            </w:r>
            <w:r>
              <w:fldChar w:fldCharType="begin"/>
            </w:r>
            <w:r w:rsidR="00073C23">
              <w:instrText xml:space="preserve"> PAGEREF _Toc1420914 \h </w:instrText>
            </w:r>
            <w:r>
              <w:fldChar w:fldCharType="separate"/>
            </w:r>
            <w:r w:rsidR="00073C23">
              <w:t>13</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5" w:history="1">
            <w:r w:rsidR="00073C23">
              <w:rPr>
                <w:rStyle w:val="ae"/>
                <w:rFonts w:ascii="黑体" w:hAnsi="黑体"/>
              </w:rPr>
              <w:t xml:space="preserve">3.2 </w:t>
            </w:r>
            <w:r w:rsidR="00073C23">
              <w:rPr>
                <w:rStyle w:val="ae"/>
                <w:rFonts w:ascii="黑体" w:hAnsi="黑体"/>
              </w:rPr>
              <w:t>基于语义耦合策略的服务划分模型</w:t>
            </w:r>
            <w:r w:rsidR="00073C23">
              <w:tab/>
            </w:r>
            <w:r>
              <w:fldChar w:fldCharType="begin"/>
            </w:r>
            <w:r w:rsidR="00073C23">
              <w:instrText xml:space="preserve"> PAGEREF _Toc1420915 \h </w:instrText>
            </w:r>
            <w:r>
              <w:fldChar w:fldCharType="separate"/>
            </w:r>
            <w:r w:rsidR="00073C23">
              <w:t>14</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6" w:history="1">
            <w:r w:rsidR="00073C23">
              <w:rPr>
                <w:rStyle w:val="ae"/>
                <w:rFonts w:ascii="黑体" w:hAnsi="黑体"/>
              </w:rPr>
              <w:t xml:space="preserve">3.3 </w:t>
            </w:r>
            <w:r w:rsidR="00073C23">
              <w:rPr>
                <w:rStyle w:val="ae"/>
                <w:rFonts w:ascii="黑体" w:hAnsi="黑体"/>
              </w:rPr>
              <w:t>微服务划分策略</w:t>
            </w:r>
            <w:r w:rsidR="00073C23">
              <w:tab/>
            </w:r>
            <w:r>
              <w:fldChar w:fldCharType="begin"/>
            </w:r>
            <w:r w:rsidR="00073C23">
              <w:instrText xml:space="preserve"> PAGEREF _Toc1420916 \h </w:instrText>
            </w:r>
            <w:r>
              <w:fldChar w:fldCharType="separate"/>
            </w:r>
            <w:r w:rsidR="00073C23">
              <w:t>17</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7" w:history="1">
            <w:r w:rsidR="00073C23">
              <w:rPr>
                <w:rStyle w:val="ae"/>
                <w:rFonts w:ascii="黑体" w:hAnsi="黑体"/>
              </w:rPr>
              <w:t xml:space="preserve">3.4 </w:t>
            </w:r>
            <w:r w:rsidR="00073C23">
              <w:rPr>
                <w:rStyle w:val="ae"/>
                <w:rFonts w:ascii="黑体" w:hAnsi="黑体"/>
              </w:rPr>
              <w:t>本章小结</w:t>
            </w:r>
            <w:r w:rsidR="00073C23">
              <w:tab/>
            </w:r>
            <w:r>
              <w:fldChar w:fldCharType="begin"/>
            </w:r>
            <w:r w:rsidR="00073C23">
              <w:instrText xml:space="preserve"> PAGEREF _Toc1420917 \h </w:instrText>
            </w:r>
            <w:r>
              <w:fldChar w:fldCharType="separate"/>
            </w:r>
            <w:r w:rsidR="00073C23">
              <w:t>18</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18" w:history="1">
            <w:r w:rsidR="00073C23">
              <w:rPr>
                <w:rStyle w:val="ae"/>
              </w:rPr>
              <w:t>第四章</w:t>
            </w:r>
            <w:r w:rsidR="00073C23">
              <w:rPr>
                <w:rStyle w:val="ae"/>
              </w:rPr>
              <w:t xml:space="preserve"> </w:t>
            </w:r>
            <w:r w:rsidR="00073C23">
              <w:rPr>
                <w:rStyle w:val="ae"/>
              </w:rPr>
              <w:t>微服务平台中性能感知的微服务选择策略</w:t>
            </w:r>
            <w:r w:rsidR="00073C23">
              <w:tab/>
            </w:r>
            <w:r>
              <w:fldChar w:fldCharType="begin"/>
            </w:r>
            <w:r w:rsidR="00073C23">
              <w:instrText xml:space="preserve"> PAGEREF _Toc1420918 \h </w:instrText>
            </w:r>
            <w:r>
              <w:fldChar w:fldCharType="separate"/>
            </w:r>
            <w:r w:rsidR="00073C23">
              <w:t>19</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19" w:history="1">
            <w:r w:rsidR="00073C23">
              <w:rPr>
                <w:rStyle w:val="ae"/>
                <w:rFonts w:ascii="黑体" w:hAnsi="黑体"/>
              </w:rPr>
              <w:t xml:space="preserve">4.1 </w:t>
            </w:r>
            <w:r w:rsidR="00073C23">
              <w:rPr>
                <w:rStyle w:val="ae"/>
                <w:rFonts w:ascii="黑体" w:hAnsi="黑体"/>
              </w:rPr>
              <w:t>云平台中服务路径选择策略</w:t>
            </w:r>
            <w:r w:rsidR="00073C23">
              <w:tab/>
            </w:r>
            <w:r>
              <w:fldChar w:fldCharType="begin"/>
            </w:r>
            <w:r w:rsidR="00073C23">
              <w:instrText xml:space="preserve"> PAGEREF _Toc1420919 \h </w:instrText>
            </w:r>
            <w:r>
              <w:fldChar w:fldCharType="separate"/>
            </w:r>
            <w:r w:rsidR="00073C23">
              <w:t>19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0" w:history="1">
            <w:r w:rsidR="00073C23">
              <w:rPr>
                <w:rStyle w:val="ae"/>
                <w:rFonts w:ascii="黑体" w:hAnsi="黑体"/>
              </w:rPr>
              <w:t xml:space="preserve">4.1.1 </w:t>
            </w:r>
            <w:r w:rsidR="00073C23">
              <w:rPr>
                <w:rStyle w:val="ae"/>
                <w:rFonts w:ascii="黑体" w:hAnsi="黑体"/>
              </w:rPr>
              <w:t>传统的服务路径选择算法</w:t>
            </w:r>
            <w:r w:rsidR="00073C23">
              <w:tab/>
            </w:r>
            <w:r>
              <w:fldChar w:fldCharType="begin"/>
            </w:r>
            <w:r w:rsidR="00073C23">
              <w:instrText xml:space="preserve"> PAGEREF _Toc1420920 \h </w:instrText>
            </w:r>
            <w:r>
              <w:fldChar w:fldCharType="separate"/>
            </w:r>
            <w:r w:rsidR="00073C23">
              <w:t>19</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1" w:history="1">
            <w:r w:rsidR="00073C23">
              <w:rPr>
                <w:rStyle w:val="ae"/>
                <w:rFonts w:ascii="黑体" w:hAnsi="黑体"/>
              </w:rPr>
              <w:t xml:space="preserve">4.1.2 </w:t>
            </w:r>
            <w:r w:rsidR="00073C23">
              <w:rPr>
                <w:rStyle w:val="ae"/>
                <w:rFonts w:ascii="黑体" w:hAnsi="黑体"/>
              </w:rPr>
              <w:t>解决方案</w:t>
            </w:r>
            <w:r w:rsidR="00073C23">
              <w:tab/>
            </w:r>
            <w:r>
              <w:fldChar w:fldCharType="begin"/>
            </w:r>
            <w:r w:rsidR="00073C23">
              <w:instrText xml:space="preserve"> PAGEREF _Toc1420921 \h </w:instrText>
            </w:r>
            <w:r>
              <w:fldChar w:fldCharType="separate"/>
            </w:r>
            <w:r w:rsidR="00073C23">
              <w:t>20</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2" w:history="1">
            <w:r w:rsidR="00073C23">
              <w:rPr>
                <w:rStyle w:val="ae"/>
                <w:rFonts w:ascii="黑体" w:hAnsi="黑体"/>
              </w:rPr>
              <w:t xml:space="preserve">4.2 </w:t>
            </w:r>
            <w:r w:rsidR="00073C23">
              <w:rPr>
                <w:rStyle w:val="ae"/>
                <w:rFonts w:ascii="黑体" w:hAnsi="黑体"/>
              </w:rPr>
              <w:t>微服务实例性能预测模型</w:t>
            </w:r>
            <w:r w:rsidR="00073C23">
              <w:tab/>
            </w:r>
            <w:r>
              <w:fldChar w:fldCharType="begin"/>
            </w:r>
            <w:r w:rsidR="00073C23">
              <w:instrText xml:space="preserve"> PAGEREF _Toc1420922 \h </w:instrText>
            </w:r>
            <w:r>
              <w:fldChar w:fldCharType="separate"/>
            </w:r>
            <w:r w:rsidR="00073C23">
              <w:t>20</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3" w:history="1">
            <w:r w:rsidR="00073C23">
              <w:rPr>
                <w:rStyle w:val="ae"/>
                <w:rFonts w:ascii="黑体" w:hAnsi="黑体"/>
              </w:rPr>
              <w:t xml:space="preserve">4.3 </w:t>
            </w:r>
            <w:r w:rsidR="00073C23">
              <w:rPr>
                <w:rStyle w:val="ae"/>
                <w:rFonts w:ascii="黑体" w:hAnsi="黑体"/>
              </w:rPr>
              <w:t>微服务路径初始选择策略</w:t>
            </w:r>
            <w:r w:rsidR="00073C23">
              <w:tab/>
            </w:r>
            <w:r>
              <w:fldChar w:fldCharType="begin"/>
            </w:r>
            <w:r w:rsidR="00073C23">
              <w:instrText xml:space="preserve"> PAGEREF _Toc1420923 \h </w:instrText>
            </w:r>
            <w:r>
              <w:fldChar w:fldCharType="separate"/>
            </w:r>
            <w:r w:rsidR="00073C23">
              <w:t>22</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4" w:history="1">
            <w:r w:rsidR="00073C23">
              <w:rPr>
                <w:rStyle w:val="ae"/>
                <w:rFonts w:ascii="黑体" w:hAnsi="黑体"/>
              </w:rPr>
              <w:t xml:space="preserve">4.4 </w:t>
            </w:r>
            <w:r w:rsidR="00073C23">
              <w:rPr>
                <w:rStyle w:val="ae"/>
                <w:rFonts w:ascii="黑体" w:hAnsi="黑体"/>
              </w:rPr>
              <w:t>微服务路径动态更新策略</w:t>
            </w:r>
            <w:r w:rsidR="00073C23">
              <w:tab/>
            </w:r>
            <w:r>
              <w:fldChar w:fldCharType="begin"/>
            </w:r>
            <w:r w:rsidR="00073C23">
              <w:instrText xml:space="preserve"> PAGEREF _Toc1420924 \h </w:instrText>
            </w:r>
            <w:r>
              <w:fldChar w:fldCharType="separate"/>
            </w:r>
            <w:r w:rsidR="00073C23">
              <w:t>23</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5" w:history="1">
            <w:r w:rsidR="00073C23">
              <w:rPr>
                <w:rStyle w:val="ae"/>
                <w:rFonts w:ascii="黑体" w:hAnsi="黑体"/>
              </w:rPr>
              <w:t xml:space="preserve">4.4.1 </w:t>
            </w:r>
            <w:r w:rsidR="00073C23">
              <w:rPr>
                <w:rStyle w:val="ae"/>
                <w:rFonts w:ascii="黑体" w:hAnsi="黑体"/>
              </w:rPr>
              <w:t>相关变量定义</w:t>
            </w:r>
            <w:r w:rsidR="00073C23">
              <w:tab/>
            </w:r>
            <w:r>
              <w:fldChar w:fldCharType="begin"/>
            </w:r>
            <w:r w:rsidR="00073C23">
              <w:instrText xml:space="preserve"> PAGEREF _Toc1420925 \h </w:instrText>
            </w:r>
            <w:r>
              <w:fldChar w:fldCharType="separate"/>
            </w:r>
            <w:r w:rsidR="00073C23">
              <w:t>24</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6" w:history="1">
            <w:r w:rsidR="00073C23">
              <w:rPr>
                <w:rStyle w:val="ae"/>
                <w:rFonts w:ascii="黑体" w:hAnsi="黑体"/>
              </w:rPr>
              <w:t>4.4.2</w:t>
            </w:r>
            <w:r w:rsidR="00073C23">
              <w:rPr>
                <w:rStyle w:val="ae"/>
                <w:rFonts w:ascii="黑体" w:hAnsi="黑体"/>
              </w:rPr>
              <w:t>微服务路径动态更新策略</w:t>
            </w:r>
            <w:r w:rsidR="00073C23">
              <w:tab/>
            </w:r>
            <w:r>
              <w:fldChar w:fldCharType="begin"/>
            </w:r>
            <w:r w:rsidR="00073C23">
              <w:instrText xml:space="preserve"> PAGEREF _Toc1420926 \h </w:instrText>
            </w:r>
            <w:r>
              <w:fldChar w:fldCharType="separate"/>
            </w:r>
            <w:r w:rsidR="00073C23">
              <w:t>24</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27" w:history="1">
            <w:r w:rsidR="00073C23">
              <w:rPr>
                <w:rStyle w:val="ae"/>
                <w:rFonts w:ascii="黑体" w:hAnsi="黑体"/>
              </w:rPr>
              <w:t>4.4.3</w:t>
            </w:r>
            <w:r w:rsidR="00073C23">
              <w:rPr>
                <w:rStyle w:val="ae"/>
                <w:rFonts w:ascii="黑体" w:hAnsi="黑体"/>
              </w:rPr>
              <w:t>微服务路径动态更新算法实现</w:t>
            </w:r>
            <w:r w:rsidR="00073C23">
              <w:tab/>
            </w:r>
            <w:r>
              <w:fldChar w:fldCharType="begin"/>
            </w:r>
            <w:r w:rsidR="00073C23">
              <w:instrText xml:space="preserve"> PAGEREF _Toc1420927 \h </w:instrText>
            </w:r>
            <w:r>
              <w:fldChar w:fldCharType="separate"/>
            </w:r>
            <w:r w:rsidR="00073C23">
              <w:t>25</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28" w:history="1">
            <w:r w:rsidR="00073C23">
              <w:rPr>
                <w:rStyle w:val="ae"/>
                <w:rFonts w:ascii="黑体" w:hAnsi="黑体"/>
              </w:rPr>
              <w:t xml:space="preserve">4.5 </w:t>
            </w:r>
            <w:r w:rsidR="00073C23">
              <w:rPr>
                <w:rStyle w:val="ae"/>
                <w:rFonts w:ascii="黑体" w:hAnsi="黑体"/>
              </w:rPr>
              <w:t>本章小结</w:t>
            </w:r>
            <w:r w:rsidR="00073C23">
              <w:tab/>
            </w:r>
            <w:r>
              <w:fldChar w:fldCharType="begin"/>
            </w:r>
            <w:r w:rsidR="00073C23">
              <w:instrText xml:space="preserve"> PAGEREF _Toc1420928 \h </w:instrText>
            </w:r>
            <w:r>
              <w:fldChar w:fldCharType="separate"/>
            </w:r>
            <w:r w:rsidR="00073C23">
              <w:t>25</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29" w:history="1">
            <w:r w:rsidR="00073C23">
              <w:rPr>
                <w:rStyle w:val="ae"/>
              </w:rPr>
              <w:t>第五章</w:t>
            </w:r>
            <w:r w:rsidR="00073C23">
              <w:rPr>
                <w:rStyle w:val="ae"/>
              </w:rPr>
              <w:t xml:space="preserve"> </w:t>
            </w:r>
            <w:r w:rsidR="00073C23">
              <w:rPr>
                <w:rStyle w:val="ae"/>
              </w:rPr>
              <w:t>平台实现及测试</w:t>
            </w:r>
            <w:r w:rsidR="00073C23">
              <w:tab/>
            </w:r>
            <w:r>
              <w:fldChar w:fldCharType="begin"/>
            </w:r>
            <w:r w:rsidR="00073C23">
              <w:instrText xml:space="preserve"> PAGEREF _Toc1420929 \h </w:instrText>
            </w:r>
            <w:r>
              <w:fldChar w:fldCharType="separate"/>
            </w:r>
            <w:r w:rsidR="00073C23">
              <w:t>26</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30" w:history="1">
            <w:r w:rsidR="00073C23">
              <w:rPr>
                <w:rStyle w:val="ae"/>
                <w:rFonts w:ascii="黑体" w:hAnsi="黑体"/>
              </w:rPr>
              <w:t xml:space="preserve">5.1 </w:t>
            </w:r>
            <w:r w:rsidR="00073C23">
              <w:rPr>
                <w:rStyle w:val="ae"/>
                <w:rFonts w:ascii="黑体" w:hAnsi="黑体"/>
              </w:rPr>
              <w:t>平台环境配置</w:t>
            </w:r>
            <w:r w:rsidR="00073C23">
              <w:tab/>
            </w:r>
            <w:r>
              <w:fldChar w:fldCharType="begin"/>
            </w:r>
            <w:r w:rsidR="00073C23">
              <w:instrText xml:space="preserve"> PAGEREF _Toc1420930 \h </w:instrText>
            </w:r>
            <w:r>
              <w:fldChar w:fldCharType="separate"/>
            </w:r>
            <w:r w:rsidR="00073C23">
              <w:t>26</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1" w:history="1">
            <w:r w:rsidR="00073C23">
              <w:rPr>
                <w:rStyle w:val="ae"/>
                <w:rFonts w:ascii="黑体" w:hAnsi="黑体"/>
              </w:rPr>
              <w:t xml:space="preserve">5.1.1 </w:t>
            </w:r>
            <w:r w:rsidR="00073C23">
              <w:rPr>
                <w:rStyle w:val="ae"/>
                <w:rFonts w:ascii="黑体" w:hAnsi="黑体"/>
              </w:rPr>
              <w:t>平台硬件环境</w:t>
            </w:r>
            <w:r w:rsidR="00073C23">
              <w:tab/>
            </w:r>
            <w:r>
              <w:fldChar w:fldCharType="begin"/>
            </w:r>
            <w:r w:rsidR="00073C23">
              <w:instrText xml:space="preserve"> PAGEREF _Toc1420931 \h </w:instrText>
            </w:r>
            <w:r>
              <w:fldChar w:fldCharType="separate"/>
            </w:r>
            <w:r w:rsidR="00073C23">
              <w:t>26</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2" w:history="1">
            <w:r w:rsidR="00073C23">
              <w:rPr>
                <w:rStyle w:val="ae"/>
                <w:rFonts w:ascii="黑体" w:hAnsi="黑体"/>
              </w:rPr>
              <w:t xml:space="preserve">5.1.2 </w:t>
            </w:r>
            <w:r w:rsidR="00073C23">
              <w:rPr>
                <w:rStyle w:val="ae"/>
                <w:rFonts w:ascii="黑体" w:hAnsi="黑体"/>
              </w:rPr>
              <w:t>平台软件配置</w:t>
            </w:r>
            <w:r w:rsidR="00073C23">
              <w:tab/>
            </w:r>
            <w:r>
              <w:fldChar w:fldCharType="begin"/>
            </w:r>
            <w:r w:rsidR="00073C23">
              <w:instrText xml:space="preserve"> PAGEREF _Toc1420932 \h </w:instrText>
            </w:r>
            <w:r>
              <w:fldChar w:fldCharType="separate"/>
            </w:r>
            <w:r w:rsidR="00073C23">
              <w:t>26</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33" w:history="1">
            <w:r w:rsidR="00073C23">
              <w:rPr>
                <w:rStyle w:val="ae"/>
                <w:rFonts w:ascii="黑体" w:hAnsi="黑体"/>
              </w:rPr>
              <w:t xml:space="preserve">5.2 </w:t>
            </w:r>
            <w:r w:rsidR="00073C23">
              <w:rPr>
                <w:rStyle w:val="ae"/>
                <w:rFonts w:ascii="黑体" w:hAnsi="黑体"/>
              </w:rPr>
              <w:t>平台功能实现</w:t>
            </w:r>
            <w:r w:rsidR="00073C23">
              <w:tab/>
            </w:r>
            <w:r>
              <w:fldChar w:fldCharType="begin"/>
            </w:r>
            <w:r w:rsidR="00073C23">
              <w:instrText xml:space="preserve"> PAGEREF _Toc1420933 \h </w:instrText>
            </w:r>
            <w:r>
              <w:fldChar w:fldCharType="separate"/>
            </w:r>
            <w:r w:rsidR="00073C23">
              <w:t>27</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4" w:history="1">
            <w:r w:rsidR="00073C23">
              <w:rPr>
                <w:rStyle w:val="ae"/>
                <w:rFonts w:ascii="黑体" w:hAnsi="黑体"/>
              </w:rPr>
              <w:t xml:space="preserve">5.2.1 </w:t>
            </w:r>
            <w:r w:rsidR="00073C23">
              <w:rPr>
                <w:rStyle w:val="ae"/>
                <w:rFonts w:ascii="黑体" w:hAnsi="黑体"/>
              </w:rPr>
              <w:t>微服务划分功能实现</w:t>
            </w:r>
            <w:r w:rsidR="00073C23">
              <w:tab/>
            </w:r>
            <w:r>
              <w:fldChar w:fldCharType="begin"/>
            </w:r>
            <w:r w:rsidR="00073C23">
              <w:instrText xml:space="preserve"> PAGEREF _Toc1420934 \h </w:instrText>
            </w:r>
            <w:r>
              <w:fldChar w:fldCharType="separate"/>
            </w:r>
            <w:r w:rsidR="00073C23">
              <w:t>27</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5" w:history="1">
            <w:r w:rsidR="00073C23">
              <w:rPr>
                <w:rStyle w:val="ae"/>
                <w:rFonts w:ascii="黑体" w:hAnsi="黑体"/>
              </w:rPr>
              <w:t xml:space="preserve">5.2.2 </w:t>
            </w:r>
            <w:r w:rsidR="00073C23">
              <w:rPr>
                <w:rStyle w:val="ae"/>
                <w:rFonts w:ascii="黑体" w:hAnsi="黑体"/>
              </w:rPr>
              <w:t>服务路径选择模块实现</w:t>
            </w:r>
            <w:r w:rsidR="00073C23">
              <w:tab/>
            </w:r>
            <w:r>
              <w:fldChar w:fldCharType="begin"/>
            </w:r>
            <w:r w:rsidR="00073C23">
              <w:instrText xml:space="preserve"> PAGEREF _Toc1420935 \h </w:instrText>
            </w:r>
            <w:r>
              <w:fldChar w:fldCharType="separate"/>
            </w:r>
            <w:r w:rsidR="00073C23">
              <w:t>28</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6" w:history="1">
            <w:r w:rsidR="00073C23">
              <w:rPr>
                <w:rStyle w:val="ae"/>
                <w:rFonts w:ascii="黑体" w:hAnsi="黑体"/>
              </w:rPr>
              <w:t xml:space="preserve">5.2.3 </w:t>
            </w:r>
            <w:r w:rsidR="00073C23">
              <w:rPr>
                <w:rStyle w:val="ae"/>
                <w:rFonts w:ascii="黑体" w:hAnsi="黑体"/>
              </w:rPr>
              <w:t>视频浓缩服务镜像实现</w:t>
            </w:r>
            <w:r w:rsidR="00073C23">
              <w:tab/>
            </w:r>
            <w:r>
              <w:fldChar w:fldCharType="begin"/>
            </w:r>
            <w:r w:rsidR="00073C23">
              <w:instrText xml:space="preserve"> PAGEREF _Toc1420936 \h </w:instrText>
            </w:r>
            <w:r>
              <w:fldChar w:fldCharType="separate"/>
            </w:r>
            <w:r w:rsidR="00073C23">
              <w:t>28</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7" w:history="1">
            <w:r w:rsidR="00073C23">
              <w:rPr>
                <w:rStyle w:val="ae"/>
                <w:rFonts w:ascii="黑体" w:hAnsi="黑体"/>
              </w:rPr>
              <w:t xml:space="preserve">5.2.4 </w:t>
            </w:r>
            <w:r w:rsidR="00073C23">
              <w:rPr>
                <w:rStyle w:val="ae"/>
                <w:rFonts w:ascii="黑体" w:hAnsi="黑体"/>
              </w:rPr>
              <w:t>目标跟踪服务镜像实现</w:t>
            </w:r>
            <w:r w:rsidR="00073C23">
              <w:tab/>
            </w:r>
            <w:r>
              <w:fldChar w:fldCharType="begin"/>
            </w:r>
            <w:r w:rsidR="00073C23">
              <w:instrText xml:space="preserve"> PAGEREF _Toc1420937 \h </w:instrText>
            </w:r>
            <w:r>
              <w:fldChar w:fldCharType="separate"/>
            </w:r>
            <w:r w:rsidR="00073C23">
              <w:t>29</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38" w:history="1">
            <w:r w:rsidR="00073C23">
              <w:rPr>
                <w:rStyle w:val="ae"/>
                <w:rFonts w:ascii="黑体" w:hAnsi="黑体"/>
              </w:rPr>
              <w:t xml:space="preserve">5.3 </w:t>
            </w:r>
            <w:r w:rsidR="00073C23">
              <w:rPr>
                <w:rStyle w:val="ae"/>
                <w:rFonts w:ascii="黑体" w:hAnsi="黑体"/>
              </w:rPr>
              <w:t>平台功能与算法效果测试</w:t>
            </w:r>
            <w:r w:rsidR="00073C23">
              <w:tab/>
            </w:r>
            <w:r>
              <w:fldChar w:fldCharType="begin"/>
            </w:r>
            <w:r w:rsidR="00073C23">
              <w:instrText xml:space="preserve"> PAGEREF _Toc1420938 \h </w:instrText>
            </w:r>
            <w:r>
              <w:fldChar w:fldCharType="separate"/>
            </w:r>
            <w:r w:rsidR="00073C23">
              <w:t>30</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39" w:history="1">
            <w:r w:rsidR="00073C23">
              <w:rPr>
                <w:rStyle w:val="ae"/>
                <w:rFonts w:ascii="黑体" w:hAnsi="黑体"/>
              </w:rPr>
              <w:t xml:space="preserve">5.3.1 </w:t>
            </w:r>
            <w:r w:rsidR="00073C23">
              <w:rPr>
                <w:rStyle w:val="ae"/>
                <w:rFonts w:ascii="黑体" w:hAnsi="黑体"/>
              </w:rPr>
              <w:t>平台功能验证</w:t>
            </w:r>
            <w:r w:rsidR="00073C23">
              <w:tab/>
            </w:r>
            <w:r>
              <w:fldChar w:fldCharType="begin"/>
            </w:r>
            <w:r w:rsidR="00073C23">
              <w:instrText xml:space="preserve"> PAGEREF _Toc1420939 \h </w:instrText>
            </w:r>
            <w:r>
              <w:fldChar w:fldCharType="separate"/>
            </w:r>
            <w:r w:rsidR="00073C23">
              <w:t>30</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40" w:history="1">
            <w:r w:rsidR="00073C23">
              <w:rPr>
                <w:rStyle w:val="ae"/>
                <w:rFonts w:ascii="黑体" w:hAnsi="黑体"/>
              </w:rPr>
              <w:t xml:space="preserve">5.3.2 </w:t>
            </w:r>
            <w:r w:rsidR="00073C23">
              <w:rPr>
                <w:rStyle w:val="ae"/>
                <w:rFonts w:ascii="黑体" w:hAnsi="黑体"/>
              </w:rPr>
              <w:t>微服务划分算法效果验证试验</w:t>
            </w:r>
            <w:r w:rsidR="00073C23">
              <w:tab/>
            </w:r>
            <w:r>
              <w:fldChar w:fldCharType="begin"/>
            </w:r>
            <w:r w:rsidR="00073C23">
              <w:instrText xml:space="preserve"> PAGEREF _Toc1420940 \h </w:instrText>
            </w:r>
            <w:r>
              <w:fldChar w:fldCharType="separate"/>
            </w:r>
            <w:r w:rsidR="00073C23">
              <w:t>30</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41" w:history="1">
            <w:r w:rsidR="00073C23">
              <w:rPr>
                <w:rStyle w:val="ae"/>
                <w:rFonts w:ascii="黑体" w:hAnsi="黑体"/>
              </w:rPr>
              <w:t>5.3.3</w:t>
            </w:r>
            <w:r w:rsidR="00073C23">
              <w:rPr>
                <w:rStyle w:val="ae"/>
                <w:rFonts w:ascii="黑体" w:hAnsi="黑体"/>
              </w:rPr>
              <w:t>性能预测模型准确性验证试验</w:t>
            </w:r>
            <w:r w:rsidR="00073C23">
              <w:tab/>
            </w:r>
            <w:r>
              <w:fldChar w:fldCharType="begin"/>
            </w:r>
            <w:r w:rsidR="00073C23">
              <w:instrText xml:space="preserve"> PAGEREF _Toc1420941 \h </w:instrText>
            </w:r>
            <w:r>
              <w:fldChar w:fldCharType="separate"/>
            </w:r>
            <w:r w:rsidR="00073C23">
              <w:t>32</w:t>
            </w:r>
            <w:r>
              <w:fldChar w:fldCharType="end"/>
            </w:r>
          </w:hyperlink>
        </w:p>
        <w:p w:rsidR="00366DCC" w:rsidRDefault="00366DCC">
          <w:pPr>
            <w:pStyle w:val="30"/>
            <w:tabs>
              <w:tab w:val="right" w:leader="dot" w:pos="8296"/>
            </w:tabs>
            <w:spacing w:line="400" w:lineRule="exact"/>
            <w:ind w:left="960"/>
            <w:rPr>
              <w:rFonts w:asciiTheme="minorHAnsi" w:eastAsiaTheme="minorEastAsia" w:hAnsiTheme="minorHAnsi" w:cstheme="minorBidi"/>
              <w:szCs w:val="22"/>
            </w:rPr>
          </w:pPr>
          <w:hyperlink w:anchor="_Toc1420942" w:history="1">
            <w:r w:rsidR="00073C23">
              <w:rPr>
                <w:rStyle w:val="ae"/>
                <w:rFonts w:ascii="黑体" w:hAnsi="黑体"/>
              </w:rPr>
              <w:t>5.3.4</w:t>
            </w:r>
            <w:r w:rsidR="00073C23">
              <w:rPr>
                <w:rStyle w:val="ae"/>
                <w:rFonts w:ascii="黑体" w:hAnsi="黑体"/>
              </w:rPr>
              <w:t>服务路径选择算法效果验证试验</w:t>
            </w:r>
            <w:r w:rsidR="00073C23">
              <w:tab/>
            </w:r>
            <w:r>
              <w:fldChar w:fldCharType="begin"/>
            </w:r>
            <w:r w:rsidR="00073C23">
              <w:instrText xml:space="preserve"> PAGEREF _Toc1420942 \h </w:instrText>
            </w:r>
            <w:r>
              <w:fldChar w:fldCharType="separate"/>
            </w:r>
            <w:r w:rsidR="00073C23">
              <w:t>33</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43" w:history="1">
            <w:r w:rsidR="00073C23">
              <w:rPr>
                <w:rStyle w:val="ae"/>
                <w:rFonts w:ascii="黑体" w:hAnsi="黑体"/>
              </w:rPr>
              <w:t xml:space="preserve">5.4 </w:t>
            </w:r>
            <w:r w:rsidR="00073C23">
              <w:rPr>
                <w:rStyle w:val="ae"/>
                <w:rFonts w:ascii="黑体" w:hAnsi="黑体"/>
              </w:rPr>
              <w:t>本章小结</w:t>
            </w:r>
            <w:r w:rsidR="00073C23">
              <w:tab/>
            </w:r>
            <w:r>
              <w:fldChar w:fldCharType="begin"/>
            </w:r>
            <w:r w:rsidR="00073C23">
              <w:instrText xml:space="preserve"> PAGEREF _Toc1420943 \h </w:instrText>
            </w:r>
            <w:r>
              <w:fldChar w:fldCharType="separate"/>
            </w:r>
            <w:r w:rsidR="00073C23">
              <w:t>36</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4" w:history="1">
            <w:r w:rsidR="00073C23">
              <w:rPr>
                <w:rStyle w:val="ae"/>
              </w:rPr>
              <w:t>第六章</w:t>
            </w:r>
            <w:r w:rsidR="00073C23">
              <w:rPr>
                <w:rStyle w:val="ae"/>
              </w:rPr>
              <w:t xml:space="preserve"> </w:t>
            </w:r>
            <w:r w:rsidR="00073C23">
              <w:rPr>
                <w:rStyle w:val="ae"/>
              </w:rPr>
              <w:t>总结与展望</w:t>
            </w:r>
            <w:r w:rsidR="00073C23">
              <w:tab/>
            </w:r>
            <w:r>
              <w:fldChar w:fldCharType="begin"/>
            </w:r>
            <w:r w:rsidR="00073C23">
              <w:instrText xml:space="preserve"> PAGEREF _Toc1420944 \h </w:instrText>
            </w:r>
            <w:r>
              <w:fldChar w:fldCharType="separate"/>
            </w:r>
            <w:r w:rsidR="00073C23">
              <w:t>37</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45" w:history="1">
            <w:r w:rsidR="00073C23">
              <w:rPr>
                <w:rStyle w:val="ae"/>
                <w:rFonts w:ascii="黑体" w:hAnsi="黑体"/>
              </w:rPr>
              <w:t>6.1</w:t>
            </w:r>
            <w:r w:rsidR="00073C23">
              <w:rPr>
                <w:rStyle w:val="ae"/>
                <w:rFonts w:ascii="黑体" w:hAnsi="黑体"/>
              </w:rPr>
              <w:t>总结</w:t>
            </w:r>
            <w:r w:rsidR="00073C23">
              <w:tab/>
            </w:r>
            <w:r>
              <w:fldChar w:fldCharType="begin"/>
            </w:r>
            <w:r w:rsidR="00073C23">
              <w:instrText xml:space="preserve"> PAGEREF _Toc1420945 \h </w:instrText>
            </w:r>
            <w:r>
              <w:fldChar w:fldCharType="separate"/>
            </w:r>
            <w:r w:rsidR="00073C23">
              <w:t>37</w:t>
            </w:r>
            <w:r>
              <w:fldChar w:fldCharType="end"/>
            </w:r>
          </w:hyperlink>
        </w:p>
        <w:p w:rsidR="00366DCC" w:rsidRDefault="00366DCC">
          <w:pPr>
            <w:pStyle w:val="20"/>
            <w:tabs>
              <w:tab w:val="right" w:leader="dot" w:pos="8296"/>
            </w:tabs>
            <w:spacing w:line="400" w:lineRule="exact"/>
            <w:ind w:left="480"/>
            <w:rPr>
              <w:rFonts w:asciiTheme="minorHAnsi" w:eastAsiaTheme="minorEastAsia" w:hAnsiTheme="minorHAnsi" w:cstheme="minorBidi"/>
              <w:szCs w:val="22"/>
            </w:rPr>
          </w:pPr>
          <w:hyperlink w:anchor="_Toc1420946" w:history="1">
            <w:r w:rsidR="00073C23">
              <w:rPr>
                <w:rStyle w:val="ae"/>
                <w:rFonts w:ascii="黑体" w:hAnsi="黑体"/>
              </w:rPr>
              <w:t xml:space="preserve">6.2 </w:t>
            </w:r>
            <w:r w:rsidR="00073C23">
              <w:rPr>
                <w:rStyle w:val="ae"/>
                <w:rFonts w:ascii="黑体" w:hAnsi="黑体"/>
              </w:rPr>
              <w:t>展望</w:t>
            </w:r>
            <w:r w:rsidR="00073C23">
              <w:tab/>
            </w:r>
            <w:r>
              <w:fldChar w:fldCharType="begin"/>
            </w:r>
            <w:r w:rsidR="00073C23">
              <w:instrText xml:space="preserve"> PAGEREF _Toc1420946 \h </w:instrText>
            </w:r>
            <w:r>
              <w:fldChar w:fldCharType="separate"/>
            </w:r>
            <w:r w:rsidR="00073C23">
              <w:t>38</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7" w:history="1">
            <w:r w:rsidR="00073C23">
              <w:rPr>
                <w:rStyle w:val="ae"/>
              </w:rPr>
              <w:t>参考文献</w:t>
            </w:r>
            <w:r w:rsidR="00073C23">
              <w:tab/>
            </w:r>
            <w:r>
              <w:fldChar w:fldCharType="begin"/>
            </w:r>
            <w:r w:rsidR="00073C23">
              <w:instrText xml:space="preserve"> PAGEREF _Toc1420947 \h </w:instrText>
            </w:r>
            <w:r>
              <w:fldChar w:fldCharType="separate"/>
            </w:r>
            <w:r w:rsidR="00073C23">
              <w:t>40</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8" w:history="1">
            <w:r w:rsidR="00073C23">
              <w:rPr>
                <w:rStyle w:val="ae"/>
              </w:rPr>
              <w:t>致谢</w:t>
            </w:r>
            <w:r w:rsidR="00073C23">
              <w:tab/>
            </w:r>
            <w:r>
              <w:fldChar w:fldCharType="begin"/>
            </w:r>
            <w:r w:rsidR="00073C23">
              <w:instrText xml:space="preserve"> PAGEREF _Toc1420948 \h </w:instrText>
            </w:r>
            <w:r>
              <w:fldChar w:fldCharType="separate"/>
            </w:r>
            <w:r w:rsidR="00073C23">
              <w:t>45</w:t>
            </w:r>
            <w:r>
              <w:fldChar w:fldCharType="end"/>
            </w:r>
          </w:hyperlink>
        </w:p>
        <w:p w:rsidR="00366DCC" w:rsidRDefault="00366DCC">
          <w:pPr>
            <w:pStyle w:val="10"/>
            <w:tabs>
              <w:tab w:val="right" w:leader="dot" w:pos="8296"/>
            </w:tabs>
            <w:rPr>
              <w:rFonts w:asciiTheme="minorHAnsi" w:hAnsiTheme="minorHAnsi" w:cstheme="minorBidi"/>
              <w:kern w:val="2"/>
              <w:sz w:val="21"/>
              <w:szCs w:val="22"/>
            </w:rPr>
          </w:pPr>
          <w:hyperlink w:anchor="_Toc1420949" w:history="1">
            <w:r w:rsidR="00073C23">
              <w:rPr>
                <w:rStyle w:val="ae"/>
              </w:rPr>
              <w:t>作者攻读学位期间发表的学术论文目录</w:t>
            </w:r>
            <w:r w:rsidR="00073C23">
              <w:tab/>
            </w:r>
            <w:r>
              <w:fldChar w:fldCharType="begin"/>
            </w:r>
            <w:r w:rsidR="00073C23">
              <w:instrText xml:space="preserve"> PAGEREF _Toc1420949 \h </w:instrText>
            </w:r>
            <w:r>
              <w:fldChar w:fldCharType="separate"/>
            </w:r>
            <w:r w:rsidR="00073C23">
              <w:t>46</w:t>
            </w:r>
            <w:r>
              <w:fldChar w:fldCharType="end"/>
            </w:r>
          </w:hyperlink>
        </w:p>
        <w:p w:rsidR="00366DCC" w:rsidRDefault="00366DCC">
          <w:pPr>
            <w:widowControl w:val="0"/>
            <w:jc w:val="both"/>
            <w:rPr>
              <w:rFonts w:eastAsia="宋体"/>
              <w:kern w:val="2"/>
              <w:szCs w:val="24"/>
            </w:rPr>
          </w:pPr>
          <w:r>
            <w:rPr>
              <w:rFonts w:eastAsia="宋体"/>
              <w:b/>
              <w:bCs/>
              <w:kern w:val="2"/>
              <w:szCs w:val="24"/>
              <w:lang w:val="zh-CN"/>
            </w:rPr>
            <w:fldChar w:fldCharType="end"/>
          </w:r>
        </w:p>
      </w:sdtContent>
    </w:sdt>
    <w:p w:rsidR="00366DCC" w:rsidRDefault="00366DCC">
      <w:pPr>
        <w:widowControl w:val="0"/>
        <w:tabs>
          <w:tab w:val="left" w:pos="1230"/>
          <w:tab w:val="right" w:leader="dot" w:pos="8296"/>
        </w:tabs>
        <w:jc w:val="both"/>
        <w:rPr>
          <w:rFonts w:eastAsia="宋体"/>
          <w:kern w:val="2"/>
          <w:sz w:val="21"/>
          <w:szCs w:val="24"/>
          <w:lang w:val="zh-CN"/>
        </w:rPr>
      </w:pPr>
    </w:p>
    <w:p w:rsidR="00366DCC" w:rsidRDefault="00366DCC">
      <w:pPr>
        <w:widowControl w:val="0"/>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pgSz w:w="11906" w:h="16838"/>
          <w:pgMar w:top="1440" w:right="1800" w:bottom="1440" w:left="1800" w:header="851" w:footer="992" w:gutter="0"/>
          <w:pgBorders w:offsetFrom="page">
            <w:top w:val="single" w:sz="4" w:space="24" w:color="auto"/>
          </w:pgBorders>
          <w:pgNumType w:start="1"/>
          <w:cols w:space="425"/>
          <w:docGrid w:type="lines" w:linePitch="312"/>
        </w:sectPr>
      </w:pPr>
    </w:p>
    <w:p w:rsidR="00366DCC" w:rsidRDefault="00073C23" w:rsidP="00073C23">
      <w:pPr>
        <w:pStyle w:val="1"/>
        <w:spacing w:afterLines="200"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366DCC" w:rsidRDefault="00073C23">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366DCC" w:rsidRDefault="00073C23">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微服务</w:t>
      </w:r>
      <w:proofErr w:type="gramEnd"/>
      <w:r>
        <w:t>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366DCC" w:rsidRDefault="00073C23">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微服务</w:t>
      </w:r>
      <w:proofErr w:type="gramEnd"/>
      <w:r>
        <w:rPr>
          <w:rFonts w:hint="eastAsia"/>
        </w:rPr>
        <w:t>启动较快、局部修改容易部署、技术</w:t>
      </w:r>
      <w:proofErr w:type="gramStart"/>
      <w:r>
        <w:rPr>
          <w:rFonts w:hint="eastAsia"/>
        </w:rPr>
        <w:t>栈</w:t>
      </w:r>
      <w:proofErr w:type="gramEnd"/>
      <w:r>
        <w:rPr>
          <w:rFonts w:hint="eastAsia"/>
        </w:rPr>
        <w:t>不受限、按需伸缩等优点，但是，</w:t>
      </w:r>
      <w:proofErr w:type="gramStart"/>
      <w:r>
        <w:rPr>
          <w:rFonts w:hint="eastAsia"/>
        </w:rPr>
        <w:t>微服务</w:t>
      </w:r>
      <w:proofErr w:type="gramEnd"/>
      <w:r>
        <w:rPr>
          <w:rFonts w:hint="eastAsia"/>
        </w:rPr>
        <w:t>并非是完美的，使用</w:t>
      </w:r>
      <w:proofErr w:type="gramStart"/>
      <w:r>
        <w:rPr>
          <w:rFonts w:hint="eastAsia"/>
        </w:rPr>
        <w:t>微服务</w:t>
      </w:r>
      <w:proofErr w:type="gramEnd"/>
      <w:r>
        <w:rPr>
          <w:rFonts w:hint="eastAsia"/>
        </w:rPr>
        <w:t>也为我们的工作带来了一定的挑战。本文中</w:t>
      </w:r>
      <w:proofErr w:type="gramStart"/>
      <w:r>
        <w:rPr>
          <w:rFonts w:hint="eastAsia"/>
        </w:rPr>
        <w:t>微服务</w:t>
      </w:r>
      <w:proofErr w:type="gramEnd"/>
      <w:r>
        <w:rPr>
          <w:rFonts w:hint="eastAsia"/>
        </w:rPr>
        <w:t>平台主要有两个问题。</w:t>
      </w:r>
    </w:p>
    <w:p w:rsidR="00366DCC" w:rsidRDefault="00073C23">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微服务</w:t>
      </w:r>
      <w:proofErr w:type="gramEnd"/>
      <w:r>
        <w:rPr>
          <w:rFonts w:hint="eastAsia"/>
        </w:rPr>
        <w:t>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微服务</w:t>
      </w:r>
      <w:proofErr w:type="gramEnd"/>
      <w:r>
        <w:rPr>
          <w:rFonts w:hint="eastAsia"/>
        </w:rPr>
        <w:t>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微服务</w:t>
      </w:r>
      <w:proofErr w:type="gramEnd"/>
      <w:r>
        <w:t>缺乏工具支持，很大一部分工作只是概念性的</w:t>
      </w:r>
      <w:r>
        <w:rPr>
          <w:vertAlign w:val="superscript"/>
        </w:rPr>
        <w:t>[3]</w:t>
      </w:r>
      <w:r>
        <w:rPr>
          <w:rFonts w:hint="eastAsia"/>
        </w:rPr>
        <w:t>，因此在</w:t>
      </w:r>
      <w:proofErr w:type="gramStart"/>
      <w:r>
        <w:rPr>
          <w:rFonts w:hint="eastAsia"/>
        </w:rPr>
        <w:t>微服务</w:t>
      </w:r>
      <w:proofErr w:type="gramEnd"/>
      <w:r>
        <w:rPr>
          <w:rFonts w:hint="eastAsia"/>
        </w:rPr>
        <w:t>领域应用服务划分技术需要进一步的研究。</w:t>
      </w:r>
      <w:r>
        <w:t>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p>
    <w:p w:rsidR="00366DCC" w:rsidRDefault="00073C23">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微服务</w:t>
      </w:r>
      <w:proofErr w:type="gramEnd"/>
      <w:r>
        <w:t>划</w:t>
      </w:r>
      <w:r>
        <w:lastRenderedPageBreak/>
        <w:t>分完成，如何组合</w:t>
      </w:r>
      <w:proofErr w:type="gramStart"/>
      <w:r>
        <w:t>微服务</w:t>
      </w:r>
      <w:proofErr w:type="gramEnd"/>
      <w:r>
        <w:rPr>
          <w:vertAlign w:val="superscript"/>
        </w:rPr>
        <w:t>[7][8]</w:t>
      </w:r>
      <w:r>
        <w:t>，制定相应的</w:t>
      </w:r>
      <w:proofErr w:type="gramStart"/>
      <w:r>
        <w:t>微服务</w:t>
      </w:r>
      <w:proofErr w:type="gramEnd"/>
      <w:r>
        <w:t>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子任务</w:t>
      </w:r>
      <w:proofErr w:type="gramEnd"/>
      <w:r>
        <w:t>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微服务</w:t>
      </w:r>
      <w:proofErr w:type="gramEnd"/>
      <w:r>
        <w:t>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366DCC" w:rsidRDefault="00073C23">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云计算</w:t>
      </w:r>
      <w:proofErr w:type="gramEnd"/>
      <w:r>
        <w:rPr>
          <w:rFonts w:hint="eastAsia"/>
        </w:rPr>
        <w:t>领域的热点话题，</w:t>
      </w:r>
      <w:proofErr w:type="gramStart"/>
      <w:r>
        <w:rPr>
          <w:rFonts w:hint="eastAsia"/>
        </w:rPr>
        <w:t>微服务</w:t>
      </w:r>
      <w:proofErr w:type="gramEnd"/>
      <w:r>
        <w:rPr>
          <w:rFonts w:hint="eastAsia"/>
        </w:rPr>
        <w:t>已经成为现代大型工程组织中的新兴趋势，然而目前还没有在</w:t>
      </w:r>
      <w:proofErr w:type="gramStart"/>
      <w:r>
        <w:rPr>
          <w:rFonts w:hint="eastAsia"/>
        </w:rPr>
        <w:t>微服务</w:t>
      </w:r>
      <w:proofErr w:type="gramEnd"/>
      <w:r>
        <w:rPr>
          <w:rFonts w:hint="eastAsia"/>
        </w:rPr>
        <w:t>平台设计合理的</w:t>
      </w:r>
      <w:proofErr w:type="gramStart"/>
      <w:r>
        <w:rPr>
          <w:rFonts w:hint="eastAsia"/>
        </w:rPr>
        <w:t>微服务</w:t>
      </w:r>
      <w:proofErr w:type="gramEnd"/>
      <w:r>
        <w:rPr>
          <w:rFonts w:hint="eastAsia"/>
        </w:rPr>
        <w:t>方法以及综合考虑平台动态特征和任务特征的服务选择方法的公开案例，本文研究了</w:t>
      </w:r>
      <w:proofErr w:type="gramStart"/>
      <w:r>
        <w:rPr>
          <w:rFonts w:hint="eastAsia"/>
        </w:rPr>
        <w:t>微服务</w:t>
      </w:r>
      <w:proofErr w:type="gramEnd"/>
      <w:r>
        <w:rPr>
          <w:rFonts w:hint="eastAsia"/>
        </w:rPr>
        <w:t>架构，提出了一种高效的服务划分方法和服务选择策略，有效提高了</w:t>
      </w:r>
      <w:proofErr w:type="gramStart"/>
      <w:r>
        <w:rPr>
          <w:rFonts w:hint="eastAsia"/>
        </w:rPr>
        <w:t>微服务</w:t>
      </w:r>
      <w:proofErr w:type="gramEnd"/>
      <w:r>
        <w:rPr>
          <w:rFonts w:hint="eastAsia"/>
        </w:rPr>
        <w:t>平台中服务的复用率，降低了服务的执行时间，提高了应用的执行效率。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366DCC" w:rsidRDefault="00073C23">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微服务</w:t>
      </w:r>
      <w:proofErr w:type="gramEnd"/>
      <w:r>
        <w:rPr>
          <w:rFonts w:hint="eastAsia"/>
        </w:rPr>
        <w:t>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r>
        <w:t>Eberhard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r>
        <w:t>Mohsen Ahmadvand</w:t>
      </w:r>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w:t>
      </w:r>
      <w:proofErr w:type="gramStart"/>
      <w:r>
        <w:rPr>
          <w:rFonts w:hint="eastAsia"/>
        </w:rPr>
        <w:t>可</w:t>
      </w:r>
      <w:proofErr w:type="gramEnd"/>
      <w:r>
        <w:rPr>
          <w:rFonts w:hint="eastAsia"/>
        </w:rPr>
        <w:t>扩展性，然而这些并不是分解</w:t>
      </w:r>
      <w:proofErr w:type="gramStart"/>
      <w:r>
        <w:rPr>
          <w:rFonts w:hint="eastAsia"/>
        </w:rPr>
        <w:t>微服务</w:t>
      </w:r>
      <w:proofErr w:type="gramEnd"/>
      <w:r>
        <w:rPr>
          <w:rFonts w:hint="eastAsia"/>
        </w:rPr>
        <w:t>时应该考虑的唯一因素；</w:t>
      </w:r>
      <w:r>
        <w:rPr>
          <w:szCs w:val="24"/>
        </w:rPr>
        <w:t>Tugrul Asik</w:t>
      </w:r>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微服务</w:t>
      </w:r>
      <w:proofErr w:type="gramEnd"/>
      <w:r>
        <w:rPr>
          <w:rFonts w:hint="eastAsia"/>
          <w:szCs w:val="24"/>
        </w:rPr>
        <w:t>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微服务</w:t>
      </w:r>
      <w:proofErr w:type="gramEnd"/>
      <w:r>
        <w:rPr>
          <w:rFonts w:hint="eastAsia"/>
          <w:szCs w:val="24"/>
        </w:rPr>
        <w:t>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如何微</w:t>
      </w:r>
      <w:proofErr w:type="gramEnd"/>
      <w:r>
        <w:rPr>
          <w:rFonts w:hint="eastAsia"/>
          <w:szCs w:val="24"/>
        </w:rPr>
        <w:t>服务。</w:t>
      </w:r>
      <w:r>
        <w:rPr>
          <w:kern w:val="2"/>
          <w:szCs w:val="28"/>
        </w:rPr>
        <w:t>Gerald Schermann</w:t>
      </w:r>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微服务</w:t>
      </w:r>
      <w:proofErr w:type="gramEnd"/>
      <w:r>
        <w:rPr>
          <w:rFonts w:hint="eastAsia"/>
          <w:kern w:val="2"/>
          <w:szCs w:val="28"/>
        </w:rPr>
        <w:t>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微服务</w:t>
      </w:r>
      <w:proofErr w:type="gramEnd"/>
      <w:r>
        <w:rPr>
          <w:rFonts w:hint="eastAsia"/>
          <w:kern w:val="2"/>
          <w:szCs w:val="28"/>
        </w:rPr>
        <w:t>不应该超过的代码的行数，因此</w:t>
      </w:r>
      <w:proofErr w:type="gramStart"/>
      <w:r>
        <w:rPr>
          <w:rFonts w:hint="eastAsia"/>
          <w:kern w:val="2"/>
          <w:szCs w:val="28"/>
        </w:rPr>
        <w:t>微服务</w:t>
      </w:r>
      <w:proofErr w:type="gramEnd"/>
      <w:r>
        <w:rPr>
          <w:rFonts w:hint="eastAsia"/>
          <w:kern w:val="2"/>
          <w:szCs w:val="28"/>
        </w:rPr>
        <w:t>的代码行数越少就增加了</w:t>
      </w:r>
      <w:proofErr w:type="gramStart"/>
      <w:r>
        <w:rPr>
          <w:rFonts w:hint="eastAsia"/>
          <w:kern w:val="2"/>
          <w:szCs w:val="28"/>
        </w:rPr>
        <w:t>微服务</w:t>
      </w:r>
      <w:proofErr w:type="gramEnd"/>
      <w:r>
        <w:rPr>
          <w:rFonts w:hint="eastAsia"/>
          <w:kern w:val="2"/>
          <w:szCs w:val="28"/>
        </w:rPr>
        <w:t>扩展的灵活性并且简化了更改或者移除</w:t>
      </w:r>
      <w:proofErr w:type="gramStart"/>
      <w:r>
        <w:rPr>
          <w:rFonts w:hint="eastAsia"/>
          <w:kern w:val="2"/>
          <w:szCs w:val="28"/>
        </w:rPr>
        <w:t>微服务</w:t>
      </w:r>
      <w:proofErr w:type="gramEnd"/>
      <w:r>
        <w:rPr>
          <w:rFonts w:hint="eastAsia"/>
          <w:kern w:val="2"/>
          <w:szCs w:val="28"/>
        </w:rPr>
        <w:t>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w:t>
      </w:r>
      <w:proofErr w:type="gramStart"/>
      <w:r>
        <w:rPr>
          <w:rFonts w:hint="eastAsia"/>
          <w:kern w:val="2"/>
          <w:szCs w:val="28"/>
        </w:rPr>
        <w:t>栈</w:t>
      </w:r>
      <w:proofErr w:type="gramEnd"/>
      <w:r>
        <w:rPr>
          <w:rFonts w:hint="eastAsia"/>
          <w:kern w:val="2"/>
          <w:szCs w:val="28"/>
        </w:rPr>
        <w:t>构建的，而这些技</w:t>
      </w:r>
      <w:r>
        <w:rPr>
          <w:rFonts w:hint="eastAsia"/>
          <w:kern w:val="2"/>
          <w:szCs w:val="28"/>
        </w:rPr>
        <w:lastRenderedPageBreak/>
        <w:t>术</w:t>
      </w:r>
      <w:proofErr w:type="gramStart"/>
      <w:r>
        <w:rPr>
          <w:rFonts w:hint="eastAsia"/>
          <w:kern w:val="2"/>
          <w:szCs w:val="28"/>
        </w:rPr>
        <w:t>栈</w:t>
      </w:r>
      <w:proofErr w:type="gramEnd"/>
      <w:r>
        <w:rPr>
          <w:rFonts w:hint="eastAsia"/>
          <w:kern w:val="2"/>
          <w:szCs w:val="28"/>
        </w:rPr>
        <w:t>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Mario Villamizar</w:t>
      </w:r>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Ulrich Kalex</w:t>
      </w:r>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w:t>
      </w:r>
      <w:proofErr w:type="gramStart"/>
      <w:r>
        <w:rPr>
          <w:rFonts w:hint="eastAsia"/>
          <w:szCs w:val="24"/>
        </w:rPr>
        <w:t>的</w:t>
      </w:r>
      <w:proofErr w:type="gramEnd"/>
      <w:r>
        <w:rPr>
          <w:rFonts w:hint="eastAsia"/>
          <w:szCs w:val="24"/>
        </w:rPr>
        <w:t>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微服务</w:t>
      </w:r>
      <w:proofErr w:type="gramEnd"/>
      <w:r>
        <w:rPr>
          <w:rFonts w:hint="eastAsia"/>
          <w:szCs w:val="24"/>
        </w:rPr>
        <w:t>边界，或者通过业务能力来确定</w:t>
      </w:r>
      <w:proofErr w:type="gramStart"/>
      <w:r>
        <w:rPr>
          <w:rFonts w:hint="eastAsia"/>
          <w:szCs w:val="24"/>
        </w:rPr>
        <w:t>微服务</w:t>
      </w:r>
      <w:proofErr w:type="gramEnd"/>
      <w:r>
        <w:rPr>
          <w:rFonts w:hint="eastAsia"/>
          <w:szCs w:val="24"/>
        </w:rPr>
        <w:t>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366DCC" w:rsidRDefault="00073C23">
      <w:pPr>
        <w:ind w:firstLineChars="200" w:firstLine="480"/>
        <w:jc w:val="both"/>
      </w:pPr>
      <w:r>
        <w:rPr>
          <w:rFonts w:hint="eastAsia"/>
          <w:szCs w:val="24"/>
        </w:rPr>
        <w:t>为了提高应用的执行效率，服务选择的方法至关重要，目前国内外已有很多关于服务选择的方法涌现。</w:t>
      </w:r>
      <w:r>
        <w:rPr>
          <w:szCs w:val="24"/>
        </w:rPr>
        <w:t>M. Alrifai</w:t>
      </w:r>
      <w:r>
        <w:rPr>
          <w:rFonts w:hint="eastAsia"/>
          <w:szCs w:val="24"/>
        </w:rPr>
        <w:t>等人</w:t>
      </w:r>
      <w:r>
        <w:rPr>
          <w:szCs w:val="24"/>
          <w:vertAlign w:val="superscript"/>
        </w:rPr>
        <w:t>[7]</w:t>
      </w:r>
      <w:r>
        <w:rPr>
          <w:rFonts w:hint="eastAsia"/>
          <w:szCs w:val="24"/>
        </w:rPr>
        <w:t>提出通过考虑服务之间的</w:t>
      </w:r>
      <w:r>
        <w:rPr>
          <w:rFonts w:hint="eastAsia"/>
          <w:szCs w:val="24"/>
        </w:rPr>
        <w:t>Q</w:t>
      </w:r>
      <w:r>
        <w:rPr>
          <w:szCs w:val="24"/>
        </w:rPr>
        <w:t>oS</w:t>
      </w:r>
      <w:r>
        <w:rPr>
          <w:rFonts w:hint="eastAsia"/>
          <w:szCs w:val="24"/>
        </w:rPr>
        <w:t>相关性来选择合适的候选服务，该方法可以管理服务之间相关性，并显著提高生成的组合服务的</w:t>
      </w:r>
      <w:r>
        <w:rPr>
          <w:rFonts w:hint="eastAsia"/>
          <w:szCs w:val="24"/>
        </w:rPr>
        <w:t>Q</w:t>
      </w:r>
      <w:r>
        <w:rPr>
          <w:szCs w:val="24"/>
        </w:rPr>
        <w:t>oS</w:t>
      </w:r>
      <w:r>
        <w:rPr>
          <w:rFonts w:hint="eastAsia"/>
          <w:szCs w:val="24"/>
        </w:rPr>
        <w:t>值；</w:t>
      </w:r>
      <w:hyperlink r:id="rId13" w:history="1">
        <w:r>
          <w:rPr>
            <w:szCs w:val="24"/>
          </w:rPr>
          <w:t>Shuiguang Deng</w:t>
        </w:r>
      </w:hyperlink>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hyperlink r:id="rId14" w:tgtFrame="_self" w:tooltip="Author Profile Page" w:history="1">
        <w:r>
          <w:rPr>
            <w:szCs w:val="24"/>
          </w:rPr>
          <w:t>Tian Huat Tan</w:t>
        </w:r>
      </w:hyperlink>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r>
        <w:rPr>
          <w:rFonts w:hint="eastAsia"/>
          <w:szCs w:val="24"/>
        </w:rPr>
        <w:t>Q</w:t>
      </w:r>
      <w:r>
        <w:rPr>
          <w:szCs w:val="24"/>
        </w:rPr>
        <w:t>oS</w:t>
      </w:r>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r>
        <w:rPr>
          <w:rFonts w:hint="eastAsia"/>
          <w:szCs w:val="24"/>
        </w:rPr>
        <w:t>P</w:t>
      </w:r>
      <w:r>
        <w:rPr>
          <w:szCs w:val="24"/>
        </w:rPr>
        <w:t>eng</w:t>
      </w:r>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r>
        <w:rPr>
          <w:rFonts w:hint="eastAsia"/>
          <w:szCs w:val="24"/>
        </w:rPr>
        <w:t>r</w:t>
      </w:r>
      <w:r>
        <w:rPr>
          <w:szCs w:val="24"/>
        </w:rPr>
        <w:t>EDA</w:t>
      </w:r>
      <w:r>
        <w:rPr>
          <w:rFonts w:hint="eastAsia"/>
          <w:szCs w:val="24"/>
        </w:rPr>
        <w:t>来支持动态的</w:t>
      </w:r>
      <w:r>
        <w:rPr>
          <w:szCs w:val="24"/>
        </w:rPr>
        <w:t>QoS</w:t>
      </w:r>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r>
        <w:rPr>
          <w:rFonts w:hint="eastAsia"/>
        </w:rPr>
        <w:t>Q</w:t>
      </w:r>
      <w:r>
        <w:t>oS</w:t>
      </w:r>
      <w:r>
        <w:rPr>
          <w:rFonts w:hint="eastAsia"/>
        </w:rPr>
        <w:t>的同时又保证了整个系统中的负载均衡。</w:t>
      </w:r>
      <w:r>
        <w:rPr>
          <w:rFonts w:hint="eastAsia"/>
          <w:szCs w:val="24"/>
        </w:rPr>
        <w:t>尽管这些方法解决了仅仅依据静态</w:t>
      </w:r>
      <w:r>
        <w:rPr>
          <w:rFonts w:hint="eastAsia"/>
          <w:szCs w:val="24"/>
        </w:rPr>
        <w:t>Q</w:t>
      </w:r>
      <w:r>
        <w:rPr>
          <w:szCs w:val="24"/>
        </w:rPr>
        <w:t>oS</w:t>
      </w:r>
      <w:r>
        <w:rPr>
          <w:rFonts w:hint="eastAsia"/>
          <w:szCs w:val="24"/>
        </w:rPr>
        <w:t>进行服务选择的问题，能够支持在线服务的自适应更新，但是这些方法并没有考虑任务的特征，因此不能将这些方法直接应用到</w:t>
      </w:r>
      <w:proofErr w:type="gramStart"/>
      <w:r>
        <w:rPr>
          <w:rFonts w:hint="eastAsia"/>
          <w:szCs w:val="24"/>
        </w:rPr>
        <w:t>微服务</w:t>
      </w:r>
      <w:proofErr w:type="gramEnd"/>
      <w:r>
        <w:rPr>
          <w:rFonts w:hint="eastAsia"/>
          <w:szCs w:val="24"/>
        </w:rPr>
        <w:t>平台上进行服务选择。</w:t>
      </w:r>
      <w:r>
        <w:t>本文提出的性能感知的服务路径选择策略在进行服务路径选择时充分考虑了微服务实例的实时的处理能力、以及任务的特征和微服</w:t>
      </w:r>
      <w:proofErr w:type="gramStart"/>
      <w:r>
        <w:t>务实例间的</w:t>
      </w:r>
      <w:proofErr w:type="gramEnd"/>
      <w:r>
        <w:t>传输条件，得到了最优的服务路径，提高了应用的执行效率。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 w:name="_Toc1420902"/>
      <w:r>
        <w:rPr>
          <w:b w:val="0"/>
          <w:kern w:val="2"/>
          <w:szCs w:val="28"/>
        </w:rPr>
        <w:t>1.3</w:t>
      </w:r>
      <w:r>
        <w:rPr>
          <w:rFonts w:ascii="黑体" w:hAnsi="黑体"/>
          <w:b w:val="0"/>
          <w:kern w:val="2"/>
          <w:szCs w:val="28"/>
        </w:rPr>
        <w:t xml:space="preserve"> 论文的主要研究内容</w:t>
      </w:r>
      <w:bookmarkEnd w:id="3"/>
    </w:p>
    <w:p w:rsidR="00366DCC" w:rsidRDefault="00073C23">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微服务</w:t>
      </w:r>
      <w:proofErr w:type="gramEnd"/>
      <w:r>
        <w:rPr>
          <w:rFonts w:hint="eastAsia"/>
        </w:rPr>
        <w:t>的粒度，制定合理的服务划分方法，提高平台中服务的复用率。（</w:t>
      </w:r>
      <w:r>
        <w:rPr>
          <w:rFonts w:hint="eastAsia"/>
        </w:rPr>
        <w:t>2</w:t>
      </w:r>
      <w:r>
        <w:rPr>
          <w:rFonts w:hint="eastAsia"/>
        </w:rPr>
        <w:t>）如何进行服务路径选择，得到最优的服务路径，降低</w:t>
      </w:r>
      <w:r>
        <w:rPr>
          <w:rFonts w:hint="eastAsia"/>
        </w:rPr>
        <w:lastRenderedPageBreak/>
        <w:t>服务的执行时间，提高应用的执行效率。本文针对以上问题提出了基于领域驱动设计的服务划分方法和性能感知的服务选择策略，</w:t>
      </w:r>
      <w:r>
        <w:t>主要研究内容有以下几点：</w:t>
      </w:r>
    </w:p>
    <w:p w:rsidR="00366DCC" w:rsidRDefault="00073C23">
      <w:pPr>
        <w:numPr>
          <w:ilvl w:val="255"/>
          <w:numId w:val="0"/>
        </w:numPr>
        <w:ind w:firstLineChars="200" w:firstLine="480"/>
        <w:jc w:val="both"/>
      </w:pPr>
      <w:r>
        <w:t>（</w:t>
      </w:r>
      <w:r>
        <w:t>1</w:t>
      </w:r>
      <w:r>
        <w:t>）基于领域驱动设计的服务划分方法</w:t>
      </w:r>
    </w:p>
    <w:p w:rsidR="00366DCC" w:rsidRDefault="00073C23">
      <w:pPr>
        <w:ind w:firstLine="420"/>
        <w:jc w:val="both"/>
        <w:rPr>
          <w:szCs w:val="21"/>
        </w:rPr>
      </w:pPr>
      <w:r>
        <w:rPr>
          <w:rStyle w:val="af"/>
          <w:rFonts w:hint="eastAsia"/>
          <w:sz w:val="24"/>
        </w:rPr>
        <w:t>为了解决难点</w:t>
      </w:r>
      <w:r>
        <w:rPr>
          <w:rStyle w:val="af"/>
          <w:rFonts w:hint="eastAsia"/>
          <w:sz w:val="24"/>
        </w:rPr>
        <w:t>1</w:t>
      </w:r>
      <w:r>
        <w:rPr>
          <w:rStyle w:val="af"/>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f"/>
          <w:rFonts w:hint="eastAsia"/>
          <w:sz w:val="24"/>
        </w:rPr>
        <w:t>微服务</w:t>
      </w:r>
      <w:proofErr w:type="gramEnd"/>
      <w:r>
        <w:rPr>
          <w:rStyle w:val="af"/>
          <w:rFonts w:hint="eastAsia"/>
          <w:sz w:val="24"/>
        </w:rPr>
        <w:t>阶段，通过构建过程和聚合过程两个过程得到最优的</w:t>
      </w:r>
      <w:proofErr w:type="gramStart"/>
      <w:r>
        <w:rPr>
          <w:rStyle w:val="af"/>
          <w:rFonts w:hint="eastAsia"/>
          <w:sz w:val="24"/>
        </w:rPr>
        <w:t>微服务</w:t>
      </w:r>
      <w:proofErr w:type="gramEnd"/>
      <w:r>
        <w:rPr>
          <w:rStyle w:val="af"/>
          <w:rFonts w:hint="eastAsia"/>
          <w:sz w:val="24"/>
        </w:rPr>
        <w:t>集合，并通过实验证明，该方法可以有效的提高平台中服务的复用率，减少应用代码的冗余。</w:t>
      </w:r>
    </w:p>
    <w:p w:rsidR="00366DCC" w:rsidRDefault="00073C23">
      <w:pPr>
        <w:numPr>
          <w:ilvl w:val="255"/>
          <w:numId w:val="0"/>
        </w:numPr>
        <w:ind w:firstLineChars="200" w:firstLine="480"/>
        <w:jc w:val="both"/>
      </w:pPr>
      <w:r>
        <w:t>（</w:t>
      </w:r>
      <w:r>
        <w:t>2</w:t>
      </w:r>
      <w:r>
        <w:t>）性能感知的服务路径选择方法</w:t>
      </w:r>
    </w:p>
    <w:p w:rsidR="00366DCC" w:rsidRDefault="00073C23">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w:t>
      </w:r>
      <w:proofErr w:type="gramStart"/>
      <w:r>
        <w:t>微服务</w:t>
      </w:r>
      <w:proofErr w:type="gramEnd"/>
      <w:r>
        <w:t>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微服务</w:t>
      </w:r>
      <w:proofErr w:type="gramEnd"/>
      <w:r>
        <w:t>选择路径，进一步提高了</w:t>
      </w:r>
      <w:proofErr w:type="gramStart"/>
      <w:r>
        <w:t>微服务</w:t>
      </w:r>
      <w:proofErr w:type="gramEnd"/>
      <w:r>
        <w:t>平台中应用的执行效率。</w:t>
      </w:r>
    </w:p>
    <w:p w:rsidR="00366DCC" w:rsidRDefault="00073C23">
      <w:pPr>
        <w:numPr>
          <w:ilvl w:val="255"/>
          <w:numId w:val="0"/>
        </w:numPr>
        <w:ind w:firstLineChars="200" w:firstLine="480"/>
        <w:jc w:val="both"/>
      </w:pPr>
      <w:r>
        <w:t>（</w:t>
      </w:r>
      <w:r>
        <w:t>3</w:t>
      </w:r>
      <w:r>
        <w:t>）</w:t>
      </w:r>
      <w:r>
        <w:rPr>
          <w:rFonts w:hint="eastAsia"/>
        </w:rPr>
        <w:t>实验验证和性能</w:t>
      </w:r>
      <w:r>
        <w:t>分析</w:t>
      </w:r>
    </w:p>
    <w:p w:rsidR="00366DCC" w:rsidRDefault="00073C23">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微服务</w:t>
      </w:r>
      <w:proofErr w:type="gramEnd"/>
      <w:r>
        <w:t>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微服务</w:t>
      </w:r>
      <w:proofErr w:type="gramEnd"/>
      <w:r>
        <w:t>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366DCC" w:rsidRDefault="00366DCC">
      <w:pPr>
        <w:spacing w:line="240" w:lineRule="auto"/>
        <w:ind w:firstLineChars="200" w:firstLine="480"/>
        <w:jc w:val="both"/>
        <w:sectPr w:rsidR="00366DCC">
          <w:headerReference w:type="even" r:id="rId15"/>
          <w:headerReference w:type="default" r:id="rId16"/>
          <w:footerReference w:type="even" r:id="rId17"/>
          <w:footerReference w:type="default" r:id="rId18"/>
          <w:pgSz w:w="11906" w:h="16838"/>
          <w:pgMar w:top="1440" w:right="1800" w:bottom="1440" w:left="1800" w:header="851" w:footer="992" w:gutter="0"/>
          <w:pgBorders w:offsetFrom="page">
            <w:top w:val="single" w:sz="4" w:space="24" w:color="auto"/>
          </w:pgBorders>
          <w:pgNumType w:start="1"/>
          <w:cols w:space="425"/>
          <w:docGrid w:type="lines" w:linePitch="326"/>
        </w:sectPr>
      </w:pPr>
    </w:p>
    <w:p w:rsidR="00366DCC" w:rsidRDefault="00073C23">
      <w:pPr>
        <w:numPr>
          <w:ilvl w:val="255"/>
          <w:numId w:val="0"/>
        </w:numPr>
        <w:ind w:firstLineChars="200" w:firstLine="480"/>
        <w:jc w:val="both"/>
      </w:pPr>
      <w:r>
        <w:lastRenderedPageBreak/>
        <w:t>本论文将按照以下六个章节展开：</w:t>
      </w:r>
    </w:p>
    <w:p w:rsidR="00366DCC" w:rsidRDefault="00073C23">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366DCC" w:rsidRDefault="00073C23">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微服务</w:t>
      </w:r>
      <w:proofErr w:type="gramEnd"/>
      <w:r>
        <w:t>架构以及软件工程相关技术，另外还有服务选择策略相关的背景知识，包</w:t>
      </w:r>
      <w:r>
        <w:lastRenderedPageBreak/>
        <w:t>括基于静态的</w:t>
      </w:r>
      <w:r>
        <w:t>Qos</w:t>
      </w:r>
      <w:r>
        <w:t>的服务选择路径以及基于动态的自适应更新的服务选择路径。本章为后续研究和平台开发奠定基础。</w:t>
      </w:r>
    </w:p>
    <w:p w:rsidR="00366DCC" w:rsidRDefault="00073C23">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我们微服务</w:t>
      </w:r>
      <w:proofErr w:type="gramEnd"/>
      <w:r>
        <w:t>平台的服务划分策略，最后通过算法对比，给出了适合</w:t>
      </w:r>
      <w:proofErr w:type="gramStart"/>
      <w:r>
        <w:t>我们微服务</w:t>
      </w:r>
      <w:proofErr w:type="gramEnd"/>
      <w:r>
        <w:t>平台的服务划分策略。</w:t>
      </w:r>
    </w:p>
    <w:p w:rsidR="00366DCC" w:rsidRDefault="00073C23">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微服务</w:t>
      </w:r>
      <w:proofErr w:type="gramEnd"/>
      <w:r>
        <w:t>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366DCC" w:rsidRDefault="00073C23">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366DCC" w:rsidRDefault="00073C23">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为了的</w:t>
      </w:r>
      <w:proofErr w:type="gramEnd"/>
      <w:r>
        <w:t>研究趋势，分析本文提出的服务划分和服务选择策略进一步的优化方向。</w:t>
      </w:r>
    </w:p>
    <w:p w:rsidR="00366DCC" w:rsidRDefault="00073C23">
      <w:pPr>
        <w:spacing w:line="240" w:lineRule="auto"/>
      </w:pPr>
      <w:r>
        <w:br w:type="page"/>
      </w:r>
    </w:p>
    <w:p w:rsidR="00366DCC" w:rsidRDefault="00073C23" w:rsidP="00073C23">
      <w:pPr>
        <w:pStyle w:val="1"/>
        <w:spacing w:afterLines="200"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366DCC" w:rsidRDefault="00073C23">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366DCC" w:rsidRDefault="00073C23">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366DCC" w:rsidRDefault="00073C23">
      <w:pPr>
        <w:ind w:firstLine="420"/>
      </w:pPr>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366DCC" w:rsidRDefault="00073C23">
      <w:pPr>
        <w:ind w:firstLine="420"/>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366DCC" w:rsidRDefault="00073C23">
      <w:pPr>
        <w:ind w:firstLine="420"/>
      </w:pPr>
      <w:r>
        <w:t>（</w:t>
      </w:r>
      <w:r>
        <w:t>2</w:t>
      </w:r>
      <w:r>
        <w:t>）</w:t>
      </w:r>
      <w:r>
        <w:rPr>
          <w:rFonts w:hint="eastAsia"/>
        </w:rPr>
        <w:t>技术债务：随着时间推移、需求变更和人员更迭，会逐渐形成应用程序的技术债务，并且越积越多。“不坏不修（</w:t>
      </w:r>
      <w:r>
        <w:rPr>
          <w:rFonts w:hint="eastAsia"/>
        </w:rPr>
        <w:t>Not broken,don</w:t>
      </w:r>
      <w:r>
        <w:t>’</w:t>
      </w:r>
      <w:r>
        <w:rPr>
          <w:rFonts w:hint="eastAsia"/>
        </w:rPr>
        <w:t>t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366DCC" w:rsidRDefault="00073C23">
      <w:pPr>
        <w:ind w:firstLine="420"/>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366DCC" w:rsidRDefault="00073C23">
      <w:pPr>
        <w:ind w:firstLine="420"/>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366DCC" w:rsidRDefault="00073C23">
      <w:pPr>
        <w:ind w:firstLine="420"/>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366DCC" w:rsidRDefault="00073C23">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新技术平台会非常困难。例如，一个使用</w:t>
      </w:r>
      <w:r>
        <w:rPr>
          <w:rFonts w:hint="eastAsia"/>
        </w:rPr>
        <w:t>Struts 2</w:t>
      </w:r>
      <w:r>
        <w:rPr>
          <w:rFonts w:hint="eastAsia"/>
        </w:rPr>
        <w:t>构建的、有</w:t>
      </w:r>
      <w:r>
        <w:rPr>
          <w:rFonts w:hint="eastAsia"/>
        </w:rPr>
        <w:t>100</w:t>
      </w:r>
      <w:r>
        <w:rPr>
          <w:rFonts w:hint="eastAsia"/>
        </w:rPr>
        <w:t>万行代码的单体应用，如果想要换用</w:t>
      </w:r>
      <w:r>
        <w:rPr>
          <w:rFonts w:hint="eastAsia"/>
        </w:rPr>
        <w:t>Spring MVC</w:t>
      </w:r>
      <w:r>
        <w:rPr>
          <w:rFonts w:hint="eastAsia"/>
        </w:rPr>
        <w:t>，毫无疑问切换的成本是非常高的。综上，随着业务需求的发展，功能的不断增加，单体架构很难满足互联网时代业务快速变化的需要。</w:t>
      </w:r>
    </w:p>
    <w:p w:rsidR="00366DCC" w:rsidRDefault="00073C23">
      <w:pPr>
        <w:pStyle w:val="3"/>
        <w:spacing w:line="240" w:lineRule="auto"/>
        <w:rPr>
          <w:b w:val="0"/>
        </w:rPr>
      </w:pPr>
      <w:r>
        <w:rPr>
          <w:rFonts w:hint="eastAsia"/>
          <w:b w:val="0"/>
        </w:rPr>
        <w:t>2</w:t>
      </w:r>
      <w:r>
        <w:rPr>
          <w:b w:val="0"/>
        </w:rPr>
        <w:t>.1.2 SOA</w:t>
      </w:r>
      <w:r>
        <w:rPr>
          <w:rFonts w:hint="eastAsia"/>
          <w:b w:val="0"/>
        </w:rPr>
        <w:t>架构</w:t>
      </w:r>
    </w:p>
    <w:p w:rsidR="00366DCC" w:rsidRDefault="00073C23">
      <w:r>
        <w:rPr>
          <w:rFonts w:hint="eastAsia"/>
        </w:rPr>
        <w:tab/>
      </w:r>
      <w:r>
        <w:rPr>
          <w:rFonts w:hint="eastAsia"/>
        </w:rPr>
        <w:t>上小节介绍了传统的单体式软件架构的不足，早在二十世纪</w:t>
      </w:r>
      <w:r>
        <w:rPr>
          <w:rFonts w:hint="eastAsia"/>
        </w:rPr>
        <w:t>90</w:t>
      </w:r>
      <w:r>
        <w:rPr>
          <w:rFonts w:hint="eastAsia"/>
        </w:rPr>
        <w:t>年代，基于接口</w:t>
      </w:r>
      <w:r>
        <w:rPr>
          <w:rFonts w:hint="eastAsia"/>
        </w:rPr>
        <w:t>/</w:t>
      </w:r>
      <w:r>
        <w:rPr>
          <w:rFonts w:hint="eastAsia"/>
        </w:rPr>
        <w:t>组件的</w:t>
      </w:r>
      <w:r>
        <w:rPr>
          <w:rFonts w:hint="eastAsia"/>
        </w:rPr>
        <w:t>SOA</w:t>
      </w:r>
      <w:r>
        <w:rPr>
          <w:rFonts w:hint="eastAsia"/>
        </w:rPr>
        <w:t>软件架构</w:t>
      </w:r>
      <w:r>
        <w:rPr>
          <w:rFonts w:hint="eastAsia"/>
          <w:vertAlign w:val="superscript"/>
        </w:rPr>
        <w:t>[66]</w:t>
      </w:r>
      <w:r>
        <w:rPr>
          <w:rFonts w:hint="eastAsia"/>
        </w:rPr>
        <w:t>获得了很不错的发展势头。面向服务的架构（</w:t>
      </w:r>
      <w:r>
        <w:rPr>
          <w:rFonts w:hint="eastAsia"/>
        </w:rPr>
        <w:t>SOA</w:t>
      </w:r>
      <w:r>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Pr>
          <w:rFonts w:hint="eastAsia"/>
        </w:rPr>
        <w:t>IP</w:t>
      </w:r>
      <w:r>
        <w:rPr>
          <w:rFonts w:hint="eastAsia"/>
        </w:rPr>
        <w:t>网络）进行通信和协作。</w:t>
      </w:r>
      <w:r>
        <w:rPr>
          <w:rFonts w:hint="eastAsia"/>
        </w:rPr>
        <w:t>SOA</w:t>
      </w:r>
      <w:r>
        <w:rPr>
          <w:rFonts w:hint="eastAsia"/>
        </w:rPr>
        <w:t>架构中有两个主要角色：服务提供者（</w:t>
      </w:r>
      <w:r>
        <w:rPr>
          <w:rFonts w:hint="eastAsia"/>
        </w:rPr>
        <w:t>Provider</w:t>
      </w:r>
      <w:r>
        <w:rPr>
          <w:rFonts w:hint="eastAsia"/>
        </w:rPr>
        <w:t>）和服务使用者（</w:t>
      </w:r>
      <w:r>
        <w:rPr>
          <w:rFonts w:hint="eastAsia"/>
        </w:rPr>
        <w:t>Consumer</w:t>
      </w:r>
      <w:r>
        <w:rPr>
          <w:rFonts w:hint="eastAsia"/>
        </w:rPr>
        <w:t>）</w:t>
      </w:r>
      <w:r>
        <w:rPr>
          <w:rFonts w:hint="eastAsia"/>
        </w:rPr>
        <w:t>,</w:t>
      </w:r>
      <w:r>
        <w:rPr>
          <w:rFonts w:hint="eastAsia"/>
        </w:rPr>
        <w:t>而软件代理则可以扮演这两个角色，该</w:t>
      </w:r>
      <w:r>
        <w:rPr>
          <w:rFonts w:hint="eastAsia"/>
        </w:rPr>
        <w:t>Consumer</w:t>
      </w:r>
      <w:r>
        <w:rPr>
          <w:rFonts w:hint="eastAsia"/>
        </w:rPr>
        <w:t>层是用户与</w:t>
      </w:r>
      <w:r>
        <w:rPr>
          <w:rFonts w:hint="eastAsia"/>
        </w:rPr>
        <w:t>SOA</w:t>
      </w:r>
      <w:r>
        <w:rPr>
          <w:rFonts w:hint="eastAsia"/>
        </w:rPr>
        <w:t>交互的点，和</w:t>
      </w:r>
      <w:r>
        <w:rPr>
          <w:rFonts w:hint="eastAsia"/>
        </w:rPr>
        <w:t>Provider</w:t>
      </w:r>
      <w:r>
        <w:rPr>
          <w:rFonts w:hint="eastAsia"/>
        </w:rPr>
        <w:t>层则由</w:t>
      </w:r>
      <w:r>
        <w:rPr>
          <w:rFonts w:hint="eastAsia"/>
        </w:rPr>
        <w:t>SOA</w:t>
      </w:r>
      <w:r>
        <w:rPr>
          <w:rFonts w:hint="eastAsia"/>
        </w:rPr>
        <w:t>架构内的所有服务所构成。</w:t>
      </w:r>
      <w:r>
        <w:rPr>
          <w:rFonts w:hint="eastAsia"/>
        </w:rPr>
        <w:t>SOA</w:t>
      </w:r>
      <w:r>
        <w:rPr>
          <w:rFonts w:hint="eastAsia"/>
        </w:rPr>
        <w:t>在</w:t>
      </w:r>
      <w:r>
        <w:rPr>
          <w:rFonts w:hint="eastAsia"/>
        </w:rPr>
        <w:t>90</w:t>
      </w:r>
      <w:r>
        <w:rPr>
          <w:rFonts w:hint="eastAsia"/>
        </w:rPr>
        <w:t>年代中期得名，使得大家认识了这个软件架构的新趋势。该架构相比于单体架构的优点主要有：</w:t>
      </w:r>
    </w:p>
    <w:p w:rsidR="00366DCC" w:rsidRDefault="00073C23">
      <w:pPr>
        <w:ind w:firstLine="420"/>
      </w:pPr>
      <w:r>
        <w:rPr>
          <w:rFonts w:hint="eastAsia"/>
        </w:rPr>
        <w:t>（</w:t>
      </w:r>
      <w:r>
        <w:rPr>
          <w:rFonts w:hint="eastAsia"/>
        </w:rPr>
        <w:t>1</w:t>
      </w:r>
      <w:r>
        <w:rPr>
          <w:rFonts w:hint="eastAsia"/>
        </w:rPr>
        <w:t>）把模块拆分，使用接口通信，降低模块之间的耦合度。</w:t>
      </w:r>
    </w:p>
    <w:p w:rsidR="00366DCC" w:rsidRDefault="00073C23">
      <w:pPr>
        <w:ind w:firstLine="420"/>
      </w:pPr>
      <w:r>
        <w:t>（</w:t>
      </w:r>
      <w:r>
        <w:t>2</w:t>
      </w:r>
      <w:r>
        <w:t>）</w:t>
      </w:r>
      <w:r>
        <w:rPr>
          <w:rFonts w:hint="eastAsia"/>
        </w:rPr>
        <w:t>把项目拆分成若干个子项目，不同的团队负责不同的子项目。</w:t>
      </w:r>
    </w:p>
    <w:p w:rsidR="00366DCC" w:rsidRDefault="00073C23">
      <w:pPr>
        <w:ind w:firstLine="420"/>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366DCC" w:rsidRDefault="00073C23">
      <w:pPr>
        <w:ind w:firstLine="420"/>
      </w:pPr>
      <w:r>
        <w:rPr>
          <w:rFonts w:hint="eastAsia"/>
        </w:rPr>
        <w:t>（</w:t>
      </w:r>
      <w:r>
        <w:rPr>
          <w:rFonts w:hint="eastAsia"/>
        </w:rPr>
        <w:t>4</w:t>
      </w:r>
      <w:r>
        <w:rPr>
          <w:rFonts w:hint="eastAsia"/>
        </w:rPr>
        <w:t>）可以灵活的进行分布式部署。</w:t>
      </w:r>
    </w:p>
    <w:p w:rsidR="00366DCC" w:rsidRDefault="00073C23">
      <w:pPr>
        <w:ind w:firstLine="420"/>
      </w:pPr>
      <w:r>
        <w:rPr>
          <w:rFonts w:hint="eastAsia"/>
        </w:rPr>
        <w:t>但是</w:t>
      </w:r>
      <w:r>
        <w:rPr>
          <w:rFonts w:hint="eastAsia"/>
        </w:rPr>
        <w:t>SOA</w:t>
      </w:r>
      <w:r>
        <w:rPr>
          <w:rFonts w:hint="eastAsia"/>
        </w:rPr>
        <w:t>架构也有一些问题：</w:t>
      </w:r>
    </w:p>
    <w:p w:rsidR="00366DCC" w:rsidRDefault="00073C23">
      <w:pPr>
        <w:ind w:firstLine="420"/>
      </w:pPr>
      <w:r>
        <w:rPr>
          <w:rFonts w:hint="eastAsia"/>
        </w:rPr>
        <w:t>（</w:t>
      </w:r>
      <w:r>
        <w:rPr>
          <w:rFonts w:hint="eastAsia"/>
        </w:rPr>
        <w:t>1</w:t>
      </w:r>
      <w:r>
        <w:rPr>
          <w:rFonts w:hint="eastAsia"/>
        </w:rPr>
        <w:t>）系统和服务的界限模糊，不利于开发及维护。</w:t>
      </w:r>
    </w:p>
    <w:p w:rsidR="00366DCC" w:rsidRDefault="00073C23">
      <w:pPr>
        <w:ind w:firstLine="420"/>
      </w:pPr>
      <w:r>
        <w:t>（</w:t>
      </w:r>
      <w:r>
        <w:t>2</w:t>
      </w:r>
      <w:r>
        <w:t>）</w:t>
      </w:r>
      <w:r>
        <w:rPr>
          <w:rFonts w:hint="eastAsia"/>
        </w:rPr>
        <w:t>虽然使用了</w:t>
      </w:r>
      <w:r>
        <w:rPr>
          <w:rFonts w:hint="eastAsia"/>
        </w:rPr>
        <w:t>ESB</w:t>
      </w:r>
      <w:r>
        <w:rPr>
          <w:rFonts w:hint="eastAsia"/>
        </w:rPr>
        <w:t>，但是服务的接口协议不固定，种类繁多，不利于系统维护。</w:t>
      </w:r>
    </w:p>
    <w:p w:rsidR="00366DCC" w:rsidRDefault="00073C23">
      <w:pPr>
        <w:ind w:firstLine="420"/>
      </w:pPr>
      <w:r>
        <w:rPr>
          <w:rFonts w:hint="eastAsia"/>
        </w:rPr>
        <w:t>（</w:t>
      </w:r>
      <w:r>
        <w:rPr>
          <w:rFonts w:hint="eastAsia"/>
        </w:rPr>
        <w:t>3</w:t>
      </w:r>
      <w:r>
        <w:rPr>
          <w:rFonts w:hint="eastAsia"/>
        </w:rPr>
        <w:t>）抽取的服务的粒度过大，系统和服务之间耦合性高。</w:t>
      </w:r>
    </w:p>
    <w:p w:rsidR="00366DCC" w:rsidRDefault="00073C23">
      <w:pPr>
        <w:ind w:firstLine="420"/>
      </w:pPr>
      <w:r>
        <w:rPr>
          <w:rFonts w:hint="eastAsia"/>
        </w:rPr>
        <w:t>因此，</w:t>
      </w:r>
      <w:r>
        <w:rPr>
          <w:rFonts w:hint="eastAsia"/>
        </w:rPr>
        <w:t>SOA</w:t>
      </w:r>
      <w:r>
        <w:rPr>
          <w:rFonts w:hint="eastAsia"/>
        </w:rPr>
        <w:t>更适合需要与许多其他应用程序集成的大型复杂企业应用程序环境。这就是说，小型应用程序不适合</w:t>
      </w:r>
      <w:r>
        <w:rPr>
          <w:rFonts w:hint="eastAsia"/>
        </w:rPr>
        <w:t>SOA</w:t>
      </w:r>
      <w:r>
        <w:rPr>
          <w:rFonts w:hint="eastAsia"/>
        </w:rPr>
        <w:t>架构，因为它们不需要消息中间件组件，而</w:t>
      </w:r>
      <w:proofErr w:type="gramStart"/>
      <w:r>
        <w:rPr>
          <w:rFonts w:hint="eastAsia"/>
        </w:rPr>
        <w:t>微服务</w:t>
      </w:r>
      <w:proofErr w:type="gramEnd"/>
      <w:r>
        <w:rPr>
          <w:rFonts w:hint="eastAsia"/>
        </w:rPr>
        <w:t>架构，在另一方面，是更适合于较小和良好的分割，基于</w:t>
      </w:r>
      <w:r>
        <w:rPr>
          <w:rFonts w:hint="eastAsia"/>
        </w:rPr>
        <w:t>Web</w:t>
      </w:r>
      <w:r>
        <w:rPr>
          <w:rFonts w:hint="eastAsia"/>
        </w:rPr>
        <w:t>的系统。在下一小节中，本文将详细介绍</w:t>
      </w:r>
      <w:proofErr w:type="gramStart"/>
      <w:r>
        <w:rPr>
          <w:rFonts w:hint="eastAsia"/>
        </w:rPr>
        <w:t>微服务</w:t>
      </w:r>
      <w:proofErr w:type="gramEnd"/>
      <w:r>
        <w:rPr>
          <w:rFonts w:hint="eastAsia"/>
        </w:rPr>
        <w:t>架构。</w:t>
      </w:r>
    </w:p>
    <w:p w:rsidR="00366DCC" w:rsidRDefault="00073C23">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366DCC" w:rsidRDefault="00073C23">
      <w:pPr>
        <w:numPr>
          <w:ilvl w:val="255"/>
          <w:numId w:val="0"/>
        </w:numPr>
        <w:ind w:firstLineChars="200" w:firstLine="480"/>
        <w:jc w:val="both"/>
      </w:pPr>
      <w:r>
        <w:rPr>
          <w:rFonts w:hint="eastAsia"/>
        </w:rPr>
        <w:t>上小节介绍了单体应用架构和</w:t>
      </w:r>
      <w:r>
        <w:rPr>
          <w:rFonts w:hint="eastAsia"/>
        </w:rPr>
        <w:t>SOA</w:t>
      </w:r>
      <w:r>
        <w:rPr>
          <w:rFonts w:hint="eastAsia"/>
        </w:rPr>
        <w:t>软件架构存在的问题，</w:t>
      </w:r>
      <w:proofErr w:type="gramStart"/>
      <w:r>
        <w:rPr>
          <w:rFonts w:hint="eastAsia"/>
        </w:rPr>
        <w:t>微服务</w:t>
      </w:r>
      <w:proofErr w:type="gramEnd"/>
      <w:r>
        <w:rPr>
          <w:rFonts w:hint="eastAsia"/>
        </w:rPr>
        <w:t>架构模式有助于解决这些问题，当前</w:t>
      </w:r>
      <w:proofErr w:type="gramStart"/>
      <w:r>
        <w:rPr>
          <w:rFonts w:hint="eastAsia"/>
        </w:rPr>
        <w:t>微服务</w:t>
      </w:r>
      <w:proofErr w:type="gramEnd"/>
      <w:r>
        <w:rPr>
          <w:rFonts w:hint="eastAsia"/>
        </w:rPr>
        <w:t>的概念已经成为软件架构的热门话题之一，</w:t>
      </w:r>
      <w:proofErr w:type="gramStart"/>
      <w:r>
        <w:t>微服务</w:t>
      </w:r>
      <w:proofErr w:type="gramEnd"/>
      <w:r>
        <w:t>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rPr>
          <w:rFonts w:hint="eastAsia"/>
        </w:rPr>
        <w:t>微服务</w:t>
      </w:r>
      <w:proofErr w:type="gramEnd"/>
      <w:r>
        <w:rPr>
          <w:rFonts w:hint="eastAsia"/>
        </w:rPr>
        <w:t>架构风格是一种将一个单一应用程序开发为一组小型服务的方法，每个服务运行在自己的进程中，服务间通信采用轻量级通信机制（通常用</w:t>
      </w:r>
      <w:r>
        <w:rPr>
          <w:rFonts w:hint="eastAsia"/>
        </w:rPr>
        <w:t>HTTP</w:t>
      </w:r>
      <w:r>
        <w:rPr>
          <w:rFonts w:hint="eastAsia"/>
        </w:rPr>
        <w:t>资源</w:t>
      </w:r>
      <w:r>
        <w:rPr>
          <w:rFonts w:hint="eastAsia"/>
        </w:rPr>
        <w:t>API</w:t>
      </w:r>
      <w:r>
        <w:rPr>
          <w:rFonts w:hint="eastAsia"/>
        </w:rPr>
        <w:t>）。这些服务围绕业务能力构建并且可通过全自动部署机制独立部署。这些服务共用一个最小型的集中式的管理，服务可用不同的语言开发，使用不同的数据存储技术。它和传统的单体式架构、</w:t>
      </w:r>
      <w:r>
        <w:rPr>
          <w:rFonts w:hint="eastAsia"/>
        </w:rPr>
        <w:t>SOA</w:t>
      </w:r>
      <w:r>
        <w:rPr>
          <w:rFonts w:hint="eastAsia"/>
        </w:rPr>
        <w:t>服务架构的不同如图</w:t>
      </w:r>
      <w:r>
        <w:rPr>
          <w:rFonts w:hint="eastAsia"/>
        </w:rPr>
        <w:t>2-1</w:t>
      </w:r>
      <w:r>
        <w:rPr>
          <w:rFonts w:hint="eastAsia"/>
        </w:rPr>
        <w:t>。</w:t>
      </w:r>
    </w:p>
    <w:p w:rsidR="00366DCC" w:rsidRDefault="00073C23">
      <w:pPr>
        <w:numPr>
          <w:ilvl w:val="255"/>
          <w:numId w:val="0"/>
        </w:numPr>
        <w:ind w:firstLineChars="200" w:firstLine="480"/>
        <w:jc w:val="both"/>
      </w:pPr>
      <w:r>
        <w:rPr>
          <w:rFonts w:hint="eastAsia"/>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三种架构.png"/>
                    <pic:cNvPicPr>
                      <a:picLocks noChangeAspect="1"/>
                    </pic:cNvPicPr>
                  </pic:nvPicPr>
                  <pic:blipFill>
                    <a:blip r:embed="rId19" cstate="print"/>
                    <a:stretch>
                      <a:fillRect/>
                    </a:stretch>
                  </pic:blipFill>
                  <pic:spPr>
                    <a:xfrm>
                      <a:off x="0" y="0"/>
                      <a:ext cx="5274945" cy="1697355"/>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2-1</w:t>
      </w:r>
      <w:r>
        <w:rPr>
          <w:rFonts w:ascii="楷体" w:eastAsia="楷体" w:hAnsi="楷体" w:hint="eastAsia"/>
          <w:sz w:val="21"/>
          <w:szCs w:val="21"/>
        </w:rPr>
        <w:t xml:space="preserve"> 单体架构、SOA架构和</w:t>
      </w:r>
      <w:proofErr w:type="gramStart"/>
      <w:r>
        <w:rPr>
          <w:rFonts w:ascii="楷体" w:eastAsia="楷体" w:hAnsi="楷体" w:hint="eastAsia"/>
          <w:sz w:val="21"/>
          <w:szCs w:val="21"/>
        </w:rPr>
        <w:t>微服务</w:t>
      </w:r>
      <w:proofErr w:type="gramEnd"/>
      <w:r>
        <w:rPr>
          <w:rFonts w:ascii="楷体" w:eastAsia="楷体" w:hAnsi="楷体" w:hint="eastAsia"/>
          <w:sz w:val="21"/>
          <w:szCs w:val="21"/>
        </w:rPr>
        <w:t>架构</w:t>
      </w:r>
    </w:p>
    <w:p w:rsidR="00366DCC" w:rsidRDefault="00073C23">
      <w:pPr>
        <w:numPr>
          <w:ilvl w:val="255"/>
          <w:numId w:val="0"/>
        </w:numPr>
        <w:ind w:firstLineChars="200" w:firstLine="480"/>
        <w:jc w:val="both"/>
      </w:pPr>
      <w:proofErr w:type="gramStart"/>
      <w:r>
        <w:rPr>
          <w:rFonts w:hint="eastAsia"/>
        </w:rPr>
        <w:t>微服务</w:t>
      </w:r>
      <w:proofErr w:type="gramEnd"/>
      <w:r>
        <w:rPr>
          <w:rFonts w:hint="eastAsia"/>
        </w:rPr>
        <w:t>架构具备以下特性：</w:t>
      </w:r>
    </w:p>
    <w:p w:rsidR="00366DCC" w:rsidRDefault="00073C23">
      <w:pPr>
        <w:ind w:firstLine="480"/>
        <w:jc w:val="both"/>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366DCC" w:rsidRDefault="00073C23">
      <w:pPr>
        <w:ind w:firstLine="480"/>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366DCC" w:rsidRDefault="00073C23">
      <w:pPr>
        <w:ind w:firstLine="480"/>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366DCC" w:rsidRDefault="00073C23">
      <w:pPr>
        <w:ind w:firstLine="480"/>
      </w:pPr>
      <w:r>
        <w:rPr>
          <w:rFonts w:hint="eastAsia"/>
        </w:rPr>
        <w:t>（</w:t>
      </w:r>
      <w:r>
        <w:rPr>
          <w:rFonts w:hint="eastAsia"/>
        </w:rPr>
        <w:t>4</w:t>
      </w:r>
      <w:r>
        <w:rPr>
          <w:rFonts w:hint="eastAsia"/>
        </w:rPr>
        <w:t>）技术</w:t>
      </w:r>
      <w:proofErr w:type="gramStart"/>
      <w:r>
        <w:rPr>
          <w:rFonts w:hint="eastAsia"/>
        </w:rPr>
        <w:t>栈</w:t>
      </w:r>
      <w:proofErr w:type="gramEnd"/>
      <w:r>
        <w:rPr>
          <w:rFonts w:hint="eastAsia"/>
        </w:rPr>
        <w:t>不受限：在</w:t>
      </w:r>
      <w:proofErr w:type="gramStart"/>
      <w:r>
        <w:rPr>
          <w:rFonts w:hint="eastAsia"/>
        </w:rPr>
        <w:t>微服务</w:t>
      </w:r>
      <w:proofErr w:type="gramEnd"/>
      <w:r>
        <w:rPr>
          <w:rFonts w:hint="eastAsia"/>
        </w:rPr>
        <w:t>架构中，可以结合项目业务及团队的特点，合理地选择技术</w:t>
      </w:r>
      <w:proofErr w:type="gramStart"/>
      <w:r>
        <w:rPr>
          <w:rFonts w:hint="eastAsia"/>
        </w:rPr>
        <w:t>栈</w:t>
      </w:r>
      <w:proofErr w:type="gramEnd"/>
      <w:r>
        <w:rPr>
          <w:rFonts w:hint="eastAsia"/>
        </w:rPr>
        <w:t>。例如默写服务可使用关系型数据库</w:t>
      </w:r>
      <w:r>
        <w:rPr>
          <w:rFonts w:hint="eastAsia"/>
        </w:rPr>
        <w:t>MySQL</w:t>
      </w:r>
      <w:r>
        <w:rPr>
          <w:rFonts w:hint="eastAsia"/>
        </w:rPr>
        <w:t>；某些微服务有图形计算的需求，可以使用</w:t>
      </w:r>
      <w:r>
        <w:rPr>
          <w:rFonts w:hint="eastAsia"/>
        </w:rPr>
        <w:t>Neo4j</w:t>
      </w:r>
      <w:r>
        <w:rPr>
          <w:rFonts w:hint="eastAsia"/>
        </w:rPr>
        <w:t>；甚至可根据需要，部分微服务使用</w:t>
      </w:r>
      <w:r>
        <w:rPr>
          <w:rFonts w:hint="eastAsia"/>
        </w:rPr>
        <w:t>Java</w:t>
      </w:r>
      <w:r>
        <w:rPr>
          <w:rFonts w:hint="eastAsia"/>
        </w:rPr>
        <w:t>开发，部分微服务使用</w:t>
      </w:r>
      <w:r>
        <w:rPr>
          <w:rFonts w:hint="eastAsia"/>
        </w:rPr>
        <w:t>Node.js</w:t>
      </w:r>
      <w:r>
        <w:rPr>
          <w:rFonts w:hint="eastAsia"/>
        </w:rPr>
        <w:t>开发。</w:t>
      </w:r>
    </w:p>
    <w:p w:rsidR="00366DCC" w:rsidRDefault="00073C23">
      <w:pPr>
        <w:ind w:firstLine="480"/>
      </w:pPr>
      <w:r>
        <w:rPr>
          <w:rFonts w:hint="eastAsia"/>
        </w:rPr>
        <w:lastRenderedPageBreak/>
        <w:t>（</w:t>
      </w:r>
      <w:r>
        <w:rPr>
          <w:rFonts w:hint="eastAsia"/>
        </w:rPr>
        <w:t>5</w:t>
      </w:r>
      <w:r>
        <w:rPr>
          <w:rFonts w:hint="eastAsia"/>
        </w:rPr>
        <w:t>）按需伸缩：可根据需求，实现细粒度的扩展。例如，系统中的</w:t>
      </w:r>
      <w:proofErr w:type="gramStart"/>
      <w:r>
        <w:rPr>
          <w:rFonts w:hint="eastAsia"/>
        </w:rPr>
        <w:t>某个微服务</w:t>
      </w:r>
      <w:proofErr w:type="gramEnd"/>
      <w:r>
        <w:rPr>
          <w:rFonts w:hint="eastAsia"/>
        </w:rPr>
        <w:t>遇到了瓶颈，可以结合</w:t>
      </w:r>
      <w:proofErr w:type="gramStart"/>
      <w:r>
        <w:rPr>
          <w:rFonts w:hint="eastAsia"/>
        </w:rPr>
        <w:t>这个微服务</w:t>
      </w:r>
      <w:proofErr w:type="gramEnd"/>
      <w:r>
        <w:rPr>
          <w:rFonts w:hint="eastAsia"/>
        </w:rPr>
        <w:t>的业务特点，增加内存、升级</w:t>
      </w:r>
      <w:r>
        <w:rPr>
          <w:rFonts w:hint="eastAsia"/>
        </w:rPr>
        <w:t>CPU</w:t>
      </w:r>
      <w:r>
        <w:rPr>
          <w:rFonts w:hint="eastAsia"/>
        </w:rPr>
        <w:t>或者是增加节点。</w:t>
      </w:r>
    </w:p>
    <w:p w:rsidR="00366DCC" w:rsidRDefault="00073C23">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的优点。本文认为</w:t>
      </w:r>
      <w:proofErr w:type="gramStart"/>
      <w:r>
        <w:rPr>
          <w:rFonts w:hint="eastAsia"/>
        </w:rPr>
        <w:t>微服务</w:t>
      </w:r>
      <w:proofErr w:type="gramEnd"/>
      <w:r>
        <w:rPr>
          <w:rFonts w:hint="eastAsia"/>
        </w:rPr>
        <w:t>架构在</w:t>
      </w:r>
      <w:proofErr w:type="gramStart"/>
      <w:r>
        <w:rPr>
          <w:rFonts w:hint="eastAsia"/>
        </w:rPr>
        <w:t>构建云服务</w:t>
      </w:r>
      <w:proofErr w:type="gramEnd"/>
      <w:r>
        <w:rPr>
          <w:rFonts w:hint="eastAsia"/>
        </w:rPr>
        <w:t>中具有更明显的优势，这是因为每个</w:t>
      </w:r>
      <w:proofErr w:type="gramStart"/>
      <w:r>
        <w:rPr>
          <w:rFonts w:hint="eastAsia"/>
        </w:rPr>
        <w:t>微服务</w:t>
      </w:r>
      <w:proofErr w:type="gramEnd"/>
      <w:r>
        <w:rPr>
          <w:rFonts w:hint="eastAsia"/>
        </w:rPr>
        <w:t>可独立运行在自己的进程里，且一系列独立运行的</w:t>
      </w:r>
      <w:proofErr w:type="gramStart"/>
      <w:r>
        <w:rPr>
          <w:rFonts w:hint="eastAsia"/>
        </w:rPr>
        <w:t>微服务</w:t>
      </w:r>
      <w:proofErr w:type="gramEnd"/>
      <w:r>
        <w:rPr>
          <w:rFonts w:hint="eastAsia"/>
        </w:rPr>
        <w:t>共同构建起整个系统，每个服务为独立的开发业务，一个</w:t>
      </w:r>
      <w:proofErr w:type="gramStart"/>
      <w:r>
        <w:rPr>
          <w:rFonts w:hint="eastAsia"/>
        </w:rPr>
        <w:t>微服务</w:t>
      </w:r>
      <w:proofErr w:type="gramEnd"/>
      <w:r>
        <w:rPr>
          <w:rFonts w:hint="eastAsia"/>
        </w:rPr>
        <w:t>只关注某个特定的功能，</w:t>
      </w:r>
      <w:proofErr w:type="gramStart"/>
      <w:r>
        <w:rPr>
          <w:rFonts w:hint="eastAsia"/>
        </w:rPr>
        <w:t>且微服务</w:t>
      </w:r>
      <w:proofErr w:type="gramEnd"/>
      <w:r>
        <w:rPr>
          <w:rFonts w:hint="eastAsia"/>
        </w:rPr>
        <w:t>之间通过一些轻量级的通信机制进行通信。除此之外，由于</w:t>
      </w:r>
      <w:proofErr w:type="gramStart"/>
      <w:r>
        <w:rPr>
          <w:rFonts w:hint="eastAsia"/>
        </w:rPr>
        <w:t>微服务</w:t>
      </w:r>
      <w:proofErr w:type="gramEnd"/>
      <w:r>
        <w:rPr>
          <w:rFonts w:hint="eastAsia"/>
        </w:rPr>
        <w:t>的轻量级特性使云平台更易于管理、更容易实现负载均衡、减少资源碎片、提高资源利用率。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8" w:name="_Toc1420907"/>
      <w:r>
        <w:rPr>
          <w:b w:val="0"/>
          <w:kern w:val="2"/>
          <w:szCs w:val="28"/>
        </w:rPr>
        <w:t>2.2</w:t>
      </w:r>
      <w:r>
        <w:rPr>
          <w:rFonts w:ascii="黑体" w:hAnsi="黑体" w:hint="eastAsia"/>
          <w:b w:val="0"/>
          <w:kern w:val="2"/>
          <w:szCs w:val="28"/>
        </w:rPr>
        <w:t>机器学习</w:t>
      </w:r>
      <w:r>
        <w:rPr>
          <w:rFonts w:ascii="黑体" w:hAnsi="黑体"/>
          <w:b w:val="0"/>
          <w:kern w:val="2"/>
          <w:szCs w:val="28"/>
        </w:rPr>
        <w:t>相关技术</w:t>
      </w:r>
      <w:bookmarkEnd w:id="8"/>
    </w:p>
    <w:p w:rsidR="008C53A8" w:rsidRP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r w:rsidRPr="008C53A8">
        <w:rPr>
          <w:rFonts w:ascii="Times New Roman" w:eastAsiaTheme="minorEastAsia" w:hAnsi="Times New Roman" w:cs="Times New Roman"/>
          <w:kern w:val="44"/>
          <w:szCs w:val="32"/>
        </w:rPr>
        <w:t>机器学习</w:t>
      </w:r>
      <w:r w:rsidRPr="008C53A8">
        <w:rPr>
          <w:rFonts w:ascii="Times New Roman" w:eastAsiaTheme="minorEastAsia" w:hAnsi="Times New Roman" w:cs="Times New Roman"/>
          <w:kern w:val="44"/>
          <w:szCs w:val="32"/>
        </w:rPr>
        <w:t xml:space="preserve"> ( Machine Learning ) </w:t>
      </w:r>
      <w:r w:rsidRPr="008C53A8">
        <w:rPr>
          <w:rFonts w:ascii="Times New Roman" w:eastAsiaTheme="minorEastAsia" w:hAnsi="Times New Roman" w:cs="Times New Roman"/>
          <w:kern w:val="44"/>
          <w:szCs w:val="32"/>
        </w:rPr>
        <w:t>是一门多领域交叉学科，它涉及到概率论、统计学、计算机科学以及软件工程。机器学习是指一套工具或方法，凭借这套工具和方法，利用历史数据对机器进行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训练</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进而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学习</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到某种模式或规律，并建立预测未来结果的模型。</w:t>
      </w:r>
    </w:p>
    <w:p w:rsid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r>
        <w:rPr>
          <w:rFonts w:ascii="Times New Roman" w:eastAsiaTheme="minorEastAsia" w:hAnsi="Times New Roman" w:cs="Times New Roman"/>
          <w:noProof/>
          <w:kern w:val="44"/>
          <w:szCs w:val="32"/>
        </w:rPr>
        <w:drawing>
          <wp:anchor distT="0" distB="0" distL="114300" distR="114300" simplePos="0" relativeHeight="251664384" behindDoc="0" locked="0" layoutInCell="1" allowOverlap="1">
            <wp:simplePos x="0" y="0"/>
            <wp:positionH relativeFrom="column">
              <wp:align>center</wp:align>
            </wp:positionH>
            <wp:positionV relativeFrom="paragraph">
              <wp:posOffset>847090</wp:posOffset>
            </wp:positionV>
            <wp:extent cx="3146425" cy="2087245"/>
            <wp:effectExtent l="19050" t="0" r="0" b="0"/>
            <wp:wrapNone/>
            <wp:docPr id="9" name="图片 8" descr="机器学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学习.png"/>
                    <pic:cNvPicPr/>
                  </pic:nvPicPr>
                  <pic:blipFill>
                    <a:blip r:embed="rId20" cstate="print"/>
                    <a:stretch>
                      <a:fillRect/>
                    </a:stretch>
                  </pic:blipFill>
                  <pic:spPr>
                    <a:xfrm>
                      <a:off x="0" y="0"/>
                      <a:ext cx="3146425" cy="2087245"/>
                    </a:xfrm>
                    <a:prstGeom prst="rect">
                      <a:avLst/>
                    </a:prstGeom>
                  </pic:spPr>
                </pic:pic>
              </a:graphicData>
            </a:graphic>
          </wp:anchor>
        </w:drawing>
      </w:r>
      <w:r w:rsidR="008C53A8" w:rsidRPr="008C53A8">
        <w:rPr>
          <w:rFonts w:ascii="Times New Roman" w:eastAsiaTheme="minorEastAsia" w:hAnsi="Times New Roman" w:cs="Times New Roman"/>
          <w:kern w:val="44"/>
          <w:szCs w:val="32"/>
        </w:rPr>
        <w:t>机器学习涉及两类学习方法（如图</w:t>
      </w:r>
      <w:r>
        <w:rPr>
          <w:rFonts w:ascii="Times New Roman" w:eastAsiaTheme="minorEastAsia" w:hAnsi="Times New Roman" w:cs="Times New Roman"/>
          <w:kern w:val="44"/>
          <w:szCs w:val="32"/>
        </w:rPr>
        <w:t>2-2</w:t>
      </w:r>
      <w:r w:rsidR="008C53A8" w:rsidRPr="008C53A8">
        <w:rPr>
          <w:rFonts w:ascii="Times New Roman" w:eastAsiaTheme="minorEastAsia" w:hAnsi="Times New Roman" w:cs="Times New Roman"/>
          <w:kern w:val="44"/>
          <w:szCs w:val="32"/>
        </w:rPr>
        <w:t>）：有监督学习，主要用于决策支持，它利用有标识的历史数据进行训练，以实现对新数据的标识的预测。有监督学习方法主要包括分类和回归；无监督学习，主要用于知识发现，它在历史数据中发现隐藏的模式或内在结构。无监督学习方法主要包括聚类。</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Pr="00665676" w:rsidRDefault="00665676" w:rsidP="00665676">
      <w:pPr>
        <w:pStyle w:val="af6"/>
        <w:shd w:val="clear" w:color="auto" w:fill="FFFFFF"/>
        <w:spacing w:before="136" w:beforeAutospacing="0" w:after="136" w:afterAutospacing="0"/>
        <w:ind w:firstLine="420"/>
        <w:jc w:val="center"/>
        <w:rPr>
          <w:rFonts w:ascii="楷体" w:eastAsia="楷体" w:hAnsi="楷体" w:cs="Times New Roman" w:hint="eastAsia"/>
          <w:kern w:val="44"/>
          <w:sz w:val="21"/>
          <w:szCs w:val="21"/>
        </w:rPr>
      </w:pPr>
      <w:r w:rsidRPr="00665676">
        <w:rPr>
          <w:rFonts w:ascii="楷体" w:eastAsia="楷体" w:hAnsi="楷体" w:cs="Times New Roman" w:hint="eastAsia"/>
          <w:kern w:val="44"/>
          <w:sz w:val="21"/>
          <w:szCs w:val="21"/>
        </w:rPr>
        <w:t xml:space="preserve">图 </w:t>
      </w:r>
      <w:r w:rsidRPr="00665676">
        <w:rPr>
          <w:rFonts w:ascii="Times New Roman" w:eastAsia="楷体" w:hAnsi="Times New Roman" w:cs="Times New Roman"/>
          <w:kern w:val="44"/>
          <w:sz w:val="21"/>
          <w:szCs w:val="21"/>
        </w:rPr>
        <w:t>2-2</w:t>
      </w:r>
      <w:r w:rsidRPr="00665676">
        <w:rPr>
          <w:rFonts w:ascii="楷体" w:eastAsia="楷体" w:hAnsi="楷体" w:cs="Times New Roman" w:hint="eastAsia"/>
          <w:kern w:val="44"/>
          <w:sz w:val="21"/>
          <w:szCs w:val="21"/>
        </w:rPr>
        <w:t xml:space="preserve"> 机器学习</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hint="eastAsia"/>
          <w:kern w:val="44"/>
          <w:szCs w:val="32"/>
        </w:rPr>
      </w:pPr>
    </w:p>
    <w:p w:rsidR="00665676" w:rsidRP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366DCC" w:rsidRDefault="00073C23">
      <w:pPr>
        <w:pStyle w:val="3"/>
        <w:spacing w:line="240" w:lineRule="auto"/>
        <w:rPr>
          <w:b w:val="0"/>
        </w:rPr>
      </w:pPr>
      <w:bookmarkStart w:id="9" w:name="_Toc1420908"/>
      <w:r>
        <w:rPr>
          <w:b w:val="0"/>
        </w:rPr>
        <w:lastRenderedPageBreak/>
        <w:t xml:space="preserve">2.2.1 </w:t>
      </w:r>
      <w:bookmarkEnd w:id="9"/>
      <w:r>
        <w:rPr>
          <w:rFonts w:hint="eastAsia"/>
          <w:b w:val="0"/>
        </w:rPr>
        <w:t>回归分析技术简介</w:t>
      </w:r>
    </w:p>
    <w:p w:rsidR="00366DCC" w:rsidRDefault="00665676">
      <w:pPr>
        <w:numPr>
          <w:ilvl w:val="255"/>
          <w:numId w:val="0"/>
        </w:numPr>
        <w:ind w:firstLineChars="200" w:firstLine="480"/>
      </w:pPr>
      <w:r>
        <w:rPr>
          <w:rFonts w:hint="eastAsia"/>
        </w:rPr>
        <w:t>本小节我们主要讲解以下回归分析技术。</w:t>
      </w:r>
      <w:r w:rsidR="00073C23">
        <w:rPr>
          <w:rFonts w:hint="eastAsia"/>
        </w:rPr>
        <w:t>在统计学中，回归分析（</w:t>
      </w:r>
      <w:r w:rsidR="00073C23">
        <w:rPr>
          <w:rFonts w:hint="eastAsia"/>
        </w:rPr>
        <w:t>regression analysis)</w:t>
      </w:r>
      <w:r w:rsidR="00073C23">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机器学习中的回归问题属于有监督学习的范畴。回归问题的目标是给定</w:t>
      </w:r>
      <w:r w:rsidR="00073C23">
        <w:rPr>
          <w:rFonts w:hint="eastAsia"/>
        </w:rPr>
        <w:t>D</w:t>
      </w:r>
      <w:r w:rsidR="00073C23">
        <w:rPr>
          <w:rFonts w:hint="eastAsia"/>
        </w:rPr>
        <w:t>维输入变量</w:t>
      </w:r>
      <w:r w:rsidR="00073C23">
        <w:rPr>
          <w:rFonts w:hint="eastAsia"/>
        </w:rPr>
        <w:t>x</w:t>
      </w:r>
      <w:r w:rsidR="00073C23">
        <w:rPr>
          <w:rFonts w:hint="eastAsia"/>
        </w:rPr>
        <w:t>，并且每一个输入矢量</w:t>
      </w:r>
      <w:r w:rsidR="00073C23">
        <w:rPr>
          <w:rFonts w:hint="eastAsia"/>
        </w:rPr>
        <w:t>x</w:t>
      </w:r>
      <w:r w:rsidR="00073C23">
        <w:rPr>
          <w:rFonts w:hint="eastAsia"/>
        </w:rPr>
        <w:t>都有对应的值</w:t>
      </w:r>
      <w:r w:rsidR="00073C23">
        <w:rPr>
          <w:rFonts w:hint="eastAsia"/>
        </w:rPr>
        <w:t>y</w:t>
      </w:r>
      <w:r w:rsidR="00073C23">
        <w:rPr>
          <w:rFonts w:hint="eastAsia"/>
        </w:rPr>
        <w:t>，要求对于新来的数据预测它对应的连续的目标值</w:t>
      </w:r>
      <w:r w:rsidR="00073C23">
        <w:rPr>
          <w:rFonts w:hint="eastAsia"/>
        </w:rPr>
        <w:t>t</w:t>
      </w:r>
      <w:r w:rsidR="00073C23">
        <w:rPr>
          <w:rFonts w:hint="eastAsia"/>
        </w:rPr>
        <w:t>。</w:t>
      </w:r>
    </w:p>
    <w:p w:rsidR="00366DCC" w:rsidRDefault="00073C23">
      <w:r>
        <w:rPr>
          <w:rFonts w:hint="eastAsia"/>
        </w:rPr>
        <w:t>如果要预测的值是连续的，那么就属于回归问题；如果要预测的值是离散的即一个个标签，那么就属于分类问题。这个学习处理过程如图</w:t>
      </w:r>
      <w:r>
        <w:rPr>
          <w:rFonts w:hint="eastAsia"/>
        </w:rPr>
        <w:t>2-2</w:t>
      </w:r>
      <w:r>
        <w:rPr>
          <w:rFonts w:hint="eastAsia"/>
        </w:rPr>
        <w:t>。</w:t>
      </w:r>
    </w:p>
    <w:p w:rsidR="00366DCC" w:rsidRDefault="00073C23" w:rsidP="00665676">
      <w:pPr>
        <w:numPr>
          <w:ilvl w:val="255"/>
          <w:numId w:val="0"/>
        </w:numPr>
        <w:ind w:firstLineChars="200" w:firstLine="480"/>
      </w:pPr>
      <w:r>
        <w:rPr>
          <w:rFonts w:hint="eastAsia"/>
        </w:rPr>
        <w:t>图</w:t>
      </w:r>
      <w:r w:rsidR="00665676">
        <w:rPr>
          <w:rFonts w:hint="eastAsia"/>
        </w:rPr>
        <w:t>2-3</w:t>
      </w:r>
      <w:r>
        <w:rPr>
          <w:rFonts w:hint="eastAsia"/>
        </w:rPr>
        <w:t>的学习过程中的常用术语：输入的数据集称为</w:t>
      </w:r>
      <w:r>
        <w:rPr>
          <w:rFonts w:hint="eastAsia"/>
          <w:bCs/>
        </w:rPr>
        <w:t>训练集</w:t>
      </w:r>
      <w:r>
        <w:rPr>
          <w:rFonts w:hint="eastAsia"/>
          <w:bCs/>
        </w:rPr>
        <w:t>training set</w:t>
      </w:r>
      <w:r>
        <w:rPr>
          <w:rFonts w:hint="eastAsia"/>
          <w:bCs/>
        </w:rPr>
        <w:t>；</w:t>
      </w:r>
      <w:r>
        <w:rPr>
          <w:rFonts w:hint="eastAsia"/>
        </w:rPr>
        <w:t>输入变量</w:t>
      </w:r>
      <w:r>
        <w:rPr>
          <w:rFonts w:hint="eastAsia"/>
        </w:rPr>
        <w:t>x</w:t>
      </w:r>
      <w:r>
        <w:rPr>
          <w:rFonts w:hint="eastAsia"/>
        </w:rPr>
        <w:t>为</w:t>
      </w:r>
      <w:r>
        <w:rPr>
          <w:rFonts w:hint="eastAsia"/>
          <w:bCs/>
        </w:rPr>
        <w:t>特征</w:t>
      </w:r>
      <w:r>
        <w:rPr>
          <w:rFonts w:hint="eastAsia"/>
          <w:bCs/>
        </w:rPr>
        <w:t>features</w:t>
      </w:r>
      <w:r>
        <w:rPr>
          <w:rFonts w:hint="eastAsia"/>
          <w:bCs/>
        </w:rPr>
        <w:t>；</w:t>
      </w:r>
      <w:r>
        <w:rPr>
          <w:rFonts w:hint="eastAsia"/>
        </w:rPr>
        <w:t>输出的预测值</w:t>
      </w:r>
      <w:r>
        <w:rPr>
          <w:rFonts w:hint="eastAsia"/>
        </w:rPr>
        <w:t>y</w:t>
      </w:r>
      <w:r>
        <w:rPr>
          <w:rFonts w:hint="eastAsia"/>
        </w:rPr>
        <w:t>为</w:t>
      </w:r>
      <w:r>
        <w:rPr>
          <w:rFonts w:hint="eastAsia"/>
          <w:bCs/>
        </w:rPr>
        <w:t>目标值</w:t>
      </w:r>
      <w:r>
        <w:rPr>
          <w:rFonts w:hint="eastAsia"/>
          <w:bCs/>
        </w:rPr>
        <w:t>target</w:t>
      </w:r>
      <w:r>
        <w:rPr>
          <w:rFonts w:hint="eastAsia"/>
          <w:bCs/>
        </w:rPr>
        <w:t>；</w:t>
      </w:r>
      <w:r>
        <w:rPr>
          <w:rFonts w:hint="eastAsia"/>
        </w:rPr>
        <w:t>拟合的曲线，一般表示为</w:t>
      </w:r>
      <w:r>
        <w:rPr>
          <w:rFonts w:hint="eastAsia"/>
        </w:rPr>
        <w:t>y = h(x)</w:t>
      </w:r>
      <w:r>
        <w:rPr>
          <w:rFonts w:hint="eastAsia"/>
        </w:rPr>
        <w:t>，称为</w:t>
      </w:r>
      <w:r>
        <w:rPr>
          <w:rFonts w:hint="eastAsia"/>
          <w:bCs/>
        </w:rPr>
        <w:t>假设模型</w:t>
      </w:r>
      <w:r>
        <w:rPr>
          <w:rFonts w:hint="eastAsia"/>
          <w:bCs/>
        </w:rPr>
        <w:t>hypothesis</w:t>
      </w:r>
      <w:r>
        <w:rPr>
          <w:rFonts w:hint="eastAsia"/>
          <w:bCs/>
        </w:rPr>
        <w:t>；</w:t>
      </w:r>
      <w:r>
        <w:rPr>
          <w:rFonts w:hint="eastAsia"/>
        </w:rPr>
        <w:t>训练集的条目</w:t>
      </w:r>
      <w:proofErr w:type="gramStart"/>
      <w:r>
        <w:rPr>
          <w:rFonts w:hint="eastAsia"/>
        </w:rPr>
        <w:t>数称为</w:t>
      </w:r>
      <w:proofErr w:type="gramEnd"/>
      <w:r>
        <w:rPr>
          <w:rFonts w:hint="eastAsia"/>
          <w:bCs/>
        </w:rPr>
        <w:t>特征的维数</w:t>
      </w:r>
      <w:r>
        <w:rPr>
          <w:rFonts w:hint="eastAsia"/>
        </w:rPr>
        <w:t>。</w:t>
      </w:r>
    </w:p>
    <w:p w:rsidR="00366DCC" w:rsidRDefault="00073C23">
      <w:pPr>
        <w:numPr>
          <w:ilvl w:val="255"/>
          <w:numId w:val="0"/>
        </w:numPr>
        <w:jc w:val="both"/>
      </w:pPr>
      <w:r>
        <w:rPr>
          <w:rFonts w:hint="eastAsia"/>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068955" cy="2078990"/>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回归分析图.png"/>
                    <pic:cNvPicPr>
                      <a:picLocks noChangeAspect="1"/>
                    </pic:cNvPicPr>
                  </pic:nvPicPr>
                  <pic:blipFill>
                    <a:blip r:embed="rId21" cstate="print"/>
                    <a:stretch>
                      <a:fillRect/>
                    </a:stretch>
                  </pic:blipFill>
                  <pic:spPr>
                    <a:xfrm>
                      <a:off x="0" y="0"/>
                      <a:ext cx="3069207" cy="2078966"/>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w:t>
      </w:r>
      <w:r w:rsidR="00665676">
        <w:rPr>
          <w:rFonts w:eastAsia="楷体"/>
          <w:sz w:val="21"/>
          <w:szCs w:val="21"/>
        </w:rPr>
        <w:t>3</w:t>
      </w:r>
      <w:r>
        <w:rPr>
          <w:rFonts w:ascii="楷体" w:eastAsia="楷体" w:hAnsi="楷体" w:hint="eastAsia"/>
          <w:sz w:val="21"/>
          <w:szCs w:val="21"/>
        </w:rPr>
        <w:t xml:space="preserve"> 学习处理过程</w:t>
      </w:r>
    </w:p>
    <w:p w:rsidR="00366DCC" w:rsidRDefault="00073C23">
      <w:pPr>
        <w:numPr>
          <w:ilvl w:val="255"/>
          <w:numId w:val="0"/>
        </w:numPr>
        <w:ind w:firstLineChars="200" w:firstLine="480"/>
      </w:pPr>
      <w:r>
        <w:rPr>
          <w:rFonts w:hint="eastAsia"/>
        </w:rPr>
        <w:t>回归分析方法的特点如下：</w:t>
      </w:r>
    </w:p>
    <w:p w:rsidR="00366DCC" w:rsidRDefault="00073C23">
      <w:pPr>
        <w:ind w:firstLine="480"/>
      </w:pPr>
      <w:r>
        <w:rPr>
          <w:rFonts w:hint="eastAsia"/>
        </w:rPr>
        <w:t>（</w:t>
      </w:r>
      <w:r>
        <w:rPr>
          <w:rFonts w:hint="eastAsia"/>
        </w:rPr>
        <w:t>1</w:t>
      </w:r>
      <w:r>
        <w:rPr>
          <w:rFonts w:hint="eastAsia"/>
        </w:rPr>
        <w:t>）回归分析法在分析多因素模型时，更加简单和方便；</w:t>
      </w:r>
    </w:p>
    <w:p w:rsidR="00366DCC" w:rsidRDefault="00073C23">
      <w:pPr>
        <w:ind w:firstLine="480"/>
      </w:pPr>
      <w:r>
        <w:lastRenderedPageBreak/>
        <w:t>（</w:t>
      </w:r>
      <w:r>
        <w:t>2</w:t>
      </w:r>
      <w:r>
        <w:t>）</w:t>
      </w:r>
      <w:r>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366DCC" w:rsidRDefault="00073C23">
      <w:pPr>
        <w:ind w:firstLine="480"/>
      </w:pPr>
      <w:r>
        <w:rPr>
          <w:rFonts w:hint="eastAsia"/>
        </w:rPr>
        <w:t>（</w:t>
      </w:r>
      <w:r>
        <w:rPr>
          <w:rFonts w:hint="eastAsia"/>
        </w:rPr>
        <w:t>3</w:t>
      </w:r>
      <w:r>
        <w:rPr>
          <w:rFonts w:hint="eastAsia"/>
        </w:rPr>
        <w:t>）回归分析可以准确地计量各个因素之间的相关程度与回归拟合程度的高低，提高预测方程式的效果；</w:t>
      </w:r>
    </w:p>
    <w:p w:rsidR="00366DCC" w:rsidRDefault="00073C23">
      <w:pPr>
        <w:ind w:firstLine="480"/>
      </w:pPr>
      <w:r>
        <w:rPr>
          <w:rFonts w:hint="eastAsia"/>
        </w:rPr>
        <w:t>（</w:t>
      </w:r>
      <w:r>
        <w:rPr>
          <w:rFonts w:hint="eastAsia"/>
        </w:rPr>
        <w:t>4</w:t>
      </w:r>
      <w:r>
        <w:rPr>
          <w:rFonts w:hint="eastAsia"/>
        </w:rPr>
        <w:t>）</w:t>
      </w:r>
      <w:r>
        <w:rPr>
          <w:rFonts w:hint="eastAsia"/>
        </w:rPr>
        <w:t xml:space="preserve"> </w:t>
      </w:r>
      <w:r>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366DCC" w:rsidRDefault="00073C23">
      <w:pPr>
        <w:ind w:firstLine="480"/>
      </w:pPr>
      <w:r>
        <w:rPr>
          <w:rFonts w:hint="eastAsia"/>
        </w:rPr>
        <w:t>综上，本文结合回归分析的特点，使用回归分析的方法来训练第四章提到的性能预测模型，通过实验证明，该训练方法可以准确简单的学习得到预测模型。</w:t>
      </w:r>
    </w:p>
    <w:p w:rsidR="00366DCC" w:rsidRDefault="00073C23">
      <w:pPr>
        <w:pStyle w:val="3"/>
        <w:spacing w:line="240" w:lineRule="auto"/>
        <w:rPr>
          <w:rFonts w:ascii="黑体" w:hAnsi="黑体"/>
          <w:b w:val="0"/>
        </w:rPr>
      </w:pPr>
      <w:bookmarkStart w:id="10" w:name="_Toc1420909"/>
      <w:r>
        <w:rPr>
          <w:b w:val="0"/>
        </w:rPr>
        <w:t>2.2.2</w:t>
      </w:r>
      <w:r>
        <w:rPr>
          <w:rFonts w:ascii="黑体" w:hAnsi="黑体"/>
          <w:b w:val="0"/>
        </w:rPr>
        <w:t xml:space="preserve"> </w:t>
      </w:r>
      <w:bookmarkEnd w:id="10"/>
      <w:r>
        <w:rPr>
          <w:rFonts w:ascii="黑体" w:hAnsi="黑体" w:hint="eastAsia"/>
          <w:b w:val="0"/>
        </w:rPr>
        <w:t>线性回归与非线性回归对比</w:t>
      </w:r>
    </w:p>
    <w:p w:rsidR="00073C23" w:rsidRDefault="00073C23" w:rsidP="00760FDC">
      <w:pPr>
        <w:numPr>
          <w:ilvl w:val="255"/>
          <w:numId w:val="0"/>
        </w:numPr>
        <w:ind w:firstLineChars="200" w:firstLine="480"/>
        <w:jc w:val="both"/>
        <w:rPr>
          <w:rFonts w:hint="eastAsia"/>
        </w:rPr>
      </w:pPr>
      <w:r>
        <w:rPr>
          <w:rFonts w:hint="eastAsia"/>
        </w:rPr>
        <w:t>回归是一种用于建模和分析变量之间关系的技术，通常是它们如何贡献并且与一起产生特定结果相关。线性回归指的是完全由线性变量组成的回归模型。从简单的情况开始，单变量线性回归是一种用于使用线性模型（即线）来模拟单个输入自变量（特征变量）和输出变量之间的关系的技术。更一般的情况是多变量线性回归，其中为多个独立输入变量（特征变量）和输出因变量之间的关系创建模型。模型保持线性，输出是输入变量的线性组合。</w:t>
      </w:r>
      <w:r w:rsidR="00760FDC" w:rsidRPr="00760FDC">
        <w:rPr>
          <w:rFonts w:hint="eastAsia"/>
        </w:rPr>
        <w:t>按照自变量与因变量之间的函数表达式是线性还是非线性，分为线性回归</w:t>
      </w:r>
      <w:r w:rsidR="00760FDC" w:rsidRPr="00760FDC">
        <w:rPr>
          <w:rFonts w:hint="eastAsia"/>
        </w:rPr>
        <w:t>(Linear Regression)</w:t>
      </w:r>
      <w:r w:rsidR="00760FDC" w:rsidRPr="00760FDC">
        <w:rPr>
          <w:rFonts w:hint="eastAsia"/>
        </w:rPr>
        <w:t>和非线性回归</w:t>
      </w:r>
      <w:r w:rsidR="00760FDC" w:rsidRPr="00760FDC">
        <w:rPr>
          <w:rFonts w:hint="eastAsia"/>
        </w:rPr>
        <w:t>(Non-linear Regression)</w:t>
      </w:r>
      <w:r w:rsidR="00760FDC" w:rsidRPr="00760FDC">
        <w:rPr>
          <w:rFonts w:hint="eastAsia"/>
        </w:rPr>
        <w:t>。</w:t>
      </w:r>
      <w:r>
        <w:rPr>
          <w:rFonts w:hint="eastAsia"/>
        </w:rPr>
        <w:t>我们可以建模多变量线性回归，如公式</w:t>
      </w:r>
      <w:r>
        <w:rPr>
          <w:rFonts w:hint="eastAsia"/>
        </w:rPr>
        <w:t>2-1</w:t>
      </w:r>
      <w:bookmarkStart w:id="11" w:name="_GoBack"/>
      <w:bookmarkEnd w:id="11"/>
      <w:r>
        <w:rPr>
          <w:rFonts w:hint="eastAsia"/>
        </w:rPr>
        <w:t>。</w:t>
      </w:r>
    </w:p>
    <w:p w:rsidR="00073C23" w:rsidRDefault="00073C23" w:rsidP="00665676">
      <w:pPr>
        <w:jc w:val="right"/>
        <w:rPr>
          <w:rFonts w:hint="eastAsia"/>
        </w:rPr>
      </w:pPr>
      <m:oMath>
        <m:r>
          <m:rPr>
            <m:sty m:val="p"/>
          </m:rPr>
          <w:rPr>
            <w:rFonts w:ascii="Cambria Math" w:hAnsi="Cambria Math"/>
          </w:rPr>
          <m:t>Y=</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+b</m:t>
        </m:r>
      </m:oMath>
      <w:r>
        <w:rPr>
          <w:rFonts w:hint="eastAsia"/>
        </w:rPr>
        <w:t xml:space="preserve">            (2-1)</w:t>
      </w:r>
    </w:p>
    <w:p w:rsidR="00073C23" w:rsidRDefault="00073C23" w:rsidP="00073C23">
      <w:pPr>
        <w:numPr>
          <w:ilvl w:val="255"/>
          <w:numId w:val="0"/>
        </w:numPr>
        <w:jc w:val="both"/>
        <w:rPr>
          <w:rFonts w:hint="eastAsia"/>
        </w:rPr>
      </w:pPr>
      <w:r>
        <w:rPr>
          <w:rFonts w:hint="eastAsia"/>
        </w:rPr>
        <w:t>其中</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n</m:t>
            </m:r>
          </m:sub>
        </m:sSub>
      </m:oMath>
      <w:r>
        <w:rPr>
          <w:rFonts w:hint="eastAsia"/>
        </w:rPr>
        <w:t>是系数，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sub>
        </m:sSub>
      </m:oMath>
      <w:r>
        <w:rPr>
          <w:rFonts w:hint="eastAsia"/>
        </w:rPr>
        <w:t>是变量，</w:t>
      </w:r>
      <w:r>
        <w:rPr>
          <w:rFonts w:hint="eastAsia"/>
        </w:rPr>
        <w:t>b</w:t>
      </w:r>
      <w:r>
        <w:rPr>
          <w:rFonts w:hint="eastAsia"/>
        </w:rPr>
        <w:t>是偏差。可以看到此函数不包含任何非线性，因此仅适用于对线性可分离数据进行建模。线性回归的特点主要有：</w:t>
      </w:r>
    </w:p>
    <w:p w:rsidR="00073C23" w:rsidRDefault="00073C23" w:rsidP="00073C23">
      <w:pPr>
        <w:jc w:val="both"/>
        <w:rPr>
          <w:rFonts w:hint="eastAsia"/>
        </w:rPr>
      </w:pPr>
      <w:r>
        <w:rPr>
          <w:rFonts w:hint="eastAsia"/>
        </w:rPr>
        <w:t>（</w:t>
      </w:r>
      <w:r>
        <w:rPr>
          <w:rFonts w:hint="eastAsia"/>
        </w:rPr>
        <w:t>1</w:t>
      </w:r>
      <w:r>
        <w:rPr>
          <w:rFonts w:hint="eastAsia"/>
        </w:rPr>
        <w:t>）</w:t>
      </w:r>
      <w:r w:rsidR="00760FDC">
        <w:rPr>
          <w:rFonts w:hint="eastAsia"/>
        </w:rPr>
        <w:t xml:space="preserve"> </w:t>
      </w:r>
      <w:r>
        <w:rPr>
          <w:rFonts w:hint="eastAsia"/>
        </w:rPr>
        <w:t>建模快速简便，当要建模的关系不是非常复杂且没有大量数据时尤其有用。</w:t>
      </w:r>
    </w:p>
    <w:p w:rsidR="00073C23" w:rsidRDefault="00073C23" w:rsidP="00073C23">
      <w:pPr>
        <w:rPr>
          <w:rFonts w:hint="eastAsia"/>
        </w:rPr>
      </w:pPr>
      <w:r>
        <w:rPr>
          <w:rFonts w:hint="eastAsia"/>
        </w:rPr>
        <w:t>（</w:t>
      </w:r>
      <w:r>
        <w:rPr>
          <w:rFonts w:hint="eastAsia"/>
        </w:rPr>
        <w:t>2</w:t>
      </w:r>
      <w:r>
        <w:rPr>
          <w:rFonts w:hint="eastAsia"/>
        </w:rPr>
        <w:t>）非常直观地理解和解释</w:t>
      </w:r>
    </w:p>
    <w:p w:rsidR="00073C23" w:rsidRDefault="00073C23" w:rsidP="00073C23">
      <w:pPr>
        <w:rPr>
          <w:rFonts w:hint="eastAsia"/>
        </w:rPr>
      </w:pPr>
      <w:r>
        <w:rPr>
          <w:rFonts w:hint="eastAsia"/>
        </w:rPr>
        <w:t>（</w:t>
      </w:r>
      <w:r>
        <w:rPr>
          <w:rFonts w:hint="eastAsia"/>
        </w:rPr>
        <w:t>3</w:t>
      </w:r>
      <w:r>
        <w:rPr>
          <w:rFonts w:hint="eastAsia"/>
        </w:rPr>
        <w:t>）线性回归对异常值非常敏感。</w:t>
      </w:r>
    </w:p>
    <w:p w:rsidR="00665676" w:rsidRDefault="00760FDC" w:rsidP="00171047">
      <w:pPr>
        <w:ind w:firstLine="420"/>
        <w:rPr>
          <w:rFonts w:hint="eastAsia"/>
        </w:rPr>
      </w:pPr>
      <w:r>
        <w:rPr>
          <w:rFonts w:hint="eastAsia"/>
        </w:rPr>
        <w:t>自变量与因变量之间的函数表达式的非线性体现在至少有一个变量的指数不是</w:t>
      </w:r>
      <w:r>
        <w:rPr>
          <w:rFonts w:hint="eastAsia"/>
        </w:rPr>
        <w:t>1</w:t>
      </w:r>
      <w:r>
        <w:rPr>
          <w:rFonts w:hint="eastAsia"/>
        </w:rPr>
        <w:t>即（幂函数，指数函数，对数函数，</w:t>
      </w:r>
      <w:r>
        <w:rPr>
          <w:rFonts w:hint="eastAsia"/>
        </w:rPr>
        <w:t>S</w:t>
      </w:r>
      <w:r>
        <w:rPr>
          <w:rFonts w:hint="eastAsia"/>
        </w:rPr>
        <w:t>函数等形式）。</w:t>
      </w:r>
      <w:r w:rsidR="000B24B2" w:rsidRPr="000B24B2">
        <w:t>在用非线性回归分析问题时，通常将非线性回归方程式变换为线性回归方程式，求出参数后，再用逆变换将线性回归方程化为非线性回归方程。在化非线性回归为线性回归时，主要是要确定诸变量之间存在的非线性关系的类型。其方法可根据专业知识的理论推导及直接生产或试验数据，从点子分布的特点来选取适当的曲线类型。</w:t>
      </w:r>
      <w:r w:rsidR="00377833">
        <w:rPr>
          <w:rFonts w:hint="eastAsia"/>
        </w:rPr>
        <w:t>根据线</w:t>
      </w:r>
      <w:r w:rsidR="00377833">
        <w:rPr>
          <w:rFonts w:hint="eastAsia"/>
        </w:rPr>
        <w:lastRenderedPageBreak/>
        <w:t>性回归和非线性回归的特点，本文选择线性回归来建立第四章中的性能预测模型，实验证明我们的性能预测模型能够准确的预测服务的执行时间。</w:t>
      </w:r>
    </w:p>
    <w:p w:rsidR="00366DCC" w:rsidRPr="00171047" w:rsidRDefault="00073C23" w:rsidP="00171047">
      <w:pPr>
        <w:pStyle w:val="2"/>
        <w:widowControl w:val="0"/>
        <w:tabs>
          <w:tab w:val="left" w:pos="576"/>
        </w:tabs>
        <w:spacing w:beforeLines="100" w:afterLines="100" w:line="240" w:lineRule="auto"/>
        <w:ind w:left="420" w:hanging="420"/>
        <w:jc w:val="both"/>
        <w:rPr>
          <w:rFonts w:ascii="黑体" w:hAnsi="黑体"/>
          <w:b w:val="0"/>
          <w:kern w:val="2"/>
          <w:szCs w:val="28"/>
        </w:rPr>
      </w:pPr>
      <w:bookmarkStart w:id="12" w:name="_Toc1420910"/>
      <w:r>
        <w:rPr>
          <w:b w:val="0"/>
          <w:kern w:val="2"/>
          <w:szCs w:val="28"/>
        </w:rPr>
        <w:t>2.3</w:t>
      </w:r>
      <w:r>
        <w:rPr>
          <w:rFonts w:ascii="黑体" w:hAnsi="黑体"/>
          <w:b w:val="0"/>
          <w:kern w:val="2"/>
          <w:szCs w:val="28"/>
        </w:rPr>
        <w:t xml:space="preserve"> </w:t>
      </w:r>
      <w:bookmarkEnd w:id="12"/>
      <w:r>
        <w:rPr>
          <w:rFonts w:ascii="黑体" w:hAnsi="黑体" w:hint="eastAsia"/>
          <w:b w:val="0"/>
          <w:kern w:val="2"/>
          <w:szCs w:val="28"/>
        </w:rPr>
        <w:t>最短路径算法</w:t>
      </w:r>
    </w:p>
    <w:p w:rsidR="00366DCC" w:rsidRDefault="00377833">
      <w:pPr>
        <w:pStyle w:val="3"/>
        <w:spacing w:line="240" w:lineRule="auto"/>
        <w:rPr>
          <w:rFonts w:hint="eastAsia"/>
          <w:b w:val="0"/>
        </w:rPr>
      </w:pPr>
      <w:r>
        <w:rPr>
          <w:b w:val="0"/>
        </w:rPr>
        <w:t>2.3.1</w:t>
      </w:r>
      <w:r w:rsidR="00073C23">
        <w:rPr>
          <w:rFonts w:hint="eastAsia"/>
          <w:b w:val="0"/>
        </w:rPr>
        <w:t xml:space="preserve"> </w:t>
      </w:r>
      <w:r w:rsidR="00073C23">
        <w:rPr>
          <w:rFonts w:hint="eastAsia"/>
          <w:b w:val="0"/>
        </w:rPr>
        <w:t>迪杰斯特算法</w:t>
      </w:r>
    </w:p>
    <w:p w:rsidR="00377833" w:rsidRDefault="00377833" w:rsidP="00377833">
      <w:pPr>
        <w:ind w:firstLine="420"/>
        <w:rPr>
          <w:rFonts w:hint="eastAsia"/>
        </w:rPr>
      </w:pPr>
      <w:r w:rsidRPr="00377833">
        <w:t>迪杰斯特拉算法是从一个顶点到其余各顶点的</w:t>
      </w:r>
      <w:hyperlink r:id="rId22" w:tgtFrame="_blank" w:history="1">
        <w:r w:rsidRPr="00377833">
          <w:t>最短路径</w:t>
        </w:r>
      </w:hyperlink>
      <w:r w:rsidRPr="00377833">
        <w:t>算法，解决的是有向图中最短路径问题。迪杰斯特拉算法主要特点是以起始点为中心向外层层扩展，直到扩展到终点为止。</w:t>
      </w:r>
      <w:r>
        <w:rPr>
          <w:rFonts w:hint="eastAsia"/>
        </w:rPr>
        <w:t>该算法的主要思想如下：</w:t>
      </w:r>
    </w:p>
    <w:p w:rsidR="00377833" w:rsidRPr="00377833" w:rsidRDefault="00377833" w:rsidP="00377833">
      <w:pPr>
        <w:ind w:firstLine="420"/>
      </w:pPr>
      <w:r w:rsidRPr="00377833">
        <w:t>按路径长度</w:t>
      </w:r>
      <w:hyperlink r:id="rId23" w:tgtFrame="_blank" w:history="1">
        <w:proofErr w:type="gramStart"/>
        <w:r w:rsidRPr="00377833">
          <w:t>递增</w:t>
        </w:r>
        <w:proofErr w:type="gramEnd"/>
      </w:hyperlink>
      <w:r w:rsidRPr="00377833">
        <w:t>次序产生算法：</w:t>
      </w:r>
    </w:p>
    <w:p w:rsidR="00377833" w:rsidRPr="00377833" w:rsidRDefault="00377833" w:rsidP="00377833">
      <w:pPr>
        <w:ind w:firstLine="420"/>
      </w:pPr>
      <w:r w:rsidRPr="00377833">
        <w:t>把顶点集合</w:t>
      </w:r>
      <w:r w:rsidRPr="00377833">
        <w:t>V</w:t>
      </w:r>
      <w:r w:rsidRPr="00377833">
        <w:t>分成两组：</w:t>
      </w:r>
    </w:p>
    <w:p w:rsidR="00377833" w:rsidRPr="00377833" w:rsidRDefault="00377833" w:rsidP="00377833">
      <w:pPr>
        <w:ind w:firstLine="420"/>
      </w:pPr>
      <w:r w:rsidRPr="00377833">
        <w:t>（</w:t>
      </w:r>
      <w:r w:rsidRPr="00377833">
        <w:t>1</w:t>
      </w:r>
      <w:r w:rsidRPr="00377833">
        <w:t>）</w:t>
      </w:r>
      <w:r w:rsidRPr="00377833">
        <w:t>S</w:t>
      </w:r>
      <w:r w:rsidRPr="00377833">
        <w:t>：已求出的顶点的集合（初始时只含有源点</w:t>
      </w:r>
      <w:r w:rsidRPr="00377833">
        <w:t>V</w:t>
      </w:r>
      <w:r w:rsidRPr="00377833">
        <w:rPr>
          <w:vertAlign w:val="subscript"/>
        </w:rPr>
        <w:t>0</w:t>
      </w:r>
      <w:r w:rsidRPr="00377833">
        <w:t>）</w:t>
      </w:r>
    </w:p>
    <w:p w:rsidR="00377833" w:rsidRPr="00377833" w:rsidRDefault="00377833" w:rsidP="00377833">
      <w:pPr>
        <w:ind w:firstLine="420"/>
      </w:pPr>
      <w:r w:rsidRPr="00377833">
        <w:t>（</w:t>
      </w:r>
      <w:r w:rsidRPr="00377833">
        <w:t>2</w:t>
      </w:r>
      <w:r w:rsidRPr="00377833">
        <w:t>）</w:t>
      </w:r>
      <w:r w:rsidRPr="00377833">
        <w:t>V-S=T</w:t>
      </w:r>
      <w:r w:rsidRPr="00377833">
        <w:t>：尚未确定的顶点集合</w:t>
      </w:r>
    </w:p>
    <w:p w:rsidR="00377833" w:rsidRPr="00377833" w:rsidRDefault="00377833" w:rsidP="00377833">
      <w:pPr>
        <w:ind w:firstLine="420"/>
      </w:pPr>
      <w:r w:rsidRPr="00377833">
        <w:t>将</w:t>
      </w:r>
      <w:r w:rsidRPr="00377833">
        <w:t>T</w:t>
      </w:r>
      <w:r w:rsidRPr="00377833">
        <w:t>中顶点按递增的次序加入到</w:t>
      </w:r>
      <w:r w:rsidRPr="00377833">
        <w:t>S</w:t>
      </w:r>
      <w:r w:rsidRPr="00377833">
        <w:t>中，保证：</w:t>
      </w:r>
    </w:p>
    <w:p w:rsidR="00377833" w:rsidRPr="00377833" w:rsidRDefault="00377833" w:rsidP="00377833">
      <w:pPr>
        <w:ind w:firstLine="420"/>
      </w:pPr>
      <w:r w:rsidRPr="00377833">
        <w:t>（</w:t>
      </w:r>
      <w:r w:rsidRPr="00377833">
        <w:t>1</w:t>
      </w:r>
      <w:r w:rsidRPr="00377833">
        <w:t>）从源点</w:t>
      </w:r>
      <w:r w:rsidRPr="00377833">
        <w:t>V</w:t>
      </w:r>
      <w:r w:rsidRPr="00377833">
        <w:rPr>
          <w:vertAlign w:val="subscript"/>
        </w:rPr>
        <w:t>0</w:t>
      </w:r>
      <w:r w:rsidRPr="00377833">
        <w:t>到</w:t>
      </w:r>
      <w:r w:rsidRPr="00377833">
        <w:t>S</w:t>
      </w:r>
      <w:r w:rsidRPr="00377833">
        <w:t>中其他各顶点的长度都不大于从</w:t>
      </w:r>
      <w:r w:rsidRPr="00377833">
        <w:t>V</w:t>
      </w:r>
      <w:r w:rsidRPr="00377833">
        <w:rPr>
          <w:vertAlign w:val="subscript"/>
        </w:rPr>
        <w:t>0</w:t>
      </w:r>
      <w:r w:rsidRPr="00377833">
        <w:t>到</w:t>
      </w:r>
      <w:r w:rsidRPr="00377833">
        <w:t>T</w:t>
      </w:r>
      <w:r w:rsidRPr="00377833">
        <w:t>中任何顶点的最短路径长度</w:t>
      </w:r>
    </w:p>
    <w:p w:rsidR="00377833" w:rsidRPr="00377833" w:rsidRDefault="00377833" w:rsidP="00377833">
      <w:pPr>
        <w:ind w:firstLine="420"/>
      </w:pPr>
      <w:r w:rsidRPr="00377833">
        <w:t>（</w:t>
      </w:r>
      <w:r w:rsidRPr="00377833">
        <w:t>2</w:t>
      </w:r>
      <w:r w:rsidRPr="00377833">
        <w:t>）每个顶点对应一个距离值</w:t>
      </w:r>
    </w:p>
    <w:p w:rsidR="00377833" w:rsidRPr="00377833" w:rsidRDefault="00377833" w:rsidP="00377833">
      <w:pPr>
        <w:ind w:firstLine="420"/>
      </w:pPr>
      <w:r w:rsidRPr="00377833">
        <w:t>S</w:t>
      </w:r>
      <w:r w:rsidRPr="00377833">
        <w:t>中顶点：从</w:t>
      </w:r>
      <w:r w:rsidRPr="00377833">
        <w:t>V</w:t>
      </w:r>
      <w:r w:rsidRPr="00377833">
        <w:rPr>
          <w:vertAlign w:val="subscript"/>
        </w:rPr>
        <w:t>0</w:t>
      </w:r>
      <w:r w:rsidRPr="00377833">
        <w:t>到此顶点的长度</w:t>
      </w:r>
    </w:p>
    <w:p w:rsidR="00377833" w:rsidRPr="00377833" w:rsidRDefault="00377833" w:rsidP="00377833">
      <w:pPr>
        <w:ind w:firstLine="420"/>
      </w:pPr>
      <w:r w:rsidRPr="00377833">
        <w:t>T</w:t>
      </w:r>
      <w:r w:rsidRPr="00377833">
        <w:t>中顶点：从</w:t>
      </w:r>
      <w:r w:rsidRPr="00377833">
        <w:t>V</w:t>
      </w:r>
      <w:r w:rsidRPr="00377833">
        <w:rPr>
          <w:vertAlign w:val="subscript"/>
        </w:rPr>
        <w:t>0</w:t>
      </w:r>
      <w:r w:rsidRPr="00377833">
        <w:t>到此顶点的只包括</w:t>
      </w:r>
      <w:r w:rsidRPr="00377833">
        <w:t>S</w:t>
      </w:r>
      <w:r w:rsidRPr="00377833">
        <w:t>中顶点作中间顶点的最短路径长度</w:t>
      </w:r>
    </w:p>
    <w:p w:rsidR="00377833" w:rsidRPr="00377833" w:rsidRDefault="00377833" w:rsidP="00377833">
      <w:pPr>
        <w:ind w:firstLine="420"/>
      </w:pPr>
      <w:r w:rsidRPr="00377833">
        <w:t>依据：可以证明</w:t>
      </w:r>
      <w:r w:rsidRPr="00377833">
        <w:t>V</w:t>
      </w:r>
      <w:r w:rsidRPr="00377833">
        <w:rPr>
          <w:vertAlign w:val="subscript"/>
        </w:rPr>
        <w:t>0</w:t>
      </w:r>
      <w:r w:rsidRPr="00377833">
        <w:t>到</w:t>
      </w:r>
      <w:r w:rsidRPr="00377833">
        <w:t>T</w:t>
      </w:r>
      <w:r w:rsidRPr="00377833">
        <w:t>中顶点</w:t>
      </w:r>
      <w:r w:rsidRPr="00377833">
        <w:t>V</w:t>
      </w:r>
      <w:r w:rsidRPr="00377833">
        <w:rPr>
          <w:vertAlign w:val="subscript"/>
        </w:rPr>
        <w:t>k</w:t>
      </w:r>
      <w:r w:rsidRPr="00377833">
        <w:t>的，或是从</w:t>
      </w:r>
      <w:r w:rsidRPr="00377833">
        <w:t>V</w:t>
      </w:r>
      <w:r w:rsidRPr="00377833">
        <w:rPr>
          <w:vertAlign w:val="subscript"/>
        </w:rPr>
        <w:t>0</w:t>
      </w:r>
      <w:r w:rsidRPr="00377833">
        <w:t>到</w:t>
      </w:r>
      <w:r w:rsidRPr="00377833">
        <w:t>V</w:t>
      </w:r>
      <w:r w:rsidRPr="00377833">
        <w:rPr>
          <w:vertAlign w:val="subscript"/>
        </w:rPr>
        <w:t>k</w:t>
      </w:r>
      <w:r w:rsidRPr="00377833">
        <w:t>的直接路径的权值；或是从</w:t>
      </w:r>
      <w:r w:rsidRPr="00377833">
        <w:t>V</w:t>
      </w:r>
      <w:r w:rsidRPr="00377833">
        <w:rPr>
          <w:vertAlign w:val="subscript"/>
        </w:rPr>
        <w:t>0</w:t>
      </w:r>
      <w:r w:rsidRPr="00377833">
        <w:t>经</w:t>
      </w:r>
      <w:r w:rsidRPr="00377833">
        <w:t>S</w:t>
      </w:r>
      <w:r w:rsidRPr="00377833">
        <w:t>中顶点到</w:t>
      </w:r>
      <w:r w:rsidRPr="00377833">
        <w:t>V</w:t>
      </w:r>
      <w:r w:rsidRPr="00377833">
        <w:rPr>
          <w:vertAlign w:val="subscript"/>
        </w:rPr>
        <w:t>k</w:t>
      </w:r>
      <w:r w:rsidRPr="00377833">
        <w:t>的</w:t>
      </w:r>
      <w:proofErr w:type="gramStart"/>
      <w:r w:rsidRPr="00377833">
        <w:t>路径权</w:t>
      </w:r>
      <w:proofErr w:type="gramEnd"/>
      <w:r w:rsidRPr="00377833">
        <w:t>值之</w:t>
      </w:r>
      <w:proofErr w:type="gramStart"/>
      <w:r w:rsidRPr="00377833">
        <w:t>和</w:t>
      </w:r>
      <w:proofErr w:type="gramEnd"/>
      <w:r>
        <w:t>。</w:t>
      </w:r>
    </w:p>
    <w:p w:rsidR="00377833" w:rsidRDefault="00377833" w:rsidP="00377833">
      <w:pPr>
        <w:pStyle w:val="3"/>
        <w:spacing w:line="240" w:lineRule="auto"/>
        <w:rPr>
          <w:rFonts w:ascii="黑体" w:hAnsi="黑体"/>
          <w:b w:val="0"/>
        </w:rPr>
      </w:pPr>
      <w:bookmarkStart w:id="13" w:name="_Toc1420911"/>
      <w:r>
        <w:rPr>
          <w:b w:val="0"/>
        </w:rPr>
        <w:t>2.3.2</w:t>
      </w:r>
      <w:r>
        <w:rPr>
          <w:rFonts w:ascii="黑体" w:hAnsi="黑体"/>
          <w:b w:val="0"/>
        </w:rPr>
        <w:t xml:space="preserve"> </w:t>
      </w:r>
      <w:bookmarkEnd w:id="13"/>
      <w:r>
        <w:rPr>
          <w:rFonts w:ascii="黑体" w:hAnsi="黑体" w:hint="eastAsia"/>
          <w:b w:val="0"/>
        </w:rPr>
        <w:t>维特比算法</w:t>
      </w:r>
    </w:p>
    <w:p w:rsidR="00171047" w:rsidRDefault="00171047" w:rsidP="00421F4B">
      <w:pPr>
        <w:ind w:firstLine="420"/>
        <w:rPr>
          <w:rFonts w:hint="eastAsia"/>
        </w:rPr>
      </w:pPr>
      <w:r w:rsidRPr="00171047">
        <w:t>维特比算法是一个特殊但应用最广的动态规划算法，它是针对篱笆网络的有向图（</w:t>
      </w:r>
      <w:r w:rsidRPr="00171047">
        <w:t>Lattice</w:t>
      </w:r>
      <w:r w:rsidRPr="00171047">
        <w:t>）的最短路径问题而提出的。</w:t>
      </w:r>
      <w:r>
        <w:rPr>
          <w:rFonts w:hint="eastAsia"/>
        </w:rPr>
        <w:t>篱笆网络如图</w:t>
      </w:r>
      <w:r>
        <w:rPr>
          <w:rFonts w:hint="eastAsia"/>
        </w:rPr>
        <w:t>2-4</w:t>
      </w:r>
      <w:r>
        <w:rPr>
          <w:rFonts w:hint="eastAsia"/>
        </w:rPr>
        <w:t>。</w:t>
      </w:r>
      <w:r w:rsidR="00421F4B" w:rsidRPr="00421F4B">
        <w:t>篱笆网络</w:t>
      </w:r>
      <w:r w:rsidR="00421F4B">
        <w:t>有向图的特点是同一列节点有多个，并且和上一列节点交错地连接起来，</w:t>
      </w:r>
      <w:r w:rsidR="00421F4B" w:rsidRPr="00421F4B">
        <w:t>同一列节点代表同一个时间点上不同的状态的并列</w:t>
      </w:r>
      <w:r w:rsidR="00421F4B">
        <w:t>。</w:t>
      </w:r>
    </w:p>
    <w:p w:rsidR="00171047" w:rsidRDefault="00421F4B" w:rsidP="00377833">
      <w:pPr>
        <w:ind w:firstLine="420"/>
        <w:rPr>
          <w:rFonts w:hint="eastAsia"/>
        </w:rPr>
      </w:pPr>
      <w:r>
        <w:rPr>
          <w:rFonts w:hint="eastAsia"/>
        </w:rPr>
        <w:t>维特比算法的思想如下：</w:t>
      </w:r>
    </w:p>
    <w:p w:rsidR="00421F4B" w:rsidRDefault="00421F4B" w:rsidP="00421F4B">
      <w:pPr>
        <w:ind w:firstLine="420"/>
        <w:rPr>
          <w:rFonts w:hint="eastAsia"/>
        </w:rPr>
      </w:pPr>
      <w:r>
        <w:rPr>
          <w:rFonts w:hint="eastAsia"/>
        </w:rPr>
        <w:t>（</w:t>
      </w:r>
      <w:r>
        <w:rPr>
          <w:rFonts w:hint="eastAsia"/>
        </w:rPr>
        <w:t>1</w:t>
      </w:r>
      <w:r>
        <w:t>）</w:t>
      </w:r>
      <w:r w:rsidRPr="00421F4B">
        <w:t>从点</w:t>
      </w:r>
      <w:r w:rsidRPr="00421F4B">
        <w:t>S</w:t>
      </w:r>
      <w:r w:rsidRPr="00421F4B">
        <w:t>出发，对于第一个状态</w:t>
      </w:r>
      <w:r w:rsidRPr="00421F4B">
        <w:t>X</w:t>
      </w:r>
      <w:r w:rsidRPr="00421F4B">
        <w:rPr>
          <w:vertAlign w:val="subscript"/>
        </w:rPr>
        <w:t>1</w:t>
      </w:r>
      <w:r w:rsidRPr="00421F4B">
        <w:t>的各个节点，不妨假定有</w:t>
      </w:r>
      <w:r w:rsidRPr="00421F4B">
        <w:t>n</w:t>
      </w:r>
      <w:r w:rsidRPr="00421F4B">
        <w:rPr>
          <w:vertAlign w:val="subscript"/>
        </w:rPr>
        <w:t>1</w:t>
      </w:r>
      <w:r w:rsidRPr="00421F4B">
        <w:t>个，计算出</w:t>
      </w:r>
      <w:r w:rsidRPr="00421F4B">
        <w:t>S</w:t>
      </w:r>
      <w:r w:rsidRPr="00421F4B">
        <w:t>到它们的距离</w:t>
      </w:r>
      <w:r w:rsidRPr="00421F4B">
        <w:t>d(S,X</w:t>
      </w:r>
      <w:r w:rsidRPr="00421F4B">
        <w:rPr>
          <w:vertAlign w:val="subscript"/>
        </w:rPr>
        <w:t>1i</w:t>
      </w:r>
      <w:r w:rsidRPr="00421F4B">
        <w:t>)</w:t>
      </w:r>
      <w:r w:rsidRPr="00421F4B">
        <w:t>，其中</w:t>
      </w:r>
      <w:r w:rsidRPr="00421F4B">
        <w:t>X</w:t>
      </w:r>
      <w:r w:rsidRPr="00421F4B">
        <w:rPr>
          <w:vertAlign w:val="subscript"/>
        </w:rPr>
        <w:t>1i</w:t>
      </w:r>
      <w:r w:rsidRPr="00421F4B">
        <w:t>代表任意状态</w:t>
      </w:r>
      <w:r w:rsidRPr="00421F4B">
        <w:t>1</w:t>
      </w:r>
      <w:r w:rsidRPr="00421F4B">
        <w:t>的节点。因为只有一步，所以这些距离都是</w:t>
      </w:r>
      <w:r w:rsidRPr="00421F4B">
        <w:t>S</w:t>
      </w:r>
      <w:r w:rsidRPr="00421F4B">
        <w:t>到它们各自的最短距离。</w:t>
      </w:r>
    </w:p>
    <w:p w:rsidR="00171047" w:rsidRDefault="00421F4B" w:rsidP="00421F4B">
      <w:pPr>
        <w:ind w:firstLine="420"/>
        <w:rPr>
          <w:rFonts w:hint="eastAsia"/>
        </w:rPr>
      </w:pPr>
      <w:r>
        <w:rPr>
          <w:rFonts w:hint="eastAsia"/>
        </w:rPr>
        <w:t>（</w:t>
      </w:r>
      <w:r>
        <w:rPr>
          <w:rFonts w:hint="eastAsia"/>
        </w:rPr>
        <w:t>2</w:t>
      </w:r>
      <w:r>
        <w:rPr>
          <w:rFonts w:hint="eastAsia"/>
        </w:rPr>
        <w:t>）</w:t>
      </w:r>
      <w:r w:rsidRPr="00421F4B">
        <w:t>对于第二个状态</w:t>
      </w:r>
      <w:r w:rsidRPr="00421F4B">
        <w:t>X</w:t>
      </w:r>
      <w:r w:rsidRPr="00421F4B">
        <w:rPr>
          <w:vertAlign w:val="subscript"/>
        </w:rPr>
        <w:t>2</w:t>
      </w:r>
      <w:r w:rsidRPr="00421F4B">
        <w:t>的所有节点，要计算出从</w:t>
      </w:r>
      <w:r w:rsidRPr="00421F4B">
        <w:t>S</w:t>
      </w:r>
      <w:r w:rsidRPr="00421F4B">
        <w:t>到它们的最短距离。对于特点的节点</w:t>
      </w:r>
      <w:r w:rsidRPr="00421F4B">
        <w:t>X</w:t>
      </w:r>
      <w:r w:rsidRPr="00421F4B">
        <w:rPr>
          <w:vertAlign w:val="subscript"/>
        </w:rPr>
        <w:t>2i</w:t>
      </w:r>
      <w:r w:rsidRPr="00421F4B">
        <w:t>，从</w:t>
      </w:r>
      <w:r w:rsidRPr="00421F4B">
        <w:t>S</w:t>
      </w:r>
      <w:r w:rsidRPr="00421F4B">
        <w:t>到它的路径可以经过状态</w:t>
      </w:r>
      <w:r w:rsidRPr="00421F4B">
        <w:t>1</w:t>
      </w:r>
      <w:r w:rsidRPr="00421F4B">
        <w:t>的</w:t>
      </w:r>
      <w:r w:rsidRPr="00421F4B">
        <w:t>n</w:t>
      </w:r>
      <w:r w:rsidRPr="00421F4B">
        <w:rPr>
          <w:vertAlign w:val="subscript"/>
        </w:rPr>
        <w:t>1</w:t>
      </w:r>
      <w:r w:rsidRPr="00421F4B">
        <w:t>中任何一个节点</w:t>
      </w:r>
      <w:r w:rsidRPr="00421F4B">
        <w:t>X</w:t>
      </w:r>
      <w:r w:rsidRPr="00421F4B">
        <w:rPr>
          <w:vertAlign w:val="subscript"/>
        </w:rPr>
        <w:t>1i</w:t>
      </w:r>
      <w:r w:rsidRPr="00421F4B">
        <w:t>，</w:t>
      </w:r>
      <w:r w:rsidRPr="00421F4B">
        <w:lastRenderedPageBreak/>
        <w:t>对应的路径长度就是</w:t>
      </w:r>
      <w:r w:rsidRPr="00421F4B">
        <w:t>d(S,X</w:t>
      </w:r>
      <w:r w:rsidRPr="00421F4B">
        <w:rPr>
          <w:vertAlign w:val="subscript"/>
        </w:rPr>
        <w:t>2i</w:t>
      </w:r>
      <w:r w:rsidRPr="00421F4B">
        <w:t>) = d(S,X</w:t>
      </w:r>
      <w:r w:rsidRPr="00421F4B">
        <w:rPr>
          <w:vertAlign w:val="subscript"/>
        </w:rPr>
        <w:t>1i</w:t>
      </w:r>
      <w:r w:rsidRPr="00421F4B">
        <w:t>) + d(X</w:t>
      </w:r>
      <w:r w:rsidRPr="00421F4B">
        <w:rPr>
          <w:vertAlign w:val="subscript"/>
        </w:rPr>
        <w:t>1i</w:t>
      </w:r>
      <w:r w:rsidRPr="00421F4B">
        <w:t>,X</w:t>
      </w:r>
      <w:r w:rsidRPr="00421F4B">
        <w:rPr>
          <w:vertAlign w:val="subscript"/>
        </w:rPr>
        <w:t>2i</w:t>
      </w:r>
      <w:r w:rsidRPr="00421F4B">
        <w:t>)</w:t>
      </w:r>
      <w:r w:rsidRPr="00421F4B">
        <w:t>。由于</w:t>
      </w:r>
      <w:r w:rsidRPr="00421F4B">
        <w:t>j</w:t>
      </w:r>
      <w:r w:rsidRPr="00421F4B">
        <w:t>有</w:t>
      </w:r>
      <w:r w:rsidRPr="00421F4B">
        <w:t>n</w:t>
      </w:r>
      <w:r w:rsidRPr="00421F4B">
        <w:rPr>
          <w:vertAlign w:val="subscript"/>
        </w:rPr>
        <w:t>1</w:t>
      </w:r>
      <w:r w:rsidRPr="00421F4B">
        <w:t>种可能性，我们要一一计算，找出最小值。即：</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这样对于第二个状态的每个节点，需要</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次乘法计算。假定这个状态有</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个节</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点，把</w:t>
      </w:r>
      <w:r w:rsidRPr="00421F4B">
        <w:rPr>
          <w:rFonts w:ascii="Times New Roman" w:eastAsiaTheme="minorEastAsia" w:hAnsi="Times New Roman" w:cs="Times New Roman"/>
          <w:kern w:val="44"/>
          <w:szCs w:val="32"/>
        </w:rPr>
        <w:t>S</w:t>
      </w:r>
      <w:r w:rsidRPr="00421F4B">
        <w:rPr>
          <w:rFonts w:ascii="Times New Roman" w:eastAsiaTheme="minorEastAsia" w:hAnsi="Times New Roman" w:cs="Times New Roman"/>
          <w:kern w:val="44"/>
          <w:szCs w:val="32"/>
        </w:rPr>
        <w:t>这些节点的距离都算一遍，就有</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次计算。</w:t>
      </w:r>
    </w:p>
    <w:p w:rsidR="00421F4B" w:rsidRPr="00421F4B"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3</w:t>
      </w:r>
      <w:r w:rsidRPr="00421F4B">
        <w:rPr>
          <w:rFonts w:ascii="Times New Roman" w:eastAsiaTheme="minorEastAsia" w:hAnsi="Times New Roman" w:cs="Times New Roman"/>
          <w:kern w:val="44"/>
          <w:szCs w:val="32"/>
        </w:rPr>
        <w:t>）接下来，类似地按照上述方法从第二个状态走到第三个状态，一直走到最后一个状态，就得到了整个网格从头到尾的最短路径。每一步计算的复杂度都和相邻两个状态</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和</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各自的节点数目</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的乘积成正比，即</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w:t>
      </w:r>
    </w:p>
    <w:p w:rsidR="00421F4B" w:rsidRPr="00637F67"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hint="eastAsia"/>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4</w:t>
      </w:r>
      <w:r w:rsidRPr="00421F4B">
        <w:rPr>
          <w:rFonts w:ascii="Times New Roman" w:eastAsiaTheme="minorEastAsia" w:hAnsi="Times New Roman" w:cs="Times New Roman"/>
          <w:kern w:val="44"/>
          <w:szCs w:val="32"/>
        </w:rPr>
        <w:t>）假设这个隐含马尔可夫链中节点最多的状态有</w:t>
      </w:r>
      <w:r w:rsidRPr="00421F4B">
        <w:rPr>
          <w:rFonts w:ascii="Times New Roman" w:eastAsiaTheme="minorEastAsia" w:hAnsi="Times New Roman" w:cs="Times New Roman"/>
          <w:kern w:val="44"/>
          <w:szCs w:val="32"/>
        </w:rPr>
        <w:t>D</w:t>
      </w:r>
      <w:proofErr w:type="gramStart"/>
      <w:r w:rsidRPr="00421F4B">
        <w:rPr>
          <w:rFonts w:ascii="Times New Roman" w:eastAsiaTheme="minorEastAsia" w:hAnsi="Times New Roman" w:cs="Times New Roman"/>
          <w:kern w:val="44"/>
          <w:szCs w:val="32"/>
        </w:rPr>
        <w:t>个</w:t>
      </w:r>
      <w:proofErr w:type="gramEnd"/>
      <w:r w:rsidRPr="00421F4B">
        <w:rPr>
          <w:rFonts w:ascii="Times New Roman" w:eastAsiaTheme="minorEastAsia" w:hAnsi="Times New Roman" w:cs="Times New Roman"/>
          <w:kern w:val="44"/>
          <w:szCs w:val="32"/>
        </w:rPr>
        <w:t>节点，也就是说整个网格的宽度为</w:t>
      </w:r>
      <w:r w:rsidRPr="00421F4B">
        <w:rPr>
          <w:rFonts w:ascii="Times New Roman" w:eastAsiaTheme="minorEastAsia" w:hAnsi="Times New Roman" w:cs="Times New Roman"/>
          <w:kern w:val="44"/>
          <w:szCs w:val="32"/>
        </w:rPr>
        <w:t>D</w:t>
      </w:r>
      <w:r w:rsidRPr="00421F4B">
        <w:rPr>
          <w:rFonts w:ascii="Times New Roman" w:eastAsiaTheme="minorEastAsia" w:hAnsi="Times New Roman" w:cs="Times New Roman"/>
          <w:kern w:val="44"/>
          <w:szCs w:val="32"/>
        </w:rPr>
        <w:t>，那么任何一步的复杂度不超过</w:t>
      </w:r>
      <w:r w:rsidRPr="00421F4B">
        <w:rPr>
          <w:rFonts w:ascii="Times New Roman" w:eastAsiaTheme="minorEastAsia" w:hAnsi="Times New Roman" w:cs="Times New Roman"/>
          <w:kern w:val="44"/>
          <w:szCs w:val="32"/>
        </w:rPr>
        <w:t>O(D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，由于网格长度是</w:t>
      </w:r>
      <w:r w:rsidRPr="00421F4B">
        <w:rPr>
          <w:rFonts w:ascii="Times New Roman" w:eastAsiaTheme="minorEastAsia" w:hAnsi="Times New Roman" w:cs="Times New Roman"/>
          <w:kern w:val="44"/>
          <w:szCs w:val="32"/>
        </w:rPr>
        <w:t>N</w:t>
      </w:r>
      <w:r w:rsidRPr="00421F4B">
        <w:rPr>
          <w:rFonts w:ascii="Times New Roman" w:eastAsiaTheme="minorEastAsia" w:hAnsi="Times New Roman" w:cs="Times New Roman"/>
          <w:kern w:val="44"/>
          <w:szCs w:val="32"/>
        </w:rPr>
        <w:t>，所以整个维特比算法的复杂度是</w:t>
      </w:r>
      <w:r w:rsidRPr="00421F4B">
        <w:rPr>
          <w:rFonts w:ascii="Times New Roman" w:eastAsiaTheme="minorEastAsia" w:hAnsi="Times New Roman" w:cs="Times New Roman"/>
          <w:kern w:val="44"/>
          <w:szCs w:val="32"/>
        </w:rPr>
        <w:t>O(N·D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w:t>
      </w:r>
    </w:p>
    <w:p w:rsidR="00171047" w:rsidRDefault="00171047" w:rsidP="00377833">
      <w:pPr>
        <w:ind w:firstLine="420"/>
        <w:rPr>
          <w:rFonts w:hint="eastAsia"/>
        </w:rPr>
      </w:pPr>
      <w:r>
        <w:rPr>
          <w:rFonts w:hint="eastAsia"/>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61595</wp:posOffset>
            </wp:positionV>
            <wp:extent cx="4198620" cy="3079115"/>
            <wp:effectExtent l="19050" t="0" r="0" b="0"/>
            <wp:wrapNone/>
            <wp:docPr id="12" name="图片 11" descr="篱笆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篱笆网络.png"/>
                    <pic:cNvPicPr/>
                  </pic:nvPicPr>
                  <pic:blipFill>
                    <a:blip r:embed="rId24" cstate="print"/>
                    <a:stretch>
                      <a:fillRect/>
                    </a:stretch>
                  </pic:blipFill>
                  <pic:spPr>
                    <a:xfrm>
                      <a:off x="0" y="0"/>
                      <a:ext cx="4198620" cy="3079115"/>
                    </a:xfrm>
                    <a:prstGeom prst="rect">
                      <a:avLst/>
                    </a:prstGeom>
                  </pic:spPr>
                </pic:pic>
              </a:graphicData>
            </a:graphic>
          </wp:anchor>
        </w:drawing>
      </w: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Default="00171047" w:rsidP="00377833">
      <w:pPr>
        <w:ind w:firstLine="420"/>
        <w:rPr>
          <w:rFonts w:hint="eastAsia"/>
        </w:rPr>
      </w:pPr>
    </w:p>
    <w:p w:rsidR="00171047" w:rsidRPr="00171047" w:rsidRDefault="00171047" w:rsidP="00171047">
      <w:pPr>
        <w:ind w:firstLine="420"/>
        <w:jc w:val="center"/>
        <w:rPr>
          <w:rFonts w:ascii="楷体" w:eastAsia="楷体" w:hAnsi="楷体" w:hint="eastAsia"/>
          <w:sz w:val="21"/>
          <w:szCs w:val="21"/>
        </w:rPr>
      </w:pPr>
      <w:r w:rsidRPr="00171047">
        <w:rPr>
          <w:rFonts w:ascii="楷体" w:eastAsia="楷体" w:hAnsi="楷体" w:hint="eastAsia"/>
          <w:sz w:val="21"/>
          <w:szCs w:val="21"/>
        </w:rPr>
        <w:t xml:space="preserve">图 </w:t>
      </w:r>
      <w:r w:rsidRPr="00171047">
        <w:rPr>
          <w:rFonts w:eastAsia="楷体"/>
          <w:sz w:val="21"/>
          <w:szCs w:val="21"/>
        </w:rPr>
        <w:t>2-4</w:t>
      </w:r>
      <w:r w:rsidRPr="00171047">
        <w:rPr>
          <w:rFonts w:ascii="楷体" w:eastAsia="楷体" w:hAnsi="楷体" w:hint="eastAsia"/>
          <w:sz w:val="21"/>
          <w:szCs w:val="21"/>
        </w:rPr>
        <w:t xml:space="preserve"> 篱笆网络</w:t>
      </w:r>
    </w:p>
    <w:p w:rsidR="00E56CDB" w:rsidRDefault="00637F67" w:rsidP="00377833">
      <w:pPr>
        <w:ind w:firstLine="420"/>
        <w:rPr>
          <w:rFonts w:hint="eastAsia"/>
        </w:rPr>
      </w:pPr>
      <w:r>
        <w:rPr>
          <w:rFonts w:hint="eastAsia"/>
        </w:rPr>
        <w:t>分析以上的算法的特点，</w:t>
      </w:r>
      <w:r w:rsidR="00053CEF">
        <w:rPr>
          <w:rFonts w:hint="eastAsia"/>
        </w:rPr>
        <w:t>维特比的主要思想就是知道到第</w:t>
      </w:r>
      <w:r w:rsidR="00053CEF">
        <w:rPr>
          <w:rFonts w:hint="eastAsia"/>
        </w:rPr>
        <w:t>i</w:t>
      </w:r>
      <w:r w:rsidR="00053CEF">
        <w:rPr>
          <w:rFonts w:hint="eastAsia"/>
        </w:rPr>
        <w:t>列所有节点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053CEF">
        <w:rPr>
          <w:rFonts w:hint="eastAsia"/>
        </w:rPr>
        <w:t>的最短路径，那么到第</w:t>
      </w:r>
      <w:r w:rsidR="00053CEF">
        <w:rPr>
          <w:rFonts w:hint="eastAsia"/>
        </w:rPr>
        <w:t>i+1</w:t>
      </w:r>
      <w:r w:rsidR="00053CEF">
        <w:rPr>
          <w:rFonts w:hint="eastAsia"/>
        </w:rPr>
        <w:t>列的最短路径就等于第</w:t>
      </w:r>
      <w:r w:rsidR="00053CEF">
        <w:rPr>
          <w:rFonts w:hint="eastAsia"/>
        </w:rPr>
        <w:t>i</w:t>
      </w:r>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节点的最短路径</w:t>
      </w:r>
      <w:r w:rsidR="00053CEF">
        <w:rPr>
          <w:rFonts w:hint="eastAsia"/>
        </w:rPr>
        <w:t>+</w:t>
      </w:r>
      <w:r w:rsidR="00053CEF">
        <w:rPr>
          <w:rFonts w:hint="eastAsia"/>
        </w:rPr>
        <w:t>第</w:t>
      </w:r>
      <w:r w:rsidR="00053CEF">
        <w:rPr>
          <w:rFonts w:hint="eastAsia"/>
        </w:rPr>
        <w:t>i</w:t>
      </w:r>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节点到第</w:t>
      </w:r>
      <w:r w:rsidR="00053CEF">
        <w:rPr>
          <w:rFonts w:hint="eastAsia"/>
        </w:rPr>
        <w:t>i+1</w:t>
      </w:r>
      <w:r w:rsidR="00053CEF">
        <w:rPr>
          <w:rFonts w:hint="eastAsia"/>
        </w:rPr>
        <w:t>列各个节点距离的最小值。</w:t>
      </w:r>
    </w:p>
    <w:p w:rsidR="00440044" w:rsidRDefault="00810588" w:rsidP="00377833">
      <w:pPr>
        <w:ind w:firstLine="420"/>
        <w:rPr>
          <w:rFonts w:hint="eastAsia"/>
        </w:rPr>
      </w:pPr>
      <w:r>
        <w:rPr>
          <w:rFonts w:hint="eastAsia"/>
        </w:rPr>
        <w:t>迪杰斯特拉算法是贪心算法，只能得到局部最优的结果</w:t>
      </w:r>
      <w:r w:rsidR="00E56CDB">
        <w:rPr>
          <w:rFonts w:hint="eastAsia"/>
        </w:rPr>
        <w:t>，</w:t>
      </w:r>
      <w:r>
        <w:rPr>
          <w:rFonts w:hint="eastAsia"/>
        </w:rPr>
        <w:t>最后结果不一定是全局最优的结果，而维特比算法是动态规划算法，每一步都是全局最优解，最后的结果为全局最优的。</w:t>
      </w:r>
      <w:r w:rsidR="00053CEF">
        <w:rPr>
          <w:rFonts w:hint="eastAsia"/>
        </w:rPr>
        <w:t>由于本文第四章中的到的有向加权图即为篱笆图，要求的结果为篱笆图中</w:t>
      </w:r>
      <w:r>
        <w:rPr>
          <w:rFonts w:hint="eastAsia"/>
        </w:rPr>
        <w:t>全局</w:t>
      </w:r>
      <w:r w:rsidR="00053CEF">
        <w:rPr>
          <w:rFonts w:hint="eastAsia"/>
        </w:rPr>
        <w:t>的</w:t>
      </w:r>
      <w:r>
        <w:rPr>
          <w:rFonts w:hint="eastAsia"/>
        </w:rPr>
        <w:t>最优</w:t>
      </w:r>
      <w:r w:rsidR="00053CEF">
        <w:rPr>
          <w:rFonts w:hint="eastAsia"/>
        </w:rPr>
        <w:t>路径，因此采用维特比算法。</w:t>
      </w:r>
    </w:p>
    <w:p w:rsidR="003D0530" w:rsidRDefault="003D0530" w:rsidP="00377833">
      <w:pPr>
        <w:ind w:firstLine="420"/>
        <w:rPr>
          <w:rFonts w:hint="eastAsia"/>
        </w:rPr>
      </w:pPr>
    </w:p>
    <w:p w:rsidR="003D0530" w:rsidRPr="00377833" w:rsidRDefault="003D0530" w:rsidP="00377833">
      <w:pPr>
        <w:ind w:firstLine="420"/>
      </w:pP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4" w:name="_Toc1420912"/>
      <w:r>
        <w:rPr>
          <w:b w:val="0"/>
          <w:kern w:val="2"/>
          <w:szCs w:val="28"/>
        </w:rPr>
        <w:lastRenderedPageBreak/>
        <w:t>2.4</w:t>
      </w:r>
      <w:r>
        <w:rPr>
          <w:rFonts w:ascii="黑体" w:hAnsi="黑体"/>
          <w:b w:val="0"/>
          <w:kern w:val="2"/>
          <w:szCs w:val="28"/>
        </w:rPr>
        <w:t xml:space="preserve"> 本章小结</w:t>
      </w:r>
      <w:bookmarkEnd w:id="14"/>
    </w:p>
    <w:p w:rsidR="00366DCC" w:rsidRDefault="00366DCC">
      <w:pPr>
        <w:sectPr w:rsidR="00366DCC">
          <w:headerReference w:type="default" r:id="rId25"/>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pPr>
        <w:numPr>
          <w:ilvl w:val="255"/>
          <w:numId w:val="0"/>
        </w:numPr>
        <w:ind w:firstLineChars="200" w:firstLine="480"/>
        <w:jc w:val="both"/>
      </w:pPr>
      <w:r>
        <w:rPr>
          <w:rFonts w:ascii="宋体" w:hAnsi="宋体" w:cs="宋体" w:hint="eastAsia"/>
        </w:rPr>
        <w:lastRenderedPageBreak/>
        <w:t>本章首先介绍了</w:t>
      </w:r>
      <w:proofErr w:type="gramStart"/>
      <w:r>
        <w:rPr>
          <w:rFonts w:ascii="宋体" w:hAnsi="宋体" w:cs="宋体" w:hint="eastAsia"/>
        </w:rPr>
        <w:t>微服务</w:t>
      </w:r>
      <w:proofErr w:type="gramEnd"/>
      <w:r>
        <w:rPr>
          <w:rFonts w:ascii="宋体" w:hAnsi="宋体" w:cs="宋体" w:hint="eastAsia"/>
        </w:rPr>
        <w:t>相关技术，包括</w:t>
      </w:r>
      <w:r w:rsidR="00637F67">
        <w:rPr>
          <w:rFonts w:ascii="宋体" w:hAnsi="宋体" w:cs="宋体" w:hint="eastAsia"/>
        </w:rPr>
        <w:t>单体式架构、SOA架构</w:t>
      </w:r>
      <w:r>
        <w:rPr>
          <w:rFonts w:ascii="宋体" w:hAnsi="宋体" w:cs="宋体" w:hint="eastAsia"/>
        </w:rPr>
        <w:t>以及</w:t>
      </w:r>
      <w:proofErr w:type="gramStart"/>
      <w:r>
        <w:rPr>
          <w:rFonts w:ascii="宋体" w:hAnsi="宋体" w:cs="宋体" w:hint="eastAsia"/>
        </w:rPr>
        <w:t>微服务</w:t>
      </w:r>
      <w:proofErr w:type="gramEnd"/>
      <w:r>
        <w:rPr>
          <w:rFonts w:ascii="宋体" w:hAnsi="宋体" w:cs="宋体" w:hint="eastAsia"/>
        </w:rPr>
        <w:t>框架相关技术，然后介绍了</w:t>
      </w:r>
      <w:r w:rsidR="00637F67">
        <w:rPr>
          <w:rFonts w:ascii="宋体" w:hAnsi="宋体" w:cs="宋体" w:hint="eastAsia"/>
        </w:rPr>
        <w:t>机器学习</w:t>
      </w:r>
      <w:r>
        <w:rPr>
          <w:rFonts w:ascii="宋体" w:hAnsi="宋体" w:cs="宋体" w:hint="eastAsia"/>
        </w:rPr>
        <w:t>相关技术，</w:t>
      </w:r>
      <w:r w:rsidR="00637F67">
        <w:rPr>
          <w:rFonts w:ascii="宋体" w:hAnsi="宋体" w:cs="宋体" w:hint="eastAsia"/>
        </w:rPr>
        <w:t>包括回归分析技术以及线性回归非线性回归的对比</w:t>
      </w:r>
      <w:r>
        <w:rPr>
          <w:rFonts w:ascii="宋体" w:hAnsi="宋体" w:cs="宋体" w:hint="eastAsia"/>
        </w:rPr>
        <w:t>，最后介绍了</w:t>
      </w:r>
      <w:r w:rsidR="00637F67">
        <w:rPr>
          <w:rFonts w:ascii="宋体" w:hAnsi="宋体" w:cs="宋体" w:hint="eastAsia"/>
        </w:rPr>
        <w:t>本章用到的最短路径技术，包括迪杰斯特拉算法和维特比算法</w:t>
      </w:r>
      <w:r>
        <w:t>。本章节主要为后续章节的研究提供基础。</w:t>
      </w:r>
    </w:p>
    <w:p w:rsidR="00366DCC" w:rsidRDefault="00073C23">
      <w:pPr>
        <w:spacing w:line="240" w:lineRule="auto"/>
      </w:pPr>
      <w:r>
        <w:br w:type="page"/>
      </w:r>
    </w:p>
    <w:p w:rsidR="00366DCC" w:rsidRDefault="00073C23" w:rsidP="00073C23">
      <w:pPr>
        <w:pStyle w:val="1"/>
        <w:numPr>
          <w:ilvl w:val="0"/>
          <w:numId w:val="1"/>
        </w:numPr>
        <w:spacing w:afterLines="200" w:line="240" w:lineRule="auto"/>
        <w:jc w:val="center"/>
        <w:rPr>
          <w:b w:val="0"/>
        </w:rPr>
      </w:pPr>
      <w:r>
        <w:rPr>
          <w:rFonts w:hint="eastAsia"/>
          <w:b w:val="0"/>
        </w:rPr>
        <w:lastRenderedPageBreak/>
        <w:t xml:space="preserve"> </w:t>
      </w:r>
      <w:bookmarkStart w:id="15" w:name="_Toc1420913"/>
      <w:r>
        <w:rPr>
          <w:rFonts w:hint="eastAsia"/>
          <w:b w:val="0"/>
        </w:rPr>
        <w:t>语义耦合的</w:t>
      </w:r>
      <w:proofErr w:type="gramStart"/>
      <w:r>
        <w:rPr>
          <w:rFonts w:hint="eastAsia"/>
          <w:b w:val="0"/>
        </w:rPr>
        <w:t>微服务</w:t>
      </w:r>
      <w:proofErr w:type="gramEnd"/>
      <w:r>
        <w:rPr>
          <w:rFonts w:hint="eastAsia"/>
          <w:b w:val="0"/>
        </w:rPr>
        <w:t>划分策略</w:t>
      </w:r>
      <w:bookmarkEnd w:id="15"/>
    </w:p>
    <w:p w:rsidR="00366DCC" w:rsidRDefault="00677A8A">
      <w:pPr>
        <w:numPr>
          <w:ilvl w:val="255"/>
          <w:numId w:val="0"/>
        </w:numPr>
        <w:ind w:firstLineChars="200" w:firstLine="480"/>
        <w:jc w:val="both"/>
      </w:pPr>
      <w:r>
        <w:rPr>
          <w:rFonts w:hint="eastAsia"/>
        </w:rPr>
        <w:t>本文主要介绍了基于</w:t>
      </w:r>
      <w:r w:rsidR="007F635B">
        <w:rPr>
          <w:rFonts w:hint="eastAsia"/>
        </w:rPr>
        <w:t>领域驱动设计思想的语义耦合的</w:t>
      </w:r>
      <w:proofErr w:type="gramStart"/>
      <w:r w:rsidR="007F635B">
        <w:rPr>
          <w:rFonts w:hint="eastAsia"/>
        </w:rPr>
        <w:t>微服务</w:t>
      </w:r>
      <w:proofErr w:type="gramEnd"/>
      <w:r w:rsidR="007F635B">
        <w:rPr>
          <w:rFonts w:hint="eastAsia"/>
        </w:rPr>
        <w:t>划分策略的设计和实现过程。首先总结了当前国内外</w:t>
      </w:r>
      <w:proofErr w:type="gramStart"/>
      <w:r w:rsidR="007F635B">
        <w:rPr>
          <w:rFonts w:hint="eastAsia"/>
        </w:rPr>
        <w:t>一</w:t>
      </w:r>
      <w:proofErr w:type="gramEnd"/>
      <w:r w:rsidR="007F635B">
        <w:rPr>
          <w:rFonts w:hint="eastAsia"/>
        </w:rPr>
        <w:t>些微服务划分方法并且提出了一些不足之处，然后根据平台中应用的特点，</w:t>
      </w:r>
      <w:proofErr w:type="gramStart"/>
      <w:r w:rsidR="007F635B">
        <w:rPr>
          <w:rFonts w:hint="eastAsia"/>
        </w:rPr>
        <w:t>微服务</w:t>
      </w:r>
      <w:proofErr w:type="gramEnd"/>
      <w:r w:rsidR="007F635B">
        <w:rPr>
          <w:rFonts w:hint="eastAsia"/>
        </w:rPr>
        <w:t>高内聚低耦合的划分原则以及软件工程</w:t>
      </w:r>
      <w:proofErr w:type="gramStart"/>
      <w:r w:rsidR="007F635B">
        <w:rPr>
          <w:rFonts w:hint="eastAsia"/>
        </w:rPr>
        <w:t>中领域</w:t>
      </w:r>
      <w:proofErr w:type="gramEnd"/>
      <w:r w:rsidR="007F635B">
        <w:rPr>
          <w:rFonts w:hint="eastAsia"/>
        </w:rPr>
        <w:t>驱动设计的建模思想，提出一种语义耦合的服务划分策略，提高了服务的复用率，减少了应用的代码冗余。</w:t>
      </w:r>
    </w:p>
    <w:p w:rsidR="007F635B" w:rsidRPr="007F635B" w:rsidRDefault="00073C23" w:rsidP="007F635B">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16" w:name="_Toc1420914"/>
      <w:r>
        <w:rPr>
          <w:b w:val="0"/>
          <w:kern w:val="2"/>
          <w:szCs w:val="28"/>
        </w:rPr>
        <w:t>3.1</w:t>
      </w:r>
      <w:r>
        <w:rPr>
          <w:rFonts w:ascii="黑体" w:hAnsi="黑体"/>
          <w:b w:val="0"/>
          <w:kern w:val="2"/>
          <w:szCs w:val="28"/>
        </w:rPr>
        <w:t xml:space="preserve"> </w:t>
      </w:r>
      <w:bookmarkEnd w:id="16"/>
      <w:r w:rsidR="007F635B">
        <w:rPr>
          <w:rFonts w:ascii="黑体" w:hAnsi="黑体" w:hint="eastAsia"/>
          <w:b w:val="0"/>
          <w:kern w:val="2"/>
          <w:szCs w:val="28"/>
        </w:rPr>
        <w:t>当前</w:t>
      </w:r>
      <w:r w:rsidR="00D92C46">
        <w:rPr>
          <w:rFonts w:ascii="黑体" w:hAnsi="黑体" w:hint="eastAsia"/>
          <w:b w:val="0"/>
          <w:kern w:val="2"/>
          <w:szCs w:val="28"/>
        </w:rPr>
        <w:t>的服务划分方法</w:t>
      </w:r>
      <w:r w:rsidR="006E3CCD">
        <w:rPr>
          <w:rFonts w:ascii="黑体" w:hAnsi="黑体" w:hint="eastAsia"/>
          <w:b w:val="0"/>
          <w:kern w:val="2"/>
          <w:szCs w:val="28"/>
        </w:rPr>
        <w:t>概述</w:t>
      </w:r>
    </w:p>
    <w:p w:rsidR="00CF4843" w:rsidRDefault="00073C23" w:rsidP="00CF4843">
      <w:pPr>
        <w:numPr>
          <w:ilvl w:val="255"/>
          <w:numId w:val="0"/>
        </w:numPr>
        <w:ind w:firstLineChars="200" w:firstLine="480"/>
        <w:jc w:val="both"/>
        <w:rPr>
          <w:rFonts w:hint="eastAsia"/>
        </w:rPr>
      </w:pPr>
      <w:r>
        <w:t>目前</w:t>
      </w:r>
      <w:r w:rsidR="007F635B">
        <w:rPr>
          <w:rFonts w:hint="eastAsia"/>
        </w:rPr>
        <w:t>在服务计算领域，已经有一些研究人员</w:t>
      </w:r>
      <w:r w:rsidR="00E67132">
        <w:rPr>
          <w:rFonts w:hint="eastAsia"/>
        </w:rPr>
        <w:t>对</w:t>
      </w:r>
      <w:proofErr w:type="gramStart"/>
      <w:r w:rsidR="00E67132">
        <w:rPr>
          <w:rFonts w:hint="eastAsia"/>
        </w:rPr>
        <w:t>微服务</w:t>
      </w:r>
      <w:proofErr w:type="gramEnd"/>
      <w:r w:rsidR="00E67132">
        <w:rPr>
          <w:rFonts w:hint="eastAsia"/>
        </w:rPr>
        <w:t>划分进行了相关研究，当前</w:t>
      </w:r>
      <w:proofErr w:type="gramStart"/>
      <w:r w:rsidR="00E67132">
        <w:rPr>
          <w:rFonts w:hint="eastAsia"/>
        </w:rPr>
        <w:t>微服务</w:t>
      </w:r>
      <w:proofErr w:type="gramEnd"/>
      <w:r w:rsidR="00E67132">
        <w:rPr>
          <w:rFonts w:hint="eastAsia"/>
        </w:rPr>
        <w:t>领域主要的挑战是</w:t>
      </w:r>
      <w:r>
        <w:t>确定</w:t>
      </w:r>
      <w:proofErr w:type="gramStart"/>
      <w:r>
        <w:t>微服务</w:t>
      </w:r>
      <w:proofErr w:type="gramEnd"/>
      <w:r>
        <w:t>的大小以及如何划分</w:t>
      </w:r>
      <w:proofErr w:type="gramStart"/>
      <w:r>
        <w:t>微服务</w:t>
      </w:r>
      <w:proofErr w:type="gramEnd"/>
      <w:r>
        <w:rPr>
          <w:vertAlign w:val="superscript"/>
        </w:rPr>
        <w:t>[13]</w:t>
      </w:r>
      <w:r>
        <w:t>。</w:t>
      </w:r>
      <w:r w:rsidR="00CF4843">
        <w:rPr>
          <w:rFonts w:hint="eastAsia"/>
        </w:rPr>
        <w:t>下面是本文总结的主要的服务划分策略：</w:t>
      </w:r>
    </w:p>
    <w:p w:rsidR="00CF4843" w:rsidRDefault="00CF4843" w:rsidP="00CF4843">
      <w:pPr>
        <w:ind w:firstLine="480"/>
        <w:jc w:val="both"/>
        <w:rPr>
          <w:rFonts w:hint="eastAsia"/>
        </w:rPr>
      </w:pPr>
      <w:r>
        <w:rPr>
          <w:rFonts w:hint="eastAsia"/>
        </w:rPr>
        <w:t>（</w:t>
      </w:r>
      <w:r>
        <w:rPr>
          <w:rFonts w:hint="eastAsia"/>
        </w:rPr>
        <w:t>1</w:t>
      </w:r>
      <w:r>
        <w:rPr>
          <w:rFonts w:hint="eastAsia"/>
        </w:rPr>
        <w:t>）代码行数。一些研究人员将</w:t>
      </w:r>
      <w:proofErr w:type="gramStart"/>
      <w:r>
        <w:rPr>
          <w:rFonts w:hint="eastAsia"/>
        </w:rPr>
        <w:t>微服务</w:t>
      </w:r>
      <w:proofErr w:type="gramEnd"/>
      <w:r>
        <w:rPr>
          <w:rFonts w:hint="eastAsia"/>
        </w:rPr>
        <w:t>的大小与代码行数（</w:t>
      </w:r>
      <w:r>
        <w:rPr>
          <w:rFonts w:hint="eastAsia"/>
        </w:rPr>
        <w:t>LOC</w:t>
      </w:r>
      <w:r>
        <w:rPr>
          <w:rFonts w:hint="eastAsia"/>
        </w:rPr>
        <w:t>）相关，并且推荐一个服务的代码行数应该在</w:t>
      </w:r>
      <w:r>
        <w:rPr>
          <w:rFonts w:hint="eastAsia"/>
        </w:rPr>
        <w:t>10</w:t>
      </w:r>
      <w:r>
        <w:rPr>
          <w:rFonts w:hint="eastAsia"/>
        </w:rPr>
        <w:t>行到</w:t>
      </w:r>
      <w:r>
        <w:rPr>
          <w:rFonts w:hint="eastAsia"/>
        </w:rPr>
        <w:t>100</w:t>
      </w:r>
      <w:r>
        <w:rPr>
          <w:rFonts w:hint="eastAsia"/>
        </w:rPr>
        <w:t>行代码之间。</w:t>
      </w:r>
      <w:proofErr w:type="gramStart"/>
      <w:r>
        <w:rPr>
          <w:rFonts w:hint="eastAsia"/>
        </w:rPr>
        <w:t>微服务</w:t>
      </w:r>
      <w:proofErr w:type="gramEnd"/>
      <w:r>
        <w:rPr>
          <w:rFonts w:hint="eastAsia"/>
        </w:rPr>
        <w:t>少的代码行数增加了</w:t>
      </w:r>
      <w:proofErr w:type="gramStart"/>
      <w:r>
        <w:rPr>
          <w:rFonts w:hint="eastAsia"/>
        </w:rPr>
        <w:t>微服务</w:t>
      </w:r>
      <w:proofErr w:type="gramEnd"/>
      <w:r>
        <w:rPr>
          <w:rFonts w:hint="eastAsia"/>
        </w:rPr>
        <w:t>扩展的灵活性，更易于更改或移除微服务。</w:t>
      </w:r>
      <w:r w:rsidR="00450FE8" w:rsidRPr="00CF4843">
        <w:rPr>
          <w:kern w:val="2"/>
          <w:szCs w:val="28"/>
        </w:rPr>
        <w:t>Gerald Schermann</w:t>
      </w:r>
      <w:r w:rsidR="00450FE8" w:rsidRPr="00CF4843">
        <w:rPr>
          <w:kern w:val="2"/>
          <w:szCs w:val="28"/>
          <w:vertAlign w:val="superscript"/>
        </w:rPr>
        <w:t>[14]</w:t>
      </w:r>
      <w:r w:rsidR="00450FE8" w:rsidRPr="00CF4843">
        <w:rPr>
          <w:kern w:val="2"/>
          <w:szCs w:val="28"/>
        </w:rPr>
        <w:t>等人</w:t>
      </w:r>
      <w:r w:rsidR="00450FE8" w:rsidRPr="00CF4843">
        <w:rPr>
          <w:rFonts w:hint="eastAsia"/>
          <w:kern w:val="2"/>
          <w:szCs w:val="28"/>
        </w:rPr>
        <w:t>通过研究</w:t>
      </w:r>
      <w:r w:rsidR="00450FE8" w:rsidRPr="00CF4843">
        <w:rPr>
          <w:rFonts w:hint="eastAsia"/>
          <w:kern w:val="2"/>
          <w:szCs w:val="28"/>
        </w:rPr>
        <w:t>4</w:t>
      </w:r>
      <w:r w:rsidR="00450FE8" w:rsidRPr="00CF4843">
        <w:rPr>
          <w:kern w:val="2"/>
          <w:szCs w:val="28"/>
        </w:rPr>
        <w:t>2</w:t>
      </w:r>
      <w:r w:rsidR="00450FE8" w:rsidRPr="00CF4843">
        <w:rPr>
          <w:rFonts w:hint="eastAsia"/>
          <w:kern w:val="2"/>
          <w:szCs w:val="28"/>
        </w:rPr>
        <w:t>家不同规模的公司的服务计算实践来研究服务计算领域中的工业实践，并特别关注</w:t>
      </w:r>
      <w:proofErr w:type="gramStart"/>
      <w:r w:rsidR="00450FE8" w:rsidRPr="00CF4843">
        <w:rPr>
          <w:rFonts w:hint="eastAsia"/>
          <w:kern w:val="2"/>
          <w:szCs w:val="28"/>
        </w:rPr>
        <w:t>微服务</w:t>
      </w:r>
      <w:proofErr w:type="gramEnd"/>
      <w:r w:rsidR="00450FE8" w:rsidRPr="00CF4843">
        <w:rPr>
          <w:rFonts w:hint="eastAsia"/>
          <w:kern w:val="2"/>
          <w:szCs w:val="28"/>
        </w:rPr>
        <w:t>的趋势。重点研究了服务的大小和复杂性，结果显示不同的服务代码行数是不同的，对于使用代码行数（</w:t>
      </w:r>
      <w:r w:rsidR="00450FE8" w:rsidRPr="00CF4843">
        <w:rPr>
          <w:rFonts w:hint="eastAsia"/>
          <w:kern w:val="2"/>
          <w:szCs w:val="28"/>
        </w:rPr>
        <w:t>L</w:t>
      </w:r>
      <w:r w:rsidR="00450FE8" w:rsidRPr="00CF4843">
        <w:rPr>
          <w:kern w:val="2"/>
          <w:szCs w:val="28"/>
        </w:rPr>
        <w:t>OC</w:t>
      </w:r>
      <w:r w:rsidR="00450FE8">
        <w:rPr>
          <w:rFonts w:hint="eastAsia"/>
          <w:kern w:val="2"/>
          <w:szCs w:val="28"/>
        </w:rPr>
        <w:t>）</w:t>
      </w:r>
      <w:proofErr w:type="gramStart"/>
      <w:r w:rsidR="00450FE8">
        <w:rPr>
          <w:rFonts w:hint="eastAsia"/>
          <w:kern w:val="2"/>
          <w:szCs w:val="28"/>
        </w:rPr>
        <w:t>来作</w:t>
      </w:r>
      <w:proofErr w:type="gramEnd"/>
      <w:r w:rsidR="00450FE8">
        <w:rPr>
          <w:rFonts w:hint="eastAsia"/>
          <w:kern w:val="2"/>
          <w:szCs w:val="28"/>
        </w:rPr>
        <w:t>为划分</w:t>
      </w:r>
      <w:proofErr w:type="gramStart"/>
      <w:r w:rsidR="00450FE8">
        <w:rPr>
          <w:rFonts w:hint="eastAsia"/>
          <w:kern w:val="2"/>
          <w:szCs w:val="28"/>
        </w:rPr>
        <w:t>微服务</w:t>
      </w:r>
      <w:proofErr w:type="gramEnd"/>
      <w:r w:rsidR="00450FE8">
        <w:rPr>
          <w:rFonts w:hint="eastAsia"/>
          <w:kern w:val="2"/>
          <w:szCs w:val="28"/>
        </w:rPr>
        <w:t>的标准。但是该策略并不合适，</w:t>
      </w:r>
      <w:r w:rsidR="00450FE8" w:rsidRPr="00CF4843">
        <w:rPr>
          <w:kern w:val="2"/>
          <w:szCs w:val="28"/>
        </w:rPr>
        <w:t>因为</w:t>
      </w:r>
      <w:proofErr w:type="gramStart"/>
      <w:r w:rsidR="00450FE8" w:rsidRPr="00CF4843">
        <w:rPr>
          <w:kern w:val="2"/>
          <w:szCs w:val="28"/>
        </w:rPr>
        <w:t>微服务</w:t>
      </w:r>
      <w:proofErr w:type="gramEnd"/>
      <w:r w:rsidR="00450FE8" w:rsidRPr="00CF4843">
        <w:rPr>
          <w:kern w:val="2"/>
          <w:szCs w:val="28"/>
        </w:rPr>
        <w:t>是使用不同的技术堆栈构建的，这些技术堆栈</w:t>
      </w:r>
      <w:r w:rsidR="00450FE8" w:rsidRPr="00CF4843">
        <w:rPr>
          <w:rFonts w:hint="eastAsia"/>
          <w:kern w:val="2"/>
          <w:szCs w:val="28"/>
        </w:rPr>
        <w:t>在实现功能时，对应的</w:t>
      </w:r>
      <w:r w:rsidR="00450FE8" w:rsidRPr="00CF4843">
        <w:rPr>
          <w:kern w:val="2"/>
          <w:szCs w:val="28"/>
        </w:rPr>
        <w:t>LOC</w:t>
      </w:r>
      <w:r w:rsidR="00450FE8" w:rsidRPr="00CF4843">
        <w:rPr>
          <w:rFonts w:hint="eastAsia"/>
          <w:kern w:val="2"/>
          <w:szCs w:val="28"/>
        </w:rPr>
        <w:t>可能</w:t>
      </w:r>
      <w:r w:rsidR="00450FE8" w:rsidRPr="00CF4843">
        <w:rPr>
          <w:kern w:val="2"/>
          <w:szCs w:val="28"/>
        </w:rPr>
        <w:t>有所不同。此外，根据服务的类型，服务也有不同最低</w:t>
      </w:r>
      <w:r w:rsidR="00450FE8" w:rsidRPr="00CF4843">
        <w:rPr>
          <w:kern w:val="2"/>
          <w:szCs w:val="28"/>
        </w:rPr>
        <w:t>LOC</w:t>
      </w:r>
      <w:r w:rsidR="00450FE8" w:rsidRPr="00CF4843">
        <w:rPr>
          <w:kern w:val="2"/>
          <w:szCs w:val="28"/>
        </w:rPr>
        <w:t>。</w:t>
      </w:r>
    </w:p>
    <w:p w:rsidR="00CF4843" w:rsidRDefault="00CF4843" w:rsidP="00CF4843">
      <w:pPr>
        <w:ind w:firstLine="480"/>
        <w:rPr>
          <w:rFonts w:hint="eastAsia"/>
        </w:rPr>
      </w:pPr>
      <w:r>
        <w:rPr>
          <w:rFonts w:hint="eastAsia"/>
        </w:rPr>
        <w:t>（</w:t>
      </w:r>
      <w:r>
        <w:rPr>
          <w:rFonts w:hint="eastAsia"/>
        </w:rPr>
        <w:t>2</w:t>
      </w:r>
      <w:r>
        <w:rPr>
          <w:rFonts w:hint="eastAsia"/>
        </w:rPr>
        <w:t>）部署单元。该思想中</w:t>
      </w:r>
      <w:proofErr w:type="gramStart"/>
      <w:r>
        <w:rPr>
          <w:rFonts w:hint="eastAsia"/>
        </w:rPr>
        <w:t>微服务</w:t>
      </w:r>
      <w:proofErr w:type="gramEnd"/>
      <w:r>
        <w:rPr>
          <w:rFonts w:hint="eastAsia"/>
        </w:rPr>
        <w:t>被定义为一种开发和部署的单元，主要是在</w:t>
      </w:r>
      <w:proofErr w:type="gramStart"/>
      <w:r>
        <w:rPr>
          <w:rFonts w:hint="eastAsia"/>
        </w:rPr>
        <w:t>云环境</w:t>
      </w:r>
      <w:proofErr w:type="gramEnd"/>
      <w:r>
        <w:rPr>
          <w:rFonts w:hint="eastAsia"/>
        </w:rPr>
        <w:t>中部署大型或者中型的应用，且</w:t>
      </w:r>
      <w:r w:rsidR="00B57A1D">
        <w:rPr>
          <w:rFonts w:hint="eastAsia"/>
        </w:rPr>
        <w:t>这些服务可以独立的开发、测试、部署、扩展、操作、升级。这些服务根据注册的方式来划分，在部署和升级的过程中，能被其他服务发现并且可以被编排。</w:t>
      </w:r>
      <w:r w:rsidR="00450FE8">
        <w:rPr>
          <w:rFonts w:hint="eastAsia"/>
        </w:rPr>
        <w:t>但是该方法得到的</w:t>
      </w:r>
      <w:proofErr w:type="gramStart"/>
      <w:r w:rsidR="00450FE8">
        <w:rPr>
          <w:rFonts w:hint="eastAsia"/>
        </w:rPr>
        <w:t>微服务</w:t>
      </w:r>
      <w:proofErr w:type="gramEnd"/>
      <w:r w:rsidR="00450FE8">
        <w:rPr>
          <w:rFonts w:hint="eastAsia"/>
        </w:rPr>
        <w:t>的粒度有可能会很大或者很小。</w:t>
      </w:r>
    </w:p>
    <w:p w:rsidR="00B57A1D" w:rsidRDefault="00B57A1D" w:rsidP="00CF4843">
      <w:pPr>
        <w:ind w:firstLine="480"/>
        <w:rPr>
          <w:rFonts w:hint="eastAsia"/>
        </w:rPr>
      </w:pPr>
      <w:r>
        <w:rPr>
          <w:rFonts w:hint="eastAsia"/>
        </w:rPr>
        <w:t>（</w:t>
      </w:r>
      <w:r>
        <w:rPr>
          <w:rFonts w:hint="eastAsia"/>
        </w:rPr>
        <w:t>3</w:t>
      </w:r>
      <w:r>
        <w:rPr>
          <w:rFonts w:hint="eastAsia"/>
        </w:rPr>
        <w:t>）业务能力。业务能力定义为系统在执行唯一的业务时所执行的操作。构建</w:t>
      </w:r>
      <w:proofErr w:type="gramStart"/>
      <w:r>
        <w:rPr>
          <w:rFonts w:hint="eastAsia"/>
        </w:rPr>
        <w:t>微服务</w:t>
      </w:r>
      <w:proofErr w:type="gramEnd"/>
      <w:r>
        <w:rPr>
          <w:rFonts w:hint="eastAsia"/>
        </w:rPr>
        <w:t>是根据是否一次能解决业务需求或者</w:t>
      </w:r>
      <w:r w:rsidR="00450FE8">
        <w:rPr>
          <w:rFonts w:hint="eastAsia"/>
        </w:rPr>
        <w:t>实现一个</w:t>
      </w:r>
      <w:r>
        <w:rPr>
          <w:rFonts w:hint="eastAsia"/>
        </w:rPr>
        <w:t>业务功能</w:t>
      </w:r>
      <w:r w:rsidR="00450FE8">
        <w:rPr>
          <w:rFonts w:hint="eastAsia"/>
        </w:rPr>
        <w:t>。然而</w:t>
      </w:r>
      <w:r w:rsidR="00450FE8" w:rsidRPr="00450FE8">
        <w:rPr>
          <w:rFonts w:hint="eastAsia"/>
        </w:rPr>
        <w:t>，开发人员在使用业务功能作为</w:t>
      </w:r>
      <w:proofErr w:type="gramStart"/>
      <w:r w:rsidR="00450FE8" w:rsidRPr="00450FE8">
        <w:rPr>
          <w:rFonts w:hint="eastAsia"/>
        </w:rPr>
        <w:t>微服务</w:t>
      </w:r>
      <w:proofErr w:type="gramEnd"/>
      <w:r w:rsidR="00450FE8" w:rsidRPr="00450FE8">
        <w:rPr>
          <w:rFonts w:hint="eastAsia"/>
        </w:rPr>
        <w:t>的边界时面临着挑战</w:t>
      </w:r>
      <w:r w:rsidR="00450FE8">
        <w:rPr>
          <w:rFonts w:hint="eastAsia"/>
        </w:rPr>
        <w:t>，</w:t>
      </w:r>
      <w:r w:rsidR="00450FE8" w:rsidRPr="00450FE8">
        <w:rPr>
          <w:rFonts w:hint="eastAsia"/>
        </w:rPr>
        <w:t>定义业务能力应该适合的粒度级别，以便它不会太小或太大。</w:t>
      </w:r>
    </w:p>
    <w:p w:rsidR="00366DCC" w:rsidRPr="00450FE8" w:rsidRDefault="00450FE8" w:rsidP="00450FE8">
      <w:pPr>
        <w:ind w:firstLine="480"/>
      </w:pPr>
      <w:r>
        <w:rPr>
          <w:rFonts w:hint="eastAsia"/>
        </w:rPr>
        <w:t>综上，以上服务划分策略存在许多问题或者挑战，不能得到高效的服务划分策略，另外</w:t>
      </w:r>
      <w:r w:rsidR="00073C23">
        <w:t>当前的服务划分方法中并没有根据平台需求以及平台中应用之间功能</w:t>
      </w:r>
      <w:r w:rsidR="00073C23">
        <w:lastRenderedPageBreak/>
        <w:t>的相关性来综合考虑，这将导致服务划分后的结果是服务之间的耦合性比较差，代码复用率比较低，平台中代码的冗余度比较高。</w:t>
      </w:r>
    </w:p>
    <w:p w:rsidR="00366DCC" w:rsidRPr="00D92C46" w:rsidRDefault="00073C23" w:rsidP="00D92C46">
      <w:pPr>
        <w:pStyle w:val="2"/>
        <w:widowControl w:val="0"/>
        <w:tabs>
          <w:tab w:val="left" w:pos="576"/>
        </w:tabs>
        <w:spacing w:beforeLines="100" w:afterLines="100" w:line="240" w:lineRule="auto"/>
        <w:ind w:left="420" w:hanging="420"/>
        <w:jc w:val="both"/>
        <w:rPr>
          <w:b w:val="0"/>
          <w:kern w:val="2"/>
          <w:szCs w:val="28"/>
        </w:rPr>
      </w:pPr>
      <w:r w:rsidRPr="00D92C46">
        <w:rPr>
          <w:b w:val="0"/>
          <w:kern w:val="2"/>
          <w:szCs w:val="28"/>
        </w:rPr>
        <w:t>3</w:t>
      </w:r>
      <w:r w:rsidR="00D92C46" w:rsidRPr="00D92C46">
        <w:rPr>
          <w:rFonts w:hint="eastAsia"/>
          <w:b w:val="0"/>
          <w:kern w:val="2"/>
          <w:szCs w:val="28"/>
        </w:rPr>
        <w:t>.2</w:t>
      </w:r>
      <w:r w:rsidRPr="00D92C46">
        <w:rPr>
          <w:b w:val="0"/>
          <w:kern w:val="2"/>
          <w:szCs w:val="28"/>
        </w:rPr>
        <w:t xml:space="preserve"> </w:t>
      </w:r>
      <w:r w:rsidRPr="00D92C46">
        <w:rPr>
          <w:b w:val="0"/>
          <w:kern w:val="2"/>
          <w:szCs w:val="28"/>
        </w:rPr>
        <w:t>解决方案</w:t>
      </w:r>
    </w:p>
    <w:p w:rsidR="00366DCC" w:rsidRDefault="00073C23">
      <w:pPr>
        <w:numPr>
          <w:ilvl w:val="255"/>
          <w:numId w:val="0"/>
        </w:numPr>
        <w:ind w:firstLineChars="200" w:firstLine="480"/>
        <w:jc w:val="both"/>
      </w:pPr>
      <w:r>
        <w:t>为了实现低</w:t>
      </w:r>
      <w:proofErr w:type="gramStart"/>
      <w:r>
        <w:t>耦合高</w:t>
      </w:r>
      <w:proofErr w:type="gramEnd"/>
      <w:r>
        <w:t>内聚的</w:t>
      </w:r>
      <w:proofErr w:type="gramStart"/>
      <w:r>
        <w:t>微服务</w:t>
      </w:r>
      <w:proofErr w:type="gramEnd"/>
      <w:r>
        <w:t>划分，提高应用中代码的复用率，降低平台中代码的冗余，在进行</w:t>
      </w:r>
      <w:proofErr w:type="gramStart"/>
      <w:r>
        <w:t>微服务</w:t>
      </w:r>
      <w:proofErr w:type="gramEnd"/>
      <w:r>
        <w:t>划分时，我们遵循</w:t>
      </w:r>
      <w:proofErr w:type="gramStart"/>
      <w:r>
        <w:t>微服务低耦合高</w:t>
      </w:r>
      <w:proofErr w:type="gramEnd"/>
      <w:r>
        <w:t>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中领域</w:t>
      </w:r>
      <w:proofErr w:type="gramEnd"/>
      <w:r>
        <w:t>驱动设计思想，提出了语义耦合的服务划分策略</w:t>
      </w:r>
      <w:r w:rsidR="00496F46">
        <w:t>（</w:t>
      </w:r>
      <w:r w:rsidR="00496F46">
        <w:rPr>
          <w:rFonts w:hint="eastAsia"/>
        </w:rPr>
        <w:t>DSCS</w:t>
      </w:r>
      <w:r w:rsidR="00496F46">
        <w:t>）</w:t>
      </w:r>
      <w:r>
        <w:t>，源自软件工程</w:t>
      </w:r>
      <w:proofErr w:type="gramStart"/>
      <w:r>
        <w:t>中领域</w:t>
      </w:r>
      <w:proofErr w:type="gramEnd"/>
      <w:r>
        <w:t>驱动设计的有界上下文的概念被提出作为</w:t>
      </w:r>
      <w:proofErr w:type="gramStart"/>
      <w:r>
        <w:t>微服务</w:t>
      </w:r>
      <w:proofErr w:type="gramEnd"/>
      <w:r>
        <w:t>及其边界的一种设计思想，根据该思想，每个</w:t>
      </w:r>
      <w:proofErr w:type="gramStart"/>
      <w:r>
        <w:t>微服务</w:t>
      </w:r>
      <w:proofErr w:type="gramEnd"/>
      <w:r>
        <w:t>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r w:rsidRPr="00496F46">
        <w:rPr>
          <w:i/>
        </w:rPr>
        <w:t>tf-idf</w:t>
      </w:r>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w:t>
      </w:r>
      <w:r w:rsidRPr="00450FE8">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366DCC" w:rsidRDefault="00073C23" w:rsidP="00073C23">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17" w:name="_Toc1420915"/>
      <w:r>
        <w:rPr>
          <w:b w:val="0"/>
          <w:kern w:val="2"/>
          <w:szCs w:val="28"/>
        </w:rPr>
        <w:t>3.</w:t>
      </w:r>
      <w:r w:rsidR="00496F46">
        <w:rPr>
          <w:b w:val="0"/>
          <w:kern w:val="2"/>
          <w:szCs w:val="28"/>
        </w:rPr>
        <w:t>3</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22150F" w:rsidRPr="0022150F" w:rsidRDefault="0022150F" w:rsidP="0022150F">
      <w:pPr>
        <w:rPr>
          <w:rFonts w:hint="eastAsia"/>
        </w:rPr>
      </w:pPr>
      <w:r>
        <w:rPr>
          <w:rFonts w:hint="eastAsia"/>
        </w:rPr>
        <w:tab/>
      </w:r>
      <w:r w:rsidR="001A4CC6">
        <w:rPr>
          <w:rFonts w:hint="eastAsia"/>
        </w:rPr>
        <w:t>本节语义耦合的服务划分模型是结合</w:t>
      </w:r>
      <w:r>
        <w:rPr>
          <w:rFonts w:hint="eastAsia"/>
        </w:rPr>
        <w:t>软件工程</w:t>
      </w:r>
      <w:proofErr w:type="gramStart"/>
      <w:r>
        <w:rPr>
          <w:rFonts w:hint="eastAsia"/>
        </w:rPr>
        <w:t>中领域</w:t>
      </w:r>
      <w:proofErr w:type="gramEnd"/>
      <w:r>
        <w:rPr>
          <w:rFonts w:hint="eastAsia"/>
        </w:rPr>
        <w:t>驱动设计思想</w:t>
      </w:r>
      <w:r w:rsidR="001A4CC6">
        <w:rPr>
          <w:rFonts w:hint="eastAsia"/>
        </w:rPr>
        <w:t>以及语义相似性来构建的。</w:t>
      </w:r>
    </w:p>
    <w:p w:rsidR="00496F46" w:rsidRPr="0022150F" w:rsidRDefault="00496F46" w:rsidP="0022150F">
      <w:pPr>
        <w:pStyle w:val="3"/>
        <w:spacing w:line="240" w:lineRule="auto"/>
        <w:rPr>
          <w:rFonts w:hint="eastAsia"/>
          <w:b w:val="0"/>
        </w:rPr>
      </w:pPr>
      <w:r w:rsidRPr="0022150F">
        <w:rPr>
          <w:rFonts w:hint="eastAsia"/>
          <w:b w:val="0"/>
        </w:rPr>
        <w:t>3.3.1</w:t>
      </w:r>
      <w:r w:rsidRPr="0022150F">
        <w:rPr>
          <w:rFonts w:hint="eastAsia"/>
          <w:b w:val="0"/>
        </w:rPr>
        <w:t>领域驱动设计思想</w:t>
      </w:r>
    </w:p>
    <w:p w:rsidR="0050350D" w:rsidRDefault="001A4CC6" w:rsidP="00496F46">
      <w:pPr>
        <w:rPr>
          <w:rFonts w:hint="eastAsia"/>
        </w:rPr>
      </w:pPr>
      <w:r>
        <w:rPr>
          <w:rFonts w:hint="eastAsia"/>
        </w:rPr>
        <w:tab/>
      </w:r>
      <w:r>
        <w:rPr>
          <w:rFonts w:hint="eastAsia"/>
        </w:rPr>
        <w:t>在软件工程中有一中建模思想领域驱动设计（</w:t>
      </w:r>
      <w:r>
        <w:rPr>
          <w:rFonts w:hint="eastAsia"/>
        </w:rPr>
        <w:t>DDD</w:t>
      </w:r>
      <w:r>
        <w:rPr>
          <w:rFonts w:hint="eastAsia"/>
        </w:rPr>
        <w:t>）</w:t>
      </w:r>
      <w:r w:rsidR="00505841" w:rsidRPr="00505841">
        <w:rPr>
          <w:rFonts w:hint="eastAsia"/>
          <w:vertAlign w:val="superscript"/>
        </w:rPr>
        <w:t>[20]</w:t>
      </w:r>
      <w:r>
        <w:rPr>
          <w:rFonts w:hint="eastAsia"/>
        </w:rPr>
        <w:t>，</w:t>
      </w:r>
      <w:r w:rsidR="00505841">
        <w:rPr>
          <w:rFonts w:ascii="宋体" w:hAnsi="宋体"/>
        </w:rPr>
        <w:t>领域驱动设计的主要思想是将业务领域中的概念与软件元素对应于软件设计中，组成领域驱动的理论和技术其实早已存在，它实现的基础是面向对象的编程方法</w:t>
      </w:r>
      <w:r w:rsidR="00505841">
        <w:t>(Object Oriented Programming</w:t>
      </w:r>
      <w:r w:rsidR="00505841">
        <w:rPr>
          <w:rFonts w:ascii="宋体" w:hAnsi="宋体"/>
        </w:rPr>
        <w:t>，</w:t>
      </w:r>
      <w:r w:rsidR="00505841">
        <w:t>OOP)</w:t>
      </w:r>
      <w:r w:rsidR="00505841" w:rsidRPr="00505841">
        <w:rPr>
          <w:rFonts w:hint="eastAsia"/>
          <w:vertAlign w:val="superscript"/>
        </w:rPr>
        <w:t>[21][22]</w:t>
      </w:r>
      <w:r w:rsidR="00505841">
        <w:rPr>
          <w:rFonts w:ascii="宋体" w:hAnsi="宋体"/>
        </w:rPr>
        <w:t>，领域驱动中的实体跟</w:t>
      </w:r>
      <w:r w:rsidR="00505841">
        <w:t xml:space="preserve">OOP </w:t>
      </w:r>
      <w:r w:rsidR="00505841">
        <w:rPr>
          <w:rFonts w:ascii="宋体" w:hAnsi="宋体"/>
        </w:rPr>
        <w:t>中的对象相对应，</w:t>
      </w:r>
      <w:r w:rsidR="00505841">
        <w:t xml:space="preserve">OOP </w:t>
      </w:r>
      <w:r w:rsidR="00505841">
        <w:rPr>
          <w:rFonts w:ascii="宋体" w:hAnsi="宋体"/>
        </w:rPr>
        <w:t>的继承、封装和多态等特征都适用于领域驱动的开发，领域对象应可以设计成简单的类或接口。</w:t>
      </w:r>
      <w:r>
        <w:rPr>
          <w:rFonts w:hint="eastAsia"/>
        </w:rPr>
        <w:t>该思想中主要有三个主要的概念</w:t>
      </w:r>
      <w:r w:rsidR="0050350D">
        <w:rPr>
          <w:rFonts w:hint="eastAsia"/>
        </w:rPr>
        <w:t>。</w:t>
      </w:r>
    </w:p>
    <w:p w:rsidR="0050350D" w:rsidRDefault="001A4CC6" w:rsidP="0050350D">
      <w:pPr>
        <w:ind w:firstLineChars="100" w:firstLine="240"/>
        <w:rPr>
          <w:rFonts w:hint="eastAsia"/>
        </w:rPr>
      </w:pPr>
      <w:r>
        <w:rPr>
          <w:rFonts w:hint="eastAsia"/>
        </w:rPr>
        <w:t>（</w:t>
      </w:r>
      <w:r>
        <w:rPr>
          <w:rFonts w:hint="eastAsia"/>
        </w:rPr>
        <w:t>1</w:t>
      </w:r>
      <w:r>
        <w:rPr>
          <w:rFonts w:hint="eastAsia"/>
        </w:rPr>
        <w:t>）领域，领域与具体开发技术无关，就是你软件系统要解决的实际问题相关的所有东西的集合。</w:t>
      </w:r>
    </w:p>
    <w:p w:rsidR="0050350D" w:rsidRDefault="00DF4964" w:rsidP="0050350D">
      <w:pPr>
        <w:ind w:firstLineChars="100" w:firstLine="240"/>
        <w:rPr>
          <w:rFonts w:hint="eastAsia"/>
        </w:rPr>
      </w:pPr>
      <w:r>
        <w:rPr>
          <w:rFonts w:hint="eastAsia"/>
        </w:rPr>
        <w:lastRenderedPageBreak/>
        <w:t>（</w:t>
      </w:r>
      <w:r>
        <w:rPr>
          <w:rFonts w:hint="eastAsia"/>
        </w:rPr>
        <w:t>2</w:t>
      </w:r>
      <w:r>
        <w:rPr>
          <w:rFonts w:hint="eastAsia"/>
        </w:rPr>
        <w:t>）子域。子域是领域更细粒度的划分，根据功能和重要程度主要分为核心子域、支撑子域、通用子域。核心域是业务成功的关键，支撑子域是支持核心域的，通用子域是业务系统的公用部分。</w:t>
      </w:r>
    </w:p>
    <w:p w:rsidR="0050350D" w:rsidRDefault="00DF4964" w:rsidP="0050350D">
      <w:pPr>
        <w:ind w:firstLineChars="100" w:firstLine="240"/>
        <w:rPr>
          <w:rFonts w:hint="eastAsia"/>
        </w:rPr>
      </w:pPr>
      <w:r>
        <w:rPr>
          <w:rFonts w:hint="eastAsia"/>
        </w:rPr>
        <w:t>（</w:t>
      </w:r>
      <w:r>
        <w:rPr>
          <w:rFonts w:hint="eastAsia"/>
        </w:rPr>
        <w:t>3</w:t>
      </w:r>
      <w:r>
        <w:rPr>
          <w:rFonts w:hint="eastAsia"/>
        </w:rPr>
        <w:t>）</w:t>
      </w:r>
      <w:r w:rsidR="0050350D">
        <w:rPr>
          <w:rFonts w:hint="eastAsia"/>
        </w:rPr>
        <w:t>限界</w:t>
      </w:r>
      <w:r>
        <w:rPr>
          <w:rFonts w:hint="eastAsia"/>
        </w:rPr>
        <w:t>上下文。</w:t>
      </w:r>
      <w:r w:rsidRPr="00DF4964">
        <w:rPr>
          <w:rFonts w:hint="eastAsia"/>
        </w:rPr>
        <w:t>限界上下文包含的是一个系统、一个应用、一种业务服务以及一系列实现业务的复杂组件。</w:t>
      </w:r>
      <w:r>
        <w:rPr>
          <w:rFonts w:hint="eastAsia"/>
        </w:rPr>
        <w:t>通用语言是限界上下文中的每种领域术语、词组。通用语言不是</w:t>
      </w:r>
      <w:r w:rsidR="0050350D">
        <w:rPr>
          <w:rFonts w:hint="eastAsia"/>
        </w:rPr>
        <w:t>一时促成的，而是各方的人员在讨论中提炼出来的。领域模型是把通用语言表达</w:t>
      </w:r>
      <w:proofErr w:type="gramStart"/>
      <w:r w:rsidR="0050350D">
        <w:rPr>
          <w:rFonts w:hint="eastAsia"/>
        </w:rPr>
        <w:t>成软件</w:t>
      </w:r>
      <w:proofErr w:type="gramEnd"/>
      <w:r w:rsidR="0050350D">
        <w:rPr>
          <w:rFonts w:hint="eastAsia"/>
        </w:rPr>
        <w:t>模型。</w:t>
      </w:r>
    </w:p>
    <w:p w:rsidR="00496F46" w:rsidRDefault="00496F46" w:rsidP="0022150F">
      <w:pPr>
        <w:pStyle w:val="3"/>
        <w:spacing w:line="240" w:lineRule="auto"/>
        <w:rPr>
          <w:rFonts w:hint="eastAsia"/>
          <w:b w:val="0"/>
        </w:rPr>
      </w:pPr>
      <w:r w:rsidRPr="0022150F">
        <w:rPr>
          <w:rFonts w:hint="eastAsia"/>
          <w:b w:val="0"/>
        </w:rPr>
        <w:t xml:space="preserve">3.3.2 </w:t>
      </w:r>
      <w:r w:rsidRPr="0022150F">
        <w:rPr>
          <w:rFonts w:hint="eastAsia"/>
          <w:b w:val="0"/>
        </w:rPr>
        <w:t>语义相似度</w:t>
      </w:r>
      <w:r w:rsidR="00505841">
        <w:rPr>
          <w:rFonts w:hint="eastAsia"/>
          <w:b w:val="0"/>
        </w:rPr>
        <w:t>技术</w:t>
      </w:r>
    </w:p>
    <w:p w:rsidR="00505841" w:rsidRDefault="00505841" w:rsidP="00505841">
      <w:pPr>
        <w:ind w:firstLineChars="200" w:firstLine="480"/>
        <w:jc w:val="both"/>
      </w:pPr>
      <w:r>
        <w:rPr>
          <w:rFonts w:ascii="宋体" w:hAnsi="宋体"/>
        </w:rPr>
        <w:t>本文中提出的服务划分方法使用了语义耦合的划分方法，主要使用语义相似度来表明两个文件之间的关系。相似性是存在于任意两个对象之间的一种普遍关系</w:t>
      </w:r>
      <w:r>
        <w:rPr>
          <w:rFonts w:ascii="宋体" w:hAnsi="宋体" w:hint="eastAsia"/>
        </w:rPr>
        <w:t>，</w:t>
      </w:r>
      <w:r>
        <w:rPr>
          <w:rFonts w:ascii="宋体" w:hAnsi="宋体"/>
        </w:rPr>
        <w:t>而相似度是对相似性的定量表示。相似度计算是信息检索、数据挖掘、知识管理、人工智能等领域的基本问题。随着本体的广泛应用</w:t>
      </w:r>
      <w:r>
        <w:rPr>
          <w:rFonts w:ascii="宋体" w:hAnsi="宋体" w:hint="eastAsia"/>
        </w:rPr>
        <w:t>，</w:t>
      </w:r>
      <w:r>
        <w:rPr>
          <w:rFonts w:ascii="宋体" w:hAnsi="宋体"/>
        </w:rPr>
        <w:t>基于本体语义的相似度计算及应用成为心理学和计算机科学交叉研究的一个重要课题。</w:t>
      </w:r>
    </w:p>
    <w:p w:rsidR="00505841" w:rsidRDefault="00505841" w:rsidP="00505841">
      <w:pPr>
        <w:ind w:firstLineChars="200" w:firstLine="480"/>
        <w:jc w:val="both"/>
      </w:pPr>
      <w:r>
        <w:t>Dekang</w:t>
      </w:r>
      <w:r>
        <w:rPr>
          <w:rFonts w:ascii="宋体" w:hAnsi="宋体"/>
        </w:rPr>
        <w:t>提出了一组具有广泛意义的相似度定义告诉我们，对象和</w:t>
      </w:r>
      <w:r>
        <w:rPr>
          <w:rFonts w:ascii="宋体" w:hAnsi="宋体" w:hint="eastAsia"/>
        </w:rPr>
        <w:t>对象</w:t>
      </w:r>
      <w:r>
        <w:rPr>
          <w:rFonts w:ascii="宋体" w:hAnsi="宋体"/>
        </w:rPr>
        <w:t>之间的相似度与它们之间共性和差别相关，两个对象所拥有的共性越多，则相似度越大，而两个对象之间的差异越多，则相似度越小。当两个对象是同一个对象时，相似度</w:t>
      </w:r>
      <w:r>
        <w:rPr>
          <w:rFonts w:ascii="宋体" w:hAnsi="宋体" w:hint="eastAsia"/>
        </w:rPr>
        <w:t>是</w:t>
      </w:r>
      <w:r>
        <w:rPr>
          <w:rFonts w:ascii="宋体" w:hAnsi="宋体"/>
        </w:rPr>
        <w:t>最大</w:t>
      </w:r>
      <w:r>
        <w:rPr>
          <w:rFonts w:ascii="宋体" w:hAnsi="宋体" w:hint="eastAsia"/>
        </w:rPr>
        <w:t>的</w:t>
      </w:r>
      <w:r>
        <w:rPr>
          <w:rFonts w:ascii="宋体" w:hAnsi="宋体"/>
        </w:rPr>
        <w:t>。当</w:t>
      </w:r>
      <w:r>
        <w:rPr>
          <w:rFonts w:ascii="宋体" w:hAnsi="宋体" w:hint="eastAsia"/>
        </w:rPr>
        <w:t>两个</w:t>
      </w:r>
      <w:r>
        <w:rPr>
          <w:rFonts w:ascii="宋体" w:hAnsi="宋体"/>
        </w:rPr>
        <w:t>对象</w:t>
      </w:r>
      <w:r>
        <w:rPr>
          <w:rFonts w:ascii="宋体" w:hAnsi="宋体" w:hint="eastAsia"/>
        </w:rPr>
        <w:t>不相关</w:t>
      </w:r>
      <w:r>
        <w:rPr>
          <w:rFonts w:ascii="宋体" w:hAnsi="宋体"/>
        </w:rPr>
        <w:t>时，相似度最小。</w:t>
      </w:r>
    </w:p>
    <w:p w:rsidR="0041533A" w:rsidRPr="0041533A" w:rsidRDefault="0041533A" w:rsidP="0041533A">
      <w:pPr>
        <w:ind w:firstLine="420"/>
      </w:pPr>
      <w:r>
        <w:rPr>
          <w:rFonts w:ascii="宋体" w:hAnsi="宋体"/>
        </w:rPr>
        <w:t>相似度模型总的概括分为几何模型和特征对比模型</w:t>
      </w:r>
      <w:r>
        <w:rPr>
          <w:vertAlign w:val="superscript"/>
        </w:rPr>
        <w:t>[30][31]</w:t>
      </w:r>
      <w:r>
        <w:rPr>
          <w:rFonts w:ascii="宋体" w:hAnsi="宋体"/>
        </w:rPr>
        <w:t>。用空间中的点表示对象，用点之间的距离反映对象间的相似度</w:t>
      </w:r>
      <w:r>
        <w:rPr>
          <w:rFonts w:ascii="宋体" w:hAnsi="宋体" w:hint="eastAsia"/>
        </w:rPr>
        <w:t>，</w:t>
      </w:r>
      <w:r>
        <w:rPr>
          <w:rFonts w:ascii="宋体" w:hAnsi="宋体"/>
        </w:rPr>
        <w:t>将这一类模型统称为几何模型。</w:t>
      </w:r>
      <w:r>
        <w:rPr>
          <w:rFonts w:ascii="宋体" w:hAnsi="宋体" w:hint="eastAsia"/>
        </w:rPr>
        <w:t>特征对比模型</w:t>
      </w:r>
      <w:r>
        <w:rPr>
          <w:rFonts w:ascii="宋体" w:hAnsi="宋体"/>
        </w:rPr>
        <w:t>通过特征属性集合描述对象，相似度被定义为关于特征共同性和差异性的函数。</w:t>
      </w:r>
    </w:p>
    <w:p w:rsidR="00FD0B00" w:rsidRDefault="0041533A" w:rsidP="00FD0B00">
      <w:r>
        <w:rPr>
          <w:rFonts w:hint="eastAsia"/>
        </w:rPr>
        <w:tab/>
      </w:r>
      <w:r>
        <w:rPr>
          <w:rFonts w:hint="eastAsia"/>
        </w:rPr>
        <w:t>本文分析对象的相似度使用的是</w:t>
      </w:r>
      <w:r w:rsidR="00FD0B00">
        <w:rPr>
          <w:rFonts w:hint="eastAsia"/>
        </w:rPr>
        <w:t>几何</w:t>
      </w:r>
      <w:r>
        <w:rPr>
          <w:rFonts w:hint="eastAsia"/>
        </w:rPr>
        <w:t>模型，能够清晰简单的表示出两个对象相似度。</w:t>
      </w:r>
      <w:r w:rsidR="00FD0B00">
        <w:rPr>
          <w:rFonts w:hint="eastAsia"/>
        </w:rPr>
        <w:t>语义相似度的计算步骤是：</w:t>
      </w:r>
      <w:r w:rsidR="00FD0B00">
        <w:t xml:space="preserve">1. </w:t>
      </w:r>
      <w:r w:rsidR="00FD0B00">
        <w:rPr>
          <w:rFonts w:ascii="宋体" w:hAnsi="宋体"/>
        </w:rPr>
        <w:t>特征提取与特征选择。一般情况下，</w:t>
      </w:r>
      <w:r w:rsidR="007A2D9A">
        <w:rPr>
          <w:rFonts w:ascii="宋体" w:hAnsi="宋体" w:hint="eastAsia"/>
        </w:rPr>
        <w:t>我们使用的</w:t>
      </w:r>
      <w:r w:rsidR="007A2D9A">
        <w:rPr>
          <w:rFonts w:ascii="宋体" w:hAnsi="宋体"/>
        </w:rPr>
        <w:t>对象是</w:t>
      </w:r>
      <w:r w:rsidR="007A2D9A">
        <w:rPr>
          <w:rFonts w:ascii="宋体" w:hAnsi="宋体" w:hint="eastAsia"/>
        </w:rPr>
        <w:t>用</w:t>
      </w:r>
      <w:r w:rsidR="00FD0B00">
        <w:rPr>
          <w:rFonts w:ascii="宋体" w:hAnsi="宋体"/>
        </w:rPr>
        <w:t>自然语言</w:t>
      </w:r>
      <w:r w:rsidR="007A2D9A">
        <w:rPr>
          <w:rFonts w:ascii="宋体" w:hAnsi="宋体" w:hint="eastAsia"/>
        </w:rPr>
        <w:t>来</w:t>
      </w:r>
      <w:r w:rsidR="00FD0B00">
        <w:rPr>
          <w:rFonts w:ascii="宋体" w:hAnsi="宋体"/>
        </w:rPr>
        <w:t>描述的，</w:t>
      </w:r>
      <w:r w:rsidR="007A2D9A">
        <w:rPr>
          <w:rFonts w:ascii="宋体" w:hAnsi="宋体" w:hint="eastAsia"/>
        </w:rPr>
        <w:t>这样的话就只能间接</w:t>
      </w:r>
      <w:r w:rsidR="007A2D9A">
        <w:rPr>
          <w:rFonts w:ascii="宋体" w:hAnsi="宋体"/>
        </w:rPr>
        <w:t>被计算机处理。对象的特征提取指</w:t>
      </w:r>
      <w:r w:rsidR="007A2D9A">
        <w:rPr>
          <w:rFonts w:ascii="宋体" w:hAnsi="宋体" w:hint="eastAsia"/>
        </w:rPr>
        <w:t>提取</w:t>
      </w:r>
      <w:r w:rsidR="007A2D9A">
        <w:rPr>
          <w:rFonts w:ascii="宋体" w:hAnsi="宋体"/>
        </w:rPr>
        <w:t>出对象的主要特征来</w:t>
      </w:r>
      <w:r w:rsidR="007A2D9A">
        <w:rPr>
          <w:rFonts w:ascii="宋体" w:hAnsi="宋体" w:hint="eastAsia"/>
        </w:rPr>
        <w:t>表示</w:t>
      </w:r>
      <w:r w:rsidR="007A2D9A">
        <w:rPr>
          <w:rFonts w:ascii="宋体" w:hAnsi="宋体"/>
        </w:rPr>
        <w:t>对象。现有特征描述</w:t>
      </w:r>
      <w:r w:rsidR="007A2D9A">
        <w:rPr>
          <w:rFonts w:ascii="宋体" w:hAnsi="宋体" w:hint="eastAsia"/>
        </w:rPr>
        <w:t>是根据</w:t>
      </w:r>
      <w:r w:rsidR="007A2D9A">
        <w:rPr>
          <w:rFonts w:ascii="宋体" w:hAnsi="宋体"/>
        </w:rPr>
        <w:t>统计方法构建相应的数学模型来</w:t>
      </w:r>
      <w:r w:rsidR="007A2D9A">
        <w:rPr>
          <w:rFonts w:ascii="宋体" w:hAnsi="宋体" w:hint="eastAsia"/>
        </w:rPr>
        <w:t>表示</w:t>
      </w:r>
      <w:r w:rsidR="00FD0B00">
        <w:rPr>
          <w:rFonts w:ascii="宋体" w:hAnsi="宋体"/>
        </w:rPr>
        <w:t>对象</w:t>
      </w:r>
      <w:r w:rsidR="007A2D9A">
        <w:rPr>
          <w:rFonts w:ascii="宋体" w:hAnsi="宋体"/>
        </w:rPr>
        <w:t>，</w:t>
      </w:r>
      <w:r w:rsidR="00FD0B00">
        <w:rPr>
          <w:rFonts w:ascii="宋体" w:hAnsi="宋体"/>
        </w:rPr>
        <w:t>目的是从</w:t>
      </w:r>
      <w:r w:rsidR="007A2D9A">
        <w:rPr>
          <w:rFonts w:ascii="宋体" w:hAnsi="宋体" w:hint="eastAsia"/>
        </w:rPr>
        <w:t>所表示的</w:t>
      </w:r>
      <w:r w:rsidR="007A2D9A">
        <w:rPr>
          <w:rFonts w:ascii="宋体" w:hAnsi="宋体"/>
        </w:rPr>
        <w:t>对象中</w:t>
      </w:r>
      <w:r w:rsidR="007A2D9A">
        <w:rPr>
          <w:rFonts w:ascii="宋体" w:hAnsi="宋体" w:hint="eastAsia"/>
        </w:rPr>
        <w:t>提</w:t>
      </w:r>
      <w:r w:rsidR="00FD0B00">
        <w:rPr>
          <w:rFonts w:ascii="宋体" w:hAnsi="宋体"/>
        </w:rPr>
        <w:t>取出最有价值的特征信息。但是还会</w:t>
      </w:r>
      <w:r w:rsidR="007A2D9A">
        <w:rPr>
          <w:rFonts w:ascii="宋体" w:hAnsi="宋体" w:hint="eastAsia"/>
        </w:rPr>
        <w:t>可能</w:t>
      </w:r>
      <w:r w:rsidR="00FD0B00">
        <w:rPr>
          <w:rFonts w:ascii="宋体" w:hAnsi="宋体"/>
        </w:rPr>
        <w:t>遇到特征项的维数问题，因此需要通过特征选择进行特征项的筛选。特征选取需要根据某个准则选择出最能反映对象特性的相关特征，从而达到降低特征维数、简化计算、提高相似度计算准确度的目的。</w:t>
      </w:r>
      <w:r w:rsidR="00FD0B00">
        <w:t xml:space="preserve">2. </w:t>
      </w:r>
      <w:r w:rsidR="007A2D9A">
        <w:rPr>
          <w:rFonts w:ascii="宋体" w:hAnsi="宋体"/>
        </w:rPr>
        <w:t>对象的表示。</w:t>
      </w:r>
      <w:r w:rsidR="007A2D9A">
        <w:rPr>
          <w:rFonts w:ascii="宋体" w:hAnsi="宋体" w:hint="eastAsia"/>
        </w:rPr>
        <w:t>通常</w:t>
      </w:r>
      <w:r w:rsidR="007A2D9A">
        <w:rPr>
          <w:rFonts w:ascii="宋体" w:hAnsi="宋体"/>
        </w:rPr>
        <w:t>，用</w:t>
      </w:r>
      <w:r w:rsidR="007A2D9A">
        <w:rPr>
          <w:rFonts w:ascii="宋体" w:hAnsi="宋体" w:hint="eastAsia"/>
        </w:rPr>
        <w:t>至少两</w:t>
      </w:r>
      <w:r w:rsidR="00FD0B00">
        <w:rPr>
          <w:rFonts w:ascii="宋体" w:hAnsi="宋体"/>
        </w:rPr>
        <w:t>个特征来描述一个对象，用间隔尺度来量化特征，间隔尺度是使用实数来表示的数量信息。假如选择了个特征</w:t>
      </w:r>
      <w:r w:rsidR="00FD0B00">
        <w:rPr>
          <w:rFonts w:ascii="宋体" w:hAnsi="宋体" w:hint="eastAsia"/>
        </w:rPr>
        <w:t>，</w:t>
      </w:r>
      <w:r w:rsidR="00FD0B00">
        <w:rPr>
          <w:rFonts w:ascii="宋体" w:hAnsi="宋体"/>
        </w:rPr>
        <w:t>那么</w:t>
      </w:r>
      <w:r w:rsidR="00FD0B00">
        <w:rPr>
          <w:rFonts w:ascii="宋体" w:hAnsi="宋体" w:hint="eastAsia"/>
        </w:rPr>
        <w:t>这</w:t>
      </w:r>
      <w:r w:rsidR="007A2D9A">
        <w:rPr>
          <w:rFonts w:ascii="宋体" w:hAnsi="宋体"/>
        </w:rPr>
        <w:t>个对象</w:t>
      </w:r>
      <w:r w:rsidR="007A2D9A">
        <w:rPr>
          <w:rFonts w:ascii="宋体" w:hAnsi="宋体" w:hint="eastAsia"/>
        </w:rPr>
        <w:t>就可以表示成一个向量</w:t>
      </w:r>
      <w:r w:rsidR="00FD0B00">
        <w:rPr>
          <w:rFonts w:ascii="宋体" w:hAnsi="宋体"/>
        </w:rPr>
        <w:t>。</w:t>
      </w:r>
      <w:r w:rsidR="00FD0B00">
        <w:t>3.</w:t>
      </w:r>
      <w:r w:rsidR="00FD0B00">
        <w:rPr>
          <w:rFonts w:ascii="宋体" w:hAnsi="宋体"/>
        </w:rPr>
        <w:t>相似度</w:t>
      </w:r>
      <w:r w:rsidR="007A2D9A">
        <w:rPr>
          <w:rFonts w:ascii="宋体" w:hAnsi="宋体" w:hint="eastAsia"/>
        </w:rPr>
        <w:t>具体</w:t>
      </w:r>
      <w:r w:rsidR="00FD0B00">
        <w:rPr>
          <w:rFonts w:ascii="宋体" w:hAnsi="宋体"/>
        </w:rPr>
        <w:t>计算方法。设</w:t>
      </w:r>
      <w:r w:rsidR="00FD0B00">
        <w:t>T</w:t>
      </w:r>
      <w:r w:rsidR="00FD0B00">
        <w:rPr>
          <w:rFonts w:ascii="宋体" w:hAnsi="宋体"/>
        </w:rPr>
        <w:t>和</w:t>
      </w:r>
      <w:r w:rsidR="00FD0B00">
        <w:t>T`</w:t>
      </w:r>
      <w:r w:rsidR="00FD0B00">
        <w:rPr>
          <w:rFonts w:ascii="宋体" w:hAnsi="宋体"/>
        </w:rPr>
        <w:t>为矩阵中的两个对象的特征向量，</w:t>
      </w:r>
      <w:r w:rsidR="00FD0B00">
        <w:rPr>
          <w:rFonts w:ascii="宋体" w:hAnsi="宋体"/>
        </w:rPr>
        <w:lastRenderedPageBreak/>
        <w:t>常用相似度公式如下：内积、</w:t>
      </w:r>
      <w:r w:rsidR="00FD0B00">
        <w:t>Dice</w:t>
      </w:r>
      <w:r w:rsidR="00FD0B00">
        <w:rPr>
          <w:rFonts w:ascii="宋体" w:hAnsi="宋体"/>
        </w:rPr>
        <w:t>系数、余弦函数、</w:t>
      </w:r>
      <w:r w:rsidR="00FD0B00">
        <w:t>Jaccard</w:t>
      </w:r>
      <w:r w:rsidR="00FD0B00">
        <w:rPr>
          <w:rFonts w:ascii="宋体" w:hAnsi="宋体"/>
        </w:rPr>
        <w:t>系数等。</w:t>
      </w:r>
      <w:r w:rsidR="007A2D9A">
        <w:rPr>
          <w:rFonts w:ascii="宋体" w:hAnsi="宋体" w:hint="eastAsia"/>
        </w:rPr>
        <w:t>本文使用余弦函数来计算两个对象的相似度。</w:t>
      </w:r>
    </w:p>
    <w:p w:rsidR="0022150F" w:rsidRPr="0022150F" w:rsidRDefault="0022150F" w:rsidP="007A2D9A">
      <w:pPr>
        <w:pStyle w:val="3"/>
        <w:spacing w:line="240" w:lineRule="auto"/>
        <w:rPr>
          <w:b w:val="0"/>
        </w:rPr>
      </w:pPr>
      <w:r w:rsidRPr="0022150F">
        <w:rPr>
          <w:rFonts w:hint="eastAsia"/>
          <w:b w:val="0"/>
        </w:rPr>
        <w:t xml:space="preserve">3.3.3 </w:t>
      </w:r>
      <w:r w:rsidRPr="0022150F">
        <w:rPr>
          <w:rFonts w:hint="eastAsia"/>
          <w:b w:val="0"/>
        </w:rPr>
        <w:t>服务划分模型</w:t>
      </w:r>
    </w:p>
    <w:p w:rsidR="00366DCC" w:rsidRDefault="00073C23">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rsidR="00951743">
        <w:t>复用</w:t>
      </w:r>
      <w:proofErr w:type="gramStart"/>
      <w:r w:rsidR="00951743">
        <w:t>率有效提高且降低</w:t>
      </w:r>
      <w:proofErr w:type="gramEnd"/>
      <w:r w:rsidR="00951743">
        <w:t>平台中代码的冗余，我们</w:t>
      </w:r>
      <w:r w:rsidR="00951743">
        <w:rPr>
          <w:rFonts w:hint="eastAsia"/>
        </w:rPr>
        <w:t>基于领域驱动设计思想，</w:t>
      </w:r>
      <w:r w:rsidR="00951743">
        <w:t>设计了</w:t>
      </w:r>
      <w:r>
        <w:t>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构建图</w:t>
      </w:r>
      <w:proofErr w:type="gramEnd"/>
      <w:r>
        <w:t>过程，第二次转换是从</w:t>
      </w:r>
      <w:proofErr w:type="gramStart"/>
      <w:r>
        <w:t>图阶段到微服务</w:t>
      </w:r>
      <w:proofErr w:type="gramEnd"/>
      <w:r>
        <w:t>阶段的转换，称为聚类过程。下面是我们</w:t>
      </w:r>
      <w:proofErr w:type="gramStart"/>
      <w:r>
        <w:t>构建图过程</w:t>
      </w:r>
      <w:proofErr w:type="gramEnd"/>
      <w:r>
        <w:t>的详细步骤：</w:t>
      </w:r>
    </w:p>
    <w:p w:rsidR="00366DCC" w:rsidRDefault="00073C23">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构建图</w:t>
      </w:r>
      <w:proofErr w:type="gramEnd"/>
      <w:r>
        <w:t>阶段，此过程如图</w:t>
      </w:r>
      <w:r>
        <w:rPr>
          <w:rFonts w:hint="eastAsia"/>
        </w:rPr>
        <w:t>3</w:t>
      </w:r>
      <w:r>
        <w:t>-1</w:t>
      </w:r>
      <w:r>
        <w:rPr>
          <w:rFonts w:hint="eastAsia"/>
        </w:rPr>
        <w:t>：</w:t>
      </w:r>
    </w:p>
    <w:p w:rsidR="00366DCC" w:rsidRDefault="00366DCC">
      <w:pPr>
        <w:numPr>
          <w:ilvl w:val="255"/>
          <w:numId w:val="0"/>
        </w:numPr>
        <w:jc w:val="both"/>
      </w:pPr>
    </w:p>
    <w:p w:rsidR="00366DCC" w:rsidRDefault="00073C23">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8200" cy="1459318"/>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366DCC" w:rsidRPr="00951743" w:rsidRDefault="00073C23">
      <w:pPr>
        <w:ind w:firstLineChars="200" w:firstLine="480"/>
        <w:jc w:val="both"/>
        <w:rPr>
          <w:rFonts w:hint="eastAsia"/>
        </w:rPr>
      </w:pPr>
      <w:proofErr w:type="gramStart"/>
      <w:r>
        <w:t>构建图过程</w:t>
      </w:r>
      <w:proofErr w:type="gramEnd"/>
      <w:r>
        <w:t>中图</w:t>
      </w:r>
      <m:oMath>
        <m: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rsidR="00951743">
        <w:t>，</w:t>
      </w:r>
      <w:r w:rsidR="00951743">
        <w:rPr>
          <w:rFonts w:hint="eastAsia"/>
        </w:rPr>
        <w:t>并且通过定义的权重公式得到。权重的大小代表了两个文件之间的耦合程度，顶点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951743">
        <w:rPr>
          <w:rFonts w:hint="eastAsia"/>
        </w:rPr>
        <w:t>与顶点</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951743">
        <w:rPr>
          <w:rFonts w:hint="eastAsia"/>
        </w:rPr>
        <w:t>之间的权重</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51743">
        <w:rPr>
          <w:rFonts w:hint="eastAsia"/>
        </w:rPr>
        <w:t>值越大，表示文件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51743">
        <w:rPr>
          <w:rFonts w:hint="eastAsia"/>
        </w:rPr>
        <w:t>与文件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951743">
        <w:rPr>
          <w:rFonts w:hint="eastAsia"/>
        </w:rPr>
        <w:t>之间的耦合程度越高。</w:t>
      </w:r>
    </w:p>
    <w:p w:rsidR="00366DCC" w:rsidRDefault="00073C23" w:rsidP="00951743">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r w:rsidRPr="0041533A">
        <w:rPr>
          <w:i/>
        </w:rPr>
        <w:t>tf-idf</w:t>
      </w:r>
      <w:r>
        <w:t>的输入，计算出一个表示该文件的向量</w:t>
      </w:r>
      <w:r w:rsidRPr="0041533A">
        <w:rPr>
          <w:i/>
        </w:rPr>
        <w:t>X</w:t>
      </w:r>
      <w:r>
        <w:t>，之后再通过计算两个向量的余弦相似性来表示两个文件之间的耦合程度。</w:t>
      </w:r>
    </w:p>
    <w:p w:rsidR="00366DCC" w:rsidRDefault="00073C23">
      <w:pPr>
        <w:ind w:firstLineChars="200" w:firstLine="480"/>
        <w:rPr>
          <w:rFonts w:hint="eastAsia"/>
        </w:rPr>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951743" w:rsidRDefault="00951743">
      <w:pPr>
        <w:ind w:firstLineChars="200" w:firstLine="480"/>
        <w:rPr>
          <w:rFonts w:hint="eastAsia"/>
        </w:rPr>
      </w:pPr>
    </w:p>
    <w:p w:rsidR="00951743" w:rsidRDefault="00951743">
      <w:pPr>
        <w:ind w:firstLineChars="200" w:firstLine="480"/>
        <w:rPr>
          <w:rFonts w:hint="eastAsia"/>
        </w:rPr>
      </w:pPr>
    </w:p>
    <w:p w:rsidR="00951743" w:rsidRDefault="00951743">
      <w:pPr>
        <w:ind w:firstLineChars="200" w:firstLine="480"/>
        <w:rPr>
          <w:rFonts w:hint="eastAsia"/>
        </w:rPr>
      </w:pPr>
    </w:p>
    <w:p w:rsidR="00951743" w:rsidRDefault="00951743">
      <w:pPr>
        <w:ind w:firstLineChars="200" w:firstLine="480"/>
        <w:rPr>
          <w:rFonts w:hint="eastAsia"/>
        </w:rPr>
      </w:pPr>
    </w:p>
    <w:p w:rsidR="00951743" w:rsidRDefault="00951743">
      <w:pPr>
        <w:ind w:firstLineChars="200" w:firstLine="480"/>
      </w:pPr>
    </w:p>
    <w:p w:rsidR="00366DCC" w:rsidRDefault="00073C23">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112" cy="1722543"/>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pPr>
    </w:p>
    <w:p w:rsidR="00366DCC" w:rsidRDefault="00366DCC">
      <w:pPr>
        <w:spacing w:line="240" w:lineRule="auto"/>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366DCC" w:rsidRDefault="000B5845">
      <w:pPr>
        <w:ind w:firstLineChars="200" w:firstLine="480"/>
        <w:jc w:val="both"/>
      </w:pPr>
      <w:r>
        <w:rPr>
          <w:rFonts w:hint="eastAsia"/>
        </w:rPr>
        <w:t>聚类过程即将文件之间的耦合图，转换成相应的微服务。</w:t>
      </w:r>
      <w:r w:rsidR="00073C23">
        <w:t>在聚类过程中，我们使用经典的社区发现算法</w:t>
      </w:r>
      <w:r w:rsidR="00073C23">
        <w:t>GN</w:t>
      </w:r>
      <w:r w:rsidR="00073C23">
        <w:t>算法来实现</w:t>
      </w:r>
      <w:proofErr w:type="gramStart"/>
      <w:r w:rsidR="00073C23">
        <w:t>微服务</w:t>
      </w:r>
      <w:proofErr w:type="gramEnd"/>
      <w:r w:rsidR="00073C23">
        <w:t>的划分，</w:t>
      </w:r>
      <w:r w:rsidR="00073C23">
        <w:t>GN</w:t>
      </w:r>
      <w:r w:rsidR="00073C23">
        <w:t>算法基本思想是不断的删除</w:t>
      </w:r>
      <w:r w:rsidR="00073C23">
        <w:rPr>
          <w:rFonts w:hint="eastAsia"/>
        </w:rPr>
        <w:t>图</w:t>
      </w:r>
      <w:r w:rsidR="00073C23">
        <w:t>中具有相对于所有源节点的最大的边介数的边，然后，再重新计算</w:t>
      </w:r>
      <w:r w:rsidR="00073C23">
        <w:rPr>
          <w:rFonts w:hint="eastAsia"/>
        </w:rPr>
        <w:t>图</w:t>
      </w:r>
      <w:r w:rsidR="00073C23">
        <w:t>中剩余的边的相对于所有源节点的边介数，重复这个过程，直到</w:t>
      </w:r>
      <w:r w:rsidR="00073C23">
        <w:rPr>
          <w:rFonts w:hint="eastAsia"/>
        </w:rPr>
        <w:t>图</w:t>
      </w:r>
      <w:r w:rsidR="00073C23">
        <w:t>中</w:t>
      </w:r>
      <w:proofErr w:type="gramStart"/>
      <w:r w:rsidR="00073C23">
        <w:t>所有边</w:t>
      </w:r>
      <w:proofErr w:type="gramEnd"/>
      <w:r w:rsidR="00073C23">
        <w:t>都被删除，使用模块性</w:t>
      </w:r>
      <w:r w:rsidR="00073C23">
        <w:t>Q</w:t>
      </w:r>
      <w:r w:rsidR="00073C23">
        <w:t>来衡量划分质量，当模块性</w:t>
      </w:r>
      <w:r w:rsidR="00073C23">
        <w:t>Q</w:t>
      </w:r>
      <w:r w:rsidR="00073C23">
        <w:t>函数最大时表示</w:t>
      </w:r>
      <w:r w:rsidR="00073C23">
        <w:rPr>
          <w:rFonts w:hint="eastAsia"/>
        </w:rPr>
        <w:t>图中服务</w:t>
      </w:r>
      <w:r w:rsidR="00073C23">
        <w:t>划分的最好</w:t>
      </w:r>
      <w:r w:rsidR="00073C23">
        <w:rPr>
          <w:rFonts w:hint="eastAsia"/>
        </w:rPr>
        <w:t>，每个服务之间都保证了“高内聚，低耦合”原则</w:t>
      </w:r>
      <w:r w:rsidR="00073C23">
        <w:t>。</w:t>
      </w:r>
    </w:p>
    <w:p w:rsidR="00366DCC" w:rsidRDefault="00073C23">
      <w:pPr>
        <w:ind w:firstLineChars="200" w:firstLine="480"/>
        <w:jc w:val="both"/>
      </w:pPr>
      <w:r>
        <w:t>在本文中，我们使用如下公式定义</w:t>
      </w:r>
      <w:r>
        <w:t>Q</w:t>
      </w:r>
      <w:r>
        <w:t>函数：</w:t>
      </w:r>
    </w:p>
    <w:p w:rsidR="00366DCC" w:rsidRDefault="00073C23">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on"/>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366DCC" w:rsidRDefault="00073C23">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r>
        <w:t>i</w:t>
      </w:r>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r>
        <w:t>i</w:t>
      </w:r>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r>
        <w:t>i</w:t>
      </w:r>
      <w:r>
        <w:t>行求和。</w:t>
      </w:r>
    </w:p>
    <w:p w:rsidR="00366DCC" w:rsidRDefault="00073C23" w:rsidP="00B92454">
      <w:pPr>
        <w:ind w:firstLineChars="200" w:firstLine="480"/>
        <w:jc w:val="both"/>
        <w:rPr>
          <w:rFonts w:hint="eastAsia"/>
        </w:rPr>
      </w:pPr>
      <w:r>
        <w:t>在该算法中</w:t>
      </w:r>
      <w:proofErr w:type="gramStart"/>
      <w:r>
        <w:t>最</w:t>
      </w:r>
      <w:proofErr w:type="gramEnd"/>
      <w:r>
        <w:t>关键的是计算图中的边介数，本文中使用最短路径边介数方法来度量边介数，具体是指</w:t>
      </w:r>
      <w:proofErr w:type="gramStart"/>
      <w:r>
        <w:t>从某源节点</w:t>
      </w:r>
      <w:proofErr w:type="gramEnd"/>
      <w:r>
        <w:t>S</w:t>
      </w:r>
      <w:r>
        <w:t>出发通过该边的最短路径的数目，对所有可能的源节点，重复做同样的计算，并将得到的相对于各个不同的源节点的边介数相加，所得的累加和为该</w:t>
      </w:r>
      <w:proofErr w:type="gramStart"/>
      <w:r>
        <w:t>边相对</w:t>
      </w:r>
      <w:proofErr w:type="gramEnd"/>
      <w:r>
        <w:t>于所有源节点的边介数。</w:t>
      </w:r>
    </w:p>
    <w:p w:rsidR="00470C3F" w:rsidRDefault="00470C3F">
      <w:pPr>
        <w:ind w:firstLineChars="200" w:firstLine="480"/>
        <w:jc w:val="both"/>
      </w:pPr>
      <w:r>
        <w:rPr>
          <w:rFonts w:hint="eastAsia"/>
        </w:rPr>
        <w:t>综上，可以看出该服务划分模型</w:t>
      </w:r>
      <w:r w:rsidR="00E97EFF">
        <w:rPr>
          <w:rFonts w:hint="eastAsia"/>
        </w:rPr>
        <w:t>通过两步可以得到最优的服务划分组合，</w:t>
      </w:r>
      <w:r w:rsidR="00752A21">
        <w:rPr>
          <w:rFonts w:hint="eastAsia"/>
        </w:rPr>
        <w:t>且该服务划分组合符合</w:t>
      </w:r>
      <w:proofErr w:type="gramStart"/>
      <w:r w:rsidR="00752A21">
        <w:rPr>
          <w:rFonts w:hint="eastAsia"/>
        </w:rPr>
        <w:t>微服务</w:t>
      </w:r>
      <w:proofErr w:type="gramEnd"/>
      <w:r w:rsidR="00752A21">
        <w:rPr>
          <w:rFonts w:hint="eastAsia"/>
        </w:rPr>
        <w:t>的“高内聚低耦合”原则。</w:t>
      </w:r>
    </w:p>
    <w:p w:rsidR="00366DCC" w:rsidRDefault="00073C23" w:rsidP="00073C23">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66243E" w:rsidRPr="0066243E" w:rsidRDefault="0066243E" w:rsidP="0066243E">
      <w:r>
        <w:rPr>
          <w:rFonts w:hint="eastAsia"/>
        </w:rPr>
        <w:tab/>
      </w:r>
      <w:r>
        <w:rPr>
          <w:rFonts w:hint="eastAsia"/>
        </w:rPr>
        <w:t>上一小节详细讲述了</w:t>
      </w:r>
      <w:proofErr w:type="gramStart"/>
      <w:r>
        <w:rPr>
          <w:rFonts w:hint="eastAsia"/>
        </w:rPr>
        <w:t>微服务</w:t>
      </w:r>
      <w:proofErr w:type="gramEnd"/>
      <w:r>
        <w:rPr>
          <w:rFonts w:hint="eastAsia"/>
        </w:rPr>
        <w:t>划分模型，本小节主要讲述服务划分模型中使用的划分策略——语义耦合策略。</w:t>
      </w:r>
    </w:p>
    <w:p w:rsidR="00366DCC" w:rsidRDefault="00073C23">
      <w:pPr>
        <w:pStyle w:val="3"/>
        <w:spacing w:line="240" w:lineRule="auto"/>
        <w:rPr>
          <w:rFonts w:ascii="黑体" w:hAnsi="黑体" w:hint="eastAsia"/>
          <w:b w:val="0"/>
        </w:rPr>
      </w:pPr>
      <w:r>
        <w:rPr>
          <w:b w:val="0"/>
        </w:rPr>
        <w:lastRenderedPageBreak/>
        <w:t>3.3.1</w:t>
      </w:r>
      <w:r>
        <w:rPr>
          <w:rFonts w:ascii="黑体" w:hAnsi="黑体"/>
          <w:b w:val="0"/>
        </w:rPr>
        <w:t xml:space="preserve"> </w:t>
      </w:r>
      <w:r w:rsidR="0066243E">
        <w:rPr>
          <w:rFonts w:ascii="黑体" w:hAnsi="黑体" w:hint="eastAsia"/>
          <w:b w:val="0"/>
        </w:rPr>
        <w:t>语义耦合</w:t>
      </w:r>
      <w:r>
        <w:rPr>
          <w:rFonts w:ascii="黑体" w:hAnsi="黑体" w:hint="eastAsia"/>
          <w:b w:val="0"/>
        </w:rPr>
        <w:t>策略</w:t>
      </w:r>
    </w:p>
    <w:p w:rsidR="00752A21" w:rsidRDefault="00392AFD" w:rsidP="0066243E">
      <w:pPr>
        <w:rPr>
          <w:rFonts w:hint="eastAsia"/>
        </w:rPr>
      </w:pPr>
      <w:r>
        <w:rPr>
          <w:rFonts w:hint="eastAsia"/>
        </w:rPr>
        <w:tab/>
      </w:r>
      <w:r w:rsidR="00752A21">
        <w:rPr>
          <w:rFonts w:hint="eastAsia"/>
        </w:rPr>
        <w:t>基于上节的服务划分模型，如何得到代码库中每个文件之间的关系，本文使用最直接的方式——语义耦合，通过分析两个文件之间的语义相似性，来量化两个文件之间的耦合程度，从而得到整个应用中全部文件之间的关系图——无向加权图。</w:t>
      </w:r>
    </w:p>
    <w:p w:rsidR="0003715E" w:rsidRDefault="00752A21" w:rsidP="0003715E">
      <w:pPr>
        <w:jc w:val="both"/>
        <w:rPr>
          <w:rFonts w:hint="eastAsia"/>
          <w:iCs/>
        </w:rPr>
      </w:pPr>
      <w:r>
        <w:rPr>
          <w:rFonts w:hint="eastAsia"/>
        </w:rPr>
        <w:tab/>
      </w:r>
      <w:r w:rsidR="005915C5">
        <w:rPr>
          <w:rFonts w:hint="eastAsia"/>
        </w:rPr>
        <w:t>在语义耦合策略中，我们将原有单体</w:t>
      </w:r>
      <w:proofErr w:type="gramStart"/>
      <w:r w:rsidR="005915C5">
        <w:rPr>
          <w:rFonts w:hint="eastAsia"/>
        </w:rPr>
        <w:t>式应用</w:t>
      </w:r>
      <w:proofErr w:type="gramEnd"/>
      <w:r w:rsidR="005915C5">
        <w:rPr>
          <w:rFonts w:hint="eastAsia"/>
        </w:rPr>
        <w:t>中的文件作为输入，将生成的单体</w:t>
      </w:r>
      <w:proofErr w:type="gramStart"/>
      <w:r w:rsidR="005915C5">
        <w:rPr>
          <w:rFonts w:hint="eastAsia"/>
        </w:rPr>
        <w:t>式应用</w:t>
      </w:r>
      <w:proofErr w:type="gramEnd"/>
      <w:r w:rsidR="005915C5">
        <w:rPr>
          <w:rFonts w:hint="eastAsia"/>
        </w:rPr>
        <w:t>中文件之间的关系图作为输出。根据第一小节中语义相似度的计算步骤，首先，本文提取单体</w:t>
      </w:r>
      <w:proofErr w:type="gramStart"/>
      <w:r w:rsidR="005915C5">
        <w:rPr>
          <w:rFonts w:hint="eastAsia"/>
        </w:rPr>
        <w:t>式应用</w:t>
      </w:r>
      <w:proofErr w:type="gramEnd"/>
      <w:r w:rsidR="005915C5">
        <w:rPr>
          <w:rFonts w:hint="eastAsia"/>
        </w:rPr>
        <w:t>中每个文件的特征，在</w:t>
      </w:r>
      <w:r w:rsidR="00690695">
        <w:rPr>
          <w:rFonts w:hint="eastAsia"/>
        </w:rPr>
        <w:t>提取特征的过程中，我们选择每个文件中的关键字，例如变量名或者方法名</w:t>
      </w:r>
      <w:proofErr w:type="gramStart"/>
      <w:r w:rsidR="00690695">
        <w:rPr>
          <w:rFonts w:hint="eastAsia"/>
        </w:rPr>
        <w:t>来作</w:t>
      </w:r>
      <w:proofErr w:type="gramEnd"/>
      <w:r w:rsidR="00690695">
        <w:rPr>
          <w:rFonts w:hint="eastAsia"/>
        </w:rPr>
        <w:t>为每个文件的特征值</w:t>
      </w:r>
      <w:r w:rsidR="00690695">
        <w:t>，</w:t>
      </w:r>
      <w:r w:rsidR="00690695">
        <w:rPr>
          <w:rFonts w:hint="eastAsia"/>
        </w:rPr>
        <w:t>因此</w:t>
      </w:r>
      <w:r w:rsidR="00690695">
        <w:t>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00690695">
        <w:rPr>
          <w:rFonts w:hint="eastAsia"/>
        </w:rPr>
        <w:t>来表示。但是考虑到代表每个文件的词组的维数可能是不同的，我们做了维数的转换过程，</w:t>
      </w:r>
      <w:r w:rsidR="0003715E">
        <w:rPr>
          <w:rFonts w:hint="eastAsia"/>
        </w:rPr>
        <w:t>我</w:t>
      </w:r>
      <w:r w:rsidR="00690695">
        <w:rPr>
          <w:rFonts w:hint="eastAsia"/>
        </w:rPr>
        <w:t>们建立</w:t>
      </w:r>
      <w:r w:rsidR="00690695">
        <w:t>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90695">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90695">
        <w:t>的并集列表</w:t>
      </w:r>
      <w:r w:rsidR="0003715E">
        <w:rPr>
          <w:i/>
          <w:iCs/>
        </w:rPr>
        <w:t>T</w:t>
      </w:r>
      <w:r w:rsidR="0003715E" w:rsidRPr="0003715E">
        <w:rPr>
          <w:iCs/>
        </w:rPr>
        <w:t>，</w:t>
      </w:r>
    </w:p>
    <w:p w:rsidR="0003715E" w:rsidRDefault="0003715E" w:rsidP="0003715E">
      <w:pPr>
        <w:jc w:val="right"/>
        <w:rPr>
          <w:rFonts w:hint="eastAsia"/>
          <w:iCs/>
        </w:rPr>
      </w:pPr>
      <m:oMath>
        <m:r>
          <w:rPr>
            <w:rFonts w:ascii="Cambria Math" w:hAnsi="Cambria Math"/>
          </w:rPr>
          <m:t xml:space="preserve"> </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hint="eastAsia"/>
        </w:rPr>
        <w:t xml:space="preserve">                   (3-1)</w:t>
      </w:r>
    </w:p>
    <w:p w:rsidR="00690695" w:rsidRDefault="0003715E" w:rsidP="0003715E">
      <w:pPr>
        <w:jc w:val="both"/>
      </w:pPr>
      <w:r>
        <w:t>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sidRPr="0041533A">
        <w:rPr>
          <w:rFonts w:hint="eastAsia"/>
          <w:i/>
        </w:rPr>
        <w:t>X</w:t>
      </w:r>
      <w:r>
        <w:t>的维度是词组列表</w:t>
      </w:r>
      <m:oMath>
        <m:r>
          <w:rPr>
            <w:rFonts w:ascii="Cambria Math" w:hAnsi="Cambria Math"/>
          </w:rPr>
          <m:t>T</m:t>
        </m:r>
      </m:oMath>
      <w:r>
        <w:t>的长度，向量的第</w:t>
      </w:r>
      <w:r>
        <w:t>k</w:t>
      </w:r>
      <w:proofErr w:type="gramStart"/>
      <w:r>
        <w:t>个</w:t>
      </w:r>
      <w:proofErr w:type="gramEnd"/>
      <w:r>
        <w:t>元素的是词组列表</w:t>
      </w:r>
      <w:r>
        <w:t>T</w:t>
      </w:r>
      <w:r>
        <w:t>中第</w:t>
      </w:r>
      <w:r>
        <w:t>k</w:t>
      </w:r>
      <w:proofErr w:type="gramStart"/>
      <w:r>
        <w:t>个</w:t>
      </w:r>
      <w:proofErr w:type="gramEnd"/>
      <w:r>
        <w:t>元素在代码文件词组中的</w:t>
      </w:r>
      <w:r w:rsidRPr="0066243E">
        <w:rPr>
          <w:i/>
        </w:rPr>
        <w:t>tf-idf</w:t>
      </w:r>
      <w:r>
        <w:t>值表示。</w:t>
      </w:r>
      <w:r w:rsidRPr="0066243E">
        <w:rPr>
          <w:i/>
        </w:rPr>
        <w:t>tf-idf</w:t>
      </w:r>
      <w:r>
        <w:t>值</w:t>
      </w:r>
      <w:r>
        <w:rPr>
          <w:rFonts w:hint="eastAsia"/>
        </w:rPr>
        <w:t>代表该</w:t>
      </w:r>
      <w:r>
        <w:t>第</w:t>
      </w:r>
      <w:r>
        <w:t>k</w:t>
      </w:r>
      <w:proofErr w:type="gramStart"/>
      <w:r>
        <w:t>个</w:t>
      </w:r>
      <w:proofErr w:type="gramEnd"/>
      <w:r>
        <w:t>元素</w:t>
      </w:r>
      <w:r>
        <w:rPr>
          <w:rFonts w:hint="eastAsia"/>
        </w:rPr>
        <w:t>即第</w:t>
      </w:r>
      <w:r>
        <w:rPr>
          <w:rFonts w:hint="eastAsia"/>
        </w:rPr>
        <w:t>k</w:t>
      </w:r>
      <w:proofErr w:type="gramStart"/>
      <w:r>
        <w:rPr>
          <w:rFonts w:hint="eastAsia"/>
        </w:rPr>
        <w:t>个</w:t>
      </w:r>
      <w:proofErr w:type="gramEnd"/>
      <w:r>
        <w:rPr>
          <w:rFonts w:hint="eastAsia"/>
        </w:rPr>
        <w:t>词组在整个并集列表</w:t>
      </w:r>
      <w:r w:rsidRPr="0003715E">
        <w:rPr>
          <w:rFonts w:hint="eastAsia"/>
          <w:i/>
        </w:rPr>
        <w:t>T</w:t>
      </w:r>
      <w:r>
        <w:rPr>
          <w:rFonts w:hint="eastAsia"/>
        </w:rPr>
        <w:t>中的重要程度。</w:t>
      </w:r>
      <w:r w:rsidR="00690695">
        <w:t>向量</w:t>
      </w:r>
      <m:oMath>
        <m:r>
          <w:rPr>
            <w:rFonts w:ascii="Cambria Math" w:hAnsi="Cambria Math"/>
          </w:rPr>
          <m:t>X</m:t>
        </m:r>
      </m:oMath>
      <w:r w:rsidR="00690695">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690695">
        <w:t>计算公式如下：</w:t>
      </w:r>
    </w:p>
    <w:p w:rsidR="00690695" w:rsidRDefault="00690695" w:rsidP="00690695">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B5845">
        <w:t xml:space="preserve">                 (3-2</w:t>
      </w:r>
      <w:r>
        <w:t>)</w:t>
      </w:r>
    </w:p>
    <w:p w:rsidR="00690695" w:rsidRDefault="00690695" w:rsidP="00690695">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690695" w:rsidRDefault="00690695" w:rsidP="00690695">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Pr>
          <w:rFonts w:hint="eastAsia"/>
        </w:rPr>
        <w:t xml:space="preserve"> </w:t>
      </w:r>
      <w:r>
        <w:t xml:space="preserve">                        </w:t>
      </w:r>
      <w:r>
        <w:rPr>
          <w:rFonts w:hint="eastAsia"/>
        </w:rPr>
        <w:t>(</w:t>
      </w:r>
      <w:r w:rsidR="000B5845">
        <w:t>3-3</w:t>
      </w:r>
      <w:r>
        <w:t>)</w:t>
      </w:r>
    </w:p>
    <w:p w:rsidR="00690695" w:rsidRDefault="00690695" w:rsidP="00690695">
      <w:pPr>
        <w:jc w:val="both"/>
      </w:pPr>
      <w:r>
        <w:t>词频</w:t>
      </w:r>
      <m:oMath>
        <m: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690695" w:rsidRDefault="00690695" w:rsidP="00690695">
      <w:pPr>
        <w:jc w:val="right"/>
      </w:pPr>
      <m:oMath>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rsidR="000B5845">
        <w:t xml:space="preserve">                     (3-4</w:t>
      </w:r>
      <w:r>
        <w:t>)</w:t>
      </w:r>
    </w:p>
    <w:p w:rsidR="00690695" w:rsidRDefault="00690695" w:rsidP="00951743">
      <w:pPr>
        <w:numPr>
          <w:ilvl w:val="255"/>
          <w:numId w:val="0"/>
        </w:numPr>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28" o:title=""/>
          </v:shape>
          <o:OLEObject Type="Embed" ProgID="Equation.3" ShapeID="_x0000_i1025" DrawAspect="Content" ObjectID="_1612969332" r:id="rId29"/>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690695" w:rsidRDefault="00690695" w:rsidP="00690695">
      <w:pPr>
        <w:numPr>
          <w:ilvl w:val="255"/>
          <w:numId w:val="0"/>
        </w:numPr>
        <w:ind w:firstLineChars="200" w:firstLine="480"/>
        <w:jc w:val="both"/>
      </w:pPr>
      <w:r>
        <w:t>逆向文件频率</w:t>
      </w: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r w:rsidRPr="006B2512">
        <w:rPr>
          <w:i/>
        </w:rPr>
        <w:t>idf</w:t>
      </w:r>
      <w:r>
        <w:t>，可以由文件总数目除以包含该词语文件的数目，再将得到</w:t>
      </w:r>
      <w:proofErr w:type="gramStart"/>
      <w:r>
        <w:t>的商取以</w:t>
      </w:r>
      <w:proofErr w:type="gramEnd"/>
      <w:r>
        <w:t>10</w:t>
      </w:r>
      <w:r>
        <w:t>为底的对数得到：</w:t>
      </w:r>
    </w:p>
    <w:p w:rsidR="00690695" w:rsidRDefault="00690695" w:rsidP="00690695">
      <w:pPr>
        <w:spacing w:line="240" w:lineRule="auto"/>
        <w:jc w:val="center"/>
      </w:pPr>
    </w:p>
    <w:p w:rsidR="00690695" w:rsidRDefault="00690695" w:rsidP="00690695">
      <w:pPr>
        <w:spacing w:line="240" w:lineRule="auto"/>
        <w:jc w:val="right"/>
      </w:pP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rsidR="000B5845">
        <w:t>3-5</w:t>
      </w:r>
      <w:r>
        <w:t>)</w:t>
      </w:r>
    </w:p>
    <w:p w:rsidR="00690695" w:rsidRDefault="00690695" w:rsidP="00690695">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的文件数目。</w:t>
      </w:r>
    </w:p>
    <w:p w:rsidR="00690695" w:rsidRDefault="00690695" w:rsidP="00690695">
      <w:pPr>
        <w:jc w:val="both"/>
      </w:pPr>
      <w:r>
        <w:t>根据以上方法可以计算出向量</w:t>
      </w:r>
      <w:r w:rsidRPr="0041533A">
        <w:rPr>
          <w:i/>
        </w:rPr>
        <w:t>X</w:t>
      </w:r>
      <w:r w:rsidRPr="0041533A">
        <w:t>，</w:t>
      </w:r>
      <w:r w:rsidRPr="0041533A">
        <w:rPr>
          <w:i/>
        </w:rP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w:t>
      </w:r>
      <w:r>
        <w:rPr>
          <w:rFonts w:hint="eastAsia"/>
        </w:rPr>
        <w:lastRenderedPageBreak/>
        <w:t>表示建立的无向加权图，邻接矩阵中的元素表示对应两个节点之间的权重，矩阵如公式</w:t>
      </w:r>
      <w:r>
        <w:rPr>
          <w:rFonts w:hint="eastAsia"/>
        </w:rPr>
        <w:t>3</w:t>
      </w:r>
      <w:r w:rsidR="000B5845">
        <w:t>-6</w:t>
      </w:r>
      <w:r>
        <w:rPr>
          <w:rFonts w:hint="eastAsia"/>
        </w:rPr>
        <w:t>：</w:t>
      </w:r>
    </w:p>
    <w:p w:rsidR="00690695" w:rsidRDefault="00690695" w:rsidP="00690695">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rsidR="000B5845">
        <w:t xml:space="preserve">                     (3-6</w:t>
      </w:r>
      <w:r>
        <w:t>)</w:t>
      </w:r>
    </w:p>
    <w:p w:rsidR="0066243E" w:rsidRDefault="00690695" w:rsidP="0066243E">
      <w:pPr>
        <w:rPr>
          <w:rFonts w:hint="eastAsia"/>
        </w:rPr>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0B5845" w:rsidRDefault="000B5845" w:rsidP="0066243E">
      <w:pPr>
        <w:rPr>
          <w:rFonts w:hint="eastAsia"/>
        </w:rPr>
      </w:pPr>
      <w:r>
        <w:rPr>
          <w:rFonts w:hint="eastAsia"/>
        </w:rPr>
        <w:tab/>
      </w:r>
      <w:r>
        <w:rPr>
          <w:rFonts w:hint="eastAsia"/>
        </w:rPr>
        <w:t>综上，我们可以通过语义耦合策略来得到单体</w:t>
      </w:r>
      <w:proofErr w:type="gramStart"/>
      <w:r>
        <w:rPr>
          <w:rFonts w:hint="eastAsia"/>
        </w:rPr>
        <w:t>式应用</w:t>
      </w:r>
      <w:proofErr w:type="gramEnd"/>
      <w:r>
        <w:rPr>
          <w:rFonts w:hint="eastAsia"/>
        </w:rPr>
        <w:t>中代码之间的耦合关系图——无向加权图</w:t>
      </w:r>
      <w:r>
        <w:rPr>
          <w:rFonts w:hint="eastAsia"/>
        </w:rPr>
        <w:t>G</w:t>
      </w:r>
      <w:r>
        <w:rPr>
          <w:rFonts w:hint="eastAsia"/>
        </w:rPr>
        <w:t>，并且通过使用矩阵</w:t>
      </w:r>
      <w:r>
        <w:rPr>
          <w:rFonts w:hint="eastAsia"/>
        </w:rPr>
        <w:t>A</w:t>
      </w:r>
      <w:r>
        <w:rPr>
          <w:rFonts w:hint="eastAsia"/>
        </w:rPr>
        <w:t>来表示无向加权图。</w:t>
      </w:r>
    </w:p>
    <w:p w:rsidR="0066243E" w:rsidRDefault="0066243E" w:rsidP="0066243E">
      <w:pPr>
        <w:rPr>
          <w:rFonts w:hint="eastAsia"/>
        </w:rPr>
      </w:pPr>
    </w:p>
    <w:p w:rsidR="000B5845" w:rsidRDefault="000B5845" w:rsidP="000B5845">
      <w:pPr>
        <w:pStyle w:val="3"/>
        <w:spacing w:line="240" w:lineRule="auto"/>
        <w:rPr>
          <w:rFonts w:hint="eastAsia"/>
          <w:b w:val="0"/>
        </w:rPr>
      </w:pPr>
      <w:r w:rsidRPr="0066243E">
        <w:rPr>
          <w:rFonts w:hint="eastAsia"/>
          <w:b w:val="0"/>
        </w:rPr>
        <w:t xml:space="preserve">3.3.2 </w:t>
      </w:r>
      <w:r w:rsidRPr="0066243E">
        <w:rPr>
          <w:rFonts w:hint="eastAsia"/>
          <w:b w:val="0"/>
        </w:rPr>
        <w:t>服务划分算法</w:t>
      </w:r>
    </w:p>
    <w:p w:rsidR="0066243E" w:rsidRDefault="000B5845" w:rsidP="0066243E">
      <w:pPr>
        <w:rPr>
          <w:rFonts w:hint="eastAsia"/>
        </w:rPr>
      </w:pPr>
      <w:r>
        <w:rPr>
          <w:rFonts w:hint="eastAsia"/>
        </w:rPr>
        <w:tab/>
      </w:r>
      <w:r>
        <w:rPr>
          <w:rFonts w:hint="eastAsia"/>
        </w:rPr>
        <w:t>上小节中我们得到了单体</w:t>
      </w:r>
      <w:proofErr w:type="gramStart"/>
      <w:r>
        <w:rPr>
          <w:rFonts w:hint="eastAsia"/>
        </w:rPr>
        <w:t>式应用</w:t>
      </w:r>
      <w:proofErr w:type="gramEnd"/>
      <w:r>
        <w:rPr>
          <w:rFonts w:hint="eastAsia"/>
        </w:rPr>
        <w:t>中代码之间耦合关系图——无向加权图</w:t>
      </w:r>
      <w:r>
        <w:rPr>
          <w:rFonts w:hint="eastAsia"/>
        </w:rPr>
        <w:t>G</w:t>
      </w:r>
      <w:r>
        <w:rPr>
          <w:rFonts w:hint="eastAsia"/>
        </w:rPr>
        <w:t>，第一阶段完成，进入第二阶段——聚合阶段，聚合阶段的服务划分算法应满足以下要求：</w:t>
      </w:r>
    </w:p>
    <w:p w:rsidR="008A2FFD" w:rsidRDefault="008A2FFD" w:rsidP="008A2FFD">
      <w:pPr>
        <w:ind w:firstLineChars="200" w:firstLine="480"/>
        <w:jc w:val="both"/>
        <w:rPr>
          <w:rFonts w:hint="eastAsia"/>
        </w:rPr>
      </w:pPr>
      <w:r>
        <w:rPr>
          <w:rFonts w:hint="eastAsia"/>
        </w:rPr>
        <w:t>（</w:t>
      </w:r>
      <w:r>
        <w:rPr>
          <w:rFonts w:hint="eastAsia"/>
        </w:rPr>
        <w:t>1</w:t>
      </w:r>
      <w:r>
        <w:rPr>
          <w:rFonts w:hint="eastAsia"/>
        </w:rPr>
        <w:t>）</w:t>
      </w:r>
      <w:r w:rsidR="000B5845">
        <w:rPr>
          <w:rFonts w:hint="eastAsia"/>
        </w:rPr>
        <w:t>可复用性。服务划分算法应满足得到的</w:t>
      </w:r>
      <w:proofErr w:type="gramStart"/>
      <w:r w:rsidR="000B5845">
        <w:rPr>
          <w:rFonts w:hint="eastAsia"/>
        </w:rPr>
        <w:t>微服务</w:t>
      </w:r>
      <w:proofErr w:type="gramEnd"/>
      <w:r w:rsidR="000B5845">
        <w:rPr>
          <w:rFonts w:hint="eastAsia"/>
        </w:rPr>
        <w:t>集合具有高可复用性</w:t>
      </w:r>
      <w:r>
        <w:rPr>
          <w:rFonts w:hint="eastAsia"/>
        </w:rPr>
        <w:t>，这是我们算法的主要目标之一。</w:t>
      </w:r>
    </w:p>
    <w:p w:rsidR="000B5845" w:rsidRDefault="000B5845" w:rsidP="008A2FFD">
      <w:pPr>
        <w:ind w:firstLineChars="200" w:firstLine="480"/>
        <w:jc w:val="both"/>
        <w:rPr>
          <w:rFonts w:hint="eastAsia"/>
        </w:rPr>
      </w:pPr>
      <w:r>
        <w:rPr>
          <w:rFonts w:hint="eastAsia"/>
        </w:rPr>
        <w:t>（</w:t>
      </w:r>
      <w:r>
        <w:rPr>
          <w:rFonts w:hint="eastAsia"/>
        </w:rPr>
        <w:t>2</w:t>
      </w:r>
      <w:r>
        <w:rPr>
          <w:rFonts w:hint="eastAsia"/>
        </w:rPr>
        <w:t>）</w:t>
      </w:r>
      <w:r w:rsidR="008A2FFD">
        <w:rPr>
          <w:rFonts w:hint="eastAsia"/>
        </w:rPr>
        <w:t>灵活独立。</w:t>
      </w:r>
      <w:r w:rsidR="008A2FFD">
        <w:rPr>
          <w:rFonts w:asciiTheme="minorHAnsi" w:hAnsiTheme="minorHAnsi" w:cstheme="minorBidi"/>
        </w:rPr>
        <w:t>服务应该具有高内聚性，适当粒度的服务构件能使服务在各角度进行服务装配；通过松散耦合技术减少服务消费者和提供者间技术依赖性。</w:t>
      </w:r>
    </w:p>
    <w:p w:rsidR="0066243E" w:rsidRDefault="008A2FFD" w:rsidP="008A2FFD">
      <w:pPr>
        <w:ind w:firstLineChars="200" w:firstLine="480"/>
        <w:jc w:val="both"/>
        <w:rPr>
          <w:rFonts w:asciiTheme="minorHAnsi" w:hAnsiTheme="minorHAnsi" w:cstheme="minorBidi" w:hint="eastAsia"/>
        </w:rPr>
      </w:pPr>
      <w:r>
        <w:rPr>
          <w:rFonts w:hint="eastAsia"/>
        </w:rPr>
        <w:t>（</w:t>
      </w:r>
      <w:r>
        <w:rPr>
          <w:rFonts w:hint="eastAsia"/>
        </w:rPr>
        <w:t>3</w:t>
      </w:r>
      <w:r>
        <w:rPr>
          <w:rFonts w:hint="eastAsia"/>
        </w:rPr>
        <w:t>）高</w:t>
      </w:r>
      <w:r>
        <w:rPr>
          <w:rFonts w:asciiTheme="minorHAnsi" w:hAnsiTheme="minorHAnsi" w:cstheme="minorBidi"/>
        </w:rPr>
        <w:t>耦合性</w:t>
      </w:r>
      <w:r>
        <w:rPr>
          <w:rFonts w:asciiTheme="minorHAnsi" w:hAnsiTheme="minorHAnsi" w:cstheme="minorBidi" w:hint="eastAsia"/>
        </w:rPr>
        <w:t>。</w:t>
      </w:r>
      <w:r>
        <w:rPr>
          <w:rFonts w:asciiTheme="minorHAnsi" w:hAnsiTheme="minorHAnsi" w:cstheme="minorBidi"/>
        </w:rPr>
        <w:t>划分后的服务之间的耦合度应该尽量小。</w:t>
      </w:r>
    </w:p>
    <w:p w:rsidR="008A2FFD" w:rsidRDefault="008A2FFD" w:rsidP="008A2FFD">
      <w:pPr>
        <w:ind w:firstLineChars="200" w:firstLine="480"/>
        <w:jc w:val="both"/>
        <w:rPr>
          <w:rFonts w:asciiTheme="minorHAnsi" w:hAnsiTheme="minorHAnsi" w:cstheme="minorBidi" w:hint="eastAsia"/>
        </w:rPr>
      </w:pPr>
      <w:r>
        <w:rPr>
          <w:rFonts w:asciiTheme="minorHAnsi" w:hAnsiTheme="minorHAnsi" w:cstheme="minorBidi" w:hint="eastAsia"/>
        </w:rPr>
        <w:t>（</w:t>
      </w:r>
      <w:r>
        <w:rPr>
          <w:rFonts w:asciiTheme="minorHAnsi" w:hAnsiTheme="minorHAnsi" w:cstheme="minorBidi" w:hint="eastAsia"/>
        </w:rPr>
        <w:t>4</w:t>
      </w:r>
      <w:r>
        <w:rPr>
          <w:rFonts w:asciiTheme="minorHAnsi" w:hAnsiTheme="minorHAnsi" w:cstheme="minorBidi" w:hint="eastAsia"/>
        </w:rPr>
        <w:t>）</w:t>
      </w:r>
      <w:r>
        <w:rPr>
          <w:rFonts w:asciiTheme="minorHAnsi" w:hAnsiTheme="minorHAnsi" w:cstheme="minorBidi"/>
        </w:rPr>
        <w:t>可执行性</w:t>
      </w:r>
      <w:r>
        <w:rPr>
          <w:rFonts w:asciiTheme="minorHAnsi" w:hAnsiTheme="minorHAnsi" w:cstheme="minorBidi" w:hint="eastAsia"/>
        </w:rPr>
        <w:t>。</w:t>
      </w:r>
      <w:r>
        <w:rPr>
          <w:rFonts w:asciiTheme="minorHAnsi" w:hAnsiTheme="minorHAnsi" w:cstheme="minorBidi"/>
        </w:rPr>
        <w:t>算法的实现是</w:t>
      </w:r>
      <w:r>
        <w:rPr>
          <w:rFonts w:asciiTheme="minorHAnsi" w:hAnsiTheme="minorHAnsi" w:cstheme="minorBidi"/>
        </w:rPr>
        <w:t>java</w:t>
      </w:r>
      <w:r>
        <w:rPr>
          <w:rFonts w:asciiTheme="minorHAnsi" w:hAnsiTheme="minorHAnsi" w:cstheme="minorBidi"/>
        </w:rPr>
        <w:t>语言或者是可以被</w:t>
      </w:r>
      <w:r>
        <w:rPr>
          <w:rFonts w:asciiTheme="minorHAnsi" w:hAnsiTheme="minorHAnsi" w:cstheme="minorBidi"/>
        </w:rPr>
        <w:t>JVM</w:t>
      </w:r>
      <w:r>
        <w:rPr>
          <w:rFonts w:asciiTheme="minorHAnsi" w:hAnsiTheme="minorHAnsi" w:cstheme="minorBidi"/>
        </w:rPr>
        <w:t>轻松调度的语言。</w:t>
      </w:r>
    </w:p>
    <w:p w:rsidR="0066243E" w:rsidRDefault="008A2FFD" w:rsidP="008A2FFD">
      <w:pPr>
        <w:ind w:firstLineChars="200" w:firstLine="480"/>
        <w:jc w:val="both"/>
        <w:rPr>
          <w:rFonts w:asciiTheme="minorHAnsi" w:hAnsiTheme="minorHAnsi" w:cstheme="minorBidi" w:hint="eastAsia"/>
        </w:rPr>
      </w:pPr>
      <w:r>
        <w:rPr>
          <w:rFonts w:asciiTheme="minorHAnsi" w:hAnsiTheme="minorHAnsi" w:cstheme="minorBidi" w:hint="eastAsia"/>
        </w:rPr>
        <w:t>（</w:t>
      </w:r>
      <w:r>
        <w:rPr>
          <w:rFonts w:asciiTheme="minorHAnsi" w:hAnsiTheme="minorHAnsi" w:cstheme="minorBidi" w:hint="eastAsia"/>
        </w:rPr>
        <w:t>5</w:t>
      </w:r>
      <w:r>
        <w:rPr>
          <w:rFonts w:asciiTheme="minorHAnsi" w:hAnsiTheme="minorHAnsi" w:cstheme="minorBidi" w:hint="eastAsia"/>
        </w:rPr>
        <w:t>）</w:t>
      </w:r>
      <w:r>
        <w:rPr>
          <w:rFonts w:asciiTheme="minorHAnsi" w:hAnsiTheme="minorHAnsi" w:cstheme="minorBidi"/>
        </w:rPr>
        <w:t>性能</w:t>
      </w:r>
      <w:r>
        <w:rPr>
          <w:rFonts w:asciiTheme="minorHAnsi" w:hAnsiTheme="minorHAnsi" w:cstheme="minorBidi" w:hint="eastAsia"/>
        </w:rPr>
        <w:t>。</w:t>
      </w:r>
      <w:r>
        <w:rPr>
          <w:rFonts w:asciiTheme="minorHAnsi" w:hAnsiTheme="minorHAnsi" w:cstheme="minorBidi"/>
        </w:rPr>
        <w:t>算法执行的时间</w:t>
      </w:r>
      <w:r>
        <w:rPr>
          <w:rFonts w:asciiTheme="minorHAnsi" w:hAnsiTheme="minorHAnsi" w:cstheme="minorBidi" w:hint="eastAsia"/>
        </w:rPr>
        <w:t>尽可能少。</w:t>
      </w:r>
    </w:p>
    <w:p w:rsidR="008A2FFD" w:rsidRDefault="008A2FFD" w:rsidP="008A2FFD">
      <w:pPr>
        <w:ind w:firstLineChars="200" w:firstLine="480"/>
        <w:jc w:val="both"/>
        <w:rPr>
          <w:rFonts w:hint="eastAsia"/>
        </w:rPr>
      </w:pPr>
      <w:r>
        <w:rPr>
          <w:rFonts w:asciiTheme="minorHAnsi" w:hAnsiTheme="minorHAnsi" w:cstheme="minorBidi" w:hint="eastAsia"/>
        </w:rPr>
        <w:t>（</w:t>
      </w:r>
      <w:r>
        <w:rPr>
          <w:rFonts w:asciiTheme="minorHAnsi" w:hAnsiTheme="minorHAnsi" w:cstheme="minorBidi" w:hint="eastAsia"/>
        </w:rPr>
        <w:t>6</w:t>
      </w:r>
      <w:r>
        <w:rPr>
          <w:rFonts w:asciiTheme="minorHAnsi" w:hAnsiTheme="minorHAnsi" w:cstheme="minorBidi" w:hint="eastAsia"/>
        </w:rPr>
        <w:t>）</w:t>
      </w:r>
      <w:r>
        <w:rPr>
          <w:rFonts w:asciiTheme="minorHAnsi" w:hAnsiTheme="minorHAnsi" w:cstheme="minorBidi"/>
        </w:rPr>
        <w:t>简单性。算法的机制和参数的理解程度</w:t>
      </w:r>
      <w:r>
        <w:rPr>
          <w:rFonts w:asciiTheme="minorHAnsi" w:hAnsiTheme="minorHAnsi" w:cstheme="minorBidi" w:hint="eastAsia"/>
        </w:rPr>
        <w:t>尽可能简单。</w:t>
      </w:r>
    </w:p>
    <w:p w:rsidR="0066243E" w:rsidRDefault="000534D6" w:rsidP="000534D6">
      <w:pPr>
        <w:rPr>
          <w:rFonts w:hint="eastAsia"/>
        </w:rPr>
      </w:pPr>
      <w:r>
        <w:tab/>
      </w:r>
      <w:r>
        <w:t>在聚类过程中，</w:t>
      </w:r>
      <w:r>
        <w:rPr>
          <w:rFonts w:hint="eastAsia"/>
        </w:rPr>
        <w:t>为了满足以上服务划分算法的要求，我们对比了社区发现算法</w:t>
      </w:r>
      <w:r>
        <w:rPr>
          <w:rFonts w:hint="eastAsia"/>
        </w:rPr>
        <w:t>GN</w:t>
      </w:r>
      <w:r>
        <w:rPr>
          <w:rFonts w:hint="eastAsia"/>
        </w:rPr>
        <w:t>算法（</w:t>
      </w:r>
      <w:proofErr w:type="gramStart"/>
      <w:r>
        <w:rPr>
          <w:rFonts w:hint="eastAsia"/>
        </w:rPr>
        <w:t>基于</w:t>
      </w:r>
      <w:r>
        <w:rPr>
          <w:rFonts w:asciiTheme="minorHAnsi" w:hAnsiTheme="minorHAnsi" w:cstheme="minorBidi"/>
        </w:rPr>
        <w:t>基于</w:t>
      </w:r>
      <w:proofErr w:type="gramEnd"/>
      <w:r>
        <w:rPr>
          <w:rFonts w:asciiTheme="minorHAnsi" w:hAnsiTheme="minorHAnsi" w:cstheme="minorBidi"/>
        </w:rPr>
        <w:t>边介数的加权无向图聚类算法</w:t>
      </w:r>
      <w:r>
        <w:rPr>
          <w:rFonts w:hint="eastAsia"/>
        </w:rPr>
        <w:t>）、</w:t>
      </w:r>
      <w:r>
        <w:rPr>
          <w:rFonts w:hint="eastAsia"/>
        </w:rPr>
        <w:t>MCL</w:t>
      </w:r>
      <w:r>
        <w:rPr>
          <w:rFonts w:hint="eastAsia"/>
        </w:rPr>
        <w:t>算法（</w:t>
      </w:r>
      <w:r>
        <w:rPr>
          <w:rFonts w:asciiTheme="minorHAnsi" w:hAnsiTheme="minorHAnsi" w:cstheme="minorBidi"/>
        </w:rPr>
        <w:t>加权无向图聚类算法</w:t>
      </w:r>
      <w:r>
        <w:rPr>
          <w:rFonts w:hint="eastAsia"/>
        </w:rPr>
        <w:t>）和</w:t>
      </w:r>
      <w:r>
        <w:rPr>
          <w:rFonts w:hint="eastAsia"/>
        </w:rPr>
        <w:t>ELP</w:t>
      </w:r>
      <w:r>
        <w:rPr>
          <w:rFonts w:hint="eastAsia"/>
        </w:rPr>
        <w:t>算法（</w:t>
      </w:r>
      <w:r>
        <w:rPr>
          <w:rFonts w:asciiTheme="minorHAnsi" w:hAnsiTheme="minorHAnsi" w:cstheme="minorBidi"/>
        </w:rPr>
        <w:t>加权无向图（有向图）聚类算法</w:t>
      </w:r>
      <w:r>
        <w:rPr>
          <w:rFonts w:hint="eastAsia"/>
        </w:rPr>
        <w:t>）</w:t>
      </w:r>
      <w:r>
        <w:rPr>
          <w:rFonts w:hint="eastAsia"/>
        </w:rPr>
        <w:t xml:space="preserve"> </w:t>
      </w:r>
      <w:r>
        <w:rPr>
          <w:rFonts w:hint="eastAsia"/>
        </w:rPr>
        <w:t>，</w:t>
      </w:r>
      <w:r>
        <w:rPr>
          <w:rFonts w:hint="eastAsia"/>
        </w:rPr>
        <w:t>GN</w:t>
      </w:r>
      <w:r>
        <w:rPr>
          <w:rFonts w:hint="eastAsia"/>
        </w:rPr>
        <w:t>算法具有很好的确定性，且测试结果也比较好。因此本文采取</w:t>
      </w:r>
      <w:r>
        <w:rPr>
          <w:rFonts w:hint="eastAsia"/>
        </w:rPr>
        <w:t>GN</w:t>
      </w:r>
      <w:r>
        <w:rPr>
          <w:rFonts w:hint="eastAsia"/>
        </w:rPr>
        <w:t>算法来实现服务划分。</w:t>
      </w:r>
    </w:p>
    <w:p w:rsidR="000534D6" w:rsidRDefault="00B92454" w:rsidP="000534D6">
      <w:pPr>
        <w:rPr>
          <w:rFonts w:hint="eastAsia"/>
        </w:rPr>
      </w:pPr>
      <w:r>
        <w:rPr>
          <w:rFonts w:hint="eastAsia"/>
        </w:rPr>
        <w:t>实现该算法的伪代码如下：</w:t>
      </w:r>
    </w:p>
    <w:p w:rsidR="00B92454" w:rsidRDefault="00B92454" w:rsidP="000534D6">
      <w:pPr>
        <w:rPr>
          <w:rFonts w:hint="eastAsia"/>
        </w:rPr>
      </w:pPr>
    </w:p>
    <w:p w:rsidR="00B92454" w:rsidRDefault="00B92454" w:rsidP="000534D6">
      <w:pPr>
        <w:rPr>
          <w:rFonts w:hint="eastAsia"/>
        </w:rPr>
      </w:pPr>
    </w:p>
    <w:p w:rsidR="00B92454" w:rsidRDefault="00B92454" w:rsidP="000534D6">
      <w:pPr>
        <w:rPr>
          <w:rFonts w:hint="eastAsia"/>
        </w:rPr>
      </w:pPr>
    </w:p>
    <w:p w:rsidR="00B92454" w:rsidRDefault="00B92454" w:rsidP="000534D6">
      <w:pPr>
        <w:rPr>
          <w:rFonts w:hint="eastAsia"/>
        </w:rPr>
      </w:pPr>
    </w:p>
    <w:p w:rsidR="00B92454" w:rsidRDefault="00B92454" w:rsidP="000534D6">
      <w:pPr>
        <w:rPr>
          <w:rFonts w:hint="eastAsia"/>
        </w:rPr>
      </w:pPr>
    </w:p>
    <w:p w:rsidR="00B92454" w:rsidRDefault="00B92454" w:rsidP="000534D6">
      <w:pPr>
        <w:rPr>
          <w:rFonts w:hint="eastAsia"/>
        </w:rPr>
      </w:pPr>
    </w:p>
    <w:p w:rsidR="00B92454" w:rsidRDefault="00B92454" w:rsidP="000534D6">
      <w:pPr>
        <w:rPr>
          <w:rFonts w:hint="eastAsia"/>
        </w:rPr>
      </w:pPr>
    </w:p>
    <w:p w:rsidR="00B92454" w:rsidRDefault="00B92454" w:rsidP="000534D6">
      <w:pPr>
        <w:rPr>
          <w:rFonts w:hint="eastAsia"/>
        </w:rPr>
      </w:pPr>
    </w:p>
    <w:p w:rsidR="00B92454" w:rsidRDefault="00B92454" w:rsidP="00B92454">
      <w:pPr>
        <w:ind w:firstLineChars="200" w:firstLine="480"/>
        <w:jc w:val="both"/>
      </w:pPr>
    </w:p>
    <w:tbl>
      <w:tblPr>
        <w:tblStyle w:val="af0"/>
        <w:tblW w:w="8311" w:type="dxa"/>
        <w:jc w:val="center"/>
        <w:tblBorders>
          <w:top w:val="single" w:sz="24" w:space="0" w:color="auto"/>
          <w:left w:val="none" w:sz="0" w:space="0" w:color="auto"/>
          <w:bottom w:val="single" w:sz="24" w:space="0" w:color="auto"/>
          <w:right w:val="none" w:sz="0" w:space="0" w:color="auto"/>
        </w:tblBorders>
        <w:tblLayout w:type="fixed"/>
        <w:tblLook w:val="04A0"/>
      </w:tblPr>
      <w:tblGrid>
        <w:gridCol w:w="665"/>
        <w:gridCol w:w="7646"/>
      </w:tblGrid>
      <w:tr w:rsidR="00B92454" w:rsidTr="00DB7679">
        <w:trPr>
          <w:jc w:val="center"/>
        </w:trPr>
        <w:tc>
          <w:tcPr>
            <w:tcW w:w="8311" w:type="dxa"/>
            <w:gridSpan w:val="2"/>
            <w:tcBorders>
              <w:top w:val="single" w:sz="24" w:space="0" w:color="auto"/>
              <w:bottom w:val="single" w:sz="12" w:space="0" w:color="auto"/>
            </w:tcBorders>
          </w:tcPr>
          <w:p w:rsidR="00B92454" w:rsidRDefault="00B92454" w:rsidP="00DB7679">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hint="eastAsia"/>
                <w:b/>
                <w:szCs w:val="24"/>
              </w:rPr>
              <w:t>算法</w:t>
            </w:r>
            <w:r>
              <w:rPr>
                <w:rFonts w:asciiTheme="minorHAnsi" w:hAnsiTheme="minorHAnsi" w:cstheme="minorBidi" w:hint="eastAsia"/>
                <w:b/>
                <w:szCs w:val="24"/>
              </w:rPr>
              <w:t>1</w:t>
            </w:r>
            <w:proofErr w:type="gramStart"/>
            <w:r>
              <w:rPr>
                <w:rFonts w:asciiTheme="minorHAnsi" w:hAnsiTheme="minorHAnsi" w:cstheme="minorBidi" w:hint="eastAsia"/>
                <w:b/>
                <w:szCs w:val="24"/>
              </w:rPr>
              <w:t>微服务</w:t>
            </w:r>
            <w:proofErr w:type="gramEnd"/>
            <w:r>
              <w:rPr>
                <w:rFonts w:asciiTheme="minorHAnsi" w:hAnsiTheme="minorHAnsi" w:cstheme="minorBidi" w:hint="eastAsia"/>
                <w:b/>
                <w:szCs w:val="24"/>
              </w:rPr>
              <w:t>划分算法</w:t>
            </w:r>
          </w:p>
        </w:tc>
      </w:tr>
      <w:tr w:rsidR="00B92454" w:rsidTr="00DB7679">
        <w:trPr>
          <w:trHeight w:val="20"/>
          <w:jc w:val="center"/>
        </w:trPr>
        <w:tc>
          <w:tcPr>
            <w:tcW w:w="665" w:type="dxa"/>
            <w:tcBorders>
              <w:top w:val="single" w:sz="12" w:space="0" w:color="auto"/>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hint="eastAsia"/>
              </w:rPr>
              <w:t>1</w:t>
            </w:r>
          </w:p>
        </w:tc>
        <w:tc>
          <w:tcPr>
            <w:tcW w:w="7646" w:type="dxa"/>
            <w:tcBorders>
              <w:top w:val="single" w:sz="12" w:space="0" w:color="auto"/>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根据公式得到每条边的权</w:t>
            </w:r>
            <w:r>
              <w:rPr>
                <w:rFonts w:asciiTheme="minorHAnsi" w:hAnsiTheme="minorHAnsi" w:cstheme="minorBidi" w:hint="eastAsia"/>
              </w:rPr>
              <w:t>重</w:t>
            </w:r>
            <w:r w:rsidRPr="00B92454">
              <w:rPr>
                <w:rFonts w:asciiTheme="minorHAnsi" w:hAnsiTheme="minorHAnsi" w:cstheme="minorBidi" w:hint="eastAsia"/>
                <w:i/>
              </w:rPr>
              <w:t>e</w:t>
            </w:r>
            <w:r w:rsidRPr="00B92454">
              <w:rPr>
                <w:rFonts w:asciiTheme="minorHAnsi" w:hAnsiTheme="minorHAnsi" w:cstheme="minorBidi"/>
                <w:i/>
                <w:sz w:val="15"/>
              </w:rPr>
              <w:t>ij</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2.</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根据公式得到所有连接边的边介数</w:t>
            </w:r>
            <w:r w:rsidRPr="00B92454">
              <w:rPr>
                <w:rFonts w:asciiTheme="minorHAnsi" w:hAnsiTheme="minorHAnsi" w:cstheme="minorBidi" w:hint="eastAsia"/>
                <w:i/>
              </w:rPr>
              <w:t>B</w:t>
            </w:r>
            <w:r w:rsidRPr="00B92454">
              <w:rPr>
                <w:rFonts w:asciiTheme="minorHAnsi" w:hAnsiTheme="minorHAnsi" w:cstheme="minorBidi"/>
                <w:i/>
                <w:sz w:val="18"/>
              </w:rPr>
              <w:t>ij</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3.</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边介数除以权重得到边权比</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4.</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sidRPr="00B92454">
              <w:rPr>
                <w:rFonts w:asciiTheme="minorHAnsi" w:hAnsiTheme="minorHAnsi" w:cstheme="minorBidi"/>
                <w:b/>
              </w:rPr>
              <w:t>while</w:t>
            </w:r>
            <w:r>
              <w:rPr>
                <w:rFonts w:asciiTheme="minorHAnsi" w:hAnsiTheme="minorHAnsi" w:cstheme="minorBidi"/>
              </w:rPr>
              <w:t xml:space="preserve"> </w:t>
            </w:r>
            <w:r w:rsidRPr="00B92454">
              <w:rPr>
                <w:rFonts w:asciiTheme="minorHAnsi" w:hAnsiTheme="minorHAnsi" w:cstheme="minorBidi"/>
                <w:i/>
              </w:rPr>
              <w:t>edges</w:t>
            </w:r>
            <w:r>
              <w:rPr>
                <w:rFonts w:asciiTheme="minorHAnsi" w:hAnsiTheme="minorHAnsi" w:cstheme="minorBidi"/>
              </w:rPr>
              <w:t>不为空</w:t>
            </w:r>
            <w:r w:rsidRPr="00B92454">
              <w:rPr>
                <w:rFonts w:asciiTheme="minorHAnsi" w:hAnsiTheme="minorHAnsi" w:cstheme="minorBidi"/>
                <w:b/>
              </w:rPr>
              <w:t>do</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5.</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 xml:space="preserve">   </w:t>
            </w:r>
            <w:r w:rsidRPr="00B92454">
              <w:rPr>
                <w:rFonts w:asciiTheme="minorHAnsi" w:hAnsiTheme="minorHAnsi" w:cstheme="minorBidi"/>
                <w:b/>
              </w:rPr>
              <w:t>if</w:t>
            </w:r>
            <w:r>
              <w:rPr>
                <w:rFonts w:asciiTheme="minorHAnsi" w:hAnsiTheme="minorHAnsi" w:cstheme="minorBidi"/>
              </w:rPr>
              <w:t xml:space="preserve"> </w:t>
            </w:r>
            <m:oMath>
              <m:r>
                <w:rPr>
                  <w:rFonts w:ascii="Cambria Math" w:hAnsi="Cambria Math" w:cstheme="minorBidi"/>
                </w:rPr>
                <m:t>e</m:t>
              </m:r>
              <m:r>
                <m:rPr>
                  <m:sty m:val="p"/>
                </m:rPr>
                <w:rPr>
                  <w:rFonts w:ascii="Cambria Math" w:hAnsi="Cambria Math" w:cstheme="minorBidi"/>
                </w:rPr>
                <m:t>∈</m:t>
              </m:r>
              <m:r>
                <w:rPr>
                  <w:rFonts w:ascii="Cambria Math" w:hAnsi="Cambria Math" w:cstheme="minorBidi"/>
                </w:rPr>
                <m:t>edges</m:t>
              </m:r>
            </m:oMath>
            <w:r>
              <w:rPr>
                <w:rFonts w:asciiTheme="minorHAnsi" w:hAnsiTheme="minorHAnsi" w:cstheme="minorBidi"/>
              </w:rPr>
              <w:t>的边权比最高</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6.</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移除</w:t>
            </w:r>
            <w:r w:rsidRPr="00B92454">
              <w:rPr>
                <w:rFonts w:asciiTheme="minorHAnsi" w:hAnsiTheme="minorHAnsi" w:cstheme="minorBidi"/>
                <w:i/>
              </w:rPr>
              <w:t>e</w:t>
            </w:r>
            <w:r>
              <w:rPr>
                <w:rFonts w:asciiTheme="minorHAnsi" w:hAnsiTheme="minorHAnsi" w:cstheme="minorBidi"/>
              </w:rPr>
              <w:t>并将</w:t>
            </w:r>
            <w:r w:rsidRPr="00B92454">
              <w:rPr>
                <w:rFonts w:asciiTheme="minorHAnsi" w:hAnsiTheme="minorHAnsi" w:cstheme="minorBidi"/>
                <w:i/>
              </w:rPr>
              <w:t>e</w:t>
            </w:r>
            <w:r>
              <w:rPr>
                <w:rFonts w:asciiTheme="minorHAnsi" w:hAnsiTheme="minorHAnsi" w:cstheme="minorBidi"/>
              </w:rPr>
              <w:t>存储起来</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7.</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 xml:space="preserve">     </w:t>
            </w:r>
            <w:r w:rsidRPr="00B92454">
              <w:rPr>
                <w:rFonts w:asciiTheme="minorHAnsi" w:hAnsiTheme="minorHAnsi" w:cstheme="minorBidi"/>
                <w:b/>
              </w:rPr>
              <w:t xml:space="preserve"> if</w:t>
            </w:r>
            <w:r>
              <w:rPr>
                <w:rFonts w:asciiTheme="minorHAnsi" w:hAnsiTheme="minorHAnsi" w:cstheme="minorBidi"/>
              </w:rPr>
              <w:t xml:space="preserve">  </w:t>
            </w:r>
            <w:r w:rsidRPr="00B92454">
              <w:rPr>
                <w:rFonts w:asciiTheme="minorHAnsi" w:hAnsiTheme="minorHAnsi" w:cstheme="minorBidi"/>
                <w:i/>
              </w:rPr>
              <w:t>e</w:t>
            </w:r>
            <w:r>
              <w:rPr>
                <w:rFonts w:asciiTheme="minorHAnsi" w:hAnsiTheme="minorHAnsi" w:cstheme="minorBidi"/>
              </w:rPr>
              <w:t>有多条</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8.</w:t>
            </w:r>
          </w:p>
        </w:tc>
        <w:tc>
          <w:tcPr>
            <w:tcW w:w="7646" w:type="dxa"/>
            <w:tcBorders>
              <w:top w:val="nil"/>
              <w:left w:val="nil"/>
              <w:bottom w:val="nil"/>
            </w:tcBorders>
            <w:vAlign w:val="center"/>
          </w:tcPr>
          <w:p w:rsidR="00B92454" w:rsidRDefault="00B92454" w:rsidP="00DB7679">
            <w:pPr>
              <w:spacing w:line="240" w:lineRule="auto"/>
              <w:ind w:firstLineChars="400" w:firstLine="960"/>
              <w:jc w:val="both"/>
              <w:rPr>
                <w:rFonts w:asciiTheme="minorHAnsi" w:hAnsiTheme="minorHAnsi" w:cstheme="minorBidi"/>
              </w:rPr>
            </w:pPr>
            <w:r>
              <w:rPr>
                <w:rFonts w:asciiTheme="minorHAnsi" w:hAnsiTheme="minorHAnsi" w:cstheme="minorBidi"/>
              </w:rPr>
              <w:t>将具有最高边权比的多条</w:t>
            </w:r>
            <w:r w:rsidRPr="00B92454">
              <w:rPr>
                <w:rFonts w:asciiTheme="minorHAnsi" w:hAnsiTheme="minorHAnsi" w:cstheme="minorBidi"/>
                <w:i/>
              </w:rPr>
              <w:t>e</w:t>
            </w:r>
            <w:r>
              <w:rPr>
                <w:rFonts w:asciiTheme="minorHAnsi" w:hAnsiTheme="minorHAnsi" w:cstheme="minorBidi"/>
              </w:rPr>
              <w:t>移除并存储</w:t>
            </w:r>
            <w:r>
              <w:rPr>
                <w:rFonts w:asciiTheme="minorHAnsi" w:hAnsiTheme="minorHAnsi" w:cstheme="minorBidi"/>
              </w:rPr>
              <w:tab/>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9.</w:t>
            </w:r>
          </w:p>
        </w:tc>
        <w:tc>
          <w:tcPr>
            <w:tcW w:w="7646" w:type="dxa"/>
            <w:tcBorders>
              <w:top w:val="nil"/>
              <w:left w:val="nil"/>
              <w:bottom w:val="nil"/>
            </w:tcBorders>
            <w:vAlign w:val="center"/>
          </w:tcPr>
          <w:p w:rsidR="00B92454" w:rsidRDefault="00B92454" w:rsidP="00DB7679">
            <w:pPr>
              <w:spacing w:line="240" w:lineRule="auto"/>
              <w:ind w:firstLineChars="400" w:firstLine="960"/>
              <w:jc w:val="both"/>
              <w:rPr>
                <w:rFonts w:asciiTheme="minorHAnsi" w:hAnsiTheme="minorHAnsi" w:cstheme="minorBidi"/>
              </w:rPr>
            </w:pPr>
            <w:r>
              <w:rPr>
                <w:rFonts w:asciiTheme="minorHAnsi" w:hAnsiTheme="minorHAnsi" w:cstheme="minorBidi"/>
              </w:rPr>
              <w:t>计算此时的图的模块性</w:t>
            </w:r>
            <m:oMath>
              <m:r>
                <w:rPr>
                  <w:rFonts w:ascii="Cambria Math" w:hAnsi="Cambria Math" w:cstheme="minorBidi"/>
                </w:rPr>
                <m:t>Q</m:t>
              </m:r>
            </m:oMath>
            <w:r>
              <w:rPr>
                <w:rFonts w:asciiTheme="minorHAnsi" w:hAnsiTheme="minorHAnsi" w:cstheme="minorBidi"/>
              </w:rPr>
              <w:t>值并存储</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10.</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sidRPr="00B92454">
              <w:rPr>
                <w:rFonts w:asciiTheme="minorHAnsi" w:hAnsiTheme="minorHAnsi" w:cstheme="minorBidi"/>
                <w:b/>
              </w:rPr>
              <w:t>end</w:t>
            </w:r>
            <w:r>
              <w:rPr>
                <w:rFonts w:asciiTheme="minorHAnsi" w:hAnsiTheme="minorHAnsi" w:cstheme="minorBidi"/>
              </w:rPr>
              <w:t xml:space="preserve"> </w:t>
            </w:r>
            <w:r w:rsidRPr="00B92454">
              <w:rPr>
                <w:rFonts w:asciiTheme="minorHAnsi" w:hAnsiTheme="minorHAnsi" w:cstheme="minorBidi"/>
                <w:b/>
              </w:rPr>
              <w:t>while</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11.</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取得</w:t>
            </w:r>
            <m:oMath>
              <m:r>
                <w:rPr>
                  <w:rFonts w:ascii="Cambria Math" w:hAnsi="Cambria Math" w:cstheme="minorBidi"/>
                </w:rPr>
                <m:t>Q</m:t>
              </m:r>
            </m:oMath>
            <w:r>
              <w:rPr>
                <w:rFonts w:asciiTheme="minorHAnsi" w:hAnsiTheme="minorHAnsi" w:cstheme="minorBidi"/>
              </w:rPr>
              <w:t>的最大值</w:t>
            </w:r>
            <m:oMath>
              <m:sSub>
                <m:sSubPr>
                  <m:ctrlPr>
                    <w:rPr>
                      <w:rFonts w:ascii="Cambria Math" w:hAnsi="Cambria Math" w:cstheme="minorBidi"/>
                    </w:rPr>
                  </m:ctrlPr>
                </m:sSubPr>
                <m:e>
                  <m:r>
                    <w:rPr>
                      <w:rFonts w:ascii="Cambria Math" w:hAnsi="Cambria Math" w:cstheme="minorBidi"/>
                    </w:rPr>
                    <m:t>Q</m:t>
                  </m:r>
                </m:e>
                <m:sub>
                  <m:r>
                    <w:rPr>
                      <w:rFonts w:ascii="Cambria Math" w:hAnsi="Cambria Math" w:cstheme="minorBidi"/>
                    </w:rPr>
                    <m:t>max</m:t>
                  </m:r>
                </m:sub>
              </m:sSub>
            </m:oMath>
            <w:r>
              <w:rPr>
                <w:rFonts w:asciiTheme="minorHAnsi" w:hAnsiTheme="minorHAnsi" w:cstheme="minorBidi"/>
              </w:rPr>
              <w:t>以及</w:t>
            </w:r>
            <m:oMath>
              <m:r>
                <w:rPr>
                  <w:rFonts w:ascii="Cambria Math" w:hAnsi="Cambria Math" w:cstheme="minorBidi"/>
                </w:rPr>
                <m:t xml:space="preserve"> Q</m:t>
              </m:r>
            </m:oMath>
            <w:r>
              <w:rPr>
                <w:rFonts w:asciiTheme="minorHAnsi" w:hAnsiTheme="minorHAnsi" w:cstheme="minorBidi"/>
              </w:rPr>
              <w:t>值对应的边</w:t>
            </w:r>
          </w:p>
        </w:tc>
      </w:tr>
      <w:tr w:rsidR="00B92454" w:rsidTr="00DB7679">
        <w:trPr>
          <w:trHeight w:val="20"/>
          <w:jc w:val="center"/>
        </w:trPr>
        <w:tc>
          <w:tcPr>
            <w:tcW w:w="665" w:type="dxa"/>
            <w:tcBorders>
              <w:top w:val="nil"/>
              <w:bottom w:val="nil"/>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12.</w:t>
            </w:r>
          </w:p>
        </w:tc>
        <w:tc>
          <w:tcPr>
            <w:tcW w:w="7646" w:type="dxa"/>
            <w:tcBorders>
              <w:top w:val="nil"/>
              <w:left w:val="nil"/>
              <w:bottom w:val="nil"/>
            </w:tcBorders>
            <w:vAlign w:val="center"/>
          </w:tcPr>
          <w:p w:rsidR="00B92454" w:rsidRDefault="00B92454" w:rsidP="00DB7679">
            <w:pPr>
              <w:spacing w:line="240" w:lineRule="auto"/>
              <w:jc w:val="both"/>
              <w:rPr>
                <w:rFonts w:asciiTheme="minorHAnsi" w:hAnsiTheme="minorHAnsi" w:cstheme="minorBidi"/>
              </w:rPr>
            </w:pPr>
            <w:r w:rsidRPr="00B92454">
              <w:rPr>
                <w:rFonts w:asciiTheme="minorHAnsi" w:hAnsiTheme="minorHAnsi" w:cstheme="minorBidi"/>
                <w:b/>
              </w:rPr>
              <w:t>return</w:t>
            </w:r>
            <m:oMath>
              <m:r>
                <m:rPr>
                  <m:sty m:val="b"/>
                </m:rPr>
                <w:rPr>
                  <w:rFonts w:ascii="Cambria Math" w:hAnsi="Cambria Math" w:cstheme="minorBidi"/>
                </w:rPr>
                <m:t xml:space="preserve"> </m:t>
              </m:r>
              <m:sSub>
                <m:sSubPr>
                  <m:ctrlPr>
                    <w:rPr>
                      <w:rFonts w:ascii="Cambria Math" w:hAnsi="Cambria Math" w:cstheme="minorBidi"/>
                    </w:rPr>
                  </m:ctrlPr>
                </m:sSubPr>
                <m:e>
                  <m:r>
                    <w:rPr>
                      <w:rFonts w:ascii="Cambria Math" w:hAnsi="Cambria Math" w:cstheme="minorBidi"/>
                    </w:rPr>
                    <m:t>Q</m:t>
                  </m:r>
                </m:e>
                <m:sub>
                  <m:r>
                    <w:rPr>
                      <w:rFonts w:ascii="Cambria Math" w:hAnsi="Cambria Math" w:cstheme="minorBidi"/>
                    </w:rPr>
                    <m:t>max</m:t>
                  </m:r>
                </m:sub>
              </m:sSub>
            </m:oMath>
            <w:r>
              <w:rPr>
                <w:rFonts w:asciiTheme="minorHAnsi" w:hAnsiTheme="minorHAnsi" w:cstheme="minorBidi"/>
              </w:rPr>
              <w:t>和</w:t>
            </w:r>
            <w:r w:rsidRPr="00B92454">
              <w:rPr>
                <w:rFonts w:asciiTheme="minorHAnsi" w:hAnsiTheme="minorHAnsi" w:cstheme="minorBidi"/>
                <w:i/>
              </w:rPr>
              <w:t>e</w:t>
            </w:r>
          </w:p>
        </w:tc>
      </w:tr>
      <w:tr w:rsidR="00B92454" w:rsidTr="00DB7679">
        <w:trPr>
          <w:trHeight w:val="20"/>
          <w:jc w:val="center"/>
        </w:trPr>
        <w:tc>
          <w:tcPr>
            <w:tcW w:w="665" w:type="dxa"/>
            <w:tcBorders>
              <w:top w:val="nil"/>
              <w:bottom w:val="single" w:sz="24" w:space="0" w:color="auto"/>
              <w:right w:val="nil"/>
            </w:tcBorders>
            <w:vAlign w:val="center"/>
          </w:tcPr>
          <w:p w:rsidR="00B92454" w:rsidRDefault="00B92454" w:rsidP="00DB7679">
            <w:pPr>
              <w:spacing w:line="240" w:lineRule="auto"/>
              <w:jc w:val="both"/>
              <w:rPr>
                <w:rFonts w:asciiTheme="minorHAnsi" w:hAnsiTheme="minorHAnsi" w:cstheme="minorBidi"/>
              </w:rPr>
            </w:pPr>
            <w:r>
              <w:rPr>
                <w:rFonts w:asciiTheme="minorHAnsi" w:hAnsiTheme="minorHAnsi" w:cstheme="minorBidi"/>
              </w:rPr>
              <w:t>13.</w:t>
            </w:r>
          </w:p>
        </w:tc>
        <w:tc>
          <w:tcPr>
            <w:tcW w:w="7646" w:type="dxa"/>
            <w:tcBorders>
              <w:top w:val="nil"/>
              <w:left w:val="nil"/>
              <w:bottom w:val="single" w:sz="24" w:space="0" w:color="auto"/>
            </w:tcBorders>
            <w:vAlign w:val="center"/>
          </w:tcPr>
          <w:p w:rsidR="00B92454" w:rsidRPr="00B92454" w:rsidRDefault="00B92454" w:rsidP="00DB7679">
            <w:pPr>
              <w:spacing w:line="240" w:lineRule="auto"/>
              <w:jc w:val="both"/>
              <w:rPr>
                <w:rFonts w:asciiTheme="minorHAnsi" w:hAnsiTheme="minorHAnsi" w:cstheme="minorBidi"/>
                <w:b/>
              </w:rPr>
            </w:pPr>
            <w:r w:rsidRPr="00B92454">
              <w:rPr>
                <w:rFonts w:asciiTheme="minorHAnsi" w:hAnsiTheme="minorHAnsi" w:cstheme="minorBidi"/>
                <w:b/>
              </w:rPr>
              <w:t>end</w:t>
            </w:r>
          </w:p>
        </w:tc>
      </w:tr>
    </w:tbl>
    <w:p w:rsidR="00BD702F" w:rsidRDefault="00BD702F" w:rsidP="00B92454">
      <w:pPr>
        <w:jc w:val="both"/>
        <w:rPr>
          <w:rFonts w:hint="eastAsia"/>
        </w:rPr>
      </w:pPr>
    </w:p>
    <w:p w:rsidR="00B92454" w:rsidRDefault="00B92454" w:rsidP="00BD702F">
      <w:pPr>
        <w:ind w:firstLineChars="200" w:firstLine="480"/>
        <w:jc w:val="both"/>
      </w:pPr>
      <w:r>
        <w:rPr>
          <w:rFonts w:hint="eastAsia"/>
        </w:rPr>
        <w:t>GN</w:t>
      </w:r>
      <w:r>
        <w:rPr>
          <w:rFonts w:hint="eastAsia"/>
        </w:rPr>
        <w:t>算法的逻辑如算法</w:t>
      </w:r>
      <w:r>
        <w:rPr>
          <w:rFonts w:hint="eastAsia"/>
        </w:rPr>
        <w:t>1</w:t>
      </w:r>
      <w:r>
        <w:rPr>
          <w:rFonts w:hint="eastAsia"/>
        </w:rPr>
        <w:t>所示</w:t>
      </w:r>
      <w:r>
        <w:t>，</w:t>
      </w:r>
      <w:r>
        <w:rPr>
          <w:rFonts w:hint="eastAsia"/>
        </w:rPr>
        <w:t>首先我们根据语义耦合策略得到单体</w:t>
      </w:r>
      <w:proofErr w:type="gramStart"/>
      <w:r>
        <w:rPr>
          <w:rFonts w:hint="eastAsia"/>
        </w:rPr>
        <w:t>式应用</w:t>
      </w:r>
      <w:proofErr w:type="gramEnd"/>
      <w:r>
        <w:rPr>
          <w:rFonts w:hint="eastAsia"/>
        </w:rPr>
        <w:t>之间的耦合关系图——无向加权图，在此基础上，具体步骤如下：</w:t>
      </w:r>
    </w:p>
    <w:p w:rsidR="00B92454" w:rsidRDefault="00B92454" w:rsidP="00BD702F">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92454" w:rsidRDefault="00B92454" w:rsidP="00B92454">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on"/>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w:t>
      </w:r>
      <w:r w:rsidRPr="00B92454">
        <w:rPr>
          <w:rFonts w:eastAsia="宋体"/>
        </w:rPr>
        <w:t>3-7</w:t>
      </w:r>
      <w:r>
        <w:rPr>
          <w:rFonts w:ascii="宋体" w:eastAsia="宋体" w:hAnsi="宋体" w:cs="宋体"/>
        </w:rPr>
        <w:t>)</w:t>
      </w:r>
    </w:p>
    <w:p w:rsidR="00B92454" w:rsidRDefault="00B92454" w:rsidP="00BD702F">
      <w:pPr>
        <w:ind w:firstLine="420"/>
        <w:jc w:val="both"/>
      </w:pPr>
      <w:r>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92454" w:rsidRDefault="00B92454" w:rsidP="00B92454">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Pr>
          <w:rFonts w:ascii="宋体" w:eastAsia="宋体" w:hAnsi="宋体" w:cs="宋体" w:hint="eastAsia"/>
        </w:rPr>
        <w:t xml:space="preserve"> </w:t>
      </w:r>
      <w:r>
        <w:rPr>
          <w:rFonts w:ascii="宋体" w:eastAsia="宋体" w:hAnsi="宋体" w:cs="宋体"/>
        </w:rPr>
        <w:t xml:space="preserve">                    (</w:t>
      </w:r>
      <w:r w:rsidRPr="00B92454">
        <w:rPr>
          <w:rFonts w:eastAsia="宋体"/>
        </w:rPr>
        <w:t>3-8</w:t>
      </w:r>
      <w:r>
        <w:rPr>
          <w:rFonts w:ascii="宋体" w:eastAsia="宋体" w:hAnsi="宋体" w:cs="宋体"/>
        </w:rPr>
        <w:t>)</w:t>
      </w:r>
    </w:p>
    <w:p w:rsidR="00B92454" w:rsidRDefault="00B92454" w:rsidP="00BD702F">
      <w:pPr>
        <w:ind w:firstLineChars="200" w:firstLine="480"/>
        <w:jc w:val="both"/>
      </w:pPr>
      <w:r>
        <w:t>第三步：找到边权比最高的边将它移除，并计算图的模块性</w:t>
      </w:r>
      <m:oMath>
        <m:r>
          <w:rPr>
            <w:rFonts w:ascii="Cambria Math" w:hAnsi="Cambria Math" w:cstheme="minorBidi"/>
          </w:rPr>
          <m:t>Q</m:t>
        </m:r>
      </m:oMath>
      <w:r>
        <w:t>函数，在计算中当边权比最高的边由多条时，同时移除这些边，并将此时移除的边和</w:t>
      </w:r>
      <m:oMath>
        <m:r>
          <w:rPr>
            <w:rFonts w:ascii="Cambria Math" w:hAnsi="Cambria Math" w:cstheme="minorBidi"/>
          </w:rPr>
          <m:t>Q</m:t>
        </m:r>
      </m:oMath>
      <w:r>
        <w:t>值进行存储；</w:t>
      </w:r>
    </w:p>
    <w:p w:rsidR="00B92454" w:rsidRDefault="00B92454" w:rsidP="00B92454">
      <w:pPr>
        <w:ind w:firstLineChars="200" w:firstLine="480"/>
        <w:jc w:val="both"/>
      </w:pPr>
      <w:r>
        <w:t>第四步：重复步骤</w:t>
      </w:r>
      <w:r w:rsidRPr="00B92454">
        <w:t>（</w:t>
      </w:r>
      <w:r w:rsidRPr="00B92454">
        <w:t>1</w:t>
      </w:r>
      <w:r w:rsidRPr="00B92454">
        <w:t>）、（</w:t>
      </w:r>
      <w:r w:rsidRPr="00B92454">
        <w:t>2</w:t>
      </w:r>
      <w:r w:rsidRPr="00B92454">
        <w:t>）</w:t>
      </w:r>
      <w:r>
        <w:t>，直到图中所有的边均被移除；</w:t>
      </w:r>
    </w:p>
    <w:p w:rsidR="00B92454" w:rsidRDefault="00B92454" w:rsidP="00BD702F">
      <w:pPr>
        <w:ind w:firstLineChars="200" w:firstLine="480"/>
        <w:jc w:val="both"/>
        <w:rPr>
          <w:rFonts w:hint="eastAsia"/>
        </w:rPr>
      </w:pPr>
      <w:r>
        <w:t>第五步：</w:t>
      </w:r>
      <w:r>
        <w:t>GN</w:t>
      </w:r>
      <w:r>
        <w:t>算法划分结束后，取出</w:t>
      </w:r>
      <m:oMath>
        <m:r>
          <w:rPr>
            <w:rFonts w:ascii="Cambria Math" w:hAnsi="Cambria Math" w:cstheme="minorBidi"/>
          </w:rPr>
          <m:t>Q</m:t>
        </m:r>
      </m:oMath>
      <w:r>
        <w:t>值最大时的序号，在原始矩阵中依次去除截止到该次划分的边，得出最终连通矩阵，矩阵的值为权值。</w:t>
      </w:r>
    </w:p>
    <w:p w:rsidR="007A2D9A" w:rsidRDefault="00B92454" w:rsidP="00B92454">
      <w:pPr>
        <w:jc w:val="both"/>
        <w:rPr>
          <w:rFonts w:hint="eastAsia"/>
        </w:rPr>
      </w:pPr>
      <w:r>
        <w:rPr>
          <w:rFonts w:hint="eastAsia"/>
        </w:rPr>
        <w:tab/>
      </w:r>
      <w:r>
        <w:rPr>
          <w:rFonts w:hint="eastAsia"/>
        </w:rPr>
        <w:t>综上，我们的服务划分算法可以有效的将单体</w:t>
      </w:r>
      <w:proofErr w:type="gramStart"/>
      <w:r>
        <w:rPr>
          <w:rFonts w:hint="eastAsia"/>
        </w:rPr>
        <w:t>式应用</w:t>
      </w:r>
      <w:proofErr w:type="gramEnd"/>
      <w:r>
        <w:rPr>
          <w:rFonts w:hint="eastAsia"/>
        </w:rPr>
        <w:t>划分为相应的</w:t>
      </w:r>
      <w:proofErr w:type="gramStart"/>
      <w:r>
        <w:rPr>
          <w:rFonts w:hint="eastAsia"/>
        </w:rPr>
        <w:t>微服务</w:t>
      </w:r>
      <w:proofErr w:type="gramEnd"/>
      <w:r>
        <w:rPr>
          <w:rFonts w:hint="eastAsia"/>
        </w:rPr>
        <w:t>集合，且通过实验验证，得到的</w:t>
      </w:r>
      <w:proofErr w:type="gramStart"/>
      <w:r>
        <w:rPr>
          <w:rFonts w:hint="eastAsia"/>
        </w:rPr>
        <w:t>微服务</w:t>
      </w:r>
      <w:proofErr w:type="gramEnd"/>
      <w:r>
        <w:rPr>
          <w:rFonts w:hint="eastAsia"/>
        </w:rPr>
        <w:t>具有较高的复用率，并且能够降低</w:t>
      </w:r>
      <w:proofErr w:type="gramStart"/>
      <w:r>
        <w:rPr>
          <w:rFonts w:hint="eastAsia"/>
        </w:rPr>
        <w:t>微服务</w:t>
      </w:r>
      <w:proofErr w:type="gramEnd"/>
      <w:r>
        <w:rPr>
          <w:rFonts w:hint="eastAsia"/>
        </w:rPr>
        <w:t>平台中应用的代码冗余率，缩小整个平台大代码量。</w:t>
      </w:r>
    </w:p>
    <w:p w:rsidR="00B92454" w:rsidRDefault="00B92454" w:rsidP="00B92454">
      <w:pPr>
        <w:jc w:val="both"/>
      </w:pPr>
    </w:p>
    <w:p w:rsidR="00366DCC" w:rsidRDefault="00366DCC">
      <w:pPr>
        <w:pStyle w:val="DisplayEquationAurora"/>
        <w:tabs>
          <w:tab w:val="clear" w:pos="8306"/>
          <w:tab w:val="left" w:pos="4845"/>
        </w:tabs>
        <w:spacing w:line="240" w:lineRule="auto"/>
        <w:ind w:firstLine="0"/>
        <w:rPr>
          <w:rFonts w:hint="eastAsia"/>
          <w:sz w:val="22"/>
        </w:rPr>
      </w:pPr>
    </w:p>
    <w:p w:rsidR="0066243E" w:rsidRDefault="0066243E">
      <w:pPr>
        <w:pStyle w:val="DisplayEquationAurora"/>
        <w:tabs>
          <w:tab w:val="clear" w:pos="8306"/>
          <w:tab w:val="left" w:pos="4845"/>
        </w:tabs>
        <w:spacing w:line="240" w:lineRule="auto"/>
        <w:ind w:firstLine="0"/>
        <w:rPr>
          <w:rFonts w:hint="eastAsia"/>
          <w:sz w:val="22"/>
        </w:rPr>
      </w:pPr>
    </w:p>
    <w:p w:rsidR="0066243E" w:rsidRPr="0066243E" w:rsidRDefault="0066243E" w:rsidP="0066243E"/>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19" w:name="_Toc1420917"/>
      <w:r>
        <w:rPr>
          <w:b w:val="0"/>
          <w:kern w:val="2"/>
          <w:szCs w:val="28"/>
        </w:rPr>
        <w:lastRenderedPageBreak/>
        <w:t>3.4</w:t>
      </w:r>
      <w:r>
        <w:rPr>
          <w:rFonts w:ascii="黑体" w:hAnsi="黑体"/>
          <w:b w:val="0"/>
          <w:kern w:val="2"/>
          <w:szCs w:val="28"/>
        </w:rPr>
        <w:t xml:space="preserve"> 本章小结</w:t>
      </w:r>
      <w:bookmarkEnd w:id="19"/>
    </w:p>
    <w:p w:rsidR="00366DCC" w:rsidRDefault="00BD702F">
      <w:pPr>
        <w:ind w:firstLineChars="200" w:firstLine="480"/>
        <w:jc w:val="both"/>
        <w:rPr>
          <w:rFonts w:hint="eastAsia"/>
        </w:rPr>
      </w:pPr>
      <w:r>
        <w:rPr>
          <w:rFonts w:hint="eastAsia"/>
        </w:rPr>
        <w:t>本章首先分析了当前</w:t>
      </w:r>
      <w:r w:rsidR="00073C23">
        <w:rPr>
          <w:rFonts w:hint="eastAsia"/>
        </w:rPr>
        <w:t>服务划分算法</w:t>
      </w:r>
      <w:r>
        <w:rPr>
          <w:rFonts w:hint="eastAsia"/>
        </w:rPr>
        <w:t>以及存在的不足及挑战</w:t>
      </w:r>
      <w:r w:rsidR="00073C23">
        <w:rPr>
          <w:rFonts w:hint="eastAsia"/>
        </w:rPr>
        <w:t>，然后详细叙述了</w:t>
      </w:r>
      <w:proofErr w:type="gramStart"/>
      <w:r w:rsidR="00073C23">
        <w:rPr>
          <w:rFonts w:hint="eastAsia"/>
        </w:rPr>
        <w:t>微服务</w:t>
      </w:r>
      <w:proofErr w:type="gramEnd"/>
      <w:r w:rsidR="00073C23">
        <w:rPr>
          <w:rFonts w:hint="eastAsia"/>
        </w:rPr>
        <w:t>划分模型的建立的理论基础以及建立的过程，</w:t>
      </w:r>
      <w:r>
        <w:rPr>
          <w:rFonts w:hint="eastAsia"/>
        </w:rPr>
        <w:t>最后介绍了在建立服务划分模型基础上，详细介绍了</w:t>
      </w:r>
      <w:proofErr w:type="gramStart"/>
      <w:r>
        <w:rPr>
          <w:rFonts w:hint="eastAsia"/>
        </w:rPr>
        <w:t>微服务</w:t>
      </w:r>
      <w:proofErr w:type="gramEnd"/>
      <w:r>
        <w:rPr>
          <w:rFonts w:hint="eastAsia"/>
        </w:rPr>
        <w:t>划分策略的思路以及伪代码的实现。</w:t>
      </w:r>
    </w:p>
    <w:p w:rsidR="007A2D9A" w:rsidRDefault="007A2D9A" w:rsidP="007A2D9A">
      <w:pPr>
        <w:spacing w:line="240" w:lineRule="auto"/>
      </w:pPr>
      <w:r>
        <w:br w:type="page"/>
      </w:r>
    </w:p>
    <w:p w:rsidR="00366DCC" w:rsidRDefault="00073C23" w:rsidP="00073C23">
      <w:pPr>
        <w:pStyle w:val="1"/>
        <w:spacing w:afterLines="200" w:line="240" w:lineRule="auto"/>
        <w:jc w:val="center"/>
        <w:rPr>
          <w:b w:val="0"/>
        </w:rPr>
      </w:pPr>
      <w:bookmarkStart w:id="20" w:name="_Toc1420918"/>
      <w:r>
        <w:rPr>
          <w:b w:val="0"/>
        </w:rPr>
        <w:lastRenderedPageBreak/>
        <w:t>第四章</w:t>
      </w:r>
      <w:r>
        <w:rPr>
          <w:rFonts w:hint="eastAsia"/>
          <w:b w:val="0"/>
        </w:rPr>
        <w:t xml:space="preserve"> </w:t>
      </w:r>
      <w:proofErr w:type="gramStart"/>
      <w:r>
        <w:rPr>
          <w:rFonts w:hint="eastAsia"/>
          <w:b w:val="0"/>
        </w:rPr>
        <w:t>微服务</w:t>
      </w:r>
      <w:proofErr w:type="gramEnd"/>
      <w:r>
        <w:rPr>
          <w:rFonts w:hint="eastAsia"/>
          <w:b w:val="0"/>
        </w:rPr>
        <w:t>平台中性能感知的</w:t>
      </w:r>
      <w:proofErr w:type="gramStart"/>
      <w:r>
        <w:rPr>
          <w:rFonts w:hint="eastAsia"/>
          <w:b w:val="0"/>
        </w:rPr>
        <w:t>微服务</w:t>
      </w:r>
      <w:proofErr w:type="gramEnd"/>
      <w:r>
        <w:rPr>
          <w:rFonts w:hint="eastAsia"/>
          <w:b w:val="0"/>
        </w:rPr>
        <w:t>选择策略</w:t>
      </w:r>
      <w:bookmarkEnd w:id="20"/>
    </w:p>
    <w:p w:rsidR="00366DCC" w:rsidRDefault="00073C23">
      <w:pPr>
        <w:ind w:firstLineChars="200" w:firstLine="480"/>
        <w:jc w:val="both"/>
      </w:pPr>
      <w:r>
        <w:t>在我们的</w:t>
      </w:r>
      <w:proofErr w:type="gramStart"/>
      <w:r>
        <w:t>微服务</w:t>
      </w:r>
      <w:proofErr w:type="gramEnd"/>
      <w:r>
        <w:t>平台中，</w:t>
      </w:r>
      <w:proofErr w:type="gramStart"/>
      <w:r>
        <w:t>微服务</w:t>
      </w:r>
      <w:proofErr w:type="gramEnd"/>
      <w:r>
        <w:t>路径选择的基本工作流中，首先需要根据应用需求创建微服务实例，之后应用系统发送处理任务请求到平台。当平台接收到处理任务时，他首先分析任务的结构，包括每个子任务的类型，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微服务</w:t>
      </w:r>
      <w:proofErr w:type="gramEnd"/>
      <w:r>
        <w:t>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r>
        <w:rPr>
          <w:rFonts w:ascii="黑体" w:hAnsi="黑体" w:hint="eastAsia"/>
          <w:b w:val="0"/>
          <w:kern w:val="2"/>
          <w:szCs w:val="28"/>
        </w:rPr>
        <w:t>云平台中服务路径选择策略</w:t>
      </w:r>
      <w:bookmarkEnd w:id="21"/>
    </w:p>
    <w:p w:rsidR="00366DCC" w:rsidRDefault="00073C23">
      <w:pPr>
        <w:pStyle w:val="3"/>
        <w:spacing w:line="240" w:lineRule="auto"/>
        <w:rPr>
          <w:rFonts w:ascii="黑体" w:hAnsi="黑体"/>
          <w:b w:val="0"/>
        </w:rPr>
      </w:pPr>
      <w:bookmarkStart w:id="22" w:name="_Toc1420920"/>
      <w:r>
        <w:rPr>
          <w:b w:val="0"/>
        </w:rPr>
        <w:t>4.1.1</w:t>
      </w:r>
      <w:r>
        <w:rPr>
          <w:rFonts w:ascii="黑体" w:hAnsi="黑体"/>
          <w:b w:val="0"/>
        </w:rPr>
        <w:t xml:space="preserve"> </w:t>
      </w:r>
      <w:r>
        <w:rPr>
          <w:rFonts w:ascii="黑体" w:hAnsi="黑体" w:hint="eastAsia"/>
          <w:b w:val="0"/>
        </w:rPr>
        <w:t>传统的服务路径选择算法</w:t>
      </w:r>
      <w:bookmarkEnd w:id="22"/>
    </w:p>
    <w:p w:rsidR="00366DCC" w:rsidRDefault="00073C23">
      <w:pPr>
        <w:ind w:firstLineChars="200" w:firstLine="480"/>
        <w:jc w:val="both"/>
      </w:pPr>
      <w:r>
        <w:t>基于</w:t>
      </w:r>
      <w:proofErr w:type="gramStart"/>
      <w:r>
        <w:t>微服务</w:t>
      </w:r>
      <w:proofErr w:type="gramEnd"/>
      <w:r>
        <w:t>架构的云平台提供了各种各样的微服务，每种</w:t>
      </w:r>
      <w:proofErr w:type="gramStart"/>
      <w:r>
        <w:t>微服务</w:t>
      </w:r>
      <w:proofErr w:type="gramEnd"/>
      <w:r>
        <w:t>能够提供一个具体的数据处理功能，例如数据收集，数据传输，数据特征提取以及数据分类，并且相同功能的微服务实</w:t>
      </w:r>
      <w:proofErr w:type="gramStart"/>
      <w:r>
        <w:t>例能够</w:t>
      </w:r>
      <w:proofErr w:type="gramEnd"/>
      <w:r>
        <w:t>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r>
        <w:t>Qos</w:t>
      </w:r>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p>
    <w:p w:rsidR="00366DCC" w:rsidRDefault="00073C23">
      <w:pPr>
        <w:ind w:firstLineChars="200" w:firstLine="480"/>
        <w:jc w:val="both"/>
      </w:pPr>
      <w:r>
        <w:t>目前，随着网络服务数量的逐渐增加，许多服务选择方法已经兴起。最近的几篇文献</w:t>
      </w:r>
      <w:r>
        <w:rPr>
          <w:vertAlign w:val="superscript"/>
        </w:rPr>
        <w:t>[4][5][6]</w:t>
      </w:r>
      <w:r>
        <w:t>更侧重于支持基于</w:t>
      </w:r>
      <w:r>
        <w:t>Qos</w:t>
      </w:r>
      <w:r>
        <w:t>的服务选择和组合。但是它们只考虑静态的</w:t>
      </w:r>
      <w:r>
        <w:t>Qos</w:t>
      </w:r>
      <w:r>
        <w:t>特征，例如响应性、可用性、和吞吐量，并没有考虑选择的服务实例运行时的特征。应用中的</w:t>
      </w:r>
      <w:proofErr w:type="gramStart"/>
      <w:r>
        <w:t>一</w:t>
      </w:r>
      <w:proofErr w:type="gramEnd"/>
      <w:r>
        <w:t>个子任务执行完成后，之后的服务实例的</w:t>
      </w:r>
      <w:r>
        <w:t>Qos</w:t>
      </w:r>
      <w:r>
        <w:t>会随着时间动态改变。因此在执行大规模视频任务期间，一个预定义的最优的服务组合可能是无效的。</w:t>
      </w:r>
    </w:p>
    <w:p w:rsidR="00366DCC" w:rsidRDefault="00073C23">
      <w:pPr>
        <w:ind w:firstLineChars="200" w:firstLine="480"/>
        <w:jc w:val="both"/>
      </w:pPr>
      <w:r>
        <w:t>另外，还有一些动态的自适应的算法提出优化服务组合整体的</w:t>
      </w:r>
      <w:r>
        <w:t>Qos</w:t>
      </w:r>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366DCC" w:rsidRDefault="00073C23">
      <w:pPr>
        <w:pStyle w:val="3"/>
        <w:spacing w:line="240" w:lineRule="auto"/>
        <w:rPr>
          <w:rFonts w:ascii="黑体" w:hAnsi="黑体"/>
          <w:b w:val="0"/>
        </w:rPr>
      </w:pPr>
      <w:bookmarkStart w:id="23" w:name="_Toc1420921"/>
      <w:r>
        <w:rPr>
          <w:b w:val="0"/>
        </w:rPr>
        <w:lastRenderedPageBreak/>
        <w:t>4.1.2</w:t>
      </w:r>
      <w:r>
        <w:rPr>
          <w:rFonts w:ascii="黑体" w:hAnsi="黑体"/>
          <w:b w:val="0"/>
        </w:rPr>
        <w:t xml:space="preserve"> 解决方案</w:t>
      </w:r>
      <w:bookmarkEnd w:id="23"/>
    </w:p>
    <w:p w:rsidR="00366DCC" w:rsidRDefault="00073C23">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366DCC" w:rsidRDefault="00073C23">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r>
        <w:t>Viterbi</w:t>
      </w:r>
      <w:r>
        <w:t>算法构建最优服务路径；自适应服务路径更新阶段，在任务</w:t>
      </w:r>
      <w:r>
        <w:rPr>
          <w:rFonts w:hint="eastAsia"/>
        </w:rPr>
        <w:t>执行过程中</w:t>
      </w:r>
      <w:r>
        <w:t>，基于路径搜索空间缩减原理实时更新服务路径。</w:t>
      </w:r>
    </w:p>
    <w:p w:rsidR="00366DCC" w:rsidRDefault="00073C23">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366DCC" w:rsidRDefault="00073C23">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366DCC" w:rsidRDefault="00073C23">
      <w:pPr>
        <w:ind w:firstLineChars="200" w:firstLine="480"/>
        <w:jc w:val="both"/>
      </w:pPr>
      <w:r>
        <w:t>假设</w:t>
      </w:r>
      <w:r>
        <w:t>P</w:t>
      </w:r>
      <w:r>
        <w:t>是一个视频应用的处理流水线，能够被分成</w:t>
      </w:r>
      <w:r>
        <w:t>n</w:t>
      </w:r>
      <w:proofErr w:type="gramStart"/>
      <w:r>
        <w:t>个</w:t>
      </w:r>
      <w:proofErr w:type="gramEnd"/>
      <w:r>
        <w:t>顺序执行的子</w:t>
      </w:r>
      <w:proofErr w:type="gramStart"/>
      <w:r>
        <w:t>务</w:t>
      </w:r>
      <w:proofErr w:type="gramEnd"/>
      <w: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t>组成的，在每个</w:t>
      </w:r>
      <w:proofErr w:type="gramStart"/>
      <w:r>
        <w:t>微服务</w:t>
      </w:r>
      <w:proofErr w:type="gramEnd"/>
      <w:r>
        <w:t>类中的微服务实</w:t>
      </w:r>
      <w:proofErr w:type="gramStart"/>
      <w:r>
        <w:t>例具有</w:t>
      </w:r>
      <w:proofErr w:type="gramEnd"/>
      <w:r>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366DCC" w:rsidRDefault="00366DCC">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73C23">
        <w:rPr>
          <w:rFonts w:hint="eastAsia"/>
        </w:rPr>
        <w:t xml:space="preserve"> </w:t>
      </w:r>
      <w:r w:rsidR="00073C23">
        <w:t xml:space="preserve">                          </w:t>
      </w:r>
      <w:r w:rsidR="00073C23">
        <w:rPr>
          <w:rFonts w:hint="eastAsia"/>
        </w:rPr>
        <w:t>(</w:t>
      </w:r>
      <w:r w:rsidR="00073C23">
        <w:t>4-1)</w:t>
      </w:r>
    </w:p>
    <w:p w:rsidR="00366DCC" w:rsidRDefault="00073C23">
      <w:pPr>
        <w:jc w:val="both"/>
      </w:pPr>
      <w:r>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366DCC" w:rsidRDefault="00073C23">
      <w:pPr>
        <w:ind w:firstLineChars="200" w:firstLine="480"/>
        <w:jc w:val="both"/>
      </w:pPr>
      <w:r>
        <w:t>我们定义</w:t>
      </w:r>
      <w:proofErr w:type="gramStart"/>
      <w:r>
        <w:t>微服务</w:t>
      </w:r>
      <w:proofErr w:type="gramEnd"/>
      <w:r>
        <w:t>路径</w:t>
      </w:r>
      <w:r>
        <w:t>SP</w:t>
      </w:r>
      <w:r>
        <w:t>，</w:t>
      </w:r>
      <w:r>
        <w:t>SP</w:t>
      </w:r>
      <w:r>
        <w:t>是顺序的</w:t>
      </w:r>
      <w:proofErr w:type="gramStart"/>
      <w:r>
        <w:t>微服务</w:t>
      </w:r>
      <w:proofErr w:type="gramEnd"/>
      <w:r>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t>SP</w:t>
      </w:r>
      <w:r>
        <w:t>决定了视频任务</w:t>
      </w:r>
      <w:r>
        <w:t>P</w:t>
      </w:r>
      <w:r>
        <w:t>的执行时间。因此，视频任务</w:t>
      </w:r>
      <w:r>
        <w:t>P</w:t>
      </w:r>
      <w:r>
        <w:t>总的执行时间为：</w:t>
      </w:r>
    </w:p>
    <w:p w:rsidR="00366DCC" w:rsidRDefault="00073C23">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366DCC" w:rsidRDefault="00073C23">
      <w:pPr>
        <w:ind w:firstLineChars="200" w:firstLine="480"/>
        <w:jc w:val="both"/>
      </w:pPr>
      <w:r>
        <w:t>对于视频处理任务</w:t>
      </w:r>
      <w:r>
        <w:t>P</w:t>
      </w:r>
      <w:r>
        <w:t>，我们的目标是从所有合理的</w:t>
      </w:r>
      <w:proofErr w:type="gramStart"/>
      <w:r>
        <w:t>微服务</w:t>
      </w:r>
      <w:proofErr w:type="gramEnd"/>
      <w:r>
        <w:t>路径中选择最优的</w:t>
      </w:r>
      <w:proofErr w:type="gramStart"/>
      <w:r>
        <w:t>微服务</w:t>
      </w:r>
      <w:proofErr w:type="gramEnd"/>
      <w:r>
        <w:t>路径，能够最小化视频处理任务</w:t>
      </w:r>
      <w:r>
        <w:t>P</w:t>
      </w:r>
      <w:r>
        <w:t>的执行时间</w:t>
      </w:r>
      <w:r>
        <w:t>T</w:t>
      </w:r>
      <w:r>
        <w:t>。</w:t>
      </w:r>
    </w:p>
    <w:p w:rsidR="00366DCC" w:rsidRDefault="00073C23">
      <w:pPr>
        <w:ind w:firstLineChars="200" w:firstLine="480"/>
        <w:jc w:val="both"/>
      </w:pPr>
      <w:r>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即</w:t>
      </w:r>
      <w:proofErr w:type="gramStart"/>
      <w:r>
        <w:rPr>
          <w:rFonts w:hint="eastAsia"/>
        </w:rP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t>。根据公式</w:t>
      </w:r>
      <w:r>
        <w:t>(4-1)</w:t>
      </w:r>
      <w: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之</w:t>
      </w:r>
      <w:proofErr w:type="gramStart"/>
      <w:r>
        <w:t>和</w:t>
      </w:r>
      <w:proofErr w:type="gramEnd"/>
      <w:r>
        <w:t>。</w:t>
      </w:r>
    </w:p>
    <w:p w:rsidR="00366DCC" w:rsidRDefault="00073C23">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366DCC" w:rsidRDefault="00073C23">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366DCC" w:rsidRDefault="00073C23">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366DCC" w:rsidRDefault="00073C23">
      <w:pPr>
        <w:ind w:firstLineChars="200" w:firstLine="48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366DCC" w:rsidRDefault="00073C23">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366DCC" w:rsidRDefault="00366DCC">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73C23">
        <w:rPr>
          <w:rFonts w:hint="eastAsia"/>
        </w:rPr>
        <w:t xml:space="preserve"> </w:t>
      </w:r>
      <w:r w:rsidR="00073C23">
        <w:t xml:space="preserve">           (4-4)</w:t>
      </w:r>
    </w:p>
    <w:p w:rsidR="00366DCC" w:rsidRDefault="00073C23">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366DCC" w:rsidRDefault="00073C23">
      <w:pPr>
        <w:ind w:firstLineChars="200" w:firstLine="480"/>
        <w:jc w:val="both"/>
      </w:pPr>
      <w:r>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m:oMath>
        <w:proofErr w:type="gramEnd"/>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子任务</w:t>
      </w:r>
      <w:proofErr w:type="gramEnd"/>
      <w:r>
        <w:t>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366DCC" w:rsidRDefault="00073C23">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366DCC" w:rsidRDefault="00366DCC">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73C23">
        <w:rPr>
          <w:rFonts w:hint="eastAsia"/>
        </w:rPr>
        <w:t xml:space="preserve"> </w:t>
      </w:r>
      <w:r w:rsidR="00073C23">
        <w:t xml:space="preserve">                  </w:t>
      </w:r>
      <w:r w:rsidR="00073C23">
        <w:rPr>
          <w:rFonts w:hint="eastAsia"/>
        </w:rPr>
        <w:t>(</w:t>
      </w:r>
      <w:r w:rsidR="00073C23">
        <w:t>4-5)</w:t>
      </w:r>
    </w:p>
    <w:p w:rsidR="00366DCC" w:rsidRDefault="00073C23">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366DCC" w:rsidRDefault="00073C23">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366DCC" w:rsidRDefault="00366DCC">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73C23">
        <w:rPr>
          <w:rFonts w:hint="eastAsia"/>
        </w:rPr>
        <w:t xml:space="preserve"> </w:t>
      </w:r>
      <w:r w:rsidR="00073C23">
        <w:t xml:space="preserve">               (4-6)</w:t>
      </w:r>
    </w:p>
    <w:p w:rsidR="00366DCC" w:rsidRDefault="00073C23">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6" w:name="_Toc1420923"/>
      <w:r>
        <w:rPr>
          <w:b w:val="0"/>
          <w:kern w:val="2"/>
          <w:szCs w:val="28"/>
        </w:rPr>
        <w:t>4.3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路径初始选择策略</w:t>
      </w:r>
      <w:bookmarkEnd w:id="26"/>
    </w:p>
    <w:p w:rsidR="00366DCC" w:rsidRDefault="00073C23">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微服务</w:t>
      </w:r>
      <w:proofErr w:type="gramEnd"/>
      <w:r>
        <w:t>路径初始选择策略对于提升整个</w:t>
      </w:r>
      <w:proofErr w:type="gramStart"/>
      <w:r>
        <w:t>微服务</w:t>
      </w:r>
      <w:proofErr w:type="gramEnd"/>
      <w:r>
        <w:t>应用的处理效率至关重要。</w:t>
      </w:r>
    </w:p>
    <w:p w:rsidR="00366DCC" w:rsidRDefault="00073C23">
      <w:pPr>
        <w:ind w:firstLineChars="200" w:firstLine="480"/>
        <w:jc w:val="both"/>
      </w:pPr>
      <w:r>
        <w:t>上节本文结合</w:t>
      </w:r>
      <w:proofErr w:type="gramStart"/>
      <w:r>
        <w:t>微服务</w:t>
      </w:r>
      <w:proofErr w:type="gramEnd"/>
      <w:r>
        <w:t>应用的特征、平台微服务实例细粒度特征以及微服</w:t>
      </w:r>
      <w:proofErr w:type="gramStart"/>
      <w:r>
        <w:t>务实例间网络</w:t>
      </w:r>
      <w:proofErr w:type="gramEnd"/>
      <w:r>
        <w:t>带宽的特点构建了时间预测模型。本节将提出一种基于时间预测模型的</w:t>
      </w:r>
      <w:proofErr w:type="gramStart"/>
      <w:r>
        <w:t>微服务</w:t>
      </w:r>
      <w:proofErr w:type="gramEnd"/>
      <w:r>
        <w:t>路径初始选择策略，该策略主要用于在</w:t>
      </w:r>
      <w:proofErr w:type="gramStart"/>
      <w:r>
        <w:t>微服务</w:t>
      </w:r>
      <w:proofErr w:type="gramEnd"/>
      <w:r>
        <w:t>应用在初始化状态下如何选择当前最优的</w:t>
      </w:r>
      <w:proofErr w:type="gramStart"/>
      <w:r>
        <w:t>微服务</w:t>
      </w:r>
      <w:proofErr w:type="gramEnd"/>
      <w:r>
        <w:t>路径。</w:t>
      </w:r>
    </w:p>
    <w:p w:rsidR="00366DCC" w:rsidRDefault="00073C23">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r>
        <w:rPr>
          <w:rFonts w:ascii="宋体" w:hAnsi="宋体" w:cs="宋体"/>
        </w:rPr>
        <w:lastRenderedPageBreak/>
        <w:pict>
          <v:shape id="_x0000_s1038" type="#_x0000_t75" style="position:absolute;margin-left:-10.05pt;margin-top:6pt;width:435.75pt;height:243pt;z-index:251661312">
            <v:imagedata r:id="rId30" o:title=""/>
            <o:lock v:ext="edit" aspectratio="f"/>
          </v:shape>
          <o:OLEObject Type="Embed" ProgID="Visio.Drawing.11" ShapeID="_x0000_s1038" DrawAspect="Content" ObjectID="_1612969333" r:id="rId31"/>
        </w:pic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073C23">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366DCC" w:rsidRDefault="00073C23">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所有边</w:t>
      </w:r>
      <w:proofErr w:type="gramEnd"/>
      <w:r>
        <w:t>的权重之</w:t>
      </w:r>
      <w:proofErr w:type="gramStart"/>
      <w:r>
        <w:t>和</w:t>
      </w:r>
      <w:proofErr w:type="gramEnd"/>
      <w:r>
        <w:t>。因此，我们的目标是在所有合理的</w:t>
      </w:r>
      <w:proofErr w:type="gramStart"/>
      <w:r>
        <w:t>微服务</w:t>
      </w:r>
      <w:proofErr w:type="gramEnd"/>
      <w:r>
        <w:t>路径中选择具有最小路径权重的一组</w:t>
      </w:r>
      <w:proofErr w:type="gramStart"/>
      <w:r>
        <w:t>微服务</w:t>
      </w:r>
      <w:proofErr w:type="gramEnd"/>
      <w:r>
        <w:t>组合</w:t>
      </w:r>
      <w:r>
        <w:t>SP</w:t>
      </w:r>
      <w:r>
        <w:rPr>
          <w:rFonts w:hint="eastAsia"/>
        </w:rPr>
        <w:t>。</w:t>
      </w:r>
    </w:p>
    <w:p w:rsidR="00366DCC" w:rsidRDefault="00073C23">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366DCC" w:rsidRDefault="00073C23">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366DCC" w:rsidRDefault="00073C23">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w:t>
      </w:r>
      <w:r>
        <w:lastRenderedPageBreak/>
        <w:t>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p>
    <w:p w:rsidR="00366DCC" w:rsidRDefault="00073C23">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微服务</w:t>
      </w:r>
      <w:proofErr w:type="gramEnd"/>
      <w:r>
        <w:t>选择的执行效率</w:t>
      </w:r>
      <w:r>
        <w:rPr>
          <w:rFonts w:hint="eastAsia"/>
        </w:rPr>
        <w:t>，得到当前最优的服务路径。</w:t>
      </w:r>
    </w:p>
    <w:p w:rsidR="00366DCC" w:rsidRDefault="00073C23">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366DCC" w:rsidRDefault="00073C23">
      <w:r>
        <w:rPr>
          <w:rFonts w:hint="eastAsia"/>
        </w:rPr>
        <w:tab/>
      </w:r>
      <w:r>
        <w:t>首先我们为每一个子任务定义时间率</w:t>
      </w:r>
      <m:oMath>
        <m:r>
          <m:rPr>
            <m:sty m:val="p"/>
          </m:rPr>
          <w:rPr>
            <w:rFonts w:ascii="Cambria Math" w:hAnsi="Cambria Math"/>
          </w:rPr>
          <m:t>β</m:t>
        </m:r>
      </m:oMath>
      <w:r>
        <w:t>：</w:t>
      </w:r>
    </w:p>
    <w:p w:rsidR="00366DCC" w:rsidRDefault="00073C23">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366DCC" w:rsidRDefault="00073C23">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366DCC" w:rsidRDefault="00073C23">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366DCC" w:rsidRDefault="00073C23">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366DCC" w:rsidRDefault="00073C23">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366DCC" w:rsidRDefault="00073C23">
      <w:pPr>
        <w:ind w:firstLine="200"/>
        <w:jc w:val="both"/>
      </w:pPr>
      <w:r>
        <w:tab/>
      </w:r>
      <w:r>
        <w:t>因此，当</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366DCC" w:rsidRDefault="00073C23">
      <w:pPr>
        <w:ind w:firstLine="200"/>
        <w:jc w:val="both"/>
      </w:pPr>
      <w:r>
        <w:tab/>
      </w:r>
      <w:r>
        <w:t>路径搜索空间缩减原则（</w:t>
      </w:r>
      <w:r>
        <w:t>PSSP</w:t>
      </w:r>
      <w:r>
        <w:t>）：</w:t>
      </w:r>
    </w:p>
    <w:p w:rsidR="00366DCC" w:rsidRDefault="00073C23">
      <w:pPr>
        <w:ind w:firstLine="200"/>
        <w:jc w:val="both"/>
      </w:pPr>
      <w:r>
        <w:tab/>
      </w:r>
      <w:r w:rsidR="00366DCC">
        <w:fldChar w:fldCharType="begin"/>
      </w:r>
      <w:r>
        <w:instrText xml:space="preserve"> = 1 \* roman </w:instrText>
      </w:r>
      <w:r w:rsidR="00366DCC">
        <w:fldChar w:fldCharType="separate"/>
      </w:r>
      <w:r>
        <w:t>i</w:t>
      </w:r>
      <w:r w:rsidR="00366DCC">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366DCC" w:rsidRDefault="00073C23">
      <w:pPr>
        <w:ind w:firstLine="200"/>
        <w:jc w:val="both"/>
      </w:pPr>
      <w:r>
        <w:tab/>
      </w:r>
      <w:r w:rsidR="00366DCC">
        <w:fldChar w:fldCharType="begin"/>
      </w:r>
      <w:r>
        <w:instrText xml:space="preserve"> = 2 \* roman </w:instrText>
      </w:r>
      <w:r w:rsidR="00366DCC">
        <w:fldChar w:fldCharType="separate"/>
      </w:r>
      <w:r>
        <w:t>ii</w:t>
      </w:r>
      <w:r w:rsidR="00366DCC">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366DCC" w:rsidRDefault="00366DCC">
      <w:pPr>
        <w:ind w:firstLineChars="200" w:firstLine="480"/>
        <w:jc w:val="both"/>
      </w:pPr>
      <w:r>
        <w:fldChar w:fldCharType="begin"/>
      </w:r>
      <w:r w:rsidR="00073C23">
        <w:instrText xml:space="preserve"> = 3 \* roman </w:instrText>
      </w:r>
      <w:r>
        <w:fldChar w:fldCharType="separate"/>
      </w:r>
      <w:r w:rsidR="00073C23">
        <w:t>iii</w:t>
      </w:r>
      <w:r>
        <w:fldChar w:fldCharType="end"/>
      </w:r>
      <w:r w:rsidR="00073C23">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73C23">
        <w:t>既不是计算主导型</w:t>
      </w:r>
      <w:proofErr w:type="gramStart"/>
      <w:r w:rsidR="00073C23">
        <w:t>子任务</w:t>
      </w:r>
      <w:proofErr w:type="gramEnd"/>
      <w:r w:rsidR="00073C23">
        <w:t>又不是传输主导型子任务，本文在</w:t>
      </w:r>
      <w:proofErr w:type="gramStart"/>
      <w:r w:rsidR="00073C23">
        <w:t>微服务</w:t>
      </w:r>
      <w:proofErr w:type="gramEnd"/>
      <w:r w:rsidR="00073C23">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73C23">
        <w:t>中选择前</w:t>
      </w:r>
      <w:r w:rsidR="00073C23">
        <w:t>m</w:t>
      </w:r>
      <w:proofErr w:type="gramStart"/>
      <w:r w:rsidR="00073C23">
        <w:t>个</w:t>
      </w:r>
      <w:proofErr w:type="gramEnd"/>
      <w:r w:rsidR="00073C23">
        <w:t>具有最短的平均执行时间的微服务实</w:t>
      </w:r>
      <w:proofErr w:type="gramStart"/>
      <w:r w:rsidR="00073C23">
        <w:t>例作为</w:t>
      </w:r>
      <w:proofErr w:type="gramEnd"/>
      <w:r w:rsidR="00073C23">
        <w:t>路径选择中的微服务实例集合。</w:t>
      </w:r>
    </w:p>
    <w:p w:rsidR="00366DCC" w:rsidRDefault="00073C23">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366DCC" w:rsidRDefault="00073C23">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366DCC" w:rsidRDefault="00073C23">
      <w:pPr>
        <w:ind w:firstLineChars="200" w:firstLine="480"/>
        <w:jc w:val="both"/>
      </w:pPr>
      <w:r>
        <w:t>根据上述的服务路径搜索空间缩减原则，可以得到一个简化的分层的有</w:t>
      </w:r>
      <w:proofErr w:type="gramStart"/>
      <w:r>
        <w:t>向带权子图</w:t>
      </w:r>
      <m:oMath>
        <w:proofErr w:type="gramEnd"/>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w:t>
      </w:r>
      <w:r>
        <w:lastRenderedPageBreak/>
        <w:t>代表一个</w:t>
      </w:r>
      <w:proofErr w:type="gramStart"/>
      <w:r>
        <w:t>微服务</w:t>
      </w:r>
      <w:proofErr w:type="gramEnd"/>
      <w:r>
        <w:t>类的每一层中有</w:t>
      </w:r>
      <w:r>
        <w:t>m</w:t>
      </w:r>
      <w:proofErr w:type="gramStart"/>
      <w:r>
        <w:t>个</w:t>
      </w:r>
      <w:proofErr w:type="gramEnd"/>
      <w:r>
        <w:t>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366DCC" w:rsidRDefault="00073C23">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366DCC" w:rsidRDefault="00073C23">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366DCC" w:rsidRDefault="00366DCC">
      <w:pPr>
        <w:spacing w:line="240" w:lineRule="auto"/>
        <w:ind w:firstLineChars="200" w:firstLine="480"/>
        <w:jc w:val="both"/>
      </w:pPr>
    </w:p>
    <w:tbl>
      <w:tblPr>
        <w:tblStyle w:val="af0"/>
        <w:tblW w:w="8310" w:type="dxa"/>
        <w:tblBorders>
          <w:top w:val="single" w:sz="24" w:space="0" w:color="auto"/>
          <w:left w:val="none" w:sz="0" w:space="0" w:color="auto"/>
          <w:bottom w:val="single" w:sz="24" w:space="0" w:color="auto"/>
          <w:right w:val="none" w:sz="0" w:space="0" w:color="auto"/>
        </w:tblBorders>
        <w:tblLayout w:type="fixed"/>
        <w:tblLook w:val="04A0"/>
      </w:tblPr>
      <w:tblGrid>
        <w:gridCol w:w="520"/>
        <w:gridCol w:w="7790"/>
      </w:tblGrid>
      <w:tr w:rsidR="00366DCC">
        <w:tc>
          <w:tcPr>
            <w:tcW w:w="8310" w:type="dxa"/>
            <w:gridSpan w:val="2"/>
            <w:tcBorders>
              <w:top w:val="single" w:sz="24" w:space="0" w:color="auto"/>
              <w:bottom w:val="single" w:sz="12" w:space="0" w:color="auto"/>
            </w:tcBorders>
          </w:tcPr>
          <w:p w:rsidR="00366DCC" w:rsidRDefault="00073C23">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b/>
                <w:szCs w:val="24"/>
              </w:rPr>
              <w:t>算法</w:t>
            </w:r>
            <w:r>
              <w:rPr>
                <w:rFonts w:asciiTheme="minorHAnsi" w:hAnsiTheme="minorHAnsi" w:cstheme="minorBidi"/>
                <w:b/>
                <w:szCs w:val="24"/>
              </w:rPr>
              <w:t xml:space="preserve">2 </w:t>
            </w:r>
            <w:r>
              <w:rPr>
                <w:rFonts w:asciiTheme="minorHAnsi" w:hAnsiTheme="minorHAnsi" w:cstheme="minorBidi"/>
                <w:b/>
              </w:rPr>
              <w:t>性能感知的</w:t>
            </w:r>
            <w:proofErr w:type="gramStart"/>
            <w:r>
              <w:rPr>
                <w:rFonts w:asciiTheme="minorHAnsi" w:hAnsiTheme="minorHAnsi" w:cstheme="minorBidi"/>
                <w:b/>
              </w:rPr>
              <w:t>微服务</w:t>
            </w:r>
            <w:proofErr w:type="gramEnd"/>
            <w:r>
              <w:rPr>
                <w:rFonts w:asciiTheme="minorHAnsi" w:hAnsiTheme="minorHAnsi" w:cstheme="minorBidi"/>
                <w:b/>
              </w:rPr>
              <w:t>路径选择算法</w:t>
            </w:r>
          </w:p>
        </w:tc>
      </w:tr>
      <w:tr w:rsidR="00366DCC">
        <w:tc>
          <w:tcPr>
            <w:tcW w:w="520" w:type="dxa"/>
            <w:tcBorders>
              <w:top w:val="single" w:sz="12" w:space="0" w:color="auto"/>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1.</w:t>
            </w:r>
          </w:p>
        </w:tc>
        <w:tc>
          <w:tcPr>
            <w:tcW w:w="7790" w:type="dxa"/>
            <w:tcBorders>
              <w:top w:val="single" w:sz="12" w:space="0" w:color="auto"/>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基于构建的性能感知模型构建分层</w:t>
            </w:r>
            <w:proofErr w:type="gramStart"/>
            <w:r>
              <w:rPr>
                <w:rFonts w:asciiTheme="minorHAnsi" w:hAnsiTheme="minorHAnsi" w:cstheme="minorBidi"/>
              </w:rPr>
              <w:t>的带权有向图</w:t>
            </w:r>
            <w:proofErr w:type="gramEnd"/>
            <w:r>
              <w:rPr>
                <w:rFonts w:asciiTheme="minorHAnsi" w:hAnsiTheme="minorHAnsi" w:cstheme="minorBidi"/>
              </w:rPr>
              <w:t>G</w:t>
            </w:r>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2.</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初始化</w:t>
            </w:r>
            <m:oMath>
              <m:r>
                <m:rPr>
                  <m:sty m:val="p"/>
                </m:rPr>
                <w:rPr>
                  <w:rFonts w:ascii="Cambria Math" w:hAnsi="Cambria Math" w:cstheme="minorBidi"/>
                </w:rPr>
                <m:t>i=1</m:t>
              </m:r>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3.</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使用维特比算法求出当前最优路径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4.</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While </w:t>
            </w:r>
            <w:r>
              <w:rPr>
                <w:rFonts w:asciiTheme="minorHAnsi" w:hAnsiTheme="minorHAnsi" w:cstheme="minorBidi"/>
              </w:rPr>
              <w:t>应用</w:t>
            </w:r>
            <w:r>
              <w:rPr>
                <w:rFonts w:asciiTheme="minorHAnsi" w:hAnsiTheme="minorHAnsi" w:cstheme="minorBidi"/>
              </w:rPr>
              <w:t>P</w:t>
            </w:r>
            <w:r>
              <w:rPr>
                <w:rFonts w:asciiTheme="minorHAnsi" w:hAnsiTheme="minorHAnsi" w:cstheme="minorBidi"/>
              </w:rPr>
              <w:t>没有结束</w:t>
            </w:r>
            <w:r>
              <w:rPr>
                <w:rFonts w:asciiTheme="minorHAnsi" w:hAnsiTheme="minorHAnsi" w:cstheme="minorBidi"/>
              </w:rPr>
              <w:t xml:space="preserve"> do</w:t>
            </w:r>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5.</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w:t>
            </w:r>
            <w:r>
              <w:rPr>
                <w:rFonts w:asciiTheme="minorHAnsi" w:hAnsiTheme="minorHAnsi" w:cstheme="minorBidi"/>
              </w:rPr>
              <w:t>在最优路径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r>
              <w:rPr>
                <w:rFonts w:asciiTheme="minorHAnsi" w:hAnsiTheme="minorHAnsi" w:cstheme="minorBidi"/>
              </w:rPr>
              <w:t>中调用微服务实例</w:t>
            </w:r>
            <m:oMath>
              <m:sSub>
                <m:sSubPr>
                  <m:ctrlPr>
                    <w:rPr>
                      <w:rFonts w:ascii="Cambria Math" w:hAnsi="Cambria Math" w:cstheme="minorBidi"/>
                    </w:rPr>
                  </m:ctrlPr>
                </m:sSubPr>
                <m:e>
                  <m:r>
                    <m:rPr>
                      <m:sty m:val="p"/>
                    </m:rPr>
                    <w:rPr>
                      <w:rFonts w:ascii="Cambria Math" w:hAnsi="Cambria Math" w:cstheme="minorBidi"/>
                    </w:rPr>
                    <m:t>s</m:t>
                  </m:r>
                </m:e>
                <m:sub>
                  <m:r>
                    <m:rPr>
                      <m:sty m:val="p"/>
                    </m:rPr>
                    <w:rPr>
                      <w:rFonts w:ascii="Cambria Math" w:hAnsi="Cambria Math" w:cstheme="minorBidi"/>
                    </w:rPr>
                    <m:t>i.</m:t>
                  </m:r>
                </m:sub>
              </m:sSub>
            </m:oMath>
            <w:r>
              <w:rPr>
                <w:rFonts w:asciiTheme="minorHAnsi" w:hAnsiTheme="minorHAnsi" w:cstheme="minorBidi"/>
              </w:rPr>
              <w:t>执行</w:t>
            </w:r>
            <w:proofErr w:type="gramStart"/>
            <w:r>
              <w:rPr>
                <w:rFonts w:asciiTheme="minorHAnsi" w:hAnsiTheme="minorHAnsi" w:cstheme="minorBidi"/>
              </w:rPr>
              <w:t>子任务</w:t>
            </w:r>
            <m:oMath>
              <w:proofErr w:type="gramEnd"/>
              <m:sSub>
                <m:sSubPr>
                  <m:ctrlPr>
                    <w:rPr>
                      <w:rFonts w:ascii="Cambria Math" w:hAnsi="Cambria Math" w:cstheme="minorBidi"/>
                    </w:rPr>
                  </m:ctrlPr>
                </m:sSubPr>
                <m:e>
                  <m:r>
                    <m:rPr>
                      <m:sty m:val="p"/>
                    </m:rPr>
                    <w:rPr>
                      <w:rFonts w:ascii="Cambria Math" w:hAnsi="Cambria Math" w:cstheme="minorBidi"/>
                    </w:rPr>
                    <m:t>P</m:t>
                  </m:r>
                </m:e>
                <m:sub>
                  <m:r>
                    <m:rPr>
                      <m:sty m:val="p"/>
                    </m:rPr>
                    <w:rPr>
                      <w:rFonts w:ascii="Cambria Math" w:hAnsi="Cambria Math" w:cstheme="minorBidi"/>
                    </w:rPr>
                    <m:t>i</m:t>
                  </m:r>
                </m:sub>
              </m:sSub>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6.</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w:t>
            </w:r>
            <m:oMath>
              <m:r>
                <m:rPr>
                  <m:sty m:val="p"/>
                </m:rPr>
                <w:rPr>
                  <w:rFonts w:ascii="Cambria Math" w:hAnsi="Cambria Math" w:cstheme="minorBidi"/>
                </w:rPr>
                <m:t>i=i+1</m:t>
              </m:r>
            </m:oMath>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7.</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 xml:space="preserve">   </w:t>
            </w:r>
            <w:r>
              <w:rPr>
                <w:rFonts w:asciiTheme="minorHAnsi" w:hAnsiTheme="minorHAnsi" w:cstheme="minorBidi"/>
              </w:rPr>
              <w:t>根据路径搜索空间缩减原则对于还没有执行完的</w:t>
            </w:r>
            <w:proofErr w:type="gramStart"/>
            <w:r>
              <w:rPr>
                <w:rFonts w:asciiTheme="minorHAnsi" w:hAnsiTheme="minorHAnsi" w:cstheme="minorBidi"/>
              </w:rPr>
              <w:t>子任务</w:t>
            </w:r>
            <w:proofErr w:type="gramEnd"/>
            <w:r>
              <w:rPr>
                <w:rFonts w:asciiTheme="minorHAnsi" w:hAnsiTheme="minorHAnsi" w:cstheme="minorBidi"/>
              </w:rPr>
              <w:t>执行路径搜索空间缩减操作</w:t>
            </w:r>
          </w:p>
        </w:tc>
      </w:tr>
      <w:tr w:rsidR="00366DCC">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8.</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基于路径搜索空间缩减操作的结果重构当前的子图</w:t>
            </w:r>
            <m:oMath>
              <m:sSub>
                <m:sSubPr>
                  <m:ctrlPr>
                    <w:rPr>
                      <w:rFonts w:ascii="Cambria Math" w:hAnsi="Cambria Math" w:cstheme="minorBidi"/>
                    </w:rPr>
                  </m:ctrlPr>
                </m:sSubPr>
                <m:e>
                  <m:r>
                    <m:rPr>
                      <m:sty m:val="p"/>
                    </m:rPr>
                    <w:rPr>
                      <w:rFonts w:ascii="Cambria Math" w:hAnsi="Cambria Math" w:cstheme="minorBidi"/>
                    </w:rPr>
                    <m:t>G</m:t>
                  </m:r>
                </m:e>
                <m:sub>
                  <m:r>
                    <m:rPr>
                      <m:sty m:val="p"/>
                    </m:rPr>
                    <w:rPr>
                      <w:rFonts w:ascii="Cambria Math" w:hAnsi="Cambria Math" w:cstheme="minorBidi"/>
                    </w:rPr>
                    <m:t>i</m:t>
                  </m:r>
                </m:sub>
              </m:sSub>
            </m:oMath>
          </w:p>
        </w:tc>
      </w:tr>
      <w:tr w:rsidR="00366DCC">
        <w:trPr>
          <w:trHeight w:val="80"/>
        </w:trPr>
        <w:tc>
          <w:tcPr>
            <w:tcW w:w="520" w:type="dxa"/>
            <w:tcBorders>
              <w:top w:val="nil"/>
              <w:bottom w:val="nil"/>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9.</w:t>
            </w:r>
          </w:p>
        </w:tc>
        <w:tc>
          <w:tcPr>
            <w:tcW w:w="7790" w:type="dxa"/>
            <w:tcBorders>
              <w:top w:val="nil"/>
              <w:left w:val="nil"/>
              <w:bottom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使用维特比算法重新选择出当前最优路径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p>
        </w:tc>
      </w:tr>
      <w:tr w:rsidR="00366DCC">
        <w:tc>
          <w:tcPr>
            <w:tcW w:w="520" w:type="dxa"/>
            <w:tcBorders>
              <w:top w:val="nil"/>
              <w:bottom w:val="single" w:sz="24" w:space="0" w:color="auto"/>
              <w:right w:val="nil"/>
            </w:tcBorders>
          </w:tcPr>
          <w:p w:rsidR="00366DCC" w:rsidRDefault="00073C23">
            <w:pPr>
              <w:spacing w:line="240" w:lineRule="auto"/>
              <w:jc w:val="both"/>
              <w:rPr>
                <w:rFonts w:asciiTheme="minorHAnsi" w:hAnsiTheme="minorHAnsi" w:cstheme="minorBidi"/>
              </w:rPr>
            </w:pPr>
            <w:r>
              <w:rPr>
                <w:rFonts w:asciiTheme="minorHAnsi" w:hAnsiTheme="minorHAnsi" w:cstheme="minorBidi"/>
              </w:rPr>
              <w:t>10</w:t>
            </w:r>
          </w:p>
        </w:tc>
        <w:tc>
          <w:tcPr>
            <w:tcW w:w="7790" w:type="dxa"/>
            <w:tcBorders>
              <w:top w:val="nil"/>
              <w:left w:val="nil"/>
              <w:bottom w:val="single" w:sz="24" w:space="0" w:color="auto"/>
            </w:tcBorders>
          </w:tcPr>
          <w:p w:rsidR="00366DCC" w:rsidRDefault="00073C23">
            <w:pPr>
              <w:spacing w:line="240" w:lineRule="auto"/>
              <w:jc w:val="both"/>
              <w:rPr>
                <w:rFonts w:asciiTheme="minorHAnsi" w:hAnsiTheme="minorHAnsi" w:cstheme="minorBidi"/>
              </w:rPr>
            </w:pPr>
            <w:r>
              <w:rPr>
                <w:rFonts w:asciiTheme="minorHAnsi" w:hAnsiTheme="minorHAnsi" w:cstheme="minorBidi"/>
              </w:rPr>
              <w:t>End while</w:t>
            </w:r>
          </w:p>
        </w:tc>
      </w:tr>
    </w:tbl>
    <w:p w:rsidR="00366DCC" w:rsidRDefault="00366DCC">
      <w:pPr>
        <w:spacing w:line="240" w:lineRule="auto"/>
        <w:ind w:firstLineChars="200" w:firstLine="480"/>
        <w:jc w:val="both"/>
      </w:pP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366DCC" w:rsidRDefault="00073C23">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366DCC" w:rsidRDefault="00366DCC">
      <w:pPr>
        <w:spacing w:line="240" w:lineRule="auto"/>
      </w:pPr>
    </w:p>
    <w:p w:rsidR="00366DCC" w:rsidRDefault="00366DCC">
      <w:pPr>
        <w:spacing w:line="240" w:lineRule="auto"/>
      </w:pPr>
    </w:p>
    <w:p w:rsidR="00366DCC" w:rsidRDefault="00366DCC">
      <w:pPr>
        <w:spacing w:line="240" w:lineRule="auto"/>
      </w:pPr>
    </w:p>
    <w:p w:rsidR="00366DCC" w:rsidRDefault="00366DCC">
      <w:pPr>
        <w:spacing w:line="240" w:lineRule="auto"/>
        <w:sectPr w:rsidR="00366DCC">
          <w:headerReference w:type="default" r:id="rId32"/>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pPr>
        <w:spacing w:line="240" w:lineRule="auto"/>
      </w:pPr>
      <w:r>
        <w:lastRenderedPageBreak/>
        <w:br w:type="page"/>
      </w:r>
    </w:p>
    <w:p w:rsidR="00366DCC" w:rsidRDefault="00073C23" w:rsidP="00073C23">
      <w:pPr>
        <w:pStyle w:val="1"/>
        <w:spacing w:afterLines="200"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366DCC" w:rsidRDefault="00073C23">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366DCC" w:rsidRDefault="00073C23">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微服务</w:t>
      </w:r>
      <w:proofErr w:type="gramEnd"/>
      <w:r>
        <w:t>的</w:t>
      </w:r>
      <w:r>
        <w:t>Docker</w:t>
      </w:r>
      <w:r>
        <w:t>容器引擎。整个集群物理服务器配置如下：</w:t>
      </w: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0"/>
        <w:tblW w:w="8522" w:type="dxa"/>
        <w:tblLayout w:type="fixed"/>
        <w:tblLook w:val="04A0"/>
      </w:tblPr>
      <w:tblGrid>
        <w:gridCol w:w="1101"/>
        <w:gridCol w:w="2268"/>
        <w:gridCol w:w="1743"/>
        <w:gridCol w:w="1705"/>
        <w:gridCol w:w="1705"/>
      </w:tblGrid>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类型</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CPU</w:t>
            </w:r>
            <w:r>
              <w:rPr>
                <w:rFonts w:asciiTheme="minorHAnsi" w:hAnsiTheme="minorHAnsi" w:cstheme="minorBidi"/>
              </w:rPr>
              <w:t>类型</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CPU</w:t>
            </w:r>
            <w:r>
              <w:rPr>
                <w:rFonts w:asciiTheme="minorHAnsi" w:hAnsiTheme="minorHAnsi" w:cstheme="minorBidi"/>
              </w:rPr>
              <w:t>数量</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内存</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服务器数量</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1</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6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32GB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4</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2</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10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32GB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2</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3</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8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32GB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2</w:t>
            </w:r>
          </w:p>
        </w:tc>
      </w:tr>
      <w:tr w:rsidR="00366DCC">
        <w:tc>
          <w:tcPr>
            <w:tcW w:w="1101" w:type="dxa"/>
          </w:tcPr>
          <w:p w:rsidR="00366DCC" w:rsidRDefault="00073C23">
            <w:pPr>
              <w:jc w:val="center"/>
              <w:rPr>
                <w:rFonts w:asciiTheme="minorHAnsi" w:hAnsiTheme="minorHAnsi" w:cstheme="minorBidi"/>
              </w:rPr>
            </w:pPr>
            <w:r>
              <w:rPr>
                <w:rFonts w:asciiTheme="minorHAnsi" w:hAnsiTheme="minorHAnsi" w:cstheme="minorBidi"/>
              </w:rPr>
              <w:t>4</w:t>
            </w:r>
          </w:p>
        </w:tc>
        <w:tc>
          <w:tcPr>
            <w:tcW w:w="2268" w:type="dxa"/>
          </w:tcPr>
          <w:p w:rsidR="00366DCC" w:rsidRDefault="00073C23">
            <w:pPr>
              <w:jc w:val="center"/>
              <w:rPr>
                <w:rFonts w:asciiTheme="minorHAnsi" w:hAnsiTheme="minorHAnsi" w:cstheme="minorBidi"/>
              </w:rPr>
            </w:pPr>
            <w:r>
              <w:rPr>
                <w:rFonts w:asciiTheme="minorHAnsi" w:hAnsiTheme="minorHAnsi" w:cstheme="minorBidi"/>
              </w:rPr>
              <w:t>8 core</w:t>
            </w:r>
          </w:p>
        </w:tc>
        <w:tc>
          <w:tcPr>
            <w:tcW w:w="1743" w:type="dxa"/>
          </w:tcPr>
          <w:p w:rsidR="00366DCC" w:rsidRDefault="00073C23">
            <w:pPr>
              <w:jc w:val="center"/>
              <w:rPr>
                <w:rFonts w:asciiTheme="minorHAnsi" w:hAnsiTheme="minorHAnsi" w:cstheme="minorBidi"/>
              </w:rPr>
            </w:pPr>
            <w:r>
              <w:rPr>
                <w:rFonts w:asciiTheme="minorHAnsi" w:hAnsiTheme="minorHAnsi" w:cstheme="minorBidi"/>
              </w:rPr>
              <w:t>2</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64GB</w:t>
            </w:r>
          </w:p>
        </w:tc>
        <w:tc>
          <w:tcPr>
            <w:tcW w:w="1705" w:type="dxa"/>
          </w:tcPr>
          <w:p w:rsidR="00366DCC" w:rsidRDefault="00073C23">
            <w:pPr>
              <w:jc w:val="center"/>
              <w:rPr>
                <w:rFonts w:asciiTheme="minorHAnsi" w:hAnsiTheme="minorHAnsi" w:cstheme="minorBidi"/>
              </w:rPr>
            </w:pPr>
            <w:r>
              <w:rPr>
                <w:rFonts w:asciiTheme="minorHAnsi" w:hAnsiTheme="minorHAnsi" w:cstheme="minorBidi"/>
              </w:rPr>
              <w:t>2</w:t>
            </w:r>
          </w:p>
        </w:tc>
      </w:tr>
    </w:tbl>
    <w:p w:rsidR="00366DCC" w:rsidRDefault="00073C23">
      <w:pPr>
        <w:ind w:firstLine="420"/>
        <w:jc w:val="both"/>
      </w:pPr>
      <w:r>
        <w:t>通过</w:t>
      </w:r>
      <w:r>
        <w:t>htop</w:t>
      </w:r>
      <w:r>
        <w:t>来获取每个节点中</w:t>
      </w:r>
      <w:r>
        <w:t>CPU</w:t>
      </w:r>
      <w:r>
        <w:t>和内存的使用率，任意两个节点之间的网络传输带宽通过</w:t>
      </w:r>
      <w:r>
        <w:t>iperf</w:t>
      </w:r>
      <w:r>
        <w:t>获得。</w:t>
      </w:r>
    </w:p>
    <w:p w:rsidR="00366DCC" w:rsidRDefault="00073C23">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366DCC" w:rsidRDefault="00073C23">
      <w:pPr>
        <w:ind w:firstLineChars="200" w:firstLine="480"/>
        <w:jc w:val="both"/>
      </w:pPr>
      <w:r>
        <w:t>目前虽然</w:t>
      </w:r>
      <w:r>
        <w:t>Docker</w:t>
      </w:r>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r>
        <w:t>Docker Engineer</w:t>
      </w:r>
      <w:r>
        <w:t>。整个平台的开发工作实在实验室的电脑上进行，以下是具体的软件开发环境：</w:t>
      </w:r>
    </w:p>
    <w:p w:rsidR="00366DCC" w:rsidRDefault="00073C23">
      <w:pPr>
        <w:ind w:firstLineChars="200" w:firstLine="480"/>
        <w:jc w:val="both"/>
      </w:pPr>
      <w:r>
        <w:t>（</w:t>
      </w:r>
      <w:r>
        <w:t>1</w:t>
      </w:r>
      <w:r>
        <w:t>）操作系统</w:t>
      </w:r>
      <w:r>
        <w:t>Ubuntu14.04.3 LTS</w:t>
      </w:r>
      <w:r>
        <w:t>桌面版；</w:t>
      </w:r>
    </w:p>
    <w:p w:rsidR="00366DCC" w:rsidRDefault="00073C23">
      <w:pPr>
        <w:ind w:firstLineChars="200" w:firstLine="480"/>
        <w:jc w:val="both"/>
      </w:pPr>
      <w:r>
        <w:t>（</w:t>
      </w:r>
      <w:r>
        <w:t>2</w:t>
      </w:r>
      <w:r>
        <w:t>）程序开发环境：</w:t>
      </w:r>
      <w:r>
        <w:t>Vim</w:t>
      </w:r>
      <w:r>
        <w:t>，</w:t>
      </w:r>
      <w:r>
        <w:t>JetBrains IDEA</w:t>
      </w:r>
      <w:r>
        <w:t>，</w:t>
      </w:r>
      <w:r>
        <w:t>Docker</w:t>
      </w:r>
      <w:r>
        <w:t>；</w:t>
      </w:r>
    </w:p>
    <w:p w:rsidR="00366DCC" w:rsidRDefault="00073C23">
      <w:pPr>
        <w:ind w:firstLineChars="200" w:firstLine="480"/>
        <w:jc w:val="both"/>
      </w:pPr>
      <w:r>
        <w:t>（</w:t>
      </w:r>
      <w:r>
        <w:t>3</w:t>
      </w:r>
      <w:r>
        <w:t>）计算机视觉库：</w:t>
      </w:r>
      <w:r>
        <w:t>OpenCV 2.4.9</w:t>
      </w:r>
      <w:r>
        <w:t>；</w:t>
      </w:r>
    </w:p>
    <w:p w:rsidR="00366DCC" w:rsidRDefault="00073C23">
      <w:pPr>
        <w:ind w:firstLineChars="200" w:firstLine="480"/>
        <w:jc w:val="both"/>
      </w:pPr>
      <w:r>
        <w:t>（</w:t>
      </w:r>
      <w:r>
        <w:t>4</w:t>
      </w:r>
      <w:r>
        <w:t>）数据库：</w:t>
      </w:r>
      <w:r>
        <w:t>Mysql</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366DCC" w:rsidRDefault="00073C23">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366DCC" w:rsidRDefault="00073C23">
      <w:pPr>
        <w:ind w:firstLineChars="200" w:firstLine="480"/>
        <w:jc w:val="both"/>
      </w:pPr>
      <w:r>
        <w:t>本文采用</w:t>
      </w:r>
      <w:r>
        <w:t>Kubernets</w:t>
      </w:r>
      <w:r>
        <w:t>作为容器调度管理的基础环境，开发环境的</w:t>
      </w:r>
      <w:r>
        <w:t>Docker</w:t>
      </w:r>
      <w:r>
        <w:t>容器都有</w:t>
      </w:r>
      <w:r>
        <w:t>Kubernets</w:t>
      </w:r>
      <w:r>
        <w:t>来管理调度。</w:t>
      </w:r>
      <w:r>
        <w:t>Kubernets</w:t>
      </w:r>
      <w:r>
        <w:t>基于</w:t>
      </w:r>
      <w:proofErr w:type="gramStart"/>
      <w:r>
        <w:t>插件化</w:t>
      </w:r>
      <w:proofErr w:type="gramEnd"/>
      <w:r>
        <w:t>的模块功能实现机制为开发者提供了便利的接口，用户可以方便地集成自定义的算法和功能对其进行扩展。</w:t>
      </w:r>
    </w:p>
    <w:p w:rsidR="00366DCC" w:rsidRDefault="00073C23">
      <w:pPr>
        <w:ind w:firstLineChars="200" w:firstLine="480"/>
        <w:jc w:val="both"/>
      </w:pPr>
      <w:r>
        <w:t>开发者可以使用</w:t>
      </w:r>
      <w:r>
        <w:t>Java</w:t>
      </w:r>
      <w:r>
        <w:t>语言实现自定义的功能函数或者类，然后将对应的编译完成的文件打包成</w:t>
      </w:r>
      <w:r>
        <w:t>Docker</w:t>
      </w:r>
      <w:r>
        <w:t>镜像，将打包好的</w:t>
      </w:r>
      <w:r>
        <w:t>Docker</w:t>
      </w:r>
      <w:r>
        <w:t>镜像</w:t>
      </w:r>
      <w:r>
        <w:t>Push</w:t>
      </w:r>
      <w:r>
        <w:t>到镜像仓库，</w:t>
      </w:r>
      <w:r>
        <w:t>Jenkins</w:t>
      </w:r>
      <w:r>
        <w:t>执行</w:t>
      </w:r>
      <w:r>
        <w:t>Shell</w:t>
      </w:r>
      <w:r>
        <w:t>脚本命令，从镜像仓库拉取镜像在</w:t>
      </w:r>
      <w:r>
        <w:t>Kubernets</w:t>
      </w:r>
      <w:r>
        <w:t>环境中创建</w:t>
      </w:r>
      <w:r>
        <w:t>Pod</w:t>
      </w:r>
      <w:r>
        <w:t>和</w:t>
      </w:r>
      <w:r>
        <w:t>RC</w:t>
      </w:r>
      <w:r>
        <w:t>将自定义的功能文件所在的容器在</w:t>
      </w:r>
      <w:r>
        <w:t>Kubernets</w:t>
      </w:r>
      <w:r>
        <w:t>上执行起来。</w:t>
      </w:r>
    </w:p>
    <w:p w:rsidR="00366DCC" w:rsidRDefault="00073C23">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微服务</w:t>
      </w:r>
      <w:proofErr w:type="gramEnd"/>
      <w:r>
        <w:t>划分策略思想实现了名为</w:t>
      </w:r>
      <w:r>
        <w:t>ExtractionMicroserviceOfSCS</w:t>
      </w:r>
      <w:r>
        <w:t>的类，然后将对应的文件放置到</w:t>
      </w:r>
      <w:r>
        <w:t>Kubernets</w:t>
      </w:r>
      <w:r>
        <w:t>安装路径的</w:t>
      </w:r>
      <w:r>
        <w:t>plugin/cmd/scheduler/algorithm /algorithmprodiver</w:t>
      </w:r>
      <w:r>
        <w:t>目录下即可，</w:t>
      </w:r>
      <w:r>
        <w:t>Kubernets</w:t>
      </w:r>
      <w:r>
        <w:t>启动后会最终调用</w:t>
      </w:r>
      <w:r>
        <w:t>ExtractionMicroserviceOfSCS</w:t>
      </w:r>
      <w:r>
        <w:t>类中的方法进行</w:t>
      </w:r>
      <w:proofErr w:type="gramStart"/>
      <w:r>
        <w:t>微服务</w:t>
      </w:r>
      <w:proofErr w:type="gramEnd"/>
      <w:r>
        <w:t>划分。本文基于我们平台的特征，将</w:t>
      </w:r>
      <w:proofErr w:type="gramStart"/>
      <w:r>
        <w:t>微服务</w:t>
      </w:r>
      <w:proofErr w:type="gramEnd"/>
      <w:r>
        <w:t>划分模块基于</w:t>
      </w:r>
      <w:r>
        <w:t>Dockerfile</w:t>
      </w:r>
      <w:r>
        <w:t>文件进行构建，生成用于进行</w:t>
      </w:r>
      <w:proofErr w:type="gramStart"/>
      <w:r>
        <w:t>微服务</w:t>
      </w:r>
      <w:proofErr w:type="gramEnd"/>
      <w:r>
        <w:t>划分的功能镜像，并命名为</w:t>
      </w:r>
      <w:r>
        <w:t>extractionMicoservice</w:t>
      </w:r>
      <w:r>
        <w:t>。用于进行</w:t>
      </w:r>
      <w:r>
        <w:t>extractionMicroservice</w:t>
      </w:r>
      <w:r>
        <w:t>镜像构建的</w:t>
      </w:r>
      <w:r>
        <w:t>Dockerfile</w:t>
      </w:r>
      <w:r>
        <w:t>代码如下：</w:t>
      </w:r>
    </w:p>
    <w:p w:rsidR="00366DCC" w:rsidRDefault="00366DCC"/>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java:8</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3"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VOLUME /tmp</w:t>
            </w:r>
          </w:p>
          <w:p w:rsidR="00366DCC" w:rsidRDefault="00073C23">
            <w:pPr>
              <w:rPr>
                <w:rFonts w:asciiTheme="minorHAnsi" w:hAnsiTheme="minorHAnsi" w:cstheme="minorBidi"/>
              </w:rPr>
            </w:pPr>
            <w:r>
              <w:rPr>
                <w:rFonts w:asciiTheme="minorHAnsi" w:hAnsiTheme="minorHAnsi" w:cstheme="minorBidi"/>
              </w:rPr>
              <w:t>ADD *.jar extractionMicroservice.jar</w:t>
            </w:r>
          </w:p>
          <w:p w:rsidR="00366DCC" w:rsidRDefault="00073C23">
            <w:pPr>
              <w:rPr>
                <w:rFonts w:asciiTheme="minorHAnsi" w:hAnsiTheme="minorHAnsi" w:cstheme="minorBidi"/>
              </w:rPr>
            </w:pPr>
            <w:r>
              <w:rPr>
                <w:rFonts w:asciiTheme="minorHAnsi" w:hAnsiTheme="minorHAnsi" w:cstheme="minorBidi"/>
              </w:rPr>
              <w:t>RUN sh -c ‘touch extractionMicroservice.jar’</w:t>
            </w:r>
          </w:p>
          <w:p w:rsidR="00366DCC" w:rsidRDefault="00073C23">
            <w:pPr>
              <w:rPr>
                <w:rFonts w:asciiTheme="minorHAnsi" w:hAnsiTheme="minorHAnsi" w:cstheme="minorBidi"/>
              </w:rPr>
            </w:pPr>
            <w:r>
              <w:rPr>
                <w:rFonts w:asciiTheme="minorHAnsi" w:hAnsiTheme="minorHAnsi" w:cstheme="minorBidi"/>
              </w:rPr>
              <w:t>ENV JAVA_OPTS=””</w:t>
            </w:r>
          </w:p>
          <w:p w:rsidR="00366DCC" w:rsidRDefault="00073C23">
            <w:pPr>
              <w:rPr>
                <w:rFonts w:asciiTheme="minorHAnsi" w:hAnsiTheme="minorHAnsi" w:cstheme="minorBidi"/>
              </w:rPr>
            </w:pPr>
            <w:r>
              <w:rPr>
                <w:rFonts w:asciiTheme="minorHAnsi" w:hAnsiTheme="minorHAnsi" w:cstheme="minorBidi"/>
              </w:rPr>
              <w:t>CMD exec java $JAVA_OPT -Djava.security.egd=file:/dev/./urandom -jar /extractionMicroservice.jar</w:t>
            </w:r>
          </w:p>
        </w:tc>
      </w:tr>
    </w:tbl>
    <w:p w:rsidR="00366DCC" w:rsidRDefault="00366DCC"/>
    <w:p w:rsidR="00366DCC" w:rsidRDefault="00073C23">
      <w:pPr>
        <w:jc w:val="both"/>
      </w:pPr>
      <w:r>
        <w:t>Dockerfile</w:t>
      </w:r>
      <w:r>
        <w:t>编写完成可以通过以下命令制作镜像并上传到镜像仓库。</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docker build -t controller1:6000/extractionMicroservice //controller:6000</w:t>
            </w:r>
            <w:r>
              <w:rPr>
                <w:rFonts w:asciiTheme="minorHAnsi" w:hAnsiTheme="minorHAnsi" w:cstheme="minorBidi"/>
              </w:rPr>
              <w:t>为服务的仓库地址</w:t>
            </w:r>
          </w:p>
          <w:p w:rsidR="00366DCC" w:rsidRDefault="00073C23">
            <w:pPr>
              <w:rPr>
                <w:rFonts w:asciiTheme="minorHAnsi" w:hAnsiTheme="minorHAnsi" w:cstheme="minorBidi"/>
              </w:rPr>
            </w:pPr>
            <w:r>
              <w:rPr>
                <w:rFonts w:asciiTheme="minorHAnsi" w:hAnsiTheme="minorHAnsi" w:cstheme="minorBidi"/>
              </w:rPr>
              <w:t>docker run -ti -rm controller:6000/extractionMicroservice //</w:t>
            </w:r>
            <w:r>
              <w:rPr>
                <w:rFonts w:asciiTheme="minorHAnsi" w:hAnsiTheme="minorHAnsi" w:cstheme="minorBidi"/>
              </w:rPr>
              <w:t>运行测试看看制作的镜像是否可用</w:t>
            </w:r>
          </w:p>
          <w:p w:rsidR="00366DCC" w:rsidRDefault="00073C23">
            <w:pPr>
              <w:rPr>
                <w:rFonts w:asciiTheme="minorHAnsi" w:hAnsiTheme="minorHAnsi" w:cstheme="minorBidi"/>
              </w:rPr>
            </w:pPr>
            <w:r>
              <w:rPr>
                <w:rFonts w:asciiTheme="minorHAnsi" w:hAnsiTheme="minorHAnsi" w:cstheme="minorBidi"/>
              </w:rPr>
              <w:t>docker push controller:6000/extractionMicroservice //</w:t>
            </w:r>
            <w:r>
              <w:rPr>
                <w:rFonts w:asciiTheme="minorHAnsi" w:hAnsiTheme="minorHAnsi" w:cstheme="minorBidi"/>
              </w:rPr>
              <w:t>将镜像上传到镜像仓库</w:t>
            </w:r>
          </w:p>
        </w:tc>
      </w:tr>
    </w:tbl>
    <w:p w:rsidR="00366DCC" w:rsidRDefault="00366DCC"/>
    <w:p w:rsidR="00366DCC" w:rsidRDefault="00073C23">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366DCC" w:rsidRDefault="00073C23">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r>
        <w:t>Dockerfile</w:t>
      </w:r>
      <w:r>
        <w:t>文件进行构建生成对应的功能镜像命名为</w:t>
      </w:r>
      <w:r>
        <w:t>servicePathSelection</w:t>
      </w:r>
      <w:r>
        <w:t>，其对应的</w:t>
      </w:r>
      <w:r>
        <w:t>Dockerfile</w:t>
      </w:r>
      <w:r>
        <w:t>文件的代码如下：</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ubuntu:latest</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4"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RUN mkdir /usr/src/servicePathSelection</w:t>
            </w:r>
          </w:p>
          <w:p w:rsidR="00366DCC" w:rsidRDefault="00073C23">
            <w:pPr>
              <w:rPr>
                <w:rFonts w:asciiTheme="minorHAnsi" w:hAnsiTheme="minorHAnsi" w:cstheme="minorBidi"/>
              </w:rPr>
            </w:pPr>
            <w:r>
              <w:rPr>
                <w:rFonts w:asciiTheme="minorHAnsi" w:hAnsiTheme="minorHAnsi" w:cstheme="minorBidi"/>
              </w:rPr>
              <w:t>COPY servicePathSelection.c  /usr/src/servicePathSelection</w:t>
            </w:r>
          </w:p>
          <w:p w:rsidR="00366DCC" w:rsidRDefault="00073C23">
            <w:pPr>
              <w:rPr>
                <w:rFonts w:asciiTheme="minorHAnsi" w:hAnsiTheme="minorHAnsi" w:cstheme="minorBidi"/>
              </w:rPr>
            </w:pPr>
            <w:r>
              <w:rPr>
                <w:rFonts w:asciiTheme="minorHAnsi" w:hAnsiTheme="minorHAnsi" w:cstheme="minorBidi"/>
              </w:rPr>
              <w:t>WORKDIR /usr/src/servicePathSelection</w:t>
            </w:r>
          </w:p>
          <w:p w:rsidR="00366DCC" w:rsidRDefault="00073C23">
            <w:pPr>
              <w:rPr>
                <w:rFonts w:asciiTheme="minorHAnsi" w:hAnsiTheme="minorHAnsi" w:cstheme="minorBidi"/>
              </w:rPr>
            </w:pPr>
            <w:r>
              <w:rPr>
                <w:rFonts w:asciiTheme="minorHAnsi" w:hAnsiTheme="minorHAnsi" w:cstheme="minorBidi"/>
              </w:rPr>
              <w:t>RUN gcc servicePathSelection.c</w:t>
            </w:r>
          </w:p>
          <w:p w:rsidR="00366DCC" w:rsidRDefault="00073C23">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src .</w:t>
            </w:r>
            <w:proofErr w:type="gramEnd"/>
            <w:r>
              <w:rPr>
                <w:rFonts w:asciiTheme="minorHAnsi" w:hAnsiTheme="minorHAnsi" w:cstheme="minorBidi"/>
              </w:rPr>
              <w:t xml:space="preserve"> #</w:t>
            </w:r>
            <w:r>
              <w:rPr>
                <w:rFonts w:asciiTheme="minorHAnsi" w:hAnsiTheme="minorHAnsi" w:cstheme="minorBidi"/>
              </w:rPr>
              <w:t>将服务路径选择模块源码文件拷贝到容器中的</w:t>
            </w:r>
            <w:r>
              <w:rPr>
                <w:rFonts w:asciiTheme="minorHAnsi" w:hAnsiTheme="minorHAnsi" w:cstheme="minorBidi"/>
              </w:rPr>
              <w:t>build</w:t>
            </w:r>
            <w:r>
              <w:rPr>
                <w:rFonts w:asciiTheme="minorHAnsi" w:hAnsiTheme="minorHAnsi" w:cstheme="minorBidi"/>
              </w:rPr>
              <w:t>目录</w:t>
            </w:r>
          </w:p>
          <w:p w:rsidR="00366DCC" w:rsidRDefault="00073C23">
            <w:pPr>
              <w:rPr>
                <w:rFonts w:asciiTheme="minorHAnsi" w:hAnsiTheme="minorHAnsi" w:cstheme="minorBidi"/>
              </w:rPr>
            </w:pPr>
            <w:r>
              <w:rPr>
                <w:rFonts w:asciiTheme="minorHAnsi" w:hAnsiTheme="minorHAnsi" w:cstheme="minorBidi"/>
              </w:rPr>
              <w:t>RUN rm -rf /build</w:t>
            </w:r>
          </w:p>
          <w:p w:rsidR="00366DCC" w:rsidRDefault="00073C23">
            <w:pPr>
              <w:rPr>
                <w:rFonts w:asciiTheme="minorHAnsi" w:hAnsiTheme="minorHAnsi" w:cstheme="minorBidi"/>
              </w:rPr>
            </w:pPr>
            <w:r>
              <w:rPr>
                <w:rFonts w:asciiTheme="minorHAnsi" w:hAnsiTheme="minorHAnsi" w:cstheme="minorBidi"/>
              </w:rPr>
              <w:t>CMD [“./servicePathSelecion.out”]</w:t>
            </w:r>
          </w:p>
        </w:tc>
      </w:tr>
    </w:tbl>
    <w:p w:rsidR="00366DCC" w:rsidRDefault="00366DCC"/>
    <w:p w:rsidR="00366DCC" w:rsidRDefault="00073C23">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366DCC" w:rsidRDefault="00073C23">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微服务</w:t>
      </w:r>
      <w:proofErr w:type="gramEnd"/>
      <w:r>
        <w:t>管理模块将视频浓缩服务的源代码调度到服务划分模块，将该服务划分成响应的微服务，在此过程中服务划分模块和服务注册组件通信，完成服务注册功能。</w:t>
      </w:r>
    </w:p>
    <w:p w:rsidR="00366DCC" w:rsidRDefault="00073C23">
      <w:pPr>
        <w:ind w:firstLineChars="200" w:firstLine="480"/>
        <w:jc w:val="both"/>
      </w:pPr>
      <w:r>
        <w:t>由于我们先前工作中实现的视频浓缩算法的源代码是通过</w:t>
      </w:r>
      <w:r>
        <w:t>Maven</w:t>
      </w:r>
      <w:r>
        <w:t>进行构建的，因此需要在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r>
        <w:t>Dockerfile</w:t>
      </w:r>
      <w:r>
        <w:t>文件的代码如下：</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maven:3</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5"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RUN mkdir -p /build/input/output</w:t>
            </w:r>
          </w:p>
          <w:p w:rsidR="00366DCC" w:rsidRDefault="00073C23">
            <w:pPr>
              <w:rPr>
                <w:rFonts w:asciiTheme="minorHAnsi" w:hAnsiTheme="minorHAnsi" w:cstheme="minorBidi"/>
              </w:rPr>
            </w:pPr>
            <w:r>
              <w:rPr>
                <w:rFonts w:asciiTheme="minorHAnsi" w:hAnsiTheme="minorHAnsi" w:cstheme="minorBidi"/>
              </w:rPr>
              <w:t>WORKDIR /build</w:t>
            </w:r>
          </w:p>
          <w:p w:rsidR="00366DCC" w:rsidRDefault="00073C23">
            <w:pPr>
              <w:rPr>
                <w:rFonts w:asciiTheme="minorHAnsi" w:hAnsiTheme="minorHAnsi" w:cstheme="minorBidi"/>
              </w:rPr>
            </w:pPr>
            <w:r>
              <w:rPr>
                <w:rFonts w:asciiTheme="minorHAnsi" w:hAnsiTheme="minorHAnsi" w:cstheme="minorBidi"/>
              </w:rPr>
              <w:lastRenderedPageBreak/>
              <w:t>ENV TASK videoSynopsis.jar</w:t>
            </w:r>
          </w:p>
          <w:p w:rsidR="00366DCC" w:rsidRDefault="00073C23">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POM.xml .</w:t>
            </w:r>
            <w:proofErr w:type="gramEnd"/>
          </w:p>
          <w:p w:rsidR="00366DCC" w:rsidRDefault="00073C23">
            <w:pPr>
              <w:rPr>
                <w:rFonts w:asciiTheme="minorHAnsi" w:hAnsiTheme="minorHAnsi" w:cstheme="minorBidi"/>
              </w:rPr>
            </w:pPr>
            <w:r>
              <w:rPr>
                <w:rFonts w:asciiTheme="minorHAnsi" w:hAnsiTheme="minorHAnsi" w:cstheme="minorBidi"/>
              </w:rPr>
              <w:t>ADD src src</w:t>
            </w:r>
          </w:p>
          <w:p w:rsidR="00366DCC" w:rsidRDefault="00073C23">
            <w:pPr>
              <w:rPr>
                <w:rFonts w:asciiTheme="minorHAnsi" w:hAnsiTheme="minorHAnsi" w:cstheme="minorBidi"/>
              </w:rPr>
            </w:pPr>
            <w:r>
              <w:rPr>
                <w:rFonts w:asciiTheme="minorHAnsi" w:hAnsiTheme="minorHAnsi" w:cstheme="minorBidi"/>
              </w:rPr>
              <w:t>RUN mvn package &amp;&amp; mvn test</w:t>
            </w:r>
          </w:p>
          <w:p w:rsidR="00366DCC" w:rsidRDefault="00073C23">
            <w:pPr>
              <w:rPr>
                <w:rFonts w:asciiTheme="minorHAnsi" w:hAnsiTheme="minorHAnsi" w:cstheme="minorBidi"/>
              </w:rPr>
            </w:pPr>
            <w:r>
              <w:rPr>
                <w:rFonts w:asciiTheme="minorHAnsi" w:hAnsiTheme="minorHAnsi" w:cstheme="minorBidi"/>
              </w:rPr>
              <w:t>RUN cp target/$TASK / &amp;&amp; rm -rf /build &amp;&amp; rm -rf ~/.m2/*</w:t>
            </w:r>
          </w:p>
          <w:p w:rsidR="00366DCC" w:rsidRDefault="00073C23">
            <w:pPr>
              <w:rPr>
                <w:rFonts w:asciiTheme="minorHAnsi" w:hAnsiTheme="minorHAnsi" w:cstheme="minorBidi"/>
              </w:rPr>
            </w:pPr>
            <w:r>
              <w:rPr>
                <w:rFonts w:asciiTheme="minorHAnsi" w:hAnsiTheme="minorHAnsi" w:cstheme="minorBidi"/>
              </w:rPr>
              <w:t>VOLUME /output</w:t>
            </w:r>
          </w:p>
          <w:p w:rsidR="00366DCC" w:rsidRDefault="00073C23">
            <w:pPr>
              <w:rPr>
                <w:rFonts w:asciiTheme="minorHAnsi" w:hAnsiTheme="minorHAnsi" w:cstheme="minorBidi"/>
              </w:rPr>
            </w:pPr>
            <w:r>
              <w:rPr>
                <w:rFonts w:asciiTheme="minorHAnsi" w:hAnsiTheme="minorHAnsi" w:cstheme="minorBidi"/>
              </w:rPr>
              <w:t>CMD [“java”</w:t>
            </w:r>
            <w:r>
              <w:rPr>
                <w:rFonts w:asciiTheme="minorHAnsi" w:hAnsiTheme="minorHAnsi" w:cstheme="minorBidi"/>
              </w:rPr>
              <w:t>，</w:t>
            </w:r>
            <w:r>
              <w:rPr>
                <w:rFonts w:asciiTheme="minorHAnsi" w:hAnsiTheme="minorHAnsi" w:cstheme="minorBidi"/>
              </w:rPr>
              <w:t xml:space="preserve"> “-jar”</w:t>
            </w:r>
            <w:r>
              <w:rPr>
                <w:rFonts w:asciiTheme="minorHAnsi" w:hAnsiTheme="minorHAnsi" w:cstheme="minorBidi"/>
              </w:rPr>
              <w:t>，</w:t>
            </w:r>
            <w:r>
              <w:rPr>
                <w:rFonts w:asciiTheme="minorHAnsi" w:hAnsiTheme="minorHAnsi" w:cstheme="minorBidi"/>
              </w:rPr>
              <w:t xml:space="preserve"> “/videoSynopsis.jar”</w:t>
            </w:r>
            <w:r>
              <w:rPr>
                <w:rFonts w:asciiTheme="minorHAnsi" w:hAnsiTheme="minorHAnsi" w:cstheme="minorBidi"/>
              </w:rPr>
              <w:t>，</w:t>
            </w:r>
            <w:r>
              <w:rPr>
                <w:rFonts w:asciiTheme="minorHAnsi" w:hAnsiTheme="minorHAnsi" w:cstheme="minorBidi"/>
              </w:rPr>
              <w:t xml:space="preserve"> “$@”]</w:t>
            </w:r>
          </w:p>
        </w:tc>
      </w:tr>
    </w:tbl>
    <w:p w:rsidR="00366DCC" w:rsidRDefault="00366DCC"/>
    <w:p w:rsidR="00366DCC" w:rsidRDefault="00073C23">
      <w:pPr>
        <w:jc w:val="both"/>
      </w:pPr>
      <w:r>
        <w:t>Dockerfile</w:t>
      </w:r>
      <w:r>
        <w:t>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docker build -t controller1:6000/videoSynopsis</w:t>
            </w:r>
          </w:p>
          <w:p w:rsidR="00366DCC" w:rsidRDefault="00073C23">
            <w:pPr>
              <w:rPr>
                <w:rFonts w:asciiTheme="minorHAnsi" w:hAnsiTheme="minorHAnsi" w:cstheme="minorBidi"/>
              </w:rPr>
            </w:pPr>
            <w:r>
              <w:rPr>
                <w:rFonts w:asciiTheme="minorHAnsi" w:hAnsiTheme="minorHAnsi" w:cstheme="minorBidi"/>
              </w:rPr>
              <w:t>docker push controller1:6000/videoSynopsis</w:t>
            </w:r>
          </w:p>
        </w:tc>
      </w:tr>
    </w:tbl>
    <w:p w:rsidR="00366DCC" w:rsidRDefault="00366DCC"/>
    <w:p w:rsidR="00366DCC" w:rsidRDefault="00073C23">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366DCC" w:rsidRDefault="00073C23">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微服务</w:t>
      </w:r>
      <w:proofErr w:type="gramEnd"/>
      <w: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微服务</w:t>
      </w:r>
      <w:proofErr w:type="gramEnd"/>
      <w:r>
        <w:t>管理模块会将目标跟踪服务源代码调度到服务划分模块，并将划分好的</w:t>
      </w:r>
      <w:proofErr w:type="gramStart"/>
      <w:r>
        <w:t>微服务</w:t>
      </w:r>
      <w:proofErr w:type="gramEnd"/>
      <w:r>
        <w:t>注册到服务注册组件。</w:t>
      </w:r>
    </w:p>
    <w:p w:rsidR="00366DCC" w:rsidRDefault="00073C23">
      <w:pPr>
        <w:ind w:firstLineChars="200" w:firstLine="480"/>
        <w:jc w:val="both"/>
      </w:pPr>
      <w:r>
        <w:t>与食品浓缩算法相同，目标跟踪算法的源代码也是通过</w:t>
      </w:r>
      <w:r>
        <w:t>Maven</w:t>
      </w:r>
      <w:r>
        <w:t>进行构建的，因此需要首先在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r>
        <w:t>Dockerfile</w:t>
      </w:r>
      <w:r>
        <w:t>文件的代码如下：</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FROM maven:3</w:t>
            </w:r>
          </w:p>
          <w:p w:rsidR="00366DCC" w:rsidRDefault="00073C23">
            <w:pPr>
              <w:rPr>
                <w:rFonts w:asciiTheme="minorHAnsi" w:hAnsiTheme="minorHAnsi" w:cstheme="minorBidi"/>
              </w:rPr>
            </w:pPr>
            <w:r>
              <w:rPr>
                <w:rFonts w:asciiTheme="minorHAnsi" w:hAnsiTheme="minorHAnsi" w:cstheme="minorBidi"/>
              </w:rPr>
              <w:t xml:space="preserve">MAINTAINER yangning </w:t>
            </w:r>
            <w:hyperlink r:id="rId36" w:history="1">
              <w:r>
                <w:rPr>
                  <w:rStyle w:val="ae"/>
                  <w:rFonts w:asciiTheme="minorHAnsi" w:hAnsiTheme="minorHAnsi" w:cstheme="minorBidi"/>
                </w:rPr>
                <w:t>15032801667@163.com</w:t>
              </w:r>
            </w:hyperlink>
          </w:p>
          <w:p w:rsidR="00366DCC" w:rsidRDefault="00073C23">
            <w:pPr>
              <w:rPr>
                <w:rFonts w:asciiTheme="minorHAnsi" w:hAnsiTheme="minorHAnsi" w:cstheme="minorBidi"/>
              </w:rPr>
            </w:pPr>
            <w:r>
              <w:rPr>
                <w:rFonts w:asciiTheme="minorHAnsi" w:hAnsiTheme="minorHAnsi" w:cstheme="minorBidi"/>
              </w:rPr>
              <w:t>RUN mkdir -p /build/input/output</w:t>
            </w:r>
          </w:p>
          <w:p w:rsidR="00366DCC" w:rsidRDefault="00073C23">
            <w:pPr>
              <w:rPr>
                <w:rFonts w:asciiTheme="minorHAnsi" w:hAnsiTheme="minorHAnsi" w:cstheme="minorBidi"/>
              </w:rPr>
            </w:pPr>
            <w:r>
              <w:rPr>
                <w:rFonts w:asciiTheme="minorHAnsi" w:hAnsiTheme="minorHAnsi" w:cstheme="minorBidi"/>
              </w:rPr>
              <w:t>WORKDIR /build</w:t>
            </w:r>
          </w:p>
          <w:p w:rsidR="00366DCC" w:rsidRDefault="00073C23">
            <w:pPr>
              <w:rPr>
                <w:rFonts w:asciiTheme="minorHAnsi" w:hAnsiTheme="minorHAnsi" w:cstheme="minorBidi"/>
              </w:rPr>
            </w:pPr>
            <w:r>
              <w:rPr>
                <w:rFonts w:asciiTheme="minorHAnsi" w:hAnsiTheme="minorHAnsi" w:cstheme="minorBidi"/>
              </w:rPr>
              <w:t>ENV TASK objectTracking.jar</w:t>
            </w:r>
          </w:p>
          <w:p w:rsidR="00366DCC" w:rsidRDefault="00073C23">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POM.xml .</w:t>
            </w:r>
            <w:proofErr w:type="gramEnd"/>
          </w:p>
          <w:p w:rsidR="00366DCC" w:rsidRDefault="00073C23">
            <w:pPr>
              <w:rPr>
                <w:rFonts w:asciiTheme="minorHAnsi" w:hAnsiTheme="minorHAnsi" w:cstheme="minorBidi"/>
              </w:rPr>
            </w:pPr>
            <w:r>
              <w:rPr>
                <w:rFonts w:asciiTheme="minorHAnsi" w:hAnsiTheme="minorHAnsi" w:cstheme="minorBidi"/>
              </w:rPr>
              <w:t>ADD src src</w:t>
            </w:r>
          </w:p>
          <w:p w:rsidR="00366DCC" w:rsidRDefault="00073C23">
            <w:pPr>
              <w:rPr>
                <w:rFonts w:asciiTheme="minorHAnsi" w:hAnsiTheme="minorHAnsi" w:cstheme="minorBidi"/>
              </w:rPr>
            </w:pPr>
            <w:r>
              <w:rPr>
                <w:rFonts w:asciiTheme="minorHAnsi" w:hAnsiTheme="minorHAnsi" w:cstheme="minorBidi"/>
              </w:rPr>
              <w:t>RUN mvn package &amp;&amp; mvn test</w:t>
            </w:r>
          </w:p>
          <w:p w:rsidR="00366DCC" w:rsidRDefault="00073C23">
            <w:pPr>
              <w:rPr>
                <w:rFonts w:asciiTheme="minorHAnsi" w:hAnsiTheme="minorHAnsi" w:cstheme="minorBidi"/>
              </w:rPr>
            </w:pPr>
            <w:r>
              <w:rPr>
                <w:rFonts w:asciiTheme="minorHAnsi" w:hAnsiTheme="minorHAnsi" w:cstheme="minorBidi"/>
              </w:rPr>
              <w:t>RUN cp target/$TASK / &amp;&amp; rm -rf /build &amp;&amp; rm -rf ~/.m2/*</w:t>
            </w:r>
          </w:p>
          <w:p w:rsidR="00366DCC" w:rsidRDefault="00073C23">
            <w:pPr>
              <w:rPr>
                <w:rFonts w:asciiTheme="minorHAnsi" w:hAnsiTheme="minorHAnsi" w:cstheme="minorBidi"/>
              </w:rPr>
            </w:pPr>
            <w:r>
              <w:rPr>
                <w:rFonts w:asciiTheme="minorHAnsi" w:hAnsiTheme="minorHAnsi" w:cstheme="minorBidi"/>
              </w:rPr>
              <w:lastRenderedPageBreak/>
              <w:t>VOLUME /output</w:t>
            </w:r>
          </w:p>
          <w:p w:rsidR="00366DCC" w:rsidRDefault="00073C23">
            <w:pPr>
              <w:rPr>
                <w:rFonts w:asciiTheme="minorHAnsi" w:hAnsiTheme="minorHAnsi" w:cstheme="minorBidi"/>
              </w:rPr>
            </w:pPr>
            <w:r>
              <w:rPr>
                <w:rFonts w:asciiTheme="minorHAnsi" w:hAnsiTheme="minorHAnsi" w:cstheme="minorBidi"/>
              </w:rPr>
              <w:t>CMD [“java”</w:t>
            </w:r>
            <w:r>
              <w:rPr>
                <w:rFonts w:asciiTheme="minorHAnsi" w:hAnsiTheme="minorHAnsi" w:cstheme="minorBidi"/>
              </w:rPr>
              <w:t>，</w:t>
            </w:r>
            <w:r>
              <w:rPr>
                <w:rFonts w:asciiTheme="minorHAnsi" w:hAnsiTheme="minorHAnsi" w:cstheme="minorBidi"/>
              </w:rPr>
              <w:t xml:space="preserve"> “-jar”</w:t>
            </w:r>
            <w:r>
              <w:rPr>
                <w:rFonts w:asciiTheme="minorHAnsi" w:hAnsiTheme="minorHAnsi" w:cstheme="minorBidi"/>
              </w:rPr>
              <w:t>，</w:t>
            </w:r>
            <w:r>
              <w:rPr>
                <w:rFonts w:asciiTheme="minorHAnsi" w:hAnsiTheme="minorHAnsi" w:cstheme="minorBidi"/>
              </w:rPr>
              <w:t xml:space="preserve"> “/objectTracking.jar”</w:t>
            </w:r>
            <w:r>
              <w:rPr>
                <w:rFonts w:asciiTheme="minorHAnsi" w:hAnsiTheme="minorHAnsi" w:cstheme="minorBidi"/>
              </w:rPr>
              <w:t>，</w:t>
            </w:r>
            <w:r>
              <w:rPr>
                <w:rFonts w:asciiTheme="minorHAnsi" w:hAnsiTheme="minorHAnsi" w:cstheme="minorBidi"/>
              </w:rPr>
              <w:t xml:space="preserve"> “$@”]</w:t>
            </w:r>
          </w:p>
        </w:tc>
      </w:tr>
    </w:tbl>
    <w:p w:rsidR="00366DCC" w:rsidRDefault="00366DCC"/>
    <w:p w:rsidR="00366DCC" w:rsidRDefault="00073C23">
      <w:r>
        <w:t>同样的</w:t>
      </w:r>
      <w:r>
        <w:t>Dockerfile</w:t>
      </w:r>
      <w:r>
        <w:t>文件编写完成后通过以下脚本文件完成镜像构建和上传。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Pr>
              <w:rPr>
                <w:rFonts w:asciiTheme="minorHAnsi" w:hAnsiTheme="minorHAnsi" w:cstheme="minorBidi"/>
              </w:rPr>
            </w:pPr>
            <w:r>
              <w:rPr>
                <w:rFonts w:asciiTheme="minorHAnsi" w:hAnsiTheme="minorHAnsi" w:cstheme="minorBidi"/>
              </w:rPr>
              <w:t>docker build -t controller1:6000/objectTracking</w:t>
            </w:r>
          </w:p>
          <w:p w:rsidR="00366DCC" w:rsidRDefault="00073C23">
            <w:pPr>
              <w:rPr>
                <w:rFonts w:asciiTheme="minorHAnsi" w:hAnsiTheme="minorHAnsi" w:cstheme="minorBidi"/>
              </w:rPr>
            </w:pPr>
            <w:r>
              <w:rPr>
                <w:rFonts w:asciiTheme="minorHAnsi" w:hAnsiTheme="minorHAnsi" w:cstheme="minorBidi"/>
              </w:rPr>
              <w:t>docker build controller1:6000/objectTracking</w:t>
            </w:r>
          </w:p>
        </w:tc>
      </w:tr>
    </w:tbl>
    <w:p w:rsidR="00366DCC" w:rsidRDefault="00366DCC"/>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366DCC" w:rsidRDefault="00073C23">
      <w:pPr>
        <w:ind w:firstLine="420"/>
        <w:jc w:val="both"/>
      </w:pPr>
      <w:r>
        <w:t>本节主要基于</w:t>
      </w:r>
      <w:r>
        <w:t>5.2.3</w:t>
      </w:r>
      <w:r>
        <w:t>和</w:t>
      </w:r>
      <w:r>
        <w:t>5.2.4</w:t>
      </w:r>
      <w:r>
        <w:t>小节实现的视频浓缩服务功能和目标跟踪服务队平台性能以及算法效果进行验证。</w:t>
      </w:r>
    </w:p>
    <w:p w:rsidR="00366DCC" w:rsidRDefault="00073C23">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366DCC" w:rsidRDefault="00073C23">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r>
        <w:t>Docker</w:t>
      </w:r>
      <w:r>
        <w:t>计算引擎拉取视频浓缩服务镜像生成视频浓缩服务容器计算实例读取视频数据进行处理，最后生成的浓缩后的视频文件总大小约为</w:t>
      </w:r>
      <w:r>
        <w:t>24MB</w:t>
      </w:r>
      <w:r>
        <w:t>，时长约</w:t>
      </w:r>
      <w:r>
        <w:t>1</w:t>
      </w:r>
      <w:r>
        <w:t>分钟。</w:t>
      </w:r>
    </w:p>
    <w:p w:rsidR="00366DCC" w:rsidRDefault="00073C23">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366DCC" w:rsidRDefault="00073C23">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366DCC" w:rsidRDefault="00073C23">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w:t>
      </w:r>
      <w:proofErr w:type="gramStart"/>
      <w:r>
        <w:t>的</w:t>
      </w:r>
      <w:proofErr w:type="gramEnd"/>
      <w:r>
        <w:t>数据大小以及视频的分辨率、帧率、时长都是不同的。表</w:t>
      </w:r>
      <w:r>
        <w:t>5-1</w:t>
      </w:r>
      <w:r>
        <w:t>是实验中数据集的详细信息：</w:t>
      </w:r>
    </w:p>
    <w:p w:rsidR="00366DCC" w:rsidRDefault="00366DCC">
      <w:pPr>
        <w:ind w:firstLineChars="200" w:firstLine="480"/>
        <w:jc w:val="both"/>
      </w:pPr>
    </w:p>
    <w:p w:rsidR="00366DCC" w:rsidRDefault="00366DCC">
      <w:pPr>
        <w:jc w:val="center"/>
        <w:rPr>
          <w:rFonts w:ascii="楷体" w:eastAsia="楷体" w:hAnsi="楷体"/>
          <w:sz w:val="21"/>
          <w:szCs w:val="21"/>
        </w:rPr>
      </w:pPr>
    </w:p>
    <w:p w:rsidR="00366DCC" w:rsidRDefault="00073C23">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0"/>
        <w:tblW w:w="8522" w:type="dxa"/>
        <w:tblLayout w:type="fixed"/>
        <w:tblLook w:val="04A0"/>
      </w:tblPr>
      <w:tblGrid>
        <w:gridCol w:w="1823"/>
        <w:gridCol w:w="1825"/>
        <w:gridCol w:w="1636"/>
        <w:gridCol w:w="1203"/>
        <w:gridCol w:w="2035"/>
      </w:tblGrid>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数据名称</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视频数据大小</w:t>
            </w:r>
          </w:p>
        </w:tc>
        <w:tc>
          <w:tcPr>
            <w:tcW w:w="1636" w:type="dxa"/>
          </w:tcPr>
          <w:p w:rsidR="00366DCC" w:rsidRDefault="00073C23">
            <w:pPr>
              <w:jc w:val="center"/>
              <w:rPr>
                <w:rFonts w:asciiTheme="minorHAnsi" w:hAnsiTheme="minorHAnsi" w:cstheme="minorBidi"/>
              </w:rPr>
            </w:pPr>
            <w:proofErr w:type="gramStart"/>
            <w:r>
              <w:rPr>
                <w:rFonts w:asciiTheme="minorHAnsi" w:hAnsiTheme="minorHAnsi" w:cstheme="minorBidi"/>
              </w:rPr>
              <w:t>帧</w:t>
            </w:r>
            <w:proofErr w:type="gramEnd"/>
            <w:r>
              <w:rPr>
                <w:rFonts w:asciiTheme="minorHAnsi" w:hAnsiTheme="minorHAnsi" w:cstheme="minorBidi"/>
              </w:rPr>
              <w:t>速率</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时长</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服务请求个数</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Dataset1</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56.5MB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25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10</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50</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Dataset2</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512.6MB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25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63</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50</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Dataset3</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1GB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35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92</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85</w:t>
            </w:r>
          </w:p>
        </w:tc>
      </w:tr>
      <w:tr w:rsidR="00366DCC">
        <w:tc>
          <w:tcPr>
            <w:tcW w:w="1823" w:type="dxa"/>
          </w:tcPr>
          <w:p w:rsidR="00366DCC" w:rsidRDefault="00073C23">
            <w:pPr>
              <w:jc w:val="center"/>
              <w:rPr>
                <w:rFonts w:asciiTheme="minorHAnsi" w:hAnsiTheme="minorHAnsi" w:cstheme="minorBidi"/>
              </w:rPr>
            </w:pPr>
            <w:r>
              <w:rPr>
                <w:rFonts w:asciiTheme="minorHAnsi" w:hAnsiTheme="minorHAnsi" w:cstheme="minorBidi"/>
              </w:rPr>
              <w:t>Dataset4</w:t>
            </w:r>
          </w:p>
        </w:tc>
        <w:tc>
          <w:tcPr>
            <w:tcW w:w="1825" w:type="dxa"/>
          </w:tcPr>
          <w:p w:rsidR="00366DCC" w:rsidRDefault="00073C23">
            <w:pPr>
              <w:jc w:val="center"/>
              <w:rPr>
                <w:rFonts w:asciiTheme="minorHAnsi" w:hAnsiTheme="minorHAnsi" w:cstheme="minorBidi"/>
              </w:rPr>
            </w:pPr>
            <w:r>
              <w:rPr>
                <w:rFonts w:asciiTheme="minorHAnsi" w:hAnsiTheme="minorHAnsi" w:cstheme="minorBidi"/>
              </w:rPr>
              <w:t>1.5GB</w:t>
            </w:r>
          </w:p>
        </w:tc>
        <w:tc>
          <w:tcPr>
            <w:tcW w:w="1636" w:type="dxa"/>
          </w:tcPr>
          <w:p w:rsidR="00366DCC" w:rsidRDefault="00073C23">
            <w:pPr>
              <w:jc w:val="center"/>
              <w:rPr>
                <w:rFonts w:asciiTheme="minorHAnsi" w:hAnsiTheme="minorHAnsi" w:cstheme="minorBidi"/>
              </w:rPr>
            </w:pPr>
            <w:r>
              <w:rPr>
                <w:rFonts w:asciiTheme="minorHAnsi" w:hAnsiTheme="minorHAnsi" w:cstheme="minorBidi"/>
              </w:rPr>
              <w:t>35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366DCC" w:rsidRDefault="00073C23">
            <w:pPr>
              <w:jc w:val="center"/>
              <w:rPr>
                <w:rFonts w:asciiTheme="minorHAnsi" w:hAnsiTheme="minorHAnsi" w:cstheme="minorBidi"/>
              </w:rPr>
            </w:pPr>
            <w:r>
              <w:rPr>
                <w:rFonts w:asciiTheme="minorHAnsi" w:hAnsiTheme="minorHAnsi" w:cstheme="minorBidi"/>
              </w:rPr>
              <w:t>101</w:t>
            </w:r>
            <w:r>
              <w:rPr>
                <w:rFonts w:asciiTheme="minorHAnsi" w:hAnsiTheme="minorHAnsi" w:cstheme="minorBidi"/>
              </w:rPr>
              <w:t>分钟</w:t>
            </w:r>
          </w:p>
        </w:tc>
        <w:tc>
          <w:tcPr>
            <w:tcW w:w="2035" w:type="dxa"/>
          </w:tcPr>
          <w:p w:rsidR="00366DCC" w:rsidRDefault="00073C23">
            <w:pPr>
              <w:jc w:val="center"/>
              <w:rPr>
                <w:rFonts w:asciiTheme="minorHAnsi" w:hAnsiTheme="minorHAnsi" w:cstheme="minorBidi"/>
              </w:rPr>
            </w:pPr>
            <w:r>
              <w:rPr>
                <w:rFonts w:asciiTheme="minorHAnsi" w:hAnsiTheme="minorHAnsi" w:cstheme="minorBidi"/>
              </w:rPr>
              <w:t>100</w:t>
            </w:r>
          </w:p>
        </w:tc>
      </w:tr>
    </w:tbl>
    <w:p w:rsidR="00366DCC" w:rsidRDefault="00073C23">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给微服务</w:t>
      </w:r>
      <w:proofErr w:type="gramEnd"/>
      <w:r>
        <w:t>划分模块，</w:t>
      </w:r>
      <w:proofErr w:type="gramStart"/>
      <w:r>
        <w:t>微服务</w:t>
      </w:r>
      <w:proofErr w:type="gramEnd"/>
      <w:r>
        <w:t>模块执行相应的算法将服务划分为相应的</w:t>
      </w:r>
      <w:proofErr w:type="gramStart"/>
      <w:r>
        <w:t>微服务</w:t>
      </w:r>
      <w:proofErr w:type="gramEnd"/>
      <w:r>
        <w:t>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366DCC" w:rsidRDefault="00073C23">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366DCC" w:rsidRDefault="00073C23">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r>
        <w:t>csr</w:t>
      </w:r>
      <w:r>
        <w:t>）和服务复用率（</w:t>
      </w:r>
      <w:r>
        <w:t>drr</w:t>
      </w:r>
      <w:r>
        <w:t>）评估算法的效果。以下是代码缩减率（</w:t>
      </w:r>
      <w:r>
        <w:t>csr</w:t>
      </w:r>
      <w:r>
        <w:t>）和服务复用率的计算公式：</w:t>
      </w:r>
    </w:p>
    <w:p w:rsidR="00366DCC" w:rsidRDefault="00073C23">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366DCC" w:rsidRDefault="00073C23">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366DCC" w:rsidRDefault="00073C23">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366DCC" w:rsidRDefault="00073C23">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366DCC" w:rsidRDefault="00073C23">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366DCC" w:rsidRDefault="00073C23">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366DCC" w:rsidRDefault="00073C23">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5200" cy="2703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366DCC" w:rsidRDefault="00073C23">
      <w:pPr>
        <w:ind w:firstLineChars="200" w:firstLine="480"/>
        <w:jc w:val="both"/>
      </w:pPr>
      <w:r>
        <w:t>图中横坐标表示不同的数据集，纵坐标表示每种数据集下的服务复用率。可以看出，本文提出的</w:t>
      </w:r>
      <w:r>
        <w:t>DSCS</w:t>
      </w:r>
      <w:r>
        <w:t>算法可以有效提高服务复用率。</w:t>
      </w:r>
    </w:p>
    <w:p w:rsidR="00366DCC" w:rsidRDefault="00073C23">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366DCC" w:rsidRDefault="00073C23">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例提供</w:t>
      </w:r>
      <w:proofErr w:type="gramEnd"/>
      <w:r>
        <w:t>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366DCC" w:rsidRDefault="00073C23">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366DCC" w:rsidRDefault="00073C23">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366DCC" w:rsidRDefault="00073C23">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0"/>
        <w:tblW w:w="8522" w:type="dxa"/>
        <w:tblLayout w:type="fixed"/>
        <w:tblLook w:val="04A0"/>
      </w:tblPr>
      <w:tblGrid>
        <w:gridCol w:w="3794"/>
        <w:gridCol w:w="1984"/>
        <w:gridCol w:w="2744"/>
      </w:tblGrid>
      <w:tr w:rsidR="00366DCC">
        <w:tc>
          <w:tcPr>
            <w:tcW w:w="3794" w:type="dxa"/>
          </w:tcPr>
          <w:p w:rsidR="00366DCC" w:rsidRDefault="00073C23">
            <w:pPr>
              <w:spacing w:line="240" w:lineRule="auto"/>
              <w:jc w:val="center"/>
              <w:rPr>
                <w:rFonts w:asciiTheme="minorHAnsi" w:hAnsiTheme="minorHAnsi" w:cstheme="minorBidi"/>
              </w:rPr>
            </w:pPr>
            <w:proofErr w:type="gramStart"/>
            <w:r>
              <w:rPr>
                <w:rFonts w:asciiTheme="minorHAnsi" w:hAnsiTheme="minorHAnsi" w:cstheme="minorBidi"/>
              </w:rPr>
              <w:t>子任务</w:t>
            </w:r>
            <w:proofErr w:type="gramEnd"/>
            <w:r>
              <w:rPr>
                <w:rFonts w:asciiTheme="minorHAnsi" w:hAnsiTheme="minorHAnsi" w:cstheme="minorBidi"/>
              </w:rPr>
              <w:t>名称</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准确率</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均方差（</w:t>
            </w:r>
            <w:r>
              <w:rPr>
                <w:rFonts w:asciiTheme="minorHAnsi" w:hAnsiTheme="minorHAnsi" w:cstheme="minorBidi"/>
              </w:rPr>
              <w:t>MSE</w:t>
            </w:r>
            <w:r>
              <w:rPr>
                <w:rFonts w:asciiTheme="minorHAnsi" w:hAnsiTheme="minorHAnsi" w:cstheme="minorBidi"/>
              </w:rPr>
              <w:t>）</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Gray-scale processing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97.04%</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0.0125</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Gaussian blurring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96.43%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0.0067</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Inter-frame difference processing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96.23%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0.0023</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Contour extraction</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96.10%</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0.0196</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SIFT feature extraction</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93.73%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0.3211</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Feature matching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97.16%</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0.0460</w:t>
            </w:r>
          </w:p>
        </w:tc>
      </w:tr>
      <w:tr w:rsidR="00366DCC">
        <w:tc>
          <w:tcPr>
            <w:tcW w:w="3794" w:type="dxa"/>
          </w:tcPr>
          <w:p w:rsidR="00366DCC" w:rsidRDefault="00073C23">
            <w:pPr>
              <w:spacing w:line="240" w:lineRule="auto"/>
              <w:jc w:val="center"/>
              <w:rPr>
                <w:rFonts w:asciiTheme="minorHAnsi" w:hAnsiTheme="minorHAnsi" w:cstheme="minorBidi"/>
              </w:rPr>
            </w:pPr>
            <w:r>
              <w:rPr>
                <w:rFonts w:asciiTheme="minorHAnsi" w:hAnsiTheme="minorHAnsi" w:cstheme="minorBidi"/>
              </w:rPr>
              <w:t>Tracking window drawing</w:t>
            </w:r>
          </w:p>
        </w:tc>
        <w:tc>
          <w:tcPr>
            <w:tcW w:w="1984" w:type="dxa"/>
          </w:tcPr>
          <w:p w:rsidR="00366DCC" w:rsidRDefault="00073C23">
            <w:pPr>
              <w:spacing w:line="240" w:lineRule="auto"/>
              <w:jc w:val="center"/>
              <w:rPr>
                <w:rFonts w:asciiTheme="minorHAnsi" w:hAnsiTheme="minorHAnsi" w:cstheme="minorBidi"/>
              </w:rPr>
            </w:pPr>
            <w:r>
              <w:rPr>
                <w:rFonts w:asciiTheme="minorHAnsi" w:hAnsiTheme="minorHAnsi" w:cstheme="minorBidi"/>
              </w:rPr>
              <w:t>96.73%</w:t>
            </w:r>
          </w:p>
        </w:tc>
        <w:tc>
          <w:tcPr>
            <w:tcW w:w="2744" w:type="dxa"/>
          </w:tcPr>
          <w:p w:rsidR="00366DCC" w:rsidRDefault="00073C23">
            <w:pPr>
              <w:spacing w:line="240" w:lineRule="auto"/>
              <w:jc w:val="center"/>
              <w:rPr>
                <w:rFonts w:asciiTheme="minorHAnsi" w:hAnsiTheme="minorHAnsi" w:cstheme="minorBidi"/>
              </w:rPr>
            </w:pPr>
            <w:r>
              <w:rPr>
                <w:rFonts w:asciiTheme="minorHAnsi" w:hAnsiTheme="minorHAnsi" w:cstheme="minorBidi"/>
              </w:rPr>
              <w:t>0.0034</w:t>
            </w:r>
          </w:p>
        </w:tc>
      </w:tr>
    </w:tbl>
    <w:p w:rsidR="00366DCC" w:rsidRDefault="00366DCC">
      <w:pPr>
        <w:spacing w:line="240" w:lineRule="auto"/>
      </w:pPr>
    </w:p>
    <w:p w:rsidR="00366DCC" w:rsidRDefault="00073C23">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子任务</w:t>
      </w:r>
      <w:proofErr w:type="gramEnd"/>
      <w:r>
        <w:t>SIFT feature extraction</w:t>
      </w:r>
      <w:r>
        <w:t>的准确率是</w:t>
      </w:r>
      <w:r>
        <w:t>93.73%</w:t>
      </w:r>
      <w:r>
        <w:t>，每一个均方差（</w:t>
      </w:r>
      <w:r>
        <w:t>MSE</w:t>
      </w:r>
      <w:r>
        <w:t>）的值</w:t>
      </w:r>
      <w:proofErr w:type="gramStart"/>
      <w:r>
        <w:t>为都是</w:t>
      </w:r>
      <w:proofErr w:type="gramEnd"/>
      <w:r>
        <w:t>在可接受范围内。因此可以得出我们的性能预测模型中的数据处理时间模型能够十分精确的预测微服务实例所需的数据处理时间。</w:t>
      </w:r>
    </w:p>
    <w:p w:rsidR="00366DCC" w:rsidRDefault="00073C23">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366DCC" w:rsidRDefault="00073C23">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366DCC" w:rsidRDefault="00073C23">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366DCC" w:rsidRDefault="00073C23">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微服务</w:t>
      </w:r>
      <w:proofErr w:type="gramEnd"/>
      <w:r>
        <w:t>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微服务</w:t>
      </w:r>
      <w:proofErr w:type="gramEnd"/>
      <w:r>
        <w:t>类区间，和</w:t>
      </w:r>
      <w:r>
        <w:t>[10</w:t>
      </w:r>
      <w:r>
        <w:t>，</w:t>
      </w:r>
      <w:r>
        <w:t>40]</w:t>
      </w:r>
      <w:r>
        <w:t>区间执行相同的操作，最后记录实验数据。实验结果如图</w:t>
      </w:r>
      <w:r>
        <w:t>5-1</w:t>
      </w:r>
      <w:r>
        <w:t>所示：</w:t>
      </w:r>
    </w:p>
    <w:p w:rsidR="00366DCC" w:rsidRDefault="00073C23">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3035" cy="2614295"/>
                    </a:xfrm>
                    <a:prstGeom prst="rect">
                      <a:avLst/>
                    </a:prstGeom>
                  </pic:spPr>
                </pic:pic>
              </a:graphicData>
            </a:graphic>
          </wp:anchor>
        </w:drawing>
      </w:r>
    </w:p>
    <w:p w:rsidR="00366DCC" w:rsidRDefault="00073C23">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366DCC" w:rsidRDefault="00073C23">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例资源</w:t>
      </w:r>
      <w:proofErr w:type="gramEnd"/>
      <w:r>
        <w:t>状态抖动的剧烈程度，本组实验我们控制微服务实</w:t>
      </w:r>
      <w:proofErr w:type="gramStart"/>
      <w:r>
        <w:t>例资源</w:t>
      </w:r>
      <w:proofErr w:type="gramEnd"/>
      <w:r>
        <w:t>抖动在</w:t>
      </w:r>
      <w:r>
        <w:t>30%~60%</w:t>
      </w:r>
      <w:r>
        <w:t>之间。实验结果如图</w:t>
      </w:r>
      <w:r>
        <w:t>5-4</w:t>
      </w:r>
      <w:r>
        <w:t>所示：</w:t>
      </w:r>
    </w:p>
    <w:p w:rsidR="00366DCC" w:rsidRDefault="00073C23">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366DCC" w:rsidRDefault="00073C23">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1755" cy="2677795"/>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366DCC" w:rsidRDefault="00073C23">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366DCC" w:rsidRDefault="00073C23">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366DCC" w:rsidRDefault="00073C23">
      <w:pPr>
        <w:ind w:firstLineChars="200" w:firstLine="480"/>
        <w:jc w:val="both"/>
      </w:pPr>
      <w:r>
        <w:t>从图</w:t>
      </w:r>
      <w:r>
        <w:t>5-5</w:t>
      </w:r>
      <w:r>
        <w:t>可以看出，随着</w:t>
      </w:r>
      <w:proofErr w:type="gramStart"/>
      <w:r>
        <w:t>子任务</w:t>
      </w:r>
      <w:proofErr w:type="gramEnd"/>
      <w:r>
        <w:t>个数的增加，每一个</w:t>
      </w:r>
      <w:proofErr w:type="gramStart"/>
      <w:r>
        <w:t>微服务</w:t>
      </w:r>
      <w:proofErr w:type="gramEnd"/>
      <w:r>
        <w:t>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微服务</w:t>
      </w:r>
      <w:proofErr w:type="gramEnd"/>
      <w:r>
        <w:t>应用时，我们的服务路径选择策略的性能是最优的。</w:t>
      </w:r>
    </w:p>
    <w:p w:rsidR="00366DCC" w:rsidRDefault="00073C23">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000" cy="2685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366DCC" w:rsidRDefault="00073C2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微服务</w:t>
      </w:r>
      <w:proofErr w:type="gramEnd"/>
      <w:r>
        <w:rPr>
          <w:szCs w:val="24"/>
        </w:rPr>
        <w:t>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366DCC" w:rsidRDefault="00366DCC">
      <w:pPr>
        <w:spacing w:line="240" w:lineRule="auto"/>
        <w:jc w:val="both"/>
        <w:rPr>
          <w:szCs w:val="24"/>
        </w:rPr>
        <w:sectPr w:rsidR="00366DCC">
          <w:headerReference w:type="default" r:id="rId42"/>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rsidP="00073C23">
      <w:pPr>
        <w:pStyle w:val="1"/>
        <w:spacing w:afterLines="200"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366DCC" w:rsidRDefault="00073C23">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微服务</w:t>
      </w:r>
      <w:proofErr w:type="gramEnd"/>
      <w:r>
        <w:rPr>
          <w:rFonts w:eastAsia="宋体"/>
          <w:kern w:val="0"/>
          <w:szCs w:val="24"/>
        </w:rPr>
        <w:t>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微服务</w:t>
      </w:r>
      <w:proofErr w:type="gramEnd"/>
      <w:r>
        <w:rPr>
          <w:rFonts w:eastAsia="宋体"/>
          <w:kern w:val="0"/>
          <w:szCs w:val="24"/>
        </w:rPr>
        <w:t>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微服务</w:t>
      </w:r>
      <w:proofErr w:type="gramEnd"/>
      <w:r>
        <w:rPr>
          <w:rFonts w:eastAsia="宋体"/>
          <w:kern w:val="0"/>
          <w:szCs w:val="24"/>
        </w:rPr>
        <w:t>划分完成，如何组合微服务实例，制定相应的</w:t>
      </w:r>
      <w:proofErr w:type="gramStart"/>
      <w:r>
        <w:rPr>
          <w:rFonts w:eastAsia="宋体"/>
          <w:kern w:val="0"/>
          <w:szCs w:val="24"/>
        </w:rPr>
        <w:t>微服务</w:t>
      </w:r>
      <w:proofErr w:type="gramEnd"/>
      <w:r>
        <w:rPr>
          <w:rFonts w:eastAsia="宋体"/>
          <w:kern w:val="0"/>
          <w:szCs w:val="24"/>
        </w:rPr>
        <w:t>路径选择策略，对于提高应用的执行效率尤其重要，也是目前研究的热点问题。</w:t>
      </w:r>
      <w:r>
        <w:rPr>
          <w:szCs w:val="24"/>
        </w:rPr>
        <w:t>围绕这两个目标，本文主要研究内容有以下四个部分：</w:t>
      </w:r>
    </w:p>
    <w:p w:rsidR="00366DCC" w:rsidRDefault="00073C23">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366DCC" w:rsidRDefault="00073C23">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366DCC" w:rsidRDefault="00073C23">
      <w:pPr>
        <w:ind w:firstLineChars="200" w:firstLine="480"/>
        <w:jc w:val="both"/>
        <w:rPr>
          <w:szCs w:val="24"/>
        </w:rPr>
      </w:pPr>
      <w:r>
        <w:rPr>
          <w:szCs w:val="24"/>
        </w:rPr>
        <w:t>（</w:t>
      </w:r>
      <w:r>
        <w:rPr>
          <w:szCs w:val="24"/>
        </w:rPr>
        <w:t>2</w:t>
      </w:r>
      <w:r>
        <w:rPr>
          <w:szCs w:val="24"/>
        </w:rPr>
        <w:t>）微服务实例性能预测模型</w:t>
      </w:r>
    </w:p>
    <w:p w:rsidR="00366DCC" w:rsidRDefault="00073C23">
      <w:pPr>
        <w:ind w:firstLineChars="200" w:firstLine="480"/>
        <w:jc w:val="both"/>
        <w:rPr>
          <w:szCs w:val="24"/>
        </w:rPr>
      </w:pPr>
      <w:r>
        <w:rPr>
          <w:szCs w:val="24"/>
        </w:rPr>
        <w:t>本文通过分析当前主流的服务选择算法，发现当前的服务选择算法只考虑静态的</w:t>
      </w:r>
      <w:r>
        <w:rPr>
          <w:szCs w:val="24"/>
        </w:rPr>
        <w:t>Qos</w:t>
      </w:r>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帧率等</w:t>
      </w:r>
      <w:proofErr w:type="gramEnd"/>
      <w:r>
        <w:rPr>
          <w:szCs w:val="24"/>
        </w:rPr>
        <w:t>，数据传输时间模型结合了微服务实</w:t>
      </w:r>
      <w:proofErr w:type="gramStart"/>
      <w:r>
        <w:rPr>
          <w:szCs w:val="24"/>
        </w:rPr>
        <w:t>例之间</w:t>
      </w:r>
      <w:proofErr w:type="gramEnd"/>
      <w:r>
        <w:rPr>
          <w:szCs w:val="24"/>
        </w:rPr>
        <w:t>的传输条件，例如数据大小、网络带宽，在基于大量训练数据的基础上，通过学习得到微服务实例的时间预测模型。</w:t>
      </w:r>
    </w:p>
    <w:p w:rsidR="00366DCC" w:rsidRDefault="00073C23">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366DCC" w:rsidRDefault="00073C23">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例运行时特征</w:t>
      </w:r>
      <w:proofErr w:type="gramEnd"/>
      <w:r>
        <w:rPr>
          <w:szCs w:val="24"/>
        </w:rPr>
        <w:t>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微服务</w:t>
      </w:r>
      <w:proofErr w:type="gramEnd"/>
      <w:r>
        <w:rPr>
          <w:szCs w:val="24"/>
        </w:rPr>
        <w:t>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微服务</w:t>
      </w:r>
      <w:proofErr w:type="gramEnd"/>
      <w:r>
        <w:rPr>
          <w:szCs w:val="24"/>
        </w:rPr>
        <w:t>应用的处理效率。</w:t>
      </w:r>
    </w:p>
    <w:p w:rsidR="00366DCC" w:rsidRDefault="00073C23">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366DCC" w:rsidRDefault="00073C23">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云计算</w:t>
      </w:r>
      <w:proofErr w:type="gramEnd"/>
      <w:r>
        <w:rPr>
          <w:szCs w:val="24"/>
        </w:rPr>
        <w:t>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微服务</w:t>
      </w:r>
      <w:proofErr w:type="gramEnd"/>
      <w:r>
        <w:rPr>
          <w:szCs w:val="24"/>
        </w:rPr>
        <w:t>划分策略和性能感知的服务路径选择策略（</w:t>
      </w:r>
      <w:r>
        <w:rPr>
          <w:szCs w:val="24"/>
        </w:rPr>
        <w:t>PSPAS</w:t>
      </w:r>
      <w:r>
        <w:rPr>
          <w:szCs w:val="24"/>
        </w:rPr>
        <w:t>）扩展实现了相关功能模块。最后通过视频浓缩服务验证了平台高效的任务处理效率。</w:t>
      </w:r>
    </w:p>
    <w:p w:rsidR="00366DCC" w:rsidRDefault="00073C23" w:rsidP="00073C23">
      <w:pPr>
        <w:pStyle w:val="2"/>
        <w:widowControl w:val="0"/>
        <w:tabs>
          <w:tab w:val="left" w:pos="576"/>
        </w:tabs>
        <w:spacing w:beforeLines="100" w:afterLines="100"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366DCC" w:rsidRDefault="00073C23">
      <w:pPr>
        <w:ind w:firstLineChars="200" w:firstLine="480"/>
        <w:jc w:val="both"/>
      </w:pPr>
      <w:r>
        <w:t>本文首先通过分析传统的</w:t>
      </w:r>
      <w:proofErr w:type="gramStart"/>
      <w:r>
        <w:t>微服务</w:t>
      </w:r>
      <w:proofErr w:type="gramEnd"/>
      <w:r>
        <w:t>划分思想以及</w:t>
      </w:r>
      <w:proofErr w:type="gramStart"/>
      <w:r>
        <w:t>微服务</w:t>
      </w:r>
      <w:proofErr w:type="gramEnd"/>
      <w:r>
        <w:t>划分策略的不足，结合</w:t>
      </w:r>
      <w:proofErr w:type="gramStart"/>
      <w:r>
        <w:t>微服务</w:t>
      </w:r>
      <w:proofErr w:type="gramEnd"/>
      <w:r>
        <w:t>的设计原则以及平台的应用特性，提出了基于领域驱动设计思想的语义耦合的</w:t>
      </w:r>
      <w:proofErr w:type="gramStart"/>
      <w:r>
        <w:t>微服务</w:t>
      </w:r>
      <w:proofErr w:type="gramEnd"/>
      <w:r>
        <w:t>划分算法，其次分析传统服务路径选择策略的不足，结合微服务实例的运行</w:t>
      </w:r>
      <w:proofErr w:type="gramStart"/>
      <w:r>
        <w:t>时特征以及微服务</w:t>
      </w:r>
      <w:proofErr w:type="gramEnd"/>
      <w:r>
        <w:t>任务的特征，提出了性能感知的服务路径选择策略，最后通过视频浓缩服务对所述的</w:t>
      </w:r>
      <w:proofErr w:type="gramStart"/>
      <w:r>
        <w:t>微服务</w:t>
      </w:r>
      <w:proofErr w:type="gramEnd"/>
      <w:r>
        <w:t>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366DCC" w:rsidRDefault="00073C23">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366DCC" w:rsidRDefault="00073C23">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微服务</w:t>
      </w:r>
      <w:proofErr w:type="gramEnd"/>
      <w:r>
        <w:t>划分原则以及</w:t>
      </w:r>
      <w:proofErr w:type="gramStart"/>
      <w:r>
        <w:t>我们微服务</w:t>
      </w:r>
      <w:proofErr w:type="gramEnd"/>
      <w:r>
        <w:t>平台中应用的特征，然而我们需要研究更多类型的</w:t>
      </w:r>
      <w:proofErr w:type="gramStart"/>
      <w:r>
        <w:t>微服务</w:t>
      </w:r>
      <w:proofErr w:type="gramEnd"/>
      <w:r>
        <w:t>平台的</w:t>
      </w:r>
      <w:proofErr w:type="gramStart"/>
      <w:r>
        <w:t>微服务</w:t>
      </w:r>
      <w:proofErr w:type="gramEnd"/>
      <w:r>
        <w:t>划分问题，并进一步实现更通用的</w:t>
      </w:r>
      <w:proofErr w:type="gramStart"/>
      <w:r>
        <w:t>微服务</w:t>
      </w:r>
      <w:proofErr w:type="gramEnd"/>
      <w:r>
        <w:t>平台的服务划分策略。</w:t>
      </w:r>
    </w:p>
    <w:p w:rsidR="00366DCC" w:rsidRDefault="00073C23">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微服务</w:t>
      </w:r>
      <w:proofErr w:type="gramEnd"/>
      <w:r>
        <w:t>应用来优化算法。</w:t>
      </w:r>
    </w:p>
    <w:p w:rsidR="00366DCC" w:rsidRDefault="00073C23">
      <w:pPr>
        <w:ind w:firstLine="200"/>
        <w:jc w:val="both"/>
        <w:sectPr w:rsidR="00366DCC">
          <w:pgSz w:w="11906" w:h="16838"/>
          <w:pgMar w:top="1440" w:right="1800" w:bottom="1440" w:left="1800" w:header="851" w:footer="992" w:gutter="0"/>
          <w:pgBorders w:offsetFrom="page">
            <w:top w:val="single" w:sz="4" w:space="24" w:color="auto"/>
          </w:pgBorders>
          <w:cols w:space="425"/>
          <w:docGrid w:type="lines" w:linePitch="312"/>
        </w:sectPr>
      </w:pPr>
      <w:r>
        <w:tab/>
      </w:r>
    </w:p>
    <w:p w:rsidR="00366DCC" w:rsidRDefault="00073C23">
      <w:pPr>
        <w:ind w:firstLineChars="200" w:firstLine="480"/>
        <w:jc w:val="both"/>
      </w:pPr>
      <w:r>
        <w:lastRenderedPageBreak/>
        <w:br w:type="page"/>
      </w:r>
    </w:p>
    <w:p w:rsidR="00366DCC" w:rsidRDefault="00073C23" w:rsidP="00073C23">
      <w:pPr>
        <w:pStyle w:val="1"/>
        <w:spacing w:afterLines="200" w:line="240" w:lineRule="auto"/>
        <w:jc w:val="center"/>
        <w:rPr>
          <w:b w:val="0"/>
        </w:rPr>
      </w:pPr>
      <w:bookmarkStart w:id="54" w:name="_Toc1420947"/>
      <w:r>
        <w:rPr>
          <w:b w:val="0"/>
        </w:rPr>
        <w:lastRenderedPageBreak/>
        <w:t>参考文献</w:t>
      </w:r>
      <w:bookmarkEnd w:id="54"/>
    </w:p>
    <w:p w:rsidR="00366DCC" w:rsidRDefault="00073C23">
      <w:pPr>
        <w:autoSpaceDE w:val="0"/>
        <w:autoSpaceDN w:val="0"/>
        <w:adjustRightInd w:val="0"/>
        <w:ind w:left="480" w:hangingChars="200" w:hanging="480"/>
        <w:jc w:val="both"/>
        <w:rPr>
          <w:szCs w:val="24"/>
        </w:rPr>
      </w:pPr>
      <w:r>
        <w:rPr>
          <w:szCs w:val="24"/>
        </w:rPr>
        <w:t xml:space="preserve">[1] Fowler M. Microservices: a definition of this new architectural term. </w:t>
      </w:r>
      <w:hyperlink r:id="rId43" w:history="1">
        <w:r>
          <w:rPr>
            <w:rStyle w:val="ae"/>
            <w:szCs w:val="24"/>
          </w:rPr>
          <w:t>http://martinfowler.com/articles/micro-services.html</w:t>
        </w:r>
      </w:hyperlink>
      <w:r>
        <w:rPr>
          <w:szCs w:val="24"/>
        </w:rPr>
        <w:t>, 2014</w:t>
      </w:r>
    </w:p>
    <w:p w:rsidR="00366DCC" w:rsidRDefault="00073C23">
      <w:pPr>
        <w:autoSpaceDE w:val="0"/>
        <w:autoSpaceDN w:val="0"/>
        <w:adjustRightInd w:val="0"/>
        <w:ind w:left="480" w:hangingChars="200" w:hanging="480"/>
        <w:jc w:val="both"/>
        <w:rPr>
          <w:szCs w:val="24"/>
        </w:rPr>
      </w:pPr>
      <w:r>
        <w:rPr>
          <w:szCs w:val="24"/>
        </w:rPr>
        <w:t>[2] Thones J. Microservices. IEEE Software, vol. 32, no. 1, 2015, pp. 116–116.</w:t>
      </w:r>
    </w:p>
    <w:p w:rsidR="00366DCC" w:rsidRDefault="00073C23">
      <w:pPr>
        <w:autoSpaceDE w:val="0"/>
        <w:autoSpaceDN w:val="0"/>
        <w:adjustRightInd w:val="0"/>
        <w:ind w:left="480" w:hangingChars="200" w:hanging="48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rsidR="00366DCC" w:rsidRDefault="00073C23">
      <w:pPr>
        <w:autoSpaceDE w:val="0"/>
        <w:autoSpaceDN w:val="0"/>
        <w:adjustRightInd w:val="0"/>
        <w:ind w:left="480" w:hangingChars="200" w:hanging="480"/>
        <w:jc w:val="both"/>
        <w:rPr>
          <w:szCs w:val="24"/>
        </w:rPr>
      </w:pPr>
      <w:r>
        <w:rPr>
          <w:szCs w:val="24"/>
        </w:rPr>
        <w:t xml:space="preserve">[4] Newman S. Building Microservices. </w:t>
      </w:r>
      <w:proofErr w:type="gramStart"/>
      <w:r>
        <w:rPr>
          <w:szCs w:val="24"/>
        </w:rPr>
        <w:t>O’Reilly Media, 2015.</w:t>
      </w:r>
      <w:proofErr w:type="gramEnd"/>
    </w:p>
    <w:p w:rsidR="00366DCC" w:rsidRDefault="00073C23">
      <w:pPr>
        <w:autoSpaceDE w:val="0"/>
        <w:autoSpaceDN w:val="0"/>
        <w:adjustRightInd w:val="0"/>
        <w:ind w:left="480" w:hangingChars="200" w:hanging="480"/>
        <w:jc w:val="both"/>
        <w:rPr>
          <w:szCs w:val="24"/>
        </w:rPr>
      </w:pPr>
      <w:r>
        <w:rPr>
          <w:szCs w:val="24"/>
        </w:rPr>
        <w:t>[5] Marcus A, Maletic J I. Identification of high-level concept clones in source code.</w:t>
      </w:r>
      <w:r>
        <w:rPr>
          <w:b/>
          <w:bCs/>
          <w:szCs w:val="24"/>
        </w:rPr>
        <w:t xml:space="preserve"> </w:t>
      </w:r>
      <w:hyperlink r:id="rId44" w:history="1">
        <w:r>
          <w:rPr>
            <w:szCs w:val="24"/>
          </w:rPr>
          <w:t>Proceedings 16th Annual International Conference on Automated Software Engineering (ASE 2001)</w:t>
        </w:r>
      </w:hyperlink>
      <w:r>
        <w:rPr>
          <w:szCs w:val="24"/>
        </w:rPr>
        <w:t>, 2001, pp: 107-114.</w:t>
      </w:r>
    </w:p>
    <w:p w:rsidR="00366DCC" w:rsidRDefault="00073C23">
      <w:pPr>
        <w:autoSpaceDE w:val="0"/>
        <w:autoSpaceDN w:val="0"/>
        <w:adjustRightInd w:val="0"/>
        <w:ind w:left="480" w:hangingChars="200" w:hanging="480"/>
        <w:jc w:val="both"/>
        <w:rPr>
          <w:szCs w:val="24"/>
        </w:rPr>
      </w:pPr>
      <w:r>
        <w:rPr>
          <w:szCs w:val="24"/>
        </w:rPr>
        <w:t xml:space="preserve">[6] Poshyvanyk D, Marcus A. </w:t>
      </w:r>
      <w:proofErr w:type="gramStart"/>
      <w:r>
        <w:rPr>
          <w:szCs w:val="24"/>
        </w:rPr>
        <w:t>The conceptual coupling metrics for object-oriented systems.</w:t>
      </w:r>
      <w:proofErr w:type="gramEnd"/>
      <w:r>
        <w:rPr>
          <w:szCs w:val="24"/>
        </w:rPr>
        <w:t xml:space="preserve"> ICSM, vol. 6, 2006, pp. 469–478.</w:t>
      </w:r>
    </w:p>
    <w:p w:rsidR="00366DCC" w:rsidRDefault="00073C23">
      <w:pPr>
        <w:autoSpaceDE w:val="0"/>
        <w:autoSpaceDN w:val="0"/>
        <w:adjustRightInd w:val="0"/>
        <w:ind w:left="480" w:hangingChars="200" w:hanging="480"/>
        <w:jc w:val="both"/>
        <w:rPr>
          <w:szCs w:val="24"/>
        </w:rPr>
      </w:pPr>
      <w:r>
        <w:rPr>
          <w:szCs w:val="24"/>
        </w:rPr>
        <w:t>[7] Alrifai M, Skoutas D, Risse T. Selecting Skyline Services for QoS-based Web Service Composition. WWW, 2010, pp: 11-20.</w:t>
      </w:r>
    </w:p>
    <w:p w:rsidR="00366DCC" w:rsidRDefault="00073C23">
      <w:pPr>
        <w:autoSpaceDE w:val="0"/>
        <w:autoSpaceDN w:val="0"/>
        <w:adjustRightInd w:val="0"/>
        <w:ind w:left="480" w:hangingChars="200" w:hanging="480"/>
        <w:jc w:val="both"/>
        <w:rPr>
          <w:szCs w:val="24"/>
        </w:rPr>
      </w:pPr>
      <w:r>
        <w:rPr>
          <w:szCs w:val="24"/>
        </w:rPr>
        <w:t>[8] Deng S G, Wu H Y, Hu D, et al. Service Selection for Composition with QoS Correlations. IEEE Transactions on Service Computing, 2016, pp: 291-303.</w:t>
      </w:r>
    </w:p>
    <w:p w:rsidR="00366DCC" w:rsidRDefault="00073C23">
      <w:pPr>
        <w:autoSpaceDE w:val="0"/>
        <w:autoSpaceDN w:val="0"/>
        <w:adjustRightInd w:val="0"/>
        <w:ind w:left="480" w:hangingChars="200" w:hanging="480"/>
        <w:jc w:val="both"/>
        <w:rPr>
          <w:szCs w:val="24"/>
        </w:rPr>
      </w:pPr>
      <w:r>
        <w:rPr>
          <w:szCs w:val="24"/>
        </w:rPr>
        <w:t>[9] Saleem M S, Ding C, Liu X M, et al. Personalized Decision Making for QoS-based Service Selection. IEE International Conference on Web Services, 2014, pp: 17-24.</w:t>
      </w:r>
    </w:p>
    <w:p w:rsidR="00366DCC" w:rsidRDefault="00073C23">
      <w:pPr>
        <w:autoSpaceDE w:val="0"/>
        <w:autoSpaceDN w:val="0"/>
        <w:adjustRightInd w:val="0"/>
        <w:ind w:left="480" w:hangingChars="200" w:hanging="480"/>
        <w:jc w:val="both"/>
        <w:rPr>
          <w:szCs w:val="24"/>
        </w:rPr>
      </w:pPr>
      <w:r>
        <w:rPr>
          <w:szCs w:val="24"/>
        </w:rPr>
        <w:t>[10] Tan T H, Chen M, Liu Y,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[11] Wang H, Wu Q, Chen X, et al. Adaptive and Dynamic Scervice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t>[12]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rsidR="00366DCC" w:rsidRDefault="00073C23">
      <w:pPr>
        <w:autoSpaceDE w:val="0"/>
        <w:autoSpaceDN w:val="0"/>
        <w:adjustRightInd w:val="0"/>
        <w:ind w:left="480" w:hangingChars="200" w:hanging="480"/>
        <w:jc w:val="both"/>
        <w:rPr>
          <w:szCs w:val="24"/>
        </w:rPr>
      </w:pPr>
      <w:r>
        <w:rPr>
          <w:szCs w:val="24"/>
        </w:rPr>
        <w:lastRenderedPageBreak/>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w:t>
      </w:r>
      <w:proofErr w:type="gramStart"/>
      <w:r>
        <w:rPr>
          <w:szCs w:val="24"/>
        </w:rPr>
        <w:t>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roofErr w:type="gramEnd"/>
    </w:p>
    <w:p w:rsidR="00366DCC" w:rsidRDefault="00073C23">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366DCC" w:rsidRDefault="00073C23">
      <w:pPr>
        <w:autoSpaceDE w:val="0"/>
        <w:autoSpaceDN w:val="0"/>
        <w:adjustRightInd w:val="0"/>
        <w:ind w:left="480" w:hangingChars="200" w:hanging="480"/>
        <w:jc w:val="both"/>
        <w:rPr>
          <w:szCs w:val="24"/>
        </w:rPr>
      </w:pPr>
      <w:r>
        <w:rPr>
          <w:szCs w:val="24"/>
        </w:rPr>
        <w:t xml:space="preserve">[16] Cheng Z H, Huang Z. </w:t>
      </w:r>
      <w:hyperlink r:id="rId45" w:history="1">
        <w:r>
          <w:rPr>
            <w:szCs w:val="24"/>
          </w:rPr>
          <w:t>Optimization of GN algorithm based on DNA computation</w:t>
        </w:r>
      </w:hyperlink>
      <w:r>
        <w:rPr>
          <w:szCs w:val="24"/>
        </w:rPr>
        <w:t>. IEEE International Conference on Computer and Communications, 2016, pp: 1303-1308.</w:t>
      </w:r>
    </w:p>
    <w:p w:rsidR="00366DCC" w:rsidRDefault="00073C23">
      <w:pPr>
        <w:autoSpaceDE w:val="0"/>
        <w:autoSpaceDN w:val="0"/>
        <w:adjustRightInd w:val="0"/>
        <w:ind w:left="480" w:hangingChars="200" w:hanging="48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rsidR="00366DCC" w:rsidRDefault="00073C23">
      <w:pPr>
        <w:autoSpaceDE w:val="0"/>
        <w:autoSpaceDN w:val="0"/>
        <w:adjustRightInd w:val="0"/>
        <w:ind w:left="480" w:hangingChars="200" w:hanging="480"/>
        <w:jc w:val="both"/>
        <w:rPr>
          <w:szCs w:val="24"/>
        </w:rPr>
      </w:pPr>
      <w:r>
        <w:rPr>
          <w:szCs w:val="24"/>
        </w:rPr>
        <w:t xml:space="preserve">[18] Lee K, Yoon H, Park S. </w:t>
      </w:r>
      <w:proofErr w:type="gramStart"/>
      <w:r>
        <w:rPr>
          <w:szCs w:val="24"/>
        </w:rPr>
        <w:t>A Service Path Selection and Adaptation Algorithm in Service-Oriented Network Virtualization Architecture.</w:t>
      </w:r>
      <w:proofErr w:type="gramEnd"/>
      <w:r>
        <w:rPr>
          <w:szCs w:val="24"/>
        </w:rPr>
        <w:t xml:space="preserve"> IEEE ICPADS, 2013, pp: 516-521.</w:t>
      </w:r>
    </w:p>
    <w:p w:rsidR="00366DCC" w:rsidRDefault="00073C23">
      <w:pPr>
        <w:autoSpaceDE w:val="0"/>
        <w:autoSpaceDN w:val="0"/>
        <w:adjustRightInd w:val="0"/>
        <w:ind w:left="480" w:hangingChars="200" w:hanging="480"/>
        <w:jc w:val="both"/>
        <w:rPr>
          <w:szCs w:val="24"/>
        </w:rPr>
      </w:pPr>
      <w:r>
        <w:rPr>
          <w:szCs w:val="24"/>
        </w:rPr>
        <w:t xml:space="preserve">[19] Bailey S E, Godbole S S, Knutson C D. </w:t>
      </w:r>
      <w:hyperlink r:id="rId46" w:history="1">
        <w:r>
          <w:rPr>
            <w:szCs w:val="24"/>
          </w:rPr>
          <w:t>A Decade of Conway's Law: A Literature Review from 2003-2012</w:t>
        </w:r>
      </w:hyperlink>
      <w:r>
        <w:rPr>
          <w:szCs w:val="24"/>
        </w:rPr>
        <w:t>. International Workshop on Replication in Empirical Software Engineering Research, 2013, pp: 1-14.</w:t>
      </w:r>
    </w:p>
    <w:p w:rsidR="00366DCC" w:rsidRDefault="00073C23">
      <w:pPr>
        <w:autoSpaceDE w:val="0"/>
        <w:autoSpaceDN w:val="0"/>
        <w:adjustRightInd w:val="0"/>
        <w:ind w:left="480" w:hangingChars="200" w:hanging="480"/>
        <w:jc w:val="both"/>
        <w:rPr>
          <w:szCs w:val="24"/>
        </w:rPr>
      </w:pPr>
      <w:r>
        <w:rPr>
          <w:szCs w:val="24"/>
        </w:rPr>
        <w:t xml:space="preserve">[20] Zhang Y Y, Jiao J X. </w:t>
      </w:r>
      <w:proofErr w:type="gramStart"/>
      <w:r>
        <w:rPr>
          <w:szCs w:val="24"/>
        </w:rPr>
        <w:t>An associative classification-based recommendation system for personalization in B2C e-commerce applications.</w:t>
      </w:r>
      <w:proofErr w:type="gramEnd"/>
      <w:r>
        <w:rPr>
          <w:szCs w:val="24"/>
        </w:rPr>
        <w:t xml:space="preserve"> Expert Systems </w:t>
      </w:r>
      <w:proofErr w:type="gramStart"/>
      <w:r>
        <w:rPr>
          <w:szCs w:val="24"/>
        </w:rPr>
        <w:t>With</w:t>
      </w:r>
      <w:proofErr w:type="gramEnd"/>
      <w:r>
        <w:rPr>
          <w:szCs w:val="24"/>
        </w:rPr>
        <w:t xml:space="preserve"> Applications, 2006, 33(2).</w:t>
      </w:r>
    </w:p>
    <w:p w:rsidR="00366DCC" w:rsidRDefault="00073C23">
      <w:pPr>
        <w:autoSpaceDE w:val="0"/>
        <w:autoSpaceDN w:val="0"/>
        <w:adjustRightInd w:val="0"/>
        <w:ind w:left="480" w:hangingChars="200" w:hanging="480"/>
        <w:jc w:val="both"/>
        <w:rPr>
          <w:szCs w:val="24"/>
        </w:rPr>
      </w:pPr>
      <w:r>
        <w:rPr>
          <w:szCs w:val="24"/>
        </w:rPr>
        <w:t xml:space="preserve">[21] Strasser T, Rooker M, Ebenhofer G, et al. Multi-domain model-driven design of industrial automation and control systems. </w:t>
      </w:r>
      <w:hyperlink r:id="rId47" w:history="1">
        <w:r>
          <w:rPr>
            <w:szCs w:val="24"/>
          </w:rPr>
          <w:t>IEEE International Conference on Emerging Technologies and Factory Automation</w:t>
        </w:r>
      </w:hyperlink>
      <w:r>
        <w:rPr>
          <w:szCs w:val="24"/>
        </w:rPr>
        <w:t>, 2008, pp: 1067-1071.</w:t>
      </w:r>
    </w:p>
    <w:p w:rsidR="00366DCC" w:rsidRDefault="00073C23">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Jdon Framework. </w:t>
      </w:r>
      <w:hyperlink r:id="rId48" w:history="1">
        <w:r>
          <w:rPr>
            <w:rStyle w:val="ae"/>
            <w:szCs w:val="24"/>
          </w:rPr>
          <w:t>http://www.jdon.com/jdonframework/</w:t>
        </w:r>
      </w:hyperlink>
      <w:r>
        <w:rPr>
          <w:szCs w:val="24"/>
        </w:rPr>
        <w:t>.</w:t>
      </w:r>
    </w:p>
    <w:p w:rsidR="00366DCC" w:rsidRDefault="00073C23">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366DCC" w:rsidRDefault="00073C23">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xml:space="preserve">, 2012, pp: </w:t>
      </w:r>
      <w:proofErr w:type="gramStart"/>
      <w:r>
        <w:rPr>
          <w:szCs w:val="24"/>
        </w:rPr>
        <w:t>2-3.</w:t>
      </w:r>
      <w:proofErr w:type="gramEnd"/>
    </w:p>
    <w:p w:rsidR="00366DCC" w:rsidRDefault="00073C23">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xml:space="preserve">, 2009, pp: </w:t>
      </w:r>
      <w:proofErr w:type="gramStart"/>
      <w:r>
        <w:rPr>
          <w:szCs w:val="24"/>
        </w:rPr>
        <w:t>34-38.</w:t>
      </w:r>
      <w:proofErr w:type="gramEnd"/>
    </w:p>
    <w:p w:rsidR="00366DCC" w:rsidRDefault="00073C23">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w:t>
      </w:r>
      <w:proofErr w:type="gramStart"/>
      <w:r>
        <w:rPr>
          <w:szCs w:val="24"/>
        </w:rPr>
        <w:t>1345-1356.</w:t>
      </w:r>
      <w:proofErr w:type="gramEnd"/>
      <w:r>
        <w:rPr>
          <w:szCs w:val="24"/>
        </w:rPr>
        <w:t xml:space="preserve"> </w:t>
      </w:r>
    </w:p>
    <w:p w:rsidR="00366DCC" w:rsidRDefault="00073C23">
      <w:pPr>
        <w:autoSpaceDE w:val="0"/>
        <w:autoSpaceDN w:val="0"/>
        <w:adjustRightInd w:val="0"/>
        <w:ind w:left="480" w:hangingChars="200" w:hanging="480"/>
        <w:jc w:val="both"/>
        <w:rPr>
          <w:szCs w:val="24"/>
        </w:rPr>
      </w:pPr>
      <w:r>
        <w:rPr>
          <w:szCs w:val="24"/>
        </w:rPr>
        <w:t>[27] Van D A, Klint P. Domain-specific language design requires feature descriptions. Journal of Computing and Information Technology, 2002, pp: 1-17.</w:t>
      </w:r>
    </w:p>
    <w:p w:rsidR="00366DCC" w:rsidRDefault="00073C23">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366DCC" w:rsidRDefault="00073C23">
      <w:pPr>
        <w:autoSpaceDE w:val="0"/>
        <w:autoSpaceDN w:val="0"/>
        <w:adjustRightInd w:val="0"/>
        <w:ind w:left="480" w:hangingChars="200" w:hanging="480"/>
        <w:jc w:val="both"/>
        <w:rPr>
          <w:szCs w:val="24"/>
        </w:rPr>
      </w:pPr>
      <w:r>
        <w:rPr>
          <w:szCs w:val="24"/>
        </w:rPr>
        <w:t>[29] Hintjens P, Zero M Q. Messaging for Many Applications. O'Reilly, 2013, pp: 3-4.</w:t>
      </w:r>
    </w:p>
    <w:p w:rsidR="00366DCC" w:rsidRDefault="00073C23">
      <w:pPr>
        <w:autoSpaceDE w:val="0"/>
        <w:autoSpaceDN w:val="0"/>
        <w:adjustRightInd w:val="0"/>
        <w:ind w:left="480" w:hangingChars="200" w:hanging="480"/>
        <w:jc w:val="both"/>
        <w:rPr>
          <w:szCs w:val="24"/>
        </w:rPr>
      </w:pPr>
      <w:r>
        <w:rPr>
          <w:szCs w:val="24"/>
        </w:rPr>
        <w:t>[30] Goldston R L, Son J Y. Similarity. Psychological Review, 2004, pp: 254-278.</w:t>
      </w:r>
    </w:p>
    <w:p w:rsidR="00366DCC" w:rsidRDefault="00073C23">
      <w:pPr>
        <w:autoSpaceDE w:val="0"/>
        <w:autoSpaceDN w:val="0"/>
        <w:adjustRightInd w:val="0"/>
        <w:ind w:left="480" w:hangingChars="200" w:hanging="480"/>
        <w:jc w:val="both"/>
        <w:rPr>
          <w:szCs w:val="24"/>
        </w:rPr>
      </w:pPr>
      <w:r>
        <w:rPr>
          <w:szCs w:val="24"/>
        </w:rPr>
        <w:t xml:space="preserve">[31] Li M, Chen X, Xin M L, et al. </w:t>
      </w:r>
      <w:proofErr w:type="gramStart"/>
      <w:r>
        <w:rPr>
          <w:szCs w:val="24"/>
        </w:rPr>
        <w:t>The Simility Metric.</w:t>
      </w:r>
      <w:proofErr w:type="gramEnd"/>
      <w:r>
        <w:rPr>
          <w:szCs w:val="24"/>
        </w:rPr>
        <w:t xml:space="preserve"> IEEE Transactions on Information Theory, 2003, pp: 863-872.</w:t>
      </w:r>
    </w:p>
    <w:p w:rsidR="00366DCC" w:rsidRDefault="00073C23">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366DCC" w:rsidRDefault="00073C23">
      <w:pPr>
        <w:autoSpaceDE w:val="0"/>
        <w:autoSpaceDN w:val="0"/>
        <w:adjustRightInd w:val="0"/>
        <w:ind w:left="480" w:hangingChars="200" w:hanging="480"/>
        <w:jc w:val="both"/>
        <w:rPr>
          <w:szCs w:val="24"/>
        </w:rPr>
      </w:pPr>
      <w:r>
        <w:rPr>
          <w:szCs w:val="24"/>
        </w:rPr>
        <w:t xml:space="preserve">[33] Osgood C E. </w:t>
      </w:r>
      <w:proofErr w:type="gramStart"/>
      <w:r>
        <w:rPr>
          <w:szCs w:val="24"/>
        </w:rPr>
        <w:t>The nature and measurement of meaning.</w:t>
      </w:r>
      <w:proofErr w:type="gramEnd"/>
      <w:r>
        <w:rPr>
          <w:szCs w:val="24"/>
        </w:rPr>
        <w:t xml:space="preserve"> Psychological Bulletin, 1952, pp: 197-237.</w:t>
      </w:r>
    </w:p>
    <w:p w:rsidR="00366DCC" w:rsidRDefault="00073C23">
      <w:pPr>
        <w:autoSpaceDE w:val="0"/>
        <w:autoSpaceDN w:val="0"/>
        <w:adjustRightInd w:val="0"/>
        <w:ind w:left="480" w:hangingChars="200" w:hanging="480"/>
        <w:jc w:val="both"/>
        <w:rPr>
          <w:szCs w:val="24"/>
        </w:rPr>
      </w:pPr>
      <w:r>
        <w:rPr>
          <w:szCs w:val="24"/>
        </w:rPr>
        <w:t xml:space="preserve">[34] Lee MD. </w:t>
      </w:r>
      <w:proofErr w:type="gramStart"/>
      <w:r>
        <w:rPr>
          <w:szCs w:val="24"/>
        </w:rPr>
        <w:t>Algorithms for Representing Similarity Data.</w:t>
      </w:r>
      <w:proofErr w:type="gramEnd"/>
      <w:r>
        <w:rPr>
          <w:szCs w:val="24"/>
        </w:rPr>
        <w:t xml:space="preserve"> 1999.</w:t>
      </w:r>
    </w:p>
    <w:p w:rsidR="00366DCC" w:rsidRDefault="00073C23">
      <w:pPr>
        <w:autoSpaceDE w:val="0"/>
        <w:autoSpaceDN w:val="0"/>
        <w:adjustRightInd w:val="0"/>
        <w:ind w:left="480" w:hangingChars="200" w:hanging="480"/>
        <w:jc w:val="both"/>
        <w:rPr>
          <w:szCs w:val="24"/>
        </w:rPr>
      </w:pPr>
      <w:r>
        <w:rPr>
          <w:szCs w:val="24"/>
        </w:rPr>
        <w:t xml:space="preserve">[35] Landauer T K, Dumais S T C. Solution to Plato’s Problem: The Latent Semantic Analysis Theory of Acquisition, Induction and Representation of Knowledge. </w:t>
      </w:r>
      <w:proofErr w:type="gramStart"/>
      <w:r>
        <w:rPr>
          <w:szCs w:val="24"/>
        </w:rPr>
        <w:t>Psychological Review, 1997.</w:t>
      </w:r>
      <w:proofErr w:type="gramEnd"/>
    </w:p>
    <w:p w:rsidR="00366DCC" w:rsidRDefault="00073C23">
      <w:pPr>
        <w:autoSpaceDE w:val="0"/>
        <w:autoSpaceDN w:val="0"/>
        <w:adjustRightInd w:val="0"/>
        <w:ind w:left="480" w:hangingChars="200" w:hanging="480"/>
        <w:jc w:val="both"/>
        <w:rPr>
          <w:szCs w:val="24"/>
        </w:rPr>
      </w:pPr>
      <w:r>
        <w:rPr>
          <w:szCs w:val="24"/>
        </w:rPr>
        <w:t>[36] Tversky A. Features of Similarity. Psychological Review, 1977, pp: 327-352.</w:t>
      </w:r>
    </w:p>
    <w:p w:rsidR="00366DCC" w:rsidRDefault="00073C23">
      <w:pPr>
        <w:autoSpaceDE w:val="0"/>
        <w:autoSpaceDN w:val="0"/>
        <w:adjustRightInd w:val="0"/>
        <w:ind w:left="480" w:hangingChars="200" w:hanging="480"/>
        <w:jc w:val="both"/>
        <w:rPr>
          <w:szCs w:val="24"/>
        </w:rPr>
      </w:pPr>
      <w:r>
        <w:rPr>
          <w:szCs w:val="24"/>
        </w:rPr>
        <w:t>[37] Santini S, Jain R. Similarity Measures. IEEE Transactions on Pattern Analysis and Machine Intelligence, 1999, pp: 871-883.</w:t>
      </w:r>
    </w:p>
    <w:p w:rsidR="00366DCC" w:rsidRDefault="00073C23">
      <w:pPr>
        <w:autoSpaceDE w:val="0"/>
        <w:autoSpaceDN w:val="0"/>
        <w:adjustRightInd w:val="0"/>
        <w:ind w:left="480" w:hangingChars="200" w:hanging="480"/>
        <w:jc w:val="both"/>
        <w:rPr>
          <w:szCs w:val="24"/>
        </w:rPr>
      </w:pPr>
      <w:r>
        <w:rPr>
          <w:szCs w:val="24"/>
        </w:rPr>
        <w:t xml:space="preserve">[38] Canfora G, M.D.P, Esposito R, et al. An Approach for QoS aware Service Composition based on Genetic Algorithm. </w:t>
      </w:r>
      <w:proofErr w:type="gramStart"/>
      <w:r>
        <w:rPr>
          <w:szCs w:val="24"/>
        </w:rPr>
        <w:t>GECCO, 2005.</w:t>
      </w:r>
      <w:proofErr w:type="gramEnd"/>
    </w:p>
    <w:p w:rsidR="00366DCC" w:rsidRDefault="00073C23">
      <w:pPr>
        <w:autoSpaceDE w:val="0"/>
        <w:autoSpaceDN w:val="0"/>
        <w:adjustRightInd w:val="0"/>
        <w:ind w:left="480" w:hangingChars="200" w:hanging="480"/>
        <w:jc w:val="both"/>
        <w:rPr>
          <w:szCs w:val="24"/>
        </w:rPr>
      </w:pPr>
      <w:r>
        <w:rPr>
          <w:szCs w:val="24"/>
        </w:rPr>
        <w:t>[39] Canfora G, et al. Service Composition (re)</w:t>
      </w:r>
      <w:proofErr w:type="gramStart"/>
      <w:r>
        <w:rPr>
          <w:szCs w:val="24"/>
        </w:rPr>
        <w:t>Binding</w:t>
      </w:r>
      <w:proofErr w:type="gramEnd"/>
      <w:r>
        <w:rPr>
          <w:szCs w:val="24"/>
        </w:rPr>
        <w:t xml:space="preserve"> driven by Application-specific QoS. Internation Conference on Service Oriented Computing, 2006, pp: 141-152.</w:t>
      </w:r>
    </w:p>
    <w:p w:rsidR="00366DCC" w:rsidRDefault="00073C23">
      <w:pPr>
        <w:autoSpaceDE w:val="0"/>
        <w:autoSpaceDN w:val="0"/>
        <w:adjustRightInd w:val="0"/>
        <w:ind w:left="480" w:hangingChars="200" w:hanging="480"/>
        <w:jc w:val="both"/>
        <w:rPr>
          <w:szCs w:val="24"/>
        </w:rPr>
      </w:pPr>
      <w:r>
        <w:rPr>
          <w:szCs w:val="24"/>
        </w:rPr>
        <w:t>[40] Zeng L Z, Benatallah B, Ngu A H H, et al. QoS-Aware Middleware for Web Services Composition. IEEE Transaction on Software Engineering, 2004, pp: 311-327.</w:t>
      </w:r>
    </w:p>
    <w:p w:rsidR="00366DCC" w:rsidRDefault="00073C23">
      <w:pPr>
        <w:autoSpaceDE w:val="0"/>
        <w:autoSpaceDN w:val="0"/>
        <w:adjustRightInd w:val="0"/>
        <w:ind w:left="480" w:hangingChars="200" w:hanging="480"/>
        <w:jc w:val="both"/>
        <w:rPr>
          <w:szCs w:val="24"/>
        </w:rPr>
      </w:pPr>
      <w:r>
        <w:rPr>
          <w:szCs w:val="24"/>
        </w:rPr>
        <w:t>[41] Yu T, Lin K J. Service Selection Algorithm for Web Services with End-to-end QoS Constraints. IEEE International Conference on E-Commerce Technology, 2004, pp: 129-136.</w:t>
      </w:r>
    </w:p>
    <w:p w:rsidR="00366DCC" w:rsidRDefault="00073C23">
      <w:pPr>
        <w:autoSpaceDE w:val="0"/>
        <w:autoSpaceDN w:val="0"/>
        <w:adjustRightInd w:val="0"/>
        <w:ind w:left="480" w:hangingChars="200" w:hanging="480"/>
        <w:jc w:val="both"/>
        <w:rPr>
          <w:szCs w:val="24"/>
        </w:rPr>
      </w:pPr>
      <w:r>
        <w:rPr>
          <w:szCs w:val="24"/>
        </w:rPr>
        <w:t>[42] Pistore M, Marconi A, Bertoli P. Automated Composition of Web Service by Planning at the Knowledge Level. IJCAI, 2005, pp: 1252-1259.</w:t>
      </w:r>
    </w:p>
    <w:p w:rsidR="00366DCC" w:rsidRDefault="00073C23">
      <w:pPr>
        <w:autoSpaceDE w:val="0"/>
        <w:autoSpaceDN w:val="0"/>
        <w:adjustRightInd w:val="0"/>
        <w:ind w:left="480" w:hangingChars="200" w:hanging="480"/>
        <w:jc w:val="both"/>
        <w:rPr>
          <w:szCs w:val="24"/>
        </w:rPr>
      </w:pPr>
      <w:r>
        <w:rPr>
          <w:szCs w:val="24"/>
        </w:rPr>
        <w:t xml:space="preserve">[43] Doshi P, Goodwin R, Akkiraju R, et al. Dynamic Workflow Composition Using Markov Decision Processes. </w:t>
      </w:r>
      <w:proofErr w:type="gramStart"/>
      <w:r>
        <w:rPr>
          <w:szCs w:val="24"/>
        </w:rPr>
        <w:t>International Journal of Web Services Research.</w:t>
      </w:r>
      <w:proofErr w:type="gramEnd"/>
      <w:r>
        <w:rPr>
          <w:szCs w:val="24"/>
        </w:rPr>
        <w:t xml:space="preserve"> 2005, pp: 1-17.</w:t>
      </w:r>
    </w:p>
    <w:p w:rsidR="00366DCC" w:rsidRDefault="00073C23">
      <w:pPr>
        <w:autoSpaceDE w:val="0"/>
        <w:autoSpaceDN w:val="0"/>
        <w:adjustRightInd w:val="0"/>
        <w:ind w:left="480" w:hangingChars="200" w:hanging="480"/>
        <w:jc w:val="both"/>
        <w:rPr>
          <w:szCs w:val="24"/>
        </w:rPr>
      </w:pPr>
      <w:r>
        <w:rPr>
          <w:szCs w:val="24"/>
        </w:rPr>
        <w:lastRenderedPageBreak/>
        <w:t>[44] Gao A Q, Yang D Q, Tang S W, et al. Web Service Composition Using Markov Decision Processes. Internation Conference on Web-Age Information Management, 2005, pp: 308-319.</w:t>
      </w:r>
    </w:p>
    <w:p w:rsidR="00366DCC" w:rsidRDefault="00073C23">
      <w:pPr>
        <w:autoSpaceDE w:val="0"/>
        <w:autoSpaceDN w:val="0"/>
        <w:adjustRightInd w:val="0"/>
        <w:ind w:left="480" w:hangingChars="200" w:hanging="480"/>
        <w:jc w:val="both"/>
        <w:rPr>
          <w:szCs w:val="24"/>
        </w:rPr>
      </w:pPr>
      <w:r>
        <w:rPr>
          <w:szCs w:val="24"/>
        </w:rPr>
        <w:t>[45] Gysel M, Kolbener L, Giersche W. Service Cutter: A Systematic Approach to Service Decomposition. International Federation for Information Processing, 2016, pp: 185-200.</w:t>
      </w:r>
    </w:p>
    <w:p w:rsidR="00366DCC" w:rsidRDefault="00073C23">
      <w:pPr>
        <w:autoSpaceDE w:val="0"/>
        <w:autoSpaceDN w:val="0"/>
        <w:adjustRightInd w:val="0"/>
        <w:ind w:left="480" w:hangingChars="200" w:hanging="480"/>
        <w:jc w:val="both"/>
        <w:rPr>
          <w:szCs w:val="24"/>
        </w:rPr>
      </w:pPr>
      <w:r>
        <w:rPr>
          <w:szCs w:val="24"/>
        </w:rPr>
        <w:t>[46] Tatsubori M, Takahashi K. Decomposition and Abstraction of Web Applications for Web Service Extraction and Composition. IEEE International Conference on Web Services, 2006, pp: 859-868.</w:t>
      </w:r>
    </w:p>
    <w:p w:rsidR="00366DCC" w:rsidRDefault="00073C23">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w:t>
      </w:r>
      <w:proofErr w:type="gramStart"/>
      <w:r>
        <w:rPr>
          <w:szCs w:val="24"/>
        </w:rPr>
        <w:t>A Semantic-based Approach to Service Clustering from Service Documents.</w:t>
      </w:r>
      <w:proofErr w:type="gramEnd"/>
      <w:r>
        <w:rPr>
          <w:szCs w:val="24"/>
        </w:rPr>
        <w:t xml:space="preserve"> IEEE International Conference on Services Computing, 2017, pp: 265-272.</w:t>
      </w:r>
    </w:p>
    <w:p w:rsidR="00366DCC" w:rsidRDefault="00073C23">
      <w:pPr>
        <w:autoSpaceDE w:val="0"/>
        <w:autoSpaceDN w:val="0"/>
        <w:adjustRightInd w:val="0"/>
        <w:ind w:left="480" w:hangingChars="200" w:hanging="480"/>
        <w:jc w:val="both"/>
        <w:rPr>
          <w:szCs w:val="24"/>
        </w:rPr>
      </w:pPr>
      <w:r>
        <w:rPr>
          <w:szCs w:val="24"/>
        </w:rPr>
        <w:t>[48] Joselyne M I, Mukasa D, Kanagwa B, et al. Partitioning Microservices: A Domain Engineering Approach. IEEE Symposium on Software Engineering in Africa, 2018, pp: 43-49.</w:t>
      </w:r>
    </w:p>
    <w:p w:rsidR="00366DCC" w:rsidRDefault="00073C23">
      <w:pPr>
        <w:autoSpaceDE w:val="0"/>
        <w:autoSpaceDN w:val="0"/>
        <w:adjustRightInd w:val="0"/>
        <w:ind w:left="480" w:hangingChars="200" w:hanging="480"/>
        <w:jc w:val="both"/>
        <w:rPr>
          <w:szCs w:val="24"/>
        </w:rPr>
      </w:pPr>
      <w:r>
        <w:rPr>
          <w:szCs w:val="24"/>
        </w:rPr>
        <w:t>[49] Wang J, Zhang N, Zeng C, et al. Towards Services Discovery based on Service Goal Extraction and Recommendation. IEEE International Conference on Services Computing, 2013, pp: 65-72.</w:t>
      </w:r>
    </w:p>
    <w:p w:rsidR="00366DCC" w:rsidRDefault="00073C23">
      <w:pPr>
        <w:autoSpaceDE w:val="0"/>
        <w:autoSpaceDN w:val="0"/>
        <w:adjustRightInd w:val="0"/>
        <w:ind w:left="480" w:hangingChars="200" w:hanging="480"/>
        <w:jc w:val="both"/>
        <w:rPr>
          <w:szCs w:val="24"/>
        </w:rPr>
      </w:pPr>
      <w:r>
        <w:rPr>
          <w:szCs w:val="24"/>
        </w:rPr>
        <w:t>[50] Erradi A, Tosic V, Maheshwari P. MASC - .NET-Based Middleware for Adaptive Composite Web Services. IEEE International Conference on Web Services, 2007, pp. 727-734.</w:t>
      </w:r>
    </w:p>
    <w:p w:rsidR="00366DCC" w:rsidRDefault="00073C23">
      <w:pPr>
        <w:autoSpaceDE w:val="0"/>
        <w:autoSpaceDN w:val="0"/>
        <w:adjustRightInd w:val="0"/>
        <w:ind w:left="480" w:hangingChars="200" w:hanging="480"/>
        <w:jc w:val="both"/>
        <w:rPr>
          <w:szCs w:val="24"/>
        </w:rPr>
      </w:pPr>
      <w:r>
        <w:rPr>
          <w:szCs w:val="24"/>
        </w:rPr>
        <w:t xml:space="preserve">[51] Mohr F, Jungmann A, Bvning H K. Automated Online Service Composition. </w:t>
      </w:r>
      <w:proofErr w:type="gramStart"/>
      <w:r>
        <w:rPr>
          <w:szCs w:val="24"/>
        </w:rPr>
        <w:t>IEEE International Conference on Services Computing, 2015, pp. 57-64.</w:t>
      </w:r>
      <w:proofErr w:type="gramEnd"/>
    </w:p>
    <w:p w:rsidR="00366DCC" w:rsidRDefault="00073C23">
      <w:pPr>
        <w:autoSpaceDE w:val="0"/>
        <w:autoSpaceDN w:val="0"/>
        <w:adjustRightInd w:val="0"/>
        <w:ind w:left="480" w:hangingChars="200" w:hanging="480"/>
        <w:jc w:val="both"/>
        <w:rPr>
          <w:szCs w:val="24"/>
        </w:rPr>
      </w:pPr>
      <w:r>
        <w:rPr>
          <w:szCs w:val="24"/>
        </w:rPr>
        <w:t>[52] Narayanan S, McIlraith S, Simulation, verification and automated composition of web services. WWW, 2002, pp. 77-88.</w:t>
      </w:r>
    </w:p>
    <w:p w:rsidR="00366DCC" w:rsidRDefault="00073C23">
      <w:pPr>
        <w:autoSpaceDE w:val="0"/>
        <w:autoSpaceDN w:val="0"/>
        <w:adjustRightInd w:val="0"/>
        <w:ind w:left="480" w:hangingChars="200" w:hanging="480"/>
        <w:jc w:val="both"/>
        <w:rPr>
          <w:szCs w:val="24"/>
        </w:rPr>
      </w:pPr>
      <w:r>
        <w:rPr>
          <w:szCs w:val="24"/>
        </w:rPr>
        <w:t xml:space="preserve">[53] Hossain M S, Moniruzzaman M, Muhammad G, et al. Big data-driven service composition using parallel clustered particle swarm optimization in mobile environment. </w:t>
      </w:r>
      <w:proofErr w:type="gramStart"/>
      <w:r>
        <w:rPr>
          <w:szCs w:val="24"/>
        </w:rPr>
        <w:t>IEEE Transaction Services Computing, vol. 9, no. 5, 2016, pp. 806-817</w:t>
      </w:r>
      <w:r>
        <w:rPr>
          <w:rFonts w:hint="eastAsia"/>
          <w:szCs w:val="24"/>
        </w:rPr>
        <w:t>.</w:t>
      </w:r>
      <w:proofErr w:type="gramEnd"/>
    </w:p>
    <w:p w:rsidR="00366DCC" w:rsidRDefault="00073C23">
      <w:pPr>
        <w:autoSpaceDE w:val="0"/>
        <w:autoSpaceDN w:val="0"/>
        <w:adjustRightInd w:val="0"/>
        <w:ind w:left="480" w:hangingChars="200" w:hanging="480"/>
        <w:jc w:val="both"/>
        <w:rPr>
          <w:szCs w:val="24"/>
        </w:rPr>
      </w:pPr>
      <w:r>
        <w:rPr>
          <w:szCs w:val="24"/>
        </w:rPr>
        <w:t>[54] Tan T H, Chen M, Andre E,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[55] Wang H, Wu Q, Chen X, et al. Adaptive and dynamic service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lastRenderedPageBreak/>
        <w:t>[56]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[57] Saleem M S, Ding C, Liu X, et al. Personalized Decision Making for QoS-based Service Selection. IEEE International Conference on Web Services, 2014, pp. 17-24.</w:t>
      </w:r>
    </w:p>
    <w:p w:rsidR="00366DCC" w:rsidRDefault="00073C23">
      <w:pPr>
        <w:ind w:left="480" w:hangingChars="200" w:hanging="48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rsidR="00366DCC" w:rsidRDefault="00073C23">
      <w:pPr>
        <w:ind w:left="480" w:hangingChars="200" w:hanging="480"/>
        <w:rPr>
          <w:szCs w:val="24"/>
        </w:rPr>
      </w:pPr>
      <w:r>
        <w:rPr>
          <w:rFonts w:hint="eastAsia"/>
          <w:szCs w:val="24"/>
        </w:rPr>
        <w:t>[</w:t>
      </w:r>
      <w:r>
        <w:rPr>
          <w:szCs w:val="24"/>
        </w:rPr>
        <w:t>59] Kruchten P B. The 4+ 1 view model of architecture. IEEE Software, 1995, pp. 42–50.</w:t>
      </w:r>
    </w:p>
    <w:p w:rsidR="00366DCC" w:rsidRDefault="00073C23">
      <w:pPr>
        <w:ind w:left="480" w:hangingChars="200" w:hanging="480"/>
        <w:rPr>
          <w:szCs w:val="24"/>
        </w:rPr>
      </w:pPr>
      <w:r>
        <w:rPr>
          <w:rFonts w:hint="eastAsia"/>
          <w:szCs w:val="24"/>
        </w:rPr>
        <w:t>[60]</w:t>
      </w:r>
      <w:r>
        <w:rPr>
          <w:szCs w:val="24"/>
        </w:rPr>
        <w:t xml:space="preserve"> Eberhard Wolff. [</w:t>
      </w:r>
      <w:proofErr w:type="gramStart"/>
      <w:r>
        <w:rPr>
          <w:szCs w:val="24"/>
        </w:rPr>
        <w:t>n</w:t>
      </w:r>
      <w:proofErr w:type="gramEnd"/>
      <w:r>
        <w:rPr>
          <w:szCs w:val="24"/>
        </w:rPr>
        <w:t xml:space="preserve">. d.]. What Are Microservices _ </w:t>
      </w:r>
      <w:proofErr w:type="gramStart"/>
      <w:r>
        <w:rPr>
          <w:szCs w:val="24"/>
        </w:rPr>
        <w:t>3.</w:t>
      </w:r>
      <w:proofErr w:type="gramEnd"/>
      <w:r>
        <w:rPr>
          <w:szCs w:val="24"/>
        </w:rPr>
        <w:t xml:space="preserve"> ([</w:t>
      </w:r>
      <w:proofErr w:type="gramStart"/>
      <w:r>
        <w:rPr>
          <w:szCs w:val="24"/>
        </w:rPr>
        <w:t>n</w:t>
      </w:r>
      <w:proofErr w:type="gramEnd"/>
      <w:r>
        <w:rPr>
          <w:szCs w:val="24"/>
        </w:rPr>
        <w:t>. d.]). http://www.informit.com/articles/article.aspx?p=2738465 Accessed: 2017-06-15.</w:t>
      </w:r>
    </w:p>
    <w:p w:rsidR="00366DCC" w:rsidRDefault="00073C23">
      <w:pPr>
        <w:ind w:left="480" w:hangingChars="200" w:hanging="480"/>
        <w:rPr>
          <w:szCs w:val="24"/>
        </w:rPr>
      </w:pPr>
      <w:proofErr w:type="gramStart"/>
      <w:r>
        <w:rPr>
          <w:rFonts w:hint="eastAsia"/>
          <w:szCs w:val="24"/>
        </w:rPr>
        <w:t xml:space="preserve">[61] </w:t>
      </w:r>
      <w:r>
        <w:rPr>
          <w:szCs w:val="24"/>
        </w:rPr>
        <w:t>Mohsen Ahmadvand and Amjad Ibrahim.</w:t>
      </w:r>
      <w:proofErr w:type="gramEnd"/>
      <w:r>
        <w:rPr>
          <w:szCs w:val="24"/>
        </w:rPr>
        <w:t xml:space="preserve"> 2016. Requirements Reconciliation for</w:t>
      </w:r>
      <w:r>
        <w:rPr>
          <w:rFonts w:hint="eastAsia"/>
          <w:szCs w:val="24"/>
        </w:rPr>
        <w:t xml:space="preserve"> </w:t>
      </w:r>
      <w:r>
        <w:rPr>
          <w:szCs w:val="24"/>
        </w:rPr>
        <w:t xml:space="preserve">Scalable and Secure Microservice </w:t>
      </w:r>
      <w:proofErr w:type="gramStart"/>
      <w:r>
        <w:rPr>
          <w:szCs w:val="24"/>
        </w:rPr>
        <w:t>( De</w:t>
      </w:r>
      <w:proofErr w:type="gramEnd"/>
      <w:r>
        <w:rPr>
          <w:szCs w:val="24"/>
        </w:rPr>
        <w:t xml:space="preserve"> ) composition. </w:t>
      </w:r>
      <w:proofErr w:type="gramStart"/>
      <w:r>
        <w:rPr>
          <w:szCs w:val="24"/>
        </w:rPr>
        <w:t>In IEEE 24th International</w:t>
      </w:r>
      <w:r>
        <w:rPr>
          <w:rFonts w:hint="eastAsia"/>
          <w:szCs w:val="24"/>
        </w:rPr>
        <w:t xml:space="preserve"> </w:t>
      </w:r>
      <w:r>
        <w:rPr>
          <w:szCs w:val="24"/>
        </w:rPr>
        <w:t>Requirements Engineering Conference Workshop.</w:t>
      </w:r>
      <w:proofErr w:type="gramEnd"/>
      <w:r>
        <w:rPr>
          <w:szCs w:val="24"/>
        </w:rPr>
        <w:t xml:space="preserve"> </w:t>
      </w:r>
      <w:proofErr w:type="gramStart"/>
      <w:r>
        <w:rPr>
          <w:szCs w:val="24"/>
        </w:rPr>
        <w:t>6</w:t>
      </w:r>
      <w:r>
        <w:rPr>
          <w:rFonts w:hint="eastAsia"/>
          <w:szCs w:val="24"/>
        </w:rPr>
        <w:t xml:space="preserve"> </w:t>
      </w:r>
      <w:hyperlink r:id="rId49" w:history="1">
        <w:r>
          <w:rPr>
            <w:rStyle w:val="ae"/>
            <w:szCs w:val="24"/>
          </w:rPr>
          <w:t>https://doi.org/10.1109</w:t>
        </w:r>
        <w:r>
          <w:rPr>
            <w:rStyle w:val="ae"/>
            <w:rFonts w:hint="eastAsia"/>
            <w:szCs w:val="24"/>
          </w:rPr>
          <w:t xml:space="preserve"> </w:t>
        </w:r>
        <w:r>
          <w:rPr>
            <w:rStyle w:val="ae"/>
            <w:szCs w:val="24"/>
          </w:rPr>
          <w:t>/</w:t>
        </w:r>
        <w:r>
          <w:rPr>
            <w:rStyle w:val="ae"/>
            <w:rFonts w:hint="eastAsia"/>
            <w:szCs w:val="24"/>
          </w:rPr>
          <w:t xml:space="preserve"> </w:t>
        </w:r>
        <w:r>
          <w:rPr>
            <w:rStyle w:val="ae"/>
            <w:szCs w:val="24"/>
          </w:rPr>
          <w:t>REW.2016.14</w:t>
        </w:r>
      </w:hyperlink>
      <w:r>
        <w:rPr>
          <w:rFonts w:hint="eastAsia"/>
          <w:szCs w:val="24"/>
        </w:rPr>
        <w:t>.</w:t>
      </w:r>
      <w:proofErr w:type="gramEnd"/>
    </w:p>
    <w:p w:rsidR="00366DCC" w:rsidRDefault="00073C23">
      <w:pPr>
        <w:ind w:left="480" w:hangingChars="200" w:hanging="480"/>
        <w:rPr>
          <w:szCs w:val="24"/>
        </w:rPr>
      </w:pPr>
      <w:r>
        <w:rPr>
          <w:rFonts w:hint="eastAsia"/>
          <w:szCs w:val="24"/>
        </w:rPr>
        <w:t>[62]</w:t>
      </w:r>
      <w:r>
        <w:t xml:space="preserve"> </w:t>
      </w:r>
      <w:r>
        <w:rPr>
          <w:szCs w:val="24"/>
        </w:rPr>
        <w:t>Tugrul Asik. 2017. Policy Enforcement upon Software Based on Microservice</w:t>
      </w:r>
    </w:p>
    <w:p w:rsidR="00366DCC" w:rsidRDefault="00073C23">
      <w:pPr>
        <w:ind w:left="60" w:firstLine="360"/>
        <w:rPr>
          <w:szCs w:val="24"/>
        </w:rPr>
      </w:pPr>
      <w:proofErr w:type="gramStart"/>
      <w:r>
        <w:rPr>
          <w:szCs w:val="24"/>
        </w:rPr>
        <w:t>Architecture.</w:t>
      </w:r>
      <w:proofErr w:type="gramEnd"/>
      <w:r>
        <w:rPr>
          <w:szCs w:val="24"/>
        </w:rPr>
        <w:t xml:space="preserve"> </w:t>
      </w:r>
      <w:proofErr w:type="gramStart"/>
      <w:r>
        <w:rPr>
          <w:szCs w:val="24"/>
        </w:rPr>
        <w:t>IEEE computer society (2017), 283–287.</w:t>
      </w:r>
      <w:proofErr w:type="gramEnd"/>
    </w:p>
    <w:p w:rsidR="00366DCC" w:rsidRDefault="00073C23">
      <w:pPr>
        <w:rPr>
          <w:szCs w:val="24"/>
        </w:rPr>
      </w:pPr>
      <w:r>
        <w:rPr>
          <w:rFonts w:hint="eastAsia"/>
          <w:szCs w:val="24"/>
        </w:rPr>
        <w:t xml:space="preserve">[63] </w:t>
      </w:r>
      <w:r>
        <w:rPr>
          <w:szCs w:val="24"/>
        </w:rPr>
        <w:t>Mario Villamizar, Oscar Garces, Lina Ochoa</w:t>
      </w:r>
      <w:r>
        <w:rPr>
          <w:rFonts w:hint="eastAsia"/>
          <w:szCs w:val="24"/>
        </w:rPr>
        <w:t xml:space="preserve"> et al. </w:t>
      </w:r>
      <w:r>
        <w:rPr>
          <w:szCs w:val="24"/>
        </w:rPr>
        <w:t>Infrastructure Cost Comparison of Running Web</w:t>
      </w:r>
      <w:r>
        <w:rPr>
          <w:rFonts w:hint="eastAsia"/>
          <w:szCs w:val="24"/>
        </w:rPr>
        <w:t xml:space="preserve"> </w:t>
      </w:r>
      <w:r>
        <w:rPr>
          <w:szCs w:val="24"/>
        </w:rPr>
        <w:t xml:space="preserve">Applications in the Cloud Using AWS Lambda and Monolithic and Microservice Architectures. </w:t>
      </w:r>
      <w:proofErr w:type="gramStart"/>
      <w:r>
        <w:rPr>
          <w:szCs w:val="24"/>
        </w:rPr>
        <w:t>In Proceedings - 2016 16th IEEE/ACM International Symposium on Cluster, Cloud, and Grid Computing, CCGrid 2016.</w:t>
      </w:r>
      <w:proofErr w:type="gramEnd"/>
      <w:r>
        <w:rPr>
          <w:szCs w:val="24"/>
        </w:rPr>
        <w:t xml:space="preserve"> </w:t>
      </w:r>
      <w:proofErr w:type="gramStart"/>
      <w:r>
        <w:rPr>
          <w:szCs w:val="24"/>
        </w:rPr>
        <w:t>179–182.</w:t>
      </w:r>
      <w:proofErr w:type="gramEnd"/>
    </w:p>
    <w:p w:rsidR="00366DCC" w:rsidRDefault="00073C23">
      <w:pPr>
        <w:rPr>
          <w:szCs w:val="24"/>
        </w:rPr>
      </w:pPr>
      <w:r>
        <w:rPr>
          <w:rFonts w:hint="eastAsia"/>
          <w:szCs w:val="24"/>
        </w:rPr>
        <w:t>[</w:t>
      </w:r>
      <w:r>
        <w:rPr>
          <w:szCs w:val="24"/>
        </w:rPr>
        <w:t xml:space="preserve">64] Ulrich Kalex. Business Capability Management: </w:t>
      </w:r>
      <w:proofErr w:type="gramStart"/>
      <w:r>
        <w:rPr>
          <w:szCs w:val="24"/>
        </w:rPr>
        <w:t>Your</w:t>
      </w:r>
      <w:proofErr w:type="gramEnd"/>
      <w:r>
        <w:rPr>
          <w:szCs w:val="24"/>
        </w:rPr>
        <w:t xml:space="preserve"> Key to the Business Board Room. </w:t>
      </w:r>
    </w:p>
    <w:p w:rsidR="00366DCC" w:rsidRDefault="00073C23">
      <w:pPr>
        <w:ind w:left="480" w:hangingChars="200" w:hanging="480"/>
        <w:jc w:val="both"/>
        <w:rPr>
          <w:szCs w:val="24"/>
        </w:rPr>
      </w:pPr>
      <w:proofErr w:type="gramStart"/>
      <w:r>
        <w:rPr>
          <w:rFonts w:hint="eastAsia"/>
          <w:szCs w:val="24"/>
        </w:rPr>
        <w:t>[</w:t>
      </w:r>
      <w:r>
        <w:rPr>
          <w:szCs w:val="24"/>
        </w:rPr>
        <w:t>65] S. Peng, H. Wang, and Q. Yu, “Estimation of Distribution with Restricted Boltzmann Machine for Adaptive Service Composition,” IEEE ICWS 2017, pp. 114-121, 2017.</w:t>
      </w:r>
      <w:proofErr w:type="gramEnd"/>
    </w:p>
    <w:p w:rsidR="00366DCC" w:rsidRDefault="00073C23">
      <w:pPr>
        <w:jc w:val="both"/>
        <w:rPr>
          <w:szCs w:val="24"/>
        </w:rPr>
      </w:pPr>
      <w:r>
        <w:rPr>
          <w:rFonts w:hint="eastAsia"/>
          <w:szCs w:val="24"/>
        </w:rPr>
        <w:t xml:space="preserve">[66] </w:t>
      </w:r>
      <w:r>
        <w:rPr>
          <w:szCs w:val="24"/>
        </w:rPr>
        <w:t>Li H, Wu Z. Research on distributed architecture based on SOA[C]. //</w:t>
      </w:r>
    </w:p>
    <w:p w:rsidR="00366DCC" w:rsidRDefault="00073C23">
      <w:pPr>
        <w:jc w:val="both"/>
        <w:rPr>
          <w:szCs w:val="24"/>
        </w:rPr>
      </w:pPr>
      <w:r>
        <w:rPr>
          <w:szCs w:val="24"/>
        </w:rPr>
        <w:t xml:space="preserve">International Conference on Communication Software and Networks, IEEE, </w:t>
      </w:r>
    </w:p>
    <w:p w:rsidR="00366DCC" w:rsidRDefault="00073C23">
      <w:pPr>
        <w:jc w:val="both"/>
        <w:rPr>
          <w:color w:val="000000"/>
          <w:szCs w:val="24"/>
        </w:rPr>
      </w:pPr>
      <w:r>
        <w:rPr>
          <w:szCs w:val="24"/>
        </w:rPr>
        <w:t>2009: 670-674.</w:t>
      </w:r>
      <w:r>
        <w:rPr>
          <w:szCs w:val="24"/>
        </w:rPr>
        <w:cr/>
      </w:r>
    </w:p>
    <w:p w:rsidR="00366DCC" w:rsidRDefault="00366DCC">
      <w:pPr>
        <w:jc w:val="both"/>
        <w:rPr>
          <w:szCs w:val="24"/>
        </w:rPr>
      </w:pPr>
    </w:p>
    <w:p w:rsidR="00366DCC" w:rsidRDefault="00073C23" w:rsidP="00073C23">
      <w:pPr>
        <w:pStyle w:val="1"/>
        <w:spacing w:afterLines="200" w:line="240" w:lineRule="auto"/>
        <w:jc w:val="center"/>
        <w:rPr>
          <w:b w:val="0"/>
        </w:rPr>
      </w:pPr>
      <w:bookmarkStart w:id="55" w:name="_Toc1420948"/>
      <w:r>
        <w:rPr>
          <w:b w:val="0"/>
        </w:rPr>
        <w:lastRenderedPageBreak/>
        <w:t>致谢</w:t>
      </w:r>
      <w:bookmarkEnd w:id="55"/>
    </w:p>
    <w:p w:rsidR="00366DCC" w:rsidRDefault="00073C23">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366DCC" w:rsidRDefault="00073C23">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366DCC" w:rsidRDefault="00073C23">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一起团</w:t>
      </w:r>
      <w:proofErr w:type="gramEnd"/>
      <w:r>
        <w:rPr>
          <w:rFonts w:hint="eastAsia"/>
        </w:rPr>
        <w:t>建，相互帮助，在最好的年华能够遇到你们，让我学习到了很多。</w:t>
      </w:r>
    </w:p>
    <w:p w:rsidR="00366DCC" w:rsidRDefault="00073C23">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366DCC" w:rsidRDefault="00073C23">
      <w:pPr>
        <w:ind w:firstLineChars="200" w:firstLine="480"/>
        <w:jc w:val="both"/>
      </w:pPr>
      <w:r>
        <w:rPr>
          <w:rFonts w:hint="eastAsia"/>
        </w:rPr>
        <w:t>最后，我要感谢各位评审老师们和专家们在百忙之中抽出宝贵的时间审阅我的文章，谢谢你们的宝贵意见和建议。</w:t>
      </w:r>
    </w:p>
    <w:p w:rsidR="00366DCC" w:rsidRDefault="00366DCC">
      <w:pPr>
        <w:sectPr w:rsidR="00366DCC">
          <w:headerReference w:type="default" r:id="rId5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366DCC" w:rsidRDefault="00073C23">
      <w:pPr>
        <w:spacing w:line="240" w:lineRule="auto"/>
      </w:pPr>
      <w:r>
        <w:lastRenderedPageBreak/>
        <w:br w:type="page"/>
      </w:r>
    </w:p>
    <w:p w:rsidR="00366DCC" w:rsidRDefault="00073C23" w:rsidP="00073C23">
      <w:pPr>
        <w:pStyle w:val="1"/>
        <w:spacing w:afterLines="200" w:line="240" w:lineRule="auto"/>
        <w:jc w:val="center"/>
        <w:rPr>
          <w:b w:val="0"/>
        </w:rPr>
      </w:pPr>
      <w:bookmarkStart w:id="56" w:name="_Toc1420949"/>
      <w:r>
        <w:rPr>
          <w:b w:val="0"/>
        </w:rPr>
        <w:lastRenderedPageBreak/>
        <w:t>作者攻读学位期间发表的学术论文目录</w:t>
      </w:r>
      <w:bookmarkEnd w:id="56"/>
    </w:p>
    <w:p w:rsidR="00366DCC" w:rsidRDefault="00073C23">
      <w:pPr>
        <w:spacing w:line="240" w:lineRule="auto"/>
        <w:ind w:left="360" w:hangingChars="150" w:hanging="36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proofErr w:type="gramStart"/>
      <w:r>
        <w:t>//</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roofErr w:type="gramEnd"/>
    </w:p>
    <w:sectPr w:rsidR="00366DCC" w:rsidSect="00366DCC">
      <w:headerReference w:type="default" r:id="rId5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D6A" w:rsidRDefault="00B82D6A" w:rsidP="00366DCC">
      <w:pPr>
        <w:spacing w:line="240" w:lineRule="auto"/>
      </w:pPr>
      <w:r>
        <w:separator/>
      </w:r>
    </w:p>
  </w:endnote>
  <w:endnote w:type="continuationSeparator" w:id="0">
    <w:p w:rsidR="00B82D6A" w:rsidRDefault="00B82D6A" w:rsidP="00366D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8"/>
      <w:tabs>
        <w:tab w:val="clear" w:pos="4153"/>
        <w:tab w:val="clear" w:pos="8306"/>
        <w:tab w:val="left" w:pos="303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1761"/>
    </w:sdtPr>
    <w:sdtEndPr>
      <w:rPr>
        <w:sz w:val="21"/>
        <w:szCs w:val="21"/>
      </w:rPr>
    </w:sdtEndPr>
    <w:sdtContent>
      <w:p w:rsidR="008A2FFD" w:rsidRDefault="008A2FFD">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BD702F" w:rsidRPr="00BD702F">
          <w:rPr>
            <w:noProof/>
            <w:sz w:val="21"/>
            <w:szCs w:val="21"/>
            <w:lang w:val="zh-CN"/>
          </w:rPr>
          <w:t>24</w:t>
        </w:r>
        <w:r>
          <w:rPr>
            <w:sz w:val="21"/>
            <w:szCs w:val="2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917653"/>
    </w:sdtPr>
    <w:sdtEndPr>
      <w:rPr>
        <w:sz w:val="21"/>
        <w:szCs w:val="21"/>
      </w:rPr>
    </w:sdtEndPr>
    <w:sdtContent>
      <w:p w:rsidR="008A2FFD" w:rsidRDefault="008A2FFD">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BD702F" w:rsidRPr="00BD702F">
          <w:rPr>
            <w:noProof/>
            <w:sz w:val="21"/>
            <w:szCs w:val="21"/>
            <w:lang w:val="zh-CN"/>
          </w:rPr>
          <w:t>23</w:t>
        </w:r>
        <w:r>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D6A" w:rsidRDefault="00B82D6A" w:rsidP="00366DCC">
      <w:pPr>
        <w:spacing w:line="240" w:lineRule="auto"/>
      </w:pPr>
      <w:r>
        <w:separator/>
      </w:r>
    </w:p>
  </w:footnote>
  <w:footnote w:type="continuationSeparator" w:id="0">
    <w:p w:rsidR="00B82D6A" w:rsidRDefault="00B82D6A" w:rsidP="00366D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r>
      <w:rPr>
        <w:rFonts w:hint="eastAsia"/>
      </w:rPr>
      <w:t>北京邮电大学工学硕士学位论文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fldSimple w:instr=" STYLEREF  &quot;标题 1&quot;  \* MERGEFORMAT ">
      <w:r>
        <w:rPr>
          <w:rFonts w:hint="eastAsia"/>
          <w:noProof/>
        </w:rPr>
        <w:t>第一章</w:t>
      </w:r>
      <w:r>
        <w:rPr>
          <w:rFonts w:hint="eastAsia"/>
          <w:noProof/>
        </w:rPr>
        <w:t xml:space="preserve"> </w:t>
      </w:r>
      <w:r>
        <w:rPr>
          <w:rFonts w:hint="eastAsia"/>
          <w:noProof/>
        </w:rPr>
        <w:t>绪论</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fldSimple w:instr="STYLEREF  &quot;标题 1&quot;  \* MERGEFORMAT">
      <w:r w:rsidR="000534D6">
        <w:rPr>
          <w:rFonts w:hint="eastAsia"/>
          <w:noProof/>
        </w:rPr>
        <w:t>第二章</w:t>
      </w:r>
      <w:r w:rsidR="000534D6">
        <w:rPr>
          <w:rFonts w:hint="eastAsia"/>
          <w:noProof/>
        </w:rPr>
        <w:t xml:space="preserve"> </w:t>
      </w:r>
      <w:r w:rsidR="000534D6">
        <w:rPr>
          <w:rFonts w:hint="eastAsia"/>
          <w:noProof/>
        </w:rPr>
        <w:t>相关技术介绍</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fldSimple w:instr="STYLEREF  &quot;标题 1&quot;  \* MERGEFORMAT">
      <w:r w:rsidR="00BD702F">
        <w:rPr>
          <w:rFonts w:hint="eastAsia"/>
          <w:noProof/>
        </w:rPr>
        <w:t>语义耦合的微服务划分策略</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fldSimple w:instr="STYLEREF  &quot;标题 1&quot;  \* MERGEFORMAT">
      <w:r w:rsidR="00B92454">
        <w:rPr>
          <w:rFonts w:hint="eastAsia"/>
          <w:noProof/>
        </w:rPr>
        <w:t>第六章</w:t>
      </w:r>
      <w:r w:rsidR="00B92454">
        <w:rPr>
          <w:rFonts w:hint="eastAsia"/>
          <w:noProof/>
        </w:rPr>
        <w:t xml:space="preserve"> </w:t>
      </w:r>
      <w:r w:rsidR="00B92454">
        <w:rPr>
          <w:rFonts w:hint="eastAsia"/>
          <w:noProof/>
        </w:rPr>
        <w:t>总结与展望</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fldSimple w:instr=" STYLEREF  &quot;标题 1&quot;  \* MERGEFORMAT ">
      <w:r w:rsidR="00B92454">
        <w:rPr>
          <w:rFonts w:hint="eastAsia"/>
          <w:noProof/>
        </w:rPr>
        <w:t>参考文献</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FD" w:rsidRDefault="008A2FFD">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4CF"/>
    <w:multiLevelType w:val="hybridMultilevel"/>
    <w:tmpl w:val="7D500CDE"/>
    <w:lvl w:ilvl="0" w:tplc="B6DE1A5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967303"/>
    <w:multiLevelType w:val="hybridMultilevel"/>
    <w:tmpl w:val="2F0A203E"/>
    <w:lvl w:ilvl="0" w:tplc="ED92A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6E3E35"/>
    <w:multiLevelType w:val="hybridMultilevel"/>
    <w:tmpl w:val="0E401116"/>
    <w:lvl w:ilvl="0" w:tplc="553E94A6">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F32962"/>
    <w:multiLevelType w:val="hybridMultilevel"/>
    <w:tmpl w:val="B6B253D0"/>
    <w:lvl w:ilvl="0" w:tplc="CBAAEE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E7DC45"/>
    <w:multiLevelType w:val="singleLevel"/>
    <w:tmpl w:val="39E7DC45"/>
    <w:lvl w:ilvl="0">
      <w:start w:val="3"/>
      <w:numFmt w:val="chineseCounting"/>
      <w:suff w:val="space"/>
      <w:lvlText w:val="第%1章"/>
      <w:lvlJc w:val="left"/>
      <w:rPr>
        <w:rFonts w:hint="eastAsia"/>
      </w:rPr>
    </w:lvl>
  </w:abstractNum>
  <w:abstractNum w:abstractNumId="5">
    <w:nsid w:val="5D926568"/>
    <w:multiLevelType w:val="hybridMultilevel"/>
    <w:tmpl w:val="DA080B34"/>
    <w:lvl w:ilvl="0" w:tplc="9132A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790016"/>
    <w:multiLevelType w:val="hybridMultilevel"/>
    <w:tmpl w:val="E9285082"/>
    <w:lvl w:ilvl="0" w:tplc="61BCDB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3074"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3715E"/>
    <w:rsid w:val="000411BC"/>
    <w:rsid w:val="000427E7"/>
    <w:rsid w:val="00042A15"/>
    <w:rsid w:val="00042EB4"/>
    <w:rsid w:val="0004366E"/>
    <w:rsid w:val="00044271"/>
    <w:rsid w:val="00046744"/>
    <w:rsid w:val="00046A36"/>
    <w:rsid w:val="00046E24"/>
    <w:rsid w:val="000475B6"/>
    <w:rsid w:val="0004768A"/>
    <w:rsid w:val="00051FFE"/>
    <w:rsid w:val="000534D6"/>
    <w:rsid w:val="000539AB"/>
    <w:rsid w:val="00053CEF"/>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3C23"/>
    <w:rsid w:val="000743AE"/>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4B2"/>
    <w:rsid w:val="000B2781"/>
    <w:rsid w:val="000B30CF"/>
    <w:rsid w:val="000B38BE"/>
    <w:rsid w:val="000B48F9"/>
    <w:rsid w:val="000B5845"/>
    <w:rsid w:val="000B60D7"/>
    <w:rsid w:val="000B6413"/>
    <w:rsid w:val="000B76B1"/>
    <w:rsid w:val="000B7AE6"/>
    <w:rsid w:val="000C0A1B"/>
    <w:rsid w:val="000C2C7E"/>
    <w:rsid w:val="000C3C5C"/>
    <w:rsid w:val="000C62A6"/>
    <w:rsid w:val="000D2739"/>
    <w:rsid w:val="000D2A36"/>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1047"/>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749"/>
    <w:rsid w:val="001A1F4F"/>
    <w:rsid w:val="001A2B19"/>
    <w:rsid w:val="001A4549"/>
    <w:rsid w:val="001A4CC6"/>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67"/>
    <w:rsid w:val="001E0BC9"/>
    <w:rsid w:val="001E1E79"/>
    <w:rsid w:val="001E4B06"/>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5703"/>
    <w:rsid w:val="002205CA"/>
    <w:rsid w:val="00220938"/>
    <w:rsid w:val="00221020"/>
    <w:rsid w:val="002212D8"/>
    <w:rsid w:val="0022150F"/>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505A"/>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66DCC"/>
    <w:rsid w:val="00370591"/>
    <w:rsid w:val="00370814"/>
    <w:rsid w:val="003718E1"/>
    <w:rsid w:val="00371C52"/>
    <w:rsid w:val="00373300"/>
    <w:rsid w:val="00374EC4"/>
    <w:rsid w:val="0037569E"/>
    <w:rsid w:val="00375756"/>
    <w:rsid w:val="0037653A"/>
    <w:rsid w:val="003765CD"/>
    <w:rsid w:val="003766BB"/>
    <w:rsid w:val="00377833"/>
    <w:rsid w:val="00382722"/>
    <w:rsid w:val="00382DC9"/>
    <w:rsid w:val="0038475A"/>
    <w:rsid w:val="00387500"/>
    <w:rsid w:val="00390477"/>
    <w:rsid w:val="003910DF"/>
    <w:rsid w:val="00392AFD"/>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530"/>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1533A"/>
    <w:rsid w:val="00420495"/>
    <w:rsid w:val="00421F4B"/>
    <w:rsid w:val="004221C3"/>
    <w:rsid w:val="004231A5"/>
    <w:rsid w:val="00423D02"/>
    <w:rsid w:val="00424897"/>
    <w:rsid w:val="00424F15"/>
    <w:rsid w:val="00426174"/>
    <w:rsid w:val="00430AB4"/>
    <w:rsid w:val="00433F57"/>
    <w:rsid w:val="00434ECA"/>
    <w:rsid w:val="00436305"/>
    <w:rsid w:val="00437079"/>
    <w:rsid w:val="00437177"/>
    <w:rsid w:val="00437DF3"/>
    <w:rsid w:val="00440044"/>
    <w:rsid w:val="00440B08"/>
    <w:rsid w:val="00440E68"/>
    <w:rsid w:val="00442963"/>
    <w:rsid w:val="00443973"/>
    <w:rsid w:val="004444A5"/>
    <w:rsid w:val="004448DB"/>
    <w:rsid w:val="00446885"/>
    <w:rsid w:val="00447106"/>
    <w:rsid w:val="00447461"/>
    <w:rsid w:val="00447C80"/>
    <w:rsid w:val="00450FE8"/>
    <w:rsid w:val="00452873"/>
    <w:rsid w:val="00453FDA"/>
    <w:rsid w:val="00457A39"/>
    <w:rsid w:val="00461DCE"/>
    <w:rsid w:val="00465849"/>
    <w:rsid w:val="004706F7"/>
    <w:rsid w:val="00470C3F"/>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6F46"/>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350D"/>
    <w:rsid w:val="00504049"/>
    <w:rsid w:val="00505841"/>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323"/>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5C5"/>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37F67"/>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43E"/>
    <w:rsid w:val="00662CE7"/>
    <w:rsid w:val="00663797"/>
    <w:rsid w:val="00663B0B"/>
    <w:rsid w:val="00665676"/>
    <w:rsid w:val="00666C3A"/>
    <w:rsid w:val="00667789"/>
    <w:rsid w:val="0067028F"/>
    <w:rsid w:val="00670D00"/>
    <w:rsid w:val="0067124B"/>
    <w:rsid w:val="0067239E"/>
    <w:rsid w:val="00672B39"/>
    <w:rsid w:val="00672FDE"/>
    <w:rsid w:val="00673296"/>
    <w:rsid w:val="006738F6"/>
    <w:rsid w:val="006745D2"/>
    <w:rsid w:val="00675C27"/>
    <w:rsid w:val="00677A8A"/>
    <w:rsid w:val="00680F97"/>
    <w:rsid w:val="006816CB"/>
    <w:rsid w:val="0068436C"/>
    <w:rsid w:val="00684C36"/>
    <w:rsid w:val="00685451"/>
    <w:rsid w:val="00686F5A"/>
    <w:rsid w:val="00690464"/>
    <w:rsid w:val="00690695"/>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01F2"/>
    <w:rsid w:val="006B16E8"/>
    <w:rsid w:val="006B2512"/>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3CCD"/>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787"/>
    <w:rsid w:val="007358C5"/>
    <w:rsid w:val="00735BEE"/>
    <w:rsid w:val="00735C0C"/>
    <w:rsid w:val="007404EB"/>
    <w:rsid w:val="00741B0A"/>
    <w:rsid w:val="00742F38"/>
    <w:rsid w:val="00746577"/>
    <w:rsid w:val="00746ADE"/>
    <w:rsid w:val="00750001"/>
    <w:rsid w:val="00750534"/>
    <w:rsid w:val="00752A21"/>
    <w:rsid w:val="0075336A"/>
    <w:rsid w:val="00753CC7"/>
    <w:rsid w:val="007566DC"/>
    <w:rsid w:val="00756941"/>
    <w:rsid w:val="00756E5C"/>
    <w:rsid w:val="007572AB"/>
    <w:rsid w:val="00757329"/>
    <w:rsid w:val="0075756C"/>
    <w:rsid w:val="007579AB"/>
    <w:rsid w:val="00760385"/>
    <w:rsid w:val="007608C1"/>
    <w:rsid w:val="00760FDC"/>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CA7"/>
    <w:rsid w:val="007A0486"/>
    <w:rsid w:val="007A0531"/>
    <w:rsid w:val="007A1030"/>
    <w:rsid w:val="007A2347"/>
    <w:rsid w:val="007A2876"/>
    <w:rsid w:val="007A2D9A"/>
    <w:rsid w:val="007A31D5"/>
    <w:rsid w:val="007A4A01"/>
    <w:rsid w:val="007A4C52"/>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635B"/>
    <w:rsid w:val="007F7AE6"/>
    <w:rsid w:val="007F7FF0"/>
    <w:rsid w:val="00800090"/>
    <w:rsid w:val="00800E70"/>
    <w:rsid w:val="008011AD"/>
    <w:rsid w:val="0080166F"/>
    <w:rsid w:val="008040FC"/>
    <w:rsid w:val="00804F4A"/>
    <w:rsid w:val="0080650B"/>
    <w:rsid w:val="00807637"/>
    <w:rsid w:val="008100E8"/>
    <w:rsid w:val="00810115"/>
    <w:rsid w:val="00810588"/>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2FFD"/>
    <w:rsid w:val="008A3334"/>
    <w:rsid w:val="008A5AB1"/>
    <w:rsid w:val="008A651C"/>
    <w:rsid w:val="008A6E1E"/>
    <w:rsid w:val="008A7993"/>
    <w:rsid w:val="008A7F1D"/>
    <w:rsid w:val="008B0A35"/>
    <w:rsid w:val="008B0A3A"/>
    <w:rsid w:val="008B275D"/>
    <w:rsid w:val="008B2B20"/>
    <w:rsid w:val="008B63F5"/>
    <w:rsid w:val="008B7409"/>
    <w:rsid w:val="008C282C"/>
    <w:rsid w:val="008C3098"/>
    <w:rsid w:val="008C430F"/>
    <w:rsid w:val="008C4DA8"/>
    <w:rsid w:val="008C51A0"/>
    <w:rsid w:val="008C53A8"/>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1743"/>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5F8"/>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2A3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41A"/>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A1D"/>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2D6A"/>
    <w:rsid w:val="00B83308"/>
    <w:rsid w:val="00B833C0"/>
    <w:rsid w:val="00B842A1"/>
    <w:rsid w:val="00B84AB1"/>
    <w:rsid w:val="00B85AF6"/>
    <w:rsid w:val="00B85C04"/>
    <w:rsid w:val="00B86393"/>
    <w:rsid w:val="00B90F22"/>
    <w:rsid w:val="00B9185E"/>
    <w:rsid w:val="00B92454"/>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02F"/>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4FD8"/>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843"/>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C94"/>
    <w:rsid w:val="00D84F88"/>
    <w:rsid w:val="00D84FE9"/>
    <w:rsid w:val="00D9152E"/>
    <w:rsid w:val="00D923CA"/>
    <w:rsid w:val="00D92620"/>
    <w:rsid w:val="00D92C46"/>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F17"/>
    <w:rsid w:val="00DD6142"/>
    <w:rsid w:val="00DD64FC"/>
    <w:rsid w:val="00DD6646"/>
    <w:rsid w:val="00DE0C7C"/>
    <w:rsid w:val="00DE2224"/>
    <w:rsid w:val="00DE7AAF"/>
    <w:rsid w:val="00DF03C8"/>
    <w:rsid w:val="00DF2DF2"/>
    <w:rsid w:val="00DF43EF"/>
    <w:rsid w:val="00DF4964"/>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6CDB"/>
    <w:rsid w:val="00E572A8"/>
    <w:rsid w:val="00E575D8"/>
    <w:rsid w:val="00E576AF"/>
    <w:rsid w:val="00E57840"/>
    <w:rsid w:val="00E626C2"/>
    <w:rsid w:val="00E639A1"/>
    <w:rsid w:val="00E642A6"/>
    <w:rsid w:val="00E6542D"/>
    <w:rsid w:val="00E67132"/>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97EFF"/>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0B00"/>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A2C7EE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DCC"/>
    <w:pPr>
      <w:spacing w:line="400" w:lineRule="exact"/>
    </w:pPr>
    <w:rPr>
      <w:rFonts w:eastAsiaTheme="minorEastAsia"/>
      <w:kern w:val="44"/>
      <w:sz w:val="24"/>
      <w:szCs w:val="32"/>
    </w:rPr>
  </w:style>
  <w:style w:type="paragraph" w:styleId="1">
    <w:name w:val="heading 1"/>
    <w:basedOn w:val="a"/>
    <w:next w:val="a"/>
    <w:link w:val="1Char"/>
    <w:uiPriority w:val="9"/>
    <w:qFormat/>
    <w:rsid w:val="00366DC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366DCC"/>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366DCC"/>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366DC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366DCC"/>
    <w:rPr>
      <w:b/>
      <w:bCs/>
    </w:rPr>
  </w:style>
  <w:style w:type="paragraph" w:styleId="a4">
    <w:name w:val="annotation text"/>
    <w:basedOn w:val="a"/>
    <w:link w:val="Char0"/>
    <w:uiPriority w:val="99"/>
    <w:semiHidden/>
    <w:unhideWhenUsed/>
    <w:qFormat/>
    <w:rsid w:val="00366DCC"/>
  </w:style>
  <w:style w:type="paragraph" w:styleId="a5">
    <w:name w:val="Body Text"/>
    <w:basedOn w:val="a"/>
    <w:link w:val="Char1"/>
    <w:uiPriority w:val="99"/>
    <w:semiHidden/>
    <w:unhideWhenUsed/>
    <w:qFormat/>
    <w:rsid w:val="00366DCC"/>
    <w:pPr>
      <w:spacing w:after="120"/>
    </w:pPr>
  </w:style>
  <w:style w:type="paragraph" w:styleId="30">
    <w:name w:val="toc 3"/>
    <w:basedOn w:val="a"/>
    <w:next w:val="a"/>
    <w:uiPriority w:val="39"/>
    <w:unhideWhenUsed/>
    <w:qFormat/>
    <w:rsid w:val="00366DCC"/>
    <w:pPr>
      <w:widowControl w:val="0"/>
      <w:spacing w:line="240" w:lineRule="auto"/>
      <w:ind w:leftChars="400" w:left="840"/>
      <w:jc w:val="both"/>
    </w:pPr>
    <w:rPr>
      <w:rFonts w:eastAsia="宋体"/>
      <w:kern w:val="2"/>
      <w:sz w:val="21"/>
      <w:szCs w:val="24"/>
    </w:rPr>
  </w:style>
  <w:style w:type="paragraph" w:styleId="a6">
    <w:name w:val="Date"/>
    <w:basedOn w:val="a"/>
    <w:next w:val="a"/>
    <w:link w:val="Char2"/>
    <w:uiPriority w:val="99"/>
    <w:semiHidden/>
    <w:unhideWhenUsed/>
    <w:qFormat/>
    <w:rsid w:val="00366DCC"/>
    <w:pPr>
      <w:ind w:leftChars="2500" w:left="100"/>
    </w:pPr>
  </w:style>
  <w:style w:type="paragraph" w:styleId="a7">
    <w:name w:val="Balloon Text"/>
    <w:basedOn w:val="a"/>
    <w:link w:val="Char3"/>
    <w:uiPriority w:val="99"/>
    <w:semiHidden/>
    <w:unhideWhenUsed/>
    <w:qFormat/>
    <w:rsid w:val="00366DCC"/>
    <w:pPr>
      <w:widowControl w:val="0"/>
      <w:spacing w:line="240" w:lineRule="auto"/>
      <w:jc w:val="both"/>
    </w:pPr>
    <w:rPr>
      <w:rFonts w:eastAsia="宋体"/>
      <w:kern w:val="2"/>
      <w:sz w:val="18"/>
      <w:szCs w:val="18"/>
    </w:rPr>
  </w:style>
  <w:style w:type="paragraph" w:styleId="a8">
    <w:name w:val="footer"/>
    <w:basedOn w:val="a"/>
    <w:link w:val="Char4"/>
    <w:uiPriority w:val="99"/>
    <w:unhideWhenUsed/>
    <w:qFormat/>
    <w:rsid w:val="00366DCC"/>
    <w:pPr>
      <w:tabs>
        <w:tab w:val="center" w:pos="4153"/>
        <w:tab w:val="right" w:pos="8306"/>
      </w:tabs>
      <w:snapToGrid w:val="0"/>
    </w:pPr>
    <w:rPr>
      <w:sz w:val="18"/>
      <w:szCs w:val="18"/>
    </w:rPr>
  </w:style>
  <w:style w:type="paragraph" w:styleId="a9">
    <w:name w:val="header"/>
    <w:basedOn w:val="a"/>
    <w:link w:val="Char5"/>
    <w:uiPriority w:val="99"/>
    <w:unhideWhenUsed/>
    <w:qFormat/>
    <w:rsid w:val="00366DC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66DCC"/>
  </w:style>
  <w:style w:type="paragraph" w:styleId="20">
    <w:name w:val="toc 2"/>
    <w:basedOn w:val="a"/>
    <w:next w:val="a"/>
    <w:uiPriority w:val="39"/>
    <w:unhideWhenUsed/>
    <w:qFormat/>
    <w:rsid w:val="00366DCC"/>
    <w:pPr>
      <w:widowControl w:val="0"/>
      <w:spacing w:line="240" w:lineRule="auto"/>
      <w:ind w:leftChars="200" w:left="420"/>
      <w:jc w:val="both"/>
    </w:pPr>
    <w:rPr>
      <w:rFonts w:eastAsia="宋体"/>
      <w:kern w:val="2"/>
      <w:sz w:val="21"/>
      <w:szCs w:val="24"/>
    </w:rPr>
  </w:style>
  <w:style w:type="paragraph" w:styleId="aa">
    <w:name w:val="Title"/>
    <w:basedOn w:val="a"/>
    <w:next w:val="a"/>
    <w:link w:val="Char6"/>
    <w:uiPriority w:val="10"/>
    <w:qFormat/>
    <w:rsid w:val="00366DCC"/>
    <w:pPr>
      <w:spacing w:before="240" w:after="60"/>
      <w:jc w:val="center"/>
      <w:outlineLvl w:val="0"/>
    </w:pPr>
    <w:rPr>
      <w:rFonts w:eastAsia="宋体"/>
      <w:b/>
      <w:bCs/>
      <w:sz w:val="32"/>
    </w:rPr>
  </w:style>
  <w:style w:type="character" w:styleId="ab">
    <w:name w:val="Strong"/>
    <w:basedOn w:val="a0"/>
    <w:uiPriority w:val="22"/>
    <w:qFormat/>
    <w:rsid w:val="00366DCC"/>
    <w:rPr>
      <w:b/>
      <w:bCs/>
    </w:rPr>
  </w:style>
  <w:style w:type="character" w:styleId="ac">
    <w:name w:val="page number"/>
    <w:basedOn w:val="a0"/>
    <w:qFormat/>
    <w:rsid w:val="00366DCC"/>
  </w:style>
  <w:style w:type="character" w:styleId="ad">
    <w:name w:val="Emphasis"/>
    <w:basedOn w:val="a0"/>
    <w:uiPriority w:val="20"/>
    <w:qFormat/>
    <w:rsid w:val="00366DCC"/>
    <w:rPr>
      <w:i/>
      <w:iCs/>
    </w:rPr>
  </w:style>
  <w:style w:type="character" w:styleId="ae">
    <w:name w:val="Hyperlink"/>
    <w:basedOn w:val="a0"/>
    <w:uiPriority w:val="99"/>
    <w:qFormat/>
    <w:rsid w:val="00366DCC"/>
    <w:rPr>
      <w:color w:val="0000FF"/>
      <w:u w:val="single"/>
    </w:rPr>
  </w:style>
  <w:style w:type="character" w:styleId="af">
    <w:name w:val="annotation reference"/>
    <w:basedOn w:val="a0"/>
    <w:qFormat/>
    <w:rsid w:val="00366DCC"/>
    <w:rPr>
      <w:sz w:val="21"/>
      <w:szCs w:val="21"/>
    </w:rPr>
  </w:style>
  <w:style w:type="table" w:styleId="af0">
    <w:name w:val="Table Grid"/>
    <w:basedOn w:val="a1"/>
    <w:uiPriority w:val="39"/>
    <w:qFormat/>
    <w:rsid w:val="00366DC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366DCC"/>
    <w:rPr>
      <w:sz w:val="18"/>
      <w:szCs w:val="18"/>
    </w:rPr>
  </w:style>
  <w:style w:type="character" w:customStyle="1" w:styleId="Char4">
    <w:name w:val="页脚 Char"/>
    <w:basedOn w:val="a0"/>
    <w:link w:val="a8"/>
    <w:uiPriority w:val="99"/>
    <w:qFormat/>
    <w:rsid w:val="00366DCC"/>
    <w:rPr>
      <w:sz w:val="18"/>
      <w:szCs w:val="18"/>
    </w:rPr>
  </w:style>
  <w:style w:type="character" w:customStyle="1" w:styleId="1Char">
    <w:name w:val="标题 1 Char"/>
    <w:basedOn w:val="a0"/>
    <w:link w:val="1"/>
    <w:uiPriority w:val="9"/>
    <w:qFormat/>
    <w:rsid w:val="00366DCC"/>
    <w:rPr>
      <w:b/>
      <w:bCs/>
      <w:sz w:val="32"/>
      <w:szCs w:val="44"/>
    </w:rPr>
  </w:style>
  <w:style w:type="character" w:customStyle="1" w:styleId="2Char">
    <w:name w:val="标题 2 Char"/>
    <w:basedOn w:val="a0"/>
    <w:link w:val="2"/>
    <w:qFormat/>
    <w:rsid w:val="00366DCC"/>
    <w:rPr>
      <w:b/>
    </w:rPr>
  </w:style>
  <w:style w:type="character" w:customStyle="1" w:styleId="Char6">
    <w:name w:val="标题 Char"/>
    <w:basedOn w:val="a0"/>
    <w:link w:val="aa"/>
    <w:uiPriority w:val="10"/>
    <w:qFormat/>
    <w:rsid w:val="00366DCC"/>
    <w:rPr>
      <w:rFonts w:eastAsia="宋体"/>
      <w:b/>
      <w:bCs/>
      <w:sz w:val="32"/>
    </w:rPr>
  </w:style>
  <w:style w:type="character" w:customStyle="1" w:styleId="3Char">
    <w:name w:val="标题 3 Char"/>
    <w:basedOn w:val="a0"/>
    <w:link w:val="3"/>
    <w:uiPriority w:val="9"/>
    <w:qFormat/>
    <w:rsid w:val="00366DCC"/>
    <w:rPr>
      <w:b/>
      <w:bCs/>
      <w:sz w:val="24"/>
    </w:rPr>
  </w:style>
  <w:style w:type="character" w:customStyle="1" w:styleId="4Char">
    <w:name w:val="标题 4 Char"/>
    <w:basedOn w:val="a0"/>
    <w:link w:val="4"/>
    <w:uiPriority w:val="9"/>
    <w:qFormat/>
    <w:rsid w:val="00366DCC"/>
    <w:rPr>
      <w:rFonts w:eastAsiaTheme="majorEastAsia"/>
      <w:b/>
      <w:bCs/>
      <w:szCs w:val="28"/>
    </w:rPr>
  </w:style>
  <w:style w:type="paragraph" w:styleId="af1">
    <w:name w:val="No Spacing"/>
    <w:basedOn w:val="3"/>
    <w:next w:val="a"/>
    <w:uiPriority w:val="1"/>
    <w:qFormat/>
    <w:rsid w:val="00366DCC"/>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366DCC"/>
    <w:pPr>
      <w:ind w:firstLineChars="200" w:firstLine="420"/>
    </w:pPr>
  </w:style>
  <w:style w:type="paragraph" w:customStyle="1" w:styleId="af3">
    <w:name w:val="缺省文本"/>
    <w:basedOn w:val="a"/>
    <w:qFormat/>
    <w:rsid w:val="00366DCC"/>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7"/>
    <w:qFormat/>
    <w:rsid w:val="00366DC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7">
    <w:name w:val="编写建议 Char"/>
    <w:basedOn w:val="a0"/>
    <w:link w:val="af4"/>
    <w:qFormat/>
    <w:rsid w:val="00366DCC"/>
    <w:rPr>
      <w:rFonts w:ascii="Times New Roman" w:eastAsia="宋体" w:hAnsi="Times New Roman" w:cs="Times New Roman"/>
      <w:i/>
      <w:color w:val="0000FF"/>
      <w:kern w:val="0"/>
      <w:sz w:val="21"/>
      <w:szCs w:val="20"/>
    </w:rPr>
  </w:style>
  <w:style w:type="character" w:customStyle="1" w:styleId="Char3">
    <w:name w:val="批注框文本 Char"/>
    <w:basedOn w:val="a0"/>
    <w:link w:val="a7"/>
    <w:uiPriority w:val="99"/>
    <w:semiHidden/>
    <w:qFormat/>
    <w:rsid w:val="00366DCC"/>
    <w:rPr>
      <w:rFonts w:ascii="Times New Roman" w:eastAsia="宋体" w:hAnsi="Times New Roman" w:cs="Times New Roman"/>
      <w:kern w:val="2"/>
      <w:sz w:val="18"/>
      <w:szCs w:val="18"/>
    </w:rPr>
  </w:style>
  <w:style w:type="character" w:styleId="af5">
    <w:name w:val="Placeholder Text"/>
    <w:basedOn w:val="a0"/>
    <w:uiPriority w:val="99"/>
    <w:semiHidden/>
    <w:qFormat/>
    <w:rsid w:val="00366DCC"/>
    <w:rPr>
      <w:color w:val="808080"/>
    </w:rPr>
  </w:style>
  <w:style w:type="character" w:customStyle="1" w:styleId="fontstyle01">
    <w:name w:val="fontstyle01"/>
    <w:basedOn w:val="a0"/>
    <w:qFormat/>
    <w:rsid w:val="00366DCC"/>
    <w:rPr>
      <w:rFonts w:ascii="NimbusRomNo9L-Regu" w:hAnsi="NimbusRomNo9L-Regu" w:hint="default"/>
      <w:color w:val="000000"/>
      <w:sz w:val="20"/>
      <w:szCs w:val="20"/>
    </w:rPr>
  </w:style>
  <w:style w:type="paragraph" w:customStyle="1" w:styleId="11">
    <w:name w:val="图片样式1"/>
    <w:basedOn w:val="a"/>
    <w:next w:val="a"/>
    <w:link w:val="1Char0"/>
    <w:qFormat/>
    <w:rsid w:val="00366DCC"/>
    <w:pPr>
      <w:widowControl w:val="0"/>
      <w:jc w:val="center"/>
    </w:pPr>
    <w:rPr>
      <w:rFonts w:eastAsia="楷体"/>
      <w:kern w:val="2"/>
      <w:sz w:val="21"/>
      <w:szCs w:val="24"/>
    </w:rPr>
  </w:style>
  <w:style w:type="character" w:customStyle="1" w:styleId="1Char0">
    <w:name w:val="图片样式1 Char"/>
    <w:basedOn w:val="a0"/>
    <w:link w:val="11"/>
    <w:qFormat/>
    <w:rsid w:val="00366DCC"/>
    <w:rPr>
      <w:rFonts w:ascii="Times New Roman" w:eastAsia="楷体" w:hAnsi="Times New Roman" w:cs="Times New Roman"/>
      <w:kern w:val="2"/>
      <w:sz w:val="21"/>
      <w:szCs w:val="24"/>
    </w:rPr>
  </w:style>
  <w:style w:type="character" w:customStyle="1" w:styleId="fontstyle21">
    <w:name w:val="fontstyle21"/>
    <w:basedOn w:val="a0"/>
    <w:qFormat/>
    <w:rsid w:val="00366DCC"/>
    <w:rPr>
      <w:rFonts w:ascii="黑体" w:eastAsia="黑体" w:hAnsi="黑体" w:hint="eastAsia"/>
      <w:color w:val="000000"/>
      <w:sz w:val="24"/>
      <w:szCs w:val="24"/>
    </w:rPr>
  </w:style>
  <w:style w:type="character" w:customStyle="1" w:styleId="fontstyle31">
    <w:name w:val="fontstyle31"/>
    <w:basedOn w:val="a0"/>
    <w:qFormat/>
    <w:rsid w:val="00366DCC"/>
    <w:rPr>
      <w:rFonts w:ascii="宋体" w:eastAsia="宋体" w:hAnsi="宋体" w:hint="eastAsia"/>
      <w:color w:val="000000"/>
      <w:sz w:val="24"/>
      <w:szCs w:val="24"/>
    </w:rPr>
  </w:style>
  <w:style w:type="character" w:customStyle="1" w:styleId="fontstyle41">
    <w:name w:val="fontstyle41"/>
    <w:basedOn w:val="a0"/>
    <w:qFormat/>
    <w:rsid w:val="00366DCC"/>
    <w:rPr>
      <w:rFonts w:ascii="Times New Roman" w:hAnsi="Times New Roman" w:cs="Times New Roman" w:hint="default"/>
      <w:color w:val="000000"/>
      <w:sz w:val="24"/>
      <w:szCs w:val="24"/>
    </w:rPr>
  </w:style>
  <w:style w:type="character" w:customStyle="1" w:styleId="Char2">
    <w:name w:val="日期 Char"/>
    <w:basedOn w:val="a0"/>
    <w:link w:val="a6"/>
    <w:uiPriority w:val="99"/>
    <w:semiHidden/>
    <w:qFormat/>
    <w:rsid w:val="00366DCC"/>
    <w:rPr>
      <w:rFonts w:eastAsiaTheme="minorEastAsia"/>
      <w:sz w:val="24"/>
    </w:rPr>
  </w:style>
  <w:style w:type="character" w:customStyle="1" w:styleId="MTEquationSection">
    <w:name w:val="MTEquationSection"/>
    <w:basedOn w:val="a0"/>
    <w:qFormat/>
    <w:rsid w:val="00366DCC"/>
    <w:rPr>
      <w:rFonts w:ascii="Times New Roman" w:hAnsi="Times New Roman" w:cs="Times New Roman"/>
      <w:vanish/>
      <w:color w:val="FF0000"/>
    </w:rPr>
  </w:style>
  <w:style w:type="paragraph" w:customStyle="1" w:styleId="-">
    <w:name w:val="毕设-正文"/>
    <w:basedOn w:val="a"/>
    <w:link w:val="-Char"/>
    <w:qFormat/>
    <w:rsid w:val="00366DC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366DCC"/>
    <w:rPr>
      <w:rFonts w:ascii="Times New Roman" w:eastAsia="宋体" w:hAnsi="Times New Roman" w:cs="Times New Roman"/>
      <w:kern w:val="0"/>
      <w:sz w:val="24"/>
      <w:szCs w:val="20"/>
    </w:rPr>
  </w:style>
  <w:style w:type="character" w:customStyle="1" w:styleId="Char1">
    <w:name w:val="正文文本 Char"/>
    <w:basedOn w:val="a0"/>
    <w:link w:val="a5"/>
    <w:uiPriority w:val="99"/>
    <w:semiHidden/>
    <w:qFormat/>
    <w:rsid w:val="00366DCC"/>
    <w:rPr>
      <w:rFonts w:eastAsiaTheme="minorEastAsia"/>
      <w:kern w:val="44"/>
      <w:sz w:val="24"/>
      <w:szCs w:val="32"/>
    </w:rPr>
  </w:style>
  <w:style w:type="paragraph" w:customStyle="1" w:styleId="DisplayEquationAurora">
    <w:name w:val="Display Equation (Aurora)"/>
    <w:basedOn w:val="a"/>
    <w:link w:val="DisplayEquationAurora0"/>
    <w:qFormat/>
    <w:rsid w:val="00366DCC"/>
    <w:pPr>
      <w:tabs>
        <w:tab w:val="center" w:pos="4153"/>
        <w:tab w:val="right" w:pos="8306"/>
      </w:tabs>
      <w:ind w:firstLine="420"/>
    </w:pPr>
  </w:style>
  <w:style w:type="character" w:customStyle="1" w:styleId="DisplayEquationAurora0">
    <w:name w:val="Display Equation (Aurora) 字符"/>
    <w:basedOn w:val="a0"/>
    <w:link w:val="DisplayEquationAurora"/>
    <w:qFormat/>
    <w:rsid w:val="00366DCC"/>
    <w:rPr>
      <w:rFonts w:eastAsiaTheme="minorEastAsia"/>
      <w:kern w:val="44"/>
      <w:sz w:val="24"/>
      <w:szCs w:val="32"/>
    </w:rPr>
  </w:style>
  <w:style w:type="character" w:customStyle="1" w:styleId="SectionBreakAurora">
    <w:name w:val="Section Break (Aurora)"/>
    <w:basedOn w:val="a0"/>
    <w:qFormat/>
    <w:rsid w:val="00366DCC"/>
    <w:rPr>
      <w:vanish/>
      <w:color w:val="800080"/>
    </w:rPr>
  </w:style>
  <w:style w:type="character" w:customStyle="1" w:styleId="12">
    <w:name w:val="未处理的提及1"/>
    <w:basedOn w:val="a0"/>
    <w:uiPriority w:val="99"/>
    <w:semiHidden/>
    <w:unhideWhenUsed/>
    <w:qFormat/>
    <w:rsid w:val="00366DCC"/>
    <w:rPr>
      <w:color w:val="605E5C"/>
      <w:shd w:val="clear" w:color="auto" w:fill="E1DFDD"/>
    </w:rPr>
  </w:style>
  <w:style w:type="paragraph" w:customStyle="1" w:styleId="TOC1">
    <w:name w:val="TOC 标题1"/>
    <w:basedOn w:val="1"/>
    <w:next w:val="a"/>
    <w:uiPriority w:val="39"/>
    <w:unhideWhenUsed/>
    <w:qFormat/>
    <w:rsid w:val="00366DC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0">
    <w:name w:val="批注文字 Char"/>
    <w:basedOn w:val="a0"/>
    <w:link w:val="a4"/>
    <w:uiPriority w:val="99"/>
    <w:semiHidden/>
    <w:qFormat/>
    <w:rsid w:val="00366DCC"/>
    <w:rPr>
      <w:rFonts w:eastAsiaTheme="minorEastAsia"/>
      <w:kern w:val="44"/>
      <w:sz w:val="24"/>
      <w:szCs w:val="32"/>
    </w:rPr>
  </w:style>
  <w:style w:type="character" w:customStyle="1" w:styleId="Char">
    <w:name w:val="批注主题 Char"/>
    <w:basedOn w:val="Char0"/>
    <w:link w:val="a3"/>
    <w:uiPriority w:val="99"/>
    <w:semiHidden/>
    <w:qFormat/>
    <w:rsid w:val="00366DCC"/>
    <w:rPr>
      <w:rFonts w:eastAsiaTheme="minorEastAsia"/>
      <w:b/>
      <w:bCs/>
      <w:kern w:val="44"/>
      <w:sz w:val="24"/>
      <w:szCs w:val="32"/>
    </w:rPr>
  </w:style>
  <w:style w:type="character" w:customStyle="1" w:styleId="21">
    <w:name w:val="未处理的提及2"/>
    <w:basedOn w:val="a0"/>
    <w:uiPriority w:val="99"/>
    <w:semiHidden/>
    <w:unhideWhenUsed/>
    <w:qFormat/>
    <w:rsid w:val="00366DCC"/>
    <w:rPr>
      <w:color w:val="605E5C"/>
      <w:shd w:val="clear" w:color="auto" w:fill="E1DFDD"/>
    </w:rPr>
  </w:style>
  <w:style w:type="paragraph" w:styleId="af6">
    <w:name w:val="Normal (Web)"/>
    <w:basedOn w:val="a"/>
    <w:uiPriority w:val="99"/>
    <w:unhideWhenUsed/>
    <w:rsid w:val="008C53A8"/>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94906429">
      <w:bodyDiv w:val="1"/>
      <w:marLeft w:val="0"/>
      <w:marRight w:val="0"/>
      <w:marTop w:val="0"/>
      <w:marBottom w:val="0"/>
      <w:divBdr>
        <w:top w:val="none" w:sz="0" w:space="0" w:color="auto"/>
        <w:left w:val="none" w:sz="0" w:space="0" w:color="auto"/>
        <w:bottom w:val="none" w:sz="0" w:space="0" w:color="auto"/>
        <w:right w:val="none" w:sz="0" w:space="0" w:color="auto"/>
      </w:divBdr>
    </w:div>
    <w:div w:id="423309759">
      <w:bodyDiv w:val="1"/>
      <w:marLeft w:val="0"/>
      <w:marRight w:val="0"/>
      <w:marTop w:val="0"/>
      <w:marBottom w:val="0"/>
      <w:divBdr>
        <w:top w:val="none" w:sz="0" w:space="0" w:color="auto"/>
        <w:left w:val="none" w:sz="0" w:space="0" w:color="auto"/>
        <w:bottom w:val="none" w:sz="0" w:space="0" w:color="auto"/>
        <w:right w:val="none" w:sz="0" w:space="0" w:color="auto"/>
      </w:divBdr>
    </w:div>
    <w:div w:id="660045629">
      <w:bodyDiv w:val="1"/>
      <w:marLeft w:val="0"/>
      <w:marRight w:val="0"/>
      <w:marTop w:val="0"/>
      <w:marBottom w:val="0"/>
      <w:divBdr>
        <w:top w:val="none" w:sz="0" w:space="0" w:color="auto"/>
        <w:left w:val="none" w:sz="0" w:space="0" w:color="auto"/>
        <w:bottom w:val="none" w:sz="0" w:space="0" w:color="auto"/>
        <w:right w:val="none" w:sz="0" w:space="0" w:color="auto"/>
      </w:divBdr>
    </w:div>
    <w:div w:id="922683485">
      <w:bodyDiv w:val="1"/>
      <w:marLeft w:val="0"/>
      <w:marRight w:val="0"/>
      <w:marTop w:val="0"/>
      <w:marBottom w:val="0"/>
      <w:divBdr>
        <w:top w:val="none" w:sz="0" w:space="0" w:color="auto"/>
        <w:left w:val="none" w:sz="0" w:space="0" w:color="auto"/>
        <w:bottom w:val="none" w:sz="0" w:space="0" w:color="auto"/>
        <w:right w:val="none" w:sz="0" w:space="0" w:color="auto"/>
      </w:divBdr>
    </w:div>
    <w:div w:id="1249272292">
      <w:bodyDiv w:val="1"/>
      <w:marLeft w:val="0"/>
      <w:marRight w:val="0"/>
      <w:marTop w:val="0"/>
      <w:marBottom w:val="0"/>
      <w:divBdr>
        <w:top w:val="none" w:sz="0" w:space="0" w:color="auto"/>
        <w:left w:val="none" w:sz="0" w:space="0" w:color="auto"/>
        <w:bottom w:val="none" w:sz="0" w:space="0" w:color="auto"/>
        <w:right w:val="none" w:sz="0" w:space="0" w:color="auto"/>
      </w:divBdr>
      <w:divsChild>
        <w:div w:id="383256902">
          <w:marLeft w:val="0"/>
          <w:marRight w:val="0"/>
          <w:marTop w:val="0"/>
          <w:marBottom w:val="204"/>
          <w:divBdr>
            <w:top w:val="none" w:sz="0" w:space="0" w:color="auto"/>
            <w:left w:val="none" w:sz="0" w:space="0" w:color="auto"/>
            <w:bottom w:val="none" w:sz="0" w:space="0" w:color="auto"/>
            <w:right w:val="none" w:sz="0" w:space="0" w:color="auto"/>
          </w:divBdr>
        </w:div>
        <w:div w:id="1190220011">
          <w:marLeft w:val="0"/>
          <w:marRight w:val="0"/>
          <w:marTop w:val="0"/>
          <w:marBottom w:val="204"/>
          <w:divBdr>
            <w:top w:val="none" w:sz="0" w:space="0" w:color="auto"/>
            <w:left w:val="none" w:sz="0" w:space="0" w:color="auto"/>
            <w:bottom w:val="none" w:sz="0" w:space="0" w:color="auto"/>
            <w:right w:val="none" w:sz="0" w:space="0" w:color="auto"/>
          </w:divBdr>
        </w:div>
        <w:div w:id="1620330993">
          <w:marLeft w:val="0"/>
          <w:marRight w:val="0"/>
          <w:marTop w:val="0"/>
          <w:marBottom w:val="204"/>
          <w:divBdr>
            <w:top w:val="none" w:sz="0" w:space="0" w:color="auto"/>
            <w:left w:val="none" w:sz="0" w:space="0" w:color="auto"/>
            <w:bottom w:val="none" w:sz="0" w:space="0" w:color="auto"/>
            <w:right w:val="none" w:sz="0" w:space="0" w:color="auto"/>
          </w:divBdr>
        </w:div>
        <w:div w:id="899829567">
          <w:marLeft w:val="0"/>
          <w:marRight w:val="0"/>
          <w:marTop w:val="0"/>
          <w:marBottom w:val="204"/>
          <w:divBdr>
            <w:top w:val="none" w:sz="0" w:space="0" w:color="auto"/>
            <w:left w:val="none" w:sz="0" w:space="0" w:color="auto"/>
            <w:bottom w:val="none" w:sz="0" w:space="0" w:color="auto"/>
            <w:right w:val="none" w:sz="0" w:space="0" w:color="auto"/>
          </w:divBdr>
        </w:div>
        <w:div w:id="1312171885">
          <w:marLeft w:val="0"/>
          <w:marRight w:val="0"/>
          <w:marTop w:val="0"/>
          <w:marBottom w:val="204"/>
          <w:divBdr>
            <w:top w:val="none" w:sz="0" w:space="0" w:color="auto"/>
            <w:left w:val="none" w:sz="0" w:space="0" w:color="auto"/>
            <w:bottom w:val="none" w:sz="0" w:space="0" w:color="auto"/>
            <w:right w:val="none" w:sz="0" w:space="0" w:color="auto"/>
          </w:divBdr>
        </w:div>
        <w:div w:id="520053219">
          <w:marLeft w:val="0"/>
          <w:marRight w:val="0"/>
          <w:marTop w:val="0"/>
          <w:marBottom w:val="204"/>
          <w:divBdr>
            <w:top w:val="none" w:sz="0" w:space="0" w:color="auto"/>
            <w:left w:val="none" w:sz="0" w:space="0" w:color="auto"/>
            <w:bottom w:val="none" w:sz="0" w:space="0" w:color="auto"/>
            <w:right w:val="none" w:sz="0" w:space="0" w:color="auto"/>
          </w:divBdr>
        </w:div>
        <w:div w:id="1414620704">
          <w:marLeft w:val="0"/>
          <w:marRight w:val="0"/>
          <w:marTop w:val="0"/>
          <w:marBottom w:val="204"/>
          <w:divBdr>
            <w:top w:val="none" w:sz="0" w:space="0" w:color="auto"/>
            <w:left w:val="none" w:sz="0" w:space="0" w:color="auto"/>
            <w:bottom w:val="none" w:sz="0" w:space="0" w:color="auto"/>
            <w:right w:val="none" w:sz="0" w:space="0" w:color="auto"/>
          </w:divBdr>
        </w:div>
        <w:div w:id="1875843715">
          <w:marLeft w:val="0"/>
          <w:marRight w:val="0"/>
          <w:marTop w:val="0"/>
          <w:marBottom w:val="204"/>
          <w:divBdr>
            <w:top w:val="none" w:sz="0" w:space="0" w:color="auto"/>
            <w:left w:val="none" w:sz="0" w:space="0" w:color="auto"/>
            <w:bottom w:val="none" w:sz="0" w:space="0" w:color="auto"/>
            <w:right w:val="none" w:sz="0" w:space="0" w:color="auto"/>
          </w:divBdr>
        </w:div>
        <w:div w:id="902563971">
          <w:marLeft w:val="0"/>
          <w:marRight w:val="0"/>
          <w:marTop w:val="0"/>
          <w:marBottom w:val="204"/>
          <w:divBdr>
            <w:top w:val="none" w:sz="0" w:space="0" w:color="auto"/>
            <w:left w:val="none" w:sz="0" w:space="0" w:color="auto"/>
            <w:bottom w:val="none" w:sz="0" w:space="0" w:color="auto"/>
            <w:right w:val="none" w:sz="0" w:space="0" w:color="auto"/>
          </w:divBdr>
        </w:div>
        <w:div w:id="552884405">
          <w:marLeft w:val="0"/>
          <w:marRight w:val="0"/>
          <w:marTop w:val="0"/>
          <w:marBottom w:val="204"/>
          <w:divBdr>
            <w:top w:val="none" w:sz="0" w:space="0" w:color="auto"/>
            <w:left w:val="none" w:sz="0" w:space="0" w:color="auto"/>
            <w:bottom w:val="none" w:sz="0" w:space="0" w:color="auto"/>
            <w:right w:val="none" w:sz="0" w:space="0" w:color="auto"/>
          </w:divBdr>
        </w:div>
      </w:divsChild>
    </w:div>
    <w:div w:id="1790931313">
      <w:bodyDiv w:val="1"/>
      <w:marLeft w:val="0"/>
      <w:marRight w:val="0"/>
      <w:marTop w:val="0"/>
      <w:marBottom w:val="0"/>
      <w:divBdr>
        <w:top w:val="none" w:sz="0" w:space="0" w:color="auto"/>
        <w:left w:val="none" w:sz="0" w:space="0" w:color="auto"/>
        <w:bottom w:val="none" w:sz="0" w:space="0" w:color="auto"/>
        <w:right w:val="none" w:sz="0" w:space="0" w:color="auto"/>
      </w:divBdr>
    </w:div>
    <w:div w:id="1825581404">
      <w:bodyDiv w:val="1"/>
      <w:marLeft w:val="0"/>
      <w:marRight w:val="0"/>
      <w:marTop w:val="0"/>
      <w:marBottom w:val="0"/>
      <w:divBdr>
        <w:top w:val="none" w:sz="0" w:space="0" w:color="auto"/>
        <w:left w:val="none" w:sz="0" w:space="0" w:color="auto"/>
        <w:bottom w:val="none" w:sz="0" w:space="0" w:color="auto"/>
        <w:right w:val="none" w:sz="0" w:space="0" w:color="auto"/>
      </w:divBdr>
    </w:div>
    <w:div w:id="1874927015">
      <w:bodyDiv w:val="1"/>
      <w:marLeft w:val="0"/>
      <w:marRight w:val="0"/>
      <w:marTop w:val="0"/>
      <w:marBottom w:val="0"/>
      <w:divBdr>
        <w:top w:val="none" w:sz="0" w:space="0" w:color="auto"/>
        <w:left w:val="none" w:sz="0" w:space="0" w:color="auto"/>
        <w:bottom w:val="none" w:sz="0" w:space="0" w:color="auto"/>
        <w:right w:val="none" w:sz="0" w:space="0" w:color="auto"/>
      </w:divBdr>
    </w:div>
    <w:div w:id="1933585470">
      <w:bodyDiv w:val="1"/>
      <w:marLeft w:val="0"/>
      <w:marRight w:val="0"/>
      <w:marTop w:val="0"/>
      <w:marBottom w:val="0"/>
      <w:divBdr>
        <w:top w:val="none" w:sz="0" w:space="0" w:color="auto"/>
        <w:left w:val="none" w:sz="0" w:space="0" w:color="auto"/>
        <w:bottom w:val="none" w:sz="0" w:space="0" w:color="auto"/>
        <w:right w:val="none" w:sz="0" w:space="0" w:color="auto"/>
      </w:divBdr>
    </w:div>
    <w:div w:id="203869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277817500" TargetMode="Externa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mailto:15032801667@163.com" TargetMode="External"/><Relationship Id="rId42" Type="http://schemas.openxmlformats.org/officeDocument/2006/relationships/header" Target="header6.xml"/><Relationship Id="rId47" Type="http://schemas.openxmlformats.org/officeDocument/2006/relationships/hyperlink" Target="https://ieeexplore.ieee.org/xpl/mostRecentIssue.jsp?punumber=4631965" TargetMode="External"/><Relationship Id="rId50"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yperlink" Target="mailto:15032801667@163.com" TargetMode="External"/><Relationship Id="rId38" Type="http://schemas.openxmlformats.org/officeDocument/2006/relationships/image" Target="media/image12.png"/><Relationship Id="rId46" Type="http://schemas.openxmlformats.org/officeDocument/2006/relationships/hyperlink" Target="https://ieeexplore.ieee.org/document/6664726/"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5.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ieeexplore.ieee.org/document/7924915/"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baike.baidu.com/item/%E9%80%92%E5%A2%9E" TargetMode="External"/><Relationship Id="rId28" Type="http://schemas.openxmlformats.org/officeDocument/2006/relationships/image" Target="media/image9.wmf"/><Relationship Id="rId36" Type="http://schemas.openxmlformats.org/officeDocument/2006/relationships/hyperlink" Target="mailto:15032801667@163.com" TargetMode="External"/><Relationship Id="rId49" Type="http://schemas.openxmlformats.org/officeDocument/2006/relationships/hyperlink" Target="https://doi.org/10.1109%20/%20REW.2016.14"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hyperlink" Target="https://ieeexplore.ieee.org/xpl/mostRecentIssue.jsp?punumber=7763"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l.acm.org/author_page.cfm?id=87658697057&amp;coll=DL&amp;dl=ACM&amp;trk=0" TargetMode="External"/><Relationship Id="rId22" Type="http://schemas.openxmlformats.org/officeDocument/2006/relationships/hyperlink" Target="https://baike.baidu.com/item/%E6%9C%80%E7%9F%AD%E8%B7%AF%E5%BE%84" TargetMode="External"/><Relationship Id="rId27" Type="http://schemas.openxmlformats.org/officeDocument/2006/relationships/image" Target="media/image8.png"/><Relationship Id="rId30" Type="http://schemas.openxmlformats.org/officeDocument/2006/relationships/image" Target="media/image10.emf"/><Relationship Id="rId35" Type="http://schemas.openxmlformats.org/officeDocument/2006/relationships/hyperlink" Target="mailto:15032801667@163.com" TargetMode="External"/><Relationship Id="rId43" Type="http://schemas.openxmlformats.org/officeDocument/2006/relationships/hyperlink" Target="http://martinfowler.com/articles/micro-services.html" TargetMode="External"/><Relationship Id="rId48" Type="http://schemas.openxmlformats.org/officeDocument/2006/relationships/hyperlink" Target="http://www.jdon.com/jdonframework/" TargetMode="External"/><Relationship Id="rId8" Type="http://schemas.openxmlformats.org/officeDocument/2006/relationships/endnotes" Target="endnotes.xml"/><Relationship Id="rId51"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5420"/>
    <w:rsid w:val="00C654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6542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136AE7-8020-4094-801E-B4CDB441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61</Pages>
  <Words>8227</Words>
  <Characters>46896</Characters>
  <Application>Microsoft Office Word</Application>
  <DocSecurity>0</DocSecurity>
  <Lines>390</Lines>
  <Paragraphs>110</Paragraphs>
  <ScaleCrop>false</ScaleCrop>
  <Company/>
  <LinksUpToDate>false</LinksUpToDate>
  <CharactersWithSpaces>55013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yn</cp:lastModifiedBy>
  <cp:revision>28</cp:revision>
  <cp:lastPrinted>2019-02-23T10:05:00Z</cp:lastPrinted>
  <dcterms:created xsi:type="dcterms:W3CDTF">2019-02-23T09:57:00Z</dcterms:created>
  <dcterms:modified xsi:type="dcterms:W3CDTF">2019-03-01T10:15:00Z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