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CC" w:rsidRDefault="00073C23">
      <w:pPr>
        <w:widowControl w:val="0"/>
        <w:spacing w:line="240" w:lineRule="auto"/>
        <w:jc w:val="right"/>
        <w:rPr>
          <w:rFonts w:eastAsia="宋体"/>
          <w:b/>
          <w:kern w:val="2"/>
          <w:sz w:val="28"/>
          <w:szCs w:val="28"/>
        </w:rPr>
      </w:pPr>
      <w:r>
        <w:rPr>
          <w:rFonts w:eastAsia="宋体"/>
          <w:b/>
          <w:kern w:val="2"/>
          <w:sz w:val="28"/>
          <w:szCs w:val="28"/>
        </w:rPr>
        <w:t>密级：保密期限：</w:t>
      </w:r>
    </w:p>
    <w:p w:rsidR="00366DCC" w:rsidRDefault="00366DCC">
      <w:pPr>
        <w:widowControl w:val="0"/>
        <w:spacing w:line="240" w:lineRule="auto"/>
        <w:jc w:val="both"/>
        <w:rPr>
          <w:rFonts w:eastAsia="宋体"/>
          <w:b/>
          <w:kern w:val="2"/>
          <w:sz w:val="28"/>
          <w:szCs w:val="28"/>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4714875" cy="1143000"/>
            <wp:effectExtent l="19050" t="0" r="9525" b="0"/>
            <wp:docPr id="2"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江泽民题词"/>
                    <pic:cNvPicPr>
                      <a:picLocks noChangeAspect="1" noChangeArrowheads="1"/>
                    </pic:cNvPicPr>
                  </pic:nvPicPr>
                  <pic:blipFill>
                    <a:blip r:embed="rId9" cstate="print"/>
                    <a:srcRect/>
                    <a:stretch>
                      <a:fillRect/>
                    </a:stretch>
                  </pic:blipFill>
                  <pic:spPr>
                    <a:xfrm>
                      <a:off x="0" y="0"/>
                      <a:ext cx="4714875" cy="1143000"/>
                    </a:xfrm>
                    <a:prstGeom prst="rect">
                      <a:avLst/>
                    </a:prstGeom>
                    <a:noFill/>
                    <a:ln w="9525">
                      <a:noFill/>
                      <a:miter lim="800000"/>
                      <a:headEnd/>
                      <a:tailEnd/>
                    </a:ln>
                  </pic:spPr>
                </pic:pic>
              </a:graphicData>
            </a:graphic>
          </wp:inline>
        </w:drawing>
      </w:r>
    </w:p>
    <w:p w:rsidR="00366DCC" w:rsidRDefault="00073C23">
      <w:pPr>
        <w:widowControl w:val="0"/>
        <w:spacing w:line="240" w:lineRule="auto"/>
        <w:jc w:val="center"/>
        <w:rPr>
          <w:rFonts w:eastAsia="黑体"/>
          <w:b/>
          <w:kern w:val="2"/>
          <w:sz w:val="64"/>
          <w:szCs w:val="52"/>
        </w:rPr>
      </w:pPr>
      <w:r>
        <w:rPr>
          <w:rFonts w:eastAsia="黑体"/>
          <w:b/>
          <w:kern w:val="2"/>
          <w:sz w:val="64"/>
          <w:szCs w:val="52"/>
        </w:rPr>
        <w:t>硕士学位论文</w:t>
      </w:r>
    </w:p>
    <w:p w:rsidR="00366DCC" w:rsidRDefault="00366DCC">
      <w:pPr>
        <w:widowControl w:val="0"/>
        <w:spacing w:line="240" w:lineRule="auto"/>
        <w:jc w:val="center"/>
        <w:rPr>
          <w:rFonts w:eastAsia="宋体"/>
          <w:kern w:val="2"/>
          <w:sz w:val="21"/>
          <w:szCs w:val="24"/>
        </w:rPr>
      </w:pPr>
    </w:p>
    <w:p w:rsidR="00366DCC" w:rsidRDefault="00073C23">
      <w:pPr>
        <w:widowControl w:val="0"/>
        <w:spacing w:line="240" w:lineRule="auto"/>
        <w:jc w:val="center"/>
        <w:rPr>
          <w:rFonts w:eastAsia="宋体"/>
          <w:kern w:val="2"/>
          <w:sz w:val="21"/>
          <w:szCs w:val="24"/>
        </w:rPr>
      </w:pPr>
      <w:r>
        <w:rPr>
          <w:rFonts w:eastAsia="宋体"/>
          <w:noProof/>
          <w:kern w:val="2"/>
          <w:sz w:val="21"/>
          <w:szCs w:val="24"/>
        </w:rPr>
        <w:drawing>
          <wp:inline distT="0" distB="0" distL="0" distR="0">
            <wp:extent cx="1114425" cy="1095375"/>
            <wp:effectExtent l="19050" t="0" r="9525" b="0"/>
            <wp:docPr id="5"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xh"/>
                    <pic:cNvPicPr>
                      <a:picLocks noChangeAspect="1" noChangeArrowheads="1"/>
                    </pic:cNvPicPr>
                  </pic:nvPicPr>
                  <pic:blipFill>
                    <a:blip r:embed="rId10" cstate="print"/>
                    <a:srcRect/>
                    <a:stretch>
                      <a:fillRect/>
                    </a:stretch>
                  </pic:blipFill>
                  <pic:spPr>
                    <a:xfrm>
                      <a:off x="0" y="0"/>
                      <a:ext cx="1114425" cy="1095375"/>
                    </a:xfrm>
                    <a:prstGeom prst="rect">
                      <a:avLst/>
                    </a:prstGeom>
                    <a:noFill/>
                    <a:ln w="9525">
                      <a:noFill/>
                      <a:miter lim="800000"/>
                      <a:headEnd/>
                      <a:tailEnd/>
                    </a:ln>
                  </pic:spPr>
                </pic:pic>
              </a:graphicData>
            </a:graphic>
          </wp:inline>
        </w:drawing>
      </w:r>
    </w:p>
    <w:p w:rsidR="00366DCC" w:rsidRDefault="00366DCC">
      <w:pPr>
        <w:widowControl w:val="0"/>
        <w:spacing w:line="240" w:lineRule="auto"/>
        <w:ind w:firstLine="1044"/>
        <w:jc w:val="center"/>
        <w:rPr>
          <w:rFonts w:eastAsia="黑体"/>
          <w:b/>
          <w:kern w:val="2"/>
          <w:sz w:val="52"/>
          <w:szCs w:val="52"/>
        </w:rPr>
      </w:pPr>
    </w:p>
    <w:p w:rsidR="00366DCC" w:rsidRDefault="00073C23">
      <w:pPr>
        <w:widowControl w:val="0"/>
        <w:spacing w:line="240" w:lineRule="auto"/>
        <w:jc w:val="center"/>
        <w:rPr>
          <w:rFonts w:eastAsia="宋体"/>
          <w:b/>
          <w:kern w:val="2"/>
          <w:sz w:val="36"/>
          <w:u w:val="thick"/>
        </w:rPr>
      </w:pPr>
      <w:r>
        <w:rPr>
          <w:rFonts w:eastAsia="宋体"/>
          <w:b/>
          <w:kern w:val="2"/>
          <w:sz w:val="36"/>
        </w:rPr>
        <w:t>题目：</w:t>
      </w:r>
      <w:proofErr w:type="gramStart"/>
      <w:r>
        <w:rPr>
          <w:rFonts w:ascii="黑体" w:eastAsia="黑体" w:hAnsi="黑体" w:hint="eastAsia"/>
          <w:b/>
          <w:kern w:val="2"/>
          <w:sz w:val="32"/>
          <w:u w:val="thick"/>
        </w:rPr>
        <w:t>微服务</w:t>
      </w:r>
      <w:proofErr w:type="gramEnd"/>
      <w:r>
        <w:rPr>
          <w:rFonts w:ascii="黑体" w:eastAsia="黑体" w:hAnsi="黑体" w:hint="eastAsia"/>
          <w:b/>
          <w:kern w:val="2"/>
          <w:sz w:val="32"/>
          <w:u w:val="thick"/>
        </w:rPr>
        <w:t>平台中服务划分和选择策略研究和应用</w:t>
      </w:r>
    </w:p>
    <w:p w:rsidR="00366DCC" w:rsidRDefault="00366DCC">
      <w:pPr>
        <w:widowControl w:val="0"/>
        <w:spacing w:line="240" w:lineRule="auto"/>
        <w:jc w:val="center"/>
        <w:rPr>
          <w:rFonts w:eastAsia="宋体"/>
          <w:b/>
          <w:kern w:val="2"/>
          <w:sz w:val="36"/>
          <w:u w:val="thick"/>
        </w:rPr>
      </w:pP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学号：</w:t>
      </w:r>
      <w:r>
        <w:rPr>
          <w:rFonts w:eastAsia="宋体"/>
          <w:b/>
          <w:kern w:val="2"/>
          <w:sz w:val="28"/>
          <w:szCs w:val="28"/>
          <w:u w:val="single"/>
        </w:rPr>
        <w:t xml:space="preserve">        201</w:t>
      </w:r>
      <w:r>
        <w:rPr>
          <w:rFonts w:eastAsia="宋体" w:hint="eastAsia"/>
          <w:b/>
          <w:kern w:val="2"/>
          <w:sz w:val="28"/>
          <w:szCs w:val="28"/>
          <w:u w:val="single"/>
        </w:rPr>
        <w:t>6110779</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姓名：</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杨宁</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专业：</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b/>
          <w:kern w:val="2"/>
          <w:sz w:val="28"/>
          <w:szCs w:val="28"/>
          <w:u w:val="thick"/>
        </w:rPr>
        <w:t>计算机科学与技术</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073C23">
      <w:pPr>
        <w:widowControl w:val="0"/>
        <w:spacing w:line="240" w:lineRule="auto"/>
        <w:ind w:firstLineChars="500" w:firstLine="1405"/>
        <w:jc w:val="both"/>
        <w:rPr>
          <w:rFonts w:eastAsia="宋体"/>
          <w:b/>
          <w:kern w:val="2"/>
          <w:sz w:val="28"/>
          <w:szCs w:val="28"/>
          <w:u w:val="single"/>
        </w:rPr>
      </w:pPr>
      <w:r>
        <w:rPr>
          <w:rFonts w:eastAsia="宋体"/>
          <w:b/>
          <w:kern w:val="2"/>
          <w:sz w:val="28"/>
          <w:szCs w:val="28"/>
        </w:rPr>
        <w:t>导师：</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single"/>
        </w:rPr>
        <w:t>张海涛</w:t>
      </w:r>
      <w:r>
        <w:rPr>
          <w:rFonts w:eastAsia="宋体" w:hint="eastAsia"/>
          <w:b/>
          <w:kern w:val="2"/>
          <w:sz w:val="28"/>
          <w:szCs w:val="28"/>
          <w:u w:val="single"/>
        </w:rPr>
        <w:t xml:space="preserve"> </w:t>
      </w:r>
      <w:r>
        <w:rPr>
          <w:rFonts w:eastAsia="宋体"/>
          <w:b/>
          <w:kern w:val="2"/>
          <w:sz w:val="28"/>
          <w:szCs w:val="28"/>
          <w:u w:val="single"/>
        </w:rPr>
        <w:t xml:space="preserve">        </w:t>
      </w:r>
    </w:p>
    <w:p w:rsidR="00366DCC" w:rsidRDefault="00073C23">
      <w:pPr>
        <w:widowControl w:val="0"/>
        <w:spacing w:line="240" w:lineRule="auto"/>
        <w:ind w:firstLineChars="500" w:firstLine="1405"/>
        <w:jc w:val="both"/>
        <w:rPr>
          <w:rFonts w:eastAsia="宋体"/>
          <w:b/>
          <w:kern w:val="2"/>
          <w:sz w:val="28"/>
          <w:szCs w:val="28"/>
          <w:u w:val="thick"/>
        </w:rPr>
      </w:pPr>
      <w:r>
        <w:rPr>
          <w:rFonts w:eastAsia="宋体"/>
          <w:b/>
          <w:kern w:val="2"/>
          <w:sz w:val="28"/>
          <w:szCs w:val="28"/>
        </w:rPr>
        <w:t>学院：</w:t>
      </w:r>
      <w:r>
        <w:rPr>
          <w:rFonts w:eastAsia="宋体" w:hint="eastAsia"/>
          <w:b/>
          <w:kern w:val="2"/>
          <w:sz w:val="28"/>
          <w:szCs w:val="28"/>
          <w:u w:val="single"/>
        </w:rPr>
        <w:t xml:space="preserve"> </w:t>
      </w:r>
      <w:r>
        <w:rPr>
          <w:rFonts w:eastAsia="宋体"/>
          <w:b/>
          <w:kern w:val="2"/>
          <w:sz w:val="28"/>
          <w:szCs w:val="28"/>
          <w:u w:val="single"/>
        </w:rPr>
        <w:t xml:space="preserve">       </w:t>
      </w:r>
      <w:r>
        <w:rPr>
          <w:rFonts w:eastAsia="宋体" w:hint="eastAsia"/>
          <w:b/>
          <w:kern w:val="2"/>
          <w:sz w:val="28"/>
          <w:szCs w:val="28"/>
          <w:u w:val="thick"/>
        </w:rPr>
        <w:t>计算机学院</w:t>
      </w:r>
      <w:r>
        <w:rPr>
          <w:rFonts w:eastAsia="宋体" w:hint="eastAsia"/>
          <w:b/>
          <w:kern w:val="2"/>
          <w:sz w:val="28"/>
          <w:szCs w:val="28"/>
          <w:u w:val="thick"/>
        </w:rPr>
        <w:t xml:space="preserve"> </w:t>
      </w:r>
      <w:r>
        <w:rPr>
          <w:rFonts w:eastAsia="宋体"/>
          <w:b/>
          <w:kern w:val="2"/>
          <w:sz w:val="28"/>
          <w:szCs w:val="28"/>
          <w:u w:val="thick"/>
        </w:rPr>
        <w:t xml:space="preserve">      </w:t>
      </w:r>
    </w:p>
    <w:p w:rsidR="00366DCC" w:rsidRDefault="00366DCC">
      <w:pPr>
        <w:widowControl w:val="0"/>
        <w:spacing w:line="240" w:lineRule="auto"/>
        <w:jc w:val="both"/>
        <w:rPr>
          <w:rFonts w:eastAsia="宋体"/>
          <w:b/>
          <w:kern w:val="2"/>
          <w:sz w:val="28"/>
          <w:szCs w:val="28"/>
          <w:u w:val="single"/>
        </w:rPr>
      </w:pPr>
    </w:p>
    <w:p w:rsidR="00366DCC" w:rsidRDefault="00073C23">
      <w:pPr>
        <w:widowControl w:val="0"/>
        <w:spacing w:line="240" w:lineRule="auto"/>
        <w:jc w:val="center"/>
        <w:rPr>
          <w:rFonts w:eastAsia="宋体"/>
          <w:b/>
          <w:kern w:val="2"/>
          <w:sz w:val="28"/>
          <w:szCs w:val="28"/>
        </w:rPr>
      </w:pPr>
      <w:r>
        <w:rPr>
          <w:rFonts w:eastAsia="宋体"/>
          <w:b/>
          <w:kern w:val="2"/>
          <w:sz w:val="28"/>
          <w:szCs w:val="28"/>
        </w:rPr>
        <w:t>201</w:t>
      </w:r>
      <w:r>
        <w:rPr>
          <w:rFonts w:eastAsia="宋体" w:hint="eastAsia"/>
          <w:b/>
          <w:kern w:val="2"/>
          <w:sz w:val="28"/>
          <w:szCs w:val="28"/>
        </w:rPr>
        <w:t>9</w:t>
      </w:r>
      <w:r>
        <w:rPr>
          <w:rFonts w:eastAsia="宋体"/>
          <w:b/>
          <w:kern w:val="2"/>
          <w:sz w:val="28"/>
          <w:szCs w:val="28"/>
        </w:rPr>
        <w:t>年</w:t>
      </w:r>
      <w:r>
        <w:rPr>
          <w:rFonts w:eastAsia="宋体" w:hint="eastAsia"/>
          <w:b/>
          <w:kern w:val="2"/>
          <w:sz w:val="28"/>
          <w:szCs w:val="28"/>
        </w:rPr>
        <w:t>1</w:t>
      </w:r>
      <w:r>
        <w:rPr>
          <w:rFonts w:eastAsia="宋体"/>
          <w:b/>
          <w:kern w:val="2"/>
          <w:sz w:val="28"/>
          <w:szCs w:val="28"/>
        </w:rPr>
        <w:t>月</w:t>
      </w:r>
      <w:r>
        <w:rPr>
          <w:rFonts w:eastAsia="宋体" w:hint="eastAsia"/>
          <w:b/>
          <w:kern w:val="2"/>
          <w:sz w:val="28"/>
          <w:szCs w:val="28"/>
        </w:rPr>
        <w:t>1</w:t>
      </w:r>
      <w:r>
        <w:rPr>
          <w:rFonts w:eastAsia="宋体"/>
          <w:b/>
          <w:kern w:val="2"/>
          <w:sz w:val="28"/>
          <w:szCs w:val="28"/>
        </w:rPr>
        <w:t>日</w:t>
      </w:r>
    </w:p>
    <w:p w:rsidR="00366DCC" w:rsidRDefault="00366DCC">
      <w:pPr>
        <w:widowControl w:val="0"/>
        <w:spacing w:line="240" w:lineRule="auto"/>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footerReference w:type="default" r:id="rId11"/>
          <w:pgSz w:w="11906" w:h="16838"/>
          <w:pgMar w:top="1440" w:right="1800" w:bottom="1440" w:left="1800" w:header="851" w:footer="992" w:gutter="0"/>
          <w:pgNumType w:start="1"/>
          <w:cols w:space="425"/>
          <w:docGrid w:type="lines" w:linePitch="312"/>
        </w:sectPr>
      </w:pPr>
    </w:p>
    <w:p w:rsidR="00366DCC" w:rsidRDefault="00073C23">
      <w:pPr>
        <w:jc w:val="center"/>
      </w:pPr>
      <w:r>
        <w:rPr>
          <w:rFonts w:hint="eastAsia"/>
        </w:rPr>
        <w:lastRenderedPageBreak/>
        <w:t>独创性（或创新性）声明</w:t>
      </w:r>
    </w:p>
    <w:p w:rsidR="00366DCC" w:rsidRDefault="00073C23">
      <w:pPr>
        <w:pStyle w:val="a5"/>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366DCC" w:rsidRDefault="00073C23">
      <w:pPr>
        <w:ind w:firstLineChars="200" w:firstLine="480"/>
      </w:pPr>
      <w:r>
        <w:rPr>
          <w:rFonts w:hint="eastAsia"/>
        </w:rPr>
        <w:t>申请学位论文与资料若有不实之处，本人承担一切相关责任。</w:t>
      </w:r>
    </w:p>
    <w:p w:rsidR="00366DCC" w:rsidRDefault="00073C23">
      <w:pPr>
        <w:widowControl w:val="0"/>
        <w:spacing w:line="240" w:lineRule="auto"/>
        <w:ind w:firstLineChars="200" w:firstLine="480"/>
        <w:jc w:val="both"/>
        <w:rPr>
          <w:rFonts w:eastAsia="宋体"/>
          <w:kern w:val="2"/>
          <w:szCs w:val="24"/>
        </w:rPr>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366DCC">
      <w:pPr>
        <w:widowControl w:val="0"/>
        <w:spacing w:line="240" w:lineRule="auto"/>
        <w:ind w:firstLineChars="200" w:firstLine="480"/>
        <w:jc w:val="both"/>
        <w:rPr>
          <w:rFonts w:eastAsia="宋体"/>
          <w:kern w:val="2"/>
          <w:szCs w:val="24"/>
        </w:rPr>
      </w:pPr>
    </w:p>
    <w:p w:rsidR="00366DCC" w:rsidRDefault="00073C23">
      <w:pPr>
        <w:pStyle w:val="a5"/>
        <w:ind w:firstLineChars="200" w:firstLine="480"/>
        <w:jc w:val="center"/>
      </w:pPr>
      <w:r>
        <w:rPr>
          <w:rFonts w:hint="eastAsia"/>
        </w:rPr>
        <w:t>关于论文使用授权的说明</w:t>
      </w:r>
    </w:p>
    <w:p w:rsidR="00366DCC" w:rsidRDefault="00073C23">
      <w:pPr>
        <w:pStyle w:val="a5"/>
        <w:ind w:firstLineChars="200" w:firstLine="480"/>
      </w:pPr>
      <w:r>
        <w:rPr>
          <w:rFonts w:hint="eastAsia"/>
        </w:rPr>
        <w:t>本人</w:t>
      </w:r>
      <w:r>
        <w:t>完全了解</w:t>
      </w:r>
      <w:r>
        <w:rPr>
          <w:rFonts w:hint="eastAsia"/>
        </w:rPr>
        <w:t>并同意北京邮电</w:t>
      </w:r>
      <w:r>
        <w:t>大学有关保留、</w:t>
      </w:r>
      <w:r>
        <w:rPr>
          <w:rFonts w:hint="eastAsia"/>
        </w:rPr>
        <w:t>使用</w:t>
      </w:r>
      <w:r>
        <w:t>学位论文的规定，即：</w:t>
      </w:r>
      <w:r>
        <w:rPr>
          <w:rFonts w:hint="eastAsia"/>
        </w:rPr>
        <w:t>北京邮电</w:t>
      </w:r>
      <w:r>
        <w:t>大学拥有以下关于学位论文</w:t>
      </w:r>
      <w:r>
        <w:rPr>
          <w:rFonts w:hint="eastAsia"/>
        </w:rPr>
        <w:t>的无偿</w:t>
      </w:r>
      <w:r>
        <w:t>使用</w:t>
      </w:r>
      <w:r>
        <w:rPr>
          <w:rFonts w:hint="eastAsia"/>
        </w:rPr>
        <w:t>权</w:t>
      </w:r>
      <w:r>
        <w:t>，具体包括：</w:t>
      </w:r>
      <w:r>
        <w:rPr>
          <w:rFonts w:hint="eastAsia"/>
        </w:rPr>
        <w:t>学校有权保留并向国家有关部门或机构送交学位论文，有权允许学位论文被查阅和借阅；学校可以公布学位论文的全部或部分内容，</w:t>
      </w:r>
      <w:r>
        <w:t>有权</w:t>
      </w:r>
      <w:r>
        <w:rPr>
          <w:rFonts w:hint="eastAsia"/>
        </w:rPr>
        <w:t>允许采用影印、缩印或其它复制手段保存、汇编学位论文，将学位论文的全部或部分内容编入有关数据库进行检索。（保密的学位论文在解密后遵守此规定）</w:t>
      </w:r>
    </w:p>
    <w:p w:rsidR="00366DCC" w:rsidRDefault="00366DCC">
      <w:pPr>
        <w:pStyle w:val="a5"/>
        <w:ind w:firstLineChars="200" w:firstLine="480"/>
      </w:pPr>
    </w:p>
    <w:p w:rsidR="00366DCC" w:rsidRDefault="00073C23">
      <w:pPr>
        <w:ind w:firstLineChars="200"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073C23">
      <w:pPr>
        <w:ind w:firstLineChars="200"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366DCC" w:rsidRDefault="00366DCC">
      <w:pPr>
        <w:ind w:firstLineChars="200" w:firstLine="480"/>
        <w:rPr>
          <w:u w:val="single"/>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pPr>
        <w:widowControl w:val="0"/>
        <w:autoSpaceDE w:val="0"/>
        <w:autoSpaceDN w:val="0"/>
        <w:spacing w:line="240" w:lineRule="auto"/>
        <w:ind w:firstLineChars="200" w:firstLine="480"/>
        <w:rPr>
          <w:rFonts w:eastAsia="宋体"/>
          <w:kern w:val="0"/>
          <w:szCs w:val="20"/>
        </w:rPr>
      </w:pPr>
    </w:p>
    <w:p w:rsidR="00366DCC" w:rsidRDefault="00366DCC" w:rsidP="00545EA0">
      <w:pPr>
        <w:widowControl w:val="0"/>
        <w:spacing w:afterLines="100" w:line="240" w:lineRule="auto"/>
        <w:jc w:val="center"/>
        <w:rPr>
          <w:rFonts w:eastAsia="黑体"/>
          <w:kern w:val="0"/>
          <w:sz w:val="32"/>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545EA0">
      <w:pPr>
        <w:widowControl w:val="0"/>
        <w:spacing w:afterLines="100" w:line="240" w:lineRule="auto"/>
        <w:jc w:val="center"/>
        <w:rPr>
          <w:rFonts w:eastAsia="黑体"/>
          <w:kern w:val="0"/>
          <w:sz w:val="32"/>
        </w:rPr>
      </w:pPr>
      <w:proofErr w:type="gramStart"/>
      <w:r>
        <w:rPr>
          <w:rFonts w:eastAsia="黑体" w:hint="eastAsia"/>
          <w:kern w:val="0"/>
          <w:sz w:val="32"/>
        </w:rPr>
        <w:lastRenderedPageBreak/>
        <w:t>微服务</w:t>
      </w:r>
      <w:proofErr w:type="gramEnd"/>
      <w:r>
        <w:rPr>
          <w:rFonts w:eastAsia="黑体" w:hint="eastAsia"/>
          <w:kern w:val="0"/>
          <w:sz w:val="32"/>
        </w:rPr>
        <w:t>平台中服务划分和选择策略研究与应用</w:t>
      </w:r>
    </w:p>
    <w:p w:rsidR="00366DCC" w:rsidRDefault="00073C23" w:rsidP="00545EA0">
      <w:pPr>
        <w:widowControl w:val="0"/>
        <w:spacing w:afterLines="100" w:line="240" w:lineRule="auto"/>
        <w:jc w:val="center"/>
        <w:rPr>
          <w:rFonts w:eastAsia="黑体"/>
          <w:kern w:val="2"/>
          <w:sz w:val="30"/>
          <w:szCs w:val="30"/>
        </w:rPr>
      </w:pPr>
      <w:r>
        <w:rPr>
          <w:rFonts w:eastAsia="黑体"/>
          <w:kern w:val="2"/>
          <w:sz w:val="30"/>
          <w:szCs w:val="30"/>
        </w:rPr>
        <w:t>摘</w:t>
      </w:r>
      <w:r>
        <w:rPr>
          <w:rFonts w:eastAsia="黑体" w:hint="eastAsia"/>
          <w:kern w:val="2"/>
          <w:sz w:val="30"/>
          <w:szCs w:val="30"/>
        </w:rPr>
        <w:t xml:space="preserve"> </w:t>
      </w:r>
      <w:r>
        <w:rPr>
          <w:rFonts w:eastAsia="黑体"/>
          <w:kern w:val="2"/>
          <w:sz w:val="30"/>
          <w:szCs w:val="30"/>
        </w:rPr>
        <w:t>要</w:t>
      </w:r>
    </w:p>
    <w:p w:rsidR="00366DCC" w:rsidRDefault="00073C23">
      <w:pPr>
        <w:widowControl w:val="0"/>
        <w:ind w:firstLineChars="200" w:firstLine="560"/>
        <w:jc w:val="both"/>
        <w:rPr>
          <w:rFonts w:eastAsia="宋体"/>
          <w:kern w:val="2"/>
          <w:sz w:val="28"/>
          <w:szCs w:val="28"/>
        </w:rPr>
      </w:pPr>
      <w:r>
        <w:rPr>
          <w:rFonts w:eastAsia="宋体"/>
          <w:kern w:val="2"/>
          <w:sz w:val="28"/>
          <w:szCs w:val="28"/>
        </w:rPr>
        <w:t>随着云平台业务规模的扩展，传统的单体服务框架</w:t>
      </w:r>
      <w:r>
        <w:rPr>
          <w:rFonts w:eastAsia="宋体" w:hint="eastAsia"/>
          <w:kern w:val="2"/>
          <w:sz w:val="28"/>
          <w:szCs w:val="28"/>
        </w:rPr>
        <w:t>的复杂性越来越高，可维护性越来越差</w:t>
      </w:r>
      <w:r>
        <w:rPr>
          <w:rFonts w:eastAsia="宋体"/>
          <w:kern w:val="2"/>
          <w:sz w:val="28"/>
          <w:szCs w:val="28"/>
        </w:rPr>
        <w:t>，</w:t>
      </w:r>
      <w:r>
        <w:rPr>
          <w:rFonts w:eastAsia="宋体" w:hint="eastAsia"/>
          <w:kern w:val="2"/>
          <w:sz w:val="28"/>
          <w:szCs w:val="28"/>
        </w:rPr>
        <w:t>因此</w:t>
      </w:r>
      <w:proofErr w:type="gramStart"/>
      <w:r>
        <w:rPr>
          <w:rFonts w:eastAsia="宋体"/>
          <w:kern w:val="2"/>
          <w:sz w:val="28"/>
          <w:szCs w:val="28"/>
        </w:rPr>
        <w:t>微服务</w:t>
      </w:r>
      <w:proofErr w:type="gramEnd"/>
      <w:r>
        <w:rPr>
          <w:rFonts w:eastAsia="宋体"/>
          <w:kern w:val="2"/>
          <w:sz w:val="28"/>
          <w:szCs w:val="28"/>
        </w:rPr>
        <w:t>架构成为</w:t>
      </w:r>
      <w:r>
        <w:rPr>
          <w:rFonts w:eastAsia="宋体" w:hint="eastAsia"/>
          <w:kern w:val="2"/>
          <w:sz w:val="28"/>
          <w:szCs w:val="28"/>
        </w:rPr>
        <w:t>研究的热点</w:t>
      </w:r>
      <w:r>
        <w:rPr>
          <w:rFonts w:eastAsia="宋体"/>
          <w:kern w:val="2"/>
          <w:sz w:val="28"/>
          <w:szCs w:val="28"/>
        </w:rPr>
        <w:t>。</w:t>
      </w:r>
      <w:r>
        <w:rPr>
          <w:rFonts w:eastAsia="宋体" w:hint="eastAsia"/>
          <w:kern w:val="2"/>
          <w:sz w:val="28"/>
          <w:szCs w:val="28"/>
        </w:rPr>
        <w:t>当前的云平台中服务复用率低，代码冗余率高成为平台的主要问题，另一方面，目前的服务选择策略未能综合考虑平台性能特征以及任务特征，导致服务的执行效率降低。</w:t>
      </w:r>
    </w:p>
    <w:p w:rsidR="00366DCC" w:rsidRDefault="00073C23">
      <w:pPr>
        <w:widowControl w:val="0"/>
        <w:ind w:firstLineChars="200" w:firstLine="560"/>
        <w:jc w:val="both"/>
        <w:rPr>
          <w:rFonts w:eastAsia="宋体"/>
          <w:kern w:val="2"/>
          <w:sz w:val="28"/>
          <w:szCs w:val="28"/>
        </w:rPr>
      </w:pPr>
      <w:r>
        <w:rPr>
          <w:rFonts w:eastAsia="宋体" w:hint="eastAsia"/>
          <w:kern w:val="2"/>
          <w:sz w:val="28"/>
          <w:szCs w:val="28"/>
        </w:rPr>
        <w:t>为了提高平台中服务的复用率以及平台的执行效率，首先本文提出一种基于领域驱动设计思想的语义耦合的服务划分策略，该策略综合考虑了</w:t>
      </w:r>
      <w:proofErr w:type="gramStart"/>
      <w:r>
        <w:rPr>
          <w:rFonts w:eastAsia="宋体" w:hint="eastAsia"/>
          <w:kern w:val="2"/>
          <w:sz w:val="28"/>
          <w:szCs w:val="28"/>
        </w:rPr>
        <w:t>微服务</w:t>
      </w:r>
      <w:proofErr w:type="gramEnd"/>
      <w:r>
        <w:rPr>
          <w:rFonts w:eastAsia="宋体" w:hint="eastAsia"/>
          <w:kern w:val="2"/>
          <w:sz w:val="28"/>
          <w:szCs w:val="28"/>
        </w:rPr>
        <w:t>平台中应用功能关联性大的特点以及</w:t>
      </w:r>
      <w:proofErr w:type="gramStart"/>
      <w:r>
        <w:rPr>
          <w:rFonts w:eastAsia="宋体" w:hint="eastAsia"/>
          <w:kern w:val="2"/>
          <w:sz w:val="28"/>
          <w:szCs w:val="28"/>
        </w:rPr>
        <w:t>微服务</w:t>
      </w:r>
      <w:proofErr w:type="gramEnd"/>
      <w:r>
        <w:rPr>
          <w:rFonts w:eastAsia="宋体" w:hint="eastAsia"/>
          <w:kern w:val="2"/>
          <w:sz w:val="28"/>
          <w:szCs w:val="28"/>
        </w:rPr>
        <w:t>的划分原则，实现了高效的服务划分；其次本文提出一种细粒度的性能预测模型，该模型可以准确的预测每一个</w:t>
      </w:r>
      <w:proofErr w:type="gramStart"/>
      <w:r>
        <w:rPr>
          <w:rFonts w:eastAsia="宋体" w:hint="eastAsia"/>
          <w:kern w:val="2"/>
          <w:sz w:val="28"/>
          <w:szCs w:val="28"/>
        </w:rPr>
        <w:t>微服务</w:t>
      </w:r>
      <w:proofErr w:type="gramEnd"/>
      <w:r>
        <w:rPr>
          <w:rFonts w:eastAsia="宋体" w:hint="eastAsia"/>
          <w:kern w:val="2"/>
          <w:sz w:val="28"/>
          <w:szCs w:val="28"/>
        </w:rPr>
        <w:t>的执行时间；然后，在性能预测模型的基础上，提出一种性能感知的服务路径选择策略，该策略通过初始化服务选择路径和动态的自适应更新得到最优的服务路径，提高了应用的执行效率；最后，通过实验验证了本文所提出的服务划分和服务选择方法，实验结果表明，本文设计的性能预测模型能够准确的预测服务执行时间，提出的方法能够有效提高平台服务的复用率，降低服务的执行时间，提高应用的执行效率。</w:t>
      </w:r>
    </w:p>
    <w:p w:rsidR="00366DCC" w:rsidRDefault="00366DCC">
      <w:pPr>
        <w:widowControl w:val="0"/>
        <w:ind w:firstLineChars="200" w:firstLine="560"/>
        <w:jc w:val="both"/>
        <w:rPr>
          <w:rFonts w:eastAsia="宋体"/>
          <w:kern w:val="2"/>
          <w:sz w:val="28"/>
          <w:szCs w:val="28"/>
        </w:rPr>
      </w:pPr>
    </w:p>
    <w:p w:rsidR="00366DCC" w:rsidRDefault="00073C23">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r>
        <w:rPr>
          <w:rFonts w:eastAsia="黑体"/>
          <w:kern w:val="2"/>
          <w:sz w:val="28"/>
          <w:szCs w:val="28"/>
        </w:rPr>
        <w:t>关键词：</w:t>
      </w:r>
      <w:proofErr w:type="gramStart"/>
      <w:r>
        <w:rPr>
          <w:kern w:val="2"/>
          <w:sz w:val="28"/>
          <w:szCs w:val="28"/>
        </w:rPr>
        <w:t>微服务</w:t>
      </w:r>
      <w:proofErr w:type="gramEnd"/>
      <w:r>
        <w:rPr>
          <w:kern w:val="2"/>
          <w:sz w:val="28"/>
          <w:szCs w:val="28"/>
        </w:rPr>
        <w:t>架构</w:t>
      </w:r>
      <w:r>
        <w:rPr>
          <w:kern w:val="2"/>
          <w:sz w:val="28"/>
          <w:szCs w:val="28"/>
        </w:rPr>
        <w:t xml:space="preserve"> </w:t>
      </w:r>
      <w:r>
        <w:rPr>
          <w:kern w:val="2"/>
          <w:sz w:val="28"/>
          <w:szCs w:val="28"/>
        </w:rPr>
        <w:t>服务划分</w:t>
      </w:r>
      <w:r>
        <w:rPr>
          <w:kern w:val="2"/>
          <w:sz w:val="28"/>
          <w:szCs w:val="28"/>
        </w:rPr>
        <w:t xml:space="preserve"> </w:t>
      </w:r>
      <w:r>
        <w:rPr>
          <w:kern w:val="2"/>
          <w:sz w:val="28"/>
          <w:szCs w:val="28"/>
        </w:rPr>
        <w:t>语义耦合</w:t>
      </w:r>
      <w:r>
        <w:rPr>
          <w:kern w:val="2"/>
          <w:sz w:val="28"/>
          <w:szCs w:val="28"/>
        </w:rPr>
        <w:t xml:space="preserve"> </w:t>
      </w:r>
      <w:r>
        <w:rPr>
          <w:kern w:val="2"/>
          <w:sz w:val="28"/>
          <w:szCs w:val="28"/>
        </w:rPr>
        <w:t>服务选择</w:t>
      </w:r>
      <w:r>
        <w:rPr>
          <w:kern w:val="2"/>
          <w:sz w:val="28"/>
          <w:szCs w:val="28"/>
        </w:rPr>
        <w:t xml:space="preserve"> </w:t>
      </w:r>
    </w:p>
    <w:p w:rsidR="00366DCC" w:rsidRDefault="00073C23" w:rsidP="00545EA0">
      <w:pPr>
        <w:widowControl w:val="0"/>
        <w:spacing w:afterLines="300" w:line="240" w:lineRule="auto"/>
        <w:jc w:val="center"/>
        <w:rPr>
          <w:rFonts w:eastAsia="黑体"/>
          <w:kern w:val="2"/>
          <w:sz w:val="32"/>
        </w:rPr>
      </w:pPr>
      <w:r>
        <w:rPr>
          <w:rFonts w:eastAsia="黑体" w:hint="eastAsia"/>
          <w:kern w:val="2"/>
          <w:sz w:val="32"/>
        </w:rPr>
        <w:lastRenderedPageBreak/>
        <w:t>R</w:t>
      </w:r>
      <w:r>
        <w:rPr>
          <w:rFonts w:eastAsia="黑体"/>
          <w:kern w:val="2"/>
          <w:sz w:val="32"/>
        </w:rPr>
        <w:t xml:space="preserve">ESEARCH AND APPLICATION ON </w:t>
      </w:r>
      <w:r>
        <w:rPr>
          <w:rFonts w:eastAsia="黑体" w:hint="eastAsia"/>
          <w:kern w:val="2"/>
          <w:sz w:val="32"/>
        </w:rPr>
        <w:t>SERVICE PARTITION</w:t>
      </w:r>
      <w:r>
        <w:rPr>
          <w:rFonts w:eastAsia="黑体"/>
          <w:kern w:val="2"/>
          <w:sz w:val="32"/>
        </w:rPr>
        <w:t xml:space="preserve"> AND SELECTION STRATEGY IN MICROSERVICE PLATFORM</w:t>
      </w:r>
    </w:p>
    <w:p w:rsidR="00366DCC" w:rsidRDefault="00073C23" w:rsidP="00545EA0">
      <w:pPr>
        <w:widowControl w:val="0"/>
        <w:snapToGrid w:val="0"/>
        <w:spacing w:afterLines="200" w:line="240" w:lineRule="auto"/>
        <w:ind w:leftChars="300" w:left="720" w:rightChars="300" w:right="720"/>
        <w:jc w:val="center"/>
        <w:rPr>
          <w:rFonts w:eastAsia="黑体"/>
          <w:kern w:val="2"/>
          <w:sz w:val="30"/>
          <w:szCs w:val="28"/>
        </w:rPr>
      </w:pPr>
      <w:r>
        <w:rPr>
          <w:rFonts w:eastAsia="黑体"/>
          <w:kern w:val="2"/>
          <w:sz w:val="30"/>
          <w:szCs w:val="28"/>
        </w:rPr>
        <w:t>ABSTRACT</w:t>
      </w:r>
    </w:p>
    <w:p w:rsidR="00366DCC" w:rsidRDefault="00073C23">
      <w:pPr>
        <w:ind w:firstLine="420"/>
        <w:jc w:val="both"/>
        <w:rPr>
          <w:sz w:val="28"/>
          <w:szCs w:val="28"/>
        </w:rPr>
      </w:pPr>
      <w:r>
        <w:rPr>
          <w:rFonts w:hint="eastAsia"/>
          <w:sz w:val="28"/>
          <w:szCs w:val="28"/>
        </w:rPr>
        <w:t xml:space="preserve">With the expansion of the cloud platform business scale, the complexity of the traditional </w:t>
      </w:r>
      <w:r>
        <w:rPr>
          <w:sz w:val="28"/>
          <w:szCs w:val="28"/>
        </w:rPr>
        <w:t>monolithic</w:t>
      </w:r>
      <w:r>
        <w:rPr>
          <w:rFonts w:hint="eastAsia"/>
          <w:sz w:val="28"/>
          <w:szCs w:val="28"/>
        </w:rPr>
        <w:t xml:space="preserve"> framework is getting higher and higher, and the maintainability is getting worse and worse. Therefore, the micro-service architecture has become a hot research topic. In the current cloud platform, the low service reuse rate and the high code redundancy rate have become a main problem. On the other hand, the current service selection strategies do not comprehensively consider the platform performance characteristics and task characteristics, so these strategies lead to the reduced service execution efficiency.</w:t>
      </w:r>
    </w:p>
    <w:p w:rsidR="00366DCC" w:rsidRDefault="00073C23">
      <w:pPr>
        <w:ind w:firstLine="420"/>
        <w:jc w:val="both"/>
        <w:rPr>
          <w:sz w:val="28"/>
          <w:szCs w:val="28"/>
        </w:rPr>
      </w:pPr>
      <w:r>
        <w:rPr>
          <w:rFonts w:hint="eastAsia"/>
          <w:sz w:val="28"/>
          <w:szCs w:val="28"/>
        </w:rPr>
        <w:t xml:space="preserve">In order to improve the reuse rate of services in the platform and the efficiency of platform execution, Firstly, this paper proposes a semantic coupling service partitioning strategy based on domain-driven design ideas. The strategy considers the characteristics of application functions in the micro-service platform and the principle of partitioning of </w:t>
      </w:r>
      <w:proofErr w:type="spellStart"/>
      <w:r>
        <w:rPr>
          <w:rFonts w:hint="eastAsia"/>
          <w:sz w:val="28"/>
          <w:szCs w:val="28"/>
        </w:rPr>
        <w:t>microservices</w:t>
      </w:r>
      <w:proofErr w:type="spellEnd"/>
      <w:r>
        <w:rPr>
          <w:rFonts w:hint="eastAsia"/>
          <w:sz w:val="28"/>
          <w:szCs w:val="28"/>
        </w:rPr>
        <w:t xml:space="preserve">. Secondly, this paper proposes a fine-grained performance prediction model, which can accurately predict the execution time of each </w:t>
      </w:r>
      <w:proofErr w:type="spellStart"/>
      <w:r>
        <w:rPr>
          <w:rFonts w:hint="eastAsia"/>
          <w:sz w:val="28"/>
          <w:szCs w:val="28"/>
        </w:rPr>
        <w:t>microservice</w:t>
      </w:r>
      <w:proofErr w:type="spellEnd"/>
      <w:r>
        <w:rPr>
          <w:rFonts w:hint="eastAsia"/>
          <w:sz w:val="28"/>
          <w:szCs w:val="28"/>
        </w:rPr>
        <w:t xml:space="preserve">. Then, based on the performance prediction model, this paper proposes a performance-aware service path selection strategy, which obtains the optimal service path by initializing the service selection path and dynamic adaptive update, this strategy improves the execution efficiency of the application. Finally, we conduct extensive performance experiment for verifying the service partitioning and selection strategy. The experimental results show that the performance prediction model designed in this paper can accurately predict the service execution time. The proposed method can effectively improve the reuse rate of platform </w:t>
      </w:r>
      <w:r>
        <w:rPr>
          <w:rFonts w:hint="eastAsia"/>
          <w:sz w:val="28"/>
          <w:szCs w:val="28"/>
        </w:rPr>
        <w:lastRenderedPageBreak/>
        <w:t>services, reduce the execution time of services, and improve the execution efficiency of applications.</w:t>
      </w:r>
    </w:p>
    <w:p w:rsidR="00366DCC" w:rsidRDefault="00366DCC">
      <w:pPr>
        <w:ind w:firstLine="420"/>
        <w:jc w:val="both"/>
        <w:rPr>
          <w:sz w:val="28"/>
          <w:szCs w:val="28"/>
        </w:rPr>
      </w:pPr>
    </w:p>
    <w:p w:rsidR="00366DCC" w:rsidRDefault="00366DCC">
      <w:pPr>
        <w:ind w:firstLine="420"/>
        <w:jc w:val="both"/>
        <w:rPr>
          <w:sz w:val="28"/>
          <w:szCs w:val="28"/>
        </w:rPr>
      </w:pPr>
    </w:p>
    <w:p w:rsidR="00366DCC" w:rsidRDefault="00073C23">
      <w:pPr>
        <w:widowControl w:val="0"/>
        <w:jc w:val="both"/>
        <w:rPr>
          <w:rFonts w:eastAsia="宋体"/>
          <w:kern w:val="0"/>
          <w:sz w:val="28"/>
          <w:szCs w:val="28"/>
        </w:rPr>
      </w:pPr>
      <w:r>
        <w:rPr>
          <w:rFonts w:eastAsia="宋体"/>
          <w:kern w:val="0"/>
          <w:sz w:val="28"/>
          <w:szCs w:val="28"/>
        </w:rPr>
        <w:t>KEY WORDS</w:t>
      </w:r>
      <w:r>
        <w:rPr>
          <w:rFonts w:eastAsia="宋体"/>
          <w:b/>
          <w:kern w:val="0"/>
          <w:sz w:val="28"/>
          <w:szCs w:val="28"/>
        </w:rPr>
        <w:t>:</w:t>
      </w:r>
      <w:r>
        <w:rPr>
          <w:rFonts w:eastAsia="宋体"/>
          <w:kern w:val="0"/>
          <w:sz w:val="28"/>
          <w:szCs w:val="28"/>
        </w:rPr>
        <w:t xml:space="preserve"> </w:t>
      </w:r>
      <w:proofErr w:type="spellStart"/>
      <w:r>
        <w:rPr>
          <w:rFonts w:eastAsia="宋体"/>
          <w:kern w:val="0"/>
          <w:sz w:val="28"/>
          <w:szCs w:val="28"/>
        </w:rPr>
        <w:t>microservice</w:t>
      </w:r>
      <w:proofErr w:type="spellEnd"/>
      <w:r>
        <w:rPr>
          <w:rFonts w:eastAsia="宋体"/>
          <w:kern w:val="0"/>
          <w:sz w:val="28"/>
          <w:szCs w:val="28"/>
        </w:rPr>
        <w:t xml:space="preserve"> </w:t>
      </w:r>
      <w:proofErr w:type="gramStart"/>
      <w:r>
        <w:rPr>
          <w:rFonts w:eastAsia="宋体"/>
          <w:kern w:val="0"/>
          <w:sz w:val="28"/>
          <w:szCs w:val="28"/>
        </w:rPr>
        <w:t>architecture  service</w:t>
      </w:r>
      <w:proofErr w:type="gramEnd"/>
      <w:r>
        <w:rPr>
          <w:rFonts w:eastAsia="宋体"/>
          <w:kern w:val="0"/>
          <w:sz w:val="28"/>
          <w:szCs w:val="28"/>
        </w:rPr>
        <w:t xml:space="preserve"> extraction  semantic coupling  service selection</w:t>
      </w:r>
    </w:p>
    <w:p w:rsidR="00366DCC" w:rsidRDefault="00366DCC">
      <w:pPr>
        <w:widowControl w:val="0"/>
        <w:spacing w:line="240" w:lineRule="auto"/>
        <w:jc w:val="both"/>
        <w:rPr>
          <w:rFonts w:eastAsia="宋体"/>
          <w:kern w:val="0"/>
          <w:sz w:val="28"/>
          <w:szCs w:val="28"/>
        </w:rPr>
      </w:pPr>
    </w:p>
    <w:p w:rsidR="00366DCC" w:rsidRDefault="00366DCC">
      <w:pPr>
        <w:widowControl w:val="0"/>
        <w:spacing w:line="240" w:lineRule="auto"/>
        <w:jc w:val="both"/>
        <w:rPr>
          <w:rFonts w:eastAsia="宋体"/>
          <w:kern w:val="0"/>
          <w:sz w:val="28"/>
          <w:szCs w:val="28"/>
        </w:rPr>
        <w:sectPr w:rsidR="00366DCC" w:rsidSect="006B2EA6">
          <w:headerReference w:type="even" r:id="rId12"/>
          <w:pgSz w:w="11906" w:h="16838"/>
          <w:pgMar w:top="1440" w:right="1800" w:bottom="1440" w:left="1800" w:header="851" w:footer="992" w:gutter="0"/>
          <w:pgNumType w:start="1"/>
          <w:cols w:space="425"/>
          <w:docGrid w:type="lines" w:linePitch="312"/>
        </w:sectPr>
      </w:pPr>
    </w:p>
    <w:p w:rsidR="00366DCC" w:rsidRDefault="00073C23">
      <w:pPr>
        <w:widowControl w:val="0"/>
        <w:spacing w:line="240" w:lineRule="auto"/>
        <w:jc w:val="center"/>
        <w:rPr>
          <w:rFonts w:eastAsia="黑体"/>
          <w:kern w:val="0"/>
          <w:sz w:val="32"/>
        </w:rPr>
      </w:pPr>
      <w:r>
        <w:rPr>
          <w:rFonts w:eastAsia="黑体"/>
          <w:kern w:val="0"/>
          <w:sz w:val="32"/>
        </w:rPr>
        <w:lastRenderedPageBreak/>
        <w:t>目录</w:t>
      </w:r>
    </w:p>
    <w:sdt>
      <w:sdtPr>
        <w:rPr>
          <w:rFonts w:eastAsia="宋体"/>
          <w:kern w:val="2"/>
          <w:sz w:val="21"/>
          <w:szCs w:val="24"/>
          <w:lang w:val="zh-CN"/>
        </w:rPr>
        <w:id w:val="-1312859916"/>
        <w:docPartObj>
          <w:docPartGallery w:val="Table of Contents"/>
          <w:docPartUnique/>
        </w:docPartObj>
      </w:sdtPr>
      <w:sdtEndPr>
        <w:rPr>
          <w:b/>
          <w:bCs/>
          <w:sz w:val="24"/>
        </w:rPr>
      </w:sdtEndPr>
      <w:sdtContent>
        <w:p w:rsidR="00366DCC" w:rsidRDefault="00BC66EF">
          <w:pPr>
            <w:pStyle w:val="10"/>
            <w:tabs>
              <w:tab w:val="right" w:leader="dot" w:pos="8296"/>
            </w:tabs>
            <w:rPr>
              <w:rFonts w:asciiTheme="minorHAnsi" w:hAnsiTheme="minorHAnsi" w:cstheme="minorBidi"/>
              <w:kern w:val="2"/>
              <w:sz w:val="21"/>
              <w:szCs w:val="22"/>
            </w:rPr>
          </w:pPr>
          <w:r w:rsidRPr="00BC66EF">
            <w:rPr>
              <w:rFonts w:eastAsia="宋体"/>
              <w:color w:val="000000"/>
              <w:kern w:val="2"/>
              <w:szCs w:val="24"/>
            </w:rPr>
            <w:fldChar w:fldCharType="begin"/>
          </w:r>
          <w:r w:rsidR="00073C23">
            <w:rPr>
              <w:rFonts w:eastAsia="宋体"/>
              <w:color w:val="000000"/>
              <w:kern w:val="2"/>
              <w:szCs w:val="24"/>
            </w:rPr>
            <w:instrText xml:space="preserve"> TOC \o "1-3" \h \z \u </w:instrText>
          </w:r>
          <w:r w:rsidRPr="00BC66EF">
            <w:rPr>
              <w:rFonts w:eastAsia="宋体"/>
              <w:color w:val="000000"/>
              <w:kern w:val="2"/>
              <w:szCs w:val="24"/>
            </w:rPr>
            <w:fldChar w:fldCharType="separate"/>
          </w:r>
          <w:hyperlink w:anchor="_Toc1420899" w:history="1">
            <w:r w:rsidR="00073C23">
              <w:rPr>
                <w:rStyle w:val="ae"/>
              </w:rPr>
              <w:t>第一章</w:t>
            </w:r>
            <w:r w:rsidR="00073C23">
              <w:rPr>
                <w:rStyle w:val="ae"/>
              </w:rPr>
              <w:t xml:space="preserve"> </w:t>
            </w:r>
            <w:r w:rsidR="00073C23">
              <w:rPr>
                <w:rStyle w:val="ae"/>
              </w:rPr>
              <w:t>绪论</w:t>
            </w:r>
            <w:r w:rsidR="00073C23">
              <w:tab/>
            </w:r>
            <w:r>
              <w:fldChar w:fldCharType="begin"/>
            </w:r>
            <w:r w:rsidR="00073C23">
              <w:instrText xml:space="preserve"> PAGEREF _Toc1420899 \h </w:instrText>
            </w:r>
            <w:r>
              <w:fldChar w:fldCharType="separate"/>
            </w:r>
            <w:r w:rsidR="00073C23">
              <w:t>1</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00" w:history="1">
            <w:r w:rsidR="00073C23">
              <w:rPr>
                <w:rStyle w:val="ae"/>
                <w:rFonts w:ascii="黑体" w:hAnsi="黑体"/>
              </w:rPr>
              <w:t xml:space="preserve">1.1 </w:t>
            </w:r>
            <w:r w:rsidR="00073C23">
              <w:rPr>
                <w:rStyle w:val="ae"/>
                <w:rFonts w:ascii="黑体" w:hAnsi="黑体"/>
              </w:rPr>
              <w:t>研究背景和意义</w:t>
            </w:r>
            <w:r w:rsidR="00073C23">
              <w:tab/>
            </w:r>
            <w:r>
              <w:fldChar w:fldCharType="begin"/>
            </w:r>
            <w:r w:rsidR="00073C23">
              <w:instrText xml:space="preserve"> PAGEREF _Toc1420900 \h </w:instrText>
            </w:r>
            <w:r>
              <w:fldChar w:fldCharType="separate"/>
            </w:r>
            <w:r w:rsidR="00073C23">
              <w:t>1</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01" w:history="1">
            <w:r w:rsidR="00073C23">
              <w:rPr>
                <w:rStyle w:val="ae"/>
                <w:rFonts w:ascii="黑体" w:hAnsi="黑体"/>
              </w:rPr>
              <w:t xml:space="preserve">1.2 </w:t>
            </w:r>
            <w:r w:rsidR="00073C23">
              <w:rPr>
                <w:rStyle w:val="ae"/>
                <w:rFonts w:ascii="黑体" w:hAnsi="黑体"/>
              </w:rPr>
              <w:t>国内外研究现状</w:t>
            </w:r>
            <w:r w:rsidR="00073C23">
              <w:tab/>
            </w:r>
            <w:r>
              <w:fldChar w:fldCharType="begin"/>
            </w:r>
            <w:r w:rsidR="00073C23">
              <w:instrText xml:space="preserve"> PAGEREF _Toc1420901 \h </w:instrText>
            </w:r>
            <w:r>
              <w:fldChar w:fldCharType="separate"/>
            </w:r>
            <w:r w:rsidR="00073C23">
              <w:t>2</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02" w:history="1">
            <w:r w:rsidR="00073C23">
              <w:rPr>
                <w:rStyle w:val="ae"/>
                <w:rFonts w:ascii="黑体" w:hAnsi="黑体"/>
              </w:rPr>
              <w:t xml:space="preserve">1.3 </w:t>
            </w:r>
            <w:r w:rsidR="00073C23">
              <w:rPr>
                <w:rStyle w:val="ae"/>
                <w:rFonts w:ascii="黑体" w:hAnsi="黑体"/>
              </w:rPr>
              <w:t>论文的主要研究内容</w:t>
            </w:r>
            <w:r w:rsidR="00073C23">
              <w:tab/>
            </w:r>
            <w:r>
              <w:fldChar w:fldCharType="begin"/>
            </w:r>
            <w:r w:rsidR="00073C23">
              <w:instrText xml:space="preserve"> PAGEREF _Toc1420902 \h </w:instrText>
            </w:r>
            <w:r>
              <w:fldChar w:fldCharType="separate"/>
            </w:r>
            <w:r w:rsidR="00073C23">
              <w:t>4</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03" w:history="1">
            <w:r w:rsidR="00073C23">
              <w:rPr>
                <w:rStyle w:val="ae"/>
                <w:rFonts w:ascii="黑体" w:hAnsi="黑体"/>
              </w:rPr>
              <w:t xml:space="preserve">1.4 </w:t>
            </w:r>
            <w:r w:rsidR="00073C23">
              <w:rPr>
                <w:rStyle w:val="ae"/>
                <w:rFonts w:ascii="黑体" w:hAnsi="黑体"/>
              </w:rPr>
              <w:t>论文组织结构</w:t>
            </w:r>
            <w:r w:rsidR="00073C23">
              <w:tab/>
            </w:r>
            <w:r>
              <w:fldChar w:fldCharType="begin"/>
            </w:r>
            <w:r w:rsidR="00073C23">
              <w:instrText xml:space="preserve"> PAGEREF _Toc1420903 \h </w:instrText>
            </w:r>
            <w:r>
              <w:fldChar w:fldCharType="separate"/>
            </w:r>
            <w:r w:rsidR="00073C23">
              <w:t>6</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04" w:history="1">
            <w:r w:rsidR="00073C23">
              <w:rPr>
                <w:rStyle w:val="ae"/>
              </w:rPr>
              <w:t>第二章</w:t>
            </w:r>
            <w:r w:rsidR="00073C23">
              <w:rPr>
                <w:rStyle w:val="ae"/>
              </w:rPr>
              <w:t xml:space="preserve"> </w:t>
            </w:r>
            <w:r w:rsidR="00073C23">
              <w:rPr>
                <w:rStyle w:val="ae"/>
              </w:rPr>
              <w:t>相关技术介绍</w:t>
            </w:r>
            <w:r w:rsidR="00073C23">
              <w:tab/>
            </w:r>
            <w:r>
              <w:fldChar w:fldCharType="begin"/>
            </w:r>
            <w:r w:rsidR="00073C23">
              <w:instrText xml:space="preserve"> PAGEREF _Toc1420904 \h </w:instrText>
            </w:r>
            <w:r>
              <w:fldChar w:fldCharType="separate"/>
            </w:r>
            <w:r w:rsidR="00073C23">
              <w:t>8</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05" w:history="1">
            <w:r w:rsidR="00073C23">
              <w:rPr>
                <w:rStyle w:val="ae"/>
                <w:rFonts w:ascii="黑体" w:hAnsi="黑体"/>
              </w:rPr>
              <w:t xml:space="preserve">2.1 </w:t>
            </w:r>
            <w:r w:rsidR="00073C23">
              <w:rPr>
                <w:rStyle w:val="ae"/>
                <w:rFonts w:ascii="黑体" w:hAnsi="黑体"/>
              </w:rPr>
              <w:t>微服务相关技术</w:t>
            </w:r>
            <w:r w:rsidR="00073C23">
              <w:tab/>
            </w:r>
            <w:r>
              <w:fldChar w:fldCharType="begin"/>
            </w:r>
            <w:r w:rsidR="00073C23">
              <w:instrText xml:space="preserve"> PAGEREF _Toc1420905 \h </w:instrText>
            </w:r>
            <w:r>
              <w:fldChar w:fldCharType="separate"/>
            </w:r>
            <w:r w:rsidR="00073C23">
              <w:t>8</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06" w:history="1">
            <w:r w:rsidR="00073C23">
              <w:rPr>
                <w:rStyle w:val="ae"/>
                <w:rFonts w:ascii="黑体" w:hAnsi="黑体"/>
              </w:rPr>
              <w:t xml:space="preserve">2.1.1 </w:t>
            </w:r>
            <w:r w:rsidR="00073C23">
              <w:rPr>
                <w:rStyle w:val="ae"/>
                <w:rFonts w:ascii="黑体" w:hAnsi="黑体"/>
              </w:rPr>
              <w:t>微服务及其框架简介</w:t>
            </w:r>
            <w:r w:rsidR="00073C23">
              <w:tab/>
            </w:r>
            <w:r>
              <w:fldChar w:fldCharType="begin"/>
            </w:r>
            <w:r w:rsidR="00073C23">
              <w:instrText xml:space="preserve"> PAGEREF _Toc1420906 \h </w:instrText>
            </w:r>
            <w:r>
              <w:fldChar w:fldCharType="separate"/>
            </w:r>
            <w:r w:rsidR="00073C23">
              <w:t>8</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07" w:history="1">
            <w:r w:rsidR="00073C23">
              <w:rPr>
                <w:rStyle w:val="ae"/>
                <w:rFonts w:ascii="黑体" w:hAnsi="黑体"/>
              </w:rPr>
              <w:t xml:space="preserve">2.2 </w:t>
            </w:r>
            <w:r w:rsidR="00073C23">
              <w:rPr>
                <w:rStyle w:val="ae"/>
                <w:rFonts w:ascii="黑体" w:hAnsi="黑体"/>
              </w:rPr>
              <w:t>服务划分相关技术介绍</w:t>
            </w:r>
            <w:r w:rsidR="00073C23">
              <w:tab/>
            </w:r>
            <w:r>
              <w:fldChar w:fldCharType="begin"/>
            </w:r>
            <w:r w:rsidR="00073C23">
              <w:instrText xml:space="preserve"> PAGEREF _Toc1420907 \h </w:instrText>
            </w:r>
            <w:r>
              <w:fldChar w:fldCharType="separate"/>
            </w:r>
            <w:r w:rsidR="00073C23">
              <w:t>9</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08" w:history="1">
            <w:r w:rsidR="00073C23">
              <w:rPr>
                <w:rStyle w:val="ae"/>
                <w:rFonts w:ascii="黑体" w:hAnsi="黑体"/>
              </w:rPr>
              <w:t xml:space="preserve">2.2.1 </w:t>
            </w:r>
            <w:r w:rsidR="00073C23">
              <w:rPr>
                <w:rStyle w:val="ae"/>
                <w:rFonts w:ascii="黑体" w:hAnsi="黑体"/>
              </w:rPr>
              <w:t>软件工程相关技术</w:t>
            </w:r>
            <w:r w:rsidR="00073C23">
              <w:tab/>
            </w:r>
            <w:r>
              <w:fldChar w:fldCharType="begin"/>
            </w:r>
            <w:r w:rsidR="00073C23">
              <w:instrText xml:space="preserve"> PAGEREF _Toc1420908 \h </w:instrText>
            </w:r>
            <w:r>
              <w:fldChar w:fldCharType="separate"/>
            </w:r>
            <w:r w:rsidR="00073C23">
              <w:t>9</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09" w:history="1">
            <w:r w:rsidR="00073C23">
              <w:rPr>
                <w:rStyle w:val="ae"/>
                <w:rFonts w:ascii="黑体" w:hAnsi="黑体"/>
              </w:rPr>
              <w:t xml:space="preserve">2.2.2 </w:t>
            </w:r>
            <w:r w:rsidR="00073C23">
              <w:rPr>
                <w:rStyle w:val="ae"/>
                <w:rFonts w:ascii="黑体" w:hAnsi="黑体"/>
              </w:rPr>
              <w:t>语义相似度相关技术</w:t>
            </w:r>
            <w:r w:rsidR="00073C23">
              <w:tab/>
            </w:r>
            <w:r>
              <w:fldChar w:fldCharType="begin"/>
            </w:r>
            <w:r w:rsidR="00073C23">
              <w:instrText xml:space="preserve"> PAGEREF _Toc1420909 \h </w:instrText>
            </w:r>
            <w:r>
              <w:fldChar w:fldCharType="separate"/>
            </w:r>
            <w:r w:rsidR="00073C23">
              <w:t>10</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10" w:history="1">
            <w:r w:rsidR="00073C23">
              <w:rPr>
                <w:rStyle w:val="ae"/>
                <w:rFonts w:ascii="黑体" w:hAnsi="黑体"/>
              </w:rPr>
              <w:t xml:space="preserve">2.3 </w:t>
            </w:r>
            <w:r w:rsidR="00073C23">
              <w:rPr>
                <w:rStyle w:val="ae"/>
                <w:rFonts w:ascii="黑体" w:hAnsi="黑体"/>
              </w:rPr>
              <w:t>服务路径选择相关技术介绍</w:t>
            </w:r>
            <w:r w:rsidR="00073C23">
              <w:tab/>
            </w:r>
            <w:r>
              <w:fldChar w:fldCharType="begin"/>
            </w:r>
            <w:r w:rsidR="00073C23">
              <w:instrText xml:space="preserve"> PAGEREF _Toc1420910 \h </w:instrText>
            </w:r>
            <w:r>
              <w:fldChar w:fldCharType="separate"/>
            </w:r>
            <w:r w:rsidR="00073C23">
              <w:t>12</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11" w:history="1">
            <w:r w:rsidR="00073C23">
              <w:rPr>
                <w:rStyle w:val="ae"/>
                <w:rFonts w:ascii="黑体" w:hAnsi="黑体"/>
              </w:rPr>
              <w:t xml:space="preserve">2.3.1 </w:t>
            </w:r>
            <w:r w:rsidR="00073C23">
              <w:rPr>
                <w:rStyle w:val="ae"/>
                <w:rFonts w:ascii="黑体" w:hAnsi="黑体"/>
              </w:rPr>
              <w:t>基于</w:t>
            </w:r>
            <w:r w:rsidR="00073C23">
              <w:rPr>
                <w:rStyle w:val="ae"/>
                <w:rFonts w:ascii="黑体" w:hAnsi="黑体"/>
              </w:rPr>
              <w:t>Qos</w:t>
            </w:r>
            <w:r w:rsidR="00073C23">
              <w:rPr>
                <w:rStyle w:val="ae"/>
                <w:rFonts w:ascii="黑体" w:hAnsi="黑体"/>
              </w:rPr>
              <w:t>的服务路径选择技术</w:t>
            </w:r>
            <w:r w:rsidR="00073C23">
              <w:tab/>
            </w:r>
            <w:r>
              <w:fldChar w:fldCharType="begin"/>
            </w:r>
            <w:r w:rsidR="00073C23">
              <w:instrText xml:space="preserve"> PAGEREF _Toc1420911 \h </w:instrText>
            </w:r>
            <w:r>
              <w:fldChar w:fldCharType="separate"/>
            </w:r>
            <w:r w:rsidR="00073C23">
              <w:t>12</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12" w:history="1">
            <w:r w:rsidR="00073C23">
              <w:rPr>
                <w:rStyle w:val="ae"/>
                <w:rFonts w:ascii="黑体" w:hAnsi="黑体"/>
              </w:rPr>
              <w:t xml:space="preserve">2.4 </w:t>
            </w:r>
            <w:r w:rsidR="00073C23">
              <w:rPr>
                <w:rStyle w:val="ae"/>
                <w:rFonts w:ascii="黑体" w:hAnsi="黑体"/>
              </w:rPr>
              <w:t>本章小结</w:t>
            </w:r>
            <w:r w:rsidR="00073C23">
              <w:tab/>
            </w:r>
            <w:r>
              <w:fldChar w:fldCharType="begin"/>
            </w:r>
            <w:r w:rsidR="00073C23">
              <w:instrText xml:space="preserve"> PAGEREF _Toc1420912 \h </w:instrText>
            </w:r>
            <w:r>
              <w:fldChar w:fldCharType="separate"/>
            </w:r>
            <w:r w:rsidR="00073C23">
              <w:t>12</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13" w:history="1">
            <w:r w:rsidR="00073C23">
              <w:rPr>
                <w:rStyle w:val="ae"/>
              </w:rPr>
              <w:t>第三章</w:t>
            </w:r>
            <w:r w:rsidR="00073C23">
              <w:rPr>
                <w:rStyle w:val="ae"/>
              </w:rPr>
              <w:t xml:space="preserve"> </w:t>
            </w:r>
            <w:r w:rsidR="00073C23">
              <w:rPr>
                <w:rStyle w:val="ae"/>
              </w:rPr>
              <w:t>基于领域驱动设计思想的语义耦合的微服务划分策略</w:t>
            </w:r>
            <w:r w:rsidR="00073C23">
              <w:tab/>
            </w:r>
            <w:r>
              <w:fldChar w:fldCharType="begin"/>
            </w:r>
            <w:r w:rsidR="00073C23">
              <w:instrText xml:space="preserve"> PAGEREF _Toc1420913 \h </w:instrText>
            </w:r>
            <w:r>
              <w:fldChar w:fldCharType="separate"/>
            </w:r>
            <w:r w:rsidR="00073C23">
              <w:t>13</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14" w:history="1">
            <w:r w:rsidR="00073C23">
              <w:rPr>
                <w:rStyle w:val="ae"/>
                <w:rFonts w:ascii="黑体" w:hAnsi="黑体"/>
              </w:rPr>
              <w:t xml:space="preserve">3.1 </w:t>
            </w:r>
            <w:r w:rsidR="00073C23">
              <w:rPr>
                <w:rStyle w:val="ae"/>
                <w:rFonts w:ascii="黑体" w:hAnsi="黑体"/>
              </w:rPr>
              <w:t>基于领域驱动设计思想的语义耦合的微服务划分策略</w:t>
            </w:r>
            <w:r w:rsidR="00073C23">
              <w:tab/>
            </w:r>
            <w:r>
              <w:fldChar w:fldCharType="begin"/>
            </w:r>
            <w:r w:rsidR="00073C23">
              <w:instrText xml:space="preserve"> PAGEREF _Toc1420914 \h </w:instrText>
            </w:r>
            <w:r>
              <w:fldChar w:fldCharType="separate"/>
            </w:r>
            <w:r w:rsidR="00073C23">
              <w:t>13</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15" w:history="1">
            <w:r w:rsidR="00073C23">
              <w:rPr>
                <w:rStyle w:val="ae"/>
                <w:rFonts w:ascii="黑体" w:hAnsi="黑体"/>
              </w:rPr>
              <w:t xml:space="preserve">3.2 </w:t>
            </w:r>
            <w:r w:rsidR="00073C23">
              <w:rPr>
                <w:rStyle w:val="ae"/>
                <w:rFonts w:ascii="黑体" w:hAnsi="黑体"/>
              </w:rPr>
              <w:t>基于语义耦合策略的服务划分模型</w:t>
            </w:r>
            <w:r w:rsidR="00073C23">
              <w:tab/>
            </w:r>
            <w:r>
              <w:fldChar w:fldCharType="begin"/>
            </w:r>
            <w:r w:rsidR="00073C23">
              <w:instrText xml:space="preserve"> PAGEREF _Toc1420915 \h </w:instrText>
            </w:r>
            <w:r>
              <w:fldChar w:fldCharType="separate"/>
            </w:r>
            <w:r w:rsidR="00073C23">
              <w:t>14</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16" w:history="1">
            <w:r w:rsidR="00073C23">
              <w:rPr>
                <w:rStyle w:val="ae"/>
                <w:rFonts w:ascii="黑体" w:hAnsi="黑体"/>
              </w:rPr>
              <w:t xml:space="preserve">3.3 </w:t>
            </w:r>
            <w:r w:rsidR="00073C23">
              <w:rPr>
                <w:rStyle w:val="ae"/>
                <w:rFonts w:ascii="黑体" w:hAnsi="黑体"/>
              </w:rPr>
              <w:t>微服务划分策略</w:t>
            </w:r>
            <w:r w:rsidR="00073C23">
              <w:tab/>
            </w:r>
            <w:r>
              <w:fldChar w:fldCharType="begin"/>
            </w:r>
            <w:r w:rsidR="00073C23">
              <w:instrText xml:space="preserve"> PAGEREF _Toc1420916 \h </w:instrText>
            </w:r>
            <w:r>
              <w:fldChar w:fldCharType="separate"/>
            </w:r>
            <w:r w:rsidR="00073C23">
              <w:t>17</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17" w:history="1">
            <w:r w:rsidR="00073C23">
              <w:rPr>
                <w:rStyle w:val="ae"/>
                <w:rFonts w:ascii="黑体" w:hAnsi="黑体"/>
              </w:rPr>
              <w:t xml:space="preserve">3.4 </w:t>
            </w:r>
            <w:r w:rsidR="00073C23">
              <w:rPr>
                <w:rStyle w:val="ae"/>
                <w:rFonts w:ascii="黑体" w:hAnsi="黑体"/>
              </w:rPr>
              <w:t>本章小结</w:t>
            </w:r>
            <w:r w:rsidR="00073C23">
              <w:tab/>
            </w:r>
            <w:r>
              <w:fldChar w:fldCharType="begin"/>
            </w:r>
            <w:r w:rsidR="00073C23">
              <w:instrText xml:space="preserve"> PAGEREF _Toc1420917 \h </w:instrText>
            </w:r>
            <w:r>
              <w:fldChar w:fldCharType="separate"/>
            </w:r>
            <w:r w:rsidR="00073C23">
              <w:t>18</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18" w:history="1">
            <w:r w:rsidR="00073C23">
              <w:rPr>
                <w:rStyle w:val="ae"/>
              </w:rPr>
              <w:t>第四章</w:t>
            </w:r>
            <w:r w:rsidR="00073C23">
              <w:rPr>
                <w:rStyle w:val="ae"/>
              </w:rPr>
              <w:t xml:space="preserve"> </w:t>
            </w:r>
            <w:r w:rsidR="00073C23">
              <w:rPr>
                <w:rStyle w:val="ae"/>
              </w:rPr>
              <w:t>微服务平台中性能感知的微服务选择策略</w:t>
            </w:r>
            <w:r w:rsidR="00073C23">
              <w:tab/>
            </w:r>
            <w:r>
              <w:fldChar w:fldCharType="begin"/>
            </w:r>
            <w:r w:rsidR="00073C23">
              <w:instrText xml:space="preserve"> PAGEREF _Toc1420918 \h </w:instrText>
            </w:r>
            <w:r>
              <w:fldChar w:fldCharType="separate"/>
            </w:r>
            <w:r w:rsidR="00073C23">
              <w:t>19</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19" w:history="1">
            <w:r w:rsidR="00073C23">
              <w:rPr>
                <w:rStyle w:val="ae"/>
                <w:rFonts w:ascii="黑体" w:hAnsi="黑体"/>
              </w:rPr>
              <w:t xml:space="preserve">4.1 </w:t>
            </w:r>
            <w:r w:rsidR="00073C23">
              <w:rPr>
                <w:rStyle w:val="ae"/>
                <w:rFonts w:ascii="黑体" w:hAnsi="黑体"/>
              </w:rPr>
              <w:t>云平台中服务路径选择策略</w:t>
            </w:r>
            <w:r w:rsidR="00073C23">
              <w:tab/>
            </w:r>
            <w:r>
              <w:fldChar w:fldCharType="begin"/>
            </w:r>
            <w:r w:rsidR="00073C23">
              <w:instrText xml:space="preserve"> PAGEREF _Toc1420919 \h </w:instrText>
            </w:r>
            <w:r>
              <w:fldChar w:fldCharType="separate"/>
            </w:r>
            <w:r w:rsidR="00073C23">
              <w:t>19</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20" w:history="1">
            <w:r w:rsidR="00073C23">
              <w:rPr>
                <w:rStyle w:val="ae"/>
                <w:rFonts w:ascii="黑体" w:hAnsi="黑体"/>
              </w:rPr>
              <w:t xml:space="preserve">4.1.1 </w:t>
            </w:r>
            <w:r w:rsidR="00073C23">
              <w:rPr>
                <w:rStyle w:val="ae"/>
                <w:rFonts w:ascii="黑体" w:hAnsi="黑体"/>
              </w:rPr>
              <w:t>传统的服务路径选择算法</w:t>
            </w:r>
            <w:r w:rsidR="00073C23">
              <w:tab/>
            </w:r>
            <w:r>
              <w:fldChar w:fldCharType="begin"/>
            </w:r>
            <w:r w:rsidR="00073C23">
              <w:instrText xml:space="preserve"> PAGEREF _Toc1420920 \h </w:instrText>
            </w:r>
            <w:r>
              <w:fldChar w:fldCharType="separate"/>
            </w:r>
            <w:r w:rsidR="00073C23">
              <w:t>19</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21" w:history="1">
            <w:r w:rsidR="00073C23">
              <w:rPr>
                <w:rStyle w:val="ae"/>
                <w:rFonts w:ascii="黑体" w:hAnsi="黑体"/>
              </w:rPr>
              <w:t xml:space="preserve">4.1.2 </w:t>
            </w:r>
            <w:r w:rsidR="00073C23">
              <w:rPr>
                <w:rStyle w:val="ae"/>
                <w:rFonts w:ascii="黑体" w:hAnsi="黑体"/>
              </w:rPr>
              <w:t>解决方案</w:t>
            </w:r>
            <w:r w:rsidR="00073C23">
              <w:tab/>
            </w:r>
            <w:r>
              <w:fldChar w:fldCharType="begin"/>
            </w:r>
            <w:r w:rsidR="00073C23">
              <w:instrText xml:space="preserve"> PAGEREF _Toc1420921 \h </w:instrText>
            </w:r>
            <w:r>
              <w:fldChar w:fldCharType="separate"/>
            </w:r>
            <w:r w:rsidR="00073C23">
              <w:t>20</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22" w:history="1">
            <w:r w:rsidR="00073C23">
              <w:rPr>
                <w:rStyle w:val="ae"/>
                <w:rFonts w:ascii="黑体" w:hAnsi="黑体"/>
              </w:rPr>
              <w:t xml:space="preserve">4.2 </w:t>
            </w:r>
            <w:r w:rsidR="00073C23">
              <w:rPr>
                <w:rStyle w:val="ae"/>
                <w:rFonts w:ascii="黑体" w:hAnsi="黑体"/>
              </w:rPr>
              <w:t>微服务实例性能预测模型</w:t>
            </w:r>
            <w:r w:rsidR="00073C23">
              <w:tab/>
            </w:r>
            <w:r>
              <w:fldChar w:fldCharType="begin"/>
            </w:r>
            <w:r w:rsidR="00073C23">
              <w:instrText xml:space="preserve"> PAGEREF _Toc1420922 \h </w:instrText>
            </w:r>
            <w:r>
              <w:fldChar w:fldCharType="separate"/>
            </w:r>
            <w:r w:rsidR="00073C23">
              <w:t>20</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23" w:history="1">
            <w:r w:rsidR="00073C23">
              <w:rPr>
                <w:rStyle w:val="ae"/>
                <w:rFonts w:ascii="黑体" w:hAnsi="黑体"/>
              </w:rPr>
              <w:t xml:space="preserve">4.3 </w:t>
            </w:r>
            <w:r w:rsidR="00073C23">
              <w:rPr>
                <w:rStyle w:val="ae"/>
                <w:rFonts w:ascii="黑体" w:hAnsi="黑体"/>
              </w:rPr>
              <w:t>微服务路径初始选择策略</w:t>
            </w:r>
            <w:r w:rsidR="00073C23">
              <w:tab/>
            </w:r>
            <w:r>
              <w:fldChar w:fldCharType="begin"/>
            </w:r>
            <w:r w:rsidR="00073C23">
              <w:instrText xml:space="preserve"> PAGEREF _Toc1420923 \h </w:instrText>
            </w:r>
            <w:r>
              <w:fldChar w:fldCharType="separate"/>
            </w:r>
            <w:r w:rsidR="00073C23">
              <w:t>22</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24" w:history="1">
            <w:r w:rsidR="00073C23">
              <w:rPr>
                <w:rStyle w:val="ae"/>
                <w:rFonts w:ascii="黑体" w:hAnsi="黑体"/>
              </w:rPr>
              <w:t xml:space="preserve">4.4 </w:t>
            </w:r>
            <w:r w:rsidR="00073C23">
              <w:rPr>
                <w:rStyle w:val="ae"/>
                <w:rFonts w:ascii="黑体" w:hAnsi="黑体"/>
              </w:rPr>
              <w:t>微服务路径动态更新策略</w:t>
            </w:r>
            <w:r w:rsidR="00073C23">
              <w:tab/>
            </w:r>
            <w:r>
              <w:fldChar w:fldCharType="begin"/>
            </w:r>
            <w:r w:rsidR="00073C23">
              <w:instrText xml:space="preserve"> PAGEREF _Toc1420924 \h </w:instrText>
            </w:r>
            <w:r>
              <w:fldChar w:fldCharType="separate"/>
            </w:r>
            <w:r w:rsidR="00073C23">
              <w:t>23</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25" w:history="1">
            <w:r w:rsidR="00073C23">
              <w:rPr>
                <w:rStyle w:val="ae"/>
                <w:rFonts w:ascii="黑体" w:hAnsi="黑体"/>
              </w:rPr>
              <w:t xml:space="preserve">4.4.1 </w:t>
            </w:r>
            <w:r w:rsidR="00073C23">
              <w:rPr>
                <w:rStyle w:val="ae"/>
                <w:rFonts w:ascii="黑体" w:hAnsi="黑体"/>
              </w:rPr>
              <w:t>相关变量定义</w:t>
            </w:r>
            <w:r w:rsidR="00073C23">
              <w:tab/>
            </w:r>
            <w:r>
              <w:fldChar w:fldCharType="begin"/>
            </w:r>
            <w:r w:rsidR="00073C23">
              <w:instrText xml:space="preserve"> PAGEREF _Toc1420925 \h </w:instrText>
            </w:r>
            <w:r>
              <w:fldChar w:fldCharType="separate"/>
            </w:r>
            <w:r w:rsidR="00073C23">
              <w:t>24</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26" w:history="1">
            <w:r w:rsidR="00073C23">
              <w:rPr>
                <w:rStyle w:val="ae"/>
                <w:rFonts w:ascii="黑体" w:hAnsi="黑体"/>
              </w:rPr>
              <w:t>4.4.2</w:t>
            </w:r>
            <w:r w:rsidR="00073C23">
              <w:rPr>
                <w:rStyle w:val="ae"/>
                <w:rFonts w:ascii="黑体" w:hAnsi="黑体"/>
              </w:rPr>
              <w:t>微服务路径动态更新策略</w:t>
            </w:r>
            <w:r w:rsidR="00073C23">
              <w:tab/>
            </w:r>
            <w:r>
              <w:fldChar w:fldCharType="begin"/>
            </w:r>
            <w:r w:rsidR="00073C23">
              <w:instrText xml:space="preserve"> PAGEREF _Toc1420926 \h </w:instrText>
            </w:r>
            <w:r>
              <w:fldChar w:fldCharType="separate"/>
            </w:r>
            <w:r w:rsidR="00073C23">
              <w:t>24</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27" w:history="1">
            <w:r w:rsidR="00073C23">
              <w:rPr>
                <w:rStyle w:val="ae"/>
                <w:rFonts w:ascii="黑体" w:hAnsi="黑体"/>
              </w:rPr>
              <w:t>4.4.3</w:t>
            </w:r>
            <w:r w:rsidR="00073C23">
              <w:rPr>
                <w:rStyle w:val="ae"/>
                <w:rFonts w:ascii="黑体" w:hAnsi="黑体"/>
              </w:rPr>
              <w:t>微服务路径动态更新算法实现</w:t>
            </w:r>
            <w:r w:rsidR="00073C23">
              <w:tab/>
            </w:r>
            <w:r>
              <w:fldChar w:fldCharType="begin"/>
            </w:r>
            <w:r w:rsidR="00073C23">
              <w:instrText xml:space="preserve"> PAGEREF _Toc1420927 \h </w:instrText>
            </w:r>
            <w:r>
              <w:fldChar w:fldCharType="separate"/>
            </w:r>
            <w:r w:rsidR="00073C23">
              <w:t>25</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28" w:history="1">
            <w:r w:rsidR="00073C23">
              <w:rPr>
                <w:rStyle w:val="ae"/>
                <w:rFonts w:ascii="黑体" w:hAnsi="黑体"/>
              </w:rPr>
              <w:t xml:space="preserve">4.5 </w:t>
            </w:r>
            <w:r w:rsidR="00073C23">
              <w:rPr>
                <w:rStyle w:val="ae"/>
                <w:rFonts w:ascii="黑体" w:hAnsi="黑体"/>
              </w:rPr>
              <w:t>本章小结</w:t>
            </w:r>
            <w:r w:rsidR="00073C23">
              <w:tab/>
            </w:r>
            <w:r>
              <w:fldChar w:fldCharType="begin"/>
            </w:r>
            <w:r w:rsidR="00073C23">
              <w:instrText xml:space="preserve"> PAGEREF _Toc1420928 \h </w:instrText>
            </w:r>
            <w:r>
              <w:fldChar w:fldCharType="separate"/>
            </w:r>
            <w:r w:rsidR="00073C23">
              <w:t>25</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29" w:history="1">
            <w:r w:rsidR="00073C23">
              <w:rPr>
                <w:rStyle w:val="ae"/>
              </w:rPr>
              <w:t>第五章</w:t>
            </w:r>
            <w:r w:rsidR="00073C23">
              <w:rPr>
                <w:rStyle w:val="ae"/>
              </w:rPr>
              <w:t xml:space="preserve"> </w:t>
            </w:r>
            <w:r w:rsidR="00073C23">
              <w:rPr>
                <w:rStyle w:val="ae"/>
              </w:rPr>
              <w:t>平台实现及测试</w:t>
            </w:r>
            <w:r w:rsidR="00073C23">
              <w:tab/>
            </w:r>
            <w:r>
              <w:fldChar w:fldCharType="begin"/>
            </w:r>
            <w:r w:rsidR="00073C23">
              <w:instrText xml:space="preserve"> PAGEREF _Toc1420929 \h </w:instrText>
            </w:r>
            <w:r>
              <w:fldChar w:fldCharType="separate"/>
            </w:r>
            <w:r w:rsidR="00073C23">
              <w:t>26</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30" w:history="1">
            <w:r w:rsidR="00073C23">
              <w:rPr>
                <w:rStyle w:val="ae"/>
                <w:rFonts w:ascii="黑体" w:hAnsi="黑体"/>
              </w:rPr>
              <w:t xml:space="preserve">5.1 </w:t>
            </w:r>
            <w:r w:rsidR="00073C23">
              <w:rPr>
                <w:rStyle w:val="ae"/>
                <w:rFonts w:ascii="黑体" w:hAnsi="黑体"/>
              </w:rPr>
              <w:t>平台环境配置</w:t>
            </w:r>
            <w:r w:rsidR="00073C23">
              <w:tab/>
            </w:r>
            <w:r>
              <w:fldChar w:fldCharType="begin"/>
            </w:r>
            <w:r w:rsidR="00073C23">
              <w:instrText xml:space="preserve"> PAGEREF _Toc1420930 \h </w:instrText>
            </w:r>
            <w:r>
              <w:fldChar w:fldCharType="separate"/>
            </w:r>
            <w:r w:rsidR="00073C23">
              <w:t>26</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31" w:history="1">
            <w:r w:rsidR="00073C23">
              <w:rPr>
                <w:rStyle w:val="ae"/>
                <w:rFonts w:ascii="黑体" w:hAnsi="黑体"/>
              </w:rPr>
              <w:t xml:space="preserve">5.1.1 </w:t>
            </w:r>
            <w:r w:rsidR="00073C23">
              <w:rPr>
                <w:rStyle w:val="ae"/>
                <w:rFonts w:ascii="黑体" w:hAnsi="黑体"/>
              </w:rPr>
              <w:t>平台硬件环境</w:t>
            </w:r>
            <w:r w:rsidR="00073C23">
              <w:tab/>
            </w:r>
            <w:r>
              <w:fldChar w:fldCharType="begin"/>
            </w:r>
            <w:r w:rsidR="00073C23">
              <w:instrText xml:space="preserve"> PAGEREF _Toc1420931 \h </w:instrText>
            </w:r>
            <w:r>
              <w:fldChar w:fldCharType="separate"/>
            </w:r>
            <w:r w:rsidR="00073C23">
              <w:t>26</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32" w:history="1">
            <w:r w:rsidR="00073C23">
              <w:rPr>
                <w:rStyle w:val="ae"/>
                <w:rFonts w:ascii="黑体" w:hAnsi="黑体"/>
              </w:rPr>
              <w:t xml:space="preserve">5.1.2 </w:t>
            </w:r>
            <w:r w:rsidR="00073C23">
              <w:rPr>
                <w:rStyle w:val="ae"/>
                <w:rFonts w:ascii="黑体" w:hAnsi="黑体"/>
              </w:rPr>
              <w:t>平台软件配置</w:t>
            </w:r>
            <w:r w:rsidR="00073C23">
              <w:tab/>
            </w:r>
            <w:r>
              <w:fldChar w:fldCharType="begin"/>
            </w:r>
            <w:r w:rsidR="00073C23">
              <w:instrText xml:space="preserve"> PAGEREF _Toc1420932 \h </w:instrText>
            </w:r>
            <w:r>
              <w:fldChar w:fldCharType="separate"/>
            </w:r>
            <w:r w:rsidR="00073C23">
              <w:t>26</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33" w:history="1">
            <w:r w:rsidR="00073C23">
              <w:rPr>
                <w:rStyle w:val="ae"/>
                <w:rFonts w:ascii="黑体" w:hAnsi="黑体"/>
              </w:rPr>
              <w:t xml:space="preserve">5.2 </w:t>
            </w:r>
            <w:r w:rsidR="00073C23">
              <w:rPr>
                <w:rStyle w:val="ae"/>
                <w:rFonts w:ascii="黑体" w:hAnsi="黑体"/>
              </w:rPr>
              <w:t>平台功能实现</w:t>
            </w:r>
            <w:r w:rsidR="00073C23">
              <w:tab/>
            </w:r>
            <w:r>
              <w:fldChar w:fldCharType="begin"/>
            </w:r>
            <w:r w:rsidR="00073C23">
              <w:instrText xml:space="preserve"> PAGEREF _Toc1420933 \h </w:instrText>
            </w:r>
            <w:r>
              <w:fldChar w:fldCharType="separate"/>
            </w:r>
            <w:r w:rsidR="00073C23">
              <w:t>27</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34" w:history="1">
            <w:r w:rsidR="00073C23">
              <w:rPr>
                <w:rStyle w:val="ae"/>
                <w:rFonts w:ascii="黑体" w:hAnsi="黑体"/>
              </w:rPr>
              <w:t xml:space="preserve">5.2.1 </w:t>
            </w:r>
            <w:r w:rsidR="00073C23">
              <w:rPr>
                <w:rStyle w:val="ae"/>
                <w:rFonts w:ascii="黑体" w:hAnsi="黑体"/>
              </w:rPr>
              <w:t>微服务划分功能实现</w:t>
            </w:r>
            <w:r w:rsidR="00073C23">
              <w:tab/>
            </w:r>
            <w:r>
              <w:fldChar w:fldCharType="begin"/>
            </w:r>
            <w:r w:rsidR="00073C23">
              <w:instrText xml:space="preserve"> PAGEREF _Toc1420934 \h </w:instrText>
            </w:r>
            <w:r>
              <w:fldChar w:fldCharType="separate"/>
            </w:r>
            <w:r w:rsidR="00073C23">
              <w:t>27</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35" w:history="1">
            <w:r w:rsidR="00073C23">
              <w:rPr>
                <w:rStyle w:val="ae"/>
                <w:rFonts w:ascii="黑体" w:hAnsi="黑体"/>
              </w:rPr>
              <w:t xml:space="preserve">5.2.2 </w:t>
            </w:r>
            <w:r w:rsidR="00073C23">
              <w:rPr>
                <w:rStyle w:val="ae"/>
                <w:rFonts w:ascii="黑体" w:hAnsi="黑体"/>
              </w:rPr>
              <w:t>服务路径选择模块实现</w:t>
            </w:r>
            <w:r w:rsidR="00073C23">
              <w:tab/>
            </w:r>
            <w:r>
              <w:fldChar w:fldCharType="begin"/>
            </w:r>
            <w:r w:rsidR="00073C23">
              <w:instrText xml:space="preserve"> PAGEREF _Toc1420935 \h </w:instrText>
            </w:r>
            <w:r>
              <w:fldChar w:fldCharType="separate"/>
            </w:r>
            <w:r w:rsidR="00073C23">
              <w:t>28</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36" w:history="1">
            <w:r w:rsidR="00073C23">
              <w:rPr>
                <w:rStyle w:val="ae"/>
                <w:rFonts w:ascii="黑体" w:hAnsi="黑体"/>
              </w:rPr>
              <w:t xml:space="preserve">5.2.3 </w:t>
            </w:r>
            <w:r w:rsidR="00073C23">
              <w:rPr>
                <w:rStyle w:val="ae"/>
                <w:rFonts w:ascii="黑体" w:hAnsi="黑体"/>
              </w:rPr>
              <w:t>视频浓缩服务镜像实现</w:t>
            </w:r>
            <w:r w:rsidR="00073C23">
              <w:tab/>
            </w:r>
            <w:r>
              <w:fldChar w:fldCharType="begin"/>
            </w:r>
            <w:r w:rsidR="00073C23">
              <w:instrText xml:space="preserve"> PAGEREF _Toc1420936 \h </w:instrText>
            </w:r>
            <w:r>
              <w:fldChar w:fldCharType="separate"/>
            </w:r>
            <w:r w:rsidR="00073C23">
              <w:t>28</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37" w:history="1">
            <w:r w:rsidR="00073C23">
              <w:rPr>
                <w:rStyle w:val="ae"/>
                <w:rFonts w:ascii="黑体" w:hAnsi="黑体"/>
              </w:rPr>
              <w:t xml:space="preserve">5.2.4 </w:t>
            </w:r>
            <w:r w:rsidR="00073C23">
              <w:rPr>
                <w:rStyle w:val="ae"/>
                <w:rFonts w:ascii="黑体" w:hAnsi="黑体"/>
              </w:rPr>
              <w:t>目标跟踪服务镜像实现</w:t>
            </w:r>
            <w:r w:rsidR="00073C23">
              <w:tab/>
            </w:r>
            <w:r>
              <w:fldChar w:fldCharType="begin"/>
            </w:r>
            <w:r w:rsidR="00073C23">
              <w:instrText xml:space="preserve"> PAGEREF _Toc1420937 \h </w:instrText>
            </w:r>
            <w:r>
              <w:fldChar w:fldCharType="separate"/>
            </w:r>
            <w:r w:rsidR="00073C23">
              <w:t>29</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38" w:history="1">
            <w:r w:rsidR="00073C23">
              <w:rPr>
                <w:rStyle w:val="ae"/>
                <w:rFonts w:ascii="黑体" w:hAnsi="黑体"/>
              </w:rPr>
              <w:t xml:space="preserve">5.3 </w:t>
            </w:r>
            <w:r w:rsidR="00073C23">
              <w:rPr>
                <w:rStyle w:val="ae"/>
                <w:rFonts w:ascii="黑体" w:hAnsi="黑体"/>
              </w:rPr>
              <w:t>平台功能与算法效果测试</w:t>
            </w:r>
            <w:r w:rsidR="00073C23">
              <w:tab/>
            </w:r>
            <w:r>
              <w:fldChar w:fldCharType="begin"/>
            </w:r>
            <w:r w:rsidR="00073C23">
              <w:instrText xml:space="preserve"> PAGEREF _Toc1420938 \h </w:instrText>
            </w:r>
            <w:r>
              <w:fldChar w:fldCharType="separate"/>
            </w:r>
            <w:r w:rsidR="00073C23">
              <w:t>30</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39" w:history="1">
            <w:r w:rsidR="00073C23">
              <w:rPr>
                <w:rStyle w:val="ae"/>
                <w:rFonts w:ascii="黑体" w:hAnsi="黑体"/>
              </w:rPr>
              <w:t xml:space="preserve">5.3.1 </w:t>
            </w:r>
            <w:r w:rsidR="00073C23">
              <w:rPr>
                <w:rStyle w:val="ae"/>
                <w:rFonts w:ascii="黑体" w:hAnsi="黑体"/>
              </w:rPr>
              <w:t>平台功能验证</w:t>
            </w:r>
            <w:r w:rsidR="00073C23">
              <w:tab/>
            </w:r>
            <w:r>
              <w:fldChar w:fldCharType="begin"/>
            </w:r>
            <w:r w:rsidR="00073C23">
              <w:instrText xml:space="preserve"> PAGEREF _Toc1420939 \h </w:instrText>
            </w:r>
            <w:r>
              <w:fldChar w:fldCharType="separate"/>
            </w:r>
            <w:r w:rsidR="00073C23">
              <w:t>30</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40" w:history="1">
            <w:r w:rsidR="00073C23">
              <w:rPr>
                <w:rStyle w:val="ae"/>
                <w:rFonts w:ascii="黑体" w:hAnsi="黑体"/>
              </w:rPr>
              <w:t xml:space="preserve">5.3.2 </w:t>
            </w:r>
            <w:r w:rsidR="00073C23">
              <w:rPr>
                <w:rStyle w:val="ae"/>
                <w:rFonts w:ascii="黑体" w:hAnsi="黑体"/>
              </w:rPr>
              <w:t>微服务划分算法效果验证试验</w:t>
            </w:r>
            <w:r w:rsidR="00073C23">
              <w:tab/>
            </w:r>
            <w:r>
              <w:fldChar w:fldCharType="begin"/>
            </w:r>
            <w:r w:rsidR="00073C23">
              <w:instrText xml:space="preserve"> PAGEREF _Toc1420940 \h </w:instrText>
            </w:r>
            <w:r>
              <w:fldChar w:fldCharType="separate"/>
            </w:r>
            <w:r w:rsidR="00073C23">
              <w:t>30</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41" w:history="1">
            <w:r w:rsidR="00073C23">
              <w:rPr>
                <w:rStyle w:val="ae"/>
                <w:rFonts w:ascii="黑体" w:hAnsi="黑体"/>
              </w:rPr>
              <w:t>5.3.3</w:t>
            </w:r>
            <w:r w:rsidR="00073C23">
              <w:rPr>
                <w:rStyle w:val="ae"/>
                <w:rFonts w:ascii="黑体" w:hAnsi="黑体"/>
              </w:rPr>
              <w:t>性能预测模型准确性验证试验</w:t>
            </w:r>
            <w:r w:rsidR="00073C23">
              <w:tab/>
            </w:r>
            <w:r>
              <w:fldChar w:fldCharType="begin"/>
            </w:r>
            <w:r w:rsidR="00073C23">
              <w:instrText xml:space="preserve"> PAGEREF _Toc1420941 \h </w:instrText>
            </w:r>
            <w:r>
              <w:fldChar w:fldCharType="separate"/>
            </w:r>
            <w:r w:rsidR="00073C23">
              <w:t>32</w:t>
            </w:r>
            <w:r>
              <w:fldChar w:fldCharType="end"/>
            </w:r>
          </w:hyperlink>
        </w:p>
        <w:p w:rsidR="00366DCC" w:rsidRDefault="00BC66EF">
          <w:pPr>
            <w:pStyle w:val="30"/>
            <w:tabs>
              <w:tab w:val="right" w:leader="dot" w:pos="8296"/>
            </w:tabs>
            <w:spacing w:line="400" w:lineRule="exact"/>
            <w:ind w:left="960"/>
            <w:rPr>
              <w:rFonts w:asciiTheme="minorHAnsi" w:eastAsiaTheme="minorEastAsia" w:hAnsiTheme="minorHAnsi" w:cstheme="minorBidi"/>
              <w:szCs w:val="22"/>
            </w:rPr>
          </w:pPr>
          <w:hyperlink w:anchor="_Toc1420942" w:history="1">
            <w:r w:rsidR="00073C23">
              <w:rPr>
                <w:rStyle w:val="ae"/>
                <w:rFonts w:ascii="黑体" w:hAnsi="黑体"/>
              </w:rPr>
              <w:t>5.3.4</w:t>
            </w:r>
            <w:r w:rsidR="00073C23">
              <w:rPr>
                <w:rStyle w:val="ae"/>
                <w:rFonts w:ascii="黑体" w:hAnsi="黑体"/>
              </w:rPr>
              <w:t>服务路径选择算法效果验证试验</w:t>
            </w:r>
            <w:r w:rsidR="00073C23">
              <w:tab/>
            </w:r>
            <w:r>
              <w:fldChar w:fldCharType="begin"/>
            </w:r>
            <w:r w:rsidR="00073C23">
              <w:instrText xml:space="preserve"> PAGEREF _Toc1420942 \h </w:instrText>
            </w:r>
            <w:r>
              <w:fldChar w:fldCharType="separate"/>
            </w:r>
            <w:r w:rsidR="00073C23">
              <w:t>33</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43" w:history="1">
            <w:r w:rsidR="00073C23">
              <w:rPr>
                <w:rStyle w:val="ae"/>
                <w:rFonts w:ascii="黑体" w:hAnsi="黑体"/>
              </w:rPr>
              <w:t xml:space="preserve">5.4 </w:t>
            </w:r>
            <w:r w:rsidR="00073C23">
              <w:rPr>
                <w:rStyle w:val="ae"/>
                <w:rFonts w:ascii="黑体" w:hAnsi="黑体"/>
              </w:rPr>
              <w:t>本章小结</w:t>
            </w:r>
            <w:r w:rsidR="00073C23">
              <w:tab/>
            </w:r>
            <w:r>
              <w:fldChar w:fldCharType="begin"/>
            </w:r>
            <w:r w:rsidR="00073C23">
              <w:instrText xml:space="preserve"> PAGEREF _Toc1420943 \h </w:instrText>
            </w:r>
            <w:r>
              <w:fldChar w:fldCharType="separate"/>
            </w:r>
            <w:r w:rsidR="00073C23">
              <w:t>36</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44" w:history="1">
            <w:r w:rsidR="00073C23">
              <w:rPr>
                <w:rStyle w:val="ae"/>
              </w:rPr>
              <w:t>第六章</w:t>
            </w:r>
            <w:r w:rsidR="00073C23">
              <w:rPr>
                <w:rStyle w:val="ae"/>
              </w:rPr>
              <w:t xml:space="preserve"> </w:t>
            </w:r>
            <w:r w:rsidR="00073C23">
              <w:rPr>
                <w:rStyle w:val="ae"/>
              </w:rPr>
              <w:t>总结与展望</w:t>
            </w:r>
            <w:r w:rsidR="00073C23">
              <w:tab/>
            </w:r>
            <w:r>
              <w:fldChar w:fldCharType="begin"/>
            </w:r>
            <w:r w:rsidR="00073C23">
              <w:instrText xml:space="preserve"> PAGEREF _Toc1420944 \h </w:instrText>
            </w:r>
            <w:r>
              <w:fldChar w:fldCharType="separate"/>
            </w:r>
            <w:r w:rsidR="00073C23">
              <w:t>37</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45" w:history="1">
            <w:r w:rsidR="00073C23">
              <w:rPr>
                <w:rStyle w:val="ae"/>
                <w:rFonts w:ascii="黑体" w:hAnsi="黑体"/>
              </w:rPr>
              <w:t>6.1</w:t>
            </w:r>
            <w:r w:rsidR="00073C23">
              <w:rPr>
                <w:rStyle w:val="ae"/>
                <w:rFonts w:ascii="黑体" w:hAnsi="黑体"/>
              </w:rPr>
              <w:t>总结</w:t>
            </w:r>
            <w:r w:rsidR="00073C23">
              <w:tab/>
            </w:r>
            <w:r>
              <w:fldChar w:fldCharType="begin"/>
            </w:r>
            <w:r w:rsidR="00073C23">
              <w:instrText xml:space="preserve"> PAGEREF _Toc1420945 \h </w:instrText>
            </w:r>
            <w:r>
              <w:fldChar w:fldCharType="separate"/>
            </w:r>
            <w:r w:rsidR="00073C23">
              <w:t>37</w:t>
            </w:r>
            <w:r>
              <w:fldChar w:fldCharType="end"/>
            </w:r>
          </w:hyperlink>
        </w:p>
        <w:p w:rsidR="00366DCC" w:rsidRDefault="00BC66EF">
          <w:pPr>
            <w:pStyle w:val="20"/>
            <w:tabs>
              <w:tab w:val="right" w:leader="dot" w:pos="8296"/>
            </w:tabs>
            <w:spacing w:line="400" w:lineRule="exact"/>
            <w:ind w:left="480"/>
            <w:rPr>
              <w:rFonts w:asciiTheme="minorHAnsi" w:eastAsiaTheme="minorEastAsia" w:hAnsiTheme="minorHAnsi" w:cstheme="minorBidi"/>
              <w:szCs w:val="22"/>
            </w:rPr>
          </w:pPr>
          <w:hyperlink w:anchor="_Toc1420946" w:history="1">
            <w:r w:rsidR="00073C23">
              <w:rPr>
                <w:rStyle w:val="ae"/>
                <w:rFonts w:ascii="黑体" w:hAnsi="黑体"/>
              </w:rPr>
              <w:t xml:space="preserve">6.2 </w:t>
            </w:r>
            <w:r w:rsidR="00073C23">
              <w:rPr>
                <w:rStyle w:val="ae"/>
                <w:rFonts w:ascii="黑体" w:hAnsi="黑体"/>
              </w:rPr>
              <w:t>展望</w:t>
            </w:r>
            <w:r w:rsidR="00073C23">
              <w:tab/>
            </w:r>
            <w:r>
              <w:fldChar w:fldCharType="begin"/>
            </w:r>
            <w:r w:rsidR="00073C23">
              <w:instrText xml:space="preserve"> PAGEREF _Toc1420946 \h </w:instrText>
            </w:r>
            <w:r>
              <w:fldChar w:fldCharType="separate"/>
            </w:r>
            <w:r w:rsidR="00073C23">
              <w:t>38</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47" w:history="1">
            <w:r w:rsidR="00073C23">
              <w:rPr>
                <w:rStyle w:val="ae"/>
              </w:rPr>
              <w:t>参考文献</w:t>
            </w:r>
            <w:r w:rsidR="00073C23">
              <w:tab/>
            </w:r>
            <w:r>
              <w:fldChar w:fldCharType="begin"/>
            </w:r>
            <w:r w:rsidR="00073C23">
              <w:instrText xml:space="preserve"> PAGEREF _Toc1420947 \h </w:instrText>
            </w:r>
            <w:r>
              <w:fldChar w:fldCharType="separate"/>
            </w:r>
            <w:r w:rsidR="00073C23">
              <w:t>40</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48" w:history="1">
            <w:r w:rsidR="00073C23">
              <w:rPr>
                <w:rStyle w:val="ae"/>
              </w:rPr>
              <w:t>致谢</w:t>
            </w:r>
            <w:r w:rsidR="00073C23">
              <w:tab/>
            </w:r>
            <w:r>
              <w:fldChar w:fldCharType="begin"/>
            </w:r>
            <w:r w:rsidR="00073C23">
              <w:instrText xml:space="preserve"> PAGEREF _Toc1420948 \h </w:instrText>
            </w:r>
            <w:r>
              <w:fldChar w:fldCharType="separate"/>
            </w:r>
            <w:r w:rsidR="00073C23">
              <w:t>45</w:t>
            </w:r>
            <w:r>
              <w:fldChar w:fldCharType="end"/>
            </w:r>
          </w:hyperlink>
        </w:p>
        <w:p w:rsidR="00366DCC" w:rsidRDefault="00BC66EF">
          <w:pPr>
            <w:pStyle w:val="10"/>
            <w:tabs>
              <w:tab w:val="right" w:leader="dot" w:pos="8296"/>
            </w:tabs>
            <w:rPr>
              <w:rFonts w:asciiTheme="minorHAnsi" w:hAnsiTheme="minorHAnsi" w:cstheme="minorBidi"/>
              <w:kern w:val="2"/>
              <w:sz w:val="21"/>
              <w:szCs w:val="22"/>
            </w:rPr>
          </w:pPr>
          <w:hyperlink w:anchor="_Toc1420949" w:history="1">
            <w:r w:rsidR="00073C23">
              <w:rPr>
                <w:rStyle w:val="ae"/>
              </w:rPr>
              <w:t>作者攻读学位期间发表的学术论文目录</w:t>
            </w:r>
            <w:r w:rsidR="00073C23">
              <w:tab/>
            </w:r>
            <w:r>
              <w:fldChar w:fldCharType="begin"/>
            </w:r>
            <w:r w:rsidR="00073C23">
              <w:instrText xml:space="preserve"> PAGEREF _Toc1420949 \h </w:instrText>
            </w:r>
            <w:r>
              <w:fldChar w:fldCharType="separate"/>
            </w:r>
            <w:r w:rsidR="00073C23">
              <w:t>46</w:t>
            </w:r>
            <w:r>
              <w:fldChar w:fldCharType="end"/>
            </w:r>
          </w:hyperlink>
        </w:p>
        <w:p w:rsidR="00366DCC" w:rsidRDefault="00BC66EF">
          <w:pPr>
            <w:widowControl w:val="0"/>
            <w:jc w:val="both"/>
            <w:rPr>
              <w:rFonts w:eastAsia="宋体"/>
              <w:kern w:val="2"/>
              <w:szCs w:val="24"/>
            </w:rPr>
          </w:pPr>
          <w:r>
            <w:rPr>
              <w:rFonts w:eastAsia="宋体"/>
              <w:b/>
              <w:bCs/>
              <w:kern w:val="2"/>
              <w:szCs w:val="24"/>
              <w:lang w:val="zh-CN"/>
            </w:rPr>
            <w:fldChar w:fldCharType="end"/>
          </w:r>
        </w:p>
      </w:sdtContent>
    </w:sdt>
    <w:p w:rsidR="00366DCC" w:rsidRDefault="00366DCC">
      <w:pPr>
        <w:widowControl w:val="0"/>
        <w:tabs>
          <w:tab w:val="left" w:pos="1230"/>
          <w:tab w:val="right" w:leader="dot" w:pos="8296"/>
        </w:tabs>
        <w:jc w:val="both"/>
        <w:rPr>
          <w:rFonts w:eastAsia="宋体"/>
          <w:kern w:val="2"/>
          <w:sz w:val="21"/>
          <w:szCs w:val="24"/>
          <w:lang w:val="zh-CN"/>
        </w:rPr>
      </w:pPr>
    </w:p>
    <w:p w:rsidR="00366DCC" w:rsidRDefault="00366DCC">
      <w:pPr>
        <w:widowControl w:val="0"/>
        <w:jc w:val="both"/>
        <w:rPr>
          <w:rFonts w:eastAsia="宋体"/>
          <w:kern w:val="2"/>
          <w:sz w:val="28"/>
          <w:szCs w:val="28"/>
        </w:rPr>
      </w:pPr>
    </w:p>
    <w:p w:rsidR="00366DCC" w:rsidRDefault="00366DCC">
      <w:pPr>
        <w:widowControl w:val="0"/>
        <w:spacing w:line="240" w:lineRule="auto"/>
        <w:jc w:val="both"/>
        <w:rPr>
          <w:rFonts w:eastAsia="宋体"/>
          <w:kern w:val="2"/>
          <w:sz w:val="28"/>
          <w:szCs w:val="28"/>
        </w:rPr>
        <w:sectPr w:rsidR="00366DCC" w:rsidSect="006B2EA6">
          <w:pgSz w:w="11906" w:h="16838"/>
          <w:pgMar w:top="1440" w:right="1800" w:bottom="1440" w:left="1800" w:header="851" w:footer="992" w:gutter="0"/>
          <w:pgNumType w:start="1"/>
          <w:cols w:space="425"/>
          <w:docGrid w:type="lines" w:linePitch="312"/>
        </w:sectPr>
      </w:pPr>
    </w:p>
    <w:p w:rsidR="00366DCC" w:rsidRDefault="00073C23" w:rsidP="00545EA0">
      <w:pPr>
        <w:pStyle w:val="1"/>
        <w:spacing w:afterLines="200" w:line="240" w:lineRule="auto"/>
        <w:jc w:val="center"/>
        <w:rPr>
          <w:b w:val="0"/>
        </w:rPr>
      </w:pPr>
      <w:bookmarkStart w:id="0" w:name="_Toc1420899"/>
      <w:r>
        <w:rPr>
          <w:b w:val="0"/>
        </w:rPr>
        <w:lastRenderedPageBreak/>
        <w:t>第一章</w:t>
      </w:r>
      <w:r>
        <w:rPr>
          <w:rFonts w:hint="eastAsia"/>
          <w:b w:val="0"/>
        </w:rPr>
        <w:t xml:space="preserve"> </w:t>
      </w:r>
      <w:r>
        <w:rPr>
          <w:b w:val="0"/>
        </w:rPr>
        <w:t>绪论</w:t>
      </w:r>
      <w:bookmarkEnd w:id="0"/>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1" w:name="_Toc1420900"/>
      <w:r>
        <w:rPr>
          <w:b w:val="0"/>
          <w:kern w:val="2"/>
          <w:szCs w:val="28"/>
        </w:rPr>
        <w:t>1.1</w:t>
      </w:r>
      <w:r>
        <w:rPr>
          <w:rFonts w:ascii="黑体" w:hAnsi="黑体"/>
          <w:b w:val="0"/>
          <w:kern w:val="2"/>
          <w:szCs w:val="28"/>
        </w:rPr>
        <w:t xml:space="preserve"> 研究背景和意义</w:t>
      </w:r>
      <w:bookmarkEnd w:id="1"/>
    </w:p>
    <w:p w:rsidR="00366DCC" w:rsidRDefault="00073C23">
      <w:pPr>
        <w:numPr>
          <w:ilvl w:val="255"/>
          <w:numId w:val="0"/>
        </w:numPr>
        <w:ind w:firstLineChars="200" w:firstLine="480"/>
        <w:jc w:val="both"/>
      </w:pPr>
      <w:r>
        <w:rPr>
          <w:rFonts w:hint="eastAsia"/>
        </w:rPr>
        <w:t>随着</w:t>
      </w:r>
      <w:r>
        <w:rPr>
          <w:rFonts w:hint="eastAsia"/>
        </w:rPr>
        <w:t>S</w:t>
      </w:r>
      <w:r>
        <w:t>OA</w:t>
      </w:r>
      <w:r>
        <w:rPr>
          <w:rFonts w:hint="eastAsia"/>
        </w:rPr>
        <w:t>、</w:t>
      </w:r>
      <w:proofErr w:type="spellStart"/>
      <w:r>
        <w:rPr>
          <w:rFonts w:hint="eastAsia"/>
        </w:rPr>
        <w:t>D</w:t>
      </w:r>
      <w:r>
        <w:t>evOps</w:t>
      </w:r>
      <w:proofErr w:type="spellEnd"/>
      <w:r>
        <w:rPr>
          <w:rFonts w:hint="eastAsia"/>
        </w:rPr>
        <w:t>、持续交付、虚拟化、分布式系统等各种技术的快速出现和发展，软件系统的业务逐渐复杂，开发体量逐渐变大，虽然传统分层的单体架构有易部署，易测试的优点，但是其不足之处越来越明显，随着需求的不断增加，越来越多的人加入开发团队，代码库也在飞速膨胀，进而产生单体应用变得越来越臃肿，可维护性、灵活性逐渐降低，维护成本越来越高等一系列问题，这些问题会给</w:t>
      </w:r>
      <w:proofErr w:type="gramStart"/>
      <w:r>
        <w:rPr>
          <w:rFonts w:hint="eastAsia"/>
        </w:rPr>
        <w:t>整个云</w:t>
      </w:r>
      <w:proofErr w:type="gramEnd"/>
      <w:r>
        <w:rPr>
          <w:rFonts w:hint="eastAsia"/>
        </w:rPr>
        <w:t>平台的开发、维护、部署以及后期的升级带来巨大的困难，因此单体架构很难满足互联网时代快速变化的需要。</w:t>
      </w:r>
    </w:p>
    <w:p w:rsidR="00366DCC" w:rsidRDefault="00073C23">
      <w:pPr>
        <w:numPr>
          <w:ilvl w:val="255"/>
          <w:numId w:val="0"/>
        </w:numPr>
        <w:ind w:firstLineChars="200" w:firstLine="480"/>
        <w:jc w:val="both"/>
      </w:pPr>
      <w:r>
        <w:t>针对上述问题的解决方法就是</w:t>
      </w:r>
      <w:r>
        <w:rPr>
          <w:rFonts w:hint="eastAsia"/>
        </w:rPr>
        <w:t>将</w:t>
      </w:r>
      <w:proofErr w:type="gramStart"/>
      <w:r>
        <w:rPr>
          <w:rFonts w:hint="eastAsia"/>
        </w:rPr>
        <w:t>微服务</w:t>
      </w:r>
      <w:proofErr w:type="gramEnd"/>
      <w:r>
        <w:rPr>
          <w:rFonts w:hint="eastAsia"/>
        </w:rPr>
        <w:t>架构应用到云平台上，</w:t>
      </w:r>
      <w:r>
        <w:t>对现有的业务系统进行拆分和重组，将原有的系统拆分成独立的模块来降低系统整体的复杂度</w:t>
      </w:r>
      <w:r>
        <w:rPr>
          <w:rFonts w:hint="eastAsia"/>
        </w:rPr>
        <w:t>、代码的冗余率以及</w:t>
      </w:r>
      <w:r>
        <w:t>各个子系统、功能模块之间的耦合程度，因此</w:t>
      </w:r>
      <w:proofErr w:type="gramStart"/>
      <w:r>
        <w:t>微服务</w:t>
      </w:r>
      <w:proofErr w:type="gramEnd"/>
      <w:r>
        <w:t>架构</w:t>
      </w:r>
      <w:r>
        <w:rPr>
          <w:vertAlign w:val="superscript"/>
        </w:rPr>
        <w:t>[1][2]</w:t>
      </w:r>
      <w:r>
        <w:t>获得</w:t>
      </w:r>
      <w:r>
        <w:rPr>
          <w:rFonts w:hint="eastAsia"/>
        </w:rPr>
        <w:t>广泛的</w:t>
      </w:r>
      <w:r>
        <w:t>关注。</w:t>
      </w:r>
      <w:proofErr w:type="gramStart"/>
      <w:r>
        <w:t>微服务</w:t>
      </w:r>
      <w:proofErr w:type="gramEnd"/>
      <w:r>
        <w:t>是最近非常流行的系统架构解决方案，</w:t>
      </w:r>
      <w:r>
        <w:rPr>
          <w:rFonts w:hint="eastAsia"/>
        </w:rPr>
        <w:t>其核心思想是将大型的、复杂的应用划分成细粒度且内聚的服务，划分后的</w:t>
      </w:r>
      <w:r>
        <w:t>服务都有各自的服务边界和声明周期，</w:t>
      </w:r>
      <w:r>
        <w:rPr>
          <w:rFonts w:hint="eastAsia"/>
        </w:rPr>
        <w:t>并且便于部署和扩展，</w:t>
      </w:r>
      <w:r>
        <w:t>各服务间配合工作完成</w:t>
      </w:r>
      <w:r>
        <w:rPr>
          <w:rFonts w:hint="eastAsia"/>
        </w:rPr>
        <w:t>任务</w:t>
      </w:r>
      <w:r>
        <w:t>。</w:t>
      </w:r>
    </w:p>
    <w:p w:rsidR="00366DCC" w:rsidRDefault="00073C23">
      <w:pPr>
        <w:numPr>
          <w:ilvl w:val="255"/>
          <w:numId w:val="0"/>
        </w:numPr>
        <w:ind w:firstLineChars="200" w:firstLine="480"/>
        <w:jc w:val="both"/>
      </w:pPr>
      <w:r>
        <w:rPr>
          <w:rFonts w:hint="eastAsia"/>
        </w:rPr>
        <w:t>相对于单体应用架构来说，</w:t>
      </w:r>
      <w:proofErr w:type="gramStart"/>
      <w:r>
        <w:rPr>
          <w:rFonts w:hint="eastAsia"/>
        </w:rPr>
        <w:t>微服务</w:t>
      </w:r>
      <w:proofErr w:type="gramEnd"/>
      <w:r>
        <w:rPr>
          <w:rFonts w:hint="eastAsia"/>
        </w:rPr>
        <w:t>架构有着易于开发和维护、单个</w:t>
      </w:r>
      <w:proofErr w:type="gramStart"/>
      <w:r>
        <w:rPr>
          <w:rFonts w:hint="eastAsia"/>
        </w:rPr>
        <w:t>微服务</w:t>
      </w:r>
      <w:proofErr w:type="gramEnd"/>
      <w:r>
        <w:rPr>
          <w:rFonts w:hint="eastAsia"/>
        </w:rPr>
        <w:t>启动较快、局部修改容易部署、技术</w:t>
      </w:r>
      <w:proofErr w:type="gramStart"/>
      <w:r>
        <w:rPr>
          <w:rFonts w:hint="eastAsia"/>
        </w:rPr>
        <w:t>栈</w:t>
      </w:r>
      <w:proofErr w:type="gramEnd"/>
      <w:r>
        <w:rPr>
          <w:rFonts w:hint="eastAsia"/>
        </w:rPr>
        <w:t>不受限、按需伸缩等优点，但是，</w:t>
      </w:r>
      <w:proofErr w:type="gramStart"/>
      <w:r>
        <w:rPr>
          <w:rFonts w:hint="eastAsia"/>
        </w:rPr>
        <w:t>微服务</w:t>
      </w:r>
      <w:proofErr w:type="gramEnd"/>
      <w:r>
        <w:rPr>
          <w:rFonts w:hint="eastAsia"/>
        </w:rPr>
        <w:t>并非是完美的，使用</w:t>
      </w:r>
      <w:proofErr w:type="gramStart"/>
      <w:r>
        <w:rPr>
          <w:rFonts w:hint="eastAsia"/>
        </w:rPr>
        <w:t>微服务</w:t>
      </w:r>
      <w:proofErr w:type="gramEnd"/>
      <w:r>
        <w:rPr>
          <w:rFonts w:hint="eastAsia"/>
        </w:rPr>
        <w:t>也为我们的工作带来了一定的挑战。本文中</w:t>
      </w:r>
      <w:proofErr w:type="gramStart"/>
      <w:r>
        <w:rPr>
          <w:rFonts w:hint="eastAsia"/>
        </w:rPr>
        <w:t>微服务</w:t>
      </w:r>
      <w:proofErr w:type="gramEnd"/>
      <w:r>
        <w:rPr>
          <w:rFonts w:hint="eastAsia"/>
        </w:rPr>
        <w:t>平台主要有两个问题。</w:t>
      </w:r>
    </w:p>
    <w:p w:rsidR="00366DCC" w:rsidRDefault="00073C23">
      <w:pPr>
        <w:numPr>
          <w:ilvl w:val="255"/>
          <w:numId w:val="0"/>
        </w:numPr>
        <w:ind w:firstLineChars="200" w:firstLine="480"/>
        <w:jc w:val="both"/>
      </w:pPr>
      <w:r>
        <w:rPr>
          <w:rFonts w:hint="eastAsia"/>
        </w:rPr>
        <w:t>问题</w:t>
      </w:r>
      <w:proofErr w:type="gramStart"/>
      <w:r>
        <w:rPr>
          <w:rFonts w:hint="eastAsia"/>
        </w:rPr>
        <w:t>一</w:t>
      </w:r>
      <w:proofErr w:type="gramEnd"/>
      <w:r>
        <w:rPr>
          <w:rFonts w:hint="eastAsia"/>
        </w:rPr>
        <w:t>，如何实现高效的服务划分，提高</w:t>
      </w:r>
      <w:proofErr w:type="gramStart"/>
      <w:r>
        <w:rPr>
          <w:rFonts w:hint="eastAsia"/>
        </w:rPr>
        <w:t>微服务</w:t>
      </w:r>
      <w:proofErr w:type="gramEnd"/>
      <w:r>
        <w:rPr>
          <w:rFonts w:hint="eastAsia"/>
        </w:rPr>
        <w:t>平台的服务复用率，降低代码的冗余。</w:t>
      </w:r>
      <w:proofErr w:type="gramStart"/>
      <w:r>
        <w:rPr>
          <w:rFonts w:hint="eastAsia"/>
        </w:rPr>
        <w:t>微服务</w:t>
      </w:r>
      <w:proofErr w:type="gramEnd"/>
      <w:r>
        <w:rPr>
          <w:rFonts w:hint="eastAsia"/>
        </w:rPr>
        <w:t>的粒度是难点，也常常是争论的焦点。应当使用合理的粒度划分微服务，而不是一味地把服务做小。代码量的多少不能作为</w:t>
      </w:r>
      <w:proofErr w:type="gramStart"/>
      <w:r>
        <w:rPr>
          <w:rFonts w:hint="eastAsia"/>
        </w:rPr>
        <w:t>微服务</w:t>
      </w:r>
      <w:proofErr w:type="gramEnd"/>
      <w:r>
        <w:rPr>
          <w:rFonts w:hint="eastAsia"/>
        </w:rPr>
        <w:t>划分的依据，因为不同的</w:t>
      </w:r>
      <w:proofErr w:type="gramStart"/>
      <w:r>
        <w:rPr>
          <w:rFonts w:hint="eastAsia"/>
        </w:rPr>
        <w:t>微服务</w:t>
      </w:r>
      <w:proofErr w:type="gramEnd"/>
      <w:r>
        <w:rPr>
          <w:rFonts w:hint="eastAsia"/>
        </w:rPr>
        <w:t>本身的业务复杂性不同，代码量也不同。在</w:t>
      </w:r>
      <w:proofErr w:type="gramStart"/>
      <w:r>
        <w:rPr>
          <w:rFonts w:hint="eastAsia"/>
        </w:rPr>
        <w:t>微服务</w:t>
      </w:r>
      <w:proofErr w:type="gramEnd"/>
      <w:r>
        <w:rPr>
          <w:rFonts w:hint="eastAsia"/>
        </w:rPr>
        <w:t>的设计阶段，就应确定其边界。</w:t>
      </w:r>
      <w:proofErr w:type="gramStart"/>
      <w:r>
        <w:rPr>
          <w:rFonts w:hint="eastAsia"/>
        </w:rPr>
        <w:t>微服务</w:t>
      </w:r>
      <w:proofErr w:type="gramEnd"/>
      <w:r>
        <w:rPr>
          <w:rFonts w:hint="eastAsia"/>
        </w:rPr>
        <w:t>之间应相对独立并保持松耦合。</w:t>
      </w:r>
      <w:r>
        <w:t>目前围绕</w:t>
      </w:r>
      <w:proofErr w:type="gramStart"/>
      <w:r>
        <w:t>微服务</w:t>
      </w:r>
      <w:proofErr w:type="gramEnd"/>
      <w:r>
        <w:t>的</w:t>
      </w:r>
      <w:r>
        <w:rPr>
          <w:rFonts w:hint="eastAsia"/>
        </w:rPr>
        <w:t>划分</w:t>
      </w:r>
      <w:r>
        <w:t>工作是有限的</w:t>
      </w:r>
      <w:r>
        <w:rPr>
          <w:rFonts w:hint="eastAsia"/>
        </w:rPr>
        <w:t>，</w:t>
      </w:r>
      <w:r>
        <w:t>在现有技术水平上，</w:t>
      </w:r>
      <w:proofErr w:type="gramStart"/>
      <w:r>
        <w:t>微服务</w:t>
      </w:r>
      <w:proofErr w:type="gramEnd"/>
      <w:r>
        <w:t>缺乏工具支持，很大一部分工作只是概念性的</w:t>
      </w:r>
      <w:r>
        <w:rPr>
          <w:vertAlign w:val="superscript"/>
        </w:rPr>
        <w:t>[3]</w:t>
      </w:r>
      <w:r>
        <w:rPr>
          <w:rFonts w:hint="eastAsia"/>
        </w:rPr>
        <w:t>，因此在</w:t>
      </w:r>
      <w:proofErr w:type="gramStart"/>
      <w:r>
        <w:rPr>
          <w:rFonts w:hint="eastAsia"/>
        </w:rPr>
        <w:t>微服务</w:t>
      </w:r>
      <w:proofErr w:type="gramEnd"/>
      <w:r>
        <w:rPr>
          <w:rFonts w:hint="eastAsia"/>
        </w:rPr>
        <w:t>领域应用服务划分技术需要进一步的研究。</w:t>
      </w:r>
      <w:r>
        <w:t>如何划分微服务，制定划分策略，满足</w:t>
      </w:r>
      <w:proofErr w:type="gramStart"/>
      <w:r>
        <w:t>微服务</w:t>
      </w:r>
      <w:proofErr w:type="gramEnd"/>
      <w:r>
        <w:t>内部的高内聚性和</w:t>
      </w:r>
      <w:proofErr w:type="gramStart"/>
      <w:r>
        <w:t>微服务</w:t>
      </w:r>
      <w:proofErr w:type="gramEnd"/>
      <w:r>
        <w:t>之间的低耦合性，是我们面临的主要问题。</w:t>
      </w:r>
    </w:p>
    <w:p w:rsidR="00366DCC" w:rsidRDefault="00073C23">
      <w:pPr>
        <w:numPr>
          <w:ilvl w:val="255"/>
          <w:numId w:val="0"/>
        </w:numPr>
        <w:ind w:firstLineChars="200" w:firstLine="480"/>
        <w:jc w:val="both"/>
      </w:pPr>
      <w:r>
        <w:rPr>
          <w:rFonts w:hint="eastAsia"/>
        </w:rPr>
        <w:t>问题二，如何进行服务路径选择，得到最优的服务路径，降低服务的执行时间，提高应用的执行效率。</w:t>
      </w:r>
      <w:r>
        <w:t>对于基于</w:t>
      </w:r>
      <w:proofErr w:type="gramStart"/>
      <w:r>
        <w:t>微服务</w:t>
      </w:r>
      <w:proofErr w:type="gramEnd"/>
      <w:r>
        <w:t>架构的分布式处理</w:t>
      </w:r>
      <w:r>
        <w:rPr>
          <w:rFonts w:hint="eastAsia"/>
        </w:rPr>
        <w:t>云</w:t>
      </w:r>
      <w:r>
        <w:t>平台，</w:t>
      </w:r>
      <w:proofErr w:type="gramStart"/>
      <w:r>
        <w:t>微服务</w:t>
      </w:r>
      <w:proofErr w:type="gramEnd"/>
      <w:r>
        <w:t>划</w:t>
      </w:r>
      <w:r>
        <w:lastRenderedPageBreak/>
        <w:t>分完成，如何组合</w:t>
      </w:r>
      <w:proofErr w:type="gramStart"/>
      <w:r>
        <w:t>微服务</w:t>
      </w:r>
      <w:proofErr w:type="gramEnd"/>
      <w:r>
        <w:rPr>
          <w:vertAlign w:val="superscript"/>
        </w:rPr>
        <w:t>[7][8]</w:t>
      </w:r>
      <w:r>
        <w:t>，制定相应的</w:t>
      </w:r>
      <w:proofErr w:type="gramStart"/>
      <w:r>
        <w:t>微服务</w:t>
      </w:r>
      <w:proofErr w:type="gramEnd"/>
      <w:r>
        <w:t>路径选择策略，对于提高应用的执行效率尤其重要，也是目前研究的热点问题。目前大多数的服务选择策略只考虑服务静态特征</w:t>
      </w:r>
      <w:r>
        <w:rPr>
          <w:rFonts w:hint="eastAsia"/>
          <w:vertAlign w:val="superscript"/>
        </w:rPr>
        <w:t>[9]</w:t>
      </w:r>
      <w:r>
        <w:t>，例如服务响应程度，服务利用率，吞吐量，并没有考虑服务实例运行时特征。对于</w:t>
      </w:r>
      <w:r>
        <w:rPr>
          <w:rFonts w:hint="eastAsia"/>
        </w:rPr>
        <w:t>由多个子任务组成的大型</w:t>
      </w:r>
      <w:r>
        <w:t>应用来说，</w:t>
      </w:r>
      <w:r>
        <w:rPr>
          <w:rFonts w:hint="eastAsia"/>
        </w:rPr>
        <w:t>当前</w:t>
      </w:r>
      <w:proofErr w:type="gramStart"/>
      <w:r>
        <w:rPr>
          <w:rFonts w:hint="eastAsia"/>
        </w:rPr>
        <w:t>一</w:t>
      </w:r>
      <w:proofErr w:type="gramEnd"/>
      <w:r>
        <w:rPr>
          <w:rFonts w:hint="eastAsia"/>
        </w:rPr>
        <w:t>个</w:t>
      </w:r>
      <w:r>
        <w:t>子任务被执行完成后，</w:t>
      </w:r>
      <w:r>
        <w:rPr>
          <w:rFonts w:hint="eastAsia"/>
        </w:rPr>
        <w:t>后面</w:t>
      </w:r>
      <w:r>
        <w:t>的</w:t>
      </w:r>
      <w:proofErr w:type="gramStart"/>
      <w:r>
        <w:t>子任务</w:t>
      </w:r>
      <w:proofErr w:type="gramEnd"/>
      <w:r>
        <w:t>对应的微服务实例的</w:t>
      </w:r>
      <w:r>
        <w:rPr>
          <w:rFonts w:hint="eastAsia"/>
        </w:rPr>
        <w:t>资源</w:t>
      </w:r>
      <w:r>
        <w:t>状态会时刻动态改变，所以初始化最优的服务路径可能是无效的。</w:t>
      </w:r>
      <w:r>
        <w:rPr>
          <w:rFonts w:hint="eastAsia"/>
        </w:rPr>
        <w:t>如何</w:t>
      </w:r>
      <w:r>
        <w:t>根据</w:t>
      </w:r>
      <w:proofErr w:type="gramStart"/>
      <w:r>
        <w:t>微服务</w:t>
      </w:r>
      <w:proofErr w:type="gramEnd"/>
      <w:r>
        <w:t>的实时</w:t>
      </w:r>
      <w:r>
        <w:rPr>
          <w:rFonts w:hint="eastAsia"/>
        </w:rPr>
        <w:t>处理能力</w:t>
      </w:r>
      <w:r>
        <w:t>自适应的更新</w:t>
      </w:r>
      <w:proofErr w:type="gramStart"/>
      <w:r>
        <w:t>微服务</w:t>
      </w:r>
      <w:proofErr w:type="gramEnd"/>
      <w:r>
        <w:t>路径</w:t>
      </w:r>
      <w:r>
        <w:rPr>
          <w:vertAlign w:val="superscript"/>
        </w:rPr>
        <w:t>[10][11]</w:t>
      </w:r>
      <w:r>
        <w:t>，以实现高效的应用执行效率。当今一些动态的自适应</w:t>
      </w:r>
      <w:r>
        <w:rPr>
          <w:vertAlign w:val="superscript"/>
        </w:rPr>
        <w:t>[12]</w:t>
      </w:r>
      <w:r>
        <w:t>的算法被提出来，这些方法选择合适的</w:t>
      </w:r>
      <w:r>
        <w:rPr>
          <w:rFonts w:hint="eastAsia"/>
        </w:rPr>
        <w:t>候选</w:t>
      </w:r>
      <w:r>
        <w:t>服务来创建最优的服务路径，并且根据服务状态的改变，动态的更新服务路径，然而他们并没有考虑任务细粒度的特征，即使是相同的任务，不同的数据，也会导致应用处理效率不同。</w:t>
      </w:r>
    </w:p>
    <w:p w:rsidR="00366DCC" w:rsidRDefault="00073C23">
      <w:pPr>
        <w:numPr>
          <w:ilvl w:val="255"/>
          <w:numId w:val="0"/>
        </w:numPr>
        <w:ind w:firstLineChars="200" w:firstLine="480"/>
        <w:jc w:val="both"/>
      </w:pPr>
      <w:r>
        <w:rPr>
          <w:rFonts w:hint="eastAsia"/>
        </w:rPr>
        <w:t>综上，在</w:t>
      </w:r>
      <w:proofErr w:type="gramStart"/>
      <w:r>
        <w:rPr>
          <w:rFonts w:hint="eastAsia"/>
        </w:rPr>
        <w:t>微服务</w:t>
      </w:r>
      <w:proofErr w:type="gramEnd"/>
      <w:r>
        <w:rPr>
          <w:rFonts w:hint="eastAsia"/>
        </w:rPr>
        <w:t>平台中，设计合理的服务划分策略，实现高效的应用执行效率，还有许多工作要做。近年来，</w:t>
      </w:r>
      <w:proofErr w:type="gramStart"/>
      <w:r>
        <w:rPr>
          <w:rFonts w:hint="eastAsia"/>
        </w:rPr>
        <w:t>微服务</w:t>
      </w:r>
      <w:proofErr w:type="gramEnd"/>
      <w:r>
        <w:rPr>
          <w:rFonts w:hint="eastAsia"/>
        </w:rPr>
        <w:t>架构成为了</w:t>
      </w:r>
      <w:proofErr w:type="gramStart"/>
      <w:r>
        <w:rPr>
          <w:rFonts w:hint="eastAsia"/>
        </w:rPr>
        <w:t>云计算</w:t>
      </w:r>
      <w:proofErr w:type="gramEnd"/>
      <w:r>
        <w:rPr>
          <w:rFonts w:hint="eastAsia"/>
        </w:rPr>
        <w:t>领域的热点话题，</w:t>
      </w:r>
      <w:proofErr w:type="gramStart"/>
      <w:r>
        <w:rPr>
          <w:rFonts w:hint="eastAsia"/>
        </w:rPr>
        <w:t>微服务</w:t>
      </w:r>
      <w:proofErr w:type="gramEnd"/>
      <w:r>
        <w:rPr>
          <w:rFonts w:hint="eastAsia"/>
        </w:rPr>
        <w:t>已经成为现代大型工程组织中的新兴趋势，然而目前还没有在</w:t>
      </w:r>
      <w:proofErr w:type="gramStart"/>
      <w:r>
        <w:rPr>
          <w:rFonts w:hint="eastAsia"/>
        </w:rPr>
        <w:t>微服务</w:t>
      </w:r>
      <w:proofErr w:type="gramEnd"/>
      <w:r>
        <w:rPr>
          <w:rFonts w:hint="eastAsia"/>
        </w:rPr>
        <w:t>平台设计合理的</w:t>
      </w:r>
      <w:proofErr w:type="gramStart"/>
      <w:r>
        <w:rPr>
          <w:rFonts w:hint="eastAsia"/>
        </w:rPr>
        <w:t>微服务</w:t>
      </w:r>
      <w:proofErr w:type="gramEnd"/>
      <w:r>
        <w:rPr>
          <w:rFonts w:hint="eastAsia"/>
        </w:rPr>
        <w:t>方法以及综合考虑平台动态特征和任务特征的服务选择方法的公开案例，本文研究了</w:t>
      </w:r>
      <w:proofErr w:type="gramStart"/>
      <w:r>
        <w:rPr>
          <w:rFonts w:hint="eastAsia"/>
        </w:rPr>
        <w:t>微服务</w:t>
      </w:r>
      <w:proofErr w:type="gramEnd"/>
      <w:r>
        <w:rPr>
          <w:rFonts w:hint="eastAsia"/>
        </w:rPr>
        <w:t>架构，提出了一种高效的服务划分方法和服务选择策略，有效提高了</w:t>
      </w:r>
      <w:proofErr w:type="gramStart"/>
      <w:r>
        <w:rPr>
          <w:rFonts w:hint="eastAsia"/>
        </w:rPr>
        <w:t>微服务</w:t>
      </w:r>
      <w:proofErr w:type="gramEnd"/>
      <w:r>
        <w:rPr>
          <w:rFonts w:hint="eastAsia"/>
        </w:rPr>
        <w:t>平台中服务的复用率，降低了服务的执行时间，提高了应用的执行效率。</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2" w:name="_Toc1420901"/>
      <w:r>
        <w:rPr>
          <w:b w:val="0"/>
          <w:kern w:val="2"/>
          <w:szCs w:val="28"/>
        </w:rPr>
        <w:t xml:space="preserve">1.2 </w:t>
      </w:r>
      <w:r>
        <w:rPr>
          <w:rFonts w:ascii="黑体" w:hAnsi="黑体"/>
          <w:b w:val="0"/>
          <w:kern w:val="2"/>
          <w:szCs w:val="28"/>
        </w:rPr>
        <w:t>国内外研究现状</w:t>
      </w:r>
      <w:bookmarkEnd w:id="2"/>
    </w:p>
    <w:p w:rsidR="00366DCC" w:rsidRDefault="00073C23">
      <w:pPr>
        <w:ind w:firstLineChars="200" w:firstLine="480"/>
        <w:jc w:val="both"/>
        <w:rPr>
          <w:szCs w:val="24"/>
        </w:rPr>
      </w:pPr>
      <w:proofErr w:type="gramStart"/>
      <w:r>
        <w:rPr>
          <w:rFonts w:hint="eastAsia"/>
        </w:rPr>
        <w:t>微服务</w:t>
      </w:r>
      <w:proofErr w:type="gramEnd"/>
      <w:r>
        <w:rPr>
          <w:rFonts w:hint="eastAsia"/>
        </w:rPr>
        <w:t>架构的概念作为一种新型的软件架构在最近几年来引起了国内外专家的广泛关注。如何划分</w:t>
      </w:r>
      <w:proofErr w:type="gramStart"/>
      <w:r>
        <w:rPr>
          <w:rFonts w:hint="eastAsia"/>
        </w:rPr>
        <w:t>微服务</w:t>
      </w:r>
      <w:proofErr w:type="gramEnd"/>
      <w:r>
        <w:rPr>
          <w:rFonts w:hint="eastAsia"/>
        </w:rPr>
        <w:t>以及确定</w:t>
      </w:r>
      <w:proofErr w:type="gramStart"/>
      <w:r>
        <w:rPr>
          <w:rFonts w:hint="eastAsia"/>
        </w:rPr>
        <w:t>微服务</w:t>
      </w:r>
      <w:proofErr w:type="gramEnd"/>
      <w:r>
        <w:rPr>
          <w:rFonts w:hint="eastAsia"/>
        </w:rPr>
        <w:t>的粒度</w:t>
      </w:r>
      <w:r>
        <w:rPr>
          <w:rFonts w:hint="eastAsia"/>
          <w:vertAlign w:val="superscript"/>
        </w:rPr>
        <w:t>[13]</w:t>
      </w:r>
      <w:r>
        <w:rPr>
          <w:rFonts w:hint="eastAsia"/>
        </w:rPr>
        <w:t>是研究的难点，也是服务计算领域争论的焦点。在</w:t>
      </w:r>
      <w:proofErr w:type="gramStart"/>
      <w:r>
        <w:rPr>
          <w:rFonts w:hint="eastAsia"/>
        </w:rPr>
        <w:t>微服务</w:t>
      </w:r>
      <w:proofErr w:type="gramEnd"/>
      <w:r>
        <w:rPr>
          <w:rFonts w:hint="eastAsia"/>
        </w:rPr>
        <w:t>的设计阶段，应该确定其边界</w:t>
      </w:r>
      <w:r>
        <w:rPr>
          <w:rFonts w:hint="eastAsia"/>
          <w:vertAlign w:val="superscript"/>
        </w:rPr>
        <w:t>[4]</w:t>
      </w:r>
      <w:r>
        <w:rPr>
          <w:rFonts w:hint="eastAsia"/>
        </w:rPr>
        <w:t>。</w:t>
      </w:r>
      <w:proofErr w:type="spellStart"/>
      <w:r>
        <w:t>Eberhard</w:t>
      </w:r>
      <w:proofErr w:type="spellEnd"/>
      <w:r>
        <w:t xml:space="preserve"> Wolf</w:t>
      </w:r>
      <w:r>
        <w:rPr>
          <w:rFonts w:hint="eastAsia"/>
        </w:rPr>
        <w:t>在文献</w:t>
      </w:r>
      <w:r>
        <w:rPr>
          <w:rFonts w:hint="eastAsia"/>
          <w:vertAlign w:val="superscript"/>
        </w:rPr>
        <w:t>[60]</w:t>
      </w:r>
      <w:r>
        <w:rPr>
          <w:rFonts w:hint="eastAsia"/>
        </w:rPr>
        <w:t>中提出</w:t>
      </w:r>
      <w:proofErr w:type="gramStart"/>
      <w:r>
        <w:rPr>
          <w:rFonts w:hint="eastAsia"/>
        </w:rPr>
        <w:t>微服务</w:t>
      </w:r>
      <w:proofErr w:type="gramEnd"/>
      <w:r>
        <w:rPr>
          <w:rFonts w:hint="eastAsia"/>
        </w:rPr>
        <w:t>的规模应该足够小，并专注于实现一个功能；</w:t>
      </w:r>
      <w:r>
        <w:rPr>
          <w:rFonts w:hint="eastAsia"/>
        </w:rPr>
        <w:t xml:space="preserve"> </w:t>
      </w:r>
      <w:proofErr w:type="spellStart"/>
      <w:r>
        <w:t>Mohsen</w:t>
      </w:r>
      <w:proofErr w:type="spellEnd"/>
      <w:r>
        <w:t xml:space="preserve"> </w:t>
      </w:r>
      <w:proofErr w:type="spellStart"/>
      <w:r>
        <w:t>Ahmadvand</w:t>
      </w:r>
      <w:proofErr w:type="spellEnd"/>
      <w:r>
        <w:rPr>
          <w:rFonts w:hint="eastAsia"/>
        </w:rPr>
        <w:t>等人</w:t>
      </w:r>
      <w:r>
        <w:rPr>
          <w:rFonts w:hint="eastAsia"/>
          <w:vertAlign w:val="superscript"/>
        </w:rPr>
        <w:t>[61]</w:t>
      </w:r>
      <w:r>
        <w:rPr>
          <w:rFonts w:hint="eastAsia"/>
        </w:rPr>
        <w:t>指出</w:t>
      </w:r>
      <w:proofErr w:type="gramStart"/>
      <w:r>
        <w:rPr>
          <w:rFonts w:hint="eastAsia"/>
        </w:rPr>
        <w:t>微服务</w:t>
      </w:r>
      <w:proofErr w:type="gramEnd"/>
      <w:r>
        <w:rPr>
          <w:rFonts w:hint="eastAsia"/>
        </w:rPr>
        <w:t>分解的时候应该考虑系统要求、安全性和</w:t>
      </w:r>
      <w:proofErr w:type="gramStart"/>
      <w:r>
        <w:rPr>
          <w:rFonts w:hint="eastAsia"/>
        </w:rPr>
        <w:t>可</w:t>
      </w:r>
      <w:proofErr w:type="gramEnd"/>
      <w:r>
        <w:rPr>
          <w:rFonts w:hint="eastAsia"/>
        </w:rPr>
        <w:t>扩展性，然而这些并不是分解</w:t>
      </w:r>
      <w:proofErr w:type="gramStart"/>
      <w:r>
        <w:rPr>
          <w:rFonts w:hint="eastAsia"/>
        </w:rPr>
        <w:t>微服务</w:t>
      </w:r>
      <w:proofErr w:type="gramEnd"/>
      <w:r>
        <w:rPr>
          <w:rFonts w:hint="eastAsia"/>
        </w:rPr>
        <w:t>时应该考虑的唯一因素；</w:t>
      </w:r>
      <w:proofErr w:type="spellStart"/>
      <w:r>
        <w:rPr>
          <w:szCs w:val="24"/>
        </w:rPr>
        <w:t>Tugrul</w:t>
      </w:r>
      <w:proofErr w:type="spellEnd"/>
      <w:r>
        <w:rPr>
          <w:szCs w:val="24"/>
        </w:rPr>
        <w:t xml:space="preserve"> </w:t>
      </w:r>
      <w:proofErr w:type="spellStart"/>
      <w:r>
        <w:rPr>
          <w:szCs w:val="24"/>
        </w:rPr>
        <w:t>Asik</w:t>
      </w:r>
      <w:proofErr w:type="spellEnd"/>
      <w:r>
        <w:rPr>
          <w:rFonts w:hint="eastAsia"/>
          <w:szCs w:val="24"/>
        </w:rPr>
        <w:t>等人</w:t>
      </w:r>
      <w:r>
        <w:rPr>
          <w:rFonts w:hint="eastAsia"/>
          <w:szCs w:val="24"/>
          <w:vertAlign w:val="superscript"/>
        </w:rPr>
        <w:t>[62]</w:t>
      </w:r>
      <w:r>
        <w:rPr>
          <w:rFonts w:hint="eastAsia"/>
          <w:szCs w:val="24"/>
        </w:rPr>
        <w:t>提出通过计算用于</w:t>
      </w:r>
      <w:proofErr w:type="gramStart"/>
      <w:r>
        <w:rPr>
          <w:rFonts w:hint="eastAsia"/>
          <w:szCs w:val="24"/>
        </w:rPr>
        <w:t>其他微服务</w:t>
      </w:r>
      <w:proofErr w:type="gramEnd"/>
      <w:r>
        <w:rPr>
          <w:rFonts w:hint="eastAsia"/>
          <w:szCs w:val="24"/>
        </w:rPr>
        <w:t>或者外部服务交互的资源和客户的和来衡量一个</w:t>
      </w:r>
      <w:proofErr w:type="gramStart"/>
      <w:r>
        <w:rPr>
          <w:rFonts w:hint="eastAsia"/>
          <w:szCs w:val="24"/>
        </w:rPr>
        <w:t>微服务</w:t>
      </w:r>
      <w:proofErr w:type="gramEnd"/>
      <w:r>
        <w:rPr>
          <w:rFonts w:hint="eastAsia"/>
          <w:szCs w:val="24"/>
        </w:rPr>
        <w:t>的大小。由于衡量</w:t>
      </w:r>
      <w:proofErr w:type="gramStart"/>
      <w:r>
        <w:rPr>
          <w:rFonts w:hint="eastAsia"/>
          <w:szCs w:val="24"/>
        </w:rPr>
        <w:t>微服务</w:t>
      </w:r>
      <w:proofErr w:type="gramEnd"/>
      <w:r>
        <w:rPr>
          <w:rFonts w:hint="eastAsia"/>
          <w:szCs w:val="24"/>
        </w:rPr>
        <w:t>大小的因素是模糊的，因此将一个应用分解成合适的</w:t>
      </w:r>
      <w:proofErr w:type="gramStart"/>
      <w:r>
        <w:rPr>
          <w:rFonts w:hint="eastAsia"/>
          <w:szCs w:val="24"/>
        </w:rPr>
        <w:t>微服务</w:t>
      </w:r>
      <w:proofErr w:type="gramEnd"/>
      <w:r>
        <w:rPr>
          <w:rFonts w:hint="eastAsia"/>
          <w:szCs w:val="24"/>
        </w:rPr>
        <w:t>是一个具有挑战性的工作。目前，在实践中已经提出了许多策略来确定</w:t>
      </w:r>
      <w:proofErr w:type="gramStart"/>
      <w:r>
        <w:rPr>
          <w:rFonts w:hint="eastAsia"/>
          <w:szCs w:val="24"/>
        </w:rPr>
        <w:t>微服务</w:t>
      </w:r>
      <w:proofErr w:type="gramEnd"/>
      <w:r>
        <w:rPr>
          <w:rFonts w:hint="eastAsia"/>
          <w:szCs w:val="24"/>
        </w:rPr>
        <w:t>的大小以及</w:t>
      </w:r>
      <w:proofErr w:type="gramStart"/>
      <w:r>
        <w:rPr>
          <w:rFonts w:hint="eastAsia"/>
          <w:szCs w:val="24"/>
        </w:rPr>
        <w:t>如何微</w:t>
      </w:r>
      <w:proofErr w:type="gramEnd"/>
      <w:r>
        <w:rPr>
          <w:rFonts w:hint="eastAsia"/>
          <w:szCs w:val="24"/>
        </w:rPr>
        <w:t>服务。</w:t>
      </w:r>
      <w:r>
        <w:rPr>
          <w:kern w:val="2"/>
          <w:szCs w:val="28"/>
        </w:rPr>
        <w:t xml:space="preserve">Gerald </w:t>
      </w:r>
      <w:proofErr w:type="spellStart"/>
      <w:r>
        <w:rPr>
          <w:kern w:val="2"/>
          <w:szCs w:val="28"/>
        </w:rPr>
        <w:t>Schermann</w:t>
      </w:r>
      <w:proofErr w:type="spellEnd"/>
      <w:r>
        <w:rPr>
          <w:kern w:val="2"/>
          <w:szCs w:val="28"/>
        </w:rPr>
        <w:t>等人</w:t>
      </w:r>
      <w:r>
        <w:rPr>
          <w:kern w:val="2"/>
          <w:szCs w:val="28"/>
          <w:vertAlign w:val="superscript"/>
        </w:rPr>
        <w:t>[14]</w:t>
      </w:r>
      <w:r>
        <w:rPr>
          <w:rFonts w:hint="eastAsia"/>
          <w:kern w:val="2"/>
          <w:szCs w:val="28"/>
        </w:rPr>
        <w:t>将</w:t>
      </w:r>
      <w:proofErr w:type="gramStart"/>
      <w:r>
        <w:rPr>
          <w:rFonts w:hint="eastAsia"/>
          <w:kern w:val="2"/>
          <w:szCs w:val="28"/>
        </w:rPr>
        <w:t>微服务</w:t>
      </w:r>
      <w:proofErr w:type="gramEnd"/>
      <w:r>
        <w:rPr>
          <w:rFonts w:hint="eastAsia"/>
          <w:kern w:val="2"/>
          <w:szCs w:val="28"/>
        </w:rPr>
        <w:t>的大小与代码行数（</w:t>
      </w:r>
      <w:r>
        <w:rPr>
          <w:rFonts w:hint="eastAsia"/>
          <w:kern w:val="2"/>
          <w:szCs w:val="28"/>
        </w:rPr>
        <w:t>LOC</w:t>
      </w:r>
      <w:r>
        <w:rPr>
          <w:rFonts w:hint="eastAsia"/>
          <w:kern w:val="2"/>
          <w:szCs w:val="28"/>
        </w:rPr>
        <w:t>）联系起来，并且建议</w:t>
      </w:r>
      <w:proofErr w:type="gramStart"/>
      <w:r>
        <w:rPr>
          <w:rFonts w:hint="eastAsia"/>
          <w:kern w:val="2"/>
          <w:szCs w:val="28"/>
        </w:rPr>
        <w:t>微服务</w:t>
      </w:r>
      <w:proofErr w:type="gramEnd"/>
      <w:r>
        <w:rPr>
          <w:rFonts w:hint="eastAsia"/>
          <w:kern w:val="2"/>
          <w:szCs w:val="28"/>
        </w:rPr>
        <w:t>的规模应该在</w:t>
      </w:r>
      <w:r>
        <w:rPr>
          <w:rFonts w:hint="eastAsia"/>
          <w:kern w:val="2"/>
          <w:szCs w:val="28"/>
        </w:rPr>
        <w:t>10</w:t>
      </w:r>
      <w:r>
        <w:rPr>
          <w:rFonts w:hint="eastAsia"/>
          <w:kern w:val="2"/>
          <w:szCs w:val="28"/>
        </w:rPr>
        <w:t>到</w:t>
      </w:r>
      <w:r>
        <w:rPr>
          <w:rFonts w:hint="eastAsia"/>
          <w:kern w:val="2"/>
          <w:szCs w:val="28"/>
        </w:rPr>
        <w:t>100</w:t>
      </w:r>
      <w:r>
        <w:rPr>
          <w:rFonts w:hint="eastAsia"/>
          <w:kern w:val="2"/>
          <w:szCs w:val="28"/>
        </w:rPr>
        <w:t>个</w:t>
      </w:r>
      <w:r>
        <w:rPr>
          <w:rFonts w:hint="eastAsia"/>
          <w:kern w:val="2"/>
          <w:szCs w:val="28"/>
        </w:rPr>
        <w:t>LOC</w:t>
      </w:r>
      <w:r>
        <w:rPr>
          <w:rFonts w:hint="eastAsia"/>
          <w:kern w:val="2"/>
          <w:szCs w:val="28"/>
        </w:rPr>
        <w:t>，文中指出计算</w:t>
      </w:r>
      <w:r>
        <w:rPr>
          <w:rFonts w:hint="eastAsia"/>
          <w:kern w:val="2"/>
          <w:szCs w:val="28"/>
        </w:rPr>
        <w:t>LOC</w:t>
      </w:r>
      <w:r>
        <w:rPr>
          <w:rFonts w:hint="eastAsia"/>
          <w:kern w:val="2"/>
          <w:szCs w:val="28"/>
        </w:rPr>
        <w:t>是</w:t>
      </w:r>
      <w:proofErr w:type="gramStart"/>
      <w:r>
        <w:rPr>
          <w:rFonts w:hint="eastAsia"/>
          <w:kern w:val="2"/>
          <w:szCs w:val="28"/>
        </w:rPr>
        <w:t>微服务</w:t>
      </w:r>
      <w:proofErr w:type="gramEnd"/>
      <w:r>
        <w:rPr>
          <w:rFonts w:hint="eastAsia"/>
          <w:kern w:val="2"/>
          <w:szCs w:val="28"/>
        </w:rPr>
        <w:t>不应该超过的代码的行数，因此</w:t>
      </w:r>
      <w:proofErr w:type="gramStart"/>
      <w:r>
        <w:rPr>
          <w:rFonts w:hint="eastAsia"/>
          <w:kern w:val="2"/>
          <w:szCs w:val="28"/>
        </w:rPr>
        <w:t>微服务</w:t>
      </w:r>
      <w:proofErr w:type="gramEnd"/>
      <w:r>
        <w:rPr>
          <w:rFonts w:hint="eastAsia"/>
          <w:kern w:val="2"/>
          <w:szCs w:val="28"/>
        </w:rPr>
        <w:t>的代码行数越少就增加了</w:t>
      </w:r>
      <w:proofErr w:type="gramStart"/>
      <w:r>
        <w:rPr>
          <w:rFonts w:hint="eastAsia"/>
          <w:kern w:val="2"/>
          <w:szCs w:val="28"/>
        </w:rPr>
        <w:t>微服务</w:t>
      </w:r>
      <w:proofErr w:type="gramEnd"/>
      <w:r>
        <w:rPr>
          <w:rFonts w:hint="eastAsia"/>
          <w:kern w:val="2"/>
          <w:szCs w:val="28"/>
        </w:rPr>
        <w:t>扩展的灵活性并且简化了更改或者移除</w:t>
      </w:r>
      <w:proofErr w:type="gramStart"/>
      <w:r>
        <w:rPr>
          <w:rFonts w:hint="eastAsia"/>
          <w:kern w:val="2"/>
          <w:szCs w:val="28"/>
        </w:rPr>
        <w:t>微服务</w:t>
      </w:r>
      <w:proofErr w:type="gramEnd"/>
      <w:r>
        <w:rPr>
          <w:rFonts w:hint="eastAsia"/>
          <w:kern w:val="2"/>
          <w:szCs w:val="28"/>
        </w:rPr>
        <w:t>的过程。但是</w:t>
      </w:r>
      <w:r>
        <w:rPr>
          <w:rFonts w:hint="eastAsia"/>
          <w:kern w:val="2"/>
          <w:szCs w:val="28"/>
        </w:rPr>
        <w:t>LOC</w:t>
      </w:r>
      <w:r>
        <w:rPr>
          <w:rFonts w:hint="eastAsia"/>
          <w:kern w:val="2"/>
          <w:szCs w:val="28"/>
        </w:rPr>
        <w:t>策略是不合适的，因为</w:t>
      </w:r>
      <w:proofErr w:type="gramStart"/>
      <w:r>
        <w:rPr>
          <w:rFonts w:hint="eastAsia"/>
          <w:kern w:val="2"/>
          <w:szCs w:val="28"/>
        </w:rPr>
        <w:t>微服务</w:t>
      </w:r>
      <w:proofErr w:type="gramEnd"/>
      <w:r>
        <w:rPr>
          <w:rFonts w:hint="eastAsia"/>
          <w:kern w:val="2"/>
          <w:szCs w:val="28"/>
        </w:rPr>
        <w:t>有可能使用不同的技术</w:t>
      </w:r>
      <w:proofErr w:type="gramStart"/>
      <w:r>
        <w:rPr>
          <w:rFonts w:hint="eastAsia"/>
          <w:kern w:val="2"/>
          <w:szCs w:val="28"/>
        </w:rPr>
        <w:t>栈</w:t>
      </w:r>
      <w:proofErr w:type="gramEnd"/>
      <w:r>
        <w:rPr>
          <w:rFonts w:hint="eastAsia"/>
          <w:kern w:val="2"/>
          <w:szCs w:val="28"/>
        </w:rPr>
        <w:t>构建的，而这些技</w:t>
      </w:r>
      <w:r>
        <w:rPr>
          <w:rFonts w:hint="eastAsia"/>
          <w:kern w:val="2"/>
          <w:szCs w:val="28"/>
        </w:rPr>
        <w:lastRenderedPageBreak/>
        <w:t>术</w:t>
      </w:r>
      <w:proofErr w:type="gramStart"/>
      <w:r>
        <w:rPr>
          <w:rFonts w:hint="eastAsia"/>
          <w:kern w:val="2"/>
          <w:szCs w:val="28"/>
        </w:rPr>
        <w:t>栈</w:t>
      </w:r>
      <w:proofErr w:type="gramEnd"/>
      <w:r>
        <w:rPr>
          <w:rFonts w:hint="eastAsia"/>
          <w:kern w:val="2"/>
          <w:szCs w:val="28"/>
        </w:rPr>
        <w:t>在</w:t>
      </w:r>
      <w:r>
        <w:rPr>
          <w:rFonts w:hint="eastAsia"/>
          <w:kern w:val="2"/>
          <w:szCs w:val="28"/>
        </w:rPr>
        <w:t>LOC</w:t>
      </w:r>
      <w:r>
        <w:rPr>
          <w:rFonts w:hint="eastAsia"/>
          <w:kern w:val="2"/>
          <w:szCs w:val="28"/>
        </w:rPr>
        <w:t>上是不同的。此外，不同的服务类型最小的</w:t>
      </w:r>
      <w:r>
        <w:rPr>
          <w:rFonts w:hint="eastAsia"/>
          <w:kern w:val="2"/>
          <w:szCs w:val="28"/>
        </w:rPr>
        <w:t>LOC</w:t>
      </w:r>
      <w:r>
        <w:rPr>
          <w:rFonts w:hint="eastAsia"/>
          <w:kern w:val="2"/>
          <w:szCs w:val="28"/>
        </w:rPr>
        <w:t>可能是不同的。</w:t>
      </w:r>
      <w:r>
        <w:rPr>
          <w:szCs w:val="24"/>
        </w:rPr>
        <w:t xml:space="preserve">Mario </w:t>
      </w:r>
      <w:proofErr w:type="spellStart"/>
      <w:r>
        <w:rPr>
          <w:szCs w:val="24"/>
        </w:rPr>
        <w:t>Villamizar</w:t>
      </w:r>
      <w:proofErr w:type="spellEnd"/>
      <w:r>
        <w:rPr>
          <w:rFonts w:hint="eastAsia"/>
          <w:szCs w:val="24"/>
        </w:rPr>
        <w:t>等人</w:t>
      </w:r>
      <w:r>
        <w:rPr>
          <w:rFonts w:hint="eastAsia"/>
          <w:szCs w:val="24"/>
          <w:vertAlign w:val="superscript"/>
        </w:rPr>
        <w:t>[63]</w:t>
      </w:r>
      <w:r>
        <w:rPr>
          <w:rFonts w:hint="eastAsia"/>
          <w:szCs w:val="24"/>
        </w:rPr>
        <w:t>提出将</w:t>
      </w:r>
      <w:proofErr w:type="gramStart"/>
      <w:r>
        <w:rPr>
          <w:rFonts w:hint="eastAsia"/>
          <w:szCs w:val="24"/>
        </w:rPr>
        <w:t>微服务</w:t>
      </w:r>
      <w:proofErr w:type="gramEnd"/>
      <w:r>
        <w:rPr>
          <w:rFonts w:hint="eastAsia"/>
          <w:szCs w:val="24"/>
        </w:rPr>
        <w:t>定义为独立开发和部署的单元，这些微服务的集合可以部署成一个大的应用，这些服务的划分通过注册的方式划分，被其他服务发现并且可以在部署和更新过程中编排。</w:t>
      </w:r>
      <w:r>
        <w:rPr>
          <w:szCs w:val="24"/>
        </w:rPr>
        <w:t xml:space="preserve">Ulrich </w:t>
      </w:r>
      <w:proofErr w:type="spellStart"/>
      <w:r>
        <w:rPr>
          <w:szCs w:val="24"/>
        </w:rPr>
        <w:t>Kalex</w:t>
      </w:r>
      <w:proofErr w:type="spellEnd"/>
      <w:r>
        <w:rPr>
          <w:rFonts w:hint="eastAsia"/>
          <w:szCs w:val="24"/>
        </w:rPr>
        <w:t>在文献</w:t>
      </w:r>
      <w:r>
        <w:rPr>
          <w:rFonts w:hint="eastAsia"/>
          <w:szCs w:val="24"/>
          <w:vertAlign w:val="superscript"/>
        </w:rPr>
        <w:t>[</w:t>
      </w:r>
      <w:r>
        <w:rPr>
          <w:szCs w:val="24"/>
          <w:vertAlign w:val="superscript"/>
        </w:rPr>
        <w:t>64]</w:t>
      </w:r>
      <w:r>
        <w:rPr>
          <w:rFonts w:hint="eastAsia"/>
          <w:szCs w:val="24"/>
        </w:rPr>
        <w:t>中通过基于业务能力和业务功能来构建微服务，但是开发人员在使用业务功能作为</w:t>
      </w:r>
      <w:proofErr w:type="gramStart"/>
      <w:r>
        <w:rPr>
          <w:rFonts w:hint="eastAsia"/>
          <w:szCs w:val="24"/>
        </w:rPr>
        <w:t>微服务</w:t>
      </w:r>
      <w:proofErr w:type="gramEnd"/>
      <w:r>
        <w:rPr>
          <w:rFonts w:hint="eastAsia"/>
          <w:szCs w:val="24"/>
        </w:rPr>
        <w:t>划分边界时面临着很大挑战，如何定义一个业务能力的</w:t>
      </w:r>
      <w:proofErr w:type="gramStart"/>
      <w:r>
        <w:rPr>
          <w:rFonts w:hint="eastAsia"/>
          <w:szCs w:val="24"/>
        </w:rPr>
        <w:t>的</w:t>
      </w:r>
      <w:proofErr w:type="gramEnd"/>
      <w:r>
        <w:rPr>
          <w:rFonts w:hint="eastAsia"/>
          <w:szCs w:val="24"/>
        </w:rPr>
        <w:t>粒度才能使其不会太大或者太小。可见国内外为了得到高效的</w:t>
      </w:r>
      <w:proofErr w:type="gramStart"/>
      <w:r>
        <w:rPr>
          <w:rFonts w:hint="eastAsia"/>
          <w:szCs w:val="24"/>
        </w:rPr>
        <w:t>微服务</w:t>
      </w:r>
      <w:proofErr w:type="gramEnd"/>
      <w:r>
        <w:rPr>
          <w:rFonts w:hint="eastAsia"/>
          <w:szCs w:val="24"/>
        </w:rPr>
        <w:t>划分方法，或者通过代码行数来确定</w:t>
      </w:r>
      <w:proofErr w:type="gramStart"/>
      <w:r>
        <w:rPr>
          <w:rFonts w:hint="eastAsia"/>
          <w:szCs w:val="24"/>
        </w:rPr>
        <w:t>微服务</w:t>
      </w:r>
      <w:proofErr w:type="gramEnd"/>
      <w:r>
        <w:rPr>
          <w:rFonts w:hint="eastAsia"/>
          <w:szCs w:val="24"/>
        </w:rPr>
        <w:t>边界，或者通过业务能力来确定</w:t>
      </w:r>
      <w:proofErr w:type="gramStart"/>
      <w:r>
        <w:rPr>
          <w:rFonts w:hint="eastAsia"/>
          <w:szCs w:val="24"/>
        </w:rPr>
        <w:t>微服务</w:t>
      </w:r>
      <w:proofErr w:type="gramEnd"/>
      <w:r>
        <w:rPr>
          <w:rFonts w:hint="eastAsia"/>
          <w:szCs w:val="24"/>
        </w:rPr>
        <w:t>边界，目前还很少使用语义耦合的方式来划分微服务。本文实现的基于领域驱动设计思想的</w:t>
      </w:r>
      <w:proofErr w:type="gramStart"/>
      <w:r>
        <w:rPr>
          <w:rFonts w:hint="eastAsia"/>
          <w:szCs w:val="24"/>
        </w:rPr>
        <w:t>微服务</w:t>
      </w:r>
      <w:proofErr w:type="gramEnd"/>
      <w:r>
        <w:rPr>
          <w:rFonts w:hint="eastAsia"/>
          <w:szCs w:val="24"/>
        </w:rPr>
        <w:t>划分策略，将有效提高服务的复用率。</w:t>
      </w:r>
    </w:p>
    <w:p w:rsidR="00371884" w:rsidRDefault="00073C23" w:rsidP="00614AB2">
      <w:pPr>
        <w:ind w:firstLineChars="200" w:firstLine="480"/>
        <w:jc w:val="both"/>
      </w:pPr>
      <w:r>
        <w:rPr>
          <w:rFonts w:hint="eastAsia"/>
          <w:szCs w:val="24"/>
        </w:rPr>
        <w:t>为了提高应用的执行效率，服务选择的方法至关重要，目前国内外已有很多关于服务选择的方法涌现。</w:t>
      </w:r>
      <w:r>
        <w:rPr>
          <w:szCs w:val="24"/>
        </w:rPr>
        <w:t xml:space="preserve">M. </w:t>
      </w:r>
      <w:proofErr w:type="spellStart"/>
      <w:r>
        <w:rPr>
          <w:szCs w:val="24"/>
        </w:rPr>
        <w:t>Alrifai</w:t>
      </w:r>
      <w:proofErr w:type="spellEnd"/>
      <w:r>
        <w:rPr>
          <w:rFonts w:hint="eastAsia"/>
          <w:szCs w:val="24"/>
        </w:rPr>
        <w:t>等人</w:t>
      </w:r>
      <w:r>
        <w:rPr>
          <w:szCs w:val="24"/>
          <w:vertAlign w:val="superscript"/>
        </w:rPr>
        <w:t>[7]</w:t>
      </w:r>
      <w:r>
        <w:rPr>
          <w:rFonts w:hint="eastAsia"/>
          <w:szCs w:val="24"/>
        </w:rPr>
        <w:t>提出通过考虑服务之间的</w:t>
      </w:r>
      <w:proofErr w:type="spellStart"/>
      <w:r>
        <w:rPr>
          <w:rFonts w:hint="eastAsia"/>
          <w:szCs w:val="24"/>
        </w:rPr>
        <w:t>Q</w:t>
      </w:r>
      <w:r>
        <w:rPr>
          <w:szCs w:val="24"/>
        </w:rPr>
        <w:t>oS</w:t>
      </w:r>
      <w:proofErr w:type="spellEnd"/>
      <w:r>
        <w:rPr>
          <w:rFonts w:hint="eastAsia"/>
          <w:szCs w:val="24"/>
        </w:rPr>
        <w:t>相关性来选择合适的候选服务，该方法可以管理服务之间相关性，并显著提高生成的组合服务的</w:t>
      </w:r>
      <w:proofErr w:type="spellStart"/>
      <w:r>
        <w:rPr>
          <w:rFonts w:hint="eastAsia"/>
          <w:szCs w:val="24"/>
        </w:rPr>
        <w:t>Q</w:t>
      </w:r>
      <w:r>
        <w:rPr>
          <w:szCs w:val="24"/>
        </w:rPr>
        <w:t>oS</w:t>
      </w:r>
      <w:proofErr w:type="spellEnd"/>
      <w:r>
        <w:rPr>
          <w:rFonts w:hint="eastAsia"/>
          <w:szCs w:val="24"/>
        </w:rPr>
        <w:t>值；</w:t>
      </w:r>
      <w:r w:rsidR="00BC66EF">
        <w:fldChar w:fldCharType="begin"/>
      </w:r>
      <w:r w:rsidR="00D830F8">
        <w:instrText>HYPERLINK "https://ieeexplore.ieee.org/author/37277817500"</w:instrText>
      </w:r>
      <w:r w:rsidR="00BC66EF">
        <w:fldChar w:fldCharType="separate"/>
      </w:r>
      <w:r>
        <w:rPr>
          <w:szCs w:val="24"/>
        </w:rPr>
        <w:t>Shuiguang Deng</w:t>
      </w:r>
      <w:r w:rsidR="00BC66EF">
        <w:fldChar w:fldCharType="end"/>
      </w:r>
      <w:r>
        <w:rPr>
          <w:rFonts w:hint="eastAsia"/>
          <w:szCs w:val="24"/>
        </w:rPr>
        <w:t>等人</w:t>
      </w:r>
      <w:r>
        <w:rPr>
          <w:rFonts w:hint="eastAsia"/>
          <w:szCs w:val="24"/>
          <w:vertAlign w:val="superscript"/>
        </w:rPr>
        <w:t>[</w:t>
      </w:r>
      <w:r>
        <w:rPr>
          <w:szCs w:val="24"/>
          <w:vertAlign w:val="superscript"/>
        </w:rPr>
        <w:t>8]</w:t>
      </w:r>
      <w:r>
        <w:rPr>
          <w:rFonts w:hint="eastAsia"/>
          <w:szCs w:val="24"/>
        </w:rPr>
        <w:t>提出了提出一种基于</w:t>
      </w:r>
      <w:r>
        <w:rPr>
          <w:rFonts w:hint="eastAsia"/>
          <w:szCs w:val="24"/>
        </w:rPr>
        <w:t>s</w:t>
      </w:r>
      <w:r>
        <w:rPr>
          <w:szCs w:val="24"/>
        </w:rPr>
        <w:t>kyline</w:t>
      </w:r>
      <w:r>
        <w:rPr>
          <w:rFonts w:hint="eastAsia"/>
          <w:szCs w:val="24"/>
        </w:rPr>
        <w:t>的服务选择方法来进行服务组合，该方法通过减少要考虑的候选服务的数量来有效的组合服务，尽管这些方法是为了获得最优的服务组合，但是这些方法并没有考虑服务中资源的运行时状态，不能保证在线任务的处理效率；</w:t>
      </w:r>
      <w:r w:rsidR="00BC66EF">
        <w:fldChar w:fldCharType="begin"/>
      </w:r>
      <w:r w:rsidR="00D830F8">
        <w:instrText>HYPERLINK "https://dl.acm.org/author_page.cfm?id=87658697057&amp;coll=DL&amp;dl=ACM&amp;trk=0" \t "_self" \o "Author Profile Page"</w:instrText>
      </w:r>
      <w:r w:rsidR="00BC66EF">
        <w:fldChar w:fldCharType="separate"/>
      </w:r>
      <w:r>
        <w:rPr>
          <w:szCs w:val="24"/>
        </w:rPr>
        <w:t>Tian Huat Tan</w:t>
      </w:r>
      <w:r w:rsidR="00BC66EF">
        <w:fldChar w:fldCharType="end"/>
      </w:r>
      <w:r>
        <w:rPr>
          <w:szCs w:val="24"/>
        </w:rPr>
        <w:t>等人</w:t>
      </w:r>
      <w:r>
        <w:rPr>
          <w:rFonts w:hint="eastAsia"/>
          <w:szCs w:val="24"/>
          <w:vertAlign w:val="superscript"/>
        </w:rPr>
        <w:t>[</w:t>
      </w:r>
      <w:r>
        <w:rPr>
          <w:szCs w:val="24"/>
          <w:vertAlign w:val="superscript"/>
        </w:rPr>
        <w:t>10]</w:t>
      </w:r>
      <w:r>
        <w:rPr>
          <w:szCs w:val="24"/>
        </w:rPr>
        <w:t>提出</w:t>
      </w:r>
      <w:r>
        <w:rPr>
          <w:rFonts w:hint="eastAsia"/>
          <w:szCs w:val="24"/>
        </w:rPr>
        <w:t>一种基于遗传算法的方法来优化服务组合整体的</w:t>
      </w:r>
      <w:proofErr w:type="spellStart"/>
      <w:r>
        <w:rPr>
          <w:rFonts w:hint="eastAsia"/>
          <w:szCs w:val="24"/>
        </w:rPr>
        <w:t>Q</w:t>
      </w:r>
      <w:r>
        <w:rPr>
          <w:szCs w:val="24"/>
        </w:rPr>
        <w:t>oS</w:t>
      </w:r>
      <w:proofErr w:type="spellEnd"/>
      <w:r>
        <w:rPr>
          <w:rFonts w:hint="eastAsia"/>
          <w:szCs w:val="24"/>
        </w:rPr>
        <w:t>，并进行服务组合的自适应更新；</w:t>
      </w:r>
      <w:r>
        <w:rPr>
          <w:rFonts w:hint="eastAsia"/>
          <w:szCs w:val="24"/>
        </w:rPr>
        <w:t>W</w:t>
      </w:r>
      <w:r>
        <w:rPr>
          <w:szCs w:val="24"/>
        </w:rPr>
        <w:t>ang</w:t>
      </w:r>
      <w:r>
        <w:rPr>
          <w:rFonts w:hint="eastAsia"/>
          <w:szCs w:val="24"/>
        </w:rPr>
        <w:t>等人</w:t>
      </w:r>
      <w:r>
        <w:rPr>
          <w:rFonts w:hint="eastAsia"/>
          <w:szCs w:val="24"/>
          <w:vertAlign w:val="superscript"/>
        </w:rPr>
        <w:t>[</w:t>
      </w:r>
      <w:r>
        <w:rPr>
          <w:szCs w:val="24"/>
          <w:vertAlign w:val="superscript"/>
        </w:rPr>
        <w:t>11]</w:t>
      </w:r>
      <w:r>
        <w:rPr>
          <w:rFonts w:hint="eastAsia"/>
          <w:szCs w:val="24"/>
        </w:rPr>
        <w:t>提出了一种利用强化学习的方法来保证服务组合的时候的自适应性，该方法通过博弈论来决定服务优化的方向；</w:t>
      </w:r>
      <w:proofErr w:type="spellStart"/>
      <w:r>
        <w:rPr>
          <w:rFonts w:hint="eastAsia"/>
          <w:szCs w:val="24"/>
        </w:rPr>
        <w:t>P</w:t>
      </w:r>
      <w:r>
        <w:rPr>
          <w:szCs w:val="24"/>
        </w:rPr>
        <w:t>eng</w:t>
      </w:r>
      <w:proofErr w:type="spellEnd"/>
      <w:r>
        <w:rPr>
          <w:rFonts w:hint="eastAsia"/>
          <w:szCs w:val="24"/>
        </w:rPr>
        <w:t>等人</w:t>
      </w:r>
      <w:r>
        <w:rPr>
          <w:rFonts w:hint="eastAsia"/>
          <w:szCs w:val="24"/>
          <w:vertAlign w:val="superscript"/>
        </w:rPr>
        <w:t>[</w:t>
      </w:r>
      <w:r>
        <w:rPr>
          <w:szCs w:val="24"/>
          <w:vertAlign w:val="superscript"/>
        </w:rPr>
        <w:t>65]</w:t>
      </w:r>
      <w:r>
        <w:rPr>
          <w:rFonts w:hint="eastAsia"/>
          <w:szCs w:val="24"/>
        </w:rPr>
        <w:t>提出一种自适应的方法</w:t>
      </w:r>
      <w:proofErr w:type="spellStart"/>
      <w:r>
        <w:rPr>
          <w:rFonts w:hint="eastAsia"/>
          <w:szCs w:val="24"/>
        </w:rPr>
        <w:t>r</w:t>
      </w:r>
      <w:r>
        <w:rPr>
          <w:szCs w:val="24"/>
        </w:rPr>
        <w:t>EDA</w:t>
      </w:r>
      <w:proofErr w:type="spellEnd"/>
      <w:r>
        <w:rPr>
          <w:rFonts w:hint="eastAsia"/>
          <w:szCs w:val="24"/>
        </w:rPr>
        <w:t>来支持动态的</w:t>
      </w:r>
      <w:proofErr w:type="spellStart"/>
      <w:r>
        <w:rPr>
          <w:szCs w:val="24"/>
        </w:rPr>
        <w:t>QoS</w:t>
      </w:r>
      <w:proofErr w:type="spellEnd"/>
      <w:r>
        <w:rPr>
          <w:rFonts w:hint="eastAsia"/>
          <w:szCs w:val="24"/>
        </w:rPr>
        <w:t>感知的服务组合的优化；文献中</w:t>
      </w:r>
      <w:r>
        <w:rPr>
          <w:rFonts w:hint="eastAsia"/>
          <w:szCs w:val="24"/>
          <w:vertAlign w:val="superscript"/>
        </w:rPr>
        <w:t>[</w:t>
      </w:r>
      <w:r>
        <w:rPr>
          <w:szCs w:val="24"/>
          <w:vertAlign w:val="superscript"/>
        </w:rPr>
        <w:t>17][18]</w:t>
      </w:r>
      <w:r>
        <w:rPr>
          <w:rFonts w:hint="eastAsia"/>
          <w:szCs w:val="24"/>
        </w:rPr>
        <w:t>提出</w:t>
      </w:r>
      <w:r>
        <w:t>云计算平台中性能感知的</w:t>
      </w:r>
      <w:r>
        <w:rPr>
          <w:rFonts w:hint="eastAsia"/>
        </w:rPr>
        <w:t>自适应的</w:t>
      </w:r>
      <w:r>
        <w:t>服务选择和组合方案</w:t>
      </w:r>
      <w:r>
        <w:rPr>
          <w:rFonts w:hint="eastAsia"/>
        </w:rPr>
        <w:t>，该自适应服务路径选择方法满足了用户的</w:t>
      </w:r>
      <w:proofErr w:type="spellStart"/>
      <w:r>
        <w:rPr>
          <w:rFonts w:hint="eastAsia"/>
        </w:rPr>
        <w:t>Q</w:t>
      </w:r>
      <w:r>
        <w:t>oS</w:t>
      </w:r>
      <w:proofErr w:type="spellEnd"/>
      <w:r>
        <w:rPr>
          <w:rFonts w:hint="eastAsia"/>
        </w:rPr>
        <w:t>的同时又保证了整个系统中的负载均衡。</w:t>
      </w:r>
      <w:r>
        <w:rPr>
          <w:rFonts w:hint="eastAsia"/>
          <w:szCs w:val="24"/>
        </w:rPr>
        <w:t>尽管这些方法解决了仅仅依据静态</w:t>
      </w:r>
      <w:proofErr w:type="spellStart"/>
      <w:r>
        <w:rPr>
          <w:rFonts w:hint="eastAsia"/>
          <w:szCs w:val="24"/>
        </w:rPr>
        <w:t>Q</w:t>
      </w:r>
      <w:r>
        <w:rPr>
          <w:szCs w:val="24"/>
        </w:rPr>
        <w:t>oS</w:t>
      </w:r>
      <w:proofErr w:type="spellEnd"/>
      <w:r>
        <w:rPr>
          <w:rFonts w:hint="eastAsia"/>
          <w:szCs w:val="24"/>
        </w:rPr>
        <w:t>进行服务选择的问题，能够支持在线服务的自适应更新，但是这些方法并没有考虑任务的特征，因此不能将这些方法直接应用到</w:t>
      </w:r>
      <w:proofErr w:type="gramStart"/>
      <w:r>
        <w:rPr>
          <w:rFonts w:hint="eastAsia"/>
          <w:szCs w:val="24"/>
        </w:rPr>
        <w:t>微服务</w:t>
      </w:r>
      <w:proofErr w:type="gramEnd"/>
      <w:r>
        <w:rPr>
          <w:rFonts w:hint="eastAsia"/>
          <w:szCs w:val="24"/>
        </w:rPr>
        <w:t>平台上进行服务选择。</w:t>
      </w:r>
      <w:r>
        <w:t>本文提出的性能感知的服务路径选择策略在进行服务路径选择时充分考虑了微服务实例的实时的处理能力、以及任务的特征和微服务实例间的传输条件，得到了最优的服务路径，提高了应用的执行效率。</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3" w:name="_Toc1420902"/>
      <w:r>
        <w:rPr>
          <w:b w:val="0"/>
          <w:kern w:val="2"/>
          <w:szCs w:val="28"/>
        </w:rPr>
        <w:t>1.3</w:t>
      </w:r>
      <w:r>
        <w:rPr>
          <w:rFonts w:ascii="黑体" w:hAnsi="黑体"/>
          <w:b w:val="0"/>
          <w:kern w:val="2"/>
          <w:szCs w:val="28"/>
        </w:rPr>
        <w:t xml:space="preserve"> 论文的主要研究内容</w:t>
      </w:r>
      <w:bookmarkEnd w:id="3"/>
    </w:p>
    <w:p w:rsidR="00366DCC" w:rsidRDefault="00073C23">
      <w:pPr>
        <w:numPr>
          <w:ilvl w:val="255"/>
          <w:numId w:val="0"/>
        </w:numPr>
        <w:ind w:firstLineChars="200" w:firstLine="480"/>
        <w:jc w:val="both"/>
      </w:pPr>
      <w:r>
        <w:rPr>
          <w:rFonts w:hint="eastAsia"/>
        </w:rPr>
        <w:t>上文提到的</w:t>
      </w:r>
      <w:proofErr w:type="gramStart"/>
      <w:r>
        <w:rPr>
          <w:rFonts w:hint="eastAsia"/>
        </w:rPr>
        <w:t>微服务</w:t>
      </w:r>
      <w:proofErr w:type="gramEnd"/>
      <w:r>
        <w:rPr>
          <w:rFonts w:hint="eastAsia"/>
        </w:rPr>
        <w:t>平台中遇到的两个难点问题：（</w:t>
      </w:r>
      <w:r>
        <w:rPr>
          <w:rFonts w:hint="eastAsia"/>
        </w:rPr>
        <w:t>1</w:t>
      </w:r>
      <w:r>
        <w:rPr>
          <w:rFonts w:hint="eastAsia"/>
        </w:rPr>
        <w:t>）在进行</w:t>
      </w:r>
      <w:proofErr w:type="gramStart"/>
      <w:r>
        <w:rPr>
          <w:rFonts w:hint="eastAsia"/>
        </w:rPr>
        <w:t>微服务</w:t>
      </w:r>
      <w:proofErr w:type="gramEnd"/>
      <w:r>
        <w:rPr>
          <w:rFonts w:hint="eastAsia"/>
        </w:rPr>
        <w:t>划分时，如何确定服务的边界，来确定</w:t>
      </w:r>
      <w:proofErr w:type="gramStart"/>
      <w:r>
        <w:rPr>
          <w:rFonts w:hint="eastAsia"/>
        </w:rPr>
        <w:t>微服务</w:t>
      </w:r>
      <w:proofErr w:type="gramEnd"/>
      <w:r>
        <w:rPr>
          <w:rFonts w:hint="eastAsia"/>
        </w:rPr>
        <w:t>的粒度，制定合理的服务划分方法，提高平台中服务的复用率。（</w:t>
      </w:r>
      <w:r>
        <w:rPr>
          <w:rFonts w:hint="eastAsia"/>
        </w:rPr>
        <w:t>2</w:t>
      </w:r>
      <w:r>
        <w:rPr>
          <w:rFonts w:hint="eastAsia"/>
        </w:rPr>
        <w:t>）如何进行服务路径选择，得到最优的服务路径，降低</w:t>
      </w:r>
      <w:r>
        <w:rPr>
          <w:rFonts w:hint="eastAsia"/>
        </w:rPr>
        <w:lastRenderedPageBreak/>
        <w:t>服务的执行时间，提高应用的执行效率。本文针对以上问题提出了基于领域驱动设计的服务划分方法和性能感知的服务选择策略，</w:t>
      </w:r>
      <w:r>
        <w:t>主要研究内容有以下几点：</w:t>
      </w:r>
    </w:p>
    <w:p w:rsidR="00366DCC" w:rsidRDefault="00073C23">
      <w:pPr>
        <w:numPr>
          <w:ilvl w:val="255"/>
          <w:numId w:val="0"/>
        </w:numPr>
        <w:ind w:firstLineChars="200" w:firstLine="480"/>
        <w:jc w:val="both"/>
      </w:pPr>
      <w:r>
        <w:t>（</w:t>
      </w:r>
      <w:r>
        <w:t>1</w:t>
      </w:r>
      <w:r>
        <w:t>）基于领域驱动设计的服务划分方法</w:t>
      </w:r>
    </w:p>
    <w:p w:rsidR="00366DCC" w:rsidRDefault="00073C23">
      <w:pPr>
        <w:ind w:firstLine="420"/>
        <w:jc w:val="both"/>
        <w:rPr>
          <w:szCs w:val="21"/>
        </w:rPr>
      </w:pPr>
      <w:r>
        <w:rPr>
          <w:rStyle w:val="af"/>
          <w:rFonts w:hint="eastAsia"/>
          <w:sz w:val="24"/>
        </w:rPr>
        <w:t>为了解决难点</w:t>
      </w:r>
      <w:r>
        <w:rPr>
          <w:rStyle w:val="af"/>
          <w:rFonts w:hint="eastAsia"/>
          <w:sz w:val="24"/>
        </w:rPr>
        <w:t>1</w:t>
      </w:r>
      <w:r>
        <w:rPr>
          <w:rStyle w:val="af"/>
          <w:rFonts w:hint="eastAsia"/>
          <w:sz w:val="24"/>
        </w:rPr>
        <w:t>，本文分析了当前主流的服务划分方法，当前的服务划分要么从代码行数来考虑服务的边界，要么从业务能力来考虑服务的边界，不能很好的来确定服务的粒度。本文提出了一种基于领域驱动设计思想的服务划分方法，该方法首先建立服务划分模型，包括单体架构阶段、图阶段、</w:t>
      </w:r>
      <w:proofErr w:type="gramStart"/>
      <w:r>
        <w:rPr>
          <w:rStyle w:val="af"/>
          <w:rFonts w:hint="eastAsia"/>
          <w:sz w:val="24"/>
        </w:rPr>
        <w:t>微服务</w:t>
      </w:r>
      <w:proofErr w:type="gramEnd"/>
      <w:r>
        <w:rPr>
          <w:rStyle w:val="af"/>
          <w:rFonts w:hint="eastAsia"/>
          <w:sz w:val="24"/>
        </w:rPr>
        <w:t>阶段，通过构建过程和聚合过程两个过程得到最优的</w:t>
      </w:r>
      <w:proofErr w:type="gramStart"/>
      <w:r>
        <w:rPr>
          <w:rStyle w:val="af"/>
          <w:rFonts w:hint="eastAsia"/>
          <w:sz w:val="24"/>
        </w:rPr>
        <w:t>微服务</w:t>
      </w:r>
      <w:proofErr w:type="gramEnd"/>
      <w:r>
        <w:rPr>
          <w:rStyle w:val="af"/>
          <w:rFonts w:hint="eastAsia"/>
          <w:sz w:val="24"/>
        </w:rPr>
        <w:t>集合，并通过实验证明，该方法可以有效的提高平台中服务的复用率，减少应用代码的冗余。</w:t>
      </w:r>
    </w:p>
    <w:p w:rsidR="00366DCC" w:rsidRDefault="00073C23">
      <w:pPr>
        <w:numPr>
          <w:ilvl w:val="255"/>
          <w:numId w:val="0"/>
        </w:numPr>
        <w:ind w:firstLineChars="200" w:firstLine="480"/>
        <w:jc w:val="both"/>
      </w:pPr>
      <w:r>
        <w:t>（</w:t>
      </w:r>
      <w:r>
        <w:t>2</w:t>
      </w:r>
      <w:r>
        <w:t>）性能感知的服务路径选择方法</w:t>
      </w:r>
    </w:p>
    <w:p w:rsidR="00366DCC" w:rsidRDefault="00073C23">
      <w:pPr>
        <w:numPr>
          <w:ilvl w:val="255"/>
          <w:numId w:val="0"/>
        </w:numPr>
        <w:ind w:firstLineChars="200" w:firstLine="480"/>
        <w:jc w:val="both"/>
      </w:pPr>
      <w:r>
        <w:t>当前主流的服务选择策略，要么是没有考虑在线</w:t>
      </w:r>
      <w:proofErr w:type="gramStart"/>
      <w:r>
        <w:t>微服务</w:t>
      </w:r>
      <w:proofErr w:type="gramEnd"/>
      <w:r>
        <w:t>处理能力，要么就是没有考虑任务的特征。</w:t>
      </w:r>
      <w:r>
        <w:rPr>
          <w:rFonts w:hint="eastAsia"/>
        </w:rPr>
        <w:t>为了解决难点</w:t>
      </w:r>
      <w:r>
        <w:rPr>
          <w:rFonts w:hint="eastAsia"/>
        </w:rPr>
        <w:t>2</w:t>
      </w:r>
      <w:r>
        <w:rPr>
          <w:rFonts w:hint="eastAsia"/>
        </w:rPr>
        <w:t>，本文</w:t>
      </w:r>
      <w:r>
        <w:t>利用</w:t>
      </w:r>
      <w:proofErr w:type="gramStart"/>
      <w:r>
        <w:t>微服务</w:t>
      </w:r>
      <w:proofErr w:type="gramEnd"/>
      <w:r>
        <w:t>平台的</w:t>
      </w:r>
      <w:r>
        <w:rPr>
          <w:rFonts w:hint="eastAsia"/>
        </w:rPr>
        <w:t>应用</w:t>
      </w:r>
      <w:r>
        <w:t>程序，分析</w:t>
      </w:r>
      <w:proofErr w:type="gramStart"/>
      <w:r>
        <w:t>微服务</w:t>
      </w:r>
      <w:proofErr w:type="gramEnd"/>
      <w:r>
        <w:t>平台中在线微服务实例的细粒度特征、待执行任务的特征以及微服</w:t>
      </w:r>
      <w:proofErr w:type="gramStart"/>
      <w:r>
        <w:t>务实例间的</w:t>
      </w:r>
      <w:proofErr w:type="gramEnd"/>
      <w:r>
        <w:t>数据传输条件，建立针对</w:t>
      </w:r>
      <w:proofErr w:type="gramStart"/>
      <w:r>
        <w:t>微服务</w:t>
      </w:r>
      <w:proofErr w:type="gramEnd"/>
      <w:r>
        <w:t>平台的细粒度</w:t>
      </w:r>
      <w:r>
        <w:rPr>
          <w:rFonts w:hint="eastAsia"/>
        </w:rPr>
        <w:t>的</w:t>
      </w:r>
      <w:r>
        <w:t>性能</w:t>
      </w:r>
      <w:r>
        <w:rPr>
          <w:rFonts w:hint="eastAsia"/>
        </w:rPr>
        <w:t>预测</w:t>
      </w:r>
      <w:r>
        <w:t>模型</w:t>
      </w:r>
      <w:r>
        <w:rPr>
          <w:rFonts w:hint="eastAsia"/>
        </w:rPr>
        <w:t>，基于建立的性能预测模型，提出了性能感知的服务选择策略，</w:t>
      </w:r>
      <w:r>
        <w:t>通过缩减服务选择空间在线更新</w:t>
      </w:r>
      <w:proofErr w:type="gramStart"/>
      <w:r>
        <w:t>微服务</w:t>
      </w:r>
      <w:proofErr w:type="gramEnd"/>
      <w:r>
        <w:t>选择路径，进一步提高了</w:t>
      </w:r>
      <w:proofErr w:type="gramStart"/>
      <w:r>
        <w:t>微服务</w:t>
      </w:r>
      <w:proofErr w:type="gramEnd"/>
      <w:r>
        <w:t>平台中应用的执行效率。</w:t>
      </w:r>
    </w:p>
    <w:p w:rsidR="00366DCC" w:rsidRDefault="00073C23">
      <w:pPr>
        <w:numPr>
          <w:ilvl w:val="255"/>
          <w:numId w:val="0"/>
        </w:numPr>
        <w:ind w:firstLineChars="200" w:firstLine="480"/>
        <w:jc w:val="both"/>
      </w:pPr>
      <w:r>
        <w:t>（</w:t>
      </w:r>
      <w:r>
        <w:t>3</w:t>
      </w:r>
      <w:r>
        <w:t>）</w:t>
      </w:r>
      <w:r>
        <w:rPr>
          <w:rFonts w:hint="eastAsia"/>
        </w:rPr>
        <w:t>实验验证和性能</w:t>
      </w:r>
      <w:r>
        <w:t>分析</w:t>
      </w:r>
    </w:p>
    <w:p w:rsidR="00366DCC" w:rsidRDefault="00073C23">
      <w:pPr>
        <w:numPr>
          <w:ilvl w:val="255"/>
          <w:numId w:val="0"/>
        </w:numPr>
        <w:ind w:firstLineChars="200" w:firstLine="480"/>
        <w:jc w:val="both"/>
      </w:pPr>
      <w:r>
        <w:rPr>
          <w:rFonts w:hint="eastAsia"/>
        </w:rPr>
        <w:t>本文在</w:t>
      </w:r>
      <w:proofErr w:type="gramStart"/>
      <w:r>
        <w:rPr>
          <w:rFonts w:hint="eastAsia"/>
        </w:rPr>
        <w:t>微服务</w:t>
      </w:r>
      <w:proofErr w:type="gramEnd"/>
      <w:r>
        <w:rPr>
          <w:rFonts w:hint="eastAsia"/>
        </w:rPr>
        <w:t>平台上，</w:t>
      </w:r>
      <w:r>
        <w:t>提出</w:t>
      </w:r>
      <w:r>
        <w:rPr>
          <w:rFonts w:hint="eastAsia"/>
        </w:rPr>
        <w:t>一种</w:t>
      </w:r>
      <w:r>
        <w:t>基于领域驱动设计模型思想的</w:t>
      </w:r>
      <w:proofErr w:type="gramStart"/>
      <w:r>
        <w:t>微服务</w:t>
      </w:r>
      <w:proofErr w:type="gramEnd"/>
      <w:r>
        <w:t>划分方法，支持原有平台功能的微服务化，提高平台服务的复用率，保证平台持续部署；提出性能感知的</w:t>
      </w:r>
      <w:proofErr w:type="gramStart"/>
      <w:r>
        <w:t>微服务</w:t>
      </w:r>
      <w:proofErr w:type="gramEnd"/>
      <w:r>
        <w:t>路径选择策略，实现平台应用的高效执行。本项目通过实验，对微服务化后的系统中代码规模减少率以及</w:t>
      </w:r>
      <w:r>
        <w:rPr>
          <w:rFonts w:hint="eastAsia"/>
        </w:rPr>
        <w:t>服务复用率</w:t>
      </w:r>
      <w:r>
        <w:t>来对</w:t>
      </w:r>
      <w:proofErr w:type="gramStart"/>
      <w:r>
        <w:t>微服务</w:t>
      </w:r>
      <w:proofErr w:type="gramEnd"/>
      <w:r>
        <w:t>划分方法进行性能分析，从而证明了本项目中提出的</w:t>
      </w:r>
      <w:proofErr w:type="gramStart"/>
      <w:r>
        <w:t>微服务</w:t>
      </w:r>
      <w:proofErr w:type="gramEnd"/>
      <w:r>
        <w:t>划分方法能够有效划分微服务；本文利用</w:t>
      </w:r>
      <w:proofErr w:type="gramStart"/>
      <w:r>
        <w:t>微服务</w:t>
      </w:r>
      <w:proofErr w:type="gramEnd"/>
      <w:r>
        <w:t>平台的应用，对文中提出的性能感知的</w:t>
      </w:r>
      <w:r>
        <w:rPr>
          <w:rFonts w:hint="eastAsia"/>
        </w:rPr>
        <w:t>服务路径选择策略</w:t>
      </w:r>
      <w:r>
        <w:t>的性能进行验证，通过对比实验以及对结果分析，从而证明本文提出的服务</w:t>
      </w:r>
      <w:r>
        <w:rPr>
          <w:rFonts w:hint="eastAsia"/>
        </w:rPr>
        <w:t>路径选择策略</w:t>
      </w:r>
      <w:r>
        <w:t>能够提高平台应用的执行效率。</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4" w:name="_Toc1420903"/>
      <w:r>
        <w:rPr>
          <w:b w:val="0"/>
          <w:kern w:val="2"/>
          <w:szCs w:val="28"/>
        </w:rPr>
        <w:t>1.4</w:t>
      </w:r>
      <w:r>
        <w:rPr>
          <w:rFonts w:ascii="黑体" w:hAnsi="黑体"/>
          <w:b w:val="0"/>
          <w:kern w:val="2"/>
          <w:szCs w:val="28"/>
        </w:rPr>
        <w:t xml:space="preserve"> 论文组织结构</w:t>
      </w:r>
      <w:bookmarkEnd w:id="4"/>
    </w:p>
    <w:p w:rsidR="00366DCC" w:rsidRDefault="00366DCC">
      <w:pPr>
        <w:spacing w:line="240" w:lineRule="auto"/>
        <w:ind w:firstLineChars="200" w:firstLine="480"/>
        <w:jc w:val="both"/>
        <w:sectPr w:rsidR="00366DCC" w:rsidSect="006B2EA6">
          <w:headerReference w:type="even" r:id="rId13"/>
          <w:headerReference w:type="default" r:id="rId14"/>
          <w:footerReference w:type="even" r:id="rId15"/>
          <w:footerReference w:type="default" r:id="rId16"/>
          <w:pgSz w:w="11906" w:h="16838"/>
          <w:pgMar w:top="1440" w:right="1800" w:bottom="1440" w:left="1800" w:header="851" w:footer="992" w:gutter="0"/>
          <w:pgNumType w:start="1"/>
          <w:cols w:space="425"/>
          <w:docGrid w:type="lines" w:linePitch="326"/>
        </w:sectPr>
      </w:pPr>
    </w:p>
    <w:p w:rsidR="00366DCC" w:rsidRDefault="00073C23">
      <w:pPr>
        <w:numPr>
          <w:ilvl w:val="255"/>
          <w:numId w:val="0"/>
        </w:numPr>
        <w:ind w:firstLineChars="200" w:firstLine="480"/>
        <w:jc w:val="both"/>
      </w:pPr>
      <w:r>
        <w:lastRenderedPageBreak/>
        <w:t>本论文将按照以下六个章节展开：</w:t>
      </w:r>
    </w:p>
    <w:p w:rsidR="00366DCC" w:rsidRDefault="00073C23">
      <w:pPr>
        <w:numPr>
          <w:ilvl w:val="255"/>
          <w:numId w:val="0"/>
        </w:numPr>
        <w:ind w:firstLineChars="200" w:firstLine="480"/>
        <w:jc w:val="both"/>
      </w:pPr>
      <w:r>
        <w:t>第一章：绪论。首先介绍了本文的研究背景，然后介绍了目前</w:t>
      </w:r>
      <w:proofErr w:type="gramStart"/>
      <w:r>
        <w:t>微服务</w:t>
      </w:r>
      <w:proofErr w:type="gramEnd"/>
      <w:r>
        <w:t>平台中服务划分策略和服务选择策略的研究现状，最后介绍了本文的主要研究内容。</w:t>
      </w:r>
    </w:p>
    <w:p w:rsidR="00366DCC" w:rsidRDefault="00073C23">
      <w:pPr>
        <w:numPr>
          <w:ilvl w:val="255"/>
          <w:numId w:val="0"/>
        </w:numPr>
        <w:ind w:firstLineChars="200" w:firstLine="480"/>
        <w:jc w:val="both"/>
      </w:pPr>
      <w:r>
        <w:t>第二章：相关技术。主要介绍了</w:t>
      </w:r>
      <w:proofErr w:type="gramStart"/>
      <w:r>
        <w:t>微服务</w:t>
      </w:r>
      <w:proofErr w:type="gramEnd"/>
      <w:r>
        <w:t>划分策略相关的一些背景知识，包括</w:t>
      </w:r>
      <w:proofErr w:type="gramStart"/>
      <w:r>
        <w:t>微服务</w:t>
      </w:r>
      <w:proofErr w:type="gramEnd"/>
      <w:r>
        <w:t>架构以及软件工程相关技术，另外还有服务选择策略相关的背景知识，包</w:t>
      </w:r>
      <w:r>
        <w:lastRenderedPageBreak/>
        <w:t>括基于静态的</w:t>
      </w:r>
      <w:proofErr w:type="spellStart"/>
      <w:r>
        <w:t>Qos</w:t>
      </w:r>
      <w:proofErr w:type="spellEnd"/>
      <w:r>
        <w:t>的服务选择路径以及基于动态的自适应更新的服务选择路径。本章为后续研究和平台开发奠定基础。</w:t>
      </w:r>
    </w:p>
    <w:p w:rsidR="00366DCC" w:rsidRDefault="00073C23">
      <w:pPr>
        <w:numPr>
          <w:ilvl w:val="255"/>
          <w:numId w:val="0"/>
        </w:numPr>
        <w:ind w:firstLineChars="200" w:firstLine="480"/>
        <w:jc w:val="both"/>
      </w:pPr>
      <w:r>
        <w:t>第三章：基于领域驱动设计思想的语义耦合的服务划分策略。首先对当前的服务划分策略进行了分析，然后结合</w:t>
      </w:r>
      <w:proofErr w:type="gramStart"/>
      <w:r>
        <w:t>我们微服务</w:t>
      </w:r>
      <w:proofErr w:type="gramEnd"/>
      <w:r>
        <w:t>平台的特点设计出适合</w:t>
      </w:r>
      <w:proofErr w:type="gramStart"/>
      <w:r>
        <w:t>我们微服务</w:t>
      </w:r>
      <w:proofErr w:type="gramEnd"/>
      <w:r>
        <w:t>平台的服务划分策略，最后通过算法对比，给出了适合</w:t>
      </w:r>
      <w:proofErr w:type="gramStart"/>
      <w:r>
        <w:t>我们微服务</w:t>
      </w:r>
      <w:proofErr w:type="gramEnd"/>
      <w:r>
        <w:t>平台的服务划分策略。</w:t>
      </w:r>
    </w:p>
    <w:p w:rsidR="00366DCC" w:rsidRDefault="00073C23">
      <w:pPr>
        <w:numPr>
          <w:ilvl w:val="255"/>
          <w:numId w:val="0"/>
        </w:numPr>
        <w:ind w:firstLineChars="200" w:firstLine="480"/>
        <w:jc w:val="both"/>
      </w:pPr>
      <w:r>
        <w:t>第四章：性能感知的服务路径选择策略研究。这部分是本文的核心。首先对当前的服务选择策略进行分析指出不足之处，然后结合</w:t>
      </w:r>
      <w:proofErr w:type="gramStart"/>
      <w:r>
        <w:t>我们微服务</w:t>
      </w:r>
      <w:proofErr w:type="gramEnd"/>
      <w:r>
        <w:t>平台的特点以及</w:t>
      </w:r>
      <w:proofErr w:type="gramStart"/>
      <w:r>
        <w:t>微服务</w:t>
      </w:r>
      <w:proofErr w:type="gramEnd"/>
      <w:r>
        <w:t>应用的特征设计出性能感知的时间预测模型，然后介绍了基于时间预测模型的初始化路径选择策略，并详细的介绍了该策略的实现过程。最后介绍了</w:t>
      </w:r>
      <w:proofErr w:type="gramStart"/>
      <w:r>
        <w:t>微服务</w:t>
      </w:r>
      <w:proofErr w:type="gramEnd"/>
      <w:r>
        <w:t>路径的动态的更新策略，并详细的介绍了该策略的实现过程。</w:t>
      </w:r>
    </w:p>
    <w:p w:rsidR="00366DCC" w:rsidRDefault="00073C23">
      <w:pPr>
        <w:numPr>
          <w:ilvl w:val="255"/>
          <w:numId w:val="0"/>
        </w:numPr>
        <w:ind w:firstLineChars="200" w:firstLine="480"/>
        <w:jc w:val="both"/>
      </w:pPr>
      <w:r>
        <w:t>第五章：系统实现与测试分析。首先描述了微服务系统中主要组成部分的详细实现，接着论述了服务划分策略和服务路径选择策略的详细实现，之后介绍了测试环境配置，最后基于视频浓缩算法功能镜像对本文提出的服务路径选择算法的性能、以及提出的性能感知的时间预测模型，以及服务路径选择策略的性能进行实验测试，并对实验结果进行了分析。</w:t>
      </w:r>
    </w:p>
    <w:p w:rsidR="00366DCC" w:rsidRDefault="00073C23">
      <w:pPr>
        <w:numPr>
          <w:ilvl w:val="255"/>
          <w:numId w:val="0"/>
        </w:numPr>
        <w:ind w:firstLineChars="200" w:firstLine="480"/>
        <w:jc w:val="both"/>
      </w:pPr>
      <w:r>
        <w:t>第六章：结束语。对本文的所有研究工作</w:t>
      </w:r>
      <w:r>
        <w:rPr>
          <w:rFonts w:hint="eastAsia"/>
        </w:rPr>
        <w:t>做出</w:t>
      </w:r>
      <w:r>
        <w:t>总结，结合目前行业热点展望</w:t>
      </w:r>
      <w:proofErr w:type="gramStart"/>
      <w:r>
        <w:t>微服务</w:t>
      </w:r>
      <w:proofErr w:type="gramEnd"/>
      <w:r>
        <w:t>平台中服务划分和服务选择策略</w:t>
      </w:r>
      <w:proofErr w:type="gramStart"/>
      <w:r>
        <w:t>为了的</w:t>
      </w:r>
      <w:proofErr w:type="gramEnd"/>
      <w:r>
        <w:t>研究趋势，分析本文提出的服务划分和服务选择策略进一步的优化方向。</w:t>
      </w:r>
    </w:p>
    <w:p w:rsidR="00366DCC" w:rsidRDefault="00073C23">
      <w:pPr>
        <w:spacing w:line="240" w:lineRule="auto"/>
      </w:pPr>
      <w:r>
        <w:br w:type="page"/>
      </w:r>
    </w:p>
    <w:p w:rsidR="00366DCC" w:rsidRDefault="00073C23" w:rsidP="00545EA0">
      <w:pPr>
        <w:pStyle w:val="1"/>
        <w:spacing w:afterLines="200" w:line="240" w:lineRule="auto"/>
        <w:jc w:val="center"/>
        <w:rPr>
          <w:b w:val="0"/>
        </w:rPr>
      </w:pPr>
      <w:bookmarkStart w:id="5" w:name="_Toc1420904"/>
      <w:r>
        <w:rPr>
          <w:b w:val="0"/>
        </w:rPr>
        <w:lastRenderedPageBreak/>
        <w:t>第二章</w:t>
      </w:r>
      <w:r>
        <w:rPr>
          <w:rFonts w:hint="eastAsia"/>
          <w:b w:val="0"/>
        </w:rPr>
        <w:t xml:space="preserve"> </w:t>
      </w:r>
      <w:r>
        <w:rPr>
          <w:b w:val="0"/>
        </w:rPr>
        <w:t>相关技术介绍</w:t>
      </w:r>
      <w:bookmarkEnd w:id="5"/>
    </w:p>
    <w:p w:rsidR="00366DCC" w:rsidRDefault="00073C23">
      <w:pPr>
        <w:numPr>
          <w:ilvl w:val="255"/>
          <w:numId w:val="0"/>
        </w:numPr>
        <w:ind w:firstLineChars="200" w:firstLine="480"/>
        <w:jc w:val="both"/>
        <w:rPr>
          <w:rFonts w:ascii="宋体" w:hAnsi="宋体" w:cs="宋体"/>
        </w:rPr>
      </w:pPr>
      <w:r>
        <w:rPr>
          <w:rFonts w:ascii="宋体" w:hAnsi="宋体" w:cs="宋体"/>
        </w:rPr>
        <w:t>本章主要介绍了后续章节涉及的一些技术知识，</w:t>
      </w:r>
      <w:r>
        <w:rPr>
          <w:rFonts w:ascii="宋体" w:hAnsi="宋体" w:cs="宋体" w:hint="eastAsia"/>
        </w:rPr>
        <w:t>首先详细介绍了单体式软件架构，重点指出该架构的一些重要问题，从而引出今年来兴起的</w:t>
      </w:r>
      <w:proofErr w:type="gramStart"/>
      <w:r>
        <w:rPr>
          <w:rFonts w:ascii="宋体" w:hAnsi="宋体" w:cs="宋体" w:hint="eastAsia"/>
        </w:rPr>
        <w:t>微服务</w:t>
      </w:r>
      <w:proofErr w:type="gramEnd"/>
      <w:r>
        <w:rPr>
          <w:rFonts w:ascii="宋体" w:hAnsi="宋体" w:cs="宋体" w:hint="eastAsia"/>
        </w:rPr>
        <w:t>软件架构，阐述该架构的优势。然后介绍了</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6" w:name="_Toc1420905"/>
      <w:r>
        <w:rPr>
          <w:b w:val="0"/>
          <w:kern w:val="2"/>
          <w:szCs w:val="28"/>
        </w:rPr>
        <w:t>2.1</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b w:val="0"/>
          <w:kern w:val="2"/>
          <w:szCs w:val="28"/>
        </w:rPr>
        <w:t>相关技术</w:t>
      </w:r>
      <w:bookmarkEnd w:id="6"/>
    </w:p>
    <w:p w:rsidR="00366DCC" w:rsidRDefault="00073C23">
      <w:pPr>
        <w:pStyle w:val="3"/>
        <w:spacing w:line="240" w:lineRule="auto"/>
        <w:rPr>
          <w:rFonts w:ascii="黑体" w:hAnsi="黑体"/>
          <w:b w:val="0"/>
        </w:rPr>
      </w:pPr>
      <w:bookmarkStart w:id="7" w:name="_Toc1420906"/>
      <w:r>
        <w:rPr>
          <w:b w:val="0"/>
        </w:rPr>
        <w:t>2.1.1</w:t>
      </w:r>
      <w:r>
        <w:rPr>
          <w:rFonts w:ascii="黑体" w:hAnsi="黑体"/>
          <w:b w:val="0"/>
        </w:rPr>
        <w:t xml:space="preserve"> </w:t>
      </w:r>
      <w:bookmarkEnd w:id="7"/>
      <w:r>
        <w:rPr>
          <w:rFonts w:ascii="黑体" w:hAnsi="黑体" w:hint="eastAsia"/>
          <w:b w:val="0"/>
        </w:rPr>
        <w:t>单体式软件架构</w:t>
      </w:r>
    </w:p>
    <w:p w:rsidR="00366DCC" w:rsidRDefault="00073C23">
      <w:pPr>
        <w:ind w:firstLine="420"/>
      </w:pPr>
      <w:r>
        <w:rPr>
          <w:rFonts w:hint="eastAsia"/>
        </w:rPr>
        <w:t>许多项目都是从单体应用开始的，单体应用比较容易部署、测试，在项目的初期，单体应用可以很好地运行。然而随着需求的不断增加，越来越多的人加入开发团队，代码库也在飞速地膨胀。慢慢地，单体应用变得越来越臃肿，可维护性、灵活性逐渐降低，维护成本越来越高。单体应用存在的主要问题如下：</w:t>
      </w:r>
    </w:p>
    <w:p w:rsidR="00366DCC" w:rsidRDefault="00073C23">
      <w:pPr>
        <w:ind w:firstLine="420"/>
      </w:pPr>
      <w:r>
        <w:rPr>
          <w:rFonts w:hint="eastAsia"/>
        </w:rPr>
        <w:t>（</w:t>
      </w:r>
      <w:r>
        <w:rPr>
          <w:rFonts w:hint="eastAsia"/>
        </w:rPr>
        <w:t>1</w:t>
      </w:r>
      <w:r>
        <w:rPr>
          <w:rFonts w:hint="eastAsia"/>
        </w:rPr>
        <w:t>）复杂性高：在比较大型的单体应用中，整个项目包含的模块非常多、模块的边界模糊、依赖关系不清晰、代码质量参差不齐、混乱地堆砌在一起……整个项目非常复杂。每次修改代码都心惊胆战，甚至添加一个简单的功能，或者修改一个</w:t>
      </w:r>
      <w:r>
        <w:rPr>
          <w:rFonts w:hint="eastAsia"/>
        </w:rPr>
        <w:t>Bug</w:t>
      </w:r>
      <w:r>
        <w:rPr>
          <w:rFonts w:hint="eastAsia"/>
        </w:rPr>
        <w:t>都会带来隐含的缺陷。</w:t>
      </w:r>
    </w:p>
    <w:p w:rsidR="00366DCC" w:rsidRDefault="00073C23">
      <w:pPr>
        <w:ind w:firstLine="420"/>
      </w:pPr>
      <w:r>
        <w:t>（</w:t>
      </w:r>
      <w:r>
        <w:t>2</w:t>
      </w:r>
      <w:r>
        <w:t>）</w:t>
      </w:r>
      <w:r>
        <w:rPr>
          <w:rFonts w:hint="eastAsia"/>
        </w:rPr>
        <w:t>技术债务：随着时间推移、需求变更和人员更迭，会逐渐形成应用程序的技术债务，并且越积越多。“不坏不修（</w:t>
      </w:r>
      <w:r>
        <w:rPr>
          <w:rFonts w:hint="eastAsia"/>
        </w:rPr>
        <w:t xml:space="preserve">Not </w:t>
      </w:r>
      <w:proofErr w:type="spellStart"/>
      <w:r>
        <w:rPr>
          <w:rFonts w:hint="eastAsia"/>
        </w:rPr>
        <w:t>broken,don</w:t>
      </w:r>
      <w:r>
        <w:t>’</w:t>
      </w:r>
      <w:r>
        <w:rPr>
          <w:rFonts w:hint="eastAsia"/>
        </w:rPr>
        <w:t>t</w:t>
      </w:r>
      <w:proofErr w:type="spellEnd"/>
      <w:r>
        <w:rPr>
          <w:rFonts w:hint="eastAsia"/>
        </w:rPr>
        <w:t xml:space="preserve"> fix</w:t>
      </w:r>
      <w:r>
        <w:rPr>
          <w:rFonts w:hint="eastAsia"/>
        </w:rPr>
        <w:t>）”</w:t>
      </w:r>
      <w:r>
        <w:rPr>
          <w:rFonts w:hint="eastAsia"/>
        </w:rPr>
        <w:t>,</w:t>
      </w:r>
      <w:r>
        <w:rPr>
          <w:rFonts w:hint="eastAsia"/>
        </w:rPr>
        <w:t>这在软件开发中非常常见，在单体应用中这种思想更甚。已使用的系统设计或代码难以被修改，因为应用程序中的其他模块可能会以意料之外的方式使用它。</w:t>
      </w:r>
    </w:p>
    <w:p w:rsidR="00366DCC" w:rsidRDefault="00073C23">
      <w:pPr>
        <w:ind w:firstLine="420"/>
      </w:pPr>
      <w:r>
        <w:rPr>
          <w:rFonts w:hint="eastAsia"/>
        </w:rPr>
        <w:t>（</w:t>
      </w:r>
      <w:r>
        <w:rPr>
          <w:rFonts w:hint="eastAsia"/>
        </w:rPr>
        <w:t>3</w:t>
      </w:r>
      <w:r>
        <w:rPr>
          <w:rFonts w:hint="eastAsia"/>
        </w:rPr>
        <w:t>）部署频率低：随着代码的增多，构建和部署的时间也会增加。而在单体应用中，每次功能的变更或缺陷的修复都会导致需要重新部署整个应用。全</w:t>
      </w:r>
      <w:proofErr w:type="gramStart"/>
      <w:r>
        <w:rPr>
          <w:rFonts w:hint="eastAsia"/>
        </w:rPr>
        <w:t>量部署</w:t>
      </w:r>
      <w:proofErr w:type="gramEnd"/>
      <w:r>
        <w:rPr>
          <w:rFonts w:hint="eastAsia"/>
        </w:rPr>
        <w:t>的方式耗时长、影响范围大、风险高，这使得单体应用项目上线部署的频率较低。而部署频率低又导致两次发布之间会有大量的功能变更和缺陷修复，出错率比较高。</w:t>
      </w:r>
    </w:p>
    <w:p w:rsidR="00366DCC" w:rsidRDefault="00073C23">
      <w:pPr>
        <w:ind w:firstLine="420"/>
      </w:pPr>
      <w:r>
        <w:rPr>
          <w:rFonts w:hint="eastAsia"/>
        </w:rPr>
        <w:t>（</w:t>
      </w:r>
      <w:r>
        <w:rPr>
          <w:rFonts w:hint="eastAsia"/>
        </w:rPr>
        <w:t>4</w:t>
      </w:r>
      <w:r>
        <w:rPr>
          <w:rFonts w:hint="eastAsia"/>
        </w:rPr>
        <w:t>）可靠性差：某个应用</w:t>
      </w:r>
      <w:r>
        <w:rPr>
          <w:rFonts w:hint="eastAsia"/>
        </w:rPr>
        <w:t>Bug</w:t>
      </w:r>
      <w:r>
        <w:rPr>
          <w:rFonts w:hint="eastAsia"/>
        </w:rPr>
        <w:t>，例如死循环，可能会导致整个应用的崩溃。</w:t>
      </w:r>
    </w:p>
    <w:p w:rsidR="00366DCC" w:rsidRDefault="00073C23">
      <w:pPr>
        <w:ind w:firstLine="420"/>
      </w:pPr>
      <w:r>
        <w:rPr>
          <w:rFonts w:hint="eastAsia"/>
        </w:rPr>
        <w:t>（</w:t>
      </w:r>
      <w:r>
        <w:rPr>
          <w:rFonts w:hint="eastAsia"/>
        </w:rPr>
        <w:t>5</w:t>
      </w:r>
      <w:r>
        <w:rPr>
          <w:rFonts w:hint="eastAsia"/>
        </w:rPr>
        <w:t>）扩展能力受限：单体应用只能作为一个整体进行扩展，无法根据业务模块的需要进行伸缩。例如，应用中有的模块是计算密集型的，它需要强劲的</w:t>
      </w:r>
      <w:r>
        <w:rPr>
          <w:rFonts w:hint="eastAsia"/>
        </w:rPr>
        <w:t>CPU</w:t>
      </w:r>
      <w:r>
        <w:rPr>
          <w:rFonts w:hint="eastAsia"/>
        </w:rPr>
        <w:t>；有的模块则是</w:t>
      </w:r>
      <w:r>
        <w:rPr>
          <w:rFonts w:hint="eastAsia"/>
        </w:rPr>
        <w:t>IO</w:t>
      </w:r>
      <w:r>
        <w:rPr>
          <w:rFonts w:hint="eastAsia"/>
        </w:rPr>
        <w:t>密集型的，需要更大的内存。由于这些模块部署在一起，不得不在硬件的选择上做出妥协。</w:t>
      </w:r>
    </w:p>
    <w:p w:rsidR="00366DCC" w:rsidRDefault="00073C23">
      <w:pPr>
        <w:ind w:firstLine="420"/>
      </w:pPr>
      <w:r>
        <w:rPr>
          <w:rFonts w:hint="eastAsia"/>
        </w:rPr>
        <w:t>（</w:t>
      </w:r>
      <w:r>
        <w:rPr>
          <w:rFonts w:hint="eastAsia"/>
        </w:rPr>
        <w:t>6</w:t>
      </w:r>
      <w:r>
        <w:rPr>
          <w:rFonts w:hint="eastAsia"/>
        </w:rPr>
        <w:t>）阻碍技术创新：单体应用往往使用统一的技术平台或方案解决所有的问题，团队中的每个成员都必须使用相同的开发语言和框架，要想引入新框架或</w:t>
      </w:r>
      <w:r>
        <w:rPr>
          <w:rFonts w:hint="eastAsia"/>
        </w:rPr>
        <w:lastRenderedPageBreak/>
        <w:t>新技术平台会非常困难。例如，一个使用</w:t>
      </w:r>
      <w:r>
        <w:rPr>
          <w:rFonts w:hint="eastAsia"/>
        </w:rPr>
        <w:t>Struts 2</w:t>
      </w:r>
      <w:r>
        <w:rPr>
          <w:rFonts w:hint="eastAsia"/>
        </w:rPr>
        <w:t>构建的、有</w:t>
      </w:r>
      <w:r>
        <w:rPr>
          <w:rFonts w:hint="eastAsia"/>
        </w:rPr>
        <w:t>100</w:t>
      </w:r>
      <w:r>
        <w:rPr>
          <w:rFonts w:hint="eastAsia"/>
        </w:rPr>
        <w:t>万行代码的单体应用，如果想要换用</w:t>
      </w:r>
      <w:r>
        <w:rPr>
          <w:rFonts w:hint="eastAsia"/>
        </w:rPr>
        <w:t>Spring MVC</w:t>
      </w:r>
      <w:r>
        <w:rPr>
          <w:rFonts w:hint="eastAsia"/>
        </w:rPr>
        <w:t>，毫无疑问切换的成本是非常高的。综上，随着业务需求的发展，功能的不断增加，单体架构很难满足互联网时代业务快速变化的需要。</w:t>
      </w:r>
    </w:p>
    <w:p w:rsidR="00366DCC" w:rsidRDefault="00073C23">
      <w:pPr>
        <w:pStyle w:val="3"/>
        <w:spacing w:line="240" w:lineRule="auto"/>
        <w:rPr>
          <w:b w:val="0"/>
        </w:rPr>
      </w:pPr>
      <w:r>
        <w:rPr>
          <w:rFonts w:hint="eastAsia"/>
          <w:b w:val="0"/>
        </w:rPr>
        <w:t>2</w:t>
      </w:r>
      <w:r>
        <w:rPr>
          <w:b w:val="0"/>
        </w:rPr>
        <w:t>.1.2 SOA</w:t>
      </w:r>
      <w:r>
        <w:rPr>
          <w:rFonts w:hint="eastAsia"/>
          <w:b w:val="0"/>
        </w:rPr>
        <w:t>架构</w:t>
      </w:r>
    </w:p>
    <w:p w:rsidR="00366DCC" w:rsidRDefault="00073C23">
      <w:r>
        <w:rPr>
          <w:rFonts w:hint="eastAsia"/>
        </w:rPr>
        <w:tab/>
      </w:r>
      <w:r>
        <w:rPr>
          <w:rFonts w:hint="eastAsia"/>
        </w:rPr>
        <w:t>上小节介绍了传统的单体式软件架构的不足，早在二十世纪</w:t>
      </w:r>
      <w:r>
        <w:rPr>
          <w:rFonts w:hint="eastAsia"/>
        </w:rPr>
        <w:t>90</w:t>
      </w:r>
      <w:r>
        <w:rPr>
          <w:rFonts w:hint="eastAsia"/>
        </w:rPr>
        <w:t>年代，基于接口</w:t>
      </w:r>
      <w:r>
        <w:rPr>
          <w:rFonts w:hint="eastAsia"/>
        </w:rPr>
        <w:t>/</w:t>
      </w:r>
      <w:r>
        <w:rPr>
          <w:rFonts w:hint="eastAsia"/>
        </w:rPr>
        <w:t>组件的</w:t>
      </w:r>
      <w:r>
        <w:rPr>
          <w:rFonts w:hint="eastAsia"/>
        </w:rPr>
        <w:t>SOA</w:t>
      </w:r>
      <w:r>
        <w:rPr>
          <w:rFonts w:hint="eastAsia"/>
        </w:rPr>
        <w:t>软件架构</w:t>
      </w:r>
      <w:r>
        <w:rPr>
          <w:rFonts w:hint="eastAsia"/>
          <w:vertAlign w:val="superscript"/>
        </w:rPr>
        <w:t>[66]</w:t>
      </w:r>
      <w:r>
        <w:rPr>
          <w:rFonts w:hint="eastAsia"/>
        </w:rPr>
        <w:t>获得了很不错的发展势头。面向服务的架构（</w:t>
      </w:r>
      <w:r>
        <w:rPr>
          <w:rFonts w:hint="eastAsia"/>
        </w:rPr>
        <w:t>SOA</w:t>
      </w:r>
      <w:r>
        <w:rPr>
          <w:rFonts w:hint="eastAsia"/>
        </w:rPr>
        <w:t>）是一种软件体系结构，应用程序的不同组件通过网络上的通信协议向其他组件提供服务。通信可以是简单的数据传递，也可以是两个或多个服务彼此协调连接，这些独特的服务执行一些小功能。面向服务的架构不太关于如何对应用程序进行模块化构建，更多的是关于如何通过分布式、单独维护和部署的软件组件的集成来组成应用程序。这些通过技术和标准来实现，通过技术和标准使得组件能够更容易地通过网络（尤其是</w:t>
      </w:r>
      <w:r>
        <w:rPr>
          <w:rFonts w:hint="eastAsia"/>
        </w:rPr>
        <w:t>IP</w:t>
      </w:r>
      <w:r>
        <w:rPr>
          <w:rFonts w:hint="eastAsia"/>
        </w:rPr>
        <w:t>网络）进行通信和协作。</w:t>
      </w:r>
      <w:r>
        <w:rPr>
          <w:rFonts w:hint="eastAsia"/>
        </w:rPr>
        <w:t>SOA</w:t>
      </w:r>
      <w:r>
        <w:rPr>
          <w:rFonts w:hint="eastAsia"/>
        </w:rPr>
        <w:t>架构中有两个主要角色：服务提供者（</w:t>
      </w:r>
      <w:r>
        <w:rPr>
          <w:rFonts w:hint="eastAsia"/>
        </w:rPr>
        <w:t>Provider</w:t>
      </w:r>
      <w:r>
        <w:rPr>
          <w:rFonts w:hint="eastAsia"/>
        </w:rPr>
        <w:t>）和服务使用者（</w:t>
      </w:r>
      <w:r>
        <w:rPr>
          <w:rFonts w:hint="eastAsia"/>
        </w:rPr>
        <w:t>Consumer</w:t>
      </w:r>
      <w:r>
        <w:rPr>
          <w:rFonts w:hint="eastAsia"/>
        </w:rPr>
        <w:t>）</w:t>
      </w:r>
      <w:r>
        <w:rPr>
          <w:rFonts w:hint="eastAsia"/>
        </w:rPr>
        <w:t>,</w:t>
      </w:r>
      <w:r>
        <w:rPr>
          <w:rFonts w:hint="eastAsia"/>
        </w:rPr>
        <w:t>而软件代理则可以扮演这两个角色，该</w:t>
      </w:r>
      <w:r>
        <w:rPr>
          <w:rFonts w:hint="eastAsia"/>
        </w:rPr>
        <w:t>Consumer</w:t>
      </w:r>
      <w:r>
        <w:rPr>
          <w:rFonts w:hint="eastAsia"/>
        </w:rPr>
        <w:t>层是用户与</w:t>
      </w:r>
      <w:r>
        <w:rPr>
          <w:rFonts w:hint="eastAsia"/>
        </w:rPr>
        <w:t>SOA</w:t>
      </w:r>
      <w:r>
        <w:rPr>
          <w:rFonts w:hint="eastAsia"/>
        </w:rPr>
        <w:t>交互的点，和</w:t>
      </w:r>
      <w:r>
        <w:rPr>
          <w:rFonts w:hint="eastAsia"/>
        </w:rPr>
        <w:t>Provider</w:t>
      </w:r>
      <w:r>
        <w:rPr>
          <w:rFonts w:hint="eastAsia"/>
        </w:rPr>
        <w:t>层则由</w:t>
      </w:r>
      <w:r>
        <w:rPr>
          <w:rFonts w:hint="eastAsia"/>
        </w:rPr>
        <w:t>SOA</w:t>
      </w:r>
      <w:r>
        <w:rPr>
          <w:rFonts w:hint="eastAsia"/>
        </w:rPr>
        <w:t>架构内的所有服务所构成。</w:t>
      </w:r>
      <w:r>
        <w:rPr>
          <w:rFonts w:hint="eastAsia"/>
        </w:rPr>
        <w:t>SOA</w:t>
      </w:r>
      <w:r>
        <w:rPr>
          <w:rFonts w:hint="eastAsia"/>
        </w:rPr>
        <w:t>在</w:t>
      </w:r>
      <w:r>
        <w:rPr>
          <w:rFonts w:hint="eastAsia"/>
        </w:rPr>
        <w:t>90</w:t>
      </w:r>
      <w:r>
        <w:rPr>
          <w:rFonts w:hint="eastAsia"/>
        </w:rPr>
        <w:t>年代中期得名，使得大家认识了这个软件架构的新趋势。该架构相比于单体架构的优点主要有：</w:t>
      </w:r>
    </w:p>
    <w:p w:rsidR="00366DCC" w:rsidRDefault="00073C23">
      <w:pPr>
        <w:ind w:firstLine="420"/>
      </w:pPr>
      <w:r>
        <w:rPr>
          <w:rFonts w:hint="eastAsia"/>
        </w:rPr>
        <w:t>（</w:t>
      </w:r>
      <w:r>
        <w:rPr>
          <w:rFonts w:hint="eastAsia"/>
        </w:rPr>
        <w:t>1</w:t>
      </w:r>
      <w:r>
        <w:rPr>
          <w:rFonts w:hint="eastAsia"/>
        </w:rPr>
        <w:t>）把模块拆分，使用接口通信，降低模块之间的耦合度。</w:t>
      </w:r>
    </w:p>
    <w:p w:rsidR="00366DCC" w:rsidRDefault="00073C23">
      <w:pPr>
        <w:ind w:firstLine="420"/>
      </w:pPr>
      <w:r>
        <w:t>（</w:t>
      </w:r>
      <w:r>
        <w:t>2</w:t>
      </w:r>
      <w:r>
        <w:t>）</w:t>
      </w:r>
      <w:r>
        <w:rPr>
          <w:rFonts w:hint="eastAsia"/>
        </w:rPr>
        <w:t>把项目拆分成若干个子项目，不同的团队负责不同的子项目。</w:t>
      </w:r>
    </w:p>
    <w:p w:rsidR="00366DCC" w:rsidRDefault="00073C23">
      <w:pPr>
        <w:ind w:firstLine="420"/>
      </w:pPr>
      <w:r>
        <w:rPr>
          <w:rFonts w:hint="eastAsia"/>
        </w:rPr>
        <w:t>（</w:t>
      </w:r>
      <w:r>
        <w:rPr>
          <w:rFonts w:hint="eastAsia"/>
        </w:rPr>
        <w:t>3</w:t>
      </w:r>
      <w:r>
        <w:rPr>
          <w:rFonts w:hint="eastAsia"/>
        </w:rPr>
        <w:t>）增加功能时只需要再增加</w:t>
      </w:r>
      <w:proofErr w:type="gramStart"/>
      <w:r>
        <w:rPr>
          <w:rFonts w:hint="eastAsia"/>
        </w:rPr>
        <w:t>一</w:t>
      </w:r>
      <w:proofErr w:type="gramEnd"/>
      <w:r>
        <w:rPr>
          <w:rFonts w:hint="eastAsia"/>
        </w:rPr>
        <w:t>个子项目，调用其他系统的接口就可以。</w:t>
      </w:r>
    </w:p>
    <w:p w:rsidR="00366DCC" w:rsidRDefault="00073C23">
      <w:pPr>
        <w:ind w:firstLine="420"/>
      </w:pPr>
      <w:r>
        <w:rPr>
          <w:rFonts w:hint="eastAsia"/>
        </w:rPr>
        <w:t>（</w:t>
      </w:r>
      <w:r>
        <w:rPr>
          <w:rFonts w:hint="eastAsia"/>
        </w:rPr>
        <w:t>4</w:t>
      </w:r>
      <w:r>
        <w:rPr>
          <w:rFonts w:hint="eastAsia"/>
        </w:rPr>
        <w:t>）可以灵活的进行分布式部署。</w:t>
      </w:r>
    </w:p>
    <w:p w:rsidR="00366DCC" w:rsidRDefault="00073C23">
      <w:pPr>
        <w:ind w:firstLine="420"/>
      </w:pPr>
      <w:r>
        <w:rPr>
          <w:rFonts w:hint="eastAsia"/>
        </w:rPr>
        <w:t>但是</w:t>
      </w:r>
      <w:r>
        <w:rPr>
          <w:rFonts w:hint="eastAsia"/>
        </w:rPr>
        <w:t>SOA</w:t>
      </w:r>
      <w:r>
        <w:rPr>
          <w:rFonts w:hint="eastAsia"/>
        </w:rPr>
        <w:t>架构也有一些问题：</w:t>
      </w:r>
    </w:p>
    <w:p w:rsidR="00366DCC" w:rsidRDefault="00073C23">
      <w:pPr>
        <w:ind w:firstLine="420"/>
      </w:pPr>
      <w:r>
        <w:rPr>
          <w:rFonts w:hint="eastAsia"/>
        </w:rPr>
        <w:t>（</w:t>
      </w:r>
      <w:r>
        <w:rPr>
          <w:rFonts w:hint="eastAsia"/>
        </w:rPr>
        <w:t>1</w:t>
      </w:r>
      <w:r>
        <w:rPr>
          <w:rFonts w:hint="eastAsia"/>
        </w:rPr>
        <w:t>）系统和服务的界限模糊，不利于开发及维护。</w:t>
      </w:r>
    </w:p>
    <w:p w:rsidR="00366DCC" w:rsidRDefault="00073C23">
      <w:pPr>
        <w:ind w:firstLine="420"/>
      </w:pPr>
      <w:r>
        <w:t>（</w:t>
      </w:r>
      <w:r>
        <w:t>2</w:t>
      </w:r>
      <w:r>
        <w:t>）</w:t>
      </w:r>
      <w:r>
        <w:rPr>
          <w:rFonts w:hint="eastAsia"/>
        </w:rPr>
        <w:t>虽然使用了</w:t>
      </w:r>
      <w:r>
        <w:rPr>
          <w:rFonts w:hint="eastAsia"/>
        </w:rPr>
        <w:t>ESB</w:t>
      </w:r>
      <w:r>
        <w:rPr>
          <w:rFonts w:hint="eastAsia"/>
        </w:rPr>
        <w:t>，但是服务的接口协议不固定，种类繁多，不利于系统维护。</w:t>
      </w:r>
    </w:p>
    <w:p w:rsidR="00366DCC" w:rsidRDefault="00073C23">
      <w:pPr>
        <w:ind w:firstLine="420"/>
      </w:pPr>
      <w:r>
        <w:rPr>
          <w:rFonts w:hint="eastAsia"/>
        </w:rPr>
        <w:t>（</w:t>
      </w:r>
      <w:r>
        <w:rPr>
          <w:rFonts w:hint="eastAsia"/>
        </w:rPr>
        <w:t>3</w:t>
      </w:r>
      <w:r>
        <w:rPr>
          <w:rFonts w:hint="eastAsia"/>
        </w:rPr>
        <w:t>）抽取的服务的粒度过大，系统和服务之间耦合性高。</w:t>
      </w:r>
    </w:p>
    <w:p w:rsidR="00366DCC" w:rsidRDefault="00073C23">
      <w:pPr>
        <w:ind w:firstLine="420"/>
      </w:pPr>
      <w:r>
        <w:rPr>
          <w:rFonts w:hint="eastAsia"/>
        </w:rPr>
        <w:t>因此，</w:t>
      </w:r>
      <w:r>
        <w:rPr>
          <w:rFonts w:hint="eastAsia"/>
        </w:rPr>
        <w:t>SOA</w:t>
      </w:r>
      <w:r>
        <w:rPr>
          <w:rFonts w:hint="eastAsia"/>
        </w:rPr>
        <w:t>更适合需要与许多其他应用程序集成的大型复杂企业应用程序环境。这就是说，小型应用程序不适合</w:t>
      </w:r>
      <w:r>
        <w:rPr>
          <w:rFonts w:hint="eastAsia"/>
        </w:rPr>
        <w:t>SOA</w:t>
      </w:r>
      <w:r>
        <w:rPr>
          <w:rFonts w:hint="eastAsia"/>
        </w:rPr>
        <w:t>架构，因为它们不需要消息中间件组件，而</w:t>
      </w:r>
      <w:proofErr w:type="gramStart"/>
      <w:r>
        <w:rPr>
          <w:rFonts w:hint="eastAsia"/>
        </w:rPr>
        <w:t>微服务</w:t>
      </w:r>
      <w:proofErr w:type="gramEnd"/>
      <w:r>
        <w:rPr>
          <w:rFonts w:hint="eastAsia"/>
        </w:rPr>
        <w:t>架构，在另一方面，是更适合于较小和良好的分割，基于</w:t>
      </w:r>
      <w:r>
        <w:rPr>
          <w:rFonts w:hint="eastAsia"/>
        </w:rPr>
        <w:t>Web</w:t>
      </w:r>
      <w:r>
        <w:rPr>
          <w:rFonts w:hint="eastAsia"/>
        </w:rPr>
        <w:t>的系统。在下一小节中，本文将详细介绍</w:t>
      </w:r>
      <w:proofErr w:type="gramStart"/>
      <w:r>
        <w:rPr>
          <w:rFonts w:hint="eastAsia"/>
        </w:rPr>
        <w:t>微服务</w:t>
      </w:r>
      <w:proofErr w:type="gramEnd"/>
      <w:r>
        <w:rPr>
          <w:rFonts w:hint="eastAsia"/>
        </w:rPr>
        <w:t>架构。</w:t>
      </w:r>
    </w:p>
    <w:p w:rsidR="00366DCC" w:rsidRDefault="00073C23">
      <w:pPr>
        <w:pStyle w:val="3"/>
        <w:spacing w:line="240" w:lineRule="auto"/>
        <w:rPr>
          <w:b w:val="0"/>
        </w:rPr>
      </w:pPr>
      <w:r>
        <w:rPr>
          <w:rFonts w:hint="eastAsia"/>
          <w:b w:val="0"/>
        </w:rPr>
        <w:lastRenderedPageBreak/>
        <w:t>2</w:t>
      </w:r>
      <w:r>
        <w:rPr>
          <w:b w:val="0"/>
        </w:rPr>
        <w:t xml:space="preserve">.1.3 </w:t>
      </w:r>
      <w:proofErr w:type="gramStart"/>
      <w:r>
        <w:rPr>
          <w:rFonts w:hint="eastAsia"/>
          <w:b w:val="0"/>
        </w:rPr>
        <w:t>微服务</w:t>
      </w:r>
      <w:proofErr w:type="gramEnd"/>
      <w:r>
        <w:rPr>
          <w:rFonts w:hint="eastAsia"/>
          <w:b w:val="0"/>
        </w:rPr>
        <w:t>架构</w:t>
      </w:r>
    </w:p>
    <w:p w:rsidR="00366DCC" w:rsidRDefault="00073C23">
      <w:pPr>
        <w:numPr>
          <w:ilvl w:val="255"/>
          <w:numId w:val="0"/>
        </w:numPr>
        <w:ind w:firstLineChars="200" w:firstLine="480"/>
        <w:jc w:val="both"/>
      </w:pPr>
      <w:r>
        <w:rPr>
          <w:rFonts w:hint="eastAsia"/>
        </w:rPr>
        <w:t>上小节介绍了单体应用架构和</w:t>
      </w:r>
      <w:r>
        <w:rPr>
          <w:rFonts w:hint="eastAsia"/>
        </w:rPr>
        <w:t>SOA</w:t>
      </w:r>
      <w:r>
        <w:rPr>
          <w:rFonts w:hint="eastAsia"/>
        </w:rPr>
        <w:t>软件架构存在的问题，</w:t>
      </w:r>
      <w:proofErr w:type="gramStart"/>
      <w:r>
        <w:rPr>
          <w:rFonts w:hint="eastAsia"/>
        </w:rPr>
        <w:t>微服务</w:t>
      </w:r>
      <w:proofErr w:type="gramEnd"/>
      <w:r>
        <w:rPr>
          <w:rFonts w:hint="eastAsia"/>
        </w:rPr>
        <w:t>架构模式有助于解决这些问题，当前</w:t>
      </w:r>
      <w:proofErr w:type="gramStart"/>
      <w:r>
        <w:rPr>
          <w:rFonts w:hint="eastAsia"/>
        </w:rPr>
        <w:t>微服务</w:t>
      </w:r>
      <w:proofErr w:type="gramEnd"/>
      <w:r>
        <w:rPr>
          <w:rFonts w:hint="eastAsia"/>
        </w:rPr>
        <w:t>的概念已经成为软件架构的热门话题之一，</w:t>
      </w:r>
      <w:proofErr w:type="gramStart"/>
      <w:r>
        <w:t>微服务</w:t>
      </w:r>
      <w:proofErr w:type="gramEnd"/>
      <w:r>
        <w:t>架构是一种互联网应用服务的软件架构，主要应用于互联网应用服务的服务端软件开发。</w:t>
      </w:r>
      <w:proofErr w:type="gramStart"/>
      <w:r>
        <w:t>微服务</w:t>
      </w:r>
      <w:proofErr w:type="gramEnd"/>
      <w:r>
        <w:t>架构由面向服务架构</w:t>
      </w:r>
      <w:r>
        <w:t xml:space="preserve"> SOA </w:t>
      </w:r>
      <w:r>
        <w:t>发展而来，其核心理论基础来自于康威定律</w:t>
      </w:r>
      <w:r>
        <w:rPr>
          <w:vertAlign w:val="superscript"/>
        </w:rPr>
        <w:t>[19]</w:t>
      </w:r>
      <w:r>
        <w:t>中关于组织结构与其设计的系统结构之间关系的描述，即任何组织设计的系统，其结构都是组织本身沟通结构的复制</w:t>
      </w:r>
      <w:r>
        <w:rPr>
          <w:rFonts w:hint="eastAsia"/>
        </w:rPr>
        <w:t>。</w:t>
      </w:r>
      <w:r>
        <w:t>2014</w:t>
      </w:r>
      <w:r>
        <w:t>年学者</w:t>
      </w:r>
      <w:r>
        <w:t xml:space="preserve"> Martin Fowler </w:t>
      </w:r>
      <w:r>
        <w:t>正式提出</w:t>
      </w:r>
      <w:proofErr w:type="gramStart"/>
      <w:r>
        <w:t>微服务</w:t>
      </w:r>
      <w:proofErr w:type="gramEnd"/>
      <w:r>
        <w:t>架构的概念</w:t>
      </w:r>
      <w:r>
        <w:rPr>
          <w:vertAlign w:val="superscript"/>
        </w:rPr>
        <w:t>[1]</w:t>
      </w:r>
      <w:r>
        <w:t xml:space="preserve">: </w:t>
      </w:r>
      <w:proofErr w:type="gramStart"/>
      <w:r>
        <w:rPr>
          <w:rFonts w:hint="eastAsia"/>
        </w:rPr>
        <w:t>微服务</w:t>
      </w:r>
      <w:proofErr w:type="gramEnd"/>
      <w:r>
        <w:rPr>
          <w:rFonts w:hint="eastAsia"/>
        </w:rPr>
        <w:t>架构风格是一种将一个单一应用程序开发为一组小型服务的方法，每个服务运行在自己的进程中，服务间通信采用轻量级通信机制（通常用</w:t>
      </w:r>
      <w:r>
        <w:rPr>
          <w:rFonts w:hint="eastAsia"/>
        </w:rPr>
        <w:t>HTTP</w:t>
      </w:r>
      <w:r>
        <w:rPr>
          <w:rFonts w:hint="eastAsia"/>
        </w:rPr>
        <w:t>资源</w:t>
      </w:r>
      <w:r>
        <w:rPr>
          <w:rFonts w:hint="eastAsia"/>
        </w:rPr>
        <w:t>API</w:t>
      </w:r>
      <w:r>
        <w:rPr>
          <w:rFonts w:hint="eastAsia"/>
        </w:rPr>
        <w:t>）。这些服务围绕业务能力构建并且可通过全自动部署机制独立部署。这些服务共用一个最小型的集中式的管理，服务可用不同的语言开发，使用不同的数据存储技术。它和传统的单体式架构、</w:t>
      </w:r>
      <w:r>
        <w:rPr>
          <w:rFonts w:hint="eastAsia"/>
        </w:rPr>
        <w:t>SOA</w:t>
      </w:r>
      <w:r>
        <w:rPr>
          <w:rFonts w:hint="eastAsia"/>
        </w:rPr>
        <w:t>服务架构的不同如图</w:t>
      </w:r>
      <w:r>
        <w:rPr>
          <w:rFonts w:hint="eastAsia"/>
        </w:rPr>
        <w:t>2-1</w:t>
      </w:r>
      <w:r>
        <w:rPr>
          <w:rFonts w:hint="eastAsia"/>
        </w:rPr>
        <w:t>。</w:t>
      </w:r>
    </w:p>
    <w:p w:rsidR="00366DCC" w:rsidRDefault="00073C23">
      <w:pPr>
        <w:numPr>
          <w:ilvl w:val="255"/>
          <w:numId w:val="0"/>
        </w:numPr>
        <w:ind w:firstLineChars="200" w:firstLine="480"/>
        <w:jc w:val="both"/>
      </w:pPr>
      <w:r>
        <w:rPr>
          <w:rFonts w:hint="eastAsia"/>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31115</wp:posOffset>
            </wp:positionV>
            <wp:extent cx="5274945" cy="1697355"/>
            <wp:effectExtent l="19050" t="0" r="1905" b="0"/>
            <wp:wrapNone/>
            <wp:docPr id="3" name="图片 2" descr="三种架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三种架构.png"/>
                    <pic:cNvPicPr>
                      <a:picLocks noChangeAspect="1"/>
                    </pic:cNvPicPr>
                  </pic:nvPicPr>
                  <pic:blipFill>
                    <a:blip r:embed="rId17" cstate="print"/>
                    <a:stretch>
                      <a:fillRect/>
                    </a:stretch>
                  </pic:blipFill>
                  <pic:spPr>
                    <a:xfrm>
                      <a:off x="0" y="0"/>
                      <a:ext cx="5274945" cy="1697355"/>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2-1</w:t>
      </w:r>
      <w:r>
        <w:rPr>
          <w:rFonts w:ascii="楷体" w:eastAsia="楷体" w:hAnsi="楷体" w:hint="eastAsia"/>
          <w:sz w:val="21"/>
          <w:szCs w:val="21"/>
        </w:rPr>
        <w:t xml:space="preserve"> 单体架构、SOA架构和</w:t>
      </w:r>
      <w:proofErr w:type="gramStart"/>
      <w:r>
        <w:rPr>
          <w:rFonts w:ascii="楷体" w:eastAsia="楷体" w:hAnsi="楷体" w:hint="eastAsia"/>
          <w:sz w:val="21"/>
          <w:szCs w:val="21"/>
        </w:rPr>
        <w:t>微服务</w:t>
      </w:r>
      <w:proofErr w:type="gramEnd"/>
      <w:r>
        <w:rPr>
          <w:rFonts w:ascii="楷体" w:eastAsia="楷体" w:hAnsi="楷体" w:hint="eastAsia"/>
          <w:sz w:val="21"/>
          <w:szCs w:val="21"/>
        </w:rPr>
        <w:t>架构</w:t>
      </w:r>
    </w:p>
    <w:p w:rsidR="00366DCC" w:rsidRDefault="00073C23">
      <w:pPr>
        <w:numPr>
          <w:ilvl w:val="255"/>
          <w:numId w:val="0"/>
        </w:numPr>
        <w:ind w:firstLineChars="200" w:firstLine="480"/>
        <w:jc w:val="both"/>
      </w:pPr>
      <w:proofErr w:type="gramStart"/>
      <w:r>
        <w:rPr>
          <w:rFonts w:hint="eastAsia"/>
        </w:rPr>
        <w:t>微服务</w:t>
      </w:r>
      <w:proofErr w:type="gramEnd"/>
      <w:r>
        <w:rPr>
          <w:rFonts w:hint="eastAsia"/>
        </w:rPr>
        <w:t>架构具备以下特性：</w:t>
      </w:r>
    </w:p>
    <w:p w:rsidR="00366DCC" w:rsidRDefault="00073C23">
      <w:pPr>
        <w:ind w:firstLine="480"/>
        <w:jc w:val="both"/>
      </w:pPr>
      <w:r>
        <w:rPr>
          <w:rFonts w:hint="eastAsia"/>
        </w:rPr>
        <w:t>（</w:t>
      </w:r>
      <w:r>
        <w:rPr>
          <w:rFonts w:hint="eastAsia"/>
        </w:rPr>
        <w:t>1</w:t>
      </w:r>
      <w:r>
        <w:rPr>
          <w:rFonts w:hint="eastAsia"/>
        </w:rPr>
        <w:t>）易于开发和维护：一个</w:t>
      </w:r>
      <w:proofErr w:type="gramStart"/>
      <w:r>
        <w:rPr>
          <w:rFonts w:hint="eastAsia"/>
        </w:rPr>
        <w:t>微服务</w:t>
      </w:r>
      <w:proofErr w:type="gramEnd"/>
      <w:r>
        <w:rPr>
          <w:rFonts w:hint="eastAsia"/>
        </w:rPr>
        <w:t>只会关注一个特定的业务功能，所以它业务清晰、代码量较少。开发和维护单个</w:t>
      </w:r>
      <w:proofErr w:type="gramStart"/>
      <w:r>
        <w:rPr>
          <w:rFonts w:hint="eastAsia"/>
        </w:rPr>
        <w:t>微服务</w:t>
      </w:r>
      <w:proofErr w:type="gramEnd"/>
      <w:r>
        <w:rPr>
          <w:rFonts w:hint="eastAsia"/>
        </w:rPr>
        <w:t>相对简单。而整个应用是由若干个</w:t>
      </w:r>
      <w:proofErr w:type="gramStart"/>
      <w:r>
        <w:rPr>
          <w:rFonts w:hint="eastAsia"/>
        </w:rPr>
        <w:t>微服务</w:t>
      </w:r>
      <w:proofErr w:type="gramEnd"/>
      <w:r>
        <w:rPr>
          <w:rFonts w:hint="eastAsia"/>
        </w:rPr>
        <w:t>构建而成的，所以整个应用也会被维持在一个可控状态。</w:t>
      </w:r>
    </w:p>
    <w:p w:rsidR="00366DCC" w:rsidRDefault="00073C23">
      <w:pPr>
        <w:ind w:firstLine="480"/>
      </w:pPr>
      <w:r>
        <w:t>（</w:t>
      </w:r>
      <w:r>
        <w:t>2</w:t>
      </w:r>
      <w:r>
        <w:t>）</w:t>
      </w:r>
      <w:r>
        <w:rPr>
          <w:rFonts w:hint="eastAsia"/>
        </w:rPr>
        <w:t>单个</w:t>
      </w:r>
      <w:proofErr w:type="gramStart"/>
      <w:r>
        <w:rPr>
          <w:rFonts w:hint="eastAsia"/>
        </w:rPr>
        <w:t>微服务</w:t>
      </w:r>
      <w:proofErr w:type="gramEnd"/>
      <w:r>
        <w:rPr>
          <w:rFonts w:hint="eastAsia"/>
        </w:rPr>
        <w:t>启动较快：单个</w:t>
      </w:r>
      <w:proofErr w:type="gramStart"/>
      <w:r>
        <w:rPr>
          <w:rFonts w:hint="eastAsia"/>
        </w:rPr>
        <w:t>微服务</w:t>
      </w:r>
      <w:proofErr w:type="gramEnd"/>
      <w:r>
        <w:rPr>
          <w:rFonts w:hint="eastAsia"/>
        </w:rPr>
        <w:t>代码量较少，所以启动会比较快。</w:t>
      </w:r>
    </w:p>
    <w:p w:rsidR="00366DCC" w:rsidRDefault="00073C23">
      <w:pPr>
        <w:ind w:firstLine="480"/>
      </w:pPr>
      <w:r>
        <w:rPr>
          <w:rFonts w:hint="eastAsia"/>
        </w:rPr>
        <w:t>（</w:t>
      </w:r>
      <w:r>
        <w:rPr>
          <w:rFonts w:hint="eastAsia"/>
        </w:rPr>
        <w:t>3</w:t>
      </w:r>
      <w:r>
        <w:rPr>
          <w:rFonts w:hint="eastAsia"/>
        </w:rPr>
        <w:t>）局部修改容易部署：单体应用只要有修改，就得重新部署整个应用，</w:t>
      </w:r>
      <w:proofErr w:type="gramStart"/>
      <w:r>
        <w:rPr>
          <w:rFonts w:hint="eastAsia"/>
        </w:rPr>
        <w:t>微服务</w:t>
      </w:r>
      <w:proofErr w:type="gramEnd"/>
      <w:r>
        <w:rPr>
          <w:rFonts w:hint="eastAsia"/>
        </w:rPr>
        <w:t>解决了这样的问题。一般来说，对</w:t>
      </w:r>
      <w:proofErr w:type="gramStart"/>
      <w:r>
        <w:rPr>
          <w:rFonts w:hint="eastAsia"/>
        </w:rPr>
        <w:t>某个微服务</w:t>
      </w:r>
      <w:proofErr w:type="gramEnd"/>
      <w:r>
        <w:rPr>
          <w:rFonts w:hint="eastAsia"/>
        </w:rPr>
        <w:t>进行修改，只需要重新部署这个服务即可。每个服务为独立的业务开发，一个</w:t>
      </w:r>
      <w:proofErr w:type="gramStart"/>
      <w:r>
        <w:rPr>
          <w:rFonts w:hint="eastAsia"/>
        </w:rPr>
        <w:t>微服务</w:t>
      </w:r>
      <w:proofErr w:type="gramEnd"/>
      <w:r>
        <w:rPr>
          <w:rFonts w:hint="eastAsia"/>
        </w:rPr>
        <w:t>只关注某个特定的功能。</w:t>
      </w:r>
    </w:p>
    <w:p w:rsidR="00366DCC" w:rsidRDefault="00073C23">
      <w:pPr>
        <w:ind w:firstLine="480"/>
      </w:pPr>
      <w:r>
        <w:rPr>
          <w:rFonts w:hint="eastAsia"/>
        </w:rPr>
        <w:t>（</w:t>
      </w:r>
      <w:r>
        <w:rPr>
          <w:rFonts w:hint="eastAsia"/>
        </w:rPr>
        <w:t>4</w:t>
      </w:r>
      <w:r>
        <w:rPr>
          <w:rFonts w:hint="eastAsia"/>
        </w:rPr>
        <w:t>）技术</w:t>
      </w:r>
      <w:proofErr w:type="gramStart"/>
      <w:r>
        <w:rPr>
          <w:rFonts w:hint="eastAsia"/>
        </w:rPr>
        <w:t>栈</w:t>
      </w:r>
      <w:proofErr w:type="gramEnd"/>
      <w:r>
        <w:rPr>
          <w:rFonts w:hint="eastAsia"/>
        </w:rPr>
        <w:t>不受限：在</w:t>
      </w:r>
      <w:proofErr w:type="gramStart"/>
      <w:r>
        <w:rPr>
          <w:rFonts w:hint="eastAsia"/>
        </w:rPr>
        <w:t>微服务</w:t>
      </w:r>
      <w:proofErr w:type="gramEnd"/>
      <w:r>
        <w:rPr>
          <w:rFonts w:hint="eastAsia"/>
        </w:rPr>
        <w:t>架构中，可以结合项目业务及团队的特点，合理地选择技术</w:t>
      </w:r>
      <w:proofErr w:type="gramStart"/>
      <w:r>
        <w:rPr>
          <w:rFonts w:hint="eastAsia"/>
        </w:rPr>
        <w:t>栈</w:t>
      </w:r>
      <w:proofErr w:type="gramEnd"/>
      <w:r>
        <w:rPr>
          <w:rFonts w:hint="eastAsia"/>
        </w:rPr>
        <w:t>。例如默写服务可使用关系型数据库</w:t>
      </w:r>
      <w:proofErr w:type="spellStart"/>
      <w:r>
        <w:rPr>
          <w:rFonts w:hint="eastAsia"/>
        </w:rPr>
        <w:t>MySQL</w:t>
      </w:r>
      <w:proofErr w:type="spellEnd"/>
      <w:r>
        <w:rPr>
          <w:rFonts w:hint="eastAsia"/>
        </w:rPr>
        <w:t>；某些微服务有图形计算的需求，可以使用</w:t>
      </w:r>
      <w:r>
        <w:rPr>
          <w:rFonts w:hint="eastAsia"/>
        </w:rPr>
        <w:t>Neo4j</w:t>
      </w:r>
      <w:r>
        <w:rPr>
          <w:rFonts w:hint="eastAsia"/>
        </w:rPr>
        <w:t>；甚至可根据需要，部分微服务使用</w:t>
      </w:r>
      <w:r>
        <w:rPr>
          <w:rFonts w:hint="eastAsia"/>
        </w:rPr>
        <w:t>Java</w:t>
      </w:r>
      <w:r>
        <w:rPr>
          <w:rFonts w:hint="eastAsia"/>
        </w:rPr>
        <w:t>开发，部分微服务使用</w:t>
      </w:r>
      <w:r>
        <w:rPr>
          <w:rFonts w:hint="eastAsia"/>
        </w:rPr>
        <w:t>Node.js</w:t>
      </w:r>
      <w:r>
        <w:rPr>
          <w:rFonts w:hint="eastAsia"/>
        </w:rPr>
        <w:t>开发。</w:t>
      </w:r>
    </w:p>
    <w:p w:rsidR="00366DCC" w:rsidRDefault="00073C23">
      <w:pPr>
        <w:ind w:firstLine="480"/>
      </w:pPr>
      <w:r>
        <w:rPr>
          <w:rFonts w:hint="eastAsia"/>
        </w:rPr>
        <w:lastRenderedPageBreak/>
        <w:t>（</w:t>
      </w:r>
      <w:r>
        <w:rPr>
          <w:rFonts w:hint="eastAsia"/>
        </w:rPr>
        <w:t>5</w:t>
      </w:r>
      <w:r>
        <w:rPr>
          <w:rFonts w:hint="eastAsia"/>
        </w:rPr>
        <w:t>）按需伸缩：可根据需求，实现细粒度的扩展。例如，系统中的</w:t>
      </w:r>
      <w:proofErr w:type="gramStart"/>
      <w:r>
        <w:rPr>
          <w:rFonts w:hint="eastAsia"/>
        </w:rPr>
        <w:t>某个微服务</w:t>
      </w:r>
      <w:proofErr w:type="gramEnd"/>
      <w:r>
        <w:rPr>
          <w:rFonts w:hint="eastAsia"/>
        </w:rPr>
        <w:t>遇到了瓶颈，可以结合</w:t>
      </w:r>
      <w:proofErr w:type="gramStart"/>
      <w:r>
        <w:rPr>
          <w:rFonts w:hint="eastAsia"/>
        </w:rPr>
        <w:t>这个微服务</w:t>
      </w:r>
      <w:proofErr w:type="gramEnd"/>
      <w:r>
        <w:rPr>
          <w:rFonts w:hint="eastAsia"/>
        </w:rPr>
        <w:t>的业务特点，增加内存、升级</w:t>
      </w:r>
      <w:r>
        <w:rPr>
          <w:rFonts w:hint="eastAsia"/>
        </w:rPr>
        <w:t>CPU</w:t>
      </w:r>
      <w:r>
        <w:rPr>
          <w:rFonts w:hint="eastAsia"/>
        </w:rPr>
        <w:t>或者是增加节点。</w:t>
      </w:r>
    </w:p>
    <w:p w:rsidR="00366DCC" w:rsidRDefault="00073C23">
      <w:pPr>
        <w:ind w:firstLine="480"/>
      </w:pPr>
      <w:r>
        <w:rPr>
          <w:rFonts w:hint="eastAsia"/>
        </w:rPr>
        <w:t>综上，单体架构和</w:t>
      </w:r>
      <w:r>
        <w:rPr>
          <w:rFonts w:hint="eastAsia"/>
        </w:rPr>
        <w:t>SOA</w:t>
      </w:r>
      <w:r>
        <w:rPr>
          <w:rFonts w:hint="eastAsia"/>
        </w:rPr>
        <w:t>架构的缺点，恰恰是</w:t>
      </w:r>
      <w:proofErr w:type="gramStart"/>
      <w:r>
        <w:rPr>
          <w:rFonts w:hint="eastAsia"/>
        </w:rPr>
        <w:t>微服务</w:t>
      </w:r>
      <w:proofErr w:type="gramEnd"/>
      <w:r>
        <w:rPr>
          <w:rFonts w:hint="eastAsia"/>
        </w:rPr>
        <w:t>的优点。本文认为</w:t>
      </w:r>
      <w:proofErr w:type="gramStart"/>
      <w:r>
        <w:rPr>
          <w:rFonts w:hint="eastAsia"/>
        </w:rPr>
        <w:t>微服务</w:t>
      </w:r>
      <w:proofErr w:type="gramEnd"/>
      <w:r>
        <w:rPr>
          <w:rFonts w:hint="eastAsia"/>
        </w:rPr>
        <w:t>架构在</w:t>
      </w:r>
      <w:proofErr w:type="gramStart"/>
      <w:r>
        <w:rPr>
          <w:rFonts w:hint="eastAsia"/>
        </w:rPr>
        <w:t>构建云服务</w:t>
      </w:r>
      <w:proofErr w:type="gramEnd"/>
      <w:r>
        <w:rPr>
          <w:rFonts w:hint="eastAsia"/>
        </w:rPr>
        <w:t>中具有更明显的优势，这是因为每个</w:t>
      </w:r>
      <w:proofErr w:type="gramStart"/>
      <w:r>
        <w:rPr>
          <w:rFonts w:hint="eastAsia"/>
        </w:rPr>
        <w:t>微服务</w:t>
      </w:r>
      <w:proofErr w:type="gramEnd"/>
      <w:r>
        <w:rPr>
          <w:rFonts w:hint="eastAsia"/>
        </w:rPr>
        <w:t>可独立运行在自己的进程里，且一系列独立运行的</w:t>
      </w:r>
      <w:proofErr w:type="gramStart"/>
      <w:r>
        <w:rPr>
          <w:rFonts w:hint="eastAsia"/>
        </w:rPr>
        <w:t>微服务</w:t>
      </w:r>
      <w:proofErr w:type="gramEnd"/>
      <w:r>
        <w:rPr>
          <w:rFonts w:hint="eastAsia"/>
        </w:rPr>
        <w:t>共同构建起整个系统，每个服务为独立的开发业务，一个</w:t>
      </w:r>
      <w:proofErr w:type="gramStart"/>
      <w:r>
        <w:rPr>
          <w:rFonts w:hint="eastAsia"/>
        </w:rPr>
        <w:t>微服务</w:t>
      </w:r>
      <w:proofErr w:type="gramEnd"/>
      <w:r>
        <w:rPr>
          <w:rFonts w:hint="eastAsia"/>
        </w:rPr>
        <w:t>只关注某个特定的功能，</w:t>
      </w:r>
      <w:proofErr w:type="gramStart"/>
      <w:r>
        <w:rPr>
          <w:rFonts w:hint="eastAsia"/>
        </w:rPr>
        <w:t>且微服务</w:t>
      </w:r>
      <w:proofErr w:type="gramEnd"/>
      <w:r>
        <w:rPr>
          <w:rFonts w:hint="eastAsia"/>
        </w:rPr>
        <w:t>之间通过一些轻量级的通信机制进行通信。除此之外，由于</w:t>
      </w:r>
      <w:proofErr w:type="gramStart"/>
      <w:r>
        <w:rPr>
          <w:rFonts w:hint="eastAsia"/>
        </w:rPr>
        <w:t>微服务</w:t>
      </w:r>
      <w:proofErr w:type="gramEnd"/>
      <w:r>
        <w:rPr>
          <w:rFonts w:hint="eastAsia"/>
        </w:rPr>
        <w:t>的轻量级特性使云平台更易于管理、更容易实现负载均衡、减少资源碎片、提高资源利用率。</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8" w:name="_Toc1420907"/>
      <w:r>
        <w:rPr>
          <w:b w:val="0"/>
          <w:kern w:val="2"/>
          <w:szCs w:val="28"/>
        </w:rPr>
        <w:t>2.2</w:t>
      </w:r>
      <w:r>
        <w:rPr>
          <w:rFonts w:ascii="黑体" w:hAnsi="黑体" w:hint="eastAsia"/>
          <w:b w:val="0"/>
          <w:kern w:val="2"/>
          <w:szCs w:val="28"/>
        </w:rPr>
        <w:t>机器学习</w:t>
      </w:r>
      <w:r>
        <w:rPr>
          <w:rFonts w:ascii="黑体" w:hAnsi="黑体"/>
          <w:b w:val="0"/>
          <w:kern w:val="2"/>
          <w:szCs w:val="28"/>
        </w:rPr>
        <w:t>相关技术</w:t>
      </w:r>
      <w:bookmarkEnd w:id="8"/>
    </w:p>
    <w:p w:rsidR="008C53A8" w:rsidRP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r w:rsidRPr="008C53A8">
        <w:rPr>
          <w:rFonts w:ascii="Times New Roman" w:eastAsiaTheme="minorEastAsia" w:hAnsi="Times New Roman" w:cs="Times New Roman"/>
          <w:kern w:val="44"/>
          <w:szCs w:val="32"/>
        </w:rPr>
        <w:t>机器学习</w:t>
      </w:r>
      <w:r w:rsidRPr="008C53A8">
        <w:rPr>
          <w:rFonts w:ascii="Times New Roman" w:eastAsiaTheme="minorEastAsia" w:hAnsi="Times New Roman" w:cs="Times New Roman"/>
          <w:kern w:val="44"/>
          <w:szCs w:val="32"/>
        </w:rPr>
        <w:t xml:space="preserve"> ( Machine Learning ) </w:t>
      </w:r>
      <w:r w:rsidRPr="008C53A8">
        <w:rPr>
          <w:rFonts w:ascii="Times New Roman" w:eastAsiaTheme="minorEastAsia" w:hAnsi="Times New Roman" w:cs="Times New Roman"/>
          <w:kern w:val="44"/>
          <w:szCs w:val="32"/>
        </w:rPr>
        <w:t>是一门多领域交叉学科，它涉及到概率论、统计学、计算机科学以及软件工程。机器学习是指一套工具或方法，凭借这套工具和方法，利用历史数据对机器进行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训练</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进而</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学习</w:t>
      </w:r>
      <w:r w:rsidRPr="008C53A8">
        <w:rPr>
          <w:rFonts w:ascii="Times New Roman" w:eastAsiaTheme="minorEastAsia" w:hAnsi="Times New Roman" w:cs="Times New Roman"/>
          <w:kern w:val="44"/>
          <w:szCs w:val="32"/>
        </w:rPr>
        <w:t>”</w:t>
      </w:r>
      <w:r w:rsidRPr="008C53A8">
        <w:rPr>
          <w:rFonts w:ascii="Times New Roman" w:eastAsiaTheme="minorEastAsia" w:hAnsi="Times New Roman" w:cs="Times New Roman"/>
          <w:kern w:val="44"/>
          <w:szCs w:val="32"/>
        </w:rPr>
        <w:t>到某种模式或规律，并建立预测未来结果的模型。</w:t>
      </w:r>
    </w:p>
    <w:p w:rsid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r>
        <w:rPr>
          <w:rFonts w:ascii="Times New Roman" w:eastAsiaTheme="minorEastAsia" w:hAnsi="Times New Roman" w:cs="Times New Roman"/>
          <w:noProof/>
          <w:kern w:val="44"/>
          <w:szCs w:val="32"/>
        </w:rPr>
        <w:drawing>
          <wp:anchor distT="0" distB="0" distL="114300" distR="114300" simplePos="0" relativeHeight="251664384" behindDoc="0" locked="0" layoutInCell="1" allowOverlap="1">
            <wp:simplePos x="0" y="0"/>
            <wp:positionH relativeFrom="column">
              <wp:align>center</wp:align>
            </wp:positionH>
            <wp:positionV relativeFrom="paragraph">
              <wp:posOffset>847090</wp:posOffset>
            </wp:positionV>
            <wp:extent cx="3146425" cy="2087245"/>
            <wp:effectExtent l="19050" t="0" r="0" b="0"/>
            <wp:wrapNone/>
            <wp:docPr id="9" name="图片 8" descr="机器学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器学习.png"/>
                    <pic:cNvPicPr/>
                  </pic:nvPicPr>
                  <pic:blipFill>
                    <a:blip r:embed="rId18" cstate="print"/>
                    <a:stretch>
                      <a:fillRect/>
                    </a:stretch>
                  </pic:blipFill>
                  <pic:spPr>
                    <a:xfrm>
                      <a:off x="0" y="0"/>
                      <a:ext cx="3146425" cy="2087245"/>
                    </a:xfrm>
                    <a:prstGeom prst="rect">
                      <a:avLst/>
                    </a:prstGeom>
                  </pic:spPr>
                </pic:pic>
              </a:graphicData>
            </a:graphic>
          </wp:anchor>
        </w:drawing>
      </w:r>
      <w:r w:rsidR="008C53A8" w:rsidRPr="008C53A8">
        <w:rPr>
          <w:rFonts w:ascii="Times New Roman" w:eastAsiaTheme="minorEastAsia" w:hAnsi="Times New Roman" w:cs="Times New Roman"/>
          <w:kern w:val="44"/>
          <w:szCs w:val="32"/>
        </w:rPr>
        <w:t>机器学习涉及两类学习方法（如图</w:t>
      </w:r>
      <w:r>
        <w:rPr>
          <w:rFonts w:ascii="Times New Roman" w:eastAsiaTheme="minorEastAsia" w:hAnsi="Times New Roman" w:cs="Times New Roman"/>
          <w:kern w:val="44"/>
          <w:szCs w:val="32"/>
        </w:rPr>
        <w:t>2-2</w:t>
      </w:r>
      <w:r w:rsidR="008C53A8" w:rsidRPr="008C53A8">
        <w:rPr>
          <w:rFonts w:ascii="Times New Roman" w:eastAsiaTheme="minorEastAsia" w:hAnsi="Times New Roman" w:cs="Times New Roman"/>
          <w:kern w:val="44"/>
          <w:szCs w:val="32"/>
        </w:rPr>
        <w:t>）：有监督学习，主要用于决策支持，它利用有标识的历史数据进行训练，以实现对新数据的标识的预测。有监督学习方法主要包括分类和回归；无监督学习，主要用于知识发现，它在历史数据中发现隐藏的模式或内在结构。无监督学习方法主要包括聚类。</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8C53A8" w:rsidRDefault="008C53A8"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665676" w:rsidRDefault="00665676" w:rsidP="00665676">
      <w:pPr>
        <w:pStyle w:val="af6"/>
        <w:shd w:val="clear" w:color="auto" w:fill="FFFFFF"/>
        <w:spacing w:before="136" w:beforeAutospacing="0" w:after="136" w:afterAutospacing="0"/>
        <w:ind w:firstLine="420"/>
        <w:jc w:val="center"/>
        <w:rPr>
          <w:rFonts w:ascii="楷体" w:eastAsia="楷体" w:hAnsi="楷体" w:cs="Times New Roman"/>
          <w:kern w:val="44"/>
          <w:sz w:val="21"/>
          <w:szCs w:val="21"/>
        </w:rPr>
      </w:pPr>
      <w:r w:rsidRPr="00665676">
        <w:rPr>
          <w:rFonts w:ascii="楷体" w:eastAsia="楷体" w:hAnsi="楷体" w:cs="Times New Roman" w:hint="eastAsia"/>
          <w:kern w:val="44"/>
          <w:sz w:val="21"/>
          <w:szCs w:val="21"/>
        </w:rPr>
        <w:t xml:space="preserve">图 </w:t>
      </w:r>
      <w:r w:rsidRPr="00665676">
        <w:rPr>
          <w:rFonts w:ascii="Times New Roman" w:eastAsia="楷体" w:hAnsi="Times New Roman" w:cs="Times New Roman"/>
          <w:kern w:val="44"/>
          <w:sz w:val="21"/>
          <w:szCs w:val="21"/>
        </w:rPr>
        <w:t>2-2</w:t>
      </w:r>
      <w:r w:rsidRPr="00665676">
        <w:rPr>
          <w:rFonts w:ascii="楷体" w:eastAsia="楷体" w:hAnsi="楷体" w:cs="Times New Roman" w:hint="eastAsia"/>
          <w:kern w:val="44"/>
          <w:sz w:val="21"/>
          <w:szCs w:val="21"/>
        </w:rPr>
        <w:t xml:space="preserve"> 机器学习</w:t>
      </w:r>
    </w:p>
    <w:p w:rsidR="00665676"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665676" w:rsidRPr="008C53A8" w:rsidRDefault="00665676" w:rsidP="008C53A8">
      <w:pPr>
        <w:pStyle w:val="af6"/>
        <w:shd w:val="clear" w:color="auto" w:fill="FFFFFF"/>
        <w:spacing w:before="136" w:beforeAutospacing="0" w:after="136" w:afterAutospacing="0"/>
        <w:ind w:firstLine="420"/>
        <w:rPr>
          <w:rFonts w:ascii="Times New Roman" w:eastAsiaTheme="minorEastAsia" w:hAnsi="Times New Roman" w:cs="Times New Roman"/>
          <w:kern w:val="44"/>
          <w:szCs w:val="32"/>
        </w:rPr>
      </w:pPr>
    </w:p>
    <w:p w:rsidR="00366DCC" w:rsidRDefault="00073C23">
      <w:pPr>
        <w:pStyle w:val="3"/>
        <w:spacing w:line="240" w:lineRule="auto"/>
        <w:rPr>
          <w:b w:val="0"/>
        </w:rPr>
      </w:pPr>
      <w:bookmarkStart w:id="9" w:name="_Toc1420908"/>
      <w:r>
        <w:rPr>
          <w:b w:val="0"/>
        </w:rPr>
        <w:lastRenderedPageBreak/>
        <w:t xml:space="preserve">2.2.1 </w:t>
      </w:r>
      <w:bookmarkEnd w:id="9"/>
      <w:r>
        <w:rPr>
          <w:rFonts w:hint="eastAsia"/>
          <w:b w:val="0"/>
        </w:rPr>
        <w:t>回归分析技术简介</w:t>
      </w:r>
    </w:p>
    <w:p w:rsidR="00366DCC" w:rsidRDefault="00665676">
      <w:pPr>
        <w:numPr>
          <w:ilvl w:val="255"/>
          <w:numId w:val="0"/>
        </w:numPr>
        <w:ind w:firstLineChars="200" w:firstLine="480"/>
      </w:pPr>
      <w:r>
        <w:rPr>
          <w:rFonts w:hint="eastAsia"/>
        </w:rPr>
        <w:t>本小节我们主要讲解以下回归分析技术。</w:t>
      </w:r>
      <w:r w:rsidR="00073C23">
        <w:rPr>
          <w:rFonts w:hint="eastAsia"/>
        </w:rPr>
        <w:t>在统计学中，回归分析（</w:t>
      </w:r>
      <w:r w:rsidR="00073C23">
        <w:rPr>
          <w:rFonts w:hint="eastAsia"/>
        </w:rPr>
        <w:t>regression analysis)</w:t>
      </w:r>
      <w:r w:rsidR="00073C23">
        <w:rPr>
          <w:rFonts w:hint="eastAsia"/>
        </w:rPr>
        <w:t>是确定两种或两种以上变量间相互依赖的定量关系的一种统计分析方法。运用十分广泛，回归分析按照涉及的变量的多少，分为一元回归和多元回归分析；按照自变量的多少，可分为简单回归分析和多重回归分析；按照自变量和因变量之间的关系类型，可分为线性回归分析和非线性回归分析。如果在回归分析中，只包括一个自变量和一个因变量，且二者的关系可用一条直线近似表示，这种回归分析称为一元线性回归分析。如果回归分析中包括两个或两个以上的自变量，且自变量之间存在线性相关，则称为多重线性回归分析。在大数据分析中，回归分析是一种预测性的建模技术，它研究的是因变量（目标）和自变量（预测器）之间的关系。这种技术通常用于预测分析，时间序列模型以及发现变量之间的因果关系。例如，司机的鲁莽驾驶与道路交通事故数量之间的关系，最好的研究方法就是回归。机器学习中的回归问题属于有监督学习的范畴。回归问题的目标是给定</w:t>
      </w:r>
      <w:r w:rsidR="00073C23">
        <w:rPr>
          <w:rFonts w:hint="eastAsia"/>
        </w:rPr>
        <w:t>D</w:t>
      </w:r>
      <w:r w:rsidR="00073C23">
        <w:rPr>
          <w:rFonts w:hint="eastAsia"/>
        </w:rPr>
        <w:t>维输入变量</w:t>
      </w:r>
      <w:r w:rsidR="00073C23">
        <w:rPr>
          <w:rFonts w:hint="eastAsia"/>
        </w:rPr>
        <w:t>x</w:t>
      </w:r>
      <w:r w:rsidR="00073C23">
        <w:rPr>
          <w:rFonts w:hint="eastAsia"/>
        </w:rPr>
        <w:t>，并且每一个输入矢量</w:t>
      </w:r>
      <w:r w:rsidR="00073C23">
        <w:rPr>
          <w:rFonts w:hint="eastAsia"/>
        </w:rPr>
        <w:t>x</w:t>
      </w:r>
      <w:r w:rsidR="00073C23">
        <w:rPr>
          <w:rFonts w:hint="eastAsia"/>
        </w:rPr>
        <w:t>都有对应的值</w:t>
      </w:r>
      <w:r w:rsidR="00073C23">
        <w:rPr>
          <w:rFonts w:hint="eastAsia"/>
        </w:rPr>
        <w:t>y</w:t>
      </w:r>
      <w:r w:rsidR="00073C23">
        <w:rPr>
          <w:rFonts w:hint="eastAsia"/>
        </w:rPr>
        <w:t>，要求对于新来的数据预测它对应的连续的目标值</w:t>
      </w:r>
      <w:r w:rsidR="00073C23">
        <w:rPr>
          <w:rFonts w:hint="eastAsia"/>
        </w:rPr>
        <w:t>t</w:t>
      </w:r>
      <w:r w:rsidR="00073C23">
        <w:rPr>
          <w:rFonts w:hint="eastAsia"/>
        </w:rPr>
        <w:t>。</w:t>
      </w:r>
    </w:p>
    <w:p w:rsidR="00366DCC" w:rsidRDefault="00073C23">
      <w:r>
        <w:rPr>
          <w:rFonts w:hint="eastAsia"/>
        </w:rPr>
        <w:t>如果要预测的值是连续的，那么就属于回归问题；如果要预测的值是离散的即一个个标签，那么就属于分类问题。这个学习处理过程如图</w:t>
      </w:r>
      <w:r>
        <w:rPr>
          <w:rFonts w:hint="eastAsia"/>
        </w:rPr>
        <w:t>2-2</w:t>
      </w:r>
      <w:r>
        <w:rPr>
          <w:rFonts w:hint="eastAsia"/>
        </w:rPr>
        <w:t>。</w:t>
      </w:r>
    </w:p>
    <w:p w:rsidR="00366DCC" w:rsidRDefault="00073C23" w:rsidP="00665676">
      <w:pPr>
        <w:numPr>
          <w:ilvl w:val="255"/>
          <w:numId w:val="0"/>
        </w:numPr>
        <w:ind w:firstLineChars="200" w:firstLine="480"/>
      </w:pPr>
      <w:r>
        <w:rPr>
          <w:rFonts w:hint="eastAsia"/>
        </w:rPr>
        <w:t>图</w:t>
      </w:r>
      <w:r w:rsidR="00665676">
        <w:rPr>
          <w:rFonts w:hint="eastAsia"/>
        </w:rPr>
        <w:t>2-3</w:t>
      </w:r>
      <w:r>
        <w:rPr>
          <w:rFonts w:hint="eastAsia"/>
        </w:rPr>
        <w:t>的学习过程中的常用术语：输入的数据集称为</w:t>
      </w:r>
      <w:r>
        <w:rPr>
          <w:rFonts w:hint="eastAsia"/>
          <w:bCs/>
        </w:rPr>
        <w:t>训练集</w:t>
      </w:r>
      <w:r>
        <w:rPr>
          <w:rFonts w:hint="eastAsia"/>
          <w:bCs/>
        </w:rPr>
        <w:t>training set</w:t>
      </w:r>
      <w:r>
        <w:rPr>
          <w:rFonts w:hint="eastAsia"/>
          <w:bCs/>
        </w:rPr>
        <w:t>；</w:t>
      </w:r>
      <w:r>
        <w:rPr>
          <w:rFonts w:hint="eastAsia"/>
        </w:rPr>
        <w:t>输入变量</w:t>
      </w:r>
      <w:r>
        <w:rPr>
          <w:rFonts w:hint="eastAsia"/>
        </w:rPr>
        <w:t>x</w:t>
      </w:r>
      <w:r>
        <w:rPr>
          <w:rFonts w:hint="eastAsia"/>
        </w:rPr>
        <w:t>为</w:t>
      </w:r>
      <w:r>
        <w:rPr>
          <w:rFonts w:hint="eastAsia"/>
          <w:bCs/>
        </w:rPr>
        <w:t>特征</w:t>
      </w:r>
      <w:r>
        <w:rPr>
          <w:rFonts w:hint="eastAsia"/>
          <w:bCs/>
        </w:rPr>
        <w:t>features</w:t>
      </w:r>
      <w:r>
        <w:rPr>
          <w:rFonts w:hint="eastAsia"/>
          <w:bCs/>
        </w:rPr>
        <w:t>；</w:t>
      </w:r>
      <w:r>
        <w:rPr>
          <w:rFonts w:hint="eastAsia"/>
        </w:rPr>
        <w:t>输出的预测值</w:t>
      </w:r>
      <w:r>
        <w:rPr>
          <w:rFonts w:hint="eastAsia"/>
        </w:rPr>
        <w:t>y</w:t>
      </w:r>
      <w:r>
        <w:rPr>
          <w:rFonts w:hint="eastAsia"/>
        </w:rPr>
        <w:t>为</w:t>
      </w:r>
      <w:r>
        <w:rPr>
          <w:rFonts w:hint="eastAsia"/>
          <w:bCs/>
        </w:rPr>
        <w:t>目标值</w:t>
      </w:r>
      <w:r>
        <w:rPr>
          <w:rFonts w:hint="eastAsia"/>
          <w:bCs/>
        </w:rPr>
        <w:t>target</w:t>
      </w:r>
      <w:r>
        <w:rPr>
          <w:rFonts w:hint="eastAsia"/>
          <w:bCs/>
        </w:rPr>
        <w:t>；</w:t>
      </w:r>
      <w:r>
        <w:rPr>
          <w:rFonts w:hint="eastAsia"/>
        </w:rPr>
        <w:t>拟合的曲线，一般表示为</w:t>
      </w:r>
      <w:r>
        <w:rPr>
          <w:rFonts w:hint="eastAsia"/>
        </w:rPr>
        <w:t>y = h(x)</w:t>
      </w:r>
      <w:r>
        <w:rPr>
          <w:rFonts w:hint="eastAsia"/>
        </w:rPr>
        <w:t>，称为</w:t>
      </w:r>
      <w:r>
        <w:rPr>
          <w:rFonts w:hint="eastAsia"/>
          <w:bCs/>
        </w:rPr>
        <w:t>假设模型</w:t>
      </w:r>
      <w:r>
        <w:rPr>
          <w:rFonts w:hint="eastAsia"/>
          <w:bCs/>
        </w:rPr>
        <w:t>hypothesis</w:t>
      </w:r>
      <w:r>
        <w:rPr>
          <w:rFonts w:hint="eastAsia"/>
          <w:bCs/>
        </w:rPr>
        <w:t>；</w:t>
      </w:r>
      <w:r>
        <w:rPr>
          <w:rFonts w:hint="eastAsia"/>
        </w:rPr>
        <w:t>训练集的条目</w:t>
      </w:r>
      <w:proofErr w:type="gramStart"/>
      <w:r>
        <w:rPr>
          <w:rFonts w:hint="eastAsia"/>
        </w:rPr>
        <w:t>数称为</w:t>
      </w:r>
      <w:proofErr w:type="gramEnd"/>
      <w:r>
        <w:rPr>
          <w:rFonts w:hint="eastAsia"/>
          <w:bCs/>
        </w:rPr>
        <w:t>特征的维数</w:t>
      </w:r>
      <w:r>
        <w:rPr>
          <w:rFonts w:hint="eastAsia"/>
        </w:rPr>
        <w:t>。</w:t>
      </w:r>
    </w:p>
    <w:p w:rsidR="00366DCC" w:rsidRDefault="00073C23">
      <w:pPr>
        <w:numPr>
          <w:ilvl w:val="255"/>
          <w:numId w:val="0"/>
        </w:numPr>
        <w:jc w:val="both"/>
      </w:pPr>
      <w:r>
        <w:rPr>
          <w:rFonts w:hint="eastAsia"/>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180975</wp:posOffset>
            </wp:positionV>
            <wp:extent cx="3068955" cy="2078990"/>
            <wp:effectExtent l="19050" t="0" r="0" b="0"/>
            <wp:wrapNone/>
            <wp:docPr id="10" name="图片 9" descr="回归分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回归分析图.png"/>
                    <pic:cNvPicPr>
                      <a:picLocks noChangeAspect="1"/>
                    </pic:cNvPicPr>
                  </pic:nvPicPr>
                  <pic:blipFill>
                    <a:blip r:embed="rId19" cstate="print"/>
                    <a:stretch>
                      <a:fillRect/>
                    </a:stretch>
                  </pic:blipFill>
                  <pic:spPr>
                    <a:xfrm>
                      <a:off x="0" y="0"/>
                      <a:ext cx="3069207" cy="2078966"/>
                    </a:xfrm>
                    <a:prstGeom prst="rect">
                      <a:avLst/>
                    </a:prstGeom>
                  </pic:spPr>
                </pic:pic>
              </a:graphicData>
            </a:graphic>
          </wp:anchor>
        </w:drawing>
      </w: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366DCC">
      <w:pPr>
        <w:numPr>
          <w:ilvl w:val="255"/>
          <w:numId w:val="0"/>
        </w:numPr>
        <w:ind w:firstLineChars="200" w:firstLine="480"/>
        <w:jc w:val="both"/>
      </w:pPr>
    </w:p>
    <w:p w:rsidR="00366DCC" w:rsidRDefault="00073C23">
      <w:pPr>
        <w:numPr>
          <w:ilvl w:val="255"/>
          <w:numId w:val="0"/>
        </w:numPr>
        <w:ind w:firstLineChars="200"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2-</w:t>
      </w:r>
      <w:r w:rsidR="00665676">
        <w:rPr>
          <w:rFonts w:eastAsia="楷体"/>
          <w:sz w:val="21"/>
          <w:szCs w:val="21"/>
        </w:rPr>
        <w:t>3</w:t>
      </w:r>
      <w:r>
        <w:rPr>
          <w:rFonts w:ascii="楷体" w:eastAsia="楷体" w:hAnsi="楷体" w:hint="eastAsia"/>
          <w:sz w:val="21"/>
          <w:szCs w:val="21"/>
        </w:rPr>
        <w:t xml:space="preserve"> 学习处理过程</w:t>
      </w:r>
    </w:p>
    <w:p w:rsidR="00366DCC" w:rsidRDefault="00073C23">
      <w:pPr>
        <w:numPr>
          <w:ilvl w:val="255"/>
          <w:numId w:val="0"/>
        </w:numPr>
        <w:ind w:firstLineChars="200" w:firstLine="480"/>
      </w:pPr>
      <w:r>
        <w:rPr>
          <w:rFonts w:hint="eastAsia"/>
        </w:rPr>
        <w:t>回归分析方法的特点如下：</w:t>
      </w:r>
    </w:p>
    <w:p w:rsidR="00366DCC" w:rsidRDefault="00073C23">
      <w:pPr>
        <w:ind w:firstLine="480"/>
      </w:pPr>
      <w:r>
        <w:rPr>
          <w:rFonts w:hint="eastAsia"/>
        </w:rPr>
        <w:t>（</w:t>
      </w:r>
      <w:r>
        <w:rPr>
          <w:rFonts w:hint="eastAsia"/>
        </w:rPr>
        <w:t>1</w:t>
      </w:r>
      <w:r>
        <w:rPr>
          <w:rFonts w:hint="eastAsia"/>
        </w:rPr>
        <w:t>）回归分析法在分析多因素模型时，更加简单和方便；</w:t>
      </w:r>
    </w:p>
    <w:p w:rsidR="00366DCC" w:rsidRDefault="00073C23">
      <w:pPr>
        <w:ind w:firstLine="480"/>
      </w:pPr>
      <w:r>
        <w:lastRenderedPageBreak/>
        <w:t>（</w:t>
      </w:r>
      <w:r>
        <w:t>2</w:t>
      </w:r>
      <w:r>
        <w:t>）</w:t>
      </w:r>
      <w:r>
        <w:rPr>
          <w:rFonts w:hint="eastAsia"/>
        </w:rPr>
        <w:t>运用回归模型，只要采用的模型和数据相同，通过标准的统计方法可以计算出唯一的结果，但在图和表的形式中，数据之间关系的解释往往因人而异，不同分析者画出的拟合曲线很可能也是不一样的；</w:t>
      </w:r>
    </w:p>
    <w:p w:rsidR="00366DCC" w:rsidRDefault="00073C23">
      <w:pPr>
        <w:ind w:firstLine="480"/>
      </w:pPr>
      <w:r>
        <w:rPr>
          <w:rFonts w:hint="eastAsia"/>
        </w:rPr>
        <w:t>（</w:t>
      </w:r>
      <w:r>
        <w:rPr>
          <w:rFonts w:hint="eastAsia"/>
        </w:rPr>
        <w:t>3</w:t>
      </w:r>
      <w:r>
        <w:rPr>
          <w:rFonts w:hint="eastAsia"/>
        </w:rPr>
        <w:t>）回归分析可以准确地计量各个因素之间的相关程度与回归拟合程度的高低，提高预测方程式的效果；</w:t>
      </w:r>
    </w:p>
    <w:p w:rsidR="00366DCC" w:rsidRDefault="00073C23">
      <w:pPr>
        <w:ind w:firstLine="480"/>
      </w:pPr>
      <w:r>
        <w:rPr>
          <w:rFonts w:hint="eastAsia"/>
        </w:rPr>
        <w:t>（</w:t>
      </w:r>
      <w:r>
        <w:rPr>
          <w:rFonts w:hint="eastAsia"/>
        </w:rPr>
        <w:t>4</w:t>
      </w:r>
      <w:r>
        <w:rPr>
          <w:rFonts w:hint="eastAsia"/>
        </w:rPr>
        <w:t>）</w:t>
      </w:r>
      <w:r>
        <w:rPr>
          <w:rFonts w:hint="eastAsia"/>
        </w:rPr>
        <w:t xml:space="preserve"> </w:t>
      </w:r>
      <w:r>
        <w:rPr>
          <w:rFonts w:hint="eastAsia"/>
        </w:rPr>
        <w:t>在回归分析法时，由于实际一个变量仅受单个因素的影响的情况极少，要注意模式的适合范围，所以一元回归分析法适用确实存在一个对因变量影响作用明显高于其他因素的变量是使用。多元回归分析法比较适用于实际经济问题，受多因素综合影响时使用。</w:t>
      </w:r>
    </w:p>
    <w:p w:rsidR="00366DCC" w:rsidRDefault="00073C23">
      <w:pPr>
        <w:ind w:firstLine="480"/>
      </w:pPr>
      <w:r>
        <w:rPr>
          <w:rFonts w:hint="eastAsia"/>
        </w:rPr>
        <w:t>综上，本文结合回归分析的特点，使用回归分析的方法来训练第四章提到的性能预测模型，通过实验证明，该训练方法可以准确简单的学习得到预测模型。</w:t>
      </w:r>
    </w:p>
    <w:p w:rsidR="00366DCC" w:rsidRDefault="00073C23">
      <w:pPr>
        <w:pStyle w:val="3"/>
        <w:spacing w:line="240" w:lineRule="auto"/>
        <w:rPr>
          <w:rFonts w:ascii="黑体" w:hAnsi="黑体"/>
          <w:b w:val="0"/>
        </w:rPr>
      </w:pPr>
      <w:bookmarkStart w:id="10" w:name="_Toc1420909"/>
      <w:r>
        <w:rPr>
          <w:b w:val="0"/>
        </w:rPr>
        <w:t>2.2.2</w:t>
      </w:r>
      <w:r>
        <w:rPr>
          <w:rFonts w:ascii="黑体" w:hAnsi="黑体"/>
          <w:b w:val="0"/>
        </w:rPr>
        <w:t xml:space="preserve"> </w:t>
      </w:r>
      <w:bookmarkEnd w:id="10"/>
      <w:r>
        <w:rPr>
          <w:rFonts w:ascii="黑体" w:hAnsi="黑体" w:hint="eastAsia"/>
          <w:b w:val="0"/>
        </w:rPr>
        <w:t>线性回归与非线性回归对比</w:t>
      </w:r>
    </w:p>
    <w:p w:rsidR="00073C23" w:rsidRDefault="00073C23" w:rsidP="00760FDC">
      <w:pPr>
        <w:numPr>
          <w:ilvl w:val="255"/>
          <w:numId w:val="0"/>
        </w:numPr>
        <w:ind w:firstLineChars="200" w:firstLine="480"/>
        <w:jc w:val="both"/>
      </w:pPr>
      <w:r>
        <w:rPr>
          <w:rFonts w:hint="eastAsia"/>
        </w:rPr>
        <w:t>回归是一种用于建模和分析变量之间关系的技术，通常是它们如何贡献并且与一起产生特定结果相关。线性回归指的是完全由线性变量组成的回归模型。从简单的情况开始，单变量线性回归是一种用于使用线性模型（即线）来模拟单个输入自变量（特征变量）和输出变量之间的关系的技术。更一般的情况是多变量线性回归，其中为多个独立输入变量（特征变量）和输出因变量之间的关系创建模型。模型保持线性，输出是输入变量的线性组合。</w:t>
      </w:r>
      <w:r w:rsidR="00760FDC" w:rsidRPr="00760FDC">
        <w:rPr>
          <w:rFonts w:hint="eastAsia"/>
        </w:rPr>
        <w:t>按照自变量与因变量之间的函数表达式是线性还是非线性，分为线性回归</w:t>
      </w:r>
      <w:r w:rsidR="00760FDC" w:rsidRPr="00760FDC">
        <w:rPr>
          <w:rFonts w:hint="eastAsia"/>
        </w:rPr>
        <w:t>(Linear Regression)</w:t>
      </w:r>
      <w:r w:rsidR="00760FDC" w:rsidRPr="00760FDC">
        <w:rPr>
          <w:rFonts w:hint="eastAsia"/>
        </w:rPr>
        <w:t>和非线性回归</w:t>
      </w:r>
      <w:r w:rsidR="00760FDC" w:rsidRPr="00760FDC">
        <w:rPr>
          <w:rFonts w:hint="eastAsia"/>
        </w:rPr>
        <w:t>(Non-linear Regression)</w:t>
      </w:r>
      <w:r w:rsidR="00760FDC" w:rsidRPr="00760FDC">
        <w:rPr>
          <w:rFonts w:hint="eastAsia"/>
        </w:rPr>
        <w:t>。</w:t>
      </w:r>
      <w:r>
        <w:rPr>
          <w:rFonts w:hint="eastAsia"/>
        </w:rPr>
        <w:t>我们可以建模多变量线性回归，如公式</w:t>
      </w:r>
      <w:r>
        <w:rPr>
          <w:rFonts w:hint="eastAsia"/>
        </w:rPr>
        <w:t>2-1</w:t>
      </w:r>
      <w:bookmarkStart w:id="11" w:name="_GoBack"/>
      <w:bookmarkEnd w:id="11"/>
      <w:r>
        <w:rPr>
          <w:rFonts w:hint="eastAsia"/>
        </w:rPr>
        <w:t>。</w:t>
      </w:r>
    </w:p>
    <w:p w:rsidR="00073C23" w:rsidRDefault="00073C23" w:rsidP="00665676">
      <w:pPr>
        <w:jc w:val="right"/>
      </w:pPr>
      <m:oMath>
        <m:r>
          <m:rPr>
            <m:sty m:val="p"/>
          </m:rPr>
          <w:rPr>
            <w:rFonts w:ascii="Cambria Math" w:hAnsi="Cambria Math"/>
          </w:rPr>
          <m:t>Y=</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+b</m:t>
        </m:r>
      </m:oMath>
      <w:r>
        <w:rPr>
          <w:rFonts w:hint="eastAsia"/>
        </w:rPr>
        <w:t xml:space="preserve">            (2-1)</w:t>
      </w:r>
    </w:p>
    <w:p w:rsidR="00073C23" w:rsidRDefault="00073C23" w:rsidP="00073C23">
      <w:pPr>
        <w:numPr>
          <w:ilvl w:val="255"/>
          <w:numId w:val="0"/>
        </w:numPr>
        <w:jc w:val="both"/>
      </w:pPr>
      <w:r>
        <w:rPr>
          <w:rFonts w:hint="eastAsia"/>
        </w:rPr>
        <w:t>其中</w:t>
      </w:r>
      <m:oMath>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n</m:t>
            </m:r>
          </m:sub>
        </m:sSub>
      </m:oMath>
      <w:r>
        <w:rPr>
          <w:rFonts w:hint="eastAsia"/>
        </w:rPr>
        <w:t>是系数，</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sub>
        </m:sSub>
      </m:oMath>
      <w:r>
        <w:rPr>
          <w:rFonts w:hint="eastAsia"/>
        </w:rPr>
        <w:t>是变量，</w:t>
      </w:r>
      <w:r>
        <w:rPr>
          <w:rFonts w:hint="eastAsia"/>
        </w:rPr>
        <w:t>b</w:t>
      </w:r>
      <w:r>
        <w:rPr>
          <w:rFonts w:hint="eastAsia"/>
        </w:rPr>
        <w:t>是偏差。可以看到此函数不包含任何非线性，因此仅适用于对线性可分离数据进行建模。线性回归的特点主要有：</w:t>
      </w:r>
    </w:p>
    <w:p w:rsidR="00073C23" w:rsidRDefault="00073C23" w:rsidP="00073C23">
      <w:pPr>
        <w:jc w:val="both"/>
      </w:pPr>
      <w:r>
        <w:rPr>
          <w:rFonts w:hint="eastAsia"/>
        </w:rPr>
        <w:t>（</w:t>
      </w:r>
      <w:r>
        <w:rPr>
          <w:rFonts w:hint="eastAsia"/>
        </w:rPr>
        <w:t>1</w:t>
      </w:r>
      <w:r>
        <w:rPr>
          <w:rFonts w:hint="eastAsia"/>
        </w:rPr>
        <w:t>）</w:t>
      </w:r>
      <w:r w:rsidR="00760FDC">
        <w:rPr>
          <w:rFonts w:hint="eastAsia"/>
        </w:rPr>
        <w:t xml:space="preserve"> </w:t>
      </w:r>
      <w:r>
        <w:rPr>
          <w:rFonts w:hint="eastAsia"/>
        </w:rPr>
        <w:t>建模快速简便，当要建模的关系不是非常复杂且没有大量数据时尤其有用。</w:t>
      </w:r>
    </w:p>
    <w:p w:rsidR="00073C23" w:rsidRDefault="00073C23" w:rsidP="00073C23">
      <w:r>
        <w:rPr>
          <w:rFonts w:hint="eastAsia"/>
        </w:rPr>
        <w:t>（</w:t>
      </w:r>
      <w:r>
        <w:rPr>
          <w:rFonts w:hint="eastAsia"/>
        </w:rPr>
        <w:t>2</w:t>
      </w:r>
      <w:r>
        <w:rPr>
          <w:rFonts w:hint="eastAsia"/>
        </w:rPr>
        <w:t>）非常直观地理解和解释</w:t>
      </w:r>
    </w:p>
    <w:p w:rsidR="00073C23" w:rsidRDefault="00073C23" w:rsidP="00073C23">
      <w:r>
        <w:rPr>
          <w:rFonts w:hint="eastAsia"/>
        </w:rPr>
        <w:t>（</w:t>
      </w:r>
      <w:r>
        <w:rPr>
          <w:rFonts w:hint="eastAsia"/>
        </w:rPr>
        <w:t>3</w:t>
      </w:r>
      <w:r>
        <w:rPr>
          <w:rFonts w:hint="eastAsia"/>
        </w:rPr>
        <w:t>）线性回归对异常值非常敏感。</w:t>
      </w:r>
    </w:p>
    <w:p w:rsidR="00665676" w:rsidRDefault="00760FDC" w:rsidP="00171047">
      <w:pPr>
        <w:ind w:firstLine="420"/>
      </w:pPr>
      <w:r>
        <w:rPr>
          <w:rFonts w:hint="eastAsia"/>
        </w:rPr>
        <w:t>自变量与因变量之间的函数表达式的非线性体现在至少有一个变量的指数不是</w:t>
      </w:r>
      <w:r>
        <w:rPr>
          <w:rFonts w:hint="eastAsia"/>
        </w:rPr>
        <w:t>1</w:t>
      </w:r>
      <w:r>
        <w:rPr>
          <w:rFonts w:hint="eastAsia"/>
        </w:rPr>
        <w:t>即（幂函数，指数函数，对数函数，</w:t>
      </w:r>
      <w:r>
        <w:rPr>
          <w:rFonts w:hint="eastAsia"/>
        </w:rPr>
        <w:t>S</w:t>
      </w:r>
      <w:r>
        <w:rPr>
          <w:rFonts w:hint="eastAsia"/>
        </w:rPr>
        <w:t>函数等形式）。</w:t>
      </w:r>
      <w:r w:rsidR="000B24B2" w:rsidRPr="000B24B2">
        <w:t>在用非线性回归分析问题时，通常将非线性回归方程式变换为线性回归方程式，求出参数后，再用逆变换将线性回归方程化为非线性回归方程。在化非线性回归为线性回归时，主要是要确定诸变量之间存在的非线性关系的类型。其方法可根据专业知识的理论推导及直接生产或试验数据，从点子分布的特点来选取适当的曲线类型。</w:t>
      </w:r>
      <w:r w:rsidR="00377833">
        <w:rPr>
          <w:rFonts w:hint="eastAsia"/>
        </w:rPr>
        <w:t>根据线</w:t>
      </w:r>
      <w:r w:rsidR="00377833">
        <w:rPr>
          <w:rFonts w:hint="eastAsia"/>
        </w:rPr>
        <w:lastRenderedPageBreak/>
        <w:t>性回归和非线性回归的特点，本文选择线性回归来建立第四章中的性能预测模型，实验证明我们的性能预测模型能够准确的预测服务的执行时间。</w:t>
      </w:r>
    </w:p>
    <w:p w:rsidR="00366DCC" w:rsidRPr="00171047"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12" w:name="_Toc1420910"/>
      <w:r>
        <w:rPr>
          <w:b w:val="0"/>
          <w:kern w:val="2"/>
          <w:szCs w:val="28"/>
        </w:rPr>
        <w:t>2.3</w:t>
      </w:r>
      <w:r>
        <w:rPr>
          <w:rFonts w:ascii="黑体" w:hAnsi="黑体"/>
          <w:b w:val="0"/>
          <w:kern w:val="2"/>
          <w:szCs w:val="28"/>
        </w:rPr>
        <w:t xml:space="preserve"> </w:t>
      </w:r>
      <w:bookmarkEnd w:id="12"/>
      <w:r>
        <w:rPr>
          <w:rFonts w:ascii="黑体" w:hAnsi="黑体" w:hint="eastAsia"/>
          <w:b w:val="0"/>
          <w:kern w:val="2"/>
          <w:szCs w:val="28"/>
        </w:rPr>
        <w:t>最短路径算法</w:t>
      </w:r>
    </w:p>
    <w:p w:rsidR="00366DCC" w:rsidRDefault="00377833">
      <w:pPr>
        <w:pStyle w:val="3"/>
        <w:spacing w:line="240" w:lineRule="auto"/>
        <w:rPr>
          <w:b w:val="0"/>
        </w:rPr>
      </w:pPr>
      <w:r>
        <w:rPr>
          <w:b w:val="0"/>
        </w:rPr>
        <w:t>2.3.1</w:t>
      </w:r>
      <w:r w:rsidR="00073C23">
        <w:rPr>
          <w:rFonts w:hint="eastAsia"/>
          <w:b w:val="0"/>
        </w:rPr>
        <w:t xml:space="preserve"> </w:t>
      </w:r>
      <w:r w:rsidR="00073C23">
        <w:rPr>
          <w:rFonts w:hint="eastAsia"/>
          <w:b w:val="0"/>
        </w:rPr>
        <w:t>迪杰斯特算法</w:t>
      </w:r>
    </w:p>
    <w:p w:rsidR="00377833" w:rsidRDefault="00377833" w:rsidP="00377833">
      <w:pPr>
        <w:ind w:firstLine="420"/>
      </w:pPr>
      <w:r w:rsidRPr="00377833">
        <w:t>迪杰斯特拉算法是从一个顶点到其余各顶点的</w:t>
      </w:r>
      <w:hyperlink r:id="rId20" w:tgtFrame="_blank" w:history="1">
        <w:r w:rsidRPr="00377833">
          <w:t>最短路径</w:t>
        </w:r>
      </w:hyperlink>
      <w:r w:rsidRPr="00377833">
        <w:t>算法，解决的是有向图中最短路径问题。迪杰斯特拉算法主要特点是以起始点为中心向外层层扩展，直到扩展到终点为止。</w:t>
      </w:r>
      <w:r>
        <w:rPr>
          <w:rFonts w:hint="eastAsia"/>
        </w:rPr>
        <w:t>该算法的主要思想如下：</w:t>
      </w:r>
    </w:p>
    <w:p w:rsidR="00377833" w:rsidRPr="00377833" w:rsidRDefault="00377833" w:rsidP="00377833">
      <w:pPr>
        <w:ind w:firstLine="420"/>
      </w:pPr>
      <w:r w:rsidRPr="00377833">
        <w:t>按路径长度</w:t>
      </w:r>
      <w:hyperlink r:id="rId21" w:tgtFrame="_blank" w:history="1">
        <w:proofErr w:type="gramStart"/>
        <w:r w:rsidRPr="00377833">
          <w:t>递增</w:t>
        </w:r>
        <w:proofErr w:type="gramEnd"/>
      </w:hyperlink>
      <w:r w:rsidRPr="00377833">
        <w:t>次序产生算法：</w:t>
      </w:r>
    </w:p>
    <w:p w:rsidR="00377833" w:rsidRPr="00377833" w:rsidRDefault="00377833" w:rsidP="00377833">
      <w:pPr>
        <w:ind w:firstLine="420"/>
      </w:pPr>
      <w:r w:rsidRPr="00377833">
        <w:t>把顶点集合</w:t>
      </w:r>
      <w:r w:rsidRPr="00377833">
        <w:t>V</w:t>
      </w:r>
      <w:r w:rsidRPr="00377833">
        <w:t>分成两组：</w:t>
      </w:r>
    </w:p>
    <w:p w:rsidR="00377833" w:rsidRPr="00377833" w:rsidRDefault="00377833" w:rsidP="00377833">
      <w:pPr>
        <w:ind w:firstLine="420"/>
      </w:pPr>
      <w:r w:rsidRPr="00377833">
        <w:t>（</w:t>
      </w:r>
      <w:r w:rsidRPr="00377833">
        <w:t>1</w:t>
      </w:r>
      <w:r w:rsidRPr="00377833">
        <w:t>）</w:t>
      </w:r>
      <w:r w:rsidRPr="00377833">
        <w:t>S</w:t>
      </w:r>
      <w:r w:rsidRPr="00377833">
        <w:t>：已求出的顶点的集合（初始时只含有源点</w:t>
      </w:r>
      <w:r w:rsidRPr="00377833">
        <w:t>V</w:t>
      </w:r>
      <w:r w:rsidRPr="00377833">
        <w:rPr>
          <w:vertAlign w:val="subscript"/>
        </w:rPr>
        <w:t>0</w:t>
      </w:r>
      <w:r w:rsidRPr="00377833">
        <w:t>）</w:t>
      </w:r>
    </w:p>
    <w:p w:rsidR="00377833" w:rsidRPr="00377833" w:rsidRDefault="00377833" w:rsidP="00377833">
      <w:pPr>
        <w:ind w:firstLine="420"/>
      </w:pPr>
      <w:r w:rsidRPr="00377833">
        <w:t>（</w:t>
      </w:r>
      <w:r w:rsidRPr="00377833">
        <w:t>2</w:t>
      </w:r>
      <w:r w:rsidRPr="00377833">
        <w:t>）</w:t>
      </w:r>
      <w:r w:rsidRPr="00377833">
        <w:t>V-S=T</w:t>
      </w:r>
      <w:r w:rsidRPr="00377833">
        <w:t>：尚未确定的顶点集合</w:t>
      </w:r>
    </w:p>
    <w:p w:rsidR="00377833" w:rsidRPr="00377833" w:rsidRDefault="00377833" w:rsidP="00377833">
      <w:pPr>
        <w:ind w:firstLine="420"/>
      </w:pPr>
      <w:r w:rsidRPr="00377833">
        <w:t>将</w:t>
      </w:r>
      <w:r w:rsidRPr="00377833">
        <w:t>T</w:t>
      </w:r>
      <w:r w:rsidRPr="00377833">
        <w:t>中顶点按递增的次序加入到</w:t>
      </w:r>
      <w:r w:rsidRPr="00377833">
        <w:t>S</w:t>
      </w:r>
      <w:r w:rsidRPr="00377833">
        <w:t>中，保证：</w:t>
      </w:r>
    </w:p>
    <w:p w:rsidR="00377833" w:rsidRPr="00377833" w:rsidRDefault="00377833" w:rsidP="00377833">
      <w:pPr>
        <w:ind w:firstLine="420"/>
      </w:pPr>
      <w:r w:rsidRPr="00377833">
        <w:t>（</w:t>
      </w:r>
      <w:r w:rsidRPr="00377833">
        <w:t>1</w:t>
      </w:r>
      <w:r w:rsidRPr="00377833">
        <w:t>）从源点</w:t>
      </w:r>
      <w:r w:rsidRPr="00377833">
        <w:t>V</w:t>
      </w:r>
      <w:r w:rsidRPr="00377833">
        <w:rPr>
          <w:vertAlign w:val="subscript"/>
        </w:rPr>
        <w:t>0</w:t>
      </w:r>
      <w:r w:rsidRPr="00377833">
        <w:t>到</w:t>
      </w:r>
      <w:r w:rsidRPr="00377833">
        <w:t>S</w:t>
      </w:r>
      <w:r w:rsidRPr="00377833">
        <w:t>中其他各顶点的长度都不大于从</w:t>
      </w:r>
      <w:r w:rsidRPr="00377833">
        <w:t>V</w:t>
      </w:r>
      <w:r w:rsidRPr="00377833">
        <w:rPr>
          <w:vertAlign w:val="subscript"/>
        </w:rPr>
        <w:t>0</w:t>
      </w:r>
      <w:r w:rsidRPr="00377833">
        <w:t>到</w:t>
      </w:r>
      <w:r w:rsidRPr="00377833">
        <w:t>T</w:t>
      </w:r>
      <w:r w:rsidRPr="00377833">
        <w:t>中任何顶点的最短路径长度</w:t>
      </w:r>
    </w:p>
    <w:p w:rsidR="00377833" w:rsidRPr="00377833" w:rsidRDefault="00377833" w:rsidP="00377833">
      <w:pPr>
        <w:ind w:firstLine="420"/>
      </w:pPr>
      <w:r w:rsidRPr="00377833">
        <w:t>（</w:t>
      </w:r>
      <w:r w:rsidRPr="00377833">
        <w:t>2</w:t>
      </w:r>
      <w:r w:rsidRPr="00377833">
        <w:t>）每个顶点对应一个距离值</w:t>
      </w:r>
    </w:p>
    <w:p w:rsidR="00377833" w:rsidRPr="00377833" w:rsidRDefault="00377833" w:rsidP="00377833">
      <w:pPr>
        <w:ind w:firstLine="420"/>
      </w:pPr>
      <w:r w:rsidRPr="00377833">
        <w:t>S</w:t>
      </w:r>
      <w:r w:rsidRPr="00377833">
        <w:t>中顶点：从</w:t>
      </w:r>
      <w:r w:rsidRPr="00377833">
        <w:t>V</w:t>
      </w:r>
      <w:r w:rsidRPr="00377833">
        <w:rPr>
          <w:vertAlign w:val="subscript"/>
        </w:rPr>
        <w:t>0</w:t>
      </w:r>
      <w:r w:rsidRPr="00377833">
        <w:t>到此顶点的长度</w:t>
      </w:r>
    </w:p>
    <w:p w:rsidR="00377833" w:rsidRPr="00377833" w:rsidRDefault="00377833" w:rsidP="00377833">
      <w:pPr>
        <w:ind w:firstLine="420"/>
      </w:pPr>
      <w:r w:rsidRPr="00377833">
        <w:t>T</w:t>
      </w:r>
      <w:r w:rsidRPr="00377833">
        <w:t>中顶点：从</w:t>
      </w:r>
      <w:r w:rsidRPr="00377833">
        <w:t>V</w:t>
      </w:r>
      <w:r w:rsidRPr="00377833">
        <w:rPr>
          <w:vertAlign w:val="subscript"/>
        </w:rPr>
        <w:t>0</w:t>
      </w:r>
      <w:r w:rsidRPr="00377833">
        <w:t>到此顶点的只包括</w:t>
      </w:r>
      <w:r w:rsidRPr="00377833">
        <w:t>S</w:t>
      </w:r>
      <w:r w:rsidRPr="00377833">
        <w:t>中顶点作中间顶点的最短路径长度</w:t>
      </w:r>
    </w:p>
    <w:p w:rsidR="00377833" w:rsidRPr="00377833" w:rsidRDefault="00377833" w:rsidP="00377833">
      <w:pPr>
        <w:ind w:firstLine="420"/>
      </w:pPr>
      <w:r w:rsidRPr="00377833">
        <w:t>依据：可以证明</w:t>
      </w:r>
      <w:r w:rsidRPr="00377833">
        <w:t>V</w:t>
      </w:r>
      <w:r w:rsidRPr="00377833">
        <w:rPr>
          <w:vertAlign w:val="subscript"/>
        </w:rPr>
        <w:t>0</w:t>
      </w:r>
      <w:r w:rsidRPr="00377833">
        <w:t>到</w:t>
      </w:r>
      <w:r w:rsidRPr="00377833">
        <w:t>T</w:t>
      </w:r>
      <w:r w:rsidRPr="00377833">
        <w:t>中顶点</w:t>
      </w:r>
      <w:proofErr w:type="spellStart"/>
      <w:r w:rsidRPr="00377833">
        <w:t>V</w:t>
      </w:r>
      <w:r w:rsidRPr="00377833">
        <w:rPr>
          <w:vertAlign w:val="subscript"/>
        </w:rPr>
        <w:t>k</w:t>
      </w:r>
      <w:proofErr w:type="spellEnd"/>
      <w:r w:rsidRPr="00377833">
        <w:t>的，或是从</w:t>
      </w:r>
      <w:r w:rsidRPr="00377833">
        <w:t>V</w:t>
      </w:r>
      <w:r w:rsidRPr="00377833">
        <w:rPr>
          <w:vertAlign w:val="subscript"/>
        </w:rPr>
        <w:t>0</w:t>
      </w:r>
      <w:r w:rsidRPr="00377833">
        <w:t>到</w:t>
      </w:r>
      <w:proofErr w:type="spellStart"/>
      <w:r w:rsidRPr="00377833">
        <w:t>V</w:t>
      </w:r>
      <w:r w:rsidRPr="00377833">
        <w:rPr>
          <w:vertAlign w:val="subscript"/>
        </w:rPr>
        <w:t>k</w:t>
      </w:r>
      <w:proofErr w:type="spellEnd"/>
      <w:r w:rsidRPr="00377833">
        <w:t>的直接路径的权值；或是从</w:t>
      </w:r>
      <w:r w:rsidRPr="00377833">
        <w:t>V</w:t>
      </w:r>
      <w:r w:rsidRPr="00377833">
        <w:rPr>
          <w:vertAlign w:val="subscript"/>
        </w:rPr>
        <w:t>0</w:t>
      </w:r>
      <w:r w:rsidRPr="00377833">
        <w:t>经</w:t>
      </w:r>
      <w:r w:rsidRPr="00377833">
        <w:t>S</w:t>
      </w:r>
      <w:r w:rsidRPr="00377833">
        <w:t>中顶点到</w:t>
      </w:r>
      <w:proofErr w:type="spellStart"/>
      <w:r w:rsidRPr="00377833">
        <w:t>V</w:t>
      </w:r>
      <w:r w:rsidRPr="00377833">
        <w:rPr>
          <w:vertAlign w:val="subscript"/>
        </w:rPr>
        <w:t>k</w:t>
      </w:r>
      <w:proofErr w:type="spellEnd"/>
      <w:r w:rsidRPr="00377833">
        <w:t>的</w:t>
      </w:r>
      <w:proofErr w:type="gramStart"/>
      <w:r w:rsidRPr="00377833">
        <w:t>路径权</w:t>
      </w:r>
      <w:proofErr w:type="gramEnd"/>
      <w:r w:rsidRPr="00377833">
        <w:t>值之</w:t>
      </w:r>
      <w:proofErr w:type="gramStart"/>
      <w:r w:rsidRPr="00377833">
        <w:t>和</w:t>
      </w:r>
      <w:proofErr w:type="gramEnd"/>
      <w:r>
        <w:t>。</w:t>
      </w:r>
    </w:p>
    <w:p w:rsidR="00377833" w:rsidRDefault="00377833" w:rsidP="00377833">
      <w:pPr>
        <w:pStyle w:val="3"/>
        <w:spacing w:line="240" w:lineRule="auto"/>
        <w:rPr>
          <w:rFonts w:ascii="黑体" w:hAnsi="黑体"/>
          <w:b w:val="0"/>
        </w:rPr>
      </w:pPr>
      <w:bookmarkStart w:id="13" w:name="_Toc1420911"/>
      <w:r>
        <w:rPr>
          <w:b w:val="0"/>
        </w:rPr>
        <w:t>2.3.2</w:t>
      </w:r>
      <w:r>
        <w:rPr>
          <w:rFonts w:ascii="黑体" w:hAnsi="黑体"/>
          <w:b w:val="0"/>
        </w:rPr>
        <w:t xml:space="preserve"> </w:t>
      </w:r>
      <w:bookmarkEnd w:id="13"/>
      <w:r>
        <w:rPr>
          <w:rFonts w:ascii="黑体" w:hAnsi="黑体" w:hint="eastAsia"/>
          <w:b w:val="0"/>
        </w:rPr>
        <w:t>维特比算法</w:t>
      </w:r>
    </w:p>
    <w:p w:rsidR="00171047" w:rsidRDefault="00171047" w:rsidP="00421F4B">
      <w:pPr>
        <w:ind w:firstLine="420"/>
      </w:pPr>
      <w:r w:rsidRPr="00171047">
        <w:t>维特比算法是一个特殊但应用最广的动态规划算法，它是针对篱笆网络的有向图（</w:t>
      </w:r>
      <w:r w:rsidRPr="00171047">
        <w:t>Lattice</w:t>
      </w:r>
      <w:r w:rsidRPr="00171047">
        <w:t>）的最短路径问题而提出的。</w:t>
      </w:r>
      <w:r>
        <w:rPr>
          <w:rFonts w:hint="eastAsia"/>
        </w:rPr>
        <w:t>篱笆网络如图</w:t>
      </w:r>
      <w:r>
        <w:rPr>
          <w:rFonts w:hint="eastAsia"/>
        </w:rPr>
        <w:t>2-4</w:t>
      </w:r>
      <w:r>
        <w:rPr>
          <w:rFonts w:hint="eastAsia"/>
        </w:rPr>
        <w:t>。</w:t>
      </w:r>
      <w:r w:rsidR="00421F4B" w:rsidRPr="00421F4B">
        <w:t>篱笆网络</w:t>
      </w:r>
      <w:r w:rsidR="00421F4B">
        <w:t>有向图的特点是同一列节点有多个，并且和上一列节点交错地连接起来，</w:t>
      </w:r>
      <w:r w:rsidR="00421F4B" w:rsidRPr="00421F4B">
        <w:t>同一列节点代表同一个时间点上不同的状态的并列</w:t>
      </w:r>
      <w:r w:rsidR="00421F4B">
        <w:t>。</w:t>
      </w:r>
    </w:p>
    <w:p w:rsidR="00171047" w:rsidRDefault="00421F4B" w:rsidP="00377833">
      <w:pPr>
        <w:ind w:firstLine="420"/>
      </w:pPr>
      <w:r>
        <w:rPr>
          <w:rFonts w:hint="eastAsia"/>
        </w:rPr>
        <w:t>维特比算法的思想如下：</w:t>
      </w:r>
    </w:p>
    <w:p w:rsidR="00421F4B" w:rsidRDefault="00421F4B" w:rsidP="00421F4B">
      <w:pPr>
        <w:ind w:firstLine="420"/>
      </w:pPr>
      <w:r>
        <w:rPr>
          <w:rFonts w:hint="eastAsia"/>
        </w:rPr>
        <w:t>（</w:t>
      </w:r>
      <w:r>
        <w:rPr>
          <w:rFonts w:hint="eastAsia"/>
        </w:rPr>
        <w:t>1</w:t>
      </w:r>
      <w:r>
        <w:t>）</w:t>
      </w:r>
      <w:r w:rsidRPr="00421F4B">
        <w:t>从点</w:t>
      </w:r>
      <w:r w:rsidRPr="00421F4B">
        <w:t>S</w:t>
      </w:r>
      <w:r w:rsidRPr="00421F4B">
        <w:t>出发，对于第一个状态</w:t>
      </w:r>
      <w:r w:rsidRPr="00421F4B">
        <w:t>X</w:t>
      </w:r>
      <w:r w:rsidRPr="00421F4B">
        <w:rPr>
          <w:vertAlign w:val="subscript"/>
        </w:rPr>
        <w:t>1</w:t>
      </w:r>
      <w:r w:rsidRPr="00421F4B">
        <w:t>的各个节点，不妨假定有</w:t>
      </w:r>
      <w:r w:rsidRPr="00421F4B">
        <w:t>n</w:t>
      </w:r>
      <w:r w:rsidRPr="00421F4B">
        <w:rPr>
          <w:vertAlign w:val="subscript"/>
        </w:rPr>
        <w:t>1</w:t>
      </w:r>
      <w:r w:rsidRPr="00421F4B">
        <w:t>个，计算出</w:t>
      </w:r>
      <w:r w:rsidRPr="00421F4B">
        <w:t>S</w:t>
      </w:r>
      <w:r w:rsidRPr="00421F4B">
        <w:t>到它们的距离</w:t>
      </w:r>
      <w:r w:rsidRPr="00421F4B">
        <w:t>d(S,X</w:t>
      </w:r>
      <w:r w:rsidRPr="00421F4B">
        <w:rPr>
          <w:vertAlign w:val="subscript"/>
        </w:rPr>
        <w:t>1i</w:t>
      </w:r>
      <w:r w:rsidRPr="00421F4B">
        <w:t>)</w:t>
      </w:r>
      <w:r w:rsidRPr="00421F4B">
        <w:t>，其中</w:t>
      </w:r>
      <w:r w:rsidRPr="00421F4B">
        <w:t>X</w:t>
      </w:r>
      <w:r w:rsidRPr="00421F4B">
        <w:rPr>
          <w:vertAlign w:val="subscript"/>
        </w:rPr>
        <w:t>1i</w:t>
      </w:r>
      <w:r w:rsidRPr="00421F4B">
        <w:t>代表任意状态</w:t>
      </w:r>
      <w:r w:rsidRPr="00421F4B">
        <w:t>1</w:t>
      </w:r>
      <w:r w:rsidRPr="00421F4B">
        <w:t>的节点。因为只有一步，所以这些距离都是</w:t>
      </w:r>
      <w:r w:rsidRPr="00421F4B">
        <w:t>S</w:t>
      </w:r>
      <w:r w:rsidRPr="00421F4B">
        <w:t>到它们各自的最短距离。</w:t>
      </w:r>
    </w:p>
    <w:p w:rsidR="00171047" w:rsidRDefault="00421F4B" w:rsidP="00421F4B">
      <w:pPr>
        <w:ind w:firstLine="420"/>
      </w:pPr>
      <w:r>
        <w:rPr>
          <w:rFonts w:hint="eastAsia"/>
        </w:rPr>
        <w:t>（</w:t>
      </w:r>
      <w:r>
        <w:rPr>
          <w:rFonts w:hint="eastAsia"/>
        </w:rPr>
        <w:t>2</w:t>
      </w:r>
      <w:r>
        <w:rPr>
          <w:rFonts w:hint="eastAsia"/>
        </w:rPr>
        <w:t>）</w:t>
      </w:r>
      <w:r w:rsidRPr="00421F4B">
        <w:t>对于第二个状态</w:t>
      </w:r>
      <w:r w:rsidRPr="00421F4B">
        <w:t>X</w:t>
      </w:r>
      <w:r w:rsidRPr="00421F4B">
        <w:rPr>
          <w:vertAlign w:val="subscript"/>
        </w:rPr>
        <w:t>2</w:t>
      </w:r>
      <w:r w:rsidRPr="00421F4B">
        <w:t>的所有节点，要计算出从</w:t>
      </w:r>
      <w:r w:rsidRPr="00421F4B">
        <w:t>S</w:t>
      </w:r>
      <w:r w:rsidRPr="00421F4B">
        <w:t>到它们的最短距离。对于特点的节点</w:t>
      </w:r>
      <w:r w:rsidRPr="00421F4B">
        <w:t>X</w:t>
      </w:r>
      <w:r w:rsidRPr="00421F4B">
        <w:rPr>
          <w:vertAlign w:val="subscript"/>
        </w:rPr>
        <w:t>2i</w:t>
      </w:r>
      <w:r w:rsidRPr="00421F4B">
        <w:t>，从</w:t>
      </w:r>
      <w:r w:rsidRPr="00421F4B">
        <w:t>S</w:t>
      </w:r>
      <w:r w:rsidRPr="00421F4B">
        <w:t>到它的路径可以经过状态</w:t>
      </w:r>
      <w:r w:rsidRPr="00421F4B">
        <w:t>1</w:t>
      </w:r>
      <w:r w:rsidRPr="00421F4B">
        <w:t>的</w:t>
      </w:r>
      <w:r w:rsidRPr="00421F4B">
        <w:t>n</w:t>
      </w:r>
      <w:r w:rsidRPr="00421F4B">
        <w:rPr>
          <w:vertAlign w:val="subscript"/>
        </w:rPr>
        <w:t>1</w:t>
      </w:r>
      <w:r w:rsidRPr="00421F4B">
        <w:t>中任何一个节点</w:t>
      </w:r>
      <w:r w:rsidRPr="00421F4B">
        <w:t>X</w:t>
      </w:r>
      <w:r w:rsidRPr="00421F4B">
        <w:rPr>
          <w:vertAlign w:val="subscript"/>
        </w:rPr>
        <w:t>1i</w:t>
      </w:r>
      <w:r w:rsidRPr="00421F4B">
        <w:t>，</w:t>
      </w:r>
      <w:r w:rsidRPr="00421F4B">
        <w:lastRenderedPageBreak/>
        <w:t>对应的路径长度就是</w:t>
      </w:r>
      <w:r w:rsidRPr="00421F4B">
        <w:t>d(S,X</w:t>
      </w:r>
      <w:r w:rsidRPr="00421F4B">
        <w:rPr>
          <w:vertAlign w:val="subscript"/>
        </w:rPr>
        <w:t>2i</w:t>
      </w:r>
      <w:r w:rsidRPr="00421F4B">
        <w:t>) = d(S,X</w:t>
      </w:r>
      <w:r w:rsidRPr="00421F4B">
        <w:rPr>
          <w:vertAlign w:val="subscript"/>
        </w:rPr>
        <w:t>1i</w:t>
      </w:r>
      <w:r w:rsidRPr="00421F4B">
        <w:t>) + d(X</w:t>
      </w:r>
      <w:r w:rsidRPr="00421F4B">
        <w:rPr>
          <w:vertAlign w:val="subscript"/>
        </w:rPr>
        <w:t>1i</w:t>
      </w:r>
      <w:r w:rsidRPr="00421F4B">
        <w:t>,X</w:t>
      </w:r>
      <w:r w:rsidRPr="00421F4B">
        <w:rPr>
          <w:vertAlign w:val="subscript"/>
        </w:rPr>
        <w:t>2i</w:t>
      </w:r>
      <w:r w:rsidRPr="00421F4B">
        <w:t>)</w:t>
      </w:r>
      <w:r w:rsidRPr="00421F4B">
        <w:t>。由于</w:t>
      </w:r>
      <w:r w:rsidRPr="00421F4B">
        <w:t>j</w:t>
      </w:r>
      <w:r w:rsidRPr="00421F4B">
        <w:t>有</w:t>
      </w:r>
      <w:r w:rsidRPr="00421F4B">
        <w:t>n</w:t>
      </w:r>
      <w:r w:rsidRPr="00421F4B">
        <w:rPr>
          <w:vertAlign w:val="subscript"/>
        </w:rPr>
        <w:t>1</w:t>
      </w:r>
      <w:r w:rsidRPr="00421F4B">
        <w:t>种可能性，我们要一一计算，找出最小值。即：</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这样对于第二个状态的每个节点，需要</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次乘法计算。假定这个状态有</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个节</w:t>
      </w:r>
    </w:p>
    <w:p w:rsidR="00421F4B" w:rsidRPr="00421F4B" w:rsidRDefault="00421F4B" w:rsidP="00421F4B">
      <w:pPr>
        <w:pStyle w:val="af6"/>
        <w:spacing w:before="136" w:beforeAutospacing="0" w:after="136" w:afterAutospacing="0"/>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点，把</w:t>
      </w:r>
      <w:r w:rsidRPr="00421F4B">
        <w:rPr>
          <w:rFonts w:ascii="Times New Roman" w:eastAsiaTheme="minorEastAsia" w:hAnsi="Times New Roman" w:cs="Times New Roman"/>
          <w:kern w:val="44"/>
          <w:szCs w:val="32"/>
        </w:rPr>
        <w:t>S</w:t>
      </w:r>
      <w:r w:rsidRPr="00421F4B">
        <w:rPr>
          <w:rFonts w:ascii="Times New Roman" w:eastAsiaTheme="minorEastAsia" w:hAnsi="Times New Roman" w:cs="Times New Roman"/>
          <w:kern w:val="44"/>
          <w:szCs w:val="32"/>
        </w:rPr>
        <w:t>这些节点的距离都算一遍，就有</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1</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次计算。</w:t>
      </w:r>
    </w:p>
    <w:p w:rsidR="00421F4B" w:rsidRPr="00421F4B"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3</w:t>
      </w:r>
      <w:r w:rsidRPr="00421F4B">
        <w:rPr>
          <w:rFonts w:ascii="Times New Roman" w:eastAsiaTheme="minorEastAsia" w:hAnsi="Times New Roman" w:cs="Times New Roman"/>
          <w:kern w:val="44"/>
          <w:szCs w:val="32"/>
        </w:rPr>
        <w:t>）接下来，类似地按照上述方法从第二个状态走到第三个状态，一直走到最后一个状态，就得到了整个网格从头到尾的最短路径。每一步计算的复杂度都和相邻两个状态</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和</w:t>
      </w:r>
      <w:r w:rsidRPr="00421F4B">
        <w:rPr>
          <w:rFonts w:ascii="Times New Roman" w:eastAsiaTheme="minorEastAsia" w:hAnsi="Times New Roman" w:cs="Times New Roman"/>
          <w:kern w:val="44"/>
          <w:szCs w:val="32"/>
        </w:rPr>
        <w:t>S</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各自的节点数目</w:t>
      </w:r>
      <w:proofErr w:type="spellStart"/>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w:t>
      </w:r>
      <w:proofErr w:type="spellEnd"/>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的乘积成正比，即</w:t>
      </w:r>
      <w:r w:rsidRPr="00421F4B">
        <w:rPr>
          <w:rFonts w:ascii="Times New Roman" w:eastAsiaTheme="minorEastAsia" w:hAnsi="Times New Roman" w:cs="Times New Roman"/>
          <w:kern w:val="44"/>
          <w:szCs w:val="32"/>
        </w:rPr>
        <w:t>O(n</w:t>
      </w:r>
      <w:r w:rsidRPr="00637F67">
        <w:rPr>
          <w:rFonts w:ascii="Times New Roman" w:eastAsiaTheme="minorEastAsia" w:hAnsi="Times New Roman" w:cs="Times New Roman"/>
          <w:kern w:val="44"/>
          <w:szCs w:val="32"/>
          <w:vertAlign w:val="subscript"/>
        </w:rPr>
        <w:t>i</w:t>
      </w:r>
      <w:r w:rsidRPr="00421F4B">
        <w:rPr>
          <w:rFonts w:ascii="Times New Roman" w:eastAsiaTheme="minorEastAsia" w:hAnsi="Times New Roman" w:cs="Times New Roman"/>
          <w:kern w:val="44"/>
          <w:szCs w:val="32"/>
        </w:rPr>
        <w:t>·n</w:t>
      </w:r>
      <w:r w:rsidRPr="00637F67">
        <w:rPr>
          <w:rFonts w:ascii="Times New Roman" w:eastAsiaTheme="minorEastAsia" w:hAnsi="Times New Roman" w:cs="Times New Roman"/>
          <w:kern w:val="44"/>
          <w:szCs w:val="32"/>
          <w:vertAlign w:val="subscript"/>
        </w:rPr>
        <w:t>i+1</w:t>
      </w:r>
      <w:r w:rsidRPr="00421F4B">
        <w:rPr>
          <w:rFonts w:ascii="Times New Roman" w:eastAsiaTheme="minorEastAsia" w:hAnsi="Times New Roman" w:cs="Times New Roman"/>
          <w:kern w:val="44"/>
          <w:szCs w:val="32"/>
        </w:rPr>
        <w:t>)</w:t>
      </w:r>
    </w:p>
    <w:p w:rsidR="00421F4B" w:rsidRPr="00637F67" w:rsidRDefault="00421F4B" w:rsidP="00637F67">
      <w:pPr>
        <w:pStyle w:val="af6"/>
        <w:spacing w:before="136" w:beforeAutospacing="0" w:after="136" w:afterAutospacing="0" w:line="400" w:lineRule="exact"/>
        <w:ind w:firstLineChars="200" w:firstLine="480"/>
        <w:jc w:val="both"/>
        <w:rPr>
          <w:rFonts w:ascii="Times New Roman" w:eastAsiaTheme="minorEastAsia" w:hAnsi="Times New Roman" w:cs="Times New Roman"/>
          <w:kern w:val="44"/>
          <w:szCs w:val="32"/>
        </w:rPr>
      </w:pP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4</w:t>
      </w:r>
      <w:r w:rsidRPr="00421F4B">
        <w:rPr>
          <w:rFonts w:ascii="Times New Roman" w:eastAsiaTheme="minorEastAsia" w:hAnsi="Times New Roman" w:cs="Times New Roman"/>
          <w:kern w:val="44"/>
          <w:szCs w:val="32"/>
        </w:rPr>
        <w:t>）假设这个隐含马尔可夫链中节点最多的状态有</w:t>
      </w:r>
      <w:r w:rsidRPr="00421F4B">
        <w:rPr>
          <w:rFonts w:ascii="Times New Roman" w:eastAsiaTheme="minorEastAsia" w:hAnsi="Times New Roman" w:cs="Times New Roman"/>
          <w:kern w:val="44"/>
          <w:szCs w:val="32"/>
        </w:rPr>
        <w:t>D</w:t>
      </w:r>
      <w:proofErr w:type="gramStart"/>
      <w:r w:rsidRPr="00421F4B">
        <w:rPr>
          <w:rFonts w:ascii="Times New Roman" w:eastAsiaTheme="minorEastAsia" w:hAnsi="Times New Roman" w:cs="Times New Roman"/>
          <w:kern w:val="44"/>
          <w:szCs w:val="32"/>
        </w:rPr>
        <w:t>个</w:t>
      </w:r>
      <w:proofErr w:type="gramEnd"/>
      <w:r w:rsidRPr="00421F4B">
        <w:rPr>
          <w:rFonts w:ascii="Times New Roman" w:eastAsiaTheme="minorEastAsia" w:hAnsi="Times New Roman" w:cs="Times New Roman"/>
          <w:kern w:val="44"/>
          <w:szCs w:val="32"/>
        </w:rPr>
        <w:t>节点，也就是说整个网格的宽度为</w:t>
      </w:r>
      <w:r w:rsidRPr="00421F4B">
        <w:rPr>
          <w:rFonts w:ascii="Times New Roman" w:eastAsiaTheme="minorEastAsia" w:hAnsi="Times New Roman" w:cs="Times New Roman"/>
          <w:kern w:val="44"/>
          <w:szCs w:val="32"/>
        </w:rPr>
        <w:t>D</w:t>
      </w:r>
      <w:r w:rsidRPr="00421F4B">
        <w:rPr>
          <w:rFonts w:ascii="Times New Roman" w:eastAsiaTheme="minorEastAsia" w:hAnsi="Times New Roman" w:cs="Times New Roman"/>
          <w:kern w:val="44"/>
          <w:szCs w:val="32"/>
        </w:rPr>
        <w:t>，那么任何一步的复杂度不超过</w:t>
      </w:r>
      <w:r w:rsidRPr="00421F4B">
        <w:rPr>
          <w:rFonts w:ascii="Times New Roman" w:eastAsiaTheme="minorEastAsia" w:hAnsi="Times New Roman" w:cs="Times New Roman"/>
          <w:kern w:val="44"/>
          <w:szCs w:val="32"/>
        </w:rPr>
        <w:t>O(D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，由于网格长度是</w:t>
      </w:r>
      <w:r w:rsidRPr="00421F4B">
        <w:rPr>
          <w:rFonts w:ascii="Times New Roman" w:eastAsiaTheme="minorEastAsia" w:hAnsi="Times New Roman" w:cs="Times New Roman"/>
          <w:kern w:val="44"/>
          <w:szCs w:val="32"/>
        </w:rPr>
        <w:t>N</w:t>
      </w:r>
      <w:r w:rsidRPr="00421F4B">
        <w:rPr>
          <w:rFonts w:ascii="Times New Roman" w:eastAsiaTheme="minorEastAsia" w:hAnsi="Times New Roman" w:cs="Times New Roman"/>
          <w:kern w:val="44"/>
          <w:szCs w:val="32"/>
        </w:rPr>
        <w:t>，所以整个维特比算法的复杂度是</w:t>
      </w:r>
      <w:r w:rsidRPr="00421F4B">
        <w:rPr>
          <w:rFonts w:ascii="Times New Roman" w:eastAsiaTheme="minorEastAsia" w:hAnsi="Times New Roman" w:cs="Times New Roman"/>
          <w:kern w:val="44"/>
          <w:szCs w:val="32"/>
        </w:rPr>
        <w:t>O(N·D</w:t>
      </w:r>
      <w:r w:rsidRPr="00637F67">
        <w:rPr>
          <w:rFonts w:ascii="Times New Roman" w:eastAsiaTheme="minorEastAsia" w:hAnsi="Times New Roman" w:cs="Times New Roman"/>
          <w:kern w:val="44"/>
          <w:szCs w:val="32"/>
          <w:vertAlign w:val="subscript"/>
        </w:rPr>
        <w:t>2</w:t>
      </w:r>
      <w:r w:rsidRPr="00421F4B">
        <w:rPr>
          <w:rFonts w:ascii="Times New Roman" w:eastAsiaTheme="minorEastAsia" w:hAnsi="Times New Roman" w:cs="Times New Roman"/>
          <w:kern w:val="44"/>
          <w:szCs w:val="32"/>
        </w:rPr>
        <w:t>)</w:t>
      </w:r>
      <w:r w:rsidRPr="00421F4B">
        <w:rPr>
          <w:rFonts w:ascii="Times New Roman" w:eastAsiaTheme="minorEastAsia" w:hAnsi="Times New Roman" w:cs="Times New Roman"/>
          <w:kern w:val="44"/>
          <w:szCs w:val="32"/>
        </w:rPr>
        <w:t>。</w:t>
      </w:r>
    </w:p>
    <w:p w:rsidR="00171047" w:rsidRDefault="00171047" w:rsidP="00377833">
      <w:pPr>
        <w:ind w:firstLine="420"/>
      </w:pPr>
      <w:r>
        <w:rPr>
          <w:rFonts w:hint="eastAsia"/>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61595</wp:posOffset>
            </wp:positionV>
            <wp:extent cx="4198620" cy="3079115"/>
            <wp:effectExtent l="19050" t="0" r="0" b="0"/>
            <wp:wrapNone/>
            <wp:docPr id="12" name="图片 11" descr="篱笆网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篱笆网络.png"/>
                    <pic:cNvPicPr/>
                  </pic:nvPicPr>
                  <pic:blipFill>
                    <a:blip r:embed="rId22" cstate="print"/>
                    <a:stretch>
                      <a:fillRect/>
                    </a:stretch>
                  </pic:blipFill>
                  <pic:spPr>
                    <a:xfrm>
                      <a:off x="0" y="0"/>
                      <a:ext cx="4198620" cy="3079115"/>
                    </a:xfrm>
                    <a:prstGeom prst="rect">
                      <a:avLst/>
                    </a:prstGeom>
                  </pic:spPr>
                </pic:pic>
              </a:graphicData>
            </a:graphic>
          </wp:anchor>
        </w:drawing>
      </w: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Default="00171047" w:rsidP="00377833">
      <w:pPr>
        <w:ind w:firstLine="420"/>
      </w:pPr>
    </w:p>
    <w:p w:rsidR="00171047" w:rsidRPr="00171047" w:rsidRDefault="00171047" w:rsidP="00171047">
      <w:pPr>
        <w:ind w:firstLine="420"/>
        <w:jc w:val="center"/>
        <w:rPr>
          <w:rFonts w:ascii="楷体" w:eastAsia="楷体" w:hAnsi="楷体"/>
          <w:sz w:val="21"/>
          <w:szCs w:val="21"/>
        </w:rPr>
      </w:pPr>
      <w:r w:rsidRPr="00171047">
        <w:rPr>
          <w:rFonts w:ascii="楷体" w:eastAsia="楷体" w:hAnsi="楷体" w:hint="eastAsia"/>
          <w:sz w:val="21"/>
          <w:szCs w:val="21"/>
        </w:rPr>
        <w:t xml:space="preserve">图 </w:t>
      </w:r>
      <w:r w:rsidRPr="00171047">
        <w:rPr>
          <w:rFonts w:eastAsia="楷体"/>
          <w:sz w:val="21"/>
          <w:szCs w:val="21"/>
        </w:rPr>
        <w:t>2-4</w:t>
      </w:r>
      <w:r w:rsidRPr="00171047">
        <w:rPr>
          <w:rFonts w:ascii="楷体" w:eastAsia="楷体" w:hAnsi="楷体" w:hint="eastAsia"/>
          <w:sz w:val="21"/>
          <w:szCs w:val="21"/>
        </w:rPr>
        <w:t xml:space="preserve"> 篱笆网络</w:t>
      </w:r>
    </w:p>
    <w:p w:rsidR="00E56CDB" w:rsidRDefault="00637F67" w:rsidP="00377833">
      <w:pPr>
        <w:ind w:firstLine="420"/>
      </w:pPr>
      <w:r>
        <w:rPr>
          <w:rFonts w:hint="eastAsia"/>
        </w:rPr>
        <w:t>分析以上的算法的特点，</w:t>
      </w:r>
      <w:r w:rsidR="00053CEF">
        <w:rPr>
          <w:rFonts w:hint="eastAsia"/>
        </w:rPr>
        <w:t>维特比的主要思想就是知道到第</w:t>
      </w:r>
      <w:proofErr w:type="spellStart"/>
      <w:r w:rsidR="00053CEF">
        <w:rPr>
          <w:rFonts w:hint="eastAsia"/>
        </w:rPr>
        <w:t>i</w:t>
      </w:r>
      <w:proofErr w:type="spellEnd"/>
      <w:r w:rsidR="00053CEF">
        <w:rPr>
          <w:rFonts w:hint="eastAsia"/>
        </w:rPr>
        <w:t>列所有节点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053CEF">
        <w:rPr>
          <w:rFonts w:hint="eastAsia"/>
        </w:rPr>
        <w:t>的最短路径，那么到第</w:t>
      </w:r>
      <w:r w:rsidR="00053CEF">
        <w:rPr>
          <w:rFonts w:hint="eastAsia"/>
        </w:rPr>
        <w:t>i+1</w:t>
      </w:r>
      <w:r w:rsidR="00053CEF">
        <w:rPr>
          <w:rFonts w:hint="eastAsia"/>
        </w:rPr>
        <w:t>列的最短路径就等于第</w:t>
      </w:r>
      <w:proofErr w:type="spellStart"/>
      <w:r w:rsidR="00053CEF">
        <w:rPr>
          <w:rFonts w:hint="eastAsia"/>
        </w:rPr>
        <w:t>i</w:t>
      </w:r>
      <w:proofErr w:type="spellEnd"/>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节点的最短路径</w:t>
      </w:r>
      <w:r w:rsidR="00053CEF">
        <w:rPr>
          <w:rFonts w:hint="eastAsia"/>
        </w:rPr>
        <w:t>+</w:t>
      </w:r>
      <w:r w:rsidR="00053CEF">
        <w:rPr>
          <w:rFonts w:hint="eastAsia"/>
        </w:rPr>
        <w:t>第</w:t>
      </w:r>
      <w:proofErr w:type="spellStart"/>
      <w:r w:rsidR="00053CEF">
        <w:rPr>
          <w:rFonts w:hint="eastAsia"/>
        </w:rPr>
        <w:t>i</w:t>
      </w:r>
      <w:proofErr w:type="spellEnd"/>
      <w:r w:rsidR="00053CEF">
        <w:rPr>
          <w:rFonts w:hint="eastAsia"/>
        </w:rPr>
        <w:t>列</w:t>
      </w:r>
      <w:r w:rsidR="00053CEF">
        <w:rPr>
          <w:rFonts w:hint="eastAsia"/>
        </w:rPr>
        <w:t>j</w:t>
      </w:r>
      <w:proofErr w:type="gramStart"/>
      <w:r w:rsidR="00053CEF">
        <w:rPr>
          <w:rFonts w:hint="eastAsia"/>
        </w:rPr>
        <w:t>个</w:t>
      </w:r>
      <w:proofErr w:type="gramEnd"/>
      <w:r w:rsidR="00053CEF">
        <w:rPr>
          <w:rFonts w:hint="eastAsia"/>
        </w:rPr>
        <w:t>节点到第</w:t>
      </w:r>
      <w:r w:rsidR="00053CEF">
        <w:rPr>
          <w:rFonts w:hint="eastAsia"/>
        </w:rPr>
        <w:t>i+1</w:t>
      </w:r>
      <w:r w:rsidR="00053CEF">
        <w:rPr>
          <w:rFonts w:hint="eastAsia"/>
        </w:rPr>
        <w:t>列各个节点距离的最小值。</w:t>
      </w:r>
    </w:p>
    <w:p w:rsidR="00440044" w:rsidRDefault="00810588" w:rsidP="00377833">
      <w:pPr>
        <w:ind w:firstLine="420"/>
      </w:pPr>
      <w:r>
        <w:rPr>
          <w:rFonts w:hint="eastAsia"/>
        </w:rPr>
        <w:t>迪杰斯特拉算法是贪心算法，只能得到局部最优的结果</w:t>
      </w:r>
      <w:r w:rsidR="00E56CDB">
        <w:rPr>
          <w:rFonts w:hint="eastAsia"/>
        </w:rPr>
        <w:t>，</w:t>
      </w:r>
      <w:r>
        <w:rPr>
          <w:rFonts w:hint="eastAsia"/>
        </w:rPr>
        <w:t>最后结果不一定是全局最优的结果，而维特比算法是动态规划算法，每一步都是全局最优解，最后的结果为全局最优的。</w:t>
      </w:r>
      <w:r w:rsidR="00053CEF">
        <w:rPr>
          <w:rFonts w:hint="eastAsia"/>
        </w:rPr>
        <w:t>由于本文第四章中的到的有向加权图即为篱笆图，要求的结果为篱笆图中</w:t>
      </w:r>
      <w:r>
        <w:rPr>
          <w:rFonts w:hint="eastAsia"/>
        </w:rPr>
        <w:t>全局</w:t>
      </w:r>
      <w:r w:rsidR="00053CEF">
        <w:rPr>
          <w:rFonts w:hint="eastAsia"/>
        </w:rPr>
        <w:t>的</w:t>
      </w:r>
      <w:r>
        <w:rPr>
          <w:rFonts w:hint="eastAsia"/>
        </w:rPr>
        <w:t>最优</w:t>
      </w:r>
      <w:r w:rsidR="00053CEF">
        <w:rPr>
          <w:rFonts w:hint="eastAsia"/>
        </w:rPr>
        <w:t>路径，因此采用维特比算法。</w:t>
      </w:r>
    </w:p>
    <w:p w:rsidR="003D0530" w:rsidRDefault="003D0530" w:rsidP="00377833">
      <w:pPr>
        <w:ind w:firstLine="420"/>
      </w:pPr>
    </w:p>
    <w:p w:rsidR="003D0530" w:rsidRPr="00377833" w:rsidRDefault="003D0530" w:rsidP="00377833">
      <w:pPr>
        <w:ind w:firstLine="420"/>
      </w:pP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14" w:name="_Toc1420912"/>
      <w:r>
        <w:rPr>
          <w:b w:val="0"/>
          <w:kern w:val="2"/>
          <w:szCs w:val="28"/>
        </w:rPr>
        <w:lastRenderedPageBreak/>
        <w:t>2.4</w:t>
      </w:r>
      <w:r>
        <w:rPr>
          <w:rFonts w:ascii="黑体" w:hAnsi="黑体"/>
          <w:b w:val="0"/>
          <w:kern w:val="2"/>
          <w:szCs w:val="28"/>
        </w:rPr>
        <w:t xml:space="preserve"> 本章小结</w:t>
      </w:r>
      <w:bookmarkEnd w:id="14"/>
    </w:p>
    <w:p w:rsidR="00366DCC" w:rsidRDefault="00366DCC">
      <w:pPr>
        <w:sectPr w:rsidR="00366DCC" w:rsidSect="006B2EA6">
          <w:headerReference w:type="default" r:id="rId23"/>
          <w:type w:val="continuous"/>
          <w:pgSz w:w="11906" w:h="16838"/>
          <w:pgMar w:top="1440" w:right="1800" w:bottom="1440" w:left="1800" w:header="851" w:footer="992" w:gutter="0"/>
          <w:cols w:space="425"/>
          <w:docGrid w:type="lines" w:linePitch="312"/>
        </w:sectPr>
      </w:pPr>
    </w:p>
    <w:p w:rsidR="00366DCC" w:rsidRDefault="00073C23">
      <w:pPr>
        <w:numPr>
          <w:ilvl w:val="255"/>
          <w:numId w:val="0"/>
        </w:numPr>
        <w:ind w:firstLineChars="200" w:firstLine="480"/>
        <w:jc w:val="both"/>
      </w:pPr>
      <w:r>
        <w:rPr>
          <w:rFonts w:ascii="宋体" w:hAnsi="宋体" w:cs="宋体" w:hint="eastAsia"/>
        </w:rPr>
        <w:lastRenderedPageBreak/>
        <w:t>本章首先介绍了</w:t>
      </w:r>
      <w:proofErr w:type="gramStart"/>
      <w:r>
        <w:rPr>
          <w:rFonts w:ascii="宋体" w:hAnsi="宋体" w:cs="宋体" w:hint="eastAsia"/>
        </w:rPr>
        <w:t>微服务</w:t>
      </w:r>
      <w:proofErr w:type="gramEnd"/>
      <w:r>
        <w:rPr>
          <w:rFonts w:ascii="宋体" w:hAnsi="宋体" w:cs="宋体" w:hint="eastAsia"/>
        </w:rPr>
        <w:t>相关技术，包括</w:t>
      </w:r>
      <w:r w:rsidR="00637F67">
        <w:rPr>
          <w:rFonts w:ascii="宋体" w:hAnsi="宋体" w:cs="宋体" w:hint="eastAsia"/>
        </w:rPr>
        <w:t>单体式架构、SOA架构</w:t>
      </w:r>
      <w:r>
        <w:rPr>
          <w:rFonts w:ascii="宋体" w:hAnsi="宋体" w:cs="宋体" w:hint="eastAsia"/>
        </w:rPr>
        <w:t>以及</w:t>
      </w:r>
      <w:proofErr w:type="gramStart"/>
      <w:r>
        <w:rPr>
          <w:rFonts w:ascii="宋体" w:hAnsi="宋体" w:cs="宋体" w:hint="eastAsia"/>
        </w:rPr>
        <w:t>微服务</w:t>
      </w:r>
      <w:proofErr w:type="gramEnd"/>
      <w:r>
        <w:rPr>
          <w:rFonts w:ascii="宋体" w:hAnsi="宋体" w:cs="宋体" w:hint="eastAsia"/>
        </w:rPr>
        <w:t>框架相关技术，然后介绍了</w:t>
      </w:r>
      <w:r w:rsidR="00637F67">
        <w:rPr>
          <w:rFonts w:ascii="宋体" w:hAnsi="宋体" w:cs="宋体" w:hint="eastAsia"/>
        </w:rPr>
        <w:t>机器学习</w:t>
      </w:r>
      <w:r>
        <w:rPr>
          <w:rFonts w:ascii="宋体" w:hAnsi="宋体" w:cs="宋体" w:hint="eastAsia"/>
        </w:rPr>
        <w:t>相关技术，</w:t>
      </w:r>
      <w:r w:rsidR="00637F67">
        <w:rPr>
          <w:rFonts w:ascii="宋体" w:hAnsi="宋体" w:cs="宋体" w:hint="eastAsia"/>
        </w:rPr>
        <w:t>包括回归分析技术以及线性回归非线性回归的对比</w:t>
      </w:r>
      <w:r>
        <w:rPr>
          <w:rFonts w:ascii="宋体" w:hAnsi="宋体" w:cs="宋体" w:hint="eastAsia"/>
        </w:rPr>
        <w:t>，最后介绍了</w:t>
      </w:r>
      <w:r w:rsidR="00637F67">
        <w:rPr>
          <w:rFonts w:ascii="宋体" w:hAnsi="宋体" w:cs="宋体" w:hint="eastAsia"/>
        </w:rPr>
        <w:t>本章用到的最短路径技术，包括迪杰斯特拉算法和维特比算法</w:t>
      </w:r>
      <w:r>
        <w:t>。本章节主要为后续章节的研究提供基础。</w:t>
      </w:r>
    </w:p>
    <w:p w:rsidR="00366DCC" w:rsidRDefault="00073C23">
      <w:pPr>
        <w:spacing w:line="240" w:lineRule="auto"/>
      </w:pPr>
      <w:r>
        <w:br w:type="page"/>
      </w:r>
    </w:p>
    <w:p w:rsidR="00366DCC" w:rsidRDefault="00073C23" w:rsidP="00545EA0">
      <w:pPr>
        <w:pStyle w:val="1"/>
        <w:numPr>
          <w:ilvl w:val="0"/>
          <w:numId w:val="1"/>
        </w:numPr>
        <w:spacing w:afterLines="200" w:line="240" w:lineRule="auto"/>
        <w:jc w:val="center"/>
        <w:rPr>
          <w:b w:val="0"/>
        </w:rPr>
      </w:pPr>
      <w:r>
        <w:rPr>
          <w:rFonts w:hint="eastAsia"/>
          <w:b w:val="0"/>
        </w:rPr>
        <w:lastRenderedPageBreak/>
        <w:t xml:space="preserve"> </w:t>
      </w:r>
      <w:bookmarkStart w:id="15" w:name="_Toc1420913"/>
      <w:r>
        <w:rPr>
          <w:rFonts w:hint="eastAsia"/>
          <w:b w:val="0"/>
        </w:rPr>
        <w:t>语义耦合的</w:t>
      </w:r>
      <w:proofErr w:type="gramStart"/>
      <w:r>
        <w:rPr>
          <w:rFonts w:hint="eastAsia"/>
          <w:b w:val="0"/>
        </w:rPr>
        <w:t>微服务</w:t>
      </w:r>
      <w:proofErr w:type="gramEnd"/>
      <w:r>
        <w:rPr>
          <w:rFonts w:hint="eastAsia"/>
          <w:b w:val="0"/>
        </w:rPr>
        <w:t>划分策略</w:t>
      </w:r>
      <w:bookmarkEnd w:id="15"/>
    </w:p>
    <w:p w:rsidR="00366DCC" w:rsidRDefault="00677A8A">
      <w:pPr>
        <w:numPr>
          <w:ilvl w:val="255"/>
          <w:numId w:val="0"/>
        </w:numPr>
        <w:ind w:firstLineChars="200" w:firstLine="480"/>
        <w:jc w:val="both"/>
      </w:pPr>
      <w:r>
        <w:rPr>
          <w:rFonts w:hint="eastAsia"/>
        </w:rPr>
        <w:t>本文主要介绍了基于</w:t>
      </w:r>
      <w:r w:rsidR="007F635B">
        <w:rPr>
          <w:rFonts w:hint="eastAsia"/>
        </w:rPr>
        <w:t>领域驱动设计思想的语义耦合的</w:t>
      </w:r>
      <w:proofErr w:type="gramStart"/>
      <w:r w:rsidR="007F635B">
        <w:rPr>
          <w:rFonts w:hint="eastAsia"/>
        </w:rPr>
        <w:t>微服务</w:t>
      </w:r>
      <w:proofErr w:type="gramEnd"/>
      <w:r w:rsidR="007F635B">
        <w:rPr>
          <w:rFonts w:hint="eastAsia"/>
        </w:rPr>
        <w:t>划分策略的设计和实现过程。首先总结了当前国内外</w:t>
      </w:r>
      <w:proofErr w:type="gramStart"/>
      <w:r w:rsidR="007F635B">
        <w:rPr>
          <w:rFonts w:hint="eastAsia"/>
        </w:rPr>
        <w:t>一</w:t>
      </w:r>
      <w:proofErr w:type="gramEnd"/>
      <w:r w:rsidR="007F635B">
        <w:rPr>
          <w:rFonts w:hint="eastAsia"/>
        </w:rPr>
        <w:t>些微服务划分方法并且提出了一些不足之处，然后根据平台中应用的特点，</w:t>
      </w:r>
      <w:proofErr w:type="gramStart"/>
      <w:r w:rsidR="007F635B">
        <w:rPr>
          <w:rFonts w:hint="eastAsia"/>
        </w:rPr>
        <w:t>微服务</w:t>
      </w:r>
      <w:proofErr w:type="gramEnd"/>
      <w:r w:rsidR="007F635B">
        <w:rPr>
          <w:rFonts w:hint="eastAsia"/>
        </w:rPr>
        <w:t>高内聚低耦合的划分原则以及软件工程</w:t>
      </w:r>
      <w:proofErr w:type="gramStart"/>
      <w:r w:rsidR="007F635B">
        <w:rPr>
          <w:rFonts w:hint="eastAsia"/>
        </w:rPr>
        <w:t>中领域</w:t>
      </w:r>
      <w:proofErr w:type="gramEnd"/>
      <w:r w:rsidR="007F635B">
        <w:rPr>
          <w:rFonts w:hint="eastAsia"/>
        </w:rPr>
        <w:t>驱动设计的建模思想，提出一种语义耦合的服务划分策略，提高了服务的复用率，减少了应用的代码冗余。</w:t>
      </w:r>
    </w:p>
    <w:p w:rsidR="007F635B" w:rsidRPr="007F635B"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16" w:name="_Toc1420914"/>
      <w:r>
        <w:rPr>
          <w:b w:val="0"/>
          <w:kern w:val="2"/>
          <w:szCs w:val="28"/>
        </w:rPr>
        <w:t>3.1</w:t>
      </w:r>
      <w:r>
        <w:rPr>
          <w:rFonts w:ascii="黑体" w:hAnsi="黑体"/>
          <w:b w:val="0"/>
          <w:kern w:val="2"/>
          <w:szCs w:val="28"/>
        </w:rPr>
        <w:t xml:space="preserve"> </w:t>
      </w:r>
      <w:bookmarkEnd w:id="16"/>
      <w:r w:rsidR="007F635B">
        <w:rPr>
          <w:rFonts w:ascii="黑体" w:hAnsi="黑体" w:hint="eastAsia"/>
          <w:b w:val="0"/>
          <w:kern w:val="2"/>
          <w:szCs w:val="28"/>
        </w:rPr>
        <w:t>当前</w:t>
      </w:r>
      <w:r w:rsidR="00D92C46">
        <w:rPr>
          <w:rFonts w:ascii="黑体" w:hAnsi="黑体" w:hint="eastAsia"/>
          <w:b w:val="0"/>
          <w:kern w:val="2"/>
          <w:szCs w:val="28"/>
        </w:rPr>
        <w:t>的服务划分方法</w:t>
      </w:r>
      <w:r w:rsidR="006E3CCD">
        <w:rPr>
          <w:rFonts w:ascii="黑体" w:hAnsi="黑体" w:hint="eastAsia"/>
          <w:b w:val="0"/>
          <w:kern w:val="2"/>
          <w:szCs w:val="28"/>
        </w:rPr>
        <w:t>概述</w:t>
      </w:r>
    </w:p>
    <w:p w:rsidR="00CF4843" w:rsidRDefault="00073C23" w:rsidP="00CF4843">
      <w:pPr>
        <w:numPr>
          <w:ilvl w:val="255"/>
          <w:numId w:val="0"/>
        </w:numPr>
        <w:ind w:firstLineChars="200" w:firstLine="480"/>
        <w:jc w:val="both"/>
      </w:pPr>
      <w:r>
        <w:t>目前</w:t>
      </w:r>
      <w:r w:rsidR="007F635B">
        <w:rPr>
          <w:rFonts w:hint="eastAsia"/>
        </w:rPr>
        <w:t>在服务计算领域，已经有一些研究人员</w:t>
      </w:r>
      <w:r w:rsidR="00E67132">
        <w:rPr>
          <w:rFonts w:hint="eastAsia"/>
        </w:rPr>
        <w:t>对</w:t>
      </w:r>
      <w:proofErr w:type="gramStart"/>
      <w:r w:rsidR="00E67132">
        <w:rPr>
          <w:rFonts w:hint="eastAsia"/>
        </w:rPr>
        <w:t>微服务</w:t>
      </w:r>
      <w:proofErr w:type="gramEnd"/>
      <w:r w:rsidR="00E67132">
        <w:rPr>
          <w:rFonts w:hint="eastAsia"/>
        </w:rPr>
        <w:t>划分进行了相关研究，当前</w:t>
      </w:r>
      <w:proofErr w:type="gramStart"/>
      <w:r w:rsidR="00E67132">
        <w:rPr>
          <w:rFonts w:hint="eastAsia"/>
        </w:rPr>
        <w:t>微服务</w:t>
      </w:r>
      <w:proofErr w:type="gramEnd"/>
      <w:r w:rsidR="00E67132">
        <w:rPr>
          <w:rFonts w:hint="eastAsia"/>
        </w:rPr>
        <w:t>领域主要的挑战是</w:t>
      </w:r>
      <w:r>
        <w:t>确定</w:t>
      </w:r>
      <w:proofErr w:type="gramStart"/>
      <w:r>
        <w:t>微服务</w:t>
      </w:r>
      <w:proofErr w:type="gramEnd"/>
      <w:r>
        <w:t>的大小以及如何划分</w:t>
      </w:r>
      <w:proofErr w:type="gramStart"/>
      <w:r>
        <w:t>微服务</w:t>
      </w:r>
      <w:proofErr w:type="gramEnd"/>
      <w:r>
        <w:rPr>
          <w:vertAlign w:val="superscript"/>
        </w:rPr>
        <w:t>[13]</w:t>
      </w:r>
      <w:r>
        <w:t>。</w:t>
      </w:r>
      <w:r w:rsidR="00CF4843">
        <w:rPr>
          <w:rFonts w:hint="eastAsia"/>
        </w:rPr>
        <w:t>下面是本文总结的主要的服务划分策略：</w:t>
      </w:r>
    </w:p>
    <w:p w:rsidR="00CF4843" w:rsidRDefault="00CF4843" w:rsidP="00CF4843">
      <w:pPr>
        <w:ind w:firstLine="480"/>
        <w:jc w:val="both"/>
      </w:pPr>
      <w:r>
        <w:rPr>
          <w:rFonts w:hint="eastAsia"/>
        </w:rPr>
        <w:t>（</w:t>
      </w:r>
      <w:r>
        <w:rPr>
          <w:rFonts w:hint="eastAsia"/>
        </w:rPr>
        <w:t>1</w:t>
      </w:r>
      <w:r>
        <w:rPr>
          <w:rFonts w:hint="eastAsia"/>
        </w:rPr>
        <w:t>）代码行数。一些研究人员将</w:t>
      </w:r>
      <w:proofErr w:type="gramStart"/>
      <w:r>
        <w:rPr>
          <w:rFonts w:hint="eastAsia"/>
        </w:rPr>
        <w:t>微服务</w:t>
      </w:r>
      <w:proofErr w:type="gramEnd"/>
      <w:r>
        <w:rPr>
          <w:rFonts w:hint="eastAsia"/>
        </w:rPr>
        <w:t>的大小与代码行数（</w:t>
      </w:r>
      <w:r>
        <w:rPr>
          <w:rFonts w:hint="eastAsia"/>
        </w:rPr>
        <w:t>LOC</w:t>
      </w:r>
      <w:r>
        <w:rPr>
          <w:rFonts w:hint="eastAsia"/>
        </w:rPr>
        <w:t>）相关，并且推荐一个服务的代码行数应该在</w:t>
      </w:r>
      <w:r>
        <w:rPr>
          <w:rFonts w:hint="eastAsia"/>
        </w:rPr>
        <w:t>10</w:t>
      </w:r>
      <w:r>
        <w:rPr>
          <w:rFonts w:hint="eastAsia"/>
        </w:rPr>
        <w:t>行到</w:t>
      </w:r>
      <w:r>
        <w:rPr>
          <w:rFonts w:hint="eastAsia"/>
        </w:rPr>
        <w:t>100</w:t>
      </w:r>
      <w:r>
        <w:rPr>
          <w:rFonts w:hint="eastAsia"/>
        </w:rPr>
        <w:t>行代码之间。</w:t>
      </w:r>
      <w:proofErr w:type="gramStart"/>
      <w:r>
        <w:rPr>
          <w:rFonts w:hint="eastAsia"/>
        </w:rPr>
        <w:t>微服务</w:t>
      </w:r>
      <w:proofErr w:type="gramEnd"/>
      <w:r>
        <w:rPr>
          <w:rFonts w:hint="eastAsia"/>
        </w:rPr>
        <w:t>少的代码行数增加了</w:t>
      </w:r>
      <w:proofErr w:type="gramStart"/>
      <w:r>
        <w:rPr>
          <w:rFonts w:hint="eastAsia"/>
        </w:rPr>
        <w:t>微服务</w:t>
      </w:r>
      <w:proofErr w:type="gramEnd"/>
      <w:r>
        <w:rPr>
          <w:rFonts w:hint="eastAsia"/>
        </w:rPr>
        <w:t>扩展的灵活性，更易于更改或移除微服务。</w:t>
      </w:r>
      <w:r w:rsidR="00450FE8" w:rsidRPr="00CF4843">
        <w:rPr>
          <w:kern w:val="2"/>
          <w:szCs w:val="28"/>
        </w:rPr>
        <w:t xml:space="preserve">Gerald </w:t>
      </w:r>
      <w:proofErr w:type="spellStart"/>
      <w:r w:rsidR="00450FE8" w:rsidRPr="00CF4843">
        <w:rPr>
          <w:kern w:val="2"/>
          <w:szCs w:val="28"/>
        </w:rPr>
        <w:t>Schermann</w:t>
      </w:r>
      <w:proofErr w:type="spellEnd"/>
      <w:r w:rsidR="00450FE8" w:rsidRPr="00CF4843">
        <w:rPr>
          <w:kern w:val="2"/>
          <w:szCs w:val="28"/>
          <w:vertAlign w:val="superscript"/>
        </w:rPr>
        <w:t>[14]</w:t>
      </w:r>
      <w:r w:rsidR="00450FE8" w:rsidRPr="00CF4843">
        <w:rPr>
          <w:kern w:val="2"/>
          <w:szCs w:val="28"/>
        </w:rPr>
        <w:t>等人</w:t>
      </w:r>
      <w:r w:rsidR="00450FE8" w:rsidRPr="00CF4843">
        <w:rPr>
          <w:rFonts w:hint="eastAsia"/>
          <w:kern w:val="2"/>
          <w:szCs w:val="28"/>
        </w:rPr>
        <w:t>通过研究</w:t>
      </w:r>
      <w:r w:rsidR="00450FE8" w:rsidRPr="00CF4843">
        <w:rPr>
          <w:rFonts w:hint="eastAsia"/>
          <w:kern w:val="2"/>
          <w:szCs w:val="28"/>
        </w:rPr>
        <w:t>4</w:t>
      </w:r>
      <w:r w:rsidR="00450FE8" w:rsidRPr="00CF4843">
        <w:rPr>
          <w:kern w:val="2"/>
          <w:szCs w:val="28"/>
        </w:rPr>
        <w:t>2</w:t>
      </w:r>
      <w:r w:rsidR="00450FE8" w:rsidRPr="00CF4843">
        <w:rPr>
          <w:rFonts w:hint="eastAsia"/>
          <w:kern w:val="2"/>
          <w:szCs w:val="28"/>
        </w:rPr>
        <w:t>家不同规模的公司的服务计算实践来研究服务计算领域中的工业实践，并特别关注</w:t>
      </w:r>
      <w:proofErr w:type="gramStart"/>
      <w:r w:rsidR="00450FE8" w:rsidRPr="00CF4843">
        <w:rPr>
          <w:rFonts w:hint="eastAsia"/>
          <w:kern w:val="2"/>
          <w:szCs w:val="28"/>
        </w:rPr>
        <w:t>微服务</w:t>
      </w:r>
      <w:proofErr w:type="gramEnd"/>
      <w:r w:rsidR="00450FE8" w:rsidRPr="00CF4843">
        <w:rPr>
          <w:rFonts w:hint="eastAsia"/>
          <w:kern w:val="2"/>
          <w:szCs w:val="28"/>
        </w:rPr>
        <w:t>的趋势。重点研究了服务的大小和复杂性，结果显示不同的服务代码行数是不同的，对于使用代码行数（</w:t>
      </w:r>
      <w:r w:rsidR="00450FE8" w:rsidRPr="00CF4843">
        <w:rPr>
          <w:rFonts w:hint="eastAsia"/>
          <w:kern w:val="2"/>
          <w:szCs w:val="28"/>
        </w:rPr>
        <w:t>L</w:t>
      </w:r>
      <w:r w:rsidR="00450FE8" w:rsidRPr="00CF4843">
        <w:rPr>
          <w:kern w:val="2"/>
          <w:szCs w:val="28"/>
        </w:rPr>
        <w:t>OC</w:t>
      </w:r>
      <w:r w:rsidR="00450FE8">
        <w:rPr>
          <w:rFonts w:hint="eastAsia"/>
          <w:kern w:val="2"/>
          <w:szCs w:val="28"/>
        </w:rPr>
        <w:t>）</w:t>
      </w:r>
      <w:proofErr w:type="gramStart"/>
      <w:r w:rsidR="00450FE8">
        <w:rPr>
          <w:rFonts w:hint="eastAsia"/>
          <w:kern w:val="2"/>
          <w:szCs w:val="28"/>
        </w:rPr>
        <w:t>来作</w:t>
      </w:r>
      <w:proofErr w:type="gramEnd"/>
      <w:r w:rsidR="00450FE8">
        <w:rPr>
          <w:rFonts w:hint="eastAsia"/>
          <w:kern w:val="2"/>
          <w:szCs w:val="28"/>
        </w:rPr>
        <w:t>为划分</w:t>
      </w:r>
      <w:proofErr w:type="gramStart"/>
      <w:r w:rsidR="00450FE8">
        <w:rPr>
          <w:rFonts w:hint="eastAsia"/>
          <w:kern w:val="2"/>
          <w:szCs w:val="28"/>
        </w:rPr>
        <w:t>微服务</w:t>
      </w:r>
      <w:proofErr w:type="gramEnd"/>
      <w:r w:rsidR="00450FE8">
        <w:rPr>
          <w:rFonts w:hint="eastAsia"/>
          <w:kern w:val="2"/>
          <w:szCs w:val="28"/>
        </w:rPr>
        <w:t>的标准。但是该策略并不合适，</w:t>
      </w:r>
      <w:r w:rsidR="00450FE8" w:rsidRPr="00CF4843">
        <w:rPr>
          <w:kern w:val="2"/>
          <w:szCs w:val="28"/>
        </w:rPr>
        <w:t>因为</w:t>
      </w:r>
      <w:proofErr w:type="gramStart"/>
      <w:r w:rsidR="00450FE8" w:rsidRPr="00CF4843">
        <w:rPr>
          <w:kern w:val="2"/>
          <w:szCs w:val="28"/>
        </w:rPr>
        <w:t>微服务</w:t>
      </w:r>
      <w:proofErr w:type="gramEnd"/>
      <w:r w:rsidR="00450FE8" w:rsidRPr="00CF4843">
        <w:rPr>
          <w:kern w:val="2"/>
          <w:szCs w:val="28"/>
        </w:rPr>
        <w:t>是使用不同的技术堆栈构建的，这些技术堆栈</w:t>
      </w:r>
      <w:r w:rsidR="00450FE8" w:rsidRPr="00CF4843">
        <w:rPr>
          <w:rFonts w:hint="eastAsia"/>
          <w:kern w:val="2"/>
          <w:szCs w:val="28"/>
        </w:rPr>
        <w:t>在实现功能时，对应的</w:t>
      </w:r>
      <w:r w:rsidR="00450FE8" w:rsidRPr="00CF4843">
        <w:rPr>
          <w:kern w:val="2"/>
          <w:szCs w:val="28"/>
        </w:rPr>
        <w:t>LOC</w:t>
      </w:r>
      <w:r w:rsidR="00450FE8" w:rsidRPr="00CF4843">
        <w:rPr>
          <w:rFonts w:hint="eastAsia"/>
          <w:kern w:val="2"/>
          <w:szCs w:val="28"/>
        </w:rPr>
        <w:t>可能</w:t>
      </w:r>
      <w:r w:rsidR="00450FE8" w:rsidRPr="00CF4843">
        <w:rPr>
          <w:kern w:val="2"/>
          <w:szCs w:val="28"/>
        </w:rPr>
        <w:t>有所不同。此外，根据服务的类型，服务也有不同最低</w:t>
      </w:r>
      <w:r w:rsidR="00450FE8" w:rsidRPr="00CF4843">
        <w:rPr>
          <w:kern w:val="2"/>
          <w:szCs w:val="28"/>
        </w:rPr>
        <w:t>LOC</w:t>
      </w:r>
      <w:r w:rsidR="00450FE8" w:rsidRPr="00CF4843">
        <w:rPr>
          <w:kern w:val="2"/>
          <w:szCs w:val="28"/>
        </w:rPr>
        <w:t>。</w:t>
      </w:r>
    </w:p>
    <w:p w:rsidR="00CF4843" w:rsidRDefault="00CF4843" w:rsidP="00CF4843">
      <w:pPr>
        <w:ind w:firstLine="480"/>
      </w:pPr>
      <w:r>
        <w:rPr>
          <w:rFonts w:hint="eastAsia"/>
        </w:rPr>
        <w:t>（</w:t>
      </w:r>
      <w:r>
        <w:rPr>
          <w:rFonts w:hint="eastAsia"/>
        </w:rPr>
        <w:t>2</w:t>
      </w:r>
      <w:r>
        <w:rPr>
          <w:rFonts w:hint="eastAsia"/>
        </w:rPr>
        <w:t>）部署单元。该思想中</w:t>
      </w:r>
      <w:proofErr w:type="gramStart"/>
      <w:r>
        <w:rPr>
          <w:rFonts w:hint="eastAsia"/>
        </w:rPr>
        <w:t>微服务</w:t>
      </w:r>
      <w:proofErr w:type="gramEnd"/>
      <w:r>
        <w:rPr>
          <w:rFonts w:hint="eastAsia"/>
        </w:rPr>
        <w:t>被定义为一种开发和部署的单元，主要是在</w:t>
      </w:r>
      <w:proofErr w:type="gramStart"/>
      <w:r>
        <w:rPr>
          <w:rFonts w:hint="eastAsia"/>
        </w:rPr>
        <w:t>云环境</w:t>
      </w:r>
      <w:proofErr w:type="gramEnd"/>
      <w:r>
        <w:rPr>
          <w:rFonts w:hint="eastAsia"/>
        </w:rPr>
        <w:t>中部署大型或者中型的应用，且</w:t>
      </w:r>
      <w:r w:rsidR="00B57A1D">
        <w:rPr>
          <w:rFonts w:hint="eastAsia"/>
        </w:rPr>
        <w:t>这些服务可以独立的开发、测试、部署、扩展、操作、升级。这些服务根据注册的方式来划分，在部署和升级的过程中，能被其他服务发现并且可以被编排。</w:t>
      </w:r>
      <w:r w:rsidR="00450FE8">
        <w:rPr>
          <w:rFonts w:hint="eastAsia"/>
        </w:rPr>
        <w:t>但是该方法得到的</w:t>
      </w:r>
      <w:proofErr w:type="gramStart"/>
      <w:r w:rsidR="00450FE8">
        <w:rPr>
          <w:rFonts w:hint="eastAsia"/>
        </w:rPr>
        <w:t>微服务</w:t>
      </w:r>
      <w:proofErr w:type="gramEnd"/>
      <w:r w:rsidR="00450FE8">
        <w:rPr>
          <w:rFonts w:hint="eastAsia"/>
        </w:rPr>
        <w:t>的粒度有可能会很大或者很小。</w:t>
      </w:r>
    </w:p>
    <w:p w:rsidR="00B57A1D" w:rsidRDefault="00B57A1D" w:rsidP="00CF4843">
      <w:pPr>
        <w:ind w:firstLine="480"/>
      </w:pPr>
      <w:r>
        <w:rPr>
          <w:rFonts w:hint="eastAsia"/>
        </w:rPr>
        <w:t>（</w:t>
      </w:r>
      <w:r>
        <w:rPr>
          <w:rFonts w:hint="eastAsia"/>
        </w:rPr>
        <w:t>3</w:t>
      </w:r>
      <w:r>
        <w:rPr>
          <w:rFonts w:hint="eastAsia"/>
        </w:rPr>
        <w:t>）业务能力。业务能力定义为系统在执行唯一的业务时所执行的操作。构建</w:t>
      </w:r>
      <w:proofErr w:type="gramStart"/>
      <w:r>
        <w:rPr>
          <w:rFonts w:hint="eastAsia"/>
        </w:rPr>
        <w:t>微服务</w:t>
      </w:r>
      <w:proofErr w:type="gramEnd"/>
      <w:r>
        <w:rPr>
          <w:rFonts w:hint="eastAsia"/>
        </w:rPr>
        <w:t>是根据是否一次能解决业务需求或者</w:t>
      </w:r>
      <w:r w:rsidR="00450FE8">
        <w:rPr>
          <w:rFonts w:hint="eastAsia"/>
        </w:rPr>
        <w:t>实现一个</w:t>
      </w:r>
      <w:r>
        <w:rPr>
          <w:rFonts w:hint="eastAsia"/>
        </w:rPr>
        <w:t>业务功能</w:t>
      </w:r>
      <w:r w:rsidR="00450FE8">
        <w:rPr>
          <w:rFonts w:hint="eastAsia"/>
        </w:rPr>
        <w:t>。然而</w:t>
      </w:r>
      <w:r w:rsidR="00450FE8" w:rsidRPr="00450FE8">
        <w:rPr>
          <w:rFonts w:hint="eastAsia"/>
        </w:rPr>
        <w:t>，开发人员在使用业务功能作为</w:t>
      </w:r>
      <w:proofErr w:type="gramStart"/>
      <w:r w:rsidR="00450FE8" w:rsidRPr="00450FE8">
        <w:rPr>
          <w:rFonts w:hint="eastAsia"/>
        </w:rPr>
        <w:t>微服务</w:t>
      </w:r>
      <w:proofErr w:type="gramEnd"/>
      <w:r w:rsidR="00450FE8" w:rsidRPr="00450FE8">
        <w:rPr>
          <w:rFonts w:hint="eastAsia"/>
        </w:rPr>
        <w:t>的边界时面临着挑战</w:t>
      </w:r>
      <w:r w:rsidR="00450FE8">
        <w:rPr>
          <w:rFonts w:hint="eastAsia"/>
        </w:rPr>
        <w:t>，</w:t>
      </w:r>
      <w:r w:rsidR="00450FE8" w:rsidRPr="00450FE8">
        <w:rPr>
          <w:rFonts w:hint="eastAsia"/>
        </w:rPr>
        <w:t>定义业务能力应该适合的粒度级别，以便它不会太小或太大。</w:t>
      </w:r>
    </w:p>
    <w:p w:rsidR="00366DCC" w:rsidRPr="00450FE8" w:rsidRDefault="00450FE8" w:rsidP="00450FE8">
      <w:pPr>
        <w:ind w:firstLine="480"/>
      </w:pPr>
      <w:r>
        <w:rPr>
          <w:rFonts w:hint="eastAsia"/>
        </w:rPr>
        <w:t>综上，以上服务划分策略存在许多问题或者挑战，不能得到高效的服务划分策略，另外</w:t>
      </w:r>
      <w:r w:rsidR="00073C23">
        <w:t>当前的服务划分方法中并没有根据平台需求以及平台中应用之间功能</w:t>
      </w:r>
      <w:r w:rsidR="00073C23">
        <w:lastRenderedPageBreak/>
        <w:t>的相关性来综合考虑，这将导致服务划分后的结果是服务之间的耦合性比较差，代码复用率比较低，平台中代码的冗余度比较高。</w:t>
      </w:r>
    </w:p>
    <w:p w:rsidR="00366DCC" w:rsidRPr="00D92C46" w:rsidRDefault="00073C23" w:rsidP="00545EA0">
      <w:pPr>
        <w:pStyle w:val="2"/>
        <w:widowControl w:val="0"/>
        <w:tabs>
          <w:tab w:val="left" w:pos="576"/>
        </w:tabs>
        <w:spacing w:beforeLines="100" w:afterLines="100" w:line="240" w:lineRule="auto"/>
        <w:ind w:left="420" w:hanging="420"/>
        <w:jc w:val="both"/>
        <w:rPr>
          <w:b w:val="0"/>
          <w:kern w:val="2"/>
          <w:szCs w:val="28"/>
        </w:rPr>
      </w:pPr>
      <w:r w:rsidRPr="00D92C46">
        <w:rPr>
          <w:b w:val="0"/>
          <w:kern w:val="2"/>
          <w:szCs w:val="28"/>
        </w:rPr>
        <w:t>3</w:t>
      </w:r>
      <w:r w:rsidR="00D92C46" w:rsidRPr="00D92C46">
        <w:rPr>
          <w:rFonts w:hint="eastAsia"/>
          <w:b w:val="0"/>
          <w:kern w:val="2"/>
          <w:szCs w:val="28"/>
        </w:rPr>
        <w:t>.2</w:t>
      </w:r>
      <w:r w:rsidRPr="00D92C46">
        <w:rPr>
          <w:b w:val="0"/>
          <w:kern w:val="2"/>
          <w:szCs w:val="28"/>
        </w:rPr>
        <w:t xml:space="preserve"> </w:t>
      </w:r>
      <w:r w:rsidRPr="00D92C46">
        <w:rPr>
          <w:b w:val="0"/>
          <w:kern w:val="2"/>
          <w:szCs w:val="28"/>
        </w:rPr>
        <w:t>解决方案</w:t>
      </w:r>
    </w:p>
    <w:p w:rsidR="00366DCC" w:rsidRDefault="00073C23">
      <w:pPr>
        <w:numPr>
          <w:ilvl w:val="255"/>
          <w:numId w:val="0"/>
        </w:numPr>
        <w:ind w:firstLineChars="200" w:firstLine="480"/>
        <w:jc w:val="both"/>
      </w:pPr>
      <w:r>
        <w:t>为了实现低</w:t>
      </w:r>
      <w:proofErr w:type="gramStart"/>
      <w:r>
        <w:t>耦合高</w:t>
      </w:r>
      <w:proofErr w:type="gramEnd"/>
      <w:r>
        <w:t>内聚的</w:t>
      </w:r>
      <w:proofErr w:type="gramStart"/>
      <w:r>
        <w:t>微服务</w:t>
      </w:r>
      <w:proofErr w:type="gramEnd"/>
      <w:r>
        <w:t>划分，提高应用中代码的复用率，降低平台中代码的冗余，在进行</w:t>
      </w:r>
      <w:proofErr w:type="gramStart"/>
      <w:r>
        <w:t>微服务</w:t>
      </w:r>
      <w:proofErr w:type="gramEnd"/>
      <w:r>
        <w:t>划分时，我们遵循</w:t>
      </w:r>
      <w:proofErr w:type="gramStart"/>
      <w:r>
        <w:t>微服务低耦合高</w:t>
      </w:r>
      <w:proofErr w:type="gramEnd"/>
      <w:r>
        <w:t>内聚的划分原则，并且考虑到平台中应用之间的功能相关性比较强，</w:t>
      </w:r>
      <w:r>
        <w:rPr>
          <w:rFonts w:hint="eastAsia"/>
        </w:rPr>
        <w:t>两个</w:t>
      </w:r>
      <w:r>
        <w:t>应用中</w:t>
      </w:r>
      <w:r>
        <w:rPr>
          <w:rFonts w:hint="eastAsia"/>
        </w:rPr>
        <w:t>服务</w:t>
      </w:r>
      <w:r>
        <w:t>的复用率比较高，因此，我们基于软件设计</w:t>
      </w:r>
      <w:proofErr w:type="gramStart"/>
      <w:r>
        <w:t>中领域</w:t>
      </w:r>
      <w:proofErr w:type="gramEnd"/>
      <w:r>
        <w:t>驱动设计思想，提出了语义耦合的服务划分策略</w:t>
      </w:r>
      <w:r w:rsidR="00496F46">
        <w:t>（</w:t>
      </w:r>
      <w:r w:rsidR="00496F46">
        <w:rPr>
          <w:rFonts w:hint="eastAsia"/>
        </w:rPr>
        <w:t>DSCS</w:t>
      </w:r>
      <w:r w:rsidR="00496F46">
        <w:t>）</w:t>
      </w:r>
      <w:r>
        <w:t>，源自软件工程</w:t>
      </w:r>
      <w:proofErr w:type="gramStart"/>
      <w:r>
        <w:t>中领域</w:t>
      </w:r>
      <w:proofErr w:type="gramEnd"/>
      <w:r>
        <w:t>驱动设计的有界上下文的概念被提出作为</w:t>
      </w:r>
      <w:proofErr w:type="gramStart"/>
      <w:r>
        <w:t>微服务</w:t>
      </w:r>
      <w:proofErr w:type="gramEnd"/>
      <w:r>
        <w:t>及其边界的一种设计思想，根据该思想，每个</w:t>
      </w:r>
      <w:proofErr w:type="gramStart"/>
      <w:r>
        <w:t>微服务</w:t>
      </w:r>
      <w:proofErr w:type="gramEnd"/>
      <w:r>
        <w:t>应该对应于问题域中唯一的一个有界上下文。这将保证了集中于一个职责的</w:t>
      </w:r>
      <w:proofErr w:type="gramStart"/>
      <w:r>
        <w:t>微服务</w:t>
      </w:r>
      <w:proofErr w:type="gramEnd"/>
      <w:r>
        <w:t>的可扩展性和可维护性。因此从软件设计领域提出划分策略，通过信息检索技术检查源代码文件的内容和语义成为一种划分方法，其中我们利用</w:t>
      </w:r>
      <w:proofErr w:type="spellStart"/>
      <w:r w:rsidRPr="00496F46">
        <w:rPr>
          <w:i/>
        </w:rPr>
        <w:t>tf-idf</w:t>
      </w:r>
      <w:proofErr w:type="spellEnd"/>
      <w:r>
        <w:t>方法分析原有系统中文件代码之间语义之间的相关性，得到系统中每个文件的之间的耦合度，构建无向</w:t>
      </w:r>
      <w:r>
        <w:rPr>
          <w:rFonts w:hint="eastAsia"/>
        </w:rPr>
        <w:t>加</w:t>
      </w:r>
      <w:r>
        <w:t>权网络图，之后利用具有</w:t>
      </w:r>
      <w:r>
        <w:rPr>
          <w:rFonts w:hint="eastAsia"/>
        </w:rPr>
        <w:t>“</w:t>
      </w:r>
      <w:r>
        <w:t>低耦合高内聚规则</w:t>
      </w:r>
      <w:r>
        <w:rPr>
          <w:rFonts w:hint="eastAsia"/>
        </w:rPr>
        <w:t>”</w:t>
      </w:r>
      <w:r>
        <w:t>的社区划分算法</w:t>
      </w:r>
      <w:r>
        <w:t>--</w:t>
      </w:r>
      <w:r w:rsidRPr="00450FE8">
        <w:t>GN</w:t>
      </w:r>
      <w:r>
        <w:t>算法，对构建的无向</w:t>
      </w:r>
      <w:r>
        <w:rPr>
          <w:rFonts w:hint="eastAsia"/>
        </w:rPr>
        <w:t>加权</w:t>
      </w:r>
      <w:r>
        <w:t>图进行划分，得到符合服务划分原则的</w:t>
      </w:r>
      <w:r>
        <w:rPr>
          <w:rFonts w:hint="eastAsia"/>
        </w:rPr>
        <w:t>最优的</w:t>
      </w:r>
      <w:r>
        <w:t>划分结果。通过实验验证了该方法可以将应用有效划分成微服务，并且能够提高服务的复用率，减少平台的代码冗余。</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17" w:name="_Toc1420915"/>
      <w:r>
        <w:rPr>
          <w:b w:val="0"/>
          <w:kern w:val="2"/>
          <w:szCs w:val="28"/>
        </w:rPr>
        <w:t>3.</w:t>
      </w:r>
      <w:r w:rsidR="00496F46">
        <w:rPr>
          <w:b w:val="0"/>
          <w:kern w:val="2"/>
          <w:szCs w:val="28"/>
        </w:rPr>
        <w:t>3</w:t>
      </w:r>
      <w:r>
        <w:rPr>
          <w:rFonts w:ascii="黑体" w:hAnsi="黑体"/>
          <w:b w:val="0"/>
          <w:kern w:val="2"/>
          <w:szCs w:val="28"/>
        </w:rPr>
        <w:t xml:space="preserve"> </w:t>
      </w:r>
      <w:r>
        <w:rPr>
          <w:rFonts w:ascii="黑体" w:hAnsi="黑体" w:hint="eastAsia"/>
          <w:b w:val="0"/>
          <w:kern w:val="2"/>
          <w:szCs w:val="28"/>
        </w:rPr>
        <w:t>基于语义耦合策略的服务划分模型</w:t>
      </w:r>
      <w:bookmarkEnd w:id="17"/>
    </w:p>
    <w:p w:rsidR="0022150F" w:rsidRPr="0022150F" w:rsidRDefault="0022150F" w:rsidP="0022150F">
      <w:r>
        <w:rPr>
          <w:rFonts w:hint="eastAsia"/>
        </w:rPr>
        <w:tab/>
      </w:r>
      <w:r w:rsidR="001A4CC6">
        <w:rPr>
          <w:rFonts w:hint="eastAsia"/>
        </w:rPr>
        <w:t>本节语义耦合的服务划分模型是结合</w:t>
      </w:r>
      <w:r>
        <w:rPr>
          <w:rFonts w:hint="eastAsia"/>
        </w:rPr>
        <w:t>软件工程</w:t>
      </w:r>
      <w:proofErr w:type="gramStart"/>
      <w:r>
        <w:rPr>
          <w:rFonts w:hint="eastAsia"/>
        </w:rPr>
        <w:t>中领域</w:t>
      </w:r>
      <w:proofErr w:type="gramEnd"/>
      <w:r>
        <w:rPr>
          <w:rFonts w:hint="eastAsia"/>
        </w:rPr>
        <w:t>驱动设计思想</w:t>
      </w:r>
      <w:r w:rsidR="001A4CC6">
        <w:rPr>
          <w:rFonts w:hint="eastAsia"/>
        </w:rPr>
        <w:t>以及语义相似性来构建的。</w:t>
      </w:r>
    </w:p>
    <w:p w:rsidR="00496F46" w:rsidRPr="0022150F" w:rsidRDefault="00496F46" w:rsidP="0022150F">
      <w:pPr>
        <w:pStyle w:val="3"/>
        <w:spacing w:line="240" w:lineRule="auto"/>
        <w:rPr>
          <w:b w:val="0"/>
        </w:rPr>
      </w:pPr>
      <w:r w:rsidRPr="0022150F">
        <w:rPr>
          <w:rFonts w:hint="eastAsia"/>
          <w:b w:val="0"/>
        </w:rPr>
        <w:t>3.3.1</w:t>
      </w:r>
      <w:r w:rsidRPr="0022150F">
        <w:rPr>
          <w:rFonts w:hint="eastAsia"/>
          <w:b w:val="0"/>
        </w:rPr>
        <w:t>领域驱动设计思想</w:t>
      </w:r>
    </w:p>
    <w:p w:rsidR="0050350D" w:rsidRDefault="001A4CC6" w:rsidP="00496F46">
      <w:r>
        <w:rPr>
          <w:rFonts w:hint="eastAsia"/>
        </w:rPr>
        <w:tab/>
      </w:r>
      <w:r>
        <w:rPr>
          <w:rFonts w:hint="eastAsia"/>
        </w:rPr>
        <w:t>在软件工程中有一中建模思想领域驱动设计（</w:t>
      </w:r>
      <w:r>
        <w:rPr>
          <w:rFonts w:hint="eastAsia"/>
        </w:rPr>
        <w:t>DDD</w:t>
      </w:r>
      <w:r>
        <w:rPr>
          <w:rFonts w:hint="eastAsia"/>
        </w:rPr>
        <w:t>）</w:t>
      </w:r>
      <w:r w:rsidR="00505841" w:rsidRPr="00505841">
        <w:rPr>
          <w:rFonts w:hint="eastAsia"/>
          <w:vertAlign w:val="superscript"/>
        </w:rPr>
        <w:t>[20]</w:t>
      </w:r>
      <w:r>
        <w:rPr>
          <w:rFonts w:hint="eastAsia"/>
        </w:rPr>
        <w:t>，</w:t>
      </w:r>
      <w:r w:rsidR="00505841">
        <w:rPr>
          <w:rFonts w:ascii="宋体" w:hAnsi="宋体"/>
        </w:rPr>
        <w:t>领域驱动设计的主要思想是将业务领域中的概念与软件元素对应于软件设计中，组成领域驱动的理论和技术其实早已存在，它实现的基础是面向对象的编程方法</w:t>
      </w:r>
      <w:r w:rsidR="00505841">
        <w:t>(Object Oriented Programming</w:t>
      </w:r>
      <w:r w:rsidR="00505841">
        <w:rPr>
          <w:rFonts w:ascii="宋体" w:hAnsi="宋体"/>
        </w:rPr>
        <w:t>，</w:t>
      </w:r>
      <w:r w:rsidR="00505841">
        <w:t>OOP)</w:t>
      </w:r>
      <w:r w:rsidR="00505841" w:rsidRPr="00505841">
        <w:rPr>
          <w:rFonts w:hint="eastAsia"/>
          <w:vertAlign w:val="superscript"/>
        </w:rPr>
        <w:t>[21][22]</w:t>
      </w:r>
      <w:r w:rsidR="00505841">
        <w:rPr>
          <w:rFonts w:ascii="宋体" w:hAnsi="宋体"/>
        </w:rPr>
        <w:t>，领域驱动中的实体跟</w:t>
      </w:r>
      <w:r w:rsidR="00505841">
        <w:t xml:space="preserve">OOP </w:t>
      </w:r>
      <w:r w:rsidR="00505841">
        <w:rPr>
          <w:rFonts w:ascii="宋体" w:hAnsi="宋体"/>
        </w:rPr>
        <w:t>中的对象相对应，</w:t>
      </w:r>
      <w:r w:rsidR="00505841">
        <w:t xml:space="preserve">OOP </w:t>
      </w:r>
      <w:r w:rsidR="00505841">
        <w:rPr>
          <w:rFonts w:ascii="宋体" w:hAnsi="宋体"/>
        </w:rPr>
        <w:t>的继承、封装和多态等特征都适用于领域驱动的开发，领域对象应可以设计成简单的类或接口。</w:t>
      </w:r>
      <w:r>
        <w:rPr>
          <w:rFonts w:hint="eastAsia"/>
        </w:rPr>
        <w:t>该思想中主要有三个主要的概念</w:t>
      </w:r>
      <w:r w:rsidR="0050350D">
        <w:rPr>
          <w:rFonts w:hint="eastAsia"/>
        </w:rPr>
        <w:t>。</w:t>
      </w:r>
    </w:p>
    <w:p w:rsidR="0050350D" w:rsidRDefault="001A4CC6" w:rsidP="0050350D">
      <w:pPr>
        <w:ind w:firstLineChars="100" w:firstLine="240"/>
      </w:pPr>
      <w:r>
        <w:rPr>
          <w:rFonts w:hint="eastAsia"/>
        </w:rPr>
        <w:t>（</w:t>
      </w:r>
      <w:r>
        <w:rPr>
          <w:rFonts w:hint="eastAsia"/>
        </w:rPr>
        <w:t>1</w:t>
      </w:r>
      <w:r>
        <w:rPr>
          <w:rFonts w:hint="eastAsia"/>
        </w:rPr>
        <w:t>）领域，领域与具体开发技术无关，就是你软件系统要解决的实际问题相关的所有东西的集合。</w:t>
      </w:r>
    </w:p>
    <w:p w:rsidR="0050350D" w:rsidRDefault="00DF4964" w:rsidP="0050350D">
      <w:pPr>
        <w:ind w:firstLineChars="100" w:firstLine="240"/>
      </w:pPr>
      <w:r>
        <w:rPr>
          <w:rFonts w:hint="eastAsia"/>
        </w:rPr>
        <w:lastRenderedPageBreak/>
        <w:t>（</w:t>
      </w:r>
      <w:r>
        <w:rPr>
          <w:rFonts w:hint="eastAsia"/>
        </w:rPr>
        <w:t>2</w:t>
      </w:r>
      <w:r>
        <w:rPr>
          <w:rFonts w:hint="eastAsia"/>
        </w:rPr>
        <w:t>）子域。子域是领域更细粒度的划分，根据功能和重要程度主要分为核心子域、支撑子域、通用子域。核心域是业务成功的关键，支撑子域是支持核心域的，通用子域是业务系统的公用部分。</w:t>
      </w:r>
    </w:p>
    <w:p w:rsidR="0050350D" w:rsidRDefault="00DF4964" w:rsidP="0050350D">
      <w:pPr>
        <w:ind w:firstLineChars="100" w:firstLine="240"/>
      </w:pPr>
      <w:r>
        <w:rPr>
          <w:rFonts w:hint="eastAsia"/>
        </w:rPr>
        <w:t>（</w:t>
      </w:r>
      <w:r>
        <w:rPr>
          <w:rFonts w:hint="eastAsia"/>
        </w:rPr>
        <w:t>3</w:t>
      </w:r>
      <w:r>
        <w:rPr>
          <w:rFonts w:hint="eastAsia"/>
        </w:rPr>
        <w:t>）</w:t>
      </w:r>
      <w:r w:rsidR="0050350D">
        <w:rPr>
          <w:rFonts w:hint="eastAsia"/>
        </w:rPr>
        <w:t>限界</w:t>
      </w:r>
      <w:r>
        <w:rPr>
          <w:rFonts w:hint="eastAsia"/>
        </w:rPr>
        <w:t>上下文。</w:t>
      </w:r>
      <w:r w:rsidRPr="00DF4964">
        <w:rPr>
          <w:rFonts w:hint="eastAsia"/>
        </w:rPr>
        <w:t>限界上下文包含的是一个系统、一个应用、一种业务服务以及一系列实现业务的复杂组件。</w:t>
      </w:r>
      <w:r>
        <w:rPr>
          <w:rFonts w:hint="eastAsia"/>
        </w:rPr>
        <w:t>通用语言是限界上下文中的每种领域术语、词组。通用语言不是</w:t>
      </w:r>
      <w:r w:rsidR="0050350D">
        <w:rPr>
          <w:rFonts w:hint="eastAsia"/>
        </w:rPr>
        <w:t>一时促成的，而是各方的人员在讨论中提炼出来的。领域模型是把通用语言表达</w:t>
      </w:r>
      <w:proofErr w:type="gramStart"/>
      <w:r w:rsidR="0050350D">
        <w:rPr>
          <w:rFonts w:hint="eastAsia"/>
        </w:rPr>
        <w:t>成软件</w:t>
      </w:r>
      <w:proofErr w:type="gramEnd"/>
      <w:r w:rsidR="0050350D">
        <w:rPr>
          <w:rFonts w:hint="eastAsia"/>
        </w:rPr>
        <w:t>模型。</w:t>
      </w:r>
    </w:p>
    <w:p w:rsidR="00496F46" w:rsidRDefault="00496F46" w:rsidP="0022150F">
      <w:pPr>
        <w:pStyle w:val="3"/>
        <w:spacing w:line="240" w:lineRule="auto"/>
        <w:rPr>
          <w:b w:val="0"/>
        </w:rPr>
      </w:pPr>
      <w:r w:rsidRPr="0022150F">
        <w:rPr>
          <w:rFonts w:hint="eastAsia"/>
          <w:b w:val="0"/>
        </w:rPr>
        <w:t xml:space="preserve">3.3.2 </w:t>
      </w:r>
      <w:r w:rsidRPr="0022150F">
        <w:rPr>
          <w:rFonts w:hint="eastAsia"/>
          <w:b w:val="0"/>
        </w:rPr>
        <w:t>语义相似度</w:t>
      </w:r>
      <w:r w:rsidR="00505841">
        <w:rPr>
          <w:rFonts w:hint="eastAsia"/>
          <w:b w:val="0"/>
        </w:rPr>
        <w:t>技术</w:t>
      </w:r>
    </w:p>
    <w:p w:rsidR="00505841" w:rsidRDefault="00505841" w:rsidP="00505841">
      <w:pPr>
        <w:ind w:firstLineChars="200" w:firstLine="480"/>
        <w:jc w:val="both"/>
      </w:pPr>
      <w:r>
        <w:rPr>
          <w:rFonts w:ascii="宋体" w:hAnsi="宋体"/>
        </w:rPr>
        <w:t>本文中提出的服务划分方法使用了语义耦合的划分方法，主要使用语义相似度来表明两个文件之间的关系。相似性是存在于任意两个对象之间的一种普遍关系</w:t>
      </w:r>
      <w:r>
        <w:rPr>
          <w:rFonts w:ascii="宋体" w:hAnsi="宋体" w:hint="eastAsia"/>
        </w:rPr>
        <w:t>，</w:t>
      </w:r>
      <w:r>
        <w:rPr>
          <w:rFonts w:ascii="宋体" w:hAnsi="宋体"/>
        </w:rPr>
        <w:t>而相似度是对相似性的定量表示。相似度计算是信息检索、数据挖掘、知识管理、人工智能等领域的基本问题。随着本体的广泛应用</w:t>
      </w:r>
      <w:r>
        <w:rPr>
          <w:rFonts w:ascii="宋体" w:hAnsi="宋体" w:hint="eastAsia"/>
        </w:rPr>
        <w:t>，</w:t>
      </w:r>
      <w:r>
        <w:rPr>
          <w:rFonts w:ascii="宋体" w:hAnsi="宋体"/>
        </w:rPr>
        <w:t>基于本体语义的相似度计算及应用成为心理学和计算机科学交叉研究的一个重要课题。</w:t>
      </w:r>
    </w:p>
    <w:p w:rsidR="00505841" w:rsidRDefault="00505841" w:rsidP="00505841">
      <w:pPr>
        <w:ind w:firstLineChars="200" w:firstLine="480"/>
        <w:jc w:val="both"/>
      </w:pPr>
      <w:proofErr w:type="spellStart"/>
      <w:r>
        <w:t>Dekang</w:t>
      </w:r>
      <w:proofErr w:type="spellEnd"/>
      <w:r>
        <w:rPr>
          <w:rFonts w:ascii="宋体" w:hAnsi="宋体"/>
        </w:rPr>
        <w:t>提出了一组具有广泛意义的相似度定义告诉我们，对象和</w:t>
      </w:r>
      <w:r>
        <w:rPr>
          <w:rFonts w:ascii="宋体" w:hAnsi="宋体" w:hint="eastAsia"/>
        </w:rPr>
        <w:t>对象</w:t>
      </w:r>
      <w:r>
        <w:rPr>
          <w:rFonts w:ascii="宋体" w:hAnsi="宋体"/>
        </w:rPr>
        <w:t>之间的相似度与它们之间共性和差别相关，两个对象所拥有的共性越多，则相似度越大，而两个对象之间的差异越多，则相似度越小。当两个对象是同一个对象时，相似度</w:t>
      </w:r>
      <w:r>
        <w:rPr>
          <w:rFonts w:ascii="宋体" w:hAnsi="宋体" w:hint="eastAsia"/>
        </w:rPr>
        <w:t>是</w:t>
      </w:r>
      <w:r>
        <w:rPr>
          <w:rFonts w:ascii="宋体" w:hAnsi="宋体"/>
        </w:rPr>
        <w:t>最大</w:t>
      </w:r>
      <w:r>
        <w:rPr>
          <w:rFonts w:ascii="宋体" w:hAnsi="宋体" w:hint="eastAsia"/>
        </w:rPr>
        <w:t>的</w:t>
      </w:r>
      <w:r>
        <w:rPr>
          <w:rFonts w:ascii="宋体" w:hAnsi="宋体"/>
        </w:rPr>
        <w:t>。当</w:t>
      </w:r>
      <w:r>
        <w:rPr>
          <w:rFonts w:ascii="宋体" w:hAnsi="宋体" w:hint="eastAsia"/>
        </w:rPr>
        <w:t>两个</w:t>
      </w:r>
      <w:r>
        <w:rPr>
          <w:rFonts w:ascii="宋体" w:hAnsi="宋体"/>
        </w:rPr>
        <w:t>对象</w:t>
      </w:r>
      <w:r>
        <w:rPr>
          <w:rFonts w:ascii="宋体" w:hAnsi="宋体" w:hint="eastAsia"/>
        </w:rPr>
        <w:t>不相关</w:t>
      </w:r>
      <w:r>
        <w:rPr>
          <w:rFonts w:ascii="宋体" w:hAnsi="宋体"/>
        </w:rPr>
        <w:t>时，相似度最小。</w:t>
      </w:r>
    </w:p>
    <w:p w:rsidR="0041533A" w:rsidRPr="0041533A" w:rsidRDefault="0041533A" w:rsidP="0041533A">
      <w:pPr>
        <w:ind w:firstLine="420"/>
      </w:pPr>
      <w:r>
        <w:rPr>
          <w:rFonts w:ascii="宋体" w:hAnsi="宋体"/>
        </w:rPr>
        <w:t>相似度模型总的概括分为几何模型和特征对比模型</w:t>
      </w:r>
      <w:r>
        <w:rPr>
          <w:vertAlign w:val="superscript"/>
        </w:rPr>
        <w:t>[30][31]</w:t>
      </w:r>
      <w:r>
        <w:rPr>
          <w:rFonts w:ascii="宋体" w:hAnsi="宋体"/>
        </w:rPr>
        <w:t>。用空间中的点表示对象，用点之间的距离反映对象间的相似度</w:t>
      </w:r>
      <w:r>
        <w:rPr>
          <w:rFonts w:ascii="宋体" w:hAnsi="宋体" w:hint="eastAsia"/>
        </w:rPr>
        <w:t>，</w:t>
      </w:r>
      <w:r>
        <w:rPr>
          <w:rFonts w:ascii="宋体" w:hAnsi="宋体"/>
        </w:rPr>
        <w:t>将这一类模型统称为几何模型。</w:t>
      </w:r>
      <w:r>
        <w:rPr>
          <w:rFonts w:ascii="宋体" w:hAnsi="宋体" w:hint="eastAsia"/>
        </w:rPr>
        <w:t>特征对比模型</w:t>
      </w:r>
      <w:r>
        <w:rPr>
          <w:rFonts w:ascii="宋体" w:hAnsi="宋体"/>
        </w:rPr>
        <w:t>通过特征属性集合描述对象，相似度被定义为关于特征共同性和差异性的函数。</w:t>
      </w:r>
    </w:p>
    <w:p w:rsidR="00FD0B00" w:rsidRDefault="0041533A" w:rsidP="00FD0B00">
      <w:r>
        <w:rPr>
          <w:rFonts w:hint="eastAsia"/>
        </w:rPr>
        <w:tab/>
      </w:r>
      <w:r>
        <w:rPr>
          <w:rFonts w:hint="eastAsia"/>
        </w:rPr>
        <w:t>本文分析对象的相似度使用的是</w:t>
      </w:r>
      <w:r w:rsidR="00FD0B00">
        <w:rPr>
          <w:rFonts w:hint="eastAsia"/>
        </w:rPr>
        <w:t>几何</w:t>
      </w:r>
      <w:r>
        <w:rPr>
          <w:rFonts w:hint="eastAsia"/>
        </w:rPr>
        <w:t>模型，能够清晰简单的表示出两个对象相似度。</w:t>
      </w:r>
      <w:r w:rsidR="00FD0B00">
        <w:rPr>
          <w:rFonts w:hint="eastAsia"/>
        </w:rPr>
        <w:t>语义相似度的计算步骤是：</w:t>
      </w:r>
      <w:r w:rsidR="00FD0B00">
        <w:t xml:space="preserve">1. </w:t>
      </w:r>
      <w:r w:rsidR="00FD0B00">
        <w:rPr>
          <w:rFonts w:ascii="宋体" w:hAnsi="宋体"/>
        </w:rPr>
        <w:t>特征提取与特征选择。一般情况下，</w:t>
      </w:r>
      <w:r w:rsidR="007A2D9A">
        <w:rPr>
          <w:rFonts w:ascii="宋体" w:hAnsi="宋体" w:hint="eastAsia"/>
        </w:rPr>
        <w:t>我们使用的</w:t>
      </w:r>
      <w:r w:rsidR="007A2D9A">
        <w:rPr>
          <w:rFonts w:ascii="宋体" w:hAnsi="宋体"/>
        </w:rPr>
        <w:t>对象是</w:t>
      </w:r>
      <w:r w:rsidR="007A2D9A">
        <w:rPr>
          <w:rFonts w:ascii="宋体" w:hAnsi="宋体" w:hint="eastAsia"/>
        </w:rPr>
        <w:t>用</w:t>
      </w:r>
      <w:r w:rsidR="00FD0B00">
        <w:rPr>
          <w:rFonts w:ascii="宋体" w:hAnsi="宋体"/>
        </w:rPr>
        <w:t>自然语言</w:t>
      </w:r>
      <w:r w:rsidR="007A2D9A">
        <w:rPr>
          <w:rFonts w:ascii="宋体" w:hAnsi="宋体" w:hint="eastAsia"/>
        </w:rPr>
        <w:t>来</w:t>
      </w:r>
      <w:r w:rsidR="00FD0B00">
        <w:rPr>
          <w:rFonts w:ascii="宋体" w:hAnsi="宋体"/>
        </w:rPr>
        <w:t>描述的，</w:t>
      </w:r>
      <w:r w:rsidR="007A2D9A">
        <w:rPr>
          <w:rFonts w:ascii="宋体" w:hAnsi="宋体" w:hint="eastAsia"/>
        </w:rPr>
        <w:t>这样的话就只能间接</w:t>
      </w:r>
      <w:r w:rsidR="007A2D9A">
        <w:rPr>
          <w:rFonts w:ascii="宋体" w:hAnsi="宋体"/>
        </w:rPr>
        <w:t>被计算机处理。对象的特征提取指</w:t>
      </w:r>
      <w:r w:rsidR="007A2D9A">
        <w:rPr>
          <w:rFonts w:ascii="宋体" w:hAnsi="宋体" w:hint="eastAsia"/>
        </w:rPr>
        <w:t>提取</w:t>
      </w:r>
      <w:r w:rsidR="007A2D9A">
        <w:rPr>
          <w:rFonts w:ascii="宋体" w:hAnsi="宋体"/>
        </w:rPr>
        <w:t>出对象的主要特征来</w:t>
      </w:r>
      <w:r w:rsidR="007A2D9A">
        <w:rPr>
          <w:rFonts w:ascii="宋体" w:hAnsi="宋体" w:hint="eastAsia"/>
        </w:rPr>
        <w:t>表示</w:t>
      </w:r>
      <w:r w:rsidR="007A2D9A">
        <w:rPr>
          <w:rFonts w:ascii="宋体" w:hAnsi="宋体"/>
        </w:rPr>
        <w:t>对象。现有特征描述</w:t>
      </w:r>
      <w:r w:rsidR="007A2D9A">
        <w:rPr>
          <w:rFonts w:ascii="宋体" w:hAnsi="宋体" w:hint="eastAsia"/>
        </w:rPr>
        <w:t>是根据</w:t>
      </w:r>
      <w:r w:rsidR="007A2D9A">
        <w:rPr>
          <w:rFonts w:ascii="宋体" w:hAnsi="宋体"/>
        </w:rPr>
        <w:t>统计方法构建相应的数学模型来</w:t>
      </w:r>
      <w:r w:rsidR="007A2D9A">
        <w:rPr>
          <w:rFonts w:ascii="宋体" w:hAnsi="宋体" w:hint="eastAsia"/>
        </w:rPr>
        <w:t>表示</w:t>
      </w:r>
      <w:r w:rsidR="00FD0B00">
        <w:rPr>
          <w:rFonts w:ascii="宋体" w:hAnsi="宋体"/>
        </w:rPr>
        <w:t>对象</w:t>
      </w:r>
      <w:r w:rsidR="007A2D9A">
        <w:rPr>
          <w:rFonts w:ascii="宋体" w:hAnsi="宋体"/>
        </w:rPr>
        <w:t>，</w:t>
      </w:r>
      <w:r w:rsidR="00FD0B00">
        <w:rPr>
          <w:rFonts w:ascii="宋体" w:hAnsi="宋体"/>
        </w:rPr>
        <w:t>目的是从</w:t>
      </w:r>
      <w:r w:rsidR="007A2D9A">
        <w:rPr>
          <w:rFonts w:ascii="宋体" w:hAnsi="宋体" w:hint="eastAsia"/>
        </w:rPr>
        <w:t>所表示的</w:t>
      </w:r>
      <w:r w:rsidR="007A2D9A">
        <w:rPr>
          <w:rFonts w:ascii="宋体" w:hAnsi="宋体"/>
        </w:rPr>
        <w:t>对象中</w:t>
      </w:r>
      <w:r w:rsidR="007A2D9A">
        <w:rPr>
          <w:rFonts w:ascii="宋体" w:hAnsi="宋体" w:hint="eastAsia"/>
        </w:rPr>
        <w:t>提</w:t>
      </w:r>
      <w:r w:rsidR="00FD0B00">
        <w:rPr>
          <w:rFonts w:ascii="宋体" w:hAnsi="宋体"/>
        </w:rPr>
        <w:t>取出最有价值的特征信息。但是还会</w:t>
      </w:r>
      <w:r w:rsidR="007A2D9A">
        <w:rPr>
          <w:rFonts w:ascii="宋体" w:hAnsi="宋体" w:hint="eastAsia"/>
        </w:rPr>
        <w:t>可能</w:t>
      </w:r>
      <w:r w:rsidR="00FD0B00">
        <w:rPr>
          <w:rFonts w:ascii="宋体" w:hAnsi="宋体"/>
        </w:rPr>
        <w:t>遇到特征项的维数问题，因此需要通过特征选择进行特征项的筛选。特征选取需要根据某个准则选择出最能反映对象特性的相关特征，从而达到降低特征维数、简化计算、提高相似度计算准确度的目的。</w:t>
      </w:r>
      <w:r w:rsidR="00FD0B00">
        <w:t xml:space="preserve">2. </w:t>
      </w:r>
      <w:r w:rsidR="007A2D9A">
        <w:rPr>
          <w:rFonts w:ascii="宋体" w:hAnsi="宋体"/>
        </w:rPr>
        <w:t>对象的表示。</w:t>
      </w:r>
      <w:r w:rsidR="007A2D9A">
        <w:rPr>
          <w:rFonts w:ascii="宋体" w:hAnsi="宋体" w:hint="eastAsia"/>
        </w:rPr>
        <w:t>通常</w:t>
      </w:r>
      <w:r w:rsidR="007A2D9A">
        <w:rPr>
          <w:rFonts w:ascii="宋体" w:hAnsi="宋体"/>
        </w:rPr>
        <w:t>，用</w:t>
      </w:r>
      <w:r w:rsidR="007A2D9A">
        <w:rPr>
          <w:rFonts w:ascii="宋体" w:hAnsi="宋体" w:hint="eastAsia"/>
        </w:rPr>
        <w:t>至少两</w:t>
      </w:r>
      <w:r w:rsidR="00FD0B00">
        <w:rPr>
          <w:rFonts w:ascii="宋体" w:hAnsi="宋体"/>
        </w:rPr>
        <w:t>个特征来描述一个对象，用间隔尺度来量化特征，间隔尺度是使用实数来表示的数量信息。假如选择了个特征</w:t>
      </w:r>
      <w:r w:rsidR="00FD0B00">
        <w:rPr>
          <w:rFonts w:ascii="宋体" w:hAnsi="宋体" w:hint="eastAsia"/>
        </w:rPr>
        <w:t>，</w:t>
      </w:r>
      <w:r w:rsidR="00FD0B00">
        <w:rPr>
          <w:rFonts w:ascii="宋体" w:hAnsi="宋体"/>
        </w:rPr>
        <w:t>那么</w:t>
      </w:r>
      <w:r w:rsidR="00FD0B00">
        <w:rPr>
          <w:rFonts w:ascii="宋体" w:hAnsi="宋体" w:hint="eastAsia"/>
        </w:rPr>
        <w:t>这</w:t>
      </w:r>
      <w:r w:rsidR="007A2D9A">
        <w:rPr>
          <w:rFonts w:ascii="宋体" w:hAnsi="宋体"/>
        </w:rPr>
        <w:t>个对象</w:t>
      </w:r>
      <w:r w:rsidR="007A2D9A">
        <w:rPr>
          <w:rFonts w:ascii="宋体" w:hAnsi="宋体" w:hint="eastAsia"/>
        </w:rPr>
        <w:t>就可以表示成一个向量</w:t>
      </w:r>
      <w:r w:rsidR="00FD0B00">
        <w:rPr>
          <w:rFonts w:ascii="宋体" w:hAnsi="宋体"/>
        </w:rPr>
        <w:t>。</w:t>
      </w:r>
      <w:r w:rsidR="00FD0B00">
        <w:t>3.</w:t>
      </w:r>
      <w:r w:rsidR="00FD0B00">
        <w:rPr>
          <w:rFonts w:ascii="宋体" w:hAnsi="宋体"/>
        </w:rPr>
        <w:t>相似度</w:t>
      </w:r>
      <w:r w:rsidR="007A2D9A">
        <w:rPr>
          <w:rFonts w:ascii="宋体" w:hAnsi="宋体" w:hint="eastAsia"/>
        </w:rPr>
        <w:t>具体</w:t>
      </w:r>
      <w:r w:rsidR="00FD0B00">
        <w:rPr>
          <w:rFonts w:ascii="宋体" w:hAnsi="宋体"/>
        </w:rPr>
        <w:t>计算方法。设</w:t>
      </w:r>
      <w:r w:rsidR="00FD0B00">
        <w:t>T</w:t>
      </w:r>
      <w:r w:rsidR="00FD0B00">
        <w:rPr>
          <w:rFonts w:ascii="宋体" w:hAnsi="宋体"/>
        </w:rPr>
        <w:t>和</w:t>
      </w:r>
      <w:r w:rsidR="00FD0B00">
        <w:t>T`</w:t>
      </w:r>
      <w:r w:rsidR="00FD0B00">
        <w:rPr>
          <w:rFonts w:ascii="宋体" w:hAnsi="宋体"/>
        </w:rPr>
        <w:t>为矩阵中的两个对象的特征向量，</w:t>
      </w:r>
      <w:r w:rsidR="00FD0B00">
        <w:rPr>
          <w:rFonts w:ascii="宋体" w:hAnsi="宋体"/>
        </w:rPr>
        <w:lastRenderedPageBreak/>
        <w:t>常用相似度公式如下：内积、</w:t>
      </w:r>
      <w:r w:rsidR="00FD0B00">
        <w:t>Dice</w:t>
      </w:r>
      <w:r w:rsidR="00FD0B00">
        <w:rPr>
          <w:rFonts w:ascii="宋体" w:hAnsi="宋体"/>
        </w:rPr>
        <w:t>系数、余弦函数、</w:t>
      </w:r>
      <w:proofErr w:type="spellStart"/>
      <w:r w:rsidR="00FD0B00">
        <w:t>Jaccard</w:t>
      </w:r>
      <w:proofErr w:type="spellEnd"/>
      <w:r w:rsidR="00FD0B00">
        <w:rPr>
          <w:rFonts w:ascii="宋体" w:hAnsi="宋体"/>
        </w:rPr>
        <w:t>系数等。</w:t>
      </w:r>
      <w:r w:rsidR="007A2D9A">
        <w:rPr>
          <w:rFonts w:ascii="宋体" w:hAnsi="宋体" w:hint="eastAsia"/>
        </w:rPr>
        <w:t>本文使用余弦函数来计算两个对象的相似度。</w:t>
      </w:r>
    </w:p>
    <w:p w:rsidR="0022150F" w:rsidRPr="0022150F" w:rsidRDefault="0022150F" w:rsidP="007A2D9A">
      <w:pPr>
        <w:pStyle w:val="3"/>
        <w:spacing w:line="240" w:lineRule="auto"/>
        <w:rPr>
          <w:b w:val="0"/>
        </w:rPr>
      </w:pPr>
      <w:r w:rsidRPr="0022150F">
        <w:rPr>
          <w:rFonts w:hint="eastAsia"/>
          <w:b w:val="0"/>
        </w:rPr>
        <w:t xml:space="preserve">3.3.3 </w:t>
      </w:r>
      <w:r w:rsidRPr="0022150F">
        <w:rPr>
          <w:rFonts w:hint="eastAsia"/>
          <w:b w:val="0"/>
        </w:rPr>
        <w:t>服务划分模型</w:t>
      </w:r>
    </w:p>
    <w:p w:rsidR="00366DCC" w:rsidRDefault="00073C23">
      <w:pPr>
        <w:numPr>
          <w:ilvl w:val="255"/>
          <w:numId w:val="0"/>
        </w:numPr>
        <w:ind w:firstLineChars="200" w:firstLine="480"/>
        <w:jc w:val="both"/>
      </w:pPr>
      <w:r>
        <w:t>为了实现</w:t>
      </w:r>
      <w:proofErr w:type="gramStart"/>
      <w:r>
        <w:t>微服务</w:t>
      </w:r>
      <w:proofErr w:type="gramEnd"/>
      <w:r>
        <w:t>的划分，使平台中应用</w:t>
      </w:r>
      <w:r>
        <w:rPr>
          <w:rFonts w:hint="eastAsia"/>
        </w:rPr>
        <w:t>中的服务</w:t>
      </w:r>
      <w:r w:rsidR="00951743">
        <w:t>复用</w:t>
      </w:r>
      <w:proofErr w:type="gramStart"/>
      <w:r w:rsidR="00951743">
        <w:t>率有效提高且降低</w:t>
      </w:r>
      <w:proofErr w:type="gramEnd"/>
      <w:r w:rsidR="00951743">
        <w:t>平台中代码的冗余，我们</w:t>
      </w:r>
      <w:r w:rsidR="00951743">
        <w:rPr>
          <w:rFonts w:hint="eastAsia"/>
        </w:rPr>
        <w:t>基于领域驱动设计思想，</w:t>
      </w:r>
      <w:r w:rsidR="00951743">
        <w:t>设计了</w:t>
      </w:r>
      <w:r>
        <w:t>服务划分模型，该模型主要有三个阶段组成：第一个阶段单体阶段，第二个阶段图阶段，第三个阶段</w:t>
      </w:r>
      <w:proofErr w:type="gramStart"/>
      <w:r>
        <w:t>微服务</w:t>
      </w:r>
      <w:proofErr w:type="gramEnd"/>
      <w:r>
        <w:t>阶段。在每两个阶段之间包括一次转换，共涉及两次转换，第一次转换是从单体阶段到</w:t>
      </w:r>
      <w:proofErr w:type="gramStart"/>
      <w:r>
        <w:t>图阶段</w:t>
      </w:r>
      <w:proofErr w:type="gramEnd"/>
      <w:r>
        <w:t>的转换，称为</w:t>
      </w:r>
      <w:proofErr w:type="gramStart"/>
      <w:r>
        <w:t>构建图</w:t>
      </w:r>
      <w:proofErr w:type="gramEnd"/>
      <w:r>
        <w:t>过程，第二次转换是从</w:t>
      </w:r>
      <w:proofErr w:type="gramStart"/>
      <w:r>
        <w:t>图阶段到微服务</w:t>
      </w:r>
      <w:proofErr w:type="gramEnd"/>
      <w:r>
        <w:t>阶段的转换，称为聚类过程。下面是我们</w:t>
      </w:r>
      <w:proofErr w:type="gramStart"/>
      <w:r>
        <w:t>构建图过程</w:t>
      </w:r>
      <w:proofErr w:type="gramEnd"/>
      <w:r>
        <w:t>的详细步骤：</w:t>
      </w:r>
    </w:p>
    <w:p w:rsidR="00366DCC" w:rsidRDefault="00073C23">
      <w:pPr>
        <w:numPr>
          <w:ilvl w:val="255"/>
          <w:numId w:val="0"/>
        </w:numPr>
        <w:ind w:firstLineChars="200" w:firstLine="480"/>
        <w:jc w:val="both"/>
      </w:pPr>
      <w:r>
        <w:t>原有平台中的应用处于单体阶段，从单体阶段到</w:t>
      </w:r>
      <w:proofErr w:type="gramStart"/>
      <w:r>
        <w:t>图阶段</w:t>
      </w:r>
      <w:proofErr w:type="gramEnd"/>
      <w:r>
        <w:t>我们称为</w:t>
      </w:r>
      <w:proofErr w:type="gramStart"/>
      <w:r>
        <w:t>构建图</w:t>
      </w:r>
      <w:proofErr w:type="gramEnd"/>
      <w:r>
        <w:t>阶段，此过程如图</w:t>
      </w:r>
      <w:r>
        <w:rPr>
          <w:rFonts w:hint="eastAsia"/>
        </w:rPr>
        <w:t>3</w:t>
      </w:r>
      <w:r>
        <w:t>-1</w:t>
      </w:r>
      <w:r>
        <w:rPr>
          <w:rFonts w:hint="eastAsia"/>
        </w:rPr>
        <w:t>：</w:t>
      </w:r>
    </w:p>
    <w:p w:rsidR="00366DCC" w:rsidRDefault="00366DCC">
      <w:pPr>
        <w:numPr>
          <w:ilvl w:val="255"/>
          <w:numId w:val="0"/>
        </w:numPr>
        <w:jc w:val="both"/>
      </w:pPr>
    </w:p>
    <w:p w:rsidR="00366DCC" w:rsidRDefault="00073C23">
      <w:pPr>
        <w:spacing w:line="240" w:lineRule="auto"/>
        <w:ind w:firstLine="420"/>
      </w:pPr>
      <w:r>
        <w:rPr>
          <w:noProof/>
        </w:rPr>
        <w:drawing>
          <wp:anchor distT="0" distB="0" distL="114935" distR="114935" simplePos="0" relativeHeight="251654144" behindDoc="0" locked="0" layoutInCell="1" allowOverlap="1">
            <wp:simplePos x="0" y="0"/>
            <wp:positionH relativeFrom="column">
              <wp:posOffset>266700</wp:posOffset>
            </wp:positionH>
            <wp:positionV relativeFrom="paragraph">
              <wp:posOffset>58420</wp:posOffset>
            </wp:positionV>
            <wp:extent cx="4648200" cy="145923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48200" cy="1459318"/>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3-1</w:t>
      </w:r>
      <w:r>
        <w:rPr>
          <w:rFonts w:ascii="楷体" w:eastAsia="楷体" w:hAnsi="楷体"/>
          <w:sz w:val="21"/>
          <w:szCs w:val="21"/>
        </w:rPr>
        <w:t xml:space="preserve"> </w:t>
      </w:r>
      <w:proofErr w:type="gramStart"/>
      <w:r>
        <w:rPr>
          <w:rFonts w:ascii="楷体" w:eastAsia="楷体" w:hAnsi="楷体" w:hint="eastAsia"/>
          <w:sz w:val="21"/>
          <w:szCs w:val="21"/>
        </w:rPr>
        <w:t>构建图</w:t>
      </w:r>
      <w:proofErr w:type="gramEnd"/>
      <w:r>
        <w:rPr>
          <w:rFonts w:ascii="楷体" w:eastAsia="楷体" w:hAnsi="楷体" w:hint="eastAsia"/>
          <w:sz w:val="21"/>
          <w:szCs w:val="21"/>
        </w:rPr>
        <w:t>阶段</w:t>
      </w:r>
    </w:p>
    <w:p w:rsidR="00366DCC" w:rsidRPr="00951743" w:rsidRDefault="00073C23">
      <w:pPr>
        <w:ind w:firstLineChars="200" w:firstLine="480"/>
        <w:jc w:val="both"/>
      </w:pPr>
      <w:proofErr w:type="gramStart"/>
      <w:r>
        <w:t>构建图过程</w:t>
      </w:r>
      <w:proofErr w:type="gramEnd"/>
      <w:r>
        <w:t>中图</w:t>
      </w:r>
      <m:oMath>
        <m:r>
          <w:rPr>
            <w:rFonts w:ascii="Cambria Math" w:hAnsi="Cambria Math"/>
          </w:rPr>
          <m:t>G</m:t>
        </m:r>
        <m:d>
          <m:dPr>
            <m:ctrlPr>
              <w:rPr>
                <w:rFonts w:ascii="Cambria Math" w:hAnsi="Cambria Math"/>
              </w:rPr>
            </m:ctrlPr>
          </m:dPr>
          <m:e>
            <m:r>
              <w:rPr>
                <w:rFonts w:ascii="Cambria Math" w:hAnsi="Cambria Math"/>
              </w:rPr>
              <m:t>E,V</m:t>
            </m:r>
          </m:e>
        </m:d>
      </m:oMath>
      <w:r>
        <w:t>为</w:t>
      </w:r>
      <w:r>
        <w:rPr>
          <w:rFonts w:hint="eastAsia"/>
        </w:rPr>
        <w:t>加</w:t>
      </w:r>
      <w:r>
        <w:t>权无向图，图中每个顶点</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oMath>
      <w:r>
        <w:rPr>
          <w:rFonts w:eastAsia="微软雅黑"/>
        </w:rPr>
        <w:t>，</w:t>
      </w:r>
      <w:r>
        <w:t>对应于单体阶段中的每一个代码文件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t>。每一个边</w:t>
      </w:r>
      <m:oMath>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∈E</m:t>
        </m:r>
      </m:oMath>
      <w:r>
        <w:t>有一个权重</w:t>
      </w:r>
      <w:r>
        <w:t>w</w:t>
      </w:r>
      <w:r w:rsidR="00951743">
        <w:t>，</w:t>
      </w:r>
      <w:r w:rsidR="00951743">
        <w:rPr>
          <w:rFonts w:hint="eastAsia"/>
        </w:rPr>
        <w:t>并且通过定义的权重公式得到。权重的大小代表了两个文件之间的耦合程度，顶点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00951743">
        <w:rPr>
          <w:rFonts w:hint="eastAsia"/>
        </w:rPr>
        <w:t>与顶点</w:t>
      </w:r>
      <m:oMath>
        <m:sSub>
          <m:sSubPr>
            <m:ctrlPr>
              <w:rPr>
                <w:rFonts w:ascii="Cambria Math" w:hAnsi="Cambria Math"/>
              </w:rPr>
            </m:ctrlPr>
          </m:sSubPr>
          <m:e>
            <m:r>
              <w:rPr>
                <w:rFonts w:ascii="Cambria Math" w:hAnsi="Cambria Math"/>
              </w:rPr>
              <m:t>v</m:t>
            </m:r>
          </m:e>
          <m:sub>
            <m:r>
              <w:rPr>
                <w:rFonts w:ascii="Cambria Math" w:hAnsi="Cambria Math" w:hint="eastAsia"/>
              </w:rPr>
              <m:t>j</m:t>
            </m:r>
          </m:sub>
        </m:sSub>
      </m:oMath>
      <w:r w:rsidR="00951743">
        <w:rPr>
          <w:rFonts w:hint="eastAsia"/>
        </w:rPr>
        <w:t>之间的权重</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951743">
        <w:rPr>
          <w:rFonts w:hint="eastAsia"/>
        </w:rPr>
        <w:t>值越大，表示文件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51743">
        <w:rPr>
          <w:rFonts w:hint="eastAsia"/>
        </w:rPr>
        <w:t>与文件</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sidR="00951743">
        <w:rPr>
          <w:rFonts w:hint="eastAsia"/>
        </w:rPr>
        <w:t>之间的耦合程度越高。</w:t>
      </w:r>
    </w:p>
    <w:p w:rsidR="00366DCC" w:rsidRDefault="00073C23" w:rsidP="00951743">
      <w:pPr>
        <w:ind w:firstLineChars="200" w:firstLine="480"/>
        <w:jc w:val="both"/>
      </w:pPr>
      <w:r>
        <w:t>因为每个代码文件中都有标识符（变量名，方法名）来表示该文件具有的功能。因此我们可以从每个代码文件中抽取方法名来表示该文件。语义耦合策略就是使用表示该文件的标识符作为</w:t>
      </w:r>
      <w:proofErr w:type="spellStart"/>
      <w:r w:rsidRPr="0041533A">
        <w:rPr>
          <w:i/>
        </w:rPr>
        <w:t>tf-idf</w:t>
      </w:r>
      <w:proofErr w:type="spellEnd"/>
      <w:r>
        <w:t>的输入，计算出一个表示该文件的向量</w:t>
      </w:r>
      <w:r w:rsidRPr="0041533A">
        <w:rPr>
          <w:i/>
        </w:rPr>
        <w:t>X</w:t>
      </w:r>
      <w:r>
        <w:t>，之后再通过计算两个向量的余弦相似性来表示两个文件之间的耦合程度。</w:t>
      </w:r>
    </w:p>
    <w:p w:rsidR="00366DCC" w:rsidRDefault="00073C23">
      <w:pPr>
        <w:ind w:firstLineChars="200" w:firstLine="480"/>
      </w:pPr>
      <w:r>
        <w:t>建立无向</w:t>
      </w:r>
      <w:r>
        <w:rPr>
          <w:rFonts w:hint="eastAsia"/>
        </w:rPr>
        <w:t>加</w:t>
      </w:r>
      <w:r>
        <w:t>权图后，现在处于图阶段，由</w:t>
      </w:r>
      <w:proofErr w:type="gramStart"/>
      <w:r>
        <w:t>图阶段到微服务</w:t>
      </w:r>
      <w:proofErr w:type="gramEnd"/>
      <w:r>
        <w:t>阶段，我们称为聚类阶段如图</w:t>
      </w:r>
      <w:r>
        <w:rPr>
          <w:rFonts w:hint="eastAsia"/>
        </w:rPr>
        <w:t>3</w:t>
      </w:r>
      <w:r>
        <w:t>-2</w:t>
      </w:r>
      <w:r>
        <w:rPr>
          <w:rFonts w:hint="eastAsia"/>
        </w:rPr>
        <w:t>：</w:t>
      </w:r>
      <w:r>
        <w:t xml:space="preserve"> </w:t>
      </w: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951743" w:rsidRDefault="00951743">
      <w:pPr>
        <w:ind w:firstLineChars="200" w:firstLine="480"/>
      </w:pPr>
    </w:p>
    <w:p w:rsidR="00366DCC" w:rsidRDefault="00073C23">
      <w:pPr>
        <w:spacing w:line="240" w:lineRule="auto"/>
        <w:ind w:firstLine="420"/>
      </w:pPr>
      <w:r>
        <w:rPr>
          <w:noProof/>
        </w:rPr>
        <w:drawing>
          <wp:anchor distT="0" distB="0" distL="114935" distR="114935" simplePos="0" relativeHeight="251659264" behindDoc="0" locked="0" layoutInCell="1" allowOverlap="1">
            <wp:simplePos x="0" y="0"/>
            <wp:positionH relativeFrom="column">
              <wp:posOffset>323850</wp:posOffset>
            </wp:positionH>
            <wp:positionV relativeFrom="paragraph">
              <wp:posOffset>5715</wp:posOffset>
            </wp:positionV>
            <wp:extent cx="4733925" cy="1718945"/>
            <wp:effectExtent l="0" t="0" r="0" b="0"/>
            <wp:wrapNone/>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2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43112" cy="1722543"/>
                    </a:xfrm>
                    <a:prstGeom prst="rect">
                      <a:avLst/>
                    </a:prstGeom>
                    <a:noFill/>
                    <a:ln w="9525">
                      <a:noFill/>
                    </a:ln>
                  </pic:spPr>
                </pic:pic>
              </a:graphicData>
            </a:graphic>
          </wp:anchor>
        </w:drawing>
      </w: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ind w:firstLine="420"/>
      </w:pPr>
    </w:p>
    <w:p w:rsidR="00366DCC" w:rsidRDefault="00366DCC">
      <w:pPr>
        <w:spacing w:line="240" w:lineRule="auto"/>
      </w:pPr>
    </w:p>
    <w:p w:rsidR="00366DCC" w:rsidRDefault="00366DCC">
      <w:pPr>
        <w:spacing w:line="240" w:lineRule="auto"/>
      </w:pPr>
    </w:p>
    <w:p w:rsidR="00366DCC" w:rsidRDefault="00073C23">
      <w:pPr>
        <w:spacing w:line="240" w:lineRule="auto"/>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3-2</w:t>
      </w:r>
      <w:r>
        <w:rPr>
          <w:rFonts w:ascii="楷体" w:eastAsia="楷体" w:hAnsi="楷体"/>
          <w:sz w:val="21"/>
          <w:szCs w:val="21"/>
        </w:rPr>
        <w:t xml:space="preserve"> </w:t>
      </w:r>
      <w:r>
        <w:rPr>
          <w:rFonts w:ascii="楷体" w:eastAsia="楷体" w:hAnsi="楷体" w:hint="eastAsia"/>
          <w:sz w:val="21"/>
          <w:szCs w:val="21"/>
        </w:rPr>
        <w:t>聚类阶段</w:t>
      </w:r>
    </w:p>
    <w:p w:rsidR="00366DCC" w:rsidRDefault="000B5845">
      <w:pPr>
        <w:ind w:firstLineChars="200" w:firstLine="480"/>
        <w:jc w:val="both"/>
      </w:pPr>
      <w:r>
        <w:rPr>
          <w:rFonts w:hint="eastAsia"/>
        </w:rPr>
        <w:t>聚类过程即将文件之间的耦合图，转换成相应的微服务。</w:t>
      </w:r>
      <w:r w:rsidR="00073C23">
        <w:t>在聚类过程中，我们使用经典的社区发现算法</w:t>
      </w:r>
      <w:r w:rsidR="00073C23">
        <w:t>GN</w:t>
      </w:r>
      <w:r w:rsidR="00073C23">
        <w:t>算法来实现</w:t>
      </w:r>
      <w:proofErr w:type="gramStart"/>
      <w:r w:rsidR="00073C23">
        <w:t>微服务</w:t>
      </w:r>
      <w:proofErr w:type="gramEnd"/>
      <w:r w:rsidR="00073C23">
        <w:t>的划分，</w:t>
      </w:r>
      <w:r w:rsidR="00073C23">
        <w:t>GN</w:t>
      </w:r>
      <w:r w:rsidR="00073C23">
        <w:t>算法基本思想是不断的删除</w:t>
      </w:r>
      <w:r w:rsidR="00073C23">
        <w:rPr>
          <w:rFonts w:hint="eastAsia"/>
        </w:rPr>
        <w:t>图</w:t>
      </w:r>
      <w:r w:rsidR="00073C23">
        <w:t>中具有相对于所有源节点的最大的边介数的边，然后，再重新计算</w:t>
      </w:r>
      <w:r w:rsidR="00073C23">
        <w:rPr>
          <w:rFonts w:hint="eastAsia"/>
        </w:rPr>
        <w:t>图</w:t>
      </w:r>
      <w:r w:rsidR="00073C23">
        <w:t>中剩余的边的相对于所有源节点的边介数，重复这个过程，直到</w:t>
      </w:r>
      <w:r w:rsidR="00073C23">
        <w:rPr>
          <w:rFonts w:hint="eastAsia"/>
        </w:rPr>
        <w:t>图</w:t>
      </w:r>
      <w:r w:rsidR="00073C23">
        <w:t>中</w:t>
      </w:r>
      <w:proofErr w:type="gramStart"/>
      <w:r w:rsidR="00073C23">
        <w:t>所有边</w:t>
      </w:r>
      <w:proofErr w:type="gramEnd"/>
      <w:r w:rsidR="00073C23">
        <w:t>都被删除，使用模块性</w:t>
      </w:r>
      <w:r w:rsidR="00073C23">
        <w:t>Q</w:t>
      </w:r>
      <w:r w:rsidR="00073C23">
        <w:t>来衡量划分质量，当模块性</w:t>
      </w:r>
      <w:r w:rsidR="00073C23">
        <w:t>Q</w:t>
      </w:r>
      <w:r w:rsidR="00073C23">
        <w:t>函数最大时表示</w:t>
      </w:r>
      <w:r w:rsidR="00073C23">
        <w:rPr>
          <w:rFonts w:hint="eastAsia"/>
        </w:rPr>
        <w:t>图中服务</w:t>
      </w:r>
      <w:r w:rsidR="00073C23">
        <w:t>划分的最好</w:t>
      </w:r>
      <w:r w:rsidR="00073C23">
        <w:rPr>
          <w:rFonts w:hint="eastAsia"/>
        </w:rPr>
        <w:t>，每个服务之间都保证了“高内聚，低耦合”原则</w:t>
      </w:r>
      <w:r w:rsidR="00073C23">
        <w:t>。</w:t>
      </w:r>
    </w:p>
    <w:p w:rsidR="00366DCC" w:rsidRDefault="00073C23">
      <w:pPr>
        <w:ind w:firstLineChars="200" w:firstLine="480"/>
        <w:jc w:val="both"/>
      </w:pPr>
      <w:r>
        <w:t>在本文中，我们使用如下公式定义</w:t>
      </w:r>
      <w:r>
        <w:t>Q</w:t>
      </w:r>
      <w:r>
        <w:t>函数：</w:t>
      </w:r>
    </w:p>
    <w:p w:rsidR="00366DCC" w:rsidRDefault="00073C23">
      <w:pPr>
        <w:spacing w:line="240" w:lineRule="auto"/>
        <w:ind w:firstLineChars="200" w:firstLine="480"/>
        <w:jc w:val="right"/>
      </w:pPr>
      <m:oMath>
        <m:r>
          <m:rPr>
            <m:sty m:val="p"/>
          </m:rPr>
          <w:rPr>
            <w:rFonts w:ascii="Cambria Math" w:hAnsi="Cambria Math"/>
          </w:rPr>
          <m:t>Q=</m:t>
        </m:r>
        <m:box>
          <m:boxPr>
            <m:ctrlPr>
              <w:rPr>
                <w:rFonts w:ascii="Cambria Math" w:hAnsi="Cambria Math"/>
              </w:rPr>
            </m:ctrlPr>
          </m:boxPr>
          <m:e>
            <m:argPr>
              <m:argSz m:val="-1"/>
            </m:argP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2M</m:t>
                    </m:r>
                  </m:den>
                </m:f>
              </m:e>
            </m:d>
            <m:nary>
              <m:naryPr>
                <m:chr m:val="∑"/>
                <m:limLoc m:val="undOvr"/>
                <m:supHide m:val="on"/>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box>
                          <m:boxPr>
                            <m:ctrlPr>
                              <w:rPr>
                                <w:rFonts w:ascii="Cambria Math" w:hAnsi="Cambria Math"/>
                                <w:i/>
                              </w:rPr>
                            </m:ctrlPr>
                          </m:boxPr>
                          <m:e>
                            <m:argPr>
                              <m:argSz m:val="-1"/>
                            </m:argP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box>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e>
                </m:d>
              </m:e>
            </m:nary>
          </m:e>
        </m:box>
      </m:oMath>
      <w:r>
        <w:t xml:space="preserve">                  </w:t>
      </w:r>
      <w:r>
        <w:rPr>
          <w:rFonts w:hint="eastAsia"/>
        </w:rPr>
        <w:t>(</w:t>
      </w:r>
      <w:r>
        <w:t>3-6)</w:t>
      </w:r>
    </w:p>
    <w:p w:rsidR="00366DCC" w:rsidRDefault="00073C23">
      <w:pPr>
        <w:ind w:firstLineChars="200" w:firstLine="480"/>
        <w:jc w:val="both"/>
      </w:pPr>
      <w:r>
        <w:t>公式中，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为图的邻接矩阵的元素，如果</w:t>
      </w:r>
      <w:proofErr w:type="spellStart"/>
      <w:r>
        <w:t>i</w:t>
      </w:r>
      <w:proofErr w:type="spellEnd"/>
      <w:r>
        <w:t>和</w:t>
      </w:r>
      <w:r>
        <w:t>j</w:t>
      </w:r>
      <w:r>
        <w:t>两节点相连，则</w:t>
      </w:r>
      <m:oMath>
        <m:sSub>
          <m:sSubPr>
            <m:ctrlPr>
              <w:rPr>
                <w:rFonts w:ascii="Cambria Math" w:hAnsi="Cambria Math"/>
              </w:rPr>
            </m:ctrlPr>
          </m:sSubPr>
          <m:e>
            <m:r>
              <w:rPr>
                <w:rFonts w:ascii="Cambria Math" w:hAnsi="Cambria Math"/>
              </w:rPr>
              <m:t>a</m:t>
            </m:r>
          </m:e>
          <m:sub>
            <m:r>
              <w:rPr>
                <w:rFonts w:ascii="Cambria Math" w:hAnsi="Cambria Math"/>
              </w:rPr>
              <m:t>ij</m:t>
            </m:r>
          </m:sub>
        </m:sSub>
      </m:oMath>
      <w:r>
        <w:t>为边的权重，否则等于</w:t>
      </w:r>
      <w:r>
        <w:t>0</w:t>
      </w:r>
      <w:r>
        <w:t>，</w:t>
      </w:r>
      <w:r>
        <w:t>δ</w:t>
      </w:r>
      <w:r>
        <w:t>为隶属函数，当节点</w:t>
      </w:r>
      <w:proofErr w:type="spellStart"/>
      <w:r>
        <w:t>i</w:t>
      </w:r>
      <w:proofErr w:type="spellEnd"/>
      <w:r>
        <w:t>和</w:t>
      </w:r>
      <w:r>
        <w:t>j</w:t>
      </w:r>
      <w:r>
        <w:t>属于同</w:t>
      </w:r>
      <w:proofErr w:type="gramStart"/>
      <w:r>
        <w:t>一微服务</w:t>
      </w:r>
      <w:proofErr w:type="gramEnd"/>
      <w:r>
        <w:t>时，隶属函数为</w:t>
      </w:r>
      <w:r>
        <w:t>1</w:t>
      </w:r>
      <w:r>
        <w:t>，否则为</w:t>
      </w:r>
      <w:r>
        <w:t>0</w:t>
      </w:r>
      <w:r>
        <w:t>；</w:t>
      </w:r>
      <w:r>
        <w:t>M=0.5</w:t>
      </w:r>
      <w:r>
        <w:t>，</w:t>
      </w:r>
      <m:oMath>
        <m:nary>
          <m:naryPr>
            <m:chr m:val="∑"/>
            <m:limLoc m:val="undOvr"/>
            <m:subHide m:val="on"/>
            <m:supHide m:val="on"/>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w:r>
        <w:t>为</w:t>
      </w:r>
      <w:r>
        <w:rPr>
          <w:rFonts w:hint="eastAsia"/>
        </w:rPr>
        <w:t>加</w:t>
      </w:r>
      <w:r>
        <w:t>权无向图中边的权重之</w:t>
      </w:r>
      <w:proofErr w:type="gramStart"/>
      <w:r>
        <w:t>和</w:t>
      </w:r>
      <w:proofErr w:type="gramEnd"/>
      <w:r>
        <w:t>。</w:t>
      </w:r>
      <m:oMath>
        <m:sSub>
          <m:sSubPr>
            <m:ctrlPr>
              <w:rPr>
                <w:rFonts w:ascii="Cambria Math" w:hAnsi="Cambria Math"/>
              </w:rPr>
            </m:ctrlPr>
          </m:sSubPr>
          <m:e>
            <m:r>
              <w:rPr>
                <w:rFonts w:ascii="Cambria Math" w:hAnsi="Cambria Math"/>
              </w:rPr>
              <m:t>k</m:t>
            </m:r>
          </m:e>
          <m:sub>
            <m:r>
              <w:rPr>
                <w:rFonts w:ascii="Cambria Math" w:hAnsi="Cambria Math"/>
              </w:rPr>
              <m:t>i</m:t>
            </m:r>
          </m:sub>
        </m:sSub>
      </m:oMath>
      <w:r>
        <w:t>为节点的点权，对联通矩阵的第</w:t>
      </w:r>
      <w:proofErr w:type="spellStart"/>
      <w:r>
        <w:t>i</w:t>
      </w:r>
      <w:proofErr w:type="spellEnd"/>
      <w:r>
        <w:t>行求和。</w:t>
      </w:r>
    </w:p>
    <w:p w:rsidR="00366DCC" w:rsidRDefault="00073C23" w:rsidP="00B92454">
      <w:pPr>
        <w:ind w:firstLineChars="200" w:firstLine="480"/>
        <w:jc w:val="both"/>
      </w:pPr>
      <w:r>
        <w:t>在该算法中</w:t>
      </w:r>
      <w:proofErr w:type="gramStart"/>
      <w:r>
        <w:t>最</w:t>
      </w:r>
      <w:proofErr w:type="gramEnd"/>
      <w:r>
        <w:t>关键的是计算图中的边介数，本文中使用最短路径边介数方法来度量边介数，具体是指</w:t>
      </w:r>
      <w:proofErr w:type="gramStart"/>
      <w:r>
        <w:t>从某源节点</w:t>
      </w:r>
      <w:proofErr w:type="gramEnd"/>
      <w:r>
        <w:t>S</w:t>
      </w:r>
      <w:r>
        <w:t>出发通过该边的最短路径的数目，对所有可能的源节点，重复做同样的计算，并将得到的相对于各个不同的源节点的边介数相加，所得的累加和为该</w:t>
      </w:r>
      <w:proofErr w:type="gramStart"/>
      <w:r>
        <w:t>边相对</w:t>
      </w:r>
      <w:proofErr w:type="gramEnd"/>
      <w:r>
        <w:t>于所有源节点的边介数。</w:t>
      </w:r>
    </w:p>
    <w:p w:rsidR="00470C3F" w:rsidRDefault="00470C3F">
      <w:pPr>
        <w:ind w:firstLineChars="200" w:firstLine="480"/>
        <w:jc w:val="both"/>
      </w:pPr>
      <w:r>
        <w:rPr>
          <w:rFonts w:hint="eastAsia"/>
        </w:rPr>
        <w:t>综上，可以看出该服务划分模型</w:t>
      </w:r>
      <w:r w:rsidR="00E97EFF">
        <w:rPr>
          <w:rFonts w:hint="eastAsia"/>
        </w:rPr>
        <w:t>通过两步可以得到最优的服务划分组合，</w:t>
      </w:r>
      <w:r w:rsidR="00752A21">
        <w:rPr>
          <w:rFonts w:hint="eastAsia"/>
        </w:rPr>
        <w:t>且该服务划分组合符合</w:t>
      </w:r>
      <w:proofErr w:type="gramStart"/>
      <w:r w:rsidR="00752A21">
        <w:rPr>
          <w:rFonts w:hint="eastAsia"/>
        </w:rPr>
        <w:t>微服务</w:t>
      </w:r>
      <w:proofErr w:type="gramEnd"/>
      <w:r w:rsidR="00752A21">
        <w:rPr>
          <w:rFonts w:hint="eastAsia"/>
        </w:rPr>
        <w:t>的“高内聚低耦合”原则。</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18" w:name="_Toc1420916"/>
      <w:r>
        <w:rPr>
          <w:b w:val="0"/>
          <w:kern w:val="2"/>
          <w:szCs w:val="28"/>
        </w:rPr>
        <w:t>3.3</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划分策略</w:t>
      </w:r>
      <w:bookmarkEnd w:id="18"/>
    </w:p>
    <w:p w:rsidR="0066243E" w:rsidRPr="0066243E" w:rsidRDefault="0066243E" w:rsidP="0066243E">
      <w:r>
        <w:rPr>
          <w:rFonts w:hint="eastAsia"/>
        </w:rPr>
        <w:tab/>
      </w:r>
      <w:r>
        <w:rPr>
          <w:rFonts w:hint="eastAsia"/>
        </w:rPr>
        <w:t>上一小节详细讲述了</w:t>
      </w:r>
      <w:proofErr w:type="gramStart"/>
      <w:r>
        <w:rPr>
          <w:rFonts w:hint="eastAsia"/>
        </w:rPr>
        <w:t>微服务</w:t>
      </w:r>
      <w:proofErr w:type="gramEnd"/>
      <w:r>
        <w:rPr>
          <w:rFonts w:hint="eastAsia"/>
        </w:rPr>
        <w:t>划分模型，本小节主要讲述服务划分模型中使用的划分策略——语义耦合策略。</w:t>
      </w:r>
    </w:p>
    <w:p w:rsidR="00366DCC" w:rsidRDefault="00073C23">
      <w:pPr>
        <w:pStyle w:val="3"/>
        <w:spacing w:line="240" w:lineRule="auto"/>
        <w:rPr>
          <w:rFonts w:ascii="黑体" w:hAnsi="黑体"/>
          <w:b w:val="0"/>
        </w:rPr>
      </w:pPr>
      <w:r>
        <w:rPr>
          <w:b w:val="0"/>
        </w:rPr>
        <w:lastRenderedPageBreak/>
        <w:t>3.3.1</w:t>
      </w:r>
      <w:r>
        <w:rPr>
          <w:rFonts w:ascii="黑体" w:hAnsi="黑体"/>
          <w:b w:val="0"/>
        </w:rPr>
        <w:t xml:space="preserve"> </w:t>
      </w:r>
      <w:r w:rsidR="0066243E">
        <w:rPr>
          <w:rFonts w:ascii="黑体" w:hAnsi="黑体" w:hint="eastAsia"/>
          <w:b w:val="0"/>
        </w:rPr>
        <w:t>语义耦合</w:t>
      </w:r>
      <w:r>
        <w:rPr>
          <w:rFonts w:ascii="黑体" w:hAnsi="黑体" w:hint="eastAsia"/>
          <w:b w:val="0"/>
        </w:rPr>
        <w:t>策略</w:t>
      </w:r>
    </w:p>
    <w:p w:rsidR="00752A21" w:rsidRDefault="00392AFD" w:rsidP="0066243E">
      <w:r>
        <w:rPr>
          <w:rFonts w:hint="eastAsia"/>
        </w:rPr>
        <w:tab/>
      </w:r>
      <w:r w:rsidR="00752A21">
        <w:rPr>
          <w:rFonts w:hint="eastAsia"/>
        </w:rPr>
        <w:t>基于上节的服务划分模型，如何得到代码库中每个文件之间的关系，本文使用最直接的方式——语义耦合，通过分析两个文件之间的语义相似性，来量化两个文件之间的耦合程度，从而得到整个应用中全部文件之间的关系图——无向加权图。</w:t>
      </w:r>
    </w:p>
    <w:p w:rsidR="0003715E" w:rsidRDefault="00752A21" w:rsidP="0003715E">
      <w:pPr>
        <w:jc w:val="both"/>
        <w:rPr>
          <w:iCs/>
        </w:rPr>
      </w:pPr>
      <w:r>
        <w:rPr>
          <w:rFonts w:hint="eastAsia"/>
        </w:rPr>
        <w:tab/>
      </w:r>
      <w:r w:rsidR="005915C5">
        <w:rPr>
          <w:rFonts w:hint="eastAsia"/>
        </w:rPr>
        <w:t>在语义耦合策略中，我们将原有单体</w:t>
      </w:r>
      <w:proofErr w:type="gramStart"/>
      <w:r w:rsidR="005915C5">
        <w:rPr>
          <w:rFonts w:hint="eastAsia"/>
        </w:rPr>
        <w:t>式应用</w:t>
      </w:r>
      <w:proofErr w:type="gramEnd"/>
      <w:r w:rsidR="005915C5">
        <w:rPr>
          <w:rFonts w:hint="eastAsia"/>
        </w:rPr>
        <w:t>中的文件作为输入，将生成的单体</w:t>
      </w:r>
      <w:proofErr w:type="gramStart"/>
      <w:r w:rsidR="005915C5">
        <w:rPr>
          <w:rFonts w:hint="eastAsia"/>
        </w:rPr>
        <w:t>式应用</w:t>
      </w:r>
      <w:proofErr w:type="gramEnd"/>
      <w:r w:rsidR="005915C5">
        <w:rPr>
          <w:rFonts w:hint="eastAsia"/>
        </w:rPr>
        <w:t>中文件之间的关系图作为输出。根据第一小节中语义相似度的计算步骤，首先，本文提取单体</w:t>
      </w:r>
      <w:proofErr w:type="gramStart"/>
      <w:r w:rsidR="005915C5">
        <w:rPr>
          <w:rFonts w:hint="eastAsia"/>
        </w:rPr>
        <w:t>式应用</w:t>
      </w:r>
      <w:proofErr w:type="gramEnd"/>
      <w:r w:rsidR="005915C5">
        <w:rPr>
          <w:rFonts w:hint="eastAsia"/>
        </w:rPr>
        <w:t>中每个文件的特征，在</w:t>
      </w:r>
      <w:r w:rsidR="00690695">
        <w:rPr>
          <w:rFonts w:hint="eastAsia"/>
        </w:rPr>
        <w:t>提取特征的过程中，我们选择每个文件中的关键字，例如变量名或者方法名</w:t>
      </w:r>
      <w:proofErr w:type="gramStart"/>
      <w:r w:rsidR="00690695">
        <w:rPr>
          <w:rFonts w:hint="eastAsia"/>
        </w:rPr>
        <w:t>来作</w:t>
      </w:r>
      <w:proofErr w:type="gramEnd"/>
      <w:r w:rsidR="00690695">
        <w:rPr>
          <w:rFonts w:hint="eastAsia"/>
        </w:rPr>
        <w:t>为每个文件的特征值</w:t>
      </w:r>
      <w:r w:rsidR="00690695">
        <w:t>，</w:t>
      </w:r>
      <w:r w:rsidR="00690695">
        <w:rPr>
          <w:rFonts w:hint="eastAsia"/>
        </w:rPr>
        <w:t>因此</w:t>
      </w:r>
      <w:r w:rsidR="00690695">
        <w:t>任意一个代码文件使用一组具有功能代表的词组</w:t>
      </w:r>
      <m:oMath>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e>
        </m:d>
      </m:oMath>
      <w:r w:rsidR="00690695">
        <w:rPr>
          <w:rFonts w:hint="eastAsia"/>
        </w:rPr>
        <w:t>来表示。但是考虑到代表每个文件的词组的维数可能是不同的，我们做了维数的转换过程，</w:t>
      </w:r>
      <w:r w:rsidR="0003715E">
        <w:rPr>
          <w:rFonts w:hint="eastAsia"/>
        </w:rPr>
        <w:t>我</w:t>
      </w:r>
      <w:r w:rsidR="00690695">
        <w:rPr>
          <w:rFonts w:hint="eastAsia"/>
        </w:rPr>
        <w:t>们建立</w:t>
      </w:r>
      <w:r w:rsidR="00690695">
        <w:t>两个代码文件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690695">
        <w:t>以及代表代码文件</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690695">
        <w:t>的词组</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00690695">
        <w:t>的并集列表</w:t>
      </w:r>
      <w:r w:rsidR="0003715E">
        <w:rPr>
          <w:i/>
          <w:iCs/>
        </w:rPr>
        <w:t>T</w:t>
      </w:r>
      <w:r w:rsidR="0003715E" w:rsidRPr="0003715E">
        <w:rPr>
          <w:iCs/>
        </w:rPr>
        <w:t>，</w:t>
      </w:r>
    </w:p>
    <w:p w:rsidR="0003715E" w:rsidRDefault="0003715E" w:rsidP="0003715E">
      <w:pPr>
        <w:jc w:val="right"/>
        <w:rPr>
          <w:iCs/>
        </w:rPr>
      </w:pPr>
      <m:oMath>
        <m:r>
          <w:rPr>
            <w:rFonts w:ascii="Cambria Math" w:hAnsi="Cambria Math"/>
          </w:rPr>
          <m:t xml:space="preserve"> T=</m:t>
        </m:r>
        <m:sSub>
          <m:sSubPr>
            <m:ctrlPr>
              <w:rPr>
                <w:rFonts w:ascii="Cambria Math" w:hAnsi="Cambria Math"/>
                <w:i/>
              </w:rPr>
            </m:ctrlPr>
          </m:sSubPr>
          <m:e>
            <m:r>
              <w:rPr>
                <w:rFonts w:ascii="Cambria Math" w:hAnsi="Cambria Math"/>
              </w:rPr>
              <m:t>W</m:t>
            </m: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hint="eastAsia"/>
        </w:rPr>
        <w:t xml:space="preserve">                   (3-1)</w:t>
      </w:r>
    </w:p>
    <w:p w:rsidR="00690695" w:rsidRDefault="0003715E" w:rsidP="0003715E">
      <w:pPr>
        <w:jc w:val="both"/>
      </w:pPr>
      <w:r>
        <w:t>接下来是计算代表每个代码文件</w:t>
      </w:r>
      <m:oMath>
        <m:sSub>
          <m:sSubPr>
            <m:ctrlPr>
              <w:rPr>
                <w:rFonts w:ascii="Cambria Math" w:hAnsi="Cambria Math"/>
              </w:rPr>
            </m:ctrlPr>
          </m:sSubPr>
          <m:e>
            <m:r>
              <w:rPr>
                <w:rFonts w:ascii="Cambria Math" w:hAnsi="Cambria Math"/>
              </w:rPr>
              <m:t>c</m:t>
            </m:r>
          </m:e>
          <m:sub>
            <m:r>
              <w:rPr>
                <w:rFonts w:ascii="Cambria Math" w:hAnsi="Cambria Math"/>
              </w:rPr>
              <m:t>i</m:t>
            </m:r>
          </m:sub>
        </m:sSub>
      </m:oMath>
      <w:r>
        <w:t>的向量</w:t>
      </w:r>
      <w:r>
        <w:rPr>
          <w:i/>
          <w:iCs/>
        </w:rPr>
        <w:t>X</w:t>
      </w:r>
      <w:r>
        <w:t>，向量</w:t>
      </w:r>
      <w:r w:rsidRPr="0041533A">
        <w:rPr>
          <w:rFonts w:hint="eastAsia"/>
          <w:i/>
        </w:rPr>
        <w:t>X</w:t>
      </w:r>
      <w:r>
        <w:t>的维度是词组列表</w:t>
      </w:r>
      <m:oMath>
        <m:r>
          <w:rPr>
            <w:rFonts w:ascii="Cambria Math" w:hAnsi="Cambria Math"/>
          </w:rPr>
          <m:t>T</m:t>
        </m:r>
      </m:oMath>
      <w:r>
        <w:t>的长度，向量的第</w:t>
      </w:r>
      <w:r>
        <w:t>k</w:t>
      </w:r>
      <w:proofErr w:type="gramStart"/>
      <w:r>
        <w:t>个</w:t>
      </w:r>
      <w:proofErr w:type="gramEnd"/>
      <w:r>
        <w:t>元素的是词组列表</w:t>
      </w:r>
      <w:r>
        <w:t>T</w:t>
      </w:r>
      <w:r>
        <w:t>中第</w:t>
      </w:r>
      <w:r>
        <w:t>k</w:t>
      </w:r>
      <w:proofErr w:type="gramStart"/>
      <w:r>
        <w:t>个</w:t>
      </w:r>
      <w:proofErr w:type="gramEnd"/>
      <w:r>
        <w:t>元素在代码文件词组中的</w:t>
      </w:r>
      <w:proofErr w:type="spellStart"/>
      <w:r w:rsidRPr="0066243E">
        <w:rPr>
          <w:i/>
        </w:rPr>
        <w:t>tf-idf</w:t>
      </w:r>
      <w:proofErr w:type="spellEnd"/>
      <w:r>
        <w:t>值表示。</w:t>
      </w:r>
      <w:proofErr w:type="spellStart"/>
      <w:r w:rsidRPr="0066243E">
        <w:rPr>
          <w:i/>
        </w:rPr>
        <w:t>tf-idf</w:t>
      </w:r>
      <w:proofErr w:type="spellEnd"/>
      <w:r>
        <w:t>值</w:t>
      </w:r>
      <w:r>
        <w:rPr>
          <w:rFonts w:hint="eastAsia"/>
        </w:rPr>
        <w:t>代表该</w:t>
      </w:r>
      <w:r>
        <w:t>第</w:t>
      </w:r>
      <w:r>
        <w:t>k</w:t>
      </w:r>
      <w:proofErr w:type="gramStart"/>
      <w:r>
        <w:t>个</w:t>
      </w:r>
      <w:proofErr w:type="gramEnd"/>
      <w:r>
        <w:t>元素</w:t>
      </w:r>
      <w:r>
        <w:rPr>
          <w:rFonts w:hint="eastAsia"/>
        </w:rPr>
        <w:t>即第</w:t>
      </w:r>
      <w:r>
        <w:rPr>
          <w:rFonts w:hint="eastAsia"/>
        </w:rPr>
        <w:t>k</w:t>
      </w:r>
      <w:proofErr w:type="gramStart"/>
      <w:r>
        <w:rPr>
          <w:rFonts w:hint="eastAsia"/>
        </w:rPr>
        <w:t>个</w:t>
      </w:r>
      <w:proofErr w:type="gramEnd"/>
      <w:r>
        <w:rPr>
          <w:rFonts w:hint="eastAsia"/>
        </w:rPr>
        <w:t>词组在整个并集列表</w:t>
      </w:r>
      <w:r w:rsidRPr="0003715E">
        <w:rPr>
          <w:rFonts w:hint="eastAsia"/>
          <w:i/>
        </w:rPr>
        <w:t>T</w:t>
      </w:r>
      <w:r>
        <w:rPr>
          <w:rFonts w:hint="eastAsia"/>
        </w:rPr>
        <w:t>中的重要程度。</w:t>
      </w:r>
      <w:r w:rsidR="00690695">
        <w:t>向量</w:t>
      </w:r>
      <m:oMath>
        <m:r>
          <w:rPr>
            <w:rFonts w:ascii="Cambria Math" w:hAnsi="Cambria Math"/>
          </w:rPr>
          <m:t>X</m:t>
        </m:r>
      </m:oMath>
      <w:r w:rsidR="00690695">
        <w:t>中的元素</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690695">
        <w:t>计算公式如下：</w:t>
      </w:r>
    </w:p>
    <w:p w:rsidR="00690695" w:rsidRDefault="00BC66EF" w:rsidP="00690695">
      <w:pPr>
        <w:ind w:firstLineChars="200" w:firstLine="480"/>
        <w:jc w:val="right"/>
      </w:pPr>
      <m:oMath>
        <m:sSub>
          <m:sSubPr>
            <m:ctrlPr>
              <w:rPr>
                <w:rFonts w:ascii="Cambria Math" w:hAnsi="Cambria Math"/>
              </w:rPr>
            </m:ctrlPr>
          </m:sSubPr>
          <m:e>
            <m:r>
              <w:rPr>
                <w:rFonts w:ascii="Cambria Math" w:hAnsi="Cambria Math"/>
              </w:rPr>
              <m:t>x</m:t>
            </m:r>
          </m:e>
          <m:sub>
            <m:r>
              <w:rPr>
                <w:rFonts w:ascii="Cambria Math" w:hAnsi="Cambria Math"/>
              </w:rPr>
              <m:t>k</m:t>
            </m:r>
          </m:sub>
        </m:sSub>
        <m:r>
          <w:rPr>
            <w:rFonts w:ascii="Cambria Math" w:hAnsi="Cambria Math"/>
          </w:rPr>
          <m:t>=tf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oMath>
      <w:r w:rsidR="000B5845">
        <w:t xml:space="preserve">                 (3-2</w:t>
      </w:r>
      <w:r w:rsidR="00690695">
        <w:t>)</w:t>
      </w:r>
    </w:p>
    <w:p w:rsidR="00690695" w:rsidRDefault="00690695" w:rsidP="00690695">
      <w:pPr>
        <w:jc w:val="both"/>
      </w:pPr>
      <w:r>
        <w:t>用同样的方法得到向量</w:t>
      </w:r>
      <w:r>
        <w:t>V</w:t>
      </w:r>
      <w:r>
        <w:t>中的元素</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all</m:t>
            </m:r>
          </m:sub>
        </m:sSub>
      </m:oMath>
      <w:r>
        <w:t>表示两个词组的并集即：</w:t>
      </w:r>
    </w:p>
    <w:p w:rsidR="00690695" w:rsidRDefault="00BC66EF" w:rsidP="00690695">
      <w:pPr>
        <w:jc w:val="right"/>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rPr>
          <w:rFonts w:hint="eastAsia"/>
        </w:rPr>
        <w:t xml:space="preserve"> </w:t>
      </w:r>
      <w:r w:rsidR="00690695">
        <w:t xml:space="preserve">                        </w:t>
      </w:r>
      <w:r w:rsidR="00690695">
        <w:rPr>
          <w:rFonts w:hint="eastAsia"/>
        </w:rPr>
        <w:t>(</w:t>
      </w:r>
      <w:r w:rsidR="000B5845">
        <w:t>3-3</w:t>
      </w:r>
      <w:r w:rsidR="00690695">
        <w:t>)</w:t>
      </w:r>
    </w:p>
    <w:p w:rsidR="00690695" w:rsidRDefault="00690695" w:rsidP="00690695">
      <w:pPr>
        <w:jc w:val="both"/>
      </w:pPr>
      <w:r>
        <w:t>词频</w:t>
      </w:r>
      <m:oMath>
        <m:r>
          <w:rPr>
            <w:rFonts w:ascii="Cambria Math" w:hAnsi="Cambria Math"/>
          </w:rPr>
          <m:t>tf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rPr>
          <w:rFonts w:hint="eastAsia"/>
        </w:rPr>
        <w:t>表</w:t>
      </w:r>
      <w:r>
        <w:t>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中出现的频率的计算公式如下：</w:t>
      </w:r>
    </w:p>
    <w:p w:rsidR="00690695" w:rsidRDefault="00690695" w:rsidP="00690695">
      <w:pPr>
        <w:jc w:val="right"/>
      </w:pPr>
      <m:oMath>
        <m:r>
          <w:rPr>
            <w:rFonts w:ascii="Cambria Math" w:hAnsi="Cambria Math"/>
          </w:rPr>
          <m:t>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k,i</m:t>
                </m:r>
              </m:sub>
            </m:sSub>
          </m:num>
          <m:den>
            <m:nary>
              <m:naryPr>
                <m:chr m:val="∑"/>
                <m:limLoc m:val="undOvr"/>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den>
        </m:f>
      </m:oMath>
      <w:r w:rsidR="000B5845">
        <w:t xml:space="preserve">                     (3-4</w:t>
      </w:r>
      <w:r>
        <w:t>)</w:t>
      </w:r>
    </w:p>
    <w:p w:rsidR="00690695" w:rsidRDefault="00690695" w:rsidP="00951743">
      <w:pPr>
        <w:numPr>
          <w:ilvl w:val="255"/>
          <w:numId w:val="0"/>
        </w:numPr>
        <w:jc w:val="both"/>
      </w:pPr>
      <w:r>
        <w:t>其中</w:t>
      </w:r>
      <m:oMath>
        <m:sSub>
          <m:sSubPr>
            <m:ctrlPr>
              <w:rPr>
                <w:rFonts w:ascii="Cambria Math" w:hAnsi="Cambria Math"/>
              </w:rPr>
            </m:ctrlPr>
          </m:sSubPr>
          <m:e>
            <m:r>
              <w:rPr>
                <w:rFonts w:ascii="Cambria Math" w:hAnsi="Cambria Math"/>
              </w:rPr>
              <m:t>n</m:t>
            </m:r>
          </m:e>
          <m:sub>
            <m:r>
              <w:rPr>
                <w:rFonts w:ascii="Cambria Math" w:hAnsi="Cambria Math"/>
              </w:rPr>
              <m:t>k,i</m:t>
            </m:r>
          </m:sub>
        </m:sSub>
      </m:oMath>
      <w:r>
        <w:t>表示</w:t>
      </w:r>
      <m:oMath>
        <m:sSub>
          <m:sSubPr>
            <m:ctrlPr>
              <w:rPr>
                <w:rFonts w:ascii="Cambria Math" w:hAnsi="Cambria Math"/>
              </w:rPr>
            </m:ctrlPr>
          </m:sSubPr>
          <m:e>
            <m:r>
              <w:rPr>
                <w:rFonts w:ascii="Cambria Math" w:hAnsi="Cambria Math"/>
              </w:rPr>
              <m:t>t</m:t>
            </m:r>
          </m:e>
          <m:sub>
            <m:r>
              <w:rPr>
                <w:rFonts w:ascii="Cambria Math" w:hAnsi="Cambria Math"/>
              </w:rPr>
              <m:t>k</m:t>
            </m:r>
          </m:sub>
        </m:sSub>
      </m:oMath>
      <w:r>
        <w:t>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w:t>
      </w:r>
      <m:oMath>
        <m:nary>
          <m:naryPr>
            <m:chr m:val="∑"/>
            <m:limLoc m:val="undOvr"/>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j,i</m:t>
                </m:r>
              </m:sub>
            </m:sSub>
          </m:e>
        </m:nary>
      </m:oMath>
      <w: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7pt" o:ole="">
            <v:imagedata r:id="rId26" o:title=""/>
          </v:shape>
          <o:OLEObject Type="Embed" ProgID="Equation.3" ShapeID="_x0000_i1025" DrawAspect="Content" ObjectID="_1612986470" r:id="rId27"/>
        </w:object>
      </w:r>
      <w:r>
        <w:t>表示所有元素在</w:t>
      </w:r>
      <m:oMath>
        <m:sSub>
          <m:sSubPr>
            <m:ctrlPr>
              <w:rPr>
                <w:rFonts w:ascii="Cambria Math" w:hAnsi="Cambria Math"/>
              </w:rPr>
            </m:ctrlPr>
          </m:sSubPr>
          <m:e>
            <m:r>
              <w:rPr>
                <w:rFonts w:ascii="Cambria Math" w:hAnsi="Cambria Math"/>
              </w:rPr>
              <m:t>W</m:t>
            </m:r>
          </m:e>
          <m:sub>
            <m:r>
              <w:rPr>
                <w:rFonts w:ascii="Cambria Math" w:hAnsi="Cambria Math"/>
              </w:rPr>
              <m:t>i</m:t>
            </m:r>
          </m:sub>
        </m:sSub>
      </m:oMath>
      <w:r>
        <w:t>中出现的次数之</w:t>
      </w:r>
      <w:proofErr w:type="gramStart"/>
      <w:r>
        <w:t>和</w:t>
      </w:r>
      <w:proofErr w:type="gramEnd"/>
      <w:r>
        <w:t>。</w:t>
      </w:r>
    </w:p>
    <w:p w:rsidR="00690695" w:rsidRDefault="00690695" w:rsidP="00690695">
      <w:pPr>
        <w:numPr>
          <w:ilvl w:val="255"/>
          <w:numId w:val="0"/>
        </w:numPr>
        <w:ind w:firstLineChars="200" w:firstLine="480"/>
        <w:jc w:val="both"/>
      </w:pPr>
      <w:r>
        <w:t>逆向文件频率</w:t>
      </w: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oMath>
      <w:r>
        <w:t>表示一个词语普遍重要性的度量。某一特定词语的</w:t>
      </w:r>
      <w:proofErr w:type="spellStart"/>
      <w:r w:rsidRPr="006B2512">
        <w:rPr>
          <w:i/>
        </w:rPr>
        <w:t>idf</w:t>
      </w:r>
      <w:proofErr w:type="spellEnd"/>
      <w:r>
        <w:t>，可以由文件总数目除以包含该词语文件的数目，再将得到</w:t>
      </w:r>
      <w:proofErr w:type="gramStart"/>
      <w:r>
        <w:t>的商取以</w:t>
      </w:r>
      <w:proofErr w:type="gramEnd"/>
      <w:r>
        <w:t>10</w:t>
      </w:r>
      <w:r>
        <w:t>为底的对数得到：</w:t>
      </w:r>
    </w:p>
    <w:p w:rsidR="00690695" w:rsidRDefault="00690695" w:rsidP="00690695">
      <w:pPr>
        <w:spacing w:line="240" w:lineRule="auto"/>
        <w:jc w:val="center"/>
      </w:pPr>
    </w:p>
    <w:p w:rsidR="00690695" w:rsidRDefault="00690695" w:rsidP="00690695">
      <w:pPr>
        <w:spacing w:line="240" w:lineRule="auto"/>
        <w:jc w:val="right"/>
      </w:pPr>
      <m:oMath>
        <m:r>
          <w:rPr>
            <w:rFonts w:ascii="Cambria Math" w:hAnsi="Cambria Math"/>
          </w:rPr>
          <m:t>idf</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all</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all</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func>
        <m:r>
          <w:rPr>
            <w:rFonts w:ascii="Cambria Math" w:hAnsi="Cambria Math"/>
          </w:rPr>
          <m:t xml:space="preserve">                                       </m:t>
        </m:r>
      </m:oMath>
      <w:r>
        <w:rPr>
          <w:rFonts w:hint="eastAsia"/>
        </w:rPr>
        <w:t>(</w:t>
      </w:r>
      <w:r w:rsidR="000B5845">
        <w:t>3-5</w:t>
      </w:r>
      <w:r>
        <w:t>)</w:t>
      </w:r>
    </w:p>
    <w:p w:rsidR="00690695" w:rsidRDefault="00BC66EF" w:rsidP="00690695">
      <w:pPr>
        <w:jc w:val="both"/>
      </w:pPr>
      <m:oMath>
        <m:sSub>
          <m:sSubPr>
            <m:ctrlPr>
              <w:rPr>
                <w:rFonts w:ascii="Cambria Math" w:hAnsi="Cambria Math"/>
              </w:rPr>
            </m:ctrlPr>
          </m:sSubPr>
          <m:e>
            <m:r>
              <w:rPr>
                <w:rFonts w:ascii="Cambria Math" w:hAnsi="Cambria Math"/>
              </w:rPr>
              <m:t>W</m:t>
            </m:r>
          </m:e>
          <m:sub>
            <m:r>
              <w:rPr>
                <w:rFonts w:ascii="Cambria Math" w:hAnsi="Cambria Math"/>
              </w:rPr>
              <m:t>all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r w:rsidR="00690695">
        <w:t>表示两个词组集合的集合，</w:t>
      </w:r>
      <m:oMath>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690695">
        <w:t>表示包含词组</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690695">
        <w:t>的文件数目。</w:t>
      </w:r>
    </w:p>
    <w:p w:rsidR="00690695" w:rsidRDefault="00690695" w:rsidP="00690695">
      <w:pPr>
        <w:jc w:val="both"/>
      </w:pPr>
      <w:r>
        <w:t>根据以上方法可以计算出向量</w:t>
      </w:r>
      <w:r w:rsidRPr="0041533A">
        <w:rPr>
          <w:i/>
        </w:rPr>
        <w:t>X</w:t>
      </w:r>
      <w:r w:rsidRPr="0041533A">
        <w:t>，</w:t>
      </w:r>
      <w:r w:rsidRPr="0041533A">
        <w:rPr>
          <w:i/>
        </w:rPr>
        <w:t>V</w:t>
      </w:r>
      <w:r>
        <w:t>中的每一个元素，通过求的两个向量的余弦值来表示两个代码文件之间语义耦合的程度</w:t>
      </w:r>
      <w:r>
        <w:rPr>
          <w:rFonts w:hint="eastAsia"/>
        </w:rPr>
        <w:t>。</w:t>
      </w:r>
      <w:r>
        <w:t>根据以上方法计算出所有代码文件之间的耦合程度</w:t>
      </w:r>
      <w:r>
        <w:rPr>
          <w:rFonts w:hint="eastAsia"/>
        </w:rPr>
        <w:t>作为建立的图中边的权重</w:t>
      </w:r>
      <w:r>
        <w:t>，</w:t>
      </w:r>
      <w:r>
        <w:rPr>
          <w:rFonts w:hint="eastAsia"/>
        </w:rPr>
        <w:t>如果耦合度值为</w:t>
      </w:r>
      <w:r>
        <w:rPr>
          <w:rFonts w:hint="eastAsia"/>
        </w:rPr>
        <w:t>0</w:t>
      </w:r>
      <w:r>
        <w:rPr>
          <w:rFonts w:hint="eastAsia"/>
        </w:rPr>
        <w:t>则表示两个定点之间没有连线，那么我们可以</w:t>
      </w:r>
      <w:r>
        <w:t>建立起相应的无向</w:t>
      </w:r>
      <w:r>
        <w:rPr>
          <w:rFonts w:hint="eastAsia"/>
        </w:rPr>
        <w:t>加</w:t>
      </w:r>
      <w:r>
        <w:t>权图</w:t>
      </w:r>
      <w:r>
        <w:rPr>
          <w:rFonts w:hint="eastAsia"/>
        </w:rPr>
        <w:t>，我们使用邻接矩阵</w:t>
      </w:r>
      <w:r>
        <w:rPr>
          <w:rFonts w:hint="eastAsia"/>
        </w:rPr>
        <w:t>A</w:t>
      </w:r>
      <w:r>
        <w:rPr>
          <w:rFonts w:hint="eastAsia"/>
        </w:rPr>
        <w:t>来</w:t>
      </w:r>
      <w:r>
        <w:rPr>
          <w:rFonts w:hint="eastAsia"/>
        </w:rPr>
        <w:lastRenderedPageBreak/>
        <w:t>表示建立的无向加权图，邻接矩阵中的元素表示对应两个节点之间的权重，矩阵如公式</w:t>
      </w:r>
      <w:r>
        <w:rPr>
          <w:rFonts w:hint="eastAsia"/>
        </w:rPr>
        <w:t>3</w:t>
      </w:r>
      <w:r w:rsidR="000B5845">
        <w:t>-6</w:t>
      </w:r>
      <w:r>
        <w:rPr>
          <w:rFonts w:hint="eastAsia"/>
        </w:rPr>
        <w:t>：</w:t>
      </w:r>
    </w:p>
    <w:p w:rsidR="00690695" w:rsidRDefault="00690695" w:rsidP="00690695">
      <w:pPr>
        <w:spacing w:line="240" w:lineRule="auto"/>
        <w:jc w:val="right"/>
      </w:pPr>
      <m:oMath>
        <m:r>
          <m:rPr>
            <m:sty m:val="p"/>
          </m:rP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oMath>
      <w:r>
        <w:rPr>
          <w:rFonts w:hint="eastAsia"/>
        </w:rPr>
        <w:t xml:space="preserve"> </w:t>
      </w:r>
      <w:r w:rsidR="000B5845">
        <w:t xml:space="preserve">                     (3-6</w:t>
      </w:r>
      <w:r>
        <w:t>)</w:t>
      </w:r>
    </w:p>
    <w:p w:rsidR="0066243E" w:rsidRDefault="00690695" w:rsidP="0066243E">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表示节点</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rFonts w:hint="eastAsia"/>
        </w:rPr>
        <w:t>和节点</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hint="eastAsia"/>
        </w:rPr>
        <w:t>之间的边的权重。</w:t>
      </w:r>
    </w:p>
    <w:p w:rsidR="000B5845" w:rsidRDefault="000B5845" w:rsidP="0066243E">
      <w:r>
        <w:rPr>
          <w:rFonts w:hint="eastAsia"/>
        </w:rPr>
        <w:tab/>
      </w:r>
      <w:r>
        <w:rPr>
          <w:rFonts w:hint="eastAsia"/>
        </w:rPr>
        <w:t>综上，我们可以通过语义耦合策略来得到单体</w:t>
      </w:r>
      <w:proofErr w:type="gramStart"/>
      <w:r>
        <w:rPr>
          <w:rFonts w:hint="eastAsia"/>
        </w:rPr>
        <w:t>式应用</w:t>
      </w:r>
      <w:proofErr w:type="gramEnd"/>
      <w:r>
        <w:rPr>
          <w:rFonts w:hint="eastAsia"/>
        </w:rPr>
        <w:t>中代码之间的耦合关系图——无向加权图</w:t>
      </w:r>
      <w:r>
        <w:rPr>
          <w:rFonts w:hint="eastAsia"/>
        </w:rPr>
        <w:t>G</w:t>
      </w:r>
      <w:r>
        <w:rPr>
          <w:rFonts w:hint="eastAsia"/>
        </w:rPr>
        <w:t>，并且通过使用矩阵</w:t>
      </w:r>
      <w:r>
        <w:rPr>
          <w:rFonts w:hint="eastAsia"/>
        </w:rPr>
        <w:t>A</w:t>
      </w:r>
      <w:r>
        <w:rPr>
          <w:rFonts w:hint="eastAsia"/>
        </w:rPr>
        <w:t>来表示无向加权图。</w:t>
      </w:r>
    </w:p>
    <w:p w:rsidR="0066243E" w:rsidRDefault="0066243E" w:rsidP="0066243E"/>
    <w:p w:rsidR="000B5845" w:rsidRDefault="000B5845" w:rsidP="000B5845">
      <w:pPr>
        <w:pStyle w:val="3"/>
        <w:spacing w:line="240" w:lineRule="auto"/>
        <w:rPr>
          <w:b w:val="0"/>
        </w:rPr>
      </w:pPr>
      <w:r w:rsidRPr="0066243E">
        <w:rPr>
          <w:rFonts w:hint="eastAsia"/>
          <w:b w:val="0"/>
        </w:rPr>
        <w:t xml:space="preserve">3.3.2 </w:t>
      </w:r>
      <w:r w:rsidRPr="0066243E">
        <w:rPr>
          <w:rFonts w:hint="eastAsia"/>
          <w:b w:val="0"/>
        </w:rPr>
        <w:t>服务划分算法</w:t>
      </w:r>
    </w:p>
    <w:p w:rsidR="0066243E" w:rsidRDefault="000B5845" w:rsidP="0066243E">
      <w:r>
        <w:rPr>
          <w:rFonts w:hint="eastAsia"/>
        </w:rPr>
        <w:tab/>
      </w:r>
      <w:r>
        <w:rPr>
          <w:rFonts w:hint="eastAsia"/>
        </w:rPr>
        <w:t>上小节中我们得到了单体</w:t>
      </w:r>
      <w:proofErr w:type="gramStart"/>
      <w:r>
        <w:rPr>
          <w:rFonts w:hint="eastAsia"/>
        </w:rPr>
        <w:t>式应用</w:t>
      </w:r>
      <w:proofErr w:type="gramEnd"/>
      <w:r>
        <w:rPr>
          <w:rFonts w:hint="eastAsia"/>
        </w:rPr>
        <w:t>中代码之间耦合关系图——无向加权图</w:t>
      </w:r>
      <w:r>
        <w:rPr>
          <w:rFonts w:hint="eastAsia"/>
        </w:rPr>
        <w:t>G</w:t>
      </w:r>
      <w:r>
        <w:rPr>
          <w:rFonts w:hint="eastAsia"/>
        </w:rPr>
        <w:t>，第一阶段完成，进入第二阶段——聚合阶段，聚合阶段的服务划分算法应满足以下要求：</w:t>
      </w:r>
    </w:p>
    <w:p w:rsidR="008A2FFD" w:rsidRDefault="008A2FFD" w:rsidP="008A2FFD">
      <w:pPr>
        <w:ind w:firstLineChars="200" w:firstLine="480"/>
        <w:jc w:val="both"/>
      </w:pPr>
      <w:r>
        <w:rPr>
          <w:rFonts w:hint="eastAsia"/>
        </w:rPr>
        <w:t>（</w:t>
      </w:r>
      <w:r>
        <w:rPr>
          <w:rFonts w:hint="eastAsia"/>
        </w:rPr>
        <w:t>1</w:t>
      </w:r>
      <w:r>
        <w:rPr>
          <w:rFonts w:hint="eastAsia"/>
        </w:rPr>
        <w:t>）</w:t>
      </w:r>
      <w:r w:rsidR="000B5845">
        <w:rPr>
          <w:rFonts w:hint="eastAsia"/>
        </w:rPr>
        <w:t>可复用性。服务划分算法应满足得到的</w:t>
      </w:r>
      <w:proofErr w:type="gramStart"/>
      <w:r w:rsidR="000B5845">
        <w:rPr>
          <w:rFonts w:hint="eastAsia"/>
        </w:rPr>
        <w:t>微服务</w:t>
      </w:r>
      <w:proofErr w:type="gramEnd"/>
      <w:r w:rsidR="000B5845">
        <w:rPr>
          <w:rFonts w:hint="eastAsia"/>
        </w:rPr>
        <w:t>集合具有高可复用性</w:t>
      </w:r>
      <w:r>
        <w:rPr>
          <w:rFonts w:hint="eastAsia"/>
        </w:rPr>
        <w:t>，这是我们算法的主要目标之一。</w:t>
      </w:r>
    </w:p>
    <w:p w:rsidR="000B5845" w:rsidRDefault="000B5845" w:rsidP="008A2FFD">
      <w:pPr>
        <w:ind w:firstLineChars="200" w:firstLine="480"/>
        <w:jc w:val="both"/>
      </w:pPr>
      <w:r>
        <w:rPr>
          <w:rFonts w:hint="eastAsia"/>
        </w:rPr>
        <w:t>（</w:t>
      </w:r>
      <w:r>
        <w:rPr>
          <w:rFonts w:hint="eastAsia"/>
        </w:rPr>
        <w:t>2</w:t>
      </w:r>
      <w:r>
        <w:rPr>
          <w:rFonts w:hint="eastAsia"/>
        </w:rPr>
        <w:t>）</w:t>
      </w:r>
      <w:r w:rsidR="008A2FFD">
        <w:rPr>
          <w:rFonts w:hint="eastAsia"/>
        </w:rPr>
        <w:t>灵活独立。</w:t>
      </w:r>
      <w:r w:rsidR="008A2FFD">
        <w:rPr>
          <w:rFonts w:asciiTheme="minorHAnsi" w:hAnsiTheme="minorHAnsi" w:cstheme="minorBidi"/>
        </w:rPr>
        <w:t>服务应该具有高内聚性，适当粒度的服务构件能使服务在各角度进行服务装配；通过松散耦合技术减少服务消费者和提供者间技术依赖性。</w:t>
      </w:r>
    </w:p>
    <w:p w:rsidR="0066243E" w:rsidRDefault="008A2FFD" w:rsidP="008A2FFD">
      <w:pPr>
        <w:ind w:firstLineChars="200" w:firstLine="480"/>
        <w:jc w:val="both"/>
        <w:rPr>
          <w:rFonts w:asciiTheme="minorHAnsi" w:hAnsiTheme="minorHAnsi" w:cstheme="minorBidi"/>
        </w:rPr>
      </w:pPr>
      <w:r>
        <w:rPr>
          <w:rFonts w:hint="eastAsia"/>
        </w:rPr>
        <w:t>（</w:t>
      </w:r>
      <w:r>
        <w:rPr>
          <w:rFonts w:hint="eastAsia"/>
        </w:rPr>
        <w:t>3</w:t>
      </w:r>
      <w:r>
        <w:rPr>
          <w:rFonts w:hint="eastAsia"/>
        </w:rPr>
        <w:t>）高</w:t>
      </w:r>
      <w:r>
        <w:rPr>
          <w:rFonts w:asciiTheme="minorHAnsi" w:hAnsiTheme="minorHAnsi" w:cstheme="minorBidi"/>
        </w:rPr>
        <w:t>耦合性</w:t>
      </w:r>
      <w:r>
        <w:rPr>
          <w:rFonts w:asciiTheme="minorHAnsi" w:hAnsiTheme="minorHAnsi" w:cstheme="minorBidi" w:hint="eastAsia"/>
        </w:rPr>
        <w:t>。</w:t>
      </w:r>
      <w:r>
        <w:rPr>
          <w:rFonts w:asciiTheme="minorHAnsi" w:hAnsiTheme="minorHAnsi" w:cstheme="minorBidi"/>
        </w:rPr>
        <w:t>划分后的服务之间的耦合度应该尽量小。</w:t>
      </w:r>
    </w:p>
    <w:p w:rsidR="008A2FFD" w:rsidRDefault="008A2FFD" w:rsidP="008A2FFD">
      <w:pPr>
        <w:ind w:firstLineChars="200" w:firstLine="480"/>
        <w:jc w:val="both"/>
        <w:rPr>
          <w:rFonts w:asciiTheme="minorHAnsi" w:hAnsiTheme="minorHAnsi" w:cstheme="minorBidi"/>
        </w:rPr>
      </w:pPr>
      <w:r>
        <w:rPr>
          <w:rFonts w:asciiTheme="minorHAnsi" w:hAnsiTheme="minorHAnsi" w:cstheme="minorBidi" w:hint="eastAsia"/>
        </w:rPr>
        <w:t>（</w:t>
      </w:r>
      <w:r>
        <w:rPr>
          <w:rFonts w:asciiTheme="minorHAnsi" w:hAnsiTheme="minorHAnsi" w:cstheme="minorBidi" w:hint="eastAsia"/>
        </w:rPr>
        <w:t>4</w:t>
      </w:r>
      <w:r>
        <w:rPr>
          <w:rFonts w:asciiTheme="minorHAnsi" w:hAnsiTheme="minorHAnsi" w:cstheme="minorBidi" w:hint="eastAsia"/>
        </w:rPr>
        <w:t>）</w:t>
      </w:r>
      <w:r>
        <w:rPr>
          <w:rFonts w:asciiTheme="minorHAnsi" w:hAnsiTheme="minorHAnsi" w:cstheme="minorBidi"/>
        </w:rPr>
        <w:t>可执行性</w:t>
      </w:r>
      <w:r>
        <w:rPr>
          <w:rFonts w:asciiTheme="minorHAnsi" w:hAnsiTheme="minorHAnsi" w:cstheme="minorBidi" w:hint="eastAsia"/>
        </w:rPr>
        <w:t>。</w:t>
      </w:r>
      <w:r>
        <w:rPr>
          <w:rFonts w:asciiTheme="minorHAnsi" w:hAnsiTheme="minorHAnsi" w:cstheme="minorBidi"/>
        </w:rPr>
        <w:t>算法的实现是</w:t>
      </w:r>
      <w:r>
        <w:rPr>
          <w:rFonts w:asciiTheme="minorHAnsi" w:hAnsiTheme="minorHAnsi" w:cstheme="minorBidi"/>
        </w:rPr>
        <w:t>java</w:t>
      </w:r>
      <w:r>
        <w:rPr>
          <w:rFonts w:asciiTheme="minorHAnsi" w:hAnsiTheme="minorHAnsi" w:cstheme="minorBidi"/>
        </w:rPr>
        <w:t>语言或者是可以被</w:t>
      </w:r>
      <w:r>
        <w:rPr>
          <w:rFonts w:asciiTheme="minorHAnsi" w:hAnsiTheme="minorHAnsi" w:cstheme="minorBidi"/>
        </w:rPr>
        <w:t>JVM</w:t>
      </w:r>
      <w:r>
        <w:rPr>
          <w:rFonts w:asciiTheme="minorHAnsi" w:hAnsiTheme="minorHAnsi" w:cstheme="minorBidi"/>
        </w:rPr>
        <w:t>轻松调度的语言。</w:t>
      </w:r>
    </w:p>
    <w:p w:rsidR="0066243E" w:rsidRDefault="008A2FFD" w:rsidP="008A2FFD">
      <w:pPr>
        <w:ind w:firstLineChars="200" w:firstLine="480"/>
        <w:jc w:val="both"/>
        <w:rPr>
          <w:rFonts w:asciiTheme="minorHAnsi" w:hAnsiTheme="minorHAnsi" w:cstheme="minorBidi"/>
        </w:rPr>
      </w:pPr>
      <w:r>
        <w:rPr>
          <w:rFonts w:asciiTheme="minorHAnsi" w:hAnsiTheme="minorHAnsi" w:cstheme="minorBidi" w:hint="eastAsia"/>
        </w:rPr>
        <w:t>（</w:t>
      </w:r>
      <w:r>
        <w:rPr>
          <w:rFonts w:asciiTheme="minorHAnsi" w:hAnsiTheme="minorHAnsi" w:cstheme="minorBidi" w:hint="eastAsia"/>
        </w:rPr>
        <w:t>5</w:t>
      </w:r>
      <w:r>
        <w:rPr>
          <w:rFonts w:asciiTheme="minorHAnsi" w:hAnsiTheme="minorHAnsi" w:cstheme="minorBidi" w:hint="eastAsia"/>
        </w:rPr>
        <w:t>）</w:t>
      </w:r>
      <w:r>
        <w:rPr>
          <w:rFonts w:asciiTheme="minorHAnsi" w:hAnsiTheme="minorHAnsi" w:cstheme="minorBidi"/>
        </w:rPr>
        <w:t>性能</w:t>
      </w:r>
      <w:r>
        <w:rPr>
          <w:rFonts w:asciiTheme="minorHAnsi" w:hAnsiTheme="minorHAnsi" w:cstheme="minorBidi" w:hint="eastAsia"/>
        </w:rPr>
        <w:t>。</w:t>
      </w:r>
      <w:r>
        <w:rPr>
          <w:rFonts w:asciiTheme="minorHAnsi" w:hAnsiTheme="minorHAnsi" w:cstheme="minorBidi"/>
        </w:rPr>
        <w:t>算法执行的时间</w:t>
      </w:r>
      <w:r>
        <w:rPr>
          <w:rFonts w:asciiTheme="minorHAnsi" w:hAnsiTheme="minorHAnsi" w:cstheme="minorBidi" w:hint="eastAsia"/>
        </w:rPr>
        <w:t>尽可能少。</w:t>
      </w:r>
    </w:p>
    <w:p w:rsidR="008A2FFD" w:rsidRDefault="008A2FFD" w:rsidP="008A2FFD">
      <w:pPr>
        <w:ind w:firstLineChars="200" w:firstLine="480"/>
        <w:jc w:val="both"/>
      </w:pPr>
      <w:r>
        <w:rPr>
          <w:rFonts w:asciiTheme="minorHAnsi" w:hAnsiTheme="minorHAnsi" w:cstheme="minorBidi" w:hint="eastAsia"/>
        </w:rPr>
        <w:t>（</w:t>
      </w:r>
      <w:r>
        <w:rPr>
          <w:rFonts w:asciiTheme="minorHAnsi" w:hAnsiTheme="minorHAnsi" w:cstheme="minorBidi" w:hint="eastAsia"/>
        </w:rPr>
        <w:t>6</w:t>
      </w:r>
      <w:r>
        <w:rPr>
          <w:rFonts w:asciiTheme="minorHAnsi" w:hAnsiTheme="minorHAnsi" w:cstheme="minorBidi" w:hint="eastAsia"/>
        </w:rPr>
        <w:t>）</w:t>
      </w:r>
      <w:r>
        <w:rPr>
          <w:rFonts w:asciiTheme="minorHAnsi" w:hAnsiTheme="minorHAnsi" w:cstheme="minorBidi"/>
        </w:rPr>
        <w:t>简单性。算法的机制和参数的理解程度</w:t>
      </w:r>
      <w:r>
        <w:rPr>
          <w:rFonts w:asciiTheme="minorHAnsi" w:hAnsiTheme="minorHAnsi" w:cstheme="minorBidi" w:hint="eastAsia"/>
        </w:rPr>
        <w:t>尽可能简单。</w:t>
      </w:r>
    </w:p>
    <w:p w:rsidR="0066243E" w:rsidRDefault="000534D6" w:rsidP="000534D6">
      <w:r>
        <w:tab/>
      </w:r>
      <w:r>
        <w:t>在聚类过程中，</w:t>
      </w:r>
      <w:r>
        <w:rPr>
          <w:rFonts w:hint="eastAsia"/>
        </w:rPr>
        <w:t>为了满足以上服务划分算法的要求，我们对比了社区发现算法</w:t>
      </w:r>
      <w:r>
        <w:rPr>
          <w:rFonts w:hint="eastAsia"/>
        </w:rPr>
        <w:t>GN</w:t>
      </w:r>
      <w:r>
        <w:rPr>
          <w:rFonts w:hint="eastAsia"/>
        </w:rPr>
        <w:t>算法（</w:t>
      </w:r>
      <w:proofErr w:type="gramStart"/>
      <w:r>
        <w:rPr>
          <w:rFonts w:hint="eastAsia"/>
        </w:rPr>
        <w:t>基于</w:t>
      </w:r>
      <w:r>
        <w:rPr>
          <w:rFonts w:asciiTheme="minorHAnsi" w:hAnsiTheme="minorHAnsi" w:cstheme="minorBidi"/>
        </w:rPr>
        <w:t>基于</w:t>
      </w:r>
      <w:proofErr w:type="gramEnd"/>
      <w:r>
        <w:rPr>
          <w:rFonts w:asciiTheme="minorHAnsi" w:hAnsiTheme="minorHAnsi" w:cstheme="minorBidi"/>
        </w:rPr>
        <w:t>边介数的加权无向图聚类算法</w:t>
      </w:r>
      <w:r>
        <w:rPr>
          <w:rFonts w:hint="eastAsia"/>
        </w:rPr>
        <w:t>）、</w:t>
      </w:r>
      <w:r>
        <w:rPr>
          <w:rFonts w:hint="eastAsia"/>
        </w:rPr>
        <w:t>MCL</w:t>
      </w:r>
      <w:r>
        <w:rPr>
          <w:rFonts w:hint="eastAsia"/>
        </w:rPr>
        <w:t>算法（</w:t>
      </w:r>
      <w:r>
        <w:rPr>
          <w:rFonts w:asciiTheme="minorHAnsi" w:hAnsiTheme="minorHAnsi" w:cstheme="minorBidi"/>
        </w:rPr>
        <w:t>加权无向图聚类算法</w:t>
      </w:r>
      <w:r>
        <w:rPr>
          <w:rFonts w:hint="eastAsia"/>
        </w:rPr>
        <w:t>）和</w:t>
      </w:r>
      <w:r>
        <w:rPr>
          <w:rFonts w:hint="eastAsia"/>
        </w:rPr>
        <w:t>ELP</w:t>
      </w:r>
      <w:r>
        <w:rPr>
          <w:rFonts w:hint="eastAsia"/>
        </w:rPr>
        <w:t>算法（</w:t>
      </w:r>
      <w:r>
        <w:rPr>
          <w:rFonts w:asciiTheme="minorHAnsi" w:hAnsiTheme="minorHAnsi" w:cstheme="minorBidi"/>
        </w:rPr>
        <w:t>加权无向图（有向图）聚类算法</w:t>
      </w:r>
      <w:r>
        <w:rPr>
          <w:rFonts w:hint="eastAsia"/>
        </w:rPr>
        <w:t>）</w:t>
      </w:r>
      <w:r>
        <w:rPr>
          <w:rFonts w:hint="eastAsia"/>
        </w:rPr>
        <w:t xml:space="preserve"> </w:t>
      </w:r>
      <w:r>
        <w:rPr>
          <w:rFonts w:hint="eastAsia"/>
        </w:rPr>
        <w:t>，</w:t>
      </w:r>
      <w:r>
        <w:rPr>
          <w:rFonts w:hint="eastAsia"/>
        </w:rPr>
        <w:t>GN</w:t>
      </w:r>
      <w:r>
        <w:rPr>
          <w:rFonts w:hint="eastAsia"/>
        </w:rPr>
        <w:t>算法具有很好的确定性，且测试结果也比较好。因此本文采取</w:t>
      </w:r>
      <w:r>
        <w:rPr>
          <w:rFonts w:hint="eastAsia"/>
        </w:rPr>
        <w:t>GN</w:t>
      </w:r>
      <w:r>
        <w:rPr>
          <w:rFonts w:hint="eastAsia"/>
        </w:rPr>
        <w:t>算法来实现服务划分。</w:t>
      </w:r>
    </w:p>
    <w:p w:rsidR="000534D6" w:rsidRDefault="00B92454" w:rsidP="000534D6">
      <w:r>
        <w:rPr>
          <w:rFonts w:hint="eastAsia"/>
        </w:rPr>
        <w:t>实现该算法的伪代码如下：</w:t>
      </w:r>
    </w:p>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0534D6"/>
    <w:p w:rsidR="00B92454" w:rsidRDefault="00B92454" w:rsidP="00B92454">
      <w:pPr>
        <w:ind w:firstLineChars="200" w:firstLine="480"/>
        <w:jc w:val="both"/>
      </w:pPr>
    </w:p>
    <w:tbl>
      <w:tblPr>
        <w:tblStyle w:val="af0"/>
        <w:tblW w:w="8311" w:type="dxa"/>
        <w:jc w:val="center"/>
        <w:tblBorders>
          <w:top w:val="single" w:sz="24" w:space="0" w:color="auto"/>
          <w:left w:val="none" w:sz="0" w:space="0" w:color="auto"/>
          <w:bottom w:val="single" w:sz="24" w:space="0" w:color="auto"/>
          <w:right w:val="none" w:sz="0" w:space="0" w:color="auto"/>
        </w:tblBorders>
        <w:tblLayout w:type="fixed"/>
        <w:tblLook w:val="04A0"/>
      </w:tblPr>
      <w:tblGrid>
        <w:gridCol w:w="665"/>
        <w:gridCol w:w="7646"/>
      </w:tblGrid>
      <w:tr w:rsidR="00B92454" w:rsidTr="00371884">
        <w:trPr>
          <w:jc w:val="center"/>
        </w:trPr>
        <w:tc>
          <w:tcPr>
            <w:tcW w:w="8311" w:type="dxa"/>
            <w:gridSpan w:val="2"/>
            <w:tcBorders>
              <w:top w:val="single" w:sz="24" w:space="0" w:color="auto"/>
              <w:bottom w:val="single" w:sz="12" w:space="0" w:color="auto"/>
            </w:tcBorders>
          </w:tcPr>
          <w:p w:rsidR="00B92454" w:rsidRDefault="00B92454" w:rsidP="00371884">
            <w:pPr>
              <w:pStyle w:val="DisplayEquationAurora"/>
              <w:tabs>
                <w:tab w:val="clear" w:pos="8306"/>
                <w:tab w:val="left" w:pos="4845"/>
              </w:tabs>
              <w:spacing w:line="240" w:lineRule="auto"/>
              <w:ind w:firstLine="0"/>
              <w:rPr>
                <w:b/>
                <w:szCs w:val="24"/>
              </w:rPr>
            </w:pPr>
            <w:r>
              <w:rPr>
                <w:rFonts w:hint="eastAsia"/>
                <w:b/>
                <w:szCs w:val="24"/>
              </w:rPr>
              <w:t>算法</w:t>
            </w:r>
            <w:r>
              <w:rPr>
                <w:rFonts w:hint="eastAsia"/>
                <w:b/>
                <w:szCs w:val="24"/>
              </w:rPr>
              <w:t>1</w:t>
            </w:r>
            <w:proofErr w:type="gramStart"/>
            <w:r>
              <w:rPr>
                <w:rFonts w:hint="eastAsia"/>
                <w:b/>
                <w:szCs w:val="24"/>
              </w:rPr>
              <w:t>微服务</w:t>
            </w:r>
            <w:proofErr w:type="gramEnd"/>
            <w:r>
              <w:rPr>
                <w:rFonts w:hint="eastAsia"/>
                <w:b/>
                <w:szCs w:val="24"/>
              </w:rPr>
              <w:t>划分算法</w:t>
            </w:r>
          </w:p>
        </w:tc>
      </w:tr>
      <w:tr w:rsidR="00B92454" w:rsidTr="00371884">
        <w:trPr>
          <w:trHeight w:val="20"/>
          <w:jc w:val="center"/>
        </w:trPr>
        <w:tc>
          <w:tcPr>
            <w:tcW w:w="665" w:type="dxa"/>
            <w:tcBorders>
              <w:top w:val="single" w:sz="12" w:space="0" w:color="auto"/>
              <w:bottom w:val="nil"/>
              <w:right w:val="nil"/>
            </w:tcBorders>
            <w:vAlign w:val="center"/>
          </w:tcPr>
          <w:p w:rsidR="00B92454" w:rsidRDefault="00B92454" w:rsidP="00371884">
            <w:pPr>
              <w:spacing w:line="240" w:lineRule="auto"/>
              <w:jc w:val="both"/>
            </w:pPr>
            <w:r>
              <w:rPr>
                <w:rFonts w:hint="eastAsia"/>
              </w:rPr>
              <w:t>1</w:t>
            </w:r>
          </w:p>
        </w:tc>
        <w:tc>
          <w:tcPr>
            <w:tcW w:w="7646" w:type="dxa"/>
            <w:tcBorders>
              <w:top w:val="single" w:sz="12" w:space="0" w:color="auto"/>
              <w:left w:val="nil"/>
              <w:bottom w:val="nil"/>
            </w:tcBorders>
            <w:vAlign w:val="center"/>
          </w:tcPr>
          <w:p w:rsidR="00B92454" w:rsidRDefault="00B92454" w:rsidP="00371884">
            <w:pPr>
              <w:spacing w:line="240" w:lineRule="auto"/>
              <w:jc w:val="both"/>
            </w:pPr>
            <w:r>
              <w:t>根据公式得到每条边的权</w:t>
            </w:r>
            <w:r>
              <w:rPr>
                <w:rFonts w:hint="eastAsia"/>
              </w:rPr>
              <w:t>重</w:t>
            </w:r>
            <w:proofErr w:type="spellStart"/>
            <w:r w:rsidRPr="00B92454">
              <w:rPr>
                <w:rFonts w:hint="eastAsia"/>
                <w:i/>
              </w:rPr>
              <w:t>e</w:t>
            </w:r>
            <w:r w:rsidRPr="00B92454">
              <w:rPr>
                <w:i/>
                <w:sz w:val="15"/>
              </w:rPr>
              <w:t>ij</w:t>
            </w:r>
            <w:proofErr w:type="spellEnd"/>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2.</w:t>
            </w:r>
          </w:p>
        </w:tc>
        <w:tc>
          <w:tcPr>
            <w:tcW w:w="7646" w:type="dxa"/>
            <w:tcBorders>
              <w:top w:val="nil"/>
              <w:left w:val="nil"/>
              <w:bottom w:val="nil"/>
            </w:tcBorders>
            <w:vAlign w:val="center"/>
          </w:tcPr>
          <w:p w:rsidR="00B92454" w:rsidRDefault="00B92454" w:rsidP="00371884">
            <w:pPr>
              <w:spacing w:line="240" w:lineRule="auto"/>
              <w:jc w:val="both"/>
            </w:pPr>
            <w:r>
              <w:t>根据公式得到所有连接边的边介数</w:t>
            </w:r>
            <w:proofErr w:type="spellStart"/>
            <w:r w:rsidRPr="00B92454">
              <w:rPr>
                <w:rFonts w:hint="eastAsia"/>
                <w:i/>
              </w:rPr>
              <w:t>B</w:t>
            </w:r>
            <w:r w:rsidRPr="00B92454">
              <w:rPr>
                <w:i/>
                <w:sz w:val="18"/>
              </w:rPr>
              <w:t>ij</w:t>
            </w:r>
            <w:proofErr w:type="spellEnd"/>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3.</w:t>
            </w:r>
          </w:p>
        </w:tc>
        <w:tc>
          <w:tcPr>
            <w:tcW w:w="7646" w:type="dxa"/>
            <w:tcBorders>
              <w:top w:val="nil"/>
              <w:left w:val="nil"/>
              <w:bottom w:val="nil"/>
            </w:tcBorders>
            <w:vAlign w:val="center"/>
          </w:tcPr>
          <w:p w:rsidR="00B92454" w:rsidRDefault="00B92454" w:rsidP="00371884">
            <w:pPr>
              <w:spacing w:line="240" w:lineRule="auto"/>
              <w:jc w:val="both"/>
            </w:pPr>
            <w:r>
              <w:t>边介数除以权重得到边权比</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4.</w:t>
            </w:r>
          </w:p>
        </w:tc>
        <w:tc>
          <w:tcPr>
            <w:tcW w:w="7646" w:type="dxa"/>
            <w:tcBorders>
              <w:top w:val="nil"/>
              <w:left w:val="nil"/>
              <w:bottom w:val="nil"/>
            </w:tcBorders>
            <w:vAlign w:val="center"/>
          </w:tcPr>
          <w:p w:rsidR="00B92454" w:rsidRDefault="00B92454" w:rsidP="00371884">
            <w:pPr>
              <w:spacing w:line="240" w:lineRule="auto"/>
              <w:jc w:val="both"/>
            </w:pPr>
            <w:r w:rsidRPr="00B92454">
              <w:rPr>
                <w:b/>
              </w:rPr>
              <w:t>while</w:t>
            </w:r>
            <w:r>
              <w:t xml:space="preserve"> </w:t>
            </w:r>
            <w:r w:rsidRPr="00B92454">
              <w:rPr>
                <w:i/>
              </w:rPr>
              <w:t>edges</w:t>
            </w:r>
            <w:r>
              <w:t>不为空</w:t>
            </w:r>
            <w:r w:rsidRPr="00B92454">
              <w:rPr>
                <w:b/>
              </w:rPr>
              <w:t>do</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5.</w:t>
            </w:r>
          </w:p>
        </w:tc>
        <w:tc>
          <w:tcPr>
            <w:tcW w:w="7646" w:type="dxa"/>
            <w:tcBorders>
              <w:top w:val="nil"/>
              <w:left w:val="nil"/>
              <w:bottom w:val="nil"/>
            </w:tcBorders>
            <w:vAlign w:val="center"/>
          </w:tcPr>
          <w:p w:rsidR="00B92454" w:rsidRDefault="00B92454" w:rsidP="00371884">
            <w:pPr>
              <w:spacing w:line="240" w:lineRule="auto"/>
              <w:jc w:val="both"/>
            </w:pPr>
            <w:r>
              <w:t xml:space="preserve">   </w:t>
            </w:r>
            <w:r w:rsidRPr="00B92454">
              <w:rPr>
                <w:b/>
              </w:rPr>
              <w:t>if</w:t>
            </w:r>
            <w:r>
              <w:t xml:space="preserve"> </w:t>
            </w:r>
            <m:oMath>
              <m:r>
                <w:rPr>
                  <w:rFonts w:ascii="Cambria Math" w:hAnsi="Cambria Math"/>
                </w:rPr>
                <m:t>e</m:t>
              </m:r>
              <m:r>
                <m:rPr>
                  <m:sty m:val="p"/>
                </m:rPr>
                <w:rPr>
                  <w:rFonts w:ascii="Cambria Math" w:hAnsi="Cambria Math"/>
                </w:rPr>
                <m:t>∈</m:t>
              </m:r>
              <m:r>
                <w:rPr>
                  <w:rFonts w:ascii="Cambria Math" w:hAnsi="Cambria Math"/>
                </w:rPr>
                <m:t>edges</m:t>
              </m:r>
            </m:oMath>
            <w:r>
              <w:t>的边权比最高</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6.</w:t>
            </w:r>
          </w:p>
        </w:tc>
        <w:tc>
          <w:tcPr>
            <w:tcW w:w="7646" w:type="dxa"/>
            <w:tcBorders>
              <w:top w:val="nil"/>
              <w:left w:val="nil"/>
              <w:bottom w:val="nil"/>
            </w:tcBorders>
            <w:vAlign w:val="center"/>
          </w:tcPr>
          <w:p w:rsidR="00B92454" w:rsidRDefault="00B92454" w:rsidP="00371884">
            <w:pPr>
              <w:spacing w:line="240" w:lineRule="auto"/>
              <w:jc w:val="both"/>
            </w:pPr>
            <w:r>
              <w:t>移除</w:t>
            </w:r>
            <w:r w:rsidRPr="00B92454">
              <w:rPr>
                <w:i/>
              </w:rPr>
              <w:t>e</w:t>
            </w:r>
            <w:r>
              <w:t>并将</w:t>
            </w:r>
            <w:r w:rsidRPr="00B92454">
              <w:rPr>
                <w:i/>
              </w:rPr>
              <w:t>e</w:t>
            </w:r>
            <w:r>
              <w:t>存储起来</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7.</w:t>
            </w:r>
          </w:p>
        </w:tc>
        <w:tc>
          <w:tcPr>
            <w:tcW w:w="7646" w:type="dxa"/>
            <w:tcBorders>
              <w:top w:val="nil"/>
              <w:left w:val="nil"/>
              <w:bottom w:val="nil"/>
            </w:tcBorders>
            <w:vAlign w:val="center"/>
          </w:tcPr>
          <w:p w:rsidR="00B92454" w:rsidRDefault="00B92454" w:rsidP="00371884">
            <w:pPr>
              <w:spacing w:line="240" w:lineRule="auto"/>
              <w:jc w:val="both"/>
            </w:pPr>
            <w:r>
              <w:t xml:space="preserve">     </w:t>
            </w:r>
            <w:r w:rsidRPr="00B92454">
              <w:rPr>
                <w:b/>
              </w:rPr>
              <w:t xml:space="preserve"> if</w:t>
            </w:r>
            <w:r>
              <w:t xml:space="preserve">  </w:t>
            </w:r>
            <w:r w:rsidRPr="00B92454">
              <w:rPr>
                <w:i/>
              </w:rPr>
              <w:t>e</w:t>
            </w:r>
            <w:r>
              <w:t>有多条</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8.</w:t>
            </w:r>
          </w:p>
        </w:tc>
        <w:tc>
          <w:tcPr>
            <w:tcW w:w="7646" w:type="dxa"/>
            <w:tcBorders>
              <w:top w:val="nil"/>
              <w:left w:val="nil"/>
              <w:bottom w:val="nil"/>
            </w:tcBorders>
            <w:vAlign w:val="center"/>
          </w:tcPr>
          <w:p w:rsidR="00B92454" w:rsidRDefault="00B92454" w:rsidP="00371884">
            <w:pPr>
              <w:spacing w:line="240" w:lineRule="auto"/>
              <w:ind w:firstLineChars="400" w:firstLine="960"/>
              <w:jc w:val="both"/>
            </w:pPr>
            <w:r>
              <w:t>将具有最高边权比的多条</w:t>
            </w:r>
            <w:r w:rsidRPr="00B92454">
              <w:rPr>
                <w:i/>
              </w:rPr>
              <w:t>e</w:t>
            </w:r>
            <w:r>
              <w:t>移除并存储</w:t>
            </w:r>
            <w:r>
              <w:tab/>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9.</w:t>
            </w:r>
          </w:p>
        </w:tc>
        <w:tc>
          <w:tcPr>
            <w:tcW w:w="7646" w:type="dxa"/>
            <w:tcBorders>
              <w:top w:val="nil"/>
              <w:left w:val="nil"/>
              <w:bottom w:val="nil"/>
            </w:tcBorders>
            <w:vAlign w:val="center"/>
          </w:tcPr>
          <w:p w:rsidR="00B92454" w:rsidRDefault="00B92454" w:rsidP="00371884">
            <w:pPr>
              <w:spacing w:line="240" w:lineRule="auto"/>
              <w:ind w:firstLineChars="400" w:firstLine="960"/>
              <w:jc w:val="both"/>
            </w:pPr>
            <w:r>
              <w:t>计算此时的图的模块性</w:t>
            </w:r>
            <m:oMath>
              <m:r>
                <w:rPr>
                  <w:rFonts w:ascii="Cambria Math" w:hAnsi="Cambria Math"/>
                </w:rPr>
                <m:t>Q</m:t>
              </m:r>
            </m:oMath>
            <w:r>
              <w:t>值并存储</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10.</w:t>
            </w:r>
          </w:p>
        </w:tc>
        <w:tc>
          <w:tcPr>
            <w:tcW w:w="7646" w:type="dxa"/>
            <w:tcBorders>
              <w:top w:val="nil"/>
              <w:left w:val="nil"/>
              <w:bottom w:val="nil"/>
            </w:tcBorders>
            <w:vAlign w:val="center"/>
          </w:tcPr>
          <w:p w:rsidR="00B92454" w:rsidRDefault="00B92454" w:rsidP="00371884">
            <w:pPr>
              <w:spacing w:line="240" w:lineRule="auto"/>
              <w:jc w:val="both"/>
            </w:pPr>
            <w:r w:rsidRPr="00B92454">
              <w:rPr>
                <w:b/>
              </w:rPr>
              <w:t>end</w:t>
            </w:r>
            <w:r>
              <w:t xml:space="preserve"> </w:t>
            </w:r>
            <w:r w:rsidRPr="00B92454">
              <w:rPr>
                <w:b/>
              </w:rPr>
              <w:t>while</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11.</w:t>
            </w:r>
          </w:p>
        </w:tc>
        <w:tc>
          <w:tcPr>
            <w:tcW w:w="7646" w:type="dxa"/>
            <w:tcBorders>
              <w:top w:val="nil"/>
              <w:left w:val="nil"/>
              <w:bottom w:val="nil"/>
            </w:tcBorders>
            <w:vAlign w:val="center"/>
          </w:tcPr>
          <w:p w:rsidR="00B92454" w:rsidRDefault="00B92454" w:rsidP="00371884">
            <w:pPr>
              <w:spacing w:line="240" w:lineRule="auto"/>
              <w:jc w:val="both"/>
            </w:pPr>
            <w:r>
              <w:t>取得</w:t>
            </w:r>
            <m:oMath>
              <m:r>
                <w:rPr>
                  <w:rFonts w:ascii="Cambria Math" w:hAnsi="Cambria Math"/>
                </w:rPr>
                <m:t>Q</m:t>
              </m:r>
            </m:oMath>
            <w:r>
              <w:t>的最大值</w:t>
            </w:r>
            <m:oMath>
              <m:sSub>
                <m:sSubPr>
                  <m:ctrlPr>
                    <w:rPr>
                      <w:rFonts w:ascii="Cambria Math" w:hAnsi="Cambria Math"/>
                    </w:rPr>
                  </m:ctrlPr>
                </m:sSubPr>
                <m:e>
                  <m:r>
                    <w:rPr>
                      <w:rFonts w:ascii="Cambria Math" w:hAnsi="Cambria Math"/>
                    </w:rPr>
                    <m:t>Q</m:t>
                  </m:r>
                </m:e>
                <m:sub>
                  <m:r>
                    <w:rPr>
                      <w:rFonts w:ascii="Cambria Math" w:hAnsi="Cambria Math"/>
                    </w:rPr>
                    <m:t>max</m:t>
                  </m:r>
                </m:sub>
              </m:sSub>
            </m:oMath>
            <w:r>
              <w:t>以及</w:t>
            </w:r>
            <m:oMath>
              <m:r>
                <w:rPr>
                  <w:rFonts w:ascii="Cambria Math" w:hAnsi="Cambria Math"/>
                </w:rPr>
                <m:t xml:space="preserve"> Q</m:t>
              </m:r>
            </m:oMath>
            <w:r>
              <w:t>值对应的边</w:t>
            </w:r>
          </w:p>
        </w:tc>
      </w:tr>
      <w:tr w:rsidR="00B92454" w:rsidTr="00371884">
        <w:trPr>
          <w:trHeight w:val="20"/>
          <w:jc w:val="center"/>
        </w:trPr>
        <w:tc>
          <w:tcPr>
            <w:tcW w:w="665" w:type="dxa"/>
            <w:tcBorders>
              <w:top w:val="nil"/>
              <w:bottom w:val="nil"/>
              <w:right w:val="nil"/>
            </w:tcBorders>
            <w:vAlign w:val="center"/>
          </w:tcPr>
          <w:p w:rsidR="00B92454" w:rsidRDefault="00B92454" w:rsidP="00371884">
            <w:pPr>
              <w:spacing w:line="240" w:lineRule="auto"/>
              <w:jc w:val="both"/>
            </w:pPr>
            <w:r>
              <w:t>12.</w:t>
            </w:r>
          </w:p>
        </w:tc>
        <w:tc>
          <w:tcPr>
            <w:tcW w:w="7646" w:type="dxa"/>
            <w:tcBorders>
              <w:top w:val="nil"/>
              <w:left w:val="nil"/>
              <w:bottom w:val="nil"/>
            </w:tcBorders>
            <w:vAlign w:val="center"/>
          </w:tcPr>
          <w:p w:rsidR="00B92454" w:rsidRDefault="00B92454" w:rsidP="00371884">
            <w:pPr>
              <w:spacing w:line="240" w:lineRule="auto"/>
              <w:jc w:val="both"/>
            </w:pPr>
            <w:r w:rsidRPr="00B92454">
              <w:rPr>
                <w:b/>
              </w:rPr>
              <w:t>return</w:t>
            </w:r>
            <m:oMath>
              <m:r>
                <m:rPr>
                  <m:sty m:val="b"/>
                </m:rP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max</m:t>
                  </m:r>
                </m:sub>
              </m:sSub>
            </m:oMath>
            <w:r>
              <w:t>和</w:t>
            </w:r>
            <w:r w:rsidRPr="00B92454">
              <w:rPr>
                <w:i/>
              </w:rPr>
              <w:t>e</w:t>
            </w:r>
          </w:p>
        </w:tc>
      </w:tr>
      <w:tr w:rsidR="00B92454" w:rsidTr="00371884">
        <w:trPr>
          <w:trHeight w:val="20"/>
          <w:jc w:val="center"/>
        </w:trPr>
        <w:tc>
          <w:tcPr>
            <w:tcW w:w="665" w:type="dxa"/>
            <w:tcBorders>
              <w:top w:val="nil"/>
              <w:bottom w:val="single" w:sz="24" w:space="0" w:color="auto"/>
              <w:right w:val="nil"/>
            </w:tcBorders>
            <w:vAlign w:val="center"/>
          </w:tcPr>
          <w:p w:rsidR="00B92454" w:rsidRDefault="00B92454" w:rsidP="00371884">
            <w:pPr>
              <w:spacing w:line="240" w:lineRule="auto"/>
              <w:jc w:val="both"/>
            </w:pPr>
            <w:r>
              <w:t>13.</w:t>
            </w:r>
          </w:p>
        </w:tc>
        <w:tc>
          <w:tcPr>
            <w:tcW w:w="7646" w:type="dxa"/>
            <w:tcBorders>
              <w:top w:val="nil"/>
              <w:left w:val="nil"/>
              <w:bottom w:val="single" w:sz="24" w:space="0" w:color="auto"/>
            </w:tcBorders>
            <w:vAlign w:val="center"/>
          </w:tcPr>
          <w:p w:rsidR="00B92454" w:rsidRPr="00B92454" w:rsidRDefault="00B92454" w:rsidP="00371884">
            <w:pPr>
              <w:spacing w:line="240" w:lineRule="auto"/>
              <w:jc w:val="both"/>
              <w:rPr>
                <w:b/>
              </w:rPr>
            </w:pPr>
            <w:r w:rsidRPr="00B92454">
              <w:rPr>
                <w:b/>
              </w:rPr>
              <w:t>end</w:t>
            </w:r>
          </w:p>
        </w:tc>
      </w:tr>
    </w:tbl>
    <w:p w:rsidR="00BD702F" w:rsidRDefault="00BD702F" w:rsidP="00B92454">
      <w:pPr>
        <w:jc w:val="both"/>
      </w:pPr>
    </w:p>
    <w:p w:rsidR="00B92454" w:rsidRDefault="00B92454" w:rsidP="00BD702F">
      <w:pPr>
        <w:ind w:firstLineChars="200" w:firstLine="480"/>
        <w:jc w:val="both"/>
      </w:pPr>
      <w:r>
        <w:rPr>
          <w:rFonts w:hint="eastAsia"/>
        </w:rPr>
        <w:t>GN</w:t>
      </w:r>
      <w:r>
        <w:rPr>
          <w:rFonts w:hint="eastAsia"/>
        </w:rPr>
        <w:t>算法的逻辑如算法</w:t>
      </w:r>
      <w:r>
        <w:rPr>
          <w:rFonts w:hint="eastAsia"/>
        </w:rPr>
        <w:t>1</w:t>
      </w:r>
      <w:r>
        <w:rPr>
          <w:rFonts w:hint="eastAsia"/>
        </w:rPr>
        <w:t>所示</w:t>
      </w:r>
      <w:r>
        <w:t>，</w:t>
      </w:r>
      <w:r>
        <w:rPr>
          <w:rFonts w:hint="eastAsia"/>
        </w:rPr>
        <w:t>首先我们根据语义耦合策略得到单体</w:t>
      </w:r>
      <w:proofErr w:type="gramStart"/>
      <w:r>
        <w:rPr>
          <w:rFonts w:hint="eastAsia"/>
        </w:rPr>
        <w:t>式应用</w:t>
      </w:r>
      <w:proofErr w:type="gramEnd"/>
      <w:r>
        <w:rPr>
          <w:rFonts w:hint="eastAsia"/>
        </w:rPr>
        <w:t>之间的耦合关系图——无向加权图，在此基础上，具体步骤如下：</w:t>
      </w:r>
    </w:p>
    <w:p w:rsidR="00B92454" w:rsidRDefault="00B92454" w:rsidP="00BD702F">
      <w:pPr>
        <w:ind w:firstLineChars="200" w:firstLine="480"/>
        <w:jc w:val="both"/>
      </w:pPr>
      <w:r>
        <w:t>第一步：</w:t>
      </w:r>
      <w:proofErr w:type="gramStart"/>
      <w:r>
        <w:t>忽略边</w:t>
      </w:r>
      <w:proofErr w:type="gramEnd"/>
      <w:r>
        <w:t>的权重，以无权网络计算网络中所有连接边的边介数</w:t>
      </w:r>
      <m:oMath>
        <m:sSub>
          <m:sSubPr>
            <m:ctrlPr>
              <w:rPr>
                <w:rFonts w:ascii="Cambria Math" w:hAnsi="Cambria Math"/>
              </w:rPr>
            </m:ctrlPr>
          </m:sSubPr>
          <m:e>
            <m:r>
              <w:rPr>
                <w:rFonts w:ascii="Cambria Math" w:hAnsi="Cambria Math"/>
              </w:rPr>
              <m:t>B</m:t>
            </m:r>
          </m:e>
          <m:sub>
            <m:r>
              <w:rPr>
                <w:rFonts w:ascii="Cambria Math" w:hAnsi="Cambria Math"/>
              </w:rPr>
              <m:t>i,j</m:t>
            </m:r>
          </m:sub>
        </m:sSub>
      </m:oMath>
      <w:r>
        <w:rPr>
          <w:rFonts w:hint="eastAsia"/>
        </w:rPr>
        <w:t>；</w:t>
      </w:r>
    </w:p>
    <w:p w:rsidR="00B92454" w:rsidRDefault="00BC66EF" w:rsidP="00B92454">
      <w:pPr>
        <w:spacing w:line="240" w:lineRule="auto"/>
        <w:ind w:firstLineChars="200" w:firstLine="48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B</m:t>
            </m:r>
          </m:e>
          <m:sub>
            <m:r>
              <w:rPr>
                <w:rFonts w:ascii="Cambria Math" w:eastAsia="宋体" w:hAnsi="Cambria Math" w:cs="宋体"/>
              </w:rPr>
              <m:t>i,j</m:t>
            </m:r>
          </m:sub>
        </m:sSub>
        <m:r>
          <w:rPr>
            <w:rFonts w:ascii="Cambria Math" w:eastAsia="宋体" w:hAnsi="Cambria Math" w:cs="宋体"/>
          </w:rPr>
          <m:t>=</m:t>
        </m:r>
        <m:nary>
          <m:naryPr>
            <m:chr m:val="∑"/>
            <m:limLoc m:val="undOvr"/>
            <m:supHide m:val="on"/>
            <m:ctrlPr>
              <w:rPr>
                <w:rFonts w:ascii="Cambria Math" w:eastAsia="宋体" w:hAnsi="Cambria Math" w:cs="宋体"/>
                <w:i/>
              </w:rPr>
            </m:ctrlPr>
          </m:naryPr>
          <m:sub>
            <m:r>
              <w:rPr>
                <w:rFonts w:ascii="Cambria Math" w:eastAsia="宋体" w:hAnsi="Cambria Math" w:cs="宋体"/>
              </w:rPr>
              <m:t>k</m:t>
            </m:r>
          </m:sub>
          <m:sup/>
          <m:e>
            <m:sSub>
              <m:sSubPr>
                <m:ctrlPr>
                  <w:rPr>
                    <w:rFonts w:ascii="Cambria Math" w:eastAsia="宋体" w:hAnsi="Cambria Math" w:cs="宋体"/>
                    <w:i/>
                  </w:rPr>
                </m:ctrlPr>
              </m:sSubPr>
              <m:e>
                <m:r>
                  <w:rPr>
                    <w:rFonts w:ascii="Cambria Math" w:eastAsia="宋体" w:hAnsi="Cambria Math" w:cs="宋体"/>
                  </w:rPr>
                  <m:t>n</m:t>
                </m:r>
              </m:e>
              <m:sub>
                <m:r>
                  <w:rPr>
                    <w:rFonts w:ascii="Cambria Math" w:eastAsia="宋体" w:hAnsi="Cambria Math" w:cs="宋体"/>
                  </w:rPr>
                  <m:t>k</m:t>
                </m:r>
              </m:sub>
            </m:sSub>
          </m:e>
        </m:nary>
      </m:oMath>
      <w:r w:rsidR="00B92454">
        <w:rPr>
          <w:rFonts w:ascii="宋体" w:eastAsia="宋体" w:hAnsi="宋体" w:cs="宋体" w:hint="eastAsia"/>
        </w:rPr>
        <w:t xml:space="preserve"> </w:t>
      </w:r>
      <w:r w:rsidR="00B92454">
        <w:rPr>
          <w:rFonts w:ascii="宋体" w:eastAsia="宋体" w:hAnsi="宋体" w:cs="宋体"/>
        </w:rPr>
        <w:t xml:space="preserve">                      </w:t>
      </w:r>
      <w:r w:rsidR="00B92454">
        <w:rPr>
          <w:rFonts w:ascii="宋体" w:eastAsia="宋体" w:hAnsi="宋体" w:cs="宋体" w:hint="eastAsia"/>
        </w:rPr>
        <w:t>(</w:t>
      </w:r>
      <w:r w:rsidR="00B92454" w:rsidRPr="00B92454">
        <w:rPr>
          <w:rFonts w:eastAsia="宋体"/>
        </w:rPr>
        <w:t>3-7</w:t>
      </w:r>
      <w:r w:rsidR="00B92454">
        <w:rPr>
          <w:rFonts w:ascii="宋体" w:eastAsia="宋体" w:hAnsi="宋体" w:cs="宋体"/>
        </w:rPr>
        <w:t>)</w:t>
      </w:r>
    </w:p>
    <w:p w:rsidR="00B92454" w:rsidRDefault="00B92454" w:rsidP="00BD702F">
      <w:pPr>
        <w:ind w:firstLine="420"/>
        <w:jc w:val="both"/>
      </w:pPr>
      <w:r>
        <w:t>第二步：将边介数除以对应边的权重得到边权比</w:t>
      </w: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oMath>
      <w:r>
        <w:t>；</w:t>
      </w:r>
    </w:p>
    <w:p w:rsidR="00B92454" w:rsidRDefault="00BC66EF" w:rsidP="00B92454">
      <w:pPr>
        <w:spacing w:line="240" w:lineRule="auto"/>
        <w:ind w:firstLine="420"/>
        <w:jc w:val="right"/>
        <w:rPr>
          <w:rFonts w:ascii="宋体" w:eastAsia="宋体" w:hAnsi="宋体" w:cs="宋体"/>
        </w:rPr>
      </w:pPr>
      <m:oMath>
        <m:sSub>
          <m:sSubPr>
            <m:ctrlPr>
              <w:rPr>
                <w:rFonts w:ascii="Cambria Math" w:eastAsia="宋体" w:hAnsi="Cambria Math" w:cs="宋体"/>
              </w:rPr>
            </m:ctrlPr>
          </m:sSubPr>
          <m:e>
            <m:r>
              <w:rPr>
                <w:rFonts w:ascii="Cambria Math" w:eastAsia="宋体" w:hAnsi="Cambria Math" w:cs="宋体"/>
              </w:rPr>
              <m:t>w</m:t>
            </m:r>
          </m:e>
          <m:sub>
            <m:r>
              <w:rPr>
                <w:rFonts w:ascii="Cambria Math" w:eastAsia="宋体" w:hAnsi="Cambria Math" w:cs="宋体"/>
              </w:rPr>
              <m:t>i,j</m:t>
            </m:r>
          </m:sub>
        </m:sSub>
        <m:r>
          <w:rPr>
            <w:rFonts w:ascii="Cambria Math" w:eastAsia="宋体" w:hAnsi="Cambria Math" w:cs="宋体"/>
          </w:rPr>
          <m:t>=</m:t>
        </m:r>
        <m:f>
          <m:fPr>
            <m:type m:val="lin"/>
            <m:ctrlPr>
              <w:rPr>
                <w:rFonts w:ascii="Cambria Math" w:eastAsia="宋体" w:hAnsi="Cambria Math" w:cs="宋体"/>
                <w:i/>
              </w:rPr>
            </m:ctrlPr>
          </m:fPr>
          <m:num>
            <m:sSub>
              <m:sSubPr>
                <m:ctrlPr>
                  <w:rPr>
                    <w:rFonts w:ascii="Cambria Math" w:eastAsia="宋体" w:hAnsi="Cambria Math" w:cs="宋体"/>
                    <w:i/>
                  </w:rPr>
                </m:ctrlPr>
              </m:sSubPr>
              <m:e>
                <m:r>
                  <w:rPr>
                    <w:rFonts w:ascii="Cambria Math" w:eastAsia="宋体" w:hAnsi="Cambria Math" w:cs="宋体"/>
                  </w:rPr>
                  <m:t>B</m:t>
                </m:r>
              </m:e>
              <m:sub>
                <m:r>
                  <w:rPr>
                    <w:rFonts w:ascii="Cambria Math" w:eastAsia="宋体" w:hAnsi="Cambria Math" w:cs="宋体"/>
                  </w:rPr>
                  <m:t>i,j</m:t>
                </m:r>
              </m:sub>
            </m:sSub>
          </m:num>
          <m:den>
            <m:sSub>
              <m:sSubPr>
                <m:ctrlPr>
                  <w:rPr>
                    <w:rFonts w:ascii="Cambria Math" w:eastAsia="宋体" w:hAnsi="Cambria Math" w:cs="宋体"/>
                    <w:i/>
                  </w:rPr>
                </m:ctrlPr>
              </m:sSubPr>
              <m:e>
                <m:r>
                  <w:rPr>
                    <w:rFonts w:ascii="Cambria Math" w:eastAsia="宋体" w:hAnsi="Cambria Math" w:cs="宋体"/>
                  </w:rPr>
                  <m:t>e</m:t>
                </m:r>
              </m:e>
              <m:sub>
                <m:r>
                  <w:rPr>
                    <w:rFonts w:ascii="Cambria Math" w:eastAsia="宋体" w:hAnsi="Cambria Math" w:cs="宋体"/>
                  </w:rPr>
                  <m:t>i,j</m:t>
                </m:r>
              </m:sub>
            </m:sSub>
          </m:den>
        </m:f>
      </m:oMath>
      <w:r w:rsidR="00B92454">
        <w:rPr>
          <w:rFonts w:ascii="宋体" w:eastAsia="宋体" w:hAnsi="宋体" w:cs="宋体" w:hint="eastAsia"/>
        </w:rPr>
        <w:t xml:space="preserve"> </w:t>
      </w:r>
      <w:r w:rsidR="00B92454">
        <w:rPr>
          <w:rFonts w:ascii="宋体" w:eastAsia="宋体" w:hAnsi="宋体" w:cs="宋体"/>
        </w:rPr>
        <w:t xml:space="preserve">                    (</w:t>
      </w:r>
      <w:r w:rsidR="00B92454" w:rsidRPr="00B92454">
        <w:rPr>
          <w:rFonts w:eastAsia="宋体"/>
        </w:rPr>
        <w:t>3-8</w:t>
      </w:r>
      <w:r w:rsidR="00B92454">
        <w:rPr>
          <w:rFonts w:ascii="宋体" w:eastAsia="宋体" w:hAnsi="宋体" w:cs="宋体"/>
        </w:rPr>
        <w:t>)</w:t>
      </w:r>
    </w:p>
    <w:p w:rsidR="00B92454" w:rsidRDefault="00B92454" w:rsidP="00BD702F">
      <w:pPr>
        <w:ind w:firstLineChars="200" w:firstLine="480"/>
        <w:jc w:val="both"/>
      </w:pPr>
      <w:r>
        <w:t>第三步：找到边权比最高的边将它移除，并计算图的模块性</w:t>
      </w:r>
      <m:oMath>
        <m:r>
          <w:rPr>
            <w:rFonts w:ascii="Cambria Math" w:hAnsi="Cambria Math" w:cstheme="minorBidi"/>
          </w:rPr>
          <m:t>Q</m:t>
        </m:r>
      </m:oMath>
      <w:r>
        <w:t>函数，在计算中当边权比最高的边由多条时，同时移除这些边，并将此时移除的边和</w:t>
      </w:r>
      <m:oMath>
        <m:r>
          <w:rPr>
            <w:rFonts w:ascii="Cambria Math" w:hAnsi="Cambria Math" w:cstheme="minorBidi"/>
          </w:rPr>
          <m:t>Q</m:t>
        </m:r>
      </m:oMath>
      <w:r>
        <w:t>值进行存储；</w:t>
      </w:r>
    </w:p>
    <w:p w:rsidR="00B92454" w:rsidRDefault="00B92454" w:rsidP="00B92454">
      <w:pPr>
        <w:ind w:firstLineChars="200" w:firstLine="480"/>
        <w:jc w:val="both"/>
      </w:pPr>
      <w:r>
        <w:t>第四步：重复步骤</w:t>
      </w:r>
      <w:r w:rsidRPr="00B92454">
        <w:t>（</w:t>
      </w:r>
      <w:r w:rsidRPr="00B92454">
        <w:t>1</w:t>
      </w:r>
      <w:r w:rsidRPr="00B92454">
        <w:t>）、（</w:t>
      </w:r>
      <w:r w:rsidRPr="00B92454">
        <w:t>2</w:t>
      </w:r>
      <w:r w:rsidRPr="00B92454">
        <w:t>）</w:t>
      </w:r>
      <w:r>
        <w:t>，直到图中所有的边均被移除；</w:t>
      </w:r>
    </w:p>
    <w:p w:rsidR="00B92454" w:rsidRDefault="00B92454" w:rsidP="00BD702F">
      <w:pPr>
        <w:ind w:firstLineChars="200" w:firstLine="480"/>
        <w:jc w:val="both"/>
      </w:pPr>
      <w:r>
        <w:t>第五步：</w:t>
      </w:r>
      <w:r>
        <w:t>GN</w:t>
      </w:r>
      <w:r>
        <w:t>算法划分结束后，取出</w:t>
      </w:r>
      <m:oMath>
        <m:r>
          <w:rPr>
            <w:rFonts w:ascii="Cambria Math" w:hAnsi="Cambria Math" w:cstheme="minorBidi"/>
          </w:rPr>
          <m:t>Q</m:t>
        </m:r>
      </m:oMath>
      <w:r>
        <w:t>值最大时的序号，在原始矩阵中依次去除截止到该次划分的边，得出最终连通矩阵，矩阵的值为权值。</w:t>
      </w:r>
    </w:p>
    <w:p w:rsidR="007A2D9A" w:rsidRDefault="00B92454" w:rsidP="00B92454">
      <w:pPr>
        <w:jc w:val="both"/>
      </w:pPr>
      <w:r>
        <w:rPr>
          <w:rFonts w:hint="eastAsia"/>
        </w:rPr>
        <w:tab/>
      </w:r>
      <w:r>
        <w:rPr>
          <w:rFonts w:hint="eastAsia"/>
        </w:rPr>
        <w:t>综上，我们的服务划分算法可以有效的将单体</w:t>
      </w:r>
      <w:proofErr w:type="gramStart"/>
      <w:r>
        <w:rPr>
          <w:rFonts w:hint="eastAsia"/>
        </w:rPr>
        <w:t>式应用</w:t>
      </w:r>
      <w:proofErr w:type="gramEnd"/>
      <w:r>
        <w:rPr>
          <w:rFonts w:hint="eastAsia"/>
        </w:rPr>
        <w:t>划分为相应的</w:t>
      </w:r>
      <w:proofErr w:type="gramStart"/>
      <w:r>
        <w:rPr>
          <w:rFonts w:hint="eastAsia"/>
        </w:rPr>
        <w:t>微服务</w:t>
      </w:r>
      <w:proofErr w:type="gramEnd"/>
      <w:r>
        <w:rPr>
          <w:rFonts w:hint="eastAsia"/>
        </w:rPr>
        <w:t>集合，且通过实验验证，得到的</w:t>
      </w:r>
      <w:proofErr w:type="gramStart"/>
      <w:r>
        <w:rPr>
          <w:rFonts w:hint="eastAsia"/>
        </w:rPr>
        <w:t>微服务</w:t>
      </w:r>
      <w:proofErr w:type="gramEnd"/>
      <w:r>
        <w:rPr>
          <w:rFonts w:hint="eastAsia"/>
        </w:rPr>
        <w:t>具有较高的复用率，并且能够降低</w:t>
      </w:r>
      <w:proofErr w:type="gramStart"/>
      <w:r>
        <w:rPr>
          <w:rFonts w:hint="eastAsia"/>
        </w:rPr>
        <w:t>微服务</w:t>
      </w:r>
      <w:proofErr w:type="gramEnd"/>
      <w:r>
        <w:rPr>
          <w:rFonts w:hint="eastAsia"/>
        </w:rPr>
        <w:t>平台中应用的代码冗余率，缩小整个平台大代码量。</w:t>
      </w:r>
    </w:p>
    <w:p w:rsidR="00B92454" w:rsidRDefault="00B92454" w:rsidP="00B92454">
      <w:pPr>
        <w:jc w:val="both"/>
      </w:pPr>
    </w:p>
    <w:p w:rsidR="00366DCC" w:rsidRDefault="00366DCC">
      <w:pPr>
        <w:pStyle w:val="DisplayEquationAurora"/>
        <w:tabs>
          <w:tab w:val="clear" w:pos="8306"/>
          <w:tab w:val="left" w:pos="4845"/>
        </w:tabs>
        <w:spacing w:line="240" w:lineRule="auto"/>
        <w:ind w:firstLine="0"/>
        <w:rPr>
          <w:sz w:val="22"/>
        </w:rPr>
      </w:pPr>
    </w:p>
    <w:p w:rsidR="0066243E" w:rsidRDefault="0066243E">
      <w:pPr>
        <w:pStyle w:val="DisplayEquationAurora"/>
        <w:tabs>
          <w:tab w:val="clear" w:pos="8306"/>
          <w:tab w:val="left" w:pos="4845"/>
        </w:tabs>
        <w:spacing w:line="240" w:lineRule="auto"/>
        <w:ind w:firstLine="0"/>
        <w:rPr>
          <w:sz w:val="22"/>
        </w:rPr>
      </w:pPr>
    </w:p>
    <w:p w:rsidR="0066243E" w:rsidRPr="0066243E" w:rsidRDefault="0066243E" w:rsidP="0066243E"/>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19" w:name="_Toc1420917"/>
      <w:r>
        <w:rPr>
          <w:b w:val="0"/>
          <w:kern w:val="2"/>
          <w:szCs w:val="28"/>
        </w:rPr>
        <w:lastRenderedPageBreak/>
        <w:t>3.4</w:t>
      </w:r>
      <w:r>
        <w:rPr>
          <w:rFonts w:ascii="黑体" w:hAnsi="黑体"/>
          <w:b w:val="0"/>
          <w:kern w:val="2"/>
          <w:szCs w:val="28"/>
        </w:rPr>
        <w:t xml:space="preserve"> 本章小结</w:t>
      </w:r>
      <w:bookmarkEnd w:id="19"/>
    </w:p>
    <w:p w:rsidR="00366DCC" w:rsidRDefault="00BD702F">
      <w:pPr>
        <w:ind w:firstLineChars="200" w:firstLine="480"/>
        <w:jc w:val="both"/>
      </w:pPr>
      <w:r>
        <w:rPr>
          <w:rFonts w:hint="eastAsia"/>
        </w:rPr>
        <w:t>本章首先分析了当前</w:t>
      </w:r>
      <w:r w:rsidR="00073C23">
        <w:rPr>
          <w:rFonts w:hint="eastAsia"/>
        </w:rPr>
        <w:t>服务划分算法</w:t>
      </w:r>
      <w:r>
        <w:rPr>
          <w:rFonts w:hint="eastAsia"/>
        </w:rPr>
        <w:t>以及存在的不足及挑战</w:t>
      </w:r>
      <w:r w:rsidR="00073C23">
        <w:rPr>
          <w:rFonts w:hint="eastAsia"/>
        </w:rPr>
        <w:t>，然后详细叙述了</w:t>
      </w:r>
      <w:proofErr w:type="gramStart"/>
      <w:r w:rsidR="00073C23">
        <w:rPr>
          <w:rFonts w:hint="eastAsia"/>
        </w:rPr>
        <w:t>微服务</w:t>
      </w:r>
      <w:proofErr w:type="gramEnd"/>
      <w:r w:rsidR="00073C23">
        <w:rPr>
          <w:rFonts w:hint="eastAsia"/>
        </w:rPr>
        <w:t>划分模型的建立的理论基础以及建立的过程，</w:t>
      </w:r>
      <w:r>
        <w:rPr>
          <w:rFonts w:hint="eastAsia"/>
        </w:rPr>
        <w:t>最后介绍了在建立服务划分模型基础上，详细介绍了</w:t>
      </w:r>
      <w:proofErr w:type="gramStart"/>
      <w:r>
        <w:rPr>
          <w:rFonts w:hint="eastAsia"/>
        </w:rPr>
        <w:t>微服务</w:t>
      </w:r>
      <w:proofErr w:type="gramEnd"/>
      <w:r>
        <w:rPr>
          <w:rFonts w:hint="eastAsia"/>
        </w:rPr>
        <w:t>划分策略的思路以及伪代码的实现。</w:t>
      </w:r>
    </w:p>
    <w:p w:rsidR="007A2D9A" w:rsidRDefault="007A2D9A" w:rsidP="007A2D9A">
      <w:pPr>
        <w:spacing w:line="240" w:lineRule="auto"/>
      </w:pPr>
      <w:r>
        <w:br w:type="page"/>
      </w:r>
    </w:p>
    <w:p w:rsidR="00366DCC" w:rsidRDefault="00073C23" w:rsidP="00545EA0">
      <w:pPr>
        <w:pStyle w:val="1"/>
        <w:spacing w:afterLines="200" w:line="240" w:lineRule="auto"/>
        <w:jc w:val="center"/>
        <w:rPr>
          <w:b w:val="0"/>
        </w:rPr>
      </w:pPr>
      <w:bookmarkStart w:id="20" w:name="_Toc1420918"/>
      <w:r>
        <w:rPr>
          <w:b w:val="0"/>
        </w:rPr>
        <w:lastRenderedPageBreak/>
        <w:t>第四章</w:t>
      </w:r>
      <w:r>
        <w:rPr>
          <w:rFonts w:hint="eastAsia"/>
          <w:b w:val="0"/>
        </w:rPr>
        <w:t xml:space="preserve"> </w:t>
      </w:r>
      <w:r>
        <w:rPr>
          <w:rFonts w:hint="eastAsia"/>
          <w:b w:val="0"/>
        </w:rPr>
        <w:t>性能感知的</w:t>
      </w:r>
      <w:proofErr w:type="gramStart"/>
      <w:r>
        <w:rPr>
          <w:rFonts w:hint="eastAsia"/>
          <w:b w:val="0"/>
        </w:rPr>
        <w:t>微服务</w:t>
      </w:r>
      <w:proofErr w:type="gramEnd"/>
      <w:r>
        <w:rPr>
          <w:rFonts w:hint="eastAsia"/>
          <w:b w:val="0"/>
        </w:rPr>
        <w:t>选择策略</w:t>
      </w:r>
      <w:bookmarkEnd w:id="20"/>
    </w:p>
    <w:p w:rsidR="00366DCC" w:rsidRDefault="00073C23">
      <w:pPr>
        <w:ind w:firstLineChars="200" w:firstLine="480"/>
        <w:jc w:val="both"/>
      </w:pPr>
      <w:r>
        <w:t>在我们的</w:t>
      </w:r>
      <w:proofErr w:type="gramStart"/>
      <w:r>
        <w:t>微服务</w:t>
      </w:r>
      <w:proofErr w:type="gramEnd"/>
      <w:r>
        <w:t>平台中，</w:t>
      </w:r>
      <w:proofErr w:type="gramStart"/>
      <w:r>
        <w:t>微服务</w:t>
      </w:r>
      <w:proofErr w:type="gramEnd"/>
      <w:r>
        <w:t>路径选择的基本工作流中，首先需要根据应用需求创建微服务实例</w:t>
      </w:r>
      <w:r w:rsidR="00110D65">
        <w:t>，之后应用系统发送处理任务请求到平台。当平台接收到处理任务时，</w:t>
      </w:r>
      <w:r>
        <w:t>首先分析任务的结构，包括每个子任务的类型，</w:t>
      </w:r>
      <w:proofErr w:type="gramStart"/>
      <w:r>
        <w:t>子任务</w:t>
      </w:r>
      <w:proofErr w:type="gramEnd"/>
      <w:r>
        <w:t>之间的关系，每个子任务之间的输入输出信息，为了优化任务处理效率，平台需要提供一个最优的</w:t>
      </w:r>
      <w:proofErr w:type="gramStart"/>
      <w:r>
        <w:t>微服务</w:t>
      </w:r>
      <w:proofErr w:type="gramEnd"/>
      <w:r>
        <w:t>路径。本章首先分析了当前服务选择算法的不足，</w:t>
      </w:r>
      <w:r>
        <w:rPr>
          <w:rFonts w:hint="eastAsia"/>
        </w:rPr>
        <w:t>例</w:t>
      </w:r>
      <w:r>
        <w:t>如没有考虑在线服务的细粒度的</w:t>
      </w:r>
      <w:r>
        <w:rPr>
          <w:rFonts w:hint="eastAsia"/>
        </w:rPr>
        <w:t>在线处理</w:t>
      </w:r>
      <w:r>
        <w:t>能力和任务的特征，然后综合考虑微服务实例的处理能力，处理任务的特征以及微服务实</w:t>
      </w:r>
      <w:proofErr w:type="gramStart"/>
      <w:r>
        <w:t>例之间</w:t>
      </w:r>
      <w:proofErr w:type="gramEnd"/>
      <w:r>
        <w:t>的数据传输条件建立了细粒度的</w:t>
      </w:r>
      <w:r>
        <w:rPr>
          <w:rFonts w:hint="eastAsia"/>
        </w:rPr>
        <w:t>性能</w:t>
      </w:r>
      <w:r>
        <w:t>预测模型，基于提出的</w:t>
      </w:r>
      <w:r>
        <w:rPr>
          <w:rFonts w:hint="eastAsia"/>
        </w:rPr>
        <w:t>性能</w:t>
      </w:r>
      <w:r>
        <w:t>预测模型，提出一种新颖的性能感知的服务路径选择算法。</w:t>
      </w:r>
    </w:p>
    <w:p w:rsidR="00366DCC" w:rsidRDefault="00073C23" w:rsidP="00545EA0">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21" w:name="_Toc1420919"/>
      <w:r>
        <w:rPr>
          <w:b w:val="0"/>
          <w:kern w:val="2"/>
          <w:szCs w:val="28"/>
        </w:rPr>
        <w:t>4.1</w:t>
      </w:r>
      <w:r>
        <w:rPr>
          <w:rFonts w:ascii="黑体" w:hAnsi="黑体"/>
          <w:b w:val="0"/>
          <w:kern w:val="2"/>
          <w:szCs w:val="28"/>
        </w:rPr>
        <w:t xml:space="preserve"> </w:t>
      </w:r>
      <w:bookmarkEnd w:id="21"/>
      <w:r w:rsidR="00110D65">
        <w:rPr>
          <w:rFonts w:ascii="黑体" w:hAnsi="黑体" w:hint="eastAsia"/>
          <w:b w:val="0"/>
          <w:kern w:val="2"/>
          <w:szCs w:val="28"/>
        </w:rPr>
        <w:t>传统的服务选择算法概述</w:t>
      </w:r>
    </w:p>
    <w:p w:rsidR="00212D85" w:rsidRPr="00212D85" w:rsidRDefault="00212D85" w:rsidP="00212D85">
      <w:r>
        <w:rPr>
          <w:rFonts w:hint="eastAsia"/>
        </w:rPr>
        <w:tab/>
      </w:r>
      <w:r w:rsidR="00D11871">
        <w:rPr>
          <w:rFonts w:hint="eastAsia"/>
        </w:rPr>
        <w:t>当前国内外有许多关于服务选择算法的研究，为了在许多具有相同功能的</w:t>
      </w:r>
      <w:r w:rsidR="00D11871">
        <w:rPr>
          <w:rFonts w:hint="eastAsia"/>
        </w:rPr>
        <w:t>Web</w:t>
      </w:r>
      <w:r w:rsidR="00D11871">
        <w:rPr>
          <w:rFonts w:hint="eastAsia"/>
        </w:rPr>
        <w:t>服务中选择出符合用户需求的服务，处了要考虑功能需求，也要注重服务的非功能属性，其中包括花费、可用性、响应时间和吞吐量等，这些</w:t>
      </w:r>
      <w:proofErr w:type="spellStart"/>
      <w:r w:rsidR="00D11871">
        <w:rPr>
          <w:rFonts w:hint="eastAsia"/>
        </w:rPr>
        <w:t>QoS</w:t>
      </w:r>
      <w:proofErr w:type="spellEnd"/>
      <w:r w:rsidR="00D11871">
        <w:rPr>
          <w:rFonts w:hint="eastAsia"/>
        </w:rPr>
        <w:t>的度量将会对服务选择的准确性产生重要影响，因此，基于</w:t>
      </w:r>
      <w:proofErr w:type="spellStart"/>
      <w:r w:rsidR="00D11871">
        <w:rPr>
          <w:rFonts w:hint="eastAsia"/>
        </w:rPr>
        <w:t>QoS</w:t>
      </w:r>
      <w:proofErr w:type="spellEnd"/>
      <w:r w:rsidR="00D11871">
        <w:rPr>
          <w:rFonts w:hint="eastAsia"/>
        </w:rPr>
        <w:t>度量在</w:t>
      </w:r>
      <w:r w:rsidR="00D11871">
        <w:rPr>
          <w:rFonts w:hint="eastAsia"/>
        </w:rPr>
        <w:t>Web</w:t>
      </w:r>
      <w:r w:rsidR="00D11871">
        <w:rPr>
          <w:rFonts w:hint="eastAsia"/>
        </w:rPr>
        <w:t>服务选择中引起了许多学者的关注。</w:t>
      </w:r>
    </w:p>
    <w:p w:rsidR="00366DCC" w:rsidRDefault="00073C23">
      <w:pPr>
        <w:pStyle w:val="3"/>
        <w:spacing w:line="240" w:lineRule="auto"/>
        <w:rPr>
          <w:rFonts w:ascii="黑体" w:hAnsi="黑体" w:hint="eastAsia"/>
          <w:b w:val="0"/>
        </w:rPr>
      </w:pPr>
      <w:bookmarkStart w:id="22" w:name="_Toc1420920"/>
      <w:r>
        <w:rPr>
          <w:b w:val="0"/>
        </w:rPr>
        <w:t>4.1.1</w:t>
      </w:r>
      <w:r>
        <w:rPr>
          <w:rFonts w:ascii="黑体" w:hAnsi="黑体"/>
          <w:b w:val="0"/>
        </w:rPr>
        <w:t xml:space="preserve"> </w:t>
      </w:r>
      <w:bookmarkEnd w:id="22"/>
      <w:r w:rsidR="00110D65">
        <w:rPr>
          <w:rFonts w:ascii="黑体" w:hAnsi="黑体" w:hint="eastAsia"/>
          <w:b w:val="0"/>
        </w:rPr>
        <w:t>基于静态</w:t>
      </w:r>
      <w:proofErr w:type="spellStart"/>
      <w:r w:rsidR="00110D65">
        <w:rPr>
          <w:rFonts w:ascii="黑体" w:hAnsi="黑体" w:hint="eastAsia"/>
          <w:b w:val="0"/>
        </w:rPr>
        <w:t>QoS</w:t>
      </w:r>
      <w:proofErr w:type="spellEnd"/>
      <w:r w:rsidR="00110D65">
        <w:rPr>
          <w:rFonts w:ascii="黑体" w:hAnsi="黑体" w:hint="eastAsia"/>
          <w:b w:val="0"/>
        </w:rPr>
        <w:t>的</w:t>
      </w:r>
      <w:r w:rsidR="00212D85">
        <w:rPr>
          <w:rFonts w:ascii="黑体" w:hAnsi="黑体" w:hint="eastAsia"/>
          <w:b w:val="0"/>
        </w:rPr>
        <w:t>服务</w:t>
      </w:r>
      <w:r w:rsidR="00110D65">
        <w:rPr>
          <w:rFonts w:ascii="黑体" w:hAnsi="黑体" w:hint="eastAsia"/>
          <w:b w:val="0"/>
        </w:rPr>
        <w:t>选择策略</w:t>
      </w:r>
    </w:p>
    <w:p w:rsidR="00212D85" w:rsidRPr="00212D85" w:rsidRDefault="00212D85" w:rsidP="00212D85">
      <w:r>
        <w:rPr>
          <w:rFonts w:hint="eastAsia"/>
        </w:rPr>
        <w:tab/>
      </w:r>
      <w:r>
        <w:rPr>
          <w:rFonts w:hint="eastAsia"/>
        </w:rPr>
        <w:t>目前在服务计算领域中，</w:t>
      </w:r>
      <w:proofErr w:type="spellStart"/>
      <w:r w:rsidR="00F82C61" w:rsidRPr="00F82C61">
        <w:rPr>
          <w:rFonts w:hint="eastAsia"/>
        </w:rPr>
        <w:t>QoS</w:t>
      </w:r>
      <w:proofErr w:type="spellEnd"/>
      <w:r w:rsidR="00F82C61" w:rsidRPr="00F82C61">
        <w:rPr>
          <w:rFonts w:hint="eastAsia"/>
        </w:rPr>
        <w:t>作为一个重要标准，在服务选择过程中受到越来越多的关注。近年来已经提出了各种</w:t>
      </w:r>
      <w:proofErr w:type="spellStart"/>
      <w:r w:rsidR="00F82C61" w:rsidRPr="00F82C61">
        <w:rPr>
          <w:rFonts w:hint="eastAsia"/>
        </w:rPr>
        <w:t>QoS</w:t>
      </w:r>
      <w:proofErr w:type="spellEnd"/>
      <w:r w:rsidR="00F82C61">
        <w:rPr>
          <w:rFonts w:hint="eastAsia"/>
        </w:rPr>
        <w:t>感知服务选择方法</w:t>
      </w:r>
      <w:r w:rsidR="00D11871">
        <w:rPr>
          <w:rFonts w:hint="eastAsia"/>
        </w:rPr>
        <w:t>。</w:t>
      </w:r>
      <w:proofErr w:type="spellStart"/>
      <w:r w:rsidR="00F82C61">
        <w:rPr>
          <w:rFonts w:hint="eastAsia"/>
        </w:rPr>
        <w:t>Zeng</w:t>
      </w:r>
      <w:proofErr w:type="spellEnd"/>
      <w:r w:rsidR="00F82C61">
        <w:rPr>
          <w:rFonts w:hint="eastAsia"/>
        </w:rPr>
        <w:t>[40]</w:t>
      </w:r>
      <w:r w:rsidR="00F82C61">
        <w:rPr>
          <w:rFonts w:hint="eastAsia"/>
        </w:rPr>
        <w:t>等人在以质量为驱动的服务选择方法的研究中，主要考虑多个属性</w:t>
      </w:r>
      <w:proofErr w:type="spellStart"/>
      <w:r w:rsidR="00F82C61">
        <w:rPr>
          <w:rFonts w:hint="eastAsia"/>
        </w:rPr>
        <w:t>QoS</w:t>
      </w:r>
      <w:proofErr w:type="spellEnd"/>
      <w:r w:rsidR="00F82C61">
        <w:rPr>
          <w:rFonts w:hint="eastAsia"/>
        </w:rPr>
        <w:t>和总体约束条件，并在服务选择中的</w:t>
      </w:r>
      <w:proofErr w:type="spellStart"/>
      <w:r w:rsidR="00F82C61">
        <w:rPr>
          <w:rFonts w:hint="eastAsia"/>
        </w:rPr>
        <w:t>QoS</w:t>
      </w:r>
      <w:proofErr w:type="spellEnd"/>
      <w:r w:rsidR="00F82C61">
        <w:rPr>
          <w:rFonts w:hint="eastAsia"/>
        </w:rPr>
        <w:t>中加入了用户权重，体现了服务选择中用户权重的重要作用，并且运用混合证书规划模型来挑选出最优的候选服务。</w:t>
      </w:r>
      <w:r w:rsidR="00F82C61" w:rsidRPr="00F82C61">
        <w:rPr>
          <w:rFonts w:hint="eastAsia"/>
        </w:rPr>
        <w:t>但是，其中很少考虑服务之间的</w:t>
      </w:r>
      <w:proofErr w:type="spellStart"/>
      <w:r w:rsidR="00F82C61" w:rsidRPr="00F82C61">
        <w:rPr>
          <w:rFonts w:hint="eastAsia"/>
        </w:rPr>
        <w:t>QoS</w:t>
      </w:r>
      <w:proofErr w:type="spellEnd"/>
      <w:r w:rsidR="00F82C61" w:rsidRPr="00F82C61">
        <w:rPr>
          <w:rFonts w:hint="eastAsia"/>
        </w:rPr>
        <w:t>相关性，从而导致一些性能问题。</w:t>
      </w:r>
      <w:r w:rsidR="00F82C61" w:rsidRPr="00F82C61">
        <w:rPr>
          <w:rFonts w:hint="eastAsia"/>
        </w:rPr>
        <w:t xml:space="preserve"> </w:t>
      </w:r>
      <w:proofErr w:type="spellStart"/>
      <w:r w:rsidR="00F82C61" w:rsidRPr="00F82C61">
        <w:rPr>
          <w:rFonts w:hint="eastAsia"/>
        </w:rPr>
        <w:t>QoS</w:t>
      </w:r>
      <w:proofErr w:type="spellEnd"/>
      <w:r w:rsidR="00F82C61" w:rsidRPr="00F82C61">
        <w:rPr>
          <w:rFonts w:hint="eastAsia"/>
        </w:rPr>
        <w:t>相关可以定义为服务的某些</w:t>
      </w:r>
      <w:proofErr w:type="spellStart"/>
      <w:r w:rsidR="00F82C61" w:rsidRPr="00F82C61">
        <w:rPr>
          <w:rFonts w:hint="eastAsia"/>
        </w:rPr>
        <w:t>QoS</w:t>
      </w:r>
      <w:proofErr w:type="spellEnd"/>
      <w:r w:rsidR="00F82C61" w:rsidRPr="00F82C61">
        <w:rPr>
          <w:rFonts w:hint="eastAsia"/>
        </w:rPr>
        <w:t>属性不仅依赖于服务本身，而且还与其他服务相关。由于这种相关性将影响</w:t>
      </w:r>
      <w:proofErr w:type="spellStart"/>
      <w:r w:rsidR="00F82C61" w:rsidRPr="00F82C61">
        <w:rPr>
          <w:rFonts w:hint="eastAsia"/>
        </w:rPr>
        <w:t>QoS</w:t>
      </w:r>
      <w:proofErr w:type="spellEnd"/>
      <w:r w:rsidR="00F82C61" w:rsidRPr="00F82C61">
        <w:rPr>
          <w:rFonts w:hint="eastAsia"/>
        </w:rPr>
        <w:t>值，因此在生成具有最佳</w:t>
      </w:r>
      <w:proofErr w:type="spellStart"/>
      <w:r w:rsidR="00F82C61" w:rsidRPr="00F82C61">
        <w:rPr>
          <w:rFonts w:hint="eastAsia"/>
        </w:rPr>
        <w:t>QoS</w:t>
      </w:r>
      <w:proofErr w:type="spellEnd"/>
      <w:r w:rsidR="00F82C61" w:rsidRPr="00F82C61">
        <w:rPr>
          <w:rFonts w:hint="eastAsia"/>
        </w:rPr>
        <w:t>值的复合服务时，研究如何选择适当的候选服务同时考虑</w:t>
      </w:r>
      <w:proofErr w:type="spellStart"/>
      <w:r w:rsidR="00F82C61" w:rsidRPr="00F82C61">
        <w:rPr>
          <w:rFonts w:hint="eastAsia"/>
        </w:rPr>
        <w:t>QoS</w:t>
      </w:r>
      <w:proofErr w:type="spellEnd"/>
      <w:r w:rsidR="00F82C61" w:rsidRPr="00F82C61">
        <w:rPr>
          <w:rFonts w:hint="eastAsia"/>
        </w:rPr>
        <w:t>相关性是很重要</w:t>
      </w:r>
      <w:r w:rsidR="00F82C61">
        <w:rPr>
          <w:rFonts w:hint="eastAsia"/>
        </w:rPr>
        <w:t>，因此</w:t>
      </w:r>
      <w:r w:rsidR="00F82C61">
        <w:rPr>
          <w:szCs w:val="24"/>
        </w:rPr>
        <w:t>Deng S G</w:t>
      </w:r>
      <w:r w:rsidR="00F82C61">
        <w:rPr>
          <w:rFonts w:hint="eastAsia"/>
          <w:szCs w:val="24"/>
        </w:rPr>
        <w:t>[8]</w:t>
      </w:r>
      <w:r w:rsidR="00F82C61">
        <w:rPr>
          <w:rFonts w:hint="eastAsia"/>
          <w:szCs w:val="24"/>
        </w:rPr>
        <w:t>等人提出了一种新的服务选择方法，称为</w:t>
      </w:r>
      <w:r w:rsidR="006779BB">
        <w:rPr>
          <w:rFonts w:hint="eastAsia"/>
          <w:szCs w:val="24"/>
        </w:rPr>
        <w:t>相关感知的服务修剪方法（</w:t>
      </w:r>
      <w:r w:rsidR="006779BB">
        <w:rPr>
          <w:rFonts w:hint="eastAsia"/>
          <w:szCs w:val="24"/>
        </w:rPr>
        <w:t>CASP</w:t>
      </w:r>
      <w:r w:rsidR="006779BB">
        <w:rPr>
          <w:rFonts w:hint="eastAsia"/>
          <w:szCs w:val="24"/>
        </w:rPr>
        <w:t>）。</w:t>
      </w:r>
      <w:r w:rsidR="006779BB" w:rsidRPr="006779BB">
        <w:rPr>
          <w:rFonts w:hint="eastAsia"/>
          <w:szCs w:val="24"/>
        </w:rPr>
        <w:t>它通过考虑可以集成到最佳组合服务中的所有服务来管理</w:t>
      </w:r>
      <w:proofErr w:type="spellStart"/>
      <w:r w:rsidR="006779BB" w:rsidRPr="006779BB">
        <w:rPr>
          <w:rFonts w:hint="eastAsia"/>
          <w:szCs w:val="24"/>
        </w:rPr>
        <w:t>QoS</w:t>
      </w:r>
      <w:proofErr w:type="spellEnd"/>
      <w:r w:rsidR="006779BB" w:rsidRPr="006779BB">
        <w:rPr>
          <w:rFonts w:hint="eastAsia"/>
          <w:szCs w:val="24"/>
        </w:rPr>
        <w:t>相关性</w:t>
      </w:r>
      <w:r w:rsidR="006779BB">
        <w:rPr>
          <w:rFonts w:hint="eastAsia"/>
          <w:szCs w:val="24"/>
        </w:rPr>
        <w:t>并且修剪不是最优候</w:t>
      </w:r>
      <w:r w:rsidR="006779BB">
        <w:rPr>
          <w:rFonts w:hint="eastAsia"/>
          <w:szCs w:val="24"/>
        </w:rPr>
        <w:lastRenderedPageBreak/>
        <w:t>选服务的服务。最后</w:t>
      </w:r>
      <w:r w:rsidR="006779BB" w:rsidRPr="006779BB">
        <w:rPr>
          <w:rFonts w:hint="eastAsia"/>
          <w:szCs w:val="24"/>
        </w:rPr>
        <w:t>实验表明，该方法可以管理服务之间复杂的相关性，并显着提高生成的组合服务的</w:t>
      </w:r>
      <w:proofErr w:type="spellStart"/>
      <w:r w:rsidR="006779BB" w:rsidRPr="006779BB">
        <w:rPr>
          <w:rFonts w:hint="eastAsia"/>
          <w:szCs w:val="24"/>
        </w:rPr>
        <w:t>QoS</w:t>
      </w:r>
      <w:proofErr w:type="spellEnd"/>
      <w:r w:rsidR="006779BB" w:rsidRPr="006779BB">
        <w:rPr>
          <w:rFonts w:hint="eastAsia"/>
          <w:szCs w:val="24"/>
        </w:rPr>
        <w:t>值。</w:t>
      </w:r>
    </w:p>
    <w:p w:rsidR="00366DCC" w:rsidRDefault="00073C23">
      <w:pPr>
        <w:ind w:firstLineChars="200" w:firstLine="480"/>
        <w:jc w:val="both"/>
      </w:pPr>
      <w:r>
        <w:t>基于</w:t>
      </w:r>
      <w:proofErr w:type="gramStart"/>
      <w:r>
        <w:t>微服务</w:t>
      </w:r>
      <w:proofErr w:type="gramEnd"/>
      <w:r>
        <w:t>架构的云平台提供了各种各样的微服务，每种</w:t>
      </w:r>
      <w:proofErr w:type="gramStart"/>
      <w:r>
        <w:t>微服务</w:t>
      </w:r>
      <w:proofErr w:type="gramEnd"/>
      <w:r>
        <w:t>能够提供一个具体的数据处理功能，例如数据收集，数据传输，数据特征提取以及数据分类，并且相同功能的微服务实</w:t>
      </w:r>
      <w:proofErr w:type="gramStart"/>
      <w:r>
        <w:t>例能够</w:t>
      </w:r>
      <w:proofErr w:type="gramEnd"/>
      <w:r>
        <w:t>被创建来响应网络应用中实时的服务请求。在执行过程中，从微服务实例池中选择的并且顺序执行的微服务实</w:t>
      </w:r>
      <w:proofErr w:type="gramStart"/>
      <w:r>
        <w:t>例组成一条微服务</w:t>
      </w:r>
      <w:proofErr w:type="gramEnd"/>
      <w:r>
        <w:t>路径。然而，在运行时，不同的微服务实例有不同的资源配置和运行时</w:t>
      </w:r>
      <w:r>
        <w:rPr>
          <w:rFonts w:hint="eastAsia"/>
        </w:rPr>
        <w:t>处理能力</w:t>
      </w:r>
      <w:r>
        <w:t>，能够提供不同的</w:t>
      </w:r>
      <w:proofErr w:type="spellStart"/>
      <w:r>
        <w:t>Qos</w:t>
      </w:r>
      <w:proofErr w:type="spellEnd"/>
      <w:r>
        <w:t>。因此，制定</w:t>
      </w:r>
      <w:r>
        <w:rPr>
          <w:rFonts w:hint="eastAsia"/>
        </w:rPr>
        <w:t>高效</w:t>
      </w:r>
      <w:r>
        <w:t>的服务选择策略对于</w:t>
      </w:r>
      <w:proofErr w:type="gramStart"/>
      <w:r>
        <w:rPr>
          <w:rFonts w:hint="eastAsia"/>
        </w:rPr>
        <w:t>微服务</w:t>
      </w:r>
      <w:proofErr w:type="gramEnd"/>
      <w:r>
        <w:rPr>
          <w:rFonts w:hint="eastAsia"/>
        </w:rPr>
        <w:t>平台</w:t>
      </w:r>
      <w:r>
        <w:t>性能有重要的</w:t>
      </w:r>
      <w:r>
        <w:rPr>
          <w:rFonts w:hint="eastAsia"/>
        </w:rPr>
        <w:t>影响</w:t>
      </w:r>
      <w:r>
        <w:t>。</w:t>
      </w:r>
      <w:r w:rsidR="006779BB">
        <w:t>但是</w:t>
      </w:r>
      <w:r w:rsidR="006779BB">
        <w:rPr>
          <w:rFonts w:hint="eastAsia"/>
        </w:rPr>
        <w:t>这些基于</w:t>
      </w:r>
      <w:proofErr w:type="spellStart"/>
      <w:r w:rsidR="006779BB">
        <w:rPr>
          <w:rFonts w:hint="eastAsia"/>
        </w:rPr>
        <w:t>QoS</w:t>
      </w:r>
      <w:proofErr w:type="spellEnd"/>
      <w:r w:rsidR="006779BB">
        <w:rPr>
          <w:rFonts w:hint="eastAsia"/>
        </w:rPr>
        <w:t>的服务选择算法</w:t>
      </w:r>
      <w:r w:rsidR="006779BB">
        <w:t>只考虑静态的</w:t>
      </w:r>
      <w:proofErr w:type="spellStart"/>
      <w:r w:rsidR="006779BB">
        <w:t>Qos</w:t>
      </w:r>
      <w:proofErr w:type="spellEnd"/>
      <w:r w:rsidR="006779BB">
        <w:t>特征，例如响应性、可用性、和吞吐量，并没有考虑选择的服务实例运行时的特征。应用中的</w:t>
      </w:r>
      <w:proofErr w:type="gramStart"/>
      <w:r w:rsidR="006779BB">
        <w:t>一</w:t>
      </w:r>
      <w:proofErr w:type="gramEnd"/>
      <w:r w:rsidR="006779BB">
        <w:t>个子任务执行完成后，之后的服务实例的</w:t>
      </w:r>
      <w:proofErr w:type="spellStart"/>
      <w:r w:rsidR="006779BB">
        <w:t>Qos</w:t>
      </w:r>
      <w:proofErr w:type="spellEnd"/>
      <w:r w:rsidR="006779BB">
        <w:t>会随着时间动态改变。因此在执行大规模视频任务期间，一个预定义的最优的服务组合可能是无效的。</w:t>
      </w:r>
    </w:p>
    <w:p w:rsidR="00366DCC" w:rsidRDefault="00073C23">
      <w:pPr>
        <w:ind w:firstLineChars="200" w:firstLine="480"/>
        <w:jc w:val="both"/>
      </w:pPr>
      <w:r>
        <w:t>另外，还有一些动态的自适应的算法提出优化服务组合整体的</w:t>
      </w:r>
      <w:proofErr w:type="spellStart"/>
      <w:r>
        <w:t>Qos</w:t>
      </w:r>
      <w:proofErr w:type="spellEnd"/>
      <w:r>
        <w:rPr>
          <w:vertAlign w:val="superscript"/>
        </w:rPr>
        <w:t>[7][8]</w:t>
      </w:r>
      <w:r>
        <w:t>，文献</w:t>
      </w:r>
      <w:r>
        <w:rPr>
          <w:vertAlign w:val="superscript"/>
        </w:rPr>
        <w:t>[11][12]</w:t>
      </w:r>
      <w:r>
        <w:t>提出了</w:t>
      </w:r>
      <w:proofErr w:type="gramStart"/>
      <w:r>
        <w:t>云计算</w:t>
      </w:r>
      <w:proofErr w:type="gramEnd"/>
      <w:r>
        <w:t>平台中性能感知的服务选择和组合方案。这些方法选择合适的组件服务来创建最优的服务组合，并且能够根据服务提供平台中的各种改变动态的改变最优的服务组合。但是这些方法没有考虑视频处理任务细粒度特征，这些特征对视频任务总的执行时间和服务资源的性能具有重要的影响。</w:t>
      </w:r>
    </w:p>
    <w:p w:rsidR="00366DCC" w:rsidRDefault="00073C23">
      <w:pPr>
        <w:pStyle w:val="3"/>
        <w:spacing w:line="240" w:lineRule="auto"/>
        <w:rPr>
          <w:rFonts w:ascii="黑体" w:hAnsi="黑体" w:hint="eastAsia"/>
          <w:b w:val="0"/>
        </w:rPr>
      </w:pPr>
      <w:bookmarkStart w:id="23" w:name="_Toc1420921"/>
      <w:r>
        <w:rPr>
          <w:b w:val="0"/>
        </w:rPr>
        <w:t>4.1.2</w:t>
      </w:r>
      <w:r>
        <w:rPr>
          <w:rFonts w:ascii="黑体" w:hAnsi="黑体"/>
          <w:b w:val="0"/>
        </w:rPr>
        <w:t xml:space="preserve"> </w:t>
      </w:r>
      <w:bookmarkEnd w:id="23"/>
      <w:r w:rsidR="006779BB">
        <w:rPr>
          <w:rFonts w:ascii="黑体" w:hAnsi="黑体" w:hint="eastAsia"/>
          <w:b w:val="0"/>
        </w:rPr>
        <w:t>动态的自适应的</w:t>
      </w:r>
      <w:r w:rsidR="00212D85">
        <w:rPr>
          <w:rFonts w:ascii="黑体" w:hAnsi="黑体" w:hint="eastAsia"/>
          <w:b w:val="0"/>
        </w:rPr>
        <w:t>服务</w:t>
      </w:r>
      <w:r w:rsidR="00110D65">
        <w:rPr>
          <w:rFonts w:ascii="黑体" w:hAnsi="黑体" w:hint="eastAsia"/>
          <w:b w:val="0"/>
        </w:rPr>
        <w:t>选择策略</w:t>
      </w:r>
    </w:p>
    <w:p w:rsidR="006779BB" w:rsidRDefault="006779BB" w:rsidP="001E79C1">
      <w:pPr>
        <w:rPr>
          <w:rFonts w:hint="eastAsia"/>
        </w:rPr>
      </w:pPr>
      <w:r>
        <w:rPr>
          <w:rFonts w:hint="eastAsia"/>
        </w:rPr>
        <w:tab/>
      </w:r>
      <w:r>
        <w:rPr>
          <w:rFonts w:hint="eastAsia"/>
        </w:rPr>
        <w:t>由于</w:t>
      </w:r>
      <w:proofErr w:type="spellStart"/>
      <w:r>
        <w:rPr>
          <w:rFonts w:hint="eastAsia"/>
        </w:rPr>
        <w:t>QoS</w:t>
      </w:r>
      <w:proofErr w:type="spellEnd"/>
      <w:r>
        <w:rPr>
          <w:rFonts w:hint="eastAsia"/>
        </w:rPr>
        <w:t>的不确定性，目前还有一些学者在进行服务选择时，考虑到动态的自适应更新服务选择方法。</w:t>
      </w:r>
      <w:hyperlink r:id="rId28" w:tgtFrame="_self" w:tooltip="Author Profile Page" w:history="1">
        <w:r w:rsidR="008E73C8" w:rsidRPr="008E73C8">
          <w:t>Tian Huat Tan</w:t>
        </w:r>
      </w:hyperlink>
      <w:r w:rsidR="008E73C8">
        <w:rPr>
          <w:rFonts w:hint="eastAsia"/>
        </w:rPr>
        <w:t>等人</w:t>
      </w:r>
      <w:r w:rsidR="008E73C8">
        <w:rPr>
          <w:rFonts w:hint="eastAsia"/>
        </w:rPr>
        <w:t>[10]</w:t>
      </w:r>
      <w:r w:rsidR="008E73C8">
        <w:rPr>
          <w:rFonts w:hint="eastAsia"/>
        </w:rPr>
        <w:t>等人提出了一种基于遗传算法的自动化方法来计算恢复计划，该计划可以保证恢复后的组合服务的功能特性的满足。</w:t>
      </w:r>
      <w:r w:rsidR="001E79C1">
        <w:rPr>
          <w:rFonts w:hint="eastAsia"/>
        </w:rPr>
        <w:t>Wang</w:t>
      </w:r>
      <w:r w:rsidR="001E79C1">
        <w:rPr>
          <w:rFonts w:hint="eastAsia"/>
        </w:rPr>
        <w:t>等人</w:t>
      </w:r>
      <w:r w:rsidR="001E79C1">
        <w:rPr>
          <w:rFonts w:hint="eastAsia"/>
        </w:rPr>
        <w:t>[11]</w:t>
      </w:r>
      <w:r w:rsidR="001E79C1">
        <w:rPr>
          <w:rFonts w:hint="eastAsia"/>
        </w:rPr>
        <w:t>提出了一种利用多智能体强化学习来保证服务组合适应性的方法。</w:t>
      </w:r>
      <w:r w:rsidR="001E79C1">
        <w:rPr>
          <w:rFonts w:hint="eastAsia"/>
        </w:rPr>
        <w:t xml:space="preserve"> </w:t>
      </w:r>
      <w:r w:rsidR="001E79C1">
        <w:rPr>
          <w:rFonts w:hint="eastAsia"/>
        </w:rPr>
        <w:t>他们运用博弈论来决定服务优化方向。</w:t>
      </w:r>
      <w:proofErr w:type="spellStart"/>
      <w:r w:rsidR="001E79C1">
        <w:rPr>
          <w:rFonts w:hint="eastAsia"/>
        </w:rPr>
        <w:t>Peng</w:t>
      </w:r>
      <w:proofErr w:type="spellEnd"/>
      <w:r w:rsidR="001E79C1">
        <w:rPr>
          <w:rFonts w:hint="eastAsia"/>
        </w:rPr>
        <w:t>等人</w:t>
      </w:r>
      <w:r w:rsidR="001E79C1">
        <w:rPr>
          <w:rFonts w:hint="eastAsia"/>
        </w:rPr>
        <w:t>[12]</w:t>
      </w:r>
      <w:r w:rsidR="001E79C1">
        <w:rPr>
          <w:rFonts w:hint="eastAsia"/>
        </w:rPr>
        <w:t>提出了一种自适应方法</w:t>
      </w:r>
      <w:proofErr w:type="spellStart"/>
      <w:r w:rsidR="001E79C1">
        <w:rPr>
          <w:rFonts w:hint="eastAsia"/>
        </w:rPr>
        <w:t>rEDA</w:t>
      </w:r>
      <w:proofErr w:type="spellEnd"/>
      <w:r w:rsidR="001E79C1">
        <w:rPr>
          <w:rFonts w:hint="eastAsia"/>
        </w:rPr>
        <w:t>，以支持动态</w:t>
      </w:r>
      <w:proofErr w:type="spellStart"/>
      <w:r w:rsidR="001E79C1">
        <w:rPr>
          <w:rFonts w:hint="eastAsia"/>
        </w:rPr>
        <w:t>QoS</w:t>
      </w:r>
      <w:proofErr w:type="spellEnd"/>
      <w:r w:rsidR="001E79C1">
        <w:rPr>
          <w:rFonts w:hint="eastAsia"/>
        </w:rPr>
        <w:t>感知服务组合的重新优化。</w:t>
      </w:r>
      <w:proofErr w:type="spellStart"/>
      <w:r w:rsidR="00F86215">
        <w:t>Kwonyong</w:t>
      </w:r>
      <w:proofErr w:type="spellEnd"/>
      <w:r w:rsidR="00F86215">
        <w:t xml:space="preserve"> Lee</w:t>
      </w:r>
      <w:r w:rsidR="00F86215">
        <w:rPr>
          <w:rFonts w:hint="eastAsia"/>
        </w:rPr>
        <w:t>[18]</w:t>
      </w:r>
      <w:r w:rsidR="00F86215">
        <w:rPr>
          <w:rFonts w:hint="eastAsia"/>
        </w:rPr>
        <w:t>等人</w:t>
      </w:r>
      <w:r w:rsidR="00F86215" w:rsidRPr="00F86215">
        <w:rPr>
          <w:rFonts w:hint="eastAsia"/>
        </w:rPr>
        <w:t>提出了一种面向服务的网络虚拟化环境中的自适应服务路径选择算法，它可以保证</w:t>
      </w:r>
      <w:proofErr w:type="spellStart"/>
      <w:r w:rsidR="00F86215" w:rsidRPr="00F86215">
        <w:rPr>
          <w:rFonts w:hint="eastAsia"/>
        </w:rPr>
        <w:t>QoS</w:t>
      </w:r>
      <w:proofErr w:type="spellEnd"/>
      <w:r w:rsidR="00F86215">
        <w:rPr>
          <w:rFonts w:hint="eastAsia"/>
        </w:rPr>
        <w:t>并同时平衡负载。</w:t>
      </w:r>
      <w:r w:rsidR="00F86215" w:rsidRPr="00F86215">
        <w:rPr>
          <w:rFonts w:hint="eastAsia"/>
        </w:rPr>
        <w:t>所提出的算法从在虚拟机上运行的多个候选服务实例中选择适当的组件服务，并创建满足用户的</w:t>
      </w:r>
      <w:proofErr w:type="spellStart"/>
      <w:r w:rsidR="00F86215" w:rsidRPr="00F86215">
        <w:rPr>
          <w:rFonts w:hint="eastAsia"/>
        </w:rPr>
        <w:t>QoS</w:t>
      </w:r>
      <w:proofErr w:type="spellEnd"/>
      <w:r w:rsidR="00F86215" w:rsidRPr="00F86215">
        <w:rPr>
          <w:rFonts w:hint="eastAsia"/>
        </w:rPr>
        <w:t>要求的最佳服务路径。</w:t>
      </w:r>
      <w:r w:rsidR="00F86215">
        <w:rPr>
          <w:rFonts w:hint="eastAsia"/>
        </w:rPr>
        <w:t>该</w:t>
      </w:r>
      <w:r w:rsidR="00F86215" w:rsidRPr="00F86215">
        <w:rPr>
          <w:rFonts w:hint="eastAsia"/>
        </w:rPr>
        <w:t>算法还可以根据各种变化动态适应最优服务路径。由于所提出的算法处理称为</w:t>
      </w:r>
      <w:r w:rsidR="00F86215" w:rsidRPr="00F86215">
        <w:rPr>
          <w:rFonts w:hint="eastAsia"/>
        </w:rPr>
        <w:t>NP-complete</w:t>
      </w:r>
      <w:r w:rsidR="00F86215">
        <w:rPr>
          <w:rFonts w:hint="eastAsia"/>
        </w:rPr>
        <w:t>的多约束路径选择问题的变化，文中</w:t>
      </w:r>
      <w:r w:rsidR="00F86215" w:rsidRPr="00F86215">
        <w:rPr>
          <w:rFonts w:hint="eastAsia"/>
        </w:rPr>
        <w:t>使用蚁群优化算法来表达问题。</w:t>
      </w:r>
      <w:r w:rsidR="00F86215" w:rsidRPr="00F86215">
        <w:rPr>
          <w:rFonts w:hint="eastAsia"/>
        </w:rPr>
        <w:t xml:space="preserve"> </w:t>
      </w:r>
      <w:r w:rsidR="00F86215" w:rsidRPr="00F86215">
        <w:rPr>
          <w:rFonts w:hint="eastAsia"/>
        </w:rPr>
        <w:t>实验结果表明，</w:t>
      </w:r>
      <w:r w:rsidR="00F86215">
        <w:rPr>
          <w:rFonts w:hint="eastAsia"/>
        </w:rPr>
        <w:t>该</w:t>
      </w:r>
      <w:r w:rsidR="00F86215" w:rsidRPr="00F86215">
        <w:rPr>
          <w:rFonts w:hint="eastAsia"/>
        </w:rPr>
        <w:t>算法在保证同时平衡负载的同时保证了用户的最大</w:t>
      </w:r>
      <w:proofErr w:type="spellStart"/>
      <w:r w:rsidR="00F86215" w:rsidRPr="00F86215">
        <w:rPr>
          <w:rFonts w:hint="eastAsia"/>
        </w:rPr>
        <w:t>QoS</w:t>
      </w:r>
      <w:proofErr w:type="spellEnd"/>
      <w:r w:rsidR="00F86215" w:rsidRPr="00F86215">
        <w:rPr>
          <w:rFonts w:hint="eastAsia"/>
        </w:rPr>
        <w:t>，并根据情境变化适应最优服务路径。</w:t>
      </w:r>
      <w:r w:rsidR="00F86215">
        <w:rPr>
          <w:rFonts w:hint="eastAsia"/>
        </w:rPr>
        <w:t>另外为了优化服务选择，减少服务选择耗费的时间，</w:t>
      </w:r>
      <w:r w:rsidR="00F86215">
        <w:rPr>
          <w:rFonts w:hint="eastAsia"/>
        </w:rPr>
        <w:t>Skyline</w:t>
      </w:r>
      <w:r w:rsidR="00F86215">
        <w:rPr>
          <w:rFonts w:hint="eastAsia"/>
        </w:rPr>
        <w:t>服务也被用于缩短服务选择的计算时间。</w:t>
      </w:r>
      <w:proofErr w:type="spellStart"/>
      <w:r w:rsidR="00F86215">
        <w:rPr>
          <w:rFonts w:hint="eastAsia"/>
        </w:rPr>
        <w:t>Alrifai</w:t>
      </w:r>
      <w:proofErr w:type="spellEnd"/>
      <w:r w:rsidR="00F86215">
        <w:rPr>
          <w:rFonts w:hint="eastAsia"/>
        </w:rPr>
        <w:t>等人</w:t>
      </w:r>
      <w:r w:rsidR="00F86215">
        <w:rPr>
          <w:rFonts w:hint="eastAsia"/>
        </w:rPr>
        <w:t>[7]</w:t>
      </w:r>
      <w:r w:rsidR="00F86215">
        <w:rPr>
          <w:rFonts w:hint="eastAsia"/>
        </w:rPr>
        <w:t>专注于一种</w:t>
      </w:r>
      <w:r w:rsidR="00F86215">
        <w:rPr>
          <w:rFonts w:hint="eastAsia"/>
        </w:rPr>
        <w:lastRenderedPageBreak/>
        <w:t>基于</w:t>
      </w:r>
      <w:proofErr w:type="spellStart"/>
      <w:r w:rsidR="00F86215">
        <w:rPr>
          <w:rFonts w:hint="eastAsia"/>
        </w:rPr>
        <w:t>QoS</w:t>
      </w:r>
      <w:proofErr w:type="spellEnd"/>
      <w:r w:rsidR="00F86215">
        <w:rPr>
          <w:rFonts w:hint="eastAsia"/>
        </w:rPr>
        <w:t>的</w:t>
      </w:r>
      <w:r w:rsidR="00F86215">
        <w:rPr>
          <w:rFonts w:hint="eastAsia"/>
        </w:rPr>
        <w:t>Web</w:t>
      </w:r>
      <w:r w:rsidR="00F86215">
        <w:rPr>
          <w:rFonts w:hint="eastAsia"/>
        </w:rPr>
        <w:t>服务组合方法，从</w:t>
      </w:r>
      <w:r w:rsidR="00F86215">
        <w:rPr>
          <w:rFonts w:hint="eastAsia"/>
        </w:rPr>
        <w:t>Skyline</w:t>
      </w:r>
      <w:r w:rsidR="00F86215">
        <w:rPr>
          <w:rFonts w:hint="eastAsia"/>
        </w:rPr>
        <w:t>服务中选择候选服务，以此减少候选服务的个数，这样可以减少服务选择的时间。</w:t>
      </w:r>
    </w:p>
    <w:p w:rsidR="00366DCC" w:rsidRDefault="00F86215" w:rsidP="00F86215">
      <w:pPr>
        <w:ind w:firstLine="420"/>
        <w:rPr>
          <w:rFonts w:hint="eastAsia"/>
        </w:rPr>
      </w:pPr>
      <w:r>
        <w:t>这些方法选择合适的服务来创建最优的服务组合，并且能够根据服务提供平台中的各种改变动态的改变最优的服务组合。但是这些方法没有考虑处理任务细粒度特征，这些特征对视频任务总的执行时间和服务资源的性能具有重要的影响。</w:t>
      </w:r>
    </w:p>
    <w:p w:rsidR="00110D65" w:rsidRDefault="00110D65" w:rsidP="00110D65">
      <w:pPr>
        <w:pStyle w:val="3"/>
        <w:spacing w:line="240" w:lineRule="auto"/>
        <w:rPr>
          <w:rFonts w:ascii="黑体" w:hAnsi="黑体"/>
          <w:b w:val="0"/>
        </w:rPr>
      </w:pPr>
      <w:r>
        <w:rPr>
          <w:b w:val="0"/>
        </w:rPr>
        <w:t>4.1.3</w:t>
      </w:r>
      <w:r>
        <w:rPr>
          <w:rFonts w:ascii="黑体" w:hAnsi="黑体"/>
          <w:b w:val="0"/>
        </w:rPr>
        <w:t xml:space="preserve"> </w:t>
      </w:r>
      <w:r>
        <w:rPr>
          <w:rFonts w:ascii="黑体" w:hAnsi="黑体" w:hint="eastAsia"/>
          <w:b w:val="0"/>
        </w:rPr>
        <w:t>传统的服务路径选择算法不足及解决方案</w:t>
      </w:r>
    </w:p>
    <w:p w:rsidR="00F86215" w:rsidRDefault="00F86215" w:rsidP="00F86215">
      <w:pPr>
        <w:ind w:firstLineChars="200" w:firstLine="480"/>
        <w:jc w:val="both"/>
      </w:pPr>
      <w:bookmarkStart w:id="24" w:name="_Hlk816886"/>
      <w:r>
        <w:t>为了优化</w:t>
      </w:r>
      <w:proofErr w:type="gramStart"/>
      <w:r>
        <w:t>微服务</w:t>
      </w:r>
      <w:proofErr w:type="gramEnd"/>
      <w:r>
        <w:t>路径选择来提高任务处理效率，在进行</w:t>
      </w:r>
      <w:proofErr w:type="gramStart"/>
      <w:r>
        <w:t>微服务</w:t>
      </w:r>
      <w:proofErr w:type="gramEnd"/>
      <w:r>
        <w:t>选择时不仅需要考虑微服务实例的在线的处理能力，还需综合考虑任务的特征以及微服务实</w:t>
      </w:r>
      <w:proofErr w:type="gramStart"/>
      <w:r>
        <w:t>例之间</w:t>
      </w:r>
      <w:proofErr w:type="gramEnd"/>
      <w:r>
        <w:t>的传输条件，这就需要制定</w:t>
      </w:r>
      <w:r>
        <w:rPr>
          <w:rFonts w:hint="eastAsia"/>
        </w:rPr>
        <w:t>高效</w:t>
      </w:r>
      <w:r>
        <w:t>的服务选择策略。另外一方面，为了保证服务路径总是最优，我们需要自适应的更新的服务选择，即能够动态更新服务路径。</w:t>
      </w:r>
    </w:p>
    <w:bookmarkEnd w:id="24"/>
    <w:p w:rsidR="00F86215" w:rsidRDefault="00F86215" w:rsidP="00F86215">
      <w:pPr>
        <w:ind w:firstLineChars="200" w:firstLine="480"/>
        <w:jc w:val="both"/>
      </w:pPr>
      <w:r>
        <w:t>在基于</w:t>
      </w:r>
      <w:proofErr w:type="gramStart"/>
      <w:r>
        <w:t>微服务</w:t>
      </w:r>
      <w:proofErr w:type="gramEnd"/>
      <w:r>
        <w:t>架构的云平台中我们提出了一种新颖的</w:t>
      </w:r>
      <w:r>
        <w:rPr>
          <w:rFonts w:hint="eastAsia"/>
        </w:rPr>
        <w:t>性</w:t>
      </w:r>
      <w:r>
        <w:t>能感知的服务路径选择方法</w:t>
      </w:r>
      <w:r>
        <w:rPr>
          <w:rFonts w:hint="eastAsia"/>
        </w:rPr>
        <w:t>（</w:t>
      </w:r>
      <w:r>
        <w:rPr>
          <w:rFonts w:hint="eastAsia"/>
        </w:rPr>
        <w:t>P</w:t>
      </w:r>
      <w:r>
        <w:t>SPAS</w:t>
      </w:r>
      <w:r>
        <w:rPr>
          <w:rFonts w:hint="eastAsia"/>
        </w:rPr>
        <w:t>）</w:t>
      </w:r>
      <w:r>
        <w:t>。首先为了优化服务路径，我们提出了一种微服务实例的性能模型，主要包括数据处理时间模型和时间传输时间模型。文中通过回归分析预测技术来预测每个子任务中微服务实例的执行</w:t>
      </w:r>
      <w:r>
        <w:rPr>
          <w:rFonts w:hint="eastAsia"/>
        </w:rPr>
        <w:t>时间</w:t>
      </w:r>
      <w:r>
        <w:t>，用通用的表达式来</w:t>
      </w:r>
      <w:r>
        <w:rPr>
          <w:rFonts w:hint="eastAsia"/>
        </w:rPr>
        <w:t>表示</w:t>
      </w:r>
      <w:r>
        <w:t>时间传输模型</w:t>
      </w:r>
      <w:r>
        <w:rPr>
          <w:rFonts w:hint="eastAsia"/>
        </w:rPr>
        <w:t>；</w:t>
      </w:r>
      <w:r>
        <w:t>文中</w:t>
      </w:r>
      <w:r>
        <w:rPr>
          <w:rFonts w:hint="eastAsia"/>
        </w:rPr>
        <w:t>性能预测模型</w:t>
      </w:r>
      <w:r>
        <w:t>，综合考虑微服务实例的实时的处理能力，任务的特征和微服务实</w:t>
      </w:r>
      <w:proofErr w:type="gramStart"/>
      <w:r>
        <w:t>例之间</w:t>
      </w:r>
      <w:proofErr w:type="gramEnd"/>
      <w:r>
        <w:t>的数据传输条件。</w:t>
      </w:r>
      <w:r>
        <w:rPr>
          <w:rFonts w:hint="eastAsia"/>
        </w:rPr>
        <w:t>然后</w:t>
      </w:r>
      <w:r>
        <w:t>基于已经建立的性能</w:t>
      </w:r>
      <w:r>
        <w:rPr>
          <w:rFonts w:hint="eastAsia"/>
        </w:rPr>
        <w:t>预测</w:t>
      </w:r>
      <w:r>
        <w:t>模型，</w:t>
      </w:r>
      <w:r>
        <w:rPr>
          <w:rFonts w:hint="eastAsia"/>
        </w:rPr>
        <w:t>我们提出一种性能感知的服务路径选择策略（</w:t>
      </w:r>
      <w:r>
        <w:rPr>
          <w:rFonts w:hint="eastAsia"/>
        </w:rPr>
        <w:t>P</w:t>
      </w:r>
      <w:r>
        <w:t>SPAS</w:t>
      </w:r>
      <w:r>
        <w:rPr>
          <w:rFonts w:hint="eastAsia"/>
        </w:rPr>
        <w:t>）。主要</w:t>
      </w:r>
      <w:r>
        <w:t>包括两个阶段：初始化路径选择阶段，</w:t>
      </w:r>
      <w:r>
        <w:rPr>
          <w:rFonts w:hint="eastAsia"/>
        </w:rPr>
        <w:t>基于性能预测模型，构建有向加权图</w:t>
      </w:r>
      <w:r>
        <w:t>，使用</w:t>
      </w:r>
      <w:proofErr w:type="spellStart"/>
      <w:r>
        <w:t>Viterbi</w:t>
      </w:r>
      <w:proofErr w:type="spellEnd"/>
      <w:r>
        <w:t>算法构建最优服务路径；自适应服务路径更新阶段，在任务</w:t>
      </w:r>
      <w:r>
        <w:rPr>
          <w:rFonts w:hint="eastAsia"/>
        </w:rPr>
        <w:t>执行过程中</w:t>
      </w:r>
      <w:r>
        <w:t>，基于路径搜索空间缩减原理实时更新服务路径。</w:t>
      </w:r>
    </w:p>
    <w:p w:rsidR="00110D65" w:rsidRPr="00F86215" w:rsidRDefault="00F86215" w:rsidP="00F86215">
      <w:pPr>
        <w:ind w:firstLineChars="200" w:firstLine="480"/>
        <w:jc w:val="both"/>
      </w:pPr>
      <w:r>
        <w:t>本文提出的性能感知的服务路径选择策略在进行服务路径选择时充分考虑了微服务实例的实时的处理能力、以及任务的特征和微服</w:t>
      </w:r>
      <w:proofErr w:type="gramStart"/>
      <w:r>
        <w:t>务实例间的</w:t>
      </w:r>
      <w:proofErr w:type="gramEnd"/>
      <w:r>
        <w:t>传输条件，</w:t>
      </w:r>
      <w:r>
        <w:rPr>
          <w:rFonts w:hint="eastAsia"/>
        </w:rPr>
        <w:t>并且可以自适应的动态更新服务路径，保证了高效的</w:t>
      </w:r>
      <w:r>
        <w:t>应用执行效率。</w:t>
      </w:r>
    </w:p>
    <w:p w:rsidR="00366DCC" w:rsidRDefault="00073C23" w:rsidP="00545EA0">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25" w:name="_Toc1420922"/>
      <w:r>
        <w:rPr>
          <w:b w:val="0"/>
          <w:kern w:val="2"/>
          <w:szCs w:val="28"/>
        </w:rPr>
        <w:t>4.2</w:t>
      </w:r>
      <w:r>
        <w:rPr>
          <w:rFonts w:ascii="黑体" w:hAnsi="黑体"/>
          <w:b w:val="0"/>
          <w:kern w:val="2"/>
          <w:szCs w:val="28"/>
        </w:rPr>
        <w:t xml:space="preserve"> </w:t>
      </w:r>
      <w:r>
        <w:rPr>
          <w:rFonts w:ascii="黑体" w:hAnsi="黑体" w:hint="eastAsia"/>
          <w:b w:val="0"/>
          <w:kern w:val="2"/>
          <w:szCs w:val="28"/>
        </w:rPr>
        <w:t>微服务实例性能预测模型</w:t>
      </w:r>
      <w:bookmarkEnd w:id="25"/>
    </w:p>
    <w:p w:rsidR="00110D65" w:rsidRPr="00DD4518" w:rsidRDefault="00110D65" w:rsidP="00DD4518">
      <w:pPr>
        <w:pStyle w:val="3"/>
        <w:spacing w:line="240" w:lineRule="auto"/>
        <w:rPr>
          <w:rFonts w:ascii="黑体" w:hAnsi="黑体"/>
          <w:b w:val="0"/>
        </w:rPr>
      </w:pPr>
      <w:r>
        <w:rPr>
          <w:b w:val="0"/>
        </w:rPr>
        <w:t>4.2.1</w:t>
      </w:r>
      <w:r>
        <w:rPr>
          <w:rFonts w:ascii="黑体" w:hAnsi="黑体"/>
          <w:b w:val="0"/>
        </w:rPr>
        <w:t xml:space="preserve"> </w:t>
      </w:r>
      <w:r w:rsidR="00DD4518">
        <w:rPr>
          <w:rFonts w:ascii="黑体" w:hAnsi="黑体" w:hint="eastAsia"/>
          <w:b w:val="0"/>
        </w:rPr>
        <w:t>问题描述</w:t>
      </w:r>
    </w:p>
    <w:p w:rsidR="00366DCC" w:rsidRDefault="00073C23">
      <w:pPr>
        <w:ind w:firstLineChars="200" w:firstLine="480"/>
        <w:jc w:val="both"/>
      </w:pPr>
      <w:r>
        <w:t>在基于</w:t>
      </w:r>
      <w:proofErr w:type="gramStart"/>
      <w:r>
        <w:t>微服务</w:t>
      </w:r>
      <w:proofErr w:type="gramEnd"/>
      <w:r>
        <w:t>的云平台中，</w:t>
      </w:r>
      <w:r>
        <w:rPr>
          <w:rFonts w:hint="eastAsia"/>
        </w:rPr>
        <w:t>任务</w:t>
      </w:r>
      <w:r>
        <w:t>的核心工作流程可以描述为一个</w:t>
      </w:r>
      <w:r>
        <w:rPr>
          <w:rFonts w:hint="eastAsia"/>
        </w:rPr>
        <w:t>任务</w:t>
      </w:r>
      <w:r>
        <w:t>处理流水线，其包括多个</w:t>
      </w:r>
      <w:r>
        <w:rPr>
          <w:rFonts w:hint="eastAsia"/>
        </w:rPr>
        <w:t>处理</w:t>
      </w:r>
      <w:r>
        <w:t>子任务，例如视频预处理、目标分割、目标的形状特征和纹理特征以及基于机器学习的目标分类。每一个处理</w:t>
      </w:r>
      <w:proofErr w:type="gramStart"/>
      <w:r>
        <w:t>子任务</w:t>
      </w:r>
      <w:proofErr w:type="gramEnd"/>
      <w:r>
        <w:t>可以从一组具有相同功能的微服务实例中选择一个最优的微服务实例，整个应用处理流水线可以看成由选择的微服务实例顺序执行完成的。</w:t>
      </w:r>
    </w:p>
    <w:p w:rsidR="00366DCC" w:rsidRDefault="00073C23" w:rsidP="00DD4518">
      <w:pPr>
        <w:ind w:firstLineChars="200" w:firstLine="480"/>
        <w:jc w:val="both"/>
      </w:pPr>
      <w:r>
        <w:lastRenderedPageBreak/>
        <w:t>假设</w:t>
      </w:r>
      <w:r w:rsidRPr="00DD4518">
        <w:rPr>
          <w:i/>
        </w:rPr>
        <w:t>P</w:t>
      </w:r>
      <w:r w:rsidR="000C7D42">
        <w:t>是一个</w:t>
      </w:r>
      <w:proofErr w:type="gramStart"/>
      <w:r w:rsidR="000C7D42">
        <w:rPr>
          <w:rFonts w:hint="eastAsia"/>
        </w:rPr>
        <w:t>微服务</w:t>
      </w:r>
      <w:proofErr w:type="gramEnd"/>
      <w:r>
        <w:t>应用的处理流水线，能够被分成</w:t>
      </w:r>
      <w:r>
        <w:t>n</w:t>
      </w:r>
      <w:proofErr w:type="gramStart"/>
      <w:r>
        <w:t>个</w:t>
      </w:r>
      <w:proofErr w:type="gramEnd"/>
      <w:r>
        <w:t>顺序执行的子</w:t>
      </w:r>
      <w:proofErr w:type="gramStart"/>
      <w:r>
        <w:t>务</w:t>
      </w:r>
      <w:proofErr w:type="gramEnd"/>
      <w:r>
        <w:t>，</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。我们定义</w:t>
      </w:r>
      <w:proofErr w:type="gramStart"/>
      <w:r>
        <w:t>微服务</w:t>
      </w:r>
      <w:proofErr w:type="gramEnd"/>
      <w:r>
        <w:t>类集合</w:t>
      </w:r>
      <m:oMath>
        <m:r>
          <w:rPr>
            <w:rFonts w:ascii="Cambria Math" w:hAnsi="Cambria Math"/>
          </w:rPr>
          <m:t>S</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d>
          <m:dPr>
            <m:ctrlPr>
              <w:rPr>
                <w:rFonts w:ascii="Cambria Math" w:hAnsi="Cambria Math"/>
                <w:i/>
              </w:rPr>
            </m:ctrlPr>
          </m:dPr>
          <m:e>
            <m:r>
              <w:rPr>
                <w:rFonts w:ascii="Cambria Math" w:hAnsi="Cambria Math"/>
              </w:rPr>
              <m:t>i=1,2,…,n</m:t>
            </m:r>
          </m:e>
        </m:d>
      </m:oMath>
      <w:r>
        <w:t>。每个微服务类</w:t>
      </w:r>
      <w:r w:rsidRPr="000C7D42">
        <w:rPr>
          <w:i/>
        </w:rPr>
        <w:t>Si</w:t>
      </w:r>
      <w:r>
        <w:t>由所有的微服务实例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oMath>
      <w:r w:rsidR="00DD4518">
        <w:t>（</w:t>
      </w:r>
      <w:r w:rsidR="00DD4518">
        <w:rPr>
          <w:rFonts w:hint="eastAsia"/>
        </w:rPr>
        <w:t>j=1,2,</w:t>
      </w:r>
      <w:r w:rsidR="00DD4518">
        <w:rPr>
          <w:rFonts w:hint="eastAsia"/>
        </w:rPr>
        <w:t>…</w:t>
      </w:r>
      <w:r w:rsidR="00DD4518">
        <w:rPr>
          <w:rFonts w:hint="eastAsia"/>
        </w:rPr>
        <w:t>,</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i</m:t>
            </m:r>
            <m:r>
              <m:rPr>
                <m:sty m:val="p"/>
              </m:rPr>
              <w:rPr>
                <w:rFonts w:ascii="Cambria Math" w:hAnsi="Cambria Math"/>
              </w:rPr>
              <m:t>，</m:t>
            </m:r>
          </m:sub>
        </m:sSub>
        <m:sSub>
          <m:sSubPr>
            <m:ctrlPr>
              <w:rPr>
                <w:rFonts w:ascii="Cambria Math" w:hAnsi="Cambria Math"/>
              </w:rPr>
            </m:ctrlPr>
          </m:sSubPr>
          <m:e>
            <m:r>
              <m:rPr>
                <m:sty m:val="p"/>
              </m:rPr>
              <w:rPr>
                <w:rFonts w:ascii="Cambria Math" w:hAnsi="Cambria Math"/>
              </w:rPr>
              <m:t>j</m:t>
            </m:r>
          </m:e>
          <m:sub>
            <m:r>
              <m:rPr>
                <m:sty m:val="p"/>
              </m:rPr>
              <w:rPr>
                <w:rFonts w:ascii="Cambria Math" w:hAnsi="Cambria Math"/>
              </w:rPr>
              <m:t>i</m:t>
            </m:r>
          </m:sub>
        </m:sSub>
      </m:oMath>
      <w:r w:rsidR="00DD4518">
        <w:rPr>
          <w:rFonts w:hint="eastAsia"/>
        </w:rPr>
        <w:t>代表</w:t>
      </w:r>
      <w:proofErr w:type="gramStart"/>
      <w:r w:rsidR="00DD4518">
        <w:rPr>
          <w:rFonts w:hint="eastAsia"/>
        </w:rPr>
        <w:t>微服务</w:t>
      </w:r>
      <w:proofErr w:type="gramEnd"/>
      <w:r w:rsidR="00DD4518">
        <w:rPr>
          <w:rFonts w:hint="eastAsia"/>
        </w:rP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DD4518">
        <w:rPr>
          <w:rFonts w:hint="eastAsia"/>
        </w:rPr>
        <w:t>中微服务实例的个数</w:t>
      </w:r>
      <w:r w:rsidR="00DD4518">
        <w:t>）</w:t>
      </w:r>
      <w:r w:rsidR="00DD4518">
        <w:rPr>
          <w:rFonts w:hint="eastAsia"/>
        </w:rPr>
        <w:t xml:space="preserve"> </w:t>
      </w:r>
      <w:r>
        <w:t>组成的，在每个</w:t>
      </w:r>
      <w:proofErr w:type="gramStart"/>
      <w:r>
        <w:t>微服务</w:t>
      </w:r>
      <w:proofErr w:type="gramEnd"/>
      <w:r>
        <w:t>类中的微服务实</w:t>
      </w:r>
      <w:proofErr w:type="gramStart"/>
      <w:r>
        <w:t>例具有</w:t>
      </w:r>
      <w:proofErr w:type="gramEnd"/>
      <w:r>
        <w:t>相同的功能，但是具有不同的执行效率。每一个子任务</w:t>
      </w:r>
      <m:oMath>
        <m:sSub>
          <m:sSubPr>
            <m:ctrlPr>
              <w:rPr>
                <w:rFonts w:ascii="Cambria Math" w:hAnsi="Cambria Math"/>
              </w:rPr>
            </m:ctrlPr>
          </m:sSubPr>
          <m:e>
            <m:r>
              <w:rPr>
                <w:rFonts w:ascii="Cambria Math" w:hAnsi="Cambria Math"/>
              </w:rPr>
              <m:t>P</m:t>
            </m:r>
          </m:e>
          <m:sub>
            <m:r>
              <w:rPr>
                <w:rFonts w:ascii="Cambria Math" w:hAnsi="Cambria Math"/>
              </w:rPr>
              <m:t>i</m:t>
            </m:r>
          </m:sub>
        </m:sSub>
      </m:oMath>
      <w:r>
        <w:t>由</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中的一个微服务实例</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t>执行。</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的执行时间</w:t>
      </w:r>
      <m:oMath>
        <m:sSub>
          <m:sSubPr>
            <m:ctrlPr>
              <w:rPr>
                <w:rFonts w:ascii="Cambria Math" w:hAnsi="Cambria Math"/>
              </w:rPr>
            </m:ctrlPr>
          </m:sSubPr>
          <m:e>
            <m:r>
              <w:rPr>
                <w:rFonts w:ascii="Cambria Math" w:hAnsi="Cambria Math"/>
              </w:rPr>
              <m:t>T</m:t>
            </m:r>
          </m:e>
          <m:sub>
            <m:r>
              <w:rPr>
                <w:rFonts w:ascii="Cambria Math" w:hAnsi="Cambria Math"/>
              </w:rPr>
              <m:t>i</m:t>
            </m:r>
          </m:sub>
        </m:sSub>
      </m:oMath>
      <w:r>
        <w:t>定义为：</w:t>
      </w:r>
    </w:p>
    <w:p w:rsidR="00366DCC" w:rsidRDefault="00BC66EF">
      <w:pPr>
        <w:spacing w:line="240" w:lineRule="auto"/>
        <w:jc w:val="right"/>
      </w:p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s</m:t>
            </m:r>
          </m:sup>
        </m:sSubSup>
      </m:oMath>
      <w:r w:rsidR="00073C23">
        <w:rPr>
          <w:rFonts w:hint="eastAsia"/>
        </w:rPr>
        <w:t xml:space="preserve"> </w:t>
      </w:r>
      <w:r w:rsidR="00073C23">
        <w:t xml:space="preserve">                          </w:t>
      </w:r>
      <w:r w:rsidR="00073C23">
        <w:rPr>
          <w:rFonts w:hint="eastAsia"/>
        </w:rPr>
        <w:t>(</w:t>
      </w:r>
      <w:r w:rsidR="00073C23">
        <w:t>4-1)</w:t>
      </w:r>
    </w:p>
    <w:p w:rsidR="00366DCC" w:rsidRDefault="00073C23">
      <w:pPr>
        <w:jc w:val="both"/>
      </w:pPr>
      <w:r>
        <w:t>其中</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c</m:t>
            </m:r>
          </m:sup>
        </m:sSubSup>
      </m:oMath>
      <w:r>
        <w:t>是微服务实例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数据处理的执行时间，</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s</m:t>
            </m:r>
          </m:sup>
        </m:sSubSup>
      </m:oMath>
      <w:r>
        <w:t>是上行微服务实例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e>
        </m:d>
      </m:oMath>
      <w:r>
        <w:t>到下行微服务实例</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e>
        </m:d>
      </m:oMath>
      <w:r>
        <w:t>的数据传输时间。</w:t>
      </w:r>
    </w:p>
    <w:p w:rsidR="00366DCC" w:rsidRDefault="00073C23">
      <w:pPr>
        <w:ind w:firstLineChars="200" w:firstLine="480"/>
        <w:jc w:val="both"/>
      </w:pPr>
      <w:r>
        <w:t>我们定义微服务路径</w:t>
      </w:r>
      <w:r w:rsidRPr="000C7D42">
        <w:rPr>
          <w:i/>
        </w:rPr>
        <w:t>SP</w:t>
      </w:r>
      <w:r>
        <w:t>，</w:t>
      </w:r>
      <w:r w:rsidRPr="000C7D42">
        <w:rPr>
          <w:i/>
        </w:rPr>
        <w:t>SP</w:t>
      </w:r>
      <w:r>
        <w:t>是顺序的微服务集合</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m:t>
                </m:r>
              </m:sub>
            </m:sSub>
          </m:e>
        </m:d>
      </m:oMath>
      <w:r>
        <w:t>，其中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sub>
        </m:sSub>
      </m:oMath>
      <w:r>
        <w:t>是</w:t>
      </w:r>
      <w:proofErr w:type="gramStart"/>
      <w:r>
        <w:t>微服务</w:t>
      </w:r>
      <w:proofErr w:type="gramEnd"/>
      <w:r>
        <w:t>类</w:t>
      </w:r>
      <m:oMath>
        <m:sSub>
          <m:sSubPr>
            <m:ctrlPr>
              <w:rPr>
                <w:rFonts w:ascii="Cambria Math" w:hAnsi="Cambria Math"/>
              </w:rPr>
            </m:ctrlPr>
          </m:sSubPr>
          <m:e>
            <m:r>
              <w:rPr>
                <w:rFonts w:ascii="Cambria Math" w:hAnsi="Cambria Math"/>
              </w:rPr>
              <m:t>S</m:t>
            </m:r>
          </m:e>
          <m:sub>
            <m:r>
              <w:rPr>
                <w:rFonts w:ascii="Cambria Math" w:hAnsi="Cambria Math"/>
              </w:rPr>
              <m:t>i</m:t>
            </m:r>
          </m:sub>
        </m:sSub>
      </m:oMath>
      <w:r>
        <w:t>中的微服务实例。服务路径</w:t>
      </w:r>
      <w:r w:rsidRPr="000C7D42">
        <w:rPr>
          <w:i/>
        </w:rPr>
        <w:t>SP</w:t>
      </w:r>
      <w:r w:rsidR="000C7D42">
        <w:t>决定了</w:t>
      </w:r>
      <w:r>
        <w:t>任务</w:t>
      </w:r>
      <w:r w:rsidRPr="000C7D42">
        <w:rPr>
          <w:i/>
        </w:rPr>
        <w:t>P</w:t>
      </w:r>
      <w:r w:rsidR="000C7D42">
        <w:t>的执行时间。因此，</w:t>
      </w:r>
      <w:r>
        <w:t>任务</w:t>
      </w:r>
      <w:r w:rsidRPr="000C7D42">
        <w:rPr>
          <w:i/>
        </w:rPr>
        <w:t>P</w:t>
      </w:r>
      <w:r>
        <w:t>总的执行时间为：</w:t>
      </w:r>
    </w:p>
    <w:p w:rsidR="00366DCC" w:rsidRDefault="00073C23">
      <w:pPr>
        <w:spacing w:line="240" w:lineRule="auto"/>
        <w:jc w:val="right"/>
      </w:pPr>
      <m:oMath>
        <m:r>
          <w:rPr>
            <w:rFonts w:ascii="Cambria Math" w:hAnsi="Cambria Math"/>
          </w:rPr>
          <m:t>T</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Pr>
          <w:rFonts w:hint="eastAsia"/>
        </w:rPr>
        <w:t xml:space="preserve"> </w:t>
      </w:r>
      <w:r>
        <w:t xml:space="preserve">                          (4-2)</w:t>
      </w:r>
    </w:p>
    <w:p w:rsidR="00DD4518" w:rsidRDefault="000C7D42" w:rsidP="00DD4518">
      <w:pPr>
        <w:ind w:firstLineChars="200" w:firstLine="480"/>
        <w:jc w:val="both"/>
        <w:rPr>
          <w:rFonts w:hint="eastAsia"/>
        </w:rPr>
      </w:pPr>
      <w:r>
        <w:t>对于</w:t>
      </w:r>
      <w:r w:rsidR="00073C23">
        <w:t>处理任务</w:t>
      </w:r>
      <w:r w:rsidR="00073C23" w:rsidRPr="000C7D42">
        <w:rPr>
          <w:i/>
        </w:rPr>
        <w:t>P</w:t>
      </w:r>
      <w:r w:rsidR="00073C23">
        <w:t>，我们的目</w:t>
      </w:r>
      <w:r>
        <w:t>标是从所有合理的</w:t>
      </w:r>
      <w:proofErr w:type="gramStart"/>
      <w:r>
        <w:t>微服务</w:t>
      </w:r>
      <w:proofErr w:type="gramEnd"/>
      <w:r>
        <w:t>路径中选择最优的</w:t>
      </w:r>
      <w:proofErr w:type="gramStart"/>
      <w:r>
        <w:t>微服务</w:t>
      </w:r>
      <w:proofErr w:type="gramEnd"/>
      <w:r>
        <w:t>路径，能够最小化</w:t>
      </w:r>
      <w:r w:rsidR="00073C23">
        <w:t>处理任务</w:t>
      </w:r>
      <w:r w:rsidR="00073C23" w:rsidRPr="000C7D42">
        <w:rPr>
          <w:i/>
        </w:rPr>
        <w:t>P</w:t>
      </w:r>
      <w:r w:rsidR="00073C23">
        <w:t>的执行时间</w:t>
      </w:r>
      <w:r w:rsidR="00073C23" w:rsidRPr="000C7D42">
        <w:rPr>
          <w:i/>
        </w:rPr>
        <w:t>T</w:t>
      </w:r>
      <w:r w:rsidR="00073C23">
        <w:t>。</w:t>
      </w:r>
    </w:p>
    <w:p w:rsidR="00DD4518" w:rsidRPr="00110D65" w:rsidRDefault="00DD4518" w:rsidP="00DD4518">
      <w:pPr>
        <w:pStyle w:val="3"/>
        <w:spacing w:line="240" w:lineRule="auto"/>
        <w:rPr>
          <w:rFonts w:ascii="黑体" w:hAnsi="黑体"/>
          <w:b w:val="0"/>
        </w:rPr>
      </w:pPr>
      <w:r>
        <w:rPr>
          <w:b w:val="0"/>
        </w:rPr>
        <w:t>4.2</w:t>
      </w:r>
      <w:r w:rsidR="000C7D42">
        <w:rPr>
          <w:b w:val="0"/>
        </w:rPr>
        <w:t>.2</w:t>
      </w:r>
      <w:r>
        <w:rPr>
          <w:rFonts w:hint="eastAsia"/>
          <w:b w:val="0"/>
        </w:rPr>
        <w:t xml:space="preserve"> </w:t>
      </w:r>
      <w:r w:rsidR="000C7D42">
        <w:rPr>
          <w:rFonts w:hint="eastAsia"/>
          <w:b w:val="0"/>
        </w:rPr>
        <w:t>线性</w:t>
      </w:r>
      <w:r>
        <w:rPr>
          <w:rFonts w:hint="eastAsia"/>
          <w:b w:val="0"/>
        </w:rPr>
        <w:t>回归分析方法</w:t>
      </w:r>
      <w:r>
        <w:rPr>
          <w:rFonts w:ascii="黑体" w:hAnsi="黑体"/>
          <w:b w:val="0"/>
        </w:rPr>
        <w:t xml:space="preserve"> </w:t>
      </w:r>
    </w:p>
    <w:p w:rsidR="00366DCC" w:rsidRDefault="000C7D42" w:rsidP="000C7D42">
      <w:pPr>
        <w:ind w:firstLineChars="200" w:firstLine="480"/>
        <w:jc w:val="both"/>
      </w:pPr>
      <w:r>
        <w:rPr>
          <w:rFonts w:hint="eastAsia"/>
        </w:rPr>
        <w:t>上一小节描述了主要问题，我们的主要目标是得到处理任务的执行时间，并且使</w:t>
      </w:r>
      <w:r w:rsidRPr="000C7D42">
        <w:rPr>
          <w:rFonts w:hint="eastAsia"/>
          <w:i/>
        </w:rPr>
        <w:t>T</w:t>
      </w:r>
      <w:r>
        <w:rPr>
          <w:rFonts w:hint="eastAsia"/>
        </w:rPr>
        <w:t>的值最小。</w:t>
      </w:r>
      <w:r w:rsidR="00073C23">
        <w:t>为了最优化服务路径选择，我们需要量化每个微服务实例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rsidR="00073C23">
        <w:rPr>
          <w:rFonts w:hint="eastAsia"/>
        </w:rPr>
        <w:t>即</w:t>
      </w:r>
      <w:proofErr w:type="gramStart"/>
      <w:r w:rsidR="00073C23">
        <w:rPr>
          <w:rFonts w:hint="eastAsia"/>
        </w:rP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rsidR="00073C23">
        <w:t>的执行时间</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73C23">
        <w:t>。根据公式</w:t>
      </w:r>
      <w:r w:rsidR="00073C23">
        <w:t>(4-1)</w:t>
      </w:r>
      <w:r w:rsidR="00073C23">
        <w:t>可以得出</w:t>
      </w: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73C23">
        <w:t>为数据执行时间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rsidR="00073C23">
        <w:t>与数据传输时间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rsidR="00073C23">
        <w:t>之</w:t>
      </w:r>
      <w:proofErr w:type="gramStart"/>
      <w:r w:rsidR="00073C23">
        <w:t>和</w:t>
      </w:r>
      <w:proofErr w:type="gramEnd"/>
      <w:r w:rsidR="00073C23">
        <w:t>。</w:t>
      </w:r>
    </w:p>
    <w:p w:rsidR="00366DCC" w:rsidRDefault="00073C23">
      <w:pPr>
        <w:ind w:firstLineChars="200" w:firstLine="480"/>
        <w:jc w:val="both"/>
      </w:pPr>
      <w:r>
        <w:t>数据执行时间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由数据处理时间模型得到。每一个微服务实例的数据的执行时间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受多种因素影响，例如任务的特征、</w:t>
      </w:r>
      <w:proofErr w:type="gramStart"/>
      <w:r>
        <w:rPr>
          <w:rFonts w:hint="eastAsia"/>
        </w:rPr>
        <w:t>微服务</w:t>
      </w:r>
      <w:proofErr w:type="gramEnd"/>
      <w:r>
        <w:t>平台的当前资源状况。本文中我们使用在线回归方法来训练得到每个微服务实例的数据执行时间预测模型。另外，我们的预测模型不仅考虑了微服务实</w:t>
      </w:r>
      <w:proofErr w:type="gramStart"/>
      <w:r>
        <w:t>例历史</w:t>
      </w:r>
      <w:proofErr w:type="gramEnd"/>
      <w:r>
        <w:rPr>
          <w:rFonts w:hint="eastAsia"/>
        </w:rPr>
        <w:t>资源状态</w:t>
      </w:r>
      <w:r>
        <w:t>和当前的资源状态，也综合考虑了视频任务特征对数据执行时间的影响。</w:t>
      </w:r>
    </w:p>
    <w:p w:rsidR="00366DCC" w:rsidRDefault="00073C23">
      <w:pPr>
        <w:ind w:firstLineChars="200" w:firstLine="480"/>
        <w:jc w:val="both"/>
      </w:pPr>
      <w:r>
        <w:t>假设在微服务实例</w:t>
      </w:r>
      <m:oMath>
        <m:sSub>
          <m:sSubPr>
            <m:ctrlPr>
              <w:rPr>
                <w:rFonts w:ascii="Cambria Math" w:hAnsi="Cambria Math"/>
              </w:rPr>
            </m:ctrlPr>
          </m:sSubPr>
          <m:e>
            <m:r>
              <w:rPr>
                <w:rFonts w:ascii="Cambria Math" w:hAnsi="Cambria Math"/>
              </w:rPr>
              <m:t>s</m:t>
            </m:r>
          </m:e>
          <m:sub>
            <m:r>
              <w:rPr>
                <w:rFonts w:ascii="Cambria Math" w:hAnsi="Cambria Math"/>
              </w:rPr>
              <m:t>ij</m:t>
            </m:r>
          </m:sub>
        </m:sSub>
      </m:oMath>
      <w:r>
        <w:t>上运行的视频</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由向量</w:t>
      </w:r>
      <m:oMath>
        <m:r>
          <m:rPr>
            <m:sty m:val="p"/>
          </m:rPr>
          <w:rPr>
            <w:rFonts w:ascii="Cambria Math" w:hAnsi="Cambria Math"/>
          </w:rPr>
          <m:t>X=</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m:t>
                </m:r>
                <m:r>
                  <w:rPr>
                    <w:rFonts w:ascii="Cambria Math" w:hAnsi="Cambria Math"/>
                  </w:rPr>
                  <m:t>…</m:t>
                </m:r>
                <m:r>
                  <m:rPr>
                    <m:sty m:val="p"/>
                  </m:rPr>
                  <w:rPr>
                    <w:rFonts w:ascii="Cambria Math" w:hAnsi="Cambria Math"/>
                  </w:rPr>
                  <m:t>，</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表示</w:t>
      </w:r>
      <w: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为</w:t>
      </w:r>
      <w:proofErr w:type="gramStart"/>
      <w:r>
        <w:rPr>
          <w:rFonts w:hint="eastAsia"/>
        </w:rPr>
        <w:t>子任务</w:t>
      </w:r>
      <w:proofErr w:type="gramEnd"/>
      <w:r>
        <w:rPr>
          <w:rFonts w:hint="eastAsia"/>
        </w:rPr>
        <w:t>的特征值，</w:t>
      </w:r>
      <w:r>
        <w:t>m</w:t>
      </w:r>
      <w:r>
        <w:t>表示预测模型中特征值的数量。模型的特征值包括视频任务的信息，例如视频的分辨率，视频文件大小，以及</w:t>
      </w:r>
      <w:proofErr w:type="gramStart"/>
      <w:r>
        <w:t>微服务</w:t>
      </w:r>
      <w:proofErr w:type="gramEnd"/>
      <w:r>
        <w:t>资源的描述，例如</w:t>
      </w:r>
      <w:r>
        <w:t>CPU</w:t>
      </w:r>
      <w:r>
        <w:t>的核数、</w:t>
      </w:r>
      <w:r>
        <w:t>CPU</w:t>
      </w:r>
      <w:r>
        <w:t>的时钟频率、</w:t>
      </w:r>
      <w:r>
        <w:t>CPU</w:t>
      </w:r>
      <w:r>
        <w:t>的占有率、内存的使用率、内存带宽。在我们的回归预测模型中，为了获得一个更好的线性回归模型，我们对每个特征</w:t>
      </w:r>
      <w:r>
        <w:rPr>
          <w:rFonts w:hint="eastAsia"/>
        </w:rPr>
        <w:t>值</w:t>
      </w:r>
      <w:r>
        <w:t>取</w:t>
      </w:r>
      <m:oMath>
        <m:sSub>
          <m:sSubPr>
            <m:ctrlPr>
              <w:rPr>
                <w:rFonts w:ascii="Cambria Math" w:hAnsi="Cambria Math"/>
              </w:rPr>
            </m:ctrlPr>
          </m:sSubPr>
          <m:e>
            <m:r>
              <w:rPr>
                <w:rFonts w:ascii="Cambria Math" w:hAnsi="Cambria Math"/>
              </w:rPr>
              <m:t>log</m:t>
            </m:r>
          </m:e>
          <m:sub>
            <m:r>
              <w:rPr>
                <w:rFonts w:ascii="Cambria Math" w:hAnsi="Cambria Math"/>
              </w:rPr>
              <m:t>2</m:t>
            </m:r>
          </m:sub>
        </m:sSub>
      </m:oMath>
      <w:r>
        <w:t>。我们的回归函数如下：</w:t>
      </w:r>
    </w:p>
    <w:p w:rsidR="00366DCC" w:rsidRDefault="00073C23">
      <w:pPr>
        <w:spacing w:line="240" w:lineRule="auto"/>
        <w:jc w:val="right"/>
      </w:pP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m</m:t>
            </m:r>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 xml:space="preserve">l  </m:t>
                </m:r>
              </m:sub>
            </m:sSub>
            <m:sSub>
              <m:sSubPr>
                <m:ctrlPr>
                  <w:rPr>
                    <w:rFonts w:ascii="Cambria Math" w:eastAsia="Cambria Math" w:hAnsi="Cambria Math"/>
                    <w:i/>
                  </w:rPr>
                </m:ctrlPr>
              </m:sSubPr>
              <m:e>
                <m:r>
                  <w:rPr>
                    <w:rFonts w:ascii="Cambria Math" w:eastAsia="Cambria Math" w:hAnsi="Cambria Math"/>
                  </w:rPr>
                  <m:t>log</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x</m:t>
                </m:r>
              </m:e>
              <m:sub>
                <m:r>
                  <w:rPr>
                    <w:rFonts w:ascii="Cambria Math" w:eastAsia="Cambria Math" w:hAnsi="Cambria Math"/>
                  </w:rPr>
                  <m:t>l</m:t>
                </m:r>
              </m:sub>
            </m:sSub>
          </m:e>
        </m:nary>
      </m:oMath>
      <w:r>
        <w:rPr>
          <w:rFonts w:hint="eastAsia"/>
        </w:rPr>
        <w:t xml:space="preserve"> </w:t>
      </w:r>
      <w:r>
        <w:t xml:space="preserve">                 (4-3)</w:t>
      </w:r>
    </w:p>
    <w:p w:rsidR="00366DCC" w:rsidRDefault="00073C23">
      <w:pPr>
        <w:ind w:firstLineChars="200" w:firstLine="480"/>
        <w:jc w:val="both"/>
      </w:pPr>
      <w:r>
        <w:lastRenderedPageBreak/>
        <w:t>其中</w:t>
      </w:r>
      <m:oMath>
        <m:r>
          <w:rPr>
            <w:rFonts w:ascii="Cambria Math" w:hAnsi="Cambria Math"/>
          </w:rPr>
          <m:t>W</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m</m:t>
                </m:r>
              </m:sub>
            </m:sSub>
          </m:e>
        </m:d>
      </m:oMath>
      <w:r>
        <w:t>是模型的参数向量。在视频任务处理流水线中，每一个子任务（不包括第一个子任务）的输入都是上一个子任务的输出而且已经不是原始的视频文件。然而原始的视频文件对于每个子任务的执行时间有直接的影响，所以线性回归函数可以应用到任意</w:t>
      </w:r>
      <w:proofErr w:type="gramStart"/>
      <w:r>
        <w:t>一</w:t>
      </w:r>
      <w:proofErr w:type="gramEnd"/>
      <w:r>
        <w:t>个子任务的微服务实例。</w:t>
      </w:r>
    </w:p>
    <w:p w:rsidR="00366DCC" w:rsidRDefault="00073C23">
      <w:pPr>
        <w:ind w:firstLineChars="200" w:firstLine="480"/>
        <w:jc w:val="both"/>
      </w:pPr>
      <w:r>
        <w:t>我们用方程作为损失函数来衡量预测值和真实值的偏差。为了防止模型的过度拟合，我们使用</w:t>
      </w:r>
      <m:oMath>
        <m:sSub>
          <m:sSubPr>
            <m:ctrlPr>
              <w:rPr>
                <w:rFonts w:ascii="Cambria Math" w:hAnsi="Cambria Math"/>
              </w:rPr>
            </m:ctrlPr>
          </m:sSubPr>
          <m:e>
            <m:r>
              <w:rPr>
                <w:rFonts w:ascii="Cambria Math" w:hAnsi="Cambria Math"/>
              </w:rPr>
              <m:t>l</m:t>
            </m:r>
          </m:e>
          <m:sub>
            <m:r>
              <m:rPr>
                <m:sty m:val="p"/>
              </m:rPr>
              <w:rPr>
                <w:rFonts w:ascii="Cambria Math" w:hAnsi="Cambria Math"/>
              </w:rPr>
              <m:t>2</m:t>
            </m:r>
          </m:sub>
        </m:sSub>
      </m:oMath>
      <w:r>
        <w:t>正则化来作为损失参数，线性回归问题描述为：</w:t>
      </w:r>
    </w:p>
    <w:p w:rsidR="00366DCC" w:rsidRDefault="00BC66EF">
      <w:pPr>
        <w:spacing w:line="240" w:lineRule="auto"/>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W</m:t>
                </m:r>
              </m:lim>
            </m:limLow>
          </m:fName>
          <m:e>
            <m:nary>
              <m:naryPr>
                <m:chr m:val="∑"/>
                <m:limLoc m:val="undOvr"/>
                <m:subHide m:val="on"/>
                <m:supHide m:val="on"/>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W</m:t>
                            </m:r>
                            <m:r>
                              <w:rPr>
                                <w:rFonts w:ascii="宋体" w:eastAsia="宋体" w:hAnsi="宋体" w:cs="宋体" w:hint="eastAsia"/>
                              </w:rPr>
                              <m:t>，</m:t>
                            </m:r>
                            <m:r>
                              <w:rPr>
                                <w:rFonts w:ascii="Cambria Math" w:eastAsia="Cambria Math" w:hAnsi="Cambria Math"/>
                              </w:rPr>
                              <m:t>X</m:t>
                            </m:r>
                          </m:e>
                        </m:d>
                        <m:r>
                          <w:rPr>
                            <w:rFonts w:ascii="Cambria Math" w:eastAsia="Cambria Math" w:hAnsi="Cambria Math"/>
                          </w:rPr>
                          <m:t>-</m:t>
                        </m:r>
                        <m:func>
                          <m:funcPr>
                            <m:ctrlPr>
                              <w:rPr>
                                <w:rFonts w:ascii="Cambria Math" w:eastAsia="Cambria Math" w:hAnsi="Cambria Math"/>
                                <w:i/>
                              </w:rPr>
                            </m:ctrlPr>
                          </m:funcPr>
                          <m:fName>
                            <m:sSub>
                              <m:sSubPr>
                                <m:ctrlPr>
                                  <w:rPr>
                                    <w:rFonts w:ascii="Cambria Math" w:eastAsia="Cambria Math" w:hAnsi="Cambria Math"/>
                                    <w:i/>
                                  </w:rPr>
                                </m:ctrlPr>
                              </m:sSubPr>
                              <m:e>
                                <m:r>
                                  <m:rPr>
                                    <m:sty m:val="p"/>
                                  </m:rPr>
                                  <w:rPr>
                                    <w:rFonts w:ascii="Cambria Math" w:eastAsia="Cambria Math" w:hAnsi="Cambria Math"/>
                                  </w:rPr>
                                  <m:t>log</m:t>
                                </m:r>
                              </m:e>
                              <m:sub>
                                <m:r>
                                  <w:rPr>
                                    <w:rFonts w:ascii="Cambria Math" w:eastAsia="Cambria Math" w:hAnsi="Cambria Math"/>
                                  </w:rPr>
                                  <m:t>2</m:t>
                                </m:r>
                              </m:sub>
                            </m:sSub>
                          </m:fName>
                          <m:e>
                            <m:sSup>
                              <m:sSupPr>
                                <m:ctrlPr>
                                  <w:rPr>
                                    <w:rFonts w:ascii="Cambria Math" w:eastAsia="Cambria Math" w:hAnsi="Cambria Math"/>
                                    <w:i/>
                                  </w:rPr>
                                </m:ctrlPr>
                              </m:sSupPr>
                              <m:e>
                                <m:r>
                                  <w:rPr>
                                    <w:rFonts w:ascii="Cambria Math" w:eastAsia="Cambria Math" w:hAnsi="Cambria Math"/>
                                  </w:rPr>
                                  <m:t>t</m:t>
                                </m:r>
                              </m:e>
                              <m:sup>
                                <m:r>
                                  <w:rPr>
                                    <w:rFonts w:ascii="Cambria Math" w:eastAsia="Cambria Math" w:hAnsi="Cambria Math"/>
                                  </w:rPr>
                                  <m:t>ac</m:t>
                                </m:r>
                              </m:sup>
                            </m:sSup>
                          </m:e>
                        </m:func>
                      </m:e>
                    </m:d>
                  </m:e>
                  <m:sup>
                    <m:r>
                      <w:rPr>
                        <w:rFonts w:ascii="Cambria Math" w:hAnsi="Cambria Math"/>
                      </w:rPr>
                      <m:t>2</m:t>
                    </m:r>
                  </m:sup>
                </m:sSup>
                <m:r>
                  <w:rPr>
                    <w:rFonts w:ascii="Cambria Math" w:hAnsi="Cambria Math"/>
                  </w:rPr>
                  <m:t>+λ</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W</m:t>
                        </m:r>
                      </m:e>
                    </m:d>
                  </m:e>
                  <m:sub>
                    <m:r>
                      <w:rPr>
                        <w:rFonts w:ascii="Cambria Math" w:hAnsi="Cambria Math"/>
                      </w:rPr>
                      <m:t>2</m:t>
                    </m:r>
                  </m:sub>
                </m:sSub>
              </m:e>
            </m:nary>
          </m:e>
        </m:func>
      </m:oMath>
      <w:r w:rsidR="00073C23">
        <w:rPr>
          <w:rFonts w:hint="eastAsia"/>
        </w:rPr>
        <w:t xml:space="preserve"> </w:t>
      </w:r>
      <w:r w:rsidR="00073C23">
        <w:t xml:space="preserve">           (4-4)</w:t>
      </w:r>
    </w:p>
    <w:p w:rsidR="000C7D42" w:rsidRDefault="00073C23" w:rsidP="000C7D42">
      <w:pPr>
        <w:ind w:firstLineChars="200" w:firstLine="480"/>
        <w:jc w:val="both"/>
        <w:rPr>
          <w:rFonts w:hint="eastAsia"/>
        </w:rPr>
      </w:pPr>
      <w:r>
        <w:t>其中</w:t>
      </w:r>
      <m:oMath>
        <m:sSup>
          <m:sSupPr>
            <m:ctrlPr>
              <w:rPr>
                <w:rFonts w:ascii="Cambria Math" w:hAnsi="Cambria Math"/>
              </w:rPr>
            </m:ctrlPr>
          </m:sSupPr>
          <m:e>
            <m:r>
              <w:rPr>
                <w:rFonts w:ascii="Cambria Math" w:hAnsi="Cambria Math"/>
              </w:rPr>
              <m:t>t</m:t>
            </m:r>
          </m:e>
          <m:sup>
            <m:r>
              <w:rPr>
                <w:rFonts w:ascii="Cambria Math" w:hAnsi="Cambria Math"/>
              </w:rPr>
              <m:t>ac</m:t>
            </m:r>
          </m:sup>
        </m:sSup>
      </m:oMath>
      <w:r>
        <w:t>是</w:t>
      </w:r>
      <w:proofErr w:type="gramStart"/>
      <w:r>
        <w:t>子任务</w:t>
      </w:r>
      <w:proofErr w:type="gramEnd"/>
      <w:r>
        <w:t>的实际执行时间，</w:t>
      </w:r>
      <m:oMath>
        <m:r>
          <m:rPr>
            <m:sty m:val="p"/>
          </m:rPr>
          <w:rPr>
            <w:rFonts w:ascii="Cambria Math" w:hAnsi="Cambria Math"/>
          </w:rPr>
          <m:t>λ</m:t>
        </m:r>
      </m:oMath>
      <w:r>
        <w:t>是回归参数。</w:t>
      </w:r>
      <w:proofErr w:type="gramStart"/>
      <w:r>
        <w:t>基于从</w:t>
      </w:r>
      <w:proofErr w:type="gramEnd"/>
      <w:r>
        <w:t>云平台中训练的数据集，回归模型通过</w:t>
      </w:r>
      <w:r>
        <w:t>NAG</w:t>
      </w:r>
      <w:r>
        <w:t>算法</w:t>
      </w:r>
      <w:r>
        <w:rPr>
          <w:vertAlign w:val="superscript"/>
        </w:rPr>
        <w:t>[17]</w:t>
      </w:r>
      <w:r>
        <w:t>训练得到。参数向量</w:t>
      </w:r>
      <w:r>
        <w:t>W</w:t>
      </w:r>
      <w:r>
        <w:t>训练得到后，新的执行时间的</w:t>
      </w:r>
      <m:oMath>
        <m:sSub>
          <m:sSubPr>
            <m:ctrlPr>
              <w:rPr>
                <w:rFonts w:ascii="Cambria Math" w:hAnsi="Cambria Math"/>
              </w:rPr>
            </m:ctrlPr>
          </m:sSubPr>
          <m:e>
            <m:r>
              <w:rPr>
                <w:rFonts w:ascii="Cambria Math" w:hAnsi="Cambria Math"/>
              </w:rPr>
              <m:t>log</m:t>
            </m:r>
          </m:e>
          <m:sub>
            <m:r>
              <m:rPr>
                <m:sty m:val="p"/>
              </m:rPr>
              <w:rPr>
                <w:rFonts w:ascii="Cambria Math" w:hAnsi="Cambria Math"/>
              </w:rPr>
              <m:t>2</m:t>
            </m:r>
          </m:sub>
        </m:sSub>
      </m:oMath>
      <w:proofErr w:type="gramStart"/>
      <w:r>
        <w:t>值能够</w:t>
      </w:r>
      <w:proofErr w:type="gramEnd"/>
      <w:r>
        <w:t>得到。最后我们可以根据微服务实</w:t>
      </w:r>
      <w:proofErr w:type="gramStart"/>
      <w:r>
        <w:t>例相应</w:t>
      </w:r>
      <w:proofErr w:type="gramEnd"/>
      <w:r>
        <w:t>的回归模型预测出每个微服务实例的执行时间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c</m:t>
            </m:r>
          </m:sup>
        </m:sSubSup>
      </m:oMath>
      <w:r>
        <w:t>。</w:t>
      </w:r>
    </w:p>
    <w:p w:rsidR="000C7D42" w:rsidRPr="00110D65" w:rsidRDefault="000C7D42" w:rsidP="000C7D42">
      <w:pPr>
        <w:pStyle w:val="3"/>
        <w:spacing w:line="240" w:lineRule="auto"/>
        <w:rPr>
          <w:rFonts w:ascii="黑体" w:hAnsi="黑体"/>
          <w:b w:val="0"/>
        </w:rPr>
      </w:pPr>
      <w:r>
        <w:rPr>
          <w:b w:val="0"/>
        </w:rPr>
        <w:t>4.2.3</w:t>
      </w:r>
      <w:r>
        <w:rPr>
          <w:rFonts w:hint="eastAsia"/>
          <w:b w:val="0"/>
        </w:rPr>
        <w:t xml:space="preserve"> </w:t>
      </w:r>
      <w:r>
        <w:rPr>
          <w:rFonts w:hint="eastAsia"/>
          <w:b w:val="0"/>
        </w:rPr>
        <w:t>数据集的获取</w:t>
      </w:r>
    </w:p>
    <w:p w:rsidR="000C7D42" w:rsidRDefault="002D6C91" w:rsidP="000C7D42">
      <w:pPr>
        <w:ind w:firstLineChars="200" w:firstLine="480"/>
        <w:jc w:val="both"/>
        <w:rPr>
          <w:rFonts w:hint="eastAsia"/>
        </w:rPr>
      </w:pPr>
      <w:r>
        <w:rPr>
          <w:rFonts w:hint="eastAsia"/>
        </w:rPr>
        <w:t>在进行线性回归训练模型的过程中，我们使用到的数据集是在实验室的云平台中使用</w:t>
      </w:r>
    </w:p>
    <w:p w:rsidR="000C7D42" w:rsidRPr="000C7D42" w:rsidRDefault="000C7D42" w:rsidP="000C7D42"/>
    <w:p w:rsidR="00366DCC" w:rsidRDefault="00073C23">
      <w:pPr>
        <w:ind w:firstLineChars="200" w:firstLine="480"/>
        <w:jc w:val="both"/>
      </w:pPr>
      <w:r>
        <w:t>数据传输时间</w:t>
      </w: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oMath>
      <w:r>
        <w:t>由数据传输时间模型得到。为了得到数据传输时间模型的表达式，我们定义了</w:t>
      </w:r>
      <w:proofErr w:type="gramStart"/>
      <w:r>
        <w:t>一个源子任务</w:t>
      </w:r>
      <m:oMath>
        <w:proofErr w:type="gramEnd"/>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和目的</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oMath>
      <w:r>
        <w:t>分别代表整个视频处理流水线的开始</w:t>
      </w:r>
      <w:proofErr w:type="gramStart"/>
      <w:r>
        <w:t>子任务</w:t>
      </w:r>
      <w:proofErr w:type="gramEnd"/>
      <w:r>
        <w:t>和结束子任务。我们定义</w:t>
      </w:r>
      <w:proofErr w:type="gramStart"/>
      <w:r>
        <w:t>子任务</w:t>
      </w:r>
      <w:proofErr w:type="gramEnd"/>
      <w:r>
        <w:t>集合</w:t>
      </w:r>
      <w:r>
        <w:t>P←P</w:t>
      </w:r>
      <w:r>
        <w:rPr>
          <w:rFonts w:ascii="宋体" w:eastAsia="宋体" w:hAnsi="宋体" w:cs="宋体" w:hint="eastAsia"/>
        </w:rPr>
        <w:t>∪</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r>
                  <m:rPr>
                    <m:sty m:val="p"/>
                  </m:rPr>
                  <w:rPr>
                    <w:rFonts w:ascii="Cambria Math" w:hAnsi="Cambria Math"/>
                  </w:rPr>
                  <m:t>+1</m:t>
                </m:r>
              </m:sub>
            </m:sSub>
          </m:e>
        </m:d>
      </m:oMath>
      <w:r>
        <w:t>。另外我们定义了源微服务实例</w:t>
      </w:r>
      <m:oMath>
        <m:sSub>
          <m:sSubPr>
            <m:ctrlPr>
              <w:rPr>
                <w:rFonts w:ascii="Cambria Math" w:hAnsi="Cambria Math"/>
              </w:rPr>
            </m:ctrlPr>
          </m:sSubPr>
          <m:e>
            <m:r>
              <w:rPr>
                <w:rFonts w:ascii="Cambria Math" w:hAnsi="Cambria Math"/>
              </w:rPr>
              <m:t>s</m:t>
            </m:r>
          </m:e>
          <m:sub>
            <m:r>
              <m:rPr>
                <m:sty m:val="p"/>
              </m:rPr>
              <w:rPr>
                <w:rFonts w:ascii="Cambria Math" w:hAnsi="Cambria Math"/>
              </w:rPr>
              <m:t>0</m:t>
            </m:r>
            <m:r>
              <m:rPr>
                <m:sty m:val="p"/>
              </m:rPr>
              <w:rPr>
                <w:rFonts w:ascii="Cambria Math" w:hAnsi="Cambria Math"/>
              </w:rPr>
              <m:t>，</m:t>
            </m:r>
            <m:r>
              <m:rPr>
                <m:sty m:val="p"/>
              </m:rPr>
              <w:rPr>
                <w:rFonts w:ascii="Cambria Math" w:hAnsi="Cambria Math"/>
              </w:rPr>
              <m:t>0</m:t>
            </m:r>
          </m:sub>
        </m:sSub>
      </m:oMath>
      <w:r>
        <w:t>和目的微服务实例</w:t>
      </w:r>
      <m:oMath>
        <m:sSub>
          <m:sSubPr>
            <m:ctrlPr>
              <w:rPr>
                <w:rFonts w:ascii="Cambria Math" w:hAnsi="Cambria Math"/>
              </w:rPr>
            </m:ctrlPr>
          </m:sSubPr>
          <m:e>
            <m:r>
              <w:rPr>
                <w:rFonts w:ascii="Cambria Math" w:hAnsi="Cambria Math"/>
              </w:rPr>
              <m:t>s</m:t>
            </m:r>
          </m:e>
          <m:sub>
            <m:r>
              <w:rPr>
                <w:rFonts w:ascii="Cambria Math" w:hAnsi="Cambria Math"/>
              </w:rPr>
              <m:t>n</m:t>
            </m:r>
            <m:r>
              <m:rPr>
                <m:sty m:val="p"/>
              </m:rPr>
              <w:rPr>
                <w:rFonts w:ascii="Cambria Math" w:hAnsi="Cambria Math"/>
              </w:rPr>
              <m:t>+1</m:t>
            </m:r>
            <m:r>
              <m:rPr>
                <m:sty m:val="p"/>
              </m:rPr>
              <w:rPr>
                <w:rFonts w:ascii="Cambria Math" w:hAnsi="Cambria Math"/>
              </w:rPr>
              <m:t>，</m:t>
            </m:r>
            <m:r>
              <m:rPr>
                <m:sty m:val="p"/>
              </m:rPr>
              <w:rPr>
                <w:rFonts w:ascii="Cambria Math" w:hAnsi="Cambria Math"/>
              </w:rPr>
              <m:t>0</m:t>
            </m:r>
          </m:sub>
        </m:sSub>
      </m:oMath>
      <w:r>
        <w:t>分别代表所有的</w:t>
      </w:r>
      <w:proofErr w:type="gramStart"/>
      <w:r>
        <w:t>微服务</w:t>
      </w:r>
      <w:proofErr w:type="gramEnd"/>
      <w:r>
        <w:t>路径中的开始节点和结束节点。</w:t>
      </w:r>
    </w:p>
    <w:p w:rsidR="00366DCC" w:rsidRDefault="00073C23">
      <w:pPr>
        <w:ind w:firstLineChars="200" w:firstLine="480"/>
        <w:jc w:val="both"/>
      </w:pPr>
      <w:r>
        <w:t>假设在</w:t>
      </w:r>
      <w:proofErr w:type="gramStart"/>
      <w:r>
        <w:t>微服务</w:t>
      </w:r>
      <w:proofErr w:type="gramEnd"/>
      <w:r>
        <w:t>路径中，</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oMath>
      <w:r>
        <w:t>是微服务实例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的前一个微服务实例。那么从微服务实例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到微服务实例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数据传输时间定义为：</w:t>
      </w:r>
    </w:p>
    <w:p w:rsidR="00366DCC" w:rsidRDefault="00BC66EF">
      <w:pPr>
        <w:spacing w:line="240" w:lineRule="auto"/>
        <w:jc w:val="right"/>
      </w:pPr>
      <m:oMath>
        <m:sSubSup>
          <m:sSubSupPr>
            <m:ctrlPr>
              <w:rPr>
                <w:rFonts w:ascii="Cambria Math" w:hAnsi="Cambria Math"/>
              </w:rPr>
            </m:ctrlPr>
          </m:sSubSupPr>
          <m:e>
            <m:r>
              <w:rPr>
                <w:rFonts w:ascii="Cambria Math" w:hAnsi="Cambria Math"/>
              </w:rPr>
              <m:t>T</m:t>
            </m:r>
          </m:e>
          <m:sub>
            <m:r>
              <w:rPr>
                <w:rFonts w:ascii="Cambria Math" w:hAnsi="Cambria Math"/>
              </w:rPr>
              <m:t>ij</m:t>
            </m:r>
          </m:sub>
          <m:sup>
            <m:r>
              <w:rPr>
                <w:rFonts w:ascii="Cambria Math" w:hAnsi="Cambria Math"/>
              </w:rPr>
              <m:t>s</m:t>
            </m:r>
          </m:sup>
        </m:sSubSup>
        <m:d>
          <m:dPr>
            <m:ctrlPr>
              <w:rPr>
                <w:rFonts w:ascii="Cambria Math" w:hAnsi="Cambria Math"/>
                <w:i/>
              </w:rPr>
            </m:ctrlPr>
          </m:dPr>
          <m:e>
            <m:r>
              <w:rPr>
                <w:rFonts w:ascii="Cambria Math" w:hAnsi="Cambria Math"/>
              </w:rPr>
              <m:t>k</m:t>
            </m:r>
          </m:e>
        </m:d>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Vol</m:t>
                </m:r>
              </m:e>
              <m:sub>
                <m:r>
                  <w:rPr>
                    <w:rFonts w:ascii="Cambria Math" w:hAnsi="Cambria Math"/>
                  </w:rPr>
                  <m:t>i</m:t>
                </m:r>
              </m:sub>
            </m:sSub>
          </m:num>
          <m:den>
            <m:sSub>
              <m:sSubPr>
                <m:ctrlPr>
                  <w:rPr>
                    <w:rFonts w:ascii="Cambria Math" w:hAnsi="Cambria Math"/>
                    <w:i/>
                  </w:rPr>
                </m:ctrlPr>
              </m:sSubPr>
              <m:e>
                <m:r>
                  <w:rPr>
                    <w:rFonts w:ascii="Cambria Math" w:hAnsi="Cambria Math"/>
                  </w:rPr>
                  <m:t>Nr</m:t>
                </m:r>
              </m:e>
              <m:sub>
                <m:r>
                  <w:rPr>
                    <w:rFonts w:ascii="Cambria Math" w:hAnsi="Cambria Math"/>
                  </w:rPr>
                  <m:t>ij</m:t>
                </m:r>
              </m:sub>
            </m:sSub>
            <m:d>
              <m:dPr>
                <m:ctrlPr>
                  <w:rPr>
                    <w:rFonts w:ascii="Cambria Math" w:hAnsi="Cambria Math"/>
                    <w:i/>
                  </w:rPr>
                </m:ctrlPr>
              </m:dPr>
              <m:e>
                <m:r>
                  <w:rPr>
                    <w:rFonts w:ascii="Cambria Math" w:hAnsi="Cambria Math"/>
                  </w:rPr>
                  <m:t>k</m:t>
                </m:r>
              </m:e>
            </m:d>
          </m:den>
        </m:f>
      </m:oMath>
      <w:r w:rsidR="00073C23">
        <w:rPr>
          <w:rFonts w:hint="eastAsia"/>
        </w:rPr>
        <w:t xml:space="preserve"> </w:t>
      </w:r>
      <w:r w:rsidR="00073C23">
        <w:t xml:space="preserve">                  </w:t>
      </w:r>
      <w:r w:rsidR="00073C23">
        <w:rPr>
          <w:rFonts w:hint="eastAsia"/>
        </w:rPr>
        <w:t>(</w:t>
      </w:r>
      <w:r w:rsidR="00073C23">
        <w:t>4-5)</w:t>
      </w:r>
    </w:p>
    <w:p w:rsidR="00366DCC" w:rsidRDefault="00073C23">
      <w:pPr>
        <w:ind w:firstLineChars="200" w:firstLine="480"/>
        <w:jc w:val="both"/>
      </w:pPr>
      <w:r>
        <w:t>其中</w:t>
      </w:r>
      <m:oMath>
        <m:sSub>
          <m:sSubPr>
            <m:ctrlPr>
              <w:rPr>
                <w:rFonts w:ascii="Cambria Math" w:hAnsi="Cambria Math"/>
              </w:rPr>
            </m:ctrlPr>
          </m:sSubPr>
          <m:e>
            <m:r>
              <w:rPr>
                <w:rFonts w:ascii="Cambria Math" w:hAnsi="Cambria Math"/>
              </w:rPr>
              <m:t>Vol</m:t>
            </m:r>
          </m:e>
          <m:sub>
            <m:r>
              <w:rPr>
                <w:rFonts w:ascii="Cambria Math" w:hAnsi="Cambria Math"/>
              </w:rPr>
              <m:t>i</m:t>
            </m:r>
          </m:sub>
        </m:sSub>
      </m:oMath>
      <w:r>
        <w:t>表示从子任务</w:t>
      </w: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oMath>
      <w:r>
        <w:t>到</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总的数据传输量，</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表示微服务实例</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r>
              <m:rPr>
                <m:sty m:val="p"/>
              </m:rPr>
              <w:rPr>
                <w:rFonts w:ascii="Cambria Math" w:hAnsi="Cambria Math"/>
              </w:rPr>
              <m:t>，</m:t>
            </m:r>
            <m:r>
              <w:rPr>
                <w:rFonts w:ascii="Cambria Math" w:hAnsi="Cambria Math"/>
              </w:rPr>
              <m:t>k</m:t>
            </m:r>
          </m:sub>
        </m:sSub>
      </m:oMath>
      <w:r>
        <w:t>与</w:t>
      </w:r>
      <m:oMath>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oMath>
      <w:r>
        <w:t>之间的数据传输率。</w:t>
      </w:r>
    </w:p>
    <w:p w:rsidR="00366DCC" w:rsidRDefault="00073C23">
      <w:pPr>
        <w:ind w:firstLineChars="200" w:firstLine="480"/>
        <w:jc w:val="both"/>
      </w:pPr>
      <w:r>
        <w:t>假设</w:t>
      </w:r>
      <m:oMath>
        <m:sSub>
          <m:sSubPr>
            <m:ctrlPr>
              <w:rPr>
                <w:rFonts w:ascii="Cambria Math" w:hAnsi="Cambria Math"/>
              </w:rPr>
            </m:ctrlPr>
          </m:sSubPr>
          <m:e>
            <m:r>
              <w:rPr>
                <w:rFonts w:ascii="Cambria Math" w:hAnsi="Cambria Math"/>
              </w:rPr>
              <m:t>Vol</m:t>
            </m:r>
          </m:e>
          <m:sub>
            <m:r>
              <m:rPr>
                <m:sty m:val="p"/>
              </m:rPr>
              <w:rPr>
                <w:rFonts w:ascii="Cambria Math" w:hAnsi="Cambria Math"/>
              </w:rPr>
              <m:t>0</m:t>
            </m:r>
          </m:sub>
        </m:sSub>
      </m:oMath>
      <w:r>
        <w:t>是视频处理任务中的元数据。对于在</w:t>
      </w:r>
      <w:proofErr w:type="gramStart"/>
      <w:r>
        <w:t>子任务</w:t>
      </w:r>
      <m:oMath>
        <w:proofErr w:type="gramEnd"/>
        <m:sSub>
          <m:sSubPr>
            <m:ctrlPr>
              <w:rPr>
                <w:rFonts w:ascii="Cambria Math" w:hAnsi="Cambria Math"/>
              </w:rPr>
            </m:ctrlPr>
          </m:sSubPr>
          <m:e>
            <m:r>
              <w:rPr>
                <w:rFonts w:ascii="Cambria Math" w:hAnsi="Cambria Math"/>
              </w:rPr>
              <m:t>P</m:t>
            </m:r>
          </m:e>
          <m:sub>
            <m:r>
              <w:rPr>
                <w:rFonts w:ascii="Cambria Math" w:hAnsi="Cambria Math"/>
              </w:rPr>
              <m:t>i</m:t>
            </m:r>
          </m:sub>
        </m:sSub>
      </m:oMath>
      <w:r>
        <w:t>，我们定义</w:t>
      </w:r>
      <m:oMath>
        <m:sSub>
          <m:sSubPr>
            <m:ctrlPr>
              <w:rPr>
                <w:rFonts w:ascii="Cambria Math" w:hAnsi="Cambria Math"/>
              </w:rPr>
            </m:ctrlPr>
          </m:sSubPr>
          <m:e>
            <m:r>
              <w:rPr>
                <w:rFonts w:ascii="Cambria Math" w:hAnsi="Cambria Math"/>
              </w:rPr>
              <m:t>α</m:t>
            </m:r>
          </m:e>
          <m:sub>
            <m:r>
              <w:rPr>
                <w:rFonts w:ascii="Cambria Math" w:hAnsi="Cambria Math"/>
              </w:rPr>
              <m:t>i</m:t>
            </m:r>
          </m:sub>
        </m:sSub>
        <m:d>
          <m:dPr>
            <m:ctrlPr>
              <w:rPr>
                <w:rFonts w:ascii="Cambria Math" w:hAnsi="Cambria Math"/>
              </w:rPr>
            </m:ctrlPr>
          </m:dPr>
          <m:e>
            <m:r>
              <w:rPr>
                <w:rFonts w:ascii="Cambria Math" w:hAnsi="Cambria Math"/>
              </w:rPr>
              <m:t>i</m:t>
            </m:r>
            <m:r>
              <m:rPr>
                <m:sty m:val="p"/>
              </m:rPr>
              <w:rPr>
                <w:rFonts w:ascii="Cambria Math" w:hAnsi="Cambria Math"/>
              </w:rPr>
              <m:t>=1</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n</m:t>
                </m:r>
                <m:r>
                  <m:rPr>
                    <m:sty m:val="p"/>
                  </m:rPr>
                  <w:rPr>
                    <w:rFonts w:ascii="Cambria Math" w:hAnsi="Cambria Math"/>
                  </w:rPr>
                  <m:t>+1</m:t>
                </m:r>
              </m:sub>
            </m:sSub>
            <m:r>
              <m:rPr>
                <m:sty m:val="p"/>
              </m:rPr>
              <w:rPr>
                <w:rFonts w:ascii="Cambria Math" w:hAnsi="Cambria Math"/>
              </w:rPr>
              <m:t>=0</m:t>
            </m:r>
          </m:e>
        </m:d>
      </m:oMath>
      <w:r>
        <w:t>为输出数据总量与输入数据总量的比值。所以我们能够得到：</w:t>
      </w:r>
    </w:p>
    <w:p w:rsidR="00366DCC" w:rsidRDefault="00BC66EF">
      <w:pPr>
        <w:spacing w:line="240" w:lineRule="auto"/>
        <w:jc w:val="right"/>
      </w:pPr>
      <m:oMath>
        <m:sSub>
          <m:sSubPr>
            <m:ctrlPr>
              <w:rPr>
                <w:rFonts w:ascii="Cambria Math" w:hAnsi="Cambria Math"/>
              </w:rPr>
            </m:ctrlPr>
          </m:sSubPr>
          <m:e>
            <m:r>
              <w:rPr>
                <w:rFonts w:ascii="Cambria Math" w:hAnsi="Cambria Math"/>
              </w:rPr>
              <m:t>Vol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Vol</m:t>
            </m:r>
          </m:e>
          <m:sub>
            <m:r>
              <w:rPr>
                <w:rFonts w:ascii="Cambria Math" w:hAnsi="Cambria Math"/>
              </w:rPr>
              <m:t xml:space="preserve">i-1  </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oMath>
      <w:r w:rsidR="00073C23">
        <w:rPr>
          <w:rFonts w:hint="eastAsia"/>
        </w:rPr>
        <w:t xml:space="preserve"> </w:t>
      </w:r>
      <w:r w:rsidR="00073C23">
        <w:t xml:space="preserve">               (4-6)</w:t>
      </w:r>
    </w:p>
    <w:p w:rsidR="00366DCC" w:rsidRDefault="00073C23">
      <w:pPr>
        <w:jc w:val="both"/>
      </w:pPr>
      <w:r>
        <w:t>输出数据总量与输入数据总量的比值</w:t>
      </w:r>
      <m:oMath>
        <m:r>
          <m:rPr>
            <m:sty m:val="p"/>
          </m:rPr>
          <w:rPr>
            <w:rFonts w:ascii="Cambria Math" w:hAnsi="Cambria Math"/>
          </w:rPr>
          <m:t>α</m:t>
        </m:r>
      </m:oMath>
      <w:r>
        <w:t>可以由离线实验得到，数据传输率</w:t>
      </w:r>
      <m:oMath>
        <m:sSub>
          <m:sSubPr>
            <m:ctrlPr>
              <w:rPr>
                <w:rFonts w:ascii="Cambria Math" w:hAnsi="Cambria Math"/>
              </w:rPr>
            </m:ctrlPr>
          </m:sSubPr>
          <m:e>
            <m:r>
              <w:rPr>
                <w:rFonts w:ascii="Cambria Math" w:hAnsi="Cambria Math"/>
              </w:rPr>
              <m:t>Nr</m:t>
            </m:r>
          </m:e>
          <m:sub>
            <m:r>
              <w:rPr>
                <w:rFonts w:ascii="Cambria Math" w:hAnsi="Cambria Math"/>
              </w:rPr>
              <m:t>ij</m:t>
            </m:r>
          </m:sub>
        </m:sSub>
        <m:d>
          <m:dPr>
            <m:ctrlPr>
              <w:rPr>
                <w:rFonts w:ascii="Cambria Math" w:hAnsi="Cambria Math"/>
              </w:rPr>
            </m:ctrlPr>
          </m:dPr>
          <m:e>
            <m:r>
              <w:rPr>
                <w:rFonts w:ascii="Cambria Math" w:hAnsi="Cambria Math"/>
              </w:rPr>
              <m:t>k</m:t>
            </m:r>
          </m:e>
        </m:d>
      </m:oMath>
      <w:r>
        <w:t>可以由专门的测量工具测量得到。</w:t>
      </w:r>
    </w:p>
    <w:p w:rsidR="00366DCC" w:rsidRDefault="00073C23" w:rsidP="00545EA0">
      <w:pPr>
        <w:pStyle w:val="2"/>
        <w:widowControl w:val="0"/>
        <w:tabs>
          <w:tab w:val="left" w:pos="576"/>
        </w:tabs>
        <w:spacing w:beforeLines="100" w:afterLines="100" w:line="240" w:lineRule="auto"/>
        <w:ind w:left="420" w:hanging="420"/>
        <w:jc w:val="both"/>
        <w:rPr>
          <w:rFonts w:ascii="黑体" w:hAnsi="黑体" w:hint="eastAsia"/>
          <w:b w:val="0"/>
          <w:kern w:val="2"/>
          <w:szCs w:val="28"/>
        </w:rPr>
      </w:pPr>
      <w:bookmarkStart w:id="26" w:name="_Toc1420923"/>
      <w:r>
        <w:rPr>
          <w:b w:val="0"/>
          <w:kern w:val="2"/>
          <w:szCs w:val="28"/>
        </w:rPr>
        <w:lastRenderedPageBreak/>
        <w:t>4.3</w:t>
      </w:r>
      <w:r>
        <w:rPr>
          <w:rFonts w:ascii="黑体" w:hAnsi="黑体"/>
          <w:b w:val="0"/>
          <w:kern w:val="2"/>
          <w:szCs w:val="28"/>
        </w:rPr>
        <w:t xml:space="preserve"> </w:t>
      </w:r>
      <w:bookmarkEnd w:id="26"/>
      <w:proofErr w:type="gramStart"/>
      <w:r w:rsidR="00110D65">
        <w:rPr>
          <w:rFonts w:ascii="黑体" w:hAnsi="黑体" w:hint="eastAsia"/>
          <w:b w:val="0"/>
          <w:kern w:val="2"/>
          <w:szCs w:val="28"/>
        </w:rPr>
        <w:t>微服务</w:t>
      </w:r>
      <w:proofErr w:type="gramEnd"/>
      <w:r w:rsidR="00110D65">
        <w:rPr>
          <w:rFonts w:ascii="黑体" w:hAnsi="黑体" w:hint="eastAsia"/>
          <w:b w:val="0"/>
          <w:kern w:val="2"/>
          <w:szCs w:val="28"/>
        </w:rPr>
        <w:t>路径选择策略</w:t>
      </w:r>
    </w:p>
    <w:p w:rsidR="00110D65" w:rsidRDefault="00110D65" w:rsidP="00110D65">
      <w:pPr>
        <w:pStyle w:val="3"/>
        <w:spacing w:line="240" w:lineRule="auto"/>
        <w:rPr>
          <w:rFonts w:ascii="黑体" w:hAnsi="黑体" w:hint="eastAsia"/>
          <w:b w:val="0"/>
        </w:rPr>
      </w:pPr>
      <w:r>
        <w:rPr>
          <w:b w:val="0"/>
        </w:rPr>
        <w:t>4.3.1</w:t>
      </w:r>
      <w:r>
        <w:rPr>
          <w:rFonts w:ascii="黑体" w:hAnsi="黑体"/>
          <w:b w:val="0"/>
        </w:rPr>
        <w:t xml:space="preserve"> </w:t>
      </w:r>
      <w:r>
        <w:rPr>
          <w:rFonts w:ascii="黑体" w:hAnsi="黑体" w:hint="eastAsia"/>
          <w:b w:val="0"/>
        </w:rPr>
        <w:t>问题描述</w:t>
      </w:r>
    </w:p>
    <w:p w:rsidR="00110D65" w:rsidRDefault="00110D65" w:rsidP="00110D65">
      <w:pPr>
        <w:pStyle w:val="3"/>
        <w:spacing w:line="240" w:lineRule="auto"/>
        <w:rPr>
          <w:rFonts w:ascii="黑体" w:hAnsi="黑体" w:hint="eastAsia"/>
          <w:b w:val="0"/>
        </w:rPr>
      </w:pPr>
      <w:r>
        <w:rPr>
          <w:b w:val="0"/>
        </w:rPr>
        <w:t>4.3.2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路径初始选择策略</w:t>
      </w:r>
    </w:p>
    <w:p w:rsidR="00110D65" w:rsidRDefault="00110D65" w:rsidP="00110D65">
      <w:pPr>
        <w:pStyle w:val="3"/>
        <w:spacing w:line="240" w:lineRule="auto"/>
        <w:rPr>
          <w:rFonts w:ascii="黑体" w:hAnsi="黑体"/>
          <w:b w:val="0"/>
        </w:rPr>
      </w:pPr>
      <w:r>
        <w:rPr>
          <w:b w:val="0"/>
        </w:rPr>
        <w:t>4.3.3</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路径动态更新策略</w:t>
      </w:r>
    </w:p>
    <w:p w:rsidR="00110D65" w:rsidRDefault="00110D65" w:rsidP="00110D65">
      <w:pPr>
        <w:pStyle w:val="2"/>
        <w:widowControl w:val="0"/>
        <w:tabs>
          <w:tab w:val="left" w:pos="576"/>
        </w:tabs>
        <w:spacing w:beforeLines="100" w:afterLines="100" w:line="240" w:lineRule="auto"/>
        <w:ind w:left="420" w:hanging="420"/>
        <w:jc w:val="both"/>
        <w:rPr>
          <w:rFonts w:ascii="黑体" w:hAnsi="黑体" w:hint="eastAsia"/>
          <w:b w:val="0"/>
          <w:kern w:val="2"/>
          <w:szCs w:val="28"/>
        </w:rPr>
      </w:pPr>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路径选择算法实现</w:t>
      </w:r>
    </w:p>
    <w:p w:rsidR="00110D65" w:rsidRPr="00110D65" w:rsidRDefault="00110D65" w:rsidP="00110D65"/>
    <w:p w:rsidR="00110D65" w:rsidRPr="00110D65" w:rsidRDefault="00110D65" w:rsidP="00110D65"/>
    <w:p w:rsidR="00366DCC" w:rsidRDefault="00073C23">
      <w:pPr>
        <w:ind w:firstLineChars="200" w:firstLine="480"/>
        <w:jc w:val="both"/>
      </w:pPr>
      <w:r>
        <w:t>在分布式的流水线应用处理场景中，一个应用的最终完成时间是由每一个子任务完成的时间之和决定的，如果在</w:t>
      </w:r>
      <w:proofErr w:type="gramStart"/>
      <w:r>
        <w:t>微服务</w:t>
      </w:r>
      <w:proofErr w:type="gramEnd"/>
      <w:r>
        <w:t>路径初始选择时，不考虑各个微服务实例的细粒度的资源状态以及任务特征，一方面选择的微服务实例可能不是当前最优的微服务实例，造成当前的路径不是当前的最优选择，另一方面也会导致整个应用不能选择出最优的选择，降低了应用的处理效率，因此制定合理的</w:t>
      </w:r>
      <w:proofErr w:type="gramStart"/>
      <w:r>
        <w:t>微服务</w:t>
      </w:r>
      <w:proofErr w:type="gramEnd"/>
      <w:r>
        <w:t>路径初始选择策略对于提升整个</w:t>
      </w:r>
      <w:proofErr w:type="gramStart"/>
      <w:r>
        <w:t>微服务</w:t>
      </w:r>
      <w:proofErr w:type="gramEnd"/>
      <w:r>
        <w:t>应用的处理效率至关重要。</w:t>
      </w:r>
    </w:p>
    <w:p w:rsidR="00366DCC" w:rsidRDefault="00073C23">
      <w:pPr>
        <w:ind w:firstLineChars="200" w:firstLine="480"/>
        <w:jc w:val="both"/>
      </w:pPr>
      <w:r>
        <w:t>上节本文结合</w:t>
      </w:r>
      <w:proofErr w:type="gramStart"/>
      <w:r>
        <w:t>微服务</w:t>
      </w:r>
      <w:proofErr w:type="gramEnd"/>
      <w:r>
        <w:t>应用的特征、平台微服务实例细粒度特征以及微服</w:t>
      </w:r>
      <w:proofErr w:type="gramStart"/>
      <w:r>
        <w:t>务实例间网络</w:t>
      </w:r>
      <w:proofErr w:type="gramEnd"/>
      <w:r>
        <w:t>带宽的特点构建了时间预测模型。本节将提出一种基于时间预测模型的</w:t>
      </w:r>
      <w:proofErr w:type="gramStart"/>
      <w:r>
        <w:t>微服务</w:t>
      </w:r>
      <w:proofErr w:type="gramEnd"/>
      <w:r>
        <w:t>路径初始选择策略，该策略主要用于在</w:t>
      </w:r>
      <w:proofErr w:type="gramStart"/>
      <w:r>
        <w:t>微服务</w:t>
      </w:r>
      <w:proofErr w:type="gramEnd"/>
      <w:r>
        <w:t>应用在初始化状态下如何选择当前最优的</w:t>
      </w:r>
      <w:proofErr w:type="gramStart"/>
      <w:r>
        <w:t>微服务</w:t>
      </w:r>
      <w:proofErr w:type="gramEnd"/>
      <w:r>
        <w:t>路径。</w:t>
      </w:r>
    </w:p>
    <w:p w:rsidR="00366DCC" w:rsidRDefault="00073C23">
      <w:pPr>
        <w:ind w:firstLineChars="200" w:firstLine="480"/>
        <w:jc w:val="both"/>
      </w:pPr>
      <w:r>
        <w:t>基于上节提出的性能预测模型，我们能构建一个分层的有向加权图</w:t>
      </w:r>
      <w:r>
        <w:t>G</w:t>
      </w:r>
      <w:r>
        <w:rPr>
          <w:rFonts w:hint="eastAsia"/>
        </w:rPr>
        <w:t>，如图</w:t>
      </w:r>
      <w:r>
        <w:rPr>
          <w:rFonts w:hint="eastAsia"/>
        </w:rPr>
        <w:t>4</w:t>
      </w:r>
      <w:r>
        <w:t>-1</w:t>
      </w:r>
      <w:r>
        <w:rPr>
          <w:rFonts w:hint="eastAsia"/>
        </w:rPr>
        <w:t>所示。</w: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BC66EF">
      <w:pPr>
        <w:spacing w:line="240" w:lineRule="auto"/>
        <w:rPr>
          <w:rFonts w:ascii="宋体" w:hAnsi="宋体" w:cs="宋体"/>
        </w:rPr>
      </w:pPr>
      <w:r>
        <w:rPr>
          <w:rFonts w:ascii="宋体" w:hAnsi="宋体" w:cs="宋体"/>
        </w:rPr>
        <w:pict>
          <v:shape id="_x0000_s1038" type="#_x0000_t75" style="position:absolute;margin-left:-10.05pt;margin-top:6pt;width:435.75pt;height:243pt;z-index:251661312">
            <v:imagedata r:id="rId29" o:title=""/>
            <o:lock v:ext="edit" aspectratio="f"/>
          </v:shape>
          <o:OLEObject Type="Embed" ProgID="Visio.Drawing.11" ShapeID="_x0000_s1038" DrawAspect="Content" ObjectID="_1612986471" r:id="rId30"/>
        </w:pict>
      </w: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spacing w:line="240" w:lineRule="auto"/>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366DCC">
      <w:pPr>
        <w:ind w:firstLineChars="200" w:firstLine="480"/>
        <w:jc w:val="both"/>
        <w:rPr>
          <w:rFonts w:ascii="宋体" w:hAnsi="宋体" w:cs="宋体"/>
        </w:rPr>
      </w:pPr>
    </w:p>
    <w:p w:rsidR="00366DCC" w:rsidRDefault="00073C23">
      <w:pPr>
        <w:ind w:firstLineChars="200" w:firstLine="420"/>
        <w:jc w:val="center"/>
        <w:rPr>
          <w:rFonts w:ascii="楷体" w:eastAsia="楷体" w:hAnsi="楷体" w:cs="宋体"/>
          <w:sz w:val="21"/>
          <w:szCs w:val="21"/>
        </w:rPr>
      </w:pPr>
      <w:r>
        <w:rPr>
          <w:rFonts w:ascii="楷体" w:eastAsia="楷体" w:hAnsi="楷体" w:cs="宋体" w:hint="eastAsia"/>
          <w:sz w:val="21"/>
          <w:szCs w:val="21"/>
        </w:rPr>
        <w:t>图</w:t>
      </w:r>
      <w:r>
        <w:rPr>
          <w:rFonts w:eastAsia="楷体"/>
          <w:sz w:val="21"/>
          <w:szCs w:val="21"/>
        </w:rPr>
        <w:t>4-1</w:t>
      </w:r>
      <w:r>
        <w:rPr>
          <w:rFonts w:ascii="楷体" w:eastAsia="楷体" w:hAnsi="楷体" w:cs="宋体"/>
          <w:sz w:val="21"/>
          <w:szCs w:val="21"/>
        </w:rPr>
        <w:t xml:space="preserve"> </w:t>
      </w:r>
      <w:r>
        <w:rPr>
          <w:rFonts w:ascii="楷体" w:eastAsia="楷体" w:hAnsi="楷体" w:cs="宋体" w:hint="eastAsia"/>
          <w:sz w:val="21"/>
          <w:szCs w:val="21"/>
        </w:rPr>
        <w:t>分层的有向加权图</w:t>
      </w:r>
    </w:p>
    <w:p w:rsidR="00366DCC" w:rsidRDefault="00073C23">
      <w:pPr>
        <w:ind w:firstLineChars="200" w:firstLine="480"/>
        <w:jc w:val="both"/>
      </w:pPr>
      <w:r>
        <w:t>在图</w:t>
      </w:r>
      <w:r>
        <w:t>G</w:t>
      </w:r>
      <w:r>
        <w:t>中，每一层代表一个</w:t>
      </w:r>
      <w:proofErr w:type="gramStart"/>
      <w:r>
        <w:t>微服务</w:t>
      </w:r>
      <w:proofErr w:type="gramEnd"/>
      <w:r>
        <w:t>类</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，每一个</w:t>
      </w:r>
      <w:proofErr w:type="gramStart"/>
      <w:r>
        <w:t>微服务</w:t>
      </w:r>
      <w:proofErr w:type="gramEnd"/>
      <w:r>
        <w:t>类由多个节点组成，每一个节点代表一个微服务实例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e>
        </m:d>
      </m:oMath>
      <w:r>
        <w:t>。在图</w:t>
      </w:r>
      <w:r>
        <w:t>G</w:t>
      </w:r>
      <w:r>
        <w:t>中第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oMath>
      <w:r>
        <w:t>与第</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sub>
        </m:sSub>
      </m:oMath>
      <w:r>
        <w:t>层的节点</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i-1</m:t>
            </m:r>
            <m:r>
              <m:rPr>
                <m:sty m:val="p"/>
              </m:rPr>
              <w:rPr>
                <w:rFonts w:ascii="Cambria Math" w:hAnsi="Cambria Math"/>
              </w:rPr>
              <m:t>，</m:t>
            </m:r>
            <m:r>
              <m:rPr>
                <m:sty m:val="p"/>
              </m:rPr>
              <w:rPr>
                <w:rFonts w:ascii="Cambria Math" w:hAnsi="Cambria Math"/>
              </w:rPr>
              <m:t>k</m:t>
            </m:r>
          </m:sub>
        </m:sSub>
      </m:oMath>
      <w:r>
        <w:t>都对应有一个边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，边</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k</m:t>
            </m:r>
          </m:e>
        </m:d>
      </m:oMath>
      <w:r>
        <w:t>是数据处理时间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c</m:t>
            </m:r>
          </m:sup>
        </m:sSubSup>
      </m:oMath>
      <w:r>
        <w:t>和数据传输时间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ij</m:t>
            </m:r>
          </m:sub>
          <m:sup>
            <m:r>
              <m:rPr>
                <m:sty m:val="p"/>
              </m:rPr>
              <w:rPr>
                <w:rFonts w:ascii="Cambria Math" w:hAnsi="Cambria Math"/>
              </w:rPr>
              <m:t>s</m:t>
            </m:r>
          </m:sup>
        </m:sSubSup>
        <m:d>
          <m:dPr>
            <m:ctrlPr>
              <w:rPr>
                <w:rFonts w:ascii="Cambria Math" w:hAnsi="Cambria Math"/>
              </w:rPr>
            </m:ctrlPr>
          </m:dPr>
          <m:e>
            <m:r>
              <m:rPr>
                <m:sty m:val="p"/>
              </m:rPr>
              <w:rPr>
                <w:rFonts w:ascii="Cambria Math" w:hAnsi="Cambria Math"/>
              </w:rPr>
              <m:t>k</m:t>
            </m:r>
          </m:e>
        </m:d>
      </m:oMath>
      <w:r>
        <w:t>之</w:t>
      </w:r>
      <w:proofErr w:type="gramStart"/>
      <w:r>
        <w:t>和</w:t>
      </w:r>
      <w:proofErr w:type="gramEnd"/>
      <w:r>
        <w:t>。</w:t>
      </w:r>
      <w:proofErr w:type="gramStart"/>
      <w:r>
        <w:t>微服务</w:t>
      </w:r>
      <w:proofErr w:type="gramEnd"/>
      <w:r>
        <w:t>路径的权重是路径中</w:t>
      </w:r>
      <w:proofErr w:type="gramStart"/>
      <w:r>
        <w:t>所有边</w:t>
      </w:r>
      <w:proofErr w:type="gramEnd"/>
      <w:r>
        <w:t>的权重之</w:t>
      </w:r>
      <w:proofErr w:type="gramStart"/>
      <w:r>
        <w:t>和</w:t>
      </w:r>
      <w:proofErr w:type="gramEnd"/>
      <w:r>
        <w:t>。因此，我们的目标是在所有合理的</w:t>
      </w:r>
      <w:proofErr w:type="gramStart"/>
      <w:r>
        <w:t>微服务</w:t>
      </w:r>
      <w:proofErr w:type="gramEnd"/>
      <w:r>
        <w:t>路径中选择具有最小路径权重的一组</w:t>
      </w:r>
      <w:proofErr w:type="gramStart"/>
      <w:r>
        <w:t>微服务</w:t>
      </w:r>
      <w:proofErr w:type="gramEnd"/>
      <w:r>
        <w:t>组合</w:t>
      </w:r>
      <w:r>
        <w:t>SP</w:t>
      </w:r>
      <w:r>
        <w:rPr>
          <w:rFonts w:hint="eastAsia"/>
        </w:rPr>
        <w:t>。</w:t>
      </w:r>
    </w:p>
    <w:p w:rsidR="00366DCC" w:rsidRDefault="00073C23">
      <w:pPr>
        <w:spacing w:line="240" w:lineRule="auto"/>
        <w:ind w:firstLineChars="200" w:firstLine="480"/>
        <w:jc w:val="right"/>
      </w:pPr>
      <m:oMath>
        <m:r>
          <m:rPr>
            <m:sty m:val="p"/>
          </m:rPr>
          <w:rPr>
            <w:rFonts w:ascii="Cambria Math" w:hAnsi="Cambria Math"/>
          </w:rPr>
          <m:t>SP=</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00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e>
        </m:d>
      </m:oMath>
      <w:r>
        <w:rPr>
          <w:rFonts w:hint="eastAsia"/>
        </w:rPr>
        <w:t xml:space="preserve"> </w:t>
      </w:r>
      <w:r>
        <w:t xml:space="preserve">              </w:t>
      </w:r>
      <w:r>
        <w:rPr>
          <w:rFonts w:hint="eastAsia"/>
        </w:rPr>
        <w:t>(</w:t>
      </w:r>
      <w:r>
        <w:t>4-7)</w:t>
      </w:r>
    </w:p>
    <w:p w:rsidR="00366DCC" w:rsidRDefault="00073C23">
      <w:pPr>
        <w:ind w:firstLineChars="200" w:firstLine="480"/>
        <w:jc w:val="both"/>
      </w:pPr>
      <w:r>
        <w:t>综上所述这是一个经典的单源点最短路径问题，这里有许多经典的算法，例如迪杰斯特拉算法、贝尔曼福特算法、维特比算法，在本文中，我们选择维特比算法来获得最短路径</w:t>
      </w:r>
      <w:r>
        <w:t>SP</w:t>
      </w:r>
      <w:r>
        <w:t>。</w:t>
      </w:r>
      <w:r>
        <w:tab/>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27" w:name="_Toc1420924"/>
      <w:r>
        <w:rPr>
          <w:b w:val="0"/>
          <w:kern w:val="2"/>
          <w:szCs w:val="28"/>
        </w:rPr>
        <w:t>4.4</w:t>
      </w:r>
      <w:r>
        <w:rPr>
          <w:rFonts w:ascii="黑体" w:hAnsi="黑体"/>
          <w:b w:val="0"/>
          <w:kern w:val="2"/>
          <w:szCs w:val="28"/>
        </w:rPr>
        <w:t xml:space="preserve"> </w:t>
      </w:r>
      <w:proofErr w:type="gramStart"/>
      <w:r>
        <w:rPr>
          <w:rFonts w:ascii="黑体" w:hAnsi="黑体" w:hint="eastAsia"/>
          <w:b w:val="0"/>
          <w:kern w:val="2"/>
          <w:szCs w:val="28"/>
        </w:rPr>
        <w:t>微服务</w:t>
      </w:r>
      <w:proofErr w:type="gramEnd"/>
      <w:r>
        <w:rPr>
          <w:rFonts w:ascii="黑体" w:hAnsi="黑体" w:hint="eastAsia"/>
          <w:b w:val="0"/>
          <w:kern w:val="2"/>
          <w:szCs w:val="28"/>
        </w:rPr>
        <w:t>路径动态更新策略</w:t>
      </w:r>
      <w:bookmarkEnd w:id="27"/>
    </w:p>
    <w:p w:rsidR="00366DCC" w:rsidRDefault="00073C23">
      <w:pPr>
        <w:ind w:firstLineChars="200" w:firstLine="480"/>
        <w:jc w:val="both"/>
      </w:pPr>
      <w:r>
        <w:t>上一节介绍了基于</w:t>
      </w:r>
      <w:r>
        <w:rPr>
          <w:rFonts w:hint="eastAsia"/>
        </w:rPr>
        <w:t>性能</w:t>
      </w:r>
      <w:r>
        <w:t>预测模型的</w:t>
      </w:r>
      <w:proofErr w:type="gramStart"/>
      <w:r>
        <w:t>微服务</w:t>
      </w:r>
      <w:proofErr w:type="gramEnd"/>
      <w:r>
        <w:t>路径选择的初始化策略，对于给定的分层</w:t>
      </w:r>
      <w:r>
        <w:rPr>
          <w:rFonts w:hint="eastAsia"/>
        </w:rPr>
        <w:t>加</w:t>
      </w:r>
      <w:r>
        <w:t>权有向图</w:t>
      </w:r>
      <w:r>
        <w:t>G</w:t>
      </w:r>
      <w:r>
        <w:t>，上文介绍的最短路径算法就能得到最优服务路径</w:t>
      </w:r>
      <w:r>
        <w:t>SP</w:t>
      </w:r>
      <w:r>
        <w:t>。然而，当</w:t>
      </w:r>
      <w:proofErr w:type="gramStart"/>
      <w:r>
        <w:t>一</w:t>
      </w:r>
      <w:proofErr w:type="gramEnd"/>
      <w:r>
        <w:t>个子任务</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由微服务实例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i=1,2,…,n-1</m:t>
            </m:r>
          </m:e>
        </m:d>
      </m:oMath>
      <w:r>
        <w:t>完成，下一个微服务实例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i=l+1,…,n</m:t>
            </m:r>
          </m:e>
        </m:d>
      </m:oMath>
      <w:r>
        <w:t>的资源状态或者服务</w:t>
      </w:r>
      <w:r>
        <w:rPr>
          <w:rFonts w:hint="eastAsia"/>
        </w:rPr>
        <w:t>处理</w:t>
      </w:r>
      <w:r>
        <w:t>能力已经改变</w:t>
      </w:r>
      <w:r>
        <w:rPr>
          <w:rFonts w:hint="eastAsia"/>
        </w:rPr>
        <w:t>，</w:t>
      </w:r>
      <w:r>
        <w:t>这就意味着</w:t>
      </w:r>
      <w:r>
        <w:rPr>
          <w:rFonts w:hint="eastAsia"/>
        </w:rPr>
        <w:t>随着</w:t>
      </w:r>
      <w:proofErr w:type="gramStart"/>
      <w:r>
        <w:t>微服务</w:t>
      </w:r>
      <w:proofErr w:type="gramEnd"/>
      <w:r>
        <w:t>应用的</w:t>
      </w:r>
      <w:proofErr w:type="gramStart"/>
      <w:r>
        <w:t>子任务</w:t>
      </w:r>
      <w:proofErr w:type="gramEnd"/>
      <w:r>
        <w:t>的执行</w:t>
      </w:r>
      <w:r>
        <w:rPr>
          <w:rFonts w:hint="eastAsia"/>
        </w:rPr>
        <w:t>完成</w:t>
      </w:r>
      <w:r>
        <w:t>图</w:t>
      </w:r>
      <w:r>
        <w:t>G</w:t>
      </w:r>
      <w:r>
        <w:t>中的权重会发生改变。因此，初始化选择的最优的</w:t>
      </w:r>
      <w:proofErr w:type="gramStart"/>
      <w:r>
        <w:t>微服务</w:t>
      </w:r>
      <w:proofErr w:type="gramEnd"/>
      <w:r>
        <w:t>路径</w:t>
      </w:r>
      <w:r>
        <w:t>SP</w:t>
      </w:r>
      <w:r>
        <w:t>就不是当前最优的路径。为了解决这个问题，最直接的找出</w:t>
      </w:r>
      <w:r>
        <w:rPr>
          <w:rFonts w:hint="eastAsia"/>
        </w:rPr>
        <w:t>当前</w:t>
      </w:r>
      <w:r>
        <w:t>的最优的服务路径的方法就是在每一个子任务执行完成后重复的调用以上最短路径算法。但是</w:t>
      </w:r>
      <w:proofErr w:type="gramStart"/>
      <w:r>
        <w:t>这个解决</w:t>
      </w:r>
      <w:proofErr w:type="gramEnd"/>
      <w:r>
        <w:t>方法</w:t>
      </w:r>
      <w:r>
        <w:rPr>
          <w:rFonts w:hint="eastAsia"/>
        </w:rPr>
        <w:t>有</w:t>
      </w:r>
      <w:r>
        <w:t>很大的计算时间代价以及对于有许多微服务实例的</w:t>
      </w:r>
      <w:proofErr w:type="gramStart"/>
      <w:r>
        <w:t>微服务</w:t>
      </w:r>
      <w:proofErr w:type="gramEnd"/>
      <w:r>
        <w:t>平台的流水线任务是不合适的。</w:t>
      </w:r>
    </w:p>
    <w:p w:rsidR="00366DCC" w:rsidRDefault="00073C23">
      <w:pPr>
        <w:ind w:firstLineChars="200" w:firstLine="480"/>
        <w:jc w:val="both"/>
      </w:pPr>
      <w:r>
        <w:t>在本节中，我们提出了一个自适应的服务路径更新算法，该算法在在线执行</w:t>
      </w:r>
      <w:proofErr w:type="gramStart"/>
      <w:r>
        <w:t>微服务</w:t>
      </w:r>
      <w:proofErr w:type="gramEnd"/>
      <w:r>
        <w:t>路径选择之前减小服务路径搜索空间，提高</w:t>
      </w:r>
      <w:proofErr w:type="gramStart"/>
      <w:r>
        <w:t>微服务</w:t>
      </w:r>
      <w:proofErr w:type="gramEnd"/>
      <w:r>
        <w:t>选择的执行效率</w:t>
      </w:r>
      <w:r>
        <w:rPr>
          <w:rFonts w:hint="eastAsia"/>
        </w:rPr>
        <w:t>，得到当前最优的服务路径。</w:t>
      </w:r>
    </w:p>
    <w:p w:rsidR="00366DCC" w:rsidRDefault="00073C23">
      <w:pPr>
        <w:pStyle w:val="3"/>
        <w:spacing w:line="240" w:lineRule="auto"/>
        <w:rPr>
          <w:rFonts w:ascii="黑体" w:hAnsi="黑体"/>
          <w:b w:val="0"/>
        </w:rPr>
      </w:pPr>
      <w:bookmarkStart w:id="28" w:name="_Toc1420925"/>
      <w:r>
        <w:rPr>
          <w:b w:val="0"/>
        </w:rPr>
        <w:t>4.4.1</w:t>
      </w:r>
      <w:r>
        <w:rPr>
          <w:rFonts w:ascii="黑体" w:hAnsi="黑体"/>
          <w:b w:val="0"/>
        </w:rPr>
        <w:t xml:space="preserve"> 相关变量定义</w:t>
      </w:r>
      <w:bookmarkEnd w:id="28"/>
    </w:p>
    <w:p w:rsidR="00366DCC" w:rsidRDefault="00073C23">
      <w:r>
        <w:rPr>
          <w:rFonts w:hint="eastAsia"/>
        </w:rPr>
        <w:tab/>
      </w:r>
      <w:r>
        <w:t>首先我们为每一个子任务定义时间率</w:t>
      </w:r>
      <m:oMath>
        <m:r>
          <m:rPr>
            <m:sty m:val="p"/>
          </m:rPr>
          <w:rPr>
            <w:rFonts w:ascii="Cambria Math" w:hAnsi="Cambria Math"/>
          </w:rPr>
          <m:t>β</m:t>
        </m:r>
      </m:oMath>
      <w:r>
        <w:t>：</w:t>
      </w:r>
    </w:p>
    <w:p w:rsidR="00366DCC" w:rsidRDefault="00073C23">
      <w:pPr>
        <w:jc w:val="right"/>
      </w:pPr>
      <m:oMath>
        <m:r>
          <m:rPr>
            <m:sty m:val="p"/>
          </m:rPr>
          <w:rPr>
            <w:rFonts w:ascii="Cambria Math" w:hAnsi="Cambria Math"/>
          </w:rPr>
          <m:t>β=</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c</m:t>
                </m:r>
              </m:sup>
            </m:sSubSup>
          </m:num>
          <m:den>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i</m:t>
                </m:r>
              </m:sub>
              <m:sup>
                <m:r>
                  <m:rPr>
                    <m:sty m:val="p"/>
                  </m:rPr>
                  <w:rPr>
                    <w:rFonts w:ascii="Cambria Math" w:hAnsi="Cambria Math"/>
                  </w:rPr>
                  <m:t>s</m:t>
                </m:r>
              </m:sup>
            </m:sSubSup>
          </m:den>
        </m:f>
      </m:oMath>
      <w:r>
        <w:rPr>
          <w:rFonts w:hint="eastAsia"/>
        </w:rPr>
        <w:t xml:space="preserve"> </w:t>
      </w:r>
      <w:r>
        <w:t xml:space="preserve">                       </w:t>
      </w:r>
      <w:r>
        <w:rPr>
          <w:rFonts w:hint="eastAsia"/>
        </w:rPr>
        <w:t>(</w:t>
      </w:r>
      <w:r>
        <w:t>4-7)</w:t>
      </w:r>
    </w:p>
    <w:p w:rsidR="00366DCC" w:rsidRDefault="00073C23">
      <w:pPr>
        <w:ind w:firstLineChars="200" w:firstLine="480"/>
        <w:jc w:val="both"/>
      </w:pPr>
      <w:r>
        <w:lastRenderedPageBreak/>
        <w:t>计算主导型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，传输主导型</w:t>
      </w:r>
      <w:proofErr w:type="gramStart"/>
      <w:r>
        <w:t>子任务</w:t>
      </w:r>
      <w:proofErr w:type="gramEnd"/>
      <w:r>
        <w:t>的时间率阈值</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的值通常是实验值，是在</w:t>
      </w:r>
      <w:proofErr w:type="gramStart"/>
      <w:r>
        <w:t>微服务</w:t>
      </w:r>
      <w:proofErr w:type="gramEnd"/>
      <w:r>
        <w:t>平台中通过实验得到的。</w:t>
      </w:r>
    </w:p>
    <w:p w:rsidR="00366DCC" w:rsidRDefault="00073C23">
      <w:pPr>
        <w:ind w:firstLineChars="200" w:firstLine="480"/>
        <w:jc w:val="both"/>
      </w:pPr>
      <w:r>
        <w:t>计算主导型子任务（</w:t>
      </w:r>
      <w:r>
        <w:t>CDS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c</m:t>
            </m:r>
          </m:sub>
        </m:sSub>
      </m:oMath>
      <w:r>
        <w:t>。</w:t>
      </w:r>
    </w:p>
    <w:p w:rsidR="00366DCC" w:rsidRDefault="00073C23">
      <w:pPr>
        <w:ind w:firstLineChars="200" w:firstLine="480"/>
        <w:jc w:val="both"/>
      </w:pPr>
      <w:r>
        <w:t>传输主导型子任务（</w:t>
      </w:r>
      <w:r>
        <w:t>TDS</w:t>
      </w:r>
      <w:r>
        <w:t>）：是指在</w:t>
      </w:r>
      <w:proofErr w:type="gramStart"/>
      <w:r>
        <w:t>微服务</w:t>
      </w:r>
      <w:proofErr w:type="gramEnd"/>
      <w:r>
        <w:t>任务流水线中，该</w:t>
      </w:r>
      <w:proofErr w:type="gramStart"/>
      <w:r>
        <w:t>子任务</w:t>
      </w:r>
      <w:proofErr w:type="gramEnd"/>
      <w:r>
        <w:t>的时间率</w:t>
      </w:r>
      <m:oMath>
        <m:r>
          <m:rPr>
            <m:sty m:val="p"/>
          </m:rPr>
          <w:rPr>
            <w:rFonts w:ascii="Cambria Math" w:hAnsi="Cambria Math"/>
          </w:rPr>
          <m:t>β≤</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t>。</w:t>
      </w:r>
    </w:p>
    <w:p w:rsidR="00366DCC" w:rsidRDefault="00073C23">
      <w:pPr>
        <w:ind w:firstLine="200"/>
        <w:jc w:val="both"/>
      </w:pPr>
      <w:r>
        <w:tab/>
      </w:r>
      <w:r>
        <w:t>计算主导型子任务（</w:t>
      </w:r>
      <w:r>
        <w:t>CDS</w:t>
      </w:r>
      <w:r>
        <w:t>）的执行时间主要是由微服务实例的计算能力所影响，因此我们能忽略</w:t>
      </w:r>
      <w:proofErr w:type="gramStart"/>
      <w:r>
        <w:t>子任务</w:t>
      </w:r>
      <w:proofErr w:type="gramEnd"/>
      <w:r>
        <w:t>的输入数据的传输时间对于服务路径更新的执行效率带来的影响。</w:t>
      </w:r>
    </w:p>
    <w:p w:rsidR="00366DCC" w:rsidRDefault="00073C23">
      <w:pPr>
        <w:ind w:firstLine="200"/>
        <w:jc w:val="both"/>
      </w:pPr>
      <w:r>
        <w:tab/>
      </w:r>
      <w:r>
        <w:t>因此，当</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在</w:t>
      </w:r>
      <w:proofErr w:type="gramStart"/>
      <w:r>
        <w:t>微服务</w:t>
      </w:r>
      <w:proofErr w:type="gramEnd"/>
      <w:r>
        <w:t>平台中运行的时候，我们可以根据路径搜索空间缩减原则（</w:t>
      </w:r>
      <w:r>
        <w:t>PSSP</w:t>
      </w:r>
      <w:r>
        <w:t>）来缩减路径搜索空间来提高服务路径更新效率。</w:t>
      </w:r>
    </w:p>
    <w:p w:rsidR="00366DCC" w:rsidRDefault="00073C23">
      <w:pPr>
        <w:ind w:firstLine="200"/>
        <w:jc w:val="both"/>
      </w:pPr>
      <w:r>
        <w:tab/>
      </w:r>
      <w:r>
        <w:t>路径搜索空间缩减原则（</w:t>
      </w:r>
      <w:r>
        <w:t>PSSP</w:t>
      </w:r>
      <w:r>
        <w:t>）：</w:t>
      </w:r>
    </w:p>
    <w:p w:rsidR="00366DCC" w:rsidRDefault="00073C23">
      <w:pPr>
        <w:ind w:firstLine="200"/>
        <w:jc w:val="both"/>
      </w:pPr>
      <w:r>
        <w:tab/>
      </w:r>
      <w:r w:rsidR="00BC66EF">
        <w:fldChar w:fldCharType="begin"/>
      </w:r>
      <w:r>
        <w:instrText xml:space="preserve"> = 1 \* roman </w:instrText>
      </w:r>
      <w:r w:rsidR="00BC66EF">
        <w:fldChar w:fldCharType="separate"/>
      </w:r>
      <w:r>
        <w:t>i</w:t>
      </w:r>
      <w:r w:rsidR="00BC66EF">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是计算主导型子任务，本文在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选择前</w:t>
      </w:r>
      <w:r>
        <w:t>m</w:t>
      </w:r>
      <w:proofErr w:type="gramStart"/>
      <w:r>
        <w:t>个</w:t>
      </w:r>
      <w:proofErr w:type="gramEnd"/>
      <w:r>
        <w:t>具有最短数据处理时间的微服务实</w:t>
      </w:r>
      <w:proofErr w:type="gramStart"/>
      <w:r>
        <w:t>例作为</w:t>
      </w:r>
      <w:proofErr w:type="gramEnd"/>
      <w:r>
        <w:t>路径选择中的微服务实例集合。</w:t>
      </w:r>
    </w:p>
    <w:p w:rsidR="00366DCC" w:rsidRDefault="00073C23">
      <w:pPr>
        <w:ind w:firstLine="200"/>
        <w:jc w:val="both"/>
      </w:pPr>
      <w:r>
        <w:tab/>
      </w:r>
      <w:r w:rsidR="00BC66EF">
        <w:fldChar w:fldCharType="begin"/>
      </w:r>
      <w:r>
        <w:instrText xml:space="preserve"> = 2 \* roman </w:instrText>
      </w:r>
      <w:r w:rsidR="00BC66EF">
        <w:fldChar w:fldCharType="separate"/>
      </w:r>
      <w:r>
        <w:t>ii</w:t>
      </w:r>
      <w:r w:rsidR="00BC66EF">
        <w:fldChar w:fldCharType="end"/>
      </w:r>
      <w:r>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t>是传输主导型子任务，本文在</w:t>
      </w:r>
      <w:proofErr w:type="gramStart"/>
      <w:r>
        <w:t>微服务</w:t>
      </w:r>
      <w:proofErr w:type="gramEnd"/>
      <w:r>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t>中选择前</w:t>
      </w:r>
      <w:r>
        <w:t>m</w:t>
      </w:r>
      <w:proofErr w:type="gramStart"/>
      <w:r>
        <w:t>个</w:t>
      </w:r>
      <w:proofErr w:type="gramEnd"/>
      <w:r>
        <w:t>具有最短数据传输时间的微服务实</w:t>
      </w:r>
      <w:proofErr w:type="gramStart"/>
      <w:r>
        <w:t>例作为</w:t>
      </w:r>
      <w:proofErr w:type="gramEnd"/>
      <w:r>
        <w:t>路径选中的微服务实例集合。</w:t>
      </w:r>
    </w:p>
    <w:p w:rsidR="00366DCC" w:rsidRDefault="00BC66EF">
      <w:pPr>
        <w:ind w:firstLineChars="200" w:firstLine="480"/>
        <w:jc w:val="both"/>
      </w:pPr>
      <w:r>
        <w:fldChar w:fldCharType="begin"/>
      </w:r>
      <w:r w:rsidR="00073C23">
        <w:instrText xml:space="preserve"> = 3 \* roman </w:instrText>
      </w:r>
      <w:r>
        <w:fldChar w:fldCharType="separate"/>
      </w:r>
      <w:r w:rsidR="00073C23">
        <w:t>iii</w:t>
      </w:r>
      <w:r>
        <w:fldChar w:fldCharType="end"/>
      </w:r>
      <w:r w:rsidR="00073C23">
        <w:t>．如果</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j</m:t>
            </m:r>
          </m:sub>
        </m:sSub>
      </m:oMath>
      <w:r w:rsidR="00073C23">
        <w:t>既不是计算主导型</w:t>
      </w:r>
      <w:proofErr w:type="gramStart"/>
      <w:r w:rsidR="00073C23">
        <w:t>子任务</w:t>
      </w:r>
      <w:proofErr w:type="gramEnd"/>
      <w:r w:rsidR="00073C23">
        <w:t>又不是传输主导型子任务，本文在</w:t>
      </w:r>
      <w:proofErr w:type="gramStart"/>
      <w:r w:rsidR="00073C23">
        <w:t>微服务</w:t>
      </w:r>
      <w:proofErr w:type="gramEnd"/>
      <w:r w:rsidR="00073C23">
        <w:t>集合</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j</m:t>
            </m:r>
          </m:sub>
        </m:sSub>
      </m:oMath>
      <w:r w:rsidR="00073C23">
        <w:t>中选择前</w:t>
      </w:r>
      <w:r w:rsidR="00073C23">
        <w:t>m</w:t>
      </w:r>
      <w:proofErr w:type="gramStart"/>
      <w:r w:rsidR="00073C23">
        <w:t>个</w:t>
      </w:r>
      <w:proofErr w:type="gramEnd"/>
      <w:r w:rsidR="00073C23">
        <w:t>具有最短的平均执行时间的微服务实</w:t>
      </w:r>
      <w:proofErr w:type="gramStart"/>
      <w:r w:rsidR="00073C23">
        <w:t>例作为</w:t>
      </w:r>
      <w:proofErr w:type="gramEnd"/>
      <w:r w:rsidR="00073C23">
        <w:t>路径选择中的微服务实例集合。</w:t>
      </w:r>
    </w:p>
    <w:p w:rsidR="00366DCC" w:rsidRDefault="00073C23">
      <w:pPr>
        <w:ind w:firstLineChars="200" w:firstLine="480"/>
        <w:jc w:val="both"/>
      </w:pPr>
      <w:r>
        <w:t>在</w:t>
      </w:r>
      <w:r>
        <w:t>PSSP</w:t>
      </w:r>
      <w:r>
        <w:t>中，</w:t>
      </w:r>
      <w:r>
        <w:t>m</w:t>
      </w:r>
      <w:r>
        <w:t>被定义为</w:t>
      </w:r>
      <w:proofErr w:type="gramStart"/>
      <w:r>
        <w:t>微服务</w:t>
      </w:r>
      <w:proofErr w:type="gramEnd"/>
      <w:r>
        <w:t>路径搜索空间缩减参数，通常</w:t>
      </w:r>
      <m:oMath>
        <m:r>
          <m:rPr>
            <m:sty m:val="p"/>
          </m:rPr>
          <w:rPr>
            <w:rFonts w:ascii="Cambria Math" w:hAnsi="Cambria Math"/>
          </w:rPr>
          <m:t>m≪</m:t>
        </m:r>
        <m:r>
          <m:rPr>
            <m:sty m:val="p"/>
          </m:rPr>
          <w:rPr>
            <w:rFonts w:ascii="Cambria Math" w:hAnsi="Cambria Math"/>
          </w:rPr>
          <m:t>该子任务对应微服务实例的个数</m:t>
        </m:r>
      </m:oMath>
      <w:r>
        <w:t>。本文中，我们定义</w:t>
      </w:r>
      <m:oMath>
        <m:r>
          <m:rPr>
            <m:sty m:val="p"/>
          </m:rPr>
          <w:rPr>
            <w:rFonts w:ascii="Cambria Math" w:hAnsi="Cambria Math"/>
          </w:rPr>
          <m:t>m=3</m:t>
        </m:r>
      </m:oMath>
      <w:r>
        <w:t>。</w:t>
      </w:r>
    </w:p>
    <w:p w:rsidR="00366DCC" w:rsidRDefault="00073C23">
      <w:pPr>
        <w:pStyle w:val="3"/>
        <w:spacing w:line="240" w:lineRule="auto"/>
        <w:rPr>
          <w:rFonts w:ascii="黑体" w:hAnsi="黑体"/>
          <w:b w:val="0"/>
        </w:rPr>
      </w:pPr>
      <w:bookmarkStart w:id="29" w:name="_Toc1420926"/>
      <w:r>
        <w:rPr>
          <w:b w:val="0"/>
        </w:rPr>
        <w:t>4.4.2</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策略</w:t>
      </w:r>
      <w:bookmarkEnd w:id="29"/>
    </w:p>
    <w:p w:rsidR="00366DCC" w:rsidRDefault="00073C23">
      <w:pPr>
        <w:ind w:firstLineChars="200" w:firstLine="480"/>
        <w:jc w:val="both"/>
      </w:pPr>
      <w:r>
        <w:t>根据上述的服务路径搜索空间缩减原则，可以得到一个简化的分层的有</w:t>
      </w:r>
      <w:proofErr w:type="gramStart"/>
      <w:r>
        <w:t>向带权子图</w:t>
      </w:r>
      <m:oMath>
        <w:proofErr w:type="gramEnd"/>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。在</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中，源节点代表执行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oMath>
      <w:r>
        <w:t>的微服务实例，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n+1,0</m:t>
            </m:r>
          </m:sub>
        </m:sSub>
      </m:oMath>
      <w:r>
        <w:t>是尾节点，代表一个</w:t>
      </w:r>
      <w:proofErr w:type="gramStart"/>
      <w:r>
        <w:t>微服务</w:t>
      </w:r>
      <w:proofErr w:type="gramEnd"/>
      <w:r>
        <w:t>类的每一层中有</w:t>
      </w:r>
      <w:r>
        <w:t>m</w:t>
      </w:r>
      <w:proofErr w:type="gramStart"/>
      <w:r>
        <w:t>个</w:t>
      </w:r>
      <w:proofErr w:type="gramEnd"/>
      <w:r>
        <w:t>节点。注意根据</w:t>
      </w:r>
      <w:proofErr w:type="gramStart"/>
      <w:r>
        <w:t>微服务</w:t>
      </w:r>
      <w:proofErr w:type="gramEnd"/>
      <w:r>
        <w:t>平台的状态，图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的每一条边的权重也会更新。之后，我们根据维特比算法重现选择出当前图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r>
        <w:t>最优路径。最后我们重复以上路径搜索空间缩减原则并且重新选择当前最优路径直到</w:t>
      </w:r>
      <w:proofErr w:type="gramStart"/>
      <w:r>
        <w:t>微服务</w:t>
      </w:r>
      <w:proofErr w:type="gramEnd"/>
      <w:r>
        <w:t>应用执行完成。</w:t>
      </w:r>
    </w:p>
    <w:p w:rsidR="00366DCC" w:rsidRDefault="00073C23">
      <w:pPr>
        <w:pStyle w:val="3"/>
        <w:spacing w:line="240" w:lineRule="auto"/>
        <w:rPr>
          <w:rFonts w:ascii="黑体" w:hAnsi="黑体"/>
          <w:b w:val="0"/>
        </w:rPr>
      </w:pPr>
      <w:bookmarkStart w:id="30" w:name="_Toc1420927"/>
      <w:r>
        <w:rPr>
          <w:b w:val="0"/>
        </w:rPr>
        <w:t>4.4.3</w:t>
      </w:r>
      <w:r>
        <w:rPr>
          <w:rFonts w:hint="eastAsia"/>
          <w:b w:val="0"/>
        </w:rPr>
        <w:t xml:space="preserve"> </w:t>
      </w:r>
      <w:proofErr w:type="gramStart"/>
      <w:r>
        <w:rPr>
          <w:rFonts w:ascii="黑体" w:hAnsi="黑体" w:hint="eastAsia"/>
          <w:b w:val="0"/>
        </w:rPr>
        <w:t>微服务</w:t>
      </w:r>
      <w:proofErr w:type="gramEnd"/>
      <w:r>
        <w:rPr>
          <w:rFonts w:ascii="黑体" w:hAnsi="黑体" w:hint="eastAsia"/>
          <w:b w:val="0"/>
        </w:rPr>
        <w:t>路径动态更新</w:t>
      </w:r>
      <w:r>
        <w:rPr>
          <w:rFonts w:ascii="黑体" w:hAnsi="黑体"/>
          <w:b w:val="0"/>
        </w:rPr>
        <w:t>算法实现</w:t>
      </w:r>
      <w:bookmarkEnd w:id="30"/>
    </w:p>
    <w:p w:rsidR="00366DCC" w:rsidRDefault="00073C23">
      <w:pPr>
        <w:ind w:firstLineChars="200" w:firstLine="480"/>
        <w:jc w:val="both"/>
      </w:pPr>
      <w:r>
        <w:rPr>
          <w:rFonts w:hint="eastAsia"/>
        </w:rPr>
        <w:t>上一节我们介绍了</w:t>
      </w:r>
      <w:proofErr w:type="gramStart"/>
      <w:r>
        <w:rPr>
          <w:rFonts w:hint="eastAsia"/>
        </w:rPr>
        <w:t>微服务</w:t>
      </w:r>
      <w:proofErr w:type="gramEnd"/>
      <w:r>
        <w:rPr>
          <w:rFonts w:hint="eastAsia"/>
        </w:rPr>
        <w:t>路径动态更新算法，下表是算法的伪代码：</w:t>
      </w:r>
    </w:p>
    <w:p w:rsidR="00366DCC" w:rsidRDefault="00366DCC">
      <w:pPr>
        <w:spacing w:line="240" w:lineRule="auto"/>
        <w:ind w:firstLineChars="200" w:firstLine="480"/>
        <w:jc w:val="both"/>
      </w:pPr>
    </w:p>
    <w:tbl>
      <w:tblPr>
        <w:tblStyle w:val="af0"/>
        <w:tblW w:w="8310" w:type="dxa"/>
        <w:tblBorders>
          <w:top w:val="single" w:sz="24" w:space="0" w:color="auto"/>
          <w:left w:val="none" w:sz="0" w:space="0" w:color="auto"/>
          <w:bottom w:val="single" w:sz="24" w:space="0" w:color="auto"/>
          <w:right w:val="none" w:sz="0" w:space="0" w:color="auto"/>
        </w:tblBorders>
        <w:tblLayout w:type="fixed"/>
        <w:tblLook w:val="04A0"/>
      </w:tblPr>
      <w:tblGrid>
        <w:gridCol w:w="520"/>
        <w:gridCol w:w="7790"/>
      </w:tblGrid>
      <w:tr w:rsidR="00366DCC">
        <w:tc>
          <w:tcPr>
            <w:tcW w:w="8310" w:type="dxa"/>
            <w:gridSpan w:val="2"/>
            <w:tcBorders>
              <w:top w:val="single" w:sz="24" w:space="0" w:color="auto"/>
              <w:bottom w:val="single" w:sz="12" w:space="0" w:color="auto"/>
            </w:tcBorders>
          </w:tcPr>
          <w:p w:rsidR="00366DCC" w:rsidRDefault="00073C23">
            <w:pPr>
              <w:pStyle w:val="DisplayEquationAurora"/>
              <w:tabs>
                <w:tab w:val="clear" w:pos="8306"/>
                <w:tab w:val="left" w:pos="4845"/>
              </w:tabs>
              <w:spacing w:line="240" w:lineRule="auto"/>
              <w:ind w:firstLine="0"/>
              <w:rPr>
                <w:b/>
                <w:szCs w:val="24"/>
              </w:rPr>
            </w:pPr>
            <w:r>
              <w:rPr>
                <w:b/>
                <w:szCs w:val="24"/>
              </w:rPr>
              <w:t>算法</w:t>
            </w:r>
            <w:r>
              <w:rPr>
                <w:b/>
                <w:szCs w:val="24"/>
              </w:rPr>
              <w:t xml:space="preserve">2 </w:t>
            </w:r>
            <w:r>
              <w:rPr>
                <w:b/>
              </w:rPr>
              <w:t>性能感知的</w:t>
            </w:r>
            <w:proofErr w:type="gramStart"/>
            <w:r>
              <w:rPr>
                <w:b/>
              </w:rPr>
              <w:t>微服务</w:t>
            </w:r>
            <w:proofErr w:type="gramEnd"/>
            <w:r>
              <w:rPr>
                <w:b/>
              </w:rPr>
              <w:t>路径选择算法</w:t>
            </w:r>
          </w:p>
        </w:tc>
      </w:tr>
      <w:tr w:rsidR="00366DCC">
        <w:tc>
          <w:tcPr>
            <w:tcW w:w="520" w:type="dxa"/>
            <w:tcBorders>
              <w:top w:val="single" w:sz="12" w:space="0" w:color="auto"/>
              <w:bottom w:val="nil"/>
              <w:right w:val="nil"/>
            </w:tcBorders>
          </w:tcPr>
          <w:p w:rsidR="00366DCC" w:rsidRDefault="00073C23">
            <w:pPr>
              <w:spacing w:line="240" w:lineRule="auto"/>
              <w:jc w:val="both"/>
            </w:pPr>
            <w:r>
              <w:t>1.</w:t>
            </w:r>
          </w:p>
        </w:tc>
        <w:tc>
          <w:tcPr>
            <w:tcW w:w="7790" w:type="dxa"/>
            <w:tcBorders>
              <w:top w:val="single" w:sz="12" w:space="0" w:color="auto"/>
              <w:left w:val="nil"/>
              <w:bottom w:val="nil"/>
            </w:tcBorders>
          </w:tcPr>
          <w:p w:rsidR="00366DCC" w:rsidRDefault="00073C23">
            <w:pPr>
              <w:spacing w:line="240" w:lineRule="auto"/>
              <w:jc w:val="both"/>
            </w:pPr>
            <w:r>
              <w:t>基于构建的性能感知模型构建分层</w:t>
            </w:r>
            <w:proofErr w:type="gramStart"/>
            <w:r>
              <w:t>的带权有向图</w:t>
            </w:r>
            <w:proofErr w:type="gramEnd"/>
            <w:r>
              <w:t>G</w:t>
            </w:r>
          </w:p>
        </w:tc>
      </w:tr>
      <w:tr w:rsidR="00366DCC">
        <w:tc>
          <w:tcPr>
            <w:tcW w:w="520" w:type="dxa"/>
            <w:tcBorders>
              <w:top w:val="nil"/>
              <w:bottom w:val="nil"/>
              <w:right w:val="nil"/>
            </w:tcBorders>
          </w:tcPr>
          <w:p w:rsidR="00366DCC" w:rsidRDefault="00073C23">
            <w:pPr>
              <w:spacing w:line="240" w:lineRule="auto"/>
              <w:jc w:val="both"/>
            </w:pPr>
            <w:r>
              <w:lastRenderedPageBreak/>
              <w:t>2.</w:t>
            </w:r>
          </w:p>
        </w:tc>
        <w:tc>
          <w:tcPr>
            <w:tcW w:w="7790" w:type="dxa"/>
            <w:tcBorders>
              <w:top w:val="nil"/>
              <w:left w:val="nil"/>
              <w:bottom w:val="nil"/>
            </w:tcBorders>
          </w:tcPr>
          <w:p w:rsidR="00366DCC" w:rsidRDefault="00073C23">
            <w:pPr>
              <w:spacing w:line="240" w:lineRule="auto"/>
              <w:jc w:val="both"/>
            </w:pPr>
            <w:r>
              <w:t>初始化</w:t>
            </w:r>
            <m:oMath>
              <m:r>
                <m:rPr>
                  <m:sty m:val="p"/>
                </m:rPr>
                <w:rPr>
                  <w:rFonts w:ascii="Cambria Math" w:hAnsi="Cambria Math"/>
                </w:rPr>
                <m:t>i=1</m:t>
              </m:r>
            </m:oMath>
          </w:p>
        </w:tc>
      </w:tr>
      <w:tr w:rsidR="00366DCC">
        <w:tc>
          <w:tcPr>
            <w:tcW w:w="520" w:type="dxa"/>
            <w:tcBorders>
              <w:top w:val="nil"/>
              <w:bottom w:val="nil"/>
              <w:right w:val="nil"/>
            </w:tcBorders>
          </w:tcPr>
          <w:p w:rsidR="00366DCC" w:rsidRDefault="00073C23">
            <w:pPr>
              <w:spacing w:line="240" w:lineRule="auto"/>
              <w:jc w:val="both"/>
            </w:pPr>
            <w:r>
              <w:t>3.</w:t>
            </w:r>
          </w:p>
        </w:tc>
        <w:tc>
          <w:tcPr>
            <w:tcW w:w="7790" w:type="dxa"/>
            <w:tcBorders>
              <w:top w:val="nil"/>
              <w:left w:val="nil"/>
              <w:bottom w:val="nil"/>
            </w:tcBorders>
          </w:tcPr>
          <w:p w:rsidR="00366DCC" w:rsidRDefault="00073C23">
            <w:pPr>
              <w:spacing w:line="240" w:lineRule="auto"/>
              <w:jc w:val="both"/>
            </w:pPr>
            <w:r>
              <w:t>使用维特比算法求出当前最优路径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366DCC">
        <w:tc>
          <w:tcPr>
            <w:tcW w:w="520" w:type="dxa"/>
            <w:tcBorders>
              <w:top w:val="nil"/>
              <w:bottom w:val="nil"/>
              <w:right w:val="nil"/>
            </w:tcBorders>
          </w:tcPr>
          <w:p w:rsidR="00366DCC" w:rsidRDefault="00073C23">
            <w:pPr>
              <w:spacing w:line="240" w:lineRule="auto"/>
              <w:jc w:val="both"/>
            </w:pPr>
            <w:r>
              <w:t>4.</w:t>
            </w:r>
          </w:p>
        </w:tc>
        <w:tc>
          <w:tcPr>
            <w:tcW w:w="7790" w:type="dxa"/>
            <w:tcBorders>
              <w:top w:val="nil"/>
              <w:left w:val="nil"/>
              <w:bottom w:val="nil"/>
            </w:tcBorders>
          </w:tcPr>
          <w:p w:rsidR="00366DCC" w:rsidRDefault="00073C23">
            <w:pPr>
              <w:spacing w:line="240" w:lineRule="auto"/>
              <w:jc w:val="both"/>
            </w:pPr>
            <w:r>
              <w:t xml:space="preserve">While </w:t>
            </w:r>
            <w:r>
              <w:t>应用</w:t>
            </w:r>
            <w:r>
              <w:t>P</w:t>
            </w:r>
            <w:r>
              <w:t>没有结束</w:t>
            </w:r>
            <w:r>
              <w:t xml:space="preserve"> do</w:t>
            </w:r>
          </w:p>
        </w:tc>
      </w:tr>
      <w:tr w:rsidR="00366DCC">
        <w:tc>
          <w:tcPr>
            <w:tcW w:w="520" w:type="dxa"/>
            <w:tcBorders>
              <w:top w:val="nil"/>
              <w:bottom w:val="nil"/>
              <w:right w:val="nil"/>
            </w:tcBorders>
          </w:tcPr>
          <w:p w:rsidR="00366DCC" w:rsidRDefault="00073C23">
            <w:pPr>
              <w:spacing w:line="240" w:lineRule="auto"/>
              <w:jc w:val="both"/>
            </w:pPr>
            <w:r>
              <w:t>5.</w:t>
            </w:r>
          </w:p>
        </w:tc>
        <w:tc>
          <w:tcPr>
            <w:tcW w:w="7790" w:type="dxa"/>
            <w:tcBorders>
              <w:top w:val="nil"/>
              <w:left w:val="nil"/>
              <w:bottom w:val="nil"/>
            </w:tcBorders>
          </w:tcPr>
          <w:p w:rsidR="00366DCC" w:rsidRDefault="00073C23">
            <w:pPr>
              <w:spacing w:line="240" w:lineRule="auto"/>
              <w:jc w:val="both"/>
            </w:pPr>
            <w:r>
              <w:t xml:space="preserve">  </w:t>
            </w:r>
            <w:r>
              <w:t>在最优路径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r>
              <w:t>中调用微服务实例</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执行</w:t>
            </w:r>
            <w:proofErr w:type="gramStart"/>
            <w:r>
              <w:t>子任务</w:t>
            </w:r>
            <m:oMath>
              <w:proofErr w:type="gramEnd"/>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p>
        </w:tc>
      </w:tr>
      <w:tr w:rsidR="00366DCC">
        <w:tc>
          <w:tcPr>
            <w:tcW w:w="520" w:type="dxa"/>
            <w:tcBorders>
              <w:top w:val="nil"/>
              <w:bottom w:val="nil"/>
              <w:right w:val="nil"/>
            </w:tcBorders>
          </w:tcPr>
          <w:p w:rsidR="00366DCC" w:rsidRDefault="00073C23">
            <w:pPr>
              <w:spacing w:line="240" w:lineRule="auto"/>
              <w:jc w:val="both"/>
            </w:pPr>
            <w:r>
              <w:t>6.</w:t>
            </w:r>
          </w:p>
        </w:tc>
        <w:tc>
          <w:tcPr>
            <w:tcW w:w="7790" w:type="dxa"/>
            <w:tcBorders>
              <w:top w:val="nil"/>
              <w:left w:val="nil"/>
              <w:bottom w:val="nil"/>
            </w:tcBorders>
          </w:tcPr>
          <w:p w:rsidR="00366DCC" w:rsidRDefault="00073C23">
            <w:pPr>
              <w:spacing w:line="240" w:lineRule="auto"/>
              <w:jc w:val="both"/>
            </w:pPr>
            <w:r>
              <w:t xml:space="preserve">   </w:t>
            </w:r>
            <m:oMath>
              <m:r>
                <m:rPr>
                  <m:sty m:val="p"/>
                </m:rPr>
                <w:rPr>
                  <w:rFonts w:ascii="Cambria Math" w:hAnsi="Cambria Math"/>
                </w:rPr>
                <m:t>i=i+1</m:t>
              </m:r>
            </m:oMath>
          </w:p>
        </w:tc>
      </w:tr>
      <w:tr w:rsidR="00366DCC">
        <w:tc>
          <w:tcPr>
            <w:tcW w:w="520" w:type="dxa"/>
            <w:tcBorders>
              <w:top w:val="nil"/>
              <w:bottom w:val="nil"/>
              <w:right w:val="nil"/>
            </w:tcBorders>
          </w:tcPr>
          <w:p w:rsidR="00366DCC" w:rsidRDefault="00073C23">
            <w:pPr>
              <w:spacing w:line="240" w:lineRule="auto"/>
              <w:jc w:val="both"/>
            </w:pPr>
            <w:r>
              <w:t>7.</w:t>
            </w:r>
          </w:p>
        </w:tc>
        <w:tc>
          <w:tcPr>
            <w:tcW w:w="7790" w:type="dxa"/>
            <w:tcBorders>
              <w:top w:val="nil"/>
              <w:left w:val="nil"/>
              <w:bottom w:val="nil"/>
            </w:tcBorders>
          </w:tcPr>
          <w:p w:rsidR="00366DCC" w:rsidRDefault="00073C23">
            <w:pPr>
              <w:spacing w:line="240" w:lineRule="auto"/>
              <w:jc w:val="both"/>
            </w:pPr>
            <w:r>
              <w:t xml:space="preserve">   </w:t>
            </w:r>
            <w:r>
              <w:t>根据路径搜索空间缩减原则对于还没有执行完的</w:t>
            </w:r>
            <w:proofErr w:type="gramStart"/>
            <w:r>
              <w:t>子任务</w:t>
            </w:r>
            <w:proofErr w:type="gramEnd"/>
            <w:r>
              <w:t>执行路径搜索空间缩减操作</w:t>
            </w:r>
          </w:p>
        </w:tc>
      </w:tr>
      <w:tr w:rsidR="00366DCC">
        <w:tc>
          <w:tcPr>
            <w:tcW w:w="520" w:type="dxa"/>
            <w:tcBorders>
              <w:top w:val="nil"/>
              <w:bottom w:val="nil"/>
              <w:right w:val="nil"/>
            </w:tcBorders>
          </w:tcPr>
          <w:p w:rsidR="00366DCC" w:rsidRDefault="00073C23">
            <w:pPr>
              <w:spacing w:line="240" w:lineRule="auto"/>
              <w:jc w:val="both"/>
            </w:pPr>
            <w:r>
              <w:t>8.</w:t>
            </w:r>
          </w:p>
        </w:tc>
        <w:tc>
          <w:tcPr>
            <w:tcW w:w="7790" w:type="dxa"/>
            <w:tcBorders>
              <w:top w:val="nil"/>
              <w:left w:val="nil"/>
              <w:bottom w:val="nil"/>
            </w:tcBorders>
          </w:tcPr>
          <w:p w:rsidR="00366DCC" w:rsidRDefault="00073C23">
            <w:pPr>
              <w:spacing w:line="240" w:lineRule="auto"/>
              <w:jc w:val="both"/>
            </w:pPr>
            <w:r>
              <w:t>基于路径搜索空间缩减操作的结果重构当前的子图</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w:p>
        </w:tc>
      </w:tr>
      <w:tr w:rsidR="00366DCC">
        <w:trPr>
          <w:trHeight w:val="80"/>
        </w:trPr>
        <w:tc>
          <w:tcPr>
            <w:tcW w:w="520" w:type="dxa"/>
            <w:tcBorders>
              <w:top w:val="nil"/>
              <w:bottom w:val="nil"/>
              <w:right w:val="nil"/>
            </w:tcBorders>
          </w:tcPr>
          <w:p w:rsidR="00366DCC" w:rsidRDefault="00073C23">
            <w:pPr>
              <w:spacing w:line="240" w:lineRule="auto"/>
              <w:jc w:val="both"/>
            </w:pPr>
            <w:r>
              <w:t>9.</w:t>
            </w:r>
          </w:p>
        </w:tc>
        <w:tc>
          <w:tcPr>
            <w:tcW w:w="7790" w:type="dxa"/>
            <w:tcBorders>
              <w:top w:val="nil"/>
              <w:left w:val="nil"/>
              <w:bottom w:val="nil"/>
            </w:tcBorders>
          </w:tcPr>
          <w:p w:rsidR="00366DCC" w:rsidRDefault="00073C23">
            <w:pPr>
              <w:spacing w:line="240" w:lineRule="auto"/>
              <w:jc w:val="both"/>
            </w:pPr>
            <w:r>
              <w:t>使用维特比算法重新选择出当前最优路径</w:t>
            </w:r>
            <m:oMath>
              <m:sSub>
                <m:sSubPr>
                  <m:ctrlPr>
                    <w:rPr>
                      <w:rFonts w:ascii="Cambria Math" w:hAnsi="Cambria Math"/>
                    </w:rPr>
                  </m:ctrlPr>
                </m:sSubPr>
                <m:e>
                  <m:r>
                    <m:rPr>
                      <m:sty m:val="p"/>
                    </m:rPr>
                    <w:rPr>
                      <w:rFonts w:ascii="Cambria Math" w:hAnsi="Cambria Math"/>
                    </w:rPr>
                    <m:t>SP</m:t>
                  </m:r>
                </m:e>
                <m:sub>
                  <m:r>
                    <m:rPr>
                      <m:sty m:val="p"/>
                    </m:rPr>
                    <w:rPr>
                      <w:rFonts w:ascii="Cambria Math" w:hAnsi="Cambria Math"/>
                    </w:rPr>
                    <m:t>i</m:t>
                  </m:r>
                </m:sub>
              </m:sSub>
            </m:oMath>
          </w:p>
        </w:tc>
      </w:tr>
      <w:tr w:rsidR="00366DCC">
        <w:tc>
          <w:tcPr>
            <w:tcW w:w="520" w:type="dxa"/>
            <w:tcBorders>
              <w:top w:val="nil"/>
              <w:bottom w:val="single" w:sz="24" w:space="0" w:color="auto"/>
              <w:right w:val="nil"/>
            </w:tcBorders>
          </w:tcPr>
          <w:p w:rsidR="00366DCC" w:rsidRDefault="00073C23">
            <w:pPr>
              <w:spacing w:line="240" w:lineRule="auto"/>
              <w:jc w:val="both"/>
            </w:pPr>
            <w:r>
              <w:t>10</w:t>
            </w:r>
          </w:p>
        </w:tc>
        <w:tc>
          <w:tcPr>
            <w:tcW w:w="7790" w:type="dxa"/>
            <w:tcBorders>
              <w:top w:val="nil"/>
              <w:left w:val="nil"/>
              <w:bottom w:val="single" w:sz="24" w:space="0" w:color="auto"/>
            </w:tcBorders>
          </w:tcPr>
          <w:p w:rsidR="00366DCC" w:rsidRDefault="00073C23">
            <w:pPr>
              <w:spacing w:line="240" w:lineRule="auto"/>
              <w:jc w:val="both"/>
            </w:pPr>
            <w:r>
              <w:t>End while</w:t>
            </w:r>
          </w:p>
        </w:tc>
      </w:tr>
    </w:tbl>
    <w:p w:rsidR="00366DCC" w:rsidRDefault="00366DCC">
      <w:pPr>
        <w:spacing w:line="240" w:lineRule="auto"/>
        <w:ind w:firstLineChars="200" w:firstLine="480"/>
        <w:jc w:val="both"/>
      </w:pP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31" w:name="_Toc1420928"/>
      <w:bookmarkStart w:id="32" w:name="_Hlk535959182"/>
      <w:r>
        <w:rPr>
          <w:b w:val="0"/>
          <w:kern w:val="2"/>
          <w:szCs w:val="28"/>
        </w:rPr>
        <w:t>4.5</w:t>
      </w:r>
      <w:r>
        <w:rPr>
          <w:rFonts w:ascii="黑体" w:hAnsi="黑体"/>
          <w:b w:val="0"/>
          <w:kern w:val="2"/>
          <w:szCs w:val="28"/>
        </w:rPr>
        <w:t xml:space="preserve"> 本章小结</w:t>
      </w:r>
      <w:bookmarkEnd w:id="31"/>
    </w:p>
    <w:bookmarkEnd w:id="32"/>
    <w:p w:rsidR="00366DCC" w:rsidRDefault="00073C23">
      <w:pPr>
        <w:ind w:firstLineChars="200" w:firstLine="480"/>
        <w:jc w:val="both"/>
      </w:pPr>
      <w:r>
        <w:t>本章首先分析了服务选择算法的不足之处，然后根据</w:t>
      </w:r>
      <w:proofErr w:type="gramStart"/>
      <w:r>
        <w:t>微服务</w:t>
      </w:r>
      <w:proofErr w:type="gramEnd"/>
      <w:r>
        <w:t>平台应用的特点建立</w:t>
      </w:r>
      <w:r>
        <w:rPr>
          <w:rFonts w:hint="eastAsia"/>
        </w:rPr>
        <w:t>性能</w:t>
      </w:r>
      <w:r>
        <w:t>预测模型，最后介绍了</w:t>
      </w:r>
      <w:r>
        <w:rPr>
          <w:rFonts w:hint="eastAsia"/>
        </w:rPr>
        <w:t>基于性能预测模型的</w:t>
      </w:r>
      <w:r>
        <w:t>服务路径选择策略以及伪代码的实现。</w:t>
      </w:r>
    </w:p>
    <w:p w:rsidR="00366DCC" w:rsidRDefault="00366DCC">
      <w:pPr>
        <w:spacing w:line="240" w:lineRule="auto"/>
      </w:pPr>
    </w:p>
    <w:p w:rsidR="00366DCC" w:rsidRDefault="00366DCC">
      <w:pPr>
        <w:spacing w:line="240" w:lineRule="auto"/>
      </w:pPr>
    </w:p>
    <w:p w:rsidR="00366DCC" w:rsidRDefault="00366DCC">
      <w:pPr>
        <w:spacing w:line="240" w:lineRule="auto"/>
      </w:pPr>
    </w:p>
    <w:p w:rsidR="00366DCC" w:rsidRDefault="00366DCC">
      <w:pPr>
        <w:spacing w:line="240" w:lineRule="auto"/>
        <w:sectPr w:rsidR="00366DCC" w:rsidSect="006B2EA6">
          <w:headerReference w:type="default" r:id="rId31"/>
          <w:type w:val="continuous"/>
          <w:pgSz w:w="11906" w:h="16838"/>
          <w:pgMar w:top="1440" w:right="1800" w:bottom="1440" w:left="1800" w:header="851" w:footer="992" w:gutter="0"/>
          <w:cols w:space="425"/>
          <w:docGrid w:type="lines" w:linePitch="312"/>
        </w:sectPr>
      </w:pPr>
    </w:p>
    <w:p w:rsidR="00366DCC" w:rsidRDefault="00073C23">
      <w:pPr>
        <w:spacing w:line="240" w:lineRule="auto"/>
      </w:pPr>
      <w:r>
        <w:lastRenderedPageBreak/>
        <w:br w:type="page"/>
      </w:r>
    </w:p>
    <w:p w:rsidR="00366DCC" w:rsidRDefault="00073C23" w:rsidP="00545EA0">
      <w:pPr>
        <w:pStyle w:val="1"/>
        <w:spacing w:afterLines="200" w:line="240" w:lineRule="auto"/>
        <w:jc w:val="center"/>
        <w:rPr>
          <w:b w:val="0"/>
        </w:rPr>
      </w:pPr>
      <w:bookmarkStart w:id="33" w:name="_Toc1420929"/>
      <w:r>
        <w:rPr>
          <w:b w:val="0"/>
        </w:rPr>
        <w:lastRenderedPageBreak/>
        <w:t>第五章</w:t>
      </w:r>
      <w:r>
        <w:rPr>
          <w:rFonts w:hint="eastAsia"/>
          <w:b w:val="0"/>
        </w:rPr>
        <w:t xml:space="preserve"> </w:t>
      </w:r>
      <w:r>
        <w:rPr>
          <w:rFonts w:hint="eastAsia"/>
          <w:b w:val="0"/>
        </w:rPr>
        <w:t>平台</w:t>
      </w:r>
      <w:r>
        <w:rPr>
          <w:b w:val="0"/>
        </w:rPr>
        <w:t>实现及测试</w:t>
      </w:r>
      <w:bookmarkEnd w:id="33"/>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34" w:name="_Toc477781136"/>
      <w:bookmarkStart w:id="35" w:name="_Toc1420930"/>
      <w:r>
        <w:rPr>
          <w:b w:val="0"/>
          <w:kern w:val="2"/>
          <w:szCs w:val="28"/>
        </w:rPr>
        <w:t>5.1</w:t>
      </w:r>
      <w:r>
        <w:rPr>
          <w:rFonts w:ascii="黑体" w:hAnsi="黑体"/>
          <w:b w:val="0"/>
          <w:kern w:val="2"/>
          <w:szCs w:val="28"/>
        </w:rPr>
        <w:t xml:space="preserve"> </w:t>
      </w:r>
      <w:bookmarkEnd w:id="34"/>
      <w:r>
        <w:rPr>
          <w:rFonts w:ascii="黑体" w:hAnsi="黑体" w:hint="eastAsia"/>
          <w:b w:val="0"/>
          <w:kern w:val="2"/>
          <w:szCs w:val="28"/>
        </w:rPr>
        <w:t>平台</w:t>
      </w:r>
      <w:r>
        <w:rPr>
          <w:rFonts w:ascii="黑体" w:hAnsi="黑体"/>
          <w:b w:val="0"/>
          <w:kern w:val="2"/>
          <w:szCs w:val="28"/>
        </w:rPr>
        <w:t>环境配置</w:t>
      </w:r>
      <w:bookmarkEnd w:id="35"/>
    </w:p>
    <w:p w:rsidR="00366DCC" w:rsidRDefault="00073C23">
      <w:pPr>
        <w:pStyle w:val="3"/>
        <w:spacing w:line="240" w:lineRule="auto"/>
        <w:rPr>
          <w:rFonts w:ascii="黑体" w:hAnsi="黑体"/>
          <w:b w:val="0"/>
        </w:rPr>
      </w:pPr>
      <w:bookmarkStart w:id="36" w:name="_Toc1420931"/>
      <w:r>
        <w:rPr>
          <w:b w:val="0"/>
        </w:rPr>
        <w:t>5.1.1</w:t>
      </w:r>
      <w:r>
        <w:rPr>
          <w:rFonts w:ascii="黑体" w:hAnsi="黑体"/>
          <w:b w:val="0"/>
        </w:rPr>
        <w:t xml:space="preserve"> </w:t>
      </w:r>
      <w:r>
        <w:rPr>
          <w:rFonts w:ascii="黑体" w:hAnsi="黑体" w:hint="eastAsia"/>
          <w:b w:val="0"/>
        </w:rPr>
        <w:t>平台硬件</w:t>
      </w:r>
      <w:r>
        <w:rPr>
          <w:rFonts w:ascii="黑体" w:hAnsi="黑体"/>
          <w:b w:val="0"/>
        </w:rPr>
        <w:t>环境</w:t>
      </w:r>
      <w:bookmarkEnd w:id="36"/>
    </w:p>
    <w:p w:rsidR="00366DCC" w:rsidRDefault="00073C23">
      <w:pPr>
        <w:ind w:firstLineChars="200" w:firstLine="480"/>
        <w:jc w:val="both"/>
      </w:pPr>
      <w:r>
        <w:t>本文中平台硬件部分由</w:t>
      </w:r>
      <w:r>
        <w:t>10</w:t>
      </w:r>
      <w:r>
        <w:t>台物理服务器组成，</w:t>
      </w:r>
      <w:r>
        <w:t>10</w:t>
      </w:r>
      <w:r>
        <w:t>台服务器分别部署在两个机架中，每个机架中有</w:t>
      </w:r>
      <w:r>
        <w:t>5</w:t>
      </w:r>
      <w:r>
        <w:t>台服务器，两个机架中的交换机都支持</w:t>
      </w:r>
      <w:r>
        <w:t>1000Mbit/s</w:t>
      </w:r>
      <w:r>
        <w:t>。为了保证集群的高可用以及容错性，控制节点配置为</w:t>
      </w:r>
      <w:r>
        <w:t>2</w:t>
      </w:r>
      <w:r>
        <w:t>个，分别命名为</w:t>
      </w:r>
      <w:r>
        <w:t>controller1</w:t>
      </w:r>
      <w:r>
        <w:t>和</w:t>
      </w:r>
      <w:r>
        <w:t>controller2</w:t>
      </w:r>
      <w:r>
        <w:t>，控制节点用于资源调度、</w:t>
      </w:r>
      <w:proofErr w:type="gramStart"/>
      <w:r>
        <w:t>微服务</w:t>
      </w:r>
      <w:proofErr w:type="gramEnd"/>
      <w:r>
        <w:t>管理、服务路径选择等核心功能，同时，为了更好地利用集群物理资源，将包括控制节点在内的全部物理节点配置为工作节点，除去两个控制节点，其他节点依次命名为</w:t>
      </w:r>
      <w:r>
        <w:t>node1~node8</w:t>
      </w:r>
      <w:r>
        <w:t>，每一个节点配置用于支持</w:t>
      </w:r>
      <w:proofErr w:type="gramStart"/>
      <w:r>
        <w:t>微服务</w:t>
      </w:r>
      <w:proofErr w:type="gramEnd"/>
      <w:r>
        <w:t>的</w:t>
      </w:r>
      <w:proofErr w:type="spellStart"/>
      <w:r>
        <w:t>Docker</w:t>
      </w:r>
      <w:proofErr w:type="spellEnd"/>
      <w:r>
        <w:t>容器引擎。整个集群物理服务器配置如下：</w:t>
      </w:r>
    </w:p>
    <w:p w:rsidR="00366DCC" w:rsidRDefault="00073C23">
      <w:pPr>
        <w:jc w:val="center"/>
        <w:rPr>
          <w:rFonts w:ascii="楷体" w:eastAsia="楷体" w:hAnsi="楷体"/>
          <w:sz w:val="21"/>
          <w:szCs w:val="21"/>
        </w:rPr>
      </w:pPr>
      <w:r>
        <w:rPr>
          <w:rFonts w:ascii="楷体" w:eastAsia="楷体" w:hAnsi="楷体"/>
          <w:sz w:val="21"/>
          <w:szCs w:val="21"/>
        </w:rPr>
        <w:t>表</w:t>
      </w:r>
      <w:r>
        <w:rPr>
          <w:rFonts w:eastAsia="楷体"/>
          <w:sz w:val="21"/>
          <w:szCs w:val="21"/>
        </w:rPr>
        <w:t>5-1</w:t>
      </w:r>
      <w:r>
        <w:rPr>
          <w:rFonts w:ascii="楷体" w:eastAsia="楷体" w:hAnsi="楷体"/>
          <w:sz w:val="21"/>
          <w:szCs w:val="21"/>
        </w:rPr>
        <w:t xml:space="preserve"> 物理服务器配置列表</w:t>
      </w:r>
    </w:p>
    <w:tbl>
      <w:tblPr>
        <w:tblStyle w:val="af0"/>
        <w:tblW w:w="8522" w:type="dxa"/>
        <w:tblLayout w:type="fixed"/>
        <w:tblLook w:val="04A0"/>
      </w:tblPr>
      <w:tblGrid>
        <w:gridCol w:w="1101"/>
        <w:gridCol w:w="2268"/>
        <w:gridCol w:w="1743"/>
        <w:gridCol w:w="1705"/>
        <w:gridCol w:w="1705"/>
      </w:tblGrid>
      <w:tr w:rsidR="00366DCC">
        <w:tc>
          <w:tcPr>
            <w:tcW w:w="1101" w:type="dxa"/>
          </w:tcPr>
          <w:p w:rsidR="00366DCC" w:rsidRDefault="00073C23">
            <w:pPr>
              <w:jc w:val="center"/>
            </w:pPr>
            <w:r>
              <w:t>类型</w:t>
            </w:r>
          </w:p>
        </w:tc>
        <w:tc>
          <w:tcPr>
            <w:tcW w:w="2268" w:type="dxa"/>
          </w:tcPr>
          <w:p w:rsidR="00366DCC" w:rsidRDefault="00073C23">
            <w:pPr>
              <w:jc w:val="center"/>
            </w:pPr>
            <w:r>
              <w:t>CPU</w:t>
            </w:r>
            <w:r>
              <w:t>类型</w:t>
            </w:r>
          </w:p>
        </w:tc>
        <w:tc>
          <w:tcPr>
            <w:tcW w:w="1743" w:type="dxa"/>
          </w:tcPr>
          <w:p w:rsidR="00366DCC" w:rsidRDefault="00073C23">
            <w:pPr>
              <w:jc w:val="center"/>
            </w:pPr>
            <w:r>
              <w:t>CPU</w:t>
            </w:r>
            <w:r>
              <w:t>数量</w:t>
            </w:r>
          </w:p>
        </w:tc>
        <w:tc>
          <w:tcPr>
            <w:tcW w:w="1705" w:type="dxa"/>
          </w:tcPr>
          <w:p w:rsidR="00366DCC" w:rsidRDefault="00073C23">
            <w:pPr>
              <w:jc w:val="center"/>
            </w:pPr>
            <w:r>
              <w:t>内存</w:t>
            </w:r>
          </w:p>
        </w:tc>
        <w:tc>
          <w:tcPr>
            <w:tcW w:w="1705" w:type="dxa"/>
          </w:tcPr>
          <w:p w:rsidR="00366DCC" w:rsidRDefault="00073C23">
            <w:pPr>
              <w:jc w:val="center"/>
            </w:pPr>
            <w:r>
              <w:t>服务器数量</w:t>
            </w:r>
          </w:p>
        </w:tc>
      </w:tr>
      <w:tr w:rsidR="00366DCC">
        <w:tc>
          <w:tcPr>
            <w:tcW w:w="1101" w:type="dxa"/>
          </w:tcPr>
          <w:p w:rsidR="00366DCC" w:rsidRDefault="00073C23">
            <w:pPr>
              <w:jc w:val="center"/>
            </w:pPr>
            <w:r>
              <w:t>1</w:t>
            </w:r>
          </w:p>
        </w:tc>
        <w:tc>
          <w:tcPr>
            <w:tcW w:w="2268" w:type="dxa"/>
          </w:tcPr>
          <w:p w:rsidR="00366DCC" w:rsidRDefault="00073C23">
            <w:pPr>
              <w:jc w:val="center"/>
            </w:pPr>
            <w:r>
              <w:t>6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4</w:t>
            </w:r>
          </w:p>
        </w:tc>
      </w:tr>
      <w:tr w:rsidR="00366DCC">
        <w:tc>
          <w:tcPr>
            <w:tcW w:w="1101" w:type="dxa"/>
          </w:tcPr>
          <w:p w:rsidR="00366DCC" w:rsidRDefault="00073C23">
            <w:pPr>
              <w:jc w:val="center"/>
            </w:pPr>
            <w:r>
              <w:t>2</w:t>
            </w:r>
          </w:p>
        </w:tc>
        <w:tc>
          <w:tcPr>
            <w:tcW w:w="2268" w:type="dxa"/>
          </w:tcPr>
          <w:p w:rsidR="00366DCC" w:rsidRDefault="00073C23">
            <w:pPr>
              <w:jc w:val="center"/>
            </w:pPr>
            <w:r>
              <w:t>10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3</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32GB</w:t>
            </w:r>
          </w:p>
        </w:tc>
        <w:tc>
          <w:tcPr>
            <w:tcW w:w="1705" w:type="dxa"/>
          </w:tcPr>
          <w:p w:rsidR="00366DCC" w:rsidRDefault="00073C23">
            <w:pPr>
              <w:jc w:val="center"/>
            </w:pPr>
            <w:r>
              <w:t>2</w:t>
            </w:r>
          </w:p>
        </w:tc>
      </w:tr>
      <w:tr w:rsidR="00366DCC">
        <w:tc>
          <w:tcPr>
            <w:tcW w:w="1101" w:type="dxa"/>
          </w:tcPr>
          <w:p w:rsidR="00366DCC" w:rsidRDefault="00073C23">
            <w:pPr>
              <w:jc w:val="center"/>
            </w:pPr>
            <w:r>
              <w:t>4</w:t>
            </w:r>
          </w:p>
        </w:tc>
        <w:tc>
          <w:tcPr>
            <w:tcW w:w="2268" w:type="dxa"/>
          </w:tcPr>
          <w:p w:rsidR="00366DCC" w:rsidRDefault="00073C23">
            <w:pPr>
              <w:jc w:val="center"/>
            </w:pPr>
            <w:r>
              <w:t>8 core</w:t>
            </w:r>
          </w:p>
        </w:tc>
        <w:tc>
          <w:tcPr>
            <w:tcW w:w="1743" w:type="dxa"/>
          </w:tcPr>
          <w:p w:rsidR="00366DCC" w:rsidRDefault="00073C23">
            <w:pPr>
              <w:jc w:val="center"/>
            </w:pPr>
            <w:r>
              <w:t>2</w:t>
            </w:r>
          </w:p>
        </w:tc>
        <w:tc>
          <w:tcPr>
            <w:tcW w:w="1705" w:type="dxa"/>
          </w:tcPr>
          <w:p w:rsidR="00366DCC" w:rsidRDefault="00073C23">
            <w:pPr>
              <w:jc w:val="center"/>
            </w:pPr>
            <w:r>
              <w:t>64GB</w:t>
            </w:r>
          </w:p>
        </w:tc>
        <w:tc>
          <w:tcPr>
            <w:tcW w:w="1705" w:type="dxa"/>
          </w:tcPr>
          <w:p w:rsidR="00366DCC" w:rsidRDefault="00073C23">
            <w:pPr>
              <w:jc w:val="center"/>
            </w:pPr>
            <w:r>
              <w:t>2</w:t>
            </w:r>
          </w:p>
        </w:tc>
      </w:tr>
    </w:tbl>
    <w:p w:rsidR="00366DCC" w:rsidRDefault="00073C23">
      <w:pPr>
        <w:ind w:firstLine="420"/>
        <w:jc w:val="both"/>
      </w:pPr>
      <w:r>
        <w:t>通过</w:t>
      </w:r>
      <w:proofErr w:type="spellStart"/>
      <w:r>
        <w:t>htop</w:t>
      </w:r>
      <w:proofErr w:type="spellEnd"/>
      <w:r>
        <w:t>来获取每个节点中</w:t>
      </w:r>
      <w:r>
        <w:t>CPU</w:t>
      </w:r>
      <w:r>
        <w:t>和内存的使用率，任意两个节点之间的网络传输带宽通过</w:t>
      </w:r>
      <w:proofErr w:type="spellStart"/>
      <w:r>
        <w:t>iperf</w:t>
      </w:r>
      <w:proofErr w:type="spellEnd"/>
      <w:r>
        <w:t>获得。</w:t>
      </w:r>
    </w:p>
    <w:p w:rsidR="00366DCC" w:rsidRDefault="00073C23">
      <w:pPr>
        <w:pStyle w:val="3"/>
        <w:spacing w:line="240" w:lineRule="auto"/>
        <w:rPr>
          <w:b w:val="0"/>
          <w:szCs w:val="24"/>
        </w:rPr>
      </w:pPr>
      <w:bookmarkStart w:id="37" w:name="_Toc477781137"/>
      <w:bookmarkStart w:id="38" w:name="_Toc1420932"/>
      <w:r>
        <w:rPr>
          <w:b w:val="0"/>
          <w:szCs w:val="24"/>
        </w:rPr>
        <w:t xml:space="preserve">5.1.2 </w:t>
      </w:r>
      <w:r>
        <w:rPr>
          <w:b w:val="0"/>
          <w:szCs w:val="24"/>
        </w:rPr>
        <w:t>平台软件</w:t>
      </w:r>
      <w:bookmarkEnd w:id="37"/>
      <w:r>
        <w:rPr>
          <w:b w:val="0"/>
          <w:szCs w:val="24"/>
        </w:rPr>
        <w:t>配置</w:t>
      </w:r>
      <w:bookmarkEnd w:id="38"/>
    </w:p>
    <w:p w:rsidR="00366DCC" w:rsidRDefault="00073C23">
      <w:pPr>
        <w:ind w:firstLineChars="200" w:firstLine="480"/>
        <w:jc w:val="both"/>
      </w:pPr>
      <w:r>
        <w:t>目前虽然</w:t>
      </w:r>
      <w:proofErr w:type="spellStart"/>
      <w:r>
        <w:t>Docker</w:t>
      </w:r>
      <w:proofErr w:type="spellEnd"/>
      <w:r>
        <w:t>已经支持在各种操作系统环境例如</w:t>
      </w:r>
      <w:r>
        <w:t>Window</w:t>
      </w:r>
      <w:r>
        <w:t>、</w:t>
      </w:r>
      <w:r>
        <w:t>Linux</w:t>
      </w:r>
      <w:r>
        <w:t>、</w:t>
      </w:r>
      <w:r>
        <w:t>Mac</w:t>
      </w:r>
      <w:r>
        <w:t>等安装部署，但是考虑到性能以及为了兼容实验室内已有的容器云环境，本文选择在</w:t>
      </w:r>
      <w:r>
        <w:t>Linux</w:t>
      </w:r>
      <w:r>
        <w:t>操作系统环境下进行集群的软件配置和部署。因此，在每个物理节点上都统一安装了内核版本的</w:t>
      </w:r>
      <w:r>
        <w:t>GNU/Linux 3.13.0-32-generic x86 64</w:t>
      </w:r>
      <w:r>
        <w:t>的</w:t>
      </w:r>
      <w:r>
        <w:t>Ubuntu14.04.1 LTS</w:t>
      </w:r>
      <w:r>
        <w:t>操作系统以及版本为</w:t>
      </w:r>
      <w:r>
        <w:t>1.11.1</w:t>
      </w:r>
      <w:r>
        <w:t>的</w:t>
      </w:r>
      <w:proofErr w:type="spellStart"/>
      <w:r>
        <w:t>Docker</w:t>
      </w:r>
      <w:proofErr w:type="spellEnd"/>
      <w:r>
        <w:t xml:space="preserve"> Engineer</w:t>
      </w:r>
      <w:r>
        <w:t>。整个平台的开发工作实在实验室的电脑上进行，以下是具体的软件开发环境：</w:t>
      </w:r>
    </w:p>
    <w:p w:rsidR="00366DCC" w:rsidRDefault="00073C23">
      <w:pPr>
        <w:ind w:firstLineChars="200" w:firstLine="480"/>
        <w:jc w:val="both"/>
      </w:pPr>
      <w:r>
        <w:t>（</w:t>
      </w:r>
      <w:r>
        <w:t>1</w:t>
      </w:r>
      <w:r>
        <w:t>）操作系统</w:t>
      </w:r>
      <w:r>
        <w:t>Ubuntu14.04.3 LTS</w:t>
      </w:r>
      <w:r>
        <w:t>桌面版；</w:t>
      </w:r>
    </w:p>
    <w:p w:rsidR="00366DCC" w:rsidRDefault="00073C23">
      <w:pPr>
        <w:ind w:firstLineChars="200" w:firstLine="480"/>
        <w:jc w:val="both"/>
      </w:pPr>
      <w:r>
        <w:t>（</w:t>
      </w:r>
      <w:r>
        <w:t>2</w:t>
      </w:r>
      <w:r>
        <w:t>）程序开发环境：</w:t>
      </w:r>
      <w:r>
        <w:t>Vim</w:t>
      </w:r>
      <w:r>
        <w:t>，</w:t>
      </w:r>
      <w:proofErr w:type="spellStart"/>
      <w:r>
        <w:t>JetBrains</w:t>
      </w:r>
      <w:proofErr w:type="spellEnd"/>
      <w:r>
        <w:t xml:space="preserve"> IDEA</w:t>
      </w:r>
      <w:r>
        <w:t>，</w:t>
      </w:r>
      <w:proofErr w:type="spellStart"/>
      <w:r>
        <w:t>Docker</w:t>
      </w:r>
      <w:proofErr w:type="spellEnd"/>
      <w:r>
        <w:t>；</w:t>
      </w:r>
    </w:p>
    <w:p w:rsidR="00366DCC" w:rsidRDefault="00073C23">
      <w:pPr>
        <w:ind w:firstLineChars="200" w:firstLine="480"/>
        <w:jc w:val="both"/>
      </w:pPr>
      <w:r>
        <w:t>（</w:t>
      </w:r>
      <w:r>
        <w:t>3</w:t>
      </w:r>
      <w:r>
        <w:t>）计算机视觉库：</w:t>
      </w:r>
      <w:proofErr w:type="spellStart"/>
      <w:r>
        <w:t>OpenCV</w:t>
      </w:r>
      <w:proofErr w:type="spellEnd"/>
      <w:r>
        <w:t xml:space="preserve"> 2.4.9</w:t>
      </w:r>
      <w:r>
        <w:t>；</w:t>
      </w:r>
    </w:p>
    <w:p w:rsidR="00366DCC" w:rsidRDefault="00073C23">
      <w:pPr>
        <w:ind w:firstLineChars="200" w:firstLine="480"/>
        <w:jc w:val="both"/>
      </w:pPr>
      <w:r>
        <w:t>（</w:t>
      </w:r>
      <w:r>
        <w:t>4</w:t>
      </w:r>
      <w:r>
        <w:t>）数据库：</w:t>
      </w:r>
      <w:proofErr w:type="spellStart"/>
      <w:r>
        <w:t>Mysql</w:t>
      </w:r>
      <w:proofErr w:type="spellEnd"/>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39" w:name="_Toc1420933"/>
      <w:bookmarkStart w:id="40" w:name="_Toc477781139"/>
      <w:r>
        <w:rPr>
          <w:b w:val="0"/>
          <w:kern w:val="2"/>
          <w:szCs w:val="28"/>
        </w:rPr>
        <w:lastRenderedPageBreak/>
        <w:t>5.2</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功能实现</w:t>
      </w:r>
      <w:bookmarkEnd w:id="39"/>
      <w:bookmarkEnd w:id="40"/>
    </w:p>
    <w:p w:rsidR="00366DCC" w:rsidRDefault="00073C23">
      <w:pPr>
        <w:pStyle w:val="3"/>
        <w:spacing w:line="240" w:lineRule="auto"/>
        <w:rPr>
          <w:rFonts w:ascii="黑体" w:hAnsi="黑体"/>
          <w:b w:val="0"/>
        </w:rPr>
      </w:pPr>
      <w:bookmarkStart w:id="41" w:name="_Toc1420934"/>
      <w:r>
        <w:rPr>
          <w:b w:val="0"/>
        </w:rPr>
        <w:t>5.2.1</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w:t>
      </w:r>
      <w:r>
        <w:rPr>
          <w:rFonts w:ascii="黑体" w:hAnsi="黑体"/>
          <w:b w:val="0"/>
        </w:rPr>
        <w:t>功能实现</w:t>
      </w:r>
      <w:bookmarkEnd w:id="41"/>
    </w:p>
    <w:p w:rsidR="00366DCC" w:rsidRDefault="00073C23">
      <w:pPr>
        <w:ind w:firstLineChars="200" w:firstLine="480"/>
        <w:jc w:val="both"/>
      </w:pPr>
      <w:r>
        <w:t>本文采用</w:t>
      </w:r>
      <w:proofErr w:type="spellStart"/>
      <w:r>
        <w:t>Kubernets</w:t>
      </w:r>
      <w:proofErr w:type="spellEnd"/>
      <w:r>
        <w:t>作为容器调度管理的基础环境，开发环境的</w:t>
      </w:r>
      <w:proofErr w:type="spellStart"/>
      <w:r>
        <w:t>Docker</w:t>
      </w:r>
      <w:proofErr w:type="spellEnd"/>
      <w:r>
        <w:t>容器都有</w:t>
      </w:r>
      <w:proofErr w:type="spellStart"/>
      <w:r>
        <w:t>Kubernets</w:t>
      </w:r>
      <w:proofErr w:type="spellEnd"/>
      <w:r>
        <w:t>来管理调度。</w:t>
      </w:r>
      <w:proofErr w:type="spellStart"/>
      <w:r>
        <w:t>Kubernets</w:t>
      </w:r>
      <w:proofErr w:type="spellEnd"/>
      <w:r>
        <w:t>基于</w:t>
      </w:r>
      <w:proofErr w:type="gramStart"/>
      <w:r>
        <w:t>插件化</w:t>
      </w:r>
      <w:proofErr w:type="gramEnd"/>
      <w:r>
        <w:t>的模块功能实现机制为开发者提供了便利的接口，用户可以方便地集成自定义的算法和功能对其进行扩展。</w:t>
      </w:r>
    </w:p>
    <w:p w:rsidR="00366DCC" w:rsidRDefault="00073C23">
      <w:pPr>
        <w:ind w:firstLineChars="200" w:firstLine="480"/>
        <w:jc w:val="both"/>
      </w:pPr>
      <w:r>
        <w:t>开发者可以使用</w:t>
      </w:r>
      <w:r>
        <w:t>Java</w:t>
      </w:r>
      <w:r>
        <w:t>语言实现自定义的功能函数或者类，然后将对应的编译完成的文件打包成</w:t>
      </w:r>
      <w:proofErr w:type="spellStart"/>
      <w:r>
        <w:t>Docker</w:t>
      </w:r>
      <w:proofErr w:type="spellEnd"/>
      <w:r>
        <w:t>镜像，将打包好的</w:t>
      </w:r>
      <w:proofErr w:type="spellStart"/>
      <w:r>
        <w:t>Docker</w:t>
      </w:r>
      <w:proofErr w:type="spellEnd"/>
      <w:r>
        <w:t>镜像</w:t>
      </w:r>
      <w:r>
        <w:t>Push</w:t>
      </w:r>
      <w:r>
        <w:t>到镜像仓库，</w:t>
      </w:r>
      <w:r>
        <w:t>Jenkins</w:t>
      </w:r>
      <w:r>
        <w:t>执行</w:t>
      </w:r>
      <w:r>
        <w:t>Shell</w:t>
      </w:r>
      <w:r>
        <w:t>脚本命令，从镜像仓库拉取镜像在</w:t>
      </w:r>
      <w:proofErr w:type="spellStart"/>
      <w:r>
        <w:t>Kubernets</w:t>
      </w:r>
      <w:proofErr w:type="spellEnd"/>
      <w:r>
        <w:t>环境中创建</w:t>
      </w:r>
      <w:r>
        <w:t>Pod</w:t>
      </w:r>
      <w:r>
        <w:t>和</w:t>
      </w:r>
      <w:r>
        <w:t>RC</w:t>
      </w:r>
      <w:r>
        <w:t>将自定义的功能文件所在的容器在</w:t>
      </w:r>
      <w:proofErr w:type="spellStart"/>
      <w:r>
        <w:t>Kubernets</w:t>
      </w:r>
      <w:proofErr w:type="spellEnd"/>
      <w:r>
        <w:t>上执行起来。</w:t>
      </w:r>
    </w:p>
    <w:p w:rsidR="00366DCC" w:rsidRDefault="00073C23">
      <w:pPr>
        <w:ind w:firstLineChars="200" w:firstLine="480"/>
        <w:jc w:val="both"/>
      </w:pPr>
      <w:r>
        <w:t>为了实现第三章提出的基于领域驱动设计思想的语义耦合的</w:t>
      </w:r>
      <w:proofErr w:type="gramStart"/>
      <w:r>
        <w:t>微服务</w:t>
      </w:r>
      <w:proofErr w:type="gramEnd"/>
      <w:r>
        <w:t>划分策略，首先基于该</w:t>
      </w:r>
      <w:proofErr w:type="gramStart"/>
      <w:r>
        <w:t>微服务</w:t>
      </w:r>
      <w:proofErr w:type="gramEnd"/>
      <w:r>
        <w:t>划分策略思想实现了名为</w:t>
      </w:r>
      <w:proofErr w:type="spellStart"/>
      <w:r>
        <w:t>ExtractionMicroserviceOfSCS</w:t>
      </w:r>
      <w:proofErr w:type="spellEnd"/>
      <w:r>
        <w:t>的类，然后将对应的文件放置到</w:t>
      </w:r>
      <w:proofErr w:type="spellStart"/>
      <w:r>
        <w:t>Kubernets</w:t>
      </w:r>
      <w:proofErr w:type="spellEnd"/>
      <w:r>
        <w:t>安装路径的</w:t>
      </w:r>
      <w:proofErr w:type="spellStart"/>
      <w:r>
        <w:t>plugin</w:t>
      </w:r>
      <w:proofErr w:type="spellEnd"/>
      <w:r>
        <w:t>/</w:t>
      </w:r>
      <w:proofErr w:type="spellStart"/>
      <w:r>
        <w:t>cmd</w:t>
      </w:r>
      <w:proofErr w:type="spellEnd"/>
      <w:r>
        <w:t>/scheduler/algorithm /</w:t>
      </w:r>
      <w:proofErr w:type="spellStart"/>
      <w:r>
        <w:t>algorithmprodiver</w:t>
      </w:r>
      <w:proofErr w:type="spellEnd"/>
      <w:r>
        <w:t>目录下即可，</w:t>
      </w:r>
      <w:proofErr w:type="spellStart"/>
      <w:r>
        <w:t>Kubernets</w:t>
      </w:r>
      <w:proofErr w:type="spellEnd"/>
      <w:r>
        <w:t>启动后会最终调用</w:t>
      </w:r>
      <w:proofErr w:type="spellStart"/>
      <w:r>
        <w:t>ExtractionMicroserviceOfSCS</w:t>
      </w:r>
      <w:proofErr w:type="spellEnd"/>
      <w:r>
        <w:t>类中的方法进行</w:t>
      </w:r>
      <w:proofErr w:type="gramStart"/>
      <w:r>
        <w:t>微服务</w:t>
      </w:r>
      <w:proofErr w:type="gramEnd"/>
      <w:r>
        <w:t>划分。本文基于我们平台的特征，将</w:t>
      </w:r>
      <w:proofErr w:type="gramStart"/>
      <w:r>
        <w:t>微服务</w:t>
      </w:r>
      <w:proofErr w:type="gramEnd"/>
      <w:r>
        <w:t>划分模块基于</w:t>
      </w:r>
      <w:proofErr w:type="spellStart"/>
      <w:r>
        <w:t>Dockerfile</w:t>
      </w:r>
      <w:proofErr w:type="spellEnd"/>
      <w:r>
        <w:t>文件进行构建，生成用于进行</w:t>
      </w:r>
      <w:proofErr w:type="gramStart"/>
      <w:r>
        <w:t>微服务</w:t>
      </w:r>
      <w:proofErr w:type="gramEnd"/>
      <w:r>
        <w:t>划分的功能镜像，并命名为</w:t>
      </w:r>
      <w:proofErr w:type="spellStart"/>
      <w:r>
        <w:t>extractionMicoservice</w:t>
      </w:r>
      <w:proofErr w:type="spellEnd"/>
      <w:r>
        <w:t>。用于进行</w:t>
      </w:r>
      <w:proofErr w:type="spellStart"/>
      <w:r>
        <w:t>extractionMicroservice</w:t>
      </w:r>
      <w:proofErr w:type="spellEnd"/>
      <w:r>
        <w:t>镜像构建的</w:t>
      </w:r>
      <w:proofErr w:type="spellStart"/>
      <w:r>
        <w:t>Dockerfile</w:t>
      </w:r>
      <w:proofErr w:type="spellEnd"/>
      <w:r>
        <w:t>代码如下：</w:t>
      </w:r>
    </w:p>
    <w:p w:rsidR="00366DCC" w:rsidRDefault="00366DCC"/>
    <w:tbl>
      <w:tblPr>
        <w:tblStyle w:val="af0"/>
        <w:tblW w:w="8522" w:type="dxa"/>
        <w:tblLayout w:type="fixed"/>
        <w:tblLook w:val="04A0"/>
      </w:tblPr>
      <w:tblGrid>
        <w:gridCol w:w="8522"/>
      </w:tblGrid>
      <w:tr w:rsidR="00366DCC">
        <w:tc>
          <w:tcPr>
            <w:tcW w:w="8522" w:type="dxa"/>
          </w:tcPr>
          <w:p w:rsidR="00366DCC" w:rsidRDefault="00073C23">
            <w:r>
              <w:t>FROM java:8</w:t>
            </w:r>
          </w:p>
          <w:p w:rsidR="00366DCC" w:rsidRDefault="00073C23">
            <w:r>
              <w:t xml:space="preserve">MAINTAINER </w:t>
            </w:r>
            <w:proofErr w:type="spellStart"/>
            <w:r>
              <w:t>yangning</w:t>
            </w:r>
            <w:proofErr w:type="spellEnd"/>
            <w:r>
              <w:t xml:space="preserve"> </w:t>
            </w:r>
            <w:hyperlink r:id="rId32" w:history="1">
              <w:r>
                <w:rPr>
                  <w:rStyle w:val="ae"/>
                </w:rPr>
                <w:t>15032801667@163.com</w:t>
              </w:r>
            </w:hyperlink>
          </w:p>
          <w:p w:rsidR="00366DCC" w:rsidRDefault="00073C23">
            <w:r>
              <w:t>VOLUME /</w:t>
            </w:r>
            <w:proofErr w:type="spellStart"/>
            <w:r>
              <w:t>tmp</w:t>
            </w:r>
            <w:proofErr w:type="spellEnd"/>
          </w:p>
          <w:p w:rsidR="00366DCC" w:rsidRDefault="00073C23">
            <w:r>
              <w:t>ADD *.jar extractionMicroservice.jar</w:t>
            </w:r>
          </w:p>
          <w:p w:rsidR="00366DCC" w:rsidRDefault="00073C23">
            <w:r>
              <w:t xml:space="preserve">RUN </w:t>
            </w:r>
            <w:proofErr w:type="spellStart"/>
            <w:r>
              <w:t>sh</w:t>
            </w:r>
            <w:proofErr w:type="spellEnd"/>
            <w:r>
              <w:t xml:space="preserve"> -c ‘touch extractionMicroservice.jar’</w:t>
            </w:r>
          </w:p>
          <w:p w:rsidR="00366DCC" w:rsidRDefault="00073C23">
            <w:r>
              <w:t>ENV JAVA_OPTS=””</w:t>
            </w:r>
          </w:p>
          <w:p w:rsidR="00366DCC" w:rsidRDefault="00073C23">
            <w:r>
              <w:t>CMD exec java $JAVA_OPT -</w:t>
            </w:r>
            <w:proofErr w:type="spellStart"/>
            <w:r>
              <w:t>Djava.security.egd</w:t>
            </w:r>
            <w:proofErr w:type="spellEnd"/>
            <w:r>
              <w:t>=file:/dev/./</w:t>
            </w:r>
            <w:proofErr w:type="spellStart"/>
            <w:r>
              <w:t>urandom</w:t>
            </w:r>
            <w:proofErr w:type="spellEnd"/>
            <w:r>
              <w:t xml:space="preserve"> -jar /extractionMicroservice.jar</w:t>
            </w:r>
          </w:p>
        </w:tc>
      </w:tr>
    </w:tbl>
    <w:p w:rsidR="00366DCC" w:rsidRDefault="00366DCC"/>
    <w:p w:rsidR="00366DCC" w:rsidRDefault="00073C23">
      <w:pPr>
        <w:jc w:val="both"/>
      </w:pPr>
      <w:proofErr w:type="spellStart"/>
      <w:r>
        <w:t>Dockerfile</w:t>
      </w:r>
      <w:proofErr w:type="spellEnd"/>
      <w:r>
        <w:t>编写完成可以通过以下命令制作镜像并上传到镜像仓库。</w:t>
      </w:r>
    </w:p>
    <w:tbl>
      <w:tblPr>
        <w:tblStyle w:val="af0"/>
        <w:tblW w:w="8522" w:type="dxa"/>
        <w:tblLayout w:type="fixed"/>
        <w:tblLook w:val="04A0"/>
      </w:tblPr>
      <w:tblGrid>
        <w:gridCol w:w="8522"/>
      </w:tblGrid>
      <w:tr w:rsidR="00366DCC">
        <w:tc>
          <w:tcPr>
            <w:tcW w:w="8522" w:type="dxa"/>
          </w:tcPr>
          <w:p w:rsidR="00366DCC" w:rsidRDefault="00073C23">
            <w:proofErr w:type="spellStart"/>
            <w:r>
              <w:t>docker</w:t>
            </w:r>
            <w:proofErr w:type="spellEnd"/>
            <w:r>
              <w:t xml:space="preserve"> build -t controller1:6000/</w:t>
            </w:r>
            <w:proofErr w:type="spellStart"/>
            <w:r>
              <w:t>extractionMicroservice</w:t>
            </w:r>
            <w:proofErr w:type="spellEnd"/>
            <w:r>
              <w:t xml:space="preserve"> //controller:6000</w:t>
            </w:r>
            <w:r>
              <w:t>为服务的仓库地址</w:t>
            </w:r>
          </w:p>
          <w:p w:rsidR="00366DCC" w:rsidRDefault="00073C23">
            <w:proofErr w:type="spellStart"/>
            <w:r>
              <w:t>docker</w:t>
            </w:r>
            <w:proofErr w:type="spellEnd"/>
            <w:r>
              <w:t xml:space="preserve"> run -</w:t>
            </w:r>
            <w:proofErr w:type="spellStart"/>
            <w:r>
              <w:t>ti</w:t>
            </w:r>
            <w:proofErr w:type="spellEnd"/>
            <w:r>
              <w:t xml:space="preserve"> -</w:t>
            </w:r>
            <w:proofErr w:type="spellStart"/>
            <w:r>
              <w:t>rm</w:t>
            </w:r>
            <w:proofErr w:type="spellEnd"/>
            <w:r>
              <w:t xml:space="preserve"> controller:6000/</w:t>
            </w:r>
            <w:proofErr w:type="spellStart"/>
            <w:r>
              <w:t>extractionMicroservice</w:t>
            </w:r>
            <w:proofErr w:type="spellEnd"/>
            <w:r>
              <w:t xml:space="preserve"> //</w:t>
            </w:r>
            <w:r>
              <w:t>运行测试看看制作的镜像是否可用</w:t>
            </w:r>
          </w:p>
          <w:p w:rsidR="00366DCC" w:rsidRDefault="00073C23">
            <w:proofErr w:type="spellStart"/>
            <w:r>
              <w:t>docker</w:t>
            </w:r>
            <w:proofErr w:type="spellEnd"/>
            <w:r>
              <w:t xml:space="preserve"> push controller:6000/</w:t>
            </w:r>
            <w:proofErr w:type="spellStart"/>
            <w:r>
              <w:t>extractionMicroservice</w:t>
            </w:r>
            <w:proofErr w:type="spellEnd"/>
            <w:r>
              <w:t xml:space="preserve"> //</w:t>
            </w:r>
            <w:r>
              <w:t>将镜像上传到镜像仓库</w:t>
            </w:r>
          </w:p>
        </w:tc>
      </w:tr>
    </w:tbl>
    <w:p w:rsidR="00366DCC" w:rsidRDefault="00366DCC"/>
    <w:p w:rsidR="00366DCC" w:rsidRDefault="00073C23">
      <w:pPr>
        <w:pStyle w:val="3"/>
        <w:spacing w:line="240" w:lineRule="auto"/>
        <w:rPr>
          <w:rFonts w:ascii="黑体" w:hAnsi="黑体"/>
          <w:b w:val="0"/>
        </w:rPr>
      </w:pPr>
      <w:bookmarkStart w:id="42" w:name="_Toc1420935"/>
      <w:r>
        <w:rPr>
          <w:b w:val="0"/>
        </w:rPr>
        <w:t>5.2.2</w:t>
      </w:r>
      <w:r>
        <w:rPr>
          <w:rFonts w:ascii="黑体" w:hAnsi="黑体"/>
          <w:b w:val="0"/>
        </w:rPr>
        <w:t xml:space="preserve"> </w:t>
      </w:r>
      <w:r>
        <w:rPr>
          <w:rFonts w:ascii="黑体" w:hAnsi="黑体" w:hint="eastAsia"/>
          <w:b w:val="0"/>
        </w:rPr>
        <w:t>服务路径选择</w:t>
      </w:r>
      <w:r>
        <w:rPr>
          <w:rFonts w:ascii="黑体" w:hAnsi="黑体"/>
          <w:b w:val="0"/>
        </w:rPr>
        <w:t>模块实现</w:t>
      </w:r>
      <w:bookmarkEnd w:id="42"/>
    </w:p>
    <w:p w:rsidR="00366DCC" w:rsidRDefault="00073C23">
      <w:pPr>
        <w:ind w:firstLine="420"/>
        <w:jc w:val="both"/>
      </w:pPr>
      <w:r>
        <w:t>服务路径选择模块的主要功能是通过运行性能感知的服务路径选择算法（</w:t>
      </w:r>
      <w:r>
        <w:t>PSPAS</w:t>
      </w:r>
      <w:r>
        <w:t>）并得到最优的服务路径。关于</w:t>
      </w:r>
      <w:r>
        <w:t>PSPAS</w:t>
      </w:r>
      <w:r>
        <w:t>算法的具体实现已经在第四章给出了详细的说明，这里不做赘述。为了便于服务路径选择模块的部署，整个服务路径选择模块采用了</w:t>
      </w:r>
      <w:proofErr w:type="spellStart"/>
      <w:r>
        <w:t>Dockerfile</w:t>
      </w:r>
      <w:proofErr w:type="spellEnd"/>
      <w:r>
        <w:t>文件进行构建生成对应的功能镜像命名为</w:t>
      </w:r>
      <w:proofErr w:type="spellStart"/>
      <w:r>
        <w:t>servicePathSelection</w:t>
      </w:r>
      <w:proofErr w:type="spellEnd"/>
      <w:r>
        <w:t>，其对应的</w:t>
      </w:r>
      <w:proofErr w:type="spellStart"/>
      <w:r>
        <w:t>Dockerfile</w:t>
      </w:r>
      <w:proofErr w:type="spellEnd"/>
      <w:r>
        <w:t>文件的代码如下：</w:t>
      </w:r>
    </w:p>
    <w:tbl>
      <w:tblPr>
        <w:tblStyle w:val="af0"/>
        <w:tblW w:w="8522" w:type="dxa"/>
        <w:tblLayout w:type="fixed"/>
        <w:tblLook w:val="04A0"/>
      </w:tblPr>
      <w:tblGrid>
        <w:gridCol w:w="8522"/>
      </w:tblGrid>
      <w:tr w:rsidR="00366DCC">
        <w:tc>
          <w:tcPr>
            <w:tcW w:w="8522" w:type="dxa"/>
          </w:tcPr>
          <w:p w:rsidR="00366DCC" w:rsidRDefault="00073C23">
            <w:r>
              <w:t xml:space="preserve">FROM </w:t>
            </w:r>
            <w:proofErr w:type="spellStart"/>
            <w:r>
              <w:t>ubuntu:latest</w:t>
            </w:r>
            <w:proofErr w:type="spellEnd"/>
          </w:p>
          <w:p w:rsidR="00366DCC" w:rsidRDefault="00073C23">
            <w:r>
              <w:t xml:space="preserve">MAINTAINER </w:t>
            </w:r>
            <w:proofErr w:type="spellStart"/>
            <w:r>
              <w:t>yangning</w:t>
            </w:r>
            <w:proofErr w:type="spellEnd"/>
            <w:r>
              <w:t xml:space="preserve"> </w:t>
            </w:r>
            <w:hyperlink r:id="rId33" w:history="1">
              <w:r>
                <w:rPr>
                  <w:rStyle w:val="ae"/>
                </w:rPr>
                <w:t>15032801667@163.com</w:t>
              </w:r>
            </w:hyperlink>
          </w:p>
          <w:p w:rsidR="00366DCC" w:rsidRDefault="00073C23">
            <w:r>
              <w:t xml:space="preserve">RUN </w:t>
            </w:r>
            <w:proofErr w:type="spellStart"/>
            <w:r>
              <w:t>mkdir</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366DCC" w:rsidRDefault="00073C23">
            <w:r>
              <w:t xml:space="preserve">COPY </w:t>
            </w:r>
            <w:proofErr w:type="spellStart"/>
            <w:r>
              <w:t>servicePathSelection.c</w:t>
            </w:r>
            <w:proofErr w:type="spellEnd"/>
            <w:r>
              <w:t xml:space="preserve">  /</w:t>
            </w:r>
            <w:proofErr w:type="spellStart"/>
            <w:r>
              <w:t>usr</w:t>
            </w:r>
            <w:proofErr w:type="spellEnd"/>
            <w:r>
              <w:t>/</w:t>
            </w:r>
            <w:proofErr w:type="spellStart"/>
            <w:r>
              <w:t>src</w:t>
            </w:r>
            <w:proofErr w:type="spellEnd"/>
            <w:r>
              <w:t>/</w:t>
            </w:r>
            <w:proofErr w:type="spellStart"/>
            <w:r>
              <w:t>servicePathSelection</w:t>
            </w:r>
            <w:proofErr w:type="spellEnd"/>
          </w:p>
          <w:p w:rsidR="00366DCC" w:rsidRDefault="00073C23">
            <w:r>
              <w:t>WORKDIR /</w:t>
            </w:r>
            <w:proofErr w:type="spellStart"/>
            <w:r>
              <w:t>usr</w:t>
            </w:r>
            <w:proofErr w:type="spellEnd"/>
            <w:r>
              <w:t>/</w:t>
            </w:r>
            <w:proofErr w:type="spellStart"/>
            <w:r>
              <w:t>src</w:t>
            </w:r>
            <w:proofErr w:type="spellEnd"/>
            <w:r>
              <w:t>/</w:t>
            </w:r>
            <w:proofErr w:type="spellStart"/>
            <w:r>
              <w:t>servicePathSelection</w:t>
            </w:r>
            <w:proofErr w:type="spellEnd"/>
          </w:p>
          <w:p w:rsidR="00366DCC" w:rsidRDefault="00073C23">
            <w:r>
              <w:t xml:space="preserve">RUN </w:t>
            </w:r>
            <w:proofErr w:type="spellStart"/>
            <w:r>
              <w:t>gcc</w:t>
            </w:r>
            <w:proofErr w:type="spellEnd"/>
            <w:r>
              <w:t xml:space="preserve"> </w:t>
            </w:r>
            <w:proofErr w:type="spellStart"/>
            <w:r>
              <w:t>servicePathSelection.c</w:t>
            </w:r>
            <w:proofErr w:type="spellEnd"/>
          </w:p>
          <w:p w:rsidR="00366DCC" w:rsidRDefault="00073C23">
            <w:r>
              <w:t xml:space="preserve">ADD </w:t>
            </w:r>
            <w:proofErr w:type="spellStart"/>
            <w:proofErr w:type="gramStart"/>
            <w:r>
              <w:t>src</w:t>
            </w:r>
            <w:proofErr w:type="spellEnd"/>
            <w:r>
              <w:t xml:space="preserve"> .</w:t>
            </w:r>
            <w:proofErr w:type="gramEnd"/>
            <w:r>
              <w:t xml:space="preserve"> #</w:t>
            </w:r>
            <w:r>
              <w:t>将服务路径选择模块源码文件拷贝到容器中的</w:t>
            </w:r>
            <w:r>
              <w:t>build</w:t>
            </w:r>
            <w:r>
              <w:t>目录</w:t>
            </w:r>
          </w:p>
          <w:p w:rsidR="00366DCC" w:rsidRDefault="00073C23">
            <w:r>
              <w:t xml:space="preserve">RUN </w:t>
            </w:r>
            <w:proofErr w:type="spellStart"/>
            <w:r>
              <w:t>rm</w:t>
            </w:r>
            <w:proofErr w:type="spellEnd"/>
            <w:r>
              <w:t xml:space="preserve"> -</w:t>
            </w:r>
            <w:proofErr w:type="spellStart"/>
            <w:r>
              <w:t>rf</w:t>
            </w:r>
            <w:proofErr w:type="spellEnd"/>
            <w:r>
              <w:t xml:space="preserve"> /build</w:t>
            </w:r>
          </w:p>
          <w:p w:rsidR="00366DCC" w:rsidRDefault="00073C23">
            <w:r>
              <w:t>CMD [“./</w:t>
            </w:r>
            <w:proofErr w:type="spellStart"/>
            <w:r>
              <w:t>servicePathSelecion.out</w:t>
            </w:r>
            <w:proofErr w:type="spellEnd"/>
            <w:r>
              <w:t>”]</w:t>
            </w:r>
          </w:p>
        </w:tc>
      </w:tr>
    </w:tbl>
    <w:p w:rsidR="00366DCC" w:rsidRDefault="00366DCC"/>
    <w:p w:rsidR="00366DCC" w:rsidRDefault="00073C23">
      <w:pPr>
        <w:pStyle w:val="3"/>
        <w:spacing w:line="240" w:lineRule="auto"/>
        <w:rPr>
          <w:rFonts w:ascii="黑体" w:hAnsi="黑体"/>
          <w:b w:val="0"/>
        </w:rPr>
      </w:pPr>
      <w:bookmarkStart w:id="43" w:name="_Toc1420936"/>
      <w:r>
        <w:rPr>
          <w:b w:val="0"/>
        </w:rPr>
        <w:t>5.2.3</w:t>
      </w:r>
      <w:r>
        <w:rPr>
          <w:rFonts w:ascii="黑体" w:hAnsi="黑体"/>
          <w:b w:val="0"/>
        </w:rPr>
        <w:t xml:space="preserve"> 视频浓缩服务镜像实现</w:t>
      </w:r>
      <w:bookmarkEnd w:id="43"/>
    </w:p>
    <w:p w:rsidR="00366DCC" w:rsidRDefault="00073C23">
      <w:pPr>
        <w:ind w:firstLineChars="200" w:firstLine="480"/>
        <w:jc w:val="both"/>
      </w:pPr>
      <w:r>
        <w:t>为了测试本文实现的基于领域驱动设计思想的语义耦合的</w:t>
      </w:r>
      <w:proofErr w:type="gramStart"/>
      <w:r>
        <w:t>微服务</w:t>
      </w:r>
      <w:proofErr w:type="gramEnd"/>
      <w:r>
        <w:t>划分算法，本文基于实验室先前工作中实现的视频浓缩算法实现了针对视频浓缩服务请求的功能镜像。在用户请求视频浓缩服务时，</w:t>
      </w:r>
      <w:proofErr w:type="gramStart"/>
      <w:r>
        <w:t>微服务</w:t>
      </w:r>
      <w:proofErr w:type="gramEnd"/>
      <w:r>
        <w:t>平台中的</w:t>
      </w:r>
      <w:proofErr w:type="gramStart"/>
      <w:r>
        <w:t>微服务</w:t>
      </w:r>
      <w:proofErr w:type="gramEnd"/>
      <w:r>
        <w:t>管理模块将视频浓缩服务的源代码调度到服务划分模块，将该服务划分成响应的微服务，在此过程中服务划分模块和服务注册组件通信，完成服务注册功能。</w:t>
      </w:r>
    </w:p>
    <w:p w:rsidR="00366DCC" w:rsidRDefault="00073C23">
      <w:pPr>
        <w:ind w:firstLineChars="200" w:firstLine="480"/>
        <w:jc w:val="both"/>
      </w:pPr>
      <w:r>
        <w:t>由于我们先前工作中实现的视频浓缩算法的源代码是通过</w:t>
      </w:r>
      <w:r>
        <w:t>Maven</w:t>
      </w:r>
      <w:r>
        <w:t>进行构建的，因此需要在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的官方镜像作为基础镜像进行镜像的构建，同时为了减小镜像文件体积，提升从仓库拉取镜像的速度，在构建镜像的过程中需要将编译环境生成的中间文件通过系统命令进行删除。整个</w:t>
      </w:r>
      <w:proofErr w:type="spellStart"/>
      <w:r>
        <w:t>Dockerfile</w:t>
      </w:r>
      <w:proofErr w:type="spellEnd"/>
      <w:r>
        <w:t>文件的代码如下：</w:t>
      </w:r>
    </w:p>
    <w:tbl>
      <w:tblPr>
        <w:tblStyle w:val="af0"/>
        <w:tblW w:w="8522" w:type="dxa"/>
        <w:tblLayout w:type="fixed"/>
        <w:tblLook w:val="04A0"/>
      </w:tblPr>
      <w:tblGrid>
        <w:gridCol w:w="8522"/>
      </w:tblGrid>
      <w:tr w:rsidR="00366DCC">
        <w:tc>
          <w:tcPr>
            <w:tcW w:w="8522" w:type="dxa"/>
          </w:tcPr>
          <w:p w:rsidR="00366DCC" w:rsidRDefault="00073C23">
            <w:r>
              <w:t>FROM maven:3</w:t>
            </w:r>
          </w:p>
          <w:p w:rsidR="00366DCC" w:rsidRDefault="00073C23">
            <w:r>
              <w:t xml:space="preserve">MAINTAINER </w:t>
            </w:r>
            <w:proofErr w:type="spellStart"/>
            <w:r>
              <w:t>yangning</w:t>
            </w:r>
            <w:proofErr w:type="spellEnd"/>
            <w:r>
              <w:t xml:space="preserve"> </w:t>
            </w:r>
            <w:hyperlink r:id="rId34" w:history="1">
              <w:r>
                <w:rPr>
                  <w:rStyle w:val="ae"/>
                </w:rPr>
                <w:t>15032801667@163.com</w:t>
              </w:r>
            </w:hyperlink>
          </w:p>
          <w:p w:rsidR="00366DCC" w:rsidRDefault="00073C23">
            <w:r>
              <w:t xml:space="preserve">RUN </w:t>
            </w:r>
            <w:proofErr w:type="spellStart"/>
            <w:r>
              <w:t>mkdir</w:t>
            </w:r>
            <w:proofErr w:type="spellEnd"/>
            <w:r>
              <w:t xml:space="preserve"> -p /build/input/output</w:t>
            </w:r>
          </w:p>
          <w:p w:rsidR="00366DCC" w:rsidRDefault="00073C23">
            <w:r>
              <w:t>WORKDIR /build</w:t>
            </w:r>
          </w:p>
          <w:p w:rsidR="00366DCC" w:rsidRDefault="00073C23">
            <w:r>
              <w:lastRenderedPageBreak/>
              <w:t>ENV TASK videoSynopsis.jar</w:t>
            </w:r>
          </w:p>
          <w:p w:rsidR="00366DCC" w:rsidRDefault="00073C23">
            <w:r>
              <w:t xml:space="preserve">ADD </w:t>
            </w:r>
            <w:proofErr w:type="gramStart"/>
            <w:r>
              <w:t>POM.xml .</w:t>
            </w:r>
            <w:proofErr w:type="gramEnd"/>
          </w:p>
          <w:p w:rsidR="00366DCC" w:rsidRDefault="00073C23">
            <w:r>
              <w:t xml:space="preserve">ADD </w:t>
            </w:r>
            <w:proofErr w:type="spellStart"/>
            <w:r>
              <w:t>src</w:t>
            </w:r>
            <w:proofErr w:type="spellEnd"/>
            <w:r>
              <w:t xml:space="preserve"> </w:t>
            </w:r>
            <w:proofErr w:type="spellStart"/>
            <w:r>
              <w:t>src</w:t>
            </w:r>
            <w:proofErr w:type="spellEnd"/>
          </w:p>
          <w:p w:rsidR="00366DCC" w:rsidRDefault="00073C23">
            <w:r>
              <w:t xml:space="preserve">RUN </w:t>
            </w:r>
            <w:proofErr w:type="spellStart"/>
            <w:r>
              <w:t>mvn</w:t>
            </w:r>
            <w:proofErr w:type="spellEnd"/>
            <w:r>
              <w:t xml:space="preserve"> package &amp;&amp; </w:t>
            </w:r>
            <w:proofErr w:type="spellStart"/>
            <w:r>
              <w:t>mvn</w:t>
            </w:r>
            <w:proofErr w:type="spellEnd"/>
            <w:r>
              <w:t xml:space="preserve"> test</w:t>
            </w:r>
          </w:p>
          <w:p w:rsidR="00366DCC" w:rsidRDefault="00073C23">
            <w:r>
              <w:t xml:space="preserve">RUN cp target/$TASK /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366DCC" w:rsidRDefault="00073C23">
            <w:r>
              <w:t>VOLUME /output</w:t>
            </w:r>
          </w:p>
          <w:p w:rsidR="00366DCC" w:rsidRDefault="00073C23">
            <w:r>
              <w:t>CMD [“java”</w:t>
            </w:r>
            <w:r>
              <w:t>，</w:t>
            </w:r>
            <w:r>
              <w:t xml:space="preserve"> “-jar”</w:t>
            </w:r>
            <w:r>
              <w:t>，</w:t>
            </w:r>
            <w:r>
              <w:t xml:space="preserve"> “/videoSynopsis.jar”</w:t>
            </w:r>
            <w:r>
              <w:t>，</w:t>
            </w:r>
            <w:r>
              <w:t xml:space="preserve"> “$@”]</w:t>
            </w:r>
          </w:p>
        </w:tc>
      </w:tr>
    </w:tbl>
    <w:p w:rsidR="00366DCC" w:rsidRDefault="00366DCC"/>
    <w:p w:rsidR="00366DCC" w:rsidRDefault="00073C23">
      <w:pPr>
        <w:jc w:val="both"/>
      </w:pPr>
      <w:proofErr w:type="spellStart"/>
      <w:r>
        <w:t>Dockerfile</w:t>
      </w:r>
      <w:proofErr w:type="spellEnd"/>
      <w:r>
        <w:t>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roofErr w:type="spellStart"/>
            <w:r>
              <w:t>docker</w:t>
            </w:r>
            <w:proofErr w:type="spellEnd"/>
            <w:r>
              <w:t xml:space="preserve"> build -t controller1:6000/</w:t>
            </w:r>
            <w:proofErr w:type="spellStart"/>
            <w:r>
              <w:t>videoSynopsis</w:t>
            </w:r>
            <w:proofErr w:type="spellEnd"/>
          </w:p>
          <w:p w:rsidR="00366DCC" w:rsidRDefault="00073C23">
            <w:proofErr w:type="spellStart"/>
            <w:r>
              <w:t>docker</w:t>
            </w:r>
            <w:proofErr w:type="spellEnd"/>
            <w:r>
              <w:t xml:space="preserve"> push controller1:6000/</w:t>
            </w:r>
            <w:proofErr w:type="spellStart"/>
            <w:r>
              <w:t>videoSynopsis</w:t>
            </w:r>
            <w:proofErr w:type="spellEnd"/>
          </w:p>
        </w:tc>
      </w:tr>
    </w:tbl>
    <w:p w:rsidR="00366DCC" w:rsidRDefault="00366DCC"/>
    <w:p w:rsidR="00366DCC" w:rsidRDefault="00073C23">
      <w:pPr>
        <w:pStyle w:val="3"/>
        <w:spacing w:line="240" w:lineRule="auto"/>
        <w:rPr>
          <w:rFonts w:ascii="黑体" w:hAnsi="黑体"/>
          <w:b w:val="0"/>
        </w:rPr>
      </w:pPr>
      <w:bookmarkStart w:id="44" w:name="_Toc1420937"/>
      <w:r>
        <w:rPr>
          <w:b w:val="0"/>
        </w:rPr>
        <w:t>5.2.4</w:t>
      </w:r>
      <w:r>
        <w:rPr>
          <w:rFonts w:ascii="黑体" w:hAnsi="黑体"/>
          <w:b w:val="0"/>
        </w:rPr>
        <w:t xml:space="preserve"> </w:t>
      </w:r>
      <w:r>
        <w:rPr>
          <w:rFonts w:ascii="黑体" w:hAnsi="黑体" w:hint="eastAsia"/>
          <w:b w:val="0"/>
        </w:rPr>
        <w:t>目标跟踪服务镜像实现</w:t>
      </w:r>
      <w:bookmarkEnd w:id="44"/>
    </w:p>
    <w:p w:rsidR="00366DCC" w:rsidRDefault="00073C23">
      <w:pPr>
        <w:ind w:firstLineChars="200" w:firstLine="480"/>
        <w:jc w:val="both"/>
      </w:pPr>
      <w:r>
        <w:t>为了测试本文实现的基于领域驱动设计思想的语义耦合的</w:t>
      </w:r>
      <w:proofErr w:type="gramStart"/>
      <w:r>
        <w:t>微服务</w:t>
      </w:r>
      <w:proofErr w:type="gramEnd"/>
      <w:r>
        <w:t>划分算法，需要另一个</w:t>
      </w:r>
      <w:proofErr w:type="gramStart"/>
      <w:r>
        <w:t>微服务</w:t>
      </w:r>
      <w:proofErr w:type="gramEnd"/>
      <w:r>
        <w:t>应用结合视频浓缩服务来验证服务划分算法的性能，本文基于实验室之前工作中实现的目标跟踪算法实现了针对目标跟踪服务请求的功能镜像。与视频浓缩服务请求类似，当用户请求目标跟踪服务时，</w:t>
      </w:r>
      <w:proofErr w:type="gramStart"/>
      <w:r>
        <w:t>微服务</w:t>
      </w:r>
      <w:proofErr w:type="gramEnd"/>
      <w:r>
        <w:t>平台中的</w:t>
      </w:r>
      <w:proofErr w:type="gramStart"/>
      <w:r>
        <w:t>微服务</w:t>
      </w:r>
      <w:proofErr w:type="gramEnd"/>
      <w:r>
        <w:t>管理模块会将目标跟踪服务源代码调度到服务划分模块，并将划分好的</w:t>
      </w:r>
      <w:proofErr w:type="gramStart"/>
      <w:r>
        <w:t>微服务</w:t>
      </w:r>
      <w:proofErr w:type="gramEnd"/>
      <w:r>
        <w:t>注册到服务注册组件。</w:t>
      </w:r>
    </w:p>
    <w:p w:rsidR="00366DCC" w:rsidRDefault="00073C23">
      <w:pPr>
        <w:ind w:firstLineChars="200" w:firstLine="480"/>
        <w:jc w:val="both"/>
      </w:pPr>
      <w:r>
        <w:t>与食品浓缩算法相同，目标跟踪算法的源代码也是通过</w:t>
      </w:r>
      <w:r>
        <w:t>Maven</w:t>
      </w:r>
      <w:r>
        <w:t>进行构建的，因此需要首先在</w:t>
      </w:r>
      <w:r>
        <w:t>Maven</w:t>
      </w:r>
      <w:r>
        <w:t>项目的根目录下创建</w:t>
      </w:r>
      <w:proofErr w:type="spellStart"/>
      <w:r>
        <w:t>Dockerfile</w:t>
      </w:r>
      <w:proofErr w:type="spellEnd"/>
      <w:r>
        <w:t>文件，然后以</w:t>
      </w:r>
      <w:r>
        <w:t>Maven</w:t>
      </w:r>
      <w:r>
        <w:t>的官方镜像作为基础镜像进行镜像的构建，同时为了减小镜像文件体积，提升从仓库拉取镜像的速度，在构建镜像的过程中我们将编译环节生产的中间文件通过系统命令进行删除。整个</w:t>
      </w:r>
      <w:proofErr w:type="spellStart"/>
      <w:r>
        <w:t>Dockerfile</w:t>
      </w:r>
      <w:proofErr w:type="spellEnd"/>
      <w:r>
        <w:t>文件的代码如下：</w:t>
      </w:r>
    </w:p>
    <w:tbl>
      <w:tblPr>
        <w:tblStyle w:val="af0"/>
        <w:tblW w:w="8522" w:type="dxa"/>
        <w:tblLayout w:type="fixed"/>
        <w:tblLook w:val="04A0"/>
      </w:tblPr>
      <w:tblGrid>
        <w:gridCol w:w="8522"/>
      </w:tblGrid>
      <w:tr w:rsidR="00366DCC">
        <w:tc>
          <w:tcPr>
            <w:tcW w:w="8522" w:type="dxa"/>
          </w:tcPr>
          <w:p w:rsidR="00366DCC" w:rsidRDefault="00073C23">
            <w:r>
              <w:t>FROM maven:3</w:t>
            </w:r>
          </w:p>
          <w:p w:rsidR="00366DCC" w:rsidRDefault="00073C23">
            <w:r>
              <w:t xml:space="preserve">MAINTAINER </w:t>
            </w:r>
            <w:proofErr w:type="spellStart"/>
            <w:r>
              <w:t>yangning</w:t>
            </w:r>
            <w:proofErr w:type="spellEnd"/>
            <w:r>
              <w:t xml:space="preserve"> </w:t>
            </w:r>
            <w:hyperlink r:id="rId35" w:history="1">
              <w:r>
                <w:rPr>
                  <w:rStyle w:val="ae"/>
                </w:rPr>
                <w:t>15032801667@163.com</w:t>
              </w:r>
            </w:hyperlink>
          </w:p>
          <w:p w:rsidR="00366DCC" w:rsidRDefault="00073C23">
            <w:r>
              <w:t xml:space="preserve">RUN </w:t>
            </w:r>
            <w:proofErr w:type="spellStart"/>
            <w:r>
              <w:t>mkdir</w:t>
            </w:r>
            <w:proofErr w:type="spellEnd"/>
            <w:r>
              <w:t xml:space="preserve"> -p /build/input/output</w:t>
            </w:r>
          </w:p>
          <w:p w:rsidR="00366DCC" w:rsidRDefault="00073C23">
            <w:r>
              <w:t>WORKDIR /build</w:t>
            </w:r>
          </w:p>
          <w:p w:rsidR="00366DCC" w:rsidRDefault="00073C23">
            <w:r>
              <w:t>ENV TASK objectTracking.jar</w:t>
            </w:r>
          </w:p>
          <w:p w:rsidR="00366DCC" w:rsidRDefault="00073C23">
            <w:r>
              <w:t xml:space="preserve">ADD </w:t>
            </w:r>
            <w:proofErr w:type="gramStart"/>
            <w:r>
              <w:t>POM.xml .</w:t>
            </w:r>
            <w:proofErr w:type="gramEnd"/>
          </w:p>
          <w:p w:rsidR="00366DCC" w:rsidRDefault="00073C23">
            <w:r>
              <w:t xml:space="preserve">ADD </w:t>
            </w:r>
            <w:proofErr w:type="spellStart"/>
            <w:r>
              <w:t>src</w:t>
            </w:r>
            <w:proofErr w:type="spellEnd"/>
            <w:r>
              <w:t xml:space="preserve"> </w:t>
            </w:r>
            <w:proofErr w:type="spellStart"/>
            <w:r>
              <w:t>src</w:t>
            </w:r>
            <w:proofErr w:type="spellEnd"/>
          </w:p>
          <w:p w:rsidR="00366DCC" w:rsidRDefault="00073C23">
            <w:r>
              <w:t xml:space="preserve">RUN </w:t>
            </w:r>
            <w:proofErr w:type="spellStart"/>
            <w:r>
              <w:t>mvn</w:t>
            </w:r>
            <w:proofErr w:type="spellEnd"/>
            <w:r>
              <w:t xml:space="preserve"> package &amp;&amp; </w:t>
            </w:r>
            <w:proofErr w:type="spellStart"/>
            <w:r>
              <w:t>mvn</w:t>
            </w:r>
            <w:proofErr w:type="spellEnd"/>
            <w:r>
              <w:t xml:space="preserve"> test</w:t>
            </w:r>
          </w:p>
          <w:p w:rsidR="00366DCC" w:rsidRDefault="00073C23">
            <w:r>
              <w:t xml:space="preserve">RUN cp target/$TASK / &amp;&amp; </w:t>
            </w:r>
            <w:proofErr w:type="spellStart"/>
            <w:r>
              <w:t>rm</w:t>
            </w:r>
            <w:proofErr w:type="spellEnd"/>
            <w:r>
              <w:t xml:space="preserve"> -</w:t>
            </w:r>
            <w:proofErr w:type="spellStart"/>
            <w:r>
              <w:t>rf</w:t>
            </w:r>
            <w:proofErr w:type="spellEnd"/>
            <w:r>
              <w:t xml:space="preserve"> /build &amp;&amp; </w:t>
            </w:r>
            <w:proofErr w:type="spellStart"/>
            <w:r>
              <w:t>rm</w:t>
            </w:r>
            <w:proofErr w:type="spellEnd"/>
            <w:r>
              <w:t xml:space="preserve"> -</w:t>
            </w:r>
            <w:proofErr w:type="spellStart"/>
            <w:r>
              <w:t>rf</w:t>
            </w:r>
            <w:proofErr w:type="spellEnd"/>
            <w:r>
              <w:t xml:space="preserve"> ~/.m2/*</w:t>
            </w:r>
          </w:p>
          <w:p w:rsidR="00366DCC" w:rsidRDefault="00073C23">
            <w:r>
              <w:lastRenderedPageBreak/>
              <w:t>VOLUME /output</w:t>
            </w:r>
          </w:p>
          <w:p w:rsidR="00366DCC" w:rsidRDefault="00073C23">
            <w:r>
              <w:t>CMD [“java”</w:t>
            </w:r>
            <w:r>
              <w:t>，</w:t>
            </w:r>
            <w:r>
              <w:t xml:space="preserve"> “-jar”</w:t>
            </w:r>
            <w:r>
              <w:t>，</w:t>
            </w:r>
            <w:r>
              <w:t xml:space="preserve"> “/objectTracking.jar”</w:t>
            </w:r>
            <w:r>
              <w:t>，</w:t>
            </w:r>
            <w:r>
              <w:t xml:space="preserve"> “$@”]</w:t>
            </w:r>
          </w:p>
        </w:tc>
      </w:tr>
    </w:tbl>
    <w:p w:rsidR="00366DCC" w:rsidRDefault="00366DCC"/>
    <w:p w:rsidR="00366DCC" w:rsidRDefault="00073C23">
      <w:r>
        <w:t>同样的</w:t>
      </w:r>
      <w:proofErr w:type="spellStart"/>
      <w:r>
        <w:t>Dockerfile</w:t>
      </w:r>
      <w:proofErr w:type="spellEnd"/>
      <w:r>
        <w:t>文件编写完成后通过以下脚本文件完成镜像构建和上传。</w:t>
      </w:r>
    </w:p>
    <w:tbl>
      <w:tblPr>
        <w:tblStyle w:val="af0"/>
        <w:tblW w:w="8522" w:type="dxa"/>
        <w:tblLayout w:type="fixed"/>
        <w:tblLook w:val="04A0"/>
      </w:tblPr>
      <w:tblGrid>
        <w:gridCol w:w="8522"/>
      </w:tblGrid>
      <w:tr w:rsidR="00366DCC">
        <w:tc>
          <w:tcPr>
            <w:tcW w:w="8522" w:type="dxa"/>
          </w:tcPr>
          <w:p w:rsidR="00366DCC" w:rsidRDefault="00073C23">
            <w:proofErr w:type="spellStart"/>
            <w:r>
              <w:t>docker</w:t>
            </w:r>
            <w:proofErr w:type="spellEnd"/>
            <w:r>
              <w:t xml:space="preserve"> build -t controller1:6000/</w:t>
            </w:r>
            <w:proofErr w:type="spellStart"/>
            <w:r>
              <w:t>objectTracking</w:t>
            </w:r>
            <w:proofErr w:type="spellEnd"/>
          </w:p>
          <w:p w:rsidR="00366DCC" w:rsidRDefault="00073C23">
            <w:proofErr w:type="spellStart"/>
            <w:r>
              <w:t>docker</w:t>
            </w:r>
            <w:proofErr w:type="spellEnd"/>
            <w:r>
              <w:t xml:space="preserve"> build controller1:6000/</w:t>
            </w:r>
            <w:proofErr w:type="spellStart"/>
            <w:r>
              <w:t>objectTracking</w:t>
            </w:r>
            <w:proofErr w:type="spellEnd"/>
          </w:p>
        </w:tc>
      </w:tr>
    </w:tbl>
    <w:p w:rsidR="00366DCC" w:rsidRDefault="00366DCC"/>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45" w:name="_Toc1420938"/>
      <w:r>
        <w:rPr>
          <w:b w:val="0"/>
          <w:kern w:val="2"/>
          <w:szCs w:val="28"/>
        </w:rPr>
        <w:t>5.3</w:t>
      </w:r>
      <w:r>
        <w:rPr>
          <w:rFonts w:ascii="黑体" w:hAnsi="黑体"/>
          <w:b w:val="0"/>
          <w:kern w:val="2"/>
          <w:szCs w:val="28"/>
        </w:rPr>
        <w:t xml:space="preserve"> </w:t>
      </w:r>
      <w:r>
        <w:rPr>
          <w:rFonts w:ascii="黑体" w:hAnsi="黑体" w:hint="eastAsia"/>
          <w:b w:val="0"/>
          <w:kern w:val="2"/>
          <w:szCs w:val="28"/>
        </w:rPr>
        <w:t>平台</w:t>
      </w:r>
      <w:r>
        <w:rPr>
          <w:rFonts w:ascii="黑体" w:hAnsi="黑体"/>
          <w:b w:val="0"/>
          <w:kern w:val="2"/>
          <w:szCs w:val="28"/>
        </w:rPr>
        <w:t>功能与算法效果测试</w:t>
      </w:r>
      <w:bookmarkEnd w:id="45"/>
    </w:p>
    <w:p w:rsidR="00366DCC" w:rsidRDefault="00073C23">
      <w:pPr>
        <w:ind w:firstLine="420"/>
        <w:jc w:val="both"/>
      </w:pPr>
      <w:r>
        <w:t>本节主要基于</w:t>
      </w:r>
      <w:r>
        <w:t>5.2.3</w:t>
      </w:r>
      <w:r>
        <w:t>和</w:t>
      </w:r>
      <w:r>
        <w:t>5.2.4</w:t>
      </w:r>
      <w:r>
        <w:t>小节实现的视频浓缩服务功能和目标跟踪服务队平台性能以及算法效果进行验证。</w:t>
      </w:r>
    </w:p>
    <w:p w:rsidR="00366DCC" w:rsidRDefault="00073C23">
      <w:pPr>
        <w:pStyle w:val="3"/>
        <w:spacing w:line="240" w:lineRule="auto"/>
        <w:rPr>
          <w:rFonts w:ascii="黑体" w:hAnsi="黑体"/>
          <w:b w:val="0"/>
        </w:rPr>
      </w:pPr>
      <w:bookmarkStart w:id="46" w:name="_Toc1420939"/>
      <w:r>
        <w:rPr>
          <w:b w:val="0"/>
        </w:rPr>
        <w:t>5.3.1</w:t>
      </w:r>
      <w:r>
        <w:rPr>
          <w:rFonts w:ascii="黑体" w:hAnsi="黑体"/>
          <w:b w:val="0"/>
        </w:rPr>
        <w:t xml:space="preserve"> </w:t>
      </w:r>
      <w:r>
        <w:rPr>
          <w:rFonts w:ascii="黑体" w:hAnsi="黑体" w:hint="eastAsia"/>
          <w:b w:val="0"/>
        </w:rPr>
        <w:t>平台</w:t>
      </w:r>
      <w:r>
        <w:rPr>
          <w:rFonts w:ascii="黑体" w:hAnsi="黑体"/>
          <w:b w:val="0"/>
        </w:rPr>
        <w:t>功能验证</w:t>
      </w:r>
      <w:bookmarkEnd w:id="46"/>
    </w:p>
    <w:p w:rsidR="00366DCC" w:rsidRDefault="00073C23">
      <w:pPr>
        <w:ind w:firstLineChars="200" w:firstLine="480"/>
        <w:jc w:val="both"/>
      </w:pPr>
      <w:r>
        <w:t>首先，为了验证平台中视频浓缩服务镜像和目标跟踪服务镜像的功能的有效性，本文准备了大约</w:t>
      </w:r>
      <w:r>
        <w:t>10GB</w:t>
      </w:r>
      <w:r>
        <w:t>的监控视频数据，这些视频数据均来自中国福州部署的监控视频系统，视频本身采用</w:t>
      </w:r>
      <w:r>
        <w:t>H.264</w:t>
      </w:r>
      <w:r>
        <w:t>进行编码，视频分辨率为</w:t>
      </w:r>
      <w:r>
        <w:t>1920*1080</w:t>
      </w:r>
      <w:r>
        <w:t>，码率为</w:t>
      </w:r>
      <w:r>
        <w:t>25fps</w:t>
      </w:r>
      <w:r>
        <w:t>，总时长为</w:t>
      </w:r>
      <w:r>
        <w:t>10</w:t>
      </w:r>
      <w:r>
        <w:t>分钟。将</w:t>
      </w:r>
      <w:r>
        <w:t>1GB</w:t>
      </w:r>
      <w:r>
        <w:t>的视频文件放置在</w:t>
      </w:r>
      <w:r>
        <w:t>Controller</w:t>
      </w:r>
      <w:r>
        <w:t>节点启动</w:t>
      </w:r>
      <w:proofErr w:type="spellStart"/>
      <w:r>
        <w:t>Docker</w:t>
      </w:r>
      <w:proofErr w:type="spellEnd"/>
      <w:r>
        <w:t>计算引擎拉取视频浓缩服务镜像生成视频浓缩服务容器计算实例读取视频数据进行处理，最后生成的浓缩后的视频文件总大小约为</w:t>
      </w:r>
      <w:r>
        <w:t>24MB</w:t>
      </w:r>
      <w:r>
        <w:t>，时长约</w:t>
      </w:r>
      <w:r>
        <w:t>1</w:t>
      </w:r>
      <w:r>
        <w:t>分钟。</w:t>
      </w:r>
    </w:p>
    <w:p w:rsidR="00366DCC" w:rsidRDefault="00073C23">
      <w:pPr>
        <w:ind w:firstLineChars="200" w:firstLine="480"/>
        <w:jc w:val="both"/>
      </w:pPr>
      <w:r>
        <w:t>如图所示，左图是我们原视频文件中的画面，可以观察到，每一个画面都存在大量的冗余信息，而右图是经过视频浓缩技术后的视频文件的画面，相比于原始视频文件的画面，经过视频浓缩技术处理的文件除去了大量的冗余信息，在很大程度上提高了视频中有效信息的密集程度。从而验证了平台中视频浓缩服务功能的有效性。</w:t>
      </w:r>
    </w:p>
    <w:p w:rsidR="00366DCC" w:rsidRDefault="00073C23">
      <w:pPr>
        <w:pStyle w:val="3"/>
        <w:spacing w:line="240" w:lineRule="auto"/>
        <w:rPr>
          <w:rFonts w:ascii="黑体" w:hAnsi="黑体"/>
          <w:b w:val="0"/>
        </w:rPr>
      </w:pPr>
      <w:bookmarkStart w:id="47" w:name="_Toc1420940"/>
      <w:r>
        <w:rPr>
          <w:b w:val="0"/>
        </w:rPr>
        <w:t>5.3.2</w:t>
      </w:r>
      <w:r>
        <w:rPr>
          <w:rFonts w:ascii="黑体" w:hAnsi="黑体"/>
          <w:b w:val="0"/>
        </w:rPr>
        <w:t xml:space="preserve"> </w:t>
      </w:r>
      <w:proofErr w:type="gramStart"/>
      <w:r>
        <w:rPr>
          <w:rFonts w:ascii="黑体" w:hAnsi="黑体" w:hint="eastAsia"/>
          <w:b w:val="0"/>
        </w:rPr>
        <w:t>微服务</w:t>
      </w:r>
      <w:proofErr w:type="gramEnd"/>
      <w:r>
        <w:rPr>
          <w:rFonts w:ascii="黑体" w:hAnsi="黑体" w:hint="eastAsia"/>
          <w:b w:val="0"/>
        </w:rPr>
        <w:t>划分算法效果验证试验</w:t>
      </w:r>
      <w:bookmarkEnd w:id="47"/>
    </w:p>
    <w:p w:rsidR="00366DCC" w:rsidRDefault="00073C23">
      <w:pPr>
        <w:ind w:firstLineChars="200" w:firstLine="480"/>
        <w:jc w:val="both"/>
      </w:pPr>
      <w:r>
        <w:t>为了验证本文提出的</w:t>
      </w:r>
      <w:proofErr w:type="gramStart"/>
      <w:r>
        <w:t>微服务</w:t>
      </w:r>
      <w:proofErr w:type="gramEnd"/>
      <w:r>
        <w:t>划分算法的效果，本文使用了原平台中两个服务，视频浓缩服务和目标跟踪服务，我们控制用户对两个服务的请求个数为</w:t>
      </w:r>
      <w:r>
        <w:t>50~100</w:t>
      </w:r>
      <w:r>
        <w:t>，选取了</w:t>
      </w:r>
      <w:r>
        <w:t>5</w:t>
      </w:r>
      <w:r>
        <w:t>个有代表性的视频数据文件，每个视频数据文件的</w:t>
      </w:r>
      <w:proofErr w:type="gramStart"/>
      <w:r>
        <w:t>的</w:t>
      </w:r>
      <w:proofErr w:type="gramEnd"/>
      <w:r>
        <w:t>数据大小以及视频的分辨率、帧率、时长都是不同的。表</w:t>
      </w:r>
      <w:r>
        <w:t>5-1</w:t>
      </w:r>
      <w:r>
        <w:t>是实验中数据集的详细信息：</w:t>
      </w:r>
    </w:p>
    <w:p w:rsidR="00366DCC" w:rsidRDefault="00366DCC">
      <w:pPr>
        <w:ind w:firstLineChars="200" w:firstLine="480"/>
        <w:jc w:val="both"/>
      </w:pPr>
    </w:p>
    <w:p w:rsidR="00366DCC" w:rsidRDefault="00366DCC">
      <w:pPr>
        <w:jc w:val="center"/>
        <w:rPr>
          <w:rFonts w:ascii="楷体" w:eastAsia="楷体" w:hAnsi="楷体"/>
          <w:sz w:val="21"/>
          <w:szCs w:val="21"/>
        </w:rPr>
      </w:pPr>
    </w:p>
    <w:p w:rsidR="00366DCC" w:rsidRDefault="00073C23">
      <w:pPr>
        <w:jc w:val="center"/>
        <w:rPr>
          <w:rFonts w:ascii="楷体" w:eastAsia="楷体" w:hAnsi="楷体"/>
          <w:sz w:val="21"/>
          <w:szCs w:val="21"/>
        </w:rPr>
      </w:pPr>
      <w:r>
        <w:rPr>
          <w:rFonts w:ascii="楷体" w:eastAsia="楷体" w:hAnsi="楷体"/>
          <w:sz w:val="21"/>
          <w:szCs w:val="21"/>
        </w:rPr>
        <w:lastRenderedPageBreak/>
        <w:t>表</w:t>
      </w:r>
      <w:r>
        <w:rPr>
          <w:rFonts w:eastAsia="楷体"/>
          <w:sz w:val="21"/>
          <w:szCs w:val="21"/>
        </w:rPr>
        <w:t>5-2</w:t>
      </w:r>
      <w:r>
        <w:rPr>
          <w:rFonts w:ascii="楷体" w:eastAsia="楷体" w:hAnsi="楷体"/>
          <w:sz w:val="21"/>
          <w:szCs w:val="21"/>
        </w:rPr>
        <w:t xml:space="preserve"> 视频数据集详细信息表</w:t>
      </w:r>
    </w:p>
    <w:tbl>
      <w:tblPr>
        <w:tblStyle w:val="af0"/>
        <w:tblW w:w="8522" w:type="dxa"/>
        <w:tblLayout w:type="fixed"/>
        <w:tblLook w:val="04A0"/>
      </w:tblPr>
      <w:tblGrid>
        <w:gridCol w:w="1823"/>
        <w:gridCol w:w="1825"/>
        <w:gridCol w:w="1636"/>
        <w:gridCol w:w="1203"/>
        <w:gridCol w:w="2035"/>
      </w:tblGrid>
      <w:tr w:rsidR="00366DCC">
        <w:tc>
          <w:tcPr>
            <w:tcW w:w="1823" w:type="dxa"/>
          </w:tcPr>
          <w:p w:rsidR="00366DCC" w:rsidRDefault="00073C23">
            <w:pPr>
              <w:jc w:val="center"/>
            </w:pPr>
            <w:r>
              <w:t>数据名称</w:t>
            </w:r>
          </w:p>
        </w:tc>
        <w:tc>
          <w:tcPr>
            <w:tcW w:w="1825" w:type="dxa"/>
          </w:tcPr>
          <w:p w:rsidR="00366DCC" w:rsidRDefault="00073C23">
            <w:pPr>
              <w:jc w:val="center"/>
            </w:pPr>
            <w:r>
              <w:t>视频数据大小</w:t>
            </w:r>
          </w:p>
        </w:tc>
        <w:tc>
          <w:tcPr>
            <w:tcW w:w="1636" w:type="dxa"/>
          </w:tcPr>
          <w:p w:rsidR="00366DCC" w:rsidRDefault="00073C23">
            <w:pPr>
              <w:jc w:val="center"/>
            </w:pPr>
            <w:proofErr w:type="gramStart"/>
            <w:r>
              <w:t>帧</w:t>
            </w:r>
            <w:proofErr w:type="gramEnd"/>
            <w:r>
              <w:t>速率</w:t>
            </w:r>
          </w:p>
        </w:tc>
        <w:tc>
          <w:tcPr>
            <w:tcW w:w="1203" w:type="dxa"/>
          </w:tcPr>
          <w:p w:rsidR="00366DCC" w:rsidRDefault="00073C23">
            <w:pPr>
              <w:jc w:val="center"/>
            </w:pPr>
            <w:r>
              <w:t>时长</w:t>
            </w:r>
          </w:p>
        </w:tc>
        <w:tc>
          <w:tcPr>
            <w:tcW w:w="2035" w:type="dxa"/>
          </w:tcPr>
          <w:p w:rsidR="00366DCC" w:rsidRDefault="00073C23">
            <w:pPr>
              <w:jc w:val="center"/>
            </w:pPr>
            <w:r>
              <w:t>服务请求个数</w:t>
            </w:r>
          </w:p>
        </w:tc>
      </w:tr>
      <w:tr w:rsidR="00366DCC">
        <w:tc>
          <w:tcPr>
            <w:tcW w:w="1823" w:type="dxa"/>
          </w:tcPr>
          <w:p w:rsidR="00366DCC" w:rsidRDefault="00073C23">
            <w:pPr>
              <w:jc w:val="center"/>
            </w:pPr>
            <w:r>
              <w:t>Dataset1</w:t>
            </w:r>
          </w:p>
        </w:tc>
        <w:tc>
          <w:tcPr>
            <w:tcW w:w="1825" w:type="dxa"/>
          </w:tcPr>
          <w:p w:rsidR="00366DCC" w:rsidRDefault="00073C23">
            <w:pPr>
              <w:jc w:val="center"/>
            </w:pPr>
            <w:r>
              <w:t>56.5MB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10</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Dataset2</w:t>
            </w:r>
          </w:p>
        </w:tc>
        <w:tc>
          <w:tcPr>
            <w:tcW w:w="1825" w:type="dxa"/>
          </w:tcPr>
          <w:p w:rsidR="00366DCC" w:rsidRDefault="00073C23">
            <w:pPr>
              <w:jc w:val="center"/>
            </w:pPr>
            <w:r>
              <w:t>512.6MB</w:t>
            </w:r>
          </w:p>
        </w:tc>
        <w:tc>
          <w:tcPr>
            <w:tcW w:w="1636" w:type="dxa"/>
          </w:tcPr>
          <w:p w:rsidR="00366DCC" w:rsidRDefault="00073C23">
            <w:pPr>
              <w:jc w:val="center"/>
            </w:pPr>
            <w:r>
              <w:t>25</w:t>
            </w:r>
            <w:r>
              <w:t>帧</w:t>
            </w:r>
            <w:r>
              <w:t>/</w:t>
            </w:r>
            <w:r>
              <w:t>秒</w:t>
            </w:r>
          </w:p>
        </w:tc>
        <w:tc>
          <w:tcPr>
            <w:tcW w:w="1203" w:type="dxa"/>
          </w:tcPr>
          <w:p w:rsidR="00366DCC" w:rsidRDefault="00073C23">
            <w:pPr>
              <w:jc w:val="center"/>
            </w:pPr>
            <w:r>
              <w:t>63</w:t>
            </w:r>
            <w:r>
              <w:t>分钟</w:t>
            </w:r>
          </w:p>
        </w:tc>
        <w:tc>
          <w:tcPr>
            <w:tcW w:w="2035" w:type="dxa"/>
          </w:tcPr>
          <w:p w:rsidR="00366DCC" w:rsidRDefault="00073C23">
            <w:pPr>
              <w:jc w:val="center"/>
            </w:pPr>
            <w:r>
              <w:t>50</w:t>
            </w:r>
          </w:p>
        </w:tc>
      </w:tr>
      <w:tr w:rsidR="00366DCC">
        <w:tc>
          <w:tcPr>
            <w:tcW w:w="1823" w:type="dxa"/>
          </w:tcPr>
          <w:p w:rsidR="00366DCC" w:rsidRDefault="00073C23">
            <w:pPr>
              <w:jc w:val="center"/>
            </w:pPr>
            <w:r>
              <w:t>Dataset3</w:t>
            </w:r>
          </w:p>
        </w:tc>
        <w:tc>
          <w:tcPr>
            <w:tcW w:w="1825" w:type="dxa"/>
          </w:tcPr>
          <w:p w:rsidR="00366DCC" w:rsidRDefault="00073C23">
            <w:pPr>
              <w:jc w:val="center"/>
            </w:pPr>
            <w:r>
              <w:t>1GB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92</w:t>
            </w:r>
            <w:r>
              <w:t>分钟</w:t>
            </w:r>
          </w:p>
        </w:tc>
        <w:tc>
          <w:tcPr>
            <w:tcW w:w="2035" w:type="dxa"/>
          </w:tcPr>
          <w:p w:rsidR="00366DCC" w:rsidRDefault="00073C23">
            <w:pPr>
              <w:jc w:val="center"/>
            </w:pPr>
            <w:r>
              <w:t>85</w:t>
            </w:r>
          </w:p>
        </w:tc>
      </w:tr>
      <w:tr w:rsidR="00366DCC">
        <w:tc>
          <w:tcPr>
            <w:tcW w:w="1823" w:type="dxa"/>
          </w:tcPr>
          <w:p w:rsidR="00366DCC" w:rsidRDefault="00073C23">
            <w:pPr>
              <w:jc w:val="center"/>
            </w:pPr>
            <w:r>
              <w:t>Dataset4</w:t>
            </w:r>
          </w:p>
        </w:tc>
        <w:tc>
          <w:tcPr>
            <w:tcW w:w="1825" w:type="dxa"/>
          </w:tcPr>
          <w:p w:rsidR="00366DCC" w:rsidRDefault="00073C23">
            <w:pPr>
              <w:jc w:val="center"/>
            </w:pPr>
            <w:r>
              <w:t>1.5GB</w:t>
            </w:r>
          </w:p>
        </w:tc>
        <w:tc>
          <w:tcPr>
            <w:tcW w:w="1636" w:type="dxa"/>
          </w:tcPr>
          <w:p w:rsidR="00366DCC" w:rsidRDefault="00073C23">
            <w:pPr>
              <w:jc w:val="center"/>
            </w:pPr>
            <w:r>
              <w:t>35</w:t>
            </w:r>
            <w:r>
              <w:t>帧</w:t>
            </w:r>
            <w:r>
              <w:t>/</w:t>
            </w:r>
            <w:r>
              <w:t>秒</w:t>
            </w:r>
          </w:p>
        </w:tc>
        <w:tc>
          <w:tcPr>
            <w:tcW w:w="1203" w:type="dxa"/>
          </w:tcPr>
          <w:p w:rsidR="00366DCC" w:rsidRDefault="00073C23">
            <w:pPr>
              <w:jc w:val="center"/>
            </w:pPr>
            <w:r>
              <w:t>101</w:t>
            </w:r>
            <w:r>
              <w:t>分钟</w:t>
            </w:r>
          </w:p>
        </w:tc>
        <w:tc>
          <w:tcPr>
            <w:tcW w:w="2035" w:type="dxa"/>
          </w:tcPr>
          <w:p w:rsidR="00366DCC" w:rsidRDefault="00073C23">
            <w:pPr>
              <w:jc w:val="center"/>
            </w:pPr>
            <w:r>
              <w:t>100</w:t>
            </w:r>
          </w:p>
        </w:tc>
      </w:tr>
    </w:tbl>
    <w:p w:rsidR="00366DCC" w:rsidRDefault="00073C23">
      <w:pPr>
        <w:ind w:firstLine="420"/>
        <w:jc w:val="both"/>
      </w:pPr>
      <w:r>
        <w:t>我们同只考虑代码行数划分</w:t>
      </w:r>
      <w:proofErr w:type="gramStart"/>
      <w:r>
        <w:t>微服务</w:t>
      </w:r>
      <w:proofErr w:type="gramEnd"/>
      <w:r>
        <w:t>的方法（</w:t>
      </w:r>
      <w:r>
        <w:t>LOC</w:t>
      </w:r>
      <w:r>
        <w:t>）进行对比。当用户发送服务请求时，</w:t>
      </w:r>
      <w:proofErr w:type="gramStart"/>
      <w:r>
        <w:t>微服务</w:t>
      </w:r>
      <w:proofErr w:type="gramEnd"/>
      <w:r>
        <w:t>平台管理模块会将请求转发</w:t>
      </w:r>
      <w:proofErr w:type="gramStart"/>
      <w:r>
        <w:t>给微服务</w:t>
      </w:r>
      <w:proofErr w:type="gramEnd"/>
      <w:r>
        <w:t>划分模块，</w:t>
      </w:r>
      <w:proofErr w:type="gramStart"/>
      <w:r>
        <w:t>微服务</w:t>
      </w:r>
      <w:proofErr w:type="gramEnd"/>
      <w:r>
        <w:t>模块执行相应的算法将服务划分为相应的</w:t>
      </w:r>
      <w:proofErr w:type="gramStart"/>
      <w:r>
        <w:t>微服务</w:t>
      </w:r>
      <w:proofErr w:type="gramEnd"/>
      <w:r>
        <w:t>并且在服务注册组件中注册。为了避免平台中其他不稳定因素对实验结果的影响，我们保证实验条件不变的情况下，将该实验在相同实验环境下执行了</w:t>
      </w:r>
      <w:r>
        <w:t>10</w:t>
      </w:r>
      <w:r>
        <w:t>次并将</w:t>
      </w:r>
      <w:r>
        <w:t>10</w:t>
      </w:r>
      <w:r>
        <w:t>次的结果的平均值作为实验结果的最终值。</w:t>
      </w:r>
    </w:p>
    <w:p w:rsidR="00366DCC" w:rsidRDefault="00073C23">
      <w:pPr>
        <w:ind w:firstLine="420"/>
        <w:jc w:val="center"/>
        <w:rPr>
          <w:rFonts w:ascii="楷体" w:eastAsia="楷体" w:hAnsi="楷体"/>
          <w:sz w:val="21"/>
          <w:szCs w:val="21"/>
        </w:rPr>
      </w:pPr>
      <w:r>
        <w:rPr>
          <w:rFonts w:ascii="楷体" w:eastAsia="楷体" w:hAnsi="楷体"/>
          <w:noProof/>
          <w:sz w:val="21"/>
          <w:szCs w:val="21"/>
        </w:rPr>
        <w:drawing>
          <wp:anchor distT="0" distB="0" distL="114300" distR="114300" simplePos="0" relativeHeight="251657216" behindDoc="0" locked="0" layoutInCell="1" allowOverlap="1">
            <wp:simplePos x="0" y="0"/>
            <wp:positionH relativeFrom="column">
              <wp:align>center</wp:align>
            </wp:positionH>
            <wp:positionV relativeFrom="paragraph">
              <wp:posOffset>249555</wp:posOffset>
            </wp:positionV>
            <wp:extent cx="4496435" cy="26854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96400" cy="2685600"/>
                    </a:xfrm>
                    <a:prstGeom prst="rect">
                      <a:avLst/>
                    </a:prstGeom>
                  </pic:spPr>
                </pic:pic>
              </a:graphicData>
            </a:graphic>
          </wp:anchor>
        </w:drawing>
      </w:r>
      <w:r>
        <w:rPr>
          <w:rFonts w:ascii="楷体" w:eastAsia="楷体" w:hAnsi="楷体"/>
          <w:sz w:val="21"/>
          <w:szCs w:val="21"/>
        </w:rPr>
        <w:t>图</w:t>
      </w:r>
      <w:r>
        <w:rPr>
          <w:rFonts w:eastAsia="楷体"/>
          <w:sz w:val="21"/>
          <w:szCs w:val="21"/>
        </w:rPr>
        <w:t>5-1</w:t>
      </w:r>
      <w:r>
        <w:rPr>
          <w:rFonts w:ascii="楷体" w:eastAsia="楷体" w:hAnsi="楷体"/>
          <w:sz w:val="21"/>
          <w:szCs w:val="21"/>
        </w:rPr>
        <w:t xml:space="preserve"> </w:t>
      </w:r>
      <w:r>
        <w:rPr>
          <w:rFonts w:eastAsia="楷体"/>
          <w:sz w:val="21"/>
          <w:szCs w:val="21"/>
        </w:rPr>
        <w:t>DSCS</w:t>
      </w:r>
      <w:r>
        <w:rPr>
          <w:rFonts w:ascii="楷体" w:eastAsia="楷体" w:hAnsi="楷体"/>
          <w:sz w:val="21"/>
          <w:szCs w:val="21"/>
        </w:rPr>
        <w:t>和</w:t>
      </w:r>
      <w:r>
        <w:rPr>
          <w:rFonts w:eastAsia="楷体"/>
          <w:sz w:val="21"/>
          <w:szCs w:val="21"/>
        </w:rPr>
        <w:t>LOC</w:t>
      </w:r>
      <w:r>
        <w:rPr>
          <w:rFonts w:ascii="楷体" w:eastAsia="楷体" w:hAnsi="楷体"/>
          <w:sz w:val="21"/>
          <w:szCs w:val="21"/>
        </w:rPr>
        <w:t>算法的缩减率对比图</w:t>
      </w:r>
    </w:p>
    <w:p w:rsidR="00366DCC" w:rsidRDefault="00073C23">
      <w:pPr>
        <w:ind w:firstLineChars="200" w:firstLine="480"/>
        <w:jc w:val="both"/>
      </w:pPr>
      <w:r>
        <w:t>虽然在面向对象设计领域有明确已有的质量标准，但是评估</w:t>
      </w:r>
      <w:proofErr w:type="gramStart"/>
      <w:r>
        <w:t>微服务</w:t>
      </w:r>
      <w:proofErr w:type="gramEnd"/>
      <w:r>
        <w:t>质量标准的研究还是很少。因此，本文使用自定义的标准来衡量算法的效果。我们使用代码缩减率（</w:t>
      </w:r>
      <w:proofErr w:type="spellStart"/>
      <w:r>
        <w:t>csr</w:t>
      </w:r>
      <w:proofErr w:type="spellEnd"/>
      <w:r>
        <w:t>）和服务复用率（</w:t>
      </w:r>
      <w:proofErr w:type="spellStart"/>
      <w:r>
        <w:t>drr</w:t>
      </w:r>
      <w:proofErr w:type="spellEnd"/>
      <w:r>
        <w:t>）评估算法的效果。以下是代码缩减率（</w:t>
      </w:r>
      <w:proofErr w:type="spellStart"/>
      <w:r>
        <w:t>csr</w:t>
      </w:r>
      <w:proofErr w:type="spellEnd"/>
      <w:r>
        <w:t>）和服务复用率的计算公式：</w:t>
      </w:r>
    </w:p>
    <w:p w:rsidR="00366DCC" w:rsidRDefault="00073C23">
      <w:pPr>
        <w:ind w:firstLine="420"/>
      </w:pPr>
      <m:oMathPara>
        <m:oMath>
          <m:r>
            <m:rPr>
              <m:sty m:val="p"/>
            </m:rPr>
            <w:rPr>
              <w:rFonts w:ascii="Cambria Math" w:hAnsi="Cambria Math"/>
            </w:rPr>
            <m:t>csr</m:t>
          </m:r>
          <m:d>
            <m:dPr>
              <m:ctrlPr>
                <w:rPr>
                  <w:rFonts w:ascii="Cambria Math" w:hAnsi="Cambria Math"/>
                </w:rPr>
              </m:ctrlPr>
            </m:dPr>
            <m:e>
              <m:r>
                <w:rPr>
                  <w:rFonts w:ascii="Cambria Math" w:hAnsi="Cambria Math"/>
                </w:rPr>
                <m:t>M</m:t>
              </m:r>
            </m:e>
          </m:d>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codesize</m:t>
                  </m:r>
                  <m:d>
                    <m:dPr>
                      <m:ctrlPr>
                        <w:rPr>
                          <w:rFonts w:ascii="Cambria Math" w:hAnsi="Cambria Math"/>
                          <w:i/>
                        </w:rPr>
                      </m:ctrlPr>
                    </m:dPr>
                    <m:e>
                      <m:r>
                        <w:rPr>
                          <w:rFonts w:ascii="Cambria Math" w:hAnsi="Cambria Math"/>
                        </w:rPr>
                        <m:t>M</m:t>
                      </m:r>
                    </m:e>
                  </m:d>
                  <m:r>
                    <w:rPr>
                      <w:rFonts w:ascii="Cambria Math" w:hAnsi="Cambria Math"/>
                    </w:rPr>
                    <m:t xml:space="preserve"> - codesize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m:t>
                          </m:r>
                        </m:sub>
                      </m:sSub>
                    </m:e>
                  </m:d>
                </m:e>
              </m:d>
            </m:num>
            <m:den>
              <m:r>
                <w:rPr>
                  <w:rFonts w:ascii="Cambria Math" w:hAnsi="Cambria Math"/>
                </w:rPr>
                <m:t>codesize</m:t>
              </m:r>
              <m:d>
                <m:dPr>
                  <m:ctrlPr>
                    <w:rPr>
                      <w:rFonts w:ascii="Cambria Math" w:hAnsi="Cambria Math"/>
                      <w:i/>
                    </w:rPr>
                  </m:ctrlPr>
                </m:dPr>
                <m:e>
                  <m:r>
                    <w:rPr>
                      <w:rFonts w:ascii="Cambria Math" w:hAnsi="Cambria Math"/>
                    </w:rPr>
                    <m:t>M</m:t>
                  </m:r>
                </m:e>
              </m:d>
            </m:den>
          </m:f>
        </m:oMath>
      </m:oMathPara>
    </w:p>
    <w:p w:rsidR="00366DCC" w:rsidRDefault="00073C23">
      <w:pPr>
        <w:ind w:firstLineChars="200" w:firstLine="480"/>
        <w:jc w:val="both"/>
      </w:pPr>
      <w:r>
        <w:t>其中</w:t>
      </w:r>
      <m:oMath>
        <m:r>
          <m:rPr>
            <m:sty m:val="p"/>
          </m:rPr>
          <w:rPr>
            <w:rFonts w:ascii="Cambria Math" w:hAnsi="Cambria Math"/>
          </w:rPr>
          <m:t>M</m:t>
        </m:r>
      </m:oMath>
      <w:r>
        <w:t>代表当前的单体架构平台中的服务，</w:t>
      </w:r>
      <m:oMath>
        <m:sSub>
          <m:sSubPr>
            <m:ctrlPr>
              <w:rPr>
                <w:rFonts w:ascii="Cambria Math" w:hAnsi="Cambria Math"/>
              </w:rPr>
            </m:ctrlPr>
          </m:sSubPr>
          <m:e>
            <m:r>
              <w:rPr>
                <w:rFonts w:ascii="Cambria Math" w:hAnsi="Cambria Math"/>
              </w:rPr>
              <m:t>S</m:t>
            </m:r>
          </m:e>
          <m:sub>
            <m:r>
              <w:rPr>
                <w:rFonts w:ascii="Cambria Math" w:hAnsi="Cambria Math"/>
              </w:rPr>
              <m:t>M</m:t>
            </m:r>
          </m:sub>
        </m:sSub>
      </m:oMath>
      <w:r>
        <w:t>代表单体架构平台中服务</w:t>
      </w:r>
      <w:r>
        <w:t>M</w:t>
      </w:r>
      <w:r>
        <w:t>划分之后的服务，</w:t>
      </w:r>
      <m:oMath>
        <m:r>
          <m:rPr>
            <m:sty m:val="p"/>
          </m:rPr>
          <w:rPr>
            <w:rFonts w:ascii="Cambria Math" w:hAnsi="Cambria Math"/>
          </w:rPr>
          <m:t>codesize</m:t>
        </m:r>
        <m:d>
          <m:dPr>
            <m:ctrlPr>
              <w:rPr>
                <w:rFonts w:ascii="Cambria Math" w:hAnsi="Cambria Math"/>
              </w:rPr>
            </m:ctrlPr>
          </m:dPr>
          <m:e>
            <m:r>
              <m:rPr>
                <m:sty m:val="p"/>
              </m:rPr>
              <w:rPr>
                <w:rFonts w:ascii="Cambria Math" w:hAnsi="Cambria Math"/>
              </w:rPr>
              <m:t>.</m:t>
            </m:r>
          </m:e>
        </m:d>
      </m:oMath>
      <w:r>
        <w:t>表示服务的代码大小</w:t>
      </w:r>
    </w:p>
    <w:p w:rsidR="00366DCC" w:rsidRDefault="00073C23">
      <w:pPr>
        <w:ind w:firstLine="420"/>
      </w:pPr>
      <m:oMathPara>
        <m:oMath>
          <m:r>
            <m:rPr>
              <m:sty m:val="p"/>
            </m:rPr>
            <w:rPr>
              <w:rFonts w:ascii="Cambria Math" w:hAnsi="Cambria Math"/>
            </w:rPr>
            <m:t>drr</m:t>
          </m:r>
          <m:d>
            <m:dPr>
              <m:ctrlPr>
                <w:rPr>
                  <w:rFonts w:ascii="Cambria Math" w:hAnsi="Cambria Math"/>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num</m:t>
              </m:r>
              <m:d>
                <m:dPr>
                  <m:ctrlPr>
                    <w:rPr>
                      <w:rFonts w:ascii="Cambria Math" w:hAnsi="Cambria Math"/>
                      <w:i/>
                    </w:rPr>
                  </m:ctrlPr>
                </m:dPr>
                <m:e>
                  <m:r>
                    <w:rPr>
                      <w:rFonts w:ascii="Cambria Math" w:hAnsi="Cambria Math"/>
                    </w:rPr>
                    <m:t>app</m:t>
                  </m:r>
                </m:e>
              </m:d>
              <m:r>
                <w:rPr>
                  <w:rFonts w:ascii="Cambria Math" w:hAnsi="Cambria Math"/>
                </w:rPr>
                <m:t xml:space="preserve"> -1</m:t>
              </m:r>
            </m:e>
          </m:d>
          <m:r>
            <w:rPr>
              <w:rFonts w:ascii="Cambria Math" w:hAnsi="Cambria Math"/>
            </w:rPr>
            <m:t xml:space="preserve"> *100%</m:t>
          </m:r>
        </m:oMath>
      </m:oMathPara>
    </w:p>
    <w:p w:rsidR="00366DCC" w:rsidRDefault="00073C23">
      <w:pPr>
        <w:ind w:firstLineChars="200" w:firstLine="480"/>
        <w:jc w:val="both"/>
      </w:pPr>
      <w:r>
        <w:t>其中</w:t>
      </w:r>
      <m:oMath>
        <m:r>
          <m:rPr>
            <m:sty m:val="p"/>
          </m:rPr>
          <w:rPr>
            <w:rFonts w:ascii="Cambria Math" w:hAnsi="Cambria Math"/>
          </w:rPr>
          <m:t>num</m:t>
        </m:r>
        <m:d>
          <m:dPr>
            <m:ctrlPr>
              <w:rPr>
                <w:rFonts w:ascii="Cambria Math" w:hAnsi="Cambria Math"/>
              </w:rPr>
            </m:ctrlPr>
          </m:dPr>
          <m:e>
            <m:r>
              <w:rPr>
                <w:rFonts w:ascii="Cambria Math" w:hAnsi="Cambria Math"/>
              </w:rPr>
              <m:t>app</m:t>
            </m:r>
          </m:e>
        </m:d>
      </m:oMath>
      <w:r>
        <w:t>代表使用该服务</w:t>
      </w:r>
      <w:r>
        <w:t>s</w:t>
      </w:r>
      <w:r>
        <w:t>的应用的个数。</w:t>
      </w:r>
    </w:p>
    <w:p w:rsidR="00366DCC" w:rsidRDefault="00073C23">
      <w:pPr>
        <w:ind w:firstLineChars="200" w:firstLine="480"/>
        <w:jc w:val="both"/>
      </w:pPr>
      <w:r>
        <w:lastRenderedPageBreak/>
        <w:t>实验结果如图</w:t>
      </w:r>
      <w:r>
        <w:t>5-1</w:t>
      </w:r>
      <w:r>
        <w:t>所示。图中的横坐标代表不同的视频数据集合，纵坐标表示每一个数据集合对应的代码缩减率。可以看到，本文提出的</w:t>
      </w:r>
      <w:proofErr w:type="gramStart"/>
      <w:r>
        <w:t>微服务</w:t>
      </w:r>
      <w:proofErr w:type="gramEnd"/>
      <w:r>
        <w:t>划分算法的代码缩减率是高于</w:t>
      </w:r>
      <w:r>
        <w:t>LOC</w:t>
      </w:r>
      <w:r>
        <w:t>算法的代码缩减率。</w:t>
      </w:r>
    </w:p>
    <w:p w:rsidR="00366DCC" w:rsidRDefault="00073C23">
      <w:pPr>
        <w:ind w:firstLineChars="200" w:firstLine="480"/>
        <w:jc w:val="both"/>
      </w:pPr>
      <w:r>
        <w:t>第二组实验中我们同样选取了相同的数据集，但是每一组数据的应用类型不同，第一组数据中同时执行两个应用，第二组数据中同时执行</w:t>
      </w:r>
      <w:r>
        <w:t>3</w:t>
      </w:r>
      <w:r>
        <w:t>个应用，第三组数据中同时执行</w:t>
      </w:r>
      <w:r>
        <w:t>5</w:t>
      </w:r>
      <w:r>
        <w:t>个应用，第四组数据中同时执行</w:t>
      </w:r>
      <w:r>
        <w:t>10</w:t>
      </w:r>
      <w:r>
        <w:t>个应用。我们同</w:t>
      </w:r>
      <w:r>
        <w:t>LOC</w:t>
      </w:r>
      <w:r>
        <w:t>算法进行了对比。同样为了避免其他不稳定因素影响，我们保证其他条件不变和实验环境不变，运行了</w:t>
      </w:r>
      <w:r>
        <w:t>10</w:t>
      </w:r>
      <w:r>
        <w:t>次并将</w:t>
      </w:r>
      <w:r>
        <w:t>10</w:t>
      </w:r>
      <w:r>
        <w:t>次计算结果的平均值作为每种服务划分算法下服务复用率的最终值。实验结果如图</w:t>
      </w:r>
      <w:r>
        <w:t>5-2</w:t>
      </w:r>
      <w:r>
        <w:t>所示。</w:t>
      </w:r>
    </w:p>
    <w:p w:rsidR="00366DCC" w:rsidRDefault="00073C23">
      <w:r>
        <w:rPr>
          <w:noProof/>
        </w:rPr>
        <w:drawing>
          <wp:anchor distT="0" distB="0" distL="114300" distR="114300" simplePos="0" relativeHeight="251660288" behindDoc="0" locked="0" layoutInCell="1" allowOverlap="1">
            <wp:simplePos x="0" y="0"/>
            <wp:positionH relativeFrom="column">
              <wp:posOffset>374650</wp:posOffset>
            </wp:positionH>
            <wp:positionV relativeFrom="paragraph">
              <wp:posOffset>308610</wp:posOffset>
            </wp:positionV>
            <wp:extent cx="4525010" cy="270383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5200" cy="2703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5-2</w:t>
      </w:r>
      <w:r>
        <w:rPr>
          <w:rFonts w:ascii="楷体" w:eastAsia="楷体" w:hAnsi="楷体"/>
          <w:sz w:val="21"/>
          <w:szCs w:val="21"/>
        </w:rPr>
        <w:t xml:space="preserve"> </w:t>
      </w:r>
      <w:r>
        <w:rPr>
          <w:rFonts w:eastAsia="楷体"/>
          <w:sz w:val="21"/>
          <w:szCs w:val="21"/>
        </w:rPr>
        <w:t>DSCS</w:t>
      </w:r>
      <w:r>
        <w:rPr>
          <w:rFonts w:ascii="楷体" w:eastAsia="楷体" w:hAnsi="楷体" w:hint="eastAsia"/>
          <w:sz w:val="21"/>
          <w:szCs w:val="21"/>
        </w:rPr>
        <w:t>和</w:t>
      </w:r>
      <w:r>
        <w:rPr>
          <w:rFonts w:eastAsia="楷体"/>
          <w:sz w:val="21"/>
          <w:szCs w:val="21"/>
        </w:rPr>
        <w:t>LOC</w:t>
      </w:r>
      <w:r>
        <w:rPr>
          <w:rFonts w:ascii="楷体" w:eastAsia="楷体" w:hAnsi="楷体" w:hint="eastAsia"/>
          <w:sz w:val="21"/>
          <w:szCs w:val="21"/>
        </w:rPr>
        <w:t>算法</w:t>
      </w:r>
      <w:r>
        <w:rPr>
          <w:rFonts w:ascii="楷体" w:eastAsia="楷体" w:hAnsi="楷体"/>
          <w:sz w:val="21"/>
          <w:szCs w:val="21"/>
        </w:rPr>
        <w:t>的</w:t>
      </w:r>
      <w:r>
        <w:rPr>
          <w:rFonts w:ascii="楷体" w:eastAsia="楷体" w:hAnsi="楷体" w:hint="eastAsia"/>
          <w:sz w:val="21"/>
          <w:szCs w:val="21"/>
        </w:rPr>
        <w:t>服务</w:t>
      </w:r>
      <w:r>
        <w:rPr>
          <w:rFonts w:ascii="楷体" w:eastAsia="楷体" w:hAnsi="楷体"/>
          <w:sz w:val="21"/>
          <w:szCs w:val="21"/>
        </w:rPr>
        <w:t>复用率对比图</w:t>
      </w:r>
    </w:p>
    <w:p w:rsidR="00366DCC" w:rsidRDefault="00073C23">
      <w:pPr>
        <w:ind w:firstLineChars="200" w:firstLine="480"/>
        <w:jc w:val="both"/>
      </w:pPr>
      <w:r>
        <w:t>图中横坐标表示不同的数据集，纵坐标表示每种数据集下的服务复用率。可以看出，本文提出的</w:t>
      </w:r>
      <w:r>
        <w:t>DSCS</w:t>
      </w:r>
      <w:r>
        <w:t>算法可以有效提高服务复用率。</w:t>
      </w:r>
    </w:p>
    <w:p w:rsidR="00366DCC" w:rsidRDefault="00073C23">
      <w:pPr>
        <w:pStyle w:val="3"/>
        <w:spacing w:line="240" w:lineRule="auto"/>
        <w:rPr>
          <w:rFonts w:ascii="黑体" w:hAnsi="黑体"/>
          <w:b w:val="0"/>
        </w:rPr>
      </w:pPr>
      <w:bookmarkStart w:id="48" w:name="_Toc1420941"/>
      <w:r>
        <w:rPr>
          <w:b w:val="0"/>
        </w:rPr>
        <w:t>5.3.3</w:t>
      </w:r>
      <w:r>
        <w:rPr>
          <w:rFonts w:hint="eastAsia"/>
          <w:b w:val="0"/>
        </w:rPr>
        <w:t xml:space="preserve"> </w:t>
      </w:r>
      <w:r>
        <w:rPr>
          <w:rFonts w:ascii="黑体" w:hAnsi="黑体" w:hint="eastAsia"/>
          <w:b w:val="0"/>
        </w:rPr>
        <w:t>性能预测模型</w:t>
      </w:r>
      <w:r>
        <w:rPr>
          <w:rFonts w:ascii="黑体" w:hAnsi="黑体"/>
          <w:b w:val="0"/>
        </w:rPr>
        <w:t>准确性验证试验</w:t>
      </w:r>
      <w:bookmarkEnd w:id="48"/>
    </w:p>
    <w:p w:rsidR="00366DCC" w:rsidRDefault="00073C23">
      <w:pPr>
        <w:ind w:firstLineChars="200" w:firstLine="480"/>
        <w:jc w:val="both"/>
      </w:pPr>
      <w:r>
        <w:t>为了验证性能预测模型的准确性，本文选择了的数据</w:t>
      </w:r>
      <w:proofErr w:type="gramStart"/>
      <w:r>
        <w:t>集包括</w:t>
      </w:r>
      <w:proofErr w:type="gramEnd"/>
      <w:r>
        <w:t>1000</w:t>
      </w:r>
      <w:r>
        <w:t>个监控视频文件，该视频文件有不同的分辨率，不同的文件大小，这些视频数据大约是</w:t>
      </w:r>
      <w:r>
        <w:t>10GB</w:t>
      </w:r>
      <w:r>
        <w:t>。我们将数据集分成两部分，第一部分包括</w:t>
      </w:r>
      <w:r>
        <w:t>700</w:t>
      </w:r>
      <w:r>
        <w:t>个视频文件，用于训练数据处理时间模型，第二部分包括</w:t>
      </w:r>
      <w:r>
        <w:t>300</w:t>
      </w:r>
      <w:r>
        <w:t>个视频文件，用于模型测试。目标跟踪服务包括</w:t>
      </w:r>
      <w:r>
        <w:t>9</w:t>
      </w:r>
      <w:r>
        <w:t>个子任务，每一个子任务对应一个微服务，每一个</w:t>
      </w:r>
      <w:proofErr w:type="gramStart"/>
      <w:r>
        <w:t>微服务</w:t>
      </w:r>
      <w:proofErr w:type="gramEnd"/>
      <w:r>
        <w:t>由相应的微服务实</w:t>
      </w:r>
      <w:proofErr w:type="gramStart"/>
      <w:r>
        <w:t>例提供</w:t>
      </w:r>
      <w:proofErr w:type="gramEnd"/>
      <w:r>
        <w:t>服务。</w:t>
      </w:r>
      <w:proofErr w:type="gramStart"/>
      <w:r>
        <w:t>子任务</w:t>
      </w:r>
      <w:proofErr w:type="gramEnd"/>
      <w:r>
        <w:t>分别为</w:t>
      </w:r>
      <w:r>
        <w:t>Data reading</w:t>
      </w:r>
      <w:r>
        <w:t>、</w:t>
      </w:r>
      <w:r>
        <w:t>Gray-scale processing</w:t>
      </w:r>
      <w:r>
        <w:t>、</w:t>
      </w:r>
      <w:r>
        <w:t>Gaussian blurring</w:t>
      </w:r>
      <w:r>
        <w:t>、</w:t>
      </w:r>
      <w:r>
        <w:t>Inter-frame difference processing</w:t>
      </w:r>
      <w:r>
        <w:t>、</w:t>
      </w:r>
      <w:r>
        <w:t>Contour extraction</w:t>
      </w:r>
      <w:r>
        <w:t>、</w:t>
      </w:r>
      <w:r>
        <w:t>SIFT feature extraction</w:t>
      </w:r>
      <w:r>
        <w:t>、</w:t>
      </w:r>
      <w:r>
        <w:t>feature matching</w:t>
      </w:r>
      <w:r>
        <w:t>、</w:t>
      </w:r>
      <w:r>
        <w:t>Tracking window drawing</w:t>
      </w:r>
      <w:r>
        <w:t>、</w:t>
      </w:r>
      <w:r>
        <w:t>Data writing</w:t>
      </w:r>
      <w:r>
        <w:t>。我们通过</w:t>
      </w:r>
      <w:r>
        <w:lastRenderedPageBreak/>
        <w:t>第四章提出的数据处理时间模型来预测每个</w:t>
      </w:r>
      <w:proofErr w:type="gramStart"/>
      <w:r>
        <w:t>微服务</w:t>
      </w:r>
      <w:proofErr w:type="gramEnd"/>
      <w:r>
        <w:t>的数据处理时间，并且比较预测结果和通过离线处理的实际执行的值。为了最小化</w:t>
      </w:r>
      <w:proofErr w:type="gramStart"/>
      <w:r>
        <w:t>我们微服务</w:t>
      </w:r>
      <w:proofErr w:type="gramEnd"/>
      <w:r>
        <w:t>平台的不稳定性地影响，每一个子任务执行了</w:t>
      </w:r>
      <w:r>
        <w:t>10</w:t>
      </w:r>
      <w:r>
        <w:t>次，做准确性比较时，我们取每个子任务的平均处理时间。最后我们使用准确率和均方差（</w:t>
      </w:r>
      <w:r>
        <w:t>MSE</w:t>
      </w:r>
      <w:r>
        <w:t>）来评估我们数据处理时间模型的准确性。</w:t>
      </w:r>
    </w:p>
    <w:p w:rsidR="00366DCC" w:rsidRDefault="00073C23">
      <w:pPr>
        <w:ind w:firstLineChars="200" w:firstLine="480"/>
        <w:jc w:val="both"/>
      </w:pPr>
      <w:r>
        <w:t>均方差（</w:t>
      </w:r>
      <w:r>
        <w:t>MSE</w:t>
      </w:r>
      <w:r>
        <w:t>）的计算公式如下：</w:t>
      </w:r>
      <w:r>
        <w:br/>
      </w: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oMath>
      </m:oMathPara>
    </w:p>
    <w:p w:rsidR="00366DCC" w:rsidRDefault="00073C23">
      <w:pPr>
        <w:ind w:firstLineChars="200" w:firstLine="480"/>
        <w:jc w:val="both"/>
      </w:pPr>
      <w:r>
        <w:t>其中</w:t>
      </w:r>
      <m:oMath>
        <m:acc>
          <m:accPr>
            <m:ctrlPr>
              <w:rPr>
                <w:rFonts w:ascii="Cambria Math" w:hAnsi="Cambria Math"/>
              </w:rPr>
            </m:ctrlPr>
          </m:accPr>
          <m:e>
            <m:r>
              <w:rPr>
                <w:rFonts w:ascii="Cambria Math" w:hAnsi="Cambria Math"/>
              </w:rPr>
              <m:t>θ</m:t>
            </m:r>
          </m:e>
        </m:acc>
      </m:oMath>
      <w:r>
        <w:t>是每个子任务的预测时间，</w:t>
      </w:r>
      <m:oMath>
        <m:r>
          <m:rPr>
            <m:sty m:val="p"/>
          </m:rPr>
          <w:rPr>
            <w:rFonts w:ascii="Cambria Math" w:hAnsi="Cambria Math"/>
          </w:rPr>
          <m:t>θ</m:t>
        </m:r>
      </m:oMath>
      <w:r>
        <w:t>是每个子任务的实际执行时间，</w:t>
      </w:r>
      <m:oMath>
        <m:r>
          <m:rPr>
            <m:sty m:val="p"/>
          </m:rPr>
          <w:rPr>
            <w:rFonts w:ascii="Cambria Math" w:hAnsi="Cambria Math"/>
          </w:rPr>
          <m:t>E</m:t>
        </m:r>
        <m:d>
          <m:dPr>
            <m:begChr m:val="["/>
            <m:endChr m:val="]"/>
            <m:ctrlPr>
              <w:rPr>
                <w:rFonts w:ascii="Cambria Math" w:hAnsi="Cambria Math"/>
              </w:rPr>
            </m:ctrlPr>
          </m:dPr>
          <m:e>
            <m:r>
              <m:rPr>
                <m:sty m:val="p"/>
              </m:rPr>
              <w:rPr>
                <w:rFonts w:ascii="Cambria Math" w:hAnsi="Cambria Math"/>
              </w:rPr>
              <m:t>.</m:t>
            </m:r>
          </m:e>
        </m:d>
      </m:oMath>
      <w:r>
        <w:t>是求均值操作。结果如表</w:t>
      </w:r>
      <w:r>
        <w:t>2</w:t>
      </w:r>
      <w:r>
        <w:t>所示。</w:t>
      </w:r>
    </w:p>
    <w:p w:rsidR="00366DCC" w:rsidRDefault="00073C23">
      <w:pPr>
        <w:ind w:firstLine="420"/>
        <w:jc w:val="center"/>
        <w:rPr>
          <w:rFonts w:ascii="楷体" w:eastAsia="楷体" w:hAnsi="楷体"/>
          <w:sz w:val="21"/>
          <w:szCs w:val="21"/>
        </w:rPr>
      </w:pPr>
      <w:r>
        <w:rPr>
          <w:rFonts w:ascii="楷体" w:eastAsia="楷体" w:hAnsi="楷体"/>
          <w:sz w:val="21"/>
          <w:szCs w:val="21"/>
        </w:rPr>
        <w:t>表</w:t>
      </w:r>
      <w:r>
        <w:rPr>
          <w:rFonts w:eastAsia="楷体"/>
          <w:sz w:val="21"/>
          <w:szCs w:val="21"/>
        </w:rPr>
        <w:t xml:space="preserve">5-3 </w:t>
      </w:r>
      <w:r>
        <w:rPr>
          <w:rFonts w:ascii="楷体" w:eastAsia="楷体" w:hAnsi="楷体"/>
          <w:sz w:val="21"/>
          <w:szCs w:val="21"/>
        </w:rPr>
        <w:t>准确率和均方差比较</w:t>
      </w:r>
    </w:p>
    <w:tbl>
      <w:tblPr>
        <w:tblStyle w:val="af0"/>
        <w:tblW w:w="8522" w:type="dxa"/>
        <w:tblLayout w:type="fixed"/>
        <w:tblLook w:val="04A0"/>
      </w:tblPr>
      <w:tblGrid>
        <w:gridCol w:w="3794"/>
        <w:gridCol w:w="1984"/>
        <w:gridCol w:w="2744"/>
      </w:tblGrid>
      <w:tr w:rsidR="00366DCC">
        <w:tc>
          <w:tcPr>
            <w:tcW w:w="3794" w:type="dxa"/>
          </w:tcPr>
          <w:p w:rsidR="00366DCC" w:rsidRDefault="00073C23">
            <w:pPr>
              <w:spacing w:line="240" w:lineRule="auto"/>
              <w:jc w:val="center"/>
            </w:pPr>
            <w:proofErr w:type="gramStart"/>
            <w:r>
              <w:t>子任务</w:t>
            </w:r>
            <w:proofErr w:type="gramEnd"/>
            <w:r>
              <w:t>名称</w:t>
            </w:r>
          </w:p>
        </w:tc>
        <w:tc>
          <w:tcPr>
            <w:tcW w:w="1984" w:type="dxa"/>
          </w:tcPr>
          <w:p w:rsidR="00366DCC" w:rsidRDefault="00073C23">
            <w:pPr>
              <w:spacing w:line="240" w:lineRule="auto"/>
              <w:jc w:val="center"/>
            </w:pPr>
            <w:r>
              <w:t>准确率</w:t>
            </w:r>
          </w:p>
        </w:tc>
        <w:tc>
          <w:tcPr>
            <w:tcW w:w="2744" w:type="dxa"/>
          </w:tcPr>
          <w:p w:rsidR="00366DCC" w:rsidRDefault="00073C23">
            <w:pPr>
              <w:spacing w:line="240" w:lineRule="auto"/>
              <w:jc w:val="center"/>
            </w:pPr>
            <w:r>
              <w:t>均方差（</w:t>
            </w:r>
            <w:r>
              <w:t>MSE</w:t>
            </w:r>
            <w:r>
              <w:t>）</w:t>
            </w:r>
          </w:p>
        </w:tc>
      </w:tr>
      <w:tr w:rsidR="00366DCC">
        <w:tc>
          <w:tcPr>
            <w:tcW w:w="3794" w:type="dxa"/>
          </w:tcPr>
          <w:p w:rsidR="00366DCC" w:rsidRDefault="00073C23">
            <w:pPr>
              <w:spacing w:line="240" w:lineRule="auto"/>
              <w:jc w:val="center"/>
            </w:pPr>
            <w:r>
              <w:t>Gray-scale processing</w:t>
            </w:r>
          </w:p>
        </w:tc>
        <w:tc>
          <w:tcPr>
            <w:tcW w:w="1984" w:type="dxa"/>
          </w:tcPr>
          <w:p w:rsidR="00366DCC" w:rsidRDefault="00073C23">
            <w:pPr>
              <w:spacing w:line="240" w:lineRule="auto"/>
              <w:jc w:val="center"/>
            </w:pPr>
            <w:r>
              <w:t>97.04%</w:t>
            </w:r>
          </w:p>
        </w:tc>
        <w:tc>
          <w:tcPr>
            <w:tcW w:w="2744" w:type="dxa"/>
          </w:tcPr>
          <w:p w:rsidR="00366DCC" w:rsidRDefault="00073C23">
            <w:pPr>
              <w:spacing w:line="240" w:lineRule="auto"/>
              <w:jc w:val="center"/>
            </w:pPr>
            <w:r>
              <w:t>0.0125</w:t>
            </w:r>
          </w:p>
        </w:tc>
      </w:tr>
      <w:tr w:rsidR="00366DCC">
        <w:tc>
          <w:tcPr>
            <w:tcW w:w="3794" w:type="dxa"/>
          </w:tcPr>
          <w:p w:rsidR="00366DCC" w:rsidRDefault="00073C23">
            <w:pPr>
              <w:spacing w:line="240" w:lineRule="auto"/>
              <w:jc w:val="center"/>
            </w:pPr>
            <w:r>
              <w:t>Gaussian blurring</w:t>
            </w:r>
          </w:p>
        </w:tc>
        <w:tc>
          <w:tcPr>
            <w:tcW w:w="1984" w:type="dxa"/>
          </w:tcPr>
          <w:p w:rsidR="00366DCC" w:rsidRDefault="00073C23">
            <w:pPr>
              <w:spacing w:line="240" w:lineRule="auto"/>
              <w:jc w:val="center"/>
            </w:pPr>
            <w:r>
              <w:t>96.43%</w:t>
            </w:r>
          </w:p>
        </w:tc>
        <w:tc>
          <w:tcPr>
            <w:tcW w:w="2744" w:type="dxa"/>
          </w:tcPr>
          <w:p w:rsidR="00366DCC" w:rsidRDefault="00073C23">
            <w:pPr>
              <w:spacing w:line="240" w:lineRule="auto"/>
              <w:jc w:val="center"/>
            </w:pPr>
            <w:r>
              <w:t>0.0067</w:t>
            </w:r>
          </w:p>
        </w:tc>
      </w:tr>
      <w:tr w:rsidR="00366DCC">
        <w:tc>
          <w:tcPr>
            <w:tcW w:w="3794" w:type="dxa"/>
          </w:tcPr>
          <w:p w:rsidR="00366DCC" w:rsidRDefault="00073C23">
            <w:pPr>
              <w:spacing w:line="240" w:lineRule="auto"/>
              <w:jc w:val="center"/>
            </w:pPr>
            <w:r>
              <w:t>Inter-frame difference processing</w:t>
            </w:r>
          </w:p>
        </w:tc>
        <w:tc>
          <w:tcPr>
            <w:tcW w:w="1984" w:type="dxa"/>
          </w:tcPr>
          <w:p w:rsidR="00366DCC" w:rsidRDefault="00073C23">
            <w:pPr>
              <w:spacing w:line="240" w:lineRule="auto"/>
              <w:jc w:val="center"/>
            </w:pPr>
            <w:r>
              <w:t>96.23%</w:t>
            </w:r>
          </w:p>
        </w:tc>
        <w:tc>
          <w:tcPr>
            <w:tcW w:w="2744" w:type="dxa"/>
          </w:tcPr>
          <w:p w:rsidR="00366DCC" w:rsidRDefault="00073C23">
            <w:pPr>
              <w:spacing w:line="240" w:lineRule="auto"/>
              <w:jc w:val="center"/>
            </w:pPr>
            <w:r>
              <w:t>0.0023</w:t>
            </w:r>
          </w:p>
        </w:tc>
      </w:tr>
      <w:tr w:rsidR="00366DCC">
        <w:tc>
          <w:tcPr>
            <w:tcW w:w="3794" w:type="dxa"/>
          </w:tcPr>
          <w:p w:rsidR="00366DCC" w:rsidRDefault="00073C23">
            <w:pPr>
              <w:spacing w:line="240" w:lineRule="auto"/>
              <w:jc w:val="center"/>
            </w:pPr>
            <w:r>
              <w:t>Contour extraction</w:t>
            </w:r>
          </w:p>
        </w:tc>
        <w:tc>
          <w:tcPr>
            <w:tcW w:w="1984" w:type="dxa"/>
          </w:tcPr>
          <w:p w:rsidR="00366DCC" w:rsidRDefault="00073C23">
            <w:pPr>
              <w:spacing w:line="240" w:lineRule="auto"/>
              <w:jc w:val="center"/>
            </w:pPr>
            <w:r>
              <w:t>96.10%</w:t>
            </w:r>
          </w:p>
        </w:tc>
        <w:tc>
          <w:tcPr>
            <w:tcW w:w="2744" w:type="dxa"/>
          </w:tcPr>
          <w:p w:rsidR="00366DCC" w:rsidRDefault="00073C23">
            <w:pPr>
              <w:spacing w:line="240" w:lineRule="auto"/>
              <w:jc w:val="center"/>
            </w:pPr>
            <w:r>
              <w:t>0.0196</w:t>
            </w:r>
          </w:p>
        </w:tc>
      </w:tr>
      <w:tr w:rsidR="00366DCC">
        <w:tc>
          <w:tcPr>
            <w:tcW w:w="3794" w:type="dxa"/>
          </w:tcPr>
          <w:p w:rsidR="00366DCC" w:rsidRDefault="00073C23">
            <w:pPr>
              <w:spacing w:line="240" w:lineRule="auto"/>
              <w:jc w:val="center"/>
            </w:pPr>
            <w:r>
              <w:t>SIFT feature extraction</w:t>
            </w:r>
          </w:p>
        </w:tc>
        <w:tc>
          <w:tcPr>
            <w:tcW w:w="1984" w:type="dxa"/>
          </w:tcPr>
          <w:p w:rsidR="00366DCC" w:rsidRDefault="00073C23">
            <w:pPr>
              <w:spacing w:line="240" w:lineRule="auto"/>
              <w:jc w:val="center"/>
            </w:pPr>
            <w:r>
              <w:t>93.73%</w:t>
            </w:r>
          </w:p>
        </w:tc>
        <w:tc>
          <w:tcPr>
            <w:tcW w:w="2744" w:type="dxa"/>
          </w:tcPr>
          <w:p w:rsidR="00366DCC" w:rsidRDefault="00073C23">
            <w:pPr>
              <w:spacing w:line="240" w:lineRule="auto"/>
              <w:jc w:val="center"/>
            </w:pPr>
            <w:r>
              <w:t>0.3211</w:t>
            </w:r>
          </w:p>
        </w:tc>
      </w:tr>
      <w:tr w:rsidR="00366DCC">
        <w:tc>
          <w:tcPr>
            <w:tcW w:w="3794" w:type="dxa"/>
          </w:tcPr>
          <w:p w:rsidR="00366DCC" w:rsidRDefault="00073C23">
            <w:pPr>
              <w:spacing w:line="240" w:lineRule="auto"/>
              <w:jc w:val="center"/>
            </w:pPr>
            <w:r>
              <w:t>Feature matching</w:t>
            </w:r>
          </w:p>
        </w:tc>
        <w:tc>
          <w:tcPr>
            <w:tcW w:w="1984" w:type="dxa"/>
          </w:tcPr>
          <w:p w:rsidR="00366DCC" w:rsidRDefault="00073C23">
            <w:pPr>
              <w:spacing w:line="240" w:lineRule="auto"/>
              <w:jc w:val="center"/>
            </w:pPr>
            <w:r>
              <w:t>97.16%</w:t>
            </w:r>
          </w:p>
        </w:tc>
        <w:tc>
          <w:tcPr>
            <w:tcW w:w="2744" w:type="dxa"/>
          </w:tcPr>
          <w:p w:rsidR="00366DCC" w:rsidRDefault="00073C23">
            <w:pPr>
              <w:spacing w:line="240" w:lineRule="auto"/>
              <w:jc w:val="center"/>
            </w:pPr>
            <w:r>
              <w:t>0.0460</w:t>
            </w:r>
          </w:p>
        </w:tc>
      </w:tr>
      <w:tr w:rsidR="00366DCC">
        <w:tc>
          <w:tcPr>
            <w:tcW w:w="3794" w:type="dxa"/>
          </w:tcPr>
          <w:p w:rsidR="00366DCC" w:rsidRDefault="00073C23">
            <w:pPr>
              <w:spacing w:line="240" w:lineRule="auto"/>
              <w:jc w:val="center"/>
            </w:pPr>
            <w:r>
              <w:t>Tracking window drawing</w:t>
            </w:r>
          </w:p>
        </w:tc>
        <w:tc>
          <w:tcPr>
            <w:tcW w:w="1984" w:type="dxa"/>
          </w:tcPr>
          <w:p w:rsidR="00366DCC" w:rsidRDefault="00073C23">
            <w:pPr>
              <w:spacing w:line="240" w:lineRule="auto"/>
              <w:jc w:val="center"/>
            </w:pPr>
            <w:r>
              <w:t>96.73%</w:t>
            </w:r>
          </w:p>
        </w:tc>
        <w:tc>
          <w:tcPr>
            <w:tcW w:w="2744" w:type="dxa"/>
          </w:tcPr>
          <w:p w:rsidR="00366DCC" w:rsidRDefault="00073C23">
            <w:pPr>
              <w:spacing w:line="240" w:lineRule="auto"/>
              <w:jc w:val="center"/>
            </w:pPr>
            <w:r>
              <w:t>0.0034</w:t>
            </w:r>
          </w:p>
        </w:tc>
      </w:tr>
    </w:tbl>
    <w:p w:rsidR="00366DCC" w:rsidRDefault="00366DCC">
      <w:pPr>
        <w:spacing w:line="240" w:lineRule="auto"/>
      </w:pPr>
    </w:p>
    <w:p w:rsidR="00366DCC" w:rsidRDefault="00073C23">
      <w:pPr>
        <w:jc w:val="both"/>
      </w:pPr>
      <w:r>
        <w:t>如表</w:t>
      </w:r>
      <w:r>
        <w:t>2</w:t>
      </w:r>
      <w:r>
        <w:t>中准确率和均方差的比较，</w:t>
      </w:r>
      <w:proofErr w:type="gramStart"/>
      <w:r>
        <w:t>子任务</w:t>
      </w:r>
      <w:proofErr w:type="gramEnd"/>
      <w:r>
        <w:t>数据处理时间的平均的准确率是</w:t>
      </w:r>
      <w:r>
        <w:t>96%</w:t>
      </w:r>
      <w:r>
        <w:t>，除了</w:t>
      </w:r>
      <w:proofErr w:type="gramStart"/>
      <w:r>
        <w:t>子任务</w:t>
      </w:r>
      <w:proofErr w:type="gramEnd"/>
      <w:r>
        <w:t>SIFT feature extraction</w:t>
      </w:r>
      <w:r>
        <w:t>的准确率是</w:t>
      </w:r>
      <w:r>
        <w:t>93.73%</w:t>
      </w:r>
      <w:r>
        <w:t>，每一个均方差（</w:t>
      </w:r>
      <w:r>
        <w:t>MSE</w:t>
      </w:r>
      <w:r>
        <w:t>）的值</w:t>
      </w:r>
      <w:proofErr w:type="gramStart"/>
      <w:r>
        <w:t>为都是</w:t>
      </w:r>
      <w:proofErr w:type="gramEnd"/>
      <w:r>
        <w:t>在可接受范围内。因此可以得出我们的性能预测模型中的数据处理时间模型能够十分精确的预测微服务实例所需的数据处理时间。</w:t>
      </w:r>
    </w:p>
    <w:p w:rsidR="00366DCC" w:rsidRDefault="00073C23">
      <w:pPr>
        <w:pStyle w:val="3"/>
        <w:spacing w:line="240" w:lineRule="auto"/>
        <w:rPr>
          <w:rFonts w:ascii="黑体" w:hAnsi="黑体"/>
          <w:b w:val="0"/>
        </w:rPr>
      </w:pPr>
      <w:bookmarkStart w:id="49" w:name="_Toc1420942"/>
      <w:r>
        <w:rPr>
          <w:b w:val="0"/>
        </w:rPr>
        <w:t>5.3.4</w:t>
      </w:r>
      <w:r>
        <w:rPr>
          <w:rFonts w:ascii="黑体" w:hAnsi="黑体" w:hint="eastAsia"/>
          <w:b w:val="0"/>
        </w:rPr>
        <w:t xml:space="preserve"> 服务路径选择</w:t>
      </w:r>
      <w:r>
        <w:rPr>
          <w:rFonts w:ascii="黑体" w:hAnsi="黑体"/>
          <w:b w:val="0"/>
        </w:rPr>
        <w:t>算法效果验证试验</w:t>
      </w:r>
      <w:bookmarkEnd w:id="49"/>
      <w:r>
        <w:rPr>
          <w:rFonts w:ascii="黑体" w:hAnsi="黑体"/>
          <w:b w:val="0"/>
        </w:rPr>
        <w:t xml:space="preserve"> </w:t>
      </w:r>
    </w:p>
    <w:p w:rsidR="00366DCC" w:rsidRDefault="00073C23">
      <w:pPr>
        <w:ind w:firstLineChars="200" w:firstLine="480"/>
        <w:jc w:val="both"/>
      </w:pPr>
      <w:r>
        <w:t>基于上一节验证的性能预测模型，本节我们将验证本文提出的性能感知的服务路径选择策略（</w:t>
      </w:r>
      <w:r>
        <w:t>PSPAS</w:t>
      </w:r>
      <w:r>
        <w:t>）的效果，我们和默认的最优的服务路径选择策略（</w:t>
      </w:r>
      <w:r>
        <w:t>OPTIMAL</w:t>
      </w:r>
      <w:r>
        <w:t>），最短路径选择策略（</w:t>
      </w:r>
      <w:r>
        <w:t>SPS</w:t>
      </w:r>
      <w:r>
        <w:t>），以及动态服务路径选择策略（</w:t>
      </w:r>
      <w:r>
        <w:t>DSPS</w:t>
      </w:r>
      <w:r>
        <w:t>）进行对比。最优的服务路径选择策略是通过离线任务执行而得到的最优的路径，在线执行时该方法不能用到；最短路径选择策略只是使用维特比算法得到</w:t>
      </w:r>
      <w:proofErr w:type="gramStart"/>
      <w:r>
        <w:t>微服务</w:t>
      </w:r>
      <w:proofErr w:type="gramEnd"/>
      <w:r>
        <w:t>选择路径而没有考虑每一个微服务实例的处理能力动态改变；动态服务路径选择策略能够根据当微服务实例的当前状态来在线更新最优</w:t>
      </w:r>
      <w:proofErr w:type="gramStart"/>
      <w:r>
        <w:t>微服务</w:t>
      </w:r>
      <w:proofErr w:type="gramEnd"/>
      <w:r>
        <w:t>路径，但是使用的时间预测模型中的特征值是历史性能记录。</w:t>
      </w:r>
    </w:p>
    <w:p w:rsidR="00366DCC" w:rsidRDefault="00073C23">
      <w:pPr>
        <w:ind w:firstLine="420"/>
        <w:jc w:val="both"/>
      </w:pPr>
      <w:r>
        <w:t>为了验证本文提出的性能感知的服务路径选择策略（</w:t>
      </w:r>
      <w:r>
        <w:t>PSPAS</w:t>
      </w:r>
      <w:r>
        <w:t>）与</w:t>
      </w:r>
      <w:r>
        <w:t>OPTIMAL</w:t>
      </w:r>
      <w:r>
        <w:t>的性能最接近，且比</w:t>
      </w:r>
      <w:r>
        <w:t>SPS</w:t>
      </w:r>
      <w:r>
        <w:t>，</w:t>
      </w:r>
      <w:r>
        <w:t>DSPS</w:t>
      </w:r>
      <w:r>
        <w:t>性能更优，我们首先设置影响因子微服务实例</w:t>
      </w:r>
      <w:r>
        <w:lastRenderedPageBreak/>
        <w:t>的个数为变量因素，当微服务实例的个数增加时，来观察四种服务路径选择策略的任务执行时间。</w:t>
      </w:r>
    </w:p>
    <w:p w:rsidR="00366DCC" w:rsidRDefault="00073C23">
      <w:pPr>
        <w:ind w:firstLine="420"/>
        <w:jc w:val="both"/>
      </w:pPr>
      <w:r>
        <w:t>在验证过程中，本文使用</w:t>
      </w:r>
      <w:r>
        <w:t>1GB</w:t>
      </w:r>
      <w:r>
        <w:t>的视频数据集作为实验输入数据。目标跟踪服务包括</w:t>
      </w:r>
      <w:r>
        <w:t>9</w:t>
      </w:r>
      <w:r>
        <w:t>个子任务，每个子任务由相应的</w:t>
      </w:r>
      <w:proofErr w:type="gramStart"/>
      <w:r>
        <w:t>微服务</w:t>
      </w:r>
      <w:proofErr w:type="gramEnd"/>
      <w:r>
        <w:t>类提供服务。首先，我们让每一个子任务的微服务实例的个数在</w:t>
      </w:r>
      <w:r>
        <w:t>[10</w:t>
      </w:r>
      <w:r>
        <w:t>，</w:t>
      </w:r>
      <w:r>
        <w:t>40]</w:t>
      </w:r>
      <w:r>
        <w:t>中随机选择，任务执行过程中，我们控制微服务实例的资源状态改变在</w:t>
      </w:r>
      <w:r>
        <w:t>10%</w:t>
      </w:r>
      <w:r>
        <w:t>之内（保持轻微改变）。之后，我们通过四种服务路径选择策略执行目标跟踪任务。为了避免其他不稳定因素对实验的影响，我们保证实验在相同的实验环境下运行</w:t>
      </w:r>
      <w:r>
        <w:t>10</w:t>
      </w:r>
      <w:r>
        <w:t>次，并将</w:t>
      </w:r>
      <w:r>
        <w:t>10</w:t>
      </w:r>
      <w:r>
        <w:t>次任务执行时间的平均值作为最后结果。我们保证其他条件不变，改变每一个</w:t>
      </w:r>
      <w:proofErr w:type="gramStart"/>
      <w:r>
        <w:t>微服务</w:t>
      </w:r>
      <w:proofErr w:type="gramEnd"/>
      <w:r>
        <w:t>类的个数，</w:t>
      </w:r>
      <w:proofErr w:type="gramStart"/>
      <w:r>
        <w:t>微服务</w:t>
      </w:r>
      <w:proofErr w:type="gramEnd"/>
      <w:r>
        <w:t>类的区间设置在</w:t>
      </w:r>
      <w:r>
        <w:t>[41</w:t>
      </w:r>
      <w:r>
        <w:t>，</w:t>
      </w:r>
      <w:r>
        <w:t>70][71</w:t>
      </w:r>
      <w:r>
        <w:t>，</w:t>
      </w:r>
      <w:r>
        <w:t>100][101</w:t>
      </w:r>
      <w:r>
        <w:t>，</w:t>
      </w:r>
      <w:r>
        <w:t>130]</w:t>
      </w:r>
      <w:r>
        <w:t>，</w:t>
      </w:r>
      <w:r>
        <w:t>[131</w:t>
      </w:r>
      <w:r>
        <w:t>，</w:t>
      </w:r>
      <w:r>
        <w:t>160]</w:t>
      </w:r>
      <w:r>
        <w:t>和</w:t>
      </w:r>
      <w:r>
        <w:t>[161</w:t>
      </w:r>
      <w:r>
        <w:t>，</w:t>
      </w:r>
      <w:r>
        <w:t>190]</w:t>
      </w:r>
      <w:r>
        <w:t>范围内，对于每一个</w:t>
      </w:r>
      <w:proofErr w:type="gramStart"/>
      <w:r>
        <w:t>微服务</w:t>
      </w:r>
      <w:proofErr w:type="gramEnd"/>
      <w:r>
        <w:t>类区间，和</w:t>
      </w:r>
      <w:r>
        <w:t>[10</w:t>
      </w:r>
      <w:r>
        <w:t>，</w:t>
      </w:r>
      <w:r>
        <w:t>40]</w:t>
      </w:r>
      <w:r>
        <w:t>区间执行相同的操作，最后记录实验数据。实验结果如图</w:t>
      </w:r>
      <w:r>
        <w:t>5-1</w:t>
      </w:r>
      <w:r>
        <w:t>所示：</w:t>
      </w:r>
    </w:p>
    <w:p w:rsidR="00366DCC" w:rsidRDefault="00073C23">
      <w:r>
        <w:rPr>
          <w:noProof/>
        </w:rPr>
        <w:drawing>
          <wp:anchor distT="0" distB="0" distL="114300" distR="114300" simplePos="0" relativeHeight="251655168" behindDoc="0" locked="0" layoutInCell="1" allowOverlap="1">
            <wp:simplePos x="0" y="0"/>
            <wp:positionH relativeFrom="column">
              <wp:posOffset>657225</wp:posOffset>
            </wp:positionH>
            <wp:positionV relativeFrom="paragraph">
              <wp:posOffset>356870</wp:posOffset>
            </wp:positionV>
            <wp:extent cx="3963035" cy="261429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3035" cy="2614295"/>
                    </a:xfrm>
                    <a:prstGeom prst="rect">
                      <a:avLst/>
                    </a:prstGeom>
                  </pic:spPr>
                </pic:pic>
              </a:graphicData>
            </a:graphic>
          </wp:anchor>
        </w:drawing>
      </w:r>
    </w:p>
    <w:p w:rsidR="00366DCC" w:rsidRDefault="00073C23">
      <w:pPr>
        <w:ind w:firstLine="420"/>
        <w:jc w:val="center"/>
      </w:pPr>
      <w:r>
        <w:rPr>
          <w:rFonts w:ascii="楷体" w:eastAsia="楷体" w:hAnsi="楷体" w:hint="eastAsia"/>
          <w:sz w:val="21"/>
          <w:szCs w:val="21"/>
        </w:rPr>
        <w:t>图</w:t>
      </w:r>
      <w:r>
        <w:rPr>
          <w:rFonts w:eastAsia="楷体"/>
          <w:sz w:val="21"/>
          <w:szCs w:val="21"/>
        </w:rPr>
        <w:t xml:space="preserve">5-3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资源轻微</w:t>
      </w:r>
      <w:r>
        <w:rPr>
          <w:rFonts w:ascii="楷体" w:eastAsia="楷体" w:hAnsi="楷体" w:hint="eastAsia"/>
          <w:sz w:val="21"/>
          <w:szCs w:val="21"/>
        </w:rPr>
        <w:t>抖动</w:t>
      </w:r>
      <w:r>
        <w:rPr>
          <w:rFonts w:ascii="楷体" w:eastAsia="楷体" w:hAnsi="楷体"/>
          <w:sz w:val="21"/>
          <w:szCs w:val="21"/>
        </w:rPr>
        <w:t>时</w:t>
      </w:r>
      <w:r>
        <w:rPr>
          <w:rFonts w:ascii="楷体" w:eastAsia="楷体" w:hAnsi="楷体" w:hint="eastAsia"/>
          <w:sz w:val="21"/>
          <w:szCs w:val="21"/>
        </w:rPr>
        <w:t>执行</w:t>
      </w:r>
      <w:r>
        <w:rPr>
          <w:rFonts w:ascii="楷体" w:eastAsia="楷体" w:hAnsi="楷体"/>
          <w:sz w:val="21"/>
          <w:szCs w:val="21"/>
        </w:rPr>
        <w:t>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5-3</w:t>
      </w:r>
      <w:r>
        <w:t>中我们可以看出我们的方法</w:t>
      </w:r>
      <w:r>
        <w:t>PSPAS</w:t>
      </w:r>
      <w:r>
        <w:t>的执行效率和</w:t>
      </w:r>
      <w:r>
        <w:t>OPTIMAL</w:t>
      </w:r>
      <w:r>
        <w:t>的执行效率是最接近的。然而</w:t>
      </w:r>
      <w:r>
        <w:t>SPS</w:t>
      </w:r>
      <w:r>
        <w:t>方法的执行时间远远大于</w:t>
      </w:r>
      <w:r>
        <w:t>PSPAS</w:t>
      </w:r>
      <w:r>
        <w:t>，这是因为</w:t>
      </w:r>
      <w:r>
        <w:t>SPS</w:t>
      </w:r>
      <w:r>
        <w:t>策略只考虑了初始化的最优服务路径而没有考虑到在线任务执行过程中最优服务路径的改变。尽管</w:t>
      </w:r>
      <w:r>
        <w:t>DSPS</w:t>
      </w:r>
      <w:r>
        <w:t>能够冬天的更新服务路径，但是</w:t>
      </w:r>
      <w:r>
        <w:t>DSPS</w:t>
      </w:r>
      <w:r>
        <w:t>策略的执行效率是最差的。这说明性能预测模型的准确率对于最优</w:t>
      </w:r>
      <w:proofErr w:type="gramStart"/>
      <w:r>
        <w:t>微服务</w:t>
      </w:r>
      <w:proofErr w:type="gramEnd"/>
      <w:r>
        <w:t>路径选择有很大影响。从图中我们可以得出，随着微服务实例个数的增加，每一种策略的执行时间是在减少，所以</w:t>
      </w:r>
      <w:proofErr w:type="gramStart"/>
      <w:r>
        <w:t>微服务</w:t>
      </w:r>
      <w:proofErr w:type="gramEnd"/>
      <w:r>
        <w:t>路径选择策略具有良好的可扩展性。</w:t>
      </w:r>
    </w:p>
    <w:p w:rsidR="00366DCC" w:rsidRDefault="00073C23">
      <w:pPr>
        <w:ind w:firstLineChars="200" w:firstLine="480"/>
        <w:jc w:val="both"/>
      </w:pPr>
      <w:r>
        <w:t>为了和上一组实验</w:t>
      </w:r>
      <w:proofErr w:type="gramStart"/>
      <w:r>
        <w:t>做对</w:t>
      </w:r>
      <w:proofErr w:type="gramEnd"/>
      <w:r>
        <w:t>比，本次验证中我们保证实验中的其他条件不变，只改变任务执行过程中，微服务实</w:t>
      </w:r>
      <w:proofErr w:type="gramStart"/>
      <w:r>
        <w:t>例资源</w:t>
      </w:r>
      <w:proofErr w:type="gramEnd"/>
      <w:r>
        <w:t>状态抖动的剧烈程度，本组实验我们控制微服务实</w:t>
      </w:r>
      <w:proofErr w:type="gramStart"/>
      <w:r>
        <w:t>例资源</w:t>
      </w:r>
      <w:proofErr w:type="gramEnd"/>
      <w:r>
        <w:t>抖动在</w:t>
      </w:r>
      <w:r>
        <w:t>30%~60%</w:t>
      </w:r>
      <w:r>
        <w:t>之间。实验结果如图</w:t>
      </w:r>
      <w:r>
        <w:t>5-4</w:t>
      </w:r>
      <w:r>
        <w:t>所示：</w:t>
      </w:r>
    </w:p>
    <w:p w:rsidR="00366DCC" w:rsidRDefault="00073C23">
      <w:pPr>
        <w:ind w:firstLineChars="200" w:firstLine="480"/>
        <w:jc w:val="both"/>
      </w:pPr>
      <w:r>
        <w:rPr>
          <w:rFonts w:hint="eastAsia"/>
        </w:rPr>
        <w:lastRenderedPageBreak/>
        <w:t>图中</w:t>
      </w:r>
      <w:r>
        <w:t>横坐标</w:t>
      </w:r>
      <w:r>
        <w:rPr>
          <w:rFonts w:hint="eastAsia"/>
        </w:rPr>
        <w:t>代表微服务</w:t>
      </w:r>
      <w:r>
        <w:t>实例</w:t>
      </w:r>
      <w:r>
        <w:rPr>
          <w:rFonts w:hint="eastAsia"/>
        </w:rPr>
        <w:t>个数</w:t>
      </w:r>
      <w:r>
        <w:t>所在的区间，</w:t>
      </w:r>
      <w:r>
        <w:rPr>
          <w:rFonts w:hint="eastAsia"/>
        </w:rPr>
        <w:t>纵坐标表示整个</w:t>
      </w:r>
      <w:r>
        <w:t>任务的执行时间</w:t>
      </w:r>
      <w:r>
        <w:rPr>
          <w:rFonts w:hint="eastAsia"/>
        </w:rPr>
        <w:t>，</w:t>
      </w:r>
      <w:r>
        <w:t>单位为分钟。</w:t>
      </w:r>
    </w:p>
    <w:p w:rsidR="00366DCC" w:rsidRDefault="00073C23">
      <w:r>
        <w:rPr>
          <w:noProof/>
        </w:rPr>
        <w:drawing>
          <wp:anchor distT="0" distB="0" distL="114300" distR="114300" simplePos="0" relativeHeight="251656192" behindDoc="0" locked="0" layoutInCell="1" allowOverlap="1">
            <wp:simplePos x="0" y="0"/>
            <wp:positionH relativeFrom="column">
              <wp:posOffset>696595</wp:posOffset>
            </wp:positionH>
            <wp:positionV relativeFrom="paragraph">
              <wp:posOffset>323850</wp:posOffset>
            </wp:positionV>
            <wp:extent cx="3881755" cy="267779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1755" cy="2677795"/>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5-4</w:t>
      </w:r>
      <w:r>
        <w:rPr>
          <w:rFonts w:ascii="楷体" w:eastAsia="楷体" w:hAnsi="楷体"/>
          <w:sz w:val="21"/>
          <w:szCs w:val="21"/>
        </w:rPr>
        <w:t xml:space="preserve"> </w:t>
      </w:r>
      <w:r>
        <w:rPr>
          <w:rFonts w:ascii="楷体" w:eastAsia="楷体" w:hAnsi="楷体" w:hint="eastAsia"/>
          <w:sz w:val="21"/>
          <w:szCs w:val="21"/>
        </w:rPr>
        <w:t>当</w:t>
      </w:r>
      <w:proofErr w:type="gramStart"/>
      <w:r>
        <w:rPr>
          <w:rFonts w:ascii="楷体" w:eastAsia="楷体" w:hAnsi="楷体" w:hint="eastAsia"/>
          <w:sz w:val="21"/>
          <w:szCs w:val="21"/>
        </w:rPr>
        <w:t>微服务</w:t>
      </w:r>
      <w:proofErr w:type="gramEnd"/>
      <w:r>
        <w:rPr>
          <w:rFonts w:ascii="楷体" w:eastAsia="楷体" w:hAnsi="楷体"/>
          <w:sz w:val="21"/>
          <w:szCs w:val="21"/>
        </w:rPr>
        <w:t>资源剧烈抖动时执行时间</w:t>
      </w:r>
      <w:r>
        <w:rPr>
          <w:rFonts w:ascii="楷体" w:eastAsia="楷体" w:hAnsi="楷体" w:hint="eastAsia"/>
          <w:sz w:val="21"/>
          <w:szCs w:val="21"/>
        </w:rPr>
        <w:t>变化</w:t>
      </w:r>
      <w:r>
        <w:rPr>
          <w:rFonts w:ascii="楷体" w:eastAsia="楷体" w:hAnsi="楷体"/>
          <w:sz w:val="21"/>
          <w:szCs w:val="21"/>
        </w:rPr>
        <w:t>图</w:t>
      </w:r>
    </w:p>
    <w:p w:rsidR="00366DCC" w:rsidRDefault="00073C23">
      <w:pPr>
        <w:ind w:firstLineChars="200" w:firstLine="480"/>
        <w:jc w:val="both"/>
      </w:pPr>
      <w:r>
        <w:t>从图</w:t>
      </w:r>
      <w:r>
        <w:t>5-4</w:t>
      </w:r>
      <w:r>
        <w:t>中可以得出，和图</w:t>
      </w:r>
      <w:r>
        <w:t>5-3</w:t>
      </w:r>
      <w:r>
        <w:t>比较，可以看出</w:t>
      </w:r>
      <w:r>
        <w:t>PSPAS</w:t>
      </w:r>
      <w:r>
        <w:t>策略与</w:t>
      </w:r>
      <w:r>
        <w:t>OPTIMAL</w:t>
      </w:r>
      <w:r>
        <w:t>策略的性能曲线之间有了轻微变化，这是因为</w:t>
      </w:r>
      <w:proofErr w:type="gramStart"/>
      <w:r>
        <w:t>微服务</w:t>
      </w:r>
      <w:proofErr w:type="gramEnd"/>
      <w:r>
        <w:t>平台动态的特性会降低</w:t>
      </w:r>
      <w:r>
        <w:t>PSPAS</w:t>
      </w:r>
      <w:r>
        <w:t>的执行效率。同样的，由于在动态环境中，静态的</w:t>
      </w:r>
      <w:proofErr w:type="gramStart"/>
      <w:r>
        <w:t>微服务</w:t>
      </w:r>
      <w:proofErr w:type="gramEnd"/>
      <w:r>
        <w:t>路径选择策略会受到严重影响，所以</w:t>
      </w:r>
      <w:r>
        <w:t>SPS</w:t>
      </w:r>
      <w:r>
        <w:t>策略的性能也降低了。然而我们的</w:t>
      </w:r>
      <w:r>
        <w:t>PSPAS</w:t>
      </w:r>
      <w:r>
        <w:t>策略仍然优于</w:t>
      </w:r>
      <w:r>
        <w:t>SPS</w:t>
      </w:r>
      <w:r>
        <w:t>策略和</w:t>
      </w:r>
      <w:r>
        <w:t>DSPS</w:t>
      </w:r>
      <w:r>
        <w:t>策略。</w:t>
      </w:r>
    </w:p>
    <w:p w:rsidR="00366DCC" w:rsidRDefault="00073C23">
      <w:pPr>
        <w:ind w:firstLineChars="200" w:firstLine="480"/>
        <w:jc w:val="both"/>
      </w:pPr>
      <w:r>
        <w:t>为了验证</w:t>
      </w:r>
      <w:r>
        <w:t>PSPAS</w:t>
      </w:r>
      <w:r>
        <w:t>算法的有效性，我们验证了应用中子任务的个数对</w:t>
      </w:r>
      <w:proofErr w:type="gramStart"/>
      <w:r>
        <w:t>微服务</w:t>
      </w:r>
      <w:proofErr w:type="gramEnd"/>
      <w:r>
        <w:t>路径选择算法性能的影响。实验中，我们使用了目标跟踪中子任务构建了不同的视频服务，每一个视频服务的</w:t>
      </w:r>
      <w:proofErr w:type="gramStart"/>
      <w:r>
        <w:t>子任务</w:t>
      </w:r>
      <w:proofErr w:type="gramEnd"/>
      <w:r>
        <w:t>个数不同。我们设置每一类服务的实例个数为</w:t>
      </w:r>
      <w:r>
        <w:t>90</w:t>
      </w:r>
      <w:r>
        <w:t>。同样的，每一个视频服务执行了</w:t>
      </w:r>
      <w:r>
        <w:t>10</w:t>
      </w:r>
      <w:r>
        <w:t>次并且将执行时间的平均值作为实验结果。实验结果如图</w:t>
      </w:r>
      <w:r>
        <w:t>5-3</w:t>
      </w:r>
      <w:r>
        <w:t>所示：</w:t>
      </w:r>
    </w:p>
    <w:p w:rsidR="00366DCC" w:rsidRDefault="00073C23">
      <w:pPr>
        <w:ind w:firstLineChars="200" w:firstLine="480"/>
        <w:jc w:val="both"/>
      </w:pPr>
      <w:r>
        <w:t>图中横坐标代表不同的视频任务，每个任务有不同的</w:t>
      </w:r>
      <w:proofErr w:type="gramStart"/>
      <w:r>
        <w:t>子任务</w:t>
      </w:r>
      <w:proofErr w:type="gramEnd"/>
      <w:r>
        <w:t>数，纵坐标表示整个视频任务执行的时间，单位为分钟。</w:t>
      </w:r>
    </w:p>
    <w:p w:rsidR="00366DCC" w:rsidRDefault="00073C23">
      <w:pPr>
        <w:ind w:firstLineChars="200" w:firstLine="480"/>
        <w:jc w:val="both"/>
      </w:pPr>
      <w:r>
        <w:t>从图</w:t>
      </w:r>
      <w:r>
        <w:t>5-5</w:t>
      </w:r>
      <w:r>
        <w:t>可以看出，随着</w:t>
      </w:r>
      <w:proofErr w:type="gramStart"/>
      <w:r>
        <w:t>子任务</w:t>
      </w:r>
      <w:proofErr w:type="gramEnd"/>
      <w:r>
        <w:t>个数的增加，每一个</w:t>
      </w:r>
      <w:proofErr w:type="gramStart"/>
      <w:r>
        <w:t>微服务</w:t>
      </w:r>
      <w:proofErr w:type="gramEnd"/>
      <w:r>
        <w:t>路径选择策略的执行时间都会增加。明显的，我们的</w:t>
      </w:r>
      <w:r>
        <w:t>PSPAS</w:t>
      </w:r>
      <w:r>
        <w:t>策略和</w:t>
      </w:r>
      <w:r>
        <w:t>OPTIMAL</w:t>
      </w:r>
      <w:r>
        <w:t>策略的性能最接近并且优于其他两个服务路径选择策略，而且随着</w:t>
      </w:r>
      <w:proofErr w:type="gramStart"/>
      <w:r>
        <w:t>子任务</w:t>
      </w:r>
      <w:proofErr w:type="gramEnd"/>
      <w:r>
        <w:t>个数的增加</w:t>
      </w:r>
      <w:r>
        <w:t>PSPAS</w:t>
      </w:r>
      <w:r>
        <w:t>策略与</w:t>
      </w:r>
      <w:r>
        <w:t>SPS</w:t>
      </w:r>
      <w:r>
        <w:t>策略和</w:t>
      </w:r>
      <w:r>
        <w:t>DSPS</w:t>
      </w:r>
      <w:r>
        <w:t>策略之间的时间差也逐渐增加，所以当执行大型</w:t>
      </w:r>
      <w:proofErr w:type="gramStart"/>
      <w:r>
        <w:t>微服务</w:t>
      </w:r>
      <w:proofErr w:type="gramEnd"/>
      <w:r>
        <w:t>应用时，我们的服务路径选择策略的性能是最优的。</w:t>
      </w:r>
    </w:p>
    <w:p w:rsidR="00366DCC" w:rsidRDefault="00073C23">
      <w:r>
        <w:rPr>
          <w:noProof/>
        </w:rPr>
        <w:lastRenderedPageBreak/>
        <w:drawing>
          <wp:anchor distT="0" distB="0" distL="114300" distR="114300" simplePos="0" relativeHeight="251658240" behindDoc="1" locked="0" layoutInCell="1" allowOverlap="1">
            <wp:simplePos x="0" y="0"/>
            <wp:positionH relativeFrom="column">
              <wp:align>center</wp:align>
            </wp:positionH>
            <wp:positionV relativeFrom="paragraph">
              <wp:posOffset>342900</wp:posOffset>
            </wp:positionV>
            <wp:extent cx="4050030" cy="268541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0000" cy="2685600"/>
                    </a:xfrm>
                    <a:prstGeom prst="rect">
                      <a:avLst/>
                    </a:prstGeom>
                  </pic:spPr>
                </pic:pic>
              </a:graphicData>
            </a:graphic>
          </wp:anchor>
        </w:drawing>
      </w:r>
    </w:p>
    <w:p w:rsidR="00366DCC" w:rsidRDefault="00073C23">
      <w:pPr>
        <w:ind w:firstLine="420"/>
        <w:jc w:val="center"/>
        <w:rPr>
          <w:rFonts w:ascii="楷体" w:eastAsia="楷体" w:hAnsi="楷体"/>
          <w:sz w:val="21"/>
          <w:szCs w:val="21"/>
        </w:rPr>
      </w:pPr>
      <w:r>
        <w:rPr>
          <w:rFonts w:ascii="楷体" w:eastAsia="楷体" w:hAnsi="楷体" w:hint="eastAsia"/>
          <w:sz w:val="21"/>
          <w:szCs w:val="21"/>
        </w:rPr>
        <w:t>图</w:t>
      </w:r>
      <w:r>
        <w:rPr>
          <w:rFonts w:eastAsia="楷体"/>
          <w:sz w:val="21"/>
          <w:szCs w:val="21"/>
        </w:rPr>
        <w:t xml:space="preserve">5-5 </w:t>
      </w:r>
      <w:proofErr w:type="gramStart"/>
      <w:r>
        <w:rPr>
          <w:rFonts w:ascii="楷体" w:eastAsia="楷体" w:hAnsi="楷体" w:hint="eastAsia"/>
          <w:sz w:val="21"/>
          <w:szCs w:val="21"/>
        </w:rPr>
        <w:t>子任务</w:t>
      </w:r>
      <w:proofErr w:type="gramEnd"/>
      <w:r>
        <w:rPr>
          <w:rFonts w:ascii="楷体" w:eastAsia="楷体" w:hAnsi="楷体" w:hint="eastAsia"/>
          <w:sz w:val="21"/>
          <w:szCs w:val="21"/>
        </w:rPr>
        <w:t>个数</w:t>
      </w:r>
      <w:r>
        <w:rPr>
          <w:rFonts w:ascii="楷体" w:eastAsia="楷体" w:hAnsi="楷体"/>
          <w:sz w:val="21"/>
          <w:szCs w:val="21"/>
        </w:rPr>
        <w:t>改变时执行时间变化图</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50" w:name="_Toc1420943"/>
      <w:r>
        <w:rPr>
          <w:b w:val="0"/>
          <w:kern w:val="2"/>
          <w:szCs w:val="28"/>
        </w:rPr>
        <w:t>5.4</w:t>
      </w:r>
      <w:r>
        <w:rPr>
          <w:rFonts w:ascii="黑体" w:hAnsi="黑体"/>
          <w:b w:val="0"/>
          <w:kern w:val="2"/>
          <w:szCs w:val="28"/>
        </w:rPr>
        <w:t xml:space="preserve"> 本章小结</w:t>
      </w:r>
      <w:bookmarkEnd w:id="50"/>
    </w:p>
    <w:p w:rsidR="00366DCC" w:rsidRDefault="00073C23">
      <w:pPr>
        <w:ind w:firstLineChars="200" w:firstLine="480"/>
        <w:jc w:val="both"/>
        <w:rPr>
          <w:szCs w:val="24"/>
        </w:rPr>
      </w:pPr>
      <w:r>
        <w:rPr>
          <w:rFonts w:hint="eastAsia"/>
          <w:szCs w:val="24"/>
        </w:rPr>
        <w:t>本章首先详细</w:t>
      </w:r>
      <w:r>
        <w:rPr>
          <w:szCs w:val="24"/>
        </w:rPr>
        <w:t>介绍了平台的软硬件的配置环境，</w:t>
      </w:r>
      <w:r>
        <w:rPr>
          <w:rFonts w:hint="eastAsia"/>
          <w:szCs w:val="24"/>
        </w:rPr>
        <w:t>以及</w:t>
      </w:r>
      <w:r>
        <w:rPr>
          <w:szCs w:val="24"/>
        </w:rPr>
        <w:t>平台中的</w:t>
      </w:r>
      <w:proofErr w:type="gramStart"/>
      <w:r>
        <w:rPr>
          <w:rFonts w:hint="eastAsia"/>
          <w:szCs w:val="24"/>
        </w:rPr>
        <w:t>微服务</w:t>
      </w:r>
      <w:proofErr w:type="gramEnd"/>
      <w:r>
        <w:rPr>
          <w:szCs w:val="24"/>
        </w:rPr>
        <w:t>划分模块和服务</w:t>
      </w:r>
      <w:r>
        <w:rPr>
          <w:rFonts w:hint="eastAsia"/>
          <w:szCs w:val="24"/>
        </w:rPr>
        <w:t>路径</w:t>
      </w:r>
      <w:r>
        <w:rPr>
          <w:szCs w:val="24"/>
        </w:rPr>
        <w:t>选择模块的具体实现，</w:t>
      </w:r>
      <w:r>
        <w:rPr>
          <w:rFonts w:hint="eastAsia"/>
          <w:szCs w:val="24"/>
        </w:rPr>
        <w:t>然后</w:t>
      </w:r>
      <w:r>
        <w:rPr>
          <w:szCs w:val="24"/>
        </w:rPr>
        <w:t>介绍了</w:t>
      </w:r>
      <w:r>
        <w:rPr>
          <w:rFonts w:hint="eastAsia"/>
          <w:szCs w:val="24"/>
        </w:rPr>
        <w:t>视频</w:t>
      </w:r>
      <w:r>
        <w:rPr>
          <w:szCs w:val="24"/>
        </w:rPr>
        <w:t>浓缩服务</w:t>
      </w:r>
      <w:r>
        <w:rPr>
          <w:rFonts w:hint="eastAsia"/>
          <w:szCs w:val="24"/>
        </w:rPr>
        <w:t>镜像和</w:t>
      </w:r>
      <w:r>
        <w:rPr>
          <w:szCs w:val="24"/>
        </w:rPr>
        <w:t>目标追踪服务</w:t>
      </w:r>
      <w:r>
        <w:rPr>
          <w:rFonts w:hint="eastAsia"/>
          <w:szCs w:val="24"/>
        </w:rPr>
        <w:t>镜像</w:t>
      </w:r>
      <w:r>
        <w:rPr>
          <w:szCs w:val="24"/>
        </w:rPr>
        <w:t>的具体实现</w:t>
      </w:r>
      <w:r>
        <w:rPr>
          <w:rFonts w:hint="eastAsia"/>
          <w:szCs w:val="24"/>
        </w:rPr>
        <w:t>，</w:t>
      </w:r>
      <w:r>
        <w:rPr>
          <w:szCs w:val="24"/>
        </w:rPr>
        <w:t>之后对平台的基本功能做了基本验证，</w:t>
      </w:r>
      <w:r>
        <w:rPr>
          <w:rFonts w:hint="eastAsia"/>
          <w:szCs w:val="24"/>
        </w:rPr>
        <w:t>最后</w:t>
      </w:r>
      <w:r>
        <w:rPr>
          <w:szCs w:val="24"/>
        </w:rPr>
        <w:t>通过实验</w:t>
      </w:r>
      <w:r>
        <w:rPr>
          <w:rFonts w:hint="eastAsia"/>
          <w:szCs w:val="24"/>
        </w:rPr>
        <w:t>验证</w:t>
      </w:r>
      <w:r>
        <w:rPr>
          <w:szCs w:val="24"/>
        </w:rPr>
        <w:t>了本文提出的</w:t>
      </w:r>
      <w:proofErr w:type="gramStart"/>
      <w:r>
        <w:rPr>
          <w:rFonts w:hint="eastAsia"/>
          <w:szCs w:val="24"/>
        </w:rPr>
        <w:t>微服务</w:t>
      </w:r>
      <w:proofErr w:type="gramEnd"/>
      <w:r>
        <w:rPr>
          <w:szCs w:val="24"/>
        </w:rPr>
        <w:t>划分策略、服务路径选择策略</w:t>
      </w:r>
      <w:r>
        <w:rPr>
          <w:rFonts w:hint="eastAsia"/>
          <w:szCs w:val="24"/>
        </w:rPr>
        <w:t>的</w:t>
      </w:r>
      <w:r>
        <w:rPr>
          <w:szCs w:val="24"/>
        </w:rPr>
        <w:t>有效性以及性能</w:t>
      </w:r>
      <w:r>
        <w:rPr>
          <w:rFonts w:hint="eastAsia"/>
          <w:szCs w:val="24"/>
        </w:rPr>
        <w:t>预测</w:t>
      </w:r>
      <w:r>
        <w:rPr>
          <w:szCs w:val="24"/>
        </w:rPr>
        <w:t>模型的准确性</w:t>
      </w:r>
      <w:r>
        <w:rPr>
          <w:rFonts w:hint="eastAsia"/>
          <w:szCs w:val="24"/>
        </w:rPr>
        <w:t>，实验</w:t>
      </w:r>
      <w:r>
        <w:rPr>
          <w:szCs w:val="24"/>
        </w:rPr>
        <w:t>表明</w:t>
      </w:r>
      <w:r>
        <w:rPr>
          <w:rFonts w:hint="eastAsia"/>
          <w:szCs w:val="24"/>
        </w:rPr>
        <w:t>我们</w:t>
      </w:r>
      <w:r>
        <w:rPr>
          <w:szCs w:val="24"/>
        </w:rPr>
        <w:t>提出的</w:t>
      </w:r>
      <w:proofErr w:type="gramStart"/>
      <w:r>
        <w:rPr>
          <w:szCs w:val="24"/>
        </w:rPr>
        <w:t>微服务</w:t>
      </w:r>
      <w:proofErr w:type="gramEnd"/>
      <w:r>
        <w:rPr>
          <w:szCs w:val="24"/>
        </w:rPr>
        <w:t>划分策略能够</w:t>
      </w:r>
      <w:r>
        <w:rPr>
          <w:rFonts w:hint="eastAsia"/>
          <w:szCs w:val="24"/>
        </w:rPr>
        <w:t>有效</w:t>
      </w:r>
      <w:r>
        <w:rPr>
          <w:szCs w:val="24"/>
        </w:rPr>
        <w:t>提升平台中服务的服用</w:t>
      </w:r>
      <w:r>
        <w:rPr>
          <w:rFonts w:hint="eastAsia"/>
          <w:szCs w:val="24"/>
        </w:rPr>
        <w:t>率</w:t>
      </w:r>
      <w:r>
        <w:rPr>
          <w:szCs w:val="24"/>
        </w:rPr>
        <w:t>减少代码的</w:t>
      </w:r>
      <w:r>
        <w:rPr>
          <w:rFonts w:hint="eastAsia"/>
          <w:szCs w:val="24"/>
        </w:rPr>
        <w:t>冗余</w:t>
      </w:r>
      <w:r>
        <w:rPr>
          <w:szCs w:val="24"/>
        </w:rPr>
        <w:t>，基于性能预测模型的服务路径选择策略</w:t>
      </w:r>
      <w:r>
        <w:rPr>
          <w:rFonts w:hint="eastAsia"/>
          <w:szCs w:val="24"/>
        </w:rPr>
        <w:t>，</w:t>
      </w:r>
      <w:r>
        <w:rPr>
          <w:szCs w:val="24"/>
        </w:rPr>
        <w:t>相比于其他服务路径选择</w:t>
      </w:r>
      <w:r>
        <w:rPr>
          <w:rFonts w:hint="eastAsia"/>
          <w:szCs w:val="24"/>
        </w:rPr>
        <w:t>策略，</w:t>
      </w:r>
      <w:r>
        <w:rPr>
          <w:szCs w:val="24"/>
        </w:rPr>
        <w:t>可以有效提高服务执行效率</w:t>
      </w:r>
      <w:r>
        <w:rPr>
          <w:rFonts w:hint="eastAsia"/>
          <w:szCs w:val="24"/>
        </w:rPr>
        <w:t>，降低服务</w:t>
      </w:r>
      <w:r>
        <w:rPr>
          <w:szCs w:val="24"/>
        </w:rPr>
        <w:t>执行时间。</w:t>
      </w:r>
    </w:p>
    <w:p w:rsidR="00366DCC" w:rsidRDefault="00366DCC">
      <w:pPr>
        <w:spacing w:line="240" w:lineRule="auto"/>
        <w:jc w:val="both"/>
        <w:rPr>
          <w:szCs w:val="24"/>
        </w:rPr>
        <w:sectPr w:rsidR="00366DCC" w:rsidSect="006B2EA6">
          <w:headerReference w:type="default" r:id="rId41"/>
          <w:type w:val="continuous"/>
          <w:pgSz w:w="11906" w:h="16838"/>
          <w:pgMar w:top="1440" w:right="1800" w:bottom="1440" w:left="1800" w:header="851" w:footer="992" w:gutter="0"/>
          <w:cols w:space="425"/>
          <w:docGrid w:type="lines" w:linePitch="312"/>
        </w:sectPr>
      </w:pPr>
    </w:p>
    <w:p w:rsidR="00366DCC" w:rsidRDefault="00073C23" w:rsidP="00545EA0">
      <w:pPr>
        <w:pStyle w:val="1"/>
        <w:spacing w:afterLines="200" w:line="240" w:lineRule="auto"/>
        <w:jc w:val="center"/>
        <w:rPr>
          <w:b w:val="0"/>
        </w:rPr>
      </w:pPr>
      <w:bookmarkStart w:id="51" w:name="_Toc1420944"/>
      <w:r>
        <w:rPr>
          <w:b w:val="0"/>
        </w:rPr>
        <w:lastRenderedPageBreak/>
        <w:t>第六章</w:t>
      </w:r>
      <w:r>
        <w:rPr>
          <w:rFonts w:hint="eastAsia"/>
          <w:b w:val="0"/>
        </w:rPr>
        <w:t xml:space="preserve"> </w:t>
      </w:r>
      <w:r>
        <w:rPr>
          <w:b w:val="0"/>
        </w:rPr>
        <w:t>总结与展望</w:t>
      </w:r>
      <w:bookmarkEnd w:id="51"/>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52" w:name="_Toc1420945"/>
      <w:r>
        <w:rPr>
          <w:b w:val="0"/>
          <w:kern w:val="2"/>
          <w:szCs w:val="28"/>
        </w:rPr>
        <w:t>6.1</w:t>
      </w:r>
      <w:r>
        <w:rPr>
          <w:rFonts w:ascii="黑体" w:hAnsi="黑体"/>
          <w:b w:val="0"/>
          <w:kern w:val="2"/>
          <w:szCs w:val="28"/>
        </w:rPr>
        <w:t>总结</w:t>
      </w:r>
      <w:bookmarkEnd w:id="52"/>
    </w:p>
    <w:p w:rsidR="00366DCC" w:rsidRDefault="00073C23">
      <w:pPr>
        <w:widowControl w:val="0"/>
        <w:autoSpaceDE w:val="0"/>
        <w:autoSpaceDN w:val="0"/>
        <w:adjustRightInd w:val="0"/>
        <w:ind w:firstLineChars="200" w:firstLine="480"/>
        <w:jc w:val="both"/>
        <w:rPr>
          <w:szCs w:val="24"/>
        </w:rPr>
      </w:pPr>
      <w:r>
        <w:rPr>
          <w:szCs w:val="24"/>
        </w:rPr>
        <w:t>随着业务系统的扩张和业务需求的不断变更，业务系统的功能逐渐复杂，规模逐渐庞大，架构模式较为单一的应用架构已经不能满足业务的需求，因此</w:t>
      </w:r>
      <w:proofErr w:type="gramStart"/>
      <w:r>
        <w:rPr>
          <w:szCs w:val="24"/>
        </w:rPr>
        <w:t>微服务</w:t>
      </w:r>
      <w:proofErr w:type="gramEnd"/>
      <w:r>
        <w:rPr>
          <w:szCs w:val="24"/>
        </w:rPr>
        <w:t>架构成为今年来解决以上需求的主流方案。</w:t>
      </w:r>
      <w:r>
        <w:rPr>
          <w:rFonts w:eastAsia="宋体"/>
          <w:kern w:val="0"/>
          <w:szCs w:val="24"/>
        </w:rPr>
        <w:t>然而目前对于</w:t>
      </w:r>
      <w:proofErr w:type="gramStart"/>
      <w:r>
        <w:rPr>
          <w:rFonts w:eastAsia="宋体"/>
          <w:kern w:val="0"/>
          <w:szCs w:val="24"/>
        </w:rPr>
        <w:t>微服务</w:t>
      </w:r>
      <w:proofErr w:type="gramEnd"/>
      <w:r>
        <w:rPr>
          <w:rFonts w:eastAsia="宋体"/>
          <w:kern w:val="0"/>
          <w:szCs w:val="24"/>
        </w:rPr>
        <w:t>架构，业界尚无明确定义，而且围绕</w:t>
      </w:r>
      <w:proofErr w:type="gramStart"/>
      <w:r>
        <w:rPr>
          <w:rFonts w:eastAsia="宋体"/>
          <w:kern w:val="0"/>
          <w:szCs w:val="24"/>
        </w:rPr>
        <w:t>微服务</w:t>
      </w:r>
      <w:proofErr w:type="gramEnd"/>
      <w:r>
        <w:rPr>
          <w:rFonts w:eastAsia="宋体"/>
          <w:kern w:val="0"/>
          <w:szCs w:val="24"/>
        </w:rPr>
        <w:t>的工作是有限的。如何划分微服务，制定划分策略，满足</w:t>
      </w:r>
      <w:proofErr w:type="gramStart"/>
      <w:r>
        <w:rPr>
          <w:rFonts w:eastAsia="宋体"/>
          <w:kern w:val="0"/>
          <w:szCs w:val="24"/>
        </w:rPr>
        <w:t>微服务</w:t>
      </w:r>
      <w:proofErr w:type="gramEnd"/>
      <w:r>
        <w:rPr>
          <w:rFonts w:eastAsia="宋体"/>
          <w:kern w:val="0"/>
          <w:szCs w:val="24"/>
        </w:rPr>
        <w:t>内部的高内聚性和</w:t>
      </w:r>
      <w:proofErr w:type="gramStart"/>
      <w:r>
        <w:rPr>
          <w:rFonts w:eastAsia="宋体"/>
          <w:kern w:val="0"/>
          <w:szCs w:val="24"/>
        </w:rPr>
        <w:t>微服务</w:t>
      </w:r>
      <w:proofErr w:type="gramEnd"/>
      <w:r>
        <w:rPr>
          <w:rFonts w:eastAsia="宋体"/>
          <w:kern w:val="0"/>
          <w:szCs w:val="24"/>
        </w:rPr>
        <w:t>之间的低耦合性，是我们面临的主要问题。对于基于</w:t>
      </w:r>
      <w:proofErr w:type="gramStart"/>
      <w:r>
        <w:rPr>
          <w:rFonts w:eastAsia="宋体"/>
          <w:kern w:val="0"/>
          <w:szCs w:val="24"/>
        </w:rPr>
        <w:t>微服务</w:t>
      </w:r>
      <w:proofErr w:type="gramEnd"/>
      <w:r>
        <w:rPr>
          <w:rFonts w:eastAsia="宋体"/>
          <w:kern w:val="0"/>
          <w:szCs w:val="24"/>
        </w:rPr>
        <w:t>架构的分布式处理平台，</w:t>
      </w:r>
      <w:proofErr w:type="gramStart"/>
      <w:r>
        <w:rPr>
          <w:rFonts w:eastAsia="宋体"/>
          <w:kern w:val="0"/>
          <w:szCs w:val="24"/>
        </w:rPr>
        <w:t>微服务</w:t>
      </w:r>
      <w:proofErr w:type="gramEnd"/>
      <w:r>
        <w:rPr>
          <w:rFonts w:eastAsia="宋体"/>
          <w:kern w:val="0"/>
          <w:szCs w:val="24"/>
        </w:rPr>
        <w:t>划分完成，如何组合微服务实例，制定相应的</w:t>
      </w:r>
      <w:proofErr w:type="gramStart"/>
      <w:r>
        <w:rPr>
          <w:rFonts w:eastAsia="宋体"/>
          <w:kern w:val="0"/>
          <w:szCs w:val="24"/>
        </w:rPr>
        <w:t>微服务</w:t>
      </w:r>
      <w:proofErr w:type="gramEnd"/>
      <w:r>
        <w:rPr>
          <w:rFonts w:eastAsia="宋体"/>
          <w:kern w:val="0"/>
          <w:szCs w:val="24"/>
        </w:rPr>
        <w:t>路径选择策略，对于提高应用的执行效率尤其重要，也是目前研究的热点问题。</w:t>
      </w:r>
      <w:r>
        <w:rPr>
          <w:szCs w:val="24"/>
        </w:rPr>
        <w:t>围绕这两个目标，本文主要研究内容有以下四个部分：</w:t>
      </w:r>
    </w:p>
    <w:p w:rsidR="00366DCC" w:rsidRDefault="00073C23">
      <w:pPr>
        <w:ind w:firstLineChars="200" w:firstLine="480"/>
        <w:jc w:val="both"/>
        <w:rPr>
          <w:szCs w:val="24"/>
        </w:rPr>
      </w:pPr>
      <w:r>
        <w:rPr>
          <w:szCs w:val="24"/>
        </w:rPr>
        <w:t>（</w:t>
      </w:r>
      <w:r>
        <w:rPr>
          <w:szCs w:val="24"/>
        </w:rPr>
        <w:t>1</w:t>
      </w:r>
      <w:r>
        <w:rPr>
          <w:szCs w:val="24"/>
        </w:rPr>
        <w:t>）基于领域驱动设计思想的语义耦合的</w:t>
      </w:r>
      <w:proofErr w:type="gramStart"/>
      <w:r>
        <w:rPr>
          <w:szCs w:val="24"/>
        </w:rPr>
        <w:t>微服务</w:t>
      </w:r>
      <w:proofErr w:type="gramEnd"/>
      <w:r>
        <w:rPr>
          <w:szCs w:val="24"/>
        </w:rPr>
        <w:t>划分策略</w:t>
      </w:r>
    </w:p>
    <w:p w:rsidR="00366DCC" w:rsidRDefault="00073C23">
      <w:pPr>
        <w:ind w:firstLineChars="200" w:firstLine="480"/>
        <w:jc w:val="both"/>
        <w:rPr>
          <w:kern w:val="2"/>
          <w:szCs w:val="24"/>
        </w:rPr>
      </w:pPr>
      <w:r>
        <w:rPr>
          <w:kern w:val="2"/>
          <w:szCs w:val="24"/>
        </w:rPr>
        <w:t>传统的服务划分方法中并没有根据平台需求以及平台中应用之间功能的相关性来综合考虑，这将导致服务划分后的结果是服务之间的耦合性比较差，代码复用率比较低，平台中代码的冗余度比较高。为了提高代码的复用率，我们提出了语义耦合的服务划分策略，该策略通过分析代码之间的语义耦合程度，来表示两个代码的耦合程度，将耦合度作为权重构建无向有权图，再通过社区发现算法</w:t>
      </w:r>
      <w:r>
        <w:rPr>
          <w:kern w:val="2"/>
          <w:szCs w:val="24"/>
        </w:rPr>
        <w:t>GN</w:t>
      </w:r>
      <w:r>
        <w:rPr>
          <w:kern w:val="2"/>
          <w:szCs w:val="24"/>
        </w:rPr>
        <w:t>算法来找到最好的划分结果。通过实验验证了该方法可以将应用有效划分成微服务，并且能够提高服务的复用率，减少平台的代码量。</w:t>
      </w:r>
    </w:p>
    <w:p w:rsidR="00366DCC" w:rsidRDefault="00073C23">
      <w:pPr>
        <w:ind w:firstLineChars="200" w:firstLine="480"/>
        <w:jc w:val="both"/>
        <w:rPr>
          <w:szCs w:val="24"/>
        </w:rPr>
      </w:pPr>
      <w:r>
        <w:rPr>
          <w:szCs w:val="24"/>
        </w:rPr>
        <w:t>（</w:t>
      </w:r>
      <w:r>
        <w:rPr>
          <w:szCs w:val="24"/>
        </w:rPr>
        <w:t>2</w:t>
      </w:r>
      <w:r>
        <w:rPr>
          <w:szCs w:val="24"/>
        </w:rPr>
        <w:t>）微服务实例性能预测模型</w:t>
      </w:r>
    </w:p>
    <w:p w:rsidR="00366DCC" w:rsidRDefault="00073C23">
      <w:pPr>
        <w:ind w:firstLineChars="200" w:firstLine="480"/>
        <w:jc w:val="both"/>
        <w:rPr>
          <w:szCs w:val="24"/>
        </w:rPr>
      </w:pPr>
      <w:r>
        <w:rPr>
          <w:szCs w:val="24"/>
        </w:rPr>
        <w:t>本文通过分析当前主流的服务选择算法，发现当前的服务选择算法只考虑静态的</w:t>
      </w:r>
      <w:proofErr w:type="spellStart"/>
      <w:r>
        <w:rPr>
          <w:szCs w:val="24"/>
        </w:rPr>
        <w:t>Qos</w:t>
      </w:r>
      <w:proofErr w:type="spellEnd"/>
      <w:r>
        <w:rPr>
          <w:szCs w:val="24"/>
        </w:rPr>
        <w:t>特征，例如响应性、可用性、和吞吐量，并没有考虑选择的服务实例运行时的特征，而且也没有考虑任务本身的特征，因此本文提出了一种基于机器学习的时间预测模型，该模型包括数据执行时间模型和数据传输时间模型，数据执行时间模型结合微服务实</w:t>
      </w:r>
      <w:proofErr w:type="gramStart"/>
      <w:r>
        <w:rPr>
          <w:szCs w:val="24"/>
        </w:rPr>
        <w:t>例运行时特征</w:t>
      </w:r>
      <w:proofErr w:type="gramEnd"/>
      <w:r>
        <w:rPr>
          <w:szCs w:val="24"/>
        </w:rPr>
        <w:t>以及数据本身的特征，例如</w:t>
      </w:r>
      <w:r>
        <w:rPr>
          <w:szCs w:val="24"/>
        </w:rPr>
        <w:t>CPU</w:t>
      </w:r>
      <w:r>
        <w:rPr>
          <w:szCs w:val="24"/>
        </w:rPr>
        <w:t>利用率、内存利用率、数据分辨率、</w:t>
      </w:r>
      <w:proofErr w:type="gramStart"/>
      <w:r>
        <w:rPr>
          <w:szCs w:val="24"/>
        </w:rPr>
        <w:t>帧率等</w:t>
      </w:r>
      <w:proofErr w:type="gramEnd"/>
      <w:r>
        <w:rPr>
          <w:szCs w:val="24"/>
        </w:rPr>
        <w:t>，数据传输时间模型结合了微服务实</w:t>
      </w:r>
      <w:proofErr w:type="gramStart"/>
      <w:r>
        <w:rPr>
          <w:szCs w:val="24"/>
        </w:rPr>
        <w:t>例之间</w:t>
      </w:r>
      <w:proofErr w:type="gramEnd"/>
      <w:r>
        <w:rPr>
          <w:szCs w:val="24"/>
        </w:rPr>
        <w:t>的传输条件，例如数据大小、网络带宽，在基于大量训练数据的基础上，通过学习得到微服务实例的时间预测模型。</w:t>
      </w:r>
    </w:p>
    <w:p w:rsidR="00366DCC" w:rsidRDefault="00073C23">
      <w:pPr>
        <w:ind w:firstLineChars="200" w:firstLine="480"/>
        <w:jc w:val="both"/>
        <w:rPr>
          <w:szCs w:val="24"/>
        </w:rPr>
      </w:pPr>
      <w:r>
        <w:rPr>
          <w:szCs w:val="24"/>
        </w:rPr>
        <w:t>（</w:t>
      </w:r>
      <w:r>
        <w:rPr>
          <w:szCs w:val="24"/>
        </w:rPr>
        <w:t>3</w:t>
      </w:r>
      <w:r>
        <w:rPr>
          <w:szCs w:val="24"/>
        </w:rPr>
        <w:t>）性能感知的</w:t>
      </w:r>
      <w:proofErr w:type="gramStart"/>
      <w:r>
        <w:rPr>
          <w:szCs w:val="24"/>
        </w:rPr>
        <w:t>微服务</w:t>
      </w:r>
      <w:proofErr w:type="gramEnd"/>
      <w:r>
        <w:rPr>
          <w:szCs w:val="24"/>
        </w:rPr>
        <w:t>路径选择策略</w:t>
      </w:r>
    </w:p>
    <w:p w:rsidR="00366DCC" w:rsidRDefault="00073C23">
      <w:pPr>
        <w:ind w:firstLineChars="200" w:firstLine="480"/>
        <w:jc w:val="both"/>
        <w:rPr>
          <w:szCs w:val="24"/>
        </w:rPr>
      </w:pPr>
      <w:r>
        <w:rPr>
          <w:szCs w:val="24"/>
        </w:rPr>
        <w:t>传统的</w:t>
      </w:r>
      <w:proofErr w:type="gramStart"/>
      <w:r>
        <w:rPr>
          <w:szCs w:val="24"/>
        </w:rPr>
        <w:t>微服务</w:t>
      </w:r>
      <w:proofErr w:type="gramEnd"/>
      <w:r>
        <w:rPr>
          <w:szCs w:val="24"/>
        </w:rPr>
        <w:t>路径选择策略并没有同时考虑微服务实</w:t>
      </w:r>
      <w:proofErr w:type="gramStart"/>
      <w:r>
        <w:rPr>
          <w:szCs w:val="24"/>
        </w:rPr>
        <w:t>例运行时特征</w:t>
      </w:r>
      <w:proofErr w:type="gramEnd"/>
      <w:r>
        <w:rPr>
          <w:szCs w:val="24"/>
        </w:rPr>
        <w:t>以及任务的特征。本文基于所提出的微服务性能预测模型，研究并实现了一种性能感知</w:t>
      </w:r>
      <w:r>
        <w:rPr>
          <w:szCs w:val="24"/>
        </w:rPr>
        <w:lastRenderedPageBreak/>
        <w:t>的服务路径选择策略</w:t>
      </w:r>
      <w:r>
        <w:rPr>
          <w:szCs w:val="24"/>
        </w:rPr>
        <w:t>PSPAS</w:t>
      </w:r>
      <w:r>
        <w:rPr>
          <w:szCs w:val="24"/>
        </w:rPr>
        <w:t>。该策略包括两个阶段：第一个阶段是初始化</w:t>
      </w:r>
      <w:proofErr w:type="gramStart"/>
      <w:r>
        <w:rPr>
          <w:szCs w:val="24"/>
        </w:rPr>
        <w:t>微服务</w:t>
      </w:r>
      <w:proofErr w:type="gramEnd"/>
      <w:r>
        <w:rPr>
          <w:szCs w:val="24"/>
        </w:rPr>
        <w:t>路径，在此阶段本文使用最短路径算法构建最佳</w:t>
      </w:r>
      <w:proofErr w:type="gramStart"/>
      <w:r>
        <w:rPr>
          <w:szCs w:val="24"/>
        </w:rPr>
        <w:t>微服务</w:t>
      </w:r>
      <w:proofErr w:type="gramEnd"/>
      <w:r>
        <w:rPr>
          <w:szCs w:val="24"/>
        </w:rPr>
        <w:t>路径；第二个阶段是</w:t>
      </w:r>
      <w:proofErr w:type="gramStart"/>
      <w:r>
        <w:rPr>
          <w:szCs w:val="24"/>
        </w:rPr>
        <w:t>微服务</w:t>
      </w:r>
      <w:proofErr w:type="gramEnd"/>
      <w:r>
        <w:rPr>
          <w:szCs w:val="24"/>
        </w:rPr>
        <w:t>路径动态自适应更新阶段，在应用执行过程中基于路径搜索空间缩减原则动态更新最短路径，该策略提高了</w:t>
      </w:r>
      <w:proofErr w:type="gramStart"/>
      <w:r>
        <w:rPr>
          <w:szCs w:val="24"/>
        </w:rPr>
        <w:t>微服务</w:t>
      </w:r>
      <w:proofErr w:type="gramEnd"/>
      <w:r>
        <w:rPr>
          <w:szCs w:val="24"/>
        </w:rPr>
        <w:t>应用的处理效率。</w:t>
      </w:r>
    </w:p>
    <w:p w:rsidR="00366DCC" w:rsidRDefault="00073C23">
      <w:pPr>
        <w:ind w:firstLineChars="200" w:firstLine="480"/>
        <w:jc w:val="both"/>
        <w:rPr>
          <w:szCs w:val="24"/>
        </w:rPr>
      </w:pPr>
      <w:r>
        <w:rPr>
          <w:szCs w:val="24"/>
        </w:rPr>
        <w:t>（</w:t>
      </w:r>
      <w:r>
        <w:rPr>
          <w:szCs w:val="24"/>
        </w:rPr>
        <w:t>4</w:t>
      </w:r>
      <w:r>
        <w:rPr>
          <w:szCs w:val="24"/>
        </w:rPr>
        <w:t>）基于</w:t>
      </w:r>
      <w:proofErr w:type="gramStart"/>
      <w:r>
        <w:rPr>
          <w:szCs w:val="24"/>
        </w:rPr>
        <w:t>微服务</w:t>
      </w:r>
      <w:proofErr w:type="gramEnd"/>
      <w:r>
        <w:rPr>
          <w:szCs w:val="24"/>
        </w:rPr>
        <w:t>技术的验证平台</w:t>
      </w:r>
    </w:p>
    <w:p w:rsidR="00366DCC" w:rsidRDefault="00073C23">
      <w:pPr>
        <w:ind w:firstLineChars="200" w:firstLine="480"/>
        <w:jc w:val="both"/>
        <w:rPr>
          <w:szCs w:val="24"/>
        </w:rPr>
      </w:pPr>
      <w:r>
        <w:rPr>
          <w:szCs w:val="24"/>
        </w:rPr>
        <w:t>传统的分布式处理云平台系统采用的是单体架构，系统规模会随着业务量的进一步增加而急剧地膨胀，进而产生架构臃肿、业务逻辑复杂、数据流向复杂等一系列问题。这些问题会给整个系统的开发、维护、部署以及后期的升级带来巨大的困难。</w:t>
      </w:r>
      <w:proofErr w:type="gramStart"/>
      <w:r>
        <w:rPr>
          <w:szCs w:val="24"/>
        </w:rPr>
        <w:t>微服务</w:t>
      </w:r>
      <w:proofErr w:type="gramEnd"/>
      <w:r>
        <w:rPr>
          <w:szCs w:val="24"/>
        </w:rPr>
        <w:t>架构成为近年来</w:t>
      </w:r>
      <w:proofErr w:type="gramStart"/>
      <w:r>
        <w:rPr>
          <w:szCs w:val="24"/>
        </w:rPr>
        <w:t>云计算</w:t>
      </w:r>
      <w:proofErr w:type="gramEnd"/>
      <w:r>
        <w:rPr>
          <w:szCs w:val="24"/>
        </w:rPr>
        <w:t>领域的热门技术。本文采用</w:t>
      </w:r>
      <w:proofErr w:type="gramStart"/>
      <w:r>
        <w:rPr>
          <w:szCs w:val="24"/>
        </w:rPr>
        <w:t>微服务</w:t>
      </w:r>
      <w:proofErr w:type="gramEnd"/>
      <w:r>
        <w:rPr>
          <w:szCs w:val="24"/>
        </w:rPr>
        <w:t>技术构建分布式云平台，并按照本文设计的基于领域驱动设计思想的语义耦合的</w:t>
      </w:r>
      <w:proofErr w:type="gramStart"/>
      <w:r>
        <w:rPr>
          <w:szCs w:val="24"/>
        </w:rPr>
        <w:t>微服务</w:t>
      </w:r>
      <w:proofErr w:type="gramEnd"/>
      <w:r>
        <w:rPr>
          <w:szCs w:val="24"/>
        </w:rPr>
        <w:t>划分策略和性能感知的服务路径选择策略（</w:t>
      </w:r>
      <w:r>
        <w:rPr>
          <w:szCs w:val="24"/>
        </w:rPr>
        <w:t>PSPAS</w:t>
      </w:r>
      <w:r>
        <w:rPr>
          <w:szCs w:val="24"/>
        </w:rPr>
        <w:t>）扩展实现了相关功能模块。最后通过视频浓缩服务验证了平台高效的任务处理效率。</w:t>
      </w:r>
    </w:p>
    <w:p w:rsidR="00366DCC" w:rsidRDefault="00073C23" w:rsidP="00545EA0">
      <w:pPr>
        <w:pStyle w:val="2"/>
        <w:widowControl w:val="0"/>
        <w:tabs>
          <w:tab w:val="left" w:pos="576"/>
        </w:tabs>
        <w:spacing w:beforeLines="100" w:afterLines="100" w:line="240" w:lineRule="auto"/>
        <w:ind w:left="420" w:hanging="420"/>
        <w:jc w:val="both"/>
        <w:rPr>
          <w:rFonts w:ascii="黑体" w:hAnsi="黑体"/>
          <w:b w:val="0"/>
          <w:kern w:val="2"/>
          <w:szCs w:val="28"/>
        </w:rPr>
      </w:pPr>
      <w:bookmarkStart w:id="53" w:name="_Toc1420946"/>
      <w:r>
        <w:rPr>
          <w:b w:val="0"/>
          <w:kern w:val="2"/>
          <w:szCs w:val="28"/>
        </w:rPr>
        <w:t xml:space="preserve">6.2 </w:t>
      </w:r>
      <w:r>
        <w:rPr>
          <w:rFonts w:ascii="黑体" w:hAnsi="黑体"/>
          <w:b w:val="0"/>
          <w:kern w:val="2"/>
          <w:szCs w:val="28"/>
        </w:rPr>
        <w:t>展望</w:t>
      </w:r>
      <w:bookmarkEnd w:id="53"/>
    </w:p>
    <w:p w:rsidR="00366DCC" w:rsidRDefault="00073C23">
      <w:pPr>
        <w:ind w:firstLineChars="200" w:firstLine="480"/>
        <w:jc w:val="both"/>
      </w:pPr>
      <w:r>
        <w:t>本文首先通过分析传统的</w:t>
      </w:r>
      <w:proofErr w:type="gramStart"/>
      <w:r>
        <w:t>微服务</w:t>
      </w:r>
      <w:proofErr w:type="gramEnd"/>
      <w:r>
        <w:t>划分思想以及</w:t>
      </w:r>
      <w:proofErr w:type="gramStart"/>
      <w:r>
        <w:t>微服务</w:t>
      </w:r>
      <w:proofErr w:type="gramEnd"/>
      <w:r>
        <w:t>划分策略的不足，结合</w:t>
      </w:r>
      <w:proofErr w:type="gramStart"/>
      <w:r>
        <w:t>微服务</w:t>
      </w:r>
      <w:proofErr w:type="gramEnd"/>
      <w:r>
        <w:t>的设计原则以及平台的应用特性，提出了基于领域驱动设计思想的语义耦合的</w:t>
      </w:r>
      <w:proofErr w:type="gramStart"/>
      <w:r>
        <w:t>微服务</w:t>
      </w:r>
      <w:proofErr w:type="gramEnd"/>
      <w:r>
        <w:t>划分算法，其次分析传统服务路径选择策略的不足，结合微服务实例的运行</w:t>
      </w:r>
      <w:proofErr w:type="gramStart"/>
      <w:r>
        <w:t>时特征以及微服务</w:t>
      </w:r>
      <w:proofErr w:type="gramEnd"/>
      <w:r>
        <w:t>任务的特征，提出了性能感知的服务路径选择策略，最后通过视频浓缩服务对所述的</w:t>
      </w:r>
      <w:proofErr w:type="gramStart"/>
      <w:r>
        <w:t>微服务</w:t>
      </w:r>
      <w:proofErr w:type="gramEnd"/>
      <w:r>
        <w:t>划分策略进行验证，可有效提高代码的复用率，以及减少平台代码冗余率；通过复杂的</w:t>
      </w:r>
      <w:proofErr w:type="gramStart"/>
      <w:r>
        <w:t>微服务</w:t>
      </w:r>
      <w:proofErr w:type="gramEnd"/>
      <w:r>
        <w:t>应用对所述的服务选择策略进行验证，可有效提高平台的执行效率，具有一定的实用性。但是本文工作还存在一些可以进一步研究的方向：</w:t>
      </w:r>
    </w:p>
    <w:p w:rsidR="00366DCC" w:rsidRDefault="00073C23">
      <w:pPr>
        <w:ind w:firstLineChars="200" w:firstLine="480"/>
        <w:jc w:val="both"/>
      </w:pPr>
      <w:r>
        <w:t>（</w:t>
      </w:r>
      <w:r>
        <w:t>1</w:t>
      </w:r>
      <w:r>
        <w:t>）微服务实例性能预测模型。目前的微服务实例性能预测模型中的数据执行时间模型是使用机器学习中线性回归的方法来训练得到的，数据传输时间模型是直接使用公式计算得到。对于现在非线性机器学习模型，数据越多，模型改进越多，训练越准确。本文未来考虑使用更多或者更高质量的数据来优化数据执行时间模型，进一步提高模型的准确性。</w:t>
      </w:r>
    </w:p>
    <w:p w:rsidR="00366DCC" w:rsidRDefault="00073C23">
      <w:pPr>
        <w:ind w:firstLineChars="200" w:firstLine="480"/>
        <w:jc w:val="both"/>
      </w:pPr>
      <w:r>
        <w:t>（</w:t>
      </w:r>
      <w:r>
        <w:t>2</w:t>
      </w:r>
      <w:r>
        <w:t>）探索不同应用下</w:t>
      </w:r>
      <w:proofErr w:type="gramStart"/>
      <w:r>
        <w:t>微服务</w:t>
      </w:r>
      <w:proofErr w:type="gramEnd"/>
      <w:r>
        <w:t>平台性能优化问题。本文主要关注基于</w:t>
      </w:r>
      <w:proofErr w:type="gramStart"/>
      <w:r>
        <w:t>微服务</w:t>
      </w:r>
      <w:proofErr w:type="gramEnd"/>
      <w:r>
        <w:t>架构的分布式处理云平台的性能优化问题。本文提出的</w:t>
      </w:r>
      <w:proofErr w:type="gramStart"/>
      <w:r>
        <w:t>微服务</w:t>
      </w:r>
      <w:proofErr w:type="gramEnd"/>
      <w:r>
        <w:t>划分策略结合了</w:t>
      </w:r>
      <w:proofErr w:type="gramStart"/>
      <w:r>
        <w:t>微服务</w:t>
      </w:r>
      <w:proofErr w:type="gramEnd"/>
      <w:r>
        <w:t>划分原则以及</w:t>
      </w:r>
      <w:proofErr w:type="gramStart"/>
      <w:r>
        <w:t>我们微服务</w:t>
      </w:r>
      <w:proofErr w:type="gramEnd"/>
      <w:r>
        <w:t>平台中应用的特征，然而我们需要研究更多类型的</w:t>
      </w:r>
      <w:proofErr w:type="gramStart"/>
      <w:r>
        <w:t>微服务</w:t>
      </w:r>
      <w:proofErr w:type="gramEnd"/>
      <w:r>
        <w:t>平台的</w:t>
      </w:r>
      <w:proofErr w:type="gramStart"/>
      <w:r>
        <w:t>微服务</w:t>
      </w:r>
      <w:proofErr w:type="gramEnd"/>
      <w:r>
        <w:t>划分问题，并进一步实现更通用的</w:t>
      </w:r>
      <w:proofErr w:type="gramStart"/>
      <w:r>
        <w:t>微服务</w:t>
      </w:r>
      <w:proofErr w:type="gramEnd"/>
      <w:r>
        <w:t>平台的服务划分策略。</w:t>
      </w:r>
    </w:p>
    <w:p w:rsidR="00366DCC" w:rsidRDefault="00073C23">
      <w:pPr>
        <w:ind w:firstLineChars="200" w:firstLine="480"/>
        <w:jc w:val="both"/>
      </w:pPr>
      <w:r>
        <w:lastRenderedPageBreak/>
        <w:t>（</w:t>
      </w:r>
      <w:r>
        <w:t>3</w:t>
      </w:r>
      <w:r>
        <w:t>）更丰富的</w:t>
      </w:r>
      <w:proofErr w:type="gramStart"/>
      <w:r>
        <w:t>微服务</w:t>
      </w:r>
      <w:proofErr w:type="gramEnd"/>
      <w:r>
        <w:t>应用。本文主要通过九个子任务的应用来验证</w:t>
      </w:r>
      <w:proofErr w:type="gramStart"/>
      <w:r>
        <w:t>微服务</w:t>
      </w:r>
      <w:proofErr w:type="gramEnd"/>
      <w:r>
        <w:t>平台中提出的性能感知的服务路径选择算法的有效性，后期应该选择更大型的应用，远远超过</w:t>
      </w:r>
      <w:r>
        <w:t>9</w:t>
      </w:r>
      <w:r>
        <w:t>个子任务的</w:t>
      </w:r>
      <w:proofErr w:type="gramStart"/>
      <w:r>
        <w:t>微服务</w:t>
      </w:r>
      <w:proofErr w:type="gramEnd"/>
      <w:r>
        <w:t>应用来优化算法。</w:t>
      </w:r>
    </w:p>
    <w:p w:rsidR="00366DCC" w:rsidRDefault="00073C23">
      <w:pPr>
        <w:ind w:firstLine="200"/>
        <w:jc w:val="both"/>
        <w:sectPr w:rsidR="00366DCC" w:rsidSect="006B2EA6">
          <w:pgSz w:w="11906" w:h="16838"/>
          <w:pgMar w:top="1440" w:right="1800" w:bottom="1440" w:left="1800" w:header="851" w:footer="992" w:gutter="0"/>
          <w:cols w:space="425"/>
          <w:docGrid w:type="lines" w:linePitch="312"/>
        </w:sectPr>
      </w:pPr>
      <w:r>
        <w:tab/>
      </w:r>
    </w:p>
    <w:p w:rsidR="00366DCC" w:rsidRDefault="00073C23">
      <w:pPr>
        <w:ind w:firstLineChars="200" w:firstLine="480"/>
        <w:jc w:val="both"/>
      </w:pPr>
      <w:r>
        <w:lastRenderedPageBreak/>
        <w:br w:type="page"/>
      </w:r>
    </w:p>
    <w:p w:rsidR="00366DCC" w:rsidRDefault="00073C23" w:rsidP="00545EA0">
      <w:pPr>
        <w:pStyle w:val="1"/>
        <w:spacing w:afterLines="200" w:line="240" w:lineRule="auto"/>
        <w:jc w:val="center"/>
        <w:rPr>
          <w:b w:val="0"/>
        </w:rPr>
      </w:pPr>
      <w:bookmarkStart w:id="54" w:name="_Toc1420947"/>
      <w:r>
        <w:rPr>
          <w:b w:val="0"/>
        </w:rPr>
        <w:lastRenderedPageBreak/>
        <w:t>参考文献</w:t>
      </w:r>
      <w:bookmarkEnd w:id="54"/>
    </w:p>
    <w:p w:rsidR="00366DCC" w:rsidRDefault="00073C23">
      <w:pPr>
        <w:autoSpaceDE w:val="0"/>
        <w:autoSpaceDN w:val="0"/>
        <w:adjustRightInd w:val="0"/>
        <w:ind w:left="480" w:hangingChars="200" w:hanging="480"/>
        <w:jc w:val="both"/>
        <w:rPr>
          <w:szCs w:val="24"/>
        </w:rPr>
      </w:pPr>
      <w:r>
        <w:rPr>
          <w:szCs w:val="24"/>
        </w:rPr>
        <w:t xml:space="preserve">[1] Fowler M. </w:t>
      </w:r>
      <w:proofErr w:type="spellStart"/>
      <w:r>
        <w:rPr>
          <w:szCs w:val="24"/>
        </w:rPr>
        <w:t>Microservices</w:t>
      </w:r>
      <w:proofErr w:type="spellEnd"/>
      <w:r>
        <w:rPr>
          <w:szCs w:val="24"/>
        </w:rPr>
        <w:t xml:space="preserve">: a definition of this new architectural term. </w:t>
      </w:r>
      <w:hyperlink r:id="rId42" w:history="1">
        <w:r>
          <w:rPr>
            <w:rStyle w:val="ae"/>
            <w:szCs w:val="24"/>
          </w:rPr>
          <w:t>http://martinfowler.com/articles/micro-services.html</w:t>
        </w:r>
      </w:hyperlink>
      <w:r>
        <w:rPr>
          <w:szCs w:val="24"/>
        </w:rPr>
        <w:t>, 2014</w:t>
      </w:r>
    </w:p>
    <w:p w:rsidR="00366DCC" w:rsidRDefault="00073C23">
      <w:pPr>
        <w:autoSpaceDE w:val="0"/>
        <w:autoSpaceDN w:val="0"/>
        <w:adjustRightInd w:val="0"/>
        <w:ind w:left="480" w:hangingChars="200" w:hanging="480"/>
        <w:jc w:val="both"/>
        <w:rPr>
          <w:szCs w:val="24"/>
        </w:rPr>
      </w:pPr>
      <w:r>
        <w:rPr>
          <w:szCs w:val="24"/>
        </w:rPr>
        <w:t xml:space="preserve">[2] </w:t>
      </w:r>
      <w:proofErr w:type="spellStart"/>
      <w:r>
        <w:rPr>
          <w:szCs w:val="24"/>
        </w:rPr>
        <w:t>Thones</w:t>
      </w:r>
      <w:proofErr w:type="spellEnd"/>
      <w:r>
        <w:rPr>
          <w:szCs w:val="24"/>
        </w:rPr>
        <w:t xml:space="preserve"> J. </w:t>
      </w:r>
      <w:proofErr w:type="spellStart"/>
      <w:r>
        <w:rPr>
          <w:szCs w:val="24"/>
        </w:rPr>
        <w:t>Microservices</w:t>
      </w:r>
      <w:proofErr w:type="spellEnd"/>
      <w:r>
        <w:rPr>
          <w:szCs w:val="24"/>
        </w:rPr>
        <w:t>. IEEE Software, vol. 32, no. 1, 2015, pp. 116–116.</w:t>
      </w:r>
    </w:p>
    <w:p w:rsidR="00366DCC" w:rsidRDefault="00073C23">
      <w:pPr>
        <w:autoSpaceDE w:val="0"/>
        <w:autoSpaceDN w:val="0"/>
        <w:adjustRightInd w:val="0"/>
        <w:ind w:left="480" w:hangingChars="200" w:hanging="480"/>
        <w:jc w:val="both"/>
        <w:rPr>
          <w:szCs w:val="24"/>
        </w:rPr>
      </w:pPr>
      <w:r>
        <w:rPr>
          <w:szCs w:val="24"/>
        </w:rPr>
        <w:t xml:space="preserve">[3] </w:t>
      </w:r>
      <w:proofErr w:type="spellStart"/>
      <w:r>
        <w:rPr>
          <w:szCs w:val="24"/>
        </w:rPr>
        <w:t>Mazlami</w:t>
      </w:r>
      <w:proofErr w:type="spellEnd"/>
      <w:r>
        <w:rPr>
          <w:szCs w:val="24"/>
        </w:rPr>
        <w:t xml:space="preserve"> G, </w:t>
      </w:r>
      <w:proofErr w:type="spellStart"/>
      <w:r>
        <w:rPr>
          <w:szCs w:val="24"/>
        </w:rPr>
        <w:t>Cito</w:t>
      </w:r>
      <w:proofErr w:type="spellEnd"/>
      <w:r>
        <w:rPr>
          <w:szCs w:val="24"/>
        </w:rPr>
        <w:t xml:space="preserve"> J, </w:t>
      </w:r>
      <w:proofErr w:type="spellStart"/>
      <w:r>
        <w:rPr>
          <w:szCs w:val="24"/>
        </w:rPr>
        <w:t>Leitner</w:t>
      </w:r>
      <w:proofErr w:type="spellEnd"/>
      <w:r>
        <w:rPr>
          <w:szCs w:val="24"/>
        </w:rPr>
        <w:t xml:space="preserve"> P. Extraction of </w:t>
      </w:r>
      <w:proofErr w:type="spellStart"/>
      <w:r>
        <w:rPr>
          <w:szCs w:val="24"/>
        </w:rPr>
        <w:t>Microservices</w:t>
      </w:r>
      <w:proofErr w:type="spellEnd"/>
      <w:r>
        <w:rPr>
          <w:szCs w:val="24"/>
        </w:rPr>
        <w:t xml:space="preserve"> from Monolithic Software Architectures. IEEE 24</w:t>
      </w:r>
      <w:r>
        <w:rPr>
          <w:szCs w:val="24"/>
          <w:vertAlign w:val="superscript"/>
        </w:rPr>
        <w:t>th</w:t>
      </w:r>
      <w:r>
        <w:rPr>
          <w:szCs w:val="24"/>
        </w:rPr>
        <w:t xml:space="preserve"> International Conference on Web Services, 2017, pp. 524-531.</w:t>
      </w:r>
    </w:p>
    <w:p w:rsidR="00366DCC" w:rsidRDefault="00073C23">
      <w:pPr>
        <w:autoSpaceDE w:val="0"/>
        <w:autoSpaceDN w:val="0"/>
        <w:adjustRightInd w:val="0"/>
        <w:ind w:left="480" w:hangingChars="200" w:hanging="480"/>
        <w:jc w:val="both"/>
        <w:rPr>
          <w:szCs w:val="24"/>
        </w:rPr>
      </w:pPr>
      <w:r>
        <w:rPr>
          <w:szCs w:val="24"/>
        </w:rPr>
        <w:t xml:space="preserve">[4] Newman S. Building </w:t>
      </w:r>
      <w:proofErr w:type="spellStart"/>
      <w:r>
        <w:rPr>
          <w:szCs w:val="24"/>
        </w:rPr>
        <w:t>Microservices</w:t>
      </w:r>
      <w:proofErr w:type="spellEnd"/>
      <w:r>
        <w:rPr>
          <w:szCs w:val="24"/>
        </w:rPr>
        <w:t xml:space="preserve">. </w:t>
      </w:r>
      <w:proofErr w:type="gramStart"/>
      <w:r>
        <w:rPr>
          <w:szCs w:val="24"/>
        </w:rPr>
        <w:t>O’Reilly Media, 2015.</w:t>
      </w:r>
      <w:proofErr w:type="gramEnd"/>
    </w:p>
    <w:p w:rsidR="00366DCC" w:rsidRDefault="00073C23">
      <w:pPr>
        <w:autoSpaceDE w:val="0"/>
        <w:autoSpaceDN w:val="0"/>
        <w:adjustRightInd w:val="0"/>
        <w:ind w:left="480" w:hangingChars="200" w:hanging="480"/>
        <w:jc w:val="both"/>
        <w:rPr>
          <w:szCs w:val="24"/>
        </w:rPr>
      </w:pPr>
      <w:r>
        <w:rPr>
          <w:szCs w:val="24"/>
        </w:rPr>
        <w:t xml:space="preserve">[5] Marcus A, </w:t>
      </w:r>
      <w:proofErr w:type="spellStart"/>
      <w:r>
        <w:rPr>
          <w:szCs w:val="24"/>
        </w:rPr>
        <w:t>Maletic</w:t>
      </w:r>
      <w:proofErr w:type="spellEnd"/>
      <w:r>
        <w:rPr>
          <w:szCs w:val="24"/>
        </w:rPr>
        <w:t xml:space="preserve"> J I. Identification of high-level concept clones in source code.</w:t>
      </w:r>
      <w:r>
        <w:rPr>
          <w:b/>
          <w:bCs/>
          <w:szCs w:val="24"/>
        </w:rPr>
        <w:t xml:space="preserve"> </w:t>
      </w:r>
      <w:hyperlink r:id="rId43" w:history="1">
        <w:r>
          <w:rPr>
            <w:szCs w:val="24"/>
          </w:rPr>
          <w:t>Proceedings 16th Annual International Conference on Automated Software Engineering (ASE 2001)</w:t>
        </w:r>
      </w:hyperlink>
      <w:r>
        <w:rPr>
          <w:szCs w:val="24"/>
        </w:rPr>
        <w:t>, 2001, pp: 107-114.</w:t>
      </w:r>
    </w:p>
    <w:p w:rsidR="00366DCC" w:rsidRDefault="00073C23">
      <w:pPr>
        <w:autoSpaceDE w:val="0"/>
        <w:autoSpaceDN w:val="0"/>
        <w:adjustRightInd w:val="0"/>
        <w:ind w:left="480" w:hangingChars="200" w:hanging="480"/>
        <w:jc w:val="both"/>
        <w:rPr>
          <w:szCs w:val="24"/>
        </w:rPr>
      </w:pPr>
      <w:r>
        <w:rPr>
          <w:szCs w:val="24"/>
        </w:rPr>
        <w:t xml:space="preserve">[6] </w:t>
      </w:r>
      <w:proofErr w:type="spellStart"/>
      <w:r>
        <w:rPr>
          <w:szCs w:val="24"/>
        </w:rPr>
        <w:t>Poshyvanyk</w:t>
      </w:r>
      <w:proofErr w:type="spellEnd"/>
      <w:r>
        <w:rPr>
          <w:szCs w:val="24"/>
        </w:rPr>
        <w:t xml:space="preserve"> D, Marcus A. </w:t>
      </w:r>
      <w:proofErr w:type="gramStart"/>
      <w:r>
        <w:rPr>
          <w:szCs w:val="24"/>
        </w:rPr>
        <w:t>The conceptual coupling metrics for object-oriented systems.</w:t>
      </w:r>
      <w:proofErr w:type="gramEnd"/>
      <w:r>
        <w:rPr>
          <w:szCs w:val="24"/>
        </w:rPr>
        <w:t xml:space="preserve"> ICSM, vol. 6, 2006, pp. 469–478.</w:t>
      </w:r>
    </w:p>
    <w:p w:rsidR="00366DCC" w:rsidRDefault="00073C23">
      <w:pPr>
        <w:autoSpaceDE w:val="0"/>
        <w:autoSpaceDN w:val="0"/>
        <w:adjustRightInd w:val="0"/>
        <w:ind w:left="480" w:hangingChars="200" w:hanging="480"/>
        <w:jc w:val="both"/>
        <w:rPr>
          <w:szCs w:val="24"/>
        </w:rPr>
      </w:pPr>
      <w:r>
        <w:rPr>
          <w:szCs w:val="24"/>
        </w:rPr>
        <w:t xml:space="preserve">[7] </w:t>
      </w:r>
      <w:proofErr w:type="spellStart"/>
      <w:r>
        <w:rPr>
          <w:szCs w:val="24"/>
        </w:rPr>
        <w:t>Alrifai</w:t>
      </w:r>
      <w:proofErr w:type="spellEnd"/>
      <w:r>
        <w:rPr>
          <w:szCs w:val="24"/>
        </w:rPr>
        <w:t xml:space="preserve"> M, </w:t>
      </w:r>
      <w:proofErr w:type="spellStart"/>
      <w:r>
        <w:rPr>
          <w:szCs w:val="24"/>
        </w:rPr>
        <w:t>Skoutas</w:t>
      </w:r>
      <w:proofErr w:type="spellEnd"/>
      <w:r>
        <w:rPr>
          <w:szCs w:val="24"/>
        </w:rPr>
        <w:t xml:space="preserve"> D, </w:t>
      </w:r>
      <w:proofErr w:type="spellStart"/>
      <w:r>
        <w:rPr>
          <w:szCs w:val="24"/>
        </w:rPr>
        <w:t>Risse</w:t>
      </w:r>
      <w:proofErr w:type="spellEnd"/>
      <w:r>
        <w:rPr>
          <w:szCs w:val="24"/>
        </w:rPr>
        <w:t xml:space="preserve"> T. Selecting Skyline Services for </w:t>
      </w:r>
      <w:proofErr w:type="spellStart"/>
      <w:r>
        <w:rPr>
          <w:szCs w:val="24"/>
        </w:rPr>
        <w:t>QoS</w:t>
      </w:r>
      <w:proofErr w:type="spellEnd"/>
      <w:r>
        <w:rPr>
          <w:szCs w:val="24"/>
        </w:rPr>
        <w:t>-based Web Service Composition. WWW, 2010, pp: 11-20.</w:t>
      </w:r>
    </w:p>
    <w:p w:rsidR="00366DCC" w:rsidRDefault="00073C23">
      <w:pPr>
        <w:autoSpaceDE w:val="0"/>
        <w:autoSpaceDN w:val="0"/>
        <w:adjustRightInd w:val="0"/>
        <w:ind w:left="480" w:hangingChars="200" w:hanging="480"/>
        <w:jc w:val="both"/>
        <w:rPr>
          <w:szCs w:val="24"/>
        </w:rPr>
      </w:pPr>
      <w:r>
        <w:rPr>
          <w:szCs w:val="24"/>
        </w:rPr>
        <w:t xml:space="preserve">[8] Deng S G, Wu H Y, </w:t>
      </w:r>
      <w:proofErr w:type="spellStart"/>
      <w:r>
        <w:rPr>
          <w:szCs w:val="24"/>
        </w:rPr>
        <w:t>Hu</w:t>
      </w:r>
      <w:proofErr w:type="spellEnd"/>
      <w:r>
        <w:rPr>
          <w:szCs w:val="24"/>
        </w:rPr>
        <w:t xml:space="preserve"> D, et al. Service Selection for Composition with </w:t>
      </w:r>
      <w:proofErr w:type="spellStart"/>
      <w:r>
        <w:rPr>
          <w:szCs w:val="24"/>
        </w:rPr>
        <w:t>QoS</w:t>
      </w:r>
      <w:proofErr w:type="spellEnd"/>
      <w:r>
        <w:rPr>
          <w:szCs w:val="24"/>
        </w:rPr>
        <w:t xml:space="preserve"> Correlations. IEEE Transactions on Service Computing, 2016, pp: 291-303.</w:t>
      </w:r>
    </w:p>
    <w:p w:rsidR="00366DCC" w:rsidRDefault="00073C23">
      <w:pPr>
        <w:autoSpaceDE w:val="0"/>
        <w:autoSpaceDN w:val="0"/>
        <w:adjustRightInd w:val="0"/>
        <w:ind w:left="480" w:hangingChars="200" w:hanging="480"/>
        <w:jc w:val="both"/>
        <w:rPr>
          <w:szCs w:val="24"/>
        </w:rPr>
      </w:pPr>
      <w:r>
        <w:rPr>
          <w:szCs w:val="24"/>
        </w:rPr>
        <w:t xml:space="preserve">[9] </w:t>
      </w:r>
      <w:proofErr w:type="spellStart"/>
      <w:r>
        <w:rPr>
          <w:szCs w:val="24"/>
        </w:rPr>
        <w:t>Saleem</w:t>
      </w:r>
      <w:proofErr w:type="spellEnd"/>
      <w:r>
        <w:rPr>
          <w:szCs w:val="24"/>
        </w:rPr>
        <w:t xml:space="preserve"> M S, Ding C, Liu X M, et al. Personalized Decision Making for </w:t>
      </w:r>
      <w:proofErr w:type="spellStart"/>
      <w:r>
        <w:rPr>
          <w:szCs w:val="24"/>
        </w:rPr>
        <w:t>QoS</w:t>
      </w:r>
      <w:proofErr w:type="spellEnd"/>
      <w:r>
        <w:rPr>
          <w:szCs w:val="24"/>
        </w:rPr>
        <w:t>-based Service Selection. IEE International Conference on Web Services, 2014, pp: 17-24.</w:t>
      </w:r>
    </w:p>
    <w:p w:rsidR="00366DCC" w:rsidRDefault="00073C23">
      <w:pPr>
        <w:autoSpaceDE w:val="0"/>
        <w:autoSpaceDN w:val="0"/>
        <w:adjustRightInd w:val="0"/>
        <w:ind w:left="480" w:hangingChars="200" w:hanging="480"/>
        <w:jc w:val="both"/>
        <w:rPr>
          <w:szCs w:val="24"/>
        </w:rPr>
      </w:pPr>
      <w:r>
        <w:rPr>
          <w:szCs w:val="24"/>
        </w:rPr>
        <w:t xml:space="preserve">[10] Tan T H, Chen M, Liu Y, et al. Automated Runtime Recovery for </w:t>
      </w:r>
      <w:proofErr w:type="spellStart"/>
      <w:r>
        <w:rPr>
          <w:szCs w:val="24"/>
        </w:rPr>
        <w:t>QoS</w:t>
      </w:r>
      <w:proofErr w:type="spellEnd"/>
      <w:r>
        <w:rPr>
          <w:szCs w:val="24"/>
        </w:rPr>
        <w:t>-based Service Composition. WWW, 2014, pp: 563-574.</w:t>
      </w:r>
    </w:p>
    <w:p w:rsidR="00366DCC" w:rsidRDefault="00073C23">
      <w:pPr>
        <w:autoSpaceDE w:val="0"/>
        <w:autoSpaceDN w:val="0"/>
        <w:adjustRightInd w:val="0"/>
        <w:ind w:left="480" w:hangingChars="200" w:hanging="480"/>
        <w:jc w:val="both"/>
        <w:rPr>
          <w:szCs w:val="24"/>
        </w:rPr>
      </w:pPr>
      <w:r>
        <w:rPr>
          <w:szCs w:val="24"/>
        </w:rPr>
        <w:t xml:space="preserve">[11] Wang H, Wu Q, Chen X, et al. Adaptive and Dynamic </w:t>
      </w:r>
      <w:proofErr w:type="spellStart"/>
      <w:r>
        <w:rPr>
          <w:szCs w:val="24"/>
        </w:rPr>
        <w:t>Scervice</w:t>
      </w:r>
      <w:proofErr w:type="spellEnd"/>
      <w:r>
        <w:rPr>
          <w:szCs w:val="24"/>
        </w:rPr>
        <w:t xml:space="preserve"> Composition via </w:t>
      </w:r>
      <w:proofErr w:type="spellStart"/>
      <w:r>
        <w:rPr>
          <w:szCs w:val="24"/>
        </w:rPr>
        <w:t>Multiagent</w:t>
      </w:r>
      <w:proofErr w:type="spellEnd"/>
      <w:r>
        <w:rPr>
          <w:szCs w:val="24"/>
        </w:rPr>
        <w:t xml:space="preserve">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t xml:space="preserve">[12]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 xml:space="preserve">[13]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w:t>
      </w:r>
      <w:r>
        <w:rPr>
          <w:rFonts w:hint="eastAsia"/>
          <w:szCs w:val="24"/>
        </w:rPr>
        <w:t>.</w:t>
      </w:r>
      <w:r>
        <w:rPr>
          <w:szCs w:val="24"/>
        </w:rPr>
        <w:t xml:space="preserve"> Service cutter: A systematic approach to service decomposition. European Conference on Service-Oriented and Cloud Computing. Springer, 2016, pp. 185–200.</w:t>
      </w:r>
    </w:p>
    <w:p w:rsidR="00366DCC" w:rsidRDefault="00073C23">
      <w:pPr>
        <w:autoSpaceDE w:val="0"/>
        <w:autoSpaceDN w:val="0"/>
        <w:adjustRightInd w:val="0"/>
        <w:ind w:left="480" w:hangingChars="200" w:hanging="480"/>
        <w:jc w:val="both"/>
        <w:rPr>
          <w:szCs w:val="24"/>
        </w:rPr>
      </w:pPr>
      <w:r>
        <w:rPr>
          <w:szCs w:val="24"/>
        </w:rPr>
        <w:lastRenderedPageBreak/>
        <w:t xml:space="preserve">[14] </w:t>
      </w:r>
      <w:proofErr w:type="spellStart"/>
      <w:r>
        <w:rPr>
          <w:szCs w:val="24"/>
        </w:rPr>
        <w:t>Schermann</w:t>
      </w:r>
      <w:proofErr w:type="spellEnd"/>
      <w:r>
        <w:rPr>
          <w:szCs w:val="24"/>
        </w:rPr>
        <w:t xml:space="preserve"> G</w:t>
      </w:r>
      <w:r>
        <w:rPr>
          <w:rFonts w:hint="eastAsia"/>
          <w:szCs w:val="24"/>
        </w:rPr>
        <w:t>,</w:t>
      </w:r>
      <w:r>
        <w:rPr>
          <w:szCs w:val="24"/>
        </w:rPr>
        <w:t xml:space="preserve"> </w:t>
      </w:r>
      <w:proofErr w:type="spellStart"/>
      <w:r>
        <w:rPr>
          <w:szCs w:val="24"/>
        </w:rPr>
        <w:t>Cito</w:t>
      </w:r>
      <w:proofErr w:type="spellEnd"/>
      <w:r>
        <w:rPr>
          <w:szCs w:val="24"/>
        </w:rPr>
        <w:t xml:space="preserve"> J</w:t>
      </w:r>
      <w:r>
        <w:rPr>
          <w:rFonts w:hint="eastAsia"/>
          <w:szCs w:val="24"/>
        </w:rPr>
        <w:t>,</w:t>
      </w:r>
      <w:r>
        <w:rPr>
          <w:szCs w:val="24"/>
        </w:rPr>
        <w:t xml:space="preserve"> </w:t>
      </w:r>
      <w:proofErr w:type="spellStart"/>
      <w:r>
        <w:rPr>
          <w:szCs w:val="24"/>
        </w:rPr>
        <w:t>Leitner</w:t>
      </w:r>
      <w:proofErr w:type="spellEnd"/>
      <w:r>
        <w:rPr>
          <w:szCs w:val="24"/>
        </w:rPr>
        <w:t xml:space="preserve"> P. All the services large and micro: Revisiting industrial practice in services computing. </w:t>
      </w:r>
      <w:proofErr w:type="gramStart"/>
      <w:r>
        <w:rPr>
          <w:szCs w:val="24"/>
        </w:rPr>
        <w:t>International Conference on Service-Oriented Computing</w:t>
      </w:r>
      <w:r>
        <w:rPr>
          <w:rFonts w:hint="eastAsia"/>
          <w:szCs w:val="24"/>
        </w:rPr>
        <w:t>,</w:t>
      </w:r>
      <w:r>
        <w:rPr>
          <w:szCs w:val="24"/>
        </w:rPr>
        <w:t xml:space="preserve"> 2015</w:t>
      </w:r>
      <w:r>
        <w:rPr>
          <w:rFonts w:hint="eastAsia"/>
          <w:szCs w:val="24"/>
        </w:rPr>
        <w:t>,</w:t>
      </w:r>
      <w:r>
        <w:rPr>
          <w:szCs w:val="24"/>
        </w:rPr>
        <w:t xml:space="preserve"> pp. 36–47.</w:t>
      </w:r>
      <w:proofErr w:type="gramEnd"/>
    </w:p>
    <w:p w:rsidR="00366DCC" w:rsidRDefault="00073C23">
      <w:pPr>
        <w:autoSpaceDE w:val="0"/>
        <w:autoSpaceDN w:val="0"/>
        <w:adjustRightInd w:val="0"/>
        <w:ind w:left="480" w:hangingChars="200" w:hanging="480"/>
        <w:jc w:val="both"/>
        <w:rPr>
          <w:szCs w:val="24"/>
        </w:rPr>
      </w:pPr>
      <w:r>
        <w:rPr>
          <w:szCs w:val="24"/>
        </w:rPr>
        <w:t>[15] Liu Y, Yang Y. Semantic Web Service Discovery Based on Text Clustering and Concept Similarity. Computer Science, 2013, pp: 211-214.</w:t>
      </w:r>
    </w:p>
    <w:p w:rsidR="00366DCC" w:rsidRDefault="00073C23">
      <w:pPr>
        <w:autoSpaceDE w:val="0"/>
        <w:autoSpaceDN w:val="0"/>
        <w:adjustRightInd w:val="0"/>
        <w:ind w:left="480" w:hangingChars="200" w:hanging="480"/>
        <w:jc w:val="both"/>
        <w:rPr>
          <w:szCs w:val="24"/>
        </w:rPr>
      </w:pPr>
      <w:r>
        <w:rPr>
          <w:szCs w:val="24"/>
        </w:rPr>
        <w:t xml:space="preserve">[16] Cheng Z H, Huang Z. </w:t>
      </w:r>
      <w:hyperlink r:id="rId44" w:history="1">
        <w:r>
          <w:rPr>
            <w:szCs w:val="24"/>
          </w:rPr>
          <w:t>Optimization of GN algorithm based on DNA computation</w:t>
        </w:r>
      </w:hyperlink>
      <w:r>
        <w:rPr>
          <w:szCs w:val="24"/>
        </w:rPr>
        <w:t>. IEEE International Conference on Computer and Communications, 2016, pp: 1303-1308.</w:t>
      </w:r>
    </w:p>
    <w:p w:rsidR="00366DCC" w:rsidRDefault="00073C23">
      <w:pPr>
        <w:autoSpaceDE w:val="0"/>
        <w:autoSpaceDN w:val="0"/>
        <w:adjustRightInd w:val="0"/>
        <w:ind w:left="480" w:hangingChars="200" w:hanging="480"/>
        <w:jc w:val="both"/>
        <w:rPr>
          <w:szCs w:val="24"/>
        </w:rPr>
      </w:pPr>
      <w:r>
        <w:rPr>
          <w:szCs w:val="24"/>
        </w:rPr>
        <w:t xml:space="preserve">[17] </w:t>
      </w:r>
      <w:proofErr w:type="spellStart"/>
      <w:r>
        <w:rPr>
          <w:szCs w:val="24"/>
        </w:rPr>
        <w:t>Matsuba</w:t>
      </w:r>
      <w:proofErr w:type="spellEnd"/>
      <w:r>
        <w:rPr>
          <w:szCs w:val="24"/>
        </w:rPr>
        <w:t xml:space="preserve"> H, Joshi K, </w:t>
      </w:r>
      <w:proofErr w:type="spellStart"/>
      <w:r>
        <w:rPr>
          <w:szCs w:val="24"/>
        </w:rPr>
        <w:t>Hiltunen</w:t>
      </w:r>
      <w:proofErr w:type="spellEnd"/>
      <w:r>
        <w:rPr>
          <w:szCs w:val="24"/>
        </w:rPr>
        <w:t xml:space="preserve"> M, et al.</w:t>
      </w:r>
      <w:r>
        <w:rPr>
          <w:rFonts w:eastAsia="NimbusRomNo9L-Regu"/>
          <w:kern w:val="0"/>
          <w:szCs w:val="24"/>
        </w:rPr>
        <w:t xml:space="preserve"> </w:t>
      </w:r>
      <w:r>
        <w:rPr>
          <w:szCs w:val="24"/>
        </w:rPr>
        <w:t>Airfoil: A Topology Aware Distributed Load Balancing Service. IEEE Cloud, 2015, pp: 325-332.</w:t>
      </w:r>
    </w:p>
    <w:p w:rsidR="00366DCC" w:rsidRDefault="00073C23">
      <w:pPr>
        <w:autoSpaceDE w:val="0"/>
        <w:autoSpaceDN w:val="0"/>
        <w:adjustRightInd w:val="0"/>
        <w:ind w:left="480" w:hangingChars="200" w:hanging="480"/>
        <w:jc w:val="both"/>
        <w:rPr>
          <w:szCs w:val="24"/>
        </w:rPr>
      </w:pPr>
      <w:r>
        <w:rPr>
          <w:szCs w:val="24"/>
        </w:rPr>
        <w:t xml:space="preserve">[18] Lee K, Yoon H, Park S. </w:t>
      </w:r>
      <w:proofErr w:type="gramStart"/>
      <w:r>
        <w:rPr>
          <w:szCs w:val="24"/>
        </w:rPr>
        <w:t>A Service Path Selection and Adaptation Algorithm in Service-Oriented Network Virtualization Architecture.</w:t>
      </w:r>
      <w:proofErr w:type="gramEnd"/>
      <w:r>
        <w:rPr>
          <w:szCs w:val="24"/>
        </w:rPr>
        <w:t xml:space="preserve"> IEEE ICPADS, 2013, pp: 516-521.</w:t>
      </w:r>
    </w:p>
    <w:p w:rsidR="00366DCC" w:rsidRDefault="00073C23">
      <w:pPr>
        <w:autoSpaceDE w:val="0"/>
        <w:autoSpaceDN w:val="0"/>
        <w:adjustRightInd w:val="0"/>
        <w:ind w:left="480" w:hangingChars="200" w:hanging="480"/>
        <w:jc w:val="both"/>
        <w:rPr>
          <w:szCs w:val="24"/>
        </w:rPr>
      </w:pPr>
      <w:r>
        <w:rPr>
          <w:szCs w:val="24"/>
        </w:rPr>
        <w:t xml:space="preserve">[19] Bailey S E, </w:t>
      </w:r>
      <w:proofErr w:type="spellStart"/>
      <w:r>
        <w:rPr>
          <w:szCs w:val="24"/>
        </w:rPr>
        <w:t>Godbole</w:t>
      </w:r>
      <w:proofErr w:type="spellEnd"/>
      <w:r>
        <w:rPr>
          <w:szCs w:val="24"/>
        </w:rPr>
        <w:t xml:space="preserve"> S </w:t>
      </w:r>
      <w:proofErr w:type="spellStart"/>
      <w:r>
        <w:rPr>
          <w:szCs w:val="24"/>
        </w:rPr>
        <w:t>S</w:t>
      </w:r>
      <w:proofErr w:type="spellEnd"/>
      <w:r>
        <w:rPr>
          <w:szCs w:val="24"/>
        </w:rPr>
        <w:t xml:space="preserve">, Knutson C D. </w:t>
      </w:r>
      <w:hyperlink r:id="rId45" w:history="1">
        <w:r>
          <w:rPr>
            <w:szCs w:val="24"/>
          </w:rPr>
          <w:t>A Decade of Conway's Law: A Literature Review from 2003-2012</w:t>
        </w:r>
      </w:hyperlink>
      <w:r>
        <w:rPr>
          <w:szCs w:val="24"/>
        </w:rPr>
        <w:t>. International Workshop on Replication in Empirical Software Engineering Research, 2013, pp: 1-14.</w:t>
      </w:r>
    </w:p>
    <w:p w:rsidR="00366DCC" w:rsidRDefault="00073C23">
      <w:pPr>
        <w:autoSpaceDE w:val="0"/>
        <w:autoSpaceDN w:val="0"/>
        <w:adjustRightInd w:val="0"/>
        <w:ind w:left="480" w:hangingChars="200" w:hanging="480"/>
        <w:jc w:val="both"/>
        <w:rPr>
          <w:szCs w:val="24"/>
        </w:rPr>
      </w:pPr>
      <w:r>
        <w:rPr>
          <w:szCs w:val="24"/>
        </w:rPr>
        <w:t xml:space="preserve">[20] Zhang Y </w:t>
      </w:r>
      <w:proofErr w:type="spellStart"/>
      <w:r>
        <w:rPr>
          <w:szCs w:val="24"/>
        </w:rPr>
        <w:t>Y</w:t>
      </w:r>
      <w:proofErr w:type="spellEnd"/>
      <w:r>
        <w:rPr>
          <w:szCs w:val="24"/>
        </w:rPr>
        <w:t xml:space="preserve">, Jiao J X. </w:t>
      </w:r>
      <w:proofErr w:type="gramStart"/>
      <w:r>
        <w:rPr>
          <w:szCs w:val="24"/>
        </w:rPr>
        <w:t>An associative classification-based recommendation system for personalization in B2C e-commerce applications.</w:t>
      </w:r>
      <w:proofErr w:type="gramEnd"/>
      <w:r>
        <w:rPr>
          <w:szCs w:val="24"/>
        </w:rPr>
        <w:t xml:space="preserve"> Expert Systems </w:t>
      </w:r>
      <w:proofErr w:type="gramStart"/>
      <w:r>
        <w:rPr>
          <w:szCs w:val="24"/>
        </w:rPr>
        <w:t>With</w:t>
      </w:r>
      <w:proofErr w:type="gramEnd"/>
      <w:r>
        <w:rPr>
          <w:szCs w:val="24"/>
        </w:rPr>
        <w:t xml:space="preserve"> Applications, 2006, 33(2).</w:t>
      </w:r>
    </w:p>
    <w:p w:rsidR="00366DCC" w:rsidRDefault="00073C23">
      <w:pPr>
        <w:autoSpaceDE w:val="0"/>
        <w:autoSpaceDN w:val="0"/>
        <w:adjustRightInd w:val="0"/>
        <w:ind w:left="480" w:hangingChars="200" w:hanging="480"/>
        <w:jc w:val="both"/>
        <w:rPr>
          <w:szCs w:val="24"/>
        </w:rPr>
      </w:pPr>
      <w:r>
        <w:rPr>
          <w:szCs w:val="24"/>
        </w:rPr>
        <w:t xml:space="preserve">[21] </w:t>
      </w:r>
      <w:proofErr w:type="spellStart"/>
      <w:r>
        <w:rPr>
          <w:szCs w:val="24"/>
        </w:rPr>
        <w:t>Strasser</w:t>
      </w:r>
      <w:proofErr w:type="spellEnd"/>
      <w:r>
        <w:rPr>
          <w:szCs w:val="24"/>
        </w:rPr>
        <w:t xml:space="preserve"> T, </w:t>
      </w:r>
      <w:proofErr w:type="spellStart"/>
      <w:r>
        <w:rPr>
          <w:szCs w:val="24"/>
        </w:rPr>
        <w:t>Rooker</w:t>
      </w:r>
      <w:proofErr w:type="spellEnd"/>
      <w:r>
        <w:rPr>
          <w:szCs w:val="24"/>
        </w:rPr>
        <w:t xml:space="preserve"> M, </w:t>
      </w:r>
      <w:proofErr w:type="spellStart"/>
      <w:r>
        <w:rPr>
          <w:szCs w:val="24"/>
        </w:rPr>
        <w:t>Ebenhofer</w:t>
      </w:r>
      <w:proofErr w:type="spellEnd"/>
      <w:r>
        <w:rPr>
          <w:szCs w:val="24"/>
        </w:rPr>
        <w:t xml:space="preserve"> G, et al. Multi-domain model-driven design of industrial automation and control systems. </w:t>
      </w:r>
      <w:hyperlink r:id="rId46" w:history="1">
        <w:r>
          <w:rPr>
            <w:szCs w:val="24"/>
          </w:rPr>
          <w:t>IEEE International Conference on Emerging Technologies and Factory Automation</w:t>
        </w:r>
      </w:hyperlink>
      <w:r>
        <w:rPr>
          <w:szCs w:val="24"/>
        </w:rPr>
        <w:t>, 2008, pp: 1067-1071.</w:t>
      </w:r>
    </w:p>
    <w:p w:rsidR="00366DCC" w:rsidRDefault="00073C23">
      <w:pPr>
        <w:autoSpaceDE w:val="0"/>
        <w:autoSpaceDN w:val="0"/>
        <w:adjustRightInd w:val="0"/>
        <w:ind w:left="480" w:hangingChars="200" w:hanging="480"/>
        <w:jc w:val="both"/>
        <w:rPr>
          <w:szCs w:val="24"/>
        </w:rPr>
      </w:pPr>
      <w:r>
        <w:rPr>
          <w:szCs w:val="24"/>
        </w:rPr>
        <w:t>[22] Jive J</w:t>
      </w:r>
      <w:r>
        <w:rPr>
          <w:rFonts w:hint="eastAsia"/>
          <w:szCs w:val="24"/>
        </w:rPr>
        <w:t>.</w:t>
      </w:r>
      <w:r>
        <w:rPr>
          <w:szCs w:val="24"/>
        </w:rPr>
        <w:t xml:space="preserve"> </w:t>
      </w:r>
      <w:proofErr w:type="spellStart"/>
      <w:r>
        <w:rPr>
          <w:szCs w:val="24"/>
        </w:rPr>
        <w:t>Jdon</w:t>
      </w:r>
      <w:proofErr w:type="spellEnd"/>
      <w:r>
        <w:rPr>
          <w:szCs w:val="24"/>
        </w:rPr>
        <w:t xml:space="preserve"> Framework. </w:t>
      </w:r>
      <w:hyperlink r:id="rId47" w:history="1">
        <w:r>
          <w:rPr>
            <w:rStyle w:val="ae"/>
            <w:szCs w:val="24"/>
          </w:rPr>
          <w:t>http://www.jdon.com/jdonframework/</w:t>
        </w:r>
      </w:hyperlink>
      <w:r>
        <w:rPr>
          <w:szCs w:val="24"/>
        </w:rPr>
        <w:t>.</w:t>
      </w:r>
    </w:p>
    <w:p w:rsidR="00366DCC" w:rsidRDefault="00073C23">
      <w:pPr>
        <w:autoSpaceDE w:val="0"/>
        <w:autoSpaceDN w:val="0"/>
        <w:adjustRightInd w:val="0"/>
        <w:ind w:left="480" w:hangingChars="200" w:hanging="480"/>
        <w:jc w:val="both"/>
        <w:rPr>
          <w:szCs w:val="24"/>
        </w:rPr>
      </w:pPr>
      <w:r>
        <w:rPr>
          <w:szCs w:val="24"/>
        </w:rPr>
        <w:t>[23] Fowler M. Inversion of control containers and the dependency injection pattern. 2004, pp: 3-4.</w:t>
      </w:r>
    </w:p>
    <w:p w:rsidR="00366DCC" w:rsidRDefault="00073C23">
      <w:pPr>
        <w:autoSpaceDE w:val="0"/>
        <w:autoSpaceDN w:val="0"/>
        <w:adjustRightInd w:val="0"/>
        <w:ind w:left="480" w:hangingChars="200" w:hanging="480"/>
        <w:jc w:val="both"/>
        <w:rPr>
          <w:szCs w:val="24"/>
        </w:rPr>
      </w:pPr>
      <w:r>
        <w:rPr>
          <w:szCs w:val="24"/>
        </w:rPr>
        <w:t xml:space="preserve">[24] </w:t>
      </w:r>
      <w:r>
        <w:rPr>
          <w:szCs w:val="24"/>
        </w:rPr>
        <w:t>王辛</w:t>
      </w:r>
      <w:r>
        <w:rPr>
          <w:szCs w:val="24"/>
        </w:rPr>
        <w:t xml:space="preserve">. </w:t>
      </w:r>
      <w:r>
        <w:rPr>
          <w:szCs w:val="24"/>
        </w:rPr>
        <w:t>软件调试中基于事件模型的动态信息处理方法及工具</w:t>
      </w:r>
      <w:r>
        <w:rPr>
          <w:szCs w:val="24"/>
        </w:rPr>
        <w:t xml:space="preserve">. </w:t>
      </w:r>
      <w:r>
        <w:rPr>
          <w:szCs w:val="24"/>
        </w:rPr>
        <w:t>西安电子科技大学</w:t>
      </w:r>
      <w:r>
        <w:rPr>
          <w:szCs w:val="24"/>
        </w:rPr>
        <w:t xml:space="preserve">, 2012, pp: </w:t>
      </w:r>
      <w:proofErr w:type="gramStart"/>
      <w:r>
        <w:rPr>
          <w:szCs w:val="24"/>
        </w:rPr>
        <w:t>2-3.</w:t>
      </w:r>
      <w:proofErr w:type="gramEnd"/>
    </w:p>
    <w:p w:rsidR="00366DCC" w:rsidRDefault="00073C23">
      <w:pPr>
        <w:autoSpaceDE w:val="0"/>
        <w:autoSpaceDN w:val="0"/>
        <w:adjustRightInd w:val="0"/>
        <w:ind w:left="480" w:hangingChars="200" w:hanging="480"/>
        <w:jc w:val="both"/>
        <w:rPr>
          <w:szCs w:val="24"/>
        </w:rPr>
      </w:pPr>
      <w:r>
        <w:rPr>
          <w:szCs w:val="24"/>
        </w:rPr>
        <w:t xml:space="preserve">[25] </w:t>
      </w:r>
      <w:proofErr w:type="gramStart"/>
      <w:r>
        <w:rPr>
          <w:szCs w:val="24"/>
        </w:rPr>
        <w:t>张佳强</w:t>
      </w:r>
      <w:proofErr w:type="gramEnd"/>
      <w:r>
        <w:rPr>
          <w:szCs w:val="24"/>
        </w:rPr>
        <w:t xml:space="preserve">. </w:t>
      </w:r>
      <w:r>
        <w:rPr>
          <w:szCs w:val="24"/>
        </w:rPr>
        <w:t>基于领域模型的信息管理系统的研究与应用</w:t>
      </w:r>
      <w:r>
        <w:rPr>
          <w:szCs w:val="24"/>
        </w:rPr>
        <w:t xml:space="preserve">. </w:t>
      </w:r>
      <w:r>
        <w:rPr>
          <w:szCs w:val="24"/>
        </w:rPr>
        <w:t>江南大学</w:t>
      </w:r>
      <w:r>
        <w:rPr>
          <w:szCs w:val="24"/>
        </w:rPr>
        <w:t xml:space="preserve">, 2009, pp: </w:t>
      </w:r>
      <w:proofErr w:type="gramStart"/>
      <w:r>
        <w:rPr>
          <w:szCs w:val="24"/>
        </w:rPr>
        <w:t>34-38.</w:t>
      </w:r>
      <w:proofErr w:type="gramEnd"/>
    </w:p>
    <w:p w:rsidR="00366DCC" w:rsidRDefault="00073C23">
      <w:pPr>
        <w:autoSpaceDE w:val="0"/>
        <w:autoSpaceDN w:val="0"/>
        <w:adjustRightInd w:val="0"/>
        <w:ind w:left="480" w:hangingChars="200" w:hanging="480"/>
        <w:jc w:val="both"/>
        <w:rPr>
          <w:szCs w:val="24"/>
        </w:rPr>
      </w:pPr>
      <w:r>
        <w:rPr>
          <w:szCs w:val="24"/>
        </w:rPr>
        <w:t xml:space="preserve">[26] </w:t>
      </w:r>
      <w:r>
        <w:rPr>
          <w:szCs w:val="24"/>
        </w:rPr>
        <w:t>张伟</w:t>
      </w:r>
      <w:r>
        <w:rPr>
          <w:szCs w:val="24"/>
        </w:rPr>
        <w:t xml:space="preserve">, </w:t>
      </w:r>
      <w:proofErr w:type="gramStart"/>
      <w:r>
        <w:rPr>
          <w:szCs w:val="24"/>
        </w:rPr>
        <w:t>梅宏</w:t>
      </w:r>
      <w:proofErr w:type="gramEnd"/>
      <w:r>
        <w:rPr>
          <w:szCs w:val="24"/>
        </w:rPr>
        <w:t xml:space="preserve">. </w:t>
      </w:r>
      <w:r>
        <w:rPr>
          <w:szCs w:val="24"/>
        </w:rPr>
        <w:t>一种面向特征的领域模型及其建模过程</w:t>
      </w:r>
      <w:r>
        <w:rPr>
          <w:szCs w:val="24"/>
        </w:rPr>
        <w:t xml:space="preserve">. </w:t>
      </w:r>
      <w:r>
        <w:rPr>
          <w:szCs w:val="24"/>
        </w:rPr>
        <w:t>软件学报</w:t>
      </w:r>
      <w:r>
        <w:rPr>
          <w:szCs w:val="24"/>
        </w:rPr>
        <w:t xml:space="preserve">, 2003, pp: </w:t>
      </w:r>
      <w:proofErr w:type="gramStart"/>
      <w:r>
        <w:rPr>
          <w:szCs w:val="24"/>
        </w:rPr>
        <w:t>1345-1356.</w:t>
      </w:r>
      <w:proofErr w:type="gramEnd"/>
      <w:r>
        <w:rPr>
          <w:szCs w:val="24"/>
        </w:rPr>
        <w:t xml:space="preserve"> </w:t>
      </w:r>
    </w:p>
    <w:p w:rsidR="00366DCC" w:rsidRDefault="00073C23">
      <w:pPr>
        <w:autoSpaceDE w:val="0"/>
        <w:autoSpaceDN w:val="0"/>
        <w:adjustRightInd w:val="0"/>
        <w:ind w:left="480" w:hangingChars="200" w:hanging="480"/>
        <w:jc w:val="both"/>
        <w:rPr>
          <w:szCs w:val="24"/>
        </w:rPr>
      </w:pPr>
      <w:r>
        <w:rPr>
          <w:szCs w:val="24"/>
        </w:rPr>
        <w:t xml:space="preserve">[27] Van D A, </w:t>
      </w:r>
      <w:proofErr w:type="spellStart"/>
      <w:r>
        <w:rPr>
          <w:szCs w:val="24"/>
        </w:rPr>
        <w:t>Klint</w:t>
      </w:r>
      <w:proofErr w:type="spellEnd"/>
      <w:r>
        <w:rPr>
          <w:szCs w:val="24"/>
        </w:rPr>
        <w:t xml:space="preserve"> P. Domain-specific language design requires feature descriptions. Journal of Computing and Information Technology, 2002, pp: 1-17.</w:t>
      </w:r>
    </w:p>
    <w:p w:rsidR="00366DCC" w:rsidRDefault="00073C23">
      <w:pPr>
        <w:autoSpaceDE w:val="0"/>
        <w:autoSpaceDN w:val="0"/>
        <w:adjustRightInd w:val="0"/>
        <w:ind w:left="480" w:hangingChars="200" w:hanging="480"/>
        <w:jc w:val="both"/>
        <w:rPr>
          <w:szCs w:val="24"/>
        </w:rPr>
      </w:pPr>
      <w:r>
        <w:rPr>
          <w:szCs w:val="24"/>
        </w:rPr>
        <w:lastRenderedPageBreak/>
        <w:t xml:space="preserve">[28] Fitzgerald S. State Machine Design, Persistence and Code Generation using a Visual Workbench, Event Sourcing and CQRS, 2012, pp: 12-15. </w:t>
      </w:r>
    </w:p>
    <w:p w:rsidR="00366DCC" w:rsidRDefault="00073C23">
      <w:pPr>
        <w:autoSpaceDE w:val="0"/>
        <w:autoSpaceDN w:val="0"/>
        <w:adjustRightInd w:val="0"/>
        <w:ind w:left="480" w:hangingChars="200" w:hanging="480"/>
        <w:jc w:val="both"/>
        <w:rPr>
          <w:szCs w:val="24"/>
        </w:rPr>
      </w:pPr>
      <w:r>
        <w:rPr>
          <w:szCs w:val="24"/>
        </w:rPr>
        <w:t xml:space="preserve">[29] </w:t>
      </w:r>
      <w:proofErr w:type="spellStart"/>
      <w:r>
        <w:rPr>
          <w:szCs w:val="24"/>
        </w:rPr>
        <w:t>Hintjens</w:t>
      </w:r>
      <w:proofErr w:type="spellEnd"/>
      <w:r>
        <w:rPr>
          <w:szCs w:val="24"/>
        </w:rPr>
        <w:t xml:space="preserve"> P, Zero M Q. Messaging for Many Applications. O'Reilly, 2013, pp: 3-4.</w:t>
      </w:r>
    </w:p>
    <w:p w:rsidR="00366DCC" w:rsidRDefault="00073C23">
      <w:pPr>
        <w:autoSpaceDE w:val="0"/>
        <w:autoSpaceDN w:val="0"/>
        <w:adjustRightInd w:val="0"/>
        <w:ind w:left="480" w:hangingChars="200" w:hanging="480"/>
        <w:jc w:val="both"/>
        <w:rPr>
          <w:szCs w:val="24"/>
        </w:rPr>
      </w:pPr>
      <w:r>
        <w:rPr>
          <w:szCs w:val="24"/>
        </w:rPr>
        <w:t xml:space="preserve">[30] </w:t>
      </w:r>
      <w:proofErr w:type="spellStart"/>
      <w:r>
        <w:rPr>
          <w:szCs w:val="24"/>
        </w:rPr>
        <w:t>Goldston</w:t>
      </w:r>
      <w:proofErr w:type="spellEnd"/>
      <w:r>
        <w:rPr>
          <w:szCs w:val="24"/>
        </w:rPr>
        <w:t xml:space="preserve"> R L, Son J Y. Similarity. Psychological Review, 2004, pp: 254-278.</w:t>
      </w:r>
    </w:p>
    <w:p w:rsidR="00366DCC" w:rsidRDefault="00073C23">
      <w:pPr>
        <w:autoSpaceDE w:val="0"/>
        <w:autoSpaceDN w:val="0"/>
        <w:adjustRightInd w:val="0"/>
        <w:ind w:left="480" w:hangingChars="200" w:hanging="480"/>
        <w:jc w:val="both"/>
        <w:rPr>
          <w:szCs w:val="24"/>
        </w:rPr>
      </w:pPr>
      <w:r>
        <w:rPr>
          <w:szCs w:val="24"/>
        </w:rPr>
        <w:t xml:space="preserve">[31] Li M, Chen X, </w:t>
      </w:r>
      <w:proofErr w:type="spellStart"/>
      <w:r>
        <w:rPr>
          <w:szCs w:val="24"/>
        </w:rPr>
        <w:t>Xin</w:t>
      </w:r>
      <w:proofErr w:type="spellEnd"/>
      <w:r>
        <w:rPr>
          <w:szCs w:val="24"/>
        </w:rPr>
        <w:t xml:space="preserve"> M L, et al. </w:t>
      </w:r>
      <w:proofErr w:type="gramStart"/>
      <w:r>
        <w:rPr>
          <w:szCs w:val="24"/>
        </w:rPr>
        <w:t xml:space="preserve">The </w:t>
      </w:r>
      <w:proofErr w:type="spellStart"/>
      <w:r>
        <w:rPr>
          <w:szCs w:val="24"/>
        </w:rPr>
        <w:t>Simility</w:t>
      </w:r>
      <w:proofErr w:type="spellEnd"/>
      <w:r>
        <w:rPr>
          <w:szCs w:val="24"/>
        </w:rPr>
        <w:t xml:space="preserve"> Metric.</w:t>
      </w:r>
      <w:proofErr w:type="gramEnd"/>
      <w:r>
        <w:rPr>
          <w:szCs w:val="24"/>
        </w:rPr>
        <w:t xml:space="preserve"> IEEE Transactions on Information Theory, 2003, pp: 863-872.</w:t>
      </w:r>
    </w:p>
    <w:p w:rsidR="00366DCC" w:rsidRDefault="00073C23">
      <w:pPr>
        <w:autoSpaceDE w:val="0"/>
        <w:autoSpaceDN w:val="0"/>
        <w:adjustRightInd w:val="0"/>
        <w:ind w:left="480" w:hangingChars="200" w:hanging="480"/>
        <w:jc w:val="both"/>
        <w:rPr>
          <w:szCs w:val="24"/>
        </w:rPr>
      </w:pPr>
      <w:r>
        <w:rPr>
          <w:szCs w:val="24"/>
        </w:rPr>
        <w:t xml:space="preserve">[32] </w:t>
      </w:r>
      <w:r>
        <w:rPr>
          <w:szCs w:val="24"/>
        </w:rPr>
        <w:t>邱明</w:t>
      </w:r>
      <w:r>
        <w:rPr>
          <w:szCs w:val="24"/>
        </w:rPr>
        <w:t xml:space="preserve">. </w:t>
      </w:r>
      <w:r>
        <w:rPr>
          <w:szCs w:val="24"/>
        </w:rPr>
        <w:t>语义相似性度量及其在设计管理系统中的应用</w:t>
      </w:r>
      <w:r>
        <w:rPr>
          <w:szCs w:val="24"/>
        </w:rPr>
        <w:t xml:space="preserve">. </w:t>
      </w:r>
      <w:r>
        <w:rPr>
          <w:szCs w:val="24"/>
        </w:rPr>
        <w:t>浙江大学</w:t>
      </w:r>
      <w:r>
        <w:rPr>
          <w:szCs w:val="24"/>
        </w:rPr>
        <w:t>, 2006.</w:t>
      </w:r>
    </w:p>
    <w:p w:rsidR="00366DCC" w:rsidRDefault="00073C23">
      <w:pPr>
        <w:autoSpaceDE w:val="0"/>
        <w:autoSpaceDN w:val="0"/>
        <w:adjustRightInd w:val="0"/>
        <w:ind w:left="480" w:hangingChars="200" w:hanging="480"/>
        <w:jc w:val="both"/>
        <w:rPr>
          <w:szCs w:val="24"/>
        </w:rPr>
      </w:pPr>
      <w:r>
        <w:rPr>
          <w:szCs w:val="24"/>
        </w:rPr>
        <w:t xml:space="preserve">[33] Osgood C E. </w:t>
      </w:r>
      <w:proofErr w:type="gramStart"/>
      <w:r>
        <w:rPr>
          <w:szCs w:val="24"/>
        </w:rPr>
        <w:t>The nature and measurement of meaning.</w:t>
      </w:r>
      <w:proofErr w:type="gramEnd"/>
      <w:r>
        <w:rPr>
          <w:szCs w:val="24"/>
        </w:rPr>
        <w:t xml:space="preserve"> Psychological Bulletin, 1952, pp: 197-237.</w:t>
      </w:r>
    </w:p>
    <w:p w:rsidR="00366DCC" w:rsidRDefault="00073C23">
      <w:pPr>
        <w:autoSpaceDE w:val="0"/>
        <w:autoSpaceDN w:val="0"/>
        <w:adjustRightInd w:val="0"/>
        <w:ind w:left="480" w:hangingChars="200" w:hanging="480"/>
        <w:jc w:val="both"/>
        <w:rPr>
          <w:szCs w:val="24"/>
        </w:rPr>
      </w:pPr>
      <w:r>
        <w:rPr>
          <w:szCs w:val="24"/>
        </w:rPr>
        <w:t xml:space="preserve">[34] Lee MD. </w:t>
      </w:r>
      <w:proofErr w:type="gramStart"/>
      <w:r>
        <w:rPr>
          <w:szCs w:val="24"/>
        </w:rPr>
        <w:t>Algorithms for Representing Similarity Data.</w:t>
      </w:r>
      <w:proofErr w:type="gramEnd"/>
      <w:r>
        <w:rPr>
          <w:szCs w:val="24"/>
        </w:rPr>
        <w:t xml:space="preserve"> 1999.</w:t>
      </w:r>
    </w:p>
    <w:p w:rsidR="00366DCC" w:rsidRDefault="00073C23">
      <w:pPr>
        <w:autoSpaceDE w:val="0"/>
        <w:autoSpaceDN w:val="0"/>
        <w:adjustRightInd w:val="0"/>
        <w:ind w:left="480" w:hangingChars="200" w:hanging="480"/>
        <w:jc w:val="both"/>
        <w:rPr>
          <w:szCs w:val="24"/>
        </w:rPr>
      </w:pPr>
      <w:r>
        <w:rPr>
          <w:szCs w:val="24"/>
        </w:rPr>
        <w:t xml:space="preserve">[35] </w:t>
      </w:r>
      <w:proofErr w:type="spellStart"/>
      <w:r>
        <w:rPr>
          <w:szCs w:val="24"/>
        </w:rPr>
        <w:t>Landauer</w:t>
      </w:r>
      <w:proofErr w:type="spellEnd"/>
      <w:r>
        <w:rPr>
          <w:szCs w:val="24"/>
        </w:rPr>
        <w:t xml:space="preserve"> T K, </w:t>
      </w:r>
      <w:proofErr w:type="spellStart"/>
      <w:r>
        <w:rPr>
          <w:szCs w:val="24"/>
        </w:rPr>
        <w:t>Dumais</w:t>
      </w:r>
      <w:proofErr w:type="spellEnd"/>
      <w:r>
        <w:rPr>
          <w:szCs w:val="24"/>
        </w:rPr>
        <w:t xml:space="preserve"> S T C. Solution to Plato’s Problem: The Latent Semantic Analysis Theory of Acquisition, Induction and Representation of Knowledge. </w:t>
      </w:r>
      <w:proofErr w:type="gramStart"/>
      <w:r>
        <w:rPr>
          <w:szCs w:val="24"/>
        </w:rPr>
        <w:t>Psychological Review, 1997.</w:t>
      </w:r>
      <w:proofErr w:type="gramEnd"/>
    </w:p>
    <w:p w:rsidR="00366DCC" w:rsidRDefault="00073C23">
      <w:pPr>
        <w:autoSpaceDE w:val="0"/>
        <w:autoSpaceDN w:val="0"/>
        <w:adjustRightInd w:val="0"/>
        <w:ind w:left="480" w:hangingChars="200" w:hanging="480"/>
        <w:jc w:val="both"/>
        <w:rPr>
          <w:szCs w:val="24"/>
        </w:rPr>
      </w:pPr>
      <w:r>
        <w:rPr>
          <w:szCs w:val="24"/>
        </w:rPr>
        <w:t xml:space="preserve">[36] </w:t>
      </w:r>
      <w:proofErr w:type="spellStart"/>
      <w:r>
        <w:rPr>
          <w:szCs w:val="24"/>
        </w:rPr>
        <w:t>Tversky</w:t>
      </w:r>
      <w:proofErr w:type="spellEnd"/>
      <w:r>
        <w:rPr>
          <w:szCs w:val="24"/>
        </w:rPr>
        <w:t xml:space="preserve"> A. Features of Similarity. Psychological Review, 1977, pp: 327-352.</w:t>
      </w:r>
    </w:p>
    <w:p w:rsidR="00366DCC" w:rsidRDefault="00073C23">
      <w:pPr>
        <w:autoSpaceDE w:val="0"/>
        <w:autoSpaceDN w:val="0"/>
        <w:adjustRightInd w:val="0"/>
        <w:ind w:left="480" w:hangingChars="200" w:hanging="480"/>
        <w:jc w:val="both"/>
        <w:rPr>
          <w:szCs w:val="24"/>
        </w:rPr>
      </w:pPr>
      <w:r>
        <w:rPr>
          <w:szCs w:val="24"/>
        </w:rPr>
        <w:t xml:space="preserve">[37] </w:t>
      </w:r>
      <w:proofErr w:type="spellStart"/>
      <w:r>
        <w:rPr>
          <w:szCs w:val="24"/>
        </w:rPr>
        <w:t>Santini</w:t>
      </w:r>
      <w:proofErr w:type="spellEnd"/>
      <w:r>
        <w:rPr>
          <w:szCs w:val="24"/>
        </w:rPr>
        <w:t xml:space="preserve"> S, Jain R. Similarity Measures. IEEE Transactions on Pattern Analysis and Machine Intelligence, 1999, pp: 871-883.</w:t>
      </w:r>
    </w:p>
    <w:p w:rsidR="00366DCC" w:rsidRDefault="00073C23">
      <w:pPr>
        <w:autoSpaceDE w:val="0"/>
        <w:autoSpaceDN w:val="0"/>
        <w:adjustRightInd w:val="0"/>
        <w:ind w:left="480" w:hangingChars="200" w:hanging="480"/>
        <w:jc w:val="both"/>
        <w:rPr>
          <w:szCs w:val="24"/>
        </w:rPr>
      </w:pPr>
      <w:r>
        <w:rPr>
          <w:szCs w:val="24"/>
        </w:rPr>
        <w:t xml:space="preserve">[38] </w:t>
      </w:r>
      <w:proofErr w:type="spellStart"/>
      <w:r>
        <w:rPr>
          <w:szCs w:val="24"/>
        </w:rPr>
        <w:t>Canfora</w:t>
      </w:r>
      <w:proofErr w:type="spellEnd"/>
      <w:r>
        <w:rPr>
          <w:szCs w:val="24"/>
        </w:rPr>
        <w:t xml:space="preserve"> G, M.D.P, Esposito R, et al. An Approach for </w:t>
      </w:r>
      <w:proofErr w:type="spellStart"/>
      <w:r>
        <w:rPr>
          <w:szCs w:val="24"/>
        </w:rPr>
        <w:t>QoS</w:t>
      </w:r>
      <w:proofErr w:type="spellEnd"/>
      <w:r>
        <w:rPr>
          <w:szCs w:val="24"/>
        </w:rPr>
        <w:t xml:space="preserve"> aware Service Composition based on Genetic Algorithm. </w:t>
      </w:r>
      <w:proofErr w:type="gramStart"/>
      <w:r>
        <w:rPr>
          <w:szCs w:val="24"/>
        </w:rPr>
        <w:t>GECCO, 2005.</w:t>
      </w:r>
      <w:proofErr w:type="gramEnd"/>
    </w:p>
    <w:p w:rsidR="00366DCC" w:rsidRDefault="00073C23">
      <w:pPr>
        <w:autoSpaceDE w:val="0"/>
        <w:autoSpaceDN w:val="0"/>
        <w:adjustRightInd w:val="0"/>
        <w:ind w:left="480" w:hangingChars="200" w:hanging="480"/>
        <w:jc w:val="both"/>
        <w:rPr>
          <w:szCs w:val="24"/>
        </w:rPr>
      </w:pPr>
      <w:r>
        <w:rPr>
          <w:szCs w:val="24"/>
        </w:rPr>
        <w:t xml:space="preserve">[39] </w:t>
      </w:r>
      <w:proofErr w:type="spellStart"/>
      <w:r>
        <w:rPr>
          <w:szCs w:val="24"/>
        </w:rPr>
        <w:t>Canfora</w:t>
      </w:r>
      <w:proofErr w:type="spellEnd"/>
      <w:r>
        <w:rPr>
          <w:szCs w:val="24"/>
        </w:rPr>
        <w:t xml:space="preserve"> G, et al. Service Composition (re)</w:t>
      </w:r>
      <w:proofErr w:type="gramStart"/>
      <w:r>
        <w:rPr>
          <w:szCs w:val="24"/>
        </w:rPr>
        <w:t>Binding</w:t>
      </w:r>
      <w:proofErr w:type="gramEnd"/>
      <w:r>
        <w:rPr>
          <w:szCs w:val="24"/>
        </w:rPr>
        <w:t xml:space="preserve"> driven by Application-specific </w:t>
      </w:r>
      <w:proofErr w:type="spellStart"/>
      <w:r>
        <w:rPr>
          <w:szCs w:val="24"/>
        </w:rPr>
        <w:t>QoS</w:t>
      </w:r>
      <w:proofErr w:type="spellEnd"/>
      <w:r>
        <w:rPr>
          <w:szCs w:val="24"/>
        </w:rPr>
        <w:t xml:space="preserve">. </w:t>
      </w:r>
      <w:proofErr w:type="spellStart"/>
      <w:r>
        <w:rPr>
          <w:szCs w:val="24"/>
        </w:rPr>
        <w:t>Internation</w:t>
      </w:r>
      <w:proofErr w:type="spellEnd"/>
      <w:r>
        <w:rPr>
          <w:szCs w:val="24"/>
        </w:rPr>
        <w:t xml:space="preserve"> Conference on Service Oriented Computing, 2006, pp: 141-152.</w:t>
      </w:r>
    </w:p>
    <w:p w:rsidR="00366DCC" w:rsidRDefault="00073C23">
      <w:pPr>
        <w:autoSpaceDE w:val="0"/>
        <w:autoSpaceDN w:val="0"/>
        <w:adjustRightInd w:val="0"/>
        <w:ind w:left="480" w:hangingChars="200" w:hanging="480"/>
        <w:jc w:val="both"/>
        <w:rPr>
          <w:szCs w:val="24"/>
        </w:rPr>
      </w:pPr>
      <w:r>
        <w:rPr>
          <w:szCs w:val="24"/>
        </w:rPr>
        <w:t xml:space="preserve">[40] </w:t>
      </w:r>
      <w:proofErr w:type="spellStart"/>
      <w:r>
        <w:rPr>
          <w:szCs w:val="24"/>
        </w:rPr>
        <w:t>Zeng</w:t>
      </w:r>
      <w:proofErr w:type="spellEnd"/>
      <w:r>
        <w:rPr>
          <w:szCs w:val="24"/>
        </w:rPr>
        <w:t xml:space="preserve"> L Z, </w:t>
      </w:r>
      <w:proofErr w:type="spellStart"/>
      <w:r>
        <w:rPr>
          <w:szCs w:val="24"/>
        </w:rPr>
        <w:t>Benatallah</w:t>
      </w:r>
      <w:proofErr w:type="spellEnd"/>
      <w:r>
        <w:rPr>
          <w:szCs w:val="24"/>
        </w:rPr>
        <w:t xml:space="preserve"> B, </w:t>
      </w:r>
      <w:proofErr w:type="spellStart"/>
      <w:r>
        <w:rPr>
          <w:szCs w:val="24"/>
        </w:rPr>
        <w:t>Ngu</w:t>
      </w:r>
      <w:proofErr w:type="spellEnd"/>
      <w:r>
        <w:rPr>
          <w:szCs w:val="24"/>
        </w:rPr>
        <w:t xml:space="preserve"> A H </w:t>
      </w:r>
      <w:proofErr w:type="spellStart"/>
      <w:r>
        <w:rPr>
          <w:szCs w:val="24"/>
        </w:rPr>
        <w:t>H</w:t>
      </w:r>
      <w:proofErr w:type="spellEnd"/>
      <w:r>
        <w:rPr>
          <w:szCs w:val="24"/>
        </w:rPr>
        <w:t xml:space="preserve">, et al. </w:t>
      </w:r>
      <w:proofErr w:type="spellStart"/>
      <w:r>
        <w:rPr>
          <w:szCs w:val="24"/>
        </w:rPr>
        <w:t>QoS</w:t>
      </w:r>
      <w:proofErr w:type="spellEnd"/>
      <w:r>
        <w:rPr>
          <w:szCs w:val="24"/>
        </w:rPr>
        <w:t>-Aware Middleware for Web Services Composition. IEEE Transaction on Software Engineering, 2004, pp: 311-327.</w:t>
      </w:r>
    </w:p>
    <w:p w:rsidR="00366DCC" w:rsidRDefault="00073C23">
      <w:pPr>
        <w:autoSpaceDE w:val="0"/>
        <w:autoSpaceDN w:val="0"/>
        <w:adjustRightInd w:val="0"/>
        <w:ind w:left="480" w:hangingChars="200" w:hanging="480"/>
        <w:jc w:val="both"/>
        <w:rPr>
          <w:szCs w:val="24"/>
        </w:rPr>
      </w:pPr>
      <w:r>
        <w:rPr>
          <w:szCs w:val="24"/>
        </w:rPr>
        <w:t xml:space="preserve">[41] Yu T, Lin K J. Service Selection Algorithm for Web Services with End-to-end </w:t>
      </w:r>
      <w:proofErr w:type="spellStart"/>
      <w:r>
        <w:rPr>
          <w:szCs w:val="24"/>
        </w:rPr>
        <w:t>QoS</w:t>
      </w:r>
      <w:proofErr w:type="spellEnd"/>
      <w:r>
        <w:rPr>
          <w:szCs w:val="24"/>
        </w:rPr>
        <w:t xml:space="preserve"> Constraints. IEEE International Conference on E-Commerce Technology, 2004, pp: 129-136.</w:t>
      </w:r>
    </w:p>
    <w:p w:rsidR="00366DCC" w:rsidRDefault="00073C23">
      <w:pPr>
        <w:autoSpaceDE w:val="0"/>
        <w:autoSpaceDN w:val="0"/>
        <w:adjustRightInd w:val="0"/>
        <w:ind w:left="480" w:hangingChars="200" w:hanging="480"/>
        <w:jc w:val="both"/>
        <w:rPr>
          <w:szCs w:val="24"/>
        </w:rPr>
      </w:pPr>
      <w:r>
        <w:rPr>
          <w:szCs w:val="24"/>
        </w:rPr>
        <w:t xml:space="preserve">[42] </w:t>
      </w:r>
      <w:proofErr w:type="spellStart"/>
      <w:r>
        <w:rPr>
          <w:szCs w:val="24"/>
        </w:rPr>
        <w:t>Pistore</w:t>
      </w:r>
      <w:proofErr w:type="spellEnd"/>
      <w:r>
        <w:rPr>
          <w:szCs w:val="24"/>
        </w:rPr>
        <w:t xml:space="preserve"> M, Marconi A, </w:t>
      </w:r>
      <w:proofErr w:type="spellStart"/>
      <w:r>
        <w:rPr>
          <w:szCs w:val="24"/>
        </w:rPr>
        <w:t>Bertoli</w:t>
      </w:r>
      <w:proofErr w:type="spellEnd"/>
      <w:r>
        <w:rPr>
          <w:szCs w:val="24"/>
        </w:rPr>
        <w:t xml:space="preserve"> P. Automated Composition of Web Service by Planning at the Knowledge Level. IJCAI, 2005, pp: 1252-1259.</w:t>
      </w:r>
    </w:p>
    <w:p w:rsidR="00366DCC" w:rsidRDefault="00073C23">
      <w:pPr>
        <w:autoSpaceDE w:val="0"/>
        <w:autoSpaceDN w:val="0"/>
        <w:adjustRightInd w:val="0"/>
        <w:ind w:left="480" w:hangingChars="200" w:hanging="480"/>
        <w:jc w:val="both"/>
        <w:rPr>
          <w:szCs w:val="24"/>
        </w:rPr>
      </w:pPr>
      <w:r>
        <w:rPr>
          <w:szCs w:val="24"/>
        </w:rPr>
        <w:t xml:space="preserve">[43] </w:t>
      </w:r>
      <w:proofErr w:type="spellStart"/>
      <w:r>
        <w:rPr>
          <w:szCs w:val="24"/>
        </w:rPr>
        <w:t>Doshi</w:t>
      </w:r>
      <w:proofErr w:type="spellEnd"/>
      <w:r>
        <w:rPr>
          <w:szCs w:val="24"/>
        </w:rPr>
        <w:t xml:space="preserve"> P, Goodwin R, </w:t>
      </w:r>
      <w:proofErr w:type="spellStart"/>
      <w:r>
        <w:rPr>
          <w:szCs w:val="24"/>
        </w:rPr>
        <w:t>Akkiraju</w:t>
      </w:r>
      <w:proofErr w:type="spellEnd"/>
      <w:r>
        <w:rPr>
          <w:szCs w:val="24"/>
        </w:rPr>
        <w:t xml:space="preserve"> R, et al. Dynamic Workflow Composition Using Markov Decision Processes. </w:t>
      </w:r>
      <w:proofErr w:type="gramStart"/>
      <w:r>
        <w:rPr>
          <w:szCs w:val="24"/>
        </w:rPr>
        <w:t>International Journal of Web Services Research.</w:t>
      </w:r>
      <w:proofErr w:type="gramEnd"/>
      <w:r>
        <w:rPr>
          <w:szCs w:val="24"/>
        </w:rPr>
        <w:t xml:space="preserve"> 2005, pp: 1-17.</w:t>
      </w:r>
    </w:p>
    <w:p w:rsidR="00366DCC" w:rsidRDefault="00073C23">
      <w:pPr>
        <w:autoSpaceDE w:val="0"/>
        <w:autoSpaceDN w:val="0"/>
        <w:adjustRightInd w:val="0"/>
        <w:ind w:left="480" w:hangingChars="200" w:hanging="480"/>
        <w:jc w:val="both"/>
        <w:rPr>
          <w:szCs w:val="24"/>
        </w:rPr>
      </w:pPr>
      <w:r>
        <w:rPr>
          <w:szCs w:val="24"/>
        </w:rPr>
        <w:lastRenderedPageBreak/>
        <w:t xml:space="preserve">[44] </w:t>
      </w:r>
      <w:proofErr w:type="spellStart"/>
      <w:r>
        <w:rPr>
          <w:szCs w:val="24"/>
        </w:rPr>
        <w:t>Gao</w:t>
      </w:r>
      <w:proofErr w:type="spellEnd"/>
      <w:r>
        <w:rPr>
          <w:szCs w:val="24"/>
        </w:rPr>
        <w:t xml:space="preserve"> A Q, Yang D Q, Tang S W, et al. Web Service Composition Using Markov Decision Processes. </w:t>
      </w:r>
      <w:proofErr w:type="spellStart"/>
      <w:r>
        <w:rPr>
          <w:szCs w:val="24"/>
        </w:rPr>
        <w:t>Internation</w:t>
      </w:r>
      <w:proofErr w:type="spellEnd"/>
      <w:r>
        <w:rPr>
          <w:szCs w:val="24"/>
        </w:rPr>
        <w:t xml:space="preserve"> Conference on Web-Age Information Management, 2005, pp: 308-319.</w:t>
      </w:r>
    </w:p>
    <w:p w:rsidR="00366DCC" w:rsidRDefault="00073C23">
      <w:pPr>
        <w:autoSpaceDE w:val="0"/>
        <w:autoSpaceDN w:val="0"/>
        <w:adjustRightInd w:val="0"/>
        <w:ind w:left="480" w:hangingChars="200" w:hanging="480"/>
        <w:jc w:val="both"/>
        <w:rPr>
          <w:szCs w:val="24"/>
        </w:rPr>
      </w:pPr>
      <w:r>
        <w:rPr>
          <w:szCs w:val="24"/>
        </w:rPr>
        <w:t xml:space="preserve">[45] </w:t>
      </w:r>
      <w:proofErr w:type="spellStart"/>
      <w:r>
        <w:rPr>
          <w:szCs w:val="24"/>
        </w:rPr>
        <w:t>Gysel</w:t>
      </w:r>
      <w:proofErr w:type="spellEnd"/>
      <w:r>
        <w:rPr>
          <w:szCs w:val="24"/>
        </w:rPr>
        <w:t xml:space="preserve"> M, </w:t>
      </w:r>
      <w:proofErr w:type="spellStart"/>
      <w:r>
        <w:rPr>
          <w:szCs w:val="24"/>
        </w:rPr>
        <w:t>Kolbener</w:t>
      </w:r>
      <w:proofErr w:type="spellEnd"/>
      <w:r>
        <w:rPr>
          <w:szCs w:val="24"/>
        </w:rPr>
        <w:t xml:space="preserve"> L, </w:t>
      </w:r>
      <w:proofErr w:type="spellStart"/>
      <w:r>
        <w:rPr>
          <w:szCs w:val="24"/>
        </w:rPr>
        <w:t>Giersche</w:t>
      </w:r>
      <w:proofErr w:type="spellEnd"/>
      <w:r>
        <w:rPr>
          <w:szCs w:val="24"/>
        </w:rPr>
        <w:t xml:space="preserve"> W. Service Cutter: A Systematic Approach to Service Decomposition. International Federation for Information Processing, 2016, pp: 185-200.</w:t>
      </w:r>
    </w:p>
    <w:p w:rsidR="00366DCC" w:rsidRDefault="00073C23">
      <w:pPr>
        <w:autoSpaceDE w:val="0"/>
        <w:autoSpaceDN w:val="0"/>
        <w:adjustRightInd w:val="0"/>
        <w:ind w:left="480" w:hangingChars="200" w:hanging="480"/>
        <w:jc w:val="both"/>
        <w:rPr>
          <w:szCs w:val="24"/>
        </w:rPr>
      </w:pPr>
      <w:r>
        <w:rPr>
          <w:szCs w:val="24"/>
        </w:rPr>
        <w:t xml:space="preserve">[46] </w:t>
      </w:r>
      <w:proofErr w:type="spellStart"/>
      <w:r>
        <w:rPr>
          <w:szCs w:val="24"/>
        </w:rPr>
        <w:t>Tatsubori</w:t>
      </w:r>
      <w:proofErr w:type="spellEnd"/>
      <w:r>
        <w:rPr>
          <w:szCs w:val="24"/>
        </w:rPr>
        <w:t xml:space="preserve"> M, Takahashi K. Decomposition and Abstraction of Web Applications for Web Service Extraction and Composition. IEEE International Conference on Web Services, 2006, pp: 859-868.</w:t>
      </w:r>
    </w:p>
    <w:p w:rsidR="00366DCC" w:rsidRDefault="00073C23">
      <w:pPr>
        <w:autoSpaceDE w:val="0"/>
        <w:autoSpaceDN w:val="0"/>
        <w:adjustRightInd w:val="0"/>
        <w:ind w:left="480" w:hangingChars="200" w:hanging="480"/>
        <w:jc w:val="both"/>
        <w:rPr>
          <w:szCs w:val="24"/>
        </w:rPr>
      </w:pPr>
      <w:r>
        <w:rPr>
          <w:szCs w:val="24"/>
        </w:rPr>
        <w:t>[47] Jiang B</w:t>
      </w:r>
      <w:r>
        <w:rPr>
          <w:rFonts w:hint="eastAsia"/>
          <w:szCs w:val="24"/>
        </w:rPr>
        <w:t>,</w:t>
      </w:r>
      <w:r>
        <w:rPr>
          <w:szCs w:val="24"/>
        </w:rPr>
        <w:t xml:space="preserve"> Ye L Y, Wang J L, et al. </w:t>
      </w:r>
      <w:proofErr w:type="gramStart"/>
      <w:r>
        <w:rPr>
          <w:szCs w:val="24"/>
        </w:rPr>
        <w:t>A Semantic-based Approach to Service Clustering from Service Documents.</w:t>
      </w:r>
      <w:proofErr w:type="gramEnd"/>
      <w:r>
        <w:rPr>
          <w:szCs w:val="24"/>
        </w:rPr>
        <w:t xml:space="preserve"> IEEE International Conference on Services Computing, 2017, pp: 265-272.</w:t>
      </w:r>
    </w:p>
    <w:p w:rsidR="00366DCC" w:rsidRDefault="00073C23">
      <w:pPr>
        <w:autoSpaceDE w:val="0"/>
        <w:autoSpaceDN w:val="0"/>
        <w:adjustRightInd w:val="0"/>
        <w:ind w:left="480" w:hangingChars="200" w:hanging="480"/>
        <w:jc w:val="both"/>
        <w:rPr>
          <w:szCs w:val="24"/>
        </w:rPr>
      </w:pPr>
      <w:r>
        <w:rPr>
          <w:szCs w:val="24"/>
        </w:rPr>
        <w:t xml:space="preserve">[48] </w:t>
      </w:r>
      <w:proofErr w:type="spellStart"/>
      <w:r>
        <w:rPr>
          <w:szCs w:val="24"/>
        </w:rPr>
        <w:t>Joselyne</w:t>
      </w:r>
      <w:proofErr w:type="spellEnd"/>
      <w:r>
        <w:rPr>
          <w:szCs w:val="24"/>
        </w:rPr>
        <w:t xml:space="preserve"> M I, </w:t>
      </w:r>
      <w:proofErr w:type="spellStart"/>
      <w:r>
        <w:rPr>
          <w:szCs w:val="24"/>
        </w:rPr>
        <w:t>Mukasa</w:t>
      </w:r>
      <w:proofErr w:type="spellEnd"/>
      <w:r>
        <w:rPr>
          <w:szCs w:val="24"/>
        </w:rPr>
        <w:t xml:space="preserve"> D, </w:t>
      </w:r>
      <w:proofErr w:type="spellStart"/>
      <w:r>
        <w:rPr>
          <w:szCs w:val="24"/>
        </w:rPr>
        <w:t>Kanagwa</w:t>
      </w:r>
      <w:proofErr w:type="spellEnd"/>
      <w:r>
        <w:rPr>
          <w:szCs w:val="24"/>
        </w:rPr>
        <w:t xml:space="preserve"> B, et al. Partitioning </w:t>
      </w:r>
      <w:proofErr w:type="spellStart"/>
      <w:r>
        <w:rPr>
          <w:szCs w:val="24"/>
        </w:rPr>
        <w:t>Microservices</w:t>
      </w:r>
      <w:proofErr w:type="spellEnd"/>
      <w:r>
        <w:rPr>
          <w:szCs w:val="24"/>
        </w:rPr>
        <w:t>: A Domain Engineering Approach. IEEE Symposium on Software Engineering in Africa, 2018, pp: 43-49.</w:t>
      </w:r>
    </w:p>
    <w:p w:rsidR="00366DCC" w:rsidRDefault="00073C23">
      <w:pPr>
        <w:autoSpaceDE w:val="0"/>
        <w:autoSpaceDN w:val="0"/>
        <w:adjustRightInd w:val="0"/>
        <w:ind w:left="480" w:hangingChars="200" w:hanging="480"/>
        <w:jc w:val="both"/>
        <w:rPr>
          <w:szCs w:val="24"/>
        </w:rPr>
      </w:pPr>
      <w:r>
        <w:rPr>
          <w:szCs w:val="24"/>
        </w:rPr>
        <w:t xml:space="preserve">[49] Wang J, Zhang N, </w:t>
      </w:r>
      <w:proofErr w:type="spellStart"/>
      <w:r>
        <w:rPr>
          <w:szCs w:val="24"/>
        </w:rPr>
        <w:t>Zeng</w:t>
      </w:r>
      <w:proofErr w:type="spellEnd"/>
      <w:r>
        <w:rPr>
          <w:szCs w:val="24"/>
        </w:rPr>
        <w:t xml:space="preserve"> C, et al. Towards Services Discovery based on Service Goal Extraction and Recommendation. IEEE International Conference on Services Computing, 2013, pp: 65-72.</w:t>
      </w:r>
    </w:p>
    <w:p w:rsidR="00366DCC" w:rsidRDefault="00073C23">
      <w:pPr>
        <w:autoSpaceDE w:val="0"/>
        <w:autoSpaceDN w:val="0"/>
        <w:adjustRightInd w:val="0"/>
        <w:ind w:left="480" w:hangingChars="200" w:hanging="480"/>
        <w:jc w:val="both"/>
        <w:rPr>
          <w:szCs w:val="24"/>
        </w:rPr>
      </w:pPr>
      <w:r>
        <w:rPr>
          <w:szCs w:val="24"/>
        </w:rPr>
        <w:t xml:space="preserve">[50] </w:t>
      </w:r>
      <w:proofErr w:type="spellStart"/>
      <w:r>
        <w:rPr>
          <w:szCs w:val="24"/>
        </w:rPr>
        <w:t>Erradi</w:t>
      </w:r>
      <w:proofErr w:type="spellEnd"/>
      <w:r>
        <w:rPr>
          <w:szCs w:val="24"/>
        </w:rPr>
        <w:t xml:space="preserve"> A, </w:t>
      </w:r>
      <w:proofErr w:type="spellStart"/>
      <w:r>
        <w:rPr>
          <w:szCs w:val="24"/>
        </w:rPr>
        <w:t>Tosic</w:t>
      </w:r>
      <w:proofErr w:type="spellEnd"/>
      <w:r>
        <w:rPr>
          <w:szCs w:val="24"/>
        </w:rPr>
        <w:t xml:space="preserve"> V, </w:t>
      </w:r>
      <w:proofErr w:type="spellStart"/>
      <w:r>
        <w:rPr>
          <w:szCs w:val="24"/>
        </w:rPr>
        <w:t>Maheshwari</w:t>
      </w:r>
      <w:proofErr w:type="spellEnd"/>
      <w:r>
        <w:rPr>
          <w:szCs w:val="24"/>
        </w:rPr>
        <w:t xml:space="preserve"> P. MASC - .NET-Based Middleware for Adaptive Composite Web Services. IEEE International Conference on Web Services, 2007, pp. 727-734.</w:t>
      </w:r>
    </w:p>
    <w:p w:rsidR="00366DCC" w:rsidRDefault="00073C23">
      <w:pPr>
        <w:autoSpaceDE w:val="0"/>
        <w:autoSpaceDN w:val="0"/>
        <w:adjustRightInd w:val="0"/>
        <w:ind w:left="480" w:hangingChars="200" w:hanging="480"/>
        <w:jc w:val="both"/>
        <w:rPr>
          <w:szCs w:val="24"/>
        </w:rPr>
      </w:pPr>
      <w:r>
        <w:rPr>
          <w:szCs w:val="24"/>
        </w:rPr>
        <w:t xml:space="preserve">[51] Mohr F, </w:t>
      </w:r>
      <w:proofErr w:type="spellStart"/>
      <w:r>
        <w:rPr>
          <w:szCs w:val="24"/>
        </w:rPr>
        <w:t>Jungmann</w:t>
      </w:r>
      <w:proofErr w:type="spellEnd"/>
      <w:r>
        <w:rPr>
          <w:szCs w:val="24"/>
        </w:rPr>
        <w:t xml:space="preserve"> A, </w:t>
      </w:r>
      <w:proofErr w:type="spellStart"/>
      <w:r>
        <w:rPr>
          <w:szCs w:val="24"/>
        </w:rPr>
        <w:t>Bvning</w:t>
      </w:r>
      <w:proofErr w:type="spellEnd"/>
      <w:r>
        <w:rPr>
          <w:szCs w:val="24"/>
        </w:rPr>
        <w:t xml:space="preserve"> H K. Automated Online Service Composition. </w:t>
      </w:r>
      <w:proofErr w:type="gramStart"/>
      <w:r>
        <w:rPr>
          <w:szCs w:val="24"/>
        </w:rPr>
        <w:t>IEEE International Conference on Services Computing, 2015, pp. 57-64.</w:t>
      </w:r>
      <w:proofErr w:type="gramEnd"/>
    </w:p>
    <w:p w:rsidR="00366DCC" w:rsidRDefault="00073C23">
      <w:pPr>
        <w:autoSpaceDE w:val="0"/>
        <w:autoSpaceDN w:val="0"/>
        <w:adjustRightInd w:val="0"/>
        <w:ind w:left="480" w:hangingChars="200" w:hanging="480"/>
        <w:jc w:val="both"/>
        <w:rPr>
          <w:szCs w:val="24"/>
        </w:rPr>
      </w:pPr>
      <w:r>
        <w:rPr>
          <w:szCs w:val="24"/>
        </w:rPr>
        <w:t xml:space="preserve">[52] Narayanan S, </w:t>
      </w:r>
      <w:proofErr w:type="spellStart"/>
      <w:r>
        <w:rPr>
          <w:szCs w:val="24"/>
        </w:rPr>
        <w:t>McIlraith</w:t>
      </w:r>
      <w:proofErr w:type="spellEnd"/>
      <w:r>
        <w:rPr>
          <w:szCs w:val="24"/>
        </w:rPr>
        <w:t xml:space="preserve"> S, Simulation, verification and automated composition of web services. WWW, 2002, pp. 77-88.</w:t>
      </w:r>
    </w:p>
    <w:p w:rsidR="00366DCC" w:rsidRDefault="00073C23">
      <w:pPr>
        <w:autoSpaceDE w:val="0"/>
        <w:autoSpaceDN w:val="0"/>
        <w:adjustRightInd w:val="0"/>
        <w:ind w:left="480" w:hangingChars="200" w:hanging="480"/>
        <w:jc w:val="both"/>
        <w:rPr>
          <w:szCs w:val="24"/>
        </w:rPr>
      </w:pPr>
      <w:r>
        <w:rPr>
          <w:szCs w:val="24"/>
        </w:rPr>
        <w:t xml:space="preserve">[53] </w:t>
      </w:r>
      <w:proofErr w:type="spellStart"/>
      <w:r>
        <w:rPr>
          <w:szCs w:val="24"/>
        </w:rPr>
        <w:t>Hossain</w:t>
      </w:r>
      <w:proofErr w:type="spellEnd"/>
      <w:r>
        <w:rPr>
          <w:szCs w:val="24"/>
        </w:rPr>
        <w:t xml:space="preserve"> M S, </w:t>
      </w:r>
      <w:proofErr w:type="spellStart"/>
      <w:r>
        <w:rPr>
          <w:szCs w:val="24"/>
        </w:rPr>
        <w:t>Moniruzzaman</w:t>
      </w:r>
      <w:proofErr w:type="spellEnd"/>
      <w:r>
        <w:rPr>
          <w:szCs w:val="24"/>
        </w:rPr>
        <w:t xml:space="preserve"> M, Muhammad G, et al. Big data-driven service composition using parallel clustered particle swarm optimization in mobile environment. </w:t>
      </w:r>
      <w:proofErr w:type="gramStart"/>
      <w:r>
        <w:rPr>
          <w:szCs w:val="24"/>
        </w:rPr>
        <w:t>IEEE Transaction Services Computing, vol. 9, no. 5, 2016, pp. 806-817</w:t>
      </w:r>
      <w:r>
        <w:rPr>
          <w:rFonts w:hint="eastAsia"/>
          <w:szCs w:val="24"/>
        </w:rPr>
        <w:t>.</w:t>
      </w:r>
      <w:proofErr w:type="gramEnd"/>
    </w:p>
    <w:p w:rsidR="00366DCC" w:rsidRDefault="00073C23">
      <w:pPr>
        <w:autoSpaceDE w:val="0"/>
        <w:autoSpaceDN w:val="0"/>
        <w:adjustRightInd w:val="0"/>
        <w:ind w:left="480" w:hangingChars="200" w:hanging="480"/>
        <w:jc w:val="both"/>
        <w:rPr>
          <w:szCs w:val="24"/>
        </w:rPr>
      </w:pPr>
      <w:r>
        <w:rPr>
          <w:szCs w:val="24"/>
        </w:rPr>
        <w:t xml:space="preserve">[54] Tan T H, Chen M, Andre E, et al. Automated runtime recovery for </w:t>
      </w:r>
      <w:proofErr w:type="spellStart"/>
      <w:r>
        <w:rPr>
          <w:szCs w:val="24"/>
        </w:rPr>
        <w:t>qos</w:t>
      </w:r>
      <w:proofErr w:type="spellEnd"/>
      <w:r>
        <w:rPr>
          <w:szCs w:val="24"/>
        </w:rPr>
        <w:t>-based service composition. WWW, 2014, pp. 563-574.</w:t>
      </w:r>
    </w:p>
    <w:p w:rsidR="00366DCC" w:rsidRDefault="00073C23">
      <w:pPr>
        <w:autoSpaceDE w:val="0"/>
        <w:autoSpaceDN w:val="0"/>
        <w:adjustRightInd w:val="0"/>
        <w:ind w:left="480" w:hangingChars="200" w:hanging="480"/>
        <w:jc w:val="both"/>
        <w:rPr>
          <w:szCs w:val="24"/>
        </w:rPr>
      </w:pPr>
      <w:r>
        <w:rPr>
          <w:szCs w:val="24"/>
        </w:rPr>
        <w:t xml:space="preserve">[55] Wang H, Wu Q, Chen X, et al. Adaptive and dynamic service composition via </w:t>
      </w:r>
      <w:proofErr w:type="spellStart"/>
      <w:r>
        <w:rPr>
          <w:szCs w:val="24"/>
        </w:rPr>
        <w:t>multiagent</w:t>
      </w:r>
      <w:proofErr w:type="spellEnd"/>
      <w:r>
        <w:rPr>
          <w:szCs w:val="24"/>
        </w:rPr>
        <w:t xml:space="preserve"> reinforcement learning. IEEE International Conference on Web Services, 2014, pp. 447-454.</w:t>
      </w:r>
    </w:p>
    <w:p w:rsidR="00366DCC" w:rsidRDefault="00073C23">
      <w:pPr>
        <w:autoSpaceDE w:val="0"/>
        <w:autoSpaceDN w:val="0"/>
        <w:adjustRightInd w:val="0"/>
        <w:ind w:left="480" w:hangingChars="200" w:hanging="480"/>
        <w:jc w:val="both"/>
        <w:rPr>
          <w:szCs w:val="24"/>
        </w:rPr>
      </w:pPr>
      <w:r>
        <w:rPr>
          <w:szCs w:val="24"/>
        </w:rPr>
        <w:lastRenderedPageBreak/>
        <w:t xml:space="preserve">[56] </w:t>
      </w:r>
      <w:proofErr w:type="spellStart"/>
      <w:r>
        <w:rPr>
          <w:szCs w:val="24"/>
        </w:rPr>
        <w:t>Peng</w:t>
      </w:r>
      <w:proofErr w:type="spellEnd"/>
      <w:r>
        <w:rPr>
          <w:szCs w:val="24"/>
        </w:rPr>
        <w:t xml:space="preserve"> S, Wang H, Yu Q. Estimation of Distribution with Restricted Boltzmann Machine for Adaptive Service Composition. IEEE International Conference on Web Services, 2017, pp. 114-121.</w:t>
      </w:r>
    </w:p>
    <w:p w:rsidR="00366DCC" w:rsidRDefault="00073C23">
      <w:pPr>
        <w:autoSpaceDE w:val="0"/>
        <w:autoSpaceDN w:val="0"/>
        <w:adjustRightInd w:val="0"/>
        <w:ind w:left="480" w:hangingChars="200" w:hanging="480"/>
        <w:jc w:val="both"/>
        <w:rPr>
          <w:szCs w:val="24"/>
        </w:rPr>
      </w:pPr>
      <w:r>
        <w:rPr>
          <w:szCs w:val="24"/>
        </w:rPr>
        <w:t xml:space="preserve">[57] </w:t>
      </w:r>
      <w:proofErr w:type="spellStart"/>
      <w:r>
        <w:rPr>
          <w:szCs w:val="24"/>
        </w:rPr>
        <w:t>Saleem</w:t>
      </w:r>
      <w:proofErr w:type="spellEnd"/>
      <w:r>
        <w:rPr>
          <w:szCs w:val="24"/>
        </w:rPr>
        <w:t xml:space="preserve"> M S, Ding C, Liu X, et al. Personalized Decision Making for </w:t>
      </w:r>
      <w:proofErr w:type="spellStart"/>
      <w:r>
        <w:rPr>
          <w:szCs w:val="24"/>
        </w:rPr>
        <w:t>QoS</w:t>
      </w:r>
      <w:proofErr w:type="spellEnd"/>
      <w:r>
        <w:rPr>
          <w:szCs w:val="24"/>
        </w:rPr>
        <w:t>-based Service Selection. IEEE International Conference on Web Services, 2014, pp. 17-24.</w:t>
      </w:r>
    </w:p>
    <w:p w:rsidR="00366DCC" w:rsidRDefault="00073C23">
      <w:pPr>
        <w:ind w:left="480" w:hangingChars="200" w:hanging="480"/>
        <w:rPr>
          <w:szCs w:val="24"/>
        </w:rPr>
      </w:pPr>
      <w:r>
        <w:rPr>
          <w:rFonts w:hint="eastAsia"/>
          <w:szCs w:val="24"/>
        </w:rPr>
        <w:t>[</w:t>
      </w:r>
      <w:r>
        <w:rPr>
          <w:szCs w:val="24"/>
        </w:rPr>
        <w:t xml:space="preserve">58] </w:t>
      </w:r>
      <w:proofErr w:type="spellStart"/>
      <w:r>
        <w:rPr>
          <w:szCs w:val="24"/>
        </w:rPr>
        <w:t>Schae</w:t>
      </w:r>
      <w:r>
        <w:rPr>
          <w:rFonts w:ascii="Cambria Math" w:hAnsi="Cambria Math" w:cs="Cambria Math"/>
          <w:szCs w:val="24"/>
        </w:rPr>
        <w:t>ﬀ</w:t>
      </w:r>
      <w:r>
        <w:rPr>
          <w:szCs w:val="24"/>
        </w:rPr>
        <w:t>er</w:t>
      </w:r>
      <w:proofErr w:type="spellEnd"/>
      <w:r>
        <w:rPr>
          <w:szCs w:val="24"/>
        </w:rPr>
        <w:t xml:space="preserve"> S E. Graph clustering. Computer Science Review 1.1, 2007, pp. 27-64.</w:t>
      </w:r>
    </w:p>
    <w:p w:rsidR="00366DCC" w:rsidRDefault="00073C23">
      <w:pPr>
        <w:ind w:left="480" w:hangingChars="200" w:hanging="480"/>
        <w:rPr>
          <w:szCs w:val="24"/>
        </w:rPr>
      </w:pPr>
      <w:r>
        <w:rPr>
          <w:rFonts w:hint="eastAsia"/>
          <w:szCs w:val="24"/>
        </w:rPr>
        <w:t>[</w:t>
      </w:r>
      <w:r>
        <w:rPr>
          <w:szCs w:val="24"/>
        </w:rPr>
        <w:t xml:space="preserve">59] </w:t>
      </w:r>
      <w:proofErr w:type="spellStart"/>
      <w:r>
        <w:rPr>
          <w:szCs w:val="24"/>
        </w:rPr>
        <w:t>Kruchten</w:t>
      </w:r>
      <w:proofErr w:type="spellEnd"/>
      <w:r>
        <w:rPr>
          <w:szCs w:val="24"/>
        </w:rPr>
        <w:t xml:space="preserve"> P B. The 4+ 1 view model of architecture. IEEE Software, 1995, pp. 42–50.</w:t>
      </w:r>
    </w:p>
    <w:p w:rsidR="00366DCC" w:rsidRDefault="00073C23">
      <w:pPr>
        <w:ind w:left="480" w:hangingChars="200" w:hanging="480"/>
        <w:rPr>
          <w:szCs w:val="24"/>
        </w:rPr>
      </w:pPr>
      <w:r>
        <w:rPr>
          <w:rFonts w:hint="eastAsia"/>
          <w:szCs w:val="24"/>
        </w:rPr>
        <w:t>[60]</w:t>
      </w:r>
      <w:r>
        <w:rPr>
          <w:szCs w:val="24"/>
        </w:rPr>
        <w:t xml:space="preserve"> </w:t>
      </w:r>
      <w:proofErr w:type="spellStart"/>
      <w:r>
        <w:rPr>
          <w:szCs w:val="24"/>
        </w:rPr>
        <w:t>Eberhard</w:t>
      </w:r>
      <w:proofErr w:type="spellEnd"/>
      <w:r>
        <w:rPr>
          <w:szCs w:val="24"/>
        </w:rPr>
        <w:t xml:space="preserve"> Wolff. [</w:t>
      </w:r>
      <w:proofErr w:type="gramStart"/>
      <w:r>
        <w:rPr>
          <w:szCs w:val="24"/>
        </w:rPr>
        <w:t>n</w:t>
      </w:r>
      <w:proofErr w:type="gramEnd"/>
      <w:r>
        <w:rPr>
          <w:szCs w:val="24"/>
        </w:rPr>
        <w:t xml:space="preserve">. d.]. What Are </w:t>
      </w:r>
      <w:proofErr w:type="spellStart"/>
      <w:r>
        <w:rPr>
          <w:szCs w:val="24"/>
        </w:rPr>
        <w:t>Microservices</w:t>
      </w:r>
      <w:proofErr w:type="spellEnd"/>
      <w:r>
        <w:rPr>
          <w:szCs w:val="24"/>
        </w:rPr>
        <w:t xml:space="preserve"> _ </w:t>
      </w:r>
      <w:proofErr w:type="gramStart"/>
      <w:r>
        <w:rPr>
          <w:szCs w:val="24"/>
        </w:rPr>
        <w:t>3.</w:t>
      </w:r>
      <w:proofErr w:type="gramEnd"/>
      <w:r>
        <w:rPr>
          <w:szCs w:val="24"/>
        </w:rPr>
        <w:t xml:space="preserve"> ([</w:t>
      </w:r>
      <w:proofErr w:type="gramStart"/>
      <w:r>
        <w:rPr>
          <w:szCs w:val="24"/>
        </w:rPr>
        <w:t>n</w:t>
      </w:r>
      <w:proofErr w:type="gramEnd"/>
      <w:r>
        <w:rPr>
          <w:szCs w:val="24"/>
        </w:rPr>
        <w:t>. d.]). http://www.informit.com/articles/article.aspx?p=2738465 Accessed: 2017-06-15.</w:t>
      </w:r>
    </w:p>
    <w:p w:rsidR="00366DCC" w:rsidRDefault="00073C23">
      <w:pPr>
        <w:ind w:left="480" w:hangingChars="200" w:hanging="480"/>
        <w:rPr>
          <w:szCs w:val="24"/>
        </w:rPr>
      </w:pPr>
      <w:proofErr w:type="gramStart"/>
      <w:r>
        <w:rPr>
          <w:rFonts w:hint="eastAsia"/>
          <w:szCs w:val="24"/>
        </w:rPr>
        <w:t xml:space="preserve">[61] </w:t>
      </w:r>
      <w:proofErr w:type="spellStart"/>
      <w:r>
        <w:rPr>
          <w:szCs w:val="24"/>
        </w:rPr>
        <w:t>Mohsen</w:t>
      </w:r>
      <w:proofErr w:type="spellEnd"/>
      <w:r>
        <w:rPr>
          <w:szCs w:val="24"/>
        </w:rPr>
        <w:t xml:space="preserve"> </w:t>
      </w:r>
      <w:proofErr w:type="spellStart"/>
      <w:r>
        <w:rPr>
          <w:szCs w:val="24"/>
        </w:rPr>
        <w:t>Ahmadvand</w:t>
      </w:r>
      <w:proofErr w:type="spellEnd"/>
      <w:r>
        <w:rPr>
          <w:szCs w:val="24"/>
        </w:rPr>
        <w:t xml:space="preserve"> and </w:t>
      </w:r>
      <w:proofErr w:type="spellStart"/>
      <w:r>
        <w:rPr>
          <w:szCs w:val="24"/>
        </w:rPr>
        <w:t>Amjad</w:t>
      </w:r>
      <w:proofErr w:type="spellEnd"/>
      <w:r>
        <w:rPr>
          <w:szCs w:val="24"/>
        </w:rPr>
        <w:t xml:space="preserve"> Ibrahim.</w:t>
      </w:r>
      <w:proofErr w:type="gramEnd"/>
      <w:r>
        <w:rPr>
          <w:szCs w:val="24"/>
        </w:rPr>
        <w:t xml:space="preserve"> 2016. Requirements Reconciliation for</w:t>
      </w:r>
      <w:r>
        <w:rPr>
          <w:rFonts w:hint="eastAsia"/>
          <w:szCs w:val="24"/>
        </w:rPr>
        <w:t xml:space="preserve"> </w:t>
      </w:r>
      <w:r>
        <w:rPr>
          <w:szCs w:val="24"/>
        </w:rPr>
        <w:t xml:space="preserve">Scalable and Secure </w:t>
      </w:r>
      <w:proofErr w:type="spellStart"/>
      <w:r>
        <w:rPr>
          <w:szCs w:val="24"/>
        </w:rPr>
        <w:t>Microservice</w:t>
      </w:r>
      <w:proofErr w:type="spellEnd"/>
      <w:r>
        <w:rPr>
          <w:szCs w:val="24"/>
        </w:rPr>
        <w:t xml:space="preserve"> </w:t>
      </w:r>
      <w:proofErr w:type="gramStart"/>
      <w:r>
        <w:rPr>
          <w:szCs w:val="24"/>
        </w:rPr>
        <w:t>( De</w:t>
      </w:r>
      <w:proofErr w:type="gramEnd"/>
      <w:r>
        <w:rPr>
          <w:szCs w:val="24"/>
        </w:rPr>
        <w:t xml:space="preserve"> ) composition. </w:t>
      </w:r>
      <w:proofErr w:type="gramStart"/>
      <w:r>
        <w:rPr>
          <w:szCs w:val="24"/>
        </w:rPr>
        <w:t>In IEEE 24th International</w:t>
      </w:r>
      <w:r>
        <w:rPr>
          <w:rFonts w:hint="eastAsia"/>
          <w:szCs w:val="24"/>
        </w:rPr>
        <w:t xml:space="preserve"> </w:t>
      </w:r>
      <w:r>
        <w:rPr>
          <w:szCs w:val="24"/>
        </w:rPr>
        <w:t>Requirements Engineering Conference Workshop.</w:t>
      </w:r>
      <w:proofErr w:type="gramEnd"/>
      <w:r>
        <w:rPr>
          <w:szCs w:val="24"/>
        </w:rPr>
        <w:t xml:space="preserve"> </w:t>
      </w:r>
      <w:proofErr w:type="gramStart"/>
      <w:r>
        <w:rPr>
          <w:szCs w:val="24"/>
        </w:rPr>
        <w:t>6</w:t>
      </w:r>
      <w:r>
        <w:rPr>
          <w:rFonts w:hint="eastAsia"/>
          <w:szCs w:val="24"/>
        </w:rPr>
        <w:t xml:space="preserve"> </w:t>
      </w:r>
      <w:hyperlink r:id="rId48" w:history="1">
        <w:r>
          <w:rPr>
            <w:rStyle w:val="ae"/>
            <w:szCs w:val="24"/>
          </w:rPr>
          <w:t>https://doi.org/10.1109</w:t>
        </w:r>
        <w:r>
          <w:rPr>
            <w:rStyle w:val="ae"/>
            <w:rFonts w:hint="eastAsia"/>
            <w:szCs w:val="24"/>
          </w:rPr>
          <w:t xml:space="preserve"> </w:t>
        </w:r>
        <w:r>
          <w:rPr>
            <w:rStyle w:val="ae"/>
            <w:szCs w:val="24"/>
          </w:rPr>
          <w:t>/</w:t>
        </w:r>
        <w:r>
          <w:rPr>
            <w:rStyle w:val="ae"/>
            <w:rFonts w:hint="eastAsia"/>
            <w:szCs w:val="24"/>
          </w:rPr>
          <w:t xml:space="preserve"> </w:t>
        </w:r>
        <w:r>
          <w:rPr>
            <w:rStyle w:val="ae"/>
            <w:szCs w:val="24"/>
          </w:rPr>
          <w:t>REW.2016.14</w:t>
        </w:r>
      </w:hyperlink>
      <w:r>
        <w:rPr>
          <w:rFonts w:hint="eastAsia"/>
          <w:szCs w:val="24"/>
        </w:rPr>
        <w:t>.</w:t>
      </w:r>
      <w:proofErr w:type="gramEnd"/>
    </w:p>
    <w:p w:rsidR="00366DCC" w:rsidRDefault="00073C23">
      <w:pPr>
        <w:ind w:left="480" w:hangingChars="200" w:hanging="480"/>
        <w:rPr>
          <w:szCs w:val="24"/>
        </w:rPr>
      </w:pPr>
      <w:r>
        <w:rPr>
          <w:rFonts w:hint="eastAsia"/>
          <w:szCs w:val="24"/>
        </w:rPr>
        <w:t>[62]</w:t>
      </w:r>
      <w:r>
        <w:t xml:space="preserve"> </w:t>
      </w:r>
      <w:proofErr w:type="spellStart"/>
      <w:r>
        <w:rPr>
          <w:szCs w:val="24"/>
        </w:rPr>
        <w:t>Tugrul</w:t>
      </w:r>
      <w:proofErr w:type="spellEnd"/>
      <w:r>
        <w:rPr>
          <w:szCs w:val="24"/>
        </w:rPr>
        <w:t xml:space="preserve"> </w:t>
      </w:r>
      <w:proofErr w:type="spellStart"/>
      <w:r>
        <w:rPr>
          <w:szCs w:val="24"/>
        </w:rPr>
        <w:t>Asik</w:t>
      </w:r>
      <w:proofErr w:type="spellEnd"/>
      <w:r>
        <w:rPr>
          <w:szCs w:val="24"/>
        </w:rPr>
        <w:t xml:space="preserve">. 2017. Policy Enforcement upon Software Based on </w:t>
      </w:r>
      <w:proofErr w:type="spellStart"/>
      <w:r>
        <w:rPr>
          <w:szCs w:val="24"/>
        </w:rPr>
        <w:t>Microservice</w:t>
      </w:r>
      <w:proofErr w:type="spellEnd"/>
    </w:p>
    <w:p w:rsidR="00366DCC" w:rsidRDefault="00073C23">
      <w:pPr>
        <w:ind w:left="60" w:firstLine="360"/>
        <w:rPr>
          <w:szCs w:val="24"/>
        </w:rPr>
      </w:pPr>
      <w:proofErr w:type="gramStart"/>
      <w:r>
        <w:rPr>
          <w:szCs w:val="24"/>
        </w:rPr>
        <w:t>Architecture.</w:t>
      </w:r>
      <w:proofErr w:type="gramEnd"/>
      <w:r>
        <w:rPr>
          <w:szCs w:val="24"/>
        </w:rPr>
        <w:t xml:space="preserve"> </w:t>
      </w:r>
      <w:proofErr w:type="gramStart"/>
      <w:r>
        <w:rPr>
          <w:szCs w:val="24"/>
        </w:rPr>
        <w:t>IEEE computer society (2017), 283–287.</w:t>
      </w:r>
      <w:proofErr w:type="gramEnd"/>
    </w:p>
    <w:p w:rsidR="00366DCC" w:rsidRDefault="00073C23">
      <w:pPr>
        <w:rPr>
          <w:szCs w:val="24"/>
        </w:rPr>
      </w:pPr>
      <w:r>
        <w:rPr>
          <w:rFonts w:hint="eastAsia"/>
          <w:szCs w:val="24"/>
        </w:rPr>
        <w:t xml:space="preserve">[63] </w:t>
      </w:r>
      <w:r>
        <w:rPr>
          <w:szCs w:val="24"/>
        </w:rPr>
        <w:t xml:space="preserve">Mario </w:t>
      </w:r>
      <w:proofErr w:type="spellStart"/>
      <w:r>
        <w:rPr>
          <w:szCs w:val="24"/>
        </w:rPr>
        <w:t>Villamizar</w:t>
      </w:r>
      <w:proofErr w:type="spellEnd"/>
      <w:r>
        <w:rPr>
          <w:szCs w:val="24"/>
        </w:rPr>
        <w:t xml:space="preserve">, Oscar </w:t>
      </w:r>
      <w:proofErr w:type="spellStart"/>
      <w:r>
        <w:rPr>
          <w:szCs w:val="24"/>
        </w:rPr>
        <w:t>Garces</w:t>
      </w:r>
      <w:proofErr w:type="spellEnd"/>
      <w:r>
        <w:rPr>
          <w:szCs w:val="24"/>
        </w:rPr>
        <w:t xml:space="preserve">, </w:t>
      </w:r>
      <w:proofErr w:type="spellStart"/>
      <w:r>
        <w:rPr>
          <w:szCs w:val="24"/>
        </w:rPr>
        <w:t>Lina</w:t>
      </w:r>
      <w:proofErr w:type="spellEnd"/>
      <w:r>
        <w:rPr>
          <w:szCs w:val="24"/>
        </w:rPr>
        <w:t xml:space="preserve"> Ochoa</w:t>
      </w:r>
      <w:r>
        <w:rPr>
          <w:rFonts w:hint="eastAsia"/>
          <w:szCs w:val="24"/>
        </w:rPr>
        <w:t xml:space="preserve"> et al. </w:t>
      </w:r>
      <w:r>
        <w:rPr>
          <w:szCs w:val="24"/>
        </w:rPr>
        <w:t>Infrastructure Cost Comparison of Running Web</w:t>
      </w:r>
      <w:r>
        <w:rPr>
          <w:rFonts w:hint="eastAsia"/>
          <w:szCs w:val="24"/>
        </w:rPr>
        <w:t xml:space="preserve"> </w:t>
      </w:r>
      <w:r>
        <w:rPr>
          <w:szCs w:val="24"/>
        </w:rPr>
        <w:t xml:space="preserve">Applications in the Cloud Using AWS Lambda and Monolithic and </w:t>
      </w:r>
      <w:proofErr w:type="spellStart"/>
      <w:r>
        <w:rPr>
          <w:szCs w:val="24"/>
        </w:rPr>
        <w:t>Microservice</w:t>
      </w:r>
      <w:proofErr w:type="spellEnd"/>
      <w:r>
        <w:rPr>
          <w:szCs w:val="24"/>
        </w:rPr>
        <w:t xml:space="preserve"> Architectures. </w:t>
      </w:r>
      <w:proofErr w:type="gramStart"/>
      <w:r>
        <w:rPr>
          <w:szCs w:val="24"/>
        </w:rPr>
        <w:t xml:space="preserve">In Proceedings - 2016 16th IEEE/ACM International Symposium on Cluster, Cloud, and Grid Computing, </w:t>
      </w:r>
      <w:proofErr w:type="spellStart"/>
      <w:r>
        <w:rPr>
          <w:szCs w:val="24"/>
        </w:rPr>
        <w:t>CCGrid</w:t>
      </w:r>
      <w:proofErr w:type="spellEnd"/>
      <w:r>
        <w:rPr>
          <w:szCs w:val="24"/>
        </w:rPr>
        <w:t xml:space="preserve"> 2016.</w:t>
      </w:r>
      <w:proofErr w:type="gramEnd"/>
      <w:r>
        <w:rPr>
          <w:szCs w:val="24"/>
        </w:rPr>
        <w:t xml:space="preserve"> </w:t>
      </w:r>
      <w:proofErr w:type="gramStart"/>
      <w:r>
        <w:rPr>
          <w:szCs w:val="24"/>
        </w:rPr>
        <w:t>179–182.</w:t>
      </w:r>
      <w:proofErr w:type="gramEnd"/>
    </w:p>
    <w:p w:rsidR="00366DCC" w:rsidRDefault="00073C23">
      <w:pPr>
        <w:rPr>
          <w:szCs w:val="24"/>
        </w:rPr>
      </w:pPr>
      <w:r>
        <w:rPr>
          <w:rFonts w:hint="eastAsia"/>
          <w:szCs w:val="24"/>
        </w:rPr>
        <w:t>[</w:t>
      </w:r>
      <w:r>
        <w:rPr>
          <w:szCs w:val="24"/>
        </w:rPr>
        <w:t xml:space="preserve">64] Ulrich </w:t>
      </w:r>
      <w:proofErr w:type="spellStart"/>
      <w:r>
        <w:rPr>
          <w:szCs w:val="24"/>
        </w:rPr>
        <w:t>Kalex</w:t>
      </w:r>
      <w:proofErr w:type="spellEnd"/>
      <w:r>
        <w:rPr>
          <w:szCs w:val="24"/>
        </w:rPr>
        <w:t xml:space="preserve">. Business Capability Management: </w:t>
      </w:r>
      <w:proofErr w:type="gramStart"/>
      <w:r>
        <w:rPr>
          <w:szCs w:val="24"/>
        </w:rPr>
        <w:t>Your</w:t>
      </w:r>
      <w:proofErr w:type="gramEnd"/>
      <w:r>
        <w:rPr>
          <w:szCs w:val="24"/>
        </w:rPr>
        <w:t xml:space="preserve"> Key to the Business Board Room. </w:t>
      </w:r>
    </w:p>
    <w:p w:rsidR="00366DCC" w:rsidRDefault="00073C23">
      <w:pPr>
        <w:ind w:left="480" w:hangingChars="200" w:hanging="480"/>
        <w:jc w:val="both"/>
        <w:rPr>
          <w:szCs w:val="24"/>
        </w:rPr>
      </w:pPr>
      <w:proofErr w:type="gramStart"/>
      <w:r>
        <w:rPr>
          <w:rFonts w:hint="eastAsia"/>
          <w:szCs w:val="24"/>
        </w:rPr>
        <w:t>[</w:t>
      </w:r>
      <w:r>
        <w:rPr>
          <w:szCs w:val="24"/>
        </w:rPr>
        <w:t xml:space="preserve">65] S. </w:t>
      </w:r>
      <w:proofErr w:type="spellStart"/>
      <w:r>
        <w:rPr>
          <w:szCs w:val="24"/>
        </w:rPr>
        <w:t>Peng</w:t>
      </w:r>
      <w:proofErr w:type="spellEnd"/>
      <w:r>
        <w:rPr>
          <w:szCs w:val="24"/>
        </w:rPr>
        <w:t>, H. Wang, and Q. Yu, “Estimation of Distribution with Restricted Boltzmann Machine for Adaptive Service Composition,” IEEE ICWS 2017, pp. 114-121, 2017.</w:t>
      </w:r>
      <w:proofErr w:type="gramEnd"/>
    </w:p>
    <w:p w:rsidR="00366DCC" w:rsidRDefault="00073C23">
      <w:pPr>
        <w:jc w:val="both"/>
        <w:rPr>
          <w:szCs w:val="24"/>
        </w:rPr>
      </w:pPr>
      <w:r>
        <w:rPr>
          <w:rFonts w:hint="eastAsia"/>
          <w:szCs w:val="24"/>
        </w:rPr>
        <w:t xml:space="preserve">[66] </w:t>
      </w:r>
      <w:r>
        <w:rPr>
          <w:szCs w:val="24"/>
        </w:rPr>
        <w:t>Li H, Wu Z. Research on distributed architecture based on SOA[C]. //</w:t>
      </w:r>
    </w:p>
    <w:p w:rsidR="00366DCC" w:rsidRDefault="00073C23">
      <w:pPr>
        <w:jc w:val="both"/>
        <w:rPr>
          <w:szCs w:val="24"/>
        </w:rPr>
      </w:pPr>
      <w:r>
        <w:rPr>
          <w:szCs w:val="24"/>
        </w:rPr>
        <w:t xml:space="preserve">International Conference on Communication Software and Networks, IEEE, </w:t>
      </w:r>
    </w:p>
    <w:p w:rsidR="00366DCC" w:rsidRDefault="00073C23">
      <w:pPr>
        <w:jc w:val="both"/>
        <w:rPr>
          <w:color w:val="000000"/>
          <w:szCs w:val="24"/>
        </w:rPr>
      </w:pPr>
      <w:r>
        <w:rPr>
          <w:szCs w:val="24"/>
        </w:rPr>
        <w:t>2009: 670-674.</w:t>
      </w:r>
      <w:r>
        <w:rPr>
          <w:szCs w:val="24"/>
        </w:rPr>
        <w:cr/>
      </w:r>
    </w:p>
    <w:p w:rsidR="00366DCC" w:rsidRDefault="00366DCC">
      <w:pPr>
        <w:jc w:val="both"/>
        <w:rPr>
          <w:szCs w:val="24"/>
        </w:rPr>
      </w:pPr>
    </w:p>
    <w:p w:rsidR="00366DCC" w:rsidRDefault="00073C23" w:rsidP="00545EA0">
      <w:pPr>
        <w:pStyle w:val="1"/>
        <w:spacing w:afterLines="200" w:line="240" w:lineRule="auto"/>
        <w:jc w:val="center"/>
        <w:rPr>
          <w:b w:val="0"/>
        </w:rPr>
      </w:pPr>
      <w:bookmarkStart w:id="55" w:name="_Toc1420948"/>
      <w:r>
        <w:rPr>
          <w:b w:val="0"/>
        </w:rPr>
        <w:lastRenderedPageBreak/>
        <w:t>致谢</w:t>
      </w:r>
      <w:bookmarkEnd w:id="55"/>
    </w:p>
    <w:p w:rsidR="00366DCC" w:rsidRDefault="00073C23">
      <w:pPr>
        <w:ind w:firstLineChars="200" w:firstLine="480"/>
        <w:jc w:val="both"/>
      </w:pPr>
      <w:r>
        <w:rPr>
          <w:rFonts w:hint="eastAsia"/>
        </w:rPr>
        <w:t>时光荏苒，三年的研究生生涯即将结束。</w:t>
      </w:r>
      <w:r>
        <w:rPr>
          <w:rFonts w:hint="eastAsia"/>
        </w:rPr>
        <w:t>2</w:t>
      </w:r>
      <w:r>
        <w:t>016</w:t>
      </w:r>
      <w:r>
        <w:rPr>
          <w:rFonts w:hint="eastAsia"/>
        </w:rPr>
        <w:t>年</w:t>
      </w:r>
      <w:r>
        <w:rPr>
          <w:rFonts w:hint="eastAsia"/>
        </w:rPr>
        <w:t>9</w:t>
      </w:r>
      <w:r>
        <w:rPr>
          <w:rFonts w:hint="eastAsia"/>
        </w:rPr>
        <w:t>月，我幸运的考上了北京邮电大学，与计算机学院智能通信软件与多媒体北京市重点实验室结下了难得的缘分，在大学期间一直憧憬进入北京邮电大学继续进修计算机科学与技术专业，为了实现自己心中美好的愿望，用自己不懈的努力，披荆斩棘，成功的得到老师的青睐，由此开始了我内心憧憬的研究生学习生活，并且在科研、学习、生活中我都成长了许多。这三年的研究生生活，使我从一个稚嫩、浮躁的大学生慢慢成长为一个踏实、努力、上进、敢于追求目标、更加严谨的硕士研究生。这一切都受到了我身边的老师、同学、朋友的影响。在此，我要真诚的感谢指导过我的每一位恩师，帮助过我的每一位学姐学长，耐心倾听我的同窗朋友，积极鼓励我的家人。</w:t>
      </w:r>
    </w:p>
    <w:p w:rsidR="00366DCC" w:rsidRDefault="00073C23">
      <w:pPr>
        <w:ind w:firstLineChars="200" w:firstLine="480"/>
        <w:jc w:val="both"/>
      </w:pPr>
      <w:r>
        <w:rPr>
          <w:rFonts w:hint="eastAsia"/>
        </w:rPr>
        <w:t>感谢我的导师张海涛老师对我的培养。感谢您在我的学习和生活给予的无微不至的关怀和帮助。您在工作中的一丝不苟、安排有序的做事风格深深的激励我并且鼓励我，让我内心又多了一份动力，您在科研上严谨的逻辑思维，更是让我受益匪浅。</w:t>
      </w:r>
    </w:p>
    <w:p w:rsidR="00366DCC" w:rsidRDefault="00073C23">
      <w:pPr>
        <w:ind w:firstLineChars="200" w:firstLine="480"/>
        <w:jc w:val="both"/>
      </w:pPr>
      <w:r>
        <w:rPr>
          <w:rFonts w:hint="eastAsia"/>
        </w:rPr>
        <w:t>感谢实验室的同窗好友。感谢高阳</w:t>
      </w:r>
      <w:proofErr w:type="gramStart"/>
      <w:r>
        <w:rPr>
          <w:rFonts w:hint="eastAsia"/>
        </w:rPr>
        <w:t>阳</w:t>
      </w:r>
      <w:proofErr w:type="gramEnd"/>
      <w:r>
        <w:rPr>
          <w:rFonts w:hint="eastAsia"/>
        </w:rPr>
        <w:t>学长和朱彦沛学姐对我工作上和学习上的指导，你们对待科研的严谨态度、对每一个细节的认真处理的做事风格、努力踏实积极阳光的生活态度成为我为人处理的榜样；感谢唐炳昌同学对我在学习上的帮助，作为同学，我深深敬佩你在在学习上积极，努力，踏实的态度以及独到的思考，和你共同学习的实验室时光，将成为我受益一生的财富；感谢</w:t>
      </w:r>
      <w:proofErr w:type="gramStart"/>
      <w:r>
        <w:rPr>
          <w:rFonts w:hint="eastAsia"/>
        </w:rPr>
        <w:t>徐政钧学</w:t>
      </w:r>
      <w:proofErr w:type="gramEnd"/>
      <w:r>
        <w:rPr>
          <w:rFonts w:hint="eastAsia"/>
        </w:rPr>
        <w:t>弟、耿欣学妹和实验室其他同学们，我们一起学习，</w:t>
      </w:r>
      <w:proofErr w:type="gramStart"/>
      <w:r>
        <w:rPr>
          <w:rFonts w:hint="eastAsia"/>
        </w:rPr>
        <w:t>一起团</w:t>
      </w:r>
      <w:proofErr w:type="gramEnd"/>
      <w:r>
        <w:rPr>
          <w:rFonts w:hint="eastAsia"/>
        </w:rPr>
        <w:t>建，相互帮助，在最好的年华能够遇到你们，让我学习到了很多。</w:t>
      </w:r>
    </w:p>
    <w:p w:rsidR="00366DCC" w:rsidRDefault="00073C23">
      <w:pPr>
        <w:ind w:firstLineChars="200" w:firstLine="480"/>
        <w:jc w:val="both"/>
      </w:pPr>
      <w:r>
        <w:rPr>
          <w:rFonts w:hint="eastAsia"/>
        </w:rPr>
        <w:t>感谢我的家人。是爸爸妈妈对生活踏实的态度，鼓励我在每次困难面前不畏惧，勇往直前，是爸爸妈妈每一次的鼓励，让我的心态再次乐观起来，给予我无限动力，是爸爸妈妈背后默默无闻的支持，成为我坚强的后盾，让我踏实前行。</w:t>
      </w:r>
    </w:p>
    <w:p w:rsidR="00366DCC" w:rsidRDefault="00073C23">
      <w:pPr>
        <w:ind w:firstLineChars="200" w:firstLine="480"/>
        <w:jc w:val="both"/>
      </w:pPr>
      <w:r>
        <w:rPr>
          <w:rFonts w:hint="eastAsia"/>
        </w:rPr>
        <w:t>最后，我要感谢各位评审老师们和专家们在百忙之中抽出宝贵的时间审阅我的文章，谢谢你们的宝贵意见和建议。</w:t>
      </w:r>
    </w:p>
    <w:p w:rsidR="00366DCC" w:rsidRDefault="00366DCC">
      <w:pPr>
        <w:sectPr w:rsidR="00366DCC" w:rsidSect="006B2EA6">
          <w:headerReference w:type="default" r:id="rId49"/>
          <w:type w:val="continuous"/>
          <w:pgSz w:w="11906" w:h="16838"/>
          <w:pgMar w:top="1440" w:right="1800" w:bottom="1440" w:left="1800" w:header="851" w:footer="992" w:gutter="0"/>
          <w:cols w:space="425"/>
          <w:docGrid w:type="lines" w:linePitch="312"/>
        </w:sectPr>
      </w:pPr>
    </w:p>
    <w:p w:rsidR="00366DCC" w:rsidRDefault="00073C23">
      <w:pPr>
        <w:spacing w:line="240" w:lineRule="auto"/>
      </w:pPr>
      <w:r>
        <w:lastRenderedPageBreak/>
        <w:br w:type="page"/>
      </w:r>
    </w:p>
    <w:p w:rsidR="00366DCC" w:rsidRDefault="00073C23" w:rsidP="00545EA0">
      <w:pPr>
        <w:pStyle w:val="1"/>
        <w:spacing w:afterLines="200" w:line="240" w:lineRule="auto"/>
        <w:jc w:val="center"/>
        <w:rPr>
          <w:b w:val="0"/>
        </w:rPr>
      </w:pPr>
      <w:bookmarkStart w:id="56" w:name="_Toc1420949"/>
      <w:r>
        <w:rPr>
          <w:b w:val="0"/>
        </w:rPr>
        <w:lastRenderedPageBreak/>
        <w:t>作者攻读学位期间发表的学术论文目录</w:t>
      </w:r>
      <w:bookmarkEnd w:id="56"/>
    </w:p>
    <w:p w:rsidR="00366DCC" w:rsidRDefault="00073C23">
      <w:pPr>
        <w:spacing w:line="240" w:lineRule="auto"/>
        <w:ind w:left="360" w:hangingChars="150" w:hanging="360"/>
      </w:pPr>
      <w:r>
        <w:t xml:space="preserve"> [1] </w:t>
      </w:r>
      <w:proofErr w:type="spellStart"/>
      <w:r>
        <w:t>Haitao</w:t>
      </w:r>
      <w:proofErr w:type="spellEnd"/>
      <w:r>
        <w:t xml:space="preserve"> Zhang</w:t>
      </w:r>
      <w:r>
        <w:rPr>
          <w:rFonts w:hint="eastAsia"/>
        </w:rPr>
        <w:t>,</w:t>
      </w:r>
      <w:r>
        <w:t xml:space="preserve"> </w:t>
      </w:r>
      <w:proofErr w:type="spellStart"/>
      <w:r>
        <w:rPr>
          <w:b/>
        </w:rPr>
        <w:t>Ning</w:t>
      </w:r>
      <w:proofErr w:type="spellEnd"/>
      <w:r>
        <w:rPr>
          <w:b/>
        </w:rPr>
        <w:t xml:space="preserve"> Yang</w:t>
      </w:r>
      <w:r>
        <w:rPr>
          <w:rFonts w:hint="eastAsia"/>
        </w:rPr>
        <w:t>,</w:t>
      </w:r>
      <w:r>
        <w:t xml:space="preserve"> </w:t>
      </w:r>
      <w:proofErr w:type="spellStart"/>
      <w:r>
        <w:t>Zhengjun</w:t>
      </w:r>
      <w:proofErr w:type="spellEnd"/>
      <w:r>
        <w:t xml:space="preserve"> </w:t>
      </w:r>
      <w:proofErr w:type="spellStart"/>
      <w:r>
        <w:t>Xu</w:t>
      </w:r>
      <w:proofErr w:type="spellEnd"/>
      <w:r>
        <w:rPr>
          <w:rFonts w:hint="eastAsia"/>
        </w:rPr>
        <w:t>,</w:t>
      </w:r>
      <w:r>
        <w:t xml:space="preserve"> </w:t>
      </w:r>
      <w:proofErr w:type="spellStart"/>
      <w:r>
        <w:t>Bingchang</w:t>
      </w:r>
      <w:proofErr w:type="spellEnd"/>
      <w:r>
        <w:t xml:space="preserve"> Tang</w:t>
      </w:r>
      <w:r>
        <w:rPr>
          <w:rFonts w:hint="eastAsia"/>
        </w:rPr>
        <w:t>,</w:t>
      </w:r>
      <w:r>
        <w:t xml:space="preserve"> </w:t>
      </w:r>
      <w:proofErr w:type="spellStart"/>
      <w:r>
        <w:t>Huadong</w:t>
      </w:r>
      <w:proofErr w:type="spellEnd"/>
      <w:r>
        <w:t xml:space="preserve"> Ma. </w:t>
      </w:r>
      <w:proofErr w:type="spellStart"/>
      <w:r>
        <w:t>Microservice</w:t>
      </w:r>
      <w:proofErr w:type="spellEnd"/>
      <w:r>
        <w:t xml:space="preserve"> Based Video Cloud Platform with Performance-aware Service Path Selection. </w:t>
      </w:r>
      <w:proofErr w:type="gramStart"/>
      <w:r>
        <w:t>//</w:t>
      </w:r>
      <w:r>
        <w:rPr>
          <w:color w:val="000000"/>
          <w:szCs w:val="24"/>
        </w:rPr>
        <w:t>2018 IEEE 10th International Conference Web Service (IEEE ICWS 2018), San Francisco</w:t>
      </w:r>
      <w:r>
        <w:rPr>
          <w:rFonts w:hint="eastAsia"/>
          <w:color w:val="000000"/>
          <w:szCs w:val="24"/>
        </w:rPr>
        <w:t>,</w:t>
      </w:r>
      <w:r>
        <w:rPr>
          <w:color w:val="000000"/>
          <w:szCs w:val="24"/>
        </w:rPr>
        <w:t xml:space="preserve"> USA</w:t>
      </w:r>
      <w:r>
        <w:rPr>
          <w:rFonts w:hint="eastAsia"/>
          <w:color w:val="000000"/>
          <w:szCs w:val="24"/>
        </w:rPr>
        <w:t>,</w:t>
      </w:r>
      <w:r>
        <w:rPr>
          <w:color w:val="000000"/>
          <w:szCs w:val="24"/>
        </w:rPr>
        <w:t xml:space="preserve"> 2018.</w:t>
      </w:r>
      <w:proofErr w:type="gramEnd"/>
    </w:p>
    <w:sectPr w:rsidR="00366DCC" w:rsidSect="006B2EA6">
      <w:headerReference w:type="default" r:id="rId50"/>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A5B" w:rsidRDefault="008A4A5B" w:rsidP="00366DCC">
      <w:pPr>
        <w:spacing w:line="240" w:lineRule="auto"/>
      </w:pPr>
      <w:r>
        <w:separator/>
      </w:r>
    </w:p>
  </w:endnote>
  <w:endnote w:type="continuationSeparator" w:id="0">
    <w:p w:rsidR="008A4A5B" w:rsidRDefault="008A4A5B" w:rsidP="00366D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8"/>
      <w:tabs>
        <w:tab w:val="clear" w:pos="4153"/>
        <w:tab w:val="clear" w:pos="8306"/>
        <w:tab w:val="left" w:pos="303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1761"/>
    </w:sdtPr>
    <w:sdtEndPr>
      <w:rPr>
        <w:sz w:val="21"/>
        <w:szCs w:val="21"/>
      </w:rPr>
    </w:sdtEndPr>
    <w:sdtContent>
      <w:p w:rsidR="00545EA0" w:rsidRDefault="00545EA0">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2D6C91" w:rsidRPr="002D6C91">
          <w:rPr>
            <w:noProof/>
            <w:sz w:val="21"/>
            <w:szCs w:val="21"/>
            <w:lang w:val="zh-CN"/>
          </w:rPr>
          <w:t>28</w:t>
        </w:r>
        <w:r>
          <w:rPr>
            <w:sz w:val="21"/>
            <w:szCs w:val="21"/>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917653"/>
    </w:sdtPr>
    <w:sdtEndPr>
      <w:rPr>
        <w:sz w:val="21"/>
        <w:szCs w:val="21"/>
      </w:rPr>
    </w:sdtEndPr>
    <w:sdtContent>
      <w:p w:rsidR="00545EA0" w:rsidRDefault="00545EA0">
        <w:pPr>
          <w:pStyle w:val="a8"/>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2D6C91" w:rsidRPr="002D6C91">
          <w:rPr>
            <w:noProof/>
            <w:sz w:val="21"/>
            <w:szCs w:val="21"/>
            <w:lang w:val="zh-CN"/>
          </w:rPr>
          <w:t>27</w:t>
        </w:r>
        <w:r>
          <w:rPr>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A5B" w:rsidRDefault="008A4A5B" w:rsidP="00366DCC">
      <w:pPr>
        <w:spacing w:line="240" w:lineRule="auto"/>
      </w:pPr>
      <w:r>
        <w:separator/>
      </w:r>
    </w:p>
  </w:footnote>
  <w:footnote w:type="continuationSeparator" w:id="0">
    <w:p w:rsidR="008A4A5B" w:rsidRDefault="008A4A5B" w:rsidP="00366D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r>
      <w:rPr>
        <w:rFonts w:hint="eastAsia"/>
      </w:rPr>
      <w:t>北京邮电大学工学硕士学位论文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fldSimple w:instr=" STYLEREF  &quot;标题 1&quot;  \* MERGEFORMAT ">
      <w:r w:rsidR="000C7D42">
        <w:rPr>
          <w:rFonts w:hint="eastAsia"/>
          <w:noProof/>
        </w:rPr>
        <w:t>第一章</w:t>
      </w:r>
      <w:r w:rsidR="000C7D42">
        <w:rPr>
          <w:rFonts w:hint="eastAsia"/>
          <w:noProof/>
        </w:rPr>
        <w:t xml:space="preserve"> </w:t>
      </w:r>
      <w:r w:rsidR="000C7D42">
        <w:rPr>
          <w:rFonts w:hint="eastAsia"/>
          <w:noProof/>
        </w:rPr>
        <w:t>绪论</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fldSimple w:instr="STYLEREF  &quot;标题 1&quot;  \* MERGEFORMAT">
      <w:r w:rsidR="000C7D42">
        <w:rPr>
          <w:rFonts w:hint="eastAsia"/>
          <w:noProof/>
        </w:rPr>
        <w:t>第二章</w:t>
      </w:r>
      <w:r w:rsidR="000C7D42">
        <w:rPr>
          <w:rFonts w:hint="eastAsia"/>
          <w:noProof/>
        </w:rPr>
        <w:t xml:space="preserve"> </w:t>
      </w:r>
      <w:r w:rsidR="000C7D42">
        <w:rPr>
          <w:rFonts w:hint="eastAsia"/>
          <w:noProof/>
        </w:rPr>
        <w:t>相关技术介绍</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fldSimple w:instr="STYLEREF  &quot;标题 1&quot;  \* MERGEFORMAT">
      <w:r w:rsidR="002D6C91">
        <w:rPr>
          <w:rFonts w:hint="eastAsia"/>
          <w:noProof/>
        </w:rPr>
        <w:t>第四章</w:t>
      </w:r>
      <w:r w:rsidR="002D6C91">
        <w:rPr>
          <w:rFonts w:hint="eastAsia"/>
          <w:noProof/>
        </w:rPr>
        <w:t xml:space="preserve"> </w:t>
      </w:r>
      <w:r w:rsidR="002D6C91">
        <w:rPr>
          <w:rFonts w:hint="eastAsia"/>
          <w:noProof/>
        </w:rPr>
        <w:t>性能感知的微服务选择策略</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fldSimple w:instr="STYLEREF  &quot;标题 1&quot;  \* MERGEFORMAT">
      <w:r w:rsidR="002D6C91">
        <w:rPr>
          <w:rFonts w:hint="eastAsia"/>
          <w:noProof/>
        </w:rPr>
        <w:t>第五章</w:t>
      </w:r>
      <w:r w:rsidR="002D6C91">
        <w:rPr>
          <w:rFonts w:hint="eastAsia"/>
          <w:noProof/>
        </w:rPr>
        <w:t xml:space="preserve"> </w:t>
      </w:r>
      <w:r w:rsidR="002D6C91">
        <w:rPr>
          <w:rFonts w:hint="eastAsia"/>
          <w:noProof/>
        </w:rPr>
        <w:t>平台实现及测试</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fldSimple w:instr=" STYLEREF  &quot;标题 1&quot;  \* MERGEFORMAT ">
      <w:r w:rsidR="000C7D42">
        <w:rPr>
          <w:rFonts w:hint="eastAsia"/>
          <w:noProof/>
        </w:rPr>
        <w:t>参考文献</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EA0" w:rsidRDefault="00545EA0">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4CF"/>
    <w:multiLevelType w:val="hybridMultilevel"/>
    <w:tmpl w:val="7D500CDE"/>
    <w:lvl w:ilvl="0" w:tplc="B6DE1A5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D967303"/>
    <w:multiLevelType w:val="hybridMultilevel"/>
    <w:tmpl w:val="2F0A203E"/>
    <w:lvl w:ilvl="0" w:tplc="ED92A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6E3E35"/>
    <w:multiLevelType w:val="hybridMultilevel"/>
    <w:tmpl w:val="0E401116"/>
    <w:lvl w:ilvl="0" w:tplc="553E94A6">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F32962"/>
    <w:multiLevelType w:val="hybridMultilevel"/>
    <w:tmpl w:val="B6B253D0"/>
    <w:lvl w:ilvl="0" w:tplc="CBAAEE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E7DC45"/>
    <w:multiLevelType w:val="singleLevel"/>
    <w:tmpl w:val="39E7DC45"/>
    <w:lvl w:ilvl="0">
      <w:start w:val="3"/>
      <w:numFmt w:val="chineseCounting"/>
      <w:suff w:val="space"/>
      <w:lvlText w:val="第%1章"/>
      <w:lvlJc w:val="left"/>
      <w:rPr>
        <w:rFonts w:hint="eastAsia"/>
      </w:rPr>
    </w:lvl>
  </w:abstractNum>
  <w:abstractNum w:abstractNumId="5">
    <w:nsid w:val="5D926568"/>
    <w:multiLevelType w:val="hybridMultilevel"/>
    <w:tmpl w:val="DA080B34"/>
    <w:lvl w:ilvl="0" w:tplc="9132A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790016"/>
    <w:multiLevelType w:val="hybridMultilevel"/>
    <w:tmpl w:val="E9285082"/>
    <w:lvl w:ilvl="0" w:tplc="61BCDB0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2"/>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9218"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NTexMDAxMzC1tDC2NDdX0lEKTi0uzszPAykwrAUA5AVoOSwAAAA="/>
    <w:docVar w:name="aurora:renumber-on-new" w:val="i:0"/>
    <w:docVar w:name="aurora:use-current-font-size" w:val="i:0"/>
    <w:docVar w:name="aurora:used-aurora" w:val="i:1"/>
  </w:docVars>
  <w:rsids>
    <w:rsidRoot w:val="00D80D6C"/>
    <w:rsid w:val="00001A57"/>
    <w:rsid w:val="00001D98"/>
    <w:rsid w:val="000021A4"/>
    <w:rsid w:val="000032EF"/>
    <w:rsid w:val="00003A26"/>
    <w:rsid w:val="00006F3F"/>
    <w:rsid w:val="0001011B"/>
    <w:rsid w:val="0001055A"/>
    <w:rsid w:val="0001219F"/>
    <w:rsid w:val="00012424"/>
    <w:rsid w:val="000140F3"/>
    <w:rsid w:val="0001477E"/>
    <w:rsid w:val="00016084"/>
    <w:rsid w:val="00020F81"/>
    <w:rsid w:val="00022174"/>
    <w:rsid w:val="0002229B"/>
    <w:rsid w:val="000244C1"/>
    <w:rsid w:val="0002498B"/>
    <w:rsid w:val="0002595B"/>
    <w:rsid w:val="00025AED"/>
    <w:rsid w:val="000264E7"/>
    <w:rsid w:val="00026974"/>
    <w:rsid w:val="00026C7F"/>
    <w:rsid w:val="00027FCC"/>
    <w:rsid w:val="000349B0"/>
    <w:rsid w:val="00035778"/>
    <w:rsid w:val="0003715E"/>
    <w:rsid w:val="000411BC"/>
    <w:rsid w:val="000427E7"/>
    <w:rsid w:val="00042A15"/>
    <w:rsid w:val="00042EB4"/>
    <w:rsid w:val="0004366E"/>
    <w:rsid w:val="00044271"/>
    <w:rsid w:val="00046744"/>
    <w:rsid w:val="00046A36"/>
    <w:rsid w:val="00046E24"/>
    <w:rsid w:val="000475B6"/>
    <w:rsid w:val="0004768A"/>
    <w:rsid w:val="00051FFE"/>
    <w:rsid w:val="000534D6"/>
    <w:rsid w:val="000539AB"/>
    <w:rsid w:val="00053CEF"/>
    <w:rsid w:val="00054B0A"/>
    <w:rsid w:val="00055738"/>
    <w:rsid w:val="00056700"/>
    <w:rsid w:val="00056807"/>
    <w:rsid w:val="000569B9"/>
    <w:rsid w:val="0006214E"/>
    <w:rsid w:val="000630A6"/>
    <w:rsid w:val="000631ED"/>
    <w:rsid w:val="00063D13"/>
    <w:rsid w:val="0006467D"/>
    <w:rsid w:val="00065108"/>
    <w:rsid w:val="00065E75"/>
    <w:rsid w:val="000667CB"/>
    <w:rsid w:val="00066C6A"/>
    <w:rsid w:val="000672DA"/>
    <w:rsid w:val="000677C8"/>
    <w:rsid w:val="0007058A"/>
    <w:rsid w:val="00070FC3"/>
    <w:rsid w:val="000724E7"/>
    <w:rsid w:val="00072574"/>
    <w:rsid w:val="00073A5F"/>
    <w:rsid w:val="00073B97"/>
    <w:rsid w:val="00073C23"/>
    <w:rsid w:val="000743AE"/>
    <w:rsid w:val="000745E9"/>
    <w:rsid w:val="00075615"/>
    <w:rsid w:val="0007565C"/>
    <w:rsid w:val="00075F8E"/>
    <w:rsid w:val="0007632B"/>
    <w:rsid w:val="00077008"/>
    <w:rsid w:val="00077520"/>
    <w:rsid w:val="00077C33"/>
    <w:rsid w:val="00081805"/>
    <w:rsid w:val="0008264D"/>
    <w:rsid w:val="00082A10"/>
    <w:rsid w:val="00086104"/>
    <w:rsid w:val="000900D4"/>
    <w:rsid w:val="00090A6F"/>
    <w:rsid w:val="000913AD"/>
    <w:rsid w:val="00092161"/>
    <w:rsid w:val="00092353"/>
    <w:rsid w:val="00092CFE"/>
    <w:rsid w:val="000963C8"/>
    <w:rsid w:val="00096487"/>
    <w:rsid w:val="00097567"/>
    <w:rsid w:val="000A0214"/>
    <w:rsid w:val="000A06A3"/>
    <w:rsid w:val="000A350A"/>
    <w:rsid w:val="000A3546"/>
    <w:rsid w:val="000A68EA"/>
    <w:rsid w:val="000B011C"/>
    <w:rsid w:val="000B24B2"/>
    <w:rsid w:val="000B2781"/>
    <w:rsid w:val="000B30CF"/>
    <w:rsid w:val="000B38BE"/>
    <w:rsid w:val="000B48F9"/>
    <w:rsid w:val="000B5845"/>
    <w:rsid w:val="000B60D7"/>
    <w:rsid w:val="000B6413"/>
    <w:rsid w:val="000B76B1"/>
    <w:rsid w:val="000B7AE6"/>
    <w:rsid w:val="000C0A1B"/>
    <w:rsid w:val="000C2C7E"/>
    <w:rsid w:val="000C3C5C"/>
    <w:rsid w:val="000C62A6"/>
    <w:rsid w:val="000C7D42"/>
    <w:rsid w:val="000D2739"/>
    <w:rsid w:val="000D2A36"/>
    <w:rsid w:val="000D5A38"/>
    <w:rsid w:val="000D6978"/>
    <w:rsid w:val="000D6CA2"/>
    <w:rsid w:val="000E0BFE"/>
    <w:rsid w:val="000E22CE"/>
    <w:rsid w:val="000E2994"/>
    <w:rsid w:val="000E3553"/>
    <w:rsid w:val="000E3914"/>
    <w:rsid w:val="000E3C7E"/>
    <w:rsid w:val="000E705E"/>
    <w:rsid w:val="000F095F"/>
    <w:rsid w:val="000F4733"/>
    <w:rsid w:val="000F4C52"/>
    <w:rsid w:val="000F4DDB"/>
    <w:rsid w:val="000F7DDF"/>
    <w:rsid w:val="000F7E23"/>
    <w:rsid w:val="001001D9"/>
    <w:rsid w:val="00101ADF"/>
    <w:rsid w:val="001046AD"/>
    <w:rsid w:val="00105FF6"/>
    <w:rsid w:val="00107060"/>
    <w:rsid w:val="00110D65"/>
    <w:rsid w:val="00112673"/>
    <w:rsid w:val="001126E6"/>
    <w:rsid w:val="0011622A"/>
    <w:rsid w:val="0011657E"/>
    <w:rsid w:val="00116AFF"/>
    <w:rsid w:val="00121492"/>
    <w:rsid w:val="00121E71"/>
    <w:rsid w:val="00122C84"/>
    <w:rsid w:val="00122EF8"/>
    <w:rsid w:val="00125925"/>
    <w:rsid w:val="0012758A"/>
    <w:rsid w:val="001316ED"/>
    <w:rsid w:val="00131898"/>
    <w:rsid w:val="00131F05"/>
    <w:rsid w:val="001329D7"/>
    <w:rsid w:val="0013518E"/>
    <w:rsid w:val="00135753"/>
    <w:rsid w:val="001374F8"/>
    <w:rsid w:val="00140AC3"/>
    <w:rsid w:val="0014194E"/>
    <w:rsid w:val="00142C98"/>
    <w:rsid w:val="001434F5"/>
    <w:rsid w:val="00143800"/>
    <w:rsid w:val="001446A7"/>
    <w:rsid w:val="00144DC9"/>
    <w:rsid w:val="00144EE7"/>
    <w:rsid w:val="00146A87"/>
    <w:rsid w:val="001472C1"/>
    <w:rsid w:val="0015070E"/>
    <w:rsid w:val="00151A69"/>
    <w:rsid w:val="00152CA4"/>
    <w:rsid w:val="00153DA1"/>
    <w:rsid w:val="00154103"/>
    <w:rsid w:val="00156A69"/>
    <w:rsid w:val="00156DE4"/>
    <w:rsid w:val="001578C7"/>
    <w:rsid w:val="0016064C"/>
    <w:rsid w:val="00160928"/>
    <w:rsid w:val="00160B23"/>
    <w:rsid w:val="00160B78"/>
    <w:rsid w:val="001621C7"/>
    <w:rsid w:val="00164855"/>
    <w:rsid w:val="001649FD"/>
    <w:rsid w:val="0016565F"/>
    <w:rsid w:val="001704F3"/>
    <w:rsid w:val="00170C81"/>
    <w:rsid w:val="00171047"/>
    <w:rsid w:val="00172D99"/>
    <w:rsid w:val="00173317"/>
    <w:rsid w:val="001746F8"/>
    <w:rsid w:val="001748C7"/>
    <w:rsid w:val="00174E11"/>
    <w:rsid w:val="0017748E"/>
    <w:rsid w:val="00177FE9"/>
    <w:rsid w:val="0018090C"/>
    <w:rsid w:val="00182198"/>
    <w:rsid w:val="001821D1"/>
    <w:rsid w:val="00182492"/>
    <w:rsid w:val="00182823"/>
    <w:rsid w:val="0018305A"/>
    <w:rsid w:val="001850F4"/>
    <w:rsid w:val="001863A7"/>
    <w:rsid w:val="00186948"/>
    <w:rsid w:val="0018706D"/>
    <w:rsid w:val="0019052A"/>
    <w:rsid w:val="001906B0"/>
    <w:rsid w:val="00190E08"/>
    <w:rsid w:val="001912A0"/>
    <w:rsid w:val="00191FD8"/>
    <w:rsid w:val="0019222C"/>
    <w:rsid w:val="00195A12"/>
    <w:rsid w:val="00196163"/>
    <w:rsid w:val="0019775A"/>
    <w:rsid w:val="00197CFD"/>
    <w:rsid w:val="001A001D"/>
    <w:rsid w:val="001A0263"/>
    <w:rsid w:val="001A06E6"/>
    <w:rsid w:val="001A1749"/>
    <w:rsid w:val="001A1F4F"/>
    <w:rsid w:val="001A2B19"/>
    <w:rsid w:val="001A4549"/>
    <w:rsid w:val="001A4CC6"/>
    <w:rsid w:val="001A500A"/>
    <w:rsid w:val="001A50A5"/>
    <w:rsid w:val="001B26ED"/>
    <w:rsid w:val="001B2910"/>
    <w:rsid w:val="001B52DA"/>
    <w:rsid w:val="001B679B"/>
    <w:rsid w:val="001C272A"/>
    <w:rsid w:val="001C69CE"/>
    <w:rsid w:val="001D0024"/>
    <w:rsid w:val="001D26B2"/>
    <w:rsid w:val="001D3E07"/>
    <w:rsid w:val="001D47B5"/>
    <w:rsid w:val="001D5061"/>
    <w:rsid w:val="001D56DB"/>
    <w:rsid w:val="001D599A"/>
    <w:rsid w:val="001D6F4A"/>
    <w:rsid w:val="001E0B67"/>
    <w:rsid w:val="001E0BC9"/>
    <w:rsid w:val="001E1E79"/>
    <w:rsid w:val="001E4B06"/>
    <w:rsid w:val="001E79C1"/>
    <w:rsid w:val="001E7F1C"/>
    <w:rsid w:val="001F0636"/>
    <w:rsid w:val="001F1DE5"/>
    <w:rsid w:val="001F1F59"/>
    <w:rsid w:val="001F2697"/>
    <w:rsid w:val="001F3040"/>
    <w:rsid w:val="001F306B"/>
    <w:rsid w:val="001F377F"/>
    <w:rsid w:val="001F4E4A"/>
    <w:rsid w:val="001F630C"/>
    <w:rsid w:val="001F75C0"/>
    <w:rsid w:val="001F7AEC"/>
    <w:rsid w:val="00200349"/>
    <w:rsid w:val="00200825"/>
    <w:rsid w:val="00200CB2"/>
    <w:rsid w:val="002013A0"/>
    <w:rsid w:val="00201811"/>
    <w:rsid w:val="00204968"/>
    <w:rsid w:val="00204CEE"/>
    <w:rsid w:val="0020694D"/>
    <w:rsid w:val="00207E99"/>
    <w:rsid w:val="002104E6"/>
    <w:rsid w:val="0021091B"/>
    <w:rsid w:val="0021099C"/>
    <w:rsid w:val="00210E13"/>
    <w:rsid w:val="00211B3F"/>
    <w:rsid w:val="00212C5F"/>
    <w:rsid w:val="00212D85"/>
    <w:rsid w:val="00215703"/>
    <w:rsid w:val="002205CA"/>
    <w:rsid w:val="00220938"/>
    <w:rsid w:val="00221020"/>
    <w:rsid w:val="002212D8"/>
    <w:rsid w:val="0022150F"/>
    <w:rsid w:val="00221BCC"/>
    <w:rsid w:val="0022302F"/>
    <w:rsid w:val="00224D11"/>
    <w:rsid w:val="00226538"/>
    <w:rsid w:val="00226BB5"/>
    <w:rsid w:val="00227498"/>
    <w:rsid w:val="0023085F"/>
    <w:rsid w:val="002308FF"/>
    <w:rsid w:val="00230D91"/>
    <w:rsid w:val="002316C7"/>
    <w:rsid w:val="00232F76"/>
    <w:rsid w:val="00233E11"/>
    <w:rsid w:val="002347E9"/>
    <w:rsid w:val="00235E6C"/>
    <w:rsid w:val="00236976"/>
    <w:rsid w:val="00236C74"/>
    <w:rsid w:val="00240818"/>
    <w:rsid w:val="00243C6B"/>
    <w:rsid w:val="00246AC2"/>
    <w:rsid w:val="00246E6D"/>
    <w:rsid w:val="002470B8"/>
    <w:rsid w:val="0024786E"/>
    <w:rsid w:val="00252FA8"/>
    <w:rsid w:val="00252FAA"/>
    <w:rsid w:val="00254F6D"/>
    <w:rsid w:val="002619F9"/>
    <w:rsid w:val="00261A65"/>
    <w:rsid w:val="002624C3"/>
    <w:rsid w:val="00262E3F"/>
    <w:rsid w:val="0026389B"/>
    <w:rsid w:val="00263B18"/>
    <w:rsid w:val="00264A7B"/>
    <w:rsid w:val="00265393"/>
    <w:rsid w:val="002674CC"/>
    <w:rsid w:val="00272A30"/>
    <w:rsid w:val="00273218"/>
    <w:rsid w:val="00273B87"/>
    <w:rsid w:val="002749E1"/>
    <w:rsid w:val="002757A6"/>
    <w:rsid w:val="0027650E"/>
    <w:rsid w:val="00277D8C"/>
    <w:rsid w:val="002803FB"/>
    <w:rsid w:val="0028193D"/>
    <w:rsid w:val="00281ACC"/>
    <w:rsid w:val="00282B90"/>
    <w:rsid w:val="00282CE0"/>
    <w:rsid w:val="00283890"/>
    <w:rsid w:val="00285CCA"/>
    <w:rsid w:val="00285E0C"/>
    <w:rsid w:val="002869AA"/>
    <w:rsid w:val="00287D1C"/>
    <w:rsid w:val="00293541"/>
    <w:rsid w:val="0029399B"/>
    <w:rsid w:val="002951BD"/>
    <w:rsid w:val="00295643"/>
    <w:rsid w:val="0029759D"/>
    <w:rsid w:val="002A2FDA"/>
    <w:rsid w:val="002A46B9"/>
    <w:rsid w:val="002A5044"/>
    <w:rsid w:val="002A5124"/>
    <w:rsid w:val="002A62FD"/>
    <w:rsid w:val="002A6D42"/>
    <w:rsid w:val="002B0CF5"/>
    <w:rsid w:val="002B0FFB"/>
    <w:rsid w:val="002B121E"/>
    <w:rsid w:val="002B2486"/>
    <w:rsid w:val="002B505A"/>
    <w:rsid w:val="002B746A"/>
    <w:rsid w:val="002C20A4"/>
    <w:rsid w:val="002C2268"/>
    <w:rsid w:val="002C32BC"/>
    <w:rsid w:val="002C3E90"/>
    <w:rsid w:val="002C490E"/>
    <w:rsid w:val="002C5E05"/>
    <w:rsid w:val="002D0CE2"/>
    <w:rsid w:val="002D1016"/>
    <w:rsid w:val="002D2C72"/>
    <w:rsid w:val="002D35E1"/>
    <w:rsid w:val="002D3EDB"/>
    <w:rsid w:val="002D4066"/>
    <w:rsid w:val="002D5968"/>
    <w:rsid w:val="002D5B8C"/>
    <w:rsid w:val="002D6AB5"/>
    <w:rsid w:val="002D6C91"/>
    <w:rsid w:val="002D74B2"/>
    <w:rsid w:val="002D7D33"/>
    <w:rsid w:val="002E0534"/>
    <w:rsid w:val="002E0FC2"/>
    <w:rsid w:val="002E4918"/>
    <w:rsid w:val="002E4E38"/>
    <w:rsid w:val="002E4F14"/>
    <w:rsid w:val="002F0164"/>
    <w:rsid w:val="002F0654"/>
    <w:rsid w:val="002F0927"/>
    <w:rsid w:val="002F113C"/>
    <w:rsid w:val="002F1A04"/>
    <w:rsid w:val="002F3F6F"/>
    <w:rsid w:val="002F4247"/>
    <w:rsid w:val="002F4BFC"/>
    <w:rsid w:val="002F59E1"/>
    <w:rsid w:val="002F5B8D"/>
    <w:rsid w:val="002F7076"/>
    <w:rsid w:val="00300F09"/>
    <w:rsid w:val="00302747"/>
    <w:rsid w:val="00303427"/>
    <w:rsid w:val="00304957"/>
    <w:rsid w:val="0030605B"/>
    <w:rsid w:val="00310209"/>
    <w:rsid w:val="00311E16"/>
    <w:rsid w:val="0031257E"/>
    <w:rsid w:val="00312EA4"/>
    <w:rsid w:val="003131DB"/>
    <w:rsid w:val="00313705"/>
    <w:rsid w:val="00313CC5"/>
    <w:rsid w:val="003150DE"/>
    <w:rsid w:val="00315508"/>
    <w:rsid w:val="00315D76"/>
    <w:rsid w:val="00316BC6"/>
    <w:rsid w:val="003211BC"/>
    <w:rsid w:val="00321342"/>
    <w:rsid w:val="00327597"/>
    <w:rsid w:val="00333448"/>
    <w:rsid w:val="00333FB9"/>
    <w:rsid w:val="00334930"/>
    <w:rsid w:val="00335980"/>
    <w:rsid w:val="00337CA0"/>
    <w:rsid w:val="00337F8A"/>
    <w:rsid w:val="0034118B"/>
    <w:rsid w:val="0034364B"/>
    <w:rsid w:val="003445D9"/>
    <w:rsid w:val="0034467A"/>
    <w:rsid w:val="00344883"/>
    <w:rsid w:val="00344D47"/>
    <w:rsid w:val="00345E19"/>
    <w:rsid w:val="00346001"/>
    <w:rsid w:val="00347014"/>
    <w:rsid w:val="00347AFA"/>
    <w:rsid w:val="00350DCB"/>
    <w:rsid w:val="00350F6D"/>
    <w:rsid w:val="00355068"/>
    <w:rsid w:val="00356B29"/>
    <w:rsid w:val="0035799E"/>
    <w:rsid w:val="00366DCC"/>
    <w:rsid w:val="00370591"/>
    <w:rsid w:val="00370814"/>
    <w:rsid w:val="00371884"/>
    <w:rsid w:val="003718E1"/>
    <w:rsid w:val="00371C52"/>
    <w:rsid w:val="00373300"/>
    <w:rsid w:val="00374EC4"/>
    <w:rsid w:val="0037569E"/>
    <w:rsid w:val="00375756"/>
    <w:rsid w:val="0037653A"/>
    <w:rsid w:val="003765CD"/>
    <w:rsid w:val="003766BB"/>
    <w:rsid w:val="00377833"/>
    <w:rsid w:val="00382722"/>
    <w:rsid w:val="00382DC9"/>
    <w:rsid w:val="0038475A"/>
    <w:rsid w:val="00387500"/>
    <w:rsid w:val="00390477"/>
    <w:rsid w:val="003910DF"/>
    <w:rsid w:val="00392AFD"/>
    <w:rsid w:val="003933B1"/>
    <w:rsid w:val="0039566D"/>
    <w:rsid w:val="003963FA"/>
    <w:rsid w:val="003964AE"/>
    <w:rsid w:val="003964F0"/>
    <w:rsid w:val="003973D9"/>
    <w:rsid w:val="003A1349"/>
    <w:rsid w:val="003A13A0"/>
    <w:rsid w:val="003A18AC"/>
    <w:rsid w:val="003A2470"/>
    <w:rsid w:val="003A362F"/>
    <w:rsid w:val="003A4153"/>
    <w:rsid w:val="003A49DF"/>
    <w:rsid w:val="003B1427"/>
    <w:rsid w:val="003B5C42"/>
    <w:rsid w:val="003B6987"/>
    <w:rsid w:val="003C1263"/>
    <w:rsid w:val="003C27E3"/>
    <w:rsid w:val="003C51FA"/>
    <w:rsid w:val="003D0530"/>
    <w:rsid w:val="003D0720"/>
    <w:rsid w:val="003D1308"/>
    <w:rsid w:val="003D1FDE"/>
    <w:rsid w:val="003D288B"/>
    <w:rsid w:val="003D28E3"/>
    <w:rsid w:val="003D317E"/>
    <w:rsid w:val="003D391C"/>
    <w:rsid w:val="003D450A"/>
    <w:rsid w:val="003D46E4"/>
    <w:rsid w:val="003D62A0"/>
    <w:rsid w:val="003E1E4C"/>
    <w:rsid w:val="003E20C6"/>
    <w:rsid w:val="003E2C7A"/>
    <w:rsid w:val="003E3A9B"/>
    <w:rsid w:val="003E5156"/>
    <w:rsid w:val="003E519B"/>
    <w:rsid w:val="003E6308"/>
    <w:rsid w:val="003E72D7"/>
    <w:rsid w:val="003F0396"/>
    <w:rsid w:val="003F03E6"/>
    <w:rsid w:val="003F05F5"/>
    <w:rsid w:val="003F0FE8"/>
    <w:rsid w:val="003F36C6"/>
    <w:rsid w:val="003F41E5"/>
    <w:rsid w:val="003F56A9"/>
    <w:rsid w:val="003F5BE4"/>
    <w:rsid w:val="003F7761"/>
    <w:rsid w:val="003F7900"/>
    <w:rsid w:val="00401998"/>
    <w:rsid w:val="004025E4"/>
    <w:rsid w:val="00405BC6"/>
    <w:rsid w:val="00406234"/>
    <w:rsid w:val="00406817"/>
    <w:rsid w:val="004074DD"/>
    <w:rsid w:val="00410ADF"/>
    <w:rsid w:val="00411070"/>
    <w:rsid w:val="00412EC4"/>
    <w:rsid w:val="0041313B"/>
    <w:rsid w:val="004149CF"/>
    <w:rsid w:val="00414B6D"/>
    <w:rsid w:val="0041533A"/>
    <w:rsid w:val="00420495"/>
    <w:rsid w:val="00421F4B"/>
    <w:rsid w:val="004221C3"/>
    <w:rsid w:val="004231A5"/>
    <w:rsid w:val="00423D02"/>
    <w:rsid w:val="00424897"/>
    <w:rsid w:val="00424F15"/>
    <w:rsid w:val="00426174"/>
    <w:rsid w:val="00430AB4"/>
    <w:rsid w:val="00433F57"/>
    <w:rsid w:val="00434ECA"/>
    <w:rsid w:val="00436305"/>
    <w:rsid w:val="00437079"/>
    <w:rsid w:val="00437177"/>
    <w:rsid w:val="00437DF3"/>
    <w:rsid w:val="00440044"/>
    <w:rsid w:val="00440B08"/>
    <w:rsid w:val="00440E68"/>
    <w:rsid w:val="00442963"/>
    <w:rsid w:val="00443973"/>
    <w:rsid w:val="004444A5"/>
    <w:rsid w:val="004448DB"/>
    <w:rsid w:val="00446885"/>
    <w:rsid w:val="00447106"/>
    <w:rsid w:val="00447461"/>
    <w:rsid w:val="00447C80"/>
    <w:rsid w:val="00450FE8"/>
    <w:rsid w:val="00452873"/>
    <w:rsid w:val="00453FDA"/>
    <w:rsid w:val="00457A39"/>
    <w:rsid w:val="00461DCE"/>
    <w:rsid w:val="00465849"/>
    <w:rsid w:val="004706F7"/>
    <w:rsid w:val="00470C3F"/>
    <w:rsid w:val="004718A4"/>
    <w:rsid w:val="00473F0C"/>
    <w:rsid w:val="004763AE"/>
    <w:rsid w:val="0048000C"/>
    <w:rsid w:val="0048228F"/>
    <w:rsid w:val="00483842"/>
    <w:rsid w:val="00483D4F"/>
    <w:rsid w:val="00485B09"/>
    <w:rsid w:val="00486D19"/>
    <w:rsid w:val="00486FD4"/>
    <w:rsid w:val="00490329"/>
    <w:rsid w:val="004903AC"/>
    <w:rsid w:val="00490A14"/>
    <w:rsid w:val="004934B6"/>
    <w:rsid w:val="00493E5B"/>
    <w:rsid w:val="00496F46"/>
    <w:rsid w:val="00497206"/>
    <w:rsid w:val="004A26CD"/>
    <w:rsid w:val="004A3CA1"/>
    <w:rsid w:val="004A428B"/>
    <w:rsid w:val="004A4AE3"/>
    <w:rsid w:val="004A5359"/>
    <w:rsid w:val="004B0B24"/>
    <w:rsid w:val="004B1B0C"/>
    <w:rsid w:val="004B42DF"/>
    <w:rsid w:val="004B69AE"/>
    <w:rsid w:val="004C4410"/>
    <w:rsid w:val="004C455C"/>
    <w:rsid w:val="004C5C84"/>
    <w:rsid w:val="004C6471"/>
    <w:rsid w:val="004C7F27"/>
    <w:rsid w:val="004D27F1"/>
    <w:rsid w:val="004D32E9"/>
    <w:rsid w:val="004D4209"/>
    <w:rsid w:val="004D4262"/>
    <w:rsid w:val="004D50A8"/>
    <w:rsid w:val="004D52E0"/>
    <w:rsid w:val="004D75EB"/>
    <w:rsid w:val="004D76E6"/>
    <w:rsid w:val="004E12A3"/>
    <w:rsid w:val="004E27B2"/>
    <w:rsid w:val="004E3434"/>
    <w:rsid w:val="004E4002"/>
    <w:rsid w:val="004E5182"/>
    <w:rsid w:val="004E78FA"/>
    <w:rsid w:val="004F1E1B"/>
    <w:rsid w:val="004F31E3"/>
    <w:rsid w:val="004F3866"/>
    <w:rsid w:val="004F3BA7"/>
    <w:rsid w:val="004F54B5"/>
    <w:rsid w:val="004F6ED9"/>
    <w:rsid w:val="004F76C7"/>
    <w:rsid w:val="004F7F1A"/>
    <w:rsid w:val="00502019"/>
    <w:rsid w:val="00502D20"/>
    <w:rsid w:val="005030AD"/>
    <w:rsid w:val="0050350D"/>
    <w:rsid w:val="00504049"/>
    <w:rsid w:val="00505841"/>
    <w:rsid w:val="0050621A"/>
    <w:rsid w:val="005109A1"/>
    <w:rsid w:val="00510B71"/>
    <w:rsid w:val="00511124"/>
    <w:rsid w:val="00513776"/>
    <w:rsid w:val="005144F8"/>
    <w:rsid w:val="00515944"/>
    <w:rsid w:val="00517C68"/>
    <w:rsid w:val="0052549E"/>
    <w:rsid w:val="00527267"/>
    <w:rsid w:val="0053060A"/>
    <w:rsid w:val="0053118D"/>
    <w:rsid w:val="00533122"/>
    <w:rsid w:val="005400D8"/>
    <w:rsid w:val="00544591"/>
    <w:rsid w:val="00544AA4"/>
    <w:rsid w:val="00545979"/>
    <w:rsid w:val="00545EA0"/>
    <w:rsid w:val="00545EBE"/>
    <w:rsid w:val="00550071"/>
    <w:rsid w:val="00552CEA"/>
    <w:rsid w:val="0055358D"/>
    <w:rsid w:val="005540B4"/>
    <w:rsid w:val="005550B0"/>
    <w:rsid w:val="00556323"/>
    <w:rsid w:val="005568F5"/>
    <w:rsid w:val="00560477"/>
    <w:rsid w:val="00560FDD"/>
    <w:rsid w:val="00561592"/>
    <w:rsid w:val="005618B4"/>
    <w:rsid w:val="00562252"/>
    <w:rsid w:val="00564D1F"/>
    <w:rsid w:val="00565F32"/>
    <w:rsid w:val="0057026C"/>
    <w:rsid w:val="00570D35"/>
    <w:rsid w:val="00570F61"/>
    <w:rsid w:val="00573575"/>
    <w:rsid w:val="0057452D"/>
    <w:rsid w:val="005751D4"/>
    <w:rsid w:val="00575B03"/>
    <w:rsid w:val="00576555"/>
    <w:rsid w:val="005765CC"/>
    <w:rsid w:val="0057679C"/>
    <w:rsid w:val="00576A34"/>
    <w:rsid w:val="00576F11"/>
    <w:rsid w:val="00580174"/>
    <w:rsid w:val="00580478"/>
    <w:rsid w:val="00580E9B"/>
    <w:rsid w:val="005834C1"/>
    <w:rsid w:val="005841BD"/>
    <w:rsid w:val="0058465A"/>
    <w:rsid w:val="0058506E"/>
    <w:rsid w:val="005855DE"/>
    <w:rsid w:val="005864D1"/>
    <w:rsid w:val="005906EB"/>
    <w:rsid w:val="005911CC"/>
    <w:rsid w:val="005913D0"/>
    <w:rsid w:val="005915C5"/>
    <w:rsid w:val="005916D8"/>
    <w:rsid w:val="00592C4B"/>
    <w:rsid w:val="00594F29"/>
    <w:rsid w:val="005950DB"/>
    <w:rsid w:val="0059575B"/>
    <w:rsid w:val="00595A77"/>
    <w:rsid w:val="00595F68"/>
    <w:rsid w:val="00597AB4"/>
    <w:rsid w:val="005A001A"/>
    <w:rsid w:val="005A030A"/>
    <w:rsid w:val="005A1221"/>
    <w:rsid w:val="005A32EB"/>
    <w:rsid w:val="005A35FB"/>
    <w:rsid w:val="005A4333"/>
    <w:rsid w:val="005A4BC5"/>
    <w:rsid w:val="005A6484"/>
    <w:rsid w:val="005A6611"/>
    <w:rsid w:val="005B00F7"/>
    <w:rsid w:val="005B243A"/>
    <w:rsid w:val="005B271C"/>
    <w:rsid w:val="005B2E76"/>
    <w:rsid w:val="005B33DE"/>
    <w:rsid w:val="005B768C"/>
    <w:rsid w:val="005B77CF"/>
    <w:rsid w:val="005C008E"/>
    <w:rsid w:val="005C060B"/>
    <w:rsid w:val="005C0A3D"/>
    <w:rsid w:val="005C11AA"/>
    <w:rsid w:val="005C280A"/>
    <w:rsid w:val="005C33D4"/>
    <w:rsid w:val="005C3950"/>
    <w:rsid w:val="005C4BA0"/>
    <w:rsid w:val="005C61F0"/>
    <w:rsid w:val="005C7213"/>
    <w:rsid w:val="005C72F8"/>
    <w:rsid w:val="005C7362"/>
    <w:rsid w:val="005D1A05"/>
    <w:rsid w:val="005D1E6D"/>
    <w:rsid w:val="005D4195"/>
    <w:rsid w:val="005D53BE"/>
    <w:rsid w:val="005D7845"/>
    <w:rsid w:val="005E336C"/>
    <w:rsid w:val="005E3BA4"/>
    <w:rsid w:val="005E74C4"/>
    <w:rsid w:val="005E7E49"/>
    <w:rsid w:val="005F01F7"/>
    <w:rsid w:val="005F14DA"/>
    <w:rsid w:val="005F1FB0"/>
    <w:rsid w:val="005F54A0"/>
    <w:rsid w:val="005F67C2"/>
    <w:rsid w:val="005F684C"/>
    <w:rsid w:val="00601409"/>
    <w:rsid w:val="006016DE"/>
    <w:rsid w:val="00602C24"/>
    <w:rsid w:val="00604788"/>
    <w:rsid w:val="00605845"/>
    <w:rsid w:val="00605AFD"/>
    <w:rsid w:val="006068D6"/>
    <w:rsid w:val="00606E20"/>
    <w:rsid w:val="006100EB"/>
    <w:rsid w:val="00610DA7"/>
    <w:rsid w:val="006110D1"/>
    <w:rsid w:val="0061255C"/>
    <w:rsid w:val="0061353A"/>
    <w:rsid w:val="00614AB2"/>
    <w:rsid w:val="00614BD0"/>
    <w:rsid w:val="00615C9E"/>
    <w:rsid w:val="006178F8"/>
    <w:rsid w:val="00617C23"/>
    <w:rsid w:val="00621903"/>
    <w:rsid w:val="00621D87"/>
    <w:rsid w:val="006221EA"/>
    <w:rsid w:val="00623E0F"/>
    <w:rsid w:val="00624BE1"/>
    <w:rsid w:val="00625DAC"/>
    <w:rsid w:val="00630433"/>
    <w:rsid w:val="00630BD7"/>
    <w:rsid w:val="00633B96"/>
    <w:rsid w:val="006352C9"/>
    <w:rsid w:val="00635DCD"/>
    <w:rsid w:val="00636EB2"/>
    <w:rsid w:val="00637F67"/>
    <w:rsid w:val="006401E5"/>
    <w:rsid w:val="00641146"/>
    <w:rsid w:val="00641D10"/>
    <w:rsid w:val="00641D8F"/>
    <w:rsid w:val="006425FE"/>
    <w:rsid w:val="00643789"/>
    <w:rsid w:val="0064448A"/>
    <w:rsid w:val="006444CB"/>
    <w:rsid w:val="00646558"/>
    <w:rsid w:val="0064744B"/>
    <w:rsid w:val="00647BB8"/>
    <w:rsid w:val="0065011E"/>
    <w:rsid w:val="00650C61"/>
    <w:rsid w:val="0065168B"/>
    <w:rsid w:val="006578D6"/>
    <w:rsid w:val="006607A8"/>
    <w:rsid w:val="00661D8A"/>
    <w:rsid w:val="0066219C"/>
    <w:rsid w:val="0066243E"/>
    <w:rsid w:val="00662CE7"/>
    <w:rsid w:val="00663797"/>
    <w:rsid w:val="00663B0B"/>
    <w:rsid w:val="00665676"/>
    <w:rsid w:val="00666C3A"/>
    <w:rsid w:val="00667789"/>
    <w:rsid w:val="0067028F"/>
    <w:rsid w:val="00670D00"/>
    <w:rsid w:val="0067124B"/>
    <w:rsid w:val="0067239E"/>
    <w:rsid w:val="00672B39"/>
    <w:rsid w:val="00672FDE"/>
    <w:rsid w:val="00673296"/>
    <w:rsid w:val="006738F6"/>
    <w:rsid w:val="006745D2"/>
    <w:rsid w:val="00675C27"/>
    <w:rsid w:val="006779BB"/>
    <w:rsid w:val="00677A8A"/>
    <w:rsid w:val="00680F97"/>
    <w:rsid w:val="006816CB"/>
    <w:rsid w:val="0068436C"/>
    <w:rsid w:val="00684C36"/>
    <w:rsid w:val="00685451"/>
    <w:rsid w:val="00686F5A"/>
    <w:rsid w:val="00690464"/>
    <w:rsid w:val="00690695"/>
    <w:rsid w:val="00691D1D"/>
    <w:rsid w:val="0069209C"/>
    <w:rsid w:val="00694074"/>
    <w:rsid w:val="00694F16"/>
    <w:rsid w:val="00695426"/>
    <w:rsid w:val="00695A63"/>
    <w:rsid w:val="0069607D"/>
    <w:rsid w:val="006A06F6"/>
    <w:rsid w:val="006A214A"/>
    <w:rsid w:val="006A29E2"/>
    <w:rsid w:val="006A44F3"/>
    <w:rsid w:val="006A47C6"/>
    <w:rsid w:val="006A53B4"/>
    <w:rsid w:val="006A65C5"/>
    <w:rsid w:val="006B01F2"/>
    <w:rsid w:val="006B16E8"/>
    <w:rsid w:val="006B2512"/>
    <w:rsid w:val="006B2D77"/>
    <w:rsid w:val="006B2EA6"/>
    <w:rsid w:val="006B2FFE"/>
    <w:rsid w:val="006B3776"/>
    <w:rsid w:val="006B420A"/>
    <w:rsid w:val="006B4C7E"/>
    <w:rsid w:val="006C063F"/>
    <w:rsid w:val="006C08CF"/>
    <w:rsid w:val="006C0953"/>
    <w:rsid w:val="006C1858"/>
    <w:rsid w:val="006C2FA4"/>
    <w:rsid w:val="006C3D7F"/>
    <w:rsid w:val="006C61B0"/>
    <w:rsid w:val="006C72A2"/>
    <w:rsid w:val="006C7704"/>
    <w:rsid w:val="006D033A"/>
    <w:rsid w:val="006D4045"/>
    <w:rsid w:val="006D5113"/>
    <w:rsid w:val="006E0A37"/>
    <w:rsid w:val="006E1816"/>
    <w:rsid w:val="006E23CA"/>
    <w:rsid w:val="006E3CCD"/>
    <w:rsid w:val="006E4008"/>
    <w:rsid w:val="006E48DD"/>
    <w:rsid w:val="006E560E"/>
    <w:rsid w:val="006F048D"/>
    <w:rsid w:val="006F1AC1"/>
    <w:rsid w:val="006F1F24"/>
    <w:rsid w:val="006F2151"/>
    <w:rsid w:val="006F21C3"/>
    <w:rsid w:val="006F2DAB"/>
    <w:rsid w:val="006F4104"/>
    <w:rsid w:val="006F45B4"/>
    <w:rsid w:val="006F493F"/>
    <w:rsid w:val="006F4CF0"/>
    <w:rsid w:val="006F548B"/>
    <w:rsid w:val="006F5B2C"/>
    <w:rsid w:val="007000C5"/>
    <w:rsid w:val="007023C1"/>
    <w:rsid w:val="00703BA6"/>
    <w:rsid w:val="00704BDB"/>
    <w:rsid w:val="00704E4E"/>
    <w:rsid w:val="00706394"/>
    <w:rsid w:val="007073B1"/>
    <w:rsid w:val="007108D3"/>
    <w:rsid w:val="00711537"/>
    <w:rsid w:val="007119FB"/>
    <w:rsid w:val="00713126"/>
    <w:rsid w:val="007135CF"/>
    <w:rsid w:val="00713F09"/>
    <w:rsid w:val="0071597C"/>
    <w:rsid w:val="00717115"/>
    <w:rsid w:val="00720143"/>
    <w:rsid w:val="007210EE"/>
    <w:rsid w:val="00721C2D"/>
    <w:rsid w:val="00722A2D"/>
    <w:rsid w:val="00723F9E"/>
    <w:rsid w:val="00724553"/>
    <w:rsid w:val="00725BE3"/>
    <w:rsid w:val="00725D80"/>
    <w:rsid w:val="00726864"/>
    <w:rsid w:val="00727596"/>
    <w:rsid w:val="007276EE"/>
    <w:rsid w:val="0073142E"/>
    <w:rsid w:val="00731520"/>
    <w:rsid w:val="00733883"/>
    <w:rsid w:val="00733893"/>
    <w:rsid w:val="00733FB2"/>
    <w:rsid w:val="007343AA"/>
    <w:rsid w:val="007345B9"/>
    <w:rsid w:val="00735787"/>
    <w:rsid w:val="007358C5"/>
    <w:rsid w:val="00735BEE"/>
    <w:rsid w:val="00735C0C"/>
    <w:rsid w:val="007404EB"/>
    <w:rsid w:val="00741B0A"/>
    <w:rsid w:val="00742F38"/>
    <w:rsid w:val="00746577"/>
    <w:rsid w:val="00746ADE"/>
    <w:rsid w:val="00750001"/>
    <w:rsid w:val="00750534"/>
    <w:rsid w:val="00752A21"/>
    <w:rsid w:val="0075336A"/>
    <w:rsid w:val="00753CC7"/>
    <w:rsid w:val="007566DC"/>
    <w:rsid w:val="00756941"/>
    <w:rsid w:val="00756E5C"/>
    <w:rsid w:val="007572AB"/>
    <w:rsid w:val="00757329"/>
    <w:rsid w:val="0075756C"/>
    <w:rsid w:val="007579AB"/>
    <w:rsid w:val="00760385"/>
    <w:rsid w:val="007608C1"/>
    <w:rsid w:val="00760FDC"/>
    <w:rsid w:val="007632DA"/>
    <w:rsid w:val="007637AC"/>
    <w:rsid w:val="00765705"/>
    <w:rsid w:val="00766C8E"/>
    <w:rsid w:val="00767E17"/>
    <w:rsid w:val="0077448D"/>
    <w:rsid w:val="00775F7B"/>
    <w:rsid w:val="00780A65"/>
    <w:rsid w:val="00781071"/>
    <w:rsid w:val="00781E0E"/>
    <w:rsid w:val="007823AA"/>
    <w:rsid w:val="00782653"/>
    <w:rsid w:val="00783A9C"/>
    <w:rsid w:val="00783CD4"/>
    <w:rsid w:val="00784B83"/>
    <w:rsid w:val="00785D4F"/>
    <w:rsid w:val="007869C8"/>
    <w:rsid w:val="00786E9D"/>
    <w:rsid w:val="00790051"/>
    <w:rsid w:val="00790963"/>
    <w:rsid w:val="00790BB0"/>
    <w:rsid w:val="0079108C"/>
    <w:rsid w:val="007944F3"/>
    <w:rsid w:val="00794BBC"/>
    <w:rsid w:val="007972D1"/>
    <w:rsid w:val="007973A5"/>
    <w:rsid w:val="00797CA7"/>
    <w:rsid w:val="007A0486"/>
    <w:rsid w:val="007A0531"/>
    <w:rsid w:val="007A1030"/>
    <w:rsid w:val="007A2347"/>
    <w:rsid w:val="007A2876"/>
    <w:rsid w:val="007A2D9A"/>
    <w:rsid w:val="007A31D5"/>
    <w:rsid w:val="007A4A01"/>
    <w:rsid w:val="007A4C52"/>
    <w:rsid w:val="007A59C2"/>
    <w:rsid w:val="007A5ACE"/>
    <w:rsid w:val="007A5B1B"/>
    <w:rsid w:val="007A6A9E"/>
    <w:rsid w:val="007A7385"/>
    <w:rsid w:val="007B0BDB"/>
    <w:rsid w:val="007B0D92"/>
    <w:rsid w:val="007B1630"/>
    <w:rsid w:val="007B164F"/>
    <w:rsid w:val="007B3559"/>
    <w:rsid w:val="007B51FF"/>
    <w:rsid w:val="007B5670"/>
    <w:rsid w:val="007B6E88"/>
    <w:rsid w:val="007B78BA"/>
    <w:rsid w:val="007C1212"/>
    <w:rsid w:val="007C33FA"/>
    <w:rsid w:val="007C4F9A"/>
    <w:rsid w:val="007C59CA"/>
    <w:rsid w:val="007C5D11"/>
    <w:rsid w:val="007C5EBE"/>
    <w:rsid w:val="007C606D"/>
    <w:rsid w:val="007C7050"/>
    <w:rsid w:val="007C71DB"/>
    <w:rsid w:val="007D071B"/>
    <w:rsid w:val="007D0BEC"/>
    <w:rsid w:val="007D5067"/>
    <w:rsid w:val="007D5709"/>
    <w:rsid w:val="007E1A9B"/>
    <w:rsid w:val="007E4162"/>
    <w:rsid w:val="007E5F4D"/>
    <w:rsid w:val="007E5FD9"/>
    <w:rsid w:val="007F066D"/>
    <w:rsid w:val="007F1B6C"/>
    <w:rsid w:val="007F635B"/>
    <w:rsid w:val="007F7AE6"/>
    <w:rsid w:val="007F7FF0"/>
    <w:rsid w:val="00800090"/>
    <w:rsid w:val="00800E70"/>
    <w:rsid w:val="008011AD"/>
    <w:rsid w:val="0080166F"/>
    <w:rsid w:val="008040FC"/>
    <w:rsid w:val="00804F4A"/>
    <w:rsid w:val="0080650B"/>
    <w:rsid w:val="00807637"/>
    <w:rsid w:val="008100E8"/>
    <w:rsid w:val="00810115"/>
    <w:rsid w:val="00810588"/>
    <w:rsid w:val="00810862"/>
    <w:rsid w:val="008133B1"/>
    <w:rsid w:val="0081352C"/>
    <w:rsid w:val="008137E7"/>
    <w:rsid w:val="008159D9"/>
    <w:rsid w:val="00815CFD"/>
    <w:rsid w:val="00816DDD"/>
    <w:rsid w:val="00817F37"/>
    <w:rsid w:val="00820982"/>
    <w:rsid w:val="00821612"/>
    <w:rsid w:val="0082373D"/>
    <w:rsid w:val="008248EF"/>
    <w:rsid w:val="00824C29"/>
    <w:rsid w:val="0082724A"/>
    <w:rsid w:val="00827E09"/>
    <w:rsid w:val="00827FEB"/>
    <w:rsid w:val="00831E1B"/>
    <w:rsid w:val="00831E44"/>
    <w:rsid w:val="00831E50"/>
    <w:rsid w:val="0083267C"/>
    <w:rsid w:val="00834695"/>
    <w:rsid w:val="00834F66"/>
    <w:rsid w:val="00835FD0"/>
    <w:rsid w:val="00837088"/>
    <w:rsid w:val="008403A7"/>
    <w:rsid w:val="00841A72"/>
    <w:rsid w:val="00842156"/>
    <w:rsid w:val="008432BE"/>
    <w:rsid w:val="008437F6"/>
    <w:rsid w:val="00843A72"/>
    <w:rsid w:val="00845E5F"/>
    <w:rsid w:val="00847768"/>
    <w:rsid w:val="0084799F"/>
    <w:rsid w:val="00847A2C"/>
    <w:rsid w:val="00847AF0"/>
    <w:rsid w:val="00850388"/>
    <w:rsid w:val="00851F25"/>
    <w:rsid w:val="008525ED"/>
    <w:rsid w:val="00853512"/>
    <w:rsid w:val="00853B24"/>
    <w:rsid w:val="00854A72"/>
    <w:rsid w:val="008550AE"/>
    <w:rsid w:val="00855CFD"/>
    <w:rsid w:val="00857312"/>
    <w:rsid w:val="008604C8"/>
    <w:rsid w:val="00861379"/>
    <w:rsid w:val="00861CEC"/>
    <w:rsid w:val="008636FB"/>
    <w:rsid w:val="00866516"/>
    <w:rsid w:val="0086751A"/>
    <w:rsid w:val="00870405"/>
    <w:rsid w:val="00870E93"/>
    <w:rsid w:val="00871D2D"/>
    <w:rsid w:val="00874C44"/>
    <w:rsid w:val="00877770"/>
    <w:rsid w:val="00880697"/>
    <w:rsid w:val="0088094A"/>
    <w:rsid w:val="00882C80"/>
    <w:rsid w:val="00885BCB"/>
    <w:rsid w:val="00885E18"/>
    <w:rsid w:val="00887BD4"/>
    <w:rsid w:val="008903B0"/>
    <w:rsid w:val="00892C01"/>
    <w:rsid w:val="008930B0"/>
    <w:rsid w:val="008949B2"/>
    <w:rsid w:val="00895040"/>
    <w:rsid w:val="008958AB"/>
    <w:rsid w:val="00895EB2"/>
    <w:rsid w:val="00895F25"/>
    <w:rsid w:val="0089631A"/>
    <w:rsid w:val="00896945"/>
    <w:rsid w:val="00896ABF"/>
    <w:rsid w:val="008A0AF6"/>
    <w:rsid w:val="008A14FD"/>
    <w:rsid w:val="008A1617"/>
    <w:rsid w:val="008A190D"/>
    <w:rsid w:val="008A1E1D"/>
    <w:rsid w:val="008A2748"/>
    <w:rsid w:val="008A2FFD"/>
    <w:rsid w:val="008A3334"/>
    <w:rsid w:val="008A4A5B"/>
    <w:rsid w:val="008A5AB1"/>
    <w:rsid w:val="008A651C"/>
    <w:rsid w:val="008A6E1E"/>
    <w:rsid w:val="008A7993"/>
    <w:rsid w:val="008A7F1D"/>
    <w:rsid w:val="008B0A35"/>
    <w:rsid w:val="008B0A3A"/>
    <w:rsid w:val="008B275D"/>
    <w:rsid w:val="008B2B20"/>
    <w:rsid w:val="008B63F5"/>
    <w:rsid w:val="008B7409"/>
    <w:rsid w:val="008C282C"/>
    <w:rsid w:val="008C3098"/>
    <w:rsid w:val="008C430F"/>
    <w:rsid w:val="008C4DA8"/>
    <w:rsid w:val="008C51A0"/>
    <w:rsid w:val="008C53A8"/>
    <w:rsid w:val="008C5BCA"/>
    <w:rsid w:val="008C646E"/>
    <w:rsid w:val="008C667F"/>
    <w:rsid w:val="008C6F53"/>
    <w:rsid w:val="008C7426"/>
    <w:rsid w:val="008C755D"/>
    <w:rsid w:val="008C7773"/>
    <w:rsid w:val="008C77C4"/>
    <w:rsid w:val="008C7BE6"/>
    <w:rsid w:val="008D0BB7"/>
    <w:rsid w:val="008D1875"/>
    <w:rsid w:val="008D220D"/>
    <w:rsid w:val="008D27DD"/>
    <w:rsid w:val="008D38FA"/>
    <w:rsid w:val="008D4578"/>
    <w:rsid w:val="008D4BE7"/>
    <w:rsid w:val="008D4FDA"/>
    <w:rsid w:val="008D5B1F"/>
    <w:rsid w:val="008D6B34"/>
    <w:rsid w:val="008D71A9"/>
    <w:rsid w:val="008D7DEE"/>
    <w:rsid w:val="008E0219"/>
    <w:rsid w:val="008E17F8"/>
    <w:rsid w:val="008E20F7"/>
    <w:rsid w:val="008E2126"/>
    <w:rsid w:val="008E3E25"/>
    <w:rsid w:val="008E43E6"/>
    <w:rsid w:val="008E73C8"/>
    <w:rsid w:val="008E753F"/>
    <w:rsid w:val="008E75C1"/>
    <w:rsid w:val="008E7DD5"/>
    <w:rsid w:val="008E7FF2"/>
    <w:rsid w:val="008F346F"/>
    <w:rsid w:val="008F3FF6"/>
    <w:rsid w:val="008F41BB"/>
    <w:rsid w:val="008F649F"/>
    <w:rsid w:val="008F734F"/>
    <w:rsid w:val="00900024"/>
    <w:rsid w:val="00900CDC"/>
    <w:rsid w:val="009015FB"/>
    <w:rsid w:val="0090474B"/>
    <w:rsid w:val="009062ED"/>
    <w:rsid w:val="00906D2C"/>
    <w:rsid w:val="009104C7"/>
    <w:rsid w:val="00910AD3"/>
    <w:rsid w:val="00910BDA"/>
    <w:rsid w:val="00911183"/>
    <w:rsid w:val="009111A9"/>
    <w:rsid w:val="00911E3B"/>
    <w:rsid w:val="00912F89"/>
    <w:rsid w:val="009154F5"/>
    <w:rsid w:val="009155DD"/>
    <w:rsid w:val="00916ADC"/>
    <w:rsid w:val="00916BDE"/>
    <w:rsid w:val="00920A2D"/>
    <w:rsid w:val="00920B5E"/>
    <w:rsid w:val="00921416"/>
    <w:rsid w:val="00921C49"/>
    <w:rsid w:val="00921F29"/>
    <w:rsid w:val="00926EAE"/>
    <w:rsid w:val="009272D6"/>
    <w:rsid w:val="00927AD3"/>
    <w:rsid w:val="009300CC"/>
    <w:rsid w:val="009312A6"/>
    <w:rsid w:val="00931892"/>
    <w:rsid w:val="009324EB"/>
    <w:rsid w:val="009330D0"/>
    <w:rsid w:val="0093345D"/>
    <w:rsid w:val="00934200"/>
    <w:rsid w:val="00934698"/>
    <w:rsid w:val="0093592F"/>
    <w:rsid w:val="00935A36"/>
    <w:rsid w:val="009374C2"/>
    <w:rsid w:val="00937F22"/>
    <w:rsid w:val="009402DF"/>
    <w:rsid w:val="00940D07"/>
    <w:rsid w:val="009415D1"/>
    <w:rsid w:val="00942A81"/>
    <w:rsid w:val="00943204"/>
    <w:rsid w:val="0094413D"/>
    <w:rsid w:val="00945C42"/>
    <w:rsid w:val="0094729B"/>
    <w:rsid w:val="009512AA"/>
    <w:rsid w:val="00951743"/>
    <w:rsid w:val="00953AC5"/>
    <w:rsid w:val="009557F4"/>
    <w:rsid w:val="009563EF"/>
    <w:rsid w:val="00960A9A"/>
    <w:rsid w:val="00961277"/>
    <w:rsid w:val="009622B6"/>
    <w:rsid w:val="009628FB"/>
    <w:rsid w:val="00963A56"/>
    <w:rsid w:val="009648FE"/>
    <w:rsid w:val="009664E4"/>
    <w:rsid w:val="00966A62"/>
    <w:rsid w:val="009706C2"/>
    <w:rsid w:val="009706FE"/>
    <w:rsid w:val="00970D26"/>
    <w:rsid w:val="00971367"/>
    <w:rsid w:val="00971A2A"/>
    <w:rsid w:val="00973636"/>
    <w:rsid w:val="00975A38"/>
    <w:rsid w:val="00975D8C"/>
    <w:rsid w:val="009760BE"/>
    <w:rsid w:val="009761F6"/>
    <w:rsid w:val="00977EAE"/>
    <w:rsid w:val="00977FEE"/>
    <w:rsid w:val="0098042B"/>
    <w:rsid w:val="00980E13"/>
    <w:rsid w:val="0098182F"/>
    <w:rsid w:val="00981A9F"/>
    <w:rsid w:val="00981EF6"/>
    <w:rsid w:val="00982F10"/>
    <w:rsid w:val="00983DE8"/>
    <w:rsid w:val="00985A3F"/>
    <w:rsid w:val="009867FB"/>
    <w:rsid w:val="0099097B"/>
    <w:rsid w:val="00990F26"/>
    <w:rsid w:val="00992F80"/>
    <w:rsid w:val="009952DD"/>
    <w:rsid w:val="00995461"/>
    <w:rsid w:val="009956AF"/>
    <w:rsid w:val="00997AA1"/>
    <w:rsid w:val="009A02D0"/>
    <w:rsid w:val="009A1451"/>
    <w:rsid w:val="009A14E4"/>
    <w:rsid w:val="009A1C05"/>
    <w:rsid w:val="009A25DC"/>
    <w:rsid w:val="009A292D"/>
    <w:rsid w:val="009A32A1"/>
    <w:rsid w:val="009A49EB"/>
    <w:rsid w:val="009A5586"/>
    <w:rsid w:val="009A62ED"/>
    <w:rsid w:val="009A65FE"/>
    <w:rsid w:val="009A7C23"/>
    <w:rsid w:val="009B034B"/>
    <w:rsid w:val="009B0D15"/>
    <w:rsid w:val="009B294B"/>
    <w:rsid w:val="009B3AD3"/>
    <w:rsid w:val="009B55F8"/>
    <w:rsid w:val="009B5609"/>
    <w:rsid w:val="009B5EB1"/>
    <w:rsid w:val="009B60C0"/>
    <w:rsid w:val="009B6189"/>
    <w:rsid w:val="009B624C"/>
    <w:rsid w:val="009B741C"/>
    <w:rsid w:val="009C0CD7"/>
    <w:rsid w:val="009C2BA7"/>
    <w:rsid w:val="009C2C33"/>
    <w:rsid w:val="009C4F33"/>
    <w:rsid w:val="009C579B"/>
    <w:rsid w:val="009C5F5E"/>
    <w:rsid w:val="009D0833"/>
    <w:rsid w:val="009D1C4F"/>
    <w:rsid w:val="009D2291"/>
    <w:rsid w:val="009D2343"/>
    <w:rsid w:val="009D2C17"/>
    <w:rsid w:val="009D436B"/>
    <w:rsid w:val="009D5773"/>
    <w:rsid w:val="009D6C74"/>
    <w:rsid w:val="009E096B"/>
    <w:rsid w:val="009E0B0E"/>
    <w:rsid w:val="009E0D2C"/>
    <w:rsid w:val="009E121D"/>
    <w:rsid w:val="009E2B1E"/>
    <w:rsid w:val="009E2DFB"/>
    <w:rsid w:val="009E4140"/>
    <w:rsid w:val="009E6F27"/>
    <w:rsid w:val="009E7A4C"/>
    <w:rsid w:val="009F14DC"/>
    <w:rsid w:val="009F2980"/>
    <w:rsid w:val="009F3A57"/>
    <w:rsid w:val="009F494C"/>
    <w:rsid w:val="009F4E71"/>
    <w:rsid w:val="009F691E"/>
    <w:rsid w:val="009F6D1C"/>
    <w:rsid w:val="00A00120"/>
    <w:rsid w:val="00A002C6"/>
    <w:rsid w:val="00A00616"/>
    <w:rsid w:val="00A00996"/>
    <w:rsid w:val="00A015F0"/>
    <w:rsid w:val="00A034B8"/>
    <w:rsid w:val="00A037EA"/>
    <w:rsid w:val="00A04169"/>
    <w:rsid w:val="00A06A0A"/>
    <w:rsid w:val="00A1057C"/>
    <w:rsid w:val="00A10726"/>
    <w:rsid w:val="00A10B06"/>
    <w:rsid w:val="00A10D84"/>
    <w:rsid w:val="00A10E99"/>
    <w:rsid w:val="00A125D7"/>
    <w:rsid w:val="00A125E4"/>
    <w:rsid w:val="00A12F1B"/>
    <w:rsid w:val="00A12F1E"/>
    <w:rsid w:val="00A13E59"/>
    <w:rsid w:val="00A1507D"/>
    <w:rsid w:val="00A165A2"/>
    <w:rsid w:val="00A16B35"/>
    <w:rsid w:val="00A17270"/>
    <w:rsid w:val="00A1745B"/>
    <w:rsid w:val="00A17EC8"/>
    <w:rsid w:val="00A23222"/>
    <w:rsid w:val="00A23F40"/>
    <w:rsid w:val="00A24C0F"/>
    <w:rsid w:val="00A308AC"/>
    <w:rsid w:val="00A31D4F"/>
    <w:rsid w:val="00A32235"/>
    <w:rsid w:val="00A337E0"/>
    <w:rsid w:val="00A357BD"/>
    <w:rsid w:val="00A35976"/>
    <w:rsid w:val="00A35EC7"/>
    <w:rsid w:val="00A37C94"/>
    <w:rsid w:val="00A37D8D"/>
    <w:rsid w:val="00A40B77"/>
    <w:rsid w:val="00A42112"/>
    <w:rsid w:val="00A426D7"/>
    <w:rsid w:val="00A45B49"/>
    <w:rsid w:val="00A4619B"/>
    <w:rsid w:val="00A46EED"/>
    <w:rsid w:val="00A5103E"/>
    <w:rsid w:val="00A5148E"/>
    <w:rsid w:val="00A51710"/>
    <w:rsid w:val="00A52196"/>
    <w:rsid w:val="00A533CD"/>
    <w:rsid w:val="00A5353E"/>
    <w:rsid w:val="00A54154"/>
    <w:rsid w:val="00A56FA2"/>
    <w:rsid w:val="00A579A6"/>
    <w:rsid w:val="00A600AD"/>
    <w:rsid w:val="00A611C2"/>
    <w:rsid w:val="00A62019"/>
    <w:rsid w:val="00A64C88"/>
    <w:rsid w:val="00A65B14"/>
    <w:rsid w:val="00A66885"/>
    <w:rsid w:val="00A67EE3"/>
    <w:rsid w:val="00A7107E"/>
    <w:rsid w:val="00A7114A"/>
    <w:rsid w:val="00A71207"/>
    <w:rsid w:val="00A71762"/>
    <w:rsid w:val="00A72239"/>
    <w:rsid w:val="00A72762"/>
    <w:rsid w:val="00A75B17"/>
    <w:rsid w:val="00A76D1F"/>
    <w:rsid w:val="00A807E3"/>
    <w:rsid w:val="00A80AD5"/>
    <w:rsid w:val="00A81402"/>
    <w:rsid w:val="00A82DD5"/>
    <w:rsid w:val="00A836E4"/>
    <w:rsid w:val="00A85668"/>
    <w:rsid w:val="00A862FF"/>
    <w:rsid w:val="00A87714"/>
    <w:rsid w:val="00A91527"/>
    <w:rsid w:val="00A924E1"/>
    <w:rsid w:val="00A92563"/>
    <w:rsid w:val="00A92686"/>
    <w:rsid w:val="00A92A36"/>
    <w:rsid w:val="00A95E01"/>
    <w:rsid w:val="00A95FD1"/>
    <w:rsid w:val="00A968E1"/>
    <w:rsid w:val="00AA02F8"/>
    <w:rsid w:val="00AA03DC"/>
    <w:rsid w:val="00AA0F84"/>
    <w:rsid w:val="00AA33AB"/>
    <w:rsid w:val="00AA401F"/>
    <w:rsid w:val="00AA4F92"/>
    <w:rsid w:val="00AA5462"/>
    <w:rsid w:val="00AA65F8"/>
    <w:rsid w:val="00AA6717"/>
    <w:rsid w:val="00AA6B1A"/>
    <w:rsid w:val="00AA6F95"/>
    <w:rsid w:val="00AB1C26"/>
    <w:rsid w:val="00AB2FFC"/>
    <w:rsid w:val="00AB35ED"/>
    <w:rsid w:val="00AB35F6"/>
    <w:rsid w:val="00AB3802"/>
    <w:rsid w:val="00AB4681"/>
    <w:rsid w:val="00AB5721"/>
    <w:rsid w:val="00AB6438"/>
    <w:rsid w:val="00AB663F"/>
    <w:rsid w:val="00AC09D6"/>
    <w:rsid w:val="00AC0A8B"/>
    <w:rsid w:val="00AC0F21"/>
    <w:rsid w:val="00AC241B"/>
    <w:rsid w:val="00AC5333"/>
    <w:rsid w:val="00AC6213"/>
    <w:rsid w:val="00AD254A"/>
    <w:rsid w:val="00AD3628"/>
    <w:rsid w:val="00AD4089"/>
    <w:rsid w:val="00AD4233"/>
    <w:rsid w:val="00AD45F5"/>
    <w:rsid w:val="00AD5368"/>
    <w:rsid w:val="00AD658E"/>
    <w:rsid w:val="00AE1190"/>
    <w:rsid w:val="00AE2D0D"/>
    <w:rsid w:val="00AE421D"/>
    <w:rsid w:val="00AE4E00"/>
    <w:rsid w:val="00AE4E62"/>
    <w:rsid w:val="00AE506A"/>
    <w:rsid w:val="00AE5F37"/>
    <w:rsid w:val="00AE741A"/>
    <w:rsid w:val="00AE752E"/>
    <w:rsid w:val="00AF02A6"/>
    <w:rsid w:val="00AF077D"/>
    <w:rsid w:val="00AF2047"/>
    <w:rsid w:val="00AF558E"/>
    <w:rsid w:val="00AF5CDA"/>
    <w:rsid w:val="00AF630C"/>
    <w:rsid w:val="00AF6BBD"/>
    <w:rsid w:val="00AF701D"/>
    <w:rsid w:val="00B00492"/>
    <w:rsid w:val="00B00969"/>
    <w:rsid w:val="00B0134A"/>
    <w:rsid w:val="00B01B00"/>
    <w:rsid w:val="00B02516"/>
    <w:rsid w:val="00B0280A"/>
    <w:rsid w:val="00B04E61"/>
    <w:rsid w:val="00B04EC2"/>
    <w:rsid w:val="00B06ED2"/>
    <w:rsid w:val="00B14183"/>
    <w:rsid w:val="00B1508E"/>
    <w:rsid w:val="00B200E2"/>
    <w:rsid w:val="00B21CBF"/>
    <w:rsid w:val="00B23ABD"/>
    <w:rsid w:val="00B254A7"/>
    <w:rsid w:val="00B268AC"/>
    <w:rsid w:val="00B27A5E"/>
    <w:rsid w:val="00B27CA9"/>
    <w:rsid w:val="00B3048F"/>
    <w:rsid w:val="00B3287F"/>
    <w:rsid w:val="00B32F2F"/>
    <w:rsid w:val="00B33074"/>
    <w:rsid w:val="00B343BB"/>
    <w:rsid w:val="00B34514"/>
    <w:rsid w:val="00B37410"/>
    <w:rsid w:val="00B375BF"/>
    <w:rsid w:val="00B40E67"/>
    <w:rsid w:val="00B410FD"/>
    <w:rsid w:val="00B415B5"/>
    <w:rsid w:val="00B42366"/>
    <w:rsid w:val="00B43583"/>
    <w:rsid w:val="00B43807"/>
    <w:rsid w:val="00B43A58"/>
    <w:rsid w:val="00B459D1"/>
    <w:rsid w:val="00B460B4"/>
    <w:rsid w:val="00B465CF"/>
    <w:rsid w:val="00B46934"/>
    <w:rsid w:val="00B4721B"/>
    <w:rsid w:val="00B507DA"/>
    <w:rsid w:val="00B54691"/>
    <w:rsid w:val="00B55B51"/>
    <w:rsid w:val="00B55D4E"/>
    <w:rsid w:val="00B55F13"/>
    <w:rsid w:val="00B57A1D"/>
    <w:rsid w:val="00B57B32"/>
    <w:rsid w:val="00B57FF3"/>
    <w:rsid w:val="00B6071A"/>
    <w:rsid w:val="00B63014"/>
    <w:rsid w:val="00B639C1"/>
    <w:rsid w:val="00B642F6"/>
    <w:rsid w:val="00B6477F"/>
    <w:rsid w:val="00B647DF"/>
    <w:rsid w:val="00B66316"/>
    <w:rsid w:val="00B667F4"/>
    <w:rsid w:val="00B67201"/>
    <w:rsid w:val="00B6779D"/>
    <w:rsid w:val="00B72EF2"/>
    <w:rsid w:val="00B73B5C"/>
    <w:rsid w:val="00B740C8"/>
    <w:rsid w:val="00B749E0"/>
    <w:rsid w:val="00B7513C"/>
    <w:rsid w:val="00B770F9"/>
    <w:rsid w:val="00B81C16"/>
    <w:rsid w:val="00B82350"/>
    <w:rsid w:val="00B829D3"/>
    <w:rsid w:val="00B82D6A"/>
    <w:rsid w:val="00B83308"/>
    <w:rsid w:val="00B833C0"/>
    <w:rsid w:val="00B842A1"/>
    <w:rsid w:val="00B84AB1"/>
    <w:rsid w:val="00B85AF6"/>
    <w:rsid w:val="00B85C04"/>
    <w:rsid w:val="00B86393"/>
    <w:rsid w:val="00B90F22"/>
    <w:rsid w:val="00B9185E"/>
    <w:rsid w:val="00B92454"/>
    <w:rsid w:val="00B926E5"/>
    <w:rsid w:val="00B929D2"/>
    <w:rsid w:val="00B95BBA"/>
    <w:rsid w:val="00B95DF3"/>
    <w:rsid w:val="00B95FF9"/>
    <w:rsid w:val="00B96A32"/>
    <w:rsid w:val="00BA0B07"/>
    <w:rsid w:val="00BA12D2"/>
    <w:rsid w:val="00BA2595"/>
    <w:rsid w:val="00BA2EAF"/>
    <w:rsid w:val="00BA5F8C"/>
    <w:rsid w:val="00BA72A2"/>
    <w:rsid w:val="00BB017F"/>
    <w:rsid w:val="00BB0AA2"/>
    <w:rsid w:val="00BB15A8"/>
    <w:rsid w:val="00BB1E7D"/>
    <w:rsid w:val="00BB2B88"/>
    <w:rsid w:val="00BB352A"/>
    <w:rsid w:val="00BB4A7F"/>
    <w:rsid w:val="00BB69A3"/>
    <w:rsid w:val="00BC0782"/>
    <w:rsid w:val="00BC0BF0"/>
    <w:rsid w:val="00BC127C"/>
    <w:rsid w:val="00BC1B73"/>
    <w:rsid w:val="00BC2560"/>
    <w:rsid w:val="00BC39B5"/>
    <w:rsid w:val="00BC3D63"/>
    <w:rsid w:val="00BC66EF"/>
    <w:rsid w:val="00BC7680"/>
    <w:rsid w:val="00BC77E7"/>
    <w:rsid w:val="00BD1771"/>
    <w:rsid w:val="00BD1BAC"/>
    <w:rsid w:val="00BD2058"/>
    <w:rsid w:val="00BD222D"/>
    <w:rsid w:val="00BD3148"/>
    <w:rsid w:val="00BD3AD6"/>
    <w:rsid w:val="00BD56AE"/>
    <w:rsid w:val="00BD5F00"/>
    <w:rsid w:val="00BD702F"/>
    <w:rsid w:val="00BD7C69"/>
    <w:rsid w:val="00BD7D5E"/>
    <w:rsid w:val="00BD7DA2"/>
    <w:rsid w:val="00BE2BF0"/>
    <w:rsid w:val="00BE2E21"/>
    <w:rsid w:val="00BE31F9"/>
    <w:rsid w:val="00BE426E"/>
    <w:rsid w:val="00BE485E"/>
    <w:rsid w:val="00BE5790"/>
    <w:rsid w:val="00BE58A9"/>
    <w:rsid w:val="00BE5E22"/>
    <w:rsid w:val="00BE7BBC"/>
    <w:rsid w:val="00BF1742"/>
    <w:rsid w:val="00BF2022"/>
    <w:rsid w:val="00BF359A"/>
    <w:rsid w:val="00BF3625"/>
    <w:rsid w:val="00BF5509"/>
    <w:rsid w:val="00BF7281"/>
    <w:rsid w:val="00C007D2"/>
    <w:rsid w:val="00C018D3"/>
    <w:rsid w:val="00C01A37"/>
    <w:rsid w:val="00C05EC4"/>
    <w:rsid w:val="00C06396"/>
    <w:rsid w:val="00C07161"/>
    <w:rsid w:val="00C07260"/>
    <w:rsid w:val="00C07748"/>
    <w:rsid w:val="00C1061F"/>
    <w:rsid w:val="00C113E7"/>
    <w:rsid w:val="00C13CEB"/>
    <w:rsid w:val="00C14B32"/>
    <w:rsid w:val="00C14FDC"/>
    <w:rsid w:val="00C16AC2"/>
    <w:rsid w:val="00C2070E"/>
    <w:rsid w:val="00C2077A"/>
    <w:rsid w:val="00C213A2"/>
    <w:rsid w:val="00C22DC2"/>
    <w:rsid w:val="00C24B3F"/>
    <w:rsid w:val="00C24FA2"/>
    <w:rsid w:val="00C24FD8"/>
    <w:rsid w:val="00C26FE9"/>
    <w:rsid w:val="00C2724B"/>
    <w:rsid w:val="00C313B8"/>
    <w:rsid w:val="00C339C6"/>
    <w:rsid w:val="00C340E3"/>
    <w:rsid w:val="00C34240"/>
    <w:rsid w:val="00C35C33"/>
    <w:rsid w:val="00C373E6"/>
    <w:rsid w:val="00C41BFC"/>
    <w:rsid w:val="00C457A3"/>
    <w:rsid w:val="00C47AB5"/>
    <w:rsid w:val="00C503D1"/>
    <w:rsid w:val="00C52BE7"/>
    <w:rsid w:val="00C52F0E"/>
    <w:rsid w:val="00C53ADF"/>
    <w:rsid w:val="00C55293"/>
    <w:rsid w:val="00C553E4"/>
    <w:rsid w:val="00C55BD1"/>
    <w:rsid w:val="00C60ABA"/>
    <w:rsid w:val="00C610F5"/>
    <w:rsid w:val="00C61240"/>
    <w:rsid w:val="00C624A1"/>
    <w:rsid w:val="00C6348B"/>
    <w:rsid w:val="00C67D14"/>
    <w:rsid w:val="00C701DA"/>
    <w:rsid w:val="00C723BE"/>
    <w:rsid w:val="00C74CC8"/>
    <w:rsid w:val="00C751B1"/>
    <w:rsid w:val="00C7595E"/>
    <w:rsid w:val="00C77606"/>
    <w:rsid w:val="00C77AC5"/>
    <w:rsid w:val="00C80591"/>
    <w:rsid w:val="00C805DD"/>
    <w:rsid w:val="00C83812"/>
    <w:rsid w:val="00C84562"/>
    <w:rsid w:val="00C856BB"/>
    <w:rsid w:val="00C8623E"/>
    <w:rsid w:val="00C8635A"/>
    <w:rsid w:val="00C86DC2"/>
    <w:rsid w:val="00C87152"/>
    <w:rsid w:val="00C903B6"/>
    <w:rsid w:val="00C9099E"/>
    <w:rsid w:val="00C92B6F"/>
    <w:rsid w:val="00C93B8D"/>
    <w:rsid w:val="00C93DDE"/>
    <w:rsid w:val="00C946B6"/>
    <w:rsid w:val="00C94979"/>
    <w:rsid w:val="00C94BB5"/>
    <w:rsid w:val="00C95097"/>
    <w:rsid w:val="00C952BA"/>
    <w:rsid w:val="00C961F5"/>
    <w:rsid w:val="00C97EE9"/>
    <w:rsid w:val="00CA0D2A"/>
    <w:rsid w:val="00CA197C"/>
    <w:rsid w:val="00CA5849"/>
    <w:rsid w:val="00CA60F3"/>
    <w:rsid w:val="00CA6C60"/>
    <w:rsid w:val="00CA7329"/>
    <w:rsid w:val="00CB023E"/>
    <w:rsid w:val="00CB173A"/>
    <w:rsid w:val="00CB21FB"/>
    <w:rsid w:val="00CB220A"/>
    <w:rsid w:val="00CB320F"/>
    <w:rsid w:val="00CB3F5D"/>
    <w:rsid w:val="00CB422E"/>
    <w:rsid w:val="00CB6F6C"/>
    <w:rsid w:val="00CB7452"/>
    <w:rsid w:val="00CB755A"/>
    <w:rsid w:val="00CC0008"/>
    <w:rsid w:val="00CC0F25"/>
    <w:rsid w:val="00CC2C00"/>
    <w:rsid w:val="00CC518D"/>
    <w:rsid w:val="00CC559A"/>
    <w:rsid w:val="00CC5692"/>
    <w:rsid w:val="00CC7A39"/>
    <w:rsid w:val="00CD04CB"/>
    <w:rsid w:val="00CD100C"/>
    <w:rsid w:val="00CD1882"/>
    <w:rsid w:val="00CD1F32"/>
    <w:rsid w:val="00CD31E2"/>
    <w:rsid w:val="00CD4017"/>
    <w:rsid w:val="00CD4467"/>
    <w:rsid w:val="00CD4E0F"/>
    <w:rsid w:val="00CD4E8E"/>
    <w:rsid w:val="00CD63A5"/>
    <w:rsid w:val="00CE06FC"/>
    <w:rsid w:val="00CE07AF"/>
    <w:rsid w:val="00CE29AF"/>
    <w:rsid w:val="00CE2E34"/>
    <w:rsid w:val="00CE7742"/>
    <w:rsid w:val="00CF0008"/>
    <w:rsid w:val="00CF0CF6"/>
    <w:rsid w:val="00CF0D66"/>
    <w:rsid w:val="00CF1F8A"/>
    <w:rsid w:val="00CF3C8F"/>
    <w:rsid w:val="00CF4843"/>
    <w:rsid w:val="00CF4EAB"/>
    <w:rsid w:val="00CF582E"/>
    <w:rsid w:val="00CF60AF"/>
    <w:rsid w:val="00CF7774"/>
    <w:rsid w:val="00D0045F"/>
    <w:rsid w:val="00D00994"/>
    <w:rsid w:val="00D05CA9"/>
    <w:rsid w:val="00D06060"/>
    <w:rsid w:val="00D0620E"/>
    <w:rsid w:val="00D06784"/>
    <w:rsid w:val="00D073C9"/>
    <w:rsid w:val="00D07948"/>
    <w:rsid w:val="00D10DB5"/>
    <w:rsid w:val="00D110F1"/>
    <w:rsid w:val="00D11663"/>
    <w:rsid w:val="00D11871"/>
    <w:rsid w:val="00D11A53"/>
    <w:rsid w:val="00D11E80"/>
    <w:rsid w:val="00D131B1"/>
    <w:rsid w:val="00D1390D"/>
    <w:rsid w:val="00D225B3"/>
    <w:rsid w:val="00D22DF6"/>
    <w:rsid w:val="00D2411A"/>
    <w:rsid w:val="00D24F6F"/>
    <w:rsid w:val="00D25A15"/>
    <w:rsid w:val="00D26694"/>
    <w:rsid w:val="00D30EF2"/>
    <w:rsid w:val="00D33605"/>
    <w:rsid w:val="00D40AA1"/>
    <w:rsid w:val="00D40C42"/>
    <w:rsid w:val="00D42764"/>
    <w:rsid w:val="00D42776"/>
    <w:rsid w:val="00D43083"/>
    <w:rsid w:val="00D43A7F"/>
    <w:rsid w:val="00D43C74"/>
    <w:rsid w:val="00D456F3"/>
    <w:rsid w:val="00D46421"/>
    <w:rsid w:val="00D47451"/>
    <w:rsid w:val="00D50E15"/>
    <w:rsid w:val="00D52ED7"/>
    <w:rsid w:val="00D53A5A"/>
    <w:rsid w:val="00D55805"/>
    <w:rsid w:val="00D56509"/>
    <w:rsid w:val="00D60B6C"/>
    <w:rsid w:val="00D60CD6"/>
    <w:rsid w:val="00D63962"/>
    <w:rsid w:val="00D63DD5"/>
    <w:rsid w:val="00D64A5D"/>
    <w:rsid w:val="00D67EC1"/>
    <w:rsid w:val="00D711EC"/>
    <w:rsid w:val="00D71C97"/>
    <w:rsid w:val="00D72FED"/>
    <w:rsid w:val="00D73C28"/>
    <w:rsid w:val="00D73D81"/>
    <w:rsid w:val="00D74BB2"/>
    <w:rsid w:val="00D75000"/>
    <w:rsid w:val="00D7669E"/>
    <w:rsid w:val="00D77EB0"/>
    <w:rsid w:val="00D80D6C"/>
    <w:rsid w:val="00D82C67"/>
    <w:rsid w:val="00D83080"/>
    <w:rsid w:val="00D830F8"/>
    <w:rsid w:val="00D8348C"/>
    <w:rsid w:val="00D83722"/>
    <w:rsid w:val="00D84C94"/>
    <w:rsid w:val="00D84F88"/>
    <w:rsid w:val="00D84FE9"/>
    <w:rsid w:val="00D9152E"/>
    <w:rsid w:val="00D923CA"/>
    <w:rsid w:val="00D92620"/>
    <w:rsid w:val="00D92C46"/>
    <w:rsid w:val="00D93E46"/>
    <w:rsid w:val="00D93E52"/>
    <w:rsid w:val="00D94CD1"/>
    <w:rsid w:val="00D96407"/>
    <w:rsid w:val="00D97466"/>
    <w:rsid w:val="00D97999"/>
    <w:rsid w:val="00DA12C8"/>
    <w:rsid w:val="00DA19A7"/>
    <w:rsid w:val="00DA1C47"/>
    <w:rsid w:val="00DA2666"/>
    <w:rsid w:val="00DA371C"/>
    <w:rsid w:val="00DA3CB3"/>
    <w:rsid w:val="00DA3E19"/>
    <w:rsid w:val="00DA429F"/>
    <w:rsid w:val="00DA481D"/>
    <w:rsid w:val="00DA5786"/>
    <w:rsid w:val="00DA6EA3"/>
    <w:rsid w:val="00DA6EE8"/>
    <w:rsid w:val="00DA71D7"/>
    <w:rsid w:val="00DB0447"/>
    <w:rsid w:val="00DB1444"/>
    <w:rsid w:val="00DB1807"/>
    <w:rsid w:val="00DB282C"/>
    <w:rsid w:val="00DB287D"/>
    <w:rsid w:val="00DB29AA"/>
    <w:rsid w:val="00DB5542"/>
    <w:rsid w:val="00DB7146"/>
    <w:rsid w:val="00DC210E"/>
    <w:rsid w:val="00DC2F7B"/>
    <w:rsid w:val="00DC3DD2"/>
    <w:rsid w:val="00DC4BBB"/>
    <w:rsid w:val="00DC4C1B"/>
    <w:rsid w:val="00DC67FB"/>
    <w:rsid w:val="00DC7F78"/>
    <w:rsid w:val="00DD0886"/>
    <w:rsid w:val="00DD0A3F"/>
    <w:rsid w:val="00DD160D"/>
    <w:rsid w:val="00DD18A4"/>
    <w:rsid w:val="00DD20ED"/>
    <w:rsid w:val="00DD32CD"/>
    <w:rsid w:val="00DD4518"/>
    <w:rsid w:val="00DD4F17"/>
    <w:rsid w:val="00DD6142"/>
    <w:rsid w:val="00DD64FC"/>
    <w:rsid w:val="00DD6646"/>
    <w:rsid w:val="00DE0C7C"/>
    <w:rsid w:val="00DE2224"/>
    <w:rsid w:val="00DE7AAF"/>
    <w:rsid w:val="00DF03C8"/>
    <w:rsid w:val="00DF2DF2"/>
    <w:rsid w:val="00DF43EF"/>
    <w:rsid w:val="00DF4964"/>
    <w:rsid w:val="00DF5558"/>
    <w:rsid w:val="00DF67E6"/>
    <w:rsid w:val="00DF72CA"/>
    <w:rsid w:val="00E0013C"/>
    <w:rsid w:val="00E03860"/>
    <w:rsid w:val="00E039E5"/>
    <w:rsid w:val="00E074F2"/>
    <w:rsid w:val="00E07E39"/>
    <w:rsid w:val="00E13481"/>
    <w:rsid w:val="00E146A2"/>
    <w:rsid w:val="00E1478F"/>
    <w:rsid w:val="00E15676"/>
    <w:rsid w:val="00E15A15"/>
    <w:rsid w:val="00E15BDE"/>
    <w:rsid w:val="00E15E16"/>
    <w:rsid w:val="00E165E9"/>
    <w:rsid w:val="00E16D2B"/>
    <w:rsid w:val="00E20BF6"/>
    <w:rsid w:val="00E20F88"/>
    <w:rsid w:val="00E21849"/>
    <w:rsid w:val="00E22A89"/>
    <w:rsid w:val="00E23CEB"/>
    <w:rsid w:val="00E23EF3"/>
    <w:rsid w:val="00E248A5"/>
    <w:rsid w:val="00E24EAE"/>
    <w:rsid w:val="00E26CD1"/>
    <w:rsid w:val="00E275D3"/>
    <w:rsid w:val="00E300B8"/>
    <w:rsid w:val="00E30362"/>
    <w:rsid w:val="00E31689"/>
    <w:rsid w:val="00E31D3C"/>
    <w:rsid w:val="00E33300"/>
    <w:rsid w:val="00E34B60"/>
    <w:rsid w:val="00E34CBD"/>
    <w:rsid w:val="00E35C0B"/>
    <w:rsid w:val="00E36D6C"/>
    <w:rsid w:val="00E36ED5"/>
    <w:rsid w:val="00E36EFB"/>
    <w:rsid w:val="00E419BD"/>
    <w:rsid w:val="00E41DE4"/>
    <w:rsid w:val="00E449F9"/>
    <w:rsid w:val="00E45C79"/>
    <w:rsid w:val="00E45F8A"/>
    <w:rsid w:val="00E46EFE"/>
    <w:rsid w:val="00E47293"/>
    <w:rsid w:val="00E50733"/>
    <w:rsid w:val="00E50D9C"/>
    <w:rsid w:val="00E5112E"/>
    <w:rsid w:val="00E51321"/>
    <w:rsid w:val="00E520A4"/>
    <w:rsid w:val="00E53266"/>
    <w:rsid w:val="00E5367C"/>
    <w:rsid w:val="00E53A8F"/>
    <w:rsid w:val="00E54071"/>
    <w:rsid w:val="00E55688"/>
    <w:rsid w:val="00E5675B"/>
    <w:rsid w:val="00E56CDB"/>
    <w:rsid w:val="00E572A8"/>
    <w:rsid w:val="00E575D8"/>
    <w:rsid w:val="00E576AF"/>
    <w:rsid w:val="00E57840"/>
    <w:rsid w:val="00E626C2"/>
    <w:rsid w:val="00E639A1"/>
    <w:rsid w:val="00E642A6"/>
    <w:rsid w:val="00E6542D"/>
    <w:rsid w:val="00E67132"/>
    <w:rsid w:val="00E71A7E"/>
    <w:rsid w:val="00E71D59"/>
    <w:rsid w:val="00E73F57"/>
    <w:rsid w:val="00E74576"/>
    <w:rsid w:val="00E74CFB"/>
    <w:rsid w:val="00E74E8F"/>
    <w:rsid w:val="00E75440"/>
    <w:rsid w:val="00E756A5"/>
    <w:rsid w:val="00E758F8"/>
    <w:rsid w:val="00E75987"/>
    <w:rsid w:val="00E75E41"/>
    <w:rsid w:val="00E7723B"/>
    <w:rsid w:val="00E77393"/>
    <w:rsid w:val="00E80993"/>
    <w:rsid w:val="00E80D01"/>
    <w:rsid w:val="00E821B2"/>
    <w:rsid w:val="00E831FB"/>
    <w:rsid w:val="00E83921"/>
    <w:rsid w:val="00E8408C"/>
    <w:rsid w:val="00E848E5"/>
    <w:rsid w:val="00E86388"/>
    <w:rsid w:val="00E87D24"/>
    <w:rsid w:val="00E9073A"/>
    <w:rsid w:val="00E90A61"/>
    <w:rsid w:val="00E92714"/>
    <w:rsid w:val="00E9408F"/>
    <w:rsid w:val="00E9461F"/>
    <w:rsid w:val="00E94736"/>
    <w:rsid w:val="00E94BBC"/>
    <w:rsid w:val="00E97235"/>
    <w:rsid w:val="00E97EFF"/>
    <w:rsid w:val="00EA03FA"/>
    <w:rsid w:val="00EA13AD"/>
    <w:rsid w:val="00EA2F5C"/>
    <w:rsid w:val="00EA3FE5"/>
    <w:rsid w:val="00EA5C1E"/>
    <w:rsid w:val="00EB0E5C"/>
    <w:rsid w:val="00EB4083"/>
    <w:rsid w:val="00EB4CA5"/>
    <w:rsid w:val="00EB5991"/>
    <w:rsid w:val="00EB5CF6"/>
    <w:rsid w:val="00EC0483"/>
    <w:rsid w:val="00EC4426"/>
    <w:rsid w:val="00EC5551"/>
    <w:rsid w:val="00EC6000"/>
    <w:rsid w:val="00EC75E5"/>
    <w:rsid w:val="00EC7616"/>
    <w:rsid w:val="00EC7E9D"/>
    <w:rsid w:val="00ED08DE"/>
    <w:rsid w:val="00ED1195"/>
    <w:rsid w:val="00ED1319"/>
    <w:rsid w:val="00ED2F68"/>
    <w:rsid w:val="00ED5079"/>
    <w:rsid w:val="00ED55B9"/>
    <w:rsid w:val="00ED5605"/>
    <w:rsid w:val="00EE0516"/>
    <w:rsid w:val="00EE0866"/>
    <w:rsid w:val="00EE1F71"/>
    <w:rsid w:val="00EE41E8"/>
    <w:rsid w:val="00EE4D71"/>
    <w:rsid w:val="00EE6C1B"/>
    <w:rsid w:val="00EF09D3"/>
    <w:rsid w:val="00EF41E7"/>
    <w:rsid w:val="00EF45E1"/>
    <w:rsid w:val="00EF4AC3"/>
    <w:rsid w:val="00EF4ACB"/>
    <w:rsid w:val="00EF604B"/>
    <w:rsid w:val="00EF6EA4"/>
    <w:rsid w:val="00EF7C56"/>
    <w:rsid w:val="00F000E9"/>
    <w:rsid w:val="00F01F9D"/>
    <w:rsid w:val="00F02BC2"/>
    <w:rsid w:val="00F0413A"/>
    <w:rsid w:val="00F0427A"/>
    <w:rsid w:val="00F0539E"/>
    <w:rsid w:val="00F0782E"/>
    <w:rsid w:val="00F10533"/>
    <w:rsid w:val="00F105CE"/>
    <w:rsid w:val="00F11BB9"/>
    <w:rsid w:val="00F14C4C"/>
    <w:rsid w:val="00F163F6"/>
    <w:rsid w:val="00F16689"/>
    <w:rsid w:val="00F17A76"/>
    <w:rsid w:val="00F20A27"/>
    <w:rsid w:val="00F223FC"/>
    <w:rsid w:val="00F2250D"/>
    <w:rsid w:val="00F2262C"/>
    <w:rsid w:val="00F23FB1"/>
    <w:rsid w:val="00F25FB2"/>
    <w:rsid w:val="00F26216"/>
    <w:rsid w:val="00F27D08"/>
    <w:rsid w:val="00F325E1"/>
    <w:rsid w:val="00F330F8"/>
    <w:rsid w:val="00F34391"/>
    <w:rsid w:val="00F36C4B"/>
    <w:rsid w:val="00F37773"/>
    <w:rsid w:val="00F4052B"/>
    <w:rsid w:val="00F4059D"/>
    <w:rsid w:val="00F405B6"/>
    <w:rsid w:val="00F422EA"/>
    <w:rsid w:val="00F43994"/>
    <w:rsid w:val="00F4466D"/>
    <w:rsid w:val="00F44DDA"/>
    <w:rsid w:val="00F46E6A"/>
    <w:rsid w:val="00F51ACE"/>
    <w:rsid w:val="00F525D5"/>
    <w:rsid w:val="00F52A92"/>
    <w:rsid w:val="00F52D3C"/>
    <w:rsid w:val="00F55FC7"/>
    <w:rsid w:val="00F56DA2"/>
    <w:rsid w:val="00F57D12"/>
    <w:rsid w:val="00F60F5F"/>
    <w:rsid w:val="00F63DEA"/>
    <w:rsid w:val="00F64069"/>
    <w:rsid w:val="00F6449C"/>
    <w:rsid w:val="00F709AF"/>
    <w:rsid w:val="00F70BC4"/>
    <w:rsid w:val="00F71BA5"/>
    <w:rsid w:val="00F73D17"/>
    <w:rsid w:val="00F74BEC"/>
    <w:rsid w:val="00F74D3F"/>
    <w:rsid w:val="00F7523C"/>
    <w:rsid w:val="00F8059F"/>
    <w:rsid w:val="00F817FD"/>
    <w:rsid w:val="00F81E77"/>
    <w:rsid w:val="00F82C61"/>
    <w:rsid w:val="00F82E03"/>
    <w:rsid w:val="00F82F7E"/>
    <w:rsid w:val="00F834A5"/>
    <w:rsid w:val="00F83904"/>
    <w:rsid w:val="00F84D18"/>
    <w:rsid w:val="00F85137"/>
    <w:rsid w:val="00F85ADF"/>
    <w:rsid w:val="00F85D16"/>
    <w:rsid w:val="00F86183"/>
    <w:rsid w:val="00F86215"/>
    <w:rsid w:val="00F86AAD"/>
    <w:rsid w:val="00F86BB9"/>
    <w:rsid w:val="00F87288"/>
    <w:rsid w:val="00F91D34"/>
    <w:rsid w:val="00F92E11"/>
    <w:rsid w:val="00F9331A"/>
    <w:rsid w:val="00F9418E"/>
    <w:rsid w:val="00F95AA9"/>
    <w:rsid w:val="00F9629B"/>
    <w:rsid w:val="00F969E8"/>
    <w:rsid w:val="00F96FE9"/>
    <w:rsid w:val="00F97025"/>
    <w:rsid w:val="00F976C9"/>
    <w:rsid w:val="00FA1C62"/>
    <w:rsid w:val="00FA28E7"/>
    <w:rsid w:val="00FA2BEA"/>
    <w:rsid w:val="00FA3CCB"/>
    <w:rsid w:val="00FA4339"/>
    <w:rsid w:val="00FA65B0"/>
    <w:rsid w:val="00FB258B"/>
    <w:rsid w:val="00FB26C7"/>
    <w:rsid w:val="00FB2E8E"/>
    <w:rsid w:val="00FB4A52"/>
    <w:rsid w:val="00FB5AF1"/>
    <w:rsid w:val="00FB6DC0"/>
    <w:rsid w:val="00FC069D"/>
    <w:rsid w:val="00FC0B26"/>
    <w:rsid w:val="00FC1AFD"/>
    <w:rsid w:val="00FC55B3"/>
    <w:rsid w:val="00FC7D11"/>
    <w:rsid w:val="00FD0589"/>
    <w:rsid w:val="00FD0B00"/>
    <w:rsid w:val="00FD191C"/>
    <w:rsid w:val="00FD230C"/>
    <w:rsid w:val="00FD551E"/>
    <w:rsid w:val="00FD6A92"/>
    <w:rsid w:val="00FE196A"/>
    <w:rsid w:val="00FE1C66"/>
    <w:rsid w:val="00FE1EE2"/>
    <w:rsid w:val="00FE21C1"/>
    <w:rsid w:val="00FE2E2A"/>
    <w:rsid w:val="00FE302F"/>
    <w:rsid w:val="00FE31B8"/>
    <w:rsid w:val="00FE33E9"/>
    <w:rsid w:val="00FE49BF"/>
    <w:rsid w:val="00FE55B1"/>
    <w:rsid w:val="00FF0030"/>
    <w:rsid w:val="00FF1680"/>
    <w:rsid w:val="00FF2548"/>
    <w:rsid w:val="00FF5A48"/>
    <w:rsid w:val="072F0AC8"/>
    <w:rsid w:val="080719E0"/>
    <w:rsid w:val="0A494F8A"/>
    <w:rsid w:val="0A972D4E"/>
    <w:rsid w:val="0CCC699E"/>
    <w:rsid w:val="11D32E50"/>
    <w:rsid w:val="126F72CC"/>
    <w:rsid w:val="13816604"/>
    <w:rsid w:val="14545687"/>
    <w:rsid w:val="1607062E"/>
    <w:rsid w:val="1BBC0859"/>
    <w:rsid w:val="1C12758E"/>
    <w:rsid w:val="258B09A6"/>
    <w:rsid w:val="29F07E78"/>
    <w:rsid w:val="33BA44EF"/>
    <w:rsid w:val="40EE007E"/>
    <w:rsid w:val="42B26400"/>
    <w:rsid w:val="45922E9C"/>
    <w:rsid w:val="49B242C8"/>
    <w:rsid w:val="4A2C7EE8"/>
    <w:rsid w:val="4BD054C7"/>
    <w:rsid w:val="4DD01493"/>
    <w:rsid w:val="5C675991"/>
    <w:rsid w:val="5DD76248"/>
    <w:rsid w:val="61C34D39"/>
    <w:rsid w:val="640C7E94"/>
    <w:rsid w:val="66995132"/>
    <w:rsid w:val="77B7578D"/>
    <w:rsid w:val="7B9F16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semiHidden="0" w:uiPriority="0" w:unhideWhenUsed="0" w:qFormat="1"/>
    <w:lsdException w:name="page number" w:semiHidden="0" w:uiPriority="0"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Date" w:qFormat="1"/>
    <w:lsdException w:name="Hyperlink" w:semiHidden="0"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DCC"/>
    <w:pPr>
      <w:spacing w:line="400" w:lineRule="exact"/>
    </w:pPr>
    <w:rPr>
      <w:rFonts w:eastAsiaTheme="minorEastAsia"/>
      <w:kern w:val="44"/>
      <w:sz w:val="24"/>
      <w:szCs w:val="32"/>
    </w:rPr>
  </w:style>
  <w:style w:type="paragraph" w:styleId="1">
    <w:name w:val="heading 1"/>
    <w:basedOn w:val="a"/>
    <w:next w:val="a"/>
    <w:link w:val="1Char"/>
    <w:uiPriority w:val="9"/>
    <w:qFormat/>
    <w:rsid w:val="00366DCC"/>
    <w:pPr>
      <w:keepNext/>
      <w:keepLines/>
      <w:spacing w:before="340" w:after="330" w:line="578" w:lineRule="auto"/>
      <w:jc w:val="both"/>
      <w:outlineLvl w:val="0"/>
    </w:pPr>
    <w:rPr>
      <w:rFonts w:eastAsia="黑体"/>
      <w:b/>
      <w:bCs/>
      <w:sz w:val="32"/>
      <w:szCs w:val="44"/>
    </w:rPr>
  </w:style>
  <w:style w:type="paragraph" w:styleId="2">
    <w:name w:val="heading 2"/>
    <w:basedOn w:val="a"/>
    <w:next w:val="a"/>
    <w:link w:val="2Char"/>
    <w:unhideWhenUsed/>
    <w:qFormat/>
    <w:rsid w:val="00366DCC"/>
    <w:pPr>
      <w:keepNext/>
      <w:keepLines/>
      <w:spacing w:before="260" w:after="260" w:line="416" w:lineRule="auto"/>
      <w:outlineLvl w:val="1"/>
    </w:pPr>
    <w:rPr>
      <w:rFonts w:eastAsia="黑体"/>
      <w:b/>
      <w:sz w:val="28"/>
    </w:rPr>
  </w:style>
  <w:style w:type="paragraph" w:styleId="3">
    <w:name w:val="heading 3"/>
    <w:basedOn w:val="a"/>
    <w:next w:val="a"/>
    <w:link w:val="3Char"/>
    <w:uiPriority w:val="9"/>
    <w:unhideWhenUsed/>
    <w:qFormat/>
    <w:rsid w:val="00366DCC"/>
    <w:pPr>
      <w:keepNext/>
      <w:keepLines/>
      <w:spacing w:before="260" w:after="260" w:line="416" w:lineRule="atLeast"/>
      <w:outlineLvl w:val="2"/>
    </w:pPr>
    <w:rPr>
      <w:rFonts w:eastAsia="黑体"/>
      <w:b/>
      <w:bCs/>
    </w:rPr>
  </w:style>
  <w:style w:type="paragraph" w:styleId="4">
    <w:name w:val="heading 4"/>
    <w:basedOn w:val="a"/>
    <w:next w:val="a"/>
    <w:link w:val="4Char"/>
    <w:uiPriority w:val="9"/>
    <w:unhideWhenUsed/>
    <w:qFormat/>
    <w:rsid w:val="00366DCC"/>
    <w:pPr>
      <w:keepNext/>
      <w:keepLines/>
      <w:spacing w:before="280" w:after="290" w:line="376" w:lineRule="atLeast"/>
      <w:outlineLvl w:val="3"/>
    </w:pPr>
    <w:rPr>
      <w:rFonts w:eastAsiaTheme="major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366DCC"/>
    <w:rPr>
      <w:b/>
      <w:bCs/>
    </w:rPr>
  </w:style>
  <w:style w:type="paragraph" w:styleId="a4">
    <w:name w:val="annotation text"/>
    <w:basedOn w:val="a"/>
    <w:link w:val="Char0"/>
    <w:uiPriority w:val="99"/>
    <w:semiHidden/>
    <w:unhideWhenUsed/>
    <w:qFormat/>
    <w:rsid w:val="00366DCC"/>
  </w:style>
  <w:style w:type="paragraph" w:styleId="a5">
    <w:name w:val="Body Text"/>
    <w:basedOn w:val="a"/>
    <w:link w:val="Char1"/>
    <w:uiPriority w:val="99"/>
    <w:semiHidden/>
    <w:unhideWhenUsed/>
    <w:qFormat/>
    <w:rsid w:val="00366DCC"/>
    <w:pPr>
      <w:spacing w:after="120"/>
    </w:pPr>
  </w:style>
  <w:style w:type="paragraph" w:styleId="30">
    <w:name w:val="toc 3"/>
    <w:basedOn w:val="a"/>
    <w:next w:val="a"/>
    <w:uiPriority w:val="39"/>
    <w:unhideWhenUsed/>
    <w:qFormat/>
    <w:rsid w:val="00366DCC"/>
    <w:pPr>
      <w:widowControl w:val="0"/>
      <w:spacing w:line="240" w:lineRule="auto"/>
      <w:ind w:leftChars="400" w:left="840"/>
      <w:jc w:val="both"/>
    </w:pPr>
    <w:rPr>
      <w:rFonts w:eastAsia="宋体"/>
      <w:kern w:val="2"/>
      <w:sz w:val="21"/>
      <w:szCs w:val="24"/>
    </w:rPr>
  </w:style>
  <w:style w:type="paragraph" w:styleId="a6">
    <w:name w:val="Date"/>
    <w:basedOn w:val="a"/>
    <w:next w:val="a"/>
    <w:link w:val="Char2"/>
    <w:uiPriority w:val="99"/>
    <w:semiHidden/>
    <w:unhideWhenUsed/>
    <w:qFormat/>
    <w:rsid w:val="00366DCC"/>
    <w:pPr>
      <w:ind w:leftChars="2500" w:left="100"/>
    </w:pPr>
  </w:style>
  <w:style w:type="paragraph" w:styleId="a7">
    <w:name w:val="Balloon Text"/>
    <w:basedOn w:val="a"/>
    <w:link w:val="Char3"/>
    <w:uiPriority w:val="99"/>
    <w:semiHidden/>
    <w:unhideWhenUsed/>
    <w:qFormat/>
    <w:rsid w:val="00366DCC"/>
    <w:pPr>
      <w:widowControl w:val="0"/>
      <w:spacing w:line="240" w:lineRule="auto"/>
      <w:jc w:val="both"/>
    </w:pPr>
    <w:rPr>
      <w:rFonts w:eastAsia="宋体"/>
      <w:kern w:val="2"/>
      <w:sz w:val="18"/>
      <w:szCs w:val="18"/>
    </w:rPr>
  </w:style>
  <w:style w:type="paragraph" w:styleId="a8">
    <w:name w:val="footer"/>
    <w:basedOn w:val="a"/>
    <w:link w:val="Char4"/>
    <w:uiPriority w:val="99"/>
    <w:unhideWhenUsed/>
    <w:qFormat/>
    <w:rsid w:val="00366DCC"/>
    <w:pPr>
      <w:tabs>
        <w:tab w:val="center" w:pos="4153"/>
        <w:tab w:val="right" w:pos="8306"/>
      </w:tabs>
      <w:snapToGrid w:val="0"/>
    </w:pPr>
    <w:rPr>
      <w:sz w:val="18"/>
      <w:szCs w:val="18"/>
    </w:rPr>
  </w:style>
  <w:style w:type="paragraph" w:styleId="a9">
    <w:name w:val="header"/>
    <w:basedOn w:val="a"/>
    <w:link w:val="Char5"/>
    <w:uiPriority w:val="99"/>
    <w:unhideWhenUsed/>
    <w:qFormat/>
    <w:rsid w:val="00366DC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366DCC"/>
  </w:style>
  <w:style w:type="paragraph" w:styleId="20">
    <w:name w:val="toc 2"/>
    <w:basedOn w:val="a"/>
    <w:next w:val="a"/>
    <w:uiPriority w:val="39"/>
    <w:unhideWhenUsed/>
    <w:qFormat/>
    <w:rsid w:val="00366DCC"/>
    <w:pPr>
      <w:widowControl w:val="0"/>
      <w:spacing w:line="240" w:lineRule="auto"/>
      <w:ind w:leftChars="200" w:left="420"/>
      <w:jc w:val="both"/>
    </w:pPr>
    <w:rPr>
      <w:rFonts w:eastAsia="宋体"/>
      <w:kern w:val="2"/>
      <w:sz w:val="21"/>
      <w:szCs w:val="24"/>
    </w:rPr>
  </w:style>
  <w:style w:type="paragraph" w:styleId="aa">
    <w:name w:val="Title"/>
    <w:basedOn w:val="a"/>
    <w:next w:val="a"/>
    <w:link w:val="Char6"/>
    <w:uiPriority w:val="10"/>
    <w:qFormat/>
    <w:rsid w:val="00366DCC"/>
    <w:pPr>
      <w:spacing w:before="240" w:after="60"/>
      <w:jc w:val="center"/>
      <w:outlineLvl w:val="0"/>
    </w:pPr>
    <w:rPr>
      <w:rFonts w:eastAsia="宋体"/>
      <w:b/>
      <w:bCs/>
      <w:sz w:val="32"/>
    </w:rPr>
  </w:style>
  <w:style w:type="character" w:styleId="ab">
    <w:name w:val="Strong"/>
    <w:basedOn w:val="a0"/>
    <w:uiPriority w:val="22"/>
    <w:qFormat/>
    <w:rsid w:val="00366DCC"/>
    <w:rPr>
      <w:b/>
      <w:bCs/>
    </w:rPr>
  </w:style>
  <w:style w:type="character" w:styleId="ac">
    <w:name w:val="page number"/>
    <w:basedOn w:val="a0"/>
    <w:qFormat/>
    <w:rsid w:val="00366DCC"/>
  </w:style>
  <w:style w:type="character" w:styleId="ad">
    <w:name w:val="Emphasis"/>
    <w:basedOn w:val="a0"/>
    <w:uiPriority w:val="20"/>
    <w:qFormat/>
    <w:rsid w:val="00366DCC"/>
    <w:rPr>
      <w:i/>
      <w:iCs/>
    </w:rPr>
  </w:style>
  <w:style w:type="character" w:styleId="ae">
    <w:name w:val="Hyperlink"/>
    <w:basedOn w:val="a0"/>
    <w:uiPriority w:val="99"/>
    <w:qFormat/>
    <w:rsid w:val="00366DCC"/>
    <w:rPr>
      <w:color w:val="0000FF"/>
      <w:u w:val="single"/>
    </w:rPr>
  </w:style>
  <w:style w:type="character" w:styleId="af">
    <w:name w:val="annotation reference"/>
    <w:basedOn w:val="a0"/>
    <w:qFormat/>
    <w:rsid w:val="00366DCC"/>
    <w:rPr>
      <w:sz w:val="21"/>
      <w:szCs w:val="21"/>
    </w:rPr>
  </w:style>
  <w:style w:type="table" w:styleId="af0">
    <w:name w:val="Table Grid"/>
    <w:basedOn w:val="a1"/>
    <w:uiPriority w:val="39"/>
    <w:qFormat/>
    <w:rsid w:val="00366DCC"/>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9"/>
    <w:uiPriority w:val="99"/>
    <w:qFormat/>
    <w:rsid w:val="00366DCC"/>
    <w:rPr>
      <w:sz w:val="18"/>
      <w:szCs w:val="18"/>
    </w:rPr>
  </w:style>
  <w:style w:type="character" w:customStyle="1" w:styleId="Char4">
    <w:name w:val="页脚 Char"/>
    <w:basedOn w:val="a0"/>
    <w:link w:val="a8"/>
    <w:uiPriority w:val="99"/>
    <w:qFormat/>
    <w:rsid w:val="00366DCC"/>
    <w:rPr>
      <w:sz w:val="18"/>
      <w:szCs w:val="18"/>
    </w:rPr>
  </w:style>
  <w:style w:type="character" w:customStyle="1" w:styleId="1Char">
    <w:name w:val="标题 1 Char"/>
    <w:basedOn w:val="a0"/>
    <w:link w:val="1"/>
    <w:uiPriority w:val="9"/>
    <w:qFormat/>
    <w:rsid w:val="00366DCC"/>
    <w:rPr>
      <w:b/>
      <w:bCs/>
      <w:sz w:val="32"/>
      <w:szCs w:val="44"/>
    </w:rPr>
  </w:style>
  <w:style w:type="character" w:customStyle="1" w:styleId="2Char">
    <w:name w:val="标题 2 Char"/>
    <w:basedOn w:val="a0"/>
    <w:link w:val="2"/>
    <w:qFormat/>
    <w:rsid w:val="00366DCC"/>
    <w:rPr>
      <w:b/>
    </w:rPr>
  </w:style>
  <w:style w:type="character" w:customStyle="1" w:styleId="Char6">
    <w:name w:val="标题 Char"/>
    <w:basedOn w:val="a0"/>
    <w:link w:val="aa"/>
    <w:uiPriority w:val="10"/>
    <w:qFormat/>
    <w:rsid w:val="00366DCC"/>
    <w:rPr>
      <w:rFonts w:eastAsia="宋体"/>
      <w:b/>
      <w:bCs/>
      <w:sz w:val="32"/>
    </w:rPr>
  </w:style>
  <w:style w:type="character" w:customStyle="1" w:styleId="3Char">
    <w:name w:val="标题 3 Char"/>
    <w:basedOn w:val="a0"/>
    <w:link w:val="3"/>
    <w:uiPriority w:val="9"/>
    <w:qFormat/>
    <w:rsid w:val="00366DCC"/>
    <w:rPr>
      <w:b/>
      <w:bCs/>
      <w:sz w:val="24"/>
    </w:rPr>
  </w:style>
  <w:style w:type="character" w:customStyle="1" w:styleId="4Char">
    <w:name w:val="标题 4 Char"/>
    <w:basedOn w:val="a0"/>
    <w:link w:val="4"/>
    <w:uiPriority w:val="9"/>
    <w:qFormat/>
    <w:rsid w:val="00366DCC"/>
    <w:rPr>
      <w:rFonts w:eastAsiaTheme="majorEastAsia"/>
      <w:b/>
      <w:bCs/>
      <w:szCs w:val="28"/>
    </w:rPr>
  </w:style>
  <w:style w:type="paragraph" w:styleId="af1">
    <w:name w:val="No Spacing"/>
    <w:basedOn w:val="3"/>
    <w:next w:val="a"/>
    <w:uiPriority w:val="1"/>
    <w:qFormat/>
    <w:rsid w:val="00366DCC"/>
    <w:pPr>
      <w:widowControl w:val="0"/>
      <w:spacing w:beforeLines="50" w:afterLines="50" w:line="400" w:lineRule="exact"/>
      <w:ind w:firstLineChars="176" w:firstLine="422"/>
      <w:jc w:val="both"/>
    </w:pPr>
    <w:rPr>
      <w:rFonts w:cstheme="minorBidi"/>
      <w:b w:val="0"/>
      <w:kern w:val="2"/>
      <w:szCs w:val="24"/>
    </w:rPr>
  </w:style>
  <w:style w:type="paragraph" w:styleId="af2">
    <w:name w:val="List Paragraph"/>
    <w:basedOn w:val="a"/>
    <w:uiPriority w:val="34"/>
    <w:qFormat/>
    <w:rsid w:val="00366DCC"/>
    <w:pPr>
      <w:ind w:firstLineChars="200" w:firstLine="420"/>
    </w:pPr>
  </w:style>
  <w:style w:type="paragraph" w:customStyle="1" w:styleId="af3">
    <w:name w:val="缺省文本"/>
    <w:basedOn w:val="a"/>
    <w:qFormat/>
    <w:rsid w:val="00366DCC"/>
    <w:pPr>
      <w:widowControl w:val="0"/>
      <w:autoSpaceDE w:val="0"/>
      <w:autoSpaceDN w:val="0"/>
      <w:adjustRightInd w:val="0"/>
      <w:spacing w:line="360" w:lineRule="auto"/>
    </w:pPr>
    <w:rPr>
      <w:rFonts w:eastAsia="宋体"/>
      <w:kern w:val="0"/>
      <w:sz w:val="21"/>
      <w:szCs w:val="20"/>
    </w:rPr>
  </w:style>
  <w:style w:type="paragraph" w:customStyle="1" w:styleId="af4">
    <w:name w:val="编写建议"/>
    <w:basedOn w:val="a"/>
    <w:link w:val="Char7"/>
    <w:qFormat/>
    <w:rsid w:val="00366DCC"/>
    <w:pPr>
      <w:widowControl w:val="0"/>
      <w:autoSpaceDE w:val="0"/>
      <w:autoSpaceDN w:val="0"/>
      <w:adjustRightInd w:val="0"/>
      <w:spacing w:line="360" w:lineRule="auto"/>
      <w:ind w:left="1134"/>
      <w:jc w:val="both"/>
    </w:pPr>
    <w:rPr>
      <w:rFonts w:eastAsia="宋体"/>
      <w:i/>
      <w:color w:val="0000FF"/>
      <w:kern w:val="0"/>
      <w:sz w:val="21"/>
      <w:szCs w:val="20"/>
    </w:rPr>
  </w:style>
  <w:style w:type="character" w:customStyle="1" w:styleId="Char7">
    <w:name w:val="编写建议 Char"/>
    <w:basedOn w:val="a0"/>
    <w:link w:val="af4"/>
    <w:qFormat/>
    <w:rsid w:val="00366DCC"/>
    <w:rPr>
      <w:rFonts w:ascii="Times New Roman" w:eastAsia="宋体" w:hAnsi="Times New Roman" w:cs="Times New Roman"/>
      <w:i/>
      <w:color w:val="0000FF"/>
      <w:kern w:val="0"/>
      <w:sz w:val="21"/>
      <w:szCs w:val="20"/>
    </w:rPr>
  </w:style>
  <w:style w:type="character" w:customStyle="1" w:styleId="Char3">
    <w:name w:val="批注框文本 Char"/>
    <w:basedOn w:val="a0"/>
    <w:link w:val="a7"/>
    <w:uiPriority w:val="99"/>
    <w:semiHidden/>
    <w:qFormat/>
    <w:rsid w:val="00366DCC"/>
    <w:rPr>
      <w:rFonts w:ascii="Times New Roman" w:eastAsia="宋体" w:hAnsi="Times New Roman" w:cs="Times New Roman"/>
      <w:kern w:val="2"/>
      <w:sz w:val="18"/>
      <w:szCs w:val="18"/>
    </w:rPr>
  </w:style>
  <w:style w:type="character" w:styleId="af5">
    <w:name w:val="Placeholder Text"/>
    <w:basedOn w:val="a0"/>
    <w:uiPriority w:val="99"/>
    <w:semiHidden/>
    <w:qFormat/>
    <w:rsid w:val="00366DCC"/>
    <w:rPr>
      <w:color w:val="808080"/>
    </w:rPr>
  </w:style>
  <w:style w:type="character" w:customStyle="1" w:styleId="fontstyle01">
    <w:name w:val="fontstyle01"/>
    <w:basedOn w:val="a0"/>
    <w:qFormat/>
    <w:rsid w:val="00366DCC"/>
    <w:rPr>
      <w:rFonts w:ascii="NimbusRomNo9L-Regu" w:hAnsi="NimbusRomNo9L-Regu" w:hint="default"/>
      <w:color w:val="000000"/>
      <w:sz w:val="20"/>
      <w:szCs w:val="20"/>
    </w:rPr>
  </w:style>
  <w:style w:type="paragraph" w:customStyle="1" w:styleId="11">
    <w:name w:val="图片样式1"/>
    <w:basedOn w:val="a"/>
    <w:next w:val="a"/>
    <w:link w:val="1Char0"/>
    <w:qFormat/>
    <w:rsid w:val="00366DCC"/>
    <w:pPr>
      <w:widowControl w:val="0"/>
      <w:jc w:val="center"/>
    </w:pPr>
    <w:rPr>
      <w:rFonts w:eastAsia="楷体"/>
      <w:kern w:val="2"/>
      <w:sz w:val="21"/>
      <w:szCs w:val="24"/>
    </w:rPr>
  </w:style>
  <w:style w:type="character" w:customStyle="1" w:styleId="1Char0">
    <w:name w:val="图片样式1 Char"/>
    <w:basedOn w:val="a0"/>
    <w:link w:val="11"/>
    <w:qFormat/>
    <w:rsid w:val="00366DCC"/>
    <w:rPr>
      <w:rFonts w:ascii="Times New Roman" w:eastAsia="楷体" w:hAnsi="Times New Roman" w:cs="Times New Roman"/>
      <w:kern w:val="2"/>
      <w:sz w:val="21"/>
      <w:szCs w:val="24"/>
    </w:rPr>
  </w:style>
  <w:style w:type="character" w:customStyle="1" w:styleId="fontstyle21">
    <w:name w:val="fontstyle21"/>
    <w:basedOn w:val="a0"/>
    <w:qFormat/>
    <w:rsid w:val="00366DCC"/>
    <w:rPr>
      <w:rFonts w:ascii="黑体" w:eastAsia="黑体" w:hAnsi="黑体" w:hint="eastAsia"/>
      <w:color w:val="000000"/>
      <w:sz w:val="24"/>
      <w:szCs w:val="24"/>
    </w:rPr>
  </w:style>
  <w:style w:type="character" w:customStyle="1" w:styleId="fontstyle31">
    <w:name w:val="fontstyle31"/>
    <w:basedOn w:val="a0"/>
    <w:qFormat/>
    <w:rsid w:val="00366DCC"/>
    <w:rPr>
      <w:rFonts w:ascii="宋体" w:eastAsia="宋体" w:hAnsi="宋体" w:hint="eastAsia"/>
      <w:color w:val="000000"/>
      <w:sz w:val="24"/>
      <w:szCs w:val="24"/>
    </w:rPr>
  </w:style>
  <w:style w:type="character" w:customStyle="1" w:styleId="fontstyle41">
    <w:name w:val="fontstyle41"/>
    <w:basedOn w:val="a0"/>
    <w:qFormat/>
    <w:rsid w:val="00366DCC"/>
    <w:rPr>
      <w:rFonts w:ascii="Times New Roman" w:hAnsi="Times New Roman" w:cs="Times New Roman" w:hint="default"/>
      <w:color w:val="000000"/>
      <w:sz w:val="24"/>
      <w:szCs w:val="24"/>
    </w:rPr>
  </w:style>
  <w:style w:type="character" w:customStyle="1" w:styleId="Char2">
    <w:name w:val="日期 Char"/>
    <w:basedOn w:val="a0"/>
    <w:link w:val="a6"/>
    <w:uiPriority w:val="99"/>
    <w:semiHidden/>
    <w:qFormat/>
    <w:rsid w:val="00366DCC"/>
    <w:rPr>
      <w:rFonts w:eastAsiaTheme="minorEastAsia"/>
      <w:sz w:val="24"/>
    </w:rPr>
  </w:style>
  <w:style w:type="character" w:customStyle="1" w:styleId="MTEquationSection">
    <w:name w:val="MTEquationSection"/>
    <w:basedOn w:val="a0"/>
    <w:qFormat/>
    <w:rsid w:val="00366DCC"/>
    <w:rPr>
      <w:rFonts w:ascii="Times New Roman" w:hAnsi="Times New Roman" w:cs="Times New Roman"/>
      <w:vanish/>
      <w:color w:val="FF0000"/>
    </w:rPr>
  </w:style>
  <w:style w:type="paragraph" w:customStyle="1" w:styleId="-">
    <w:name w:val="毕设-正文"/>
    <w:basedOn w:val="a"/>
    <w:link w:val="-Char"/>
    <w:qFormat/>
    <w:rsid w:val="00366DCC"/>
    <w:pPr>
      <w:widowControl w:val="0"/>
      <w:autoSpaceDE w:val="0"/>
      <w:autoSpaceDN w:val="0"/>
      <w:ind w:firstLineChars="200" w:firstLine="480"/>
    </w:pPr>
    <w:rPr>
      <w:rFonts w:eastAsia="宋体"/>
      <w:kern w:val="0"/>
      <w:szCs w:val="20"/>
    </w:rPr>
  </w:style>
  <w:style w:type="character" w:customStyle="1" w:styleId="-Char">
    <w:name w:val="毕设-正文 Char"/>
    <w:link w:val="-"/>
    <w:qFormat/>
    <w:rsid w:val="00366DCC"/>
    <w:rPr>
      <w:rFonts w:ascii="Times New Roman" w:eastAsia="宋体" w:hAnsi="Times New Roman" w:cs="Times New Roman"/>
      <w:kern w:val="0"/>
      <w:sz w:val="24"/>
      <w:szCs w:val="20"/>
    </w:rPr>
  </w:style>
  <w:style w:type="character" w:customStyle="1" w:styleId="Char1">
    <w:name w:val="正文文本 Char"/>
    <w:basedOn w:val="a0"/>
    <w:link w:val="a5"/>
    <w:uiPriority w:val="99"/>
    <w:semiHidden/>
    <w:qFormat/>
    <w:rsid w:val="00366DCC"/>
    <w:rPr>
      <w:rFonts w:eastAsiaTheme="minorEastAsia"/>
      <w:kern w:val="44"/>
      <w:sz w:val="24"/>
      <w:szCs w:val="32"/>
    </w:rPr>
  </w:style>
  <w:style w:type="paragraph" w:customStyle="1" w:styleId="DisplayEquationAurora">
    <w:name w:val="Display Equation (Aurora)"/>
    <w:basedOn w:val="a"/>
    <w:link w:val="DisplayEquationAurora0"/>
    <w:qFormat/>
    <w:rsid w:val="00366DCC"/>
    <w:pPr>
      <w:tabs>
        <w:tab w:val="center" w:pos="4153"/>
        <w:tab w:val="right" w:pos="8306"/>
      </w:tabs>
      <w:ind w:firstLine="420"/>
    </w:pPr>
  </w:style>
  <w:style w:type="character" w:customStyle="1" w:styleId="DisplayEquationAurora0">
    <w:name w:val="Display Equation (Aurora) 字符"/>
    <w:basedOn w:val="a0"/>
    <w:link w:val="DisplayEquationAurora"/>
    <w:qFormat/>
    <w:rsid w:val="00366DCC"/>
    <w:rPr>
      <w:rFonts w:eastAsiaTheme="minorEastAsia"/>
      <w:kern w:val="44"/>
      <w:sz w:val="24"/>
      <w:szCs w:val="32"/>
    </w:rPr>
  </w:style>
  <w:style w:type="character" w:customStyle="1" w:styleId="SectionBreakAurora">
    <w:name w:val="Section Break (Aurora)"/>
    <w:basedOn w:val="a0"/>
    <w:qFormat/>
    <w:rsid w:val="00366DCC"/>
    <w:rPr>
      <w:vanish/>
      <w:color w:val="800080"/>
    </w:rPr>
  </w:style>
  <w:style w:type="character" w:customStyle="1" w:styleId="12">
    <w:name w:val="未处理的提及1"/>
    <w:basedOn w:val="a0"/>
    <w:uiPriority w:val="99"/>
    <w:semiHidden/>
    <w:unhideWhenUsed/>
    <w:qFormat/>
    <w:rsid w:val="00366DCC"/>
    <w:rPr>
      <w:color w:val="605E5C"/>
      <w:shd w:val="clear" w:color="auto" w:fill="E1DFDD"/>
    </w:rPr>
  </w:style>
  <w:style w:type="paragraph" w:customStyle="1" w:styleId="TOC1">
    <w:name w:val="TOC 标题1"/>
    <w:basedOn w:val="1"/>
    <w:next w:val="a"/>
    <w:uiPriority w:val="39"/>
    <w:unhideWhenUsed/>
    <w:qFormat/>
    <w:rsid w:val="00366DCC"/>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Char0">
    <w:name w:val="批注文字 Char"/>
    <w:basedOn w:val="a0"/>
    <w:link w:val="a4"/>
    <w:uiPriority w:val="99"/>
    <w:semiHidden/>
    <w:qFormat/>
    <w:rsid w:val="00366DCC"/>
    <w:rPr>
      <w:rFonts w:eastAsiaTheme="minorEastAsia"/>
      <w:kern w:val="44"/>
      <w:sz w:val="24"/>
      <w:szCs w:val="32"/>
    </w:rPr>
  </w:style>
  <w:style w:type="character" w:customStyle="1" w:styleId="Char">
    <w:name w:val="批注主题 Char"/>
    <w:basedOn w:val="Char0"/>
    <w:link w:val="a3"/>
    <w:uiPriority w:val="99"/>
    <w:semiHidden/>
    <w:qFormat/>
    <w:rsid w:val="00366DCC"/>
    <w:rPr>
      <w:rFonts w:eastAsiaTheme="minorEastAsia"/>
      <w:b/>
      <w:bCs/>
      <w:kern w:val="44"/>
      <w:sz w:val="24"/>
      <w:szCs w:val="32"/>
    </w:rPr>
  </w:style>
  <w:style w:type="character" w:customStyle="1" w:styleId="21">
    <w:name w:val="未处理的提及2"/>
    <w:basedOn w:val="a0"/>
    <w:uiPriority w:val="99"/>
    <w:semiHidden/>
    <w:unhideWhenUsed/>
    <w:qFormat/>
    <w:rsid w:val="00366DCC"/>
    <w:rPr>
      <w:color w:val="605E5C"/>
      <w:shd w:val="clear" w:color="auto" w:fill="E1DFDD"/>
    </w:rPr>
  </w:style>
  <w:style w:type="paragraph" w:styleId="af6">
    <w:name w:val="Normal (Web)"/>
    <w:basedOn w:val="a"/>
    <w:uiPriority w:val="99"/>
    <w:unhideWhenUsed/>
    <w:rsid w:val="008C53A8"/>
    <w:pPr>
      <w:spacing w:before="100" w:beforeAutospacing="1" w:after="100" w:afterAutospacing="1" w:line="240" w:lineRule="auto"/>
    </w:pPr>
    <w:rPr>
      <w:rFonts w:ascii="宋体" w:eastAsia="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94906429">
      <w:bodyDiv w:val="1"/>
      <w:marLeft w:val="0"/>
      <w:marRight w:val="0"/>
      <w:marTop w:val="0"/>
      <w:marBottom w:val="0"/>
      <w:divBdr>
        <w:top w:val="none" w:sz="0" w:space="0" w:color="auto"/>
        <w:left w:val="none" w:sz="0" w:space="0" w:color="auto"/>
        <w:bottom w:val="none" w:sz="0" w:space="0" w:color="auto"/>
        <w:right w:val="none" w:sz="0" w:space="0" w:color="auto"/>
      </w:divBdr>
    </w:div>
    <w:div w:id="423309759">
      <w:bodyDiv w:val="1"/>
      <w:marLeft w:val="0"/>
      <w:marRight w:val="0"/>
      <w:marTop w:val="0"/>
      <w:marBottom w:val="0"/>
      <w:divBdr>
        <w:top w:val="none" w:sz="0" w:space="0" w:color="auto"/>
        <w:left w:val="none" w:sz="0" w:space="0" w:color="auto"/>
        <w:bottom w:val="none" w:sz="0" w:space="0" w:color="auto"/>
        <w:right w:val="none" w:sz="0" w:space="0" w:color="auto"/>
      </w:divBdr>
    </w:div>
    <w:div w:id="660045629">
      <w:bodyDiv w:val="1"/>
      <w:marLeft w:val="0"/>
      <w:marRight w:val="0"/>
      <w:marTop w:val="0"/>
      <w:marBottom w:val="0"/>
      <w:divBdr>
        <w:top w:val="none" w:sz="0" w:space="0" w:color="auto"/>
        <w:left w:val="none" w:sz="0" w:space="0" w:color="auto"/>
        <w:bottom w:val="none" w:sz="0" w:space="0" w:color="auto"/>
        <w:right w:val="none" w:sz="0" w:space="0" w:color="auto"/>
      </w:divBdr>
    </w:div>
    <w:div w:id="922683485">
      <w:bodyDiv w:val="1"/>
      <w:marLeft w:val="0"/>
      <w:marRight w:val="0"/>
      <w:marTop w:val="0"/>
      <w:marBottom w:val="0"/>
      <w:divBdr>
        <w:top w:val="none" w:sz="0" w:space="0" w:color="auto"/>
        <w:left w:val="none" w:sz="0" w:space="0" w:color="auto"/>
        <w:bottom w:val="none" w:sz="0" w:space="0" w:color="auto"/>
        <w:right w:val="none" w:sz="0" w:space="0" w:color="auto"/>
      </w:divBdr>
    </w:div>
    <w:div w:id="1249272292">
      <w:bodyDiv w:val="1"/>
      <w:marLeft w:val="0"/>
      <w:marRight w:val="0"/>
      <w:marTop w:val="0"/>
      <w:marBottom w:val="0"/>
      <w:divBdr>
        <w:top w:val="none" w:sz="0" w:space="0" w:color="auto"/>
        <w:left w:val="none" w:sz="0" w:space="0" w:color="auto"/>
        <w:bottom w:val="none" w:sz="0" w:space="0" w:color="auto"/>
        <w:right w:val="none" w:sz="0" w:space="0" w:color="auto"/>
      </w:divBdr>
      <w:divsChild>
        <w:div w:id="383256902">
          <w:marLeft w:val="0"/>
          <w:marRight w:val="0"/>
          <w:marTop w:val="0"/>
          <w:marBottom w:val="204"/>
          <w:divBdr>
            <w:top w:val="none" w:sz="0" w:space="0" w:color="auto"/>
            <w:left w:val="none" w:sz="0" w:space="0" w:color="auto"/>
            <w:bottom w:val="none" w:sz="0" w:space="0" w:color="auto"/>
            <w:right w:val="none" w:sz="0" w:space="0" w:color="auto"/>
          </w:divBdr>
        </w:div>
        <w:div w:id="1190220011">
          <w:marLeft w:val="0"/>
          <w:marRight w:val="0"/>
          <w:marTop w:val="0"/>
          <w:marBottom w:val="204"/>
          <w:divBdr>
            <w:top w:val="none" w:sz="0" w:space="0" w:color="auto"/>
            <w:left w:val="none" w:sz="0" w:space="0" w:color="auto"/>
            <w:bottom w:val="none" w:sz="0" w:space="0" w:color="auto"/>
            <w:right w:val="none" w:sz="0" w:space="0" w:color="auto"/>
          </w:divBdr>
        </w:div>
        <w:div w:id="1620330993">
          <w:marLeft w:val="0"/>
          <w:marRight w:val="0"/>
          <w:marTop w:val="0"/>
          <w:marBottom w:val="204"/>
          <w:divBdr>
            <w:top w:val="none" w:sz="0" w:space="0" w:color="auto"/>
            <w:left w:val="none" w:sz="0" w:space="0" w:color="auto"/>
            <w:bottom w:val="none" w:sz="0" w:space="0" w:color="auto"/>
            <w:right w:val="none" w:sz="0" w:space="0" w:color="auto"/>
          </w:divBdr>
        </w:div>
        <w:div w:id="899829567">
          <w:marLeft w:val="0"/>
          <w:marRight w:val="0"/>
          <w:marTop w:val="0"/>
          <w:marBottom w:val="204"/>
          <w:divBdr>
            <w:top w:val="none" w:sz="0" w:space="0" w:color="auto"/>
            <w:left w:val="none" w:sz="0" w:space="0" w:color="auto"/>
            <w:bottom w:val="none" w:sz="0" w:space="0" w:color="auto"/>
            <w:right w:val="none" w:sz="0" w:space="0" w:color="auto"/>
          </w:divBdr>
        </w:div>
        <w:div w:id="1312171885">
          <w:marLeft w:val="0"/>
          <w:marRight w:val="0"/>
          <w:marTop w:val="0"/>
          <w:marBottom w:val="204"/>
          <w:divBdr>
            <w:top w:val="none" w:sz="0" w:space="0" w:color="auto"/>
            <w:left w:val="none" w:sz="0" w:space="0" w:color="auto"/>
            <w:bottom w:val="none" w:sz="0" w:space="0" w:color="auto"/>
            <w:right w:val="none" w:sz="0" w:space="0" w:color="auto"/>
          </w:divBdr>
        </w:div>
        <w:div w:id="520053219">
          <w:marLeft w:val="0"/>
          <w:marRight w:val="0"/>
          <w:marTop w:val="0"/>
          <w:marBottom w:val="204"/>
          <w:divBdr>
            <w:top w:val="none" w:sz="0" w:space="0" w:color="auto"/>
            <w:left w:val="none" w:sz="0" w:space="0" w:color="auto"/>
            <w:bottom w:val="none" w:sz="0" w:space="0" w:color="auto"/>
            <w:right w:val="none" w:sz="0" w:space="0" w:color="auto"/>
          </w:divBdr>
        </w:div>
        <w:div w:id="1414620704">
          <w:marLeft w:val="0"/>
          <w:marRight w:val="0"/>
          <w:marTop w:val="0"/>
          <w:marBottom w:val="204"/>
          <w:divBdr>
            <w:top w:val="none" w:sz="0" w:space="0" w:color="auto"/>
            <w:left w:val="none" w:sz="0" w:space="0" w:color="auto"/>
            <w:bottom w:val="none" w:sz="0" w:space="0" w:color="auto"/>
            <w:right w:val="none" w:sz="0" w:space="0" w:color="auto"/>
          </w:divBdr>
        </w:div>
        <w:div w:id="1875843715">
          <w:marLeft w:val="0"/>
          <w:marRight w:val="0"/>
          <w:marTop w:val="0"/>
          <w:marBottom w:val="204"/>
          <w:divBdr>
            <w:top w:val="none" w:sz="0" w:space="0" w:color="auto"/>
            <w:left w:val="none" w:sz="0" w:space="0" w:color="auto"/>
            <w:bottom w:val="none" w:sz="0" w:space="0" w:color="auto"/>
            <w:right w:val="none" w:sz="0" w:space="0" w:color="auto"/>
          </w:divBdr>
        </w:div>
        <w:div w:id="902563971">
          <w:marLeft w:val="0"/>
          <w:marRight w:val="0"/>
          <w:marTop w:val="0"/>
          <w:marBottom w:val="204"/>
          <w:divBdr>
            <w:top w:val="none" w:sz="0" w:space="0" w:color="auto"/>
            <w:left w:val="none" w:sz="0" w:space="0" w:color="auto"/>
            <w:bottom w:val="none" w:sz="0" w:space="0" w:color="auto"/>
            <w:right w:val="none" w:sz="0" w:space="0" w:color="auto"/>
          </w:divBdr>
        </w:div>
        <w:div w:id="552884405">
          <w:marLeft w:val="0"/>
          <w:marRight w:val="0"/>
          <w:marTop w:val="0"/>
          <w:marBottom w:val="204"/>
          <w:divBdr>
            <w:top w:val="none" w:sz="0" w:space="0" w:color="auto"/>
            <w:left w:val="none" w:sz="0" w:space="0" w:color="auto"/>
            <w:bottom w:val="none" w:sz="0" w:space="0" w:color="auto"/>
            <w:right w:val="none" w:sz="0" w:space="0" w:color="auto"/>
          </w:divBdr>
        </w:div>
      </w:divsChild>
    </w:div>
    <w:div w:id="1352028465">
      <w:bodyDiv w:val="1"/>
      <w:marLeft w:val="0"/>
      <w:marRight w:val="0"/>
      <w:marTop w:val="0"/>
      <w:marBottom w:val="0"/>
      <w:divBdr>
        <w:top w:val="none" w:sz="0" w:space="0" w:color="auto"/>
        <w:left w:val="none" w:sz="0" w:space="0" w:color="auto"/>
        <w:bottom w:val="none" w:sz="0" w:space="0" w:color="auto"/>
        <w:right w:val="none" w:sz="0" w:space="0" w:color="auto"/>
      </w:divBdr>
    </w:div>
    <w:div w:id="1790931313">
      <w:bodyDiv w:val="1"/>
      <w:marLeft w:val="0"/>
      <w:marRight w:val="0"/>
      <w:marTop w:val="0"/>
      <w:marBottom w:val="0"/>
      <w:divBdr>
        <w:top w:val="none" w:sz="0" w:space="0" w:color="auto"/>
        <w:left w:val="none" w:sz="0" w:space="0" w:color="auto"/>
        <w:bottom w:val="none" w:sz="0" w:space="0" w:color="auto"/>
        <w:right w:val="none" w:sz="0" w:space="0" w:color="auto"/>
      </w:divBdr>
    </w:div>
    <w:div w:id="1825581404">
      <w:bodyDiv w:val="1"/>
      <w:marLeft w:val="0"/>
      <w:marRight w:val="0"/>
      <w:marTop w:val="0"/>
      <w:marBottom w:val="0"/>
      <w:divBdr>
        <w:top w:val="none" w:sz="0" w:space="0" w:color="auto"/>
        <w:left w:val="none" w:sz="0" w:space="0" w:color="auto"/>
        <w:bottom w:val="none" w:sz="0" w:space="0" w:color="auto"/>
        <w:right w:val="none" w:sz="0" w:space="0" w:color="auto"/>
      </w:divBdr>
    </w:div>
    <w:div w:id="1874927015">
      <w:bodyDiv w:val="1"/>
      <w:marLeft w:val="0"/>
      <w:marRight w:val="0"/>
      <w:marTop w:val="0"/>
      <w:marBottom w:val="0"/>
      <w:divBdr>
        <w:top w:val="none" w:sz="0" w:space="0" w:color="auto"/>
        <w:left w:val="none" w:sz="0" w:space="0" w:color="auto"/>
        <w:bottom w:val="none" w:sz="0" w:space="0" w:color="auto"/>
        <w:right w:val="none" w:sz="0" w:space="0" w:color="auto"/>
      </w:divBdr>
    </w:div>
    <w:div w:id="1933585470">
      <w:bodyDiv w:val="1"/>
      <w:marLeft w:val="0"/>
      <w:marRight w:val="0"/>
      <w:marTop w:val="0"/>
      <w:marBottom w:val="0"/>
      <w:divBdr>
        <w:top w:val="none" w:sz="0" w:space="0" w:color="auto"/>
        <w:left w:val="none" w:sz="0" w:space="0" w:color="auto"/>
        <w:bottom w:val="none" w:sz="0" w:space="0" w:color="auto"/>
        <w:right w:val="none" w:sz="0" w:space="0" w:color="auto"/>
      </w:divBdr>
    </w:div>
    <w:div w:id="203869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9.wmf"/><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https://baike.baidu.com/item/%E9%80%92%E5%A2%9E" TargetMode="External"/><Relationship Id="rId34" Type="http://schemas.openxmlformats.org/officeDocument/2006/relationships/hyperlink" Target="mailto:15032801667@163.com" TargetMode="External"/><Relationship Id="rId42" Type="http://schemas.openxmlformats.org/officeDocument/2006/relationships/hyperlink" Target="http://martinfowler.com/articles/micro-services.html" TargetMode="External"/><Relationship Id="rId47" Type="http://schemas.openxmlformats.org/officeDocument/2006/relationships/hyperlink" Target="http://www.jdon.com/jdonframework/" TargetMode="External"/><Relationship Id="rId50"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mailto:15032801667@163.com" TargetMode="External"/><Relationship Id="rId38" Type="http://schemas.openxmlformats.org/officeDocument/2006/relationships/image" Target="media/image13.png"/><Relationship Id="rId46" Type="http://schemas.openxmlformats.org/officeDocument/2006/relationships/hyperlink" Target="https://ieeexplore.ieee.org/xpl/mostRecentIssue.jsp?punumber=46319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baike.baidu.com/item/%E6%9C%80%E7%9F%AD%E8%B7%AF%E5%BE%84" TargetMode="External"/><Relationship Id="rId29" Type="http://schemas.openxmlformats.org/officeDocument/2006/relationships/image" Target="media/image10.emf"/><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mailto:15032801667@163.com"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ieeexplore.ieee.org/document/6664726/"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yperlink" Target="https://dl.acm.org/author_page.cfm?id=87658697057&amp;coll=DL&amp;dl=ACM&amp;trk=0" TargetMode="External"/><Relationship Id="rId36" Type="http://schemas.openxmlformats.org/officeDocument/2006/relationships/image" Target="media/image11.png"/><Relationship Id="rId49"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eader" Target="header5.xml"/><Relationship Id="rId44" Type="http://schemas.openxmlformats.org/officeDocument/2006/relationships/hyperlink" Target="https://ieeexplore.ieee.org/document/7924915/"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mailto:15032801667@163.com" TargetMode="External"/><Relationship Id="rId43" Type="http://schemas.openxmlformats.org/officeDocument/2006/relationships/hyperlink" Target="https://ieeexplore.ieee.org/xpl/mostRecentIssue.jsp?punumber=7763" TargetMode="External"/><Relationship Id="rId48" Type="http://schemas.openxmlformats.org/officeDocument/2006/relationships/hyperlink" Target="https://doi.org/10.1109%20/%20REW.2016.14" TargetMode="External"/><Relationship Id="rId8" Type="http://schemas.openxmlformats.org/officeDocument/2006/relationships/endnotes" Target="endnotes.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Regu">
    <w:altName w:val="Times New Roman"/>
    <w:charset w:val="00"/>
    <w:family w:val="roman"/>
    <w:pitch w:val="default"/>
    <w:sig w:usb0="00000000" w:usb1="00000000" w:usb2="00000010"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74A8"/>
    <w:rsid w:val="00B62954"/>
    <w:rsid w:val="00EA74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EA74A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3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D9E3C1-FE7E-4E9E-B8FF-B6ABE2C0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63</Pages>
  <Words>8442</Words>
  <Characters>48122</Characters>
  <Application>Microsoft Office Word</Application>
  <DocSecurity>0</DocSecurity>
  <Lines>401</Lines>
  <Paragraphs>112</Paragraphs>
  <ScaleCrop>false</ScaleCrop>
  <Company/>
  <LinksUpToDate>false</LinksUpToDate>
  <CharactersWithSpaces>56452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杨宁</dc:creator>
  <cp:keywords>2-23</cp:keywords>
  <cp:lastModifiedBy>yn</cp:lastModifiedBy>
  <cp:revision>33</cp:revision>
  <cp:lastPrinted>2019-02-23T10:05:00Z</cp:lastPrinted>
  <dcterms:created xsi:type="dcterms:W3CDTF">2019-02-23T09:57:00Z</dcterms:created>
  <dcterms:modified xsi:type="dcterms:W3CDTF">2019-03-01T15:01:00Z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y fmtid="{D5CDD505-2E9C-101B-9397-08002B2CF9AE}" pid="5" name="KSORubyTemplateID" linkTarget="0">
    <vt:lpwstr>6</vt:lpwstr>
  </property>
  <property fmtid="{D5CDD505-2E9C-101B-9397-08002B2CF9AE}" pid="6" name="KSOProductBuildVer">
    <vt:lpwstr>2052-11.1.0.8205</vt:lpwstr>
  </property>
</Properties>
</file>