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Magicians! v1.0 卡牌表</w:t>
      </w:r>
    </w:p>
    <w:p>
      <w:pPr>
        <w:jc w:val="center"/>
      </w:pPr>
      <w:r>
        <w:t>由 releases/v1.0/cards.json 生成，包含全部卡牌的卡面信息。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c>
          <w:tcPr>
            <w:tcW w:type="dxa" w:w="1854"/>
          </w:tcPr>
          <w:p>
            <w:r>
              <w:rPr>
                <w:sz w:val="15"/>
              </w:rPr>
              <w:t>卡牌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元素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稀有度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费用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攻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防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首层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卡面效果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不周山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专精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激活壁垒：敌方伤害破盾时，碎盾伤害=max(0,ceil(碎盾前盾量×3.5%×土层数−敌方防御×50%))。满足穿盾分配后的斩杀条件时，事务反应窗口自动碎盾并使自身防御归零。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坚岩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50 护盾；若当前护盾 ≥100，再 +2 防；立即/整场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寻岩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随机查看摸牌堆中的 2 张护盾牌，选 1 张置顶，其余位置不变（不足 2 张则全看）；立即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岩壁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获得30护盾；打出前已有至少100盾时本场再+2防御；立即/整场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岩甲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70 护盾；若当前护盾 ≥100，再 +2 攻；立即/整场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石肤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50 护盾；立即/整场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碎石击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30 护盾；立即/整场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磐石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130 护盾；若当前护盾 ≥200，再 +4 攻；立即/整场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万钧碎盾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100 护盾；若已打出「不周山」，消耗当前全部护盾，按壁垒公式造成反伤；若未击杀，返还消耗护盾量的 30%（向上取整）；本次伤害最终×1；立即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不坏壁垒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获得200护盾；仅本次获盾不触发旧盾衰减，不改变之后叠盾的0.75留存率；立即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回震岩甲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180 护盾；本场护盾被敌方伤害击碎时额外获得60护盾；每次重复打出返盾数值直接加算（两次为120）；若同时触发反伤，则在反伤结算后统一获盾；立即/整场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山岳之躯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消耗至多250盾，回复实际消费量200%的生命；不为溢出治疗多耗盾，不产生盾衰减转伤；立即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山岳壁垒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 +1 层；获得 190 护盾；+6 防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岩核重压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对敌方造成碎盾反伤（不消耗护盾）：`max(0, ceil(当前护盾量 × 25% - 50% × 敌方当前防御))`；先由敌方护盾吸收，溢出扣生命。反震岩核/大地之握的专精升级按各自文本修改防御减免与穿透；立即/整场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岩潮壁垒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220 临时护盾；这次获得不触发旧盾衰减；下次完整发射组（含副弹与反应）结束后清空全部护盾；立即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巨岩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碎岳之心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160 护盾；本场你的护盾下一次被敌方伤害击碎时，给敌方施加 1 层易伤（下一次普通飞弹伤害 +30%）；若同时触发反伤，则在反伤结算后施加；立即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镜岩之心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60 护盾；下一次受到的普通飞弹伤害额外 -30%（最多减至 1）；立即/下一次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反震岩核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已激活土专精时，碎盾每土层系数改为2.5%，仅扣敌方20%防御；被敌伤破盾后返还碎盾前盾量40%的盾。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壁垒之心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随机查看摸牌堆最多5张护盾牌，选至多2张置顶；下抽+1费。有盾时普通飞弹减伤15%。已激活土专精时，反应反伤改为每段普通飞弹实际被盾吸收量×2%×土层数−敌方防御50%；自动碎盾斩杀仍使用护盾量公式。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大地之握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普通叠盾时旧盾实际衰减损失×400%累计到下一发主弹直接加伤，发射前土附魔叠盾的损失也计入本发；主动耗盾、敌方削盾与免衰减盾不计。激活土专精后，碎盾伤害50%穿盾；主弹盾损转伤不继承该穿盾。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山崩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首次打出获得本系5层附魔，无额外机制。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不动如山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若当前护盾 ≥50，再 +2 防；整场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临时壁垒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150 临时护盾；这次获得不触发旧盾衰减；下次完整发射组（含副弹与反应）结束后清空全部护盾；立即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余震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本场你的护盾下一次被击碎时，下次抽牌阶段多抽 1 张；整场/下抽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厚土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回复当前盾量40%的生命，最多150，不消耗盾；立即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回岩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获得120护盾；自身下一次受到的普通飞弹易伤+25%，敌方下一次受到的普通飞弹易伤+23%。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大地之盾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 +1 层；获得 150 护盾；若当前护盾 ≥200，再 +5 防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守岩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100 护盾；下一次受到的普通飞弹伤害额外 -20（最多减至 1）；立即/下一次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山岳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岩拳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岩核爆破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80 护盾；若已打出「不周山」，消耗当前全部护盾，按壁垒公式造成反伤；若未击杀，获得 30 护盾；本次伤害最终×1；立即/整场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握盾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下一发累计的盾衰减转伤额外+100%；同类增幅加算，结算该发后清除；下一发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盾脉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140 护盾；这次叠盾时旧盾不衰减；立即/整场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碎岩印记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若本场你的护盾被击碎过，本场 +6 防；整场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碎盾术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60 护盾；若已打出「不周山」，消耗当前全部护盾，按壁垒公式造成反伤；本次伤害最终×1；立即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磐岩壁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80 护盾；若当前护盾 ≥150，再 +3 攻；立即/整场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裂岩护壁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80 护盾；若当前护盾 ≥100，再 +4 防；若本场你的护盾被击碎过，改为获得 110 护盾；立即/整场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炽焰王冠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专精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激活余烬：从下次抽牌阶段起每阶段获得1层，上限5；发射消耗全部。主弹余烬倍率=1+火层数×2.5%×实际消耗层数，与火附魔倍率相乘。未打出本牌不获得或预存余烬。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火墙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移除自身所有非毒负面效果并移除1层毒；打出前没有任何负面时改为获得20护盾；立即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火星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火种翻找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随机查看摸牌堆中的 2 张火系牌，选 1 张置顶，其余位置不变（不足 2 张则全看）；立即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火花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下一发飞弹伤害 +9%；下一发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火苗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烈焰冲刺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下一发飞弹间隔 -20；下一发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猛火弹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下一发飞弹伤害 +27%；下一发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不灭烈焰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余烬引擎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洗牌；下次抽牌阶段多抽 2；获得 2 费；立即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余烬心脏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若当前生命 ≤30%，获得 2 余烬并回复 20% 已损失生命；否则获得 1 余烬并下次抽牌阶段多抽 1；立即/下抽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压缩爆燃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下一发飞弹增伤百分点=ceil(10+有效攻击≥90时20+已激活火专精且余烬≥2时15)；与既有增伤相加。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慢燃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下一发间隔 +50；该发伤害 +24%；下一发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灰烬重生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洗牌；已打出专精后，仅本场首次打出额外获得1余烬；立即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焚心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消耗最多 2 余烬；每层回复 15% 已损失生命；若没有余烬，获得 1 余烬；立即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焰心屏障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下一发主弹造成伤害前获得本次有效攻击力50%的临时护盾；本次完整发射组结束清空全部护盾；下一发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爆燃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 +1 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狂暴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余烬之核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已激活火专精时，主弹减防增减伤后、含打盾的伤害达到160，结算后获得1余烬；每实际消耗1余烬回复当时已损失生命7%，逐层结算。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灰烬循环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已激活火专精时，每次洗牌固定获得1余烬；每消耗1余烬产生1下抽资源额度，下抽额外抽牌和费用各最多2，多余不结转。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燃烧血统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主弹基础攻击倍率1.5；固定间隔+100。无专精升级，不提高余烬系数。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燎原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首次打出获得本系5层附魔，无额外机制。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余火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下次抽牌阶段多抽 1；下抽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余烬刻度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若火层 ≥6，获得 1 余烬；否则下次抽牌阶段多抽 1；立即/下抽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余烬护心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消耗 1 余烬，回复 15% 已损失生命；若没有余烬，获得 10 护盾；立即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压实火药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下一发间隔 +30；该发伤害 +16%；下一发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回火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洗牌；已打出专精且本场洗牌累计至少3次时，额外获得1余烬；此额外收益每场最多2次；立即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导火索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下一发飞弹伤害+8%；若下一发间隔≥150，改为+16%。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战意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火层 ≥6 时再 +4 攻；整场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火种库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随机查看摸牌堆中的 4 张火系牌，选 1 张置顶，其余位置不变（不足 4 张则全看）；立即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火舌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 +1 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灰烬账本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每累计消耗3层尚未兑换的余烬，可获得1余烬；每次打出至多兑换一次，否则下次抽牌阶段多抽2；立即/下抽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灼痛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若下一发 ≥80，回复 5% 已损失生命；下一发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烈焰附身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敌方治疗量降低25%，持续至本方下次抽牌阶段前；抽牌前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燃血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支付 5% 当前生命，获得 1 余烬；下次抽牌阶段多抽 1；立即/下抽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爆裂弹头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下一发伤害 +18%；若该发 ≥80，获得 1 余烬；下一发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高压弹仓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下一发间隔 +30；获得 1 余烬；该发伤害 +14%；下一发/立即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高温炉心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火层 ≥6 时再 +4 攻；整场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利刃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若当前攻击 ≥60，再 +2 攻；整场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包扎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25 生命；立即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壁障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若当前护盾 ≥30，再 +2 防；整场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威吓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目标攻击 -2（本场，可叠加）；整场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寻物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随机查看摸牌堆中的最多 3 张基础牌，选 1 张置顶，其余位置不变；立即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小治疗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40 生命；立即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小盾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50 护盾；立即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护盾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60 护盾；立即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拆盾弹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下一发主弹额外获得25%护盾穿透；按效果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攻击强化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攻守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整理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下次抽牌阶段多抽 2 张；该抽牌阶段少获得 1 费；下抽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检索附魔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随机查看摸牌堆中的最多 3 张附魔牌，选 1 张置顶，其余位置不变；立即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短促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下一发飞弹间隔 -15；下一发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翻找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查看摸牌堆顶 3 张，选 1 张置顶，其余放底；立即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蓄能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下一发飞弹伤害 +14%；下一发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速读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下次抽牌阶段多抽 1 张；下抽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重洗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洗混摸牌堆与弃牌堆；立即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防御强化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鼓舞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下次抽牌阶段多获得 1 费；下抽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命运检索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随机查看摸牌堆中的最多 7 张牌，选至多 3 张按自选顺序置顶，其余位置不变；立即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圣盾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200 护盾；立即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应急整备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移除自身全部非毒负面效果及2层毒，回复100生命，下次抽牌阶段多抽1张；按效果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恐惧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目标攻击 -4、防御 -2（本场，可叠加）；整场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愈合之光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70 生命；若当前生命 ≤50%，改为回复 110；立即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战意沸腾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若当前生命 ≥50%，再 +4 攻；整场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战术大师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下次抽牌阶段多获得 1 费；下一发飞弹伤害 +18%；下抽/下一发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永恒壁垒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治愈洪流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100 生命；立即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灵感涌现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下次抽牌阶段多抽 2 张，该抽牌阶段多获得 1 费；下抽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盾之共鸣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100 护盾；若打出前当前护盾 ≥100，再获得 50 护盾；立即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破军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破障法阵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下一发主弹额外获得60%护盾穿透与25%防御穿透；两项均仅作用于该主弹，副弹不继承；按效果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通晓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下次抽牌阶段多抽 2 张；下抽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元素熔炉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每张异种附魔牌（无论是否已打出）额外提供 1 层主系附魔层数；同一张只计一次，最多额外提供 6 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守护者壁垒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每个抽牌阶段结束时，若本阶段打出的牌 ≤2，获得 `4 - 打出牌数量` 点永久防御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战神徽记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每个抽牌阶段结束时，若本阶段打出的牌 ≥3，获得 `2 + 打出牌数量` 点永久攻击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时光倒流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打出时只记录当前攻击、防御、生命、护盾；之后200行动值内死亡，恢复这四项数值，保留死前附魔情况，清空自身毒层及其他减益；每场一次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禁咒目录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从摸牌堆随机查看最多 5 张不重复的史诗及以上牌（含专精牌），选至多 2 张按自选顺序置于牌堆顶，其余位置不变；下次抽牌阶段额外 +1 费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禁忌知识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支付当前生命 5%（向上取整，支付后生命不低于 1）；下次抽牌阶段多抽 3 张、多获 1 费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魔力契约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从下次抽牌阶段开始，每个抽牌阶段少抽 1 张、多获 1 费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魔法阵核心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战斗开始时锁定牌组元素种类数 N；打出后，若 N ≥3，攻击力最终 × `1 + 0.1 × (N - 2)`，防御力最终 × `1 + 0.05 × (N - 2)`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削弱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目标攻击 -2（本场，可叠加）；整场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坚壁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大检索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随机查看摸牌堆中的最多 5 张牌，选至多 2 张按自选顺序置顶，其余位置不变；立即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小检索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随机查看摸牌堆中的最多 3 张牌，选 1 张置顶，其余位置不变；立即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循环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洗混摸牌堆与弃牌堆（含自身）；下次抽牌阶段多抽 1 张、多获得 1 费；立即/下抽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愈合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30 生命；立即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战术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下次抽牌阶段多获得 1 费；下抽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护盾强化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60 护盾；立即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攻守兼备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断流封印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敌方回复量降低30%，持续至其下一次抽牌阶段前；与其他减治疗加算并服从上限；按效果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狂战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若当前生命 ≤50%，再 +6 攻；整场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生命祝福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70 生命；立即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盾墙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获得 120 护盾；立即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破甲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目标防御 -4（本场，可叠加）；整场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稳固结界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下一次承受的飞弹伤害最终降低30%，结算后消失；同区减伤加算；按效果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翻阅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下次抽牌阶段多抽 1 张；下抽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蓄势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下一发飞弹伤害 +18%；下一发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裂伤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目标获得 1 层易伤（下一次普通飞弹伤害 +45%）；下一次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铁壁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若当前护盾 ≥50，再 +3 防；整场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锋刃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通用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若本次打出前攻击 ≥70，再 +3 攻；整场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万毒之源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专精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激活瘟疫：目标有毒时，动态减攻floor(2+0.3×毒附魔层数×目标毒层)，减防floor(2+0.15×毒附魔层数×目标毒层)。主弹实际伤及生命才挂毒，毒伤只结算50%防御，不穿盾。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寻毒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毒附魔层数 +1；随机查看摸牌堆中的 2 张毒系牌，选 1 张置顶，其余位置不变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毒刺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毒附魔层数 +1；下一发飞弹额外造成 8 伤害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毒瓶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毒附魔层数 +1；下一发飞弹额外造成 24 伤害；若毒层 &gt;0，再额外造成 8 伤害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毒甲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毒附魔层数 +1；获得 30 护盾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毒针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目标有盾且0毒时立即施加1层毒；不立即触发毒伤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毒附魔层数 +1；若毒层 &gt;0，下一发飞弹额外造成 12 伤害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腐蚀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毒附魔层数 +1；下一发飞弹额外造成 14 伤害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万毒爆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消耗所有毒层，造成 2.2 倍正常毒伤（毒伤类型，仅计算50%防御）；下一发飞弹间隔 -20；立即/下一发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万毒蚀骨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下一发飞弹额外造成 `5 × 当前毒层 + 2 × (目标当前攻击减少 + 目标当前防御减少)` 伤害；按打出时计算；下一发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万蚀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立即触发一次毒伤，且这次毒伤额外结算一次（共两次）；立即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毒潮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消耗所有毒层，造成 2.8 倍正常毒伤（毒伤类型，仅计算50%防御）；每消耗 1 层，下一发飞弹间隔 -2（最多 -20）；立即/下一发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毒龙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渗骨毒素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所有主弹获得20%护盾穿透，持续至本方下次抽牌阶段前；不增强毒伤或毒爆；抽牌前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疫病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下一发飞弹额外造成 40 伤害；目标防御 -2（本场，可叠加，无上限）；下一发/整场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腐化之躯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蚀界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立即触发一次毒伤；接下来 2 次主飞弹命中生命各额外 +1 毒层；立即/下一发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蚀骨之触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目标防御永久 -`floor(2 + 0.5 × 当前毒层)`（本场，可叠加）；并立即削减目标当前护盾的 `8% × 当前毒层`（最多 60%）；这不是伤害，不触发破盾相关效果；立即/整场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毒爆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激活后目标每实际增加或减少1毒层，本场永久+4攻击；包含自然衰减、净化和主动消耗，不追溯激活前变化。毒爆伤害是毒伤，仅继承毒伤自带50%防穿，无额外防穿。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瘟潮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首次打出获得本系5层附魔，无额外机制。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蚀命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每次非毒爆的常规或额外毒伤，加入目标最大生命×0.8%×毒层数后，整段只扣一次50%防御；不穿盾，不回血，0毒层不触发。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蚀骨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自然衰减保留最后1毒，主动消耗可清空；毒衰减按原间隔和延毒修正取整后最终×2。激活万毒之源后减攻/减防系数改为0.45/0.3。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剧毒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下一发飞弹额外造成 30 伤害；下一发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固毒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本场下一次毒层衰减时，抵消本次衰减并额外 +1 毒层；可叠加，每次触发消耗 1 次；整场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延毒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本场毒层衰减间隔 +15%；整场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枯潮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若毒层 &gt;0，立即 +1 毒层并触发一次毒伤；立即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毒囊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下一发飞弹间隔 -20；下一发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毒涌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消耗最多 2 层毒层；每消耗 1 层，下次抽牌阶段多抽 1 张（最多 2 张）；下一发飞弹间隔 -15；立即/下抽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毒爆弹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消耗所有毒层，造成 1.8 倍正常毒伤（毒伤类型，仅计算50%防御）；立即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毒牙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爆裂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下一发飞弹间隔 -15；若毒层 ≥3，再 -10；下一发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腐息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下一次毒伤结算后，再额外结算一次毒伤（在衰减之前）；下一次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腐溃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下一发飞弹额外造成 `10 + 4 × 当前毒层` 伤害；下一发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腐潮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腐骨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立即削减目标当前盾量20%，最多80；不是伤害，不触发破盾反伤；立即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蚀创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下一发飞弹额外造成 `20 + 6 × 当前毒层` 伤害；下一发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蚀刻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立即触发一次毒伤（不改变原有毒伤/衰减计时）；立即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速腐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下一发主飞弹命中生命时额外 +2 毒层；下一发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潮汐之心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专精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激活潮汐：实际回复生命×5%×水层数计入潮汐；发射消耗全部作为主弹直接加伤。只记录实际回复，满血空回无收益。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水之低语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随机查看摸牌堆中的 2 张水系牌，选 1 张置顶，其余位置不变（不足 2 张则全看）；立即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水滴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30 生命；立即/整场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水膜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回复20生命；立即/整场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泉眼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20 生命；若当前生命 ≤50%，改为回复 50；立即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清泉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20 生命；立即/整场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潮涌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35 生命；下一发飞弹伤害 +23%；下一发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细流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8 生命；下一发飞弹伤害 +9%；下一发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回响之潮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85 生命；若已打出「潮汐之心」，下一发潮汐额外伤害 +30%；这次发射造成的回血记录潮汐时额外提高20%；下一发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奔流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本场攻击间隔 ×0.9（发射后生效）；整场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水幕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 +1 层；回复50生命；下一发主弹获得55%护盾穿透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泉心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下一发飞弹间隔 -50；这次发射的飞弹防御穿透60%；下一发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洪潮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深渊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潮汐风暴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55 生命；若已打出「潮汐之心」，下一发潮汐额外伤害 +60%；下一发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生命洪流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60 生命；下一发飞弹间隔 -30；这次发射的飞弹伤害 +17%；立即/下一发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血之回响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支付 10% 当前生命；回复 `ceil(已损失生命 × 10%)`；若支付后生命 ≤30%，下一发飞弹伤害 +30%；若已打出「潮汐之心」，将这次支付量按 `5% × 水层数` 记录为潮汐；立即/下一发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血潮汹涌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若当前生命 ≤35%，再 +8 攻；若已打出「潮汐之心」，记录 `ceil(已损失生命 × 0.3% × 水层数)` 潮汐；整场/立即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深渊潮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首次打出获得本系5层附魔，无额外机制。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潮汐回响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已激活水专精时，实际回复记录潮汐的每水层系数改为6.5%；发射消耗潮汐后返还消耗量15%。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生命之泉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固定间隔减少8+0.8×水层数；飞弹防御穿透20%；不提高潮汐成分。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血潮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每次主弹发射前支付当前生命4%（向上取整，不低于1血），支付量的80%向上取整加入本发主弹直接加伤。激活潮汐之心后，飞弹实际生命伤害的吸血系数改为每水层4.5%。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回流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下次抽牌阶段多抽 1 张；若下一发间隔 ≤70，再 +3 攻；下抽/整场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回潮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若本场已实际回复过生命，再 +4 攻；整场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洪流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涌泉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65 生命；立即/整场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深流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潮声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25 生命；下一发飞弹伤害 +9%；立即/下一发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潮汐回廊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若已打出「潮汐之心」，消耗全部潮汐，每消耗 1 点回复 2 生命；不设单次治疗上限，仍受最大生命限制；这次回复不记录潮汐；立即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潮汐恩泽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 +1 层；回复 60 生命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濒死回响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支付 8% 当前生命；回复 60 生命；下一发飞弹伤害 +27%；若已打出「潮汐之心」，将这次支付量按 `3% × 水层数` 记录为潮汐；立即/下一发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疾流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下一发飞弹间隔 -20；下一发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穿潮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下一发飞弹防御穿透40%；下一发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血偿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回复 `ceil(已损失生命 × 6%)`；若已打出「潮汐之心」，记录 `ceil(已损失生命 × 0.3% × 水层数)` 潮汐；立即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血刃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支付 4% 当前生命；本场 +10 攻；若已打出「潮汐之心」，将这次支付量按 `5% × 水层数` 记录为潮汐；立即/整场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血怒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若当前生命 ≤50%，再 +8 攻；若已打出「潮汐之心」，记录 `ceil(已损失生命 × 0.3% × 水层数)` 潮汐；整场/立即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连环潮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下一发飞弹间隔 -30；这次发射的飞弹伤害 +14%；下一发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静水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下一发主弹盾伤按正常生命吸血比例的300%计入回复；与水附魔层数联动，无固定单次上限；下一发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天岚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专精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激活疾风：间隔减少10+2×风层数；此后主弹从0计数，每第三次额外造成攻击力20%的真伤副弹，无视盾防。未激活前不计数、不预存风痕效果。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寻风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随机查看摸牌堆中的 2 张风系牌，选 1 张置顶，其余位置不变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微风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15 + 攻击力 20%”的加成副弹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疾风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18 + 攻击力 20%”的加成副弹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风卷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25 + 攻击力 25%”的加成副弹；下一发飞弹间隔 -10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风步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下一发飞弹间隔 -15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风牙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10 + 攻击力 15%”的加成副弹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风眼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普通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自身所有负面效果暂不生效，状态与层数仍可正常叠加；持续至本方下次抽牌阶段前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气旋护壁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双方各获得 100 护盾；本场攻击间隔永久 -3；立即/整场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烈风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疾风连斩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本场攻击间隔永久 -3；若下一发间隔 ≤50，下一发主飞弹伤害 +20%；整场/下一发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穿云破甲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40 + 攻击力 25%”的加成副弹；本场敌方防御永久 -4；本场攻击间隔永久 -2；下一发/整场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裂空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下一次风痕引爆总伤害 ×1.5；本场攻击间隔永久 -3；下一次/整场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裂空穿云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本场敌方防御永久 -4；下一发飞弹（含副弹）对护盾的伤害最终 ×1.3（只作用于护盾吸收部分）；整场/下一发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风之躯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净化自身全部负面效果，包括全部毒层；不再提供主弹增伤；立即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风暴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30 + 攻击力 30%”的加成副弹（不计入第三次计数，可叠风痕）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风痕回廊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下一发飞弹额外发射两段“固定 15 + 攻击力 15%”的加成副弹；若已打出「风痕」，每段副弹命中叠 1 层后，再额外叠 1 层，两段共 4 层；下一发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风神之翼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史诗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20 + 攻击力 35%”的加成副弹；本场攻击间隔永久 -3；下一发/整场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疾风之刃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激活天岚后间隔减少改为12+2.5×风层数；主弹追加上次主弹实际伤害×max(0,1−距上发行动值/100)×30%的追击直接加伤。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穿云箭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每风层额外防御穿透3.5%/选风专精后7%；额外护盾穿透0.5%/1%，与基础1.5%/3%相加，总计2%/4%。飞弹对盾伤害额外+20%；打出天岚后独立无视20%防御，与防穿后的剩余防御乘算。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风痕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激活天岚后，命中的主弹及加成副弹叠风痕，第三次真伤副弹引爆并清空。第k层伤害=攻击力×(8%+(k−1)×1.5%)，各层求和为一段真伤；不额外提高天岚真伤副弹本身的系数。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飓风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传奇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首次打出获得本系5层附魔，无额外机制。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狂风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疾影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所有主弹伤害+25%，持续至本方下次抽牌阶段前；抽牌前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疾行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18 + 攻击力 15%”的加成副弹；下一发飞弹间隔 -20；下一发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破风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18 + 攻击力 20%”的加成副弹；本场敌方防御永久 -2；下一发/整场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穿云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25 + 攻击力 30%”的加成副弹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穿甲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22 + 攻击力 20%”的加成副弹；本场敌方防御永久 -3；下一发飞弹间隔 -10；下一发/整场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裂风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22 + 攻击力 20%”的加成副弹（不计入第三次计数，可叠风痕）；下一发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追云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12 + 攻击力 25%”的加成副弹；下一发飞弹间隔 -15；下一发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追风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15 + 攻击力 35%”的加成副弹；本场攻击间隔永久 -1；下一发/整场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顺风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12 + 攻击力 25%”的加成副弹；本场攻击间隔永久 -2；下一发/整场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风刃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无；整场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风切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15 + 攻击力 15%”的加成副弹；若下一发间隔 ≤70，该副弹固定值 +8；下一发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风幕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双方各获得 60 护盾；下一发飞弹间隔 -20；立即/下一发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风痕刻印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15 + 攻击力 15%”的加成副弹；若已打出「风痕」，该副弹命中叠 1 层后，再额外叠 2 层（共 3 层）；否则下一发飞弹间隔 -10；下一发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风蚀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25 + 攻击力 25%”的加成副弹；本场敌方防御永久 -4；下一发/整场</w:t>
            </w:r>
          </w:p>
        </w:tc>
      </w:tr>
      <w:tr>
        <w:tc>
          <w:tcPr>
            <w:tcW w:type="dxa" w:w="1854"/>
          </w:tcPr>
          <w:p>
            <w:r>
              <w:rPr>
                <w:sz w:val="15"/>
              </w:rPr>
              <w:t>风驰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风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稀有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854"/>
          </w:tcPr>
          <w:p>
            <w:r>
              <w:rPr>
                <w:sz w:val="15"/>
              </w:rPr>
              <w:t>下一发飞弹额外发射一段“固定 12 + 攻击力 30%”的加成副弹；若下一发间隔 ≤60，该副弹固定值 +12，并使下一发间隔 -10；下一发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