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bookmarkStart w:id="31" w:name="our-privacy-policy"/>
    <w:p>
      <w:pPr>
        <w:pStyle w:val="Heading1"/>
      </w:pPr>
      <w:r>
        <w:t xml:space="preserve">Our Privacy Policy</w:t>
      </w:r>
    </w:p>
    <w:p>
      <w:pPr>
        <w:pStyle w:val="FirstParagraph"/>
      </w:pPr>
      <w:r>
        <w:t xml:space="preserve">Effective Date: 2023-05-20</w:t>
      </w:r>
    </w:p>
    <w:p>
      <w:pPr>
        <w:pStyle w:val="BodyText"/>
      </w:pPr>
      <w:r>
        <w:t xml:space="preserve">Our privacy policy explains how we collect, use, and protect your personal information when you use our mobile</w:t>
      </w:r>
      <w:r>
        <w:t xml:space="preserve"> </w:t>
      </w:r>
      <w:r>
        <w:t xml:space="preserve">application platform designed for tertiary students to communicate, collaborate, and share ideas with each other. We are</w:t>
      </w:r>
      <w:r>
        <w:t xml:space="preserve"> </w:t>
      </w:r>
      <w:r>
        <w:t xml:space="preserve">committed to safeguarding your privacy and ensuring the security of your personal information. By using our mobile</w:t>
      </w:r>
      <w:r>
        <w:t xml:space="preserve"> </w:t>
      </w:r>
      <w:r>
        <w:t xml:space="preserve">application, you consent to the terms of this privacy policy.</w:t>
      </w:r>
    </w:p>
    <w:bookmarkStart w:id="23" w:name="information-we-collect"/>
    <w:p>
      <w:pPr>
        <w:pStyle w:val="Heading2"/>
      </w:pPr>
      <w:r>
        <w:t xml:space="preserve">Information We Collect</w:t>
      </w:r>
    </w:p>
    <w:bookmarkStart w:id="20" w:name="personal-information"/>
    <w:p>
      <w:pPr>
        <w:pStyle w:val="Heading3"/>
      </w:pPr>
      <w:r>
        <w:t xml:space="preserve">Personal Information</w:t>
      </w:r>
    </w:p>
    <w:p>
      <w:pPr>
        <w:pStyle w:val="FirstParagraph"/>
      </w:pPr>
      <w:r>
        <w:t xml:space="preserve">When you register an account, we may collect personal information such as your name, email address, profile picture, and</w:t>
      </w:r>
      <w:r>
        <w:t xml:space="preserve"> </w:t>
      </w:r>
      <w:r>
        <w:t xml:space="preserve">other information you provide voluntarily.</w:t>
      </w:r>
    </w:p>
    <w:bookmarkEnd w:id="20"/>
    <w:bookmarkStart w:id="21" w:name="usage-information"/>
    <w:p>
      <w:pPr>
        <w:pStyle w:val="Heading3"/>
      </w:pPr>
      <w:r>
        <w:t xml:space="preserve">Usage Information</w:t>
      </w:r>
    </w:p>
    <w:p>
      <w:pPr>
        <w:pStyle w:val="FirstParagraph"/>
      </w:pPr>
      <w:r>
        <w:t xml:space="preserve">We may collect information about how you use our mobile application, including your interactions, preferences, and</w:t>
      </w:r>
      <w:r>
        <w:t xml:space="preserve"> </w:t>
      </w:r>
      <w:r>
        <w:t xml:space="preserve">activities within the app. This information is collected through cookies and similar technologies.</w:t>
      </w:r>
    </w:p>
    <w:bookmarkEnd w:id="21"/>
    <w:bookmarkStart w:id="22" w:name="device-information"/>
    <w:p>
      <w:pPr>
        <w:pStyle w:val="Heading3"/>
      </w:pPr>
      <w:r>
        <w:t xml:space="preserve">Device Information</w:t>
      </w:r>
    </w:p>
    <w:p>
      <w:pPr>
        <w:pStyle w:val="FirstParagraph"/>
      </w:pPr>
      <w:r>
        <w:t xml:space="preserve">We may collect information about the device you use to access our mobile application, including the hardware model,</w:t>
      </w:r>
      <w:r>
        <w:t xml:space="preserve"> </w:t>
      </w:r>
      <w:r>
        <w:t xml:space="preserve">operating system and version, unique device identifiers, and mobile network information. This is to help us improve our</w:t>
      </w:r>
      <w:r>
        <w:t xml:space="preserve"> </w:t>
      </w:r>
      <w:r>
        <w:t xml:space="preserve">mobile application and provide you with a better user experience through proper crash reporting and analytics.</w:t>
      </w:r>
      <w:r>
        <w:t xml:space="preserve"> </w:t>
      </w:r>
      <w:r>
        <w:t xml:space="preserve">These statistics and reports will not contain any personally identifiable information.</w:t>
      </w:r>
    </w:p>
    <w:bookmarkEnd w:id="22"/>
    <w:bookmarkEnd w:id="23"/>
    <w:bookmarkStart w:id="24" w:name="how-we-use-your-information"/>
    <w:p>
      <w:pPr>
        <w:pStyle w:val="Heading2"/>
      </w:pPr>
      <w:r>
        <w:t xml:space="preserve">How We Use Your Information</w:t>
      </w:r>
    </w:p>
    <w:p>
      <w:pPr>
        <w:pStyle w:val="FirstParagraph"/>
      </w:pPr>
      <w:r>
        <w:t xml:space="preserve">We may use your personal information to:</w:t>
      </w:r>
    </w:p>
    <w:p>
      <w:pPr>
        <w:numPr>
          <w:ilvl w:val="0"/>
          <w:numId w:val="1001"/>
        </w:numPr>
        <w:pStyle w:val="Compact"/>
      </w:pPr>
      <w:r>
        <w:t xml:space="preserve">Provide, operate, and maintain our mobile application</w:t>
      </w:r>
    </w:p>
    <w:p>
      <w:pPr>
        <w:numPr>
          <w:ilvl w:val="0"/>
          <w:numId w:val="1001"/>
        </w:numPr>
        <w:pStyle w:val="Compact"/>
      </w:pPr>
      <w:r>
        <w:t xml:space="preserve">Improve, personalize, and expand our mobile application</w:t>
      </w:r>
    </w:p>
    <w:p>
      <w:pPr>
        <w:numPr>
          <w:ilvl w:val="0"/>
          <w:numId w:val="1001"/>
        </w:numPr>
        <w:pStyle w:val="Compact"/>
      </w:pPr>
      <w:r>
        <w:t xml:space="preserve">Understand and analyze how you use our mobile application</w:t>
      </w:r>
    </w:p>
    <w:p>
      <w:pPr>
        <w:numPr>
          <w:ilvl w:val="0"/>
          <w:numId w:val="1001"/>
        </w:numPr>
        <w:pStyle w:val="Compact"/>
      </w:pPr>
      <w:r>
        <w:t xml:space="preserve">Develop new products, services, features, and functionality</w:t>
      </w:r>
    </w:p>
    <w:p>
      <w:pPr>
        <w:numPr>
          <w:ilvl w:val="0"/>
          <w:numId w:val="1001"/>
        </w:numPr>
        <w:pStyle w:val="Compact"/>
      </w:pPr>
      <w:r>
        <w:t xml:space="preserve">Communicate with you, either directly or through one of our partners, including for customer service, to provide you</w:t>
      </w:r>
      <w:r>
        <w:t xml:space="preserve"> </w:t>
      </w:r>
      <w:r>
        <w:t xml:space="preserve">with updates and other information relating to the mobile application, and for marketing and promotional purposes</w:t>
      </w:r>
    </w:p>
    <w:p>
      <w:pPr>
        <w:numPr>
          <w:ilvl w:val="0"/>
          <w:numId w:val="1001"/>
        </w:numPr>
        <w:pStyle w:val="Compact"/>
      </w:pPr>
      <w:r>
        <w:t xml:space="preserve">Send you important emails regarding system updates, security alerts, and other administrative messages</w:t>
      </w:r>
    </w:p>
    <w:p>
      <w:pPr>
        <w:numPr>
          <w:ilvl w:val="0"/>
          <w:numId w:val="1001"/>
        </w:numPr>
        <w:pStyle w:val="Compact"/>
      </w:pPr>
      <w:r>
        <w:t xml:space="preserve">Find and prevent fraud and abuse of our mobile application</w:t>
      </w:r>
    </w:p>
    <w:p>
      <w:pPr>
        <w:numPr>
          <w:ilvl w:val="0"/>
          <w:numId w:val="1001"/>
        </w:numPr>
        <w:pStyle w:val="Compact"/>
      </w:pPr>
      <w:r>
        <w:t xml:space="preserve">Respond to user inquiries and provide support and assistance</w:t>
      </w:r>
    </w:p>
    <w:p>
      <w:pPr>
        <w:numPr>
          <w:ilvl w:val="0"/>
          <w:numId w:val="1001"/>
        </w:numPr>
        <w:pStyle w:val="Compact"/>
      </w:pPr>
      <w:r>
        <w:t xml:space="preserve">Request feedback and contact you about your use of our mobile application and services</w:t>
      </w:r>
    </w:p>
    <w:p>
      <w:pPr>
        <w:numPr>
          <w:ilvl w:val="0"/>
          <w:numId w:val="1001"/>
        </w:numPr>
        <w:pStyle w:val="Compact"/>
      </w:pPr>
      <w:r>
        <w:t xml:space="preserve">Enforce our terms, conditions, and policies for business purposes, to comply with legal and regulatory requirements,</w:t>
      </w:r>
      <w:r>
        <w:t xml:space="preserve"> </w:t>
      </w:r>
      <w:r>
        <w:t xml:space="preserve">or in connection with our contract and other agreements with you</w:t>
      </w:r>
    </w:p>
    <w:p>
      <w:pPr>
        <w:numPr>
          <w:ilvl w:val="0"/>
          <w:numId w:val="1001"/>
        </w:numPr>
        <w:pStyle w:val="Compact"/>
      </w:pPr>
      <w:r>
        <w:t xml:space="preserve">Protect our rights, property, or safety, or the rights, property, or safety of others or our mobile application</w:t>
      </w:r>
    </w:p>
    <w:p>
      <w:pPr>
        <w:numPr>
          <w:ilvl w:val="0"/>
          <w:numId w:val="1001"/>
        </w:numPr>
        <w:pStyle w:val="Compact"/>
      </w:pPr>
      <w:r>
        <w:t xml:space="preserve">For other purposes for which we provide specific notice at the time the information is collected or for which you</w:t>
      </w:r>
      <w:r>
        <w:t xml:space="preserve"> </w:t>
      </w:r>
      <w:r>
        <w:t xml:space="preserve">provide specific consent or as otherwise required or permitted by law or with your consent</w:t>
      </w:r>
    </w:p>
    <w:bookmarkEnd w:id="24"/>
    <w:bookmarkStart w:id="25" w:name="how-we-share-your-information"/>
    <w:p>
      <w:pPr>
        <w:pStyle w:val="Heading2"/>
      </w:pPr>
      <w:r>
        <w:t xml:space="preserve">How We Share Your Information</w:t>
      </w:r>
    </w:p>
    <w:p>
      <w:pPr>
        <w:pStyle w:val="FirstParagraph"/>
      </w:pPr>
      <w:r>
        <w:t xml:space="preserve">We may share your personal information with:</w:t>
      </w:r>
    </w:p>
    <w:p>
      <w:pPr>
        <w:numPr>
          <w:ilvl w:val="0"/>
          <w:numId w:val="1002"/>
        </w:numPr>
        <w:pStyle w:val="Compact"/>
      </w:pPr>
      <w:r>
        <w:t xml:space="preserve">We may share your personal information with trusted third-party service providers who assist us in delivering and</w:t>
      </w:r>
      <w:r>
        <w:t xml:space="preserve"> </w:t>
      </w:r>
      <w:r>
        <w:t xml:space="preserve">improving our services. These service providers are contractually obligated to maintain the confidentiality and</w:t>
      </w:r>
      <w:r>
        <w:t xml:space="preserve"> </w:t>
      </w:r>
      <w:r>
        <w:t xml:space="preserve">security of your information.</w:t>
      </w:r>
    </w:p>
    <w:p>
      <w:pPr>
        <w:numPr>
          <w:ilvl w:val="0"/>
          <w:numId w:val="1002"/>
        </w:numPr>
        <w:pStyle w:val="Compact"/>
      </w:pPr>
      <w:r>
        <w:t xml:space="preserve">We may disclose your personal information if required by law, regulation, legal process, or governmental request.</w:t>
      </w:r>
    </w:p>
    <w:p>
      <w:pPr>
        <w:numPr>
          <w:ilvl w:val="0"/>
          <w:numId w:val="1002"/>
        </w:numPr>
        <w:pStyle w:val="Compact"/>
      </w:pPr>
      <w:r>
        <w:t xml:space="preserve">n the event of a merger, acquisition, or any form of sale of some or all of our assets, your personal information may</w:t>
      </w:r>
      <w:r>
        <w:t xml:space="preserve"> </w:t>
      </w:r>
      <w:r>
        <w:t xml:space="preserve">be transferred to the acquiring entity. We will notify you via email or prominent notice within the app of any such</w:t>
      </w:r>
      <w:r>
        <w:t xml:space="preserve"> </w:t>
      </w:r>
      <w:r>
        <w:t xml:space="preserve">change in ownership or control of your personal information.</w:t>
      </w:r>
    </w:p>
    <w:bookmarkEnd w:id="25"/>
    <w:bookmarkStart w:id="26" w:name="data-security"/>
    <w:p>
      <w:pPr>
        <w:pStyle w:val="Heading2"/>
      </w:pPr>
      <w:r>
        <w:t xml:space="preserve">Data Security</w:t>
      </w:r>
    </w:p>
    <w:p>
      <w:pPr>
        <w:pStyle w:val="FirstParagraph"/>
      </w:pPr>
      <w:r>
        <w:t xml:space="preserve">We employ industry-standard security measures to protect your personal information from unauthorized access, disclosure,</w:t>
      </w:r>
      <w:r>
        <w:t xml:space="preserve"> </w:t>
      </w:r>
      <w:r>
        <w:t xml:space="preserve">alteration, or destruction. However, please note that no method of transmission over the internet or electronic storage</w:t>
      </w:r>
      <w:r>
        <w:t xml:space="preserve"> </w:t>
      </w:r>
      <w:r>
        <w:t xml:space="preserve">is 100% secure, and we cannot guarantee absolute security.</w:t>
      </w:r>
    </w:p>
    <w:bookmarkEnd w:id="26"/>
    <w:bookmarkStart w:id="28" w:name="childrens-privacy"/>
    <w:p>
      <w:pPr>
        <w:pStyle w:val="Heading2"/>
      </w:pPr>
      <w:r>
        <w:t xml:space="preserve">Children’s Privacy</w:t>
      </w:r>
    </w:p>
    <w:p>
      <w:pPr>
        <w:pStyle w:val="FirstParagraph"/>
      </w:pPr>
      <w:r>
        <w:t xml:space="preserve">Our mobile application is not intended for children under the age of 13. We do not knowingly collect personal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from children under the age of 13. If you are under 13, please do not use our mobile application or provide any personal</w:t>
      </w:r>
      <w:r>
        <w:t xml:space="preserve"> </w:t>
      </w:r>
      <w:r>
        <w:t xml:space="preserve">information to us. If you are a parent or guardian of a child under the age of 13 and believe that your child has used</w:t>
      </w:r>
      <w:r>
        <w:t xml:space="preserve"> </w:t>
      </w:r>
      <w:r>
        <w:t xml:space="preserve">our mobile application, please contact us on</w:t>
      </w:r>
      <w:r>
        <w:t xml:space="preserve"> </w:t>
      </w:r>
      <w:hyperlink r:id="rId27">
        <w:r>
          <w:rPr>
            <w:rStyle w:val="Hyperlink"/>
          </w:rPr>
          <w:t xml:space="preserve">Support Contact Information</w:t>
        </w:r>
      </w:hyperlink>
      <w:r>
        <w:t xml:space="preserve"> </w:t>
      </w:r>
      <w:r>
        <w:t xml:space="preserve">to request that</w:t>
      </w:r>
      <w:r>
        <w:t xml:space="preserve"> </w:t>
      </w:r>
      <w:r>
        <w:t xml:space="preserve">we delete your child’s personal information.</w:t>
      </w:r>
    </w:p>
    <w:bookmarkEnd w:id="28"/>
    <w:bookmarkStart w:id="29" w:name="changes-to-our-privacy-policy"/>
    <w:p>
      <w:pPr>
        <w:pStyle w:val="Heading2"/>
      </w:pPr>
      <w:r>
        <w:t xml:space="preserve">Changes to Our Privacy Policy</w:t>
      </w:r>
    </w:p>
    <w:p>
      <w:pPr>
        <w:pStyle w:val="FirstParagraph"/>
      </w:pPr>
      <w:r>
        <w:t xml:space="preserve">We may update our privacy policy from time to time. If we make any material changes to our privacy policy, we will</w:t>
      </w:r>
      <w:r>
        <w:t xml:space="preserve"> </w:t>
      </w:r>
      <w:r>
        <w:t xml:space="preserve">notify you by posting the changes on this page and update the effective date at the top of this page. We encourage you</w:t>
      </w:r>
      <w:r>
        <w:t xml:space="preserve"> </w:t>
      </w:r>
      <w:r>
        <w:t xml:space="preserve">to review this privacy policy periodically to stay informed about our privacy practices.</w:t>
      </w:r>
    </w:p>
    <w:bookmarkEnd w:id="29"/>
    <w:bookmarkStart w:id="30" w:name="contact-us"/>
    <w:p>
      <w:pPr>
        <w:pStyle w:val="Heading2"/>
      </w:pPr>
      <w:r>
        <w:t xml:space="preserve">Contact Us</w:t>
      </w:r>
    </w:p>
    <w:p>
      <w:pPr>
        <w:pStyle w:val="FirstParagraph"/>
      </w:pPr>
      <w:r>
        <w:t xml:space="preserve">If you have any questions or concerns about our privacy policy, please contact us</w:t>
      </w:r>
      <w:r>
        <w:t xml:space="preserve"> </w:t>
      </w:r>
      <w:r>
        <w:t xml:space="preserve">at</w:t>
      </w:r>
      <w:r>
        <w:t xml:space="preserve"> </w:t>
      </w:r>
      <w:hyperlink r:id="rId27">
        <w:r>
          <w:rPr>
            <w:rStyle w:val="Hyperlink"/>
          </w:rPr>
          <w:t xml:space="preserve">Support Contact Information</w:t>
        </w:r>
      </w:hyperlink>
      <w:r>
        <w:t xml:space="preserve">.</w:t>
      </w:r>
    </w:p>
    <w:p>
      <w:pPr>
        <w:pStyle w:val="BodyText"/>
      </w:pPr>
      <w:r>
        <w:t xml:space="preserve">By using our mobile application, you acknowledge that you have read and understood this privacy policy and agree to the</w:t>
      </w:r>
      <w:r>
        <w:t xml:space="preserve"> </w:t>
      </w:r>
      <w:r>
        <w:t xml:space="preserve">collection, use, and disclosure of your personal information as described herein.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mailto:qcodelabsllc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mailto:qcodelabsllc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2023-09-03T09:56:53Z</dcterms:created>
  <dcterms:modified xsi:type="dcterms:W3CDTF">2023-09-03T09:56:53Z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