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CC1D9" w14:textId="77777777" w:rsidR="00B66B30" w:rsidRPr="00B66B30" w:rsidRDefault="00B66B30" w:rsidP="00B66B30">
      <w:pPr>
        <w:spacing w:before="100" w:beforeAutospacing="1" w:after="100" w:afterAutospacing="1" w:line="240" w:lineRule="auto"/>
        <w:outlineLvl w:val="0"/>
        <w:rPr>
          <w:rFonts w:ascii="Times New Roman" w:eastAsia="Times New Roman" w:hAnsi="Times New Roman" w:cs="Times New Roman"/>
          <w:b/>
          <w:bCs/>
          <w:kern w:val="36"/>
          <w:sz w:val="48"/>
          <w:szCs w:val="48"/>
          <w:lang w:val="ru-RU" w:eastAsia="ru-RU"/>
          <w14:ligatures w14:val="none"/>
        </w:rPr>
      </w:pPr>
      <w:r w:rsidRPr="00B66B30">
        <w:rPr>
          <w:rFonts w:ascii="Times New Roman" w:eastAsia="Times New Roman" w:hAnsi="Times New Roman" w:cs="Times New Roman"/>
          <w:b/>
          <w:bCs/>
          <w:kern w:val="36"/>
          <w:sz w:val="48"/>
          <w:szCs w:val="48"/>
          <w:lang w:val="ru-RU" w:eastAsia="ru-RU"/>
          <w14:ligatures w14:val="none"/>
        </w:rPr>
        <w:t>Проект по курсу «Налогообложение предпринимательской деятельности» (Февраль 2026)</w:t>
      </w:r>
    </w:p>
    <w:p w14:paraId="4AF5AC60" w14:textId="77777777" w:rsidR="00B66B30" w:rsidRPr="00B66B30" w:rsidRDefault="00B66B30" w:rsidP="00D429C0">
      <w:pPr>
        <w:spacing w:before="100" w:beforeAutospacing="1" w:after="100" w:afterAutospacing="1" w:line="240" w:lineRule="auto"/>
        <w:jc w:val="both"/>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Цель проекта:</w:t>
      </w:r>
      <w:r w:rsidRPr="00B66B30">
        <w:rPr>
          <w:rFonts w:ascii="Times New Roman" w:eastAsia="Times New Roman" w:hAnsi="Times New Roman" w:cs="Times New Roman"/>
          <w:kern w:val="0"/>
          <w:sz w:val="24"/>
          <w:szCs w:val="24"/>
          <w:lang w:val="ru-RU" w:eastAsia="ru-RU"/>
          <w14:ligatures w14:val="none"/>
        </w:rPr>
        <w:t xml:space="preserve"> смоделировать налоговый профиль условного «героя» – от физического лица до зрелой компании на ОСНО – и показать, как по мере развития бизнеса меняются налоги, обязательства, учёт, риски и управленческие решения. Проект организован как сквозной кейс на 2026 год, объединяющий несколько этапов деятельности налогоплательщика.</w:t>
      </w:r>
    </w:p>
    <w:p w14:paraId="4DE2B32B" w14:textId="77777777" w:rsidR="00B66B30" w:rsidRPr="00B66B30" w:rsidRDefault="00B66B30" w:rsidP="00D429C0">
      <w:pPr>
        <w:spacing w:before="100" w:beforeAutospacing="1" w:after="100" w:afterAutospacing="1" w:line="240" w:lineRule="auto"/>
        <w:jc w:val="both"/>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Формат работы:</w:t>
      </w:r>
      <w:r w:rsidRPr="00B66B30">
        <w:rPr>
          <w:rFonts w:ascii="Times New Roman" w:eastAsia="Times New Roman" w:hAnsi="Times New Roman" w:cs="Times New Roman"/>
          <w:kern w:val="0"/>
          <w:sz w:val="24"/>
          <w:szCs w:val="24"/>
          <w:lang w:val="ru-RU" w:eastAsia="ru-RU"/>
          <w14:ligatures w14:val="none"/>
        </w:rPr>
        <w:t xml:space="preserve"> два обязательных результата:</w:t>
      </w:r>
    </w:p>
    <w:p w14:paraId="0D005FBA" w14:textId="77777777" w:rsidR="00B66B30" w:rsidRPr="00B66B30" w:rsidRDefault="00B66B30" w:rsidP="00D429C0">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Excel-модель</w:t>
      </w:r>
      <w:r w:rsidRPr="00B66B30">
        <w:rPr>
          <w:rFonts w:ascii="Times New Roman" w:eastAsia="Times New Roman" w:hAnsi="Times New Roman" w:cs="Times New Roman"/>
          <w:kern w:val="0"/>
          <w:sz w:val="24"/>
          <w:szCs w:val="24"/>
          <w:lang w:val="ru-RU" w:eastAsia="ru-RU"/>
          <w14:ligatures w14:val="none"/>
        </w:rPr>
        <w:t xml:space="preserve"> с автоматизированными расчётами (все формулы – без ручных вставок), входными данными и пояснениями. Рядом с ключевыми формулами следует дать текстовые ссылки на нормы закона (например, «НК РФ, ст. 346.20» для УСН, «54-ФЗ» для кассовой техники и </w:t>
      </w:r>
      <w:proofErr w:type="gramStart"/>
      <w:r w:rsidRPr="00B66B30">
        <w:rPr>
          <w:rFonts w:ascii="Times New Roman" w:eastAsia="Times New Roman" w:hAnsi="Times New Roman" w:cs="Times New Roman"/>
          <w:kern w:val="0"/>
          <w:sz w:val="24"/>
          <w:szCs w:val="24"/>
          <w:lang w:val="ru-RU" w:eastAsia="ru-RU"/>
          <w14:ligatures w14:val="none"/>
        </w:rPr>
        <w:t>т.д.</w:t>
      </w:r>
      <w:proofErr w:type="gramEnd"/>
      <w:r w:rsidRPr="00B66B30">
        <w:rPr>
          <w:rFonts w:ascii="Times New Roman" w:eastAsia="Times New Roman" w:hAnsi="Times New Roman" w:cs="Times New Roman"/>
          <w:kern w:val="0"/>
          <w:sz w:val="24"/>
          <w:szCs w:val="24"/>
          <w:lang w:val="ru-RU" w:eastAsia="ru-RU"/>
          <w14:ligatures w14:val="none"/>
        </w:rPr>
        <w:t>).</w:t>
      </w:r>
    </w:p>
    <w:p w14:paraId="626513A6" w14:textId="77777777" w:rsidR="00B66B30" w:rsidRPr="00B66B30" w:rsidRDefault="00B66B30" w:rsidP="00D429C0">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Презентация (20–25 слайдов)</w:t>
      </w:r>
      <w:r w:rsidRPr="00B66B30">
        <w:rPr>
          <w:rFonts w:ascii="Times New Roman" w:eastAsia="Times New Roman" w:hAnsi="Times New Roman" w:cs="Times New Roman"/>
          <w:kern w:val="0"/>
          <w:sz w:val="24"/>
          <w:szCs w:val="24"/>
          <w:lang w:val="ru-RU" w:eastAsia="ru-RU"/>
          <w14:ligatures w14:val="none"/>
        </w:rPr>
        <w:t>, основанная на данных Excel. Слайды последовательно описывают каждый этап, логику переходов между режимами, расчёты налогов (таблицы/графики из модели) и выводы об итоговой нагрузке и рисках.</w:t>
      </w:r>
    </w:p>
    <w:p w14:paraId="5AAFA02B" w14:textId="77777777" w:rsidR="00B66B30" w:rsidRPr="00B66B30" w:rsidRDefault="00B66B30" w:rsidP="00B66B30">
      <w:pPr>
        <w:spacing w:before="100" w:beforeAutospacing="1" w:after="100" w:afterAutospacing="1" w:line="240" w:lineRule="auto"/>
        <w:outlineLvl w:val="1"/>
        <w:rPr>
          <w:rFonts w:ascii="Times New Roman" w:eastAsia="Times New Roman" w:hAnsi="Times New Roman" w:cs="Times New Roman"/>
          <w:b/>
          <w:bCs/>
          <w:kern w:val="0"/>
          <w:sz w:val="36"/>
          <w:szCs w:val="36"/>
          <w:lang w:val="ru-RU" w:eastAsia="ru-RU"/>
          <w14:ligatures w14:val="none"/>
        </w:rPr>
      </w:pPr>
      <w:r w:rsidRPr="00B66B30">
        <w:rPr>
          <w:rFonts w:ascii="Times New Roman" w:eastAsia="Times New Roman" w:hAnsi="Times New Roman" w:cs="Times New Roman"/>
          <w:b/>
          <w:bCs/>
          <w:kern w:val="0"/>
          <w:sz w:val="36"/>
          <w:szCs w:val="36"/>
          <w:lang w:val="ru-RU" w:eastAsia="ru-RU"/>
          <w14:ligatures w14:val="none"/>
        </w:rPr>
        <w:t>Этапы развития бизнеса (сценарии проекта)</w:t>
      </w:r>
    </w:p>
    <w:p w14:paraId="59534B85" w14:textId="77777777" w:rsidR="00D429C0" w:rsidRDefault="00B66B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Физическое лицо</w:t>
      </w:r>
      <w:r w:rsidRPr="00B66B30">
        <w:rPr>
          <w:rFonts w:ascii="Times New Roman" w:eastAsia="Times New Roman" w:hAnsi="Times New Roman" w:cs="Times New Roman"/>
          <w:kern w:val="0"/>
          <w:sz w:val="24"/>
          <w:szCs w:val="24"/>
          <w:lang w:val="ru-RU" w:eastAsia="ru-RU"/>
          <w14:ligatures w14:val="none"/>
        </w:rPr>
        <w:t xml:space="preserve">. «Герой» – студент с трудовым договором и разными дополнительными доходами. Рассматриваются, например, зарплата с премиями, доход от аренды недвижимости, продажа машины или иного имущества, выигрыши/призы, дивиденды, доходы из-за рубежа и </w:t>
      </w:r>
      <w:proofErr w:type="gramStart"/>
      <w:r w:rsidRPr="00B66B30">
        <w:rPr>
          <w:rFonts w:ascii="Times New Roman" w:eastAsia="Times New Roman" w:hAnsi="Times New Roman" w:cs="Times New Roman"/>
          <w:kern w:val="0"/>
          <w:sz w:val="24"/>
          <w:szCs w:val="24"/>
          <w:lang w:val="ru-RU" w:eastAsia="ru-RU"/>
          <w14:ligatures w14:val="none"/>
        </w:rPr>
        <w:t>т.д.</w:t>
      </w:r>
      <w:proofErr w:type="gramEnd"/>
      <w:r w:rsidRPr="00B66B30">
        <w:rPr>
          <w:rFonts w:ascii="Times New Roman" w:eastAsia="Times New Roman" w:hAnsi="Times New Roman" w:cs="Times New Roman"/>
          <w:kern w:val="0"/>
          <w:sz w:val="24"/>
          <w:szCs w:val="24"/>
          <w:lang w:val="ru-RU" w:eastAsia="ru-RU"/>
          <w14:ligatures w14:val="none"/>
        </w:rPr>
        <w:t xml:space="preserve"> Необходимо рассчитать НДФЛ по прогрессивной шкале (13% до 2,4 млн руб./год; свыше – 15%, 18%, 20%, 22% по уровням дохода). При этом учесть разные особенности: налоговый агент (работодатель), </w:t>
      </w:r>
      <w:proofErr w:type="spellStart"/>
      <w:r w:rsidRPr="00B66B30">
        <w:rPr>
          <w:rFonts w:ascii="Times New Roman" w:eastAsia="Times New Roman" w:hAnsi="Times New Roman" w:cs="Times New Roman"/>
          <w:kern w:val="0"/>
          <w:sz w:val="24"/>
          <w:szCs w:val="24"/>
          <w:lang w:val="ru-RU" w:eastAsia="ru-RU"/>
          <w14:ligatures w14:val="none"/>
        </w:rPr>
        <w:t>самодекларирование</w:t>
      </w:r>
      <w:proofErr w:type="spellEnd"/>
      <w:r w:rsidRPr="00B66B30">
        <w:rPr>
          <w:rFonts w:ascii="Times New Roman" w:eastAsia="Times New Roman" w:hAnsi="Times New Roman" w:cs="Times New Roman"/>
          <w:kern w:val="0"/>
          <w:sz w:val="24"/>
          <w:szCs w:val="24"/>
          <w:lang w:val="ru-RU" w:eastAsia="ru-RU"/>
          <w14:ligatures w14:val="none"/>
        </w:rPr>
        <w:t xml:space="preserve"> (аренда, продажа имущества), двуступенчатая ставка на дивиденды (13/15%), необлагаемые лимиты (выигрыши до 4 000 руб. и </w:t>
      </w:r>
      <w:proofErr w:type="gramStart"/>
      <w:r w:rsidRPr="00B66B30">
        <w:rPr>
          <w:rFonts w:ascii="Times New Roman" w:eastAsia="Times New Roman" w:hAnsi="Times New Roman" w:cs="Times New Roman"/>
          <w:kern w:val="0"/>
          <w:sz w:val="24"/>
          <w:szCs w:val="24"/>
          <w:lang w:val="ru-RU" w:eastAsia="ru-RU"/>
          <w14:ligatures w14:val="none"/>
        </w:rPr>
        <w:t>т.д.</w:t>
      </w:r>
      <w:proofErr w:type="gramEnd"/>
      <w:r w:rsidRPr="00B66B30">
        <w:rPr>
          <w:rFonts w:ascii="Times New Roman" w:eastAsia="Times New Roman" w:hAnsi="Times New Roman" w:cs="Times New Roman"/>
          <w:kern w:val="0"/>
          <w:sz w:val="24"/>
          <w:szCs w:val="24"/>
          <w:lang w:val="ru-RU" w:eastAsia="ru-RU"/>
          <w14:ligatures w14:val="none"/>
        </w:rPr>
        <w:t xml:space="preserve">). </w:t>
      </w:r>
    </w:p>
    <w:p w14:paraId="1EA07BCC" w14:textId="1A235A7E" w:rsidR="00B66B30" w:rsidRPr="00B66B30" w:rsidRDefault="00B66B30" w:rsidP="00D429C0">
      <w:pPr>
        <w:spacing w:before="100" w:beforeAutospacing="1" w:after="100" w:afterAutospacing="1" w:line="240" w:lineRule="auto"/>
        <w:ind w:left="720"/>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i/>
          <w:iCs/>
          <w:kern w:val="0"/>
          <w:sz w:val="24"/>
          <w:szCs w:val="24"/>
          <w:lang w:val="ru-RU" w:eastAsia="ru-RU"/>
          <w14:ligatures w14:val="none"/>
        </w:rPr>
        <w:t>Важно:</w:t>
      </w:r>
      <w:r w:rsidRPr="00B66B30">
        <w:rPr>
          <w:rFonts w:ascii="Times New Roman" w:eastAsia="Times New Roman" w:hAnsi="Times New Roman" w:cs="Times New Roman"/>
          <w:kern w:val="0"/>
          <w:sz w:val="24"/>
          <w:szCs w:val="24"/>
          <w:lang w:val="ru-RU" w:eastAsia="ru-RU"/>
          <w14:ligatures w14:val="none"/>
        </w:rPr>
        <w:t xml:space="preserve"> в модели нужно автоматически распределять налоговую базу по диапазонам прогрессивной шкалы.</w:t>
      </w:r>
    </w:p>
    <w:p w14:paraId="0DBA0359" w14:textId="77777777" w:rsidR="00B66B30" w:rsidRPr="00B66B30" w:rsidRDefault="00B66B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Самозанятость (НПД)</w:t>
      </w:r>
      <w:r w:rsidRPr="00B66B30">
        <w:rPr>
          <w:rFonts w:ascii="Times New Roman" w:eastAsia="Times New Roman" w:hAnsi="Times New Roman" w:cs="Times New Roman"/>
          <w:kern w:val="0"/>
          <w:sz w:val="24"/>
          <w:szCs w:val="24"/>
          <w:lang w:val="ru-RU" w:eastAsia="ru-RU"/>
          <w14:ligatures w14:val="none"/>
        </w:rPr>
        <w:t>. Герой регистрируется в качестве плательщика налога на профессиональный доход. Моделируются доходы от физических лиц и от организаций/ИП с применением ставок 4% и 6% соответственно. Подробно показать механизмы: формирование фискальных чеков в приложении «Мой налог», помесячная уплата налога, ограничения режима (годовой лимит ~2,4 млн руб., запрет на некоторые виды деятельности). Отдельно рассмотреть смешанные сценарии: параллельные доходы – например, сдача квартиры как физлица и услуги как самозанятый. Также включить риск «доход без чека»: смоделировать последствия и порядок исправления (штрафы по 54-ФЗ и ст. 14.5 КоАП).</w:t>
      </w:r>
    </w:p>
    <w:p w14:paraId="341F36B0" w14:textId="77777777" w:rsidR="00B66B30" w:rsidRPr="00B66B30" w:rsidRDefault="00B66B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lastRenderedPageBreak/>
        <w:t>ИП на УСН</w:t>
      </w:r>
      <w:r w:rsidRPr="00B66B30">
        <w:rPr>
          <w:rFonts w:ascii="Times New Roman" w:eastAsia="Times New Roman" w:hAnsi="Times New Roman" w:cs="Times New Roman"/>
          <w:kern w:val="0"/>
          <w:sz w:val="24"/>
          <w:szCs w:val="24"/>
          <w:lang w:val="ru-RU" w:eastAsia="ru-RU"/>
          <w14:ligatures w14:val="none"/>
        </w:rPr>
        <w:t>. Герой регистрируется как индивидуальный предприниматель и выбирает Упрощённую систему (объект «доходы» или «доходы минус расходы»). В модели учесть:</w:t>
      </w:r>
    </w:p>
    <w:p w14:paraId="2C81D11C" w14:textId="77777777" w:rsidR="00B66B30" w:rsidRPr="00B66B30" w:rsidRDefault="00B66B30">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kern w:val="0"/>
          <w:sz w:val="24"/>
          <w:szCs w:val="24"/>
          <w:lang w:val="ru-RU" w:eastAsia="ru-RU"/>
          <w14:ligatures w14:val="none"/>
        </w:rPr>
        <w:t>расчёт единого налога по ставке 6% (от доходов) или 15% (от разницы доходы–расходы);</w:t>
      </w:r>
    </w:p>
    <w:p w14:paraId="0B3FEA7A" w14:textId="77777777" w:rsidR="00B66B30" w:rsidRPr="00B66B30" w:rsidRDefault="00B66B30">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kern w:val="0"/>
          <w:sz w:val="24"/>
          <w:szCs w:val="24"/>
          <w:lang w:val="ru-RU" w:eastAsia="ru-RU"/>
          <w14:ligatures w14:val="none"/>
        </w:rPr>
        <w:t>ссылки на НК РФ (гл. 26.2) с формулой «налог = ставка × база» и расчёт минимального налога, региональных льгот;</w:t>
      </w:r>
    </w:p>
    <w:p w14:paraId="2E1312DA" w14:textId="77777777" w:rsidR="00B66B30" w:rsidRPr="00B66B30" w:rsidRDefault="00B66B30">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kern w:val="0"/>
          <w:sz w:val="24"/>
          <w:szCs w:val="24"/>
          <w:lang w:val="ru-RU" w:eastAsia="ru-RU"/>
          <w14:ligatures w14:val="none"/>
        </w:rPr>
        <w:t>новые доходы (российских и иностранных клиентов) и операции (например, получение гранта/субсидии – проверить, облагается ли налогом или нет);</w:t>
      </w:r>
    </w:p>
    <w:p w14:paraId="2CC70871" w14:textId="77777777" w:rsidR="00B66B30" w:rsidRPr="00B66B30" w:rsidRDefault="00B66B30">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kern w:val="0"/>
          <w:sz w:val="24"/>
          <w:szCs w:val="24"/>
          <w:lang w:val="ru-RU" w:eastAsia="ru-RU"/>
          <w14:ligatures w14:val="none"/>
        </w:rPr>
        <w:t>продажу основного средства (показывает отражение в учёте УСН);</w:t>
      </w:r>
    </w:p>
    <w:p w14:paraId="6A9BA952" w14:textId="77777777" w:rsidR="00B66B30" w:rsidRPr="00B66B30" w:rsidRDefault="00B66B30">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kern w:val="0"/>
          <w:sz w:val="24"/>
          <w:szCs w:val="24"/>
          <w:lang w:val="ru-RU" w:eastAsia="ru-RU"/>
          <w14:ligatures w14:val="none"/>
        </w:rPr>
        <w:t xml:space="preserve">появление сотрудников: рассчитать удержанный НДФЛ (13%, 15% и </w:t>
      </w:r>
      <w:proofErr w:type="gramStart"/>
      <w:r w:rsidRPr="00B66B30">
        <w:rPr>
          <w:rFonts w:ascii="Times New Roman" w:eastAsia="Times New Roman" w:hAnsi="Times New Roman" w:cs="Times New Roman"/>
          <w:kern w:val="0"/>
          <w:sz w:val="24"/>
          <w:szCs w:val="24"/>
          <w:lang w:val="ru-RU" w:eastAsia="ru-RU"/>
          <w14:ligatures w14:val="none"/>
        </w:rPr>
        <w:t>т.д.</w:t>
      </w:r>
      <w:proofErr w:type="gramEnd"/>
      <w:r w:rsidRPr="00B66B30">
        <w:rPr>
          <w:rFonts w:ascii="Times New Roman" w:eastAsia="Times New Roman" w:hAnsi="Times New Roman" w:cs="Times New Roman"/>
          <w:kern w:val="0"/>
          <w:sz w:val="24"/>
          <w:szCs w:val="24"/>
          <w:lang w:val="ru-RU" w:eastAsia="ru-RU"/>
          <w14:ligatures w14:val="none"/>
        </w:rPr>
        <w:t>) и страховые взносы по фонду зарплаты (использовать тарифы по задаче); заполнить отчётность (6-НДФЛ, расчёт по взносам).</w:t>
      </w:r>
    </w:p>
    <w:p w14:paraId="70BB998F" w14:textId="77777777" w:rsidR="00B66B30" w:rsidRPr="00B66B30" w:rsidRDefault="00B66B30" w:rsidP="00B66B30">
      <w:pPr>
        <w:spacing w:before="100" w:beforeAutospacing="1" w:after="100" w:afterAutospacing="1" w:line="240" w:lineRule="auto"/>
        <w:ind w:left="720"/>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i/>
          <w:iCs/>
          <w:kern w:val="0"/>
          <w:sz w:val="24"/>
          <w:szCs w:val="24"/>
          <w:lang w:val="ru-RU" w:eastAsia="ru-RU"/>
          <w14:ligatures w14:val="none"/>
        </w:rPr>
        <w:t>Подсказка:</w:t>
      </w:r>
      <w:r w:rsidRPr="00B66B30">
        <w:rPr>
          <w:rFonts w:ascii="Times New Roman" w:eastAsia="Times New Roman" w:hAnsi="Times New Roman" w:cs="Times New Roman"/>
          <w:kern w:val="0"/>
          <w:sz w:val="24"/>
          <w:szCs w:val="24"/>
          <w:lang w:val="ru-RU" w:eastAsia="ru-RU"/>
          <w14:ligatures w14:val="none"/>
        </w:rPr>
        <w:t xml:space="preserve"> сравните итоговую налоговую нагрузку УСН и НПД, отметьте, при каком обороте УСН становится выгоднее других режимов.</w:t>
      </w:r>
    </w:p>
    <w:p w14:paraId="67FEFCEE" w14:textId="77777777" w:rsidR="00B66B30" w:rsidRPr="00B66B30" w:rsidRDefault="00B66B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ООО на ОСНО</w:t>
      </w:r>
      <w:r w:rsidRPr="00B66B30">
        <w:rPr>
          <w:rFonts w:ascii="Times New Roman" w:eastAsia="Times New Roman" w:hAnsi="Times New Roman" w:cs="Times New Roman"/>
          <w:kern w:val="0"/>
          <w:sz w:val="24"/>
          <w:szCs w:val="24"/>
          <w:lang w:val="ru-RU" w:eastAsia="ru-RU"/>
          <w14:ligatures w14:val="none"/>
        </w:rPr>
        <w:t>. «Герой» создаёт общество с ограниченной ответственностью на общей системе. В расчёты включить:</w:t>
      </w:r>
    </w:p>
    <w:p w14:paraId="3C3A2B93" w14:textId="77777777" w:rsidR="00B66B30" w:rsidRPr="00B66B30" w:rsidRDefault="00B66B30">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НДС:</w:t>
      </w:r>
      <w:r w:rsidRPr="00B66B30">
        <w:rPr>
          <w:rFonts w:ascii="Times New Roman" w:eastAsia="Times New Roman" w:hAnsi="Times New Roman" w:cs="Times New Roman"/>
          <w:kern w:val="0"/>
          <w:sz w:val="24"/>
          <w:szCs w:val="24"/>
          <w:lang w:val="ru-RU" w:eastAsia="ru-RU"/>
          <w14:ligatures w14:val="none"/>
        </w:rPr>
        <w:t xml:space="preserve"> базовая ставка 22% (с 2026 года вместо 20%), льготная 10%. Рассчитать «выходной» НДС (с продаж), «входной» НДС (с закупок) и сумму к уплате за квартал. Упомянуть 0% для экспортных операций (ст. 164 НК РФ).</w:t>
      </w:r>
    </w:p>
    <w:p w14:paraId="1EA67C92" w14:textId="77777777" w:rsidR="00B66B30" w:rsidRPr="00B66B30" w:rsidRDefault="00B66B30">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Налог на прибыль:</w:t>
      </w:r>
      <w:r w:rsidRPr="00B66B30">
        <w:rPr>
          <w:rFonts w:ascii="Times New Roman" w:eastAsia="Times New Roman" w:hAnsi="Times New Roman" w:cs="Times New Roman"/>
          <w:kern w:val="0"/>
          <w:sz w:val="24"/>
          <w:szCs w:val="24"/>
          <w:lang w:val="ru-RU" w:eastAsia="ru-RU"/>
          <w14:ligatures w14:val="none"/>
        </w:rPr>
        <w:t xml:space="preserve"> ставка 25% (с 2025 г.: 8% + 17%). Формула «Прибыль = Доходы – Расходы» (ст. 284 НК РФ); отразить связь бухгалтерской прибыли с налоговой базой.</w:t>
      </w:r>
    </w:p>
    <w:p w14:paraId="7405C288" w14:textId="10D1EDBA" w:rsidR="00B66B30" w:rsidRPr="00B66B30" w:rsidRDefault="00B66B30">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Кадровый блок:</w:t>
      </w:r>
      <w:r w:rsidRPr="00B66B30">
        <w:rPr>
          <w:rFonts w:ascii="Times New Roman" w:eastAsia="Times New Roman" w:hAnsi="Times New Roman" w:cs="Times New Roman"/>
          <w:kern w:val="0"/>
          <w:sz w:val="24"/>
          <w:szCs w:val="24"/>
          <w:lang w:val="ru-RU" w:eastAsia="ru-RU"/>
          <w14:ligatures w14:val="none"/>
        </w:rPr>
        <w:t xml:space="preserve"> ИП на ОСНО становится налоговым агентом по зарплатам: удерживает НДФЛ, платит страховые взносы (30% ФОТ до предела, 15,1% сверх), сдаёт 6-НДФЛ и расчёты по взносам. При этом усиленно работает цифровой контроль: АСК-НДС</w:t>
      </w:r>
      <w:r w:rsidR="00D429C0">
        <w:rPr>
          <w:rFonts w:ascii="Times New Roman" w:eastAsia="Times New Roman" w:hAnsi="Times New Roman" w:cs="Times New Roman"/>
          <w:kern w:val="0"/>
          <w:sz w:val="24"/>
          <w:szCs w:val="24"/>
          <w:lang w:val="ru-RU" w:eastAsia="ru-RU"/>
          <w14:ligatures w14:val="none"/>
        </w:rPr>
        <w:t xml:space="preserve"> 2</w:t>
      </w:r>
      <w:r w:rsidRPr="00B66B30">
        <w:rPr>
          <w:rFonts w:ascii="Times New Roman" w:eastAsia="Times New Roman" w:hAnsi="Times New Roman" w:cs="Times New Roman"/>
          <w:kern w:val="0"/>
          <w:sz w:val="24"/>
          <w:szCs w:val="24"/>
          <w:lang w:val="ru-RU" w:eastAsia="ru-RU"/>
          <w14:ligatures w14:val="none"/>
        </w:rPr>
        <w:t>, СБИС и Единый налоговый счёт следят за корректностью цепочек «доходы–расходы–вычеты».</w:t>
      </w:r>
    </w:p>
    <w:p w14:paraId="1C04BEEA" w14:textId="77777777" w:rsidR="00B66B30" w:rsidRPr="00B66B30" w:rsidRDefault="00B66B30" w:rsidP="00B66B30">
      <w:pPr>
        <w:spacing w:before="100" w:beforeAutospacing="1" w:after="100" w:afterAutospacing="1" w:line="240" w:lineRule="auto"/>
        <w:ind w:left="720"/>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kern w:val="0"/>
          <w:sz w:val="24"/>
          <w:szCs w:val="24"/>
          <w:lang w:val="ru-RU" w:eastAsia="ru-RU"/>
          <w14:ligatures w14:val="none"/>
        </w:rPr>
        <w:t>Добавить хотя бы одну нетипичную операцию, например: продажа оборудования (оценка НДС и прибыли) или выплата дивидендов участникам (удержание НДФЛ 13/15%). Вычислить всю налоговую нагрузку ООО и сравнить с предыдущими этапами.</w:t>
      </w:r>
    </w:p>
    <w:p w14:paraId="6AB7079C" w14:textId="77777777" w:rsidR="00D429C0" w:rsidRDefault="00B66B30" w:rsidP="00D429C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Расширение через филиал (региональный анализ)</w:t>
      </w:r>
      <w:r w:rsidRPr="00B66B30">
        <w:rPr>
          <w:rFonts w:ascii="Times New Roman" w:eastAsia="Times New Roman" w:hAnsi="Times New Roman" w:cs="Times New Roman"/>
          <w:kern w:val="0"/>
          <w:sz w:val="24"/>
          <w:szCs w:val="24"/>
          <w:lang w:val="ru-RU" w:eastAsia="ru-RU"/>
          <w14:ligatures w14:val="none"/>
        </w:rPr>
        <w:t xml:space="preserve">. </w:t>
      </w:r>
    </w:p>
    <w:p w14:paraId="7D1CD2DF" w14:textId="06C2655B" w:rsidR="00B66B30" w:rsidRPr="00D429C0" w:rsidRDefault="00B66B30" w:rsidP="00D429C0">
      <w:pPr>
        <w:spacing w:before="100" w:beforeAutospacing="1" w:after="100" w:afterAutospacing="1" w:line="240" w:lineRule="auto"/>
        <w:ind w:left="720"/>
        <w:rPr>
          <w:rFonts w:ascii="Times New Roman" w:eastAsia="Times New Roman" w:hAnsi="Times New Roman" w:cs="Times New Roman"/>
          <w:kern w:val="0"/>
          <w:sz w:val="24"/>
          <w:szCs w:val="24"/>
          <w:lang w:val="ru-RU" w:eastAsia="ru-RU"/>
          <w14:ligatures w14:val="none"/>
        </w:rPr>
      </w:pPr>
      <w:r w:rsidRPr="00D429C0">
        <w:rPr>
          <w:rFonts w:ascii="Times New Roman" w:eastAsia="Times New Roman" w:hAnsi="Times New Roman" w:cs="Times New Roman"/>
          <w:kern w:val="0"/>
          <w:sz w:val="24"/>
          <w:szCs w:val="24"/>
          <w:lang w:val="ru-RU" w:eastAsia="ru-RU"/>
          <w14:ligatures w14:val="none"/>
        </w:rPr>
        <w:t xml:space="preserve">Конечный этап – принятие решения об открытии филиала в другом регионе РФ для расширения бизнеса. Выбрать 2–3 кандидатных региона и собрать ключевые численные параметры: аренда помещений, средние зарплаты, логистические расходы, прогноз спроса/выручки, социально-административные факторы. Составить сравнительную таблицу, обосновать оптимальный выбор региона (минимальные затраты, доступность кадров, налоговые преимущества). Рассчитать, как появление филиала влияет на общую экономику компании (оборот, расходы, налоговый учёт). Оформить план запуска (график действий) и </w:t>
      </w:r>
      <w:r w:rsidRPr="00D429C0">
        <w:rPr>
          <w:rFonts w:ascii="Times New Roman" w:eastAsia="Times New Roman" w:hAnsi="Times New Roman" w:cs="Times New Roman"/>
          <w:kern w:val="0"/>
          <w:sz w:val="24"/>
          <w:szCs w:val="24"/>
          <w:lang w:val="ru-RU" w:eastAsia="ru-RU"/>
          <w14:ligatures w14:val="none"/>
        </w:rPr>
        <w:lastRenderedPageBreak/>
        <w:t>выделить изменения в обязанностях и контроле (например, дистанционное консультирование филиала, централизованный расчёт НДС).</w:t>
      </w:r>
    </w:p>
    <w:p w14:paraId="55D2BA3C" w14:textId="77777777" w:rsidR="00B66B30" w:rsidRPr="00B66B30" w:rsidRDefault="00B66B30" w:rsidP="00B66B30">
      <w:pPr>
        <w:spacing w:before="100" w:beforeAutospacing="1" w:after="100" w:afterAutospacing="1" w:line="240" w:lineRule="auto"/>
        <w:outlineLvl w:val="1"/>
        <w:rPr>
          <w:rFonts w:ascii="Times New Roman" w:eastAsia="Times New Roman" w:hAnsi="Times New Roman" w:cs="Times New Roman"/>
          <w:b/>
          <w:bCs/>
          <w:kern w:val="0"/>
          <w:sz w:val="36"/>
          <w:szCs w:val="36"/>
          <w:lang w:val="ru-RU" w:eastAsia="ru-RU"/>
          <w14:ligatures w14:val="none"/>
        </w:rPr>
      </w:pPr>
      <w:r w:rsidRPr="00B66B30">
        <w:rPr>
          <w:rFonts w:ascii="Times New Roman" w:eastAsia="Times New Roman" w:hAnsi="Times New Roman" w:cs="Times New Roman"/>
          <w:b/>
          <w:bCs/>
          <w:kern w:val="0"/>
          <w:sz w:val="36"/>
          <w:szCs w:val="36"/>
          <w:lang w:val="ru-RU" w:eastAsia="ru-RU"/>
          <w14:ligatures w14:val="none"/>
        </w:rPr>
        <w:t>Налоги и взносы (требования к расчётам)</w:t>
      </w:r>
    </w:p>
    <w:p w14:paraId="103F6824" w14:textId="77777777" w:rsidR="00B66B30" w:rsidRPr="00B66B30" w:rsidRDefault="00B66B30" w:rsidP="00B66B30">
      <w:p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kern w:val="0"/>
          <w:sz w:val="24"/>
          <w:szCs w:val="24"/>
          <w:lang w:val="ru-RU" w:eastAsia="ru-RU"/>
          <w14:ligatures w14:val="none"/>
        </w:rPr>
        <w:t>Студент(ы) должны учесть и подробно рассчитать все релевантные налоги и взносы на каждом этапе:</w:t>
      </w:r>
    </w:p>
    <w:p w14:paraId="7C504283" w14:textId="77777777" w:rsidR="00D429C0" w:rsidRDefault="00B66B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НДФЛ (Налог на доходы физлиц):</w:t>
      </w:r>
      <w:r w:rsidRPr="00B66B30">
        <w:rPr>
          <w:rFonts w:ascii="Times New Roman" w:eastAsia="Times New Roman" w:hAnsi="Times New Roman" w:cs="Times New Roman"/>
          <w:kern w:val="0"/>
          <w:sz w:val="24"/>
          <w:szCs w:val="24"/>
          <w:lang w:val="ru-RU" w:eastAsia="ru-RU"/>
          <w14:ligatures w14:val="none"/>
        </w:rPr>
        <w:t xml:space="preserve"> новую прогрессивную шкалу (ст. 224 НК РФ): 13% до 2,4 млн/год, 15% до 5 млн, 18% до 20 млн, 20% до 50 млн, 22% – свыше. </w:t>
      </w:r>
    </w:p>
    <w:p w14:paraId="6B8AE679" w14:textId="0AABCFD1" w:rsidR="00B66B30" w:rsidRPr="00B66B30" w:rsidRDefault="00B66B30" w:rsidP="00D429C0">
      <w:pPr>
        <w:spacing w:before="100" w:beforeAutospacing="1" w:after="100" w:afterAutospacing="1" w:line="240" w:lineRule="auto"/>
        <w:ind w:left="720"/>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i/>
          <w:iCs/>
          <w:kern w:val="0"/>
          <w:sz w:val="24"/>
          <w:szCs w:val="24"/>
          <w:lang w:val="ru-RU" w:eastAsia="ru-RU"/>
          <w14:ligatures w14:val="none"/>
        </w:rPr>
        <w:t>Важно:</w:t>
      </w:r>
      <w:r w:rsidRPr="00B66B30">
        <w:rPr>
          <w:rFonts w:ascii="Times New Roman" w:eastAsia="Times New Roman" w:hAnsi="Times New Roman" w:cs="Times New Roman"/>
          <w:kern w:val="0"/>
          <w:sz w:val="24"/>
          <w:szCs w:val="24"/>
          <w:lang w:val="ru-RU" w:eastAsia="ru-RU"/>
          <w14:ligatures w14:val="none"/>
        </w:rPr>
        <w:t xml:space="preserve"> в Excel рассчитать НДФЛ как сумму налогов по каждой ступени (с автоматическим переносом базы по пределам). Отдельно показать доходы, облагаемые по специальной шкале 13/15% (например, дивиденды). Учесть, что часть доходов (зарплата, купон по облигациям) удерживается налоговым агентом автоматически, а часть («самостоятельные»: аренда, продажа имущества и </w:t>
      </w:r>
      <w:proofErr w:type="gramStart"/>
      <w:r w:rsidRPr="00B66B30">
        <w:rPr>
          <w:rFonts w:ascii="Times New Roman" w:eastAsia="Times New Roman" w:hAnsi="Times New Roman" w:cs="Times New Roman"/>
          <w:kern w:val="0"/>
          <w:sz w:val="24"/>
          <w:szCs w:val="24"/>
          <w:lang w:val="ru-RU" w:eastAsia="ru-RU"/>
          <w14:ligatures w14:val="none"/>
        </w:rPr>
        <w:t>т.п.</w:t>
      </w:r>
      <w:proofErr w:type="gramEnd"/>
      <w:r w:rsidRPr="00B66B30">
        <w:rPr>
          <w:rFonts w:ascii="Times New Roman" w:eastAsia="Times New Roman" w:hAnsi="Times New Roman" w:cs="Times New Roman"/>
          <w:kern w:val="0"/>
          <w:sz w:val="24"/>
          <w:szCs w:val="24"/>
          <w:lang w:val="ru-RU" w:eastAsia="ru-RU"/>
          <w14:ligatures w14:val="none"/>
        </w:rPr>
        <w:t>) – через декларацию 3-НДФЛ. В расчётах предусмотреть налоговые вычеты (имущественные, стандартные, социальные) и их влияние.</w:t>
      </w:r>
    </w:p>
    <w:p w14:paraId="696FB80F" w14:textId="77777777" w:rsidR="00D429C0" w:rsidRDefault="00B66B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НПД (Налог на профессиональный доход):</w:t>
      </w:r>
      <w:r w:rsidRPr="00B66B30">
        <w:rPr>
          <w:rFonts w:ascii="Times New Roman" w:eastAsia="Times New Roman" w:hAnsi="Times New Roman" w:cs="Times New Roman"/>
          <w:kern w:val="0"/>
          <w:sz w:val="24"/>
          <w:szCs w:val="24"/>
          <w:lang w:val="ru-RU" w:eastAsia="ru-RU"/>
          <w14:ligatures w14:val="none"/>
        </w:rPr>
        <w:t xml:space="preserve"> ставки 4% (оплата от физлиц) и 6% (от юрлиц/ИП). </w:t>
      </w:r>
    </w:p>
    <w:p w14:paraId="39FBC87E" w14:textId="77777777" w:rsidR="00D429C0" w:rsidRDefault="00B66B30" w:rsidP="00D429C0">
      <w:pPr>
        <w:spacing w:before="100" w:beforeAutospacing="1" w:after="100" w:afterAutospacing="1" w:line="240" w:lineRule="auto"/>
        <w:ind w:left="720"/>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kern w:val="0"/>
          <w:sz w:val="24"/>
          <w:szCs w:val="24"/>
          <w:lang w:val="ru-RU" w:eastAsia="ru-RU"/>
          <w14:ligatures w14:val="none"/>
        </w:rPr>
        <w:t xml:space="preserve">В модели рассчитать налог на каждый платёж в приложении «Мой налог» и ежемесячную уплату. Указать годовой лимит применения режима (2,4 млн руб.) и модели поведения при его превышении (например, переход на ИП). </w:t>
      </w:r>
    </w:p>
    <w:p w14:paraId="4AB88F0A" w14:textId="7DF4F8DA" w:rsidR="00B66B30" w:rsidRPr="00B66B30" w:rsidRDefault="00B66B30" w:rsidP="00D429C0">
      <w:pPr>
        <w:spacing w:before="100" w:beforeAutospacing="1" w:after="100" w:afterAutospacing="1" w:line="240" w:lineRule="auto"/>
        <w:ind w:left="720"/>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i/>
          <w:iCs/>
          <w:kern w:val="0"/>
          <w:sz w:val="24"/>
          <w:szCs w:val="24"/>
          <w:lang w:val="ru-RU" w:eastAsia="ru-RU"/>
          <w14:ligatures w14:val="none"/>
        </w:rPr>
        <w:t>Совет:</w:t>
      </w:r>
      <w:r w:rsidRPr="00B66B30">
        <w:rPr>
          <w:rFonts w:ascii="Times New Roman" w:eastAsia="Times New Roman" w:hAnsi="Times New Roman" w:cs="Times New Roman"/>
          <w:kern w:val="0"/>
          <w:sz w:val="24"/>
          <w:szCs w:val="24"/>
          <w:lang w:val="ru-RU" w:eastAsia="ru-RU"/>
          <w14:ligatures w14:val="none"/>
        </w:rPr>
        <w:t xml:space="preserve"> создайте отдельные строки/таблицы для доходов от физлиц и от организаций, формируя итоговую уплату.</w:t>
      </w:r>
    </w:p>
    <w:p w14:paraId="25545FCE" w14:textId="77777777" w:rsidR="00B66B30" w:rsidRDefault="00B66B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УСН (Упрощённая система):</w:t>
      </w:r>
      <w:r w:rsidRPr="00B66B30">
        <w:rPr>
          <w:rFonts w:ascii="Times New Roman" w:eastAsia="Times New Roman" w:hAnsi="Times New Roman" w:cs="Times New Roman"/>
          <w:kern w:val="0"/>
          <w:sz w:val="24"/>
          <w:szCs w:val="24"/>
          <w:lang w:val="ru-RU" w:eastAsia="ru-RU"/>
          <w14:ligatures w14:val="none"/>
        </w:rPr>
        <w:t xml:space="preserve"> ставка 6% (объект «доходы») или 15% («доходы минус расходы»). В Excel – простая формула </w:t>
      </w:r>
      <w:proofErr w:type="spellStart"/>
      <w:r w:rsidRPr="00B66B30">
        <w:rPr>
          <w:rFonts w:ascii="Courier New" w:eastAsia="Times New Roman" w:hAnsi="Courier New" w:cs="Courier New"/>
          <w:kern w:val="0"/>
          <w:sz w:val="20"/>
          <w:lang w:val="ru-RU" w:eastAsia="ru-RU"/>
          <w14:ligatures w14:val="none"/>
        </w:rPr>
        <w:t>Налог_УСН</w:t>
      </w:r>
      <w:proofErr w:type="spellEnd"/>
      <w:r w:rsidRPr="00B66B30">
        <w:rPr>
          <w:rFonts w:ascii="Courier New" w:eastAsia="Times New Roman" w:hAnsi="Courier New" w:cs="Courier New"/>
          <w:kern w:val="0"/>
          <w:sz w:val="20"/>
          <w:lang w:val="ru-RU" w:eastAsia="ru-RU"/>
          <w14:ligatures w14:val="none"/>
        </w:rPr>
        <w:t xml:space="preserve"> = ставка × база</w:t>
      </w:r>
      <w:r w:rsidRPr="00B66B30">
        <w:rPr>
          <w:rFonts w:ascii="Times New Roman" w:eastAsia="Times New Roman" w:hAnsi="Times New Roman" w:cs="Times New Roman"/>
          <w:kern w:val="0"/>
          <w:sz w:val="24"/>
          <w:szCs w:val="24"/>
          <w:lang w:val="ru-RU" w:eastAsia="ru-RU"/>
          <w14:ligatures w14:val="none"/>
        </w:rPr>
        <w:t xml:space="preserve"> (см. ст. 346.15 НК РФ) с учётом минимального налога. Отметьте возможность региональных льгот (например, пониженная ставка для МСП) как параметр модели. Для «доходы–расходы» учесть законодательно исключаемые расходы.</w:t>
      </w:r>
    </w:p>
    <w:p w14:paraId="30EC2E44" w14:textId="77777777" w:rsidR="00B66B30" w:rsidRPr="00B66B30" w:rsidRDefault="00B66B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НДС (Налог на добавленную стоимость):</w:t>
      </w:r>
      <w:r w:rsidRPr="00B66B30">
        <w:rPr>
          <w:rFonts w:ascii="Times New Roman" w:eastAsia="Times New Roman" w:hAnsi="Times New Roman" w:cs="Times New Roman"/>
          <w:kern w:val="0"/>
          <w:sz w:val="24"/>
          <w:szCs w:val="24"/>
          <w:lang w:val="ru-RU" w:eastAsia="ru-RU"/>
          <w14:ligatures w14:val="none"/>
        </w:rPr>
        <w:t xml:space="preserve"> базовая ставка 22% (с 2026 г., ранее 20%), пониженная 10%. Рассчитать «выходной» НДС с продаж и «входной» НДС с закупок на ОСНО, определить сумму к уплате (бюджету) за квартал. При необходимости включить экспортные операции (ставка 0% по ст. 164 НК РФ) или освобождения (ст. 145–146 НК РФ). Формулы расчёта НДС должны отражать связь с учётными данными (счета-фактуры, товары).</w:t>
      </w:r>
    </w:p>
    <w:p w14:paraId="6FB7A4AB" w14:textId="77777777" w:rsidR="00B66B30" w:rsidRPr="00B66B30" w:rsidRDefault="00B66B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Налог на прибыль организаций:</w:t>
      </w:r>
      <w:r w:rsidRPr="00B66B30">
        <w:rPr>
          <w:rFonts w:ascii="Times New Roman" w:eastAsia="Times New Roman" w:hAnsi="Times New Roman" w:cs="Times New Roman"/>
          <w:kern w:val="0"/>
          <w:sz w:val="24"/>
          <w:szCs w:val="24"/>
          <w:lang w:val="ru-RU" w:eastAsia="ru-RU"/>
          <w14:ligatures w14:val="none"/>
        </w:rPr>
        <w:t xml:space="preserve"> ставка 25% (с 2025 г. – 8% + 17%). Формулировка: </w:t>
      </w:r>
      <w:proofErr w:type="spellStart"/>
      <w:r w:rsidRPr="00B66B30">
        <w:rPr>
          <w:rFonts w:ascii="Courier New" w:eastAsia="Times New Roman" w:hAnsi="Courier New" w:cs="Courier New"/>
          <w:kern w:val="0"/>
          <w:sz w:val="20"/>
          <w:lang w:val="ru-RU" w:eastAsia="ru-RU"/>
          <w14:ligatures w14:val="none"/>
        </w:rPr>
        <w:t>Налог_прибыль</w:t>
      </w:r>
      <w:proofErr w:type="spellEnd"/>
      <w:r w:rsidRPr="00B66B30">
        <w:rPr>
          <w:rFonts w:ascii="Courier New" w:eastAsia="Times New Roman" w:hAnsi="Courier New" w:cs="Courier New"/>
          <w:kern w:val="0"/>
          <w:sz w:val="20"/>
          <w:lang w:val="ru-RU" w:eastAsia="ru-RU"/>
          <w14:ligatures w14:val="none"/>
        </w:rPr>
        <w:t xml:space="preserve"> = 0.25 × (Выручка – Расходы)</w:t>
      </w:r>
      <w:r w:rsidRPr="00B66B30">
        <w:rPr>
          <w:rFonts w:ascii="Times New Roman" w:eastAsia="Times New Roman" w:hAnsi="Times New Roman" w:cs="Times New Roman"/>
          <w:kern w:val="0"/>
          <w:sz w:val="24"/>
          <w:szCs w:val="24"/>
          <w:lang w:val="ru-RU" w:eastAsia="ru-RU"/>
          <w14:ligatures w14:val="none"/>
        </w:rPr>
        <w:t xml:space="preserve">. Для ИП на ОСНО аналогично, но ИП на УСН не платят налог на прибыль (платят налог по УСН). Отразите налогооблагаемую прибыль общества, заполните упрощённую форму декларации (в </w:t>
      </w:r>
      <w:proofErr w:type="gramStart"/>
      <w:r w:rsidRPr="00B66B30">
        <w:rPr>
          <w:rFonts w:ascii="Times New Roman" w:eastAsia="Times New Roman" w:hAnsi="Times New Roman" w:cs="Times New Roman"/>
          <w:kern w:val="0"/>
          <w:sz w:val="24"/>
          <w:szCs w:val="24"/>
          <w:lang w:val="ru-RU" w:eastAsia="ru-RU"/>
          <w14:ligatures w14:val="none"/>
        </w:rPr>
        <w:t>т.ч.</w:t>
      </w:r>
      <w:proofErr w:type="gramEnd"/>
      <w:r w:rsidRPr="00B66B30">
        <w:rPr>
          <w:rFonts w:ascii="Times New Roman" w:eastAsia="Times New Roman" w:hAnsi="Times New Roman" w:cs="Times New Roman"/>
          <w:kern w:val="0"/>
          <w:sz w:val="24"/>
          <w:szCs w:val="24"/>
          <w:lang w:val="ru-RU" w:eastAsia="ru-RU"/>
          <w14:ligatures w14:val="none"/>
        </w:rPr>
        <w:t xml:space="preserve"> раздел 1).</w:t>
      </w:r>
    </w:p>
    <w:p w14:paraId="73351646" w14:textId="77777777" w:rsidR="00B66B30" w:rsidRPr="00B66B30" w:rsidRDefault="00B66B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Страховые взносы:</w:t>
      </w:r>
    </w:p>
    <w:p w14:paraId="56A479D5" w14:textId="77777777" w:rsidR="00B66B30" w:rsidRPr="00B66B30" w:rsidRDefault="00B66B3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i/>
          <w:iCs/>
          <w:kern w:val="0"/>
          <w:sz w:val="24"/>
          <w:szCs w:val="24"/>
          <w:lang w:val="ru-RU" w:eastAsia="ru-RU"/>
          <w14:ligatures w14:val="none"/>
        </w:rPr>
        <w:t>ИП «за себя»</w:t>
      </w:r>
      <w:r w:rsidRPr="00B66B30">
        <w:rPr>
          <w:rFonts w:ascii="Times New Roman" w:eastAsia="Times New Roman" w:hAnsi="Times New Roman" w:cs="Times New Roman"/>
          <w:kern w:val="0"/>
          <w:sz w:val="24"/>
          <w:szCs w:val="24"/>
          <w:lang w:val="ru-RU" w:eastAsia="ru-RU"/>
          <w14:ligatures w14:val="none"/>
        </w:rPr>
        <w:t xml:space="preserve">: фиксированные взносы (ОПС+ОМС) – 53 658 руб. за 2025 г. (на 2026 актуализируйте по данным ФНС) и дополнительный 1% с </w:t>
      </w:r>
      <w:r w:rsidRPr="00B66B30">
        <w:rPr>
          <w:rFonts w:ascii="Times New Roman" w:eastAsia="Times New Roman" w:hAnsi="Times New Roman" w:cs="Times New Roman"/>
          <w:kern w:val="0"/>
          <w:sz w:val="24"/>
          <w:szCs w:val="24"/>
          <w:lang w:val="ru-RU" w:eastAsia="ru-RU"/>
          <w14:ligatures w14:val="none"/>
        </w:rPr>
        <w:lastRenderedPageBreak/>
        <w:t>дохода сверх 300 000 руб. (максимум 300 888 руб.). Эти суммы платятся ежегодно и не зависят от дохода до достижения лимита.</w:t>
      </w:r>
    </w:p>
    <w:p w14:paraId="7EE2CAB3" w14:textId="77777777" w:rsidR="00B66B30" w:rsidRPr="00B66B30" w:rsidRDefault="00B66B30">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i/>
          <w:iCs/>
          <w:kern w:val="0"/>
          <w:sz w:val="24"/>
          <w:szCs w:val="24"/>
          <w:lang w:val="ru-RU" w:eastAsia="ru-RU"/>
          <w14:ligatures w14:val="none"/>
        </w:rPr>
        <w:t>Работодатели (ИП с сотрудниками)</w:t>
      </w:r>
      <w:r w:rsidRPr="00B66B30">
        <w:rPr>
          <w:rFonts w:ascii="Times New Roman" w:eastAsia="Times New Roman" w:hAnsi="Times New Roman" w:cs="Times New Roman"/>
          <w:kern w:val="0"/>
          <w:sz w:val="24"/>
          <w:szCs w:val="24"/>
          <w:lang w:val="ru-RU" w:eastAsia="ru-RU"/>
          <w14:ligatures w14:val="none"/>
        </w:rPr>
        <w:t xml:space="preserve">: основные тарифы – 30% (до предельной базы ФОТ) и 15,1% на превышение. В Excel предусмотреть предельный размер начислений (на 2025 г. – 2,759,000 руб., на 2026 – см. актуальные данные) и повышенный тариф на превышение, если есть. Также учесть взносы в социальные фонды по отдельным тарифам (ПФР, ФОМС и </w:t>
      </w:r>
      <w:proofErr w:type="gramStart"/>
      <w:r w:rsidRPr="00B66B30">
        <w:rPr>
          <w:rFonts w:ascii="Times New Roman" w:eastAsia="Times New Roman" w:hAnsi="Times New Roman" w:cs="Times New Roman"/>
          <w:kern w:val="0"/>
          <w:sz w:val="24"/>
          <w:szCs w:val="24"/>
          <w:lang w:val="ru-RU" w:eastAsia="ru-RU"/>
          <w14:ligatures w14:val="none"/>
        </w:rPr>
        <w:t>т.д.</w:t>
      </w:r>
      <w:proofErr w:type="gramEnd"/>
      <w:r w:rsidRPr="00B66B30">
        <w:rPr>
          <w:rFonts w:ascii="Times New Roman" w:eastAsia="Times New Roman" w:hAnsi="Times New Roman" w:cs="Times New Roman"/>
          <w:kern w:val="0"/>
          <w:sz w:val="24"/>
          <w:szCs w:val="24"/>
          <w:lang w:val="ru-RU" w:eastAsia="ru-RU"/>
          <w14:ligatures w14:val="none"/>
        </w:rPr>
        <w:t>). Студентам следует проиллюстрировать расчет взносов с конкретного фонда оплаты труда и удержаний НДФЛ из зарплаты.</w:t>
      </w:r>
    </w:p>
    <w:p w14:paraId="5D872B90" w14:textId="77777777" w:rsidR="00B66B30" w:rsidRPr="00B66B30" w:rsidRDefault="00B66B30" w:rsidP="00B66B30">
      <w:p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i/>
          <w:iCs/>
          <w:kern w:val="0"/>
          <w:sz w:val="24"/>
          <w:szCs w:val="24"/>
          <w:lang w:val="ru-RU" w:eastAsia="ru-RU"/>
          <w14:ligatures w14:val="none"/>
        </w:rPr>
        <w:t>Обратите внимание:</w:t>
      </w:r>
      <w:r w:rsidRPr="00B66B30">
        <w:rPr>
          <w:rFonts w:ascii="Times New Roman" w:eastAsia="Times New Roman" w:hAnsi="Times New Roman" w:cs="Times New Roman"/>
          <w:kern w:val="0"/>
          <w:sz w:val="24"/>
          <w:szCs w:val="24"/>
          <w:lang w:val="ru-RU" w:eastAsia="ru-RU"/>
          <w14:ligatures w14:val="none"/>
        </w:rPr>
        <w:t xml:space="preserve"> во всех формулах делать ссылки на статьи НК РФ и ФЗ. Например, при расчёте УСН написать в примечании: «По ставке 6% (НК РФ, ст. 346.20)» или для НПД – «54-ФЗ о ККТ, п. 3 ст. 2 (онлайн-чеки)».</w:t>
      </w:r>
    </w:p>
    <w:p w14:paraId="259F1AF1" w14:textId="77777777" w:rsidR="00B66B30" w:rsidRPr="00B66B30" w:rsidRDefault="00B66B30" w:rsidP="00B66B30">
      <w:pPr>
        <w:spacing w:before="100" w:beforeAutospacing="1" w:after="100" w:afterAutospacing="1" w:line="240" w:lineRule="auto"/>
        <w:outlineLvl w:val="1"/>
        <w:rPr>
          <w:rFonts w:ascii="Times New Roman" w:eastAsia="Times New Roman" w:hAnsi="Times New Roman" w:cs="Times New Roman"/>
          <w:b/>
          <w:bCs/>
          <w:kern w:val="0"/>
          <w:sz w:val="36"/>
          <w:szCs w:val="36"/>
          <w:lang w:val="ru-RU" w:eastAsia="ru-RU"/>
          <w14:ligatures w14:val="none"/>
        </w:rPr>
      </w:pPr>
      <w:r w:rsidRPr="00B66B30">
        <w:rPr>
          <w:rFonts w:ascii="Times New Roman" w:eastAsia="Times New Roman" w:hAnsi="Times New Roman" w:cs="Times New Roman"/>
          <w:b/>
          <w:bCs/>
          <w:kern w:val="0"/>
          <w:sz w:val="36"/>
          <w:szCs w:val="36"/>
          <w:lang w:val="ru-RU" w:eastAsia="ru-RU"/>
          <w14:ligatures w14:val="none"/>
        </w:rPr>
        <w:t>Примеры доходов и операций</w:t>
      </w:r>
    </w:p>
    <w:p w14:paraId="63D94B0B" w14:textId="77777777" w:rsidR="00B66B30" w:rsidRPr="00B66B30" w:rsidRDefault="00B66B30" w:rsidP="00B66B30">
      <w:p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kern w:val="0"/>
          <w:sz w:val="24"/>
          <w:szCs w:val="24"/>
          <w:lang w:val="ru-RU" w:eastAsia="ru-RU"/>
          <w14:ligatures w14:val="none"/>
        </w:rPr>
        <w:t xml:space="preserve">Проект должен охватить </w:t>
      </w:r>
      <w:r w:rsidRPr="00B66B30">
        <w:rPr>
          <w:rFonts w:ascii="Times New Roman" w:eastAsia="Times New Roman" w:hAnsi="Times New Roman" w:cs="Times New Roman"/>
          <w:b/>
          <w:bCs/>
          <w:kern w:val="0"/>
          <w:sz w:val="24"/>
          <w:szCs w:val="24"/>
          <w:lang w:val="ru-RU" w:eastAsia="ru-RU"/>
          <w14:ligatures w14:val="none"/>
        </w:rPr>
        <w:t>разнообразные виды доходов и хозяйственных операций</w:t>
      </w:r>
      <w:r w:rsidRPr="00B66B30">
        <w:rPr>
          <w:rFonts w:ascii="Times New Roman" w:eastAsia="Times New Roman" w:hAnsi="Times New Roman" w:cs="Times New Roman"/>
          <w:kern w:val="0"/>
          <w:sz w:val="24"/>
          <w:szCs w:val="24"/>
          <w:lang w:val="ru-RU" w:eastAsia="ru-RU"/>
          <w14:ligatures w14:val="none"/>
        </w:rPr>
        <w:t>. Студент(ы) должны показать умение правильно классифицировать доходы и применять ставки. Примеры обязательных случаев:</w:t>
      </w:r>
    </w:p>
    <w:p w14:paraId="2220C761" w14:textId="77777777" w:rsidR="00B66B30" w:rsidRPr="00B66B30" w:rsidRDefault="00B66B30" w:rsidP="00D429C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Зарплата и премия (работник):</w:t>
      </w:r>
      <w:r w:rsidRPr="00B66B30">
        <w:rPr>
          <w:rFonts w:ascii="Times New Roman" w:eastAsia="Times New Roman" w:hAnsi="Times New Roman" w:cs="Times New Roman"/>
          <w:kern w:val="0"/>
          <w:sz w:val="24"/>
          <w:szCs w:val="24"/>
          <w:lang w:val="ru-RU" w:eastAsia="ru-RU"/>
          <w14:ligatures w14:val="none"/>
        </w:rPr>
        <w:t xml:space="preserve"> наём по трудовому договору, «грязная» зарплата 100 000 руб./мес. + годовая премия. НДФЛ удерживает работодатель (13%), уплата в бюджет на следующий день. (</w:t>
      </w:r>
      <w:r w:rsidRPr="00B66B30">
        <w:rPr>
          <w:rFonts w:ascii="Times New Roman" w:eastAsia="Times New Roman" w:hAnsi="Times New Roman" w:cs="Times New Roman"/>
          <w:i/>
          <w:iCs/>
          <w:kern w:val="0"/>
          <w:sz w:val="24"/>
          <w:szCs w:val="24"/>
          <w:lang w:val="ru-RU" w:eastAsia="ru-RU"/>
          <w14:ligatures w14:val="none"/>
        </w:rPr>
        <w:t>Иллюстрация НДФЛ по агенту</w:t>
      </w:r>
      <w:r w:rsidRPr="00B66B30">
        <w:rPr>
          <w:rFonts w:ascii="Times New Roman" w:eastAsia="Times New Roman" w:hAnsi="Times New Roman" w:cs="Times New Roman"/>
          <w:kern w:val="0"/>
          <w:sz w:val="24"/>
          <w:szCs w:val="24"/>
          <w:lang w:val="ru-RU" w:eastAsia="ru-RU"/>
          <w14:ligatures w14:val="none"/>
        </w:rPr>
        <w:t>.)</w:t>
      </w:r>
    </w:p>
    <w:p w14:paraId="5E8D9AAB" w14:textId="77777777" w:rsidR="00B66B30" w:rsidRPr="00B66B30" w:rsidRDefault="00B66B30" w:rsidP="00D429C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Аренда имущества:</w:t>
      </w:r>
      <w:r w:rsidRPr="00B66B30">
        <w:rPr>
          <w:rFonts w:ascii="Times New Roman" w:eastAsia="Times New Roman" w:hAnsi="Times New Roman" w:cs="Times New Roman"/>
          <w:kern w:val="0"/>
          <w:sz w:val="24"/>
          <w:szCs w:val="24"/>
          <w:lang w:val="ru-RU" w:eastAsia="ru-RU"/>
          <w14:ligatures w14:val="none"/>
        </w:rPr>
        <w:t xml:space="preserve"> сдача квартиры физлицу за 40 000 руб./мес. НДФЛ платит сам собственник (13% от годового дохода). Пример подачи 3-НДФЛ до 30 апреля, уплаты налога до 15 июля. (Указать возможный имущественный вычет или подтверждение расходов.)</w:t>
      </w:r>
    </w:p>
    <w:p w14:paraId="7973886E" w14:textId="77777777" w:rsidR="00B66B30" w:rsidRPr="00B66B30" w:rsidRDefault="00B66B30" w:rsidP="00D429C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Продажа имущества:</w:t>
      </w:r>
      <w:r w:rsidRPr="00B66B30">
        <w:rPr>
          <w:rFonts w:ascii="Times New Roman" w:eastAsia="Times New Roman" w:hAnsi="Times New Roman" w:cs="Times New Roman"/>
          <w:kern w:val="0"/>
          <w:sz w:val="24"/>
          <w:szCs w:val="24"/>
          <w:lang w:val="ru-RU" w:eastAsia="ru-RU"/>
          <w14:ligatures w14:val="none"/>
        </w:rPr>
        <w:t xml:space="preserve"> продажа автомобиля или квартиры. Если срок владения меньше минимума (3 или 5 лет), налог – 13% с разницы продажа–покупка. Если больше срока – без НДФЛ. Сделать расчёт с учётом вычета (350 тыс. руб. для автомобиля, 1 млн – недвижимости).</w:t>
      </w:r>
    </w:p>
    <w:p w14:paraId="6045DCE5" w14:textId="77777777" w:rsidR="00B66B30" w:rsidRPr="00B66B30" w:rsidRDefault="00B66B30" w:rsidP="00D429C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Выигрыш/приз:</w:t>
      </w:r>
      <w:r w:rsidRPr="00B66B30">
        <w:rPr>
          <w:rFonts w:ascii="Times New Roman" w:eastAsia="Times New Roman" w:hAnsi="Times New Roman" w:cs="Times New Roman"/>
          <w:kern w:val="0"/>
          <w:sz w:val="24"/>
          <w:szCs w:val="24"/>
          <w:lang w:val="ru-RU" w:eastAsia="ru-RU"/>
          <w14:ligatures w14:val="none"/>
        </w:rPr>
        <w:t xml:space="preserve"> например, выигрыш 50 000 руб. в лотерею (ст. 224 НК РФ). НДФЛ – 35% только с суммы свыше необлагаемого минимума 4 000 руб.</w:t>
      </w:r>
    </w:p>
    <w:p w14:paraId="73381D9F" w14:textId="77777777" w:rsidR="00B66B30" w:rsidRPr="00B66B30" w:rsidRDefault="00B66B30" w:rsidP="00D429C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Подарок:</w:t>
      </w:r>
      <w:r w:rsidRPr="00B66B30">
        <w:rPr>
          <w:rFonts w:ascii="Times New Roman" w:eastAsia="Times New Roman" w:hAnsi="Times New Roman" w:cs="Times New Roman"/>
          <w:kern w:val="0"/>
          <w:sz w:val="24"/>
          <w:szCs w:val="24"/>
          <w:lang w:val="ru-RU" w:eastAsia="ru-RU"/>
          <w14:ligatures w14:val="none"/>
        </w:rPr>
        <w:t xml:space="preserve"> денежный подарок 300 000 руб. от друга (физлица) и 20 000 руб. от работодателя. Рассмотреть нормы ст. 217 НК РФ (подарки близких освобождены, от работодателя – облагается частично).</w:t>
      </w:r>
    </w:p>
    <w:p w14:paraId="4AD55432" w14:textId="77777777" w:rsidR="00B66B30" w:rsidRPr="00B66B30" w:rsidRDefault="00B66B30" w:rsidP="00D429C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Дивиденды:</w:t>
      </w:r>
      <w:r w:rsidRPr="00B66B30">
        <w:rPr>
          <w:rFonts w:ascii="Times New Roman" w:eastAsia="Times New Roman" w:hAnsi="Times New Roman" w:cs="Times New Roman"/>
          <w:kern w:val="0"/>
          <w:sz w:val="24"/>
          <w:szCs w:val="24"/>
          <w:lang w:val="ru-RU" w:eastAsia="ru-RU"/>
          <w14:ligatures w14:val="none"/>
        </w:rPr>
        <w:t xml:space="preserve"> получение дивидендов (например, 1 000 000 руб.) от российских компаний. НДФЛ – 13% или 15% (прогрессивно) в зависимости от суммы (13% до 5 млн, 15% на превышение).</w:t>
      </w:r>
    </w:p>
    <w:p w14:paraId="750BF0AE" w14:textId="77777777" w:rsidR="00B66B30" w:rsidRPr="00B66B30" w:rsidRDefault="00B66B30" w:rsidP="00D429C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Иностранные доходы:</w:t>
      </w:r>
      <w:r w:rsidRPr="00B66B30">
        <w:rPr>
          <w:rFonts w:ascii="Times New Roman" w:eastAsia="Times New Roman" w:hAnsi="Times New Roman" w:cs="Times New Roman"/>
          <w:kern w:val="0"/>
          <w:sz w:val="24"/>
          <w:szCs w:val="24"/>
          <w:lang w:val="ru-RU" w:eastAsia="ru-RU"/>
          <w14:ligatures w14:val="none"/>
        </w:rPr>
        <w:t xml:space="preserve"> оказание услуг иностранному заказчику (перевод по безналу). Проверить: НДФЛ декларируется как доход физлица (первый этап) и не облагается НПД/УСН у самозанятого/ИП как «экспорт услуг» (0% НДС на ОСНО).</w:t>
      </w:r>
    </w:p>
    <w:p w14:paraId="661D4057" w14:textId="54F5A463" w:rsidR="00B66B30" w:rsidRDefault="00B66B30" w:rsidP="00D429C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Гранты и субсидии:</w:t>
      </w:r>
      <w:r w:rsidRPr="00B66B30">
        <w:rPr>
          <w:rFonts w:ascii="Times New Roman" w:eastAsia="Times New Roman" w:hAnsi="Times New Roman" w:cs="Times New Roman"/>
          <w:kern w:val="0"/>
          <w:sz w:val="24"/>
          <w:szCs w:val="24"/>
          <w:lang w:val="ru-RU" w:eastAsia="ru-RU"/>
          <w14:ligatures w14:val="none"/>
        </w:rPr>
        <w:t xml:space="preserve"> получить грант 300 000 руб. на развитие (целевые средства). Проверить ст. 217 НК РФ: такие доходы могут быть освобождены от НДФЛ. </w:t>
      </w:r>
    </w:p>
    <w:p w14:paraId="7BB0014C" w14:textId="77777777" w:rsidR="00D429C0" w:rsidRPr="00B66B30" w:rsidRDefault="00D429C0" w:rsidP="00D429C0">
      <w:p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p>
    <w:p w14:paraId="0B3A30A3" w14:textId="77777777" w:rsidR="00B66B30" w:rsidRPr="00B66B30" w:rsidRDefault="00B66B3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lastRenderedPageBreak/>
        <w:t>Операции ООО (ОСНО):</w:t>
      </w:r>
    </w:p>
    <w:p w14:paraId="52688753" w14:textId="77777777" w:rsidR="00B66B30" w:rsidRPr="00B66B30" w:rsidRDefault="00B66B30">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kern w:val="0"/>
          <w:sz w:val="24"/>
          <w:szCs w:val="24"/>
          <w:lang w:val="ru-RU" w:eastAsia="ru-RU"/>
          <w14:ligatures w14:val="none"/>
        </w:rPr>
        <w:t>Продажа товаров/услуг с НДС (напр., выручка без НДС 10 млн → НДС 2,2 млн по ставке 22%).</w:t>
      </w:r>
    </w:p>
    <w:p w14:paraId="0F1C5824" w14:textId="77777777" w:rsidR="00B66B30" w:rsidRPr="00B66B30" w:rsidRDefault="00B66B30">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kern w:val="0"/>
          <w:sz w:val="24"/>
          <w:szCs w:val="24"/>
          <w:lang w:val="ru-RU" w:eastAsia="ru-RU"/>
          <w14:ligatures w14:val="none"/>
        </w:rPr>
        <w:t>Закупки с входным НДС (напр., 1,2 млн НДС).</w:t>
      </w:r>
    </w:p>
    <w:p w14:paraId="4D6E2083" w14:textId="77777777" w:rsidR="00B66B30" w:rsidRPr="00B66B30" w:rsidRDefault="00B66B30">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kern w:val="0"/>
          <w:sz w:val="24"/>
          <w:szCs w:val="24"/>
          <w:lang w:val="ru-RU" w:eastAsia="ru-RU"/>
          <w14:ligatures w14:val="none"/>
        </w:rPr>
        <w:t>Реализация экзотического случая: продажа автомобиля (остаточная стоимость 150 000, цена 200 000) – отразить в декларации по прибыли и НДС.</w:t>
      </w:r>
    </w:p>
    <w:p w14:paraId="14E22DB7" w14:textId="77777777" w:rsidR="00B66B30" w:rsidRPr="00B66B30" w:rsidRDefault="00B66B30">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kern w:val="0"/>
          <w:sz w:val="24"/>
          <w:szCs w:val="24"/>
          <w:lang w:val="ru-RU" w:eastAsia="ru-RU"/>
          <w14:ligatures w14:val="none"/>
        </w:rPr>
        <w:t>Выплата дивидендов учредителям (1 000 000 руб. каждому) – удержание НДФЛ 13% с дивидендов.</w:t>
      </w:r>
    </w:p>
    <w:p w14:paraId="44007D14" w14:textId="77777777" w:rsidR="00B66B30" w:rsidRPr="00B66B30" w:rsidRDefault="00B66B3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Нестандартные выплаты сотрудникам:</w:t>
      </w:r>
      <w:r w:rsidRPr="00B66B30">
        <w:rPr>
          <w:rFonts w:ascii="Times New Roman" w:eastAsia="Times New Roman" w:hAnsi="Times New Roman" w:cs="Times New Roman"/>
          <w:kern w:val="0"/>
          <w:sz w:val="24"/>
          <w:szCs w:val="24"/>
          <w:lang w:val="ru-RU" w:eastAsia="ru-RU"/>
          <w14:ligatures w14:val="none"/>
        </w:rPr>
        <w:t xml:space="preserve"> Матпомощь, компенсация отпуска, выплаты по ГПХ. Эти выплаты тоже учитываются: НДФЛ и взносы (если требуется), заполняются отчёты (6-НДФЛ, РСВ).</w:t>
      </w:r>
    </w:p>
    <w:p w14:paraId="61CB3990" w14:textId="77777777" w:rsidR="00B66B30" w:rsidRPr="00B66B30" w:rsidRDefault="00B66B30" w:rsidP="00B66B30">
      <w:p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kern w:val="0"/>
          <w:sz w:val="24"/>
          <w:szCs w:val="24"/>
          <w:lang w:val="ru-RU" w:eastAsia="ru-RU"/>
          <w14:ligatures w14:val="none"/>
        </w:rPr>
        <w:t>Каждый приведённый пример должен быть рассчитан в Excel с комментариями и ссылками на нормы. Это демонстрирует умение квалифицировать доход и выбрать правильный режим/ставку.</w:t>
      </w:r>
    </w:p>
    <w:p w14:paraId="4C6C2639" w14:textId="77777777" w:rsidR="00B66B30" w:rsidRPr="00B66B30" w:rsidRDefault="00B66B30" w:rsidP="00B66B30">
      <w:pPr>
        <w:spacing w:before="100" w:beforeAutospacing="1" w:after="100" w:afterAutospacing="1" w:line="240" w:lineRule="auto"/>
        <w:outlineLvl w:val="1"/>
        <w:rPr>
          <w:rFonts w:ascii="Times New Roman" w:eastAsia="Times New Roman" w:hAnsi="Times New Roman" w:cs="Times New Roman"/>
          <w:b/>
          <w:bCs/>
          <w:kern w:val="0"/>
          <w:sz w:val="36"/>
          <w:szCs w:val="36"/>
          <w:lang w:val="ru-RU" w:eastAsia="ru-RU"/>
          <w14:ligatures w14:val="none"/>
        </w:rPr>
      </w:pPr>
      <w:r w:rsidRPr="00B66B30">
        <w:rPr>
          <w:rFonts w:ascii="Times New Roman" w:eastAsia="Times New Roman" w:hAnsi="Times New Roman" w:cs="Times New Roman"/>
          <w:b/>
          <w:bCs/>
          <w:kern w:val="0"/>
          <w:sz w:val="36"/>
          <w:szCs w:val="36"/>
          <w:lang w:val="ru-RU" w:eastAsia="ru-RU"/>
          <w14:ligatures w14:val="none"/>
        </w:rPr>
        <w:t>Оформление результатов</w:t>
      </w:r>
    </w:p>
    <w:p w14:paraId="1A1D2A08" w14:textId="77777777" w:rsidR="00D429C0" w:rsidRPr="00D429C0" w:rsidRDefault="00B66B30" w:rsidP="00D429C0">
      <w:p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Excel-модель</w:t>
      </w:r>
    </w:p>
    <w:p w14:paraId="5B043880" w14:textId="5EE36162" w:rsidR="00D429C0" w:rsidRDefault="00D429C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Pr>
          <w:rFonts w:ascii="Times New Roman" w:eastAsia="Times New Roman" w:hAnsi="Times New Roman" w:cs="Times New Roman"/>
          <w:kern w:val="0"/>
          <w:sz w:val="24"/>
          <w:szCs w:val="24"/>
          <w:lang w:val="ru-RU" w:eastAsia="ru-RU"/>
          <w14:ligatures w14:val="none"/>
        </w:rPr>
        <w:t>О</w:t>
      </w:r>
      <w:r w:rsidR="00B66B30" w:rsidRPr="00B66B30">
        <w:rPr>
          <w:rFonts w:ascii="Times New Roman" w:eastAsia="Times New Roman" w:hAnsi="Times New Roman" w:cs="Times New Roman"/>
          <w:kern w:val="0"/>
          <w:sz w:val="24"/>
          <w:szCs w:val="24"/>
          <w:lang w:val="ru-RU" w:eastAsia="ru-RU"/>
          <w14:ligatures w14:val="none"/>
        </w:rPr>
        <w:t xml:space="preserve">дин файл с несколькими листами – по этапам проекта: «Физлицо», «НПД», «ИП на УСН», «ООО на ОСНО», «Филиал/Региональный анализ»; дополнительно – «Сводная» (консолидированный расчёт налогообложения) и «Календарь» (график декларирования и уплаты налогов). </w:t>
      </w:r>
    </w:p>
    <w:p w14:paraId="6C033B89" w14:textId="02A04F06" w:rsidR="00B66B30" w:rsidRPr="00B66B30" w:rsidRDefault="00B66B3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kern w:val="0"/>
          <w:sz w:val="24"/>
          <w:szCs w:val="24"/>
          <w:lang w:val="ru-RU" w:eastAsia="ru-RU"/>
          <w14:ligatures w14:val="none"/>
        </w:rPr>
        <w:t xml:space="preserve">В начале – лист «Вводные» с ключевыми параметрами (ставки, пределы, тарифы, цены аренды и </w:t>
      </w:r>
      <w:proofErr w:type="gramStart"/>
      <w:r w:rsidRPr="00B66B30">
        <w:rPr>
          <w:rFonts w:ascii="Times New Roman" w:eastAsia="Times New Roman" w:hAnsi="Times New Roman" w:cs="Times New Roman"/>
          <w:kern w:val="0"/>
          <w:sz w:val="24"/>
          <w:szCs w:val="24"/>
          <w:lang w:val="ru-RU" w:eastAsia="ru-RU"/>
          <w14:ligatures w14:val="none"/>
        </w:rPr>
        <w:t>т.д.</w:t>
      </w:r>
      <w:proofErr w:type="gramEnd"/>
      <w:r w:rsidRPr="00B66B30">
        <w:rPr>
          <w:rFonts w:ascii="Times New Roman" w:eastAsia="Times New Roman" w:hAnsi="Times New Roman" w:cs="Times New Roman"/>
          <w:kern w:val="0"/>
          <w:sz w:val="24"/>
          <w:szCs w:val="24"/>
          <w:lang w:val="ru-RU" w:eastAsia="ru-RU"/>
          <w14:ligatures w14:val="none"/>
        </w:rPr>
        <w:t>), чтобы можно было легко менять сценарии.</w:t>
      </w:r>
    </w:p>
    <w:p w14:paraId="530FE703" w14:textId="597F45A9" w:rsidR="00B66B30" w:rsidRPr="00B66B30" w:rsidRDefault="00B66B30" w:rsidP="00B66B30">
      <w:pPr>
        <w:spacing w:before="100" w:beforeAutospacing="1" w:after="100" w:afterAutospacing="1" w:line="240" w:lineRule="auto"/>
        <w:ind w:left="720"/>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kern w:val="0"/>
          <w:sz w:val="24"/>
          <w:szCs w:val="24"/>
          <w:lang w:val="ru-RU" w:eastAsia="ru-RU"/>
          <w14:ligatures w14:val="none"/>
        </w:rPr>
        <w:t xml:space="preserve">Формулы во всех расчётах должны быть автоматическими: без «жёстких» цифр, с проверками (например, что годовой доход для </w:t>
      </w:r>
      <w:r w:rsidR="00D429C0">
        <w:rPr>
          <w:rFonts w:ascii="Times New Roman" w:eastAsia="Times New Roman" w:hAnsi="Times New Roman" w:cs="Times New Roman"/>
          <w:kern w:val="0"/>
          <w:sz w:val="24"/>
          <w:szCs w:val="24"/>
          <w:lang w:val="ru-RU" w:eastAsia="ru-RU"/>
          <w14:ligatures w14:val="none"/>
        </w:rPr>
        <w:t>НДФЛ</w:t>
      </w:r>
      <w:r w:rsidRPr="00B66B30">
        <w:rPr>
          <w:rFonts w:ascii="Times New Roman" w:eastAsia="Times New Roman" w:hAnsi="Times New Roman" w:cs="Times New Roman"/>
          <w:kern w:val="0"/>
          <w:sz w:val="24"/>
          <w:szCs w:val="24"/>
          <w:lang w:val="ru-RU" w:eastAsia="ru-RU"/>
          <w14:ligatures w14:val="none"/>
        </w:rPr>
        <w:t xml:space="preserve"> не превышает границы очередной ставки). Рядом с формулами или в комментариях укажите краткие пояснения и ссылки на законы (например, «НК РФ, гл. 23 о НДФЛ», «НК РФ, гл. 26.2 об УСН», «54-ФЗ про онлайн-кассы»). </w:t>
      </w:r>
      <w:r w:rsidRPr="00B66B30">
        <w:rPr>
          <w:rFonts w:ascii="Times New Roman" w:eastAsia="Times New Roman" w:hAnsi="Times New Roman" w:cs="Times New Roman"/>
          <w:i/>
          <w:iCs/>
          <w:kern w:val="0"/>
          <w:sz w:val="24"/>
          <w:szCs w:val="24"/>
          <w:lang w:val="ru-RU" w:eastAsia="ru-RU"/>
          <w14:ligatures w14:val="none"/>
        </w:rPr>
        <w:t>Важный блок:</w:t>
      </w:r>
      <w:r w:rsidRPr="00B66B30">
        <w:rPr>
          <w:rFonts w:ascii="Times New Roman" w:eastAsia="Times New Roman" w:hAnsi="Times New Roman" w:cs="Times New Roman"/>
          <w:kern w:val="0"/>
          <w:sz w:val="24"/>
          <w:szCs w:val="24"/>
          <w:lang w:val="ru-RU" w:eastAsia="ru-RU"/>
          <w14:ligatures w14:val="none"/>
        </w:rPr>
        <w:t xml:space="preserve"> продумайте стресс-сценарий (например, падение выручки на 20% или рост расходов на 30%) и просмотрите, как это отразится на налогах и денежных потоках (результаты – на листе «Сводная»).</w:t>
      </w:r>
    </w:p>
    <w:p w14:paraId="241E3BD4" w14:textId="0C1632BD" w:rsidR="00B66B30" w:rsidRPr="00B66B30" w:rsidRDefault="00B66B30" w:rsidP="00D429C0">
      <w:p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Презентация (20–25 слайдов)</w:t>
      </w:r>
      <w:r w:rsidR="00D429C0">
        <w:rPr>
          <w:rFonts w:ascii="Times New Roman" w:eastAsia="Times New Roman" w:hAnsi="Times New Roman" w:cs="Times New Roman"/>
          <w:b/>
          <w:bCs/>
          <w:kern w:val="0"/>
          <w:sz w:val="24"/>
          <w:szCs w:val="24"/>
          <w:lang w:val="ru-RU" w:eastAsia="ru-RU"/>
          <w14:ligatures w14:val="none"/>
        </w:rPr>
        <w:t xml:space="preserve">. </w:t>
      </w:r>
      <w:r w:rsidR="00D429C0" w:rsidRPr="00D429C0">
        <w:rPr>
          <w:rFonts w:ascii="Times New Roman" w:eastAsia="Times New Roman" w:hAnsi="Times New Roman" w:cs="Times New Roman"/>
          <w:kern w:val="0"/>
          <w:sz w:val="24"/>
          <w:szCs w:val="24"/>
          <w:lang w:val="ru-RU" w:eastAsia="ru-RU"/>
          <w14:ligatures w14:val="none"/>
        </w:rPr>
        <w:t>А</w:t>
      </w:r>
      <w:r w:rsidRPr="00B66B30">
        <w:rPr>
          <w:rFonts w:ascii="Times New Roman" w:eastAsia="Times New Roman" w:hAnsi="Times New Roman" w:cs="Times New Roman"/>
          <w:kern w:val="0"/>
          <w:sz w:val="24"/>
          <w:szCs w:val="24"/>
          <w:lang w:val="ru-RU" w:eastAsia="ru-RU"/>
          <w14:ligatures w14:val="none"/>
        </w:rPr>
        <w:t>налитический отчёт на основе Excel. Структурируйте её по этапам:</w:t>
      </w:r>
    </w:p>
    <w:p w14:paraId="36E9F069" w14:textId="77777777" w:rsidR="00B66B30" w:rsidRPr="00B66B30" w:rsidRDefault="00B66B3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Введение:</w:t>
      </w:r>
      <w:r w:rsidRPr="00B66B30">
        <w:rPr>
          <w:rFonts w:ascii="Times New Roman" w:eastAsia="Times New Roman" w:hAnsi="Times New Roman" w:cs="Times New Roman"/>
          <w:kern w:val="0"/>
          <w:sz w:val="24"/>
          <w:szCs w:val="24"/>
          <w:lang w:val="ru-RU" w:eastAsia="ru-RU"/>
          <w14:ligatures w14:val="none"/>
        </w:rPr>
        <w:t xml:space="preserve"> цель проекта, обзор сценариев.</w:t>
      </w:r>
    </w:p>
    <w:p w14:paraId="47B8AF0E" w14:textId="77777777" w:rsidR="00B66B30" w:rsidRPr="00B66B30" w:rsidRDefault="00B66B3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Этап 1 – Физлицо:</w:t>
      </w:r>
      <w:r w:rsidRPr="00B66B30">
        <w:rPr>
          <w:rFonts w:ascii="Times New Roman" w:eastAsia="Times New Roman" w:hAnsi="Times New Roman" w:cs="Times New Roman"/>
          <w:kern w:val="0"/>
          <w:sz w:val="24"/>
          <w:szCs w:val="24"/>
          <w:lang w:val="ru-RU" w:eastAsia="ru-RU"/>
          <w14:ligatures w14:val="none"/>
        </w:rPr>
        <w:t xml:space="preserve"> перечислите виды доходов, покажите расчёты НДФЛ (таблица/график), отметьте особенности (применение налоговых вычетов, указание разницы между удержанием агентом и декларированием). Выведите итоговую налоговую нагрузку и комментируйте, насколько исполнитель дисциплинирован в уплате налогов.</w:t>
      </w:r>
    </w:p>
    <w:p w14:paraId="13208DCC" w14:textId="77777777" w:rsidR="00B66B30" w:rsidRPr="00B66B30" w:rsidRDefault="00B66B3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Этап 2 – Самозанятый:</w:t>
      </w:r>
      <w:r w:rsidRPr="00B66B30">
        <w:rPr>
          <w:rFonts w:ascii="Times New Roman" w:eastAsia="Times New Roman" w:hAnsi="Times New Roman" w:cs="Times New Roman"/>
          <w:kern w:val="0"/>
          <w:sz w:val="24"/>
          <w:szCs w:val="24"/>
          <w:lang w:val="ru-RU" w:eastAsia="ru-RU"/>
          <w14:ligatures w14:val="none"/>
        </w:rPr>
        <w:t xml:space="preserve"> опишите логику применения ставок 4%/6%, ограничения режима. Приведите примеры расчётов налоговых чеков, </w:t>
      </w:r>
      <w:r w:rsidRPr="00B66B30">
        <w:rPr>
          <w:rFonts w:ascii="Times New Roman" w:eastAsia="Times New Roman" w:hAnsi="Times New Roman" w:cs="Times New Roman"/>
          <w:kern w:val="0"/>
          <w:sz w:val="24"/>
          <w:szCs w:val="24"/>
          <w:lang w:val="ru-RU" w:eastAsia="ru-RU"/>
          <w14:ligatures w14:val="none"/>
        </w:rPr>
        <w:lastRenderedPageBreak/>
        <w:t>суммы уплаты. Отметьте преимущества НПД (отсутствие отчётности и взносов) и ограничения (лимит, отсутствие вычетов). Сделайте наглядное сравнение налоговой нагрузки с предыдущим статусом.</w:t>
      </w:r>
    </w:p>
    <w:p w14:paraId="62EC7930" w14:textId="272880BF" w:rsidR="00B66B30" w:rsidRPr="00B66B30" w:rsidRDefault="00B66B3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Этап 3 – ИП на УСН</w:t>
      </w:r>
      <w:r w:rsidR="00D429C0">
        <w:rPr>
          <w:rFonts w:ascii="Times New Roman" w:eastAsia="Times New Roman" w:hAnsi="Times New Roman" w:cs="Times New Roman"/>
          <w:b/>
          <w:bCs/>
          <w:kern w:val="0"/>
          <w:sz w:val="24"/>
          <w:szCs w:val="24"/>
          <w:lang w:val="ru-RU" w:eastAsia="ru-RU"/>
          <w14:ligatures w14:val="none"/>
        </w:rPr>
        <w:t xml:space="preserve">. </w:t>
      </w:r>
      <w:r w:rsidR="00D429C0" w:rsidRPr="00D429C0">
        <w:rPr>
          <w:rFonts w:ascii="Times New Roman" w:eastAsia="Times New Roman" w:hAnsi="Times New Roman" w:cs="Times New Roman"/>
          <w:kern w:val="0"/>
          <w:sz w:val="24"/>
          <w:szCs w:val="24"/>
          <w:lang w:val="ru-RU" w:eastAsia="ru-RU"/>
          <w14:ligatures w14:val="none"/>
        </w:rPr>
        <w:t>О</w:t>
      </w:r>
      <w:r w:rsidRPr="00B66B30">
        <w:rPr>
          <w:rFonts w:ascii="Times New Roman" w:eastAsia="Times New Roman" w:hAnsi="Times New Roman" w:cs="Times New Roman"/>
          <w:kern w:val="0"/>
          <w:sz w:val="24"/>
          <w:szCs w:val="24"/>
          <w:lang w:val="ru-RU" w:eastAsia="ru-RU"/>
          <w14:ligatures w14:val="none"/>
        </w:rPr>
        <w:t>боснуйте выбор объекта налогообложения («доходы» или «доходы–расходы»). Покажите расчёты единого налога, страховых взносов «за себя», удержания НДФЛ с работников (если они есть). Визуализируйте данные – таблицы или графики динамики дохода/налога. Сравните нагрузку с НПД: например, сколько уплатил бы ИП на УСН (вкл. взносов) против самозанятого.</w:t>
      </w:r>
    </w:p>
    <w:p w14:paraId="24F21B7A" w14:textId="7718D3DE" w:rsidR="00B66B30" w:rsidRPr="00B66B30" w:rsidRDefault="00B66B3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Этап 4 – ООО на ОСНО</w:t>
      </w:r>
      <w:r w:rsidR="00D429C0">
        <w:rPr>
          <w:rFonts w:ascii="Times New Roman" w:eastAsia="Times New Roman" w:hAnsi="Times New Roman" w:cs="Times New Roman"/>
          <w:b/>
          <w:bCs/>
          <w:kern w:val="0"/>
          <w:sz w:val="24"/>
          <w:szCs w:val="24"/>
          <w:lang w:val="ru-RU" w:eastAsia="ru-RU"/>
          <w14:ligatures w14:val="none"/>
        </w:rPr>
        <w:t xml:space="preserve">. </w:t>
      </w:r>
      <w:r w:rsidR="00D429C0" w:rsidRPr="00D429C0">
        <w:rPr>
          <w:rFonts w:ascii="Times New Roman" w:eastAsia="Times New Roman" w:hAnsi="Times New Roman" w:cs="Times New Roman"/>
          <w:kern w:val="0"/>
          <w:sz w:val="24"/>
          <w:szCs w:val="24"/>
          <w:lang w:val="ru-RU" w:eastAsia="ru-RU"/>
          <w14:ligatures w14:val="none"/>
        </w:rPr>
        <w:t>П</w:t>
      </w:r>
      <w:r w:rsidRPr="00B66B30">
        <w:rPr>
          <w:rFonts w:ascii="Times New Roman" w:eastAsia="Times New Roman" w:hAnsi="Times New Roman" w:cs="Times New Roman"/>
          <w:kern w:val="0"/>
          <w:sz w:val="24"/>
          <w:szCs w:val="24"/>
          <w:lang w:val="ru-RU" w:eastAsia="ru-RU"/>
          <w14:ligatures w14:val="none"/>
        </w:rPr>
        <w:t>одробно раскройте расчёт НДС (исходящий, входящий, к уплате) и налога на прибыль (25%). Включите диаграммы по структуре налоговых платежей: сколько уходит на НДС, на прибыль, на взносы и НДФЛ с работников. Акцентируйте внимание на требованиях бухучёта и ККТ. Выведите итоговую налоговую нагрузку фирмы и сравните с УСН.</w:t>
      </w:r>
    </w:p>
    <w:p w14:paraId="7714E684" w14:textId="4091CBF1" w:rsidR="00B66B30" w:rsidRPr="00B66B30" w:rsidRDefault="00B66B3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Этап 5 – Филиал</w:t>
      </w:r>
      <w:r w:rsidR="00D429C0">
        <w:rPr>
          <w:rFonts w:ascii="Times New Roman" w:eastAsia="Times New Roman" w:hAnsi="Times New Roman" w:cs="Times New Roman"/>
          <w:b/>
          <w:bCs/>
          <w:kern w:val="0"/>
          <w:sz w:val="24"/>
          <w:szCs w:val="24"/>
          <w:lang w:val="ru-RU" w:eastAsia="ru-RU"/>
          <w14:ligatures w14:val="none"/>
        </w:rPr>
        <w:t xml:space="preserve">. </w:t>
      </w:r>
      <w:r w:rsidR="00D429C0" w:rsidRPr="00D429C0">
        <w:rPr>
          <w:rFonts w:ascii="Times New Roman" w:eastAsia="Times New Roman" w:hAnsi="Times New Roman" w:cs="Times New Roman"/>
          <w:kern w:val="0"/>
          <w:sz w:val="24"/>
          <w:szCs w:val="24"/>
          <w:lang w:val="ru-RU" w:eastAsia="ru-RU"/>
          <w14:ligatures w14:val="none"/>
        </w:rPr>
        <w:t>П</w:t>
      </w:r>
      <w:r w:rsidRPr="00B66B30">
        <w:rPr>
          <w:rFonts w:ascii="Times New Roman" w:eastAsia="Times New Roman" w:hAnsi="Times New Roman" w:cs="Times New Roman"/>
          <w:kern w:val="0"/>
          <w:sz w:val="24"/>
          <w:szCs w:val="24"/>
          <w:lang w:val="ru-RU" w:eastAsia="ru-RU"/>
          <w14:ligatures w14:val="none"/>
        </w:rPr>
        <w:t xml:space="preserve">редставьте сравнительный анализ 2–3 регионов (таблица факторов: аренда, зарплаты, налоги, спрос). Аргументируйте выбор региона для филиала. Покажите план запуска и влияние на </w:t>
      </w:r>
      <w:proofErr w:type="spellStart"/>
      <w:r w:rsidRPr="00B66B30">
        <w:rPr>
          <w:rFonts w:ascii="Times New Roman" w:eastAsia="Times New Roman" w:hAnsi="Times New Roman" w:cs="Times New Roman"/>
          <w:kern w:val="0"/>
          <w:sz w:val="24"/>
          <w:szCs w:val="24"/>
          <w:lang w:val="ru-RU" w:eastAsia="ru-RU"/>
          <w14:ligatures w14:val="none"/>
        </w:rPr>
        <w:t>финпоказатели</w:t>
      </w:r>
      <w:proofErr w:type="spellEnd"/>
      <w:r w:rsidRPr="00B66B30">
        <w:rPr>
          <w:rFonts w:ascii="Times New Roman" w:eastAsia="Times New Roman" w:hAnsi="Times New Roman" w:cs="Times New Roman"/>
          <w:kern w:val="0"/>
          <w:sz w:val="24"/>
          <w:szCs w:val="24"/>
          <w:lang w:val="ru-RU" w:eastAsia="ru-RU"/>
          <w14:ligatures w14:val="none"/>
        </w:rPr>
        <w:t xml:space="preserve"> (добавочный оборот, дополнительные затраты, изменение налоговых обязательств).</w:t>
      </w:r>
    </w:p>
    <w:p w14:paraId="77DC55ED" w14:textId="5D6B0D75" w:rsidR="00B66B30" w:rsidRPr="00B66B30" w:rsidRDefault="00B66B3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Анализ ошибок и контрольные точки</w:t>
      </w:r>
      <w:r w:rsidRPr="00B66B30">
        <w:rPr>
          <w:rFonts w:ascii="Times New Roman" w:eastAsia="Times New Roman" w:hAnsi="Times New Roman" w:cs="Times New Roman"/>
          <w:kern w:val="0"/>
          <w:sz w:val="24"/>
          <w:szCs w:val="24"/>
          <w:lang w:val="ru-RU" w:eastAsia="ru-RU"/>
          <w14:ligatures w14:val="none"/>
        </w:rPr>
        <w:t>. Описываются типичные ошибки на каждом этапе и их правовые последствия. Например: несдача декларации (штраф по ст. 119–126 НК РФ), непробитый чек (штрафы по 54-ФЗ), неверный налоговый вычет (доначисление НДС или НДФЛ с пенями), использование режима без права (пересмотр права, штрафы). Для каждой ошибки приведите норму закона и меры профилактики (какие документы или проверки помогут избежать проблемы).</w:t>
      </w:r>
    </w:p>
    <w:p w14:paraId="5AD96E97" w14:textId="1CF42639" w:rsidR="00B66B30" w:rsidRPr="00B66B30" w:rsidRDefault="00B66B3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Выводы</w:t>
      </w:r>
      <w:r w:rsidR="00D429C0">
        <w:rPr>
          <w:rFonts w:ascii="Times New Roman" w:eastAsia="Times New Roman" w:hAnsi="Times New Roman" w:cs="Times New Roman"/>
          <w:b/>
          <w:bCs/>
          <w:kern w:val="0"/>
          <w:sz w:val="24"/>
          <w:szCs w:val="24"/>
          <w:lang w:val="ru-RU" w:eastAsia="ru-RU"/>
          <w14:ligatures w14:val="none"/>
        </w:rPr>
        <w:t>. С</w:t>
      </w:r>
      <w:r w:rsidRPr="00B66B30">
        <w:rPr>
          <w:rFonts w:ascii="Times New Roman" w:eastAsia="Times New Roman" w:hAnsi="Times New Roman" w:cs="Times New Roman"/>
          <w:kern w:val="0"/>
          <w:sz w:val="24"/>
          <w:szCs w:val="24"/>
          <w:lang w:val="ru-RU" w:eastAsia="ru-RU"/>
          <w14:ligatures w14:val="none"/>
        </w:rPr>
        <w:t>уммарная налоговая нагрузка на каждом этапе (сравнительная диаграмма) и уроки (риск-факторы, требования дисциплины, управленческие выводы).</w:t>
      </w:r>
    </w:p>
    <w:p w14:paraId="62747CAE" w14:textId="77777777" w:rsidR="00B66B30" w:rsidRPr="00B66B30" w:rsidRDefault="00B66B30" w:rsidP="00B66B30">
      <w:p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kern w:val="0"/>
          <w:sz w:val="24"/>
          <w:szCs w:val="24"/>
          <w:lang w:val="ru-RU" w:eastAsia="ru-RU"/>
          <w14:ligatures w14:val="none"/>
        </w:rPr>
        <w:t xml:space="preserve">На слайдах используйте графики и таблицы из Excel (импорт данных) и краткие пояснения ставок и баз по нормам. Для обоснования режимов прокомментируйте, почему «герой» меняет статус (рост выручки, появление сотрудников, запрос клиентов на НДС и </w:t>
      </w:r>
      <w:proofErr w:type="gramStart"/>
      <w:r w:rsidRPr="00B66B30">
        <w:rPr>
          <w:rFonts w:ascii="Times New Roman" w:eastAsia="Times New Roman" w:hAnsi="Times New Roman" w:cs="Times New Roman"/>
          <w:kern w:val="0"/>
          <w:sz w:val="24"/>
          <w:szCs w:val="24"/>
          <w:lang w:val="ru-RU" w:eastAsia="ru-RU"/>
          <w14:ligatures w14:val="none"/>
        </w:rPr>
        <w:t>т.д.</w:t>
      </w:r>
      <w:proofErr w:type="gramEnd"/>
      <w:r w:rsidRPr="00B66B30">
        <w:rPr>
          <w:rFonts w:ascii="Times New Roman" w:eastAsia="Times New Roman" w:hAnsi="Times New Roman" w:cs="Times New Roman"/>
          <w:kern w:val="0"/>
          <w:sz w:val="24"/>
          <w:szCs w:val="24"/>
          <w:lang w:val="ru-RU" w:eastAsia="ru-RU"/>
          <w14:ligatures w14:val="none"/>
        </w:rPr>
        <w:t>).</w:t>
      </w:r>
    </w:p>
    <w:p w14:paraId="29E019A5" w14:textId="77777777" w:rsidR="00B66B30" w:rsidRPr="00B66B30" w:rsidRDefault="00B66B30" w:rsidP="00B66B30">
      <w:pPr>
        <w:spacing w:before="100" w:beforeAutospacing="1" w:after="100" w:afterAutospacing="1" w:line="240" w:lineRule="auto"/>
        <w:outlineLvl w:val="1"/>
        <w:rPr>
          <w:rFonts w:ascii="Times New Roman" w:eastAsia="Times New Roman" w:hAnsi="Times New Roman" w:cs="Times New Roman"/>
          <w:b/>
          <w:bCs/>
          <w:kern w:val="0"/>
          <w:sz w:val="36"/>
          <w:szCs w:val="36"/>
          <w:lang w:val="ru-RU" w:eastAsia="ru-RU"/>
          <w14:ligatures w14:val="none"/>
        </w:rPr>
      </w:pPr>
      <w:r w:rsidRPr="00B66B30">
        <w:rPr>
          <w:rFonts w:ascii="Times New Roman" w:eastAsia="Times New Roman" w:hAnsi="Times New Roman" w:cs="Times New Roman"/>
          <w:b/>
          <w:bCs/>
          <w:kern w:val="0"/>
          <w:sz w:val="36"/>
          <w:szCs w:val="36"/>
          <w:lang w:val="ru-RU" w:eastAsia="ru-RU"/>
          <w14:ligatures w14:val="none"/>
        </w:rPr>
        <w:t>Анализ ошибок и контрольные точки</w:t>
      </w:r>
    </w:p>
    <w:p w14:paraId="1544A124" w14:textId="77777777" w:rsidR="00B66B30" w:rsidRPr="00B66B30" w:rsidRDefault="00B66B30" w:rsidP="00B66B30">
      <w:p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kern w:val="0"/>
          <w:sz w:val="24"/>
          <w:szCs w:val="24"/>
          <w:lang w:val="ru-RU" w:eastAsia="ru-RU"/>
          <w14:ligatures w14:val="none"/>
        </w:rPr>
        <w:t xml:space="preserve">В проекте обязательно </w:t>
      </w:r>
      <w:r w:rsidRPr="00B66B30">
        <w:rPr>
          <w:rFonts w:ascii="Times New Roman" w:eastAsia="Times New Roman" w:hAnsi="Times New Roman" w:cs="Times New Roman"/>
          <w:b/>
          <w:bCs/>
          <w:kern w:val="0"/>
          <w:sz w:val="24"/>
          <w:szCs w:val="24"/>
          <w:lang w:val="ru-RU" w:eastAsia="ru-RU"/>
          <w14:ligatures w14:val="none"/>
        </w:rPr>
        <w:t>минимум 4 типичных ошибки/риск-ситуации</w:t>
      </w:r>
      <w:r w:rsidRPr="00B66B30">
        <w:rPr>
          <w:rFonts w:ascii="Times New Roman" w:eastAsia="Times New Roman" w:hAnsi="Times New Roman" w:cs="Times New Roman"/>
          <w:kern w:val="0"/>
          <w:sz w:val="24"/>
          <w:szCs w:val="24"/>
          <w:lang w:val="ru-RU" w:eastAsia="ru-RU"/>
          <w14:ligatures w14:val="none"/>
        </w:rPr>
        <w:t>, релевантных сценарию, с указанием последствий и мер профилактики. Например:</w:t>
      </w:r>
    </w:p>
    <w:p w14:paraId="413BD35D" w14:textId="77777777" w:rsidR="00D429C0" w:rsidRDefault="00B66B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Несдача декларации или несвоевременная уплата налога:</w:t>
      </w:r>
      <w:r w:rsidRPr="00B66B30">
        <w:rPr>
          <w:rFonts w:ascii="Times New Roman" w:eastAsia="Times New Roman" w:hAnsi="Times New Roman" w:cs="Times New Roman"/>
          <w:kern w:val="0"/>
          <w:sz w:val="24"/>
          <w:szCs w:val="24"/>
          <w:lang w:val="ru-RU" w:eastAsia="ru-RU"/>
          <w14:ligatures w14:val="none"/>
        </w:rPr>
        <w:t xml:space="preserve"> штрафы по НК РФ (ст. 126–126.1 – штраф за неуплату/опоздание НДФЛ/УСН) и пени за каждый день просрочки. </w:t>
      </w:r>
    </w:p>
    <w:p w14:paraId="04E69F86" w14:textId="57DFD6AF" w:rsidR="00B66B30" w:rsidRPr="00B66B30" w:rsidRDefault="00B66B30" w:rsidP="00D429C0">
      <w:pPr>
        <w:spacing w:before="100" w:beforeAutospacing="1" w:after="100" w:afterAutospacing="1" w:line="240" w:lineRule="auto"/>
        <w:ind w:left="720"/>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i/>
          <w:iCs/>
          <w:kern w:val="0"/>
          <w:sz w:val="24"/>
          <w:szCs w:val="24"/>
          <w:lang w:val="ru-RU" w:eastAsia="ru-RU"/>
          <w14:ligatures w14:val="none"/>
        </w:rPr>
        <w:t>Профилактика:</w:t>
      </w:r>
      <w:r w:rsidRPr="00B66B30">
        <w:rPr>
          <w:rFonts w:ascii="Times New Roman" w:eastAsia="Times New Roman" w:hAnsi="Times New Roman" w:cs="Times New Roman"/>
          <w:kern w:val="0"/>
          <w:sz w:val="24"/>
          <w:szCs w:val="24"/>
          <w:lang w:val="ru-RU" w:eastAsia="ru-RU"/>
          <w14:ligatures w14:val="none"/>
        </w:rPr>
        <w:t xml:space="preserve"> вести календарь деклараций (лист «Календарь»), сверяться с Личным кабинетом налогоплательщика.</w:t>
      </w:r>
    </w:p>
    <w:p w14:paraId="3AA3FC42" w14:textId="77777777" w:rsidR="00D429C0" w:rsidRDefault="00B66B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lastRenderedPageBreak/>
        <w:t>Непробитый чек (нарушение 54-ФЗ):</w:t>
      </w:r>
      <w:r w:rsidRPr="00B66B30">
        <w:rPr>
          <w:rFonts w:ascii="Times New Roman" w:eastAsia="Times New Roman" w:hAnsi="Times New Roman" w:cs="Times New Roman"/>
          <w:kern w:val="0"/>
          <w:sz w:val="24"/>
          <w:szCs w:val="24"/>
          <w:lang w:val="ru-RU" w:eastAsia="ru-RU"/>
          <w14:ligatures w14:val="none"/>
        </w:rPr>
        <w:t xml:space="preserve"> штраф 10 000 руб. для ИП, больше – для ООО за каждую непрокатанную операцию. </w:t>
      </w:r>
    </w:p>
    <w:p w14:paraId="1E82890F" w14:textId="2F285DD2" w:rsidR="00B66B30" w:rsidRPr="00B66B30" w:rsidRDefault="00B66B30" w:rsidP="00D429C0">
      <w:pPr>
        <w:spacing w:before="100" w:beforeAutospacing="1" w:after="100" w:afterAutospacing="1" w:line="240" w:lineRule="auto"/>
        <w:ind w:left="720"/>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i/>
          <w:iCs/>
          <w:kern w:val="0"/>
          <w:sz w:val="24"/>
          <w:szCs w:val="24"/>
          <w:lang w:val="ru-RU" w:eastAsia="ru-RU"/>
          <w14:ligatures w14:val="none"/>
        </w:rPr>
        <w:t>Профилактика:</w:t>
      </w:r>
      <w:r w:rsidRPr="00B66B30">
        <w:rPr>
          <w:rFonts w:ascii="Times New Roman" w:eastAsia="Times New Roman" w:hAnsi="Times New Roman" w:cs="Times New Roman"/>
          <w:kern w:val="0"/>
          <w:sz w:val="24"/>
          <w:szCs w:val="24"/>
          <w:lang w:val="ru-RU" w:eastAsia="ru-RU"/>
          <w14:ligatures w14:val="none"/>
        </w:rPr>
        <w:t xml:space="preserve"> регулярная проверка работы онлайн-кассы, своевременное закрытие смены и отправка данных в ФНС.</w:t>
      </w:r>
    </w:p>
    <w:p w14:paraId="7201CBD4" w14:textId="77777777" w:rsidR="00D429C0" w:rsidRDefault="00B66B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Неверное применение налогового вычета:</w:t>
      </w:r>
      <w:r w:rsidRPr="00B66B30">
        <w:rPr>
          <w:rFonts w:ascii="Times New Roman" w:eastAsia="Times New Roman" w:hAnsi="Times New Roman" w:cs="Times New Roman"/>
          <w:kern w:val="0"/>
          <w:sz w:val="24"/>
          <w:szCs w:val="24"/>
          <w:lang w:val="ru-RU" w:eastAsia="ru-RU"/>
          <w14:ligatures w14:val="none"/>
        </w:rPr>
        <w:t xml:space="preserve"> например, завышение входного НДС или вычет по НДФЛ без оснований – приводит к доначислению налога с пенями (ст. 78, 122 НК РФ). </w:t>
      </w:r>
    </w:p>
    <w:p w14:paraId="10D0D2D4" w14:textId="401147F1" w:rsidR="00B66B30" w:rsidRPr="00B66B30" w:rsidRDefault="00B66B30" w:rsidP="00D429C0">
      <w:pPr>
        <w:spacing w:before="100" w:beforeAutospacing="1" w:after="100" w:afterAutospacing="1" w:line="240" w:lineRule="auto"/>
        <w:ind w:left="720"/>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i/>
          <w:iCs/>
          <w:kern w:val="0"/>
          <w:sz w:val="24"/>
          <w:szCs w:val="24"/>
          <w:lang w:val="ru-RU" w:eastAsia="ru-RU"/>
          <w14:ligatures w14:val="none"/>
        </w:rPr>
        <w:t>Профилактика:</w:t>
      </w:r>
      <w:r w:rsidRPr="00B66B30">
        <w:rPr>
          <w:rFonts w:ascii="Times New Roman" w:eastAsia="Times New Roman" w:hAnsi="Times New Roman" w:cs="Times New Roman"/>
          <w:kern w:val="0"/>
          <w:sz w:val="24"/>
          <w:szCs w:val="24"/>
          <w:lang w:val="ru-RU" w:eastAsia="ru-RU"/>
          <w14:ligatures w14:val="none"/>
        </w:rPr>
        <w:t xml:space="preserve"> хранить подтверждающие документы (счета-фактуры, чеки) и сверять расчёты с учётом нормативов.</w:t>
      </w:r>
    </w:p>
    <w:p w14:paraId="68FE1F9C" w14:textId="77777777" w:rsidR="00D429C0" w:rsidRDefault="00B66B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Применение режима без права на него:</w:t>
      </w:r>
      <w:r w:rsidRPr="00B66B30">
        <w:rPr>
          <w:rFonts w:ascii="Times New Roman" w:eastAsia="Times New Roman" w:hAnsi="Times New Roman" w:cs="Times New Roman"/>
          <w:kern w:val="0"/>
          <w:sz w:val="24"/>
          <w:szCs w:val="24"/>
          <w:lang w:val="ru-RU" w:eastAsia="ru-RU"/>
          <w14:ligatures w14:val="none"/>
        </w:rPr>
        <w:t xml:space="preserve"> например, использование НПД при доходах свыше лимита или без регистрации ИП при найме сотрудников. Последствия – утрата спецрежима, доначисление налогов (с пенями) и штрафы (до 10% СС/106 НК РФ). </w:t>
      </w:r>
    </w:p>
    <w:p w14:paraId="3634C258" w14:textId="780FA119" w:rsidR="00B66B30" w:rsidRPr="00D429C0" w:rsidRDefault="00B66B30" w:rsidP="00D429C0">
      <w:pPr>
        <w:spacing w:before="100" w:beforeAutospacing="1" w:after="100" w:afterAutospacing="1" w:line="240" w:lineRule="auto"/>
        <w:ind w:left="720"/>
        <w:rPr>
          <w:rFonts w:ascii="Times New Roman" w:eastAsia="Times New Roman" w:hAnsi="Times New Roman" w:cs="Times New Roman"/>
          <w:kern w:val="0"/>
          <w:sz w:val="24"/>
          <w:szCs w:val="24"/>
          <w:lang w:val="ru-RU" w:eastAsia="ru-RU"/>
          <w14:ligatures w14:val="none"/>
        </w:rPr>
      </w:pPr>
      <w:r w:rsidRPr="00D429C0">
        <w:rPr>
          <w:rFonts w:ascii="Times New Roman" w:eastAsia="Times New Roman" w:hAnsi="Times New Roman" w:cs="Times New Roman"/>
          <w:i/>
          <w:iCs/>
          <w:kern w:val="0"/>
          <w:sz w:val="24"/>
          <w:szCs w:val="24"/>
          <w:lang w:val="ru-RU" w:eastAsia="ru-RU"/>
          <w14:ligatures w14:val="none"/>
        </w:rPr>
        <w:t>Профилактика:</w:t>
      </w:r>
      <w:r w:rsidRPr="00D429C0">
        <w:rPr>
          <w:rFonts w:ascii="Times New Roman" w:eastAsia="Times New Roman" w:hAnsi="Times New Roman" w:cs="Times New Roman"/>
          <w:kern w:val="0"/>
          <w:sz w:val="24"/>
          <w:szCs w:val="24"/>
          <w:lang w:val="ru-RU" w:eastAsia="ru-RU"/>
          <w14:ligatures w14:val="none"/>
        </w:rPr>
        <w:t xml:space="preserve"> уточнение лимитов, своевременная регистрация ИП/ООО, консультация с юристом.</w:t>
      </w:r>
    </w:p>
    <w:p w14:paraId="21106DB5" w14:textId="77777777" w:rsidR="00B66B30" w:rsidRPr="00B66B30" w:rsidRDefault="00B66B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Другие риски:</w:t>
      </w:r>
      <w:r w:rsidRPr="00B66B30">
        <w:rPr>
          <w:rFonts w:ascii="Times New Roman" w:eastAsia="Times New Roman" w:hAnsi="Times New Roman" w:cs="Times New Roman"/>
          <w:kern w:val="0"/>
          <w:sz w:val="24"/>
          <w:szCs w:val="24"/>
          <w:lang w:val="ru-RU" w:eastAsia="ru-RU"/>
          <w14:ligatures w14:val="none"/>
        </w:rPr>
        <w:t xml:space="preserve"> не отражённые доходы (штраф за сокрытие – ст. 112 НК РФ), ошибки в расчёте НДФЛ с зарплат (ст. 123 НК РФ), отсутствие уведомления о применении УСН и др. В презентации укажите суть ошибки, штраф (ссылку на статью), и напишите, как её избежать: например, через внутренний аудит, контрольную сверку с банком или кадровые программы.</w:t>
      </w:r>
    </w:p>
    <w:p w14:paraId="0E4D7407" w14:textId="77777777" w:rsidR="00B66B30" w:rsidRPr="00B66B30" w:rsidRDefault="00B66B30" w:rsidP="00B66B30">
      <w:pPr>
        <w:spacing w:before="100" w:beforeAutospacing="1" w:after="100" w:afterAutospacing="1" w:line="240" w:lineRule="auto"/>
        <w:outlineLvl w:val="1"/>
        <w:rPr>
          <w:rFonts w:ascii="Times New Roman" w:eastAsia="Times New Roman" w:hAnsi="Times New Roman" w:cs="Times New Roman"/>
          <w:b/>
          <w:bCs/>
          <w:kern w:val="0"/>
          <w:sz w:val="36"/>
          <w:szCs w:val="36"/>
          <w:lang w:val="ru-RU" w:eastAsia="ru-RU"/>
          <w14:ligatures w14:val="none"/>
        </w:rPr>
      </w:pPr>
      <w:r w:rsidRPr="00B66B30">
        <w:rPr>
          <w:rFonts w:ascii="Times New Roman" w:eastAsia="Times New Roman" w:hAnsi="Times New Roman" w:cs="Times New Roman"/>
          <w:b/>
          <w:bCs/>
          <w:kern w:val="0"/>
          <w:sz w:val="36"/>
          <w:szCs w:val="36"/>
          <w:lang w:val="ru-RU" w:eastAsia="ru-RU"/>
          <w14:ligatures w14:val="none"/>
        </w:rPr>
        <w:t>Критерии оценивания</w:t>
      </w:r>
    </w:p>
    <w:p w14:paraId="4C68D7A8" w14:textId="77777777" w:rsidR="00B66B30" w:rsidRPr="00B66B30" w:rsidRDefault="00B66B30" w:rsidP="00B66B30">
      <w:pPr>
        <w:spacing w:before="100" w:beforeAutospacing="1" w:after="100" w:afterAutospacing="1" w:line="240" w:lineRule="auto"/>
        <w:outlineLvl w:val="2"/>
        <w:rPr>
          <w:rFonts w:ascii="Times New Roman" w:eastAsia="Times New Roman" w:hAnsi="Times New Roman" w:cs="Times New Roman"/>
          <w:b/>
          <w:bCs/>
          <w:kern w:val="0"/>
          <w:sz w:val="27"/>
          <w:szCs w:val="27"/>
          <w:lang w:val="ru-RU" w:eastAsia="ru-RU"/>
          <w14:ligatures w14:val="none"/>
        </w:rPr>
      </w:pPr>
      <w:r w:rsidRPr="00B66B30">
        <w:rPr>
          <w:rFonts w:ascii="Times New Roman" w:eastAsia="Times New Roman" w:hAnsi="Times New Roman" w:cs="Times New Roman"/>
          <w:b/>
          <w:bCs/>
          <w:kern w:val="0"/>
          <w:sz w:val="27"/>
          <w:szCs w:val="27"/>
          <w:lang w:val="ru-RU" w:eastAsia="ru-RU"/>
          <w14:ligatures w14:val="none"/>
        </w:rPr>
        <w:t>Индивидуальное выполнение (1 студент, всего 20 баллов)</w:t>
      </w:r>
    </w:p>
    <w:p w14:paraId="6D261AD3" w14:textId="77777777" w:rsidR="00B66B30" w:rsidRPr="00B66B30" w:rsidRDefault="00B66B3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Excel-модель (10 баллов):</w:t>
      </w:r>
    </w:p>
    <w:p w14:paraId="69E005D7" w14:textId="77777777" w:rsidR="00B66B30" w:rsidRPr="00B66B30" w:rsidRDefault="00B66B3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Полнота расчётов:</w:t>
      </w:r>
      <w:r w:rsidRPr="00B66B30">
        <w:rPr>
          <w:rFonts w:ascii="Times New Roman" w:eastAsia="Times New Roman" w:hAnsi="Times New Roman" w:cs="Times New Roman"/>
          <w:kern w:val="0"/>
          <w:sz w:val="24"/>
          <w:szCs w:val="24"/>
          <w:lang w:val="ru-RU" w:eastAsia="ru-RU"/>
          <w14:ligatures w14:val="none"/>
        </w:rPr>
        <w:t xml:space="preserve"> есть все этапы и сценарии, расчёты по каждому (до 2 баллов).</w:t>
      </w:r>
    </w:p>
    <w:p w14:paraId="524CE63E" w14:textId="77777777" w:rsidR="00B66B30" w:rsidRPr="00B66B30" w:rsidRDefault="00B66B3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Корректность формул:</w:t>
      </w:r>
      <w:r w:rsidRPr="00B66B30">
        <w:rPr>
          <w:rFonts w:ascii="Times New Roman" w:eastAsia="Times New Roman" w:hAnsi="Times New Roman" w:cs="Times New Roman"/>
          <w:kern w:val="0"/>
          <w:sz w:val="24"/>
          <w:szCs w:val="24"/>
          <w:lang w:val="ru-RU" w:eastAsia="ru-RU"/>
          <w14:ligatures w14:val="none"/>
        </w:rPr>
        <w:t xml:space="preserve"> отсутствие ручного ввода (всё на формулах), проверка прогрессивной шкалы НДФЛ, учёт НДС/прибыли (до 3 баллов).</w:t>
      </w:r>
    </w:p>
    <w:p w14:paraId="6B29A9E5" w14:textId="77777777" w:rsidR="00B66B30" w:rsidRPr="00B66B30" w:rsidRDefault="00B66B3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Нормативные ссылки и пояснения:</w:t>
      </w:r>
      <w:r w:rsidRPr="00B66B30">
        <w:rPr>
          <w:rFonts w:ascii="Times New Roman" w:eastAsia="Times New Roman" w:hAnsi="Times New Roman" w:cs="Times New Roman"/>
          <w:kern w:val="0"/>
          <w:sz w:val="24"/>
          <w:szCs w:val="24"/>
          <w:lang w:val="ru-RU" w:eastAsia="ru-RU"/>
          <w14:ligatures w14:val="none"/>
        </w:rPr>
        <w:t xml:space="preserve"> рядом с ключевыми формулами даны ссылки на законы (НК РФ, 54-ФЗ) и краткие пояснения (до 2 баллов).</w:t>
      </w:r>
    </w:p>
    <w:p w14:paraId="38679A12" w14:textId="77777777" w:rsidR="00B66B30" w:rsidRPr="00B66B30" w:rsidRDefault="00B66B3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Разнообразие операций:</w:t>
      </w:r>
      <w:r w:rsidRPr="00B66B30">
        <w:rPr>
          <w:rFonts w:ascii="Times New Roman" w:eastAsia="Times New Roman" w:hAnsi="Times New Roman" w:cs="Times New Roman"/>
          <w:kern w:val="0"/>
          <w:sz w:val="24"/>
          <w:szCs w:val="24"/>
          <w:lang w:val="ru-RU" w:eastAsia="ru-RU"/>
          <w14:ligatures w14:val="none"/>
        </w:rPr>
        <w:t xml:space="preserve"> включены разные виды доходов/затрат, правильная их квалификация (до 2 баллов).</w:t>
      </w:r>
    </w:p>
    <w:p w14:paraId="798E8352" w14:textId="77777777" w:rsidR="00B66B30" w:rsidRPr="00B66B30" w:rsidRDefault="00B66B3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Структура и дизайн:</w:t>
      </w:r>
      <w:r w:rsidRPr="00B66B30">
        <w:rPr>
          <w:rFonts w:ascii="Times New Roman" w:eastAsia="Times New Roman" w:hAnsi="Times New Roman" w:cs="Times New Roman"/>
          <w:kern w:val="0"/>
          <w:sz w:val="24"/>
          <w:szCs w:val="24"/>
          <w:lang w:val="ru-RU" w:eastAsia="ru-RU"/>
          <w14:ligatures w14:val="none"/>
        </w:rPr>
        <w:t xml:space="preserve"> единая структура файла, вводные данные отдельно, есть сводный лист, календарь, стресс-сценарий (до 1 балла).</w:t>
      </w:r>
    </w:p>
    <w:p w14:paraId="6B50D85F" w14:textId="77777777" w:rsidR="00B66B30" w:rsidRPr="00B66B30" w:rsidRDefault="00B66B3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Презентация (10 баллов):</w:t>
      </w:r>
    </w:p>
    <w:p w14:paraId="1789B0D2" w14:textId="77777777" w:rsidR="00B66B30" w:rsidRPr="00B66B30" w:rsidRDefault="00B66B3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Последовательность этапов:</w:t>
      </w:r>
      <w:r w:rsidRPr="00B66B30">
        <w:rPr>
          <w:rFonts w:ascii="Times New Roman" w:eastAsia="Times New Roman" w:hAnsi="Times New Roman" w:cs="Times New Roman"/>
          <w:kern w:val="0"/>
          <w:sz w:val="24"/>
          <w:szCs w:val="24"/>
          <w:lang w:val="ru-RU" w:eastAsia="ru-RU"/>
          <w14:ligatures w14:val="none"/>
        </w:rPr>
        <w:t xml:space="preserve"> логичные переходы между статусами (обосновано, почему меняется форма/режим) (до 2 баллов).</w:t>
      </w:r>
    </w:p>
    <w:p w14:paraId="185128F4" w14:textId="77777777" w:rsidR="00B66B30" w:rsidRPr="00B66B30" w:rsidRDefault="00B66B3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Сравнение режимов:</w:t>
      </w:r>
      <w:r w:rsidRPr="00B66B30">
        <w:rPr>
          <w:rFonts w:ascii="Times New Roman" w:eastAsia="Times New Roman" w:hAnsi="Times New Roman" w:cs="Times New Roman"/>
          <w:kern w:val="0"/>
          <w:sz w:val="24"/>
          <w:szCs w:val="24"/>
          <w:lang w:val="ru-RU" w:eastAsia="ru-RU"/>
          <w14:ligatures w14:val="none"/>
        </w:rPr>
        <w:t xml:space="preserve"> объяснено, почему выбран УСН (и сравнение с альтернативой, </w:t>
      </w:r>
      <w:proofErr w:type="gramStart"/>
      <w:r w:rsidRPr="00B66B30">
        <w:rPr>
          <w:rFonts w:ascii="Times New Roman" w:eastAsia="Times New Roman" w:hAnsi="Times New Roman" w:cs="Times New Roman"/>
          <w:kern w:val="0"/>
          <w:sz w:val="24"/>
          <w:szCs w:val="24"/>
          <w:lang w:val="ru-RU" w:eastAsia="ru-RU"/>
          <w14:ligatures w14:val="none"/>
        </w:rPr>
        <w:t>например,</w:t>
      </w:r>
      <w:proofErr w:type="gramEnd"/>
      <w:r w:rsidRPr="00B66B30">
        <w:rPr>
          <w:rFonts w:ascii="Times New Roman" w:eastAsia="Times New Roman" w:hAnsi="Times New Roman" w:cs="Times New Roman"/>
          <w:kern w:val="0"/>
          <w:sz w:val="24"/>
          <w:szCs w:val="24"/>
          <w:lang w:val="ru-RU" w:eastAsia="ru-RU"/>
          <w14:ligatures w14:val="none"/>
        </w:rPr>
        <w:t xml:space="preserve"> АУСН), расчёты на конкретных цифрах (до 2 баллов).</w:t>
      </w:r>
    </w:p>
    <w:p w14:paraId="7C9CE91C" w14:textId="77777777" w:rsidR="00B66B30" w:rsidRPr="00B66B30" w:rsidRDefault="00B66B3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lastRenderedPageBreak/>
        <w:t>Визуализация расчётов:</w:t>
      </w:r>
      <w:r w:rsidRPr="00B66B30">
        <w:rPr>
          <w:rFonts w:ascii="Times New Roman" w:eastAsia="Times New Roman" w:hAnsi="Times New Roman" w:cs="Times New Roman"/>
          <w:kern w:val="0"/>
          <w:sz w:val="24"/>
          <w:szCs w:val="24"/>
          <w:lang w:val="ru-RU" w:eastAsia="ru-RU"/>
          <w14:ligatures w14:val="none"/>
        </w:rPr>
        <w:t xml:space="preserve"> таблицы/графики с Excel, грамотное объяснение ставок и баз (до 2 баллов).</w:t>
      </w:r>
    </w:p>
    <w:p w14:paraId="2AA7DA86" w14:textId="77777777" w:rsidR="00B66B30" w:rsidRPr="00B66B30" w:rsidRDefault="00B66B3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Блок ошибок:</w:t>
      </w:r>
      <w:r w:rsidRPr="00B66B30">
        <w:rPr>
          <w:rFonts w:ascii="Times New Roman" w:eastAsia="Times New Roman" w:hAnsi="Times New Roman" w:cs="Times New Roman"/>
          <w:kern w:val="0"/>
          <w:sz w:val="24"/>
          <w:szCs w:val="24"/>
          <w:lang w:val="ru-RU" w:eastAsia="ru-RU"/>
          <w14:ligatures w14:val="none"/>
        </w:rPr>
        <w:t xml:space="preserve"> описаны ≥4 ошибок, указаны статьи закона и последствия, предложены меры профилактики (до 2 баллов).</w:t>
      </w:r>
    </w:p>
    <w:p w14:paraId="04770A32" w14:textId="77777777" w:rsidR="00B66B30" w:rsidRPr="00B66B30" w:rsidRDefault="00B66B30">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Блок филиала:</w:t>
      </w:r>
      <w:r w:rsidRPr="00B66B30">
        <w:rPr>
          <w:rFonts w:ascii="Times New Roman" w:eastAsia="Times New Roman" w:hAnsi="Times New Roman" w:cs="Times New Roman"/>
          <w:kern w:val="0"/>
          <w:sz w:val="24"/>
          <w:szCs w:val="24"/>
          <w:lang w:val="ru-RU" w:eastAsia="ru-RU"/>
          <w14:ligatures w14:val="none"/>
        </w:rPr>
        <w:t xml:space="preserve"> проанализировано 2–3 региона, выбрано оптимальное место, показаны затраты и запуск, приведены управленческие выводы (до 2 баллов).</w:t>
      </w:r>
    </w:p>
    <w:p w14:paraId="65CEC686" w14:textId="50014155" w:rsidR="00B66B30" w:rsidRPr="00B66B30" w:rsidRDefault="00B66B30" w:rsidP="00B66B30">
      <w:pPr>
        <w:spacing w:before="100" w:beforeAutospacing="1" w:after="100" w:afterAutospacing="1" w:line="240" w:lineRule="auto"/>
        <w:outlineLvl w:val="2"/>
        <w:rPr>
          <w:rFonts w:ascii="Times New Roman" w:eastAsia="Times New Roman" w:hAnsi="Times New Roman" w:cs="Times New Roman"/>
          <w:b/>
          <w:bCs/>
          <w:kern w:val="0"/>
          <w:sz w:val="27"/>
          <w:szCs w:val="27"/>
          <w:lang w:val="ru-RU" w:eastAsia="ru-RU"/>
          <w14:ligatures w14:val="none"/>
        </w:rPr>
      </w:pPr>
      <w:r w:rsidRPr="00B66B30">
        <w:rPr>
          <w:rFonts w:ascii="Times New Roman" w:eastAsia="Times New Roman" w:hAnsi="Times New Roman" w:cs="Times New Roman"/>
          <w:b/>
          <w:bCs/>
          <w:kern w:val="0"/>
          <w:sz w:val="27"/>
          <w:szCs w:val="27"/>
          <w:lang w:val="ru-RU" w:eastAsia="ru-RU"/>
          <w14:ligatures w14:val="none"/>
        </w:rPr>
        <w:t>Групповое выполнение (3–</w:t>
      </w:r>
      <w:r w:rsidR="00791FEC">
        <w:rPr>
          <w:rFonts w:ascii="Times New Roman" w:eastAsia="Times New Roman" w:hAnsi="Times New Roman" w:cs="Times New Roman"/>
          <w:b/>
          <w:bCs/>
          <w:kern w:val="0"/>
          <w:sz w:val="27"/>
          <w:szCs w:val="27"/>
          <w:lang w:val="ru-RU" w:eastAsia="ru-RU"/>
          <w14:ligatures w14:val="none"/>
        </w:rPr>
        <w:t>6</w:t>
      </w:r>
      <w:r w:rsidRPr="00B66B30">
        <w:rPr>
          <w:rFonts w:ascii="Times New Roman" w:eastAsia="Times New Roman" w:hAnsi="Times New Roman" w:cs="Times New Roman"/>
          <w:b/>
          <w:bCs/>
          <w:kern w:val="0"/>
          <w:sz w:val="27"/>
          <w:szCs w:val="27"/>
          <w:lang w:val="ru-RU" w:eastAsia="ru-RU"/>
          <w14:ligatures w14:val="none"/>
        </w:rPr>
        <w:t xml:space="preserve"> студентов, 20 баллов)</w:t>
      </w:r>
    </w:p>
    <w:p w14:paraId="48A302E2" w14:textId="7DD33E73" w:rsidR="00B66B30" w:rsidRPr="00B66B30" w:rsidRDefault="00B66B3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Excel-модель (10 баллов)</w:t>
      </w:r>
      <w:r w:rsidR="00791FEC">
        <w:rPr>
          <w:rFonts w:ascii="Times New Roman" w:eastAsia="Times New Roman" w:hAnsi="Times New Roman" w:cs="Times New Roman"/>
          <w:b/>
          <w:bCs/>
          <w:kern w:val="0"/>
          <w:sz w:val="24"/>
          <w:szCs w:val="24"/>
          <w:lang w:val="ru-RU" w:eastAsia="ru-RU"/>
          <w14:ligatures w14:val="none"/>
        </w:rPr>
        <w:t>.</w:t>
      </w:r>
      <w:r w:rsidRPr="00B66B30">
        <w:rPr>
          <w:rFonts w:ascii="Times New Roman" w:eastAsia="Times New Roman" w:hAnsi="Times New Roman" w:cs="Times New Roman"/>
          <w:kern w:val="0"/>
          <w:sz w:val="24"/>
          <w:szCs w:val="24"/>
          <w:lang w:val="ru-RU" w:eastAsia="ru-RU"/>
          <w14:ligatures w14:val="none"/>
        </w:rPr>
        <w:br/>
        <w:t xml:space="preserve">Критерии те же, однако оценивается </w:t>
      </w:r>
      <w:r w:rsidRPr="00B66B30">
        <w:rPr>
          <w:rFonts w:ascii="Times New Roman" w:eastAsia="Times New Roman" w:hAnsi="Times New Roman" w:cs="Times New Roman"/>
          <w:b/>
          <w:bCs/>
          <w:kern w:val="0"/>
          <w:sz w:val="24"/>
          <w:szCs w:val="24"/>
          <w:lang w:val="ru-RU" w:eastAsia="ru-RU"/>
          <w14:ligatures w14:val="none"/>
        </w:rPr>
        <w:t>единая система расчётов</w:t>
      </w:r>
      <w:r w:rsidRPr="00B66B30">
        <w:rPr>
          <w:rFonts w:ascii="Times New Roman" w:eastAsia="Times New Roman" w:hAnsi="Times New Roman" w:cs="Times New Roman"/>
          <w:kern w:val="0"/>
          <w:sz w:val="24"/>
          <w:szCs w:val="24"/>
          <w:lang w:val="ru-RU" w:eastAsia="ru-RU"/>
          <w14:ligatures w14:val="none"/>
        </w:rPr>
        <w:t>. Если файл выглядит как несвязанные части, нет сводного листа или согласованных вводных – возможен минус до 2 баллов внутри «структуры/корректности». Также важно, чтобы групповой файл был один (не по три отдельных).</w:t>
      </w:r>
    </w:p>
    <w:p w14:paraId="6EA02FD4" w14:textId="77777777" w:rsidR="00791FEC" w:rsidRDefault="00B66B3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Презентация (10 баллов)</w:t>
      </w:r>
      <w:r w:rsidR="00791FEC">
        <w:rPr>
          <w:rFonts w:ascii="Times New Roman" w:eastAsia="Times New Roman" w:hAnsi="Times New Roman" w:cs="Times New Roman"/>
          <w:b/>
          <w:bCs/>
          <w:kern w:val="0"/>
          <w:sz w:val="24"/>
          <w:szCs w:val="24"/>
          <w:lang w:val="ru-RU" w:eastAsia="ru-RU"/>
          <w14:ligatures w14:val="none"/>
        </w:rPr>
        <w:t>.</w:t>
      </w:r>
      <w:r w:rsidRPr="00B66B30">
        <w:rPr>
          <w:rFonts w:ascii="Times New Roman" w:eastAsia="Times New Roman" w:hAnsi="Times New Roman" w:cs="Times New Roman"/>
          <w:kern w:val="0"/>
          <w:sz w:val="24"/>
          <w:szCs w:val="24"/>
          <w:lang w:val="ru-RU" w:eastAsia="ru-RU"/>
          <w14:ligatures w14:val="none"/>
        </w:rPr>
        <w:br/>
        <w:t xml:space="preserve">Критерии те же, плюс: презентация должна быть согласована с моделью и распределена между участниками. Все ключевые части проекта должны присутствовать. Если структура «несвязная» (несколько «героев» или пути), логика по критерию «последовательность» может быть понижена. </w:t>
      </w:r>
    </w:p>
    <w:p w14:paraId="30B269C6" w14:textId="473C47ED" w:rsidR="00B66B30" w:rsidRPr="00B66B30" w:rsidRDefault="00B66B3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Лист вклада:</w:t>
      </w:r>
      <w:r w:rsidRPr="00B66B30">
        <w:rPr>
          <w:rFonts w:ascii="Times New Roman" w:eastAsia="Times New Roman" w:hAnsi="Times New Roman" w:cs="Times New Roman"/>
          <w:kern w:val="0"/>
          <w:sz w:val="24"/>
          <w:szCs w:val="24"/>
          <w:lang w:val="ru-RU" w:eastAsia="ru-RU"/>
          <w14:ligatures w14:val="none"/>
        </w:rPr>
        <w:t xml:space="preserve"> каждый участник прилагает до </w:t>
      </w:r>
      <w:proofErr w:type="spellStart"/>
      <w:r w:rsidRPr="00B66B30">
        <w:rPr>
          <w:rFonts w:ascii="Times New Roman" w:eastAsia="Times New Roman" w:hAnsi="Times New Roman" w:cs="Times New Roman"/>
          <w:kern w:val="0"/>
          <w:sz w:val="24"/>
          <w:szCs w:val="24"/>
          <w:lang w:val="ru-RU" w:eastAsia="ru-RU"/>
          <w14:ligatures w14:val="none"/>
        </w:rPr>
        <w:t>полустраницы</w:t>
      </w:r>
      <w:proofErr w:type="spellEnd"/>
      <w:r w:rsidRPr="00B66B30">
        <w:rPr>
          <w:rFonts w:ascii="Times New Roman" w:eastAsia="Times New Roman" w:hAnsi="Times New Roman" w:cs="Times New Roman"/>
          <w:kern w:val="0"/>
          <w:sz w:val="24"/>
          <w:szCs w:val="24"/>
          <w:lang w:val="ru-RU" w:eastAsia="ru-RU"/>
          <w14:ligatures w14:val="none"/>
        </w:rPr>
        <w:t>, кто какую часть готовил (например, «студент А – физлицо и НПД, студент Б – ИП и зарплатный блок, студент В – ООО и филиал»). При отсутствии ясно распределённых ролей и доказанного вклада – штраф до 2 баллов от общей группы (важность командной работы и управления проектом).</w:t>
      </w:r>
    </w:p>
    <w:p w14:paraId="4790AA52" w14:textId="77777777" w:rsidR="00B66B30" w:rsidRPr="00B66B30" w:rsidRDefault="00B66B30" w:rsidP="00B66B30">
      <w:pPr>
        <w:spacing w:before="100" w:beforeAutospacing="1" w:after="100" w:afterAutospacing="1" w:line="240" w:lineRule="auto"/>
        <w:outlineLvl w:val="1"/>
        <w:rPr>
          <w:rFonts w:ascii="Times New Roman" w:eastAsia="Times New Roman" w:hAnsi="Times New Roman" w:cs="Times New Roman"/>
          <w:b/>
          <w:bCs/>
          <w:kern w:val="0"/>
          <w:sz w:val="36"/>
          <w:szCs w:val="36"/>
          <w:lang w:val="ru-RU" w:eastAsia="ru-RU"/>
          <w14:ligatures w14:val="none"/>
        </w:rPr>
      </w:pPr>
      <w:r w:rsidRPr="00B66B30">
        <w:rPr>
          <w:rFonts w:ascii="Times New Roman" w:eastAsia="Times New Roman" w:hAnsi="Times New Roman" w:cs="Times New Roman"/>
          <w:b/>
          <w:bCs/>
          <w:kern w:val="0"/>
          <w:sz w:val="36"/>
          <w:szCs w:val="36"/>
          <w:lang w:val="ru-RU" w:eastAsia="ru-RU"/>
          <w14:ligatures w14:val="none"/>
        </w:rPr>
        <w:t>Итоговые требования</w:t>
      </w:r>
    </w:p>
    <w:p w14:paraId="13E2DA04" w14:textId="79285586" w:rsidR="00B66B30" w:rsidRPr="00B66B30" w:rsidRDefault="00B66B3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Срок:</w:t>
      </w:r>
      <w:r w:rsidRPr="00B66B30">
        <w:rPr>
          <w:rFonts w:ascii="Times New Roman" w:eastAsia="Times New Roman" w:hAnsi="Times New Roman" w:cs="Times New Roman"/>
          <w:kern w:val="0"/>
          <w:sz w:val="24"/>
          <w:szCs w:val="24"/>
          <w:lang w:val="ru-RU" w:eastAsia="ru-RU"/>
          <w14:ligatures w14:val="none"/>
        </w:rPr>
        <w:t xml:space="preserve"> на выполнение – </w:t>
      </w:r>
      <w:r w:rsidR="00791FEC">
        <w:rPr>
          <w:rFonts w:ascii="Times New Roman" w:eastAsia="Times New Roman" w:hAnsi="Times New Roman" w:cs="Times New Roman"/>
          <w:kern w:val="0"/>
          <w:sz w:val="24"/>
          <w:szCs w:val="24"/>
          <w:lang w:val="ru-RU" w:eastAsia="ru-RU"/>
          <w14:ligatures w14:val="none"/>
        </w:rPr>
        <w:t>месяц на всю работу</w:t>
      </w:r>
      <w:r w:rsidRPr="00B66B30">
        <w:rPr>
          <w:rFonts w:ascii="Times New Roman" w:eastAsia="Times New Roman" w:hAnsi="Times New Roman" w:cs="Times New Roman"/>
          <w:kern w:val="0"/>
          <w:sz w:val="24"/>
          <w:szCs w:val="24"/>
          <w:lang w:val="ru-RU" w:eastAsia="ru-RU"/>
          <w14:ligatures w14:val="none"/>
        </w:rPr>
        <w:t xml:space="preserve"> (предполагается, что задача даётся </w:t>
      </w:r>
      <w:r w:rsidR="00791FEC">
        <w:rPr>
          <w:rFonts w:ascii="Times New Roman" w:eastAsia="Times New Roman" w:hAnsi="Times New Roman" w:cs="Times New Roman"/>
          <w:kern w:val="0"/>
          <w:sz w:val="24"/>
          <w:szCs w:val="24"/>
          <w:lang w:val="ru-RU" w:eastAsia="ru-RU"/>
          <w14:ligatures w14:val="none"/>
        </w:rPr>
        <w:t>21</w:t>
      </w:r>
      <w:r w:rsidRPr="00B66B30">
        <w:rPr>
          <w:rFonts w:ascii="Times New Roman" w:eastAsia="Times New Roman" w:hAnsi="Times New Roman" w:cs="Times New Roman"/>
          <w:kern w:val="0"/>
          <w:sz w:val="24"/>
          <w:szCs w:val="24"/>
          <w:lang w:val="ru-RU" w:eastAsia="ru-RU"/>
          <w14:ligatures w14:val="none"/>
        </w:rPr>
        <w:t xml:space="preserve"> февраля 2026).</w:t>
      </w:r>
    </w:p>
    <w:p w14:paraId="00D29736" w14:textId="078AF6BD" w:rsidR="00B66B30" w:rsidRPr="00B66B30" w:rsidRDefault="00B66B3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Формат сдачи:</w:t>
      </w:r>
      <w:r w:rsidRPr="00B66B30">
        <w:rPr>
          <w:rFonts w:ascii="Times New Roman" w:eastAsia="Times New Roman" w:hAnsi="Times New Roman" w:cs="Times New Roman"/>
          <w:kern w:val="0"/>
          <w:sz w:val="24"/>
          <w:szCs w:val="24"/>
          <w:lang w:val="ru-RU" w:eastAsia="ru-RU"/>
          <w14:ligatures w14:val="none"/>
        </w:rPr>
        <w:t xml:space="preserve"> один Excel-файл и презентация (20–25 слайдов). Можно сдавать индивидуально или в группе (3–</w:t>
      </w:r>
      <w:r w:rsidR="00791FEC">
        <w:rPr>
          <w:rFonts w:ascii="Times New Roman" w:eastAsia="Times New Roman" w:hAnsi="Times New Roman" w:cs="Times New Roman"/>
          <w:kern w:val="0"/>
          <w:sz w:val="24"/>
          <w:szCs w:val="24"/>
          <w:lang w:val="ru-RU" w:eastAsia="ru-RU"/>
          <w14:ligatures w14:val="none"/>
        </w:rPr>
        <w:t>6</w:t>
      </w:r>
      <w:r w:rsidRPr="00B66B30">
        <w:rPr>
          <w:rFonts w:ascii="Times New Roman" w:eastAsia="Times New Roman" w:hAnsi="Times New Roman" w:cs="Times New Roman"/>
          <w:kern w:val="0"/>
          <w:sz w:val="24"/>
          <w:szCs w:val="24"/>
          <w:lang w:val="ru-RU" w:eastAsia="ru-RU"/>
          <w14:ligatures w14:val="none"/>
        </w:rPr>
        <w:t xml:space="preserve"> чел.).</w:t>
      </w:r>
    </w:p>
    <w:p w14:paraId="29FF983C" w14:textId="1827687C" w:rsidR="00B66B30" w:rsidRPr="00791FEC" w:rsidRDefault="00B66B30" w:rsidP="00B66B30">
      <w:pPr>
        <w:spacing w:before="100" w:beforeAutospacing="1" w:after="100" w:afterAutospacing="1" w:line="240" w:lineRule="auto"/>
        <w:rPr>
          <w:rFonts w:ascii="Times New Roman" w:eastAsia="Times New Roman" w:hAnsi="Times New Roman" w:cs="Times New Roman"/>
          <w:b/>
          <w:bCs/>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Минимальные требования для высокого балла</w:t>
      </w:r>
      <w:r w:rsidR="00791FEC">
        <w:rPr>
          <w:rFonts w:ascii="Times New Roman" w:eastAsia="Times New Roman" w:hAnsi="Times New Roman" w:cs="Times New Roman"/>
          <w:b/>
          <w:bCs/>
          <w:kern w:val="0"/>
          <w:sz w:val="24"/>
          <w:szCs w:val="24"/>
          <w:lang w:val="ru-RU" w:eastAsia="ru-RU"/>
          <w14:ligatures w14:val="none"/>
        </w:rPr>
        <w:t>.</w:t>
      </w:r>
      <w:r w:rsidRPr="00B66B30">
        <w:rPr>
          <w:rFonts w:ascii="Times New Roman" w:eastAsia="Times New Roman" w:hAnsi="Times New Roman" w:cs="Times New Roman"/>
          <w:kern w:val="0"/>
          <w:sz w:val="24"/>
          <w:szCs w:val="24"/>
          <w:lang w:val="ru-RU" w:eastAsia="ru-RU"/>
          <w14:ligatures w14:val="none"/>
        </w:rPr>
        <w:br/>
        <w:t>Единый Excel-файл с автоматизированными расчётами на всех этапах (от физлица до филиала), с чёткой структурой (вводные, сводные листы), разнообразными операциями</w:t>
      </w:r>
      <w:r w:rsidR="00791FEC">
        <w:rPr>
          <w:rFonts w:ascii="Times New Roman" w:eastAsia="Times New Roman" w:hAnsi="Times New Roman" w:cs="Times New Roman"/>
          <w:kern w:val="0"/>
          <w:sz w:val="24"/>
          <w:szCs w:val="24"/>
          <w:lang w:val="ru-RU" w:eastAsia="ru-RU"/>
          <w14:ligatures w14:val="none"/>
        </w:rPr>
        <w:t xml:space="preserve"> (не только типовыми в описательной части задания)</w:t>
      </w:r>
      <w:r w:rsidRPr="00B66B30">
        <w:rPr>
          <w:rFonts w:ascii="Times New Roman" w:eastAsia="Times New Roman" w:hAnsi="Times New Roman" w:cs="Times New Roman"/>
          <w:kern w:val="0"/>
          <w:sz w:val="24"/>
          <w:szCs w:val="24"/>
          <w:lang w:val="ru-RU" w:eastAsia="ru-RU"/>
          <w14:ligatures w14:val="none"/>
        </w:rPr>
        <w:t xml:space="preserve"> и стрессовым сценарием. Презентация (20–25 слайдов) должна показать динамику налоговой нагрузки на каждом этапе (с графиками из модели), обосновать переходы между режимами, проиллюстрировать возможные ошибки и дать управленческие выводы (в </w:t>
      </w:r>
      <w:proofErr w:type="gramStart"/>
      <w:r w:rsidRPr="00B66B30">
        <w:rPr>
          <w:rFonts w:ascii="Times New Roman" w:eastAsia="Times New Roman" w:hAnsi="Times New Roman" w:cs="Times New Roman"/>
          <w:kern w:val="0"/>
          <w:sz w:val="24"/>
          <w:szCs w:val="24"/>
          <w:lang w:val="ru-RU" w:eastAsia="ru-RU"/>
          <w14:ligatures w14:val="none"/>
        </w:rPr>
        <w:t>т.ч.</w:t>
      </w:r>
      <w:proofErr w:type="gramEnd"/>
      <w:r w:rsidRPr="00B66B30">
        <w:rPr>
          <w:rFonts w:ascii="Times New Roman" w:eastAsia="Times New Roman" w:hAnsi="Times New Roman" w:cs="Times New Roman"/>
          <w:kern w:val="0"/>
          <w:sz w:val="24"/>
          <w:szCs w:val="24"/>
          <w:lang w:val="ru-RU" w:eastAsia="ru-RU"/>
          <w14:ligatures w14:val="none"/>
        </w:rPr>
        <w:t xml:space="preserve"> по филиалу и выбору региона).</w:t>
      </w:r>
    </w:p>
    <w:p w14:paraId="4D7FF051" w14:textId="284B67A4" w:rsidR="00B66B30" w:rsidRPr="00B66B30" w:rsidRDefault="00B66B30" w:rsidP="00B66B30">
      <w:p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b/>
          <w:bCs/>
          <w:kern w:val="0"/>
          <w:sz w:val="24"/>
          <w:szCs w:val="24"/>
          <w:lang w:val="ru-RU" w:eastAsia="ru-RU"/>
          <w14:ligatures w14:val="none"/>
        </w:rPr>
        <w:t>Методические подсказки</w:t>
      </w:r>
      <w:r w:rsidR="00791FEC">
        <w:rPr>
          <w:rFonts w:ascii="Times New Roman" w:eastAsia="Times New Roman" w:hAnsi="Times New Roman" w:cs="Times New Roman"/>
          <w:b/>
          <w:bCs/>
          <w:kern w:val="0"/>
          <w:sz w:val="24"/>
          <w:szCs w:val="24"/>
          <w:lang w:val="ru-RU" w:eastAsia="ru-RU"/>
          <w14:ligatures w14:val="none"/>
        </w:rPr>
        <w:t>.</w:t>
      </w:r>
    </w:p>
    <w:p w14:paraId="40333372" w14:textId="77777777" w:rsidR="00B66B30" w:rsidRPr="00B66B30" w:rsidRDefault="00B66B3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kern w:val="0"/>
          <w:sz w:val="24"/>
          <w:szCs w:val="24"/>
          <w:lang w:val="ru-RU" w:eastAsia="ru-RU"/>
          <w14:ligatures w14:val="none"/>
        </w:rPr>
        <w:t>Начните с таблицы «Вводные», где задайте все ставки, предельные базы, цены и т. д. Это позволит не переформатировать формулы при изменении условий.</w:t>
      </w:r>
    </w:p>
    <w:p w14:paraId="074980AC" w14:textId="44FA2768" w:rsidR="00B66B30" w:rsidRPr="00B66B30" w:rsidRDefault="00B66B3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kern w:val="0"/>
          <w:sz w:val="24"/>
          <w:szCs w:val="24"/>
          <w:lang w:val="ru-RU" w:eastAsia="ru-RU"/>
          <w14:ligatures w14:val="none"/>
        </w:rPr>
        <w:t xml:space="preserve">Используйте функции Excel для </w:t>
      </w:r>
      <w:r w:rsidRPr="00B66B30">
        <w:rPr>
          <w:rFonts w:ascii="Times New Roman" w:eastAsia="Times New Roman" w:hAnsi="Times New Roman" w:cs="Times New Roman"/>
          <w:i/>
          <w:iCs/>
          <w:kern w:val="0"/>
          <w:sz w:val="24"/>
          <w:szCs w:val="24"/>
          <w:lang w:val="ru-RU" w:eastAsia="ru-RU"/>
          <w14:ligatures w14:val="none"/>
        </w:rPr>
        <w:t>а</w:t>
      </w:r>
      <w:r w:rsidR="00791FEC">
        <w:rPr>
          <w:rFonts w:ascii="Times New Roman" w:eastAsia="Times New Roman" w:hAnsi="Times New Roman" w:cs="Times New Roman"/>
          <w:i/>
          <w:iCs/>
          <w:kern w:val="0"/>
          <w:sz w:val="24"/>
          <w:szCs w:val="24"/>
          <w:lang w:val="ru-RU" w:eastAsia="ru-RU"/>
          <w14:ligatures w14:val="none"/>
        </w:rPr>
        <w:t>в</w:t>
      </w:r>
      <w:r w:rsidRPr="00B66B30">
        <w:rPr>
          <w:rFonts w:ascii="Times New Roman" w:eastAsia="Times New Roman" w:hAnsi="Times New Roman" w:cs="Times New Roman"/>
          <w:i/>
          <w:iCs/>
          <w:kern w:val="0"/>
          <w:sz w:val="24"/>
          <w:szCs w:val="24"/>
          <w:lang w:val="ru-RU" w:eastAsia="ru-RU"/>
          <w14:ligatures w14:val="none"/>
        </w:rPr>
        <w:t>томатического</w:t>
      </w:r>
      <w:r w:rsidRPr="00B66B30">
        <w:rPr>
          <w:rFonts w:ascii="Times New Roman" w:eastAsia="Times New Roman" w:hAnsi="Times New Roman" w:cs="Times New Roman"/>
          <w:kern w:val="0"/>
          <w:sz w:val="24"/>
          <w:szCs w:val="24"/>
          <w:lang w:val="ru-RU" w:eastAsia="ru-RU"/>
          <w14:ligatures w14:val="none"/>
        </w:rPr>
        <w:t xml:space="preserve"> распределения прогрессивной шкалы (например, </w:t>
      </w:r>
      <w:r w:rsidRPr="00B66B30">
        <w:rPr>
          <w:rFonts w:ascii="Courier New" w:eastAsia="Times New Roman" w:hAnsi="Courier New" w:cs="Courier New"/>
          <w:kern w:val="0"/>
          <w:sz w:val="20"/>
          <w:lang w:val="ru-RU" w:eastAsia="ru-RU"/>
          <w14:ligatures w14:val="none"/>
        </w:rPr>
        <w:t>МИН</w:t>
      </w:r>
      <w:r w:rsidRPr="00B66B30">
        <w:rPr>
          <w:rFonts w:ascii="Times New Roman" w:eastAsia="Times New Roman" w:hAnsi="Times New Roman" w:cs="Times New Roman"/>
          <w:kern w:val="0"/>
          <w:sz w:val="24"/>
          <w:szCs w:val="24"/>
          <w:lang w:val="ru-RU" w:eastAsia="ru-RU"/>
          <w14:ligatures w14:val="none"/>
        </w:rPr>
        <w:t xml:space="preserve"> и </w:t>
      </w:r>
      <w:r w:rsidRPr="00B66B30">
        <w:rPr>
          <w:rFonts w:ascii="Courier New" w:eastAsia="Times New Roman" w:hAnsi="Courier New" w:cs="Courier New"/>
          <w:kern w:val="0"/>
          <w:sz w:val="20"/>
          <w:lang w:val="ru-RU" w:eastAsia="ru-RU"/>
          <w14:ligatures w14:val="none"/>
        </w:rPr>
        <w:t>MAX</w:t>
      </w:r>
      <w:r w:rsidRPr="00B66B30">
        <w:rPr>
          <w:rFonts w:ascii="Times New Roman" w:eastAsia="Times New Roman" w:hAnsi="Times New Roman" w:cs="Times New Roman"/>
          <w:kern w:val="0"/>
          <w:sz w:val="24"/>
          <w:szCs w:val="24"/>
          <w:lang w:val="ru-RU" w:eastAsia="ru-RU"/>
          <w14:ligatures w14:val="none"/>
        </w:rPr>
        <w:t xml:space="preserve"> для разбивки дохода по диапазонам).</w:t>
      </w:r>
    </w:p>
    <w:p w14:paraId="29D9FB4F" w14:textId="21B9190B" w:rsidR="00B66B30" w:rsidRPr="00B66B30" w:rsidRDefault="00B66B3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kern w:val="0"/>
          <w:sz w:val="24"/>
          <w:szCs w:val="24"/>
          <w:lang w:val="ru-RU" w:eastAsia="ru-RU"/>
          <w14:ligatures w14:val="none"/>
        </w:rPr>
        <w:lastRenderedPageBreak/>
        <w:t>При моделировании зарплат сотрудников не забывайте о предельных выплатах по взносам</w:t>
      </w:r>
      <w:r w:rsidR="00791FEC">
        <w:rPr>
          <w:rFonts w:ascii="Times New Roman" w:eastAsia="Times New Roman" w:hAnsi="Times New Roman" w:cs="Times New Roman"/>
          <w:kern w:val="0"/>
          <w:sz w:val="24"/>
          <w:szCs w:val="24"/>
          <w:lang w:val="ru-RU" w:eastAsia="ru-RU"/>
          <w14:ligatures w14:val="none"/>
        </w:rPr>
        <w:t>.</w:t>
      </w:r>
    </w:p>
    <w:p w14:paraId="2A8AE1B6" w14:textId="4EE2549B" w:rsidR="00B66B30" w:rsidRPr="00B66B30" w:rsidRDefault="00B66B3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kern w:val="0"/>
          <w:sz w:val="24"/>
          <w:szCs w:val="24"/>
          <w:lang w:val="ru-RU" w:eastAsia="ru-RU"/>
          <w14:ligatures w14:val="none"/>
        </w:rPr>
        <w:t>В презентации не перегружайте слайды текстом – акцент делайте на понятных таблицах и диаграммах с подписями</w:t>
      </w:r>
      <w:r w:rsidR="00791FEC">
        <w:rPr>
          <w:rFonts w:ascii="Times New Roman" w:eastAsia="Times New Roman" w:hAnsi="Times New Roman" w:cs="Times New Roman"/>
          <w:kern w:val="0"/>
          <w:sz w:val="24"/>
          <w:szCs w:val="24"/>
          <w:lang w:val="ru-RU" w:eastAsia="ru-RU"/>
          <w14:ligatures w14:val="none"/>
        </w:rPr>
        <w:t>, а также инфографика.</w:t>
      </w:r>
    </w:p>
    <w:p w14:paraId="2D01DF0E" w14:textId="77777777" w:rsidR="00B66B30" w:rsidRPr="00B66B30" w:rsidRDefault="00B66B3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kern w:val="0"/>
          <w:sz w:val="24"/>
          <w:szCs w:val="24"/>
          <w:lang w:val="ru-RU" w:eastAsia="ru-RU"/>
          <w14:ligatures w14:val="none"/>
        </w:rPr>
        <w:t>При описании действий «героя» указывайте логику: «Иван увеличил оборот, поэтому перешёл на ИП», «компания выходит за лимит УСН, поэтому учитывает НДС». Это поможет показать управленческий подход.</w:t>
      </w:r>
    </w:p>
    <w:p w14:paraId="3BD6F10E" w14:textId="77777777" w:rsidR="00B66B30" w:rsidRPr="00B66B30" w:rsidRDefault="00B66B30" w:rsidP="00791FEC">
      <w:pPr>
        <w:spacing w:before="100" w:beforeAutospacing="1" w:after="100" w:afterAutospacing="1" w:line="240" w:lineRule="auto"/>
        <w:ind w:firstLine="360"/>
        <w:jc w:val="both"/>
        <w:rPr>
          <w:rFonts w:ascii="Times New Roman" w:eastAsia="Times New Roman" w:hAnsi="Times New Roman" w:cs="Times New Roman"/>
          <w:kern w:val="0"/>
          <w:sz w:val="24"/>
          <w:szCs w:val="24"/>
          <w:lang w:val="ru-RU" w:eastAsia="ru-RU"/>
          <w14:ligatures w14:val="none"/>
        </w:rPr>
      </w:pPr>
      <w:r w:rsidRPr="00B66B30">
        <w:rPr>
          <w:rFonts w:ascii="Times New Roman" w:eastAsia="Times New Roman" w:hAnsi="Times New Roman" w:cs="Times New Roman"/>
          <w:kern w:val="0"/>
          <w:sz w:val="24"/>
          <w:szCs w:val="24"/>
          <w:lang w:val="ru-RU" w:eastAsia="ru-RU"/>
          <w14:ligatures w14:val="none"/>
        </w:rPr>
        <w:t>Таким образом, задание охватывает полное «жизненное» развитие бизнеса с налоговой точки зрения. Студенты демонстрируют не только расчёты по НК РФ и 54-ФЗ, но и навыки анализа: когда и зачем переходить на другой режим, какие документы вести, как избежать штрафов. Результатом будут подробные расчёты в Excel и последовательное аналитическое обоснование в презентации.</w:t>
      </w:r>
    </w:p>
    <w:p w14:paraId="3D1D4C84" w14:textId="77777777" w:rsidR="00573AC6" w:rsidRDefault="00573AC6" w:rsidP="00982F94">
      <w:pPr>
        <w:pStyle w:val="ac"/>
        <w:jc w:val="both"/>
      </w:pPr>
    </w:p>
    <w:p w14:paraId="3AFE2628" w14:textId="299C43BE" w:rsidR="00870451" w:rsidRPr="000F18D2" w:rsidRDefault="00870451">
      <w:pPr>
        <w:rPr>
          <w:lang w:val="ru-RU"/>
        </w:rPr>
      </w:pPr>
    </w:p>
    <w:sectPr w:rsidR="00870451" w:rsidRPr="000F18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F5233"/>
    <w:multiLevelType w:val="multilevel"/>
    <w:tmpl w:val="4CA0E9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F3BDF"/>
    <w:multiLevelType w:val="multilevel"/>
    <w:tmpl w:val="B7D61F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4256D1"/>
    <w:multiLevelType w:val="multilevel"/>
    <w:tmpl w:val="78386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092B7C"/>
    <w:multiLevelType w:val="multilevel"/>
    <w:tmpl w:val="ED0CA3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B61837"/>
    <w:multiLevelType w:val="multilevel"/>
    <w:tmpl w:val="57E2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77914"/>
    <w:multiLevelType w:val="multilevel"/>
    <w:tmpl w:val="69DCA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912C0D"/>
    <w:multiLevelType w:val="multilevel"/>
    <w:tmpl w:val="69EE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054E39"/>
    <w:multiLevelType w:val="multilevel"/>
    <w:tmpl w:val="2C44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742FED"/>
    <w:multiLevelType w:val="multilevel"/>
    <w:tmpl w:val="730AC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660CDA"/>
    <w:multiLevelType w:val="multilevel"/>
    <w:tmpl w:val="673E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8F3BA1"/>
    <w:multiLevelType w:val="multilevel"/>
    <w:tmpl w:val="C378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242726">
    <w:abstractNumId w:val="7"/>
  </w:num>
  <w:num w:numId="2" w16cid:durableId="1535654718">
    <w:abstractNumId w:val="1"/>
  </w:num>
  <w:num w:numId="3" w16cid:durableId="1480657286">
    <w:abstractNumId w:val="8"/>
  </w:num>
  <w:num w:numId="4" w16cid:durableId="1086153763">
    <w:abstractNumId w:val="0"/>
  </w:num>
  <w:num w:numId="5" w16cid:durableId="1908685956">
    <w:abstractNumId w:val="3"/>
  </w:num>
  <w:num w:numId="6" w16cid:durableId="1008218122">
    <w:abstractNumId w:val="4"/>
  </w:num>
  <w:num w:numId="7" w16cid:durableId="795412145">
    <w:abstractNumId w:val="2"/>
  </w:num>
  <w:num w:numId="8" w16cid:durableId="2074040521">
    <w:abstractNumId w:val="9"/>
  </w:num>
  <w:num w:numId="9" w16cid:durableId="1240214980">
    <w:abstractNumId w:val="6"/>
  </w:num>
  <w:num w:numId="10" w16cid:durableId="535390281">
    <w:abstractNumId w:val="10"/>
  </w:num>
  <w:num w:numId="11" w16cid:durableId="1193878604">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8D2"/>
    <w:rsid w:val="00014D45"/>
    <w:rsid w:val="0004482C"/>
    <w:rsid w:val="000B794F"/>
    <w:rsid w:val="000F18D2"/>
    <w:rsid w:val="001C154C"/>
    <w:rsid w:val="001F669D"/>
    <w:rsid w:val="00286867"/>
    <w:rsid w:val="00294F1D"/>
    <w:rsid w:val="00346098"/>
    <w:rsid w:val="00461EC7"/>
    <w:rsid w:val="00573AC6"/>
    <w:rsid w:val="00670C1B"/>
    <w:rsid w:val="007219BF"/>
    <w:rsid w:val="00731B45"/>
    <w:rsid w:val="0075412D"/>
    <w:rsid w:val="007818A4"/>
    <w:rsid w:val="00791FEC"/>
    <w:rsid w:val="008635AE"/>
    <w:rsid w:val="00870451"/>
    <w:rsid w:val="00982F94"/>
    <w:rsid w:val="00A16705"/>
    <w:rsid w:val="00A34938"/>
    <w:rsid w:val="00A81DF0"/>
    <w:rsid w:val="00B53D93"/>
    <w:rsid w:val="00B66B30"/>
    <w:rsid w:val="00BC3A59"/>
    <w:rsid w:val="00D429C0"/>
    <w:rsid w:val="00DA4F1F"/>
    <w:rsid w:val="00E21C90"/>
    <w:rsid w:val="00E446D8"/>
    <w:rsid w:val="00F47904"/>
    <w:rsid w:val="00F810E4"/>
    <w:rsid w:val="00FA21E0"/>
    <w:rsid w:val="00FC497D"/>
    <w:rsid w:val="00FC5E44"/>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9E9C7"/>
  <w15:chartTrackingRefBased/>
  <w15:docId w15:val="{9C2B9795-8B9D-4057-AC7D-D7C362AE0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Mangal"/>
    </w:rPr>
  </w:style>
  <w:style w:type="paragraph" w:styleId="1">
    <w:name w:val="heading 1"/>
    <w:basedOn w:val="a"/>
    <w:next w:val="a"/>
    <w:link w:val="10"/>
    <w:uiPriority w:val="9"/>
    <w:qFormat/>
    <w:rsid w:val="000F18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F18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F18D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F18D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F18D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F18D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F18D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F18D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F18D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F18D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F18D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F18D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F18D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F18D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F18D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F18D2"/>
    <w:rPr>
      <w:rFonts w:eastAsiaTheme="majorEastAsia" w:cstheme="majorBidi"/>
      <w:color w:val="595959" w:themeColor="text1" w:themeTint="A6"/>
    </w:rPr>
  </w:style>
  <w:style w:type="character" w:customStyle="1" w:styleId="80">
    <w:name w:val="Заголовок 8 Знак"/>
    <w:basedOn w:val="a0"/>
    <w:link w:val="8"/>
    <w:uiPriority w:val="9"/>
    <w:semiHidden/>
    <w:rsid w:val="000F18D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F18D2"/>
    <w:rPr>
      <w:rFonts w:eastAsiaTheme="majorEastAsia" w:cstheme="majorBidi"/>
      <w:color w:val="272727" w:themeColor="text1" w:themeTint="D8"/>
    </w:rPr>
  </w:style>
  <w:style w:type="paragraph" w:styleId="a3">
    <w:name w:val="Title"/>
    <w:basedOn w:val="a"/>
    <w:next w:val="a"/>
    <w:link w:val="a4"/>
    <w:uiPriority w:val="10"/>
    <w:qFormat/>
    <w:rsid w:val="000F1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F18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18D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F18D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F18D2"/>
    <w:pPr>
      <w:spacing w:before="160"/>
      <w:jc w:val="center"/>
    </w:pPr>
    <w:rPr>
      <w:i/>
      <w:iCs/>
      <w:color w:val="404040" w:themeColor="text1" w:themeTint="BF"/>
    </w:rPr>
  </w:style>
  <w:style w:type="character" w:customStyle="1" w:styleId="22">
    <w:name w:val="Цитата 2 Знак"/>
    <w:basedOn w:val="a0"/>
    <w:link w:val="21"/>
    <w:uiPriority w:val="29"/>
    <w:rsid w:val="000F18D2"/>
    <w:rPr>
      <w:rFonts w:cs="Mangal"/>
      <w:i/>
      <w:iCs/>
      <w:color w:val="404040" w:themeColor="text1" w:themeTint="BF"/>
    </w:rPr>
  </w:style>
  <w:style w:type="paragraph" w:styleId="a7">
    <w:name w:val="List Paragraph"/>
    <w:basedOn w:val="a"/>
    <w:uiPriority w:val="34"/>
    <w:qFormat/>
    <w:rsid w:val="000F18D2"/>
    <w:pPr>
      <w:ind w:left="720"/>
      <w:contextualSpacing/>
    </w:pPr>
  </w:style>
  <w:style w:type="character" w:styleId="a8">
    <w:name w:val="Intense Emphasis"/>
    <w:basedOn w:val="a0"/>
    <w:uiPriority w:val="21"/>
    <w:qFormat/>
    <w:rsid w:val="000F18D2"/>
    <w:rPr>
      <w:i/>
      <w:iCs/>
      <w:color w:val="0F4761" w:themeColor="accent1" w:themeShade="BF"/>
    </w:rPr>
  </w:style>
  <w:style w:type="paragraph" w:styleId="a9">
    <w:name w:val="Intense Quote"/>
    <w:basedOn w:val="a"/>
    <w:next w:val="a"/>
    <w:link w:val="aa"/>
    <w:uiPriority w:val="30"/>
    <w:qFormat/>
    <w:rsid w:val="000F1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F18D2"/>
    <w:rPr>
      <w:rFonts w:cs="Mangal"/>
      <w:i/>
      <w:iCs/>
      <w:color w:val="0F4761" w:themeColor="accent1" w:themeShade="BF"/>
    </w:rPr>
  </w:style>
  <w:style w:type="character" w:styleId="ab">
    <w:name w:val="Intense Reference"/>
    <w:basedOn w:val="a0"/>
    <w:uiPriority w:val="32"/>
    <w:qFormat/>
    <w:rsid w:val="000F18D2"/>
    <w:rPr>
      <w:b/>
      <w:bCs/>
      <w:smallCaps/>
      <w:color w:val="0F4761" w:themeColor="accent1" w:themeShade="BF"/>
      <w:spacing w:val="5"/>
    </w:rPr>
  </w:style>
  <w:style w:type="paragraph" w:styleId="ac">
    <w:name w:val="Normal (Web)"/>
    <w:basedOn w:val="a"/>
    <w:uiPriority w:val="99"/>
    <w:semiHidden/>
    <w:unhideWhenUsed/>
    <w:rsid w:val="008635AE"/>
    <w:pPr>
      <w:spacing w:before="100" w:beforeAutospacing="1" w:after="100" w:afterAutospacing="1" w:line="240" w:lineRule="auto"/>
    </w:pPr>
    <w:rPr>
      <w:rFonts w:ascii="Times New Roman" w:eastAsia="Times New Roman" w:hAnsi="Times New Roman" w:cs="Times New Roman"/>
      <w:kern w:val="0"/>
      <w:sz w:val="24"/>
      <w:szCs w:val="24"/>
      <w:lang w:val="ru-RU" w:eastAsia="ru-RU"/>
      <w14:ligatures w14:val="none"/>
    </w:rPr>
  </w:style>
  <w:style w:type="character" w:styleId="ad">
    <w:name w:val="Strong"/>
    <w:basedOn w:val="a0"/>
    <w:uiPriority w:val="22"/>
    <w:qFormat/>
    <w:rsid w:val="008635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2992</Words>
  <Characters>17057</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Ольховик Владимир Витальевич</dc:creator>
  <cp:keywords/>
  <dc:description/>
  <cp:lastModifiedBy>Ольховик Владимир Витальевич</cp:lastModifiedBy>
  <cp:revision>7</cp:revision>
  <dcterms:created xsi:type="dcterms:W3CDTF">2026-01-19T11:27:00Z</dcterms:created>
  <dcterms:modified xsi:type="dcterms:W3CDTF">2026-01-21T19:19:00Z</dcterms:modified>
</cp:coreProperties>
</file>