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794" w:rsidRPr="00BC031E" w:rsidRDefault="00B72794" w:rsidP="00B72794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/>
          <w:kern w:val="0"/>
          <w:sz w:val="24"/>
          <w:szCs w:val="24"/>
        </w:rPr>
        <w:t>日期：2018/04/</w:t>
      </w:r>
      <w:r w:rsidR="00BC031E"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23</w:t>
      </w:r>
    </w:p>
    <w:p w:rsidR="00530347" w:rsidRPr="00BC031E" w:rsidRDefault="00B72794" w:rsidP="00B72794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/>
          <w:kern w:val="0"/>
          <w:sz w:val="24"/>
          <w:szCs w:val="24"/>
        </w:rPr>
        <w:t>合约：NI1807.SHF</w:t>
      </w:r>
    </w:p>
    <w:p w:rsidR="00BC031E" w:rsidRPr="00BC031E" w:rsidRDefault="00BC031E" w:rsidP="00B72794">
      <w:pPr>
        <w:widowControl/>
        <w:jc w:val="left"/>
        <w:rPr>
          <w:rFonts w:ascii="Arial Unicode MS" w:eastAsia="Arial Unicode MS" w:hAnsi="Arial Unicode MS" w:cs="Arial Unicode MS"/>
          <w:b/>
          <w:kern w:val="0"/>
          <w:sz w:val="24"/>
          <w:szCs w:val="24"/>
        </w:rPr>
      </w:pPr>
    </w:p>
    <w:p w:rsidR="001614A0" w:rsidRPr="00BC031E" w:rsidRDefault="001614A0" w:rsidP="00B72794">
      <w:pPr>
        <w:widowControl/>
        <w:jc w:val="left"/>
        <w:rPr>
          <w:rFonts w:ascii="Arial Unicode MS" w:eastAsia="Arial Unicode MS" w:hAnsi="Arial Unicode MS" w:cs="Arial Unicode MS"/>
          <w:b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/>
          <w:b/>
          <w:kern w:val="0"/>
          <w:sz w:val="24"/>
          <w:szCs w:val="24"/>
        </w:rPr>
        <w:t>P</w:t>
      </w:r>
      <w:r w:rsidRPr="00BC031E"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art 1：</w:t>
      </w:r>
      <w:r w:rsidR="00E05223"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镍合约</w:t>
      </w:r>
      <w:r w:rsidRPr="00BC031E"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 xml:space="preserve">上市日至今的日K线图 </w:t>
      </w:r>
      <w:bookmarkStart w:id="0" w:name="_GoBack"/>
      <w:bookmarkEnd w:id="0"/>
    </w:p>
    <w:p w:rsidR="00F32E06" w:rsidRPr="00BC031E" w:rsidRDefault="001614A0" w:rsidP="00B72794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/>
          <w:noProof/>
          <w:kern w:val="0"/>
          <w:sz w:val="24"/>
          <w:szCs w:val="24"/>
        </w:rPr>
        <w:drawing>
          <wp:inline distT="0" distB="0" distL="0" distR="0" wp14:anchorId="3A15F1DA" wp14:editId="76EC14CE">
            <wp:extent cx="5006810" cy="2491777"/>
            <wp:effectExtent l="0" t="0" r="3810" b="3810"/>
            <wp:docPr id="1" name="图片 1" descr="C:\Users\Server\AppData\Roaming\Tencent\Users\444833992\TIM\WinTemp\RichOle\LEQ4[3UGRIZAY@]LXH_T6O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er\AppData\Roaming\Tencent\Users\444833992\TIM\WinTemp\RichOle\LEQ4[3UGRIZAY@]LXH_T6O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810" cy="249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4A0" w:rsidRPr="001614A0" w:rsidRDefault="001614A0" w:rsidP="001614A0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/>
          <w:noProof/>
          <w:kern w:val="0"/>
          <w:sz w:val="24"/>
          <w:szCs w:val="24"/>
        </w:rPr>
        <w:drawing>
          <wp:inline distT="0" distB="0" distL="0" distR="0" wp14:anchorId="59E71028" wp14:editId="1063A8F9">
            <wp:extent cx="4962525" cy="3037129"/>
            <wp:effectExtent l="0" t="0" r="0" b="0"/>
            <wp:docPr id="4" name="图片 4" descr="C:\Users\Server\AppData\Roaming\Tencent\Users\444833992\TIM\WinTemp\RichOle\@KHV5%{O8J)0ROOGVTP9M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ver\AppData\Roaming\Tencent\Users\444833992\TIM\WinTemp\RichOle\@KHV5%{O8J)0ROOGVTP9MC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14" cy="303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4A0" w:rsidRPr="00BC031E" w:rsidRDefault="001614A0" w:rsidP="00B72794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分析：</w:t>
      </w:r>
    </w:p>
    <w:p w:rsidR="001614A0" w:rsidRPr="00BC031E" w:rsidRDefault="001614A0" w:rsidP="00B72794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1. </w:t>
      </w:r>
      <w:proofErr w:type="gramStart"/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镍今天</w:t>
      </w:r>
      <w:proofErr w:type="gramEnd"/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收盘价104930，</w:t>
      </w:r>
      <w:proofErr w:type="gramStart"/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最</w:t>
      </w:r>
      <w:proofErr w:type="gramEnd"/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高价105490，最低价103740</w:t>
      </w:r>
    </w:p>
    <w:p w:rsidR="001614A0" w:rsidRPr="00BC031E" w:rsidRDefault="001614A0" w:rsidP="001614A0">
      <w:pPr>
        <w:widowControl/>
        <w:ind w:left="360" w:hangingChars="150" w:hanging="36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2. </w:t>
      </w:r>
      <w:proofErr w:type="gramStart"/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镍今天</w:t>
      </w:r>
      <w:proofErr w:type="gramEnd"/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收盘没能突破之前跳空缺口下边线105200，日内突破过，所以不能还不能对明天的行情强烈看涨，站稳105200以上后强烈看涨</w:t>
      </w:r>
    </w:p>
    <w:p w:rsidR="001614A0" w:rsidRPr="00BC031E" w:rsidRDefault="001614A0" w:rsidP="00BC031E">
      <w:pPr>
        <w:ind w:left="240" w:hangingChars="100" w:hanging="240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lastRenderedPageBreak/>
        <w:t>3. 通过2018年3月27日最低价95470涨到现在， 画出上涨通道，除了前天美国俄国贸易战的消息面影响形成跳空高开外的K线， 镍的价格一直在上涨通道中，如果镍回调，到该上涨通道的下边线，买入，很好的入场点，看涨</w:t>
      </w:r>
    </w:p>
    <w:p w:rsidR="00A118F9" w:rsidRPr="00BC031E" w:rsidRDefault="001614A0" w:rsidP="00A118F9">
      <w:pPr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4. </w:t>
      </w:r>
      <w:r w:rsidR="00A118F9" w:rsidRPr="00BC031E">
        <w:rPr>
          <w:rFonts w:ascii="Arial Unicode MS" w:eastAsia="Arial Unicode MS" w:hAnsi="Arial Unicode MS" w:cs="Arial Unicode MS"/>
          <w:noProof/>
          <w:kern w:val="0"/>
          <w:sz w:val="24"/>
          <w:szCs w:val="24"/>
        </w:rPr>
        <w:drawing>
          <wp:inline distT="0" distB="0" distL="0" distR="0" wp14:anchorId="5A561526" wp14:editId="33763197">
            <wp:extent cx="2925623" cy="1504950"/>
            <wp:effectExtent l="0" t="0" r="8255" b="0"/>
            <wp:docPr id="6" name="图片 6" descr="C:\Users\Server\AppData\Roaming\Tencent\Users\444833992\TIM\WinTemp\RichOle\[$I}O9PP0O$WR7{5W~8QU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ver\AppData\Roaming\Tencent\Users\444833992\TIM\WinTemp\RichOle\[$I}O9PP0O$WR7{5W~8QUF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623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8F9" w:rsidRPr="00BC031E" w:rsidRDefault="00A118F9" w:rsidP="00A118F9">
      <w:pPr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通过这条支撑线，可知，之前3月27日回调的低点95470是很好的买入点</w:t>
      </w:r>
    </w:p>
    <w:p w:rsidR="00DC4B98" w:rsidRPr="00BC031E" w:rsidRDefault="00DC4B98" w:rsidP="00A118F9">
      <w:pPr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A118F9" w:rsidRPr="00BC031E" w:rsidRDefault="00DC4B98" w:rsidP="00A118F9">
      <w:pPr>
        <w:rPr>
          <w:rFonts w:ascii="Arial Unicode MS" w:eastAsia="Arial Unicode MS" w:hAnsi="Arial Unicode MS" w:cs="Arial Unicode MS"/>
          <w:b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PART 2 日内</w:t>
      </w:r>
      <w:r w:rsidR="00BC031E"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1</w:t>
      </w:r>
      <w:r w:rsidRPr="00BC031E"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分钟K图：</w:t>
      </w:r>
    </w:p>
    <w:p w:rsidR="00DC4B98" w:rsidRPr="00DC4B98" w:rsidRDefault="00DC4B98" w:rsidP="00DC4B98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/>
          <w:noProof/>
          <w:kern w:val="0"/>
          <w:sz w:val="24"/>
          <w:szCs w:val="24"/>
        </w:rPr>
        <w:drawing>
          <wp:inline distT="0" distB="0" distL="0" distR="0" wp14:anchorId="58593F14" wp14:editId="72D5B835">
            <wp:extent cx="6084229" cy="3505200"/>
            <wp:effectExtent l="0" t="0" r="0" b="0"/>
            <wp:docPr id="9" name="图片 9" descr="C:\Users\Server\AppData\Roaming\Tencent\Users\444833992\TIM\WinTemp\RichOle\G@0KB3[P_)~0FMD$11YR[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ver\AppData\Roaming\Tencent\Users\444833992\TIM\WinTemp\RichOle\G@0KB3[P_)~0FMD$11YR[A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229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31E" w:rsidRDefault="00DC4B98" w:rsidP="00BC031E">
      <w:pPr>
        <w:widowControl/>
        <w:ind w:left="3600" w:hangingChars="1500" w:hanging="360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今天有明显的三个技术形态： 1. 支撑线趋势买入看涨，2.M顶</w:t>
      </w:r>
      <w:proofErr w:type="gramStart"/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不</w:t>
      </w:r>
      <w:proofErr w:type="gramEnd"/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信号，</w:t>
      </w:r>
    </w:p>
    <w:p w:rsidR="001614A0" w:rsidRPr="00BC031E" w:rsidRDefault="00DC4B98" w:rsidP="00BC031E">
      <w:pPr>
        <w:widowControl/>
        <w:ind w:leftChars="1596" w:left="3592" w:hangingChars="100" w:hanging="24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3.两次探底形态</w:t>
      </w:r>
    </w:p>
    <w:p w:rsidR="00DC4B98" w:rsidRPr="00BC031E" w:rsidRDefault="00DC4B98" w:rsidP="001614A0">
      <w:pPr>
        <w:widowControl/>
        <w:ind w:left="360" w:hangingChars="150" w:hanging="36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DC4B98" w:rsidRPr="00BC031E" w:rsidRDefault="00DC4B98" w:rsidP="001614A0">
      <w:pPr>
        <w:widowControl/>
        <w:ind w:left="360" w:hangingChars="150" w:hanging="36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DC4B98" w:rsidRPr="00BC031E" w:rsidRDefault="00DC4B98" w:rsidP="00DC4B98">
      <w:pPr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/>
          <w:noProof/>
          <w:kern w:val="0"/>
          <w:sz w:val="24"/>
          <w:szCs w:val="24"/>
        </w:rPr>
        <w:drawing>
          <wp:inline distT="0" distB="0" distL="0" distR="0" wp14:anchorId="0C08B035" wp14:editId="445CAAE9">
            <wp:extent cx="3514725" cy="3533775"/>
            <wp:effectExtent l="0" t="0" r="9525" b="9525"/>
            <wp:docPr id="11" name="图片 11" descr="C:\Users\Server\AppData\Roaming\Tencent\Users\444833992\TIM\WinTemp\RichOle\O[A`}N0524MILGDUC~X(7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rver\AppData\Roaming\Tencent\Users\444833992\TIM\WinTemp\RichOle\O[A`}N0524MILGDUC~X(77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B98" w:rsidRPr="00BC031E" w:rsidRDefault="00DC4B98" w:rsidP="001614A0">
      <w:pPr>
        <w:widowControl/>
        <w:ind w:left="360" w:hangingChars="150" w:hanging="36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1. 前两个支撑点确认了支撑线，可买入看涨，直到再次触碰支撑线下边界，止</w:t>
      </w:r>
      <w:proofErr w:type="gramStart"/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损设置</w:t>
      </w:r>
      <w:proofErr w:type="gramEnd"/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方法：</w:t>
      </w:r>
    </w:p>
    <w:p w:rsidR="00DC4B98" w:rsidRPr="00BC031E" w:rsidRDefault="00DC4B98" w:rsidP="00DC4B98">
      <w:pPr>
        <w:widowControl/>
        <w:ind w:leftChars="171" w:left="359" w:firstLineChars="300" w:firstLine="72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a. 穿越支撑线下边界3%， </w:t>
      </w:r>
    </w:p>
    <w:p w:rsidR="00DC4B98" w:rsidRPr="00BC031E" w:rsidRDefault="00DC4B98" w:rsidP="00DC4B98">
      <w:pPr>
        <w:widowControl/>
        <w:ind w:leftChars="171" w:left="359" w:firstLineChars="350" w:firstLine="84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proofErr w:type="gramStart"/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b</w:t>
      </w:r>
      <w:proofErr w:type="gramEnd"/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. 连续两条K线位于支撑线外</w:t>
      </w:r>
    </w:p>
    <w:p w:rsidR="00DC4B98" w:rsidRPr="00BC031E" w:rsidRDefault="00DC4B98" w:rsidP="00DC4B98">
      <w:pPr>
        <w:widowControl/>
        <w:ind w:leftChars="171" w:left="359" w:firstLineChars="350" w:firstLine="84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DC4B98" w:rsidRPr="00BC031E" w:rsidRDefault="00DC4B98" w:rsidP="00DC4B98">
      <w:pPr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BC031E">
        <w:rPr>
          <w:rFonts w:ascii="Arial Unicode MS" w:eastAsia="Arial Unicode MS" w:hAnsi="Arial Unicode MS" w:cs="Arial Unicode MS"/>
          <w:noProof/>
          <w:kern w:val="0"/>
          <w:sz w:val="24"/>
          <w:szCs w:val="24"/>
        </w:rPr>
        <w:drawing>
          <wp:inline distT="0" distB="0" distL="0" distR="0" wp14:anchorId="32157553" wp14:editId="7C42D255">
            <wp:extent cx="4086225" cy="2214721"/>
            <wp:effectExtent l="0" t="0" r="0" b="0"/>
            <wp:docPr id="12" name="图片 12" descr="C:\Users\Server\AppData\Roaming\Tencent\Users\444833992\TIM\WinTemp\RichOle\$UU8IJF66%NN1PO@[(W04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rver\AppData\Roaming\Tencent\Users\444833992\TIM\WinTemp\RichOle\$UU8IJF66%NN1PO@[(W04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1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B98" w:rsidRPr="00BC031E" w:rsidRDefault="00DC4B98" w:rsidP="00DC4B98">
      <w:pPr>
        <w:widowControl/>
        <w:ind w:left="360" w:hangingChars="150" w:hanging="36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2. </w:t>
      </w:r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ab/>
        <w:t>M顶， 第二个顶部没有成功突破之前高点，可挂空单，在M</w:t>
      </w:r>
      <w:proofErr w:type="gramStart"/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底部止</w:t>
      </w:r>
      <w:proofErr w:type="gramEnd"/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盈</w:t>
      </w:r>
    </w:p>
    <w:p w:rsidR="00DC4B98" w:rsidRPr="00BC031E" w:rsidRDefault="00DC4B98" w:rsidP="00DC4B98">
      <w:pPr>
        <w:widowControl/>
        <w:ind w:left="360" w:hangingChars="150" w:hanging="36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DC4B98" w:rsidRPr="00DC4B98" w:rsidRDefault="00DC4B98" w:rsidP="00DC4B98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/>
          <w:noProof/>
          <w:kern w:val="0"/>
          <w:sz w:val="24"/>
          <w:szCs w:val="24"/>
        </w:rPr>
        <w:drawing>
          <wp:inline distT="0" distB="0" distL="0" distR="0" wp14:anchorId="2A8BF746" wp14:editId="5699FD96">
            <wp:extent cx="3409950" cy="4921104"/>
            <wp:effectExtent l="0" t="0" r="0" b="0"/>
            <wp:docPr id="13" name="图片 13" descr="C:\Users\Server\AppData\Roaming\Tencent\Users\444833992\TIM\WinTemp\RichOle\2$S4`RIE6GP_V@4KZUM@S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rver\AppData\Roaming\Tencent\Users\444833992\TIM\WinTemp\RichOle\2$S4`RIE6GP_V@4KZUM@S4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777" cy="492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B98" w:rsidRPr="00BC031E" w:rsidRDefault="00DC4B98" w:rsidP="00DC4B98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3. 两次大交易量探底成功</w:t>
      </w:r>
      <w:r w:rsidR="00BC031E"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，说明下方有强力支撑，可在该</w:t>
      </w:r>
      <w:proofErr w:type="gramStart"/>
      <w:r w:rsidR="00BC031E"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位置挂买点</w:t>
      </w:r>
      <w:proofErr w:type="gramEnd"/>
      <w:r w:rsidR="00BC031E" w:rsidRPr="00BC031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，多</w:t>
      </w:r>
    </w:p>
    <w:sectPr w:rsidR="00DC4B98" w:rsidRPr="00BC0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1D6" w:rsidRDefault="00DC01D6" w:rsidP="001614A0">
      <w:r>
        <w:separator/>
      </w:r>
    </w:p>
  </w:endnote>
  <w:endnote w:type="continuationSeparator" w:id="0">
    <w:p w:rsidR="00DC01D6" w:rsidRDefault="00DC01D6" w:rsidP="0016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1D6" w:rsidRDefault="00DC01D6" w:rsidP="001614A0">
      <w:r>
        <w:separator/>
      </w:r>
    </w:p>
  </w:footnote>
  <w:footnote w:type="continuationSeparator" w:id="0">
    <w:p w:rsidR="00DC01D6" w:rsidRDefault="00DC01D6" w:rsidP="00161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F95"/>
    <w:rsid w:val="001614A0"/>
    <w:rsid w:val="001657BA"/>
    <w:rsid w:val="001A5095"/>
    <w:rsid w:val="00232D9A"/>
    <w:rsid w:val="003042CF"/>
    <w:rsid w:val="00530347"/>
    <w:rsid w:val="00592C24"/>
    <w:rsid w:val="006B2B16"/>
    <w:rsid w:val="006C7DB4"/>
    <w:rsid w:val="008A793B"/>
    <w:rsid w:val="00901F8F"/>
    <w:rsid w:val="009838AB"/>
    <w:rsid w:val="00A118F9"/>
    <w:rsid w:val="00A81328"/>
    <w:rsid w:val="00B72794"/>
    <w:rsid w:val="00BC031E"/>
    <w:rsid w:val="00BD07E6"/>
    <w:rsid w:val="00CE5538"/>
    <w:rsid w:val="00CF08C9"/>
    <w:rsid w:val="00D14BE0"/>
    <w:rsid w:val="00D27218"/>
    <w:rsid w:val="00D46363"/>
    <w:rsid w:val="00D91F95"/>
    <w:rsid w:val="00DC01D6"/>
    <w:rsid w:val="00DC4B98"/>
    <w:rsid w:val="00DF492F"/>
    <w:rsid w:val="00E05223"/>
    <w:rsid w:val="00E42273"/>
    <w:rsid w:val="00E65628"/>
    <w:rsid w:val="00F01D56"/>
    <w:rsid w:val="00F1100F"/>
    <w:rsid w:val="00F32E06"/>
    <w:rsid w:val="00F8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27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279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61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614A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61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614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27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279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61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614A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61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614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周睿</dc:creator>
  <cp:keywords/>
  <dc:description/>
  <cp:lastModifiedBy>周睿</cp:lastModifiedBy>
  <cp:revision>22</cp:revision>
  <dcterms:created xsi:type="dcterms:W3CDTF">2018-04-19T09:35:00Z</dcterms:created>
  <dcterms:modified xsi:type="dcterms:W3CDTF">2018-04-23T10:49:00Z</dcterms:modified>
</cp:coreProperties>
</file>