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794" w:rsidRPr="00BC031E" w:rsidRDefault="00B72794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日期：2018/04/</w:t>
      </w:r>
      <w:r w:rsidR="00E75CD1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25</w:t>
      </w:r>
    </w:p>
    <w:p w:rsidR="00530347" w:rsidRDefault="00B72794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合约：</w:t>
      </w:r>
      <w:r w:rsidR="0036290F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NI1807</w:t>
      </w:r>
      <w:r w:rsidRPr="00BC031E">
        <w:rPr>
          <w:rFonts w:ascii="Arial Unicode MS" w:eastAsia="Arial Unicode MS" w:hAnsi="Arial Unicode MS" w:cs="Arial Unicode MS"/>
          <w:kern w:val="0"/>
          <w:sz w:val="24"/>
          <w:szCs w:val="24"/>
        </w:rPr>
        <w:t>.SHF</w:t>
      </w:r>
    </w:p>
    <w:p w:rsidR="00CD46E8" w:rsidRPr="0094667B" w:rsidRDefault="00CD46E8" w:rsidP="00B72794">
      <w:pPr>
        <w:widowControl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  <w:r w:rsidRPr="0094667B">
        <w:rPr>
          <w:rFonts w:ascii="Arial Unicode MS" w:eastAsia="Arial Unicode MS" w:hAnsi="Arial Unicode MS" w:cs="Arial Unicode MS"/>
          <w:b/>
          <w:kern w:val="0"/>
          <w:sz w:val="24"/>
          <w:szCs w:val="24"/>
        </w:rPr>
        <w:t>P</w:t>
      </w:r>
      <w:r w:rsidRPr="0094667B"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art 1： 分时图</w:t>
      </w:r>
    </w:p>
    <w:p w:rsidR="0036290F" w:rsidRPr="0094667B" w:rsidRDefault="0036290F" w:rsidP="003629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66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EAEA37" wp14:editId="57280CC8">
            <wp:extent cx="4772025" cy="2144176"/>
            <wp:effectExtent l="0" t="0" r="0" b="8890"/>
            <wp:docPr id="1" name="图片 1" descr="C:\Users\Server\Documents\Tencent Files\444833992\Image\C2C\H35{9X@4I[`XZKL{MZ(2I[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Documents\Tencent Files\444833992\Image\C2C\H35{9X@4I[`XZKL{MZ(2I[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072" cy="2143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7B" w:rsidRDefault="0094667B" w:rsidP="003629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94667B" w:rsidRDefault="0094667B" w:rsidP="003629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4667B">
        <w:rPr>
          <w:rFonts w:ascii="宋体" w:eastAsia="宋体" w:hAnsi="宋体" w:cs="宋体" w:hint="eastAsia"/>
          <w:b/>
          <w:kern w:val="0"/>
          <w:sz w:val="24"/>
          <w:szCs w:val="24"/>
        </w:rPr>
        <w:t>分析：</w:t>
      </w:r>
    </w:p>
    <w:p w:rsidR="0094667B" w:rsidRPr="0036290F" w:rsidRDefault="0094667B" w:rsidP="0036290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BC031E" w:rsidRPr="0094667B" w:rsidRDefault="0036290F" w:rsidP="00B72794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1.开盘价103500，收盘价103300， 均价103797， 最高104500，最低103030</w:t>
      </w:r>
    </w:p>
    <w:p w:rsidR="0036290F" w:rsidRPr="0094667B" w:rsidRDefault="0036290F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2.</w:t>
      </w:r>
      <w:proofErr w:type="gramStart"/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夜盘拉升</w:t>
      </w:r>
      <w:proofErr w:type="gramEnd"/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1%+， 两次试探</w:t>
      </w:r>
      <w:proofErr w:type="gramStart"/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最</w:t>
      </w:r>
      <w:proofErr w:type="gramEnd"/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高价，失败，</w:t>
      </w:r>
      <w:proofErr w:type="gramStart"/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夜盘收于</w:t>
      </w:r>
      <w:proofErr w:type="gramEnd"/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103520，与开盘价基本持平；</w:t>
      </w:r>
    </w:p>
    <w:p w:rsidR="0036290F" w:rsidRPr="0094667B" w:rsidRDefault="0036290F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3.早盘开盘拉升去</w:t>
      </w:r>
      <w:proofErr w:type="gramStart"/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试探夜盘的</w:t>
      </w:r>
      <w:proofErr w:type="gramEnd"/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支撑位103780，失败，之后下跌行情，至全天最低价103060， U型反转拉升至103600周围，之后震荡行情</w:t>
      </w:r>
      <w:r w:rsidR="005633F4"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103700-103500， 下午13:45之后，价格突破之前震荡行情下边界103500，震荡区域变成103500-103300，103300价位有效支撑四次，尾盘最后收盘于103300.</w:t>
      </w:r>
    </w:p>
    <w:p w:rsidR="005633F4" w:rsidRPr="0094667B" w:rsidRDefault="005633F4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94667B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4. 交易策略：针对于震荡行情，可以找到相应的震荡区间，设止盈止损线</w:t>
      </w:r>
    </w:p>
    <w:p w:rsidR="0094667B" w:rsidRDefault="0094667B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94667B" w:rsidRDefault="0094667B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94667B" w:rsidRDefault="0094667B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94667B" w:rsidRDefault="0094667B" w:rsidP="0094667B">
      <w:pPr>
        <w:widowControl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CD46E8" w:rsidRDefault="00CD46E8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lastRenderedPageBreak/>
        <w:t>PART 2： 日K图</w:t>
      </w:r>
    </w:p>
    <w:p w:rsidR="00CD46E8" w:rsidRPr="00CD46E8" w:rsidRDefault="00CD46E8" w:rsidP="00CD46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6407" cy="3048000"/>
            <wp:effectExtent l="0" t="0" r="1270" b="0"/>
            <wp:docPr id="3" name="图片 3" descr="C:\Users\Server\AppData\Roaming\Tencent\Users\444833992\TIM\WinTemp\RichOle\@[~Q6Y5SN4DWDBH7]LS@K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ver\AppData\Roaming\Tencent\Users\444833992\TIM\WinTemp\RichOle\@[~Q6Y5SN4DWDBH7]LS@KVQ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7B" w:rsidRDefault="0094667B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5633F4" w:rsidRDefault="0094667B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分析：</w:t>
      </w:r>
    </w:p>
    <w:p w:rsidR="0094667B" w:rsidRDefault="0094667B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004EA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1. 昨天是K线是阳线，昨收盘价103330， 今天没有保持上涨趋势，冲高回落， 且今日收盘价103300，跌了3个tick，基本持平，且说明103000</w:t>
      </w:r>
      <w:r w:rsidR="00004EAE" w:rsidRPr="00004EAE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支撑点位很坚强，且10日均线压力也很重，之后的行情预期在10日均线和60日均线震荡</w:t>
      </w:r>
      <w:r w:rsidR="006E4495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，</w:t>
      </w:r>
    </w:p>
    <w:p w:rsidR="006E4495" w:rsidRDefault="006E4495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2. </w:t>
      </w:r>
      <w:r w:rsidR="00D3581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不</w:t>
      </w:r>
      <w:r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轻易空单，主要以低价位超跌后，多单为主，因为长期看多</w:t>
      </w:r>
    </w:p>
    <w:p w:rsidR="006E4495" w:rsidRPr="006E4495" w:rsidRDefault="006E4495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p w:rsidR="0094667B" w:rsidRDefault="0094667B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</w:p>
    <w:p w:rsidR="004E5DF3" w:rsidRDefault="004E5DF3" w:rsidP="004E5DF3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lastRenderedPageBreak/>
        <w:t>合约： RB1810.SHF</w:t>
      </w:r>
    </w:p>
    <w:p w:rsidR="004E5DF3" w:rsidRDefault="004E5DF3" w:rsidP="004E5DF3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日K图：</w:t>
      </w:r>
    </w:p>
    <w:p w:rsidR="004E5DF3" w:rsidRPr="004E5DF3" w:rsidRDefault="004E5DF3" w:rsidP="004E5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38575" cy="2785119"/>
            <wp:effectExtent l="0" t="0" r="0" b="0"/>
            <wp:docPr id="4" name="图片 4" descr="C:\Users\Server\AppData\Roaming\Tencent\Users\444833992\TIM\WinTemp\RichOle\[%]4O2(_912XKRX3Z${GX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ver\AppData\Roaming\Tencent\Users\444833992\TIM\WinTemp\RichOle\[%]4O2(_912XKRX3Z${GXU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8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b/>
          <w:kern w:val="0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kern w:val="0"/>
          <w:sz w:val="24"/>
          <w:szCs w:val="24"/>
        </w:rPr>
        <w:t>分析：</w:t>
      </w:r>
    </w:p>
    <w:p w:rsidR="004E5DF3" w:rsidRP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1. 上涨趋势没有变化，但是收盘于十字星， 说明多</w:t>
      </w:r>
      <w:proofErr w:type="gramStart"/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单力量</w:t>
      </w:r>
      <w:proofErr w:type="gramEnd"/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不那么强大了；</w:t>
      </w:r>
    </w:p>
    <w:p w:rsidR="004E5DF3" w:rsidRP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2.行情预测： 还会上涨去碰60日和120日均线，突破均线压力位会较重，可以空单挂着， 可以挣</w:t>
      </w:r>
      <w:r w:rsidR="00D65308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反转小形态的</w:t>
      </w:r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 xml:space="preserve">钱， </w:t>
      </w:r>
    </w:p>
    <w:p w:rsidR="004E5DF3" w:rsidRP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3. 3570价位还是很重要</w:t>
      </w:r>
    </w:p>
    <w:p w:rsidR="004E5DF3" w:rsidRP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4、行情趋势还是上涨的，没有出现明显顶部信号，和反转信号，并不</w:t>
      </w:r>
      <w:r w:rsidR="00C650A8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短期看空螺纹钢，</w:t>
      </w:r>
      <w:proofErr w:type="gramStart"/>
      <w:r w:rsidR="00C650A8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若之后</w:t>
      </w:r>
      <w:proofErr w:type="gramEnd"/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出现明显反转趋势，就空</w:t>
      </w:r>
    </w:p>
    <w:p w:rsidR="004E5DF3" w:rsidRDefault="004E5DF3" w:rsidP="0036290F">
      <w:pPr>
        <w:widowControl/>
        <w:ind w:left="240" w:hangingChars="100" w:hanging="240"/>
        <w:jc w:val="left"/>
        <w:rPr>
          <w:rFonts w:ascii="Arial Unicode MS" w:eastAsia="Arial Unicode MS" w:hAnsi="Arial Unicode MS" w:cs="Arial Unicode MS" w:hint="eastAsia"/>
          <w:kern w:val="0"/>
          <w:sz w:val="24"/>
          <w:szCs w:val="24"/>
        </w:rPr>
      </w:pPr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5. 上涨太久了， 可低位多进去，不想</w:t>
      </w:r>
      <w:proofErr w:type="gramStart"/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轻易看</w:t>
      </w:r>
      <w:proofErr w:type="gramEnd"/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空，不和大趋势作对，哈哈</w:t>
      </w:r>
      <w:proofErr w:type="gramStart"/>
      <w:r w:rsidRPr="004E5DF3">
        <w:rPr>
          <w:rFonts w:ascii="Arial Unicode MS" w:eastAsia="Arial Unicode MS" w:hAnsi="Arial Unicode MS" w:cs="Arial Unicode MS" w:hint="eastAsia"/>
          <w:kern w:val="0"/>
          <w:sz w:val="24"/>
          <w:szCs w:val="24"/>
        </w:rPr>
        <w:t>哈</w:t>
      </w:r>
      <w:proofErr w:type="gramEnd"/>
    </w:p>
    <w:p w:rsidR="00C75761" w:rsidRPr="004E5DF3" w:rsidRDefault="00C75761" w:rsidP="00C75761">
      <w:pPr>
        <w:widowControl/>
        <w:jc w:val="left"/>
        <w:rPr>
          <w:rFonts w:ascii="Arial Unicode MS" w:eastAsia="Arial Unicode MS" w:hAnsi="Arial Unicode MS" w:cs="Arial Unicode MS"/>
          <w:kern w:val="0"/>
          <w:sz w:val="24"/>
          <w:szCs w:val="24"/>
        </w:rPr>
      </w:pPr>
    </w:p>
    <w:sectPr w:rsidR="00C75761" w:rsidRPr="004E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B73" w:rsidRDefault="005A2B73" w:rsidP="001614A0">
      <w:r>
        <w:separator/>
      </w:r>
    </w:p>
  </w:endnote>
  <w:endnote w:type="continuationSeparator" w:id="0">
    <w:p w:rsidR="005A2B73" w:rsidRDefault="005A2B73" w:rsidP="0016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B73" w:rsidRDefault="005A2B73" w:rsidP="001614A0">
      <w:r>
        <w:separator/>
      </w:r>
    </w:p>
  </w:footnote>
  <w:footnote w:type="continuationSeparator" w:id="0">
    <w:p w:rsidR="005A2B73" w:rsidRDefault="005A2B73" w:rsidP="00161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95"/>
    <w:rsid w:val="00004756"/>
    <w:rsid w:val="00004EAE"/>
    <w:rsid w:val="00093FA5"/>
    <w:rsid w:val="001614A0"/>
    <w:rsid w:val="001657BA"/>
    <w:rsid w:val="001A5095"/>
    <w:rsid w:val="00232D9A"/>
    <w:rsid w:val="00295270"/>
    <w:rsid w:val="003042CF"/>
    <w:rsid w:val="0036290F"/>
    <w:rsid w:val="00427EDE"/>
    <w:rsid w:val="004E5DF3"/>
    <w:rsid w:val="00530347"/>
    <w:rsid w:val="005633F4"/>
    <w:rsid w:val="00592C24"/>
    <w:rsid w:val="005A2B73"/>
    <w:rsid w:val="006B2B16"/>
    <w:rsid w:val="006C5703"/>
    <w:rsid w:val="006C7DB4"/>
    <w:rsid w:val="006E4495"/>
    <w:rsid w:val="008454F5"/>
    <w:rsid w:val="00867C91"/>
    <w:rsid w:val="008A793B"/>
    <w:rsid w:val="00901F8F"/>
    <w:rsid w:val="00925EC5"/>
    <w:rsid w:val="0094667B"/>
    <w:rsid w:val="009838AB"/>
    <w:rsid w:val="00A118F9"/>
    <w:rsid w:val="00A81328"/>
    <w:rsid w:val="00B72794"/>
    <w:rsid w:val="00BC031E"/>
    <w:rsid w:val="00BD07E6"/>
    <w:rsid w:val="00C650A8"/>
    <w:rsid w:val="00C75761"/>
    <w:rsid w:val="00CD46E8"/>
    <w:rsid w:val="00CE5538"/>
    <w:rsid w:val="00CF08C9"/>
    <w:rsid w:val="00D14BE0"/>
    <w:rsid w:val="00D27218"/>
    <w:rsid w:val="00D35813"/>
    <w:rsid w:val="00D46363"/>
    <w:rsid w:val="00D517FF"/>
    <w:rsid w:val="00D65308"/>
    <w:rsid w:val="00D91F95"/>
    <w:rsid w:val="00DC01D6"/>
    <w:rsid w:val="00DC4B98"/>
    <w:rsid w:val="00DF492F"/>
    <w:rsid w:val="00E05223"/>
    <w:rsid w:val="00E42273"/>
    <w:rsid w:val="00E63898"/>
    <w:rsid w:val="00E65628"/>
    <w:rsid w:val="00E75CD1"/>
    <w:rsid w:val="00F01D56"/>
    <w:rsid w:val="00F1100F"/>
    <w:rsid w:val="00F32E06"/>
    <w:rsid w:val="00F8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14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14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7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794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61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614A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61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614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周睿</dc:creator>
  <cp:keywords/>
  <dc:description/>
  <cp:lastModifiedBy>周睿</cp:lastModifiedBy>
  <cp:revision>41</cp:revision>
  <dcterms:created xsi:type="dcterms:W3CDTF">2018-04-19T09:35:00Z</dcterms:created>
  <dcterms:modified xsi:type="dcterms:W3CDTF">2018-04-26T08:03:00Z</dcterms:modified>
</cp:coreProperties>
</file>