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F0"/>
          <w:lang w:val="en-US" w:eastAsia="zh-CN"/>
        </w:rPr>
        <w:t xml:space="preserve"> COP  15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1，美国没有参加，妙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艺术学院有蜜蜂，“易峰”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生物多样性&gt;&gt;经济，因为生物多样性就是大经济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人体+微生物=一个小小的生物多样性组成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各种会议提出的目标基本都没有实现，理想很丰满，现实很骨感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评估，认清现实的悲剧罢了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2030貌似很难，2050呢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有一份力，担一份责任，这种保护蛮靠自愿的，希望大公司有觉悟带好头，但大家眼里毕竟都是钱，突然想到《三体》，世界需要伊文斯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没有钱是万万不能的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你不参加，我不参加，那谁保护捏、、、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“</w:t>
      </w:r>
      <w:r>
        <w:rPr>
          <w:rFonts w:hint="eastAsia" w:ascii="华文楷体" w:hAnsi="华文楷体" w:eastAsia="华文楷体" w:cs="华文楷体"/>
          <w:highlight w:val="yellow"/>
          <w:lang w:val="en-US" w:eastAsia="zh-CN"/>
        </w:rPr>
        <w:t>生命的基石理应优先于盈利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”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需要好多钱哦，好多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不是生物多样性，是人，是钱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人类灭绝，一了百了，以一换万物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好多需要保护的生物不在保护区里，惨，错位时空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鸟类活动范围太大，保护不住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要考虑的太多了，好麻烦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海洋更复杂了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QwQ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除了保护区还有其他有效保护地域，大家都尽力就好啦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土著感觉是一种很敬畏自然的存在，人定不胜天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管钱的最屌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公益组织物超所值，基层参与up up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银行金融业支持？好怪哦，不过挺重要的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利他，利她，利它</w:t>
      </w:r>
      <w:bookmarkStart w:id="0" w:name="_GoBack"/>
      <w:bookmarkEnd w:id="0"/>
      <w:r>
        <w:rPr>
          <w:rFonts w:hint="eastAsia" w:ascii="华文楷体" w:hAnsi="华文楷体" w:eastAsia="华文楷体" w:cs="华文楷体"/>
          <w:lang w:val="en-US" w:eastAsia="zh-CN"/>
        </w:rPr>
        <w:t xml:space="preserve">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99A09"/>
    <w:multiLevelType w:val="singleLevel"/>
    <w:tmpl w:val="BFA99A0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70BBC"/>
    <w:rsid w:val="628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2021-10-26T10:50:00Z</dcterms:created>
  <dc:creator>白sir</dc:creator>
  <cp:lastModifiedBy>白sir</cp:lastModifiedBy>
  <dcterms:modified xsi:type="dcterms:W3CDTF">2021-10-26T12:40:46Z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68FBED3B385E45439D4B557DDC3028FB</vt:lpwstr>
  </property>
</Properties>
</file>