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755D51">
      <w:pPr>
        <w:rPr>
          <w:rFonts w:hint="default"/>
          <w:b/>
          <w:bCs/>
          <w:sz w:val="24"/>
          <w:szCs w:val="32"/>
          <w:lang w:val="en-US" w:eastAsia="zh-CN"/>
        </w:rPr>
      </w:pPr>
      <w:r>
        <w:rPr>
          <w:rFonts w:hint="default"/>
          <w:b/>
          <w:bCs/>
          <w:sz w:val="24"/>
          <w:szCs w:val="32"/>
          <w:lang w:val="en-US" w:eastAsia="zh-CN"/>
        </w:rPr>
        <w:t>AudioEffects</w:t>
      </w:r>
      <w:r>
        <w:rPr>
          <w:rFonts w:hint="eastAsia"/>
          <w:b/>
          <w:bCs/>
          <w:sz w:val="24"/>
          <w:szCs w:val="32"/>
          <w:lang w:val="en-US" w:eastAsia="zh-CN"/>
        </w:rPr>
        <w:t xml:space="preserve"> </w:t>
      </w:r>
      <w:r>
        <w:rPr>
          <w:rFonts w:hint="default"/>
          <w:b/>
          <w:bCs/>
          <w:sz w:val="24"/>
          <w:szCs w:val="32"/>
          <w:lang w:val="en-US" w:eastAsia="zh-CN"/>
        </w:rPr>
        <w:t>Module Description Document</w:t>
      </w:r>
    </w:p>
    <w:p w14:paraId="00D0202B"/>
    <w:p w14:paraId="4E3CFF14">
      <w:pPr>
        <w:numPr>
          <w:ilvl w:val="0"/>
          <w:numId w:val="0"/>
        </w:numPr>
        <w:rPr>
          <w:b/>
          <w:bCs/>
          <w:sz w:val="21"/>
          <w:szCs w:val="21"/>
        </w:rPr>
      </w:pPr>
      <w:r>
        <w:rPr>
          <w:rFonts w:asciiTheme="minorHAnsi" w:hAnsiTheme="minorHAnsi" w:eastAsiaTheme="minorEastAsia" w:cstheme="minorBidi"/>
          <w:b/>
          <w:bCs/>
          <w:kern w:val="2"/>
          <w:sz w:val="21"/>
          <w:szCs w:val="21"/>
          <w:lang w:val="en-US" w:eastAsia="zh-CN" w:bidi="ar-SA"/>
        </w:rPr>
        <w:t>1.</w:t>
      </w:r>
      <w:r>
        <w:rPr>
          <w:b/>
          <w:bCs/>
          <w:sz w:val="21"/>
          <w:szCs w:val="21"/>
        </w:rPr>
        <w:t>Introduction</w:t>
      </w:r>
    </w:p>
    <w:p w14:paraId="4CD19B80">
      <w:pPr>
        <w:rPr>
          <w:rFonts w:hint="eastAsia"/>
        </w:rPr>
      </w:pPr>
      <w:r>
        <w:rPr>
          <w:rFonts w:hint="eastAsia"/>
        </w:rPr>
        <w:t>Sound effect processing is the specific processing of PCM data in the time domain or frequency domain to achieve a certain effect.</w:t>
      </w:r>
    </w:p>
    <w:p w14:paraId="1DDA0711">
      <w:pPr>
        <w:rPr>
          <w:rFonts w:hint="eastAsia"/>
        </w:rPr>
      </w:pPr>
      <w:r>
        <w:rPr>
          <w:rFonts w:hint="eastAsia"/>
        </w:rPr>
        <w:t>Currently supported sound effects include: MV BASS, MV 3D, Pitch Shifter, Echo, Reverb, EQ, and DRC. These sound effects can be used with ACPWorkbench to control the listening experience on the DU361 platform.</w:t>
      </w:r>
    </w:p>
    <w:p w14:paraId="17EE43DB">
      <w:pPr>
        <w:keepNext w:val="0"/>
        <w:keepLines w:val="0"/>
        <w:widowControl/>
        <w:suppressLineNumbers w:val="0"/>
        <w:snapToGrid w:val="0"/>
        <w:spacing w:before="150" w:beforeAutospacing="0" w:after="0" w:afterAutospacing="1"/>
        <w:ind w:left="120" w:right="120"/>
        <w:jc w:val="center"/>
        <w:rPr>
          <w:rFonts w:ascii="Verdana" w:hAnsi="Verdana" w:eastAsia="Verdana" w:cs="Verdana"/>
        </w:rPr>
      </w:pPr>
      <w:r>
        <w:rPr>
          <w:rFonts w:hint="default" w:ascii="Verdana" w:hAnsi="Verdana" w:eastAsia="Verdana" w:cs="Verdana"/>
          <w:color w:val="000000"/>
          <w:kern w:val="0"/>
          <w:sz w:val="24"/>
          <w:szCs w:val="24"/>
          <w:lang w:val="en-US" w:eastAsia="zh-CN" w:bidi="ar"/>
        </w:rPr>
        <w:drawing>
          <wp:inline distT="0" distB="0" distL="114300" distR="114300">
            <wp:extent cx="5748020" cy="3859530"/>
            <wp:effectExtent l="0" t="0" r="508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48020" cy="3859530"/>
                    </a:xfrm>
                    <a:prstGeom prst="rect">
                      <a:avLst/>
                    </a:prstGeom>
                    <a:noFill/>
                    <a:ln w="9525">
                      <a:noFill/>
                    </a:ln>
                  </pic:spPr>
                </pic:pic>
              </a:graphicData>
            </a:graphic>
          </wp:inline>
        </w:drawing>
      </w:r>
    </w:p>
    <w:p w14:paraId="6F3244D7">
      <w:pPr>
        <w:pStyle w:val="3"/>
        <w:keepNext w:val="0"/>
        <w:keepLines w:val="0"/>
        <w:widowControl/>
        <w:suppressLineNumbers w:val="0"/>
        <w:jc w:val="center"/>
      </w:pPr>
      <w:r>
        <w:t>Figure 1. DU361 CODEC Control Platform ACPWorkbench</w:t>
      </w:r>
    </w:p>
    <w:p w14:paraId="4371B7F5">
      <w:pPr>
        <w:numPr>
          <w:ilvl w:val="0"/>
          <w:numId w:val="0"/>
        </w:numPr>
        <w:ind w:left="0" w:leftChars="0"/>
        <w:jc w:val="both"/>
        <w:rPr>
          <w:rFonts w:hint="eastAsia"/>
          <w:b/>
          <w:bCs/>
          <w:sz w:val="21"/>
          <w:szCs w:val="21"/>
        </w:rPr>
      </w:pPr>
      <w:r>
        <w:rPr>
          <w:rFonts w:hint="eastAsia" w:asciiTheme="minorHAnsi" w:hAnsiTheme="minorHAnsi" w:eastAsiaTheme="minorEastAsia" w:cstheme="minorBidi"/>
          <w:b/>
          <w:bCs/>
          <w:kern w:val="2"/>
          <w:sz w:val="21"/>
          <w:szCs w:val="21"/>
          <w:lang w:val="en-US" w:eastAsia="zh-CN" w:bidi="ar-SA"/>
        </w:rPr>
        <w:t>2.</w:t>
      </w:r>
      <w:r>
        <w:rPr>
          <w:rFonts w:hint="eastAsia"/>
          <w:b/>
          <w:bCs/>
          <w:sz w:val="21"/>
          <w:szCs w:val="21"/>
        </w:rPr>
        <w:t>Main Features</w:t>
      </w:r>
    </w:p>
    <w:p w14:paraId="30C1FC91">
      <w:pPr>
        <w:rPr>
          <w:rFonts w:hint="eastAsia"/>
          <w:lang w:val="en-US"/>
        </w:rPr>
      </w:pPr>
      <w:bookmarkStart w:id="0" w:name="_Toc27898"/>
    </w:p>
    <w:p w14:paraId="0A12A143">
      <w:pPr>
        <w:numPr>
          <w:ilvl w:val="1"/>
          <w:numId w:val="0"/>
        </w:numPr>
        <w:ind w:left="0" w:leftChars="0" w:firstLine="0" w:firstLineChars="0"/>
        <w:rPr>
          <w:rFonts w:hint="eastAsia"/>
          <w:b/>
          <w:bCs/>
          <w:lang w:val="en-US"/>
        </w:rPr>
      </w:pPr>
      <w:r>
        <w:rPr>
          <w:rFonts w:hint="default" w:asciiTheme="minorHAnsi" w:hAnsiTheme="minorHAnsi" w:eastAsiaTheme="minorEastAsia" w:cstheme="minorBidi"/>
          <w:b/>
          <w:bCs/>
          <w:kern w:val="2"/>
          <w:sz w:val="21"/>
          <w:szCs w:val="24"/>
          <w:lang w:val="en-US" w:eastAsia="zh-CN" w:bidi="ar-SA"/>
        </w:rPr>
        <w:t>2.1.</w:t>
      </w:r>
      <w:r>
        <w:rPr>
          <w:rFonts w:hint="eastAsia"/>
          <w:b/>
          <w:bCs/>
          <w:lang w:val="en-US"/>
        </w:rPr>
        <w:t>MV BASS</w:t>
      </w:r>
      <w:bookmarkEnd w:id="0"/>
    </w:p>
    <w:p w14:paraId="135B46D8">
      <w:pPr>
        <w:numPr>
          <w:ilvl w:val="0"/>
          <w:numId w:val="0"/>
        </w:numPr>
        <w:ind w:leftChars="0"/>
        <w:rPr>
          <w:rFonts w:hint="eastAsia"/>
          <w:lang w:val="en-US"/>
        </w:rPr>
      </w:pPr>
    </w:p>
    <w:p w14:paraId="2CBAB7CC">
      <w:pPr>
        <w:rPr>
          <w:rFonts w:hint="eastAsia"/>
        </w:rPr>
      </w:pPr>
      <w:r>
        <w:rPr>
          <w:rFonts w:hint="eastAsia"/>
        </w:rPr>
        <w:t>MV BASS is a virtual bass enhancement technology specially designed to address the insufficient extension when speakers play low-frequency signals. This technology effectively utilizes the principle of "fundamental frequency absence" in psychoacoustics, that is, the human ear can sense the fundamental frequency through a series of harmonics, even if the fundamental frequency part is already missing. This technology, through complex algorithms, shifts the energy in the low-frequency band to the multiplier, and uses precisely calculated harmonic components to reconstruct the bass listening experience. This fills the listener's ears and brain with the low-frequency parts lost due to physical frequency response limitations, thereby significantly enhancing the low-frequency performance of the entire speaker system. All of this does not rely on increasing the size of the speaker or the power of the amplifier.</w:t>
      </w:r>
    </w:p>
    <w:p w14:paraId="5F4C4624">
      <w:pPr>
        <w:rPr>
          <w:rFonts w:hint="eastAsia"/>
        </w:rPr>
      </w:pPr>
    </w:p>
    <w:p w14:paraId="3F8D75C7">
      <w:pPr>
        <w:numPr>
          <w:ilvl w:val="1"/>
          <w:numId w:val="0"/>
        </w:numPr>
        <w:ind w:left="0" w:leftChars="0" w:firstLine="0" w:firstLineChars="0"/>
        <w:rPr>
          <w:rFonts w:hint="eastAsia"/>
          <w:b/>
          <w:bCs/>
          <w:lang w:val="en-US"/>
        </w:rPr>
      </w:pPr>
      <w:bookmarkStart w:id="1" w:name="_Toc18610"/>
      <w:r>
        <w:rPr>
          <w:rFonts w:hint="default" w:asciiTheme="minorHAnsi" w:hAnsiTheme="minorHAnsi" w:eastAsiaTheme="minorEastAsia" w:cstheme="minorBidi"/>
          <w:b/>
          <w:bCs/>
          <w:kern w:val="2"/>
          <w:sz w:val="21"/>
          <w:szCs w:val="24"/>
          <w:lang w:val="en-US" w:eastAsia="zh-CN" w:bidi="ar-SA"/>
        </w:rPr>
        <w:t>2.2.</w:t>
      </w:r>
      <w:r>
        <w:rPr>
          <w:rFonts w:hint="eastAsia"/>
          <w:b/>
          <w:bCs/>
          <w:lang w:val="en-US"/>
        </w:rPr>
        <w:t>  MV 3D</w:t>
      </w:r>
      <w:bookmarkEnd w:id="1"/>
    </w:p>
    <w:p w14:paraId="60676CDD">
      <w:pPr>
        <w:numPr>
          <w:ilvl w:val="1"/>
          <w:numId w:val="0"/>
        </w:numPr>
        <w:ind w:left="0" w:leftChars="0" w:firstLine="0" w:firstLineChars="0"/>
        <w:rPr>
          <w:rFonts w:hint="eastAsia"/>
          <w:b/>
          <w:bCs/>
          <w:lang w:val="en-US"/>
        </w:rPr>
      </w:pPr>
    </w:p>
    <w:p w14:paraId="2372F726">
      <w:pPr>
        <w:rPr>
          <w:rFonts w:hint="eastAsia"/>
        </w:rPr>
      </w:pPr>
      <w:r>
        <w:rPr>
          <w:rFonts w:hint="eastAsia"/>
        </w:rPr>
        <w:t>The MV 3D algorithm is suitable for application in Sound-bar, desktop speakers, etc., and can be customized into cinema Sound effect mode in combination with other sound effects. Its features include:</w:t>
      </w:r>
    </w:p>
    <w:p w14:paraId="4C0BC42E">
      <w:pPr>
        <w:numPr>
          <w:ilvl w:val="0"/>
          <w:numId w:val="1"/>
        </w:numPr>
        <w:ind w:left="420" w:leftChars="0" w:hanging="420" w:firstLineChars="0"/>
        <w:rPr>
          <w:rFonts w:hint="eastAsia"/>
        </w:rPr>
      </w:pPr>
      <w:r>
        <w:rPr>
          <w:rFonts w:hint="eastAsia"/>
        </w:rPr>
        <w:t>Supports adjustable depth parameters;</w:t>
      </w:r>
    </w:p>
    <w:p w14:paraId="223A939C">
      <w:pPr>
        <w:numPr>
          <w:ilvl w:val="0"/>
          <w:numId w:val="1"/>
        </w:numPr>
        <w:ind w:left="420" w:leftChars="0" w:hanging="420" w:firstLineChars="0"/>
        <w:rPr>
          <w:rFonts w:hint="eastAsia"/>
        </w:rPr>
      </w:pPr>
      <w:r>
        <w:rPr>
          <w:rFonts w:hint="eastAsia"/>
        </w:rPr>
        <w:t>Suitable for stereo sound systems;</w:t>
      </w:r>
    </w:p>
    <w:p w14:paraId="718FB0B0">
      <w:pPr>
        <w:numPr>
          <w:ilvl w:val="0"/>
          <w:numId w:val="0"/>
        </w:numPr>
        <w:ind w:leftChars="0"/>
        <w:rPr>
          <w:rFonts w:hint="eastAsia"/>
        </w:rPr>
      </w:pPr>
    </w:p>
    <w:p w14:paraId="3BBFFFB7">
      <w:pPr>
        <w:numPr>
          <w:ilvl w:val="0"/>
          <w:numId w:val="0"/>
        </w:numPr>
        <w:ind w:leftChars="0"/>
        <w:rPr>
          <w:rFonts w:hint="eastAsia"/>
          <w:b/>
          <w:bCs/>
          <w:lang w:val="en-US"/>
        </w:rPr>
      </w:pPr>
      <w:bookmarkStart w:id="2" w:name="_Toc17573"/>
      <w:r>
        <w:rPr>
          <w:rFonts w:hint="eastAsia"/>
          <w:b/>
          <w:bCs/>
          <w:lang w:val="en-US"/>
        </w:rPr>
        <w:t>2.3.  Pitch Shifter</w:t>
      </w:r>
      <w:bookmarkEnd w:id="2"/>
    </w:p>
    <w:p w14:paraId="01289778">
      <w:pPr>
        <w:numPr>
          <w:ilvl w:val="0"/>
          <w:numId w:val="0"/>
        </w:numPr>
        <w:ind w:leftChars="0"/>
        <w:rPr>
          <w:rFonts w:hint="eastAsia"/>
          <w:b/>
          <w:bCs/>
          <w:lang w:val="en-US"/>
        </w:rPr>
      </w:pPr>
    </w:p>
    <w:p w14:paraId="0B73F509">
      <w:pPr>
        <w:numPr>
          <w:ilvl w:val="0"/>
          <w:numId w:val="0"/>
        </w:numPr>
        <w:ind w:leftChars="0"/>
        <w:rPr>
          <w:rFonts w:hint="eastAsia"/>
        </w:rPr>
      </w:pPr>
      <w:bookmarkStart w:id="6" w:name="_GoBack"/>
      <w:bookmarkEnd w:id="6"/>
      <w:r>
        <w:rPr>
          <w:rFonts w:hint="eastAsia"/>
        </w:rPr>
        <w:t>Pitch Shifter is an audio effect that raises or lowers the pitch of an audio signal through a preset value. It supports modulation semitone step size control, with a control range of -1200 to 1200 cents, where one semitone equals 100 cents.</w:t>
      </w:r>
    </w:p>
    <w:p w14:paraId="751A3A16">
      <w:pPr>
        <w:numPr>
          <w:ilvl w:val="0"/>
          <w:numId w:val="0"/>
        </w:numPr>
        <w:ind w:leftChars="0"/>
        <w:rPr>
          <w:rFonts w:hint="eastAsia"/>
        </w:rPr>
      </w:pPr>
    </w:p>
    <w:p w14:paraId="691BE3C3">
      <w:pPr>
        <w:numPr>
          <w:ilvl w:val="0"/>
          <w:numId w:val="0"/>
        </w:numPr>
        <w:ind w:leftChars="0"/>
        <w:rPr>
          <w:rFonts w:hint="eastAsia"/>
          <w:b/>
          <w:bCs/>
          <w:lang w:val="en-US"/>
        </w:rPr>
      </w:pPr>
      <w:bookmarkStart w:id="3" w:name="_Toc4971"/>
      <w:r>
        <w:rPr>
          <w:rFonts w:hint="eastAsia"/>
          <w:b/>
          <w:bCs/>
          <w:lang w:val="en-US"/>
        </w:rPr>
        <w:t>2.4.  Echo</w:t>
      </w:r>
      <w:bookmarkEnd w:id="3"/>
    </w:p>
    <w:p w14:paraId="5583F573">
      <w:pPr>
        <w:numPr>
          <w:ilvl w:val="0"/>
          <w:numId w:val="0"/>
        </w:numPr>
        <w:ind w:leftChars="0"/>
        <w:rPr>
          <w:rFonts w:hint="eastAsia"/>
          <w:b/>
          <w:bCs/>
          <w:lang w:val="en-US"/>
        </w:rPr>
      </w:pPr>
    </w:p>
    <w:p w14:paraId="2F9959DA">
      <w:pPr>
        <w:numPr>
          <w:ilvl w:val="0"/>
          <w:numId w:val="0"/>
        </w:numPr>
        <w:ind w:leftChars="0"/>
        <w:rPr>
          <w:rFonts w:hint="eastAsia"/>
        </w:rPr>
      </w:pPr>
      <w:r>
        <w:rPr>
          <w:rFonts w:hint="eastAsia"/>
        </w:rPr>
        <w:t>Echo is the effect of overlaying previous audio signals onto the currently playing audio signal, creating the impression of echoes in a large spatial environment. Its main features include:</w:t>
      </w:r>
    </w:p>
    <w:p w14:paraId="0375B2E4">
      <w:pPr>
        <w:numPr>
          <w:ilvl w:val="0"/>
          <w:numId w:val="2"/>
        </w:numPr>
        <w:ind w:left="420" w:leftChars="0" w:hanging="420" w:firstLineChars="0"/>
        <w:rPr>
          <w:rFonts w:hint="eastAsia"/>
        </w:rPr>
      </w:pPr>
      <w:r>
        <w:rPr>
          <w:rFonts w:hint="eastAsia"/>
        </w:rPr>
        <w:t>Adjustable echo depth</w:t>
      </w:r>
    </w:p>
    <w:p w14:paraId="766C2C69">
      <w:pPr>
        <w:numPr>
          <w:ilvl w:val="0"/>
          <w:numId w:val="2"/>
        </w:numPr>
        <w:ind w:left="420" w:leftChars="0" w:hanging="420" w:firstLineChars="0"/>
        <w:rPr>
          <w:rFonts w:hint="eastAsia"/>
        </w:rPr>
      </w:pPr>
      <w:r>
        <w:rPr>
          <w:rFonts w:hint="eastAsia"/>
        </w:rPr>
        <w:t>Adjustable echo intensity</w:t>
      </w:r>
    </w:p>
    <w:p w14:paraId="71B705CD">
      <w:pPr>
        <w:numPr>
          <w:ilvl w:val="0"/>
          <w:numId w:val="0"/>
        </w:numPr>
        <w:ind w:leftChars="0"/>
        <w:rPr>
          <w:rFonts w:hint="eastAsia"/>
        </w:rPr>
      </w:pPr>
    </w:p>
    <w:p w14:paraId="2499BCF1">
      <w:pPr>
        <w:numPr>
          <w:ilvl w:val="0"/>
          <w:numId w:val="0"/>
        </w:numPr>
        <w:ind w:leftChars="0"/>
        <w:rPr>
          <w:rFonts w:hint="eastAsia"/>
          <w:b/>
          <w:bCs/>
          <w:lang w:val="en-US"/>
        </w:rPr>
      </w:pPr>
      <w:bookmarkStart w:id="4" w:name="_Toc20333"/>
      <w:r>
        <w:rPr>
          <w:rFonts w:hint="eastAsia"/>
          <w:b/>
          <w:bCs/>
          <w:lang w:val="en-US"/>
        </w:rPr>
        <w:t>2.5.  Reverb</w:t>
      </w:r>
      <w:bookmarkEnd w:id="4"/>
    </w:p>
    <w:p w14:paraId="273907AC">
      <w:pPr>
        <w:numPr>
          <w:ilvl w:val="0"/>
          <w:numId w:val="0"/>
        </w:numPr>
        <w:ind w:leftChars="0"/>
        <w:rPr>
          <w:rFonts w:hint="eastAsia"/>
          <w:b/>
          <w:bCs/>
          <w:lang w:val="en-US"/>
        </w:rPr>
      </w:pPr>
    </w:p>
    <w:p w14:paraId="3B5D3DD1">
      <w:pPr>
        <w:numPr>
          <w:ilvl w:val="0"/>
          <w:numId w:val="0"/>
        </w:numPr>
        <w:ind w:leftChars="0"/>
        <w:rPr>
          <w:rFonts w:hint="eastAsia"/>
          <w:lang w:val="en-US"/>
        </w:rPr>
      </w:pPr>
      <w:r>
        <w:rPr>
          <w:rFonts w:hint="eastAsia"/>
          <w:lang w:val="en-US"/>
        </w:rPr>
        <w:t>When sound waves propagate indoors, they are reflected by obstacles such as walls, ceilings and floors. Each time they are reflected, some of them are absorbed by the obstacles. In this way, when the sound source stops emitting sound, the sound waves have to go through multiple reflections and absorption in the room before finally disappearing. We then feel that the sound continues for a period of time after the sound source stops emitting sound. This phenomenon is called Reverberation (Reverberation, abbreviated as Reverb), and the period of time during this time is called the reverberation time.</w:t>
      </w:r>
    </w:p>
    <w:p w14:paraId="79A73171">
      <w:pPr>
        <w:numPr>
          <w:ilvl w:val="0"/>
          <w:numId w:val="0"/>
        </w:numPr>
        <w:ind w:leftChars="0"/>
        <w:rPr>
          <w:rFonts w:hint="eastAsia"/>
        </w:rPr>
      </w:pPr>
      <w:r>
        <w:rPr>
          <w:rFonts w:hint="eastAsia"/>
        </w:rPr>
        <w:t>The recommended parameter configuration for Reverb is shown in the following table.</w:t>
      </w:r>
    </w:p>
    <w:tbl>
      <w:tblPr>
        <w:tblStyle w:val="5"/>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637"/>
        <w:gridCol w:w="1150"/>
        <w:gridCol w:w="1075"/>
        <w:gridCol w:w="1138"/>
        <w:gridCol w:w="1237"/>
        <w:gridCol w:w="1285"/>
      </w:tblGrid>
      <w:tr w14:paraId="2AF534E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24" w:hRule="atLeast"/>
        </w:trPr>
        <w:tc>
          <w:tcPr>
            <w:tcW w:w="2637" w:type="dxa"/>
            <w:tcBorders>
              <w:top w:val="single" w:color="000000" w:themeColor="text1" w:sz="4" w:space="0"/>
              <w:left w:val="single" w:color="000000" w:themeColor="text1" w:sz="4" w:space="0"/>
            </w:tcBorders>
            <w:shd w:val="clear" w:color="auto" w:fill="auto"/>
            <w:vAlign w:val="top"/>
          </w:tcPr>
          <w:p w14:paraId="0627C559">
            <w:pPr>
              <w:numPr>
                <w:ilvl w:val="0"/>
                <w:numId w:val="0"/>
              </w:numPr>
              <w:jc w:val="center"/>
              <w:rPr>
                <w:rFonts w:hint="eastAsia"/>
                <w:vertAlign w:val="baseline"/>
              </w:rPr>
            </w:pPr>
            <w:r>
              <w:rPr>
                <w:rFonts w:hint="eastAsia"/>
                <w:vertAlign w:val="baseline"/>
              </w:rPr>
              <w:t>Mode</w:t>
            </w:r>
          </w:p>
        </w:tc>
        <w:tc>
          <w:tcPr>
            <w:tcW w:w="1150" w:type="dxa"/>
            <w:tcBorders>
              <w:top w:val="single" w:color="000000" w:themeColor="text1" w:sz="4" w:space="0"/>
            </w:tcBorders>
            <w:shd w:val="clear" w:color="auto" w:fill="auto"/>
            <w:vAlign w:val="top"/>
          </w:tcPr>
          <w:p w14:paraId="2C188B47">
            <w:pPr>
              <w:numPr>
                <w:ilvl w:val="0"/>
                <w:numId w:val="0"/>
              </w:numPr>
              <w:jc w:val="center"/>
              <w:rPr>
                <w:rFonts w:hint="eastAsia"/>
                <w:vertAlign w:val="baseline"/>
              </w:rPr>
            </w:pPr>
            <w:r>
              <w:rPr>
                <w:rFonts w:hint="eastAsia"/>
                <w:vertAlign w:val="baseline"/>
              </w:rPr>
              <w:t>Dry</w:t>
            </w:r>
          </w:p>
        </w:tc>
        <w:tc>
          <w:tcPr>
            <w:tcW w:w="1075" w:type="dxa"/>
            <w:tcBorders>
              <w:top w:val="single" w:color="000000" w:themeColor="text1" w:sz="4" w:space="0"/>
            </w:tcBorders>
            <w:shd w:val="clear" w:color="auto" w:fill="auto"/>
            <w:vAlign w:val="top"/>
          </w:tcPr>
          <w:p w14:paraId="2839B559">
            <w:pPr>
              <w:numPr>
                <w:ilvl w:val="0"/>
                <w:numId w:val="0"/>
              </w:numPr>
              <w:jc w:val="center"/>
              <w:rPr>
                <w:rFonts w:hint="eastAsia"/>
                <w:vertAlign w:val="baseline"/>
              </w:rPr>
            </w:pPr>
            <w:r>
              <w:rPr>
                <w:rFonts w:hint="eastAsia"/>
                <w:vertAlign w:val="baseline"/>
              </w:rPr>
              <w:t>Wet</w:t>
            </w:r>
          </w:p>
        </w:tc>
        <w:tc>
          <w:tcPr>
            <w:tcW w:w="1138" w:type="dxa"/>
            <w:tcBorders>
              <w:top w:val="single" w:color="000000" w:themeColor="text1" w:sz="4" w:space="0"/>
            </w:tcBorders>
            <w:shd w:val="clear" w:color="auto" w:fill="auto"/>
            <w:vAlign w:val="top"/>
          </w:tcPr>
          <w:p w14:paraId="0B971F89">
            <w:pPr>
              <w:numPr>
                <w:ilvl w:val="0"/>
                <w:numId w:val="0"/>
              </w:numPr>
              <w:jc w:val="center"/>
              <w:rPr>
                <w:rFonts w:hint="eastAsia"/>
                <w:vertAlign w:val="baseline"/>
              </w:rPr>
            </w:pPr>
            <w:r>
              <w:rPr>
                <w:rFonts w:hint="eastAsia"/>
                <w:vertAlign w:val="baseline"/>
                <w:lang w:val="en-US" w:eastAsia="zh-CN"/>
              </w:rPr>
              <w:t>Width</w:t>
            </w:r>
          </w:p>
        </w:tc>
        <w:tc>
          <w:tcPr>
            <w:tcW w:w="1237" w:type="dxa"/>
            <w:tcBorders>
              <w:top w:val="single" w:color="000000" w:themeColor="text1" w:sz="4" w:space="0"/>
            </w:tcBorders>
            <w:shd w:val="clear" w:color="auto" w:fill="auto"/>
            <w:vAlign w:val="top"/>
          </w:tcPr>
          <w:p w14:paraId="3D899E5E">
            <w:pPr>
              <w:numPr>
                <w:ilvl w:val="0"/>
                <w:numId w:val="0"/>
              </w:numPr>
              <w:jc w:val="center"/>
              <w:rPr>
                <w:rFonts w:hint="eastAsia"/>
                <w:vertAlign w:val="baseline"/>
              </w:rPr>
            </w:pPr>
            <w:r>
              <w:rPr>
                <w:rFonts w:hint="eastAsia"/>
                <w:vertAlign w:val="baseline"/>
                <w:lang w:val="en-US" w:eastAsia="zh-CN"/>
              </w:rPr>
              <w:t>Room Size</w:t>
            </w:r>
          </w:p>
        </w:tc>
        <w:tc>
          <w:tcPr>
            <w:tcW w:w="1285" w:type="dxa"/>
            <w:tcBorders>
              <w:top w:val="single" w:color="000000" w:themeColor="text1" w:sz="4" w:space="0"/>
              <w:right w:val="single" w:color="000000" w:themeColor="text1" w:sz="4" w:space="0"/>
            </w:tcBorders>
            <w:shd w:val="clear" w:color="auto" w:fill="auto"/>
            <w:vAlign w:val="top"/>
          </w:tcPr>
          <w:p w14:paraId="2F6F4A22">
            <w:pPr>
              <w:numPr>
                <w:ilvl w:val="0"/>
                <w:numId w:val="0"/>
              </w:numPr>
              <w:jc w:val="center"/>
              <w:rPr>
                <w:rFonts w:hint="eastAsia"/>
                <w:vertAlign w:val="baseline"/>
              </w:rPr>
            </w:pPr>
            <w:r>
              <w:rPr>
                <w:rFonts w:hint="eastAsia"/>
                <w:vertAlign w:val="baseline"/>
                <w:lang w:val="en-US"/>
              </w:rPr>
              <w:t>Damping</w:t>
            </w:r>
          </w:p>
        </w:tc>
      </w:tr>
      <w:tr w14:paraId="5EC308F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61" w:hRule="atLeast"/>
        </w:trPr>
        <w:tc>
          <w:tcPr>
            <w:tcW w:w="2637" w:type="dxa"/>
            <w:tcBorders>
              <w:left w:val="single" w:color="000000" w:themeColor="text1" w:sz="4" w:space="0"/>
            </w:tcBorders>
            <w:shd w:val="clear" w:color="auto" w:fill="auto"/>
            <w:vAlign w:val="top"/>
          </w:tcPr>
          <w:p w14:paraId="5660246F">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rPr>
            </w:pPr>
            <w:r>
              <w:rPr>
                <w:rFonts w:hint="eastAsia"/>
                <w:vertAlign w:val="baseline"/>
              </w:rPr>
              <w:t>Light mixing, primarily for polishing</w:t>
            </w:r>
          </w:p>
        </w:tc>
        <w:tc>
          <w:tcPr>
            <w:tcW w:w="1150" w:type="dxa"/>
            <w:shd w:val="clear" w:color="auto" w:fill="auto"/>
            <w:vAlign w:val="top"/>
          </w:tcPr>
          <w:p w14:paraId="11A43C1A">
            <w:pPr>
              <w:numPr>
                <w:ilvl w:val="0"/>
                <w:numId w:val="0"/>
              </w:numPr>
              <w:jc w:val="center"/>
              <w:rPr>
                <w:rFonts w:hint="default" w:eastAsiaTheme="minorEastAsia"/>
                <w:vertAlign w:val="baseline"/>
                <w:lang w:val="en-US" w:eastAsia="zh-CN"/>
              </w:rPr>
            </w:pPr>
            <w:r>
              <w:rPr>
                <w:rFonts w:hint="eastAsia"/>
                <w:vertAlign w:val="baseline"/>
                <w:lang w:val="en-US" w:eastAsia="zh-CN"/>
              </w:rPr>
              <w:t>75</w:t>
            </w:r>
          </w:p>
        </w:tc>
        <w:tc>
          <w:tcPr>
            <w:tcW w:w="1075" w:type="dxa"/>
            <w:shd w:val="clear" w:color="auto" w:fill="auto"/>
            <w:vAlign w:val="top"/>
          </w:tcPr>
          <w:p w14:paraId="16FED484">
            <w:pPr>
              <w:numPr>
                <w:ilvl w:val="0"/>
                <w:numId w:val="0"/>
              </w:numPr>
              <w:jc w:val="center"/>
              <w:rPr>
                <w:rFonts w:hint="default" w:eastAsiaTheme="minorEastAsia"/>
                <w:vertAlign w:val="baseline"/>
                <w:lang w:val="en-US" w:eastAsia="zh-CN"/>
              </w:rPr>
            </w:pPr>
            <w:r>
              <w:rPr>
                <w:rFonts w:hint="eastAsia"/>
                <w:vertAlign w:val="baseline"/>
                <w:lang w:val="en-US" w:eastAsia="zh-CN"/>
              </w:rPr>
              <w:t>75</w:t>
            </w:r>
          </w:p>
        </w:tc>
        <w:tc>
          <w:tcPr>
            <w:tcW w:w="1138" w:type="dxa"/>
            <w:shd w:val="clear" w:color="auto" w:fill="auto"/>
            <w:vAlign w:val="top"/>
          </w:tcPr>
          <w:p w14:paraId="58073DF2">
            <w:pPr>
              <w:numPr>
                <w:ilvl w:val="0"/>
                <w:numId w:val="0"/>
              </w:numPr>
              <w:jc w:val="center"/>
              <w:rPr>
                <w:rFonts w:hint="eastAsia"/>
                <w:vertAlign w:val="baseline"/>
                <w:lang w:val="en-US" w:eastAsia="zh-CN"/>
              </w:rPr>
            </w:pPr>
            <w:r>
              <w:rPr>
                <w:rFonts w:hint="eastAsia"/>
                <w:vertAlign w:val="baseline"/>
                <w:lang w:val="en-US" w:eastAsia="zh-CN"/>
              </w:rPr>
              <w:t>100</w:t>
            </w:r>
          </w:p>
          <w:p w14:paraId="3E8BC675">
            <w:pPr>
              <w:numPr>
                <w:ilvl w:val="0"/>
                <w:numId w:val="0"/>
              </w:numPr>
              <w:jc w:val="center"/>
              <w:rPr>
                <w:rFonts w:hint="default"/>
                <w:vertAlign w:val="baseline"/>
                <w:lang w:val="en-US" w:eastAsia="zh-CN"/>
              </w:rPr>
            </w:pPr>
          </w:p>
        </w:tc>
        <w:tc>
          <w:tcPr>
            <w:tcW w:w="1237" w:type="dxa"/>
            <w:shd w:val="clear" w:color="auto" w:fill="auto"/>
            <w:vAlign w:val="top"/>
          </w:tcPr>
          <w:p w14:paraId="78F570EC">
            <w:pPr>
              <w:numPr>
                <w:ilvl w:val="0"/>
                <w:numId w:val="0"/>
              </w:numPr>
              <w:jc w:val="center"/>
              <w:rPr>
                <w:rFonts w:hint="default" w:eastAsiaTheme="minorEastAsia"/>
                <w:vertAlign w:val="baseline"/>
                <w:lang w:val="en-US" w:eastAsia="zh-CN"/>
              </w:rPr>
            </w:pPr>
            <w:r>
              <w:rPr>
                <w:rFonts w:hint="eastAsia"/>
                <w:vertAlign w:val="baseline"/>
                <w:lang w:val="en-US" w:eastAsia="zh-CN"/>
              </w:rPr>
              <w:t>50</w:t>
            </w:r>
          </w:p>
        </w:tc>
        <w:tc>
          <w:tcPr>
            <w:tcW w:w="1285" w:type="dxa"/>
            <w:tcBorders>
              <w:right w:val="single" w:color="000000" w:themeColor="text1" w:sz="4" w:space="0"/>
            </w:tcBorders>
            <w:shd w:val="clear" w:color="auto" w:fill="auto"/>
            <w:vAlign w:val="top"/>
          </w:tcPr>
          <w:p w14:paraId="5AC1499F">
            <w:pPr>
              <w:numPr>
                <w:ilvl w:val="0"/>
                <w:numId w:val="0"/>
              </w:numPr>
              <w:jc w:val="center"/>
              <w:rPr>
                <w:rFonts w:hint="default" w:eastAsiaTheme="minorEastAsia"/>
                <w:vertAlign w:val="baseline"/>
                <w:lang w:val="en-US" w:eastAsia="zh-CN"/>
              </w:rPr>
            </w:pPr>
            <w:r>
              <w:rPr>
                <w:rFonts w:hint="eastAsia"/>
                <w:vertAlign w:val="baseline"/>
                <w:lang w:val="en-US" w:eastAsia="zh-CN"/>
              </w:rPr>
              <w:t>50</w:t>
            </w:r>
          </w:p>
        </w:tc>
      </w:tr>
      <w:tr w14:paraId="28B9C4F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37" w:type="dxa"/>
            <w:tcBorders>
              <w:left w:val="single" w:color="000000" w:themeColor="text1" w:sz="4" w:space="0"/>
            </w:tcBorders>
            <w:shd w:val="clear" w:color="auto" w:fill="auto"/>
            <w:vAlign w:val="top"/>
          </w:tcPr>
          <w:p w14:paraId="3641D843">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rPr>
            </w:pPr>
            <w:r>
              <w:rPr>
                <w:rFonts w:hint="eastAsia"/>
                <w:vertAlign w:val="baseline"/>
              </w:rPr>
              <w:t>Medium mixing, with noticeable effects</w:t>
            </w:r>
          </w:p>
        </w:tc>
        <w:tc>
          <w:tcPr>
            <w:tcW w:w="1150" w:type="dxa"/>
            <w:shd w:val="clear" w:color="auto" w:fill="auto"/>
            <w:vAlign w:val="top"/>
          </w:tcPr>
          <w:p w14:paraId="2D4F06DA">
            <w:pPr>
              <w:numPr>
                <w:ilvl w:val="0"/>
                <w:numId w:val="0"/>
              </w:numPr>
              <w:jc w:val="center"/>
              <w:rPr>
                <w:rFonts w:hint="default"/>
                <w:vertAlign w:val="baseline"/>
                <w:lang w:val="en-US" w:eastAsia="zh-CN"/>
              </w:rPr>
            </w:pPr>
            <w:r>
              <w:rPr>
                <w:rFonts w:hint="eastAsia"/>
                <w:vertAlign w:val="baseline"/>
                <w:lang w:val="en-US" w:eastAsia="zh-CN"/>
              </w:rPr>
              <w:t>50</w:t>
            </w:r>
          </w:p>
        </w:tc>
        <w:tc>
          <w:tcPr>
            <w:tcW w:w="1075" w:type="dxa"/>
            <w:shd w:val="clear" w:color="auto" w:fill="auto"/>
            <w:vAlign w:val="top"/>
          </w:tcPr>
          <w:p w14:paraId="445985A0">
            <w:pPr>
              <w:numPr>
                <w:ilvl w:val="0"/>
                <w:numId w:val="0"/>
              </w:numPr>
              <w:jc w:val="center"/>
              <w:rPr>
                <w:rFonts w:hint="default" w:eastAsiaTheme="minorEastAsia"/>
                <w:vertAlign w:val="baseline"/>
                <w:lang w:val="en-US" w:eastAsia="zh-CN"/>
              </w:rPr>
            </w:pPr>
            <w:r>
              <w:rPr>
                <w:rFonts w:hint="eastAsia"/>
                <w:vertAlign w:val="baseline"/>
                <w:lang w:val="en-US" w:eastAsia="zh-CN"/>
              </w:rPr>
              <w:t>125</w:t>
            </w:r>
          </w:p>
        </w:tc>
        <w:tc>
          <w:tcPr>
            <w:tcW w:w="1138" w:type="dxa"/>
            <w:shd w:val="clear" w:color="auto" w:fill="auto"/>
            <w:vAlign w:val="top"/>
          </w:tcPr>
          <w:p w14:paraId="662E1E26">
            <w:pPr>
              <w:numPr>
                <w:ilvl w:val="0"/>
                <w:numId w:val="0"/>
              </w:numPr>
              <w:jc w:val="center"/>
              <w:rPr>
                <w:rFonts w:hint="default" w:eastAsiaTheme="minorEastAsia"/>
                <w:vertAlign w:val="baseline"/>
                <w:lang w:val="en-US" w:eastAsia="zh-CN"/>
              </w:rPr>
            </w:pPr>
            <w:r>
              <w:rPr>
                <w:rFonts w:hint="eastAsia"/>
                <w:vertAlign w:val="baseline"/>
                <w:lang w:val="en-US" w:eastAsia="zh-CN"/>
              </w:rPr>
              <w:t>100</w:t>
            </w:r>
          </w:p>
        </w:tc>
        <w:tc>
          <w:tcPr>
            <w:tcW w:w="1237" w:type="dxa"/>
            <w:shd w:val="clear" w:color="auto" w:fill="auto"/>
            <w:vAlign w:val="top"/>
          </w:tcPr>
          <w:p w14:paraId="624ECD4F">
            <w:pPr>
              <w:numPr>
                <w:ilvl w:val="0"/>
                <w:numId w:val="0"/>
              </w:numPr>
              <w:jc w:val="center"/>
              <w:rPr>
                <w:rFonts w:hint="default" w:eastAsiaTheme="minorEastAsia"/>
                <w:vertAlign w:val="baseline"/>
                <w:lang w:val="en-US" w:eastAsia="zh-CN"/>
              </w:rPr>
            </w:pPr>
            <w:r>
              <w:rPr>
                <w:rFonts w:hint="eastAsia"/>
                <w:vertAlign w:val="baseline"/>
                <w:lang w:val="en-US" w:eastAsia="zh-CN"/>
              </w:rPr>
              <w:t>50</w:t>
            </w:r>
          </w:p>
        </w:tc>
        <w:tc>
          <w:tcPr>
            <w:tcW w:w="1285" w:type="dxa"/>
            <w:tcBorders>
              <w:right w:val="single" w:color="000000" w:themeColor="text1" w:sz="4" w:space="0"/>
            </w:tcBorders>
            <w:shd w:val="clear" w:color="auto" w:fill="auto"/>
            <w:vAlign w:val="top"/>
          </w:tcPr>
          <w:p w14:paraId="50E61175">
            <w:pPr>
              <w:numPr>
                <w:ilvl w:val="0"/>
                <w:numId w:val="0"/>
              </w:numPr>
              <w:jc w:val="center"/>
              <w:rPr>
                <w:rFonts w:hint="default" w:eastAsiaTheme="minorEastAsia"/>
                <w:vertAlign w:val="baseline"/>
                <w:lang w:val="en-US" w:eastAsia="zh-CN"/>
              </w:rPr>
            </w:pPr>
            <w:r>
              <w:rPr>
                <w:rFonts w:hint="eastAsia"/>
                <w:vertAlign w:val="baseline"/>
                <w:lang w:val="en-US" w:eastAsia="zh-CN"/>
              </w:rPr>
              <w:t>50</w:t>
            </w:r>
          </w:p>
        </w:tc>
      </w:tr>
      <w:tr w14:paraId="2520580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37" w:type="dxa"/>
            <w:tcBorders>
              <w:left w:val="single" w:color="000000" w:themeColor="text1" w:sz="4" w:space="0"/>
            </w:tcBorders>
            <w:shd w:val="clear" w:color="auto" w:fill="auto"/>
            <w:vAlign w:val="top"/>
          </w:tcPr>
          <w:p w14:paraId="46F66C6B">
            <w:pPr>
              <w:numPr>
                <w:ilvl w:val="0"/>
                <w:numId w:val="0"/>
              </w:numPr>
              <w:jc w:val="left"/>
              <w:rPr>
                <w:rFonts w:hint="eastAsia"/>
                <w:vertAlign w:val="baseline"/>
              </w:rPr>
            </w:pPr>
            <w:r>
              <w:rPr>
                <w:rFonts w:hint="eastAsia"/>
                <w:vertAlign w:val="baseline"/>
              </w:rPr>
              <w:t>Full mixing, standard room</w:t>
            </w:r>
          </w:p>
        </w:tc>
        <w:tc>
          <w:tcPr>
            <w:tcW w:w="1150" w:type="dxa"/>
            <w:shd w:val="clear" w:color="auto" w:fill="auto"/>
            <w:vAlign w:val="top"/>
          </w:tcPr>
          <w:p w14:paraId="76920E60">
            <w:pPr>
              <w:numPr>
                <w:ilvl w:val="0"/>
                <w:numId w:val="0"/>
              </w:numPr>
              <w:jc w:val="center"/>
              <w:rPr>
                <w:rFonts w:hint="eastAsia" w:eastAsiaTheme="minorEastAsia"/>
                <w:vertAlign w:val="baseline"/>
                <w:lang w:val="en-US" w:eastAsia="zh-CN"/>
              </w:rPr>
            </w:pPr>
            <w:r>
              <w:rPr>
                <w:rFonts w:hint="eastAsia"/>
                <w:vertAlign w:val="baseline"/>
                <w:lang w:val="en-US" w:eastAsia="zh-CN"/>
              </w:rPr>
              <w:t>0</w:t>
            </w:r>
          </w:p>
        </w:tc>
        <w:tc>
          <w:tcPr>
            <w:tcW w:w="1075" w:type="dxa"/>
            <w:shd w:val="clear" w:color="auto" w:fill="auto"/>
            <w:vAlign w:val="top"/>
          </w:tcPr>
          <w:p w14:paraId="0E1EEDA1">
            <w:pPr>
              <w:numPr>
                <w:ilvl w:val="0"/>
                <w:numId w:val="0"/>
              </w:numPr>
              <w:jc w:val="center"/>
              <w:rPr>
                <w:rFonts w:hint="default" w:eastAsiaTheme="minorEastAsia"/>
                <w:vertAlign w:val="baseline"/>
                <w:lang w:val="en-US" w:eastAsia="zh-CN"/>
              </w:rPr>
            </w:pPr>
            <w:r>
              <w:rPr>
                <w:rFonts w:hint="eastAsia"/>
                <w:vertAlign w:val="baseline"/>
                <w:lang w:val="en-US" w:eastAsia="zh-CN"/>
              </w:rPr>
              <w:t>190</w:t>
            </w:r>
          </w:p>
        </w:tc>
        <w:tc>
          <w:tcPr>
            <w:tcW w:w="1138" w:type="dxa"/>
            <w:shd w:val="clear" w:color="auto" w:fill="auto"/>
            <w:vAlign w:val="top"/>
          </w:tcPr>
          <w:p w14:paraId="3F1BCAC4">
            <w:pPr>
              <w:numPr>
                <w:ilvl w:val="0"/>
                <w:numId w:val="0"/>
              </w:numPr>
              <w:jc w:val="center"/>
              <w:rPr>
                <w:rFonts w:hint="default" w:eastAsiaTheme="minorEastAsia"/>
                <w:vertAlign w:val="baseline"/>
                <w:lang w:val="en-US" w:eastAsia="zh-CN"/>
              </w:rPr>
            </w:pPr>
            <w:r>
              <w:rPr>
                <w:rFonts w:hint="eastAsia"/>
                <w:vertAlign w:val="baseline"/>
                <w:lang w:val="en-US" w:eastAsia="zh-CN"/>
              </w:rPr>
              <w:t>100</w:t>
            </w:r>
          </w:p>
        </w:tc>
        <w:tc>
          <w:tcPr>
            <w:tcW w:w="1237" w:type="dxa"/>
            <w:shd w:val="clear" w:color="auto" w:fill="auto"/>
            <w:vAlign w:val="top"/>
          </w:tcPr>
          <w:p w14:paraId="64B75252">
            <w:pPr>
              <w:numPr>
                <w:ilvl w:val="0"/>
                <w:numId w:val="0"/>
              </w:numPr>
              <w:jc w:val="center"/>
              <w:rPr>
                <w:rFonts w:hint="default" w:eastAsiaTheme="minorEastAsia"/>
                <w:vertAlign w:val="baseline"/>
                <w:lang w:val="en-US" w:eastAsia="zh-CN"/>
              </w:rPr>
            </w:pPr>
            <w:r>
              <w:rPr>
                <w:rFonts w:hint="eastAsia"/>
                <w:vertAlign w:val="baseline"/>
                <w:lang w:val="en-US" w:eastAsia="zh-CN"/>
              </w:rPr>
              <w:t>50</w:t>
            </w:r>
          </w:p>
        </w:tc>
        <w:tc>
          <w:tcPr>
            <w:tcW w:w="1285" w:type="dxa"/>
            <w:tcBorders>
              <w:right w:val="single" w:color="000000" w:themeColor="text1" w:sz="4" w:space="0"/>
            </w:tcBorders>
            <w:shd w:val="clear" w:color="auto" w:fill="auto"/>
            <w:vAlign w:val="top"/>
          </w:tcPr>
          <w:p w14:paraId="71C25203">
            <w:pPr>
              <w:numPr>
                <w:ilvl w:val="0"/>
                <w:numId w:val="0"/>
              </w:numPr>
              <w:jc w:val="center"/>
              <w:rPr>
                <w:rFonts w:hint="default" w:eastAsiaTheme="minorEastAsia"/>
                <w:vertAlign w:val="baseline"/>
                <w:lang w:val="en-US" w:eastAsia="zh-CN"/>
              </w:rPr>
            </w:pPr>
            <w:r>
              <w:rPr>
                <w:rFonts w:hint="eastAsia"/>
                <w:vertAlign w:val="baseline"/>
                <w:lang w:val="en-US" w:eastAsia="zh-CN"/>
              </w:rPr>
              <w:t>50</w:t>
            </w:r>
          </w:p>
        </w:tc>
      </w:tr>
      <w:tr w14:paraId="47D5CB2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637" w:type="dxa"/>
            <w:tcBorders>
              <w:left w:val="single" w:color="000000" w:themeColor="text1" w:sz="4" w:space="0"/>
              <w:bottom w:val="single" w:color="000000" w:themeColor="text1" w:sz="4" w:space="0"/>
            </w:tcBorders>
            <w:shd w:val="clear" w:color="auto" w:fill="auto"/>
            <w:vAlign w:val="top"/>
          </w:tcPr>
          <w:p w14:paraId="670CF18F">
            <w:pPr>
              <w:numPr>
                <w:ilvl w:val="0"/>
                <w:numId w:val="0"/>
              </w:numPr>
              <w:jc w:val="left"/>
              <w:rPr>
                <w:rFonts w:hint="default" w:eastAsiaTheme="minorEastAsia"/>
                <w:vertAlign w:val="baseline"/>
                <w:lang w:val="en-US" w:eastAsia="zh-CN"/>
              </w:rPr>
            </w:pPr>
            <w:r>
              <w:rPr>
                <w:rFonts w:hint="eastAsia"/>
                <w:vertAlign w:val="baseline"/>
              </w:rPr>
              <w:t>Full mixing</w:t>
            </w:r>
            <w:r>
              <w:rPr>
                <w:rFonts w:hint="eastAsia"/>
                <w:vertAlign w:val="baseline"/>
                <w:lang w:val="en-US" w:eastAsia="zh-CN"/>
              </w:rPr>
              <w:t>, hall</w:t>
            </w:r>
          </w:p>
        </w:tc>
        <w:tc>
          <w:tcPr>
            <w:tcW w:w="1150" w:type="dxa"/>
            <w:tcBorders>
              <w:bottom w:val="single" w:color="000000" w:themeColor="text1" w:sz="4" w:space="0"/>
            </w:tcBorders>
            <w:shd w:val="clear" w:color="auto" w:fill="auto"/>
            <w:vAlign w:val="top"/>
          </w:tcPr>
          <w:p w14:paraId="3CE988DA">
            <w:pPr>
              <w:numPr>
                <w:ilvl w:val="0"/>
                <w:numId w:val="0"/>
              </w:numPr>
              <w:jc w:val="center"/>
              <w:rPr>
                <w:rFonts w:hint="eastAsia" w:eastAsiaTheme="minorEastAsia"/>
                <w:vertAlign w:val="baseline"/>
                <w:lang w:val="en-US" w:eastAsia="zh-CN"/>
              </w:rPr>
            </w:pPr>
            <w:r>
              <w:rPr>
                <w:rFonts w:hint="eastAsia"/>
                <w:vertAlign w:val="baseline"/>
                <w:lang w:val="en-US" w:eastAsia="zh-CN"/>
              </w:rPr>
              <w:t>0</w:t>
            </w:r>
          </w:p>
        </w:tc>
        <w:tc>
          <w:tcPr>
            <w:tcW w:w="1075" w:type="dxa"/>
            <w:tcBorders>
              <w:bottom w:val="single" w:color="000000" w:themeColor="text1" w:sz="4" w:space="0"/>
            </w:tcBorders>
            <w:shd w:val="clear" w:color="auto" w:fill="auto"/>
            <w:vAlign w:val="top"/>
          </w:tcPr>
          <w:p w14:paraId="7BD63DC7">
            <w:pPr>
              <w:numPr>
                <w:ilvl w:val="0"/>
                <w:numId w:val="0"/>
              </w:numPr>
              <w:jc w:val="center"/>
              <w:rPr>
                <w:rFonts w:hint="default" w:eastAsiaTheme="minorEastAsia"/>
                <w:vertAlign w:val="baseline"/>
                <w:lang w:val="en-US" w:eastAsia="zh-CN"/>
              </w:rPr>
            </w:pPr>
            <w:r>
              <w:rPr>
                <w:rFonts w:hint="eastAsia"/>
                <w:vertAlign w:val="baseline"/>
                <w:lang w:val="en-US" w:eastAsia="zh-CN"/>
              </w:rPr>
              <w:t>160</w:t>
            </w:r>
          </w:p>
        </w:tc>
        <w:tc>
          <w:tcPr>
            <w:tcW w:w="1138" w:type="dxa"/>
            <w:tcBorders>
              <w:bottom w:val="single" w:color="000000" w:themeColor="text1" w:sz="4" w:space="0"/>
            </w:tcBorders>
            <w:shd w:val="clear" w:color="auto" w:fill="auto"/>
            <w:vAlign w:val="top"/>
          </w:tcPr>
          <w:p w14:paraId="26215B04">
            <w:pPr>
              <w:numPr>
                <w:ilvl w:val="0"/>
                <w:numId w:val="0"/>
              </w:numPr>
              <w:jc w:val="center"/>
              <w:rPr>
                <w:rFonts w:hint="default" w:eastAsiaTheme="minorEastAsia"/>
                <w:vertAlign w:val="baseline"/>
                <w:lang w:val="en-US" w:eastAsia="zh-CN"/>
              </w:rPr>
            </w:pPr>
            <w:r>
              <w:rPr>
                <w:rFonts w:hint="eastAsia"/>
                <w:vertAlign w:val="baseline"/>
                <w:lang w:val="en-US" w:eastAsia="zh-CN"/>
              </w:rPr>
              <w:t>100</w:t>
            </w:r>
          </w:p>
        </w:tc>
        <w:tc>
          <w:tcPr>
            <w:tcW w:w="1237" w:type="dxa"/>
            <w:tcBorders>
              <w:bottom w:val="single" w:color="000000" w:themeColor="text1" w:sz="4" w:space="0"/>
            </w:tcBorders>
            <w:shd w:val="clear" w:color="auto" w:fill="auto"/>
            <w:vAlign w:val="top"/>
          </w:tcPr>
          <w:p w14:paraId="55F990F7">
            <w:pPr>
              <w:numPr>
                <w:ilvl w:val="0"/>
                <w:numId w:val="0"/>
              </w:numPr>
              <w:jc w:val="center"/>
              <w:rPr>
                <w:rFonts w:hint="default" w:eastAsiaTheme="minorEastAsia"/>
                <w:vertAlign w:val="baseline"/>
                <w:lang w:val="en-US" w:eastAsia="zh-CN"/>
              </w:rPr>
            </w:pPr>
            <w:r>
              <w:rPr>
                <w:rFonts w:hint="eastAsia"/>
                <w:vertAlign w:val="baseline"/>
                <w:lang w:val="en-US" w:eastAsia="zh-CN"/>
              </w:rPr>
              <w:t>80</w:t>
            </w:r>
          </w:p>
        </w:tc>
        <w:tc>
          <w:tcPr>
            <w:tcW w:w="1285" w:type="dxa"/>
            <w:tcBorders>
              <w:bottom w:val="single" w:color="000000" w:themeColor="text1" w:sz="4" w:space="0"/>
              <w:right w:val="single" w:color="000000" w:themeColor="text1" w:sz="4" w:space="0"/>
            </w:tcBorders>
            <w:shd w:val="clear" w:color="auto" w:fill="auto"/>
            <w:vAlign w:val="top"/>
          </w:tcPr>
          <w:p w14:paraId="4B615BFE">
            <w:pPr>
              <w:numPr>
                <w:ilvl w:val="0"/>
                <w:numId w:val="0"/>
              </w:numPr>
              <w:jc w:val="center"/>
              <w:rPr>
                <w:rFonts w:hint="default" w:eastAsiaTheme="minorEastAsia"/>
                <w:vertAlign w:val="baseline"/>
                <w:lang w:val="en-US" w:eastAsia="zh-CN"/>
              </w:rPr>
            </w:pPr>
            <w:r>
              <w:rPr>
                <w:rFonts w:hint="eastAsia"/>
                <w:vertAlign w:val="baseline"/>
                <w:lang w:val="en-US" w:eastAsia="zh-CN"/>
              </w:rPr>
              <w:t>50</w:t>
            </w:r>
          </w:p>
        </w:tc>
      </w:tr>
    </w:tbl>
    <w:p w14:paraId="7383ED75">
      <w:pPr>
        <w:numPr>
          <w:ilvl w:val="0"/>
          <w:numId w:val="0"/>
        </w:numPr>
        <w:ind w:leftChars="0"/>
        <w:jc w:val="center"/>
        <w:rPr>
          <w:rFonts w:hint="eastAsia"/>
        </w:rPr>
      </w:pPr>
      <w:r>
        <w:rPr>
          <w:rFonts w:hint="eastAsia"/>
        </w:rPr>
        <w:t>Table 1. Reverb Recommended Parameter Configuration</w:t>
      </w:r>
    </w:p>
    <w:p w14:paraId="23B108BE">
      <w:pPr>
        <w:numPr>
          <w:ilvl w:val="0"/>
          <w:numId w:val="0"/>
        </w:numPr>
        <w:ind w:leftChars="0"/>
        <w:jc w:val="center"/>
        <w:rPr>
          <w:rFonts w:hint="eastAsia"/>
        </w:rPr>
      </w:pPr>
    </w:p>
    <w:p w14:paraId="5D95A884">
      <w:pPr>
        <w:numPr>
          <w:ilvl w:val="0"/>
          <w:numId w:val="0"/>
        </w:numPr>
        <w:ind w:leftChars="0"/>
        <w:jc w:val="both"/>
        <w:rPr>
          <w:rFonts w:hint="eastAsia"/>
          <w:lang w:val="en-US" w:eastAsia="zh-CN"/>
        </w:rPr>
      </w:pPr>
    </w:p>
    <w:p w14:paraId="1BDA7B7C">
      <w:pPr>
        <w:numPr>
          <w:ilvl w:val="0"/>
          <w:numId w:val="0"/>
        </w:numPr>
        <w:ind w:leftChars="0"/>
        <w:jc w:val="both"/>
        <w:rPr>
          <w:rFonts w:hint="eastAsia"/>
          <w:lang w:val="en-US" w:eastAsia="zh-CN"/>
        </w:rPr>
      </w:pPr>
    </w:p>
    <w:p w14:paraId="45305D73">
      <w:pPr>
        <w:numPr>
          <w:ilvl w:val="0"/>
          <w:numId w:val="0"/>
        </w:numPr>
        <w:ind w:leftChars="0"/>
        <w:jc w:val="both"/>
        <w:rPr>
          <w:rFonts w:hint="eastAsia"/>
          <w:lang w:val="en-US" w:eastAsia="zh-CN"/>
        </w:rPr>
      </w:pPr>
    </w:p>
    <w:p w14:paraId="6A9D8A03">
      <w:pPr>
        <w:numPr>
          <w:ilvl w:val="0"/>
          <w:numId w:val="0"/>
        </w:numPr>
        <w:ind w:leftChars="0"/>
        <w:jc w:val="both"/>
        <w:rPr>
          <w:rFonts w:hint="eastAsia"/>
          <w:b/>
          <w:bCs/>
          <w:lang w:val="en-US" w:eastAsia="zh-CN"/>
        </w:rPr>
      </w:pPr>
      <w:r>
        <w:rPr>
          <w:rFonts w:hint="eastAsia"/>
          <w:b/>
          <w:bCs/>
          <w:lang w:val="en-US" w:eastAsia="zh-CN"/>
        </w:rPr>
        <w:t>2.6.  EQ</w:t>
      </w:r>
    </w:p>
    <w:p w14:paraId="5F0E34BC">
      <w:pPr>
        <w:numPr>
          <w:ilvl w:val="0"/>
          <w:numId w:val="0"/>
        </w:numPr>
        <w:ind w:leftChars="0"/>
        <w:jc w:val="both"/>
        <w:rPr>
          <w:rFonts w:hint="eastAsia"/>
          <w:b/>
          <w:bCs/>
          <w:lang w:val="en-US" w:eastAsia="zh-CN"/>
        </w:rPr>
      </w:pPr>
    </w:p>
    <w:p w14:paraId="52DED777">
      <w:pPr>
        <w:numPr>
          <w:ilvl w:val="0"/>
          <w:numId w:val="0"/>
        </w:numPr>
        <w:ind w:leftChars="0"/>
        <w:jc w:val="both"/>
        <w:rPr>
          <w:rFonts w:hint="eastAsia"/>
        </w:rPr>
      </w:pPr>
      <w:r>
        <w:rPr>
          <w:rFonts w:hint="eastAsia"/>
        </w:rPr>
        <w:t>Refer to the EQ module user manual for instructions</w:t>
      </w:r>
    </w:p>
    <w:p w14:paraId="53CFBA16">
      <w:pPr>
        <w:numPr>
          <w:ilvl w:val="0"/>
          <w:numId w:val="0"/>
        </w:numPr>
        <w:ind w:leftChars="0"/>
        <w:jc w:val="both"/>
        <w:rPr>
          <w:rFonts w:hint="eastAsia"/>
        </w:rPr>
      </w:pPr>
    </w:p>
    <w:p w14:paraId="6444E8A7">
      <w:pPr>
        <w:numPr>
          <w:ilvl w:val="0"/>
          <w:numId w:val="0"/>
        </w:numPr>
        <w:ind w:leftChars="0"/>
        <w:jc w:val="both"/>
        <w:rPr>
          <w:rFonts w:hint="eastAsia"/>
          <w:b/>
          <w:bCs/>
        </w:rPr>
      </w:pPr>
      <w:bookmarkStart w:id="5" w:name="_Toc22771"/>
      <w:r>
        <w:rPr>
          <w:rFonts w:hint="eastAsia"/>
          <w:b/>
          <w:bCs/>
          <w:lang w:val="en-US"/>
        </w:rPr>
        <w:t>2.7.  DRC</w:t>
      </w:r>
      <w:bookmarkEnd w:id="5"/>
    </w:p>
    <w:p w14:paraId="3ABB0454">
      <w:pPr>
        <w:numPr>
          <w:ilvl w:val="0"/>
          <w:numId w:val="0"/>
        </w:numPr>
        <w:ind w:leftChars="0"/>
        <w:jc w:val="both"/>
        <w:rPr>
          <w:rFonts w:hint="eastAsia"/>
        </w:rPr>
      </w:pPr>
    </w:p>
    <w:p w14:paraId="05BC3545">
      <w:pPr>
        <w:numPr>
          <w:ilvl w:val="0"/>
          <w:numId w:val="0"/>
        </w:numPr>
        <w:ind w:leftChars="0"/>
        <w:jc w:val="both"/>
        <w:rPr>
          <w:rFonts w:hint="eastAsia"/>
        </w:rPr>
      </w:pPr>
      <w:r>
        <w:rPr>
          <w:rFonts w:hint="eastAsia"/>
        </w:rPr>
        <w:t>DRC(Dynamic Range Compression) refers to the situation where, under the condition of a set threshold, when the audio signal exceeds the threshold, DRC compresses the audio signal by amplitude according to the set ratio. It should be used to limit the output amplitude when there is a strong signal to prevent distortion and protect the audio unit. The following figure is a simple illustration of the working principle of DRC.</w:t>
      </w:r>
    </w:p>
    <w:p w14:paraId="3E3C330B">
      <w:pPr>
        <w:keepNext w:val="0"/>
        <w:keepLines w:val="0"/>
        <w:widowControl/>
        <w:suppressLineNumbers w:val="0"/>
        <w:snapToGrid w:val="0"/>
        <w:spacing w:before="150" w:beforeAutospacing="0" w:after="0" w:afterAutospacing="1"/>
        <w:ind w:left="120" w:right="120"/>
        <w:jc w:val="center"/>
        <w:rPr>
          <w:rFonts w:ascii="Verdana" w:hAnsi="Verdana" w:eastAsia="Verdana" w:cs="Verdana"/>
        </w:rPr>
      </w:pPr>
      <w:r>
        <w:rPr>
          <w:rFonts w:hint="default" w:ascii="Verdana" w:hAnsi="Verdana" w:eastAsia="Verdana" w:cs="Verdana"/>
          <w:color w:val="000000"/>
          <w:kern w:val="0"/>
          <w:sz w:val="24"/>
          <w:szCs w:val="24"/>
          <w:lang w:val="en-US" w:eastAsia="zh-CN" w:bidi="ar"/>
        </w:rPr>
        <w:drawing>
          <wp:inline distT="0" distB="0" distL="114300" distR="114300">
            <wp:extent cx="4631690" cy="231584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631690" cy="2315845"/>
                    </a:xfrm>
                    <a:prstGeom prst="rect">
                      <a:avLst/>
                    </a:prstGeom>
                    <a:noFill/>
                    <a:ln w="9525">
                      <a:noFill/>
                    </a:ln>
                  </pic:spPr>
                </pic:pic>
              </a:graphicData>
            </a:graphic>
          </wp:inline>
        </w:drawing>
      </w:r>
    </w:p>
    <w:p w14:paraId="11292E13">
      <w:pPr>
        <w:numPr>
          <w:ilvl w:val="0"/>
          <w:numId w:val="0"/>
        </w:numPr>
        <w:ind w:leftChars="0"/>
        <w:jc w:val="center"/>
        <w:rPr>
          <w:rFonts w:hint="eastAsia"/>
        </w:rPr>
      </w:pPr>
      <w:r>
        <w:rPr>
          <w:rFonts w:hint="eastAsia"/>
        </w:rPr>
        <w:t>Figure 2. DRC Working Principle</w:t>
      </w:r>
    </w:p>
    <w:p w14:paraId="5A4D6633">
      <w:pPr>
        <w:numPr>
          <w:ilvl w:val="0"/>
          <w:numId w:val="0"/>
        </w:numPr>
        <w:ind w:leftChars="0"/>
        <w:jc w:val="both"/>
        <w:rPr>
          <w:rFonts w:hint="eastAsia"/>
        </w:rPr>
      </w:pPr>
    </w:p>
    <w:p w14:paraId="0970A503">
      <w:pPr>
        <w:numPr>
          <w:ilvl w:val="0"/>
          <w:numId w:val="3"/>
        </w:numPr>
        <w:ind w:left="0" w:leftChars="0" w:firstLine="0" w:firstLineChars="0"/>
        <w:jc w:val="both"/>
        <w:rPr>
          <w:rFonts w:hint="eastAsia"/>
          <w:b/>
          <w:bCs/>
        </w:rPr>
      </w:pPr>
      <w:r>
        <w:rPr>
          <w:rFonts w:hint="eastAsia"/>
          <w:b/>
          <w:bCs/>
        </w:rPr>
        <w:t>Instructions for Use</w:t>
      </w:r>
    </w:p>
    <w:p w14:paraId="3F013A9A">
      <w:pPr>
        <w:numPr>
          <w:ilvl w:val="0"/>
          <w:numId w:val="0"/>
        </w:numPr>
        <w:ind w:leftChars="0"/>
        <w:jc w:val="both"/>
        <w:rPr>
          <w:rFonts w:hint="eastAsia"/>
        </w:rPr>
      </w:pPr>
    </w:p>
    <w:p w14:paraId="01E9B1CB">
      <w:pPr>
        <w:widowControl w:val="0"/>
        <w:numPr>
          <w:ilvl w:val="0"/>
          <w:numId w:val="0"/>
        </w:numPr>
        <w:jc w:val="both"/>
        <w:rPr>
          <w:rFonts w:hint="eastAsia"/>
        </w:rPr>
      </w:pPr>
      <w:r>
        <w:rPr>
          <w:rFonts w:hint="eastAsia"/>
        </w:rPr>
        <w:t>The usage methods of all the sound effect sub-modules are basically the same, as shown below.</w:t>
      </w:r>
    </w:p>
    <w:p w14:paraId="73452405">
      <w:pPr>
        <w:widowControl w:val="0"/>
        <w:numPr>
          <w:ilvl w:val="0"/>
          <w:numId w:val="4"/>
        </w:numPr>
        <w:jc w:val="both"/>
        <w:rPr>
          <w:rFonts w:hint="eastAsia"/>
        </w:rPr>
      </w:pPr>
      <w:r>
        <w:rPr>
          <w:rFonts w:hint="eastAsia"/>
        </w:rPr>
        <w:t>Initialize the sound effect sub-module and set the sound effect parameters properly</w:t>
      </w:r>
    </w:p>
    <w:p w14:paraId="7F521CBA">
      <w:pPr>
        <w:widowControl w:val="0"/>
        <w:numPr>
          <w:ilvl w:val="0"/>
          <w:numId w:val="4"/>
        </w:numPr>
        <w:ind w:left="0" w:leftChars="0" w:firstLine="0" w:firstLineChars="0"/>
        <w:jc w:val="both"/>
        <w:rPr>
          <w:rFonts w:hint="eastAsia"/>
        </w:rPr>
      </w:pPr>
      <w:r>
        <w:rPr>
          <w:rFonts w:hint="eastAsia"/>
        </w:rPr>
        <w:t>Obtain the PCM data of one frame length and call the sound effect sub-module processing API function for processing</w:t>
      </w:r>
    </w:p>
    <w:p w14:paraId="0348557C">
      <w:pPr>
        <w:widowControl w:val="0"/>
        <w:numPr>
          <w:ilvl w:val="0"/>
          <w:numId w:val="0"/>
        </w:numPr>
        <w:ind w:leftChars="0"/>
        <w:jc w:val="both"/>
        <w:rPr>
          <w:rFonts w:hint="eastAsia"/>
        </w:rPr>
      </w:pPr>
    </w:p>
    <w:p w14:paraId="63AFAFF7">
      <w:pPr>
        <w:widowControl w:val="0"/>
        <w:numPr>
          <w:ilvl w:val="0"/>
          <w:numId w:val="0"/>
        </w:numPr>
        <w:ind w:leftChars="0"/>
        <w:jc w:val="both"/>
        <w:rPr>
          <w:rFonts w:hint="eastAsia"/>
        </w:rPr>
      </w:pPr>
      <w:r>
        <w:rPr>
          <w:rFonts w:hint="eastAsia"/>
          <w:lang w:val="en-US" w:eastAsia="zh-CN"/>
        </w:rPr>
        <w:t xml:space="preserve">1 </w:t>
      </w:r>
      <w:r>
        <w:rPr>
          <w:rFonts w:hint="eastAsia"/>
          <w:color w:val="00B050"/>
          <w:lang w:val="en-US" w:eastAsia="zh-CN"/>
        </w:rPr>
        <w:t>#include</w:t>
      </w:r>
      <w:r>
        <w:rPr>
          <w:rFonts w:hint="eastAsia"/>
          <w:color w:val="B68C02" w:themeColor="accent3" w:themeShade="BF"/>
          <w:lang w:val="en-US" w:eastAsia="zh-CN"/>
        </w:rPr>
        <w:t xml:space="preserve"> "virtual_bass.h"</w:t>
      </w:r>
    </w:p>
    <w:p w14:paraId="6E073C79">
      <w:pPr>
        <w:widowControl w:val="0"/>
        <w:numPr>
          <w:ilvl w:val="0"/>
          <w:numId w:val="0"/>
        </w:numPr>
        <w:ind w:leftChars="0"/>
        <w:jc w:val="both"/>
        <w:rPr>
          <w:rFonts w:hint="eastAsia"/>
        </w:rPr>
      </w:pPr>
      <w:r>
        <w:rPr>
          <w:rFonts w:hint="eastAsia"/>
          <w:lang w:val="en-US" w:eastAsia="zh-CN"/>
        </w:rPr>
        <w:t xml:space="preserve"> 2 </w:t>
      </w:r>
    </w:p>
    <w:p w14:paraId="38AC76EC">
      <w:pPr>
        <w:widowControl w:val="0"/>
        <w:numPr>
          <w:ilvl w:val="0"/>
          <w:numId w:val="0"/>
        </w:numPr>
        <w:ind w:leftChars="0"/>
        <w:jc w:val="both"/>
        <w:rPr>
          <w:rFonts w:hint="eastAsia"/>
        </w:rPr>
      </w:pPr>
      <w:r>
        <w:rPr>
          <w:rFonts w:hint="eastAsia"/>
          <w:lang w:val="en-US" w:eastAsia="zh-CN"/>
        </w:rPr>
        <w:t xml:space="preserve"> 3 </w:t>
      </w:r>
      <w:r>
        <w:rPr>
          <w:rFonts w:hint="eastAsia"/>
          <w:b/>
          <w:bCs/>
          <w:color w:val="7030A0"/>
          <w:lang w:val="en-US" w:eastAsia="zh-CN"/>
        </w:rPr>
        <w:t>void</w:t>
      </w:r>
      <w:r>
        <w:rPr>
          <w:rFonts w:hint="eastAsia"/>
          <w:color w:val="7030A0"/>
          <w:lang w:val="en-US" w:eastAsia="zh-CN"/>
        </w:rPr>
        <w:t xml:space="preserve"> AudioEffectProcess(</w:t>
      </w:r>
      <w:r>
        <w:rPr>
          <w:rFonts w:hint="eastAsia"/>
          <w:b/>
          <w:bCs/>
          <w:color w:val="7030A0"/>
          <w:lang w:val="en-US" w:eastAsia="zh-CN"/>
        </w:rPr>
        <w:t>void</w:t>
      </w:r>
      <w:r>
        <w:rPr>
          <w:rFonts w:hint="eastAsia"/>
          <w:color w:val="7030A0"/>
          <w:lang w:val="en-US" w:eastAsia="zh-CN"/>
        </w:rPr>
        <w:t>)</w:t>
      </w:r>
    </w:p>
    <w:p w14:paraId="462D15A4">
      <w:pPr>
        <w:widowControl w:val="0"/>
        <w:numPr>
          <w:ilvl w:val="0"/>
          <w:numId w:val="0"/>
        </w:numPr>
        <w:ind w:leftChars="0"/>
        <w:jc w:val="both"/>
        <w:rPr>
          <w:rFonts w:hint="eastAsia"/>
        </w:rPr>
      </w:pPr>
      <w:r>
        <w:rPr>
          <w:rFonts w:hint="eastAsia"/>
          <w:lang w:val="en-US" w:eastAsia="zh-CN"/>
        </w:rPr>
        <w:t> 4 {</w:t>
      </w:r>
    </w:p>
    <w:p w14:paraId="7E93F06E">
      <w:pPr>
        <w:widowControl w:val="0"/>
        <w:numPr>
          <w:ilvl w:val="0"/>
          <w:numId w:val="0"/>
        </w:numPr>
        <w:ind w:leftChars="0"/>
        <w:jc w:val="both"/>
        <w:rPr>
          <w:rFonts w:hint="eastAsia"/>
        </w:rPr>
      </w:pPr>
      <w:r>
        <w:rPr>
          <w:rFonts w:hint="eastAsia"/>
          <w:lang w:val="en-US" w:eastAsia="zh-CN"/>
        </w:rPr>
        <w:t> 5     </w:t>
      </w:r>
      <w:r>
        <w:rPr>
          <w:rFonts w:hint="eastAsia"/>
          <w:b/>
          <w:bCs/>
          <w:color w:val="4874CB" w:themeColor="accent1"/>
          <w:lang w:val="en-US" w:eastAsia="zh-CN"/>
          <w14:textFill>
            <w14:solidFill>
              <w14:schemeClr w14:val="accent1"/>
            </w14:solidFill>
          </w14:textFill>
        </w:rPr>
        <w:t>if</w:t>
      </w:r>
      <w:r>
        <w:rPr>
          <w:rFonts w:hint="eastAsia"/>
          <w:lang w:val="en-US" w:eastAsia="zh-CN"/>
        </w:rPr>
        <w:t xml:space="preserve">(VB_ERROR_OK == </w:t>
      </w:r>
      <w:r>
        <w:rPr>
          <w:rFonts w:hint="eastAsia"/>
          <w:color w:val="7030A0"/>
          <w:lang w:val="en-US" w:eastAsia="zh-CN"/>
        </w:rPr>
        <w:t>init_vb</w:t>
      </w:r>
      <w:r>
        <w:rPr>
          <w:rFonts w:hint="eastAsia"/>
          <w:lang w:val="en-US" w:eastAsia="zh-CN"/>
        </w:rPr>
        <w:t>(...))</w:t>
      </w:r>
    </w:p>
    <w:p w14:paraId="17BDDA10">
      <w:pPr>
        <w:widowControl w:val="0"/>
        <w:numPr>
          <w:ilvl w:val="0"/>
          <w:numId w:val="0"/>
        </w:numPr>
        <w:ind w:leftChars="0"/>
        <w:jc w:val="both"/>
        <w:rPr>
          <w:rFonts w:hint="eastAsia"/>
        </w:rPr>
      </w:pPr>
      <w:r>
        <w:rPr>
          <w:rFonts w:hint="eastAsia"/>
          <w:lang w:val="en-US" w:eastAsia="zh-CN"/>
        </w:rPr>
        <w:t> 6     {</w:t>
      </w:r>
    </w:p>
    <w:p w14:paraId="1EDAC2AB">
      <w:pPr>
        <w:widowControl w:val="0"/>
        <w:numPr>
          <w:ilvl w:val="0"/>
          <w:numId w:val="0"/>
        </w:numPr>
        <w:ind w:leftChars="0"/>
        <w:jc w:val="both"/>
        <w:rPr>
          <w:rFonts w:hint="eastAsia"/>
        </w:rPr>
      </w:pPr>
      <w:r>
        <w:rPr>
          <w:rFonts w:hint="eastAsia"/>
          <w:lang w:val="en-US" w:eastAsia="zh-CN"/>
        </w:rPr>
        <w:t> 7         </w:t>
      </w:r>
      <w:r>
        <w:rPr>
          <w:rFonts w:hint="eastAsia"/>
          <w:b/>
          <w:bCs/>
          <w:color w:val="4874CB" w:themeColor="accent1"/>
          <w:lang w:val="en-US" w:eastAsia="zh-CN"/>
          <w14:textFill>
            <w14:solidFill>
              <w14:schemeClr w14:val="accent1"/>
            </w14:solidFill>
          </w14:textFill>
        </w:rPr>
        <w:t>while</w:t>
      </w:r>
      <w:r>
        <w:rPr>
          <w:rFonts w:hint="eastAsia"/>
          <w:lang w:val="en-US" w:eastAsia="zh-CN"/>
        </w:rPr>
        <w:t>(1)</w:t>
      </w:r>
    </w:p>
    <w:p w14:paraId="5C44E070">
      <w:pPr>
        <w:widowControl w:val="0"/>
        <w:numPr>
          <w:ilvl w:val="0"/>
          <w:numId w:val="0"/>
        </w:numPr>
        <w:ind w:leftChars="0"/>
        <w:jc w:val="both"/>
        <w:rPr>
          <w:rFonts w:hint="eastAsia"/>
        </w:rPr>
      </w:pPr>
      <w:r>
        <w:rPr>
          <w:rFonts w:hint="eastAsia"/>
          <w:lang w:val="en-US" w:eastAsia="zh-CN"/>
        </w:rPr>
        <w:t> 8         {</w:t>
      </w:r>
    </w:p>
    <w:p w14:paraId="1FD981CC">
      <w:pPr>
        <w:widowControl w:val="0"/>
        <w:numPr>
          <w:ilvl w:val="0"/>
          <w:numId w:val="0"/>
        </w:numPr>
        <w:ind w:leftChars="0"/>
        <w:jc w:val="both"/>
        <w:rPr>
          <w:rFonts w:hint="eastAsia"/>
        </w:rPr>
      </w:pPr>
      <w:r>
        <w:rPr>
          <w:rFonts w:hint="eastAsia"/>
          <w:lang w:val="en-US" w:eastAsia="zh-CN"/>
        </w:rPr>
        <w:t> 9             </w:t>
      </w:r>
      <w:r>
        <w:rPr>
          <w:rFonts w:hint="eastAsia"/>
          <w:b/>
          <w:bCs/>
          <w:color w:val="4874CB" w:themeColor="accent1"/>
          <w:lang w:val="en-US" w:eastAsia="zh-CN"/>
          <w14:textFill>
            <w14:solidFill>
              <w14:schemeClr w14:val="accent1"/>
            </w14:solidFill>
          </w14:textFill>
        </w:rPr>
        <w:t>if</w:t>
      </w:r>
      <w:r>
        <w:rPr>
          <w:rFonts w:hint="eastAsia"/>
          <w:lang w:val="en-US" w:eastAsia="zh-CN"/>
        </w:rPr>
        <w:t>(</w:t>
      </w:r>
      <w:r>
        <w:rPr>
          <w:rFonts w:hint="eastAsia"/>
          <w:color w:val="7030A0"/>
          <w:lang w:val="en-US" w:eastAsia="zh-CN"/>
        </w:rPr>
        <w:t>pcm_samples_avariable</w:t>
      </w:r>
      <w:r>
        <w:rPr>
          <w:rFonts w:hint="eastAsia"/>
          <w:lang w:val="en-US" w:eastAsia="zh-CN"/>
        </w:rPr>
        <w:t>() &gt;= SAMPLES_PER_FRAME)</w:t>
      </w:r>
    </w:p>
    <w:p w14:paraId="4F0BE242">
      <w:pPr>
        <w:widowControl w:val="0"/>
        <w:numPr>
          <w:ilvl w:val="0"/>
          <w:numId w:val="0"/>
        </w:numPr>
        <w:ind w:leftChars="0"/>
        <w:jc w:val="both"/>
        <w:rPr>
          <w:rFonts w:hint="eastAsia"/>
        </w:rPr>
      </w:pPr>
      <w:r>
        <w:rPr>
          <w:rFonts w:hint="eastAsia"/>
          <w:lang w:val="en-US" w:eastAsia="zh-CN"/>
        </w:rPr>
        <w:t> 10             {</w:t>
      </w:r>
    </w:p>
    <w:p w14:paraId="1B0B5D5F">
      <w:pPr>
        <w:widowControl w:val="0"/>
        <w:numPr>
          <w:ilvl w:val="0"/>
          <w:numId w:val="0"/>
        </w:numPr>
        <w:ind w:leftChars="0"/>
        <w:jc w:val="both"/>
        <w:rPr>
          <w:rFonts w:hint="eastAsia"/>
        </w:rPr>
      </w:pPr>
      <w:r>
        <w:rPr>
          <w:rFonts w:hint="eastAsia"/>
          <w:lang w:val="en-US" w:eastAsia="zh-CN"/>
        </w:rPr>
        <w:t> 11                 </w:t>
      </w:r>
      <w:r>
        <w:rPr>
          <w:rFonts w:hint="eastAsia"/>
          <w:color w:val="7030A0"/>
          <w:lang w:val="en-US" w:eastAsia="zh-CN"/>
        </w:rPr>
        <w:t>apply_vb</w:t>
      </w:r>
      <w:r>
        <w:rPr>
          <w:rFonts w:hint="eastAsia"/>
          <w:lang w:val="en-US" w:eastAsia="zh-CN"/>
        </w:rPr>
        <w:t>(...);</w:t>
      </w:r>
    </w:p>
    <w:p w14:paraId="566CAD9B">
      <w:pPr>
        <w:widowControl w:val="0"/>
        <w:numPr>
          <w:ilvl w:val="0"/>
          <w:numId w:val="0"/>
        </w:numPr>
        <w:ind w:leftChars="0"/>
        <w:jc w:val="both"/>
        <w:rPr>
          <w:rFonts w:hint="eastAsia"/>
        </w:rPr>
      </w:pPr>
      <w:r>
        <w:rPr>
          <w:rFonts w:hint="eastAsia"/>
          <w:lang w:val="en-US" w:eastAsia="zh-CN"/>
        </w:rPr>
        <w:t xml:space="preserve"> 12 </w:t>
      </w:r>
    </w:p>
    <w:p w14:paraId="77FC695A">
      <w:pPr>
        <w:widowControl w:val="0"/>
        <w:numPr>
          <w:ilvl w:val="0"/>
          <w:numId w:val="0"/>
        </w:numPr>
        <w:ind w:leftChars="0"/>
        <w:jc w:val="both"/>
        <w:rPr>
          <w:rFonts w:hint="eastAsia"/>
          <w:color w:val="75BD42" w:themeColor="accent4"/>
          <w14:textFill>
            <w14:solidFill>
              <w14:schemeClr w14:val="accent4"/>
            </w14:solidFill>
          </w14:textFill>
        </w:rPr>
      </w:pPr>
      <w:r>
        <w:rPr>
          <w:rFonts w:hint="eastAsia"/>
          <w:lang w:val="en-US" w:eastAsia="zh-CN"/>
        </w:rPr>
        <w:t> 13                 </w:t>
      </w:r>
      <w:r>
        <w:rPr>
          <w:rFonts w:hint="eastAsia"/>
          <w:color w:val="75BD42" w:themeColor="accent4"/>
          <w:lang w:val="en-US" w:eastAsia="zh-CN"/>
          <w14:textFill>
            <w14:solidFill>
              <w14:schemeClr w14:val="accent4"/>
            </w14:solidFill>
          </w14:textFill>
        </w:rPr>
        <w:t>//Get the processed data</w:t>
      </w:r>
    </w:p>
    <w:p w14:paraId="3ED94FCA">
      <w:pPr>
        <w:widowControl w:val="0"/>
        <w:numPr>
          <w:ilvl w:val="0"/>
          <w:numId w:val="0"/>
        </w:numPr>
        <w:ind w:leftChars="0"/>
        <w:jc w:val="both"/>
        <w:rPr>
          <w:rFonts w:hint="eastAsia"/>
          <w:color w:val="75BD42" w:themeColor="accent4"/>
          <w14:textFill>
            <w14:solidFill>
              <w14:schemeClr w14:val="accent4"/>
            </w14:solidFill>
          </w14:textFill>
        </w:rPr>
      </w:pPr>
      <w:r>
        <w:rPr>
          <w:rFonts w:hint="eastAsia"/>
          <w:lang w:val="en-US" w:eastAsia="zh-CN"/>
        </w:rPr>
        <w:t> 14              </w:t>
      </w:r>
      <w:r>
        <w:rPr>
          <w:rFonts w:hint="eastAsia"/>
          <w:color w:val="75BD42" w:themeColor="accent4"/>
          <w:lang w:val="en-US" w:eastAsia="zh-CN"/>
          <w14:textFill>
            <w14:solidFill>
              <w14:schemeClr w14:val="accent4"/>
            </w14:solidFill>
          </w14:textFill>
        </w:rPr>
        <w:t>   //TODO</w:t>
      </w:r>
    </w:p>
    <w:p w14:paraId="64BFDB86">
      <w:pPr>
        <w:widowControl w:val="0"/>
        <w:numPr>
          <w:ilvl w:val="0"/>
          <w:numId w:val="0"/>
        </w:numPr>
        <w:ind w:leftChars="0"/>
        <w:jc w:val="both"/>
        <w:rPr>
          <w:rFonts w:hint="eastAsia"/>
        </w:rPr>
      </w:pPr>
      <w:r>
        <w:rPr>
          <w:rFonts w:hint="eastAsia"/>
          <w:lang w:val="en-US" w:eastAsia="zh-CN"/>
        </w:rPr>
        <w:t> 15             }</w:t>
      </w:r>
    </w:p>
    <w:p w14:paraId="0B95DB38">
      <w:pPr>
        <w:widowControl w:val="0"/>
        <w:numPr>
          <w:ilvl w:val="0"/>
          <w:numId w:val="0"/>
        </w:numPr>
        <w:ind w:leftChars="0"/>
        <w:jc w:val="both"/>
        <w:rPr>
          <w:rFonts w:hint="eastAsia"/>
        </w:rPr>
      </w:pPr>
      <w:r>
        <w:rPr>
          <w:rFonts w:hint="eastAsia"/>
          <w:lang w:val="en-US" w:eastAsia="zh-CN"/>
        </w:rPr>
        <w:t> 16         }</w:t>
      </w:r>
    </w:p>
    <w:p w14:paraId="41BCD4EF">
      <w:pPr>
        <w:widowControl w:val="0"/>
        <w:numPr>
          <w:ilvl w:val="0"/>
          <w:numId w:val="0"/>
        </w:numPr>
        <w:ind w:leftChars="0"/>
        <w:jc w:val="both"/>
        <w:rPr>
          <w:rFonts w:hint="eastAsia"/>
        </w:rPr>
      </w:pPr>
      <w:r>
        <w:rPr>
          <w:rFonts w:hint="eastAsia"/>
          <w:lang w:val="en-US" w:eastAsia="zh-CN"/>
        </w:rPr>
        <w:t xml:space="preserve"> 17     }    </w:t>
      </w:r>
    </w:p>
    <w:p w14:paraId="4635073B">
      <w:pPr>
        <w:widowControl w:val="0"/>
        <w:numPr>
          <w:ilvl w:val="0"/>
          <w:numId w:val="0"/>
        </w:numPr>
        <w:ind w:leftChars="0"/>
        <w:jc w:val="both"/>
        <w:rPr>
          <w:rFonts w:hint="eastAsia"/>
        </w:rPr>
      </w:pPr>
      <w:r>
        <w:rPr>
          <w:rFonts w:hint="eastAsia"/>
          <w:lang w:val="en-US" w:eastAsia="zh-CN"/>
        </w:rPr>
        <w:t> 18 }</w:t>
      </w:r>
    </w:p>
    <w:p w14:paraId="4FF6ACF8">
      <w:pPr>
        <w:widowControl w:val="0"/>
        <w:numPr>
          <w:ilvl w:val="0"/>
          <w:numId w:val="0"/>
        </w:numPr>
        <w:ind w:leftChars="0"/>
        <w:jc w:val="both"/>
        <w:rPr>
          <w:rFonts w:hint="eastAsia"/>
        </w:rPr>
      </w:pPr>
      <w:r>
        <w:rPr>
          <w:rFonts w:hint="eastAsia"/>
          <w:lang w:val="en-US" w:eastAsia="zh-CN"/>
        </w:rPr>
        <w:t xml:space="preserve"> 19 </w:t>
      </w:r>
    </w:p>
    <w:p w14:paraId="2BC5C315">
      <w:pPr>
        <w:widowControl w:val="0"/>
        <w:numPr>
          <w:ilvl w:val="0"/>
          <w:numId w:val="0"/>
        </w:numPr>
        <w:ind w:leftChars="0"/>
        <w:jc w:val="both"/>
        <w:rPr>
          <w:rFonts w:hint="eastAsia"/>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CEC26"/>
    <w:multiLevelType w:val="singleLevel"/>
    <w:tmpl w:val="9F9CEC26"/>
    <w:lvl w:ilvl="0" w:tentative="0">
      <w:start w:val="3"/>
      <w:numFmt w:val="decimal"/>
      <w:suff w:val="space"/>
      <w:lvlText w:val="%1."/>
      <w:lvlJc w:val="left"/>
    </w:lvl>
  </w:abstractNum>
  <w:abstractNum w:abstractNumId="1">
    <w:nsid w:val="D76BE4C8"/>
    <w:multiLevelType w:val="singleLevel"/>
    <w:tmpl w:val="D76BE4C8"/>
    <w:lvl w:ilvl="0" w:tentative="0">
      <w:start w:val="1"/>
      <w:numFmt w:val="decimal"/>
      <w:suff w:val="space"/>
      <w:lvlText w:val="%1."/>
      <w:lvlJc w:val="left"/>
    </w:lvl>
  </w:abstractNum>
  <w:abstractNum w:abstractNumId="2">
    <w:nsid w:val="0D318AC4"/>
    <w:multiLevelType w:val="singleLevel"/>
    <w:tmpl w:val="0D318AC4"/>
    <w:lvl w:ilvl="0" w:tentative="0">
      <w:start w:val="1"/>
      <w:numFmt w:val="bullet"/>
      <w:lvlText w:val=""/>
      <w:lvlJc w:val="left"/>
      <w:pPr>
        <w:ind w:left="420" w:hanging="420"/>
      </w:pPr>
      <w:rPr>
        <w:rFonts w:hint="default" w:ascii="Wingdings" w:hAnsi="Wingdings"/>
      </w:rPr>
    </w:lvl>
  </w:abstractNum>
  <w:abstractNum w:abstractNumId="3">
    <w:nsid w:val="5D15E745"/>
    <w:multiLevelType w:val="singleLevel"/>
    <w:tmpl w:val="5D15E745"/>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B44D3"/>
    <w:rsid w:val="079742B1"/>
    <w:rsid w:val="0C7156BE"/>
    <w:rsid w:val="0F234C69"/>
    <w:rsid w:val="0F822714"/>
    <w:rsid w:val="10636AB3"/>
    <w:rsid w:val="119E37EC"/>
    <w:rsid w:val="11A26319"/>
    <w:rsid w:val="148C723C"/>
    <w:rsid w:val="159B37AB"/>
    <w:rsid w:val="16113A6D"/>
    <w:rsid w:val="184B14B9"/>
    <w:rsid w:val="187F1162"/>
    <w:rsid w:val="1A0B3BAE"/>
    <w:rsid w:val="1A401447"/>
    <w:rsid w:val="1C0025BA"/>
    <w:rsid w:val="21AB719A"/>
    <w:rsid w:val="21EB7868"/>
    <w:rsid w:val="2B4D50F0"/>
    <w:rsid w:val="2C654E43"/>
    <w:rsid w:val="33C341A1"/>
    <w:rsid w:val="388948BA"/>
    <w:rsid w:val="423B6F4B"/>
    <w:rsid w:val="45660E30"/>
    <w:rsid w:val="45F14B9E"/>
    <w:rsid w:val="4E4B5067"/>
    <w:rsid w:val="5D1320A8"/>
    <w:rsid w:val="5E631F59"/>
    <w:rsid w:val="632F68AE"/>
    <w:rsid w:val="64CD637E"/>
    <w:rsid w:val="66055281"/>
    <w:rsid w:val="66216982"/>
    <w:rsid w:val="6C924135"/>
    <w:rsid w:val="6EC10D02"/>
    <w:rsid w:val="73FB0142"/>
    <w:rsid w:val="75387844"/>
    <w:rsid w:val="786646C8"/>
    <w:rsid w:val="7B114DBF"/>
    <w:rsid w:val="7B8A691F"/>
    <w:rsid w:val="7CAF4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28"/>
      <w:szCs w:val="28"/>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qFormat/>
    <w:uiPriority w:val="0"/>
    <w:rPr>
      <w:color w:val="3D5C8C"/>
      <w:u w:val="none"/>
    </w:rPr>
  </w:style>
  <w:style w:type="character" w:styleId="8">
    <w:name w:val="Hyperlink"/>
    <w:basedOn w:val="6"/>
    <w:uiPriority w:val="0"/>
    <w:rPr>
      <w:color w:val="3D5C8C"/>
      <w:u w:val="none"/>
    </w:rPr>
  </w:style>
  <w:style w:type="character" w:customStyle="1" w:styleId="9">
    <w:name w:val="vhdldigit"/>
    <w:basedOn w:val="6"/>
    <w:qFormat/>
    <w:uiPriority w:val="0"/>
    <w:rPr>
      <w:color w:val="FF00FF"/>
    </w:rPr>
  </w:style>
  <w:style w:type="character" w:customStyle="1" w:styleId="10">
    <w:name w:val="keyword"/>
    <w:basedOn w:val="6"/>
    <w:uiPriority w:val="0"/>
    <w:rPr>
      <w:color w:val="008000"/>
    </w:rPr>
  </w:style>
  <w:style w:type="character" w:customStyle="1" w:styleId="11">
    <w:name w:val="keywordtype"/>
    <w:basedOn w:val="6"/>
    <w:qFormat/>
    <w:uiPriority w:val="0"/>
    <w:rPr>
      <w:color w:val="604020"/>
    </w:rPr>
  </w:style>
  <w:style w:type="character" w:customStyle="1" w:styleId="12">
    <w:name w:val="stringliteral"/>
    <w:basedOn w:val="6"/>
    <w:qFormat/>
    <w:uiPriority w:val="0"/>
    <w:rPr>
      <w:color w:val="002080"/>
    </w:rPr>
  </w:style>
  <w:style w:type="character" w:customStyle="1" w:styleId="13">
    <w:name w:val="legend"/>
    <w:basedOn w:val="6"/>
    <w:uiPriority w:val="0"/>
    <w:rPr>
      <w:sz w:val="16"/>
      <w:szCs w:val="16"/>
    </w:rPr>
  </w:style>
  <w:style w:type="character" w:customStyle="1" w:styleId="14">
    <w:name w:val="vhdlchar"/>
    <w:basedOn w:val="6"/>
    <w:qFormat/>
    <w:uiPriority w:val="0"/>
    <w:rPr>
      <w:color w:val="000000"/>
    </w:rPr>
  </w:style>
  <w:style w:type="character" w:customStyle="1" w:styleId="15">
    <w:name w:val="charliteral"/>
    <w:basedOn w:val="6"/>
    <w:qFormat/>
    <w:uiPriority w:val="0"/>
    <w:rPr>
      <w:color w:val="008080"/>
    </w:rPr>
  </w:style>
  <w:style w:type="character" w:customStyle="1" w:styleId="16">
    <w:name w:val="keywordflow"/>
    <w:basedOn w:val="6"/>
    <w:qFormat/>
    <w:uiPriority w:val="0"/>
    <w:rPr>
      <w:color w:val="E08000"/>
    </w:rPr>
  </w:style>
  <w:style w:type="character" w:customStyle="1" w:styleId="17">
    <w:name w:val="comment"/>
    <w:basedOn w:val="6"/>
    <w:qFormat/>
    <w:uiPriority w:val="0"/>
    <w:rPr>
      <w:color w:val="800000"/>
    </w:rPr>
  </w:style>
  <w:style w:type="character" w:customStyle="1" w:styleId="18">
    <w:name w:val="preprocessor"/>
    <w:basedOn w:val="6"/>
    <w:qFormat/>
    <w:uiPriority w:val="0"/>
    <w:rPr>
      <w:color w:val="806020"/>
    </w:rPr>
  </w:style>
  <w:style w:type="character" w:customStyle="1" w:styleId="19">
    <w:name w:val="vhdlkeyword"/>
    <w:basedOn w:val="6"/>
    <w:qFormat/>
    <w:uiPriority w:val="0"/>
    <w:rPr>
      <w:color w:val="700070"/>
    </w:rPr>
  </w:style>
  <w:style w:type="character" w:customStyle="1" w:styleId="20">
    <w:name w:val="vhdllogic"/>
    <w:basedOn w:val="6"/>
    <w:qFormat/>
    <w:uiPriority w:val="0"/>
    <w:rPr>
      <w:color w:val="FF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671</Words>
  <Characters>3595</Characters>
  <Lines>0</Lines>
  <Paragraphs>0</Paragraphs>
  <TotalTime>46</TotalTime>
  <ScaleCrop>false</ScaleCrop>
  <LinksUpToDate>false</LinksUpToDate>
  <CharactersWithSpaces>4337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2025-08-14T06:39:00Z</dcterms:created>
  <dc:creator>Administrator</dc:creator>
  <cp:lastModifiedBy>Administrator</cp:lastModifiedBy>
  <dcterms:modified xsi:type="dcterms:W3CDTF">2025-08-19T07:22:36Z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331E1C8C89904482BC644DEFAE17005F_12</vt:lpwstr>
  </property>
</Properties>
</file>