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76727">
      <w:pPr>
        <w:spacing w:before="240" w:line="1440" w:lineRule="auto"/>
        <w:jc w:val="center"/>
        <w:rPr>
          <w:b/>
          <w:spacing w:val="20"/>
          <w:sz w:val="52"/>
          <w:szCs w:val="52"/>
        </w:rPr>
      </w:pPr>
      <w:bookmarkStart w:id="0" w:name="_Toc246399168"/>
      <w:bookmarkStart w:id="1" w:name="_Toc24950"/>
      <w:bookmarkStart w:id="2" w:name="_Toc246399499"/>
      <w:r>
        <w:rPr>
          <w:rFonts w:hint="eastAsia" w:ascii="黑体" w:eastAsia="黑体"/>
          <w:spacing w:val="20"/>
          <w:sz w:val="72"/>
          <w:szCs w:val="72"/>
        </w:rPr>
        <w:t>软 件 工 程 导 论</w:t>
      </w:r>
    </w:p>
    <w:p w14:paraId="396CFE83">
      <w:pPr>
        <w:spacing w:before="100" w:beforeAutospacing="1" w:after="100" w:afterAutospacing="1" w:line="720" w:lineRule="auto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实</w:t>
      </w:r>
      <w:bookmarkEnd w:id="0"/>
      <w:bookmarkEnd w:id="1"/>
      <w:bookmarkEnd w:id="2"/>
      <w:bookmarkStart w:id="3" w:name="_Toc17740"/>
      <w:bookmarkStart w:id="4" w:name="_Toc246399500"/>
      <w:bookmarkStart w:id="5" w:name="_Toc246399169"/>
    </w:p>
    <w:p w14:paraId="256CBC09">
      <w:pPr>
        <w:spacing w:before="100" w:beforeAutospacing="1" w:after="100" w:afterAutospacing="1" w:line="720" w:lineRule="auto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验</w:t>
      </w:r>
      <w:bookmarkEnd w:id="3"/>
      <w:bookmarkEnd w:id="4"/>
      <w:bookmarkEnd w:id="5"/>
      <w:bookmarkStart w:id="6" w:name="_Toc246399170"/>
      <w:bookmarkStart w:id="7" w:name="_Toc19531"/>
      <w:bookmarkStart w:id="8" w:name="_Toc246399501"/>
    </w:p>
    <w:p w14:paraId="577673F1">
      <w:pPr>
        <w:spacing w:before="100" w:beforeAutospacing="1" w:after="100" w:afterAutospacing="1" w:line="720" w:lineRule="auto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报</w:t>
      </w:r>
      <w:bookmarkEnd w:id="6"/>
      <w:bookmarkEnd w:id="7"/>
      <w:bookmarkEnd w:id="8"/>
      <w:bookmarkStart w:id="9" w:name="_Toc24889"/>
      <w:bookmarkStart w:id="10" w:name="_Toc246399502"/>
      <w:bookmarkStart w:id="11" w:name="_Toc246399171"/>
    </w:p>
    <w:p w14:paraId="764ADA1C">
      <w:pPr>
        <w:spacing w:before="100" w:beforeAutospacing="1" w:after="100" w:afterAutospacing="1" w:line="720" w:lineRule="auto"/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告</w:t>
      </w:r>
      <w:bookmarkEnd w:id="9"/>
      <w:bookmarkEnd w:id="10"/>
      <w:bookmarkEnd w:id="11"/>
    </w:p>
    <w:p w14:paraId="309E6427"/>
    <w:p w14:paraId="4774E8EF">
      <w:pPr>
        <w:jc w:val="center"/>
        <w:rPr>
          <w:rFonts w:ascii="等线" w:hAnsi="等线" w:eastAsia="等线" w:cs="等线"/>
          <w:b/>
          <w:sz w:val="36"/>
          <w:szCs w:val="36"/>
        </w:rPr>
      </w:pPr>
      <w:r>
        <w:rPr>
          <w:rFonts w:hint="eastAsia" w:ascii="等线" w:hAnsi="等线" w:eastAsia="等线" w:cs="等线"/>
          <w:b/>
          <w:sz w:val="36"/>
          <w:szCs w:val="36"/>
        </w:rPr>
        <w:t>题目：</w:t>
      </w:r>
      <w:r>
        <w:rPr>
          <w:rFonts w:hint="eastAsia" w:ascii="等线" w:hAnsi="等线" w:eastAsia="等线" w:cs="等线"/>
          <w:b/>
          <w:sz w:val="36"/>
          <w:szCs w:val="36"/>
          <w:lang w:val="en-US" w:eastAsia="zh-CN"/>
        </w:rPr>
        <w:t>企业招聘平台</w:t>
      </w:r>
      <w:r>
        <w:rPr>
          <w:rFonts w:hint="eastAsia" w:ascii="等线" w:hAnsi="等线" w:eastAsia="等线" w:cs="等线"/>
          <w:b/>
          <w:sz w:val="36"/>
          <w:szCs w:val="36"/>
        </w:rPr>
        <w:t xml:space="preserve"> </w:t>
      </w:r>
    </w:p>
    <w:p w14:paraId="78F02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b/>
          <w:sz w:val="32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学 院 </w:t>
      </w:r>
      <w:r>
        <w:rPr>
          <w:rFonts w:hint="eastAsia"/>
          <w:b/>
          <w:sz w:val="32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软件学院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</w:t>
      </w:r>
    </w:p>
    <w:p w14:paraId="30AB7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b/>
          <w:sz w:val="32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年 级 </w:t>
      </w:r>
      <w:r>
        <w:rPr>
          <w:rFonts w:hint="eastAsia"/>
          <w:b/>
          <w:sz w:val="32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2024级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</w:t>
      </w:r>
    </w:p>
    <w:p w14:paraId="3D836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b/>
          <w:sz w:val="32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组 员 </w:t>
      </w:r>
      <w:r>
        <w:rPr>
          <w:rFonts w:hint="eastAsia"/>
          <w:b/>
          <w:sz w:val="32"/>
        </w:rPr>
        <w:t xml:space="preserve"> </w:t>
      </w:r>
      <w:r>
        <w:rPr>
          <w:b/>
          <w:sz w:val="32"/>
          <w:u w:val="single"/>
        </w:rPr>
        <w:t xml:space="preserve">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杨文轩 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       </w:t>
      </w:r>
    </w:p>
    <w:p w14:paraId="75F1D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="等线" w:hAnsi="等线" w:eastAsia="等线" w:cs="Times New Roman"/>
          <w:b/>
          <w:sz w:val="32"/>
          <w:szCs w:val="22"/>
          <w:u w:val="single"/>
        </w:rPr>
      </w:pP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      王俊杰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</w:p>
    <w:p w14:paraId="597EB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="等线" w:hAnsi="等线" w:eastAsia="等线" w:cs="Times New Roman"/>
          <w:b/>
          <w:sz w:val="32"/>
          <w:szCs w:val="22"/>
          <w:u w:val="single"/>
        </w:rPr>
      </w:pP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>吴建明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</w:p>
    <w:p w14:paraId="6D9E9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="等线" w:hAnsi="等线" w:eastAsia="等线" w:cs="Times New Roman"/>
          <w:b/>
          <w:sz w:val="32"/>
          <w:szCs w:val="22"/>
          <w:u w:val="single"/>
        </w:rPr>
      </w:pP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      蔡卓君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</w:p>
    <w:p w14:paraId="17D069A9">
      <w:pPr>
        <w:ind w:firstLine="960" w:firstLineChars="300"/>
        <w:jc w:val="center"/>
        <w:rPr>
          <w:rFonts w:ascii="等线" w:hAnsi="等线" w:eastAsia="等线" w:cs="等线"/>
          <w:b/>
          <w:sz w:val="32"/>
          <w:szCs w:val="32"/>
        </w:rPr>
      </w:pPr>
      <w:r>
        <w:rPr>
          <w:rFonts w:hint="eastAsia" w:ascii="等线" w:hAnsi="等线" w:eastAsia="等线" w:cs="等线"/>
          <w:b/>
          <w:sz w:val="32"/>
          <w:szCs w:val="32"/>
          <w:lang w:val="en-US" w:eastAsia="zh-CN"/>
        </w:rPr>
        <w:t xml:space="preserve">2025 </w:t>
      </w:r>
      <w:r>
        <w:rPr>
          <w:rFonts w:hint="eastAsia" w:ascii="等线" w:hAnsi="等线" w:eastAsia="等线" w:cs="等线"/>
          <w:b/>
          <w:sz w:val="32"/>
          <w:szCs w:val="32"/>
        </w:rPr>
        <w:t xml:space="preserve">年 </w:t>
      </w:r>
      <w:r>
        <w:rPr>
          <w:rFonts w:hint="eastAsia" w:ascii="等线" w:hAnsi="等线" w:eastAsia="等线" w:cs="等线"/>
          <w:b/>
          <w:sz w:val="32"/>
          <w:szCs w:val="32"/>
          <w:lang w:val="en-US" w:eastAsia="zh-CN"/>
        </w:rPr>
        <w:t>12</w:t>
      </w:r>
      <w:r>
        <w:rPr>
          <w:rFonts w:hint="eastAsia" w:ascii="等线" w:hAnsi="等线" w:eastAsia="等线" w:cs="等线"/>
          <w:b/>
          <w:sz w:val="32"/>
          <w:szCs w:val="32"/>
        </w:rPr>
        <w:t xml:space="preserve"> 月 </w:t>
      </w:r>
      <w:r>
        <w:rPr>
          <w:rFonts w:hint="eastAsia" w:ascii="等线" w:hAnsi="等线" w:eastAsia="等线" w:cs="等线"/>
          <w:b/>
          <w:sz w:val="32"/>
          <w:szCs w:val="32"/>
          <w:lang w:val="en-US" w:eastAsia="zh-CN"/>
        </w:rPr>
        <w:t>05</w:t>
      </w:r>
      <w:r>
        <w:rPr>
          <w:rFonts w:hint="eastAsia" w:ascii="等线" w:hAnsi="等线" w:eastAsia="等线" w:cs="等线"/>
          <w:b/>
          <w:sz w:val="32"/>
          <w:szCs w:val="32"/>
        </w:rPr>
        <w:t xml:space="preserve"> 日</w:t>
      </w:r>
    </w:p>
    <w:p w14:paraId="6876F29C">
      <w:pPr>
        <w:jc w:val="both"/>
        <w:rPr>
          <w:szCs w:val="21"/>
        </w:rPr>
      </w:pPr>
    </w:p>
    <w:p w14:paraId="6568D6FF">
      <w:pPr>
        <w:jc w:val="center"/>
        <w:rPr>
          <w:szCs w:val="21"/>
        </w:rPr>
        <w:sectPr>
          <w:headerReference r:id="rId4" w:type="first"/>
          <w:head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425" w:num="1"/>
          <w:titlePg/>
          <w:docGrid w:type="lines" w:linePitch="312" w:charSpace="0"/>
        </w:sectPr>
      </w:pPr>
    </w:p>
    <w:p w14:paraId="4728E621">
      <w:pPr>
        <w:pStyle w:val="8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  <w:b w:val="0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TOC \o "1-2" \h \u </w:instrText>
      </w:r>
      <w:r>
        <w:rPr>
          <w:rFonts w:hint="eastAsia" w:ascii="Times New Roman" w:hAnsi="Times New Roman" w:eastAsia="宋体" w:cs="Times New Roman"/>
          <w:b w:val="0"/>
        </w:rPr>
        <w:fldChar w:fldCharType="separate"/>
      </w: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_Toc10710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ascii="Times New Roman" w:hAnsi="Times New Roman" w:eastAsia="宋体" w:cs="Times New Roman"/>
        </w:rPr>
        <w:t>1.引言</w:t>
      </w:r>
      <w:r>
        <w:tab/>
      </w:r>
      <w:r>
        <w:fldChar w:fldCharType="begin"/>
      </w:r>
      <w:r>
        <w:instrText xml:space="preserve"> PAGEREF _Toc10710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612BE35C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_Toc14427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1.1编写目的（必填）</w:t>
      </w:r>
      <w:r>
        <w:tab/>
      </w:r>
      <w:r>
        <w:fldChar w:fldCharType="begin"/>
      </w:r>
      <w:r>
        <w:instrText xml:space="preserve"> PAGEREF _Toc14427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24514504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_Toc9392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1.2项目背景</w:t>
      </w:r>
      <w:r>
        <w:tab/>
      </w:r>
      <w:r>
        <w:fldChar w:fldCharType="begin"/>
      </w:r>
      <w:r>
        <w:instrText xml:space="preserve"> PAGEREF _Toc9392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0946325F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_Toc240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1.3术语说明</w:t>
      </w:r>
      <w:r>
        <w:tab/>
      </w:r>
      <w:r>
        <w:fldChar w:fldCharType="begin"/>
      </w:r>
      <w:r>
        <w:instrText xml:space="preserve"> PAGEREF _Toc240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2EDC4B3B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_Toc3491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1.4参考资料</w:t>
      </w:r>
      <w:r>
        <w:tab/>
      </w:r>
      <w:r>
        <w:fldChar w:fldCharType="begin"/>
      </w:r>
      <w:r>
        <w:instrText xml:space="preserve"> PAGEREF _Toc3491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63E7C37C">
      <w:pPr>
        <w:pStyle w:val="8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_Toc13223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ascii="Times New Roman" w:hAnsi="Times New Roman" w:eastAsia="宋体" w:cs="Times New Roman"/>
        </w:rPr>
        <w:t>2.软件结构</w:t>
      </w:r>
      <w:r>
        <w:tab/>
      </w:r>
      <w:r>
        <w:fldChar w:fldCharType="begin"/>
      </w:r>
      <w:r>
        <w:instrText xml:space="preserve"> PAGEREF _Toc13223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3267D8F6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_Toc3063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2.1需求概述</w:t>
      </w:r>
      <w:r>
        <w:tab/>
      </w:r>
      <w:r>
        <w:fldChar w:fldCharType="begin"/>
      </w:r>
      <w:r>
        <w:instrText xml:space="preserve"> PAGEREF _Toc3063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48E3F0F4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_Toc22498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2.2软件结构（必填）</w:t>
      </w:r>
      <w:r>
        <w:tab/>
      </w:r>
      <w:r>
        <w:fldChar w:fldCharType="begin"/>
      </w:r>
      <w:r>
        <w:instrText xml:space="preserve"> PAGEREF _Toc22498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0E34F419">
      <w:pPr>
        <w:pStyle w:val="8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_Toc6590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ascii="Times New Roman" w:hAnsi="Times New Roman" w:eastAsia="宋体" w:cs="Times New Roman"/>
        </w:rPr>
        <w:t>3.程序设计说明</w:t>
      </w:r>
      <w:r>
        <w:tab/>
      </w:r>
      <w:r>
        <w:fldChar w:fldCharType="begin"/>
      </w:r>
      <w:r>
        <w:instrText xml:space="preserve"> PAGEREF _Toc6590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6CE5DD41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_Toc14015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3.1模块描述</w:t>
      </w:r>
      <w:r>
        <w:tab/>
      </w:r>
      <w:r>
        <w:fldChar w:fldCharType="begin"/>
      </w:r>
      <w:r>
        <w:instrText xml:space="preserve"> PAGEREF _Toc14015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067EBFBB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_Toc32173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3.2功能（必填）</w:t>
      </w:r>
      <w:r>
        <w:tab/>
      </w:r>
      <w:r>
        <w:fldChar w:fldCharType="begin"/>
      </w:r>
      <w:r>
        <w:instrText xml:space="preserve"> PAGEREF _Toc32173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1797FE67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_Toc15878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3.3性能</w:t>
      </w:r>
      <w:r>
        <w:tab/>
      </w:r>
      <w:r>
        <w:fldChar w:fldCharType="begin"/>
      </w:r>
      <w:r>
        <w:instrText xml:space="preserve"> PAGEREF _Toc15878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62C41462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_Toc12481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3.4输入项</w:t>
      </w:r>
      <w:r>
        <w:tab/>
      </w:r>
      <w:r>
        <w:fldChar w:fldCharType="begin"/>
      </w:r>
      <w:r>
        <w:instrText xml:space="preserve"> PAGEREF _Toc12481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65C10951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_Toc9131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3.5输出项</w:t>
      </w:r>
      <w:r>
        <w:tab/>
      </w:r>
      <w:r>
        <w:fldChar w:fldCharType="begin"/>
      </w:r>
      <w:r>
        <w:instrText xml:space="preserve"> PAGEREF _Toc9131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196954E4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_Toc30284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3.6算法</w:t>
      </w:r>
      <w:r>
        <w:tab/>
      </w:r>
      <w:r>
        <w:fldChar w:fldCharType="begin"/>
      </w:r>
      <w:r>
        <w:instrText xml:space="preserve"> PAGEREF _Toc30284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16479757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_Toc5694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3.7程序逻辑（必填）</w:t>
      </w:r>
      <w:r>
        <w:tab/>
      </w:r>
      <w:r>
        <w:fldChar w:fldCharType="begin"/>
      </w:r>
      <w:r>
        <w:instrText xml:space="preserve"> PAGEREF _Toc5694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4AF2AA16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_Toc24852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3.8接口</w:t>
      </w:r>
      <w:r>
        <w:tab/>
      </w:r>
      <w:r>
        <w:fldChar w:fldCharType="begin"/>
      </w:r>
      <w:r>
        <w:instrText xml:space="preserve"> PAGEREF _Toc24852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51F57077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_Toc27137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3.9存储分配</w:t>
      </w:r>
      <w:r>
        <w:tab/>
      </w:r>
      <w:r>
        <w:fldChar w:fldCharType="begin"/>
      </w:r>
      <w:r>
        <w:instrText xml:space="preserve"> PAGEREF _Toc27137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574DB8E3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_Toc5793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3.10注释设计</w:t>
      </w:r>
      <w:r>
        <w:tab/>
      </w:r>
      <w:r>
        <w:fldChar w:fldCharType="begin"/>
      </w:r>
      <w:r>
        <w:instrText xml:space="preserve"> PAGEREF _Toc5793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49F14D30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_Toc28535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3.11限制条件</w:t>
      </w:r>
      <w:r>
        <w:tab/>
      </w:r>
      <w:r>
        <w:fldChar w:fldCharType="begin"/>
      </w:r>
      <w:r>
        <w:instrText xml:space="preserve"> PAGEREF _Toc28535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7A6D10FC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_Toc27138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3.12测试要点</w:t>
      </w:r>
      <w:r>
        <w:tab/>
      </w:r>
      <w:r>
        <w:fldChar w:fldCharType="begin"/>
      </w:r>
      <w:r>
        <w:instrText xml:space="preserve"> PAGEREF _Toc27138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007E787B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_Toc18348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3.13尚未解决的问题</w:t>
      </w:r>
      <w:r>
        <w:tab/>
      </w:r>
      <w:r>
        <w:fldChar w:fldCharType="begin"/>
      </w:r>
      <w:r>
        <w:instrText xml:space="preserve"> PAGEREF _Toc18348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524F587E">
      <w:pPr>
        <w:ind w:firstLine="210" w:firstLineChars="100"/>
        <w:jc w:val="center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fldChar w:fldCharType="end"/>
      </w:r>
      <w:bookmarkStart w:id="12" w:name="_Hlk116050223"/>
    </w:p>
    <w:p w14:paraId="017EDF63">
      <w:pPr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="Times New Roman" w:hAnsi="Times New Roman" w:eastAsia="宋体" w:cs="Times New Roman"/>
        </w:rPr>
        <w:br w:type="page"/>
      </w:r>
    </w:p>
    <w:bookmarkEnd w:id="12"/>
    <w:p w14:paraId="0406EC12">
      <w:pPr>
        <w:pStyle w:val="2"/>
        <w:rPr>
          <w:rFonts w:asciiTheme="minorEastAsia" w:hAnsiTheme="minorEastAsia" w:cstheme="minorEastAsia"/>
          <w:sz w:val="24"/>
          <w:szCs w:val="24"/>
        </w:rPr>
      </w:pPr>
      <w:bookmarkStart w:id="13" w:name="_Toc10710"/>
      <w:r>
        <w:rPr>
          <w:rFonts w:hint="eastAsia" w:ascii="Times New Roman" w:hAnsi="Times New Roman" w:eastAsia="宋体" w:cs="Times New Roman"/>
        </w:rPr>
        <w:t>1</w:t>
      </w:r>
      <w:bookmarkStart w:id="14" w:name="_Hlk116050744"/>
      <w:r>
        <w:rPr>
          <w:rFonts w:hint="eastAsia" w:ascii="Times New Roman" w:hAnsi="Times New Roman" w:eastAsia="宋体" w:cs="Times New Roman"/>
        </w:rPr>
        <w:t>.</w:t>
      </w:r>
      <w:bookmarkEnd w:id="14"/>
      <w:r>
        <w:rPr>
          <w:rFonts w:hint="eastAsia" w:ascii="Times New Roman" w:hAnsi="Times New Roman" w:eastAsia="宋体" w:cs="Times New Roman"/>
        </w:rPr>
        <w:t>引言</w:t>
      </w:r>
      <w:bookmarkEnd w:id="13"/>
    </w:p>
    <w:p w14:paraId="166619EF">
      <w:pPr>
        <w:pStyle w:val="3"/>
        <w:rPr>
          <w:rFonts w:hint="eastAsia" w:cs="Times New Roman"/>
        </w:rPr>
      </w:pPr>
      <w:bookmarkStart w:id="15" w:name="_Toc14427"/>
      <w:r>
        <w:rPr>
          <w:rFonts w:hint="eastAsia" w:cs="Times New Roman"/>
        </w:rPr>
        <w:t>1.1编写目的（必填）</w:t>
      </w:r>
      <w:bookmarkEnd w:id="15"/>
    </w:p>
    <w:p w14:paraId="6104C940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本文档旨在详细说明企业招聘平台各模块的实现设计，包括模块划分、功能逻辑、接口定义、数据库设计、程序流程等核心内容，为开发人员提供清晰、可落地的编码依据，为测试人员制定测试用例提供参考标准，为项目管理者把控开发进度、协调模块协作提供支撑，确保系统开发过程规范、高效，最终交付符合需求规格的高质量产品。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参考。</w:t>
      </w:r>
    </w:p>
    <w:p w14:paraId="1DB805F6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bookmarkStart w:id="16" w:name="_Toc9392"/>
      <w:r>
        <w:rPr>
          <w:rFonts w:hint="eastAsia" w:cs="Times New Roman"/>
        </w:rPr>
        <w:t>1.2项目背景</w:t>
      </w:r>
      <w:bookmarkEnd w:id="16"/>
    </w:p>
    <w:p w14:paraId="2AF84D9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项目名称：企业招聘平台（Enterprise Recruitment Management System, ERM）</w:t>
      </w:r>
    </w:p>
    <w:p w14:paraId="40DFF021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77EF5271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任务提出者：西北工业大学软件学院开发者：杨文轩、王俊杰、吴建明、蔡卓君</w:t>
      </w:r>
    </w:p>
    <w:p w14:paraId="52D2B10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4E918420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组成的项目开发小组用户：企业 HR、求职者、平台管理员、企业管理员</w:t>
      </w:r>
    </w:p>
    <w:p w14:paraId="5421CF1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75B963B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项目定位：面向中小型企业的全流程招聘管理解决方案，通过信息化、智能化手段解决传统招聘流程碎片化、筛选繁重、协同低效等痛点，实现招聘流程线上化、筛选智能化、数据可视化。</w:t>
      </w:r>
    </w:p>
    <w:p w14:paraId="0D2D853A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bookmarkStart w:id="17" w:name="_Toc240"/>
      <w:r>
        <w:rPr>
          <w:rFonts w:hint="eastAsia" w:cs="Times New Roman"/>
        </w:rPr>
        <w:t>1.3术语说明</w:t>
      </w:r>
      <w:bookmarkEnd w:id="17"/>
    </w:p>
    <w:tbl>
      <w:tblPr>
        <w:tblStyle w:val="12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50"/>
        <w:gridCol w:w="5716"/>
      </w:tblGrid>
      <w:tr w14:paraId="5235C3F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1E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术语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DC1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定义</w:t>
            </w:r>
          </w:p>
        </w:tc>
      </w:tr>
      <w:tr w14:paraId="71B33F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D0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VO (View Object)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E04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视图对象，用于封装前端展示所需数据，屏蔽底层数据结构细节</w:t>
            </w:r>
          </w:p>
        </w:tc>
      </w:tr>
      <w:tr w14:paraId="1AC233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0509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DTO (Data Transfer Object)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2BF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数据传输对象，用于接口间参数传递，统一数据交互格式</w:t>
            </w:r>
          </w:p>
        </w:tc>
      </w:tr>
      <w:tr w14:paraId="258C78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91C4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Entity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6DF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实体类，与数据库表直接映射，存储核心业务数据</w:t>
            </w:r>
          </w:p>
        </w:tc>
      </w:tr>
      <w:tr w14:paraId="3BEFCC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7E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Repository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0FC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数据访问层接口，基于 MyBatis Plus 实现数据库 CRUD 操作</w:t>
            </w:r>
          </w:p>
        </w:tc>
      </w:tr>
      <w:tr w14:paraId="3F9F79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80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98C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业务逻辑层，封装核心业务规则与流程处理逻辑</w:t>
            </w:r>
          </w:p>
        </w:tc>
      </w:tr>
      <w:tr w14:paraId="2051E6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83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Controller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EA2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控制器层，接收前端请求，调用对应 Service 处理，返回响应结果</w:t>
            </w:r>
          </w:p>
        </w:tc>
      </w:tr>
      <w:tr w14:paraId="21A7D1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5B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MyBatis Plus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ECD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基于 MyBatis 的增强 ORM 框架，提供分页、条件查询等便捷功能</w:t>
            </w:r>
          </w:p>
        </w:tc>
      </w:tr>
      <w:tr w14:paraId="579A71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19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Spring Security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33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安全框架，用于实现用户认证、授权、会话管理等安全功能</w:t>
            </w:r>
          </w:p>
        </w:tc>
      </w:tr>
    </w:tbl>
    <w:p w14:paraId="5042AFC9">
      <w:pPr>
        <w:ind w:firstLine="241" w:firstLineChars="100"/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433D4CD9">
      <w:pPr>
        <w:pStyle w:val="3"/>
        <w:rPr>
          <w:rFonts w:hint="eastAsia" w:asciiTheme="minorEastAsia" w:hAnsiTheme="minorEastAsia" w:cstheme="minorEastAsia"/>
          <w:sz w:val="24"/>
          <w:szCs w:val="24"/>
        </w:rPr>
      </w:pPr>
      <w:bookmarkStart w:id="18" w:name="_Toc3491"/>
      <w:r>
        <w:rPr>
          <w:rFonts w:hint="eastAsia" w:cs="Times New Roman"/>
        </w:rPr>
        <w:t>1.4参考资料</w:t>
      </w:r>
      <w:bookmarkEnd w:id="18"/>
    </w:p>
    <w:tbl>
      <w:tblPr>
        <w:tblStyle w:val="12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4"/>
        <w:gridCol w:w="1510"/>
        <w:gridCol w:w="2586"/>
        <w:gridCol w:w="1228"/>
        <w:gridCol w:w="1086"/>
        <w:gridCol w:w="1382"/>
      </w:tblGrid>
      <w:tr w14:paraId="216BBB4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CEA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序号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51F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标题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3C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制定 / 发布单位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58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版本 / 标准号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91A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发布日期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DC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参考范围</w:t>
            </w:r>
          </w:p>
        </w:tc>
      </w:tr>
      <w:tr w14:paraId="29103A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0D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7F4A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《阿里巴巴 Java 开发手册》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11F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阿里巴巴集团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41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泰山版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82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2023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643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Java 编码规范、命名规范、异常处理规范</w:t>
            </w:r>
          </w:p>
        </w:tc>
      </w:tr>
      <w:tr w14:paraId="3F3BC1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01C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4C7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《Google Java Style Guide》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318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Google 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036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最新版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7CD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2024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7CB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Java 代码风格、格式规范、注释规范</w:t>
            </w:r>
          </w:p>
        </w:tc>
      </w:tr>
      <w:tr w14:paraId="031F63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3BE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7F9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《RESTful API 设计规范》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692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Roy Fielding/Microsoft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E1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REST 架构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A74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2000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FDE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API 接口命名、请求方式、响应格式设计</w:t>
            </w:r>
          </w:p>
        </w:tc>
      </w:tr>
      <w:tr w14:paraId="41372F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7D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CC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《Spring Boot 最佳实践》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3336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Pivotal/VMware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593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Spring Boot 3.x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0E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2024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9D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框架配置、依赖管理、性能优化</w:t>
            </w:r>
          </w:p>
        </w:tc>
      </w:tr>
      <w:tr w14:paraId="7AD341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C32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0E7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《MySQL 数据库设计规范》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93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Oracle / 社区最佳实践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A6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MySQL 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8D5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2023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A5A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表结构设计、索引设计、字段类型选择</w:t>
            </w:r>
          </w:p>
        </w:tc>
      </w:tr>
      <w:tr w14:paraId="4E59F3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D28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9E4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《微服务架构设计模式》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56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Chris Richardson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CE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最新版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7A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2019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A26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模块划分、接口设计、服务协作模式</w:t>
            </w:r>
          </w:p>
        </w:tc>
      </w:tr>
      <w:tr w14:paraId="4B6B3C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A6C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382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《企业招聘平台项目开发计划》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CBBE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项目开发小组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92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V1.0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FAA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2025 年 11 月 14 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B10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项目范围、进度、人员分工</w:t>
            </w:r>
          </w:p>
        </w:tc>
      </w:tr>
      <w:tr w14:paraId="7DAAF5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66F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C0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《企业招聘平台需求规格文档》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05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项目开发小组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E8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V1.0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89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2025 年 11 月 27 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71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功能需求、性能需求、数据需求</w:t>
            </w:r>
          </w:p>
        </w:tc>
      </w:tr>
    </w:tbl>
    <w:p w14:paraId="3DA6A248">
      <w:pPr>
        <w:rPr>
          <w:rFonts w:asciiTheme="minorEastAsia" w:hAnsiTheme="minorEastAsia" w:cstheme="minorEastAsia"/>
          <w:b w:val="0"/>
          <w:bCs w:val="0"/>
          <w:sz w:val="24"/>
          <w:szCs w:val="24"/>
          <w:highlight w:val="black"/>
        </w:rPr>
      </w:pPr>
    </w:p>
    <w:p w14:paraId="67C09F2B">
      <w:pPr>
        <w:pStyle w:val="2"/>
        <w:rPr>
          <w:rFonts w:ascii="Times New Roman" w:hAnsi="Times New Roman" w:eastAsia="宋体" w:cs="Times New Roman"/>
        </w:rPr>
      </w:pPr>
      <w:bookmarkStart w:id="19" w:name="_Toc13223"/>
      <w:r>
        <w:rPr>
          <w:rFonts w:hint="eastAsia" w:ascii="Times New Roman" w:hAnsi="Times New Roman" w:eastAsia="宋体" w:cs="Times New Roman"/>
        </w:rPr>
        <w:t>2.软件结构</w:t>
      </w:r>
      <w:bookmarkEnd w:id="19"/>
    </w:p>
    <w:p w14:paraId="63A72490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bookmarkStart w:id="20" w:name="_Toc3063"/>
      <w:r>
        <w:rPr>
          <w:rFonts w:hint="eastAsia" w:cs="Times New Roman"/>
        </w:rPr>
        <w:t>2.1需求概述</w:t>
      </w:r>
      <w:bookmarkEnd w:id="20"/>
    </w:p>
    <w:p w14:paraId="14DA0B45">
      <w:pPr>
        <w:ind w:firstLine="240" w:firstLineChars="100"/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企业招聘平台核心覆盖四大功能域：用户账户及权限管理、求职者服务、企业招聘管理、面试管理。支持多角色（平台管理员、企业管理员、HR、求职者）操作，实现从职位发布、简历投递、面试安排到录用决策的全流程线上化管理，同时满足系统安全性、可扩展性、高性能等非功能需求。</w:t>
      </w:r>
    </w:p>
    <w:p w14:paraId="0BEF1FB9">
      <w:pPr>
        <w:pStyle w:val="3"/>
        <w:rPr>
          <w:rFonts w:hint="eastAsia" w:cs="Times New Roman"/>
        </w:rPr>
      </w:pPr>
      <w:bookmarkStart w:id="21" w:name="_Toc22498"/>
      <w:r>
        <w:rPr>
          <w:rFonts w:hint="eastAsia" w:cs="Times New Roman"/>
        </w:rPr>
        <w:t>2.2软件结构</w:t>
      </w:r>
      <w:bookmarkEnd w:id="21"/>
    </w:p>
    <w:p w14:paraId="08EC19DD">
      <w:pPr>
        <w:keepNext/>
        <w:keepLines/>
        <w:widowControl w:val="0"/>
        <w:spacing w:before="260" w:after="260" w:line="416" w:lineRule="auto"/>
        <w:jc w:val="center"/>
        <w:outlineLvl w:val="1"/>
        <w:rPr>
          <w:rFonts w:hint="eastAsia" w:ascii="Times New Roman" w:hAnsi="Times New Roman" w:eastAsia="宋体" w:cs="Times New Roman"/>
          <w:b w:val="0"/>
          <w:bCs w:val="0"/>
          <w:kern w:val="2"/>
          <w:sz w:val="28"/>
          <w:szCs w:val="36"/>
          <w:lang w:val="en-US" w:eastAsia="zh-CN" w:bidi="ar-SA"/>
        </w:rPr>
      </w:pPr>
      <w:r>
        <w:drawing>
          <wp:inline distT="0" distB="0" distL="114300" distR="114300">
            <wp:extent cx="4879975" cy="7200265"/>
            <wp:effectExtent l="0" t="0" r="952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A42FC">
      <w:pPr>
        <w:keepNext/>
        <w:keepLines/>
        <w:widowControl w:val="0"/>
        <w:spacing w:before="260" w:after="260" w:line="416" w:lineRule="auto"/>
        <w:jc w:val="center"/>
        <w:outlineLvl w:val="1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8"/>
          <w:szCs w:val="36"/>
          <w:lang w:val="en-US" w:eastAsia="zh-CN" w:bidi="ar-SA"/>
        </w:rPr>
        <w:t>ER图（ER图.png）</w:t>
      </w:r>
    </w:p>
    <w:p w14:paraId="726C2E12">
      <w:pPr>
        <w:ind w:firstLine="240" w:firstLineChars="100"/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系统采用分层架构设计，自上而下分为表现层、业务逻辑层、数据访问层，横向按功能划分为四大核心模块及公共支撑模块，具体结构如下：</w:t>
      </w:r>
      <w:bookmarkStart w:id="35" w:name="_GoBack"/>
      <w:bookmarkEnd w:id="35"/>
      <w:bookmarkStart w:id="22" w:name="_Toc6590"/>
    </w:p>
    <w:p w14:paraId="1CF63974">
      <w:pP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2.2.1 整体架构分层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企业招聘平台（ATS V1.0）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表现层（Controller层）：接收请求、返回响应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业务逻辑层（Service层）：核心业务处理、规则校验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数据访问层（Repository层）：数据库交互、数据持久化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基础设施层：公共组件、配置、工具类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2.2.2 功能模块划分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表现层（Controller层）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UserController：用户账户及权限管理接口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JobInfoController：职位信息发布与管理接口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JobApplicationController：职位申请管理接口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InterviewInfoController：面试安排管理接口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ResumeInfoController：简历管理接口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CompanyInfoController：企业管理接口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JobFavoriteController：职位收藏管理接口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TalentPoolController：人才库管理接口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SysNoticeController：系统通知管理接口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LogController：系统日志管理接口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业务逻辑层（Service层）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UserService/UserServiceImpl：用户注册、登录、权限管理业务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用户认证相关业务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角色与权限管理业务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企业认证业务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JobInfoService/JobInfoServiceImpl：职位发布与管理业务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职位信息发布业务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职位信息查询与更新业务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JobApplicationService/JobApplicationServiceImpl：职位申请与状态跟踪业务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职位申请提交业务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申请状态管理业务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InterviewInfoService/InterviewInfoServiceImpl：面试安排业务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面试计划制定业务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面试状态跟踪业务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ResumeInfoService/ResumeInfoServiceImpl：简历管理业务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简历创建与维护业务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简历信息查询业务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CompanyInfoService/CompanyInfoServiceImpl：企业管理业务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企业信息维护业务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企业认证相关业务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JobFavoriteService/JobFavoriteServiceImpl：职位收藏业务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职位收藏与取消业务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TalentPoolService/TalentPoolServiceImpl：人才库管理业务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人才归档与分类业务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SysNoticeService/SysNoticeServiceImpl：系统通知业务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通知发送与管理业务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用户通知状态跟踪业务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LogService/LogServiceImpl：系统日志业务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操作日志记录业务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日志查询与分析业务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NotificationHelperService：通知辅助服务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系统消息推送业务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数据访问层（Repository层）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UserRepository：用户信息数据访问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JobInfoRepository：职位信息数据访问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JobApplicationRepository：职位申请数据访问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InterviewInfoRepository：面试安排数据访问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ResumeInfoRepository：简历数据访问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CompanyInfoRepository：企业信息数据访问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JobFavoriteRepository：职位收藏数据访问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TalentPoolRepository：人才库数据访问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SysNoticeRepository：系统通知数据访问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LogRepository：系统日志数据访问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基础设施层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公共组件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JwtAuthenticationFilter：JWT认证过滤器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DataPermissionAspect：数据权限切面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LogAspect：日志记录切面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GlobalExceptionHandler：全局异常处理器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MyMetaObjectHandler：MyBatis Plus元数据处理器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配置类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SecurityConfig：Spring Security安全配置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MybatisPlusConfig：MyBatis Plus配置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CorsConfig：跨域资源共享配置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工具类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JwtUtil：JWT工具类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SpringContextUtil：Spring上下文工具类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ErrorCode：错误码定义类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BizException：业务异常类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注解类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DataPermission：数据权限注解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LogOperation：操作日志注解</w:t>
      </w:r>
    </w:p>
    <w:p w14:paraId="342DEB46">
      <w:pPr>
        <w:pStyle w:val="2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="Times New Roman" w:hAnsi="Times New Roman" w:eastAsia="宋体" w:cs="Times New Roman"/>
        </w:rPr>
        <w:t>3.程序设计说明</w:t>
      </w:r>
      <w:bookmarkEnd w:id="22"/>
    </w:p>
    <w:p w14:paraId="56D556DA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bookmarkStart w:id="23" w:name="_Toc14015"/>
      <w:r>
        <w:rPr>
          <w:rFonts w:hint="eastAsia" w:cs="Times New Roman"/>
        </w:rPr>
        <w:t>3.1模块描述</w:t>
      </w:r>
      <w:bookmarkEnd w:id="23"/>
    </w:p>
    <w:p w14:paraId="5E2DFA8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将四大核心功能模块进一步拆分为可独立编码的子模块，各子模块职责清晰、低耦合，具体划分如下：</w:t>
      </w:r>
    </w:p>
    <w:tbl>
      <w:tblPr>
        <w:tblStyle w:val="12"/>
        <w:tblW w:w="9321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5"/>
        <w:gridCol w:w="1355"/>
        <w:gridCol w:w="6611"/>
      </w:tblGrid>
      <w:tr w14:paraId="15AFA2D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7A9C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核心模块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98519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B666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功能描述</w:t>
            </w:r>
          </w:p>
        </w:tc>
      </w:tr>
      <w:tr w14:paraId="58E913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DA7D5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用户账户及权限管理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1F82AB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用户注册登录子模块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8992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处理多角色注册、登录</w:t>
            </w:r>
            <w:r>
              <w:rPr>
                <w:rFonts w:hint="eastAsia" w:cs="Times New Roman" w:asciiTheme="minorEastAsia" w:hAnsiTheme="minorEastAsia"/>
                <w:kern w:val="2"/>
                <w:sz w:val="24"/>
                <w:szCs w:val="24"/>
                <w:lang w:val="en-US" w:eastAsia="zh-CN" w:bidi="ar-SA"/>
              </w:rPr>
              <w:t>，</w:t>
            </w: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 xml:space="preserve">生成登录 </w:t>
            </w:r>
            <w:r>
              <w:rPr>
                <w:rFonts w:hint="eastAsia" w:cs="Times New Roman" w:asciiTheme="minorEastAsia" w:hAnsiTheme="minorEastAsia"/>
                <w:kern w:val="2"/>
                <w:sz w:val="24"/>
                <w:szCs w:val="24"/>
                <w:lang w:val="en-US" w:eastAsia="zh-CN" w:bidi="ar-SA"/>
              </w:rPr>
              <w:t xml:space="preserve">JWT </w:t>
            </w: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Token，记录登录日志</w:t>
            </w:r>
          </w:p>
        </w:tc>
      </w:tr>
      <w:tr w14:paraId="3B4E50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B69CE5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C2F96E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企业认证子模块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66BF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企业资质审核、认证状态管理</w:t>
            </w:r>
            <w: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,</w:t>
            </w: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向企业发送认证结果通知</w:t>
            </w:r>
          </w:p>
        </w:tc>
      </w:tr>
      <w:tr w14:paraId="28CBC6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418514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95B7F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角色权限子模块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F9A96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角色创建、权限分配、权限审计</w:t>
            </w:r>
            <w: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、接收消息</w:t>
            </w:r>
          </w:p>
        </w:tc>
      </w:tr>
      <w:tr w14:paraId="35794D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69E119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AC473C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个人信息子模块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B012EC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用户信息维护、密码重置、账号状态管理</w:t>
            </w:r>
          </w:p>
        </w:tc>
      </w:tr>
      <w:tr w14:paraId="2818C33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8F12E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求职者服务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FB3F0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简历管理子模块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0267D2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多版本简历创建、编辑、删除、隐私设置</w:t>
            </w:r>
          </w:p>
        </w:tc>
      </w:tr>
      <w:tr w14:paraId="3B4364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7D52B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FB3640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职位搜索子模块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7B941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关键词搜索、条件筛选、热门推荐</w:t>
            </w:r>
          </w:p>
        </w:tc>
      </w:tr>
      <w:tr w14:paraId="608DF4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31ACF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EB5C7D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职位申请子模块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C526D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简历投递、职位收藏、申请记录管理</w:t>
            </w:r>
          </w:p>
        </w:tc>
      </w:tr>
      <w:tr w14:paraId="7A75E2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9990FF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C6023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状态跟踪子模块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98C7F8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申请状态查询、面试提醒、结果通知</w:t>
            </w:r>
          </w:p>
        </w:tc>
      </w:tr>
      <w:tr w14:paraId="20D1CE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39DE4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企业招聘管理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00B156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职位管理子模块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74E08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职位创建、发布、暂停、关闭、复制</w:t>
            </w:r>
          </w:p>
        </w:tc>
      </w:tr>
      <w:tr w14:paraId="670483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ECEA8E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355AA5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候选人管理子模块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62398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简历筛选、标签管理、人才库归档</w:t>
            </w:r>
          </w:p>
        </w:tc>
      </w:tr>
      <w:tr w14:paraId="10A5DE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B653A6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15004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面试管理子模块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0EBFA6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面试安排、面试官分配、面试反馈录入</w:t>
            </w:r>
          </w:p>
        </w:tc>
      </w:tr>
      <w:tr w14:paraId="79E46C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2CB984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5C60A1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数据统计子模块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14CD6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招聘数据报表生成、竞争力分析</w:t>
            </w:r>
          </w:p>
        </w:tc>
      </w:tr>
      <w:tr w14:paraId="7A7946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55C03F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面试管理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14FDD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面试安排子模块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7869F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面试时间协调、面试形式配置、面试通知</w:t>
            </w:r>
          </w:p>
        </w:tc>
      </w:tr>
      <w:tr w14:paraId="2BD352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B367A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714B03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超时处理子模块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F78E4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申请超时提醒、面试过期自动处理</w:t>
            </w:r>
          </w:p>
        </w:tc>
      </w:tr>
      <w:tr w14:paraId="540FFB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45E52A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E50DF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录用管理子模块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EE503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录用通知生成、发送、候选人响应处理</w:t>
            </w:r>
          </w:p>
        </w:tc>
      </w:tr>
      <w:tr w14:paraId="28E3B1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D74B7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公共支撑模块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0AC9E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消息通知子模块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E90215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统一处理全角色消息的生成、存储、推送；支持消息分类（系统通知 / 面试通知 / 申请通知等）；维护消息已读 / 未读状态；提供消息查询、标记已读、删除功能</w:t>
            </w:r>
          </w:p>
        </w:tc>
      </w:tr>
    </w:tbl>
    <w:p w14:paraId="1DD0E9A3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78010056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bookmarkStart w:id="24" w:name="_Toc32173"/>
      <w:r>
        <w:rPr>
          <w:rFonts w:hint="eastAsia" w:cs="Times New Roman"/>
        </w:rPr>
        <w:t>3.2功能（必填）</w:t>
      </w:r>
      <w:bookmarkEnd w:id="24"/>
    </w:p>
    <w:p w14:paraId="5C09D373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3.2.1 用户注册登录子模块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7"/>
        <w:gridCol w:w="4305"/>
        <w:gridCol w:w="2464"/>
      </w:tblGrid>
      <w:tr w14:paraId="320E2DC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3254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66781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处理逻辑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834E2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输出项</w:t>
            </w:r>
          </w:p>
        </w:tc>
      </w:tr>
      <w:tr w14:paraId="0DC173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91694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/>
                <w:kern w:val="2"/>
                <w:sz w:val="24"/>
                <w:szCs w:val="24"/>
                <w:lang w:val="en-US" w:eastAsia="zh-CN" w:bidi="ar-SA"/>
              </w:rPr>
              <w:t>注册</w:t>
            </w: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：</w:t>
            </w:r>
            <w:r>
              <w:rPr>
                <w:rFonts w:hint="eastAsia" w:cs="Times New Roman" w:asciiTheme="minorEastAsia" w:hAnsiTheme="minorEastAsia"/>
                <w:kern w:val="2"/>
                <w:sz w:val="24"/>
                <w:szCs w:val="24"/>
                <w:lang w:val="en-US" w:eastAsia="zh-CN" w:bidi="ar-SA"/>
              </w:rPr>
              <w:t>用户名</w:t>
            </w: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、密码</w:t>
            </w:r>
            <w:r>
              <w:rPr>
                <w:rFonts w:hint="eastAsia" w:cs="Times New Roman" w:asciiTheme="minorEastAsia" w:hAnsiTheme="minorEastAsia"/>
                <w:kern w:val="2"/>
                <w:sz w:val="24"/>
                <w:szCs w:val="24"/>
                <w:lang w:val="en-US" w:eastAsia="zh-CN" w:bidi="ar-SA"/>
              </w:rPr>
              <w:t>、邮箱、电话、类型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76843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校验输入格式合法性；2. 检查账号是否已存在；3. 密码加密存储；4. 生成用户 ID 与角色；5. 返回注册结果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45CFB4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注册成功 / 失败提示、用户凭证（Token）</w:t>
            </w:r>
          </w:p>
        </w:tc>
      </w:tr>
      <w:tr w14:paraId="76B8AC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4CA26C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登录：账号、密码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B7858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校验账号密码正确性；2. 验证账号状态（是否禁用）；3. 生成会话 Token；4. 记录登录日志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4A8B5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登录成功 / 失败提示、Token、用户角色信息</w:t>
            </w:r>
          </w:p>
        </w:tc>
      </w:tr>
    </w:tbl>
    <w:p w14:paraId="6FBE1C0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3.2.</w:t>
      </w:r>
      <w:r>
        <w:rPr>
          <w:rFonts w:hint="eastAsia" w:cs="Times New Roman" w:asciiTheme="minorEastAsia" w:hAnsiTheme="minorEastAsia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面试安排子模块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27"/>
        <w:gridCol w:w="3652"/>
        <w:gridCol w:w="2387"/>
      </w:tblGrid>
      <w:tr w14:paraId="4CF820F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07B2A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C1D3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处理逻辑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CE4B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输出项</w:t>
            </w:r>
          </w:p>
        </w:tc>
      </w:tr>
      <w:tr w14:paraId="00308B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27DF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HR 操作：候选人 ID、职位 ID、面试形式、可选时间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D842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校验候选人与职位关联合法性；2. 存储面试基础信息；3. 生成面试 ID；4. 触发面试通知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DFECA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面试安排记录、面试通知（系统消息 + 邮件 / 短信）</w:t>
            </w:r>
          </w:p>
        </w:tc>
      </w:tr>
      <w:tr w14:paraId="123BFA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08C73C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候选人操作：面试 ID、确认状态（接受 / 拒绝）、备注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D41F5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校验面试 ID 有效性；2. 更新面试状态；3. 若接受则锁定面试时间；4. 通知 HR 确认结果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74F725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面试状态更新结果、HR 通知消息</w:t>
            </w:r>
          </w:p>
        </w:tc>
      </w:tr>
      <w:tr w14:paraId="77F95E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A192FE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面试反馈：面试官 ID、面试 ID、评价分数、反馈内容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F0D0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校验面试官权限；2. 存储面试反馈信息；3. 更新候选人面试结果；4. 触发候选人反馈通知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2DC14F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面试反馈记录、候选人通知消息</w:t>
            </w:r>
          </w:p>
        </w:tc>
      </w:tr>
    </w:tbl>
    <w:p w14:paraId="3041509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3.2.</w:t>
      </w:r>
      <w:r>
        <w:rPr>
          <w:rFonts w:hint="eastAsia" w:cs="Times New Roman" w:asciiTheme="minorEastAsia" w:hAnsiTheme="minorEastAsia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职位管理子模块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4"/>
        <w:gridCol w:w="4870"/>
        <w:gridCol w:w="1642"/>
      </w:tblGrid>
      <w:tr w14:paraId="5FA8F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AD81F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67278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处理逻辑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356A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输出项</w:t>
            </w:r>
          </w:p>
        </w:tc>
      </w:tr>
      <w:tr w14:paraId="5C2D1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9C78F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HR 操作：职位信息（名称、职责、要求、薪资等）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45C74E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校验职位信息完整性；2. 标准化字段（如工作地点、薪资范围）；3. 存储职位数据；4. 标记职位状态为 "待发布"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215E5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职位记录、操作成功 / 失败提示</w:t>
            </w:r>
          </w:p>
        </w:tc>
      </w:tr>
      <w:tr w14:paraId="0AE86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64FB3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发布操作：职位 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AFF55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校验职位状态；2. 更新职位状态为 "已发布"；3. 同步职位信息至 Elasticsearch（用于搜索）；4. 记录发布日志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EF2B8C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职位发布结果、职位上线通知</w:t>
            </w:r>
          </w:p>
        </w:tc>
      </w:tr>
      <w:tr w14:paraId="1D486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18002B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暂停 / 关闭操作：职位 ID、操作原因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84A8AD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校验操作权限；2. 更新职位状态；3. 若关闭则终止未完成申请流程；4. 通知相关候选人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106DEE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职位状态更新结果、候选人通知消息</w:t>
            </w:r>
          </w:p>
        </w:tc>
      </w:tr>
    </w:tbl>
    <w:p w14:paraId="4098E2D1">
      <w:pPr>
        <w:ind w:left="239" w:leftChars="114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3.2.4消息通知子模块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73"/>
        <w:gridCol w:w="3943"/>
        <w:gridCol w:w="2550"/>
      </w:tblGrid>
      <w:tr w14:paraId="07F88B1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6B6CB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A01C3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处理逻辑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30A1A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输出项</w:t>
            </w:r>
          </w:p>
        </w:tc>
      </w:tr>
      <w:tr w14:paraId="1851B1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4D2F1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系统触发：事件类型（如 “新简历投递”“面试安排”）、接收人 ID、消息内容、消息类型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EBFDAD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校验事件合法性（如投递通知需关联有效申请记录）；2. 存储消息到数据库（message 表），标记状态为 “未读”；3. 根据接收人设置的接收方式（系统消息 / 邮件 / 短信）推送；4. 若为重要消息（如面试通知），触发二次提醒（面试前 1 小时）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FF430C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消息记录（存储到 message 表）；2. 接收人收到通知（系统消息红点提醒 + 邮件 / 短信）；3. 消息列表更新（实时刷新未读消息数）</w:t>
            </w:r>
          </w:p>
        </w:tc>
      </w:tr>
      <w:tr w14:paraId="3BDF90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F82C4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用户操作：接收人 ID、消息 ID、操作类型（标记已读 / 删除 / 查询未读）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45848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校验用户权限（仅消息接收人可操作）；2. 按操作类型更新消息状态（未读→已读、正常→已删除）；3. 查询时按 “创建时间降序” 返回消息列表（未读消息优先展示）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D2AA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消息状态更新结果（成功 / 失败）；2. 消息列表（含未读标记、消息类型、创建时间）；3. 未读消息数统计（实时返回当前未读数量）</w:t>
            </w:r>
          </w:p>
        </w:tc>
      </w:tr>
    </w:tbl>
    <w:p w14:paraId="2D498E3A">
      <w:pPr>
        <w:ind w:left="239" w:leftChars="114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44424730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bookmarkStart w:id="25" w:name="_Toc15878"/>
      <w:r>
        <w:rPr>
          <w:rFonts w:hint="eastAsia" w:cs="Times New Roman"/>
        </w:rPr>
        <w:t>3.3性能</w:t>
      </w:r>
      <w:bookmarkEnd w:id="25"/>
    </w:p>
    <w:p w14:paraId="3124948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各模块需满足以下性能要求，确保系统稳定高效运行：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0"/>
        <w:gridCol w:w="2471"/>
        <w:gridCol w:w="1891"/>
        <w:gridCol w:w="3054"/>
      </w:tblGrid>
      <w:tr w14:paraId="571B7E7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0AF3A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6DD4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精度要求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D9FD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灵活性要求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552E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时间特性要求</w:t>
            </w:r>
          </w:p>
        </w:tc>
      </w:tr>
      <w:tr w14:paraId="4A6BFD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DEBEE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用户账户及权限管理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220E1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用户信息存储准确率 100%；权限控制精准度 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54E600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支持动态添加角色、扩展权限项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D7818D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注册 / 登录响应时间≤1 秒；权限校验响应时间≤500 毫秒</w:t>
            </w:r>
          </w:p>
        </w:tc>
      </w:tr>
      <w:tr w14:paraId="10A7AA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D5C91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求职者服务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114206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简历数据存储完整率 100%；职位搜索结果准确率≥98%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1BC79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支持多维度筛选条件扩展；简历模板自定义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D9B3E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简历上传 / 编辑响应时间≤2 秒；职位搜索响应时间≤1.5 秒</w:t>
            </w:r>
          </w:p>
        </w:tc>
      </w:tr>
      <w:tr w14:paraId="751E9E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3EB0A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企业招聘管理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847EDB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候选人数据关联准确率 100%；招聘数据统计误差率≤0.5%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1A1EF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支持职位模板自定义；筛选条件可配置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E2FD1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职位发布 / 编辑响应时间≤1.5 秒；批量操作（≤100 条）响应时间≤3 秒</w:t>
            </w:r>
          </w:p>
        </w:tc>
      </w:tr>
      <w:tr w14:paraId="1238A8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98C3FF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70B4D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面试安排数据准确率 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8A461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面试流程可配置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C0A158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单简历解析时间≤3 秒；面试通知发送延迟≤30 秒</w:t>
            </w:r>
          </w:p>
        </w:tc>
      </w:tr>
    </w:tbl>
    <w:p w14:paraId="6BD4E3AF">
      <w:pPr>
        <w:ind w:firstLine="241" w:firstLineChars="100"/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2665D7C1">
      <w:pPr>
        <w:pStyle w:val="3"/>
        <w:rPr>
          <w:rFonts w:hint="eastAsia" w:cs="Times New Roman"/>
        </w:rPr>
      </w:pPr>
      <w:r>
        <w:rPr>
          <w:rFonts w:hint="eastAsia" w:cs="Times New Roman"/>
        </w:rPr>
        <w:t>3.4 输入项</w:t>
      </w:r>
    </w:p>
    <w:p w14:paraId="49F71534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9865" cy="5073650"/>
            <wp:effectExtent l="0" t="0" r="635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7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650A9">
      <w:pPr>
        <w:ind w:firstLine="281" w:firstLineChars="100"/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此处仅作展示</w:t>
      </w:r>
    </w:p>
    <w:p w14:paraId="3B4EABC1">
      <w:pPr>
        <w:ind w:firstLine="281" w:firstLineChars="100"/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详情请看附录input-specifications.md文档</w:t>
      </w:r>
    </w:p>
    <w:p w14:paraId="426347F8">
      <w:pPr>
        <w:pStyle w:val="3"/>
        <w:rPr>
          <w:rFonts w:hint="eastAsia" w:cs="Times New Roman"/>
        </w:rPr>
      </w:pPr>
      <w:bookmarkStart w:id="26" w:name="_Toc9131"/>
      <w:r>
        <w:rPr>
          <w:rFonts w:hint="eastAsia" w:cs="Times New Roman"/>
        </w:rPr>
        <w:t>3.5输出项</w:t>
      </w:r>
      <w:bookmarkEnd w:id="26"/>
    </w:p>
    <w:p w14:paraId="637FCFD5">
      <w:r>
        <w:drawing>
          <wp:inline distT="0" distB="0" distL="114300" distR="114300">
            <wp:extent cx="5266690" cy="5258435"/>
            <wp:effectExtent l="0" t="0" r="3810" b="1206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5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6C8E4">
      <w:pPr>
        <w:ind w:firstLine="281" w:firstLineChars="100"/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此处仅作展示</w:t>
      </w:r>
    </w:p>
    <w:p w14:paraId="3F13CA11">
      <w:pPr>
        <w:ind w:firstLine="281" w:firstLineChars="100"/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详情请看附录output-specifications.md文档</w:t>
      </w:r>
    </w:p>
    <w:p w14:paraId="5B2230CA">
      <w:pPr>
        <w:ind w:firstLine="240" w:firstLineChars="100"/>
        <w:rPr>
          <w:rFonts w:asciiTheme="minorEastAsia" w:hAnsiTheme="minorEastAsia" w:cstheme="minorEastAsia"/>
          <w:sz w:val="24"/>
          <w:szCs w:val="24"/>
        </w:rPr>
      </w:pPr>
    </w:p>
    <w:p w14:paraId="7E763070">
      <w:pPr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  <w:bookmarkStart w:id="27" w:name="_Toc30284"/>
      <w:r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  <w:t>3.6算法</w:t>
      </w:r>
      <w:bookmarkEnd w:id="27"/>
    </w:p>
    <w:p w14:paraId="5F356C0D">
      <w:pPr>
        <w:ind w:firstLine="24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</w:pPr>
      <w:bookmarkStart w:id="28" w:name="_Toc5694"/>
      <w:r>
        <w:rPr>
          <w:rFonts w:hint="default" w:cs="Times New Roman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  <w:t>3.6.1 密码加密算法</w:t>
      </w:r>
    </w:p>
    <w:p w14:paraId="1220D2C9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采用 BCrypt 加密算法对用户密码进行加密存储，核心逻辑如下：</w:t>
      </w:r>
    </w:p>
    <w:p w14:paraId="1999035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生成随机盐值（salt）：每次注册 / 密码重置时，自动生成一个随机盐值（长度 22 位）；</w:t>
      </w:r>
    </w:p>
    <w:p w14:paraId="2802549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盐值与密码组合：将盐值与用户输入的明文密码拼接（格式：$2a$10$+ 盐值 + 密码）；</w:t>
      </w:r>
    </w:p>
    <w:p w14:paraId="0A95AB9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哈希计算：通过 10 轮哈希迭代计算（可配置迭代次数，越高越安全），生成最终加密后的密码（长度 60 位）；</w:t>
      </w:r>
    </w:p>
    <w:p w14:paraId="21CD4E4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存储与校验：加密后的密码直接存入 sys_user 表的 password 字段；登录时，通过 BCrypt 工具类比对明文密码与加密密码（无需存储盐值，加密密码中已包含盐值）。</w:t>
      </w:r>
    </w:p>
    <w:p w14:paraId="25A61DC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示例：明文密码 “Test123!” 加密后为 “$2a$10$EixZaYb058xw5o/7g5j5Qe9G9G9G9G9G9G9G9G9G9G9G9G9G9G9G9G”。</w:t>
      </w:r>
    </w:p>
    <w:p w14:paraId="025868DB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3.6.2 职位搜索筛选算法</w:t>
      </w:r>
    </w:p>
    <w:p w14:paraId="3D380C3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采用 “多条件组合查询 + 索引优化” 算法，实现高效职位搜索，核心逻辑如下：</w:t>
      </w:r>
    </w:p>
    <w:p w14:paraId="7023BBF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条件解析：将前端传入的搜索条件（职位名称关键词、城市、薪资范围、学历要求等）解析为 MyBatis Plus 的 QueryWrapper 条件；</w:t>
      </w:r>
    </w:p>
    <w:p w14:paraId="28CE1C1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关键词匹配：职位名称关键词采用 “模糊查询”（like %关键词%），并基于 job_info 表的 job_name 字段建立全文索引，提升查询效率；</w:t>
      </w:r>
    </w:p>
    <w:p w14:paraId="5377469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范围筛选：薪资范围（salary_min ≤ 输入薪资上限 且 salary_max ≥ 输入薪资下限）、学历要求（education ≤ 输入学历编码）等条件采用 “范围查询”；</w:t>
      </w:r>
    </w:p>
    <w:p w14:paraId="5B6FFB4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状态过滤：默认筛选 “publish_status=1（已发布）” 且 “delete_flag=0（未删除）” 的职位；</w:t>
      </w:r>
    </w:p>
    <w:p w14:paraId="42A8F39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排序逻辑：按 “发布时间（update_time）降序” 排序（最新发布的职位排在前面），若有薪资筛选则优先按 “薪资范围降序” 排序；</w:t>
      </w:r>
    </w:p>
    <w:p w14:paraId="165FA58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分页处理：通过 MyBatis Plus 的 PageInterceptor 插件实现物理分页（避免内存分页），提升大数据量下的查询性能。</w:t>
      </w:r>
    </w:p>
    <w:p w14:paraId="3A2616CB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3.6.3 面试状态流转算法</w:t>
      </w:r>
    </w:p>
    <w:p w14:paraId="4FB8E5E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面试状态流转需遵循固定规则，通过状态机算法控制，核心状态与流转逻辑如下：</w:t>
      </w:r>
    </w:p>
    <w:p w14:paraId="5EDC066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状态定义：面试状态采用整型编码，包括：1 - 待确认、2 - 已确认、3 - 已取消、4 - 已完成、5 - 已过期；</w:t>
      </w:r>
    </w:p>
    <w:p w14:paraId="60F3D91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流转规则：</w:t>
      </w:r>
    </w:p>
    <w:p w14:paraId="00126E6D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初始状态：安排面试时，状态设为 1（待确认）；</w:t>
      </w:r>
    </w:p>
    <w:p w14:paraId="5208187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待确认→已确认：面试者确认参加后，状态更新为 2；</w:t>
      </w:r>
    </w:p>
    <w:p w14:paraId="75A0D739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待确认→已取消：HR 或面试者取消面试后，状态更新为 3（需记录取消原因）；</w:t>
      </w:r>
    </w:p>
    <w:p w14:paraId="06BBA05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已确认→已完成：面试结束后，HR 录入面试反馈，状态更新为 4；</w:t>
      </w:r>
    </w:p>
    <w:p w14:paraId="6A3A9E4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已确认→已过期：面试时间已过且未更新状态，系统自动将状态更新为 5（每天凌晨执行定时任务检查）；</w:t>
      </w:r>
    </w:p>
    <w:p w14:paraId="129EFE0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触发方式：手动触发（HR / 面试者操作）或自动触发（定时任务）；</w:t>
      </w:r>
    </w:p>
    <w:p w14:paraId="655295C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通知逻辑：状态变更后，自动通知相关人员（如 “面试已确认” 通知 HR 与面试者）。</w:t>
      </w:r>
    </w:p>
    <w:p w14:paraId="64DFA704">
      <w:pPr>
        <w:ind w:firstLine="281" w:firstLineChars="100"/>
        <w:rPr>
          <w:sz w:val="22"/>
          <w:szCs w:val="24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3.6.4 消息通知相关算法</w:t>
      </w:r>
    </w:p>
    <w:p w14:paraId="2001963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消息触发算法：</w:t>
      </w:r>
    </w:p>
    <w:p w14:paraId="1E769B6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触发条件：基于业务事件驱动（如简历投递成功→触发 “申请通知”、面试安排成功→触发 “面试通知”）；</w:t>
      </w:r>
    </w:p>
    <w:p w14:paraId="793ABB9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关联逻辑：通过业务 ID（如 applicationId、arrangeId）关联核心数据，自动生成消息内容（例：“您投递的【Java 开发工程师】职位已被 HR 查看”）；</w:t>
      </w:r>
    </w:p>
    <w:p w14:paraId="63A1127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接收人匹配：根据业务关系自动匹配接收人（如简历投递→接收人是 HR，面试安排→接收人是面试者 + 面试官）。</w:t>
      </w:r>
    </w:p>
    <w:p w14:paraId="7AE06433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6D62C17D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消息推送算法：</w:t>
      </w:r>
    </w:p>
    <w:p w14:paraId="4B8AB11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接收方式优先级：按用户设置的接收方式推送（系统消息默认必推，邮件 / 短信可选）；</w:t>
      </w:r>
    </w:p>
    <w:p w14:paraId="0DAE050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二次提醒规则：重要消息（面试通知、录用通知）未读时，面试前 1 小时 / 录用通知到期前 1 天触发二次提醒；</w:t>
      </w:r>
    </w:p>
    <w:p w14:paraId="65FD800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频率限制：同一接收人同一类型消息 24 小时内最多推送 2 次，避免骚扰。</w:t>
      </w:r>
    </w:p>
    <w:p w14:paraId="294B169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7CB107E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消息清理算法：</w:t>
      </w:r>
    </w:p>
    <w:p w14:paraId="09A0003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自动清理规则：系统每天凌晨执行定时任务，清理 90 天前的已读消息（逻辑删除，delete_flag=1）；</w:t>
      </w:r>
    </w:p>
    <w:p w14:paraId="5EBD5CA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未读消息保留：未读消息永久保留，直至用户标记已读或手动删除；</w:t>
      </w:r>
    </w:p>
    <w:p w14:paraId="45834BF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存储优化：清理后的数据归档至历史表，需查询时可通过后台接口调取。</w:t>
      </w:r>
    </w:p>
    <w:p w14:paraId="185E3F6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2088A948">
      <w:pPr>
        <w:pStyle w:val="3"/>
        <w:rPr>
          <w:rFonts w:cs="Times New Roman"/>
        </w:rPr>
      </w:pPr>
      <w:r>
        <w:rPr>
          <w:rFonts w:hint="eastAsia" w:cs="Times New Roman"/>
        </w:rPr>
        <w:t>3.7程序逻辑</w:t>
      </w:r>
      <w:bookmarkEnd w:id="28"/>
    </w:p>
    <w:p w14:paraId="661C2A05">
      <w:pPr>
        <w:rPr>
          <w:b/>
          <w:bCs/>
          <w:sz w:val="28"/>
          <w:szCs w:val="32"/>
        </w:rPr>
      </w:pPr>
      <w:bookmarkStart w:id="29" w:name="_Toc24852"/>
      <w:r>
        <w:rPr>
          <w:rFonts w:hint="default"/>
          <w:b/>
          <w:bCs/>
          <w:sz w:val="28"/>
          <w:szCs w:val="32"/>
        </w:rPr>
        <w:t>3.7.1 求职者简历投递流程</w:t>
      </w:r>
    </w:p>
    <w:p w14:paraId="21A6CE2C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请求发起：求职者在职位详情页点击 “投递简历”，选择需投递的简历（resume_id），前端发送 POST 请求（/api/applications），携带参数 user_id、job_id、resume_id；</w:t>
      </w:r>
    </w:p>
    <w:p w14:paraId="7F0F54BE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参数校验：</w:t>
      </w:r>
    </w:p>
    <w:p w14:paraId="5E25C0BC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ApplicationController 接收请求，调用 ValidatorUtils 校验参数（user_id、job_id、resume_id 非空）；</w:t>
      </w:r>
    </w:p>
    <w:p w14:paraId="29A68EA6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调用 ApplicationService 校验：a. user_id 是否为求职者角色（user_type=4）、账号状态正常；b. job_id 是否存在、publish_status=1（已发布）、delete_flag=0（未删除）；c. resume_id 是否为当前 user_id 所有、delete_flag=0（未删除）；d. 检查 job_application 表中是否存在 user_id+job_id 的未删除记录（避免重复投递）；</w:t>
      </w:r>
    </w:p>
    <w:p w14:paraId="2F531045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业务处理：</w:t>
      </w:r>
    </w:p>
    <w:p w14:paraId="5BBC58F7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若校验通过，调用 ResumeService 查询 resume_id 对应的简历数据（resume_info 表）；</w:t>
      </w:r>
    </w:p>
    <w:p w14:paraId="23963DC6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将简历数据序列化为字符串，作为 “简历快照”（resume_snapshot）；</w:t>
      </w:r>
    </w:p>
    <w:p w14:paraId="52D846C3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构造 JobApplication 实体（user_id、job_id、resume_id、resume_snapshot、status=1（已申请）、apply_time = 当前时间、delete_flag=0）；</w:t>
      </w:r>
    </w:p>
    <w:p w14:paraId="5AB50DAA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调用 ApplicationMapper 插入 job_application 表，获取 application_id；</w:t>
      </w:r>
    </w:p>
    <w:p w14:paraId="4A9A8408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调用 CommonService 发送通知给职位所属 HR（“有新的简历投递，职位：XXX”）；</w:t>
      </w:r>
    </w:p>
    <w:p w14:paraId="216C547B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响应返回：</w:t>
      </w:r>
    </w:p>
    <w:p w14:paraId="6CE39A85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若插入成功，返回 JSON 响应（code=200，message=“投递成功”，data=application_id）；</w:t>
      </w:r>
    </w:p>
    <w:p w14:paraId="19ACC52C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若校验失败或插入异常，返回对应错误响应（如 code=400，message=“已投递该职位”）；</w:t>
      </w:r>
    </w:p>
    <w:p w14:paraId="21AC930B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异常处理：若过程中出现数据库异常（如连接超时），全局异常处理器捕获异常，返回 code=500，message=“系统内部错误，请稍后重试”。</w:t>
      </w:r>
    </w:p>
    <w:p w14:paraId="16033C23">
      <w:pPr>
        <w:rPr>
          <w:rFonts w:hint="default"/>
          <w:b/>
          <w:bCs/>
          <w:sz w:val="28"/>
          <w:szCs w:val="32"/>
        </w:rPr>
      </w:pPr>
      <w:r>
        <w:rPr>
          <w:rFonts w:hint="default"/>
          <w:b/>
          <w:bCs/>
          <w:sz w:val="28"/>
          <w:szCs w:val="32"/>
        </w:rPr>
        <w:t>3.7.2 职位发布流程</w:t>
      </w:r>
    </w:p>
    <w:p w14:paraId="4CEB2D56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请求发起：HR 在职位编辑页填写职位信息后，点击 “发布职位”，前端发送 POST 请求（/api/job/publish），携带参数 job_id、publisher_id；</w:t>
      </w:r>
    </w:p>
    <w:p w14:paraId="2B369715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参数校验：</w:t>
      </w:r>
    </w:p>
    <w:p w14:paraId="36A25F34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JobController 接收请求，校验 job_id、publisher_id 非空；</w:t>
      </w:r>
    </w:p>
    <w:p w14:paraId="5B7A8953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调用 JobService 校验：a. publisher_id 是否为 HR（user_type=3）或企业管理员（user_type=2）、账号状态正常；b. job_id 对应的职位是否存在、delete_flag=0（未删除）；c. 职位当前状态是否为 0（草稿）（仅草稿状态可发布）；d. 校验职位必填项（job_name、salary_min、salary_max、education、job_desc）是否完整；</w:t>
      </w:r>
    </w:p>
    <w:p w14:paraId="0683BA87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业务处理：</w:t>
      </w:r>
    </w:p>
    <w:p w14:paraId="4EF4F1BD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若校验通过，调用 JobMapper 更新 job_info 表：publish_status=1（已发布），update_time = 当前时间；</w:t>
      </w:r>
    </w:p>
    <w:p w14:paraId="73A1E19B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调用 JobService 记录职位发布日志（日志表：job_operation_log，记录 job_id、operator_id、operation_type=“发布”、operation_time）；</w:t>
      </w:r>
    </w:p>
    <w:p w14:paraId="25B83E0E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（可选）调用 CommonService 发送通知给企业管理员（“HR XXX 发布了新职位：XXX”）；</w:t>
      </w:r>
    </w:p>
    <w:p w14:paraId="5C02BAAA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响应返回：</w:t>
      </w:r>
    </w:p>
    <w:p w14:paraId="4D6BF6D4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若更新成功，返回 JSON 响应（code=200，message=“职位发布成功”）；</w:t>
      </w:r>
    </w:p>
    <w:p w14:paraId="054824E3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若校验失败或更新异常，返回对应错误响应（如 code=400，message=“职位状态非法，无法发布”）；</w:t>
      </w:r>
    </w:p>
    <w:p w14:paraId="29309155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异常处理：数据库异常时，全局异常处理器返回 code=500，message=“系统内部错误，请稍后重试”。</w:t>
      </w:r>
    </w:p>
    <w:p w14:paraId="0859E9CD">
      <w:pPr>
        <w:rPr>
          <w:rFonts w:hint="default"/>
          <w:b/>
          <w:bCs/>
          <w:sz w:val="28"/>
          <w:szCs w:val="32"/>
        </w:rPr>
      </w:pPr>
      <w:r>
        <w:rPr>
          <w:rFonts w:hint="default"/>
          <w:b/>
          <w:bCs/>
          <w:sz w:val="28"/>
          <w:szCs w:val="32"/>
        </w:rPr>
        <w:t>3.7.3 面试安排流程</w:t>
      </w:r>
    </w:p>
    <w:p w14:paraId="51F33620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请求发起：HR 在申请记录页选择 “安排面试”，填写面试时间、地点、面试官等信息，前端发送 POST 请求（/api/interview/schedule），携带参数 application_id、interviewer_id、interviewee_id、interview_time、interview_place；</w:t>
      </w:r>
    </w:p>
    <w:p w14:paraId="7F00E51E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参数校验：</w:t>
      </w:r>
    </w:p>
    <w:p w14:paraId="71206DA0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InterviewController 接收请求，校验参数非空；</w:t>
      </w:r>
    </w:p>
    <w:p w14:paraId="5083D70F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调用 InterviewService 校验：a. HR 权限（是否为职位所属企业的 HR / 管理员）；b. application_id 对应的申请记录是否存在、status=2（已接受）、delete_flag=0（未删除）；c. interviewer_id 是否为企业用户（user_type=2/3）、未删除；d. interviewee_id 是否为申请记录中的求职者（user_id）；e. interview_time 是否为未来时间（当前时间 + 1 小时以上，避免临时安排）；</w:t>
      </w:r>
    </w:p>
    <w:p w14:paraId="5F2BEF49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业务处理：</w:t>
      </w:r>
    </w:p>
    <w:p w14:paraId="4E339B1D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若校验通过，构造 InterviewInfo 实体（application_id、interviewer_id、interviewee_id、interview_time、interview_place、status=1（待确认）、create_time = 当前时间、delete_flag=0）；</w:t>
      </w:r>
    </w:p>
    <w:p w14:paraId="65A434E3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调用 InterviewMapper 插入 interview_info 表，获取 arrange_id；</w:t>
      </w:r>
    </w:p>
    <w:p w14:paraId="5A89394E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调用 CommonService 发送通知：a. 给面试者：“您申请的 XX 职位已安排面试，时间：XXX，地点：XXX”；b. 给面试官：“您有新的面试安排，面试者：XXX，时间：XXX”；</w:t>
      </w:r>
    </w:p>
    <w:p w14:paraId="69D965F5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响应返回：</w:t>
      </w:r>
    </w:p>
    <w:p w14:paraId="36597D6D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若插入成功，返回 JSON 响应（code=200，message=“面试安排成功”，data=arrange_id）；</w:t>
      </w:r>
    </w:p>
    <w:p w14:paraId="2E5C68A5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若校验失败</w:t>
      </w:r>
      <w:r>
        <w:rPr>
          <w:rFonts w:hint="default"/>
          <w:sz w:val="24"/>
          <w:szCs w:val="24"/>
        </w:rPr>
        <w:t>或插入异</w:t>
      </w:r>
      <w:r>
        <w:rPr>
          <w:rFonts w:hint="default"/>
          <w:sz w:val="24"/>
          <w:szCs w:val="28"/>
        </w:rPr>
        <w:t>常，返回对应错误响应（如 code=400，message=“申请状态非法，无法安排面试”）；</w:t>
      </w:r>
    </w:p>
    <w:p w14:paraId="6610FDE4">
      <w:pPr>
        <w:rPr>
          <w:rFonts w:hint="default"/>
          <w:sz w:val="24"/>
          <w:szCs w:val="28"/>
        </w:rPr>
      </w:pPr>
      <w:r>
        <w:rPr>
          <w:rFonts w:hint="default"/>
          <w:sz w:val="24"/>
          <w:szCs w:val="28"/>
        </w:rPr>
        <w:t>异常处理：数据库异常或通知发送失败时，回滚数据库操作，返回 code=500，message=“面试安排失败，请稍后重试”。</w:t>
      </w:r>
    </w:p>
    <w:p w14:paraId="4472A590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32"/>
        </w:rPr>
        <w:t>3.7.4 消息通知触发与推送流程</w:t>
      </w:r>
    </w:p>
    <w:p w14:paraId="1C7B62B4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请求 / 事件触发：</w:t>
      </w:r>
    </w:p>
    <w:p w14:paraId="75E9F824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系统触发：业务流程执行完成后（如简历投递成功、面试安排成功），由对应 Service 调用 NoticeService 的 createNotice 方法，传入业务 ID、消息类型、接收人 ID；</w:t>
      </w:r>
    </w:p>
    <w:p w14:paraId="3E760F7E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用户触发：用户操作消息相关功能（如标记已读、修改接收设置），前端发送对应 API 请求（如 PUT /api/message/read）。</w:t>
      </w:r>
    </w:p>
    <w:p w14:paraId="1DFD599A">
      <w:pPr>
        <w:rPr>
          <w:rFonts w:hint="eastAsia" w:ascii="宋体" w:hAnsi="宋体" w:eastAsia="宋体" w:cs="宋体"/>
          <w:sz w:val="24"/>
          <w:szCs w:val="28"/>
        </w:rPr>
      </w:pPr>
    </w:p>
    <w:p w14:paraId="10F36BF6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参数校验与业务处理：</w:t>
      </w:r>
    </w:p>
    <w:p w14:paraId="5D32E709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系统触发校验：a. 校验业务 ID 合法性（如 applicationId 是否存在、状态是否正常）；b. 校验接收人 ID 是否存在、账号状态是否正常；c. 自动生成消息内容（基于消息类型和业务数据拼接）；d. 插入 sys_message 表（messageId 自增、readStatus=0、createTime = 当前时间）；e. 调用 NotifyComponent，根据用户接收设置推送（系统消息 + 邮件 / 短信）。</w:t>
      </w:r>
    </w:p>
    <w:p w14:paraId="5B3550CB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用户操作校验：a. 校验 messageId 是否存在、是否为当前用户的消息；b. 按操作类型更新数据（标记已读→更新 readStatus=1；删除→更新 delete_flag=1；修改设置→更新 sys_message_setting 表）。</w:t>
      </w:r>
    </w:p>
    <w:p w14:paraId="6C62D50B">
      <w:pPr>
        <w:rPr>
          <w:rFonts w:hint="eastAsia" w:ascii="宋体" w:hAnsi="宋体" w:eastAsia="宋体" w:cs="宋体"/>
          <w:sz w:val="24"/>
          <w:szCs w:val="28"/>
        </w:rPr>
      </w:pPr>
    </w:p>
    <w:p w14:paraId="7A98D53F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响应返回与异常处理：</w:t>
      </w:r>
    </w:p>
    <w:p w14:paraId="59BCB7A3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成功响应：返回 code=200，消息列表 / 操作结果 / 未读计数；</w:t>
      </w:r>
    </w:p>
    <w:p w14:paraId="4655CE3C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失败响应：参数错误返回 code=400，无权限返回 code=403，系统异常返回 code=500；</w:t>
      </w:r>
    </w:p>
    <w:p w14:paraId="3E03753C">
      <w:pPr>
        <w:rPr>
          <w:rFonts w:hint="default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异常处理：推送失败（如邮件发送失败）时，记录失败日志，10 分钟后重试 1 次，仍失败则标记 “推送失败”，用户可在消息中心查看。</w:t>
      </w:r>
    </w:p>
    <w:p w14:paraId="14081C2E">
      <w:pPr>
        <w:pStyle w:val="3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cs="Times New Roman"/>
        </w:rPr>
        <w:t>3.8接口</w:t>
      </w:r>
      <w:bookmarkEnd w:id="29"/>
    </w:p>
    <w:p w14:paraId="7152F6E3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3.8.1 模块间接口关系</w:t>
      </w:r>
    </w:p>
    <w:p w14:paraId="01DA666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以面试管理模块为例，说明其与其他模块的接口依赖关系：</w:t>
      </w:r>
    </w:p>
    <w:p w14:paraId="310C3573">
      <w:pPr>
        <w:rPr>
          <w:rFonts w:hint="default"/>
        </w:rPr>
      </w:pPr>
      <w:r>
        <w:rPr>
          <w:rFonts w:hint="default"/>
        </w:rPr>
        <w:t>面试管理模块（InterviewService）</w:t>
      </w:r>
    </w:p>
    <w:p w14:paraId="6730EE99">
      <w:pPr>
        <w:rPr>
          <w:rFonts w:hint="default"/>
        </w:rPr>
      </w:pPr>
      <w:r>
        <w:rPr>
          <w:rFonts w:hint="default"/>
        </w:rPr>
        <w:t>├─ 依赖模块1：职位申请模块（ApplicationService）</w:t>
      </w:r>
    </w:p>
    <w:p w14:paraId="36F4A5C2">
      <w:pPr>
        <w:rPr>
          <w:rFonts w:hint="default"/>
        </w:rPr>
      </w:pPr>
      <w:r>
        <w:rPr>
          <w:rFonts w:hint="default"/>
        </w:rPr>
        <w:t>│  ├─ 接口1：获取申请记录详情</w:t>
      </w:r>
    </w:p>
    <w:p w14:paraId="1906C403">
      <w:pPr>
        <w:rPr>
          <w:rFonts w:hint="default"/>
        </w:rPr>
      </w:pPr>
      <w:r>
        <w:rPr>
          <w:rFonts w:hint="default"/>
        </w:rPr>
        <w:t>│  │  ├─ 调用方式：同步调用（Service层方法调用）</w:t>
      </w:r>
    </w:p>
    <w:p w14:paraId="2F475BAE">
      <w:pPr>
        <w:rPr>
          <w:rFonts w:hint="default"/>
        </w:rPr>
      </w:pPr>
      <w:r>
        <w:rPr>
          <w:rFonts w:hint="default"/>
        </w:rPr>
        <w:t>│  │  ├─ 输入参数：application_id（申请ID）</w:t>
      </w:r>
    </w:p>
    <w:p w14:paraId="3550671B">
      <w:pPr>
        <w:ind w:left="1050" w:hanging="1050" w:hangingChars="500"/>
        <w:rPr>
          <w:rFonts w:hint="default"/>
        </w:rPr>
      </w:pPr>
      <w:r>
        <w:rPr>
          <w:rFonts w:hint="default"/>
        </w:rPr>
        <w:t>│  │  ├─ 输出参数：ApplicationVO（申请记录详情，含user_id、job_id、resume_snapshot等）</w:t>
      </w:r>
    </w:p>
    <w:p w14:paraId="406F4C17">
      <w:pPr>
        <w:rPr>
          <w:rFonts w:hint="default"/>
        </w:rPr>
      </w:pPr>
      <w:r>
        <w:rPr>
          <w:rFonts w:hint="default"/>
        </w:rPr>
        <w:t>│  │  └─ 用途：校验申请状态是否合法（仅“已接受”可安排面试）</w:t>
      </w:r>
    </w:p>
    <w:p w14:paraId="624E65CF">
      <w:pPr>
        <w:rPr>
          <w:rFonts w:hint="default"/>
        </w:rPr>
      </w:pPr>
      <w:r>
        <w:rPr>
          <w:rFonts w:hint="default"/>
        </w:rPr>
        <w:t>│  └─ 接口2：更新申请状态</w:t>
      </w:r>
    </w:p>
    <w:p w14:paraId="21C319AB">
      <w:pPr>
        <w:rPr>
          <w:rFonts w:hint="default"/>
        </w:rPr>
      </w:pPr>
      <w:r>
        <w:rPr>
          <w:rFonts w:hint="default"/>
        </w:rPr>
        <w:t>│     ├─ 调用方式：同步调用（Service层方法调用）</w:t>
      </w:r>
    </w:p>
    <w:p w14:paraId="7EBC9B22">
      <w:pPr>
        <w:rPr>
          <w:rFonts w:hint="default"/>
        </w:rPr>
      </w:pPr>
      <w:r>
        <w:rPr>
          <w:rFonts w:hint="default"/>
        </w:rPr>
        <w:t>│     ├─ 输入参数：application_id（申请ID）、newStatus（新状态，如“已安排面试”）</w:t>
      </w:r>
    </w:p>
    <w:p w14:paraId="20279FA2">
      <w:pPr>
        <w:rPr>
          <w:rFonts w:hint="default"/>
        </w:rPr>
      </w:pPr>
      <w:r>
        <w:rPr>
          <w:rFonts w:hint="default"/>
        </w:rPr>
        <w:t>│     ├─ 输出参数：boolean（更新成功/失败）</w:t>
      </w:r>
    </w:p>
    <w:p w14:paraId="5DFAEF87">
      <w:pPr>
        <w:rPr>
          <w:rFonts w:hint="default"/>
        </w:rPr>
      </w:pPr>
      <w:r>
        <w:rPr>
          <w:rFonts w:hint="default"/>
        </w:rPr>
        <w:t>│     └─ 用途：安排面试后，同步更新申请记录的状态</w:t>
      </w:r>
    </w:p>
    <w:p w14:paraId="53284C91">
      <w:pPr>
        <w:rPr>
          <w:rFonts w:hint="default"/>
        </w:rPr>
      </w:pPr>
      <w:r>
        <w:rPr>
          <w:rFonts w:hint="default"/>
        </w:rPr>
        <w:t>├─ 依赖模块2：用户管理模块（UserService）</w:t>
      </w:r>
    </w:p>
    <w:p w14:paraId="2BF991D1">
      <w:pPr>
        <w:rPr>
          <w:rFonts w:hint="default"/>
        </w:rPr>
      </w:pPr>
      <w:r>
        <w:rPr>
          <w:rFonts w:hint="default"/>
        </w:rPr>
        <w:t>│  ├─ 接口1：获取用户详情</w:t>
      </w:r>
    </w:p>
    <w:p w14:paraId="39A0F2F6">
      <w:pPr>
        <w:rPr>
          <w:rFonts w:hint="default"/>
        </w:rPr>
      </w:pPr>
      <w:r>
        <w:rPr>
          <w:rFonts w:hint="default"/>
        </w:rPr>
        <w:t>│  │  ├─ 调用方式：同步调用（Service层方法调用）</w:t>
      </w:r>
    </w:p>
    <w:p w14:paraId="3B5BF2B3">
      <w:pPr>
        <w:rPr>
          <w:rFonts w:hint="default"/>
        </w:rPr>
      </w:pPr>
      <w:r>
        <w:rPr>
          <w:rFonts w:hint="default"/>
        </w:rPr>
        <w:t>│  │  ├─ 输入参数：userId（用户ID）</w:t>
      </w:r>
    </w:p>
    <w:p w14:paraId="7555296B">
      <w:pPr>
        <w:rPr>
          <w:rFonts w:hint="default"/>
        </w:rPr>
      </w:pPr>
      <w:r>
        <w:rPr>
          <w:rFonts w:hint="default"/>
        </w:rPr>
        <w:t>│  │  ├─ 输出参数：UserVO（用户详情，含手机号、邮箱、角色等）</w:t>
      </w:r>
    </w:p>
    <w:p w14:paraId="4DA9321C">
      <w:pPr>
        <w:rPr>
          <w:rFonts w:hint="default"/>
        </w:rPr>
      </w:pPr>
      <w:r>
        <w:rPr>
          <w:rFonts w:hint="default"/>
        </w:rPr>
        <w:t>│  │  └─ 用途：获取面试者/面试官的联系方式，用于发送通知</w:t>
      </w:r>
    </w:p>
    <w:p w14:paraId="4A0625CF">
      <w:pPr>
        <w:rPr>
          <w:rFonts w:hint="default"/>
        </w:rPr>
      </w:pPr>
      <w:r>
        <w:rPr>
          <w:rFonts w:hint="default"/>
        </w:rPr>
        <w:t>│  └─ 接口2：校验用户权限</w:t>
      </w:r>
    </w:p>
    <w:p w14:paraId="796311C0">
      <w:pPr>
        <w:rPr>
          <w:rFonts w:hint="default"/>
        </w:rPr>
      </w:pPr>
      <w:r>
        <w:rPr>
          <w:rFonts w:hint="default"/>
        </w:rPr>
        <w:t>│     ├─ 调用方式：同步调用（Service层方法调用）</w:t>
      </w:r>
    </w:p>
    <w:p w14:paraId="167F9DC8">
      <w:pPr>
        <w:rPr>
          <w:rFonts w:hint="default"/>
        </w:rPr>
      </w:pPr>
      <w:r>
        <w:rPr>
          <w:rFonts w:hint="default"/>
        </w:rPr>
        <w:t>│     ├─ 输入参数：userId（用户ID）、roleCode（角色编码，如“HR”）</w:t>
      </w:r>
    </w:p>
    <w:p w14:paraId="3A4BA969">
      <w:pPr>
        <w:rPr>
          <w:rFonts w:hint="default"/>
        </w:rPr>
      </w:pPr>
      <w:r>
        <w:rPr>
          <w:rFonts w:hint="default"/>
        </w:rPr>
        <w:t>│     ├─ 输出参数：boolean（有权限/无权限）</w:t>
      </w:r>
    </w:p>
    <w:p w14:paraId="5885BAB1">
      <w:pPr>
        <w:rPr>
          <w:rFonts w:hint="default"/>
        </w:rPr>
      </w:pPr>
      <w:r>
        <w:rPr>
          <w:rFonts w:hint="default"/>
        </w:rPr>
        <w:t>│     └─ 用途：校验面试官是否为企业内部用户</w:t>
      </w:r>
    </w:p>
    <w:p w14:paraId="4EF57DF3">
      <w:pPr>
        <w:rPr>
          <w:rFonts w:hint="default"/>
        </w:rPr>
      </w:pPr>
      <w:r>
        <w:rPr>
          <w:rFonts w:hint="default"/>
        </w:rPr>
        <w:t>├─ 依赖模块3：公共模块（CommonService）</w:t>
      </w:r>
    </w:p>
    <w:p w14:paraId="32C19E2B">
      <w:pPr>
        <w:rPr>
          <w:rFonts w:hint="default"/>
        </w:rPr>
      </w:pPr>
      <w:r>
        <w:rPr>
          <w:rFonts w:hint="default"/>
        </w:rPr>
        <w:t>│  ├─ 接口1：发送通知</w:t>
      </w:r>
    </w:p>
    <w:p w14:paraId="3216C618">
      <w:pPr>
        <w:rPr>
          <w:rFonts w:hint="default"/>
        </w:rPr>
      </w:pPr>
      <w:r>
        <w:rPr>
          <w:rFonts w:hint="default"/>
        </w:rPr>
        <w:t>│  │  ├─ 调用方式：同步调用（Service层方法调用）</w:t>
      </w:r>
    </w:p>
    <w:p w14:paraId="7FFD0B61">
      <w:pPr>
        <w:ind w:left="1050" w:hanging="1050" w:hangingChars="500"/>
        <w:rPr>
          <w:rFonts w:hint="default"/>
        </w:rPr>
      </w:pPr>
      <w:r>
        <w:rPr>
          <w:rFonts w:hint="default"/>
        </w:rPr>
        <w:t>│  │  ├─ 输入参数：notifyType（通知类型：系统消息/邮件）、receiverId（接收人ID）、content（通知内容）</w:t>
      </w:r>
    </w:p>
    <w:p w14:paraId="6765A42A">
      <w:pPr>
        <w:rPr>
          <w:rFonts w:hint="default"/>
        </w:rPr>
      </w:pPr>
      <w:r>
        <w:rPr>
          <w:rFonts w:hint="default"/>
        </w:rPr>
        <w:t>│  │  ├─ 输出参数：boolean（发送成功/失败）</w:t>
      </w:r>
    </w:p>
    <w:p w14:paraId="3B6CAFC2">
      <w:pPr>
        <w:rPr>
          <w:rFonts w:hint="default"/>
        </w:rPr>
      </w:pPr>
      <w:r>
        <w:rPr>
          <w:rFonts w:hint="default"/>
        </w:rPr>
        <w:t>│  │  └─ 用途：面试安排后，通知面试者与面试官</w:t>
      </w:r>
    </w:p>
    <w:p w14:paraId="1D1D51D0">
      <w:pPr>
        <w:rPr>
          <w:rFonts w:hint="default"/>
        </w:rPr>
      </w:pPr>
      <w:r>
        <w:rPr>
          <w:rFonts w:hint="default"/>
        </w:rPr>
        <w:t>│  └─ 接口2：记录操作日志</w:t>
      </w:r>
    </w:p>
    <w:p w14:paraId="4B1A0082">
      <w:pPr>
        <w:rPr>
          <w:rFonts w:hint="default"/>
        </w:rPr>
      </w:pPr>
      <w:r>
        <w:rPr>
          <w:rFonts w:hint="default"/>
        </w:rPr>
        <w:t>│     ├─ 调用方式：同步调用（Service层方法调用）</w:t>
      </w:r>
    </w:p>
    <w:p w14:paraId="6401577F">
      <w:pPr>
        <w:ind w:left="1050" w:hanging="1050" w:hangingChars="500"/>
        <w:rPr>
          <w:rFonts w:hint="default"/>
        </w:rPr>
      </w:pPr>
      <w:r>
        <w:rPr>
          <w:rFonts w:hint="default"/>
        </w:rPr>
        <w:t>│     ├─ 输入参数：operatorId（操作人ID）、operationType（操作类型：安排面试/修改面试）、content（日志内容）</w:t>
      </w:r>
    </w:p>
    <w:p w14:paraId="1F513133">
      <w:pPr>
        <w:rPr>
          <w:rFonts w:hint="default"/>
        </w:rPr>
      </w:pPr>
      <w:r>
        <w:rPr>
          <w:rFonts w:hint="default"/>
        </w:rPr>
        <w:t>│     ├─ 输出参数：void</w:t>
      </w:r>
    </w:p>
    <w:p w14:paraId="623324D8">
      <w:pPr>
        <w:rPr>
          <w:rFonts w:hint="default"/>
        </w:rPr>
      </w:pPr>
      <w:r>
        <w:rPr>
          <w:rFonts w:hint="default"/>
        </w:rPr>
        <w:t>│     └─ 用途：记录面试管理相关操作，用于审计</w:t>
      </w:r>
    </w:p>
    <w:p w14:paraId="41620F77">
      <w:pPr>
        <w:rPr>
          <w:rFonts w:hint="default"/>
        </w:rPr>
      </w:pPr>
      <w:r>
        <w:rPr>
          <w:rFonts w:hint="default"/>
        </w:rPr>
        <w:t>└─ 提供接口（对外暴露）</w:t>
      </w:r>
    </w:p>
    <w:p w14:paraId="21E1E346">
      <w:pPr>
        <w:rPr>
          <w:rFonts w:hint="default"/>
        </w:rPr>
      </w:pPr>
      <w:r>
        <w:rPr>
          <w:rFonts w:hint="default"/>
        </w:rPr>
        <w:t xml:space="preserve">   ├─ 接口1：安排面试</w:t>
      </w:r>
    </w:p>
    <w:p w14:paraId="49BFAFC9">
      <w:pPr>
        <w:rPr>
          <w:rFonts w:hint="default"/>
        </w:rPr>
      </w:pPr>
      <w:r>
        <w:rPr>
          <w:rFonts w:hint="default"/>
        </w:rPr>
        <w:t xml:space="preserve">   │  ├─ 调用方式：Controller层调用（REST API）</w:t>
      </w:r>
    </w:p>
    <w:p w14:paraId="0D11319C">
      <w:pPr>
        <w:ind w:left="1050" w:hanging="1050" w:hangingChars="500"/>
        <w:rPr>
          <w:rFonts w:hint="default"/>
        </w:rPr>
      </w:pPr>
      <w:r>
        <w:rPr>
          <w:rFonts w:hint="default"/>
        </w:rPr>
        <w:t xml:space="preserve">   │  ├─ 输入参数：InterviewScheduleDTO（application_id、interviewer_id、interview_time等）</w:t>
      </w:r>
    </w:p>
    <w:p w14:paraId="571DE07B">
      <w:pPr>
        <w:rPr>
          <w:rFonts w:hint="default"/>
        </w:rPr>
      </w:pPr>
      <w:r>
        <w:rPr>
          <w:rFonts w:hint="default"/>
        </w:rPr>
        <w:t xml:space="preserve">   │  ├─ 输出参数：InterviewVO（面试详情，含arrange_id、status等）</w:t>
      </w:r>
    </w:p>
    <w:p w14:paraId="2799F92D">
      <w:pPr>
        <w:rPr>
          <w:rFonts w:hint="default"/>
        </w:rPr>
      </w:pPr>
      <w:r>
        <w:rPr>
          <w:rFonts w:hint="default"/>
        </w:rPr>
        <w:t xml:space="preserve">   │  └─ 调用者：HR前端</w:t>
      </w:r>
    </w:p>
    <w:p w14:paraId="60074E59">
      <w:pPr>
        <w:rPr>
          <w:rFonts w:hint="default"/>
        </w:rPr>
      </w:pPr>
      <w:r>
        <w:rPr>
          <w:rFonts w:hint="default"/>
        </w:rPr>
        <w:t xml:space="preserve">   ├─ 接口2：更新面试状态</w:t>
      </w:r>
    </w:p>
    <w:p w14:paraId="3814E5ED">
      <w:pPr>
        <w:rPr>
          <w:rFonts w:hint="default"/>
        </w:rPr>
      </w:pPr>
      <w:r>
        <w:rPr>
          <w:rFonts w:hint="default"/>
        </w:rPr>
        <w:t xml:space="preserve">   │   ├─ 调用方式：Controller层调用（REST API）</w:t>
      </w:r>
    </w:p>
    <w:p w14:paraId="31D40167">
      <w:pPr>
        <w:rPr>
          <w:rFonts w:hint="default"/>
        </w:rPr>
      </w:pPr>
      <w:r>
        <w:rPr>
          <w:rFonts w:hint="default"/>
        </w:rPr>
        <w:t xml:space="preserve">   │   ├─ 输入参数：InterviewStatusDTO（arrange_id、newStatus、operatorId等）</w:t>
      </w:r>
    </w:p>
    <w:p w14:paraId="6043AC45">
      <w:pPr>
        <w:rPr>
          <w:rFonts w:hint="default"/>
        </w:rPr>
      </w:pPr>
      <w:r>
        <w:rPr>
          <w:rFonts w:hint="default"/>
        </w:rPr>
        <w:t xml:space="preserve">   │   ├─ 输出参数：boolean（更新成功/失败）</w:t>
      </w:r>
    </w:p>
    <w:p w14:paraId="3A0F8721">
      <w:pPr>
        <w:ind w:firstLine="210" w:firstLineChars="100"/>
        <w:rPr>
          <w:rFonts w:hint="default"/>
        </w:rPr>
      </w:pPr>
      <w:r>
        <w:rPr>
          <w:rFonts w:hint="default"/>
        </w:rPr>
        <w:t xml:space="preserve"> │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└─ 调用者：HR前端/求职者前端</w:t>
      </w:r>
    </w:p>
    <w:p w14:paraId="2AD6D86F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 xml:space="preserve"> └─ 接口3：修改消息接收设置</w:t>
      </w:r>
    </w:p>
    <w:p w14:paraId="4774F6F3">
      <w:pPr>
        <w:rPr>
          <w:rFonts w:hint="default"/>
        </w:rPr>
      </w:pPr>
      <w:r>
        <w:rPr>
          <w:rFonts w:hint="default"/>
        </w:rPr>
        <w:t xml:space="preserve">      ├─ 调用方式：Controller层调用（REST API）</w:t>
      </w:r>
    </w:p>
    <w:p w14:paraId="4808B4E1">
      <w:pPr>
        <w:rPr>
          <w:rFonts w:hint="default"/>
        </w:rPr>
      </w:pPr>
      <w:r>
        <w:rPr>
          <w:rFonts w:hint="default"/>
        </w:rPr>
        <w:t xml:space="preserve">      ├─ 输入参数：MessageSettingDTO（userId、sysMsg、emailMsg、smsMsg）</w:t>
      </w:r>
    </w:p>
    <w:p w14:paraId="02C54B41">
      <w:pPr>
        <w:rPr>
          <w:rFonts w:hint="default"/>
        </w:rPr>
      </w:pPr>
      <w:r>
        <w:rPr>
          <w:rFonts w:hint="default"/>
        </w:rPr>
        <w:t xml:space="preserve">      ├─ 输出参数：operateResult（操作结果）</w:t>
      </w:r>
    </w:p>
    <w:p w14:paraId="285B0DC5">
      <w:r>
        <w:rPr>
          <w:rFonts w:hint="default"/>
        </w:rPr>
        <w:t xml:space="preserve">      └─ 调用者：所有登录用户前端</w:t>
      </w:r>
    </w:p>
    <w:p w14:paraId="7994926E">
      <w:pPr>
        <w:rPr>
          <w:rFonts w:hint="default"/>
        </w:rPr>
      </w:pPr>
    </w:p>
    <w:p w14:paraId="3F3F6EE4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3.8.2 核心 API 接口定义</w:t>
      </w:r>
    </w:p>
    <w:p w14:paraId="56AAE772">
      <w:pPr>
        <w:ind w:firstLine="210" w:firstLineChars="100"/>
      </w:pPr>
      <w:r>
        <w:drawing>
          <wp:inline distT="0" distB="0" distL="114300" distR="114300">
            <wp:extent cx="5270500" cy="602361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2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AA5BA">
      <w:pPr>
        <w:ind w:firstLine="281" w:firstLineChars="100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此处仅作展示</w:t>
      </w:r>
    </w:p>
    <w:p w14:paraId="578E91B0">
      <w:pPr>
        <w:ind w:firstLine="281" w:firstLineChars="100"/>
        <w:rPr>
          <w:rFonts w:hint="default" w:eastAsiaTheme="minor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详情请看附录API.HELP文档</w:t>
      </w:r>
    </w:p>
    <w:p w14:paraId="77AEF5DF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bookmarkStart w:id="30" w:name="_Toc27137"/>
      <w:r>
        <w:rPr>
          <w:rFonts w:hint="eastAsia" w:cs="Times New Roman"/>
        </w:rPr>
        <w:t>3.9存储分配</w:t>
      </w:r>
      <w:bookmarkEnd w:id="30"/>
    </w:p>
    <w:p w14:paraId="0C18A2D0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3.9.1 数据库存储设计</w:t>
      </w:r>
    </w:p>
    <w:p w14:paraId="36A50A43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267960" cy="5125720"/>
            <wp:effectExtent l="0" t="0" r="2540" b="50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2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BBB8">
      <w:pPr>
        <w:ind w:firstLine="281" w:firstLineChars="100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 w:asciiTheme="minorHAnsi" w:eastAsiaTheme="minorEastAsia"/>
          <w:b/>
          <w:bCs/>
          <w:sz w:val="28"/>
          <w:szCs w:val="32"/>
          <w:lang w:val="en-US" w:eastAsia="zh-CN"/>
        </w:rPr>
        <w:t>此处仅作展示</w:t>
      </w:r>
    </w:p>
    <w:p w14:paraId="498414CC">
      <w:pPr>
        <w:ind w:firstLine="281" w:firstLineChars="10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HAnsi" w:eastAsiaTheme="minorEastAsia"/>
          <w:b/>
          <w:bCs/>
          <w:sz w:val="28"/>
          <w:szCs w:val="32"/>
          <w:lang w:val="en-US" w:eastAsia="zh-CN"/>
        </w:rPr>
        <w:t>详情请看附录database-schema.md文档</w:t>
      </w:r>
    </w:p>
    <w:p w14:paraId="15A3D42F">
      <w:pPr>
        <w:pStyle w:val="3"/>
        <w:rPr>
          <w:rFonts w:asciiTheme="minorEastAsia" w:hAnsiTheme="minorEastAsia" w:cstheme="minorEastAsia"/>
          <w:sz w:val="24"/>
          <w:szCs w:val="24"/>
        </w:rPr>
      </w:pPr>
      <w:bookmarkStart w:id="31" w:name="_Toc5793"/>
      <w:r>
        <w:rPr>
          <w:rFonts w:hint="eastAsia" w:cs="Times New Roman"/>
        </w:rPr>
        <w:t>3.10注释设计</w:t>
      </w:r>
      <w:bookmarkEnd w:id="31"/>
    </w:p>
    <w:p w14:paraId="1180EE3C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bookmarkStart w:id="32" w:name="_Toc28535"/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3.10.1 类级注释</w:t>
      </w:r>
    </w:p>
    <w:p w14:paraId="5181E01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所有 Java 类（Controller、Service、Entity、Mapper 等）必须添加类级注释，说明类的功能、作者、创建时间，示例：</w:t>
      </w:r>
    </w:p>
    <w:p w14:paraId="3DD6106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java</w:t>
      </w:r>
    </w:p>
    <w:p w14:paraId="108D267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运行</w:t>
      </w:r>
    </w:p>
    <w:p w14:paraId="10390809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/**</w:t>
      </w:r>
    </w:p>
    <w:p w14:paraId="48FAA92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职位管理控制器</w:t>
      </w:r>
    </w:p>
    <w:p w14:paraId="3B76CAC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负责处理职位发布、修改、查询、状态管理等请求</w:t>
      </w:r>
    </w:p>
    <w:p w14:paraId="3244E2A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@author 杨文轩</w:t>
      </w:r>
    </w:p>
    <w:p w14:paraId="57147DC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@date 2025-12-05</w:t>
      </w:r>
    </w:p>
    <w:p w14:paraId="3D4400F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*/@RestController@RequestMapping("/api/job")public class JobController {</w:t>
      </w:r>
    </w:p>
    <w:p w14:paraId="63206E0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// 类内容...}</w:t>
      </w:r>
    </w:p>
    <w:p w14:paraId="18B0C881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3.10.2 方法级注释</w:t>
      </w:r>
    </w:p>
    <w:p w14:paraId="48F0774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所有公共方法（public）必须添加方法级注释，说明方法功能、参数含义、返回值含义、异常类型，示例：</w:t>
      </w:r>
    </w:p>
    <w:p w14:paraId="6F81681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java</w:t>
      </w:r>
    </w:p>
    <w:p w14:paraId="052639B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运行</w:t>
      </w:r>
    </w:p>
    <w:p w14:paraId="371748F9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/**</w:t>
      </w:r>
    </w:p>
    <w:p w14:paraId="0AAD455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发布职位</w:t>
      </w:r>
    </w:p>
    <w:p w14:paraId="49D014DD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将草稿状态的职位更新为“已发布”，并记录发布日志</w:t>
      </w:r>
    </w:p>
    <w:p w14:paraId="3D73984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@param dto 职位发布参数（含职位ID、发布人ID）</w:t>
      </w:r>
    </w:p>
    <w:p w14:paraId="620D3A37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@return 发布结果（成功/失败提示）</w:t>
      </w:r>
    </w:p>
    <w:p w14:paraId="5BE954D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@throws BusinessException 当职位状态非法、权限不足时抛出</w:t>
      </w:r>
    </w:p>
    <w:p w14:paraId="4001F99D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*/public Result publishJob(JobPublishDTO dto) throws BusinessException {</w:t>
      </w:r>
    </w:p>
    <w:p w14:paraId="6839054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// 方法内容...}</w:t>
      </w:r>
    </w:p>
    <w:p w14:paraId="638AE452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3.10.3 字段级注释</w:t>
      </w:r>
    </w:p>
    <w:p w14:paraId="08DFC93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Entity 类的每个字段必须添加字段级注释，说明字段含义、取值范围（枚举类型需说明编码含义），示例：</w:t>
      </w:r>
    </w:p>
    <w:p w14:paraId="6778F1D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java</w:t>
      </w:r>
    </w:p>
    <w:p w14:paraId="7106A73B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运行</w:t>
      </w:r>
    </w:p>
    <w:p w14:paraId="6AA6131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/**</w:t>
      </w:r>
    </w:p>
    <w:p w14:paraId="3F46E79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职位信息实体类（对应job_info表）</w:t>
      </w:r>
    </w:p>
    <w:p w14:paraId="2038799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*/@Data@TableName("job_info")public class JobInfo {</w:t>
      </w:r>
    </w:p>
    <w:p w14:paraId="03930A9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/**</w:t>
      </w:r>
    </w:p>
    <w:p w14:paraId="7A5394C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* 职位ID（主键）</w:t>
      </w:r>
    </w:p>
    <w:p w14:paraId="6B01DDC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*/</w:t>
      </w:r>
    </w:p>
    <w:p w14:paraId="46681CA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@TableId(type = IdType.AUTO)</w:t>
      </w:r>
    </w:p>
    <w:p w14:paraId="7AF87B3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private Long jobId;</w:t>
      </w:r>
    </w:p>
    <w:p w14:paraId="3086AB3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</w:t>
      </w:r>
    </w:p>
    <w:p w14:paraId="2663D14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/**</w:t>
      </w:r>
    </w:p>
    <w:p w14:paraId="398888F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* 企业ID（关联company_info表）</w:t>
      </w:r>
    </w:p>
    <w:p w14:paraId="6A5F1F6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*/</w:t>
      </w:r>
    </w:p>
    <w:p w14:paraId="7B42FB6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private Long companyId;</w:t>
      </w:r>
    </w:p>
    <w:p w14:paraId="698691C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</w:t>
      </w:r>
    </w:p>
    <w:p w14:paraId="7EE63C8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/**</w:t>
      </w:r>
    </w:p>
    <w:p w14:paraId="005A869B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* 职位名称</w:t>
      </w:r>
    </w:p>
    <w:p w14:paraId="4007037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*/</w:t>
      </w:r>
    </w:p>
    <w:p w14:paraId="68E96E2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private String jobName;</w:t>
      </w:r>
    </w:p>
    <w:p w14:paraId="63170103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</w:t>
      </w:r>
    </w:p>
    <w:p w14:paraId="4D1678F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/**</w:t>
      </w:r>
    </w:p>
    <w:p w14:paraId="28CA894B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* 发布状态：0-草稿，1-已发布，2-已下架</w:t>
      </w:r>
    </w:p>
    <w:p w14:paraId="2058D84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*/</w:t>
      </w:r>
    </w:p>
    <w:p w14:paraId="7D14E79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private Integer publishStatus;</w:t>
      </w:r>
    </w:p>
    <w:p w14:paraId="668628E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</w:t>
      </w:r>
    </w:p>
    <w:p w14:paraId="15A9A427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// 其他字段...}</w:t>
      </w:r>
    </w:p>
    <w:p w14:paraId="78D1BAA6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3.10.4 关键逻辑注释</w:t>
      </w:r>
    </w:p>
    <w:p w14:paraId="0DDFCBE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复杂业务逻辑（如条件判断、循环、算法）必须添加行内注释，说明逻辑目的，示例：</w:t>
      </w:r>
    </w:p>
    <w:p w14:paraId="3AF75D6D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java</w:t>
      </w:r>
    </w:p>
    <w:p w14:paraId="2575429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运行</w:t>
      </w:r>
    </w:p>
    <w:p w14:paraId="6163A177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// 校验职位状态：仅“草稿”状态可发布if (jobInfo.getPublishStatus() != 0) {</w:t>
      </w:r>
    </w:p>
    <w:p w14:paraId="269EB36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throw new BusinessException("职位状态非法，仅草稿状态可发布");}</w:t>
      </w:r>
    </w:p>
    <w:p w14:paraId="2FFB035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// 计算匹配度：核心技能（40%）+工作经验（30%）+学历（15%）+薪资（10%）+地点（5%）BigDecimal matchScore = skillScore.multiply(new BigDecimal("0.4"))</w:t>
      </w:r>
    </w:p>
    <w:p w14:paraId="7218A52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   .add(expScore.multiply(new BigDecimal("0.3")))</w:t>
      </w:r>
    </w:p>
    <w:p w14:paraId="197FD12D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   .add(degreeScore.multiply(new BigDecimal("0.15")))</w:t>
      </w:r>
    </w:p>
    <w:p w14:paraId="2AF4A67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   .add(salaryScore.multiply(new BigDecimal("0.1")))</w:t>
      </w:r>
    </w:p>
    <w:p w14:paraId="597DC8B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   .add(locationScore.multiply(new BigDecimal("0.05")));</w:t>
      </w:r>
    </w:p>
    <w:p w14:paraId="78CF5156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3.10.5 注释工具</w:t>
      </w:r>
    </w:p>
    <w:p w14:paraId="3A4AACB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使用 Javadoc 工具生成 API 文档，确保注释格式符合 Javadoc 规范，便于后续维护人员快速理解代码。</w:t>
      </w:r>
    </w:p>
    <w:p w14:paraId="7E6F6AAE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cs="Times New Roman"/>
        </w:rPr>
        <w:t>3.11限制条件</w:t>
      </w:r>
      <w:bookmarkEnd w:id="32"/>
    </w:p>
    <w:p w14:paraId="0A546BA7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bookmarkStart w:id="33" w:name="_Toc27138"/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各模块运行过程中需遵守以下限制条件，确保系统稳定、安全运行：</w:t>
      </w:r>
    </w:p>
    <w:p w14:paraId="6B3DE19C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3.11.1 用户模块限制</w:t>
      </w:r>
    </w:p>
    <w:p w14:paraId="2BFA7B8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账号唯一性限制：同一手机号 / 邮箱 / 登录账号仅能注册一个账号，不可重复注册；</w:t>
      </w:r>
    </w:p>
    <w:p w14:paraId="1637AB7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密码复杂度限制：密码长度需在 8-20 位之间，且必须包含字母、数字、特殊字符（!@#$%^&amp;*），避免弱密码；</w:t>
      </w:r>
    </w:p>
    <w:p w14:paraId="3C190CD3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账号状态限制：账号被禁用（status=0）后，仅平台管理员可解锁，解锁前不可登录；</w:t>
      </w:r>
    </w:p>
    <w:p w14:paraId="591F307B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企业认证限制：企业管理员注册后，需提交资质文件完成认证，未认证企业仅可发布 3 个职位（限制发布数量）；</w:t>
      </w:r>
    </w:p>
    <w:p w14:paraId="34759D2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角色权限限制：求职者（userType=4）不可访问 HR / 企业管理员的功能（如职位发布、面试安排），反之亦然。</w:t>
      </w:r>
    </w:p>
    <w:p w14:paraId="780E3253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3.11.2 职位模块限制</w:t>
      </w:r>
    </w:p>
    <w:p w14:paraId="25B929F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职位发布限制：单个企业最多同时发布 50 个 “已发布” 状态的职位，超过需下架部分职位；</w:t>
      </w:r>
    </w:p>
    <w:p w14:paraId="7B54776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职位内容限制：职位名称（job_name）不能为空且长度≤100 字符，职位描述（job_desc）不能为空且长度≤5000 字符；</w:t>
      </w:r>
    </w:p>
    <w:p w14:paraId="3633B91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薪资范围限制：最低薪资（salary_min）≥0，最高薪资（salary_max）≤1000000 元 / 月，且 salary_min ≤ salary_max；</w:t>
      </w:r>
    </w:p>
    <w:p w14:paraId="1D84218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状态流转限制：仅 “草稿（0）” 状态可转为 “已发布（1）”，仅 “已发布（1）” 状态可转为 “已下架（2）”，状态不可逆向流转（如 “已下架” 不可直接转为 “已发布”）；</w:t>
      </w:r>
    </w:p>
    <w:p w14:paraId="0E26B5C7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删除限制：已收到简历投递的职位不可物理删除，仅可逻辑删除（delete_flag=1），且删除后不可恢复。</w:t>
      </w:r>
    </w:p>
    <w:p w14:paraId="59C87443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3.11.3 简历模块限制</w:t>
      </w:r>
    </w:p>
    <w:p w14:paraId="1AEE50F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简历数量限制：单个求职者最多创建 5 份简历，超过需删除旧简历；</w:t>
      </w:r>
    </w:p>
    <w:p w14:paraId="46E6B04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简历附件限制：简历附件仅支持 PDF/Word 格式，文件大小≤20MB，避免大文件占用存储空间；</w:t>
      </w:r>
    </w:p>
    <w:p w14:paraId="789FAB1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隐私限制：求职者可设置简历隐私（公开 / 仅投递企业可见），公开简历仅平台推荐时使用，不可被未投递的企业查看；</w:t>
      </w:r>
    </w:p>
    <w:p w14:paraId="380A612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数据完整性限制：简历创建时，姓名、手机号、邮箱、求职意向为必填项，不能为空；</w:t>
      </w:r>
    </w:p>
    <w:p w14:paraId="6E6CAA4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修改限制：已投递过的简历（有对应的 job_application 记录）不可删除，仅可修改内容（修改后不影响已投递的简历快照）。</w:t>
      </w:r>
    </w:p>
    <w:p w14:paraId="7E3E0DE7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3.11.4 职位申请模块限制</w:t>
      </w:r>
    </w:p>
    <w:p w14:paraId="0105183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重复投递限制：同一求职者对同一职位仅可投递 1 次，不可重复投递（基于 user_id+job_id 的唯一索引控制）；</w:t>
      </w:r>
    </w:p>
    <w:p w14:paraId="48BEE34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投递时间限制：仅 “已发布（1）” 且未删除的职位可投递，“草稿（0）”“已下架（2）” 的职位不可投递；</w:t>
      </w:r>
    </w:p>
    <w:p w14:paraId="12D2150B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撤销限制：仅 “已申请（1）” 状态的申请可撤销，“已接受（2）”“已拒绝（3）” 状态不可撤销；</w:t>
      </w:r>
    </w:p>
    <w:p w14:paraId="7DED5B3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简历快照限制：投递时自动生成简历快照（resume_snapshot），后续原简历修改不影响已投递的快照内容；</w:t>
      </w:r>
    </w:p>
    <w:p w14:paraId="1F9AE1D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数量限制：单个求职者每天最多投递 20 个职位，避免恶意投递。</w:t>
      </w:r>
    </w:p>
    <w:p w14:paraId="24D1B03D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3.11.5 面试模块限制</w:t>
      </w:r>
    </w:p>
    <w:p w14:paraId="7EFDCE2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面试时间限制：面试时间需设置为未来时间（当前时间 + 1 小时以上），不可设置过去时间；</w:t>
      </w:r>
    </w:p>
    <w:p w14:paraId="659A679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状态流转限制：仅 “待确认（1）” 状态可转为 “已确认（2）” 或 “已取消（3）”，仅 “已确认（2）” 状态可转为 “已完成（4）” 或 “已过期（5）”；</w:t>
      </w:r>
    </w:p>
    <w:p w14:paraId="681D15BB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通知限制：面试状态变更后，必须发送通知给相关人员（面试者 / 面试官），确保信息同步；</w:t>
      </w:r>
    </w:p>
    <w:p w14:paraId="44FFEAF3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逾期处理限制：面试时间已过且未更新状态，系统每天凌晨自动将状态更新为 “已过期（5）”，不可人工修改为其他状态；</w:t>
      </w:r>
    </w:p>
    <w:p w14:paraId="3BD13AB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权限限制：仅职位所属企业的 HR / 管理员可安排面试，仅面试者可确认 / 取消面试（待确认状态）。</w:t>
      </w:r>
    </w:p>
    <w:p w14:paraId="58AC689E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3.11.6 消息通知模块限制</w:t>
      </w:r>
    </w:p>
    <w:p w14:paraId="6CE889A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消息存储限制：用户已读消息仅保留 90 天，系统自动清理（逻辑删除）；未读消息永久保留，直至用户标记已读或手动删除；</w:t>
      </w:r>
    </w:p>
    <w:p w14:paraId="2C4A020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未读计数限制：未读消息数最多显示 “99+”，超过 99 条时仍显示 “99+”，避免界面布局异常；</w:t>
      </w:r>
    </w:p>
    <w:p w14:paraId="442D724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消息长度限制：消息内容长度≤500 字符，超过则自动截断（保留前 497 字符 +“...”）。</w:t>
      </w:r>
    </w:p>
    <w:p w14:paraId="1220F3E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6072A58C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cs="Times New Roman"/>
        </w:rPr>
        <w:t>3.12测试要点</w:t>
      </w:r>
      <w:bookmarkEnd w:id="33"/>
    </w:p>
    <w:tbl>
      <w:tblPr>
        <w:tblStyle w:val="12"/>
        <w:tblW w:w="10074" w:type="dxa"/>
        <w:tblInd w:w="-508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1"/>
        <w:gridCol w:w="3058"/>
        <w:gridCol w:w="2174"/>
        <w:gridCol w:w="1898"/>
        <w:gridCol w:w="1903"/>
      </w:tblGrid>
      <w:tr w14:paraId="0B524E8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0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D7852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bookmarkStart w:id="34" w:name="_Toc18348"/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模块</w:t>
            </w: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0AF92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测试方法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00246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输入数据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9D13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预期结果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3E7F9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测试工具</w:t>
            </w:r>
          </w:p>
        </w:tc>
      </w:tr>
      <w:tr w14:paraId="5A40E8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3AC7F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用户模块</w:t>
            </w: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F307D2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passwordEncrypt(String password)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2F121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明文密码：Test123!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CDFD36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加密后的密码长度为 60 位，且两次加密结果不同（盐值不同）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AB67C0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JUnit5+ Mockito</w:t>
            </w:r>
          </w:p>
        </w:tc>
      </w:tr>
      <w:tr w14:paraId="3ECF5A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43F21F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18F9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userRegister(UserRegisterDTO dto)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AECD8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合法 DTO（未注册的 username/phone）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11E40E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返回 code=200，user_id 正常生成，数据库新增用户记录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D4191D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0B0D5A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8C093B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2E990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userLogin(UserLoginDTO dto)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EE95B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正确的 username+password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FE3B9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返回 code=200，包含有效 JWT 令牌；错误密码返回 code=401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61598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Mockito</w:t>
            </w:r>
          </w:p>
        </w:tc>
      </w:tr>
      <w:tr w14:paraId="0B760D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8A2A60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职位模块</w:t>
            </w: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A20CF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publishJob(Long jobId, Long publisherId)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AF8A32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jobId = 草稿状态，publisherId=HR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3993AF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job_info 表中 publish_status 更新为 1，返回发布成功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A1F274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73F6D0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9B2E1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BC3C3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searchJob(JobQueryDTO dto)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89D0FE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jobName=“Java”，city=“北京”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D61994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查询结果仅包含职位名称含 “Java” 且城市为 “北京” 的已发布职位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C5828A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33FD7E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F0474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简历模块</w:t>
            </w: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788E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createResume(ResumeCreateDTO dto)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2B525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必填项完整的 DTO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D1D86E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resume_info 表新增记录，返回 resume_id，无异常抛出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952DB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0C7FBE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29B10B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14F06B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getResumeById(Long resumeId, Long userId)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416CE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resumeId = 当前用户的简历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682215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返回完整简历信息；resumeId = 其他用户的简历，抛出 “无权限” 异常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B1E66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Mockito</w:t>
            </w:r>
          </w:p>
        </w:tc>
      </w:tr>
      <w:tr w14:paraId="7BFFCA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35476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申请模块</w:t>
            </w: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4F842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applyJob(ApplicationCreateDTO dto)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EC6F08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jobId = 已发布，resumeId = 当前用户所有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3CA02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job_application 表新增记录，status=1，返回 application_id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47C344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7BC151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9A6F7F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C7C7D1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cancelApply(Long applicationId, Long userId)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3BBC8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applicationId = 当前用户的申请，status=1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9B8D2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application 表 status 更新为 4（已撤回），返回取消成功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9131E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5D2D7D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B9ACE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面试模块</w:t>
            </w: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61D61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scheduleInterview(InterviewScheduleDTO dto)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6793C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applicationId = 已接受状态，interviewTime = 未来时间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0747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interview_info 表新增记录，status=1，发送通知成功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98BBBE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Mockito</w:t>
            </w:r>
          </w:p>
        </w:tc>
      </w:tr>
      <w:tr w14:paraId="62B5A1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C7118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78637A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updateInterviewStatus(Long arrangeId, Integer newStatus)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0BC4C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arrangeId = 待确认状态，newStatus=2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88999A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interview_info 表 status 更新为 2，发送通知成功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3BEFE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759630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B2ECB8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消息通知模块</w:t>
            </w: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71F912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createNotice(MessageCreateDTO dto)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27DC8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dto = 有效业务 ID、msgType=2（面试通知）、receiverId = 正常用户 ID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FD84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sys_message 表新增记录，read_status=0；接收人收到推送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C7254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3EB6ED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AC307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340CB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markRead(Long messageId, Long userId)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551D54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messageId = 当前用户的未读消息 ID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00625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sys_message 表 read_status 更新为 1，返回操作成功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000FC1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43C62F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95E75F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A5EDD2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updateSetting(MessageSettingDTO dto)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4E4EF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dto=sysMsg=true、emailMsg=false、smsMsg=true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BC4C4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sys_message_setting 表对应 user_id 的记录更新，返回设置成功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C3282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</w:tbl>
    <w:p w14:paraId="1F9ABB8D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3.12.2 接口测试要点</w:t>
      </w:r>
    </w:p>
    <w:p w14:paraId="235EEAD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针对所有 REST API 接口，设计接口测试用例，验证接口参数校验、响应格式、权限控制等，重点测试场景如下：</w:t>
      </w:r>
    </w:p>
    <w:tbl>
      <w:tblPr>
        <w:tblStyle w:val="12"/>
        <w:tblW w:w="10041" w:type="dxa"/>
        <w:tblInd w:w="-508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2"/>
        <w:gridCol w:w="1189"/>
        <w:gridCol w:w="2470"/>
        <w:gridCol w:w="2908"/>
        <w:gridCol w:w="1932"/>
      </w:tblGrid>
      <w:tr w14:paraId="056F82D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FF0B2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接口名称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FC24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测试场景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172D4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请求参数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D1EF3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预期响应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4264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测试工具</w:t>
            </w:r>
          </w:p>
        </w:tc>
      </w:tr>
      <w:tr w14:paraId="6A8386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0A55F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用户注册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B0548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必填项为空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244A42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username=null，其他参数正常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8DFD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code=400，message=“登录账号不能为空”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993320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5D1971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B87252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0BD110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账号已存在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F63DE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username = 已注册账号，其他参数正常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5533A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code=400，message=“账号已存在”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4E7111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2C6F07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4DCEFE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用户登录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CC1FF0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账号不存在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7D63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username = 不存在的账号，password = 任意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09BA0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code=401，message=“账号或密码错误”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10F5E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72C817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116F73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D9A03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账号禁用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9A2BC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username = 禁用账号，password = 正确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01B2C2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code=403，message=“账号已禁用”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BC983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43D85A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89243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职位发布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D1826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权限不足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59D4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publisherId = 求职者 ID，jobId = 草稿状态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01FB98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code=403，message=“无权限发布职位”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1BBDC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7E115D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FC100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095C1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职位状态非法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4969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jobId = 已发布状态，publisherId=HR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5B3B7B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code=400，message=“职位状态非法，仅草稿可发布”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72B4E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358F52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8DAD02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简历投递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40B61C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重复投递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556744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user_id+job_id = 已存在的申请记录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15E42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code=400，message=“已投递该职位”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4DD30E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6A59AB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EAC30E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C702E5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职位已下架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7E888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jobId = 已下架状态，其他参数正常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5843F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code=400，message=“职位已下架，无法投递”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D05D3A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6D4798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90685B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面试安排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26172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面试时间为过去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6E8445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interviewTime = 昨天，其他参数正常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D0B15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code=400，message=“面试时间需为未来时间”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0CF05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3F8BFF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DE13E2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236588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申请状态非法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D3DC97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applicationId = 已拒绝状态，其他参数正常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89831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code=400，message=“申请状态非法，无法安排面试”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A2A80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0A4DFF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943F3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获取消息列表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8E67C8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查询未读消息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D3025D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readStatus=0，其他参数正常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7555C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返回仅包含未读消息的列表，readStatus 均为 0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C83D40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52212B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7F605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标记消息已读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27714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标记他人消息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B6DEA1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messageId = 其他用户的消息 ID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2C6E3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code=403，message=“无权限操作该消息”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A1B8AD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45992A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E739BC">
            <w:pP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修改接收设置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4814CB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关闭所有接收方式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428E6F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sysMsg=false、emailMsg=false、smsMsg=false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4A540F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code=200，设置成功；后续消息仅存储不推送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A9C70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546BD7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AA132A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删除消息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B7E34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删除已删除的消息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324F9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messageId = 已删除（delete_flag=1）的消息 ID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494DC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code=400，message=“消息不存在或已删除”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DDAA66">
            <w:pP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</w:tbl>
    <w:p w14:paraId="78CBE702">
      <w:pPr>
        <w:pStyle w:val="3"/>
        <w:rPr>
          <w:rFonts w:cs="Times New Roman"/>
        </w:rPr>
      </w:pPr>
      <w:r>
        <w:rPr>
          <w:rFonts w:hint="eastAsia" w:cs="Times New Roman"/>
        </w:rPr>
        <w:t>3.13尚未解决的问题</w:t>
      </w:r>
      <w:bookmarkEnd w:id="34"/>
    </w:p>
    <w:p w14:paraId="57AF546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 w:asciiTheme="minorEastAsia" w:hAnsiTheme="minorEastAsia"/>
          <w:kern w:val="2"/>
          <w:sz w:val="24"/>
          <w:szCs w:val="24"/>
          <w:lang w:val="en-US" w:eastAsia="zh-CN" w:bidi="ar-SA"/>
        </w:rPr>
        <w:t>未开发第三方登录功能，未开发邮箱、短信验证功能、未使用redis缓存。本使用了数据权限切面，但由于需要对很多地方做改动，耗时较长，故只做了简单的JWT token认证。</w:t>
      </w:r>
    </w:p>
    <w:sectPr>
      <w:head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A8967"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both"/>
      <w:rPr>
        <w:rFonts w:hint="eastAsia" w:ascii="等线" w:hAnsi="等线" w:eastAsia="等线" w:cs="Times New Roman"/>
        <w:kern w:val="2"/>
        <w:sz w:val="18"/>
        <w:szCs w:val="18"/>
        <w:lang w:val="en-US" w:eastAsia="zh-CN" w:bidi="ar-SA"/>
      </w:rPr>
    </w:pPr>
    <w:r>
      <w:rPr>
        <w:rFonts w:hint="eastAsia" w:ascii="等线" w:hAnsi="等线" w:eastAsia="等线" w:cs="Times New Roman"/>
        <w:kern w:val="2"/>
        <w:sz w:val="18"/>
        <w:szCs w:val="18"/>
        <w:lang w:val="en-US" w:eastAsia="zh-CN" w:bidi="ar-SA"/>
      </w:rPr>
      <w:t>项目开发计划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42D94">
    <w:pPr>
      <w:widowControl w:val="0"/>
      <w:pBdr>
        <w:bottom w:val="none" w:color="auto" w:sz="0" w:space="0"/>
      </w:pBdr>
      <w:tabs>
        <w:tab w:val="left" w:pos="1088"/>
      </w:tabs>
      <w:snapToGrid w:val="0"/>
      <w:jc w:val="both"/>
      <w:rPr>
        <w:rFonts w:ascii="Times New Roman" w:hAnsi="Times New Roman" w:eastAsia="宋体" w:cs="Times New Roman"/>
        <w:kern w:val="2"/>
        <w:sz w:val="18"/>
        <w:szCs w:val="18"/>
        <w:lang w:val="en-US" w:eastAsia="zh-CN" w:bidi="ar-S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B21B6">
    <w:pPr>
      <w:pStyle w:val="7"/>
      <w:jc w:val="both"/>
    </w:pPr>
    <w:r>
      <w:rPr>
        <w:rFonts w:hint="eastAsia"/>
      </w:rPr>
      <w:t>详细设计文档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ExMTg5YzFkY2I2NzJmN2NlMDAzZjNkOGFmNzYzYWUifQ=="/>
  </w:docVars>
  <w:rsids>
    <w:rsidRoot w:val="00252954"/>
    <w:rsid w:val="0001124E"/>
    <w:rsid w:val="000C0F7D"/>
    <w:rsid w:val="00172265"/>
    <w:rsid w:val="001E1AD1"/>
    <w:rsid w:val="00210E92"/>
    <w:rsid w:val="00252954"/>
    <w:rsid w:val="00277A61"/>
    <w:rsid w:val="00302368"/>
    <w:rsid w:val="00381604"/>
    <w:rsid w:val="003A6917"/>
    <w:rsid w:val="003E3344"/>
    <w:rsid w:val="003E3474"/>
    <w:rsid w:val="003F04FB"/>
    <w:rsid w:val="00423D2A"/>
    <w:rsid w:val="0049038F"/>
    <w:rsid w:val="00491E06"/>
    <w:rsid w:val="004E3682"/>
    <w:rsid w:val="005020B4"/>
    <w:rsid w:val="00521D97"/>
    <w:rsid w:val="00561AB7"/>
    <w:rsid w:val="00581B35"/>
    <w:rsid w:val="00584DC9"/>
    <w:rsid w:val="005B6E3A"/>
    <w:rsid w:val="005C7F1B"/>
    <w:rsid w:val="00620CB2"/>
    <w:rsid w:val="00626645"/>
    <w:rsid w:val="00681984"/>
    <w:rsid w:val="006826F2"/>
    <w:rsid w:val="00696251"/>
    <w:rsid w:val="006A166F"/>
    <w:rsid w:val="006F2325"/>
    <w:rsid w:val="0070485F"/>
    <w:rsid w:val="007A117F"/>
    <w:rsid w:val="007A711D"/>
    <w:rsid w:val="008076AD"/>
    <w:rsid w:val="00832D2E"/>
    <w:rsid w:val="008409A2"/>
    <w:rsid w:val="008736C8"/>
    <w:rsid w:val="008C0632"/>
    <w:rsid w:val="009516B6"/>
    <w:rsid w:val="009B0217"/>
    <w:rsid w:val="009C1164"/>
    <w:rsid w:val="009D1C0B"/>
    <w:rsid w:val="00A86F3C"/>
    <w:rsid w:val="00AF068E"/>
    <w:rsid w:val="00B1795C"/>
    <w:rsid w:val="00B34CE0"/>
    <w:rsid w:val="00B85C1D"/>
    <w:rsid w:val="00BA3773"/>
    <w:rsid w:val="00BF1E28"/>
    <w:rsid w:val="00C217C7"/>
    <w:rsid w:val="00C25CC6"/>
    <w:rsid w:val="00C42798"/>
    <w:rsid w:val="00C57A71"/>
    <w:rsid w:val="00CF350A"/>
    <w:rsid w:val="00D060B5"/>
    <w:rsid w:val="00D93F93"/>
    <w:rsid w:val="00DB43D4"/>
    <w:rsid w:val="00E14346"/>
    <w:rsid w:val="00E5248E"/>
    <w:rsid w:val="00EF3095"/>
    <w:rsid w:val="00F064F0"/>
    <w:rsid w:val="00F218F1"/>
    <w:rsid w:val="00F452D9"/>
    <w:rsid w:val="00FC1700"/>
    <w:rsid w:val="00FD771D"/>
    <w:rsid w:val="015C48D3"/>
    <w:rsid w:val="09AE6A26"/>
    <w:rsid w:val="0DD13408"/>
    <w:rsid w:val="108A230D"/>
    <w:rsid w:val="116E041E"/>
    <w:rsid w:val="1241669D"/>
    <w:rsid w:val="17B55A6A"/>
    <w:rsid w:val="24116812"/>
    <w:rsid w:val="248D3382"/>
    <w:rsid w:val="2D963FEC"/>
    <w:rsid w:val="2F101649"/>
    <w:rsid w:val="330B7193"/>
    <w:rsid w:val="411E6A7E"/>
    <w:rsid w:val="461B7EE0"/>
    <w:rsid w:val="5AF6275A"/>
    <w:rsid w:val="5FF434B2"/>
    <w:rsid w:val="67755B09"/>
    <w:rsid w:val="799E5B65"/>
    <w:rsid w:val="7F48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  <w:style w:type="paragraph" w:customStyle="1" w:styleId="17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8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3561E-53F8-43CF-9C1E-95DF03A609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2994</Words>
  <Characters>4469</Characters>
  <Lines>22</Lines>
  <Paragraphs>6</Paragraphs>
  <TotalTime>1</TotalTime>
  <ScaleCrop>false</ScaleCrop>
  <LinksUpToDate>false</LinksUpToDate>
  <CharactersWithSpaces>4903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2022-10-04T06:00:00Z</dcterms:created>
  <dc:creator>JINBo</dc:creator>
  <cp:lastModifiedBy>杨文轩</cp:lastModifiedBy>
  <dcterms:modified xsi:type="dcterms:W3CDTF">2025-12-18T13:17:43Z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9313778D46614CCF8F1E546BF9AA735D</vt:lpwstr>
  </property>
  <property fmtid="{D5CDD505-2E9C-101B-9397-08002B2CF9AE}" pid="4" name="KSOTemplateDocerSaveRecord">
    <vt:lpwstr>eyJoZGlkIjoiMWIwN2ZjYmI4NDM4MGUxYTFlNzNmMWY0OWYwMGJkMWQiLCJ1c2VySWQiOiIxNjI3OTkyNDI2In0=</vt:lpwstr>
  </property>
</Properties>
</file>