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694898">
      <w:pPr>
        <w:spacing w:before="240" w:line="1440" w:lineRule="auto"/>
        <w:jc w:val="center"/>
        <w:rPr>
          <w:b/>
          <w:spacing w:val="20"/>
          <w:sz w:val="52"/>
          <w:szCs w:val="52"/>
        </w:rPr>
      </w:pPr>
      <w:bookmarkStart w:id="0" w:name="_Toc246399168"/>
      <w:bookmarkStart w:id="1" w:name="_Toc246399499"/>
      <w:bookmarkStart w:id="2" w:name="_Toc24950"/>
      <w:r>
        <w:rPr>
          <w:rFonts w:hint="eastAsia" w:ascii="黑体" w:eastAsia="黑体"/>
          <w:spacing w:val="20"/>
          <w:sz w:val="72"/>
          <w:szCs w:val="72"/>
        </w:rPr>
        <w:t>软 件 工 程 导 论</w:t>
      </w:r>
    </w:p>
    <w:p w14:paraId="261298BB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实</w:t>
      </w:r>
      <w:bookmarkEnd w:id="0"/>
      <w:bookmarkEnd w:id="1"/>
      <w:bookmarkEnd w:id="2"/>
      <w:bookmarkStart w:id="3" w:name="_Toc246399169"/>
      <w:bookmarkStart w:id="4" w:name="_Toc246399500"/>
      <w:bookmarkStart w:id="5" w:name="_Toc17740"/>
    </w:p>
    <w:p w14:paraId="327A098A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验</w:t>
      </w:r>
      <w:bookmarkEnd w:id="3"/>
      <w:bookmarkEnd w:id="4"/>
      <w:bookmarkEnd w:id="5"/>
      <w:bookmarkStart w:id="6" w:name="_Toc246399170"/>
      <w:bookmarkStart w:id="7" w:name="_Toc246399501"/>
      <w:bookmarkStart w:id="8" w:name="_Toc19531"/>
    </w:p>
    <w:p w14:paraId="0ECCB12D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报</w:t>
      </w:r>
      <w:bookmarkEnd w:id="6"/>
      <w:bookmarkEnd w:id="7"/>
      <w:bookmarkEnd w:id="8"/>
      <w:bookmarkStart w:id="9" w:name="_Toc24889"/>
      <w:bookmarkStart w:id="10" w:name="_Toc246399171"/>
      <w:bookmarkStart w:id="11" w:name="_Toc246399502"/>
    </w:p>
    <w:p w14:paraId="5DB5CE1B">
      <w:pPr>
        <w:spacing w:before="100" w:beforeAutospacing="1" w:after="100" w:afterAutospacing="1" w:line="720" w:lineRule="auto"/>
        <w:jc w:val="center"/>
        <w:rPr>
          <w:rFonts w:ascii="黑体" w:hAns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告</w:t>
      </w:r>
      <w:bookmarkEnd w:id="9"/>
      <w:bookmarkEnd w:id="10"/>
      <w:bookmarkEnd w:id="11"/>
    </w:p>
    <w:p w14:paraId="22B0DBF2"/>
    <w:p w14:paraId="75F2893C">
      <w:pPr>
        <w:jc w:val="center"/>
      </w:pPr>
      <w:r>
        <w:rPr>
          <w:rFonts w:hint="eastAsia" w:hAnsi="宋体"/>
          <w:b/>
          <w:sz w:val="36"/>
          <w:szCs w:val="36"/>
        </w:rPr>
        <w:t>题目：</w:t>
      </w:r>
      <w:r>
        <w:rPr>
          <w:rFonts w:hint="eastAsia" w:ascii="等线" w:hAnsi="等线" w:eastAsia="等线" w:cs="等线"/>
          <w:b/>
          <w:sz w:val="36"/>
          <w:szCs w:val="36"/>
          <w:lang w:val="en-US" w:eastAsia="zh-CN"/>
        </w:rPr>
        <w:t>企业招聘平台</w:t>
      </w:r>
      <w:r>
        <w:t xml:space="preserve"> </w:t>
      </w:r>
    </w:p>
    <w:p w14:paraId="7487B715"/>
    <w:p w14:paraId="15879D3D">
      <w:pPr>
        <w:rPr>
          <w:b/>
          <w:sz w:val="32"/>
        </w:rPr>
      </w:pPr>
    </w:p>
    <w:p w14:paraId="78F02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学 院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软件学院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</w:p>
    <w:p w14:paraId="30AB7A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年 级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2024级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</w:p>
    <w:p w14:paraId="3D836C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组 员 </w:t>
      </w:r>
      <w:r>
        <w:rPr>
          <w:rFonts w:hint="eastAsia"/>
          <w:b/>
          <w:sz w:val="32"/>
        </w:rPr>
        <w:t xml:space="preserve"> </w:t>
      </w:r>
      <w:r>
        <w:rPr>
          <w:b/>
          <w:sz w:val="32"/>
          <w:u w:val="single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杨文轩 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 </w:t>
      </w:r>
    </w:p>
    <w:p w14:paraId="75F1D4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王俊杰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597EB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>吴建明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6D9E9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蔡卓君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17D069A9">
      <w:pPr>
        <w:ind w:firstLine="960" w:firstLineChars="300"/>
        <w:jc w:val="center"/>
        <w:rPr>
          <w:rFonts w:ascii="等线" w:hAnsi="等线" w:eastAsia="等线" w:cs="等线"/>
          <w:b/>
          <w:sz w:val="32"/>
          <w:szCs w:val="32"/>
        </w:rPr>
      </w:pP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 xml:space="preserve">2025 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年 </w:t>
      </w: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>12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 月 </w:t>
      </w: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>05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 日</w:t>
      </w:r>
    </w:p>
    <w:p w14:paraId="0BACA4E1">
      <w:pPr>
        <w:rPr>
          <w:i/>
          <w:szCs w:val="21"/>
        </w:rPr>
        <w:sectPr>
          <w:headerReference r:id="rId4" w:type="first"/>
          <w:footerReference r:id="rId5" w:type="first"/>
          <w:headerReference r:id="rId3" w:type="default"/>
          <w:type w:val="continuous"/>
          <w:pgSz w:w="11906" w:h="16838"/>
          <w:pgMar w:top="1554" w:right="1440" w:bottom="1327" w:left="1440" w:header="646" w:footer="646" w:gutter="0"/>
          <w:pgNumType w:fmt="numberInDash" w:start="1"/>
          <w:cols w:space="720" w:num="1"/>
          <w:titlePg/>
        </w:sectPr>
      </w:pPr>
    </w:p>
    <w:p w14:paraId="2BEBEE21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rPr>
          <w:rFonts w:hint="eastAsia" w:ascii="宋体" w:hAnsi="宋体" w:cs="宋体"/>
          <w:bCs/>
          <w:kern w:val="0"/>
          <w:sz w:val="24"/>
          <w:szCs w:val="24"/>
        </w:rPr>
        <w:fldChar w:fldCharType="begin"/>
      </w:r>
      <w:r>
        <w:rPr>
          <w:rFonts w:hint="eastAsia" w:ascii="宋体" w:hAnsi="宋体" w:cs="宋体"/>
          <w:sz w:val="24"/>
          <w:szCs w:val="24"/>
        </w:rPr>
        <w:instrText xml:space="preserve">TOC \o "1-2" \h \u </w:instrText>
      </w:r>
      <w:r>
        <w:rPr>
          <w:rFonts w:hint="eastAsia" w:ascii="宋体" w:hAnsi="宋体" w:cs="宋体"/>
          <w:bCs/>
          <w:kern w:val="0"/>
          <w:sz w:val="24"/>
          <w:szCs w:val="24"/>
        </w:rPr>
        <w:fldChar w:fldCharType="separate"/>
      </w:r>
      <w:r>
        <w:fldChar w:fldCharType="begin"/>
      </w:r>
      <w:r>
        <w:instrText xml:space="preserve"> HYPERLINK \l "_Toc116049859" </w:instrText>
      </w:r>
      <w:r>
        <w:fldChar w:fldCharType="separate"/>
      </w:r>
      <w:r>
        <w:rPr>
          <w:rStyle w:val="12"/>
        </w:rPr>
        <w:t>1.引言</w:t>
      </w:r>
      <w:r>
        <w:rPr>
          <w:bCs/>
        </w:rPr>
        <w:tab/>
      </w:r>
      <w:r>
        <w:rPr>
          <w:bCs/>
        </w:rPr>
        <w:fldChar w:fldCharType="begin"/>
      </w:r>
      <w:r>
        <w:rPr>
          <w:bCs/>
        </w:rPr>
        <w:instrText xml:space="preserve"> PAGEREF _Toc116049859 \h </w:instrText>
      </w:r>
      <w:r>
        <w:rPr>
          <w:bCs/>
        </w:rPr>
        <w:fldChar w:fldCharType="separate"/>
      </w:r>
      <w:r>
        <w:rPr>
          <w:bCs/>
        </w:rPr>
        <w:t>1</w:t>
      </w:r>
      <w:r>
        <w:rPr>
          <w:bCs/>
        </w:rPr>
        <w:fldChar w:fldCharType="end"/>
      </w:r>
      <w:r>
        <w:rPr>
          <w:bCs/>
        </w:rPr>
        <w:fldChar w:fldCharType="end"/>
      </w:r>
    </w:p>
    <w:p w14:paraId="151B2D86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"_Toc116049860" </w:instrText>
      </w:r>
      <w:r>
        <w:fldChar w:fldCharType="separate"/>
      </w:r>
      <w:r>
        <w:rPr>
          <w:rStyle w:val="12"/>
          <w:rFonts w:cs="Times New Roman"/>
        </w:rPr>
        <w:t>1.1编写目的（必填）</w:t>
      </w:r>
      <w:r>
        <w:tab/>
      </w:r>
      <w:r>
        <w:fldChar w:fldCharType="begin"/>
      </w:r>
      <w:r>
        <w:instrText xml:space="preserve"> PAGEREF _Toc116049860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EAE36B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"_Toc116049861" </w:instrText>
      </w:r>
      <w:r>
        <w:fldChar w:fldCharType="separate"/>
      </w:r>
      <w:r>
        <w:rPr>
          <w:rStyle w:val="12"/>
          <w:rFonts w:cs="Times New Roman"/>
        </w:rPr>
        <w:t>1.2项目背景</w:t>
      </w:r>
      <w:r>
        <w:tab/>
      </w:r>
      <w:r>
        <w:fldChar w:fldCharType="begin"/>
      </w:r>
      <w:r>
        <w:instrText xml:space="preserve"> PAGEREF _Toc116049861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C76A7F6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"_Toc116049862" </w:instrText>
      </w:r>
      <w:r>
        <w:fldChar w:fldCharType="separate"/>
      </w:r>
      <w:r>
        <w:rPr>
          <w:rStyle w:val="12"/>
          <w:rFonts w:cs="Times New Roman"/>
        </w:rPr>
        <w:t>1.3定义</w:t>
      </w:r>
      <w:r>
        <w:tab/>
      </w:r>
      <w:r>
        <w:fldChar w:fldCharType="begin"/>
      </w:r>
      <w:r>
        <w:instrText xml:space="preserve"> PAGEREF _Toc116049862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F163DCB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"_Toc116049863" </w:instrText>
      </w:r>
      <w:r>
        <w:fldChar w:fldCharType="separate"/>
      </w:r>
      <w:r>
        <w:rPr>
          <w:rStyle w:val="12"/>
          <w:rFonts w:cs="Times New Roman"/>
        </w:rPr>
        <w:t>1.4参考资料</w:t>
      </w:r>
      <w:r>
        <w:tab/>
      </w:r>
      <w:r>
        <w:fldChar w:fldCharType="begin"/>
      </w:r>
      <w:r>
        <w:instrText xml:space="preserve"> PAGEREF _Toc116049863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534D5BC7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"_Toc116049864" </w:instrText>
      </w:r>
      <w:r>
        <w:fldChar w:fldCharType="separate"/>
      </w:r>
      <w:r>
        <w:rPr>
          <w:rStyle w:val="12"/>
        </w:rPr>
        <w:t>2.任务概述</w:t>
      </w:r>
      <w:r>
        <w:tab/>
      </w:r>
      <w:r>
        <w:fldChar w:fldCharType="begin"/>
      </w:r>
      <w:r>
        <w:instrText xml:space="preserve"> PAGEREF _Toc116049864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9C6C2A0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"_Toc116049865" </w:instrText>
      </w:r>
      <w:r>
        <w:fldChar w:fldCharType="separate"/>
      </w:r>
      <w:r>
        <w:rPr>
          <w:rStyle w:val="12"/>
          <w:rFonts w:cs="Times New Roman"/>
        </w:rPr>
        <w:t>2.1目标</w:t>
      </w:r>
      <w:r>
        <w:tab/>
      </w:r>
      <w:r>
        <w:fldChar w:fldCharType="begin"/>
      </w:r>
      <w:r>
        <w:instrText xml:space="preserve"> PAGEREF _Toc116049865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9254C17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"_Toc116049866" </w:instrText>
      </w:r>
      <w:r>
        <w:fldChar w:fldCharType="separate"/>
      </w:r>
      <w:r>
        <w:rPr>
          <w:rStyle w:val="12"/>
          <w:rFonts w:cs="Times New Roman"/>
        </w:rPr>
        <w:t>2.2运行环境（必填）</w:t>
      </w:r>
      <w:r>
        <w:tab/>
      </w:r>
      <w:r>
        <w:fldChar w:fldCharType="begin"/>
      </w:r>
      <w:r>
        <w:instrText xml:space="preserve"> PAGEREF _Toc116049866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6E4F1A2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"_Toc116049867" </w:instrText>
      </w:r>
      <w:r>
        <w:fldChar w:fldCharType="separate"/>
      </w:r>
      <w:r>
        <w:rPr>
          <w:rStyle w:val="12"/>
          <w:rFonts w:cs="Times New Roman"/>
        </w:rPr>
        <w:t>2.3开发环境（必填）</w:t>
      </w:r>
      <w:r>
        <w:tab/>
      </w:r>
      <w:r>
        <w:fldChar w:fldCharType="begin"/>
      </w:r>
      <w:r>
        <w:instrText xml:space="preserve"> PAGEREF _Toc116049867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816C78A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"_Toc116049868" </w:instrText>
      </w:r>
      <w:r>
        <w:fldChar w:fldCharType="separate"/>
      </w:r>
      <w:r>
        <w:rPr>
          <w:rStyle w:val="12"/>
          <w:rFonts w:cs="Times New Roman"/>
        </w:rPr>
        <w:t>2.4需求概述</w:t>
      </w:r>
      <w:r>
        <w:tab/>
      </w:r>
      <w:r>
        <w:fldChar w:fldCharType="begin"/>
      </w:r>
      <w:r>
        <w:instrText xml:space="preserve"> PAGEREF _Toc116049868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  <w:bookmarkStart w:id="72" w:name="_GoBack"/>
      <w:bookmarkEnd w:id="72"/>
    </w:p>
    <w:p w14:paraId="1CF1E45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"_Toc116049869" </w:instrText>
      </w:r>
      <w:r>
        <w:fldChar w:fldCharType="separate"/>
      </w:r>
      <w:r>
        <w:rPr>
          <w:rStyle w:val="12"/>
          <w:rFonts w:cs="Times New Roman"/>
        </w:rPr>
        <w:t>2.5限制描述</w:t>
      </w:r>
      <w:r>
        <w:tab/>
      </w:r>
      <w:r>
        <w:fldChar w:fldCharType="begin"/>
      </w:r>
      <w:r>
        <w:instrText xml:space="preserve"> PAGEREF _Toc116049869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6D24E34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"_Toc116049870" </w:instrText>
      </w:r>
      <w:r>
        <w:fldChar w:fldCharType="separate"/>
      </w:r>
      <w:r>
        <w:rPr>
          <w:rStyle w:val="12"/>
        </w:rPr>
        <w:t>3.总体设计</w:t>
      </w:r>
      <w:r>
        <w:tab/>
      </w:r>
      <w:r>
        <w:fldChar w:fldCharType="begin"/>
      </w:r>
      <w:r>
        <w:instrText xml:space="preserve"> PAGEREF _Toc116049870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D0EDDE2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"_Toc116049871" </w:instrText>
      </w:r>
      <w:r>
        <w:fldChar w:fldCharType="separate"/>
      </w:r>
      <w:r>
        <w:rPr>
          <w:rStyle w:val="12"/>
          <w:rFonts w:cs="Times New Roman"/>
        </w:rPr>
        <w:t>3.1基本设计概念和处理流程</w:t>
      </w:r>
      <w:r>
        <w:tab/>
      </w:r>
      <w:r>
        <w:fldChar w:fldCharType="begin"/>
      </w:r>
      <w:r>
        <w:instrText xml:space="preserve"> PAGEREF _Toc116049871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E62FB65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"_Toc116049872" </w:instrText>
      </w:r>
      <w:r>
        <w:fldChar w:fldCharType="separate"/>
      </w:r>
      <w:r>
        <w:rPr>
          <w:rStyle w:val="12"/>
          <w:rFonts w:cs="Times New Roman"/>
        </w:rPr>
        <w:t>3.2系统总体功能结构（必填）</w:t>
      </w:r>
      <w:r>
        <w:tab/>
      </w:r>
      <w:r>
        <w:fldChar w:fldCharType="begin"/>
      </w:r>
      <w:r>
        <w:instrText xml:space="preserve"> PAGEREF _Toc116049872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65338CB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"_Toc116049873" </w:instrText>
      </w:r>
      <w:r>
        <w:fldChar w:fldCharType="separate"/>
      </w:r>
      <w:r>
        <w:rPr>
          <w:rStyle w:val="12"/>
          <w:rFonts w:cs="Times New Roman"/>
        </w:rPr>
        <w:t>3.3功能需求描述（必填）</w:t>
      </w:r>
      <w:r>
        <w:tab/>
      </w:r>
      <w:r>
        <w:fldChar w:fldCharType="begin"/>
      </w:r>
      <w:r>
        <w:instrText xml:space="preserve"> PAGEREF _Toc116049873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1B69B31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"_Toc116049874" </w:instrText>
      </w:r>
      <w:r>
        <w:fldChar w:fldCharType="separate"/>
      </w:r>
      <w:r>
        <w:rPr>
          <w:rStyle w:val="12"/>
        </w:rPr>
        <w:t>3.4界面设计（必填）</w:t>
      </w:r>
      <w:r>
        <w:tab/>
      </w:r>
      <w:r>
        <w:fldChar w:fldCharType="begin"/>
      </w:r>
      <w:r>
        <w:instrText xml:space="preserve"> PAGEREF _Toc116049874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56C594D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"_Toc116049875" </w:instrText>
      </w:r>
      <w:r>
        <w:fldChar w:fldCharType="separate"/>
      </w:r>
      <w:r>
        <w:rPr>
          <w:rStyle w:val="12"/>
        </w:rPr>
        <w:t>4.接口设计</w:t>
      </w:r>
      <w:r>
        <w:tab/>
      </w:r>
      <w:r>
        <w:fldChar w:fldCharType="begin"/>
      </w:r>
      <w:r>
        <w:instrText xml:space="preserve"> PAGEREF _Toc116049875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8AAC926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"_Toc116049876" </w:instrText>
      </w:r>
      <w:r>
        <w:fldChar w:fldCharType="separate"/>
      </w:r>
      <w:r>
        <w:rPr>
          <w:rStyle w:val="12"/>
          <w:rFonts w:cs="Times New Roman"/>
        </w:rPr>
        <w:t>4.1外部接口</w:t>
      </w:r>
      <w:r>
        <w:tab/>
      </w:r>
      <w:r>
        <w:fldChar w:fldCharType="begin"/>
      </w:r>
      <w:r>
        <w:instrText xml:space="preserve"> PAGEREF _Toc116049876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AF3900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"_Toc116049877" </w:instrText>
      </w:r>
      <w:r>
        <w:fldChar w:fldCharType="separate"/>
      </w:r>
      <w:r>
        <w:rPr>
          <w:rStyle w:val="12"/>
        </w:rPr>
        <w:t>4.2内部接口（必填）</w:t>
      </w:r>
      <w:r>
        <w:tab/>
      </w:r>
      <w:r>
        <w:fldChar w:fldCharType="begin"/>
      </w:r>
      <w:r>
        <w:instrText xml:space="preserve"> PAGEREF _Toc116049877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CE9DCA6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"_Toc116049878" </w:instrText>
      </w:r>
      <w:r>
        <w:fldChar w:fldCharType="separate"/>
      </w:r>
      <w:r>
        <w:rPr>
          <w:rStyle w:val="12"/>
        </w:rPr>
        <w:t>5.数据结构设计</w:t>
      </w:r>
      <w:r>
        <w:tab/>
      </w:r>
      <w:r>
        <w:fldChar w:fldCharType="begin"/>
      </w:r>
      <w:r>
        <w:instrText xml:space="preserve"> PAGEREF _Toc116049878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2C2A04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"_Toc116049879" </w:instrText>
      </w:r>
      <w:r>
        <w:fldChar w:fldCharType="separate"/>
      </w:r>
      <w:r>
        <w:rPr>
          <w:rStyle w:val="12"/>
          <w:rFonts w:cs="Times New Roman"/>
        </w:rPr>
        <w:t>5.1逻辑结构设计</w:t>
      </w:r>
      <w:r>
        <w:tab/>
      </w:r>
      <w:r>
        <w:fldChar w:fldCharType="begin"/>
      </w:r>
      <w:r>
        <w:instrText xml:space="preserve"> PAGEREF _Toc116049879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F8C7534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"_Toc116049880" </w:instrText>
      </w:r>
      <w:r>
        <w:fldChar w:fldCharType="separate"/>
      </w:r>
      <w:r>
        <w:rPr>
          <w:rStyle w:val="12"/>
          <w:rFonts w:cs="Times New Roman"/>
        </w:rPr>
        <w:t>5.2数据结构与程序的关系</w:t>
      </w:r>
      <w:r>
        <w:tab/>
      </w:r>
      <w:r>
        <w:fldChar w:fldCharType="begin"/>
      </w:r>
      <w:r>
        <w:instrText xml:space="preserve"> PAGEREF _Toc116049880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A790D74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"_Toc116049881" </w:instrText>
      </w:r>
      <w:r>
        <w:fldChar w:fldCharType="separate"/>
      </w:r>
      <w:r>
        <w:rPr>
          <w:rStyle w:val="12"/>
        </w:rPr>
        <w:t>6.运行设计</w:t>
      </w:r>
      <w:r>
        <w:tab/>
      </w:r>
      <w:r>
        <w:fldChar w:fldCharType="begin"/>
      </w:r>
      <w:r>
        <w:instrText xml:space="preserve"> PAGEREF _Toc116049881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105F282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"_Toc116049882" </w:instrText>
      </w:r>
      <w:r>
        <w:fldChar w:fldCharType="separate"/>
      </w:r>
      <w:r>
        <w:rPr>
          <w:rStyle w:val="12"/>
          <w:rFonts w:cs="Times New Roman"/>
        </w:rPr>
        <w:t>6.1运行模块的组合</w:t>
      </w:r>
      <w:r>
        <w:tab/>
      </w:r>
      <w:r>
        <w:fldChar w:fldCharType="begin"/>
      </w:r>
      <w:r>
        <w:instrText xml:space="preserve"> PAGEREF _Toc116049882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C35371F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"_Toc116049883" </w:instrText>
      </w:r>
      <w:r>
        <w:fldChar w:fldCharType="separate"/>
      </w:r>
      <w:r>
        <w:rPr>
          <w:rStyle w:val="12"/>
          <w:rFonts w:cs="Times New Roman"/>
        </w:rPr>
        <w:t>6.2运行控制</w:t>
      </w:r>
      <w:r>
        <w:tab/>
      </w:r>
      <w:r>
        <w:fldChar w:fldCharType="begin"/>
      </w:r>
      <w:r>
        <w:instrText xml:space="preserve"> PAGEREF _Toc116049883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0908E8E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"_Toc116049884" </w:instrText>
      </w:r>
      <w:r>
        <w:fldChar w:fldCharType="separate"/>
      </w:r>
      <w:r>
        <w:rPr>
          <w:rStyle w:val="12"/>
          <w:rFonts w:cs="Times New Roman"/>
        </w:rPr>
        <w:t>6.3运行时间</w:t>
      </w:r>
      <w:r>
        <w:tab/>
      </w:r>
      <w:r>
        <w:fldChar w:fldCharType="begin"/>
      </w:r>
      <w:r>
        <w:instrText xml:space="preserve"> PAGEREF _Toc116049884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4B9C5CF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"_Toc116049885" </w:instrText>
      </w:r>
      <w:r>
        <w:fldChar w:fldCharType="separate"/>
      </w:r>
      <w:r>
        <w:rPr>
          <w:rStyle w:val="12"/>
          <w:bCs/>
        </w:rPr>
        <w:t>7.出错处理设计</w:t>
      </w:r>
      <w:r>
        <w:tab/>
      </w:r>
      <w:r>
        <w:fldChar w:fldCharType="begin"/>
      </w:r>
      <w:r>
        <w:instrText xml:space="preserve"> PAGEREF _Toc116049885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5E68970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"_Toc116049886" </w:instrText>
      </w:r>
      <w:r>
        <w:fldChar w:fldCharType="separate"/>
      </w:r>
      <w:r>
        <w:rPr>
          <w:rStyle w:val="12"/>
          <w:rFonts w:cs="Times New Roman"/>
        </w:rPr>
        <w:t>7.1出错输出信息</w:t>
      </w:r>
      <w:r>
        <w:tab/>
      </w:r>
      <w:r>
        <w:fldChar w:fldCharType="begin"/>
      </w:r>
      <w:r>
        <w:instrText xml:space="preserve"> PAGEREF _Toc116049886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8337577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"_Toc116049887" </w:instrText>
      </w:r>
      <w:r>
        <w:fldChar w:fldCharType="separate"/>
      </w:r>
      <w:r>
        <w:rPr>
          <w:rStyle w:val="12"/>
          <w:rFonts w:cs="Times New Roman"/>
        </w:rPr>
        <w:t>7.2出错补救措施</w:t>
      </w:r>
      <w:r>
        <w:tab/>
      </w:r>
      <w:r>
        <w:fldChar w:fldCharType="begin"/>
      </w:r>
      <w:r>
        <w:instrText xml:space="preserve"> PAGEREF _Toc116049887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92E1FBC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"_Toc116049888" </w:instrText>
      </w:r>
      <w:r>
        <w:fldChar w:fldCharType="separate"/>
      </w:r>
      <w:r>
        <w:rPr>
          <w:rStyle w:val="12"/>
          <w:bCs/>
        </w:rPr>
        <w:t>8.安全保密设计</w:t>
      </w:r>
      <w:r>
        <w:tab/>
      </w:r>
      <w:r>
        <w:fldChar w:fldCharType="begin"/>
      </w:r>
      <w:r>
        <w:instrText xml:space="preserve"> PAGEREF _Toc116049888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59845067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"_Toc116049889" </w:instrText>
      </w:r>
      <w:r>
        <w:fldChar w:fldCharType="separate"/>
      </w:r>
      <w:r>
        <w:rPr>
          <w:rStyle w:val="12"/>
          <w:bCs/>
        </w:rPr>
        <w:t>9.维护设计</w:t>
      </w:r>
      <w:r>
        <w:tab/>
      </w:r>
      <w:r>
        <w:fldChar w:fldCharType="begin"/>
      </w:r>
      <w:r>
        <w:instrText xml:space="preserve"> PAGEREF _Toc116049889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D3D09E6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szCs w:val="24"/>
        </w:rPr>
        <w:fldChar w:fldCharType="end"/>
      </w:r>
    </w:p>
    <w:p w14:paraId="69B1975E">
      <w:pPr>
        <w:rPr>
          <w:rFonts w:ascii="宋体" w:hAnsi="宋体" w:eastAsia="宋体" w:cs="宋体"/>
          <w:sz w:val="24"/>
          <w:szCs w:val="24"/>
        </w:rPr>
      </w:pPr>
    </w:p>
    <w:p w14:paraId="5D08D0AE">
      <w:pPr>
        <w:rPr>
          <w:rFonts w:ascii="宋体" w:hAnsi="宋体" w:eastAsia="宋体" w:cs="宋体"/>
          <w:sz w:val="24"/>
          <w:szCs w:val="24"/>
        </w:rPr>
      </w:pPr>
    </w:p>
    <w:p w14:paraId="363A93C1">
      <w:pPr>
        <w:rPr>
          <w:rFonts w:ascii="宋体" w:hAnsi="宋体" w:eastAsia="宋体" w:cs="宋体"/>
          <w:sz w:val="24"/>
          <w:szCs w:val="24"/>
        </w:rPr>
      </w:pPr>
    </w:p>
    <w:p w14:paraId="00432637">
      <w:pPr>
        <w:rPr>
          <w:rFonts w:ascii="宋体" w:hAnsi="宋体" w:eastAsia="宋体" w:cs="宋体"/>
          <w:sz w:val="24"/>
          <w:szCs w:val="24"/>
        </w:rPr>
      </w:pPr>
    </w:p>
    <w:p w14:paraId="2B1DA9F4">
      <w:pPr>
        <w:rPr>
          <w:rFonts w:ascii="宋体" w:hAnsi="宋体" w:eastAsia="宋体" w:cs="宋体"/>
          <w:sz w:val="24"/>
          <w:szCs w:val="24"/>
        </w:rPr>
      </w:pPr>
    </w:p>
    <w:p w14:paraId="2C0DC24C">
      <w:pPr>
        <w:rPr>
          <w:rFonts w:ascii="宋体" w:hAnsi="宋体" w:eastAsia="宋体" w:cs="宋体"/>
          <w:sz w:val="24"/>
          <w:szCs w:val="24"/>
        </w:rPr>
      </w:pPr>
    </w:p>
    <w:p w14:paraId="26E39881">
      <w:pPr>
        <w:rPr>
          <w:rFonts w:ascii="宋体" w:hAnsi="宋体" w:eastAsia="宋体" w:cs="宋体"/>
          <w:sz w:val="24"/>
          <w:szCs w:val="24"/>
        </w:rPr>
      </w:pPr>
    </w:p>
    <w:p w14:paraId="045E5DDD">
      <w:pPr>
        <w:rPr>
          <w:rFonts w:ascii="宋体" w:hAnsi="宋体" w:eastAsia="宋体" w:cs="宋体"/>
          <w:sz w:val="24"/>
          <w:szCs w:val="24"/>
        </w:rPr>
      </w:pPr>
    </w:p>
    <w:p w14:paraId="3343A853">
      <w:pPr>
        <w:rPr>
          <w:rFonts w:ascii="宋体" w:hAnsi="宋体" w:eastAsia="宋体" w:cs="宋体"/>
          <w:sz w:val="24"/>
          <w:szCs w:val="24"/>
        </w:rPr>
      </w:pPr>
    </w:p>
    <w:p w14:paraId="435E94B4">
      <w:pPr>
        <w:rPr>
          <w:rFonts w:ascii="宋体" w:hAnsi="宋体" w:eastAsia="宋体" w:cs="宋体"/>
          <w:sz w:val="24"/>
          <w:szCs w:val="24"/>
        </w:rPr>
      </w:pPr>
    </w:p>
    <w:p w14:paraId="459D451B">
      <w:pPr>
        <w:rPr>
          <w:rFonts w:ascii="宋体" w:hAnsi="宋体" w:eastAsia="宋体" w:cs="宋体"/>
          <w:sz w:val="24"/>
          <w:szCs w:val="24"/>
        </w:rPr>
      </w:pPr>
    </w:p>
    <w:p w14:paraId="3D70E531">
      <w:pPr>
        <w:rPr>
          <w:rFonts w:ascii="宋体" w:hAnsi="宋体" w:eastAsia="宋体" w:cs="宋体"/>
          <w:sz w:val="24"/>
          <w:szCs w:val="24"/>
        </w:rPr>
      </w:pPr>
    </w:p>
    <w:p w14:paraId="1758D817">
      <w:pPr>
        <w:ind w:firstLine="241" w:firstLineChars="100"/>
        <w:jc w:val="center"/>
        <w:rPr>
          <w:rFonts w:hint="eastAsia" w:ascii="宋体" w:hAnsi="宋体" w:eastAsia="宋体"/>
          <w:b/>
          <w:bCs/>
          <w:sz w:val="24"/>
          <w:szCs w:val="24"/>
        </w:rPr>
      </w:pPr>
      <w:bookmarkStart w:id="12" w:name="_Toc31013"/>
    </w:p>
    <w:p w14:paraId="5F6262AF">
      <w:pPr>
        <w:ind w:firstLine="442" w:firstLineChars="100"/>
        <w:jc w:val="center"/>
        <w:rPr>
          <w:rFonts w:ascii="宋体" w:hAnsi="宋体" w:eastAsia="宋体"/>
          <w:b/>
          <w:bCs/>
          <w:sz w:val="44"/>
        </w:rPr>
      </w:pPr>
      <w:r>
        <w:rPr>
          <w:rFonts w:hint="eastAsia" w:ascii="宋体" w:hAnsi="宋体" w:eastAsia="宋体"/>
          <w:b/>
          <w:bCs/>
          <w:sz w:val="44"/>
        </w:rPr>
        <w:t>概要设计说明书</w:t>
      </w:r>
      <w:bookmarkEnd w:id="12"/>
    </w:p>
    <w:p w14:paraId="5C70BD99">
      <w:pPr>
        <w:ind w:firstLine="480" w:firstLineChars="200"/>
        <w:rPr>
          <w:rFonts w:ascii="宋体" w:hAnsi="宋体" w:eastAsia="宋体" w:cs="宋体"/>
          <w:sz w:val="24"/>
          <w:szCs w:val="24"/>
        </w:rPr>
      </w:pPr>
    </w:p>
    <w:p w14:paraId="19D34F7C">
      <w:pPr>
        <w:pStyle w:val="2"/>
        <w:rPr>
          <w:rFonts w:cs="Times New Roman"/>
        </w:rPr>
      </w:pPr>
      <w:bookmarkStart w:id="13" w:name="_Toc17958"/>
      <w:bookmarkStart w:id="14" w:name="_Toc116049859"/>
      <w:r>
        <w:rPr>
          <w:rFonts w:hint="eastAsia" w:ascii="Times New Roman" w:hAnsi="Times New Roman" w:eastAsia="宋体" w:cs="Times New Roman"/>
        </w:rPr>
        <w:t>1.引言</w:t>
      </w:r>
      <w:bookmarkEnd w:id="13"/>
      <w:bookmarkEnd w:id="14"/>
    </w:p>
    <w:p w14:paraId="5A9D1A8B">
      <w:pPr>
        <w:pStyle w:val="3"/>
        <w:rPr>
          <w:rFonts w:ascii="宋体" w:hAnsi="宋体" w:eastAsia="宋体" w:cs="宋体"/>
          <w:sz w:val="24"/>
          <w:szCs w:val="24"/>
        </w:rPr>
      </w:pPr>
      <w:bookmarkStart w:id="15" w:name="_Toc2612"/>
      <w:bookmarkStart w:id="16" w:name="_Toc116049860"/>
      <w:r>
        <w:rPr>
          <w:rFonts w:hint="eastAsia" w:cs="Times New Roman"/>
        </w:rPr>
        <w:t>1.1编写目的</w:t>
      </w:r>
      <w:bookmarkEnd w:id="15"/>
      <w:r>
        <w:rPr>
          <w:rFonts w:hint="eastAsia" w:cs="Times New Roman"/>
        </w:rPr>
        <w:t>（必填）</w:t>
      </w:r>
      <w:bookmarkEnd w:id="16"/>
    </w:p>
    <w:p w14:paraId="1586160E">
      <w:pP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bookmarkStart w:id="17" w:name="_Toc23945"/>
      <w:bookmarkStart w:id="18" w:name="_Toc116049861"/>
      <w:r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本文档旨在明确企业招聘平台的总体架构、模块划分、接口设计、数据结构等核心设计内容，为后续详细设计提供框架指导，为开发团队明确模块协作关系，为测试团队制定测试策略提供依据。</w:t>
      </w: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本文档的读者对象包括项目管理者、系统设计人员、软件开发人员、软件测试人员及用户代表。</w:t>
      </w:r>
    </w:p>
    <w:p w14:paraId="6E3E0C0E">
      <w:pPr>
        <w:pStyle w:val="3"/>
        <w:rPr>
          <w:rFonts w:ascii="宋体" w:hAnsi="宋体" w:eastAsia="宋体" w:cs="宋体"/>
          <w:sz w:val="24"/>
          <w:szCs w:val="24"/>
        </w:rPr>
      </w:pPr>
      <w:r>
        <w:rPr>
          <w:rFonts w:hint="eastAsia" w:cs="Times New Roman"/>
        </w:rPr>
        <w:t>1.2项目背景</w:t>
      </w:r>
      <w:bookmarkEnd w:id="17"/>
      <w:bookmarkEnd w:id="18"/>
    </w:p>
    <w:p w14:paraId="00640DB5">
      <w:pPr>
        <w:pStyle w:val="3"/>
        <w:rPr>
          <w:rFonts w:hint="default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</w:pPr>
      <w:bookmarkStart w:id="19" w:name="_Toc25342"/>
      <w:bookmarkStart w:id="20" w:name="_Toc116049862"/>
      <w:r>
        <w:rPr>
          <w:rFonts w:hint="eastAsia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  <w:t>本项目名为企业招聘平台（Enterprise Recruitment Management System, ERM），由西北工业大学软件学院委托开发，开发团队为杨文轩、王俊杰、吴建明、蔡卓君组成的项目小组。</w:t>
      </w:r>
      <w:r>
        <w:rPr>
          <w:rFonts w:hint="default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  <w:t>系统定位为面向中小型企业的全流程招聘管理解决方案，旨在通过信息化、智能化手段解决传统招聘流程碎片化、筛选繁重、协同低效等痛点。该系统独立运行，无直接关联的外部系统，仅通过邮件、短信等第三方服务实现通知功能。</w:t>
      </w:r>
    </w:p>
    <w:p w14:paraId="7ABFDABA">
      <w:pPr>
        <w:pStyle w:val="3"/>
        <w:rPr>
          <w:rFonts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Times New Roman"/>
          <w:color w:val="000000" w:themeColor="text1"/>
          <w14:textFill>
            <w14:solidFill>
              <w14:schemeClr w14:val="tx1"/>
            </w14:solidFill>
          </w14:textFill>
        </w:rPr>
        <w:t>1.3定义</w:t>
      </w:r>
      <w:bookmarkEnd w:id="19"/>
      <w:bookmarkEnd w:id="20"/>
    </w:p>
    <w:tbl>
      <w:tblPr>
        <w:tblW w:w="9589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21"/>
        <w:gridCol w:w="3395"/>
        <w:gridCol w:w="4273"/>
      </w:tblGrid>
      <w:tr w14:paraId="32CDF94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09DA5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bookmarkStart w:id="21" w:name="_Toc116049863"/>
            <w:bookmarkStart w:id="22" w:name="_Toc31347"/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术语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018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定义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73DE1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英文原文 / 缩写</w:t>
            </w:r>
          </w:p>
        </w:tc>
      </w:tr>
      <w:tr w14:paraId="1656F5E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FCDD0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企业招聘管理系统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04EF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本项目开发的全流程招聘管理软件平台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1A95F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Enterprise Recruitment Management System, ERM</w:t>
            </w:r>
          </w:p>
        </w:tc>
      </w:tr>
      <w:tr w14:paraId="7C80A77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C7D5B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RBAC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29DB2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基于角色的访问控制，通过角色分配权限实现精细化权限管理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2490B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Role-Based Access Control, RBAC</w:t>
            </w:r>
          </w:p>
        </w:tc>
      </w:tr>
      <w:tr w14:paraId="0C6F38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29E9B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NLP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CA31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自然语言处理技术，用于简历解析提取关键信息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D7A20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Natural Language Processing, NLP</w:t>
            </w:r>
          </w:p>
        </w:tc>
      </w:tr>
      <w:tr w14:paraId="3723274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75402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Elasticsearch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D0296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开源搜索引擎，用于实现职位与简历的智能匹配与高效检索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75475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无缩写</w:t>
            </w:r>
          </w:p>
        </w:tc>
      </w:tr>
      <w:tr w14:paraId="1BE80A1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F37EC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DTO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CF7D5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数据传输对象，用于接口间参数传递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A68C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Data Transfer Object, DTO</w:t>
            </w:r>
          </w:p>
        </w:tc>
      </w:tr>
      <w:tr w14:paraId="50C0D45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D8224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E7382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视图对象，用于封装前端展示数据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87281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View Object, VO</w:t>
            </w:r>
          </w:p>
        </w:tc>
      </w:tr>
      <w:tr w14:paraId="3A2BD34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E02F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Entity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54D37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实体类，与数据库表直接映射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E6E4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无缩写</w:t>
            </w:r>
          </w:p>
        </w:tc>
      </w:tr>
    </w:tbl>
    <w:p w14:paraId="33335BF4">
      <w:pPr>
        <w:pStyle w:val="3"/>
        <w:rPr>
          <w:rFonts w:cs="Times New Roman"/>
        </w:rPr>
      </w:pPr>
      <w:r>
        <w:rPr>
          <w:rFonts w:hint="eastAsia" w:cs="Times New Roman"/>
        </w:rPr>
        <w:t>1.4参考资料</w:t>
      </w:r>
      <w:bookmarkEnd w:id="21"/>
      <w:bookmarkEnd w:id="22"/>
    </w:p>
    <w:tbl>
      <w:tblPr>
        <w:tblW w:w="9611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57"/>
        <w:gridCol w:w="2375"/>
        <w:gridCol w:w="1116"/>
        <w:gridCol w:w="1630"/>
        <w:gridCol w:w="1302"/>
        <w:gridCol w:w="2531"/>
      </w:tblGrid>
      <w:tr w14:paraId="4982F50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C4DF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bookmarkStart w:id="23" w:name="_Toc116049864"/>
            <w:bookmarkStart w:id="24" w:name="_Toc2567"/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序号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51B69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标题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DE9B3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作者 / 制定单位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B0CD4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编号 / 版本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9BE0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发表 / 发布日期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7DFF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参考范围</w:t>
            </w:r>
          </w:p>
        </w:tc>
      </w:tr>
      <w:tr w14:paraId="7FE6C8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18E8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323DE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企业招聘平台项目开发计划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C300F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A30A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3F2FB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2025 年 11 月 14 日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260F2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项目范围、进度、人员分工</w:t>
            </w:r>
          </w:p>
        </w:tc>
      </w:tr>
      <w:tr w14:paraId="0B45D9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DDFAA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71A4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企业招聘平台需求规格文档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7874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273CB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26D87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2025 年 11 月 27 日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9A14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功能需求、性能需求、数据需求</w:t>
            </w:r>
          </w:p>
        </w:tc>
      </w:tr>
      <w:tr w14:paraId="68C0DA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295AF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E59E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企业招聘平台详细设计文档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B7238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101CE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1F000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2025 年 12 月 05 日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5DAB5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模块细节、接口定义、数据库设计</w:t>
            </w:r>
          </w:p>
        </w:tc>
      </w:tr>
      <w:tr w14:paraId="6EB47B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766B2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ADC7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GB/T 8567-2006《计算机软件文档编制规范》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833AA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国家标准化管理委员会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E667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GB/T 8567-2006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AE004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2006 年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24BD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文档结构、编写规范</w:t>
            </w:r>
          </w:p>
        </w:tc>
      </w:tr>
      <w:tr w14:paraId="0BF0364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7CAE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0AA58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《阿里巴巴 Java 开发手册》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A6955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阿里巴巴集团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1220C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泰山版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6F5D5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2023 年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504D9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编码规范、命名标准</w:t>
            </w:r>
          </w:p>
        </w:tc>
      </w:tr>
    </w:tbl>
    <w:p w14:paraId="4E806794">
      <w:pPr>
        <w:pStyle w:val="2"/>
        <w:rPr>
          <w:rFonts w:ascii="宋体" w:hAnsi="宋体" w:eastAsia="宋体" w:cs="宋体"/>
          <w:sz w:val="24"/>
          <w:szCs w:val="24"/>
        </w:rPr>
      </w:pPr>
      <w:r>
        <w:rPr>
          <w:rFonts w:hint="eastAsia" w:ascii="Times New Roman" w:hAnsi="Times New Roman" w:eastAsia="宋体" w:cs="Times New Roman"/>
        </w:rPr>
        <w:t>2.任务概述</w:t>
      </w:r>
      <w:bookmarkEnd w:id="23"/>
      <w:bookmarkEnd w:id="24"/>
    </w:p>
    <w:p w14:paraId="2F127F6B">
      <w:pPr>
        <w:pStyle w:val="3"/>
        <w:rPr>
          <w:rFonts w:ascii="宋体" w:hAnsi="宋体" w:eastAsia="宋体" w:cs="宋体"/>
          <w:sz w:val="24"/>
          <w:szCs w:val="24"/>
        </w:rPr>
      </w:pPr>
      <w:bookmarkStart w:id="25" w:name="_Toc116049865"/>
      <w:bookmarkStart w:id="26" w:name="_Toc12580"/>
      <w:r>
        <w:rPr>
          <w:rFonts w:hint="eastAsia" w:cs="Times New Roman"/>
        </w:rPr>
        <w:t>2.1目标</w:t>
      </w:r>
      <w:bookmarkEnd w:id="25"/>
      <w:bookmarkEnd w:id="26"/>
    </w:p>
    <w:p w14:paraId="1B9AB2E1">
      <w:pPr>
        <w:pStyle w:val="3"/>
        <w:rPr>
          <w:rFonts w:ascii="宋体" w:hAnsi="宋体" w:eastAsia="宋体" w:cs="宋体"/>
          <w:sz w:val="24"/>
          <w:szCs w:val="24"/>
        </w:rPr>
      </w:pPr>
      <w:bookmarkStart w:id="27" w:name="_Toc29490"/>
      <w:bookmarkStart w:id="28" w:name="_Toc116049866"/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实现从职位发布、简历投递、智能匹配、面试安排到录用决策的全流程线上化管理，支持多角色协同操作，提升招聘效率与匹配精度，满足企业与求职者的双向需求。核心目标包括：流程线上化、筛选智能化、数据可视化、协作高效化。</w:t>
      </w:r>
      <w:r>
        <w:rPr>
          <w:rFonts w:hint="eastAsia" w:cs="Times New Roman"/>
        </w:rPr>
        <w:t>2.2运行环境</w:t>
      </w:r>
      <w:bookmarkEnd w:id="27"/>
      <w:r>
        <w:rPr>
          <w:rFonts w:hint="eastAsia" w:cs="Times New Roman"/>
        </w:rPr>
        <w:t>（必填）</w:t>
      </w:r>
      <w:bookmarkEnd w:id="28"/>
    </w:p>
    <w:p w14:paraId="07212D2E">
      <w:pPr>
        <w:rPr>
          <w:rFonts w:hint="eastAsia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</w:pPr>
      <w:bookmarkStart w:id="29" w:name="_Toc116049867"/>
      <w:r>
        <w:rPr>
          <w:rFonts w:hint="default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2.2.1 硬件平台</w:t>
      </w:r>
    </w:p>
    <w:p w14:paraId="7079A50A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服务器端：CPU≥8 核，内存≥16GB，硬盘容量≥500GB，支持千兆网络带宽</w:t>
      </w:r>
    </w:p>
    <w:p w14:paraId="581FE936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客户端：普通 PC 机、平板电脑（支持触摸屏操作），分辨率≥1366×768</w:t>
      </w:r>
    </w:p>
    <w:p w14:paraId="550615EE">
      <w:pPr>
        <w:rPr>
          <w:rFonts w:hint="default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2.2.2 软件环境</w:t>
      </w:r>
    </w:p>
    <w:p w14:paraId="45745913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服务器操作系统：Linux 发行版（CentOS 7+ 或 Ubuntu 20.04 LTS）</w:t>
      </w:r>
    </w:p>
    <w:p w14:paraId="173B812C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Web 应用服务器：Tomcat 9.x/10.x</w:t>
      </w:r>
    </w:p>
    <w:p w14:paraId="43B512E2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数据库：MySQL 8.0（主从架构）</w:t>
      </w:r>
    </w:p>
    <w:p w14:paraId="5DF1EECD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缓存服务器：Redis 6.x</w:t>
      </w:r>
    </w:p>
    <w:p w14:paraId="759D797D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搜索引擎：Elasticsearch 8.0</w:t>
      </w:r>
    </w:p>
    <w:p w14:paraId="4037D7B2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客户端浏览器：Chrome 90+、Edge 90+、Firefox 88+</w:t>
      </w:r>
    </w:p>
    <w:p w14:paraId="4AC2A8BE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第三方服务：SMTP 邮件服务、短信验证码服务、MinIO 文件存储服务</w:t>
      </w:r>
    </w:p>
    <w:p w14:paraId="3651E189">
      <w:pPr>
        <w:pStyle w:val="3"/>
        <w:rPr>
          <w:rFonts w:cs="Times New Roman"/>
        </w:rPr>
      </w:pPr>
      <w:r>
        <w:rPr>
          <w:rFonts w:hint="eastAsia" w:cs="Times New Roman"/>
        </w:rPr>
        <w:t>2.3开发环境（必填）</w:t>
      </w:r>
      <w:bookmarkEnd w:id="29"/>
    </w:p>
    <w:p w14:paraId="63A8471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0" w:name="_Toc116049868"/>
      <w:bookmarkStart w:id="31" w:name="_Toc7181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</w:t>
      </w: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.3.1 硬件平台</w:t>
      </w:r>
    </w:p>
    <w:p w14:paraId="04133A5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开发机：CPU≥4 核，内存≥8GB，硬盘容量≥256GB</w:t>
      </w:r>
    </w:p>
    <w:p w14:paraId="33F3F26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测试服务器：配置同生产服务器（简化版），CPU≥6 核，内存≥12GB</w:t>
      </w:r>
    </w:p>
    <w:p w14:paraId="2E479F2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2.3.2 软件环境</w:t>
      </w:r>
    </w:p>
    <w:p w14:paraId="5CBA59B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操作系统：Windows 10/11、macOS 12+</w:t>
      </w:r>
    </w:p>
    <w:p w14:paraId="3DEF366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开发工具：IntelliJ IDEA Ultimate、Visual Studio Code</w:t>
      </w:r>
    </w:p>
    <w:p w14:paraId="313A9C8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开发框架：Spring Boot 3.x、Vue.js 3.x</w:t>
      </w:r>
    </w:p>
    <w:p w14:paraId="59D7017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版本控制工具：Git + GitLab</w:t>
      </w:r>
    </w:p>
    <w:p w14:paraId="365C45E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构建工具：Maven 3.8+</w:t>
      </w:r>
    </w:p>
    <w:p w14:paraId="237FFD6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测试工具：JUnit 5、Postman、Jest</w:t>
      </w:r>
    </w:p>
    <w:p w14:paraId="1AF2A39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数据库工具：Navicat、DataGrip</w:t>
      </w:r>
    </w:p>
    <w:p w14:paraId="38F68238">
      <w:pPr>
        <w:pStyle w:val="3"/>
        <w:rPr>
          <w:rFonts w:ascii="宋体" w:hAnsi="宋体" w:eastAsia="宋体" w:cs="宋体"/>
          <w:sz w:val="24"/>
          <w:szCs w:val="24"/>
        </w:rPr>
      </w:pPr>
      <w:r>
        <w:rPr>
          <w:rFonts w:hint="eastAsia" w:cs="Times New Roman"/>
        </w:rPr>
        <w:t>2.4需求概述</w:t>
      </w:r>
      <w:bookmarkEnd w:id="30"/>
      <w:bookmarkEnd w:id="31"/>
    </w:p>
    <w:p w14:paraId="5E47AFE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2" w:name="_Toc116049869"/>
      <w:bookmarkStart w:id="33" w:name="_Toc21722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2.4.1 核心功能</w:t>
      </w:r>
    </w:p>
    <w:p w14:paraId="6943E0B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用户账户及权限管理：多角色注册登录、企业认证、权限分配与审计</w:t>
      </w:r>
    </w:p>
    <w:p w14:paraId="548B173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求职者服务：简历管理、职位搜索与匹配、职位申请、状态跟踪</w:t>
      </w:r>
    </w:p>
    <w:p w14:paraId="5CDAD7C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企业招聘管理：职位发布与管理、候选人筛选、面试安排、数据统计</w:t>
      </w:r>
    </w:p>
    <w:p w14:paraId="7D3A3E7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智能匹配与面试管理：简历解析、智能匹配、面试流程自动化、超时处理</w:t>
      </w:r>
    </w:p>
    <w:p w14:paraId="1E1CFD6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2.4.2 界面要求</w:t>
      </w:r>
    </w:p>
    <w:p w14:paraId="6250E1B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风格统一：简洁、直观，符合用户操作习惯</w:t>
      </w:r>
    </w:p>
    <w:p w14:paraId="13EE6CE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响应式设计：适配 PC 端与平板端</w:t>
      </w:r>
    </w:p>
    <w:p w14:paraId="6C063AC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导航清晰：核心功能入口突出，操作路径简短</w:t>
      </w:r>
    </w:p>
    <w:p w14:paraId="33DF205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</w:p>
    <w:p w14:paraId="0D263730">
      <w:pPr>
        <w:pStyle w:val="3"/>
        <w:rPr>
          <w:rFonts w:cs="Times New Roman"/>
        </w:rPr>
      </w:pPr>
      <w:r>
        <w:rPr>
          <w:rFonts w:hint="eastAsia" w:cs="Times New Roman"/>
        </w:rPr>
        <w:t>2.5限制描述</w:t>
      </w:r>
      <w:bookmarkEnd w:id="32"/>
      <w:bookmarkEnd w:id="33"/>
    </w:p>
    <w:p w14:paraId="02A92E8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4" w:name="_Toc20227"/>
      <w:bookmarkStart w:id="35" w:name="_Toc116049870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暂未支持多语言简历解析，仅适配中文简历</w:t>
      </w:r>
    </w:p>
    <w:p w14:paraId="4E150E5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智能匹配权重仅支持企业全局配置，未实现单职位自定义</w:t>
      </w:r>
    </w:p>
    <w:p w14:paraId="405D9C0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未集成内置视频会议功能，依赖第三方会议平台</w:t>
      </w:r>
    </w:p>
    <w:p w14:paraId="7C63E15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数据备份仅支持自动备份，无手动备份与跨区域备份功能</w:t>
      </w:r>
    </w:p>
    <w:p w14:paraId="790BB819">
      <w:pPr>
        <w:pStyle w:val="2"/>
        <w:rPr>
          <w:rFonts w:cs="Times New Roman"/>
        </w:rPr>
      </w:pPr>
      <w:r>
        <w:rPr>
          <w:rFonts w:hint="eastAsia" w:ascii="Times New Roman" w:hAnsi="Times New Roman" w:eastAsia="宋体" w:cs="Times New Roman"/>
        </w:rPr>
        <w:t>3.总体设计</w:t>
      </w:r>
      <w:bookmarkEnd w:id="34"/>
      <w:bookmarkEnd w:id="35"/>
    </w:p>
    <w:p w14:paraId="51A28C1F">
      <w:pPr>
        <w:pStyle w:val="3"/>
        <w:rPr>
          <w:rFonts w:cs="Times New Roman"/>
        </w:rPr>
      </w:pPr>
      <w:bookmarkStart w:id="36" w:name="_Toc30407"/>
      <w:bookmarkStart w:id="37" w:name="_Toc116049871"/>
      <w:r>
        <w:rPr>
          <w:rFonts w:hint="eastAsia" w:cs="Times New Roman"/>
        </w:rPr>
        <w:t>3.1基本设计概念和处理流程</w:t>
      </w:r>
      <w:bookmarkEnd w:id="36"/>
      <w:bookmarkEnd w:id="37"/>
    </w:p>
    <w:p w14:paraId="0F5FB94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8" w:name="_Toc28909"/>
      <w:bookmarkStart w:id="39" w:name="_Toc116049872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3.1.1 设计概念</w:t>
      </w:r>
    </w:p>
    <w:p w14:paraId="0C96B2D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采用 “分层架构 + 模块化设计” 理念，自上而下分为表现层、业务逻辑层、数据访问层，横向按功能划分为四大核心模块，确保模块间低耦合、高内聚。基于 RBAC 模型实现权限控制，基于 Elasticsearch 实现智能检索与匹配，基于 Spring Security 保障系统安全。</w:t>
      </w:r>
    </w:p>
    <w:p w14:paraId="71B72E8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3.1.2 核心处理流程</w:t>
      </w:r>
    </w:p>
    <w:p w14:paraId="44200AC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招聘流程：企业创建职位→发布职位→系统智能推荐候选人→HR 筛选候选人→安排面试→面试反馈→录用决策</w:t>
      </w:r>
    </w:p>
    <w:p w14:paraId="0962BCD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求职流程：求职者注册登录→完善简历→搜索 / 接收推荐职位→投递简历→查看申请状态→接收面试通知→参与面试→查看结果</w:t>
      </w:r>
    </w:p>
    <w:p w14:paraId="15AF583A">
      <w:pPr>
        <w:pStyle w:val="3"/>
        <w:rPr>
          <w:rFonts w:cs="Times New Roman"/>
        </w:rPr>
      </w:pPr>
      <w:r>
        <w:rPr>
          <w:rFonts w:hint="eastAsia" w:cs="Times New Roman"/>
        </w:rPr>
        <w:t>3.2系统总体功能结构</w:t>
      </w:r>
      <w:bookmarkEnd w:id="38"/>
      <w:r>
        <w:rPr>
          <w:rFonts w:hint="eastAsia" w:cs="Times New Roman"/>
        </w:rPr>
        <w:t>（必填）</w:t>
      </w:r>
      <w:bookmarkEnd w:id="39"/>
    </w:p>
    <w:p w14:paraId="04DAB3C1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40" w:name="_Toc20886"/>
      <w:bookmarkStart w:id="41" w:name="_Toc116049873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总体功能结构图</w:t>
      </w:r>
    </w:p>
    <w:p w14:paraId="0DFD869C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plaintext</w:t>
      </w:r>
    </w:p>
    <w:p w14:paraId="4CE69B3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企业招聘平台（ERM V1.0）</w:t>
      </w:r>
    </w:p>
    <w:p w14:paraId="71499B0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用户账户及权限管理模块</w:t>
      </w:r>
    </w:p>
    <w:p w14:paraId="0B28337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注册登录子模块</w:t>
      </w:r>
    </w:p>
    <w:p w14:paraId="5B573DC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企业认证子模块</w:t>
      </w:r>
    </w:p>
    <w:p w14:paraId="7F8DEC0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角色权限子模块</w:t>
      </w:r>
    </w:p>
    <w:p w14:paraId="6985DB9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个人信息子模块</w:t>
      </w:r>
    </w:p>
    <w:p w14:paraId="03B86DC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求职者服务模块</w:t>
      </w:r>
    </w:p>
    <w:p w14:paraId="7BE3373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简历管理子模块</w:t>
      </w:r>
    </w:p>
    <w:p w14:paraId="534A2E5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职位搜索子模块</w:t>
      </w:r>
    </w:p>
    <w:p w14:paraId="0443D40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职位申请子模块</w:t>
      </w:r>
    </w:p>
    <w:p w14:paraId="7A980E8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状态跟踪子模块</w:t>
      </w:r>
    </w:p>
    <w:p w14:paraId="16979EA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企业招聘管理模块</w:t>
      </w:r>
    </w:p>
    <w:p w14:paraId="5889EA1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职位管理子模块</w:t>
      </w:r>
    </w:p>
    <w:p w14:paraId="7CCF734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候选人管理子模块</w:t>
      </w:r>
    </w:p>
    <w:p w14:paraId="2523D9E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面试管理子模块</w:t>
      </w:r>
    </w:p>
    <w:p w14:paraId="4071606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数据统计子模块</w:t>
      </w:r>
    </w:p>
    <w:p w14:paraId="4CD1BFF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智能匹配与面试管理模块</w:t>
      </w:r>
    </w:p>
    <w:p w14:paraId="4221BFC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智能匹配子模块</w:t>
      </w:r>
    </w:p>
    <w:p w14:paraId="4603502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面试安排子模块</w:t>
      </w:r>
    </w:p>
    <w:p w14:paraId="19294F2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超时处理子模块</w:t>
      </w:r>
    </w:p>
    <w:p w14:paraId="1708179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录用管理子模块</w:t>
      </w:r>
    </w:p>
    <w:p w14:paraId="76888FE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└─ 公共支撑模块</w:t>
      </w:r>
    </w:p>
    <w:p w14:paraId="4E77A8C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├─ 通知服务子模块</w:t>
      </w:r>
    </w:p>
    <w:p w14:paraId="7B78BAE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├─ 文件处理子模块</w:t>
      </w:r>
    </w:p>
    <w:p w14:paraId="2CFCE44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├─ 安全防护子模块</w:t>
      </w:r>
    </w:p>
    <w:p w14:paraId="65C55748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└─ 数据备份子模块</w:t>
      </w:r>
    </w:p>
    <w:p w14:paraId="418B76B9">
      <w:pPr>
        <w:pStyle w:val="3"/>
        <w:rPr>
          <w:rFonts w:hint="eastAsia" w:cs="Times New Roman"/>
        </w:rPr>
      </w:pPr>
      <w:r>
        <w:rPr>
          <w:rFonts w:hint="eastAsia" w:cs="Times New Roman"/>
        </w:rPr>
        <w:t>3.3功能</w:t>
      </w:r>
      <w:bookmarkEnd w:id="40"/>
      <w:r>
        <w:rPr>
          <w:rFonts w:hint="eastAsia" w:cs="Times New Roman"/>
        </w:rPr>
        <w:t>需求描述（必填）</w:t>
      </w:r>
      <w:bookmarkEnd w:id="41"/>
    </w:p>
    <w:p w14:paraId="4F66703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3.3.1 用户账户及权限管理模块</w:t>
      </w:r>
    </w:p>
    <w:p w14:paraId="3A4D624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注册登录：支持求职者 / 企业用户注册、账号密码登录、第三方快捷登录</w:t>
      </w:r>
    </w:p>
    <w:p w14:paraId="719C937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企业认证：企业提交资质材料，平台管理员审核，认证状态管理</w:t>
      </w:r>
    </w:p>
    <w:p w14:paraId="5A4F86C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角色权限：预设多角色（平台管理员、企业管理员、HR、求职者），支持权限分配与审计</w:t>
      </w:r>
    </w:p>
    <w:p w14:paraId="3076B93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个人信息：用户信息维护、密码重置、账号状态管理（启用 / 禁用）</w:t>
      </w:r>
    </w:p>
    <w:p w14:paraId="3648745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3.3.2 求职者服务模块</w:t>
      </w:r>
    </w:p>
    <w:p w14:paraId="3C07A07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简历管理：多版本简历创建、编辑、删除，隐私设置（公开 / 定向公开 / 保密）</w:t>
      </w:r>
    </w:p>
    <w:p w14:paraId="6583FFA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职位搜索：支持关键词、城市、薪资等多条件搜索，热门职位推荐</w:t>
      </w:r>
    </w:p>
    <w:p w14:paraId="1C56A72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职位申请：一键投递简历，职位收藏，申请记录查询</w:t>
      </w:r>
    </w:p>
    <w:p w14:paraId="0A2067A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状态跟踪：实时查看申请状态（已投递 / 已查看 / 面试邀请 / 录用等），接收通知提醒</w:t>
      </w:r>
    </w:p>
    <w:p w14:paraId="2A453B6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3.3.3 企业招聘管理模块</w:t>
      </w:r>
    </w:p>
    <w:p w14:paraId="36CB84E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职位管理：职位创建、发布、暂停、关闭、复制，职位模板自定义</w:t>
      </w:r>
    </w:p>
    <w:p w14:paraId="5C3C391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候选人管理：简历筛选、标签分类、人才库归档，批量操作</w:t>
      </w:r>
    </w:p>
    <w:p w14:paraId="25E7A02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面试管理：面试安排（线上 / 线下）、面试官分配、面试反馈录入</w:t>
      </w:r>
    </w:p>
    <w:p w14:paraId="58F2ACB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数据统计：招聘数据报表生成，渠道效果、转化率等指标分析</w:t>
      </w:r>
    </w:p>
    <w:p w14:paraId="2E7C0D8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3.3.4 智能匹配与面试管理模块</w:t>
      </w:r>
    </w:p>
    <w:p w14:paraId="796F1D5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智能匹配：简历解析、关键词提取，按权重计算匹配度，推荐高匹配候选人 / 职位</w:t>
      </w:r>
    </w:p>
    <w:p w14:paraId="4A0EC50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面试安排：面试时间协调、通知发送，面试提醒设置</w:t>
      </w:r>
    </w:p>
    <w:p w14:paraId="48915BD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超时处理：申请超时提醒、面试过期自动处理、录用通知逾期处理</w:t>
      </w:r>
    </w:p>
    <w:p w14:paraId="5C9B060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录用管理：录用通知生成、发送，候选人响应接收与处理</w:t>
      </w:r>
    </w:p>
    <w:p w14:paraId="033A38C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3.3.5 公共支撑模块</w:t>
      </w:r>
    </w:p>
    <w:p w14:paraId="294D09C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通知服务：系统消息、邮件、短信多渠道通知</w:t>
      </w:r>
    </w:p>
    <w:p w14:paraId="4F864FD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文件处理：简历上传、解析、下载，企业资质文件存储</w:t>
      </w:r>
    </w:p>
    <w:p w14:paraId="46FC37E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安全防护：数据加密、防攻击、权限校验</w:t>
      </w:r>
    </w:p>
    <w:p w14:paraId="16A589E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数据备份：数据库自动备份与恢复</w:t>
      </w:r>
    </w:p>
    <w:p w14:paraId="3EC462DC"/>
    <w:p w14:paraId="7244E42C">
      <w:pPr>
        <w:pStyle w:val="3"/>
      </w:pPr>
      <w:bookmarkStart w:id="42" w:name="_Toc116049874"/>
      <w:r>
        <w:rPr>
          <w:rFonts w:hint="eastAsia"/>
        </w:rPr>
        <w:t>3.4界面设计（必填）</w:t>
      </w:r>
      <w:bookmarkEnd w:id="42"/>
    </w:p>
    <w:p w14:paraId="727F807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43" w:name="_Toc116049875"/>
      <w:bookmarkStart w:id="44" w:name="_Toc6143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3.4.1 设计风格</w:t>
      </w:r>
    </w:p>
    <w:p w14:paraId="694DFC0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整体风格：简约、专业、高效，以蓝色为主色调（代表专业、可信），搭配浅灰色背景，减少视觉干扰</w:t>
      </w:r>
    </w:p>
    <w:p w14:paraId="680A14A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布局设计：采用 “顶部导航 + 左侧菜单 + 主体内容区” 布局，核心操作按钮突出显示</w:t>
      </w:r>
    </w:p>
    <w:p w14:paraId="3ABDE79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交互设计：操作反馈及时，表单校验实时提示，分页加载数据，减少等待时间</w:t>
      </w:r>
    </w:p>
    <w:p w14:paraId="1C61245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3.4.2 核心界面规划</w:t>
      </w:r>
    </w:p>
    <w:p w14:paraId="39DCCB2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登录 / 注册界面：简洁明了，支持多方式登录，表单校验直观</w:t>
      </w:r>
    </w:p>
    <w:p w14:paraId="1F3DEC7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求职者首页：职位推荐列表、搜索框、简历状态入口、消息中心</w:t>
      </w:r>
    </w:p>
    <w:p w14:paraId="0950A9D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 HR 首页：招聘数据看板、待处理任务（简历筛选、面试安排）、职位管理入口</w:t>
      </w:r>
    </w:p>
    <w:p w14:paraId="391D803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简历编辑界面：分步填写，支持模板选择，实时保存草稿</w:t>
      </w:r>
    </w:p>
    <w:p w14:paraId="627DCF5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面试安排界面：可视化时间选择，一键发送通知，状态清晰展示</w:t>
      </w:r>
    </w:p>
    <w:p w14:paraId="0AD117BE">
      <w:pPr>
        <w:pStyle w:val="2"/>
        <w:rPr>
          <w:rFonts w:ascii="Times New Roman" w:hAnsi="Times New Roman" w:eastAsia="宋体" w:cs="Times New Roman"/>
        </w:rPr>
      </w:pPr>
      <w:r>
        <w:rPr>
          <w:rFonts w:hint="eastAsia" w:ascii="Times New Roman" w:hAnsi="Times New Roman" w:eastAsia="宋体" w:cs="Times New Roman"/>
        </w:rPr>
        <w:t>4.接口设计</w:t>
      </w:r>
      <w:bookmarkEnd w:id="43"/>
      <w:bookmarkEnd w:id="44"/>
      <w:bookmarkStart w:id="45" w:name="_Toc19081"/>
    </w:p>
    <w:p w14:paraId="12888255">
      <w:pPr>
        <w:pStyle w:val="3"/>
        <w:rPr>
          <w:rFonts w:cs="Times New Roman"/>
        </w:rPr>
      </w:pPr>
      <w:bookmarkStart w:id="46" w:name="_Toc116049876"/>
      <w:r>
        <w:rPr>
          <w:rFonts w:hint="eastAsia" w:cs="Times New Roman"/>
        </w:rPr>
        <w:t>4.1外部接口</w:t>
      </w:r>
      <w:bookmarkEnd w:id="45"/>
      <w:bookmarkEnd w:id="46"/>
    </w:p>
    <w:p w14:paraId="68446DD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47" w:name="_Toc116049877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4.1.1 用户接口</w:t>
      </w:r>
    </w:p>
    <w:p w14:paraId="40BCF40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浏览器接口：通过 HTTP/HTTPS 协议与前端页面交互，支持主流浏览器</w:t>
      </w:r>
    </w:p>
    <w:p w14:paraId="2D82151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通知接口：与 SMTP 邮件服务器、短信服务提供商对接，实现消息推送</w:t>
      </w:r>
    </w:p>
    <w:p w14:paraId="65B9F85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4.1.2 软件接口</w:t>
      </w:r>
    </w:p>
    <w:p w14:paraId="2F7C6B5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数据库接口：通过 JDBC 与 MySQL 数据库交互，通过 MyBatis Plus 封装操作</w:t>
      </w:r>
    </w:p>
    <w:p w14:paraId="374EB1E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缓存接口：通过 Redis 客户端与 Redis 缓存交互</w:t>
      </w:r>
    </w:p>
    <w:p w14:paraId="09E97A1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搜索引擎接口：通过 Elasticsearch 客户端实现检索与匹配</w:t>
      </w:r>
    </w:p>
    <w:p w14:paraId="6498F8A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文件存储接口：与 MinIO 对接，实现文件上传下载</w:t>
      </w:r>
    </w:p>
    <w:p w14:paraId="0E95E5EC">
      <w:pPr>
        <w:pStyle w:val="3"/>
      </w:pPr>
      <w:r>
        <w:rPr>
          <w:rFonts w:hint="eastAsia"/>
        </w:rPr>
        <w:t>4.2内部接口（必填）</w:t>
      </w:r>
      <w:bookmarkEnd w:id="47"/>
    </w:p>
    <w:p w14:paraId="7E8A892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内部接口采用 RESTful 风格设计，核心接口如下：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215"/>
        <w:gridCol w:w="1676"/>
        <w:gridCol w:w="2455"/>
        <w:gridCol w:w="2320"/>
      </w:tblGrid>
      <w:tr w14:paraId="5F846E40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4FC75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模块间交互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C73A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接口名称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2F637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输入参数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13783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输出参数</w:t>
            </w:r>
          </w:p>
        </w:tc>
      </w:tr>
      <w:tr w14:paraId="1800EF2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5FC9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求职者服务→智能匹配模块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96D54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简历解析接口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FF57F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 ID、简历文件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39CDC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结构化简历数据、解析结果</w:t>
            </w:r>
          </w:p>
        </w:tc>
      </w:tr>
      <w:tr w14:paraId="2136EA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87A1E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企业招聘模块→智能匹配模块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5B3D2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职位关键词提取接口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1C4B7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 ID、职位信息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0B43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职位核心关键词、匹配规则</w:t>
            </w:r>
          </w:p>
        </w:tc>
      </w:tr>
      <w:tr w14:paraId="0513CE1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9C97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智能匹配模块→求职者服务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88141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职位推荐接口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C5442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 ID、简历 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95E6A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匹配职位列表（含匹配度）</w:t>
            </w:r>
          </w:p>
        </w:tc>
      </w:tr>
      <w:tr w14:paraId="48D32CC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D29AF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智能匹配模块→企业招聘模块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4A300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候选人推荐接口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812A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 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91234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匹配候选人列表（含匹配度）</w:t>
            </w:r>
          </w:p>
        </w:tc>
      </w:tr>
      <w:tr w14:paraId="7E77AF3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FA258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企业招聘模块→面试管理模块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0E335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面试安排接口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19389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候选人 ID、职位 ID、面试信息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CCC61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 ID、安排结果</w:t>
            </w:r>
          </w:p>
        </w:tc>
      </w:tr>
      <w:tr w14:paraId="7789772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291B5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面试管理模块→公共支撑模块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C99B7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通知发送接口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C2A20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接收人 ID、通知类型、内容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E60B4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发送结果</w:t>
            </w:r>
          </w:p>
        </w:tc>
      </w:tr>
      <w:tr w14:paraId="1D1E8C6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222A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求职者服务→公共支撑模块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415AD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文件上传接口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0B76E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文件类型、文件数据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center"/>
          </w:tcPr>
          <w:p w14:paraId="12D386E4">
            <w:pP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文件存储路径、文件 ID</w:t>
            </w:r>
          </w:p>
        </w:tc>
      </w:tr>
    </w:tbl>
    <w:p w14:paraId="16F561BD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5EB35DF5">
      <w:pPr>
        <w:pStyle w:val="2"/>
        <w:rPr>
          <w:rFonts w:ascii="宋体" w:hAnsi="宋体" w:eastAsia="宋体" w:cs="宋体"/>
          <w:sz w:val="24"/>
          <w:szCs w:val="24"/>
        </w:rPr>
      </w:pPr>
      <w:bookmarkStart w:id="48" w:name="_Toc9415"/>
      <w:bookmarkStart w:id="49" w:name="_Toc116049878"/>
      <w:r>
        <w:rPr>
          <w:rFonts w:hint="eastAsia" w:ascii="Times New Roman" w:hAnsi="Times New Roman" w:eastAsia="宋体" w:cs="Times New Roman"/>
        </w:rPr>
        <w:t>5.数据结构设计</w:t>
      </w:r>
      <w:bookmarkEnd w:id="48"/>
      <w:bookmarkEnd w:id="49"/>
    </w:p>
    <w:p w14:paraId="22287917">
      <w:pPr>
        <w:pStyle w:val="3"/>
        <w:rPr>
          <w:rFonts w:cs="Times New Roman"/>
        </w:rPr>
      </w:pPr>
      <w:bookmarkStart w:id="50" w:name="_Toc30444"/>
      <w:bookmarkStart w:id="51" w:name="_Toc116049879"/>
      <w:r>
        <w:rPr>
          <w:rFonts w:hint="eastAsia" w:cs="Times New Roman"/>
        </w:rPr>
        <w:t>5.1逻辑结构设计</w:t>
      </w:r>
      <w:bookmarkEnd w:id="50"/>
      <w:bookmarkEnd w:id="51"/>
    </w:p>
    <w:p w14:paraId="031A0E9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52" w:name="_Toc27493"/>
      <w:bookmarkStart w:id="53" w:name="_Toc116049880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5.1.1 静态数据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63"/>
        <w:gridCol w:w="4464"/>
        <w:gridCol w:w="2739"/>
      </w:tblGrid>
      <w:tr w14:paraId="1EB3AA1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799E4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数据类别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4F0E0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756CC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说明</w:t>
            </w:r>
          </w:p>
        </w:tc>
      </w:tr>
      <w:tr w14:paraId="73BD6A0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AD453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角色权限数据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6A23B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角色 ID、角色名称、权限 ID、权限名称、模块名称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5175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系统预设，支持动态扩展</w:t>
            </w:r>
          </w:p>
        </w:tc>
      </w:tr>
      <w:tr w14:paraId="416B81B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2254B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系统配置数据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C367A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配置 ID、配置项、配置值、描述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1AD7B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如面试流程模板、通知模板</w:t>
            </w:r>
          </w:p>
        </w:tc>
      </w:tr>
      <w:tr w14:paraId="08CF4E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7A364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基础字典数据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8D5F2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字典 ID、字典类型、字典值、标签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3A7FE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如学历、工作经验、技能类别</w:t>
            </w:r>
          </w:p>
        </w:tc>
      </w:tr>
    </w:tbl>
    <w:p w14:paraId="5F89CBE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5.1.2 动态数据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87"/>
        <w:gridCol w:w="5595"/>
        <w:gridCol w:w="2084"/>
      </w:tblGrid>
      <w:tr w14:paraId="6D42CC4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D915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数据类别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92D3C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F305D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说明</w:t>
            </w:r>
          </w:p>
        </w:tc>
      </w:tr>
      <w:tr w14:paraId="77F314F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C3243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F22FA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 ID、账号、密码（加密）、用户类型、状态、联系信息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4620F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 / 企业用户基础信息</w:t>
            </w:r>
          </w:p>
        </w:tc>
      </w:tr>
      <w:tr w14:paraId="5CB78F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BD503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3FF6E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 ID、企业名称、资质信息、认证状态、联系方式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D1D68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企业注册与认证信息</w:t>
            </w:r>
          </w:p>
        </w:tc>
      </w:tr>
      <w:tr w14:paraId="73B0370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BE268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0C8C4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 ID、用户 ID、简历名称、求职方向、基本信息、教育背景、工作经验、技能信息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8754C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求职者简历详情</w:t>
            </w:r>
          </w:p>
        </w:tc>
      </w:tr>
      <w:tr w14:paraId="7651C30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A87CD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2FB31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 ID、企业 ID、职位名称、职责、要求、薪资范围、工作地点、状态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90AD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企业发布的招聘职位</w:t>
            </w:r>
          </w:p>
        </w:tc>
      </w:tr>
      <w:tr w14:paraId="65751C9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46038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5C56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 ID、求职者 ID、简历 ID、职位 ID、申请时间、状态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D3EF0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职位投递记录</w:t>
            </w:r>
          </w:p>
        </w:tc>
      </w:tr>
      <w:tr w14:paraId="65F22BA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CCE81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D562A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 ID、申请 ID、面试形式、时间、地点 / 会议信息、状态、反馈内容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F3EA0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面试安排与结果记录</w:t>
            </w:r>
          </w:p>
        </w:tc>
      </w:tr>
      <w:tr w14:paraId="44AD5F0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BAEC3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48BC2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 ID、面试 ID、薪资、入职时间、状态、响应结果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72704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录用通知相关数据</w:t>
            </w:r>
          </w:p>
        </w:tc>
      </w:tr>
    </w:tbl>
    <w:p w14:paraId="14C84ED3">
      <w:pPr>
        <w:pStyle w:val="3"/>
        <w:rPr>
          <w:rFonts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Times New Roman"/>
          <w:color w:val="000000" w:themeColor="text1"/>
          <w14:textFill>
            <w14:solidFill>
              <w14:schemeClr w14:val="tx1"/>
            </w14:solidFill>
          </w14:textFill>
        </w:rPr>
        <w:t>5.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2</w:t>
      </w:r>
      <w:r>
        <w:rPr>
          <w:rFonts w:hint="eastAsia" w:cs="Times New Roman"/>
          <w:color w:val="000000" w:themeColor="text1"/>
          <w14:textFill>
            <w14:solidFill>
              <w14:schemeClr w14:val="tx1"/>
            </w14:solidFill>
          </w14:textFill>
        </w:rPr>
        <w:t>数据结构与程序的关系</w:t>
      </w:r>
      <w:bookmarkEnd w:id="52"/>
      <w:bookmarkEnd w:id="53"/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18"/>
        <w:gridCol w:w="4464"/>
        <w:gridCol w:w="3084"/>
      </w:tblGrid>
      <w:tr w14:paraId="1138257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55229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bookmarkStart w:id="54" w:name="_Toc116049881"/>
            <w:bookmarkStart w:id="55" w:name="_Toc10207"/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数据结构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219CC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关联模块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EA079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用途</w:t>
            </w:r>
          </w:p>
        </w:tc>
      </w:tr>
      <w:tr w14:paraId="065C54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FE068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CDAC6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用户账户及权限管理模块、所有业务模块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2B06C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身份认证、权限控制、信息展示</w:t>
            </w:r>
          </w:p>
        </w:tc>
      </w:tr>
      <w:tr w14:paraId="39D478E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4CBF5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2610E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企业招聘管理模块、用户账户及权限管理模块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F4B6D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企业认证、职位发布、招聘管理</w:t>
            </w:r>
          </w:p>
        </w:tc>
      </w:tr>
      <w:tr w14:paraId="53FE51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B0986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CB72A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求职者服务模块、智能匹配模块、企业招聘模块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B5715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简历管理、智能匹配、候选人筛选</w:t>
            </w:r>
          </w:p>
        </w:tc>
      </w:tr>
      <w:tr w14:paraId="2750CA6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B55C1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B0219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企业招聘管理模块、求职者服务模块、智能匹配模块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87227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职位发布、搜索、匹配推荐</w:t>
            </w:r>
          </w:p>
        </w:tc>
      </w:tr>
      <w:tr w14:paraId="6F9C6CF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8FB1B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42BD7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求职者服务模块、企业招聘模块、面试管理模块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BA1B1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申请跟踪、简历筛选、面试安排</w:t>
            </w:r>
          </w:p>
        </w:tc>
      </w:tr>
      <w:tr w14:paraId="5CB5CCB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DF1FE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F4BEB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面试管理模块、企业招聘模块、求职者服务模块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2653C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面试安排、反馈录入、状态跟踪</w:t>
            </w:r>
          </w:p>
        </w:tc>
      </w:tr>
      <w:tr w14:paraId="4533651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9942C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854C6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录用管理模块、企业招聘模块、求职者服务模块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9BC53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录用通知、响应处理、入职确认</w:t>
            </w:r>
          </w:p>
        </w:tc>
      </w:tr>
    </w:tbl>
    <w:p w14:paraId="76ED20B9">
      <w:pPr>
        <w:pStyle w:val="2"/>
        <w:rPr>
          <w:rFonts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Times New Roman"/>
          <w:color w:val="000000" w:themeColor="text1"/>
          <w14:textFill>
            <w14:solidFill>
              <w14:schemeClr w14:val="tx1"/>
            </w14:solidFill>
          </w14:textFill>
        </w:rPr>
        <w:t>6.运行设计</w:t>
      </w:r>
      <w:bookmarkEnd w:id="54"/>
      <w:bookmarkEnd w:id="55"/>
    </w:p>
    <w:p w14:paraId="020D3F7D">
      <w:pPr>
        <w:pStyle w:val="3"/>
        <w:rPr>
          <w:rFonts w:cs="Times New Roman"/>
        </w:rPr>
      </w:pPr>
      <w:bookmarkStart w:id="56" w:name="_Toc116049882"/>
      <w:bookmarkStart w:id="57" w:name="_Toc32482"/>
      <w:r>
        <w:rPr>
          <w:rFonts w:hint="eastAsia" w:cs="Times New Roman"/>
        </w:rPr>
        <w:t>6.1运行模块的组合</w:t>
      </w:r>
      <w:bookmarkEnd w:id="56"/>
      <w:bookmarkEnd w:id="57"/>
    </w:p>
    <w:p w14:paraId="61952D7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6.1.1 求职场景组合</w:t>
      </w:r>
    </w:p>
    <w:p w14:paraId="10CD1A3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求职者注册登录→简历管理模块（完善简历）→职位搜索模块（搜索 / 接收推荐）→职位申请模块（投递简历）→状态跟踪模块（查看进度）→面试管理模块（接收面试通知）→录用管理模块（查看结果）</w:t>
      </w:r>
    </w:p>
    <w:p w14:paraId="0DCE6ED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6.1.2 招聘场景组合</w:t>
      </w:r>
    </w:p>
    <w:p w14:paraId="07B4E24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企业注册认证→职位管理模块（创建发布职位）→智能匹配模块（获取候选人推荐）→候选人管理模块（筛选简历）→面试管理模块（安排面试）→面试管理模块（录入反馈）→录用管理模块（发送录用通知）</w:t>
      </w:r>
    </w:p>
    <w:p w14:paraId="43BB3ED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6.1.3 系统管理场景组合</w:t>
      </w:r>
    </w:p>
    <w:p w14:paraId="672CA84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平台管理员登录→角色权限模块（配置权限）→用户管理模块（审核企业 / 管理用户）→系统配置模块（调整参数）→数据备份模块（备份数据）→安全防护模块（监控安全）</w:t>
      </w:r>
    </w:p>
    <w:p w14:paraId="04810706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64F71D63">
      <w:pPr>
        <w:pStyle w:val="3"/>
        <w:rPr>
          <w:rFonts w:cs="Times New Roman"/>
        </w:rPr>
      </w:pPr>
      <w:bookmarkStart w:id="58" w:name="_Toc116049883"/>
      <w:bookmarkStart w:id="59" w:name="_Toc26678"/>
      <w:r>
        <w:rPr>
          <w:rFonts w:hint="eastAsia" w:cs="Times New Roman"/>
        </w:rPr>
        <w:t>6.2运行控制</w:t>
      </w:r>
      <w:bookmarkEnd w:id="58"/>
      <w:bookmarkEnd w:id="59"/>
    </w:p>
    <w:p w14:paraId="7BCC6F4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6.2.1 控制流程</w:t>
      </w:r>
    </w:p>
    <w:p w14:paraId="183F7B9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前端控制：用户操作触发请求→前端表单校验→发送请求至后端→接收响应→更新页面</w:t>
      </w:r>
    </w:p>
    <w:p w14:paraId="3D1B336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后端控制：接收请求→权限校验→参数校验→业务逻辑处理→数据持久化→返回响应</w:t>
      </w:r>
    </w:p>
    <w:p w14:paraId="06D6E02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异步控制：非实时任务（如简历解析、通知发送）通过异步线程处理，不阻塞主流程</w:t>
      </w:r>
    </w:p>
    <w:p w14:paraId="4EA6B4C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6.2.2 运行方式</w:t>
      </w:r>
    </w:p>
    <w:p w14:paraId="611186B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正常运行：所有模块启动，按场景组合协同工作</w:t>
      </w:r>
    </w:p>
    <w:p w14:paraId="5634382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维护运行：部分非核心模块暂停（如数据统计），核心模块正常提供服务</w:t>
      </w:r>
    </w:p>
    <w:p w14:paraId="498D711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应急运行：仅保留登录、简历查看、面试通知等核心功能，其他功能暂停</w:t>
      </w:r>
    </w:p>
    <w:p w14:paraId="3A31CF37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23E73910">
      <w:pPr>
        <w:pStyle w:val="3"/>
        <w:rPr>
          <w:rFonts w:cs="Times New Roman"/>
        </w:rPr>
      </w:pPr>
      <w:bookmarkStart w:id="60" w:name="_Toc26131"/>
      <w:bookmarkStart w:id="61" w:name="_Toc116049884"/>
      <w:r>
        <w:rPr>
          <w:rFonts w:hint="eastAsia" w:cs="Times New Roman"/>
        </w:rPr>
        <w:t>6.3运行时间</w:t>
      </w:r>
      <w:bookmarkEnd w:id="60"/>
      <w:bookmarkEnd w:id="61"/>
    </w:p>
    <w:p w14:paraId="27A5E8A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62" w:name="_Toc28702"/>
      <w:bookmarkStart w:id="63" w:name="_Toc116049885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系统整体响应时间：普通操作≤1 秒，复杂操作（如智能匹配、批量处理）≤3 秒</w:t>
      </w:r>
    </w:p>
    <w:p w14:paraId="405916F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单模块运行时间：简历解析≤3 秒，职位搜索≤1.5 秒，面试安排≤1 秒，数据统计≤2 秒</w:t>
      </w:r>
    </w:p>
    <w:p w14:paraId="25AD65B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系统可用性：每月故障时间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较短</w:t>
      </w:r>
    </w:p>
    <w:p w14:paraId="319581A6">
      <w:pPr>
        <w:outlineLvl w:val="0"/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bCs/>
          <w:kern w:val="44"/>
          <w:sz w:val="44"/>
          <w:szCs w:val="44"/>
        </w:rPr>
        <w:t>7.出错处理设计</w:t>
      </w:r>
      <w:bookmarkEnd w:id="62"/>
      <w:bookmarkEnd w:id="63"/>
    </w:p>
    <w:p w14:paraId="4F9B7FB1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1B7E8098">
      <w:pPr>
        <w:pStyle w:val="3"/>
        <w:rPr>
          <w:rFonts w:cs="Times New Roman"/>
        </w:rPr>
      </w:pPr>
      <w:bookmarkStart w:id="64" w:name="_Toc29579"/>
      <w:bookmarkStart w:id="65" w:name="_Toc116049886"/>
      <w:r>
        <w:rPr>
          <w:rFonts w:hint="eastAsia" w:cs="Times New Roman"/>
        </w:rPr>
        <w:t>7.1出错输出信息</w:t>
      </w:r>
      <w:bookmarkEnd w:id="64"/>
      <w:bookmarkEnd w:id="65"/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59"/>
        <w:gridCol w:w="2710"/>
        <w:gridCol w:w="2364"/>
        <w:gridCol w:w="2633"/>
      </w:tblGrid>
      <w:tr w14:paraId="2265F3E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2578F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错误类型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1971D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错误信息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C9D59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含义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F048B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处理方法</w:t>
            </w:r>
          </w:p>
        </w:tc>
      </w:tr>
      <w:tr w14:paraId="4AEF605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2B550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参数错误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C9D06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“手机号格式不正确，请重新输入”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40099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用户输入参数不符合规范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EFF0D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提示用户修正输入，给出格式示例</w:t>
            </w:r>
          </w:p>
        </w:tc>
      </w:tr>
      <w:tr w14:paraId="0959106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73ADF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权限错误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8A1BA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“您没有该操作的权限，请联系管理员”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7052C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用户无对应功能操作权限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D5F2D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引导用户检查账号权限，或联系管理员授权</w:t>
            </w:r>
          </w:p>
        </w:tc>
      </w:tr>
      <w:tr w14:paraId="07A046E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94008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数据不存在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9D851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“该职位已关闭或不存在”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E8B77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请求的资源（职位 / 简历 / 面试）不存在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CF6BA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提示用户刷新页面，检查资源状态</w:t>
            </w:r>
          </w:p>
        </w:tc>
      </w:tr>
      <w:tr w14:paraId="646EAB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7E38D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系统异常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4ECE8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“系统繁忙，请稍后重试（错误码：500）”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A21AF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服务端内部错误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39CCC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记录错误日志，提示用户稍后操作，开发人员排查</w:t>
            </w:r>
          </w:p>
        </w:tc>
      </w:tr>
      <w:tr w14:paraId="2F2EE41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1FCB7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网络错误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CEAD4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“网络连接异常，请检查网络后重试”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BFD45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客户端与服务端通信失败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8AF96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提示用户检查网络，重新发起请求</w:t>
            </w:r>
          </w:p>
        </w:tc>
      </w:tr>
      <w:tr w14:paraId="69E1048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915BF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E08BC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“文件大小超过限制（最大 20MB）”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9B730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上传文件不符合大小 / 格式要求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11861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提示用户调整文件大小，选择支持的格式</w:t>
            </w:r>
          </w:p>
        </w:tc>
      </w:tr>
    </w:tbl>
    <w:p w14:paraId="0CA3446A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6E84408A">
      <w:pPr>
        <w:pStyle w:val="3"/>
        <w:rPr>
          <w:rFonts w:cs="Times New Roman"/>
        </w:rPr>
      </w:pPr>
      <w:bookmarkStart w:id="66" w:name="_Toc16200"/>
      <w:bookmarkStart w:id="67" w:name="_Toc116049887"/>
      <w:r>
        <w:rPr>
          <w:rFonts w:hint="eastAsia" w:cs="Times New Roman"/>
        </w:rPr>
        <w:t>7.2出错补救措施</w:t>
      </w:r>
      <w:bookmarkEnd w:id="66"/>
      <w:bookmarkEnd w:id="67"/>
    </w:p>
    <w:p w14:paraId="19467AE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参数错误：保留用户已输入数据，不刷新页面，实时提示错误位置</w:t>
      </w:r>
    </w:p>
    <w:p w14:paraId="47D298A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权限错误：跳转至无权限提示页面，提供返回上一页、首页入口</w:t>
      </w:r>
    </w:p>
    <w:p w14:paraId="5C655FF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数据不存在：跳转至资源不存在页面，提供相关推荐资源</w:t>
      </w:r>
    </w:p>
    <w:p w14:paraId="62CDD48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系统异常：自动记录错误日志，支持用户重试操作，严重时触发告警通知开发人员</w:t>
      </w:r>
    </w:p>
    <w:p w14:paraId="5D5CEBE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网络错误：支持操作草稿保存，网络恢复后可续传或继续操作</w:t>
      </w:r>
    </w:p>
    <w:p w14:paraId="2E49EB7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文件错误：保留上传表单数据，允许用户重新选择文件</w:t>
      </w:r>
    </w:p>
    <w:p w14:paraId="62ACEA83">
      <w:pPr>
        <w:ind w:left="239" w:leftChars="114"/>
        <w:rPr>
          <w:rFonts w:ascii="宋体" w:hAnsi="宋体" w:eastAsia="宋体" w:cs="宋体"/>
          <w:sz w:val="24"/>
          <w:szCs w:val="24"/>
        </w:rPr>
      </w:pPr>
      <w:r>
        <w:rPr>
          <w:rFonts w:hint="eastAsia" w:ascii="Arial" w:hAnsi="Arial" w:eastAsia="黑体" w:cs="Times New Roman"/>
          <w:b/>
          <w:bCs/>
          <w:sz w:val="32"/>
          <w:szCs w:val="32"/>
        </w:rPr>
        <w:t>7.3系统恢复设计</w:t>
      </w:r>
    </w:p>
    <w:p w14:paraId="1EAD9183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2E3A285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数据库恢复：采用每日全量备份 + 每小时增量备份，数据损坏可在 1 小时内恢复至最近备份点</w:t>
      </w:r>
    </w:p>
    <w:p w14:paraId="6F8E272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服务恢复：单个模块故障时，支持独立重启该模块，不影响其他模块运行</w:t>
      </w:r>
    </w:p>
    <w:p w14:paraId="483A8F0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会话恢复：用户登录状态存储在 Redis 中，服务重启后可恢复会话（有效期 2 小时）</w:t>
      </w:r>
    </w:p>
    <w:p w14:paraId="48A7E5D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操作恢复：关键操作（如简历删除、面试拒绝）支持 30 天内数据恢复，10 分钟内可撤销</w:t>
      </w:r>
    </w:p>
    <w:p w14:paraId="2E6F18F1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771C9516">
      <w:pPr>
        <w:outlineLvl w:val="0"/>
        <w:rPr>
          <w:rFonts w:ascii="Times New Roman" w:hAnsi="Times New Roman" w:eastAsia="宋体" w:cs="Times New Roman"/>
          <w:b/>
          <w:bCs/>
          <w:kern w:val="44"/>
          <w:sz w:val="44"/>
          <w:szCs w:val="44"/>
        </w:rPr>
      </w:pPr>
      <w:bookmarkStart w:id="68" w:name="_Toc27128"/>
      <w:bookmarkStart w:id="69" w:name="_Toc116049888"/>
      <w:r>
        <w:rPr>
          <w:rFonts w:hint="eastAsia" w:ascii="Times New Roman" w:hAnsi="Times New Roman" w:eastAsia="宋体" w:cs="Times New Roman"/>
          <w:b/>
          <w:bCs/>
          <w:kern w:val="44"/>
          <w:sz w:val="44"/>
          <w:szCs w:val="44"/>
        </w:rPr>
        <w:t>8.安全保密设计</w:t>
      </w:r>
      <w:bookmarkEnd w:id="68"/>
      <w:bookmarkEnd w:id="69"/>
    </w:p>
    <w:p w14:paraId="1E906E65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17A414E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70" w:name="_Toc20581"/>
      <w:bookmarkStart w:id="71" w:name="_Toc116049889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身份认证：采用 “账号 + 密码” 认证，密码通过 BCrypt 加密存储，防止泄露</w:t>
      </w:r>
    </w:p>
    <w:p w14:paraId="3E8C9C2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权限控制：基于 RBAC 模型，细粒度控制功能访问与数据查看权限，防止越权操作</w:t>
      </w:r>
    </w:p>
    <w:p w14:paraId="70954A9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数据安全：敏感数据（手机号、邮箱）传输采用 HTTPS 加密，存储采用 AES-256 加密</w:t>
      </w:r>
    </w:p>
    <w:p w14:paraId="493584A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防攻击设计：抵御 SQL 注入、XSS 攻击，限制单 IP 登录失败次数，核心接口限流</w:t>
      </w:r>
    </w:p>
    <w:p w14:paraId="44EFF6F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隐私保护：明确用户信息使用范围，求职者可自主设置简历隐私，企业不可泄露候选人信息</w:t>
      </w:r>
    </w:p>
    <w:p w14:paraId="4ECCB83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操作审计：记录所有关键操作日志（权限变更、数据删除、录用决策），支持追溯</w:t>
      </w:r>
    </w:p>
    <w:p w14:paraId="4C8FB141">
      <w:pPr>
        <w:outlineLvl w:val="0"/>
        <w:rPr>
          <w:rFonts w:ascii="Times New Roman" w:hAnsi="Times New Roman" w:eastAsia="宋体" w:cs="Times New Roman"/>
          <w:b/>
          <w:bCs/>
          <w:kern w:val="44"/>
          <w:sz w:val="44"/>
          <w:szCs w:val="44"/>
        </w:rPr>
      </w:pPr>
      <w:r>
        <w:rPr>
          <w:rFonts w:hint="eastAsia" w:ascii="Times New Roman" w:hAnsi="Times New Roman" w:eastAsia="宋体" w:cs="Times New Roman"/>
          <w:b/>
          <w:bCs/>
          <w:kern w:val="44"/>
          <w:sz w:val="44"/>
          <w:szCs w:val="44"/>
        </w:rPr>
        <w:t>9.维护设计</w:t>
      </w:r>
      <w:bookmarkEnd w:id="70"/>
      <w:bookmarkEnd w:id="71"/>
    </w:p>
    <w:p w14:paraId="3F8FDAB6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5412BC8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模块化设计：模块间低耦合，支持单独修改、升级某一模块，不影响整体系统</w:t>
      </w:r>
    </w:p>
    <w:p w14:paraId="26853C4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日志管理：详细记录系统运行日志、操作日志、错误日志，支持按条件查询与导出</w:t>
      </w:r>
    </w:p>
    <w:p w14:paraId="69FB098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配置化设计：核心参数（如匹配权重、超时时间）支持配置文件调整，无需修改代码</w:t>
      </w:r>
    </w:p>
    <w:p w14:paraId="456096E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监控告警：集成监控工具，实时监控服务器资源、系统性能、接口响应时间，异常时告警</w:t>
      </w:r>
    </w:p>
    <w:p w14:paraId="650F58C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文档齐全：提供完整的设计文档、开发文档、运维手册，便于维护人员理解系统</w:t>
      </w:r>
    </w:p>
    <w:p w14:paraId="61E14B2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接口标准化：内部接口采用统一规范，便于扩展与替换实现方式</w:t>
      </w:r>
    </w:p>
    <w:p w14:paraId="3042CA2B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0D529782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34D29B4B">
      <w:pPr>
        <w:rPr>
          <w:rFonts w:ascii="宋体" w:hAnsi="宋体" w:eastAsia="宋体" w:cs="宋体"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pgNumType w:start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PingFang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ontserra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692821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564581">
    <w:pPr>
      <w:pStyle w:val="6"/>
      <w:jc w:val="both"/>
      <w:rPr>
        <w:sz w:val="21"/>
      </w:rPr>
    </w:pPr>
    <w:r>
      <w:rPr>
        <w:rFonts w:hint="eastAsia"/>
        <w:sz w:val="21"/>
      </w:rPr>
      <w:t>概要设计文档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AF4BF9">
    <w:pPr>
      <w:pStyle w:val="6"/>
      <w:jc w:val="both"/>
      <w:rPr>
        <w:sz w:val="21"/>
      </w:rPr>
    </w:pPr>
  </w:p>
  <w:p w14:paraId="60023F69">
    <w:pPr>
      <w:pStyle w:val="6"/>
      <w:jc w:val="both"/>
      <w:rPr>
        <w:sz w:val="21"/>
      </w:rPr>
    </w:pPr>
    <w:r>
      <w:rPr>
        <w:rFonts w:hint="eastAsia"/>
        <w:sz w:val="21"/>
      </w:rPr>
      <w:t xml:space="preserve">详细设计计划书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GI1OTg3YzY3Y2EwYjVkNDE1NDA4NDZkOGVhMzE3MWUifQ=="/>
  </w:docVars>
  <w:rsids>
    <w:rsidRoot w:val="00AA7103"/>
    <w:rsid w:val="00055414"/>
    <w:rsid w:val="000A55C0"/>
    <w:rsid w:val="000C30A6"/>
    <w:rsid w:val="00113F64"/>
    <w:rsid w:val="0013180B"/>
    <w:rsid w:val="00194877"/>
    <w:rsid w:val="00194F4C"/>
    <w:rsid w:val="001E26BF"/>
    <w:rsid w:val="00214420"/>
    <w:rsid w:val="00297871"/>
    <w:rsid w:val="002A4C14"/>
    <w:rsid w:val="00307612"/>
    <w:rsid w:val="00351EA9"/>
    <w:rsid w:val="00411F43"/>
    <w:rsid w:val="004333DF"/>
    <w:rsid w:val="0044799E"/>
    <w:rsid w:val="00491E2C"/>
    <w:rsid w:val="004E5812"/>
    <w:rsid w:val="00572772"/>
    <w:rsid w:val="00581CFF"/>
    <w:rsid w:val="00596068"/>
    <w:rsid w:val="005B0DFC"/>
    <w:rsid w:val="00605E31"/>
    <w:rsid w:val="006144E9"/>
    <w:rsid w:val="006721AD"/>
    <w:rsid w:val="006850CF"/>
    <w:rsid w:val="006C4A4D"/>
    <w:rsid w:val="007A31DC"/>
    <w:rsid w:val="007B1226"/>
    <w:rsid w:val="007C4F0F"/>
    <w:rsid w:val="007C7BC4"/>
    <w:rsid w:val="008333D7"/>
    <w:rsid w:val="00883A12"/>
    <w:rsid w:val="008B20DC"/>
    <w:rsid w:val="008C0EB6"/>
    <w:rsid w:val="008C3F15"/>
    <w:rsid w:val="0096468C"/>
    <w:rsid w:val="00A6209B"/>
    <w:rsid w:val="00AA7103"/>
    <w:rsid w:val="00B020D5"/>
    <w:rsid w:val="00B05BA1"/>
    <w:rsid w:val="00B47732"/>
    <w:rsid w:val="00BA57D5"/>
    <w:rsid w:val="00BE49F1"/>
    <w:rsid w:val="00BF7705"/>
    <w:rsid w:val="00C951B9"/>
    <w:rsid w:val="00CE4660"/>
    <w:rsid w:val="00D65E44"/>
    <w:rsid w:val="00D7478C"/>
    <w:rsid w:val="00D82614"/>
    <w:rsid w:val="00DA13A2"/>
    <w:rsid w:val="00DA3884"/>
    <w:rsid w:val="00E00AC4"/>
    <w:rsid w:val="00E01A3D"/>
    <w:rsid w:val="00E41086"/>
    <w:rsid w:val="00EE6F18"/>
    <w:rsid w:val="00F42893"/>
    <w:rsid w:val="00F7143A"/>
    <w:rsid w:val="00F84F43"/>
    <w:rsid w:val="04510922"/>
    <w:rsid w:val="0A805952"/>
    <w:rsid w:val="0E09167C"/>
    <w:rsid w:val="10637462"/>
    <w:rsid w:val="11CC783A"/>
    <w:rsid w:val="1400429A"/>
    <w:rsid w:val="16FD7AB6"/>
    <w:rsid w:val="1C8120C8"/>
    <w:rsid w:val="21E9618E"/>
    <w:rsid w:val="22160D89"/>
    <w:rsid w:val="23B51EDC"/>
    <w:rsid w:val="259B3DEC"/>
    <w:rsid w:val="28815DAD"/>
    <w:rsid w:val="2B68125F"/>
    <w:rsid w:val="2D2338D8"/>
    <w:rsid w:val="2DFA2D34"/>
    <w:rsid w:val="2F1D74A8"/>
    <w:rsid w:val="2FD82E18"/>
    <w:rsid w:val="323963CE"/>
    <w:rsid w:val="338021DA"/>
    <w:rsid w:val="352D221A"/>
    <w:rsid w:val="356924AC"/>
    <w:rsid w:val="35F66AB0"/>
    <w:rsid w:val="3A685A00"/>
    <w:rsid w:val="3A8D5E3B"/>
    <w:rsid w:val="3AD76784"/>
    <w:rsid w:val="3E6E11AD"/>
    <w:rsid w:val="3F671A55"/>
    <w:rsid w:val="41A16C32"/>
    <w:rsid w:val="42BB3563"/>
    <w:rsid w:val="44EE0BD1"/>
    <w:rsid w:val="464F4558"/>
    <w:rsid w:val="5A5654C0"/>
    <w:rsid w:val="60107EBF"/>
    <w:rsid w:val="625156AE"/>
    <w:rsid w:val="637360B8"/>
    <w:rsid w:val="66527D73"/>
    <w:rsid w:val="67C01D8E"/>
    <w:rsid w:val="6BD149A6"/>
    <w:rsid w:val="6F486E34"/>
    <w:rsid w:val="70227EC6"/>
    <w:rsid w:val="71D1444C"/>
    <w:rsid w:val="727F5133"/>
    <w:rsid w:val="773225B0"/>
    <w:rsid w:val="77A92C7B"/>
    <w:rsid w:val="77F938FF"/>
    <w:rsid w:val="799E1670"/>
    <w:rsid w:val="7DE1316F"/>
    <w:rsid w:val="7FA53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unhideWhenUsed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unhideWhenUsed/>
    <w:qFormat/>
    <w:uiPriority w:val="39"/>
    <w:pPr>
      <w:tabs>
        <w:tab w:val="right" w:leader="dot" w:pos="8296"/>
      </w:tabs>
    </w:pPr>
    <w:rPr>
      <w:rFonts w:ascii="Times New Roman" w:hAnsi="Times New Roman" w:eastAsia="宋体" w:cs="Times New Roman"/>
      <w:b/>
      <w:kern w:val="44"/>
    </w:rPr>
  </w:style>
  <w:style w:type="paragraph" w:styleId="8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9">
    <w:name w:val="HTML Preformatted"/>
    <w:basedOn w:val="1"/>
    <w:qFormat/>
    <w:uiPriority w:val="0"/>
    <w:pPr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12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3">
    <w:name w:val="HTML Code"/>
    <w:basedOn w:val="11"/>
    <w:semiHidden/>
    <w:unhideWhenUsed/>
    <w:uiPriority w:val="99"/>
    <w:rPr>
      <w:rFonts w:ascii="Courier New" w:hAnsi="Courier New"/>
      <w:sz w:val="20"/>
    </w:rPr>
  </w:style>
  <w:style w:type="character" w:customStyle="1" w:styleId="14">
    <w:name w:val="页眉 字符"/>
    <w:basedOn w:val="11"/>
    <w:link w:val="6"/>
    <w:qFormat/>
    <w:uiPriority w:val="99"/>
    <w:rPr>
      <w:kern w:val="2"/>
      <w:sz w:val="18"/>
      <w:szCs w:val="18"/>
    </w:rPr>
  </w:style>
  <w:style w:type="character" w:customStyle="1" w:styleId="15">
    <w:name w:val="页脚 字符"/>
    <w:basedOn w:val="11"/>
    <w:link w:val="5"/>
    <w:qFormat/>
    <w:uiPriority w:val="99"/>
    <w:rPr>
      <w:kern w:val="2"/>
      <w:sz w:val="18"/>
      <w:szCs w:val="18"/>
    </w:rPr>
  </w:style>
  <w:style w:type="paragraph" w:customStyle="1" w:styleId="16">
    <w:name w:val="WPSOffice手动目录 1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17">
    <w:name w:val="WPSOffice手动目录 2"/>
    <w:qFormat/>
    <w:uiPriority w:val="0"/>
    <w:pPr>
      <w:ind w:left="200" w:leftChars="200"/>
    </w:pPr>
    <w:rPr>
      <w:rFonts w:asciiTheme="minorHAnsi" w:hAnsiTheme="minorHAnsi" w:eastAsiaTheme="minorEastAsia" w:cstheme="minorBidi"/>
      <w:lang w:val="en-US" w:eastAsia="zh-CN" w:bidi="ar-SA"/>
    </w:rPr>
  </w:style>
  <w:style w:type="paragraph" w:styleId="18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FA51DA-458B-4B51-915B-6F8B583C8B9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15</Pages>
  <Words>1537</Words>
  <Characters>1645</Characters>
  <Lines>28</Lines>
  <Paragraphs>7</Paragraphs>
  <TotalTime>0</TotalTime>
  <ScaleCrop>false</ScaleCrop>
  <LinksUpToDate>false</LinksUpToDate>
  <CharactersWithSpaces>1821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2022-10-06T07:20:00Z</dcterms:created>
  <dc:creator>jinbo</dc:creator>
  <cp:lastModifiedBy>WPS_1726282788</cp:lastModifiedBy>
  <dcterms:modified xsi:type="dcterms:W3CDTF">2025-12-05T03:07:31Z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7600357DF1D5480A9AA20D0141BE18EA</vt:lpwstr>
  </property>
  <property fmtid="{D5CDD505-2E9C-101B-9397-08002B2CF9AE}" pid="4" name="KSOTemplateDocerSaveRecord">
    <vt:lpwstr>eyJoZGlkIjoiYjRkYWE4OWEzYmU2ZmI5MmU2NGFmYjc0NDhiYWE5YjciLCJ1c2VySWQiOiIxNjM1NjUxMDk3In0=</vt:lpwstr>
  </property>
</Properties>
</file>