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28E9AC">
      <w:pPr>
        <w:spacing w:before="240" w:line="1440" w:lineRule="auto"/>
        <w:jc w:val="center"/>
        <w:rPr>
          <w:b/>
          <w:spacing w:val="20"/>
          <w:sz w:val="52"/>
          <w:szCs w:val="52"/>
        </w:rPr>
      </w:pPr>
      <w:bookmarkStart w:id="0" w:name="_Toc246399168"/>
      <w:bookmarkStart w:id="1" w:name="_Toc24950"/>
      <w:bookmarkStart w:id="2" w:name="_Toc246399499"/>
      <w:r>
        <w:rPr>
          <w:rFonts w:hint="eastAsia" w:ascii="黑体" w:eastAsia="黑体"/>
          <w:spacing w:val="20"/>
          <w:sz w:val="72"/>
          <w:szCs w:val="72"/>
        </w:rPr>
        <w:t>软 件 工 程 导 论</w:t>
      </w:r>
    </w:p>
    <w:p w14:paraId="3D995C54">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17740"/>
      <w:bookmarkStart w:id="4" w:name="_Toc246399169"/>
      <w:bookmarkStart w:id="5" w:name="_Toc246399500"/>
    </w:p>
    <w:p w14:paraId="3F77CB4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246399501"/>
      <w:bookmarkStart w:id="7" w:name="_Toc246399170"/>
      <w:bookmarkStart w:id="8" w:name="_Toc19531"/>
    </w:p>
    <w:p w14:paraId="71BDFE37">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6399171"/>
      <w:bookmarkStart w:id="10" w:name="_Toc24889"/>
      <w:bookmarkStart w:id="11" w:name="_Toc246399502"/>
    </w:p>
    <w:p w14:paraId="20CE7041">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2AB53339"/>
    <w:p w14:paraId="047AE1BC">
      <w:pPr>
        <w:jc w:val="center"/>
        <w:rPr>
          <w:rFonts w:ascii="等线" w:hAnsi="等线" w:eastAsia="等线" w:cs="等线"/>
          <w:b/>
          <w:sz w:val="36"/>
          <w:szCs w:val="36"/>
        </w:rPr>
      </w:pPr>
      <w:r>
        <w:rPr>
          <w:rFonts w:hint="eastAsia" w:ascii="等线" w:hAnsi="等线" w:eastAsia="等线" w:cs="等线"/>
          <w:b/>
          <w:sz w:val="36"/>
          <w:szCs w:val="36"/>
        </w:rPr>
        <w:t>题目：</w:t>
      </w:r>
      <w:r>
        <w:rPr>
          <w:rFonts w:ascii="等线" w:hAnsi="等线" w:eastAsia="等线" w:cs="等线"/>
          <w:b/>
          <w:sz w:val="36"/>
          <w:szCs w:val="36"/>
        </w:rPr>
        <w:t xml:space="preserve"> </w:t>
      </w:r>
    </w:p>
    <w:p w14:paraId="79329C78"/>
    <w:p w14:paraId="25A9AA1F">
      <w:pPr>
        <w:rPr>
          <w:b/>
          <w:sz w:val="32"/>
        </w:rPr>
      </w:pPr>
    </w:p>
    <w:p w14:paraId="78F02AEB">
      <w:pPr>
        <w:ind w:firstLine="1921" w:firstLineChars="600"/>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软件学院</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p>
    <w:p w14:paraId="30AB7A66">
      <w:pPr>
        <w:ind w:firstLine="1921" w:firstLineChars="600"/>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2024级</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3D836CCD">
      <w:pPr>
        <w:ind w:firstLine="1921" w:firstLineChars="600"/>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杨文轩  </w:t>
      </w:r>
      <w:r>
        <w:rPr>
          <w:rFonts w:asciiTheme="minorHAnsi" w:hAnsiTheme="minorHAnsi" w:eastAsiaTheme="minorEastAsia" w:cstheme="minorBidi"/>
          <w:b/>
          <w:sz w:val="32"/>
          <w:szCs w:val="22"/>
          <w:u w:val="single"/>
        </w:rPr>
        <w:t xml:space="preserve">          </w:t>
      </w:r>
    </w:p>
    <w:p w14:paraId="75F1D4D4">
      <w:pPr>
        <w:ind w:firstLine="3041" w:firstLineChars="950"/>
        <w:rPr>
          <w:rFonts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王俊杰     </w:t>
      </w:r>
      <w:r>
        <w:rPr>
          <w:rFonts w:asciiTheme="minorHAnsi" w:hAnsiTheme="minorHAnsi" w:eastAsiaTheme="minorEastAsia" w:cstheme="minorBidi"/>
          <w:b/>
          <w:sz w:val="32"/>
          <w:szCs w:val="22"/>
          <w:u w:val="single"/>
        </w:rPr>
        <w:t xml:space="preserve">       </w:t>
      </w:r>
    </w:p>
    <w:p w14:paraId="597EB97B">
      <w:pPr>
        <w:ind w:firstLine="3041" w:firstLineChars="950"/>
        <w:rPr>
          <w:rFonts w:asciiTheme="minorHAnsi" w:hAnsiTheme="minorHAnsi" w:eastAsiaTheme="minorEastAsia" w:cstheme="minorBidi"/>
          <w:b/>
          <w:sz w:val="32"/>
          <w:szCs w:val="22"/>
          <w:u w:val="single"/>
        </w:rPr>
      </w:pP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吴建明</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asciiTheme="minorHAnsi" w:hAnsiTheme="minorHAnsi" w:eastAsiaTheme="minorEastAsia" w:cstheme="minorBidi"/>
          <w:b/>
          <w:sz w:val="32"/>
          <w:szCs w:val="22"/>
          <w:u w:val="single"/>
        </w:rPr>
        <w:t xml:space="preserve">         </w:t>
      </w:r>
    </w:p>
    <w:p w14:paraId="6D9E963F">
      <w:pPr>
        <w:ind w:firstLine="3041" w:firstLineChars="950"/>
        <w:rPr>
          <w:rFonts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蔡卓君</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asciiTheme="minorHAnsi" w:hAnsiTheme="minorHAnsi" w:eastAsiaTheme="minorEastAsia" w:cstheme="minorBidi"/>
          <w:b/>
          <w:sz w:val="32"/>
          <w:szCs w:val="22"/>
          <w:u w:val="single"/>
        </w:rPr>
        <w:t xml:space="preserve">         </w:t>
      </w:r>
    </w:p>
    <w:p w14:paraId="77F6E4AC">
      <w:pPr>
        <w:ind w:firstLine="964" w:firstLineChars="300"/>
        <w:jc w:val="center"/>
        <w:rPr>
          <w:rFonts w:asciiTheme="minorHAnsi" w:hAnsiTheme="minorHAnsi" w:eastAsiaTheme="minorHAnsi"/>
          <w:b/>
          <w:sz w:val="32"/>
        </w:rPr>
      </w:pPr>
      <w:r>
        <w:rPr>
          <w:rFonts w:hint="eastAsia"/>
          <w:b/>
          <w:sz w:val="32"/>
          <w:lang w:val="en-US" w:eastAsia="zh-CN"/>
        </w:rPr>
        <w:t>2025</w:t>
      </w:r>
      <w:r>
        <w:rPr>
          <w:b/>
          <w:sz w:val="32"/>
        </w:rPr>
        <w:t xml:space="preserve"> </w:t>
      </w:r>
      <w:r>
        <w:rPr>
          <w:rFonts w:hint="eastAsia" w:asciiTheme="minorHAnsi" w:hAnsiTheme="minorHAnsi" w:eastAsiaTheme="minorHAnsi"/>
          <w:b/>
          <w:sz w:val="32"/>
        </w:rPr>
        <w:t xml:space="preserve">年 </w:t>
      </w:r>
      <w:r>
        <w:rPr>
          <w:rFonts w:asciiTheme="minorHAnsi" w:hAnsiTheme="minorHAnsi" w:eastAsiaTheme="minorHAnsi"/>
          <w:b/>
          <w:sz w:val="32"/>
        </w:rPr>
        <w:t xml:space="preserve"> </w:t>
      </w:r>
      <w:r>
        <w:rPr>
          <w:rFonts w:hint="eastAsia" w:asciiTheme="minorHAnsi" w:hAnsiTheme="minorHAnsi" w:eastAsiaTheme="minorHAnsi"/>
          <w:b/>
          <w:sz w:val="32"/>
          <w:lang w:val="en-US" w:eastAsia="zh-CN"/>
        </w:rPr>
        <w:t>11</w:t>
      </w:r>
      <w:r>
        <w:rPr>
          <w:rFonts w:hint="eastAsia" w:asciiTheme="minorHAnsi" w:hAnsiTheme="minorHAnsi" w:eastAsiaTheme="minorHAnsi"/>
          <w:b/>
          <w:sz w:val="32"/>
        </w:rPr>
        <w:t xml:space="preserve"> 月 </w:t>
      </w:r>
      <w:r>
        <w:rPr>
          <w:rFonts w:hint="eastAsia" w:asciiTheme="minorHAnsi" w:hAnsiTheme="minorHAnsi" w:eastAsiaTheme="minorHAnsi"/>
          <w:b/>
          <w:sz w:val="32"/>
          <w:lang w:val="en-US" w:eastAsia="zh-CN"/>
        </w:rPr>
        <w:t>14</w:t>
      </w:r>
      <w:r>
        <w:rPr>
          <w:rFonts w:asciiTheme="minorHAnsi" w:hAnsiTheme="minorHAnsi" w:eastAsiaTheme="minorHAnsi"/>
          <w:b/>
          <w:sz w:val="32"/>
        </w:rPr>
        <w:t xml:space="preserve"> </w:t>
      </w:r>
      <w:r>
        <w:rPr>
          <w:rFonts w:hint="eastAsia" w:asciiTheme="minorHAnsi" w:hAnsiTheme="minorHAnsi" w:eastAsiaTheme="minorHAnsi"/>
          <w:b/>
          <w:sz w:val="32"/>
        </w:rPr>
        <w:t>日</w:t>
      </w:r>
    </w:p>
    <w:p w14:paraId="03501220">
      <w:pPr>
        <w:jc w:val="center"/>
        <w:rPr>
          <w:szCs w:val="21"/>
        </w:rPr>
        <w:sectPr>
          <w:headerReference r:id="rId4" w:type="first"/>
          <w:headerReference r:id="rId3" w:type="default"/>
          <w:pgSz w:w="11906" w:h="16838"/>
          <w:pgMar w:top="1440" w:right="1800" w:bottom="1440" w:left="1800" w:header="851" w:footer="992" w:gutter="0"/>
          <w:pgNumType w:fmt="upperRoman" w:start="1"/>
          <w:cols w:space="425" w:num="1"/>
          <w:titlePg/>
          <w:docGrid w:type="lines" w:linePitch="312" w:charSpace="0"/>
        </w:sectPr>
      </w:pPr>
    </w:p>
    <w:p w14:paraId="79B55CA6">
      <w:pPr>
        <w:pStyle w:val="11"/>
        <w:rPr>
          <w:rFonts w:asciiTheme="minorHAnsi" w:hAnsiTheme="minorHAnsi" w:eastAsiaTheme="minorEastAsia" w:cstheme="minorBidi"/>
          <w:b w:val="0"/>
          <w:bCs w:val="0"/>
          <w:szCs w:val="22"/>
        </w:rPr>
      </w:pPr>
      <w:r>
        <w:rPr>
          <w:rFonts w:ascii="宋体" w:hAnsi="宋体"/>
          <w:sz w:val="24"/>
        </w:rPr>
        <w:fldChar w:fldCharType="begin"/>
      </w:r>
      <w:r>
        <w:rPr>
          <w:rFonts w:ascii="宋体" w:hAnsi="宋体"/>
          <w:sz w:val="24"/>
        </w:rPr>
        <w:instrText xml:space="preserve"> TOC \o "1-3" \h \z \u </w:instrText>
      </w:r>
      <w:r>
        <w:rPr>
          <w:rFonts w:ascii="宋体" w:hAnsi="宋体"/>
          <w:sz w:val="24"/>
        </w:rPr>
        <w:fldChar w:fldCharType="separate"/>
      </w:r>
      <w:r>
        <w:fldChar w:fldCharType="begin"/>
      </w:r>
      <w:r>
        <w:instrText xml:space="preserve"> HYPERLINK \l "_Toc116052428" </w:instrText>
      </w:r>
      <w:r>
        <w:fldChar w:fldCharType="separate"/>
      </w:r>
      <w:r>
        <w:rPr>
          <w:rStyle w:val="15"/>
        </w:rPr>
        <w:t>1.引言</w:t>
      </w:r>
      <w:r>
        <w:tab/>
      </w:r>
      <w:r>
        <w:fldChar w:fldCharType="begin"/>
      </w:r>
      <w:r>
        <w:instrText xml:space="preserve"> PAGEREF _Toc116052428 \h </w:instrText>
      </w:r>
      <w:r>
        <w:fldChar w:fldCharType="separate"/>
      </w:r>
      <w:r>
        <w:t>1</w:t>
      </w:r>
      <w:r>
        <w:fldChar w:fldCharType="end"/>
      </w:r>
      <w:r>
        <w:fldChar w:fldCharType="end"/>
      </w:r>
    </w:p>
    <w:p w14:paraId="3DB04444">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"_Toc116052429" </w:instrText>
      </w:r>
      <w:r>
        <w:fldChar w:fldCharType="separate"/>
      </w:r>
      <w:r>
        <w:rPr>
          <w:rStyle w:val="15"/>
        </w:rPr>
        <w:t>1.1标识（必填）</w:t>
      </w:r>
      <w:r>
        <w:tab/>
      </w:r>
      <w:r>
        <w:fldChar w:fldCharType="begin"/>
      </w:r>
      <w:r>
        <w:instrText xml:space="preserve"> PAGEREF _Toc116052429 \h </w:instrText>
      </w:r>
      <w:r>
        <w:fldChar w:fldCharType="separate"/>
      </w:r>
      <w:r>
        <w:t>1</w:t>
      </w:r>
      <w:r>
        <w:fldChar w:fldCharType="end"/>
      </w:r>
      <w:r>
        <w:fldChar w:fldCharType="end"/>
      </w:r>
    </w:p>
    <w:p w14:paraId="2E37B733">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"_Toc116052430" </w:instrText>
      </w:r>
      <w:r>
        <w:fldChar w:fldCharType="separate"/>
      </w:r>
      <w:r>
        <w:rPr>
          <w:rStyle w:val="15"/>
        </w:rPr>
        <w:t>1.2项目背景</w:t>
      </w:r>
      <w:r>
        <w:tab/>
      </w:r>
      <w:r>
        <w:fldChar w:fldCharType="begin"/>
      </w:r>
      <w:r>
        <w:instrText xml:space="preserve"> PAGEREF _Toc116052430 \h </w:instrText>
      </w:r>
      <w:r>
        <w:fldChar w:fldCharType="separate"/>
      </w:r>
      <w:r>
        <w:t>1</w:t>
      </w:r>
      <w:r>
        <w:fldChar w:fldCharType="end"/>
      </w:r>
      <w:r>
        <w:fldChar w:fldCharType="end"/>
      </w:r>
    </w:p>
    <w:p w14:paraId="2A7BF8D8">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"_Toc116052431" </w:instrText>
      </w:r>
      <w:r>
        <w:fldChar w:fldCharType="separate"/>
      </w:r>
      <w:r>
        <w:rPr>
          <w:rStyle w:val="15"/>
        </w:rPr>
        <w:t>1.3定义</w:t>
      </w:r>
      <w:r>
        <w:tab/>
      </w:r>
      <w:r>
        <w:fldChar w:fldCharType="begin"/>
      </w:r>
      <w:r>
        <w:instrText xml:space="preserve"> PAGEREF _Toc116052431 \h </w:instrText>
      </w:r>
      <w:r>
        <w:fldChar w:fldCharType="separate"/>
      </w:r>
      <w:r>
        <w:t>1</w:t>
      </w:r>
      <w:r>
        <w:fldChar w:fldCharType="end"/>
      </w:r>
      <w:r>
        <w:fldChar w:fldCharType="end"/>
      </w:r>
    </w:p>
    <w:p w14:paraId="71063DB9">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"_Toc116052432" </w:instrText>
      </w:r>
      <w:r>
        <w:fldChar w:fldCharType="separate"/>
      </w:r>
      <w:r>
        <w:rPr>
          <w:rStyle w:val="15"/>
        </w:rPr>
        <w:t>1.4引用文件</w:t>
      </w:r>
      <w:r>
        <w:tab/>
      </w:r>
      <w:r>
        <w:fldChar w:fldCharType="begin"/>
      </w:r>
      <w:r>
        <w:instrText xml:space="preserve"> PAGEREF _Toc116052432 \h </w:instrText>
      </w:r>
      <w:r>
        <w:fldChar w:fldCharType="separate"/>
      </w:r>
      <w:r>
        <w:t>1</w:t>
      </w:r>
      <w:r>
        <w:fldChar w:fldCharType="end"/>
      </w:r>
      <w:r>
        <w:fldChar w:fldCharType="end"/>
      </w:r>
    </w:p>
    <w:p w14:paraId="177AD872">
      <w:pPr>
        <w:pStyle w:val="11"/>
        <w:rPr>
          <w:rFonts w:asciiTheme="minorHAnsi" w:hAnsiTheme="minorHAnsi" w:eastAsiaTheme="minorEastAsia" w:cstheme="minorBidi"/>
          <w:b w:val="0"/>
          <w:bCs w:val="0"/>
          <w:szCs w:val="22"/>
        </w:rPr>
      </w:pPr>
      <w:r>
        <w:fldChar w:fldCharType="begin"/>
      </w:r>
      <w:r>
        <w:instrText xml:space="preserve"> HYPERLINK \l "_Toc116052433" </w:instrText>
      </w:r>
      <w:r>
        <w:fldChar w:fldCharType="separate"/>
      </w:r>
      <w:r>
        <w:rPr>
          <w:rStyle w:val="15"/>
        </w:rPr>
        <w:t>2.项目概述</w:t>
      </w:r>
      <w:r>
        <w:tab/>
      </w:r>
      <w:r>
        <w:fldChar w:fldCharType="begin"/>
      </w:r>
      <w:r>
        <w:instrText xml:space="preserve"> PAGEREF _Toc116052433 \h </w:instrText>
      </w:r>
      <w:r>
        <w:fldChar w:fldCharType="separate"/>
      </w:r>
      <w:r>
        <w:t>2</w:t>
      </w:r>
      <w:r>
        <w:fldChar w:fldCharType="end"/>
      </w:r>
      <w:r>
        <w:fldChar w:fldCharType="end"/>
      </w:r>
    </w:p>
    <w:p w14:paraId="5ECE592A">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"_Toc116052434" </w:instrText>
      </w:r>
      <w:r>
        <w:fldChar w:fldCharType="separate"/>
      </w:r>
      <w:r>
        <w:rPr>
          <w:rStyle w:val="15"/>
        </w:rPr>
        <w:t>2.1总体功能（必填）</w:t>
      </w:r>
      <w:r>
        <w:tab/>
      </w:r>
      <w:r>
        <w:fldChar w:fldCharType="begin"/>
      </w:r>
      <w:r>
        <w:instrText xml:space="preserve"> PAGEREF _Toc116052434 \h </w:instrText>
      </w:r>
      <w:r>
        <w:fldChar w:fldCharType="separate"/>
      </w:r>
      <w:r>
        <w:t>2</w:t>
      </w:r>
      <w:r>
        <w:fldChar w:fldCharType="end"/>
      </w:r>
      <w:r>
        <w:fldChar w:fldCharType="end"/>
      </w:r>
    </w:p>
    <w:p w14:paraId="2D3F929A">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"_Toc116052435" </w:instrText>
      </w:r>
      <w:r>
        <w:fldChar w:fldCharType="separate"/>
      </w:r>
      <w:r>
        <w:rPr>
          <w:rStyle w:val="15"/>
        </w:rPr>
        <w:t>2.2产品</w:t>
      </w:r>
      <w:r>
        <w:tab/>
      </w:r>
      <w:r>
        <w:fldChar w:fldCharType="begin"/>
      </w:r>
      <w:r>
        <w:instrText xml:space="preserve"> PAGEREF _Toc116052435 \h </w:instrText>
      </w:r>
      <w:r>
        <w:fldChar w:fldCharType="separate"/>
      </w:r>
      <w:r>
        <w:t>2</w:t>
      </w:r>
      <w:r>
        <w:fldChar w:fldCharType="end"/>
      </w:r>
      <w:r>
        <w:fldChar w:fldCharType="end"/>
      </w:r>
    </w:p>
    <w:p w14:paraId="7AE7D876">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"_Toc116052436" </w:instrText>
      </w:r>
      <w:r>
        <w:fldChar w:fldCharType="separate"/>
      </w:r>
      <w:r>
        <w:rPr>
          <w:rStyle w:val="15"/>
        </w:rPr>
        <w:t>2.3可行性分析</w:t>
      </w:r>
      <w:r>
        <w:tab/>
      </w:r>
      <w:r>
        <w:fldChar w:fldCharType="begin"/>
      </w:r>
      <w:r>
        <w:instrText xml:space="preserve"> PAGEREF _Toc116052436 \h </w:instrText>
      </w:r>
      <w:r>
        <w:fldChar w:fldCharType="separate"/>
      </w:r>
      <w:r>
        <w:t>2</w:t>
      </w:r>
      <w:r>
        <w:fldChar w:fldCharType="end"/>
      </w:r>
      <w:r>
        <w:fldChar w:fldCharType="end"/>
      </w:r>
    </w:p>
    <w:p w14:paraId="2B6821C0">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"_Toc116052437" </w:instrText>
      </w:r>
      <w:r>
        <w:fldChar w:fldCharType="separate"/>
      </w:r>
      <w:r>
        <w:rPr>
          <w:rStyle w:val="15"/>
        </w:rPr>
        <w:t>2.4运行环境</w:t>
      </w:r>
      <w:r>
        <w:tab/>
      </w:r>
      <w:r>
        <w:fldChar w:fldCharType="begin"/>
      </w:r>
      <w:r>
        <w:instrText xml:space="preserve"> PAGEREF _Toc116052437 \h </w:instrText>
      </w:r>
      <w:r>
        <w:fldChar w:fldCharType="separate"/>
      </w:r>
      <w:r>
        <w:t>2</w:t>
      </w:r>
      <w:r>
        <w:fldChar w:fldCharType="end"/>
      </w:r>
      <w:r>
        <w:fldChar w:fldCharType="end"/>
      </w:r>
    </w:p>
    <w:p w14:paraId="54E39864">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"_Toc116052438" </w:instrText>
      </w:r>
      <w:r>
        <w:fldChar w:fldCharType="separate"/>
      </w:r>
      <w:r>
        <w:rPr>
          <w:rStyle w:val="15"/>
        </w:rPr>
        <w:t>2.5服务</w:t>
      </w:r>
      <w:r>
        <w:tab/>
      </w:r>
      <w:r>
        <w:fldChar w:fldCharType="begin"/>
      </w:r>
      <w:r>
        <w:instrText xml:space="preserve"> PAGEREF _Toc116052438 \h </w:instrText>
      </w:r>
      <w:r>
        <w:fldChar w:fldCharType="separate"/>
      </w:r>
      <w:r>
        <w:t>2</w:t>
      </w:r>
      <w:r>
        <w:fldChar w:fldCharType="end"/>
      </w:r>
      <w:r>
        <w:fldChar w:fldCharType="end"/>
      </w:r>
    </w:p>
    <w:p w14:paraId="3A5A25C5">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"_Toc116052439" </w:instrText>
      </w:r>
      <w:r>
        <w:fldChar w:fldCharType="separate"/>
      </w:r>
      <w:r>
        <w:rPr>
          <w:rStyle w:val="15"/>
        </w:rPr>
        <w:t>2.6验收标准</w:t>
      </w:r>
      <w:r>
        <w:tab/>
      </w:r>
      <w:r>
        <w:fldChar w:fldCharType="begin"/>
      </w:r>
      <w:r>
        <w:instrText xml:space="preserve"> PAGEREF _Toc116052439 \h </w:instrText>
      </w:r>
      <w:r>
        <w:fldChar w:fldCharType="separate"/>
      </w:r>
      <w:r>
        <w:t>3</w:t>
      </w:r>
      <w:r>
        <w:fldChar w:fldCharType="end"/>
      </w:r>
      <w:r>
        <w:fldChar w:fldCharType="end"/>
      </w:r>
    </w:p>
    <w:p w14:paraId="2F67D08E">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"_Toc116052440" </w:instrText>
      </w:r>
      <w:r>
        <w:fldChar w:fldCharType="separate"/>
      </w:r>
      <w:r>
        <w:rPr>
          <w:rStyle w:val="15"/>
        </w:rPr>
        <w:t>2.7完成项目的最迟期限</w:t>
      </w:r>
      <w:r>
        <w:tab/>
      </w:r>
      <w:r>
        <w:fldChar w:fldCharType="begin"/>
      </w:r>
      <w:r>
        <w:instrText xml:space="preserve"> PAGEREF _Toc116052440 \h </w:instrText>
      </w:r>
      <w:r>
        <w:fldChar w:fldCharType="separate"/>
      </w:r>
      <w:r>
        <w:t>3</w:t>
      </w:r>
      <w:r>
        <w:fldChar w:fldCharType="end"/>
      </w:r>
      <w:r>
        <w:fldChar w:fldCharType="end"/>
      </w:r>
    </w:p>
    <w:p w14:paraId="3CB8B732">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"_Toc116052441" </w:instrText>
      </w:r>
      <w:r>
        <w:fldChar w:fldCharType="separate"/>
      </w:r>
      <w:r>
        <w:rPr>
          <w:rStyle w:val="15"/>
        </w:rPr>
        <w:t>2.8本计划的批准者和批准日期</w:t>
      </w:r>
      <w:r>
        <w:tab/>
      </w:r>
      <w:r>
        <w:fldChar w:fldCharType="begin"/>
      </w:r>
      <w:r>
        <w:instrText xml:space="preserve"> PAGEREF _Toc116052441 \h </w:instrText>
      </w:r>
      <w:r>
        <w:fldChar w:fldCharType="separate"/>
      </w:r>
      <w:r>
        <w:t>3</w:t>
      </w:r>
      <w:r>
        <w:fldChar w:fldCharType="end"/>
      </w:r>
      <w:r>
        <w:fldChar w:fldCharType="end"/>
      </w:r>
    </w:p>
    <w:p w14:paraId="1558CA50">
      <w:pPr>
        <w:pStyle w:val="11"/>
        <w:rPr>
          <w:rFonts w:asciiTheme="minorHAnsi" w:hAnsiTheme="minorHAnsi" w:eastAsiaTheme="minorEastAsia" w:cstheme="minorBidi"/>
          <w:b w:val="0"/>
          <w:bCs w:val="0"/>
          <w:szCs w:val="22"/>
        </w:rPr>
      </w:pPr>
      <w:r>
        <w:fldChar w:fldCharType="begin"/>
      </w:r>
      <w:r>
        <w:instrText xml:space="preserve"> HYPERLINK \l "_Toc116052442" </w:instrText>
      </w:r>
      <w:r>
        <w:fldChar w:fldCharType="separate"/>
      </w:r>
      <w:r>
        <w:rPr>
          <w:rStyle w:val="15"/>
        </w:rPr>
        <w:t>3.实施计划</w:t>
      </w:r>
      <w:r>
        <w:tab/>
      </w:r>
      <w:r>
        <w:fldChar w:fldCharType="begin"/>
      </w:r>
      <w:r>
        <w:instrText xml:space="preserve"> PAGEREF _Toc116052442 \h </w:instrText>
      </w:r>
      <w:r>
        <w:fldChar w:fldCharType="separate"/>
      </w:r>
      <w:r>
        <w:t>3</w:t>
      </w:r>
      <w:r>
        <w:fldChar w:fldCharType="end"/>
      </w:r>
      <w:r>
        <w:fldChar w:fldCharType="end"/>
      </w:r>
    </w:p>
    <w:p w14:paraId="0A562E0A">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"_Toc116052443" </w:instrText>
      </w:r>
      <w:r>
        <w:fldChar w:fldCharType="separate"/>
      </w:r>
      <w:r>
        <w:rPr>
          <w:rStyle w:val="15"/>
        </w:rPr>
        <w:t>3.1软件开发模型（必填）</w:t>
      </w:r>
      <w:r>
        <w:tab/>
      </w:r>
      <w:r>
        <w:fldChar w:fldCharType="begin"/>
      </w:r>
      <w:r>
        <w:instrText xml:space="preserve"> PAGEREF _Toc116052443 \h </w:instrText>
      </w:r>
      <w:r>
        <w:fldChar w:fldCharType="separate"/>
      </w:r>
      <w:r>
        <w:t>3</w:t>
      </w:r>
      <w:r>
        <w:fldChar w:fldCharType="end"/>
      </w:r>
      <w:r>
        <w:fldChar w:fldCharType="end"/>
      </w:r>
    </w:p>
    <w:p w14:paraId="2730FA58">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"_Toc116052444" </w:instrText>
      </w:r>
      <w:r>
        <w:fldChar w:fldCharType="separate"/>
      </w:r>
      <w:r>
        <w:rPr>
          <w:rStyle w:val="15"/>
        </w:rPr>
        <w:t>3.2任务分解（必填）</w:t>
      </w:r>
      <w:r>
        <w:tab/>
      </w:r>
      <w:r>
        <w:fldChar w:fldCharType="begin"/>
      </w:r>
      <w:r>
        <w:instrText xml:space="preserve"> PAGEREF _Toc116052444 \h </w:instrText>
      </w:r>
      <w:r>
        <w:fldChar w:fldCharType="separate"/>
      </w:r>
      <w:r>
        <w:t>4</w:t>
      </w:r>
      <w:r>
        <w:fldChar w:fldCharType="end"/>
      </w:r>
      <w:r>
        <w:fldChar w:fldCharType="end"/>
      </w:r>
    </w:p>
    <w:p w14:paraId="1D00CB1A">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"_Toc116052445" </w:instrText>
      </w:r>
      <w:r>
        <w:fldChar w:fldCharType="separate"/>
      </w:r>
      <w:r>
        <w:rPr>
          <w:rStyle w:val="15"/>
        </w:rPr>
        <w:t>3.3项目开发进度（必填）</w:t>
      </w:r>
      <w:r>
        <w:tab/>
      </w:r>
      <w:r>
        <w:fldChar w:fldCharType="begin"/>
      </w:r>
      <w:r>
        <w:instrText xml:space="preserve"> PAGEREF _Toc116052445 \h </w:instrText>
      </w:r>
      <w:r>
        <w:fldChar w:fldCharType="separate"/>
      </w:r>
      <w:r>
        <w:t>4</w:t>
      </w:r>
      <w:r>
        <w:fldChar w:fldCharType="end"/>
      </w:r>
      <w:r>
        <w:fldChar w:fldCharType="end"/>
      </w:r>
    </w:p>
    <w:p w14:paraId="427C62B6">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"_Toc116052446" </w:instrText>
      </w:r>
      <w:r>
        <w:fldChar w:fldCharType="separate"/>
      </w:r>
      <w:r>
        <w:rPr>
          <w:rStyle w:val="15"/>
        </w:rPr>
        <w:t>3.4关键问题</w:t>
      </w:r>
      <w:r>
        <w:tab/>
      </w:r>
      <w:r>
        <w:fldChar w:fldCharType="begin"/>
      </w:r>
      <w:r>
        <w:instrText xml:space="preserve"> PAGEREF _Toc116052446 \h </w:instrText>
      </w:r>
      <w:r>
        <w:fldChar w:fldCharType="separate"/>
      </w:r>
      <w:r>
        <w:t>5</w:t>
      </w:r>
      <w:r>
        <w:fldChar w:fldCharType="end"/>
      </w:r>
      <w:r>
        <w:fldChar w:fldCharType="end"/>
      </w:r>
    </w:p>
    <w:p w14:paraId="38E3B7C9">
      <w:pPr>
        <w:pStyle w:val="11"/>
        <w:rPr>
          <w:rFonts w:asciiTheme="minorHAnsi" w:hAnsiTheme="minorHAnsi" w:eastAsiaTheme="minorEastAsia" w:cstheme="minorBidi"/>
          <w:b w:val="0"/>
          <w:bCs w:val="0"/>
          <w:szCs w:val="22"/>
        </w:rPr>
      </w:pPr>
      <w:r>
        <w:fldChar w:fldCharType="begin"/>
      </w:r>
      <w:r>
        <w:instrText xml:space="preserve"> HYPERLINK \l "_Toc116052447" </w:instrText>
      </w:r>
      <w:r>
        <w:fldChar w:fldCharType="separate"/>
      </w:r>
      <w:r>
        <w:rPr>
          <w:rStyle w:val="15"/>
        </w:rPr>
        <w:t>4.人员组织及分工</w:t>
      </w:r>
      <w:r>
        <w:tab/>
      </w:r>
      <w:r>
        <w:fldChar w:fldCharType="begin"/>
      </w:r>
      <w:r>
        <w:instrText xml:space="preserve"> PAGEREF _Toc116052447 \h </w:instrText>
      </w:r>
      <w:r>
        <w:fldChar w:fldCharType="separate"/>
      </w:r>
      <w:r>
        <w:t>5</w:t>
      </w:r>
      <w:r>
        <w:fldChar w:fldCharType="end"/>
      </w:r>
      <w:r>
        <w:fldChar w:fldCharType="end"/>
      </w:r>
    </w:p>
    <w:p w14:paraId="130E616E">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"_Toc116052448" </w:instrText>
      </w:r>
      <w:r>
        <w:fldChar w:fldCharType="separate"/>
      </w:r>
      <w:r>
        <w:rPr>
          <w:rStyle w:val="15"/>
        </w:rPr>
        <w:t>4.1组织结构</w:t>
      </w:r>
      <w:r>
        <w:tab/>
      </w:r>
      <w:r>
        <w:fldChar w:fldCharType="begin"/>
      </w:r>
      <w:r>
        <w:instrText xml:space="preserve"> PAGEREF _Toc116052448 \h </w:instrText>
      </w:r>
      <w:r>
        <w:fldChar w:fldCharType="separate"/>
      </w:r>
      <w:r>
        <w:t>5</w:t>
      </w:r>
      <w:r>
        <w:fldChar w:fldCharType="end"/>
      </w:r>
      <w:r>
        <w:fldChar w:fldCharType="end"/>
      </w:r>
    </w:p>
    <w:p w14:paraId="29BC7069">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"_Toc116052449" </w:instrText>
      </w:r>
      <w:r>
        <w:fldChar w:fldCharType="separate"/>
      </w:r>
      <w:r>
        <w:rPr>
          <w:rStyle w:val="15"/>
        </w:rPr>
        <w:t>4.2人员分工和职责</w:t>
      </w:r>
      <w:r>
        <w:tab/>
      </w:r>
      <w:r>
        <w:fldChar w:fldCharType="begin"/>
      </w:r>
      <w:r>
        <w:instrText xml:space="preserve"> PAGEREF _Toc116052449 \h </w:instrText>
      </w:r>
      <w:r>
        <w:fldChar w:fldCharType="separate"/>
      </w:r>
      <w:r>
        <w:t>6</w:t>
      </w:r>
      <w:r>
        <w:fldChar w:fldCharType="end"/>
      </w:r>
      <w:r>
        <w:fldChar w:fldCharType="end"/>
      </w:r>
    </w:p>
    <w:p w14:paraId="5BCB98B5">
      <w:pPr>
        <w:spacing w:line="360" w:lineRule="auto"/>
        <w:rPr>
          <w:rFonts w:ascii="宋体" w:hAnsi="宋体"/>
          <w:sz w:val="24"/>
        </w:rPr>
        <w:sectPr>
          <w:footerReference r:id="rId5" w:type="default"/>
          <w:pgSz w:w="11906" w:h="16838"/>
          <w:pgMar w:top="1440" w:right="1800" w:bottom="1440" w:left="1800" w:header="851" w:footer="992" w:gutter="0"/>
          <w:pgNumType w:start="1"/>
          <w:cols w:space="720" w:num="1"/>
          <w:docGrid w:type="lines" w:linePitch="312" w:charSpace="0"/>
        </w:sectPr>
      </w:pPr>
      <w:r>
        <w:rPr>
          <w:rFonts w:ascii="宋体" w:hAnsi="宋体"/>
          <w:sz w:val="24"/>
        </w:rPr>
        <w:fldChar w:fldCharType="end"/>
      </w:r>
    </w:p>
    <w:p w14:paraId="4A5AD34E">
      <w:pPr>
        <w:spacing w:line="360" w:lineRule="auto"/>
        <w:jc w:val="center"/>
        <w:rPr>
          <w:b/>
          <w:bCs/>
          <w:sz w:val="44"/>
        </w:rPr>
      </w:pPr>
      <w:r>
        <w:rPr>
          <w:rFonts w:hint="eastAsia"/>
          <w:b/>
          <w:bCs/>
          <w:sz w:val="44"/>
        </w:rPr>
        <w:t>项目开发计划</w:t>
      </w:r>
    </w:p>
    <w:p w14:paraId="19693F90">
      <w:pPr>
        <w:pStyle w:val="3"/>
      </w:pPr>
      <w:bookmarkStart w:id="12" w:name="_Toc116052428"/>
      <w:r>
        <w:t>1.</w:t>
      </w:r>
      <w:r>
        <w:rPr>
          <w:rFonts w:hint="eastAsia"/>
        </w:rPr>
        <w:t>引言</w:t>
      </w:r>
      <w:bookmarkEnd w:id="12"/>
    </w:p>
    <w:p w14:paraId="75B84430">
      <w:pPr>
        <w:pStyle w:val="4"/>
      </w:pPr>
      <w:bookmarkStart w:id="13" w:name="_Toc116052429"/>
      <w:r>
        <w:t>1.1标识</w:t>
      </w:r>
      <w:bookmarkEnd w:id="13"/>
    </w:p>
    <w:p w14:paraId="14A421ED">
      <w:pPr>
        <w:rPr>
          <w:sz w:val="28"/>
          <w:szCs w:val="28"/>
        </w:rPr>
      </w:pPr>
      <w:bookmarkStart w:id="14" w:name="_Toc116052430"/>
      <w:r>
        <w:rPr>
          <w:sz w:val="28"/>
          <w:szCs w:val="28"/>
        </w:rPr>
        <w:t>系统名称：企业招聘管理系统</w:t>
      </w:r>
    </w:p>
    <w:p w14:paraId="3768D0D9">
      <w:pPr>
        <w:rPr>
          <w:sz w:val="28"/>
          <w:szCs w:val="28"/>
        </w:rPr>
      </w:pPr>
      <w:r>
        <w:rPr>
          <w:rFonts w:hint="default"/>
          <w:sz w:val="28"/>
          <w:szCs w:val="28"/>
        </w:rPr>
        <w:t>版本号：V1.0</w:t>
      </w:r>
    </w:p>
    <w:p w14:paraId="74A9A8F4">
      <w:pPr>
        <w:rPr>
          <w:sz w:val="28"/>
          <w:szCs w:val="28"/>
        </w:rPr>
      </w:pPr>
      <w:r>
        <w:rPr>
          <w:rFonts w:hint="default"/>
          <w:sz w:val="28"/>
          <w:szCs w:val="28"/>
        </w:rPr>
        <w:t>发行号：QR-202</w:t>
      </w:r>
      <w:r>
        <w:rPr>
          <w:rFonts w:hint="eastAsia"/>
          <w:sz w:val="28"/>
          <w:szCs w:val="28"/>
          <w:lang w:val="en-US" w:eastAsia="zh-CN"/>
        </w:rPr>
        <w:t>5</w:t>
      </w:r>
      <w:r>
        <w:rPr>
          <w:rFonts w:hint="default"/>
          <w:sz w:val="28"/>
          <w:szCs w:val="28"/>
        </w:rPr>
        <w:t>-001</w:t>
      </w:r>
    </w:p>
    <w:p w14:paraId="09DFDAAB">
      <w:pPr>
        <w:rPr>
          <w:sz w:val="28"/>
          <w:szCs w:val="28"/>
        </w:rPr>
      </w:pPr>
      <w:r>
        <w:rPr>
          <w:rFonts w:hint="default"/>
          <w:sz w:val="28"/>
          <w:szCs w:val="28"/>
        </w:rPr>
        <w:t>缩略词语：ERM（Enterprise Recruitment Management）</w:t>
      </w:r>
    </w:p>
    <w:p w14:paraId="20F9807D">
      <w:pPr>
        <w:pStyle w:val="4"/>
        <w:rPr>
          <w:rFonts w:hint="eastAsia"/>
        </w:rPr>
      </w:pPr>
      <w:r>
        <w:t>1.2</w:t>
      </w:r>
      <w:r>
        <w:rPr>
          <w:rFonts w:hint="eastAsia"/>
        </w:rPr>
        <w:t>项目背景</w:t>
      </w:r>
      <w:bookmarkEnd w:id="14"/>
    </w:p>
    <w:p w14:paraId="2AABBD7F">
      <w:pPr>
        <w:rPr>
          <w:rFonts w:hint="eastAsia" w:ascii="宋体" w:hAnsi="宋体" w:eastAsia="宋体" w:cs="宋体"/>
          <w:sz w:val="28"/>
          <w:szCs w:val="28"/>
        </w:rPr>
      </w:pPr>
      <w:r>
        <w:rPr>
          <w:rFonts w:hint="eastAsia" w:ascii="宋体" w:hAnsi="宋体" w:eastAsia="宋体" w:cs="宋体"/>
          <w:i w:val="0"/>
          <w:iCs w:val="0"/>
          <w:caps w:val="0"/>
          <w:spacing w:val="0"/>
          <w:sz w:val="28"/>
          <w:szCs w:val="28"/>
          <w:shd w:val="clear" w:fill="FFFFFF"/>
        </w:rPr>
        <w:t>本系统旨在解决企业招聘流程中简历筛选效率低、面试安排繁琐、招聘进度难追踪等问题，提供一站式招聘管理解决方案。系统将覆盖简历收集、筛选、面试邀约、流程追踪、数据统计等核心场景，适用于中小型企业人力资源部门。项目投资方为 [填写投资方]，需方为企业人力资源部门，开发方为项目小组，支持机构为 [填写支持机构]。当前计划在企业内部服务器部署运行，相关参考文档包括《软件工程标准》《企业人力资源管理规范》。</w:t>
      </w:r>
    </w:p>
    <w:p w14:paraId="6C580EE1">
      <w:pPr>
        <w:pStyle w:val="4"/>
      </w:pPr>
      <w:bookmarkStart w:id="15" w:name="_Toc116052431"/>
      <w:r>
        <w:t>1.3</w:t>
      </w:r>
      <w:r>
        <w:rPr>
          <w:rFonts w:hint="eastAsia"/>
        </w:rPr>
        <w:t>定义</w:t>
      </w:r>
      <w:bookmarkEnd w:id="15"/>
    </w:p>
    <w:p w14:paraId="43E1EB04">
      <w:pPr>
        <w:rPr>
          <w:rFonts w:hint="eastAsia" w:ascii="宋体" w:hAnsi="宋体" w:eastAsia="宋体" w:cs="宋体"/>
          <w:sz w:val="28"/>
          <w:szCs w:val="28"/>
        </w:rPr>
      </w:pPr>
      <w:bookmarkStart w:id="16" w:name="_Toc116052432"/>
      <w:r>
        <w:rPr>
          <w:rFonts w:hint="eastAsia" w:ascii="宋体" w:hAnsi="宋体" w:eastAsia="宋体" w:cs="宋体"/>
          <w:sz w:val="28"/>
          <w:szCs w:val="28"/>
        </w:rPr>
        <w:t>ERM：企业招聘管理系统（Enterprise Recruitment Management）</w:t>
      </w:r>
    </w:p>
    <w:p w14:paraId="1A81E3B9">
      <w:pPr>
        <w:rPr>
          <w:rFonts w:hint="eastAsia" w:ascii="宋体" w:hAnsi="宋体" w:eastAsia="宋体" w:cs="宋体"/>
          <w:sz w:val="28"/>
          <w:szCs w:val="28"/>
        </w:rPr>
      </w:pPr>
      <w:r>
        <w:rPr>
          <w:rFonts w:hint="eastAsia" w:ascii="宋体" w:hAnsi="宋体" w:eastAsia="宋体" w:cs="宋体"/>
          <w:sz w:val="28"/>
          <w:szCs w:val="28"/>
        </w:rPr>
        <w:t>简历解析：自动提取简历关键信息并结构化存储的功能</w:t>
      </w:r>
    </w:p>
    <w:p w14:paraId="11C6D20A">
      <w:pPr>
        <w:rPr>
          <w:rFonts w:hint="eastAsia" w:ascii="宋体" w:hAnsi="宋体" w:eastAsia="宋体" w:cs="宋体"/>
          <w:sz w:val="28"/>
          <w:szCs w:val="28"/>
        </w:rPr>
      </w:pPr>
      <w:r>
        <w:rPr>
          <w:rFonts w:hint="eastAsia" w:ascii="宋体" w:hAnsi="宋体" w:eastAsia="宋体" w:cs="宋体"/>
          <w:sz w:val="28"/>
          <w:szCs w:val="28"/>
        </w:rPr>
        <w:t>面试流程自动化：系统自动发送面试邀约、提醒及反馈收集的流程</w:t>
      </w:r>
    </w:p>
    <w:p w14:paraId="5DE67094">
      <w:pPr>
        <w:rPr>
          <w:rFonts w:hint="eastAsia" w:ascii="宋体" w:hAnsi="宋体" w:eastAsia="宋体" w:cs="宋体"/>
          <w:sz w:val="28"/>
          <w:szCs w:val="28"/>
          <w:lang w:eastAsia="zh-CN"/>
        </w:rPr>
      </w:pPr>
      <w:r>
        <w:rPr>
          <w:rFonts w:hint="eastAsia" w:ascii="宋体" w:hAnsi="宋体" w:eastAsia="宋体" w:cs="宋体"/>
          <w:sz w:val="28"/>
          <w:szCs w:val="28"/>
        </w:rPr>
        <w:t>招聘漏斗：展示从简历投递到最终录用各环节候选人数量的可视化模型</w:t>
      </w:r>
      <w:r>
        <w:rPr>
          <w:rFonts w:hint="eastAsia" w:ascii="宋体" w:hAnsi="宋体" w:cs="宋体"/>
          <w:sz w:val="28"/>
          <w:szCs w:val="28"/>
          <w:lang w:eastAsia="zh-CN"/>
        </w:rPr>
        <w:t>。</w:t>
      </w:r>
    </w:p>
    <w:p w14:paraId="6964E77F">
      <w:pPr>
        <w:pStyle w:val="4"/>
      </w:pPr>
      <w:r>
        <w:t>1.4引用文件</w:t>
      </w:r>
      <w:bookmarkEnd w:id="16"/>
    </w:p>
    <w:p w14:paraId="2255E48B">
      <w:pPr>
        <w:rPr>
          <w:rFonts w:hint="eastAsia" w:ascii="宋体" w:hAnsi="宋体" w:eastAsia="宋体" w:cs="宋体"/>
          <w:sz w:val="28"/>
          <w:szCs w:val="28"/>
        </w:rPr>
      </w:pPr>
      <w:r>
        <w:rPr>
          <w:rFonts w:hint="eastAsia" w:ascii="宋体" w:hAnsi="宋体" w:eastAsia="宋体" w:cs="宋体"/>
          <w:sz w:val="28"/>
          <w:szCs w:val="28"/>
        </w:rPr>
        <w:t>GB/T 8567-2006《计算机软件文档编制规范》</w:t>
      </w:r>
    </w:p>
    <w:p w14:paraId="210906E8">
      <w:pPr>
        <w:rPr>
          <w:rFonts w:hint="eastAsia" w:ascii="宋体" w:hAnsi="宋体" w:eastAsia="宋体" w:cs="宋体"/>
          <w:sz w:val="28"/>
          <w:szCs w:val="28"/>
        </w:rPr>
      </w:pPr>
      <w:r>
        <w:rPr>
          <w:rFonts w:hint="eastAsia" w:ascii="宋体" w:hAnsi="宋体" w:eastAsia="宋体" w:cs="宋体"/>
          <w:sz w:val="28"/>
          <w:szCs w:val="28"/>
        </w:rPr>
        <w:t>《企业人力资源管理系统技术要求》（版本 V2.1）</w:t>
      </w:r>
    </w:p>
    <w:p w14:paraId="559BF124">
      <w:pPr>
        <w:rPr>
          <w:rFonts w:hint="eastAsia" w:ascii="宋体" w:hAnsi="宋体" w:eastAsia="宋体" w:cs="宋体"/>
          <w:sz w:val="28"/>
          <w:szCs w:val="28"/>
        </w:rPr>
      </w:pPr>
      <w:r>
        <w:rPr>
          <w:rFonts w:hint="eastAsia" w:ascii="宋体" w:hAnsi="宋体" w:eastAsia="宋体" w:cs="宋体"/>
          <w:sz w:val="28"/>
          <w:szCs w:val="28"/>
        </w:rPr>
        <w:t>《项目开发质量管控标准》（编号：QM-2024-03）</w:t>
      </w:r>
      <w:bookmarkStart w:id="17" w:name="_Toc116052433"/>
    </w:p>
    <w:p w14:paraId="6F4B2B14">
      <w:pPr>
        <w:pStyle w:val="3"/>
        <w:bidi w:val="0"/>
      </w:pPr>
      <w:r>
        <w:t>2.</w:t>
      </w:r>
      <w:r>
        <w:rPr>
          <w:rFonts w:hint="eastAsia"/>
        </w:rPr>
        <w:t>项目概述</w:t>
      </w:r>
      <w:bookmarkEnd w:id="17"/>
    </w:p>
    <w:p w14:paraId="095BE73B">
      <w:pPr>
        <w:pStyle w:val="4"/>
      </w:pPr>
      <w:bookmarkStart w:id="18" w:name="_Toc116052434"/>
      <w:bookmarkStart w:id="19" w:name="_Toc116052442"/>
      <w:r>
        <w:t>2.1总体功能</w:t>
      </w:r>
      <w:bookmarkEnd w:id="18"/>
    </w:p>
    <w:p w14:paraId="6E748A8D">
      <w:pPr>
        <w:rPr>
          <w:rFonts w:hint="eastAsia" w:ascii="宋体" w:hAnsi="宋体" w:eastAsia="宋体" w:cs="宋体"/>
          <w:sz w:val="28"/>
          <w:szCs w:val="28"/>
        </w:rPr>
      </w:pPr>
      <w:r>
        <w:rPr>
          <w:rFonts w:hint="eastAsia" w:ascii="宋体" w:hAnsi="宋体" w:eastAsia="宋体" w:cs="宋体"/>
          <w:sz w:val="28"/>
          <w:szCs w:val="28"/>
        </w:rPr>
        <w:t>基本介绍</w:t>
      </w:r>
      <w:r>
        <w:rPr>
          <w:rFonts w:hint="eastAsia" w:ascii="宋体" w:hAnsi="宋体" w:cs="宋体"/>
          <w:sz w:val="28"/>
          <w:szCs w:val="28"/>
          <w:lang w:eastAsia="zh-CN"/>
        </w:rPr>
        <w:t>：</w:t>
      </w:r>
      <w:r>
        <w:rPr>
          <w:rFonts w:hint="eastAsia" w:ascii="宋体" w:hAnsi="宋体" w:eastAsia="宋体" w:cs="宋体"/>
          <w:sz w:val="28"/>
          <w:szCs w:val="28"/>
          <w:lang w:val="en-US" w:eastAsia="zh-CN"/>
        </w:rPr>
        <w:t>该系统是面向企业、求职者及平台管理员的一站式招聘管理工具，解决招聘流程分散、信息同步低效的问题，支持企业高效招贤、求职者便捷求职，同时通过平台管控保障信息安全与流程规范。</w:t>
      </w:r>
    </w:p>
    <w:p w14:paraId="01E7C171">
      <w:pPr>
        <w:rPr>
          <w:rFonts w:hint="eastAsia" w:ascii="宋体" w:hAnsi="宋体" w:cs="宋体"/>
          <w:sz w:val="28"/>
          <w:szCs w:val="28"/>
          <w:lang w:eastAsia="zh-CN"/>
        </w:rPr>
      </w:pPr>
      <w:r>
        <w:rPr>
          <w:rFonts w:hint="eastAsia" w:ascii="宋体" w:hAnsi="宋体" w:eastAsia="宋体" w:cs="宋体"/>
          <w:sz w:val="28"/>
          <w:szCs w:val="28"/>
        </w:rPr>
        <w:t>基本功能</w:t>
      </w:r>
      <w:r>
        <w:rPr>
          <w:rFonts w:hint="eastAsia" w:ascii="宋体" w:hAnsi="宋体" w:cs="宋体"/>
          <w:sz w:val="28"/>
          <w:szCs w:val="28"/>
          <w:lang w:eastAsia="zh-CN"/>
        </w:rPr>
        <w:t>：</w:t>
      </w:r>
    </w:p>
    <w:p w14:paraId="676DED54">
      <w:pPr>
        <w:rPr>
          <w:rFonts w:hint="eastAsia" w:ascii="宋体" w:hAnsi="宋体" w:eastAsia="宋体" w:cs="宋体"/>
          <w:sz w:val="28"/>
          <w:szCs w:val="28"/>
        </w:rPr>
      </w:pPr>
      <w:r>
        <w:rPr>
          <w:rFonts w:hint="eastAsia" w:ascii="宋体" w:hAnsi="宋体" w:cs="宋体"/>
          <w:sz w:val="28"/>
          <w:szCs w:val="28"/>
          <w:lang w:eastAsia="zh-CN"/>
        </w:rPr>
        <w:t>（</w:t>
      </w:r>
      <w:r>
        <w:rPr>
          <w:rFonts w:hint="eastAsia" w:ascii="宋体" w:hAnsi="宋体" w:cs="宋体"/>
          <w:sz w:val="28"/>
          <w:szCs w:val="28"/>
          <w:lang w:val="en-US" w:eastAsia="zh-CN"/>
        </w:rPr>
        <w:t>1</w:t>
      </w:r>
      <w:r>
        <w:rPr>
          <w:rFonts w:hint="eastAsia" w:ascii="宋体" w:hAnsi="宋体" w:cs="宋体"/>
          <w:sz w:val="28"/>
          <w:szCs w:val="28"/>
          <w:lang w:eastAsia="zh-CN"/>
        </w:rPr>
        <w:t>）</w:t>
      </w:r>
      <w:r>
        <w:rPr>
          <w:rFonts w:hint="eastAsia" w:ascii="宋体" w:hAnsi="宋体" w:eastAsia="宋体" w:cs="宋体"/>
          <w:sz w:val="28"/>
          <w:szCs w:val="28"/>
        </w:rPr>
        <w:t>账户管理：企业 / 求职者完成注册与信息维护，平台管理员审核账户、配置权限；</w:t>
      </w:r>
    </w:p>
    <w:p w14:paraId="2C1670F6">
      <w:pPr>
        <w:rPr>
          <w:rFonts w:hint="eastAsia" w:ascii="宋体" w:hAnsi="宋体" w:eastAsia="宋体" w:cs="宋体"/>
          <w:sz w:val="28"/>
          <w:szCs w:val="28"/>
        </w:rPr>
      </w:pPr>
      <w:r>
        <w:rPr>
          <w:rFonts w:hint="eastAsia" w:ascii="宋体" w:hAnsi="宋体" w:cs="宋体"/>
          <w:sz w:val="28"/>
          <w:szCs w:val="28"/>
          <w:lang w:eastAsia="zh-CN"/>
        </w:rPr>
        <w:t>（</w:t>
      </w:r>
      <w:r>
        <w:rPr>
          <w:rFonts w:hint="eastAsia" w:ascii="宋体" w:hAnsi="宋体" w:cs="宋体"/>
          <w:sz w:val="28"/>
          <w:szCs w:val="28"/>
          <w:lang w:val="en-US" w:eastAsia="zh-CN"/>
        </w:rPr>
        <w:t>2</w:t>
      </w:r>
      <w:r>
        <w:rPr>
          <w:rFonts w:hint="eastAsia" w:ascii="宋体" w:hAnsi="宋体" w:cs="宋体"/>
          <w:sz w:val="28"/>
          <w:szCs w:val="28"/>
          <w:lang w:eastAsia="zh-CN"/>
        </w:rPr>
        <w:t>）</w:t>
      </w:r>
      <w:r>
        <w:rPr>
          <w:rFonts w:hint="eastAsia" w:ascii="宋体" w:hAnsi="宋体" w:eastAsia="宋体" w:cs="宋体"/>
          <w:sz w:val="28"/>
          <w:szCs w:val="28"/>
        </w:rPr>
        <w:t>求职功能：求职者创建简历、搜索 / 申请职位、跟踪求职进度；</w:t>
      </w:r>
    </w:p>
    <w:p w14:paraId="67496E08">
      <w:pPr>
        <w:rPr>
          <w:rFonts w:hint="eastAsia" w:ascii="宋体" w:hAnsi="宋体" w:eastAsia="宋体" w:cs="宋体"/>
          <w:sz w:val="28"/>
          <w:szCs w:val="28"/>
        </w:rPr>
      </w:pPr>
      <w:r>
        <w:rPr>
          <w:rFonts w:hint="eastAsia" w:ascii="宋体" w:hAnsi="宋体" w:cs="宋体"/>
          <w:sz w:val="28"/>
          <w:szCs w:val="28"/>
          <w:lang w:eastAsia="zh-CN"/>
        </w:rPr>
        <w:t>（</w:t>
      </w:r>
      <w:r>
        <w:rPr>
          <w:rFonts w:hint="eastAsia" w:ascii="宋体" w:hAnsi="宋体" w:cs="宋体"/>
          <w:sz w:val="28"/>
          <w:szCs w:val="28"/>
          <w:lang w:val="en-US" w:eastAsia="zh-CN"/>
        </w:rPr>
        <w:t>3</w:t>
      </w:r>
      <w:r>
        <w:rPr>
          <w:rFonts w:hint="eastAsia" w:ascii="宋体" w:hAnsi="宋体" w:cs="宋体"/>
          <w:sz w:val="28"/>
          <w:szCs w:val="28"/>
          <w:lang w:eastAsia="zh-CN"/>
        </w:rPr>
        <w:t>）</w:t>
      </w:r>
      <w:r>
        <w:rPr>
          <w:rFonts w:hint="eastAsia" w:ascii="宋体" w:hAnsi="宋体" w:eastAsia="宋体" w:cs="宋体"/>
          <w:sz w:val="28"/>
          <w:szCs w:val="28"/>
        </w:rPr>
        <w:t>招聘功能：企业发布职位、筛选简历、安排面试并记录结果；</w:t>
      </w:r>
    </w:p>
    <w:p w14:paraId="4E018219">
      <w:pPr>
        <w:rPr>
          <w:rFonts w:hint="eastAsia" w:ascii="宋体" w:hAnsi="宋体" w:eastAsia="宋体" w:cs="宋体"/>
          <w:sz w:val="28"/>
          <w:szCs w:val="28"/>
        </w:rPr>
      </w:pPr>
      <w:r>
        <w:rPr>
          <w:rFonts w:hint="eastAsia" w:ascii="宋体" w:hAnsi="宋体" w:cs="宋体"/>
          <w:sz w:val="28"/>
          <w:szCs w:val="28"/>
          <w:lang w:eastAsia="zh-CN"/>
        </w:rPr>
        <w:t>（</w:t>
      </w:r>
      <w:r>
        <w:rPr>
          <w:rFonts w:hint="eastAsia" w:ascii="宋体" w:hAnsi="宋体" w:cs="宋体"/>
          <w:sz w:val="28"/>
          <w:szCs w:val="28"/>
          <w:lang w:val="en-US" w:eastAsia="zh-CN"/>
        </w:rPr>
        <w:t>4</w:t>
      </w:r>
      <w:r>
        <w:rPr>
          <w:rFonts w:hint="eastAsia" w:ascii="宋体" w:hAnsi="宋体" w:cs="宋体"/>
          <w:sz w:val="28"/>
          <w:szCs w:val="28"/>
          <w:lang w:eastAsia="zh-CN"/>
        </w:rPr>
        <w:t>）</w:t>
      </w:r>
      <w:r>
        <w:rPr>
          <w:rFonts w:hint="eastAsia" w:ascii="宋体" w:hAnsi="宋体" w:eastAsia="宋体" w:cs="宋体"/>
          <w:sz w:val="28"/>
          <w:szCs w:val="28"/>
        </w:rPr>
        <w:t>辅助功能：职位 - 简历智能匹配、多渠道通知推送，平台管理员维护数据安全。</w:t>
      </w:r>
    </w:p>
    <w:p w14:paraId="6358FA42"/>
    <w:p w14:paraId="1575FE6C">
      <w:pPr>
        <w:pStyle w:val="4"/>
      </w:pPr>
      <w:bookmarkStart w:id="20" w:name="_Toc116052435"/>
      <w:r>
        <w:t>2.2</w:t>
      </w:r>
      <w:r>
        <w:rPr>
          <w:rFonts w:hint="eastAsia"/>
        </w:rPr>
        <w:t>产品</w:t>
      </w:r>
      <w:bookmarkEnd w:id="20"/>
    </w:p>
    <w:p w14:paraId="56091C0C">
      <w:pPr>
        <w:pStyle w:val="5"/>
        <w:rPr>
          <w:rFonts w:hint="eastAsia"/>
        </w:rPr>
      </w:pPr>
      <w:r>
        <w:t>2.2.1</w:t>
      </w:r>
      <w:r>
        <w:rPr>
          <w:rFonts w:hint="eastAsia"/>
        </w:rPr>
        <w:t>程序</w:t>
      </w:r>
    </w:p>
    <w:p w14:paraId="46BCA0D9">
      <w:pPr>
        <w:rPr>
          <w:rFonts w:hint="eastAsia" w:ascii="宋体" w:hAnsi="宋体" w:eastAsia="宋体" w:cs="宋体"/>
          <w:sz w:val="28"/>
          <w:szCs w:val="28"/>
        </w:rPr>
      </w:pPr>
      <w:r>
        <w:rPr>
          <w:rFonts w:hint="eastAsia" w:ascii="宋体" w:hAnsi="宋体" w:eastAsia="宋体" w:cs="宋体"/>
          <w:sz w:val="28"/>
          <w:szCs w:val="28"/>
        </w:rPr>
        <w:t>核心开发产品：企业招聘管理系统 Web 端、管理员后台、移动端候选人端</w:t>
      </w:r>
      <w:r>
        <w:rPr>
          <w:rFonts w:hint="eastAsia" w:ascii="宋体" w:hAnsi="宋体" w:cs="宋体"/>
          <w:sz w:val="28"/>
          <w:szCs w:val="28"/>
          <w:lang w:eastAsia="zh-CN"/>
        </w:rPr>
        <w:t>，</w:t>
      </w:r>
      <w:r>
        <w:rPr>
          <w:rFonts w:hint="eastAsia" w:ascii="宋体" w:hAnsi="宋体" w:eastAsia="宋体" w:cs="宋体"/>
          <w:sz w:val="28"/>
          <w:szCs w:val="28"/>
        </w:rPr>
        <w:t>无维护性质软件，全部为全新开发模块</w:t>
      </w:r>
    </w:p>
    <w:p w14:paraId="21795D24"/>
    <w:p w14:paraId="51782B25">
      <w:pPr>
        <w:pStyle w:val="5"/>
        <w:rPr>
          <w:rFonts w:hint="eastAsia"/>
        </w:rPr>
      </w:pPr>
      <w:r>
        <w:t>2.2.2</w:t>
      </w:r>
      <w:r>
        <w:rPr>
          <w:rFonts w:hint="eastAsia"/>
        </w:rPr>
        <w:t>文档</w:t>
      </w:r>
    </w:p>
    <w:p w14:paraId="1455654E">
      <w:pPr>
        <w:rPr>
          <w:sz w:val="28"/>
          <w:szCs w:val="28"/>
        </w:rPr>
      </w:pPr>
      <w:r>
        <w:rPr>
          <w:sz w:val="28"/>
          <w:szCs w:val="28"/>
        </w:rPr>
        <w:t>交付文档包括：用户操作手册、管理员手册、需求规格说明书、概要设计说明书、详细设计说明书、测试报告</w:t>
      </w:r>
    </w:p>
    <w:p w14:paraId="7947AEE0"/>
    <w:p w14:paraId="342F97BB">
      <w:pPr>
        <w:pStyle w:val="4"/>
        <w:rPr>
          <w:rFonts w:hint="eastAsia"/>
        </w:rPr>
      </w:pPr>
      <w:bookmarkStart w:id="21" w:name="_Toc116052436"/>
      <w:r>
        <w:t>2.3</w:t>
      </w:r>
      <w:r>
        <w:rPr>
          <w:rFonts w:hint="eastAsia"/>
        </w:rPr>
        <w:t>可行性分析</w:t>
      </w:r>
      <w:bookmarkEnd w:id="21"/>
    </w:p>
    <w:p w14:paraId="63B66C91">
      <w:pPr>
        <w:numPr>
          <w:ilvl w:val="0"/>
          <w:numId w:val="1"/>
        </w:numPr>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技术可行性：整体基于java开发，技术成熟且可实现，开发人员具备相应编码能力。</w:t>
      </w:r>
    </w:p>
    <w:p w14:paraId="558A10B5">
      <w:pPr>
        <w:numPr>
          <w:ilvl w:val="0"/>
          <w:numId w:val="1"/>
        </w:numPr>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经济可行性：人工成本较低，可发成本可控，并且项目开发部署后可以大幅降低人才筛选与招聘带来的时间成本和人工成本，缩短招聘周期。</w:t>
      </w:r>
    </w:p>
    <w:p w14:paraId="04EB7159">
      <w:pPr>
        <w:numPr>
          <w:ilvl w:val="0"/>
          <w:numId w:val="1"/>
        </w:numPr>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操作可行性：界面UI友善，功能简单方便，学习成本低，易于使用和推广。</w:t>
      </w:r>
    </w:p>
    <w:p w14:paraId="44068013">
      <w:pPr>
        <w:pStyle w:val="4"/>
      </w:pPr>
      <w:bookmarkStart w:id="22" w:name="_Toc116052437"/>
      <w:r>
        <w:t>2.4</w:t>
      </w:r>
      <w:r>
        <w:rPr>
          <w:rFonts w:hint="eastAsia"/>
        </w:rPr>
        <w:t>运行环境</w:t>
      </w:r>
      <w:bookmarkEnd w:id="22"/>
    </w:p>
    <w:p w14:paraId="49A123D9">
      <w:pPr>
        <w:rPr>
          <w:rFonts w:hint="eastAsia" w:ascii="宋体" w:hAnsi="宋体" w:eastAsia="宋体" w:cs="宋体"/>
          <w:sz w:val="28"/>
          <w:szCs w:val="28"/>
        </w:rPr>
      </w:pPr>
      <w:bookmarkStart w:id="23" w:name="_Toc116052438"/>
      <w:r>
        <w:rPr>
          <w:rFonts w:hint="eastAsia" w:ascii="宋体" w:hAnsi="宋体" w:eastAsia="宋体" w:cs="宋体"/>
          <w:sz w:val="28"/>
          <w:szCs w:val="28"/>
        </w:rPr>
        <w:t>软件工程环境：IntelliJ IDEA</w:t>
      </w:r>
    </w:p>
    <w:p w14:paraId="22B2EB1B">
      <w:pPr>
        <w:rPr>
          <w:rFonts w:hint="eastAsia" w:ascii="宋体" w:hAnsi="宋体" w:eastAsia="宋体" w:cs="宋体"/>
          <w:sz w:val="28"/>
          <w:szCs w:val="28"/>
        </w:rPr>
      </w:pPr>
      <w:r>
        <w:rPr>
          <w:rFonts w:hint="eastAsia" w:ascii="宋体" w:hAnsi="宋体" w:eastAsia="宋体" w:cs="宋体"/>
          <w:sz w:val="28"/>
          <w:szCs w:val="28"/>
        </w:rPr>
        <w:t xml:space="preserve">软件测试环境：Junit </w:t>
      </w:r>
      <w:bookmarkStart w:id="34" w:name="_GoBack"/>
      <w:bookmarkEnd w:id="34"/>
    </w:p>
    <w:p w14:paraId="02577E77">
      <w:pPr>
        <w:rPr>
          <w:rFonts w:hint="eastAsia" w:ascii="宋体" w:hAnsi="宋体" w:eastAsia="宋体" w:cs="宋体"/>
          <w:sz w:val="28"/>
          <w:szCs w:val="28"/>
        </w:rPr>
      </w:pPr>
      <w:r>
        <w:rPr>
          <w:rFonts w:hint="eastAsia" w:ascii="宋体" w:hAnsi="宋体" w:eastAsia="宋体" w:cs="宋体"/>
          <w:sz w:val="28"/>
          <w:szCs w:val="28"/>
        </w:rPr>
        <w:t>软件开发库：GitLab 代码仓库</w:t>
      </w:r>
    </w:p>
    <w:p w14:paraId="58791007">
      <w:pPr>
        <w:rPr>
          <w:rFonts w:hint="eastAsia" w:ascii="宋体" w:hAnsi="宋体" w:eastAsia="宋体" w:cs="宋体"/>
          <w:sz w:val="28"/>
          <w:szCs w:val="28"/>
        </w:rPr>
      </w:pPr>
      <w:r>
        <w:rPr>
          <w:rFonts w:hint="eastAsia" w:ascii="宋体" w:hAnsi="宋体" w:eastAsia="宋体" w:cs="宋体"/>
          <w:sz w:val="28"/>
          <w:szCs w:val="28"/>
        </w:rPr>
        <w:t>非交付软件：开发工具、测试工具等不随产品交付</w:t>
      </w:r>
    </w:p>
    <w:p w14:paraId="12612606">
      <w:pPr>
        <w:pStyle w:val="4"/>
        <w:rPr>
          <w:rFonts w:hint="eastAsia"/>
        </w:rPr>
      </w:pPr>
      <w:r>
        <w:t>2.5</w:t>
      </w:r>
      <w:r>
        <w:rPr>
          <w:rFonts w:hint="eastAsia"/>
        </w:rPr>
        <w:t>服务</w:t>
      </w:r>
      <w:bookmarkEnd w:id="23"/>
    </w:p>
    <w:p w14:paraId="0B0FC436">
      <w:pPr>
        <w:rPr>
          <w:rFonts w:hint="eastAsia" w:ascii="宋体" w:hAnsi="宋体" w:eastAsia="宋体" w:cs="宋体"/>
          <w:sz w:val="28"/>
          <w:szCs w:val="28"/>
        </w:rPr>
      </w:pPr>
      <w:r>
        <w:rPr>
          <w:rFonts w:hint="eastAsia" w:ascii="宋体" w:hAnsi="宋体" w:eastAsia="宋体" w:cs="宋体"/>
          <w:sz w:val="28"/>
          <w:szCs w:val="28"/>
        </w:rPr>
        <w:t>部署服务：提供系统部署指导及环境配置支持</w:t>
      </w:r>
    </w:p>
    <w:p w14:paraId="0E44689C">
      <w:pPr>
        <w:rPr>
          <w:rFonts w:hint="eastAsia" w:ascii="宋体" w:hAnsi="宋体" w:eastAsia="宋体" w:cs="宋体"/>
          <w:sz w:val="28"/>
          <w:szCs w:val="28"/>
        </w:rPr>
      </w:pPr>
      <w:r>
        <w:rPr>
          <w:rFonts w:hint="eastAsia" w:ascii="宋体" w:hAnsi="宋体" w:eastAsia="宋体" w:cs="宋体"/>
          <w:sz w:val="28"/>
          <w:szCs w:val="28"/>
        </w:rPr>
        <w:t>培训服务：为企业人力资源团队提供系统操作培训 1 次</w:t>
      </w:r>
    </w:p>
    <w:p w14:paraId="74B8F787">
      <w:pPr>
        <w:rPr>
          <w:rFonts w:hint="eastAsia" w:ascii="宋体" w:hAnsi="宋体" w:eastAsia="宋体" w:cs="宋体"/>
          <w:sz w:val="28"/>
          <w:szCs w:val="28"/>
        </w:rPr>
      </w:pPr>
      <w:r>
        <w:rPr>
          <w:rFonts w:hint="eastAsia" w:ascii="宋体" w:hAnsi="宋体" w:eastAsia="宋体" w:cs="宋体"/>
          <w:sz w:val="28"/>
          <w:szCs w:val="28"/>
        </w:rPr>
        <w:t>维护服务：提供上线后 3 个月免费 bug 修复及技术支持</w:t>
      </w:r>
    </w:p>
    <w:p w14:paraId="608C333C"/>
    <w:p w14:paraId="41A95A88">
      <w:pPr>
        <w:pStyle w:val="4"/>
        <w:rPr>
          <w:rFonts w:hint="eastAsia"/>
        </w:rPr>
      </w:pPr>
      <w:bookmarkStart w:id="24" w:name="_Toc116052439"/>
      <w:r>
        <w:t>2.6</w:t>
      </w:r>
      <w:r>
        <w:rPr>
          <w:rFonts w:hint="eastAsia"/>
        </w:rPr>
        <w:t>验收标准</w:t>
      </w:r>
      <w:bookmarkEnd w:id="24"/>
    </w:p>
    <w:p w14:paraId="5DF66AA4">
      <w:pPr>
        <w:rPr>
          <w:rFonts w:hint="eastAsia" w:ascii="宋体" w:hAnsi="宋体" w:eastAsia="宋体" w:cs="宋体"/>
          <w:sz w:val="28"/>
          <w:szCs w:val="28"/>
        </w:rPr>
      </w:pPr>
      <w:r>
        <w:rPr>
          <w:rFonts w:hint="eastAsia" w:ascii="宋体" w:hAnsi="宋体" w:eastAsia="宋体" w:cs="宋体"/>
          <w:sz w:val="28"/>
          <w:szCs w:val="28"/>
        </w:rPr>
        <w:t>功能完整性：所有核心功能正常运行，无功能缺失</w:t>
      </w:r>
    </w:p>
    <w:p w14:paraId="4B4A1A44">
      <w:pPr>
        <w:rPr>
          <w:rFonts w:hint="default" w:ascii="宋体" w:hAnsi="宋体" w:eastAsia="宋体" w:cs="宋体"/>
          <w:sz w:val="28"/>
          <w:szCs w:val="28"/>
          <w:lang w:val="en-US" w:eastAsia="zh-CN"/>
        </w:rPr>
      </w:pPr>
      <w:r>
        <w:rPr>
          <w:rFonts w:hint="eastAsia" w:ascii="宋体" w:hAnsi="宋体" w:eastAsia="宋体" w:cs="宋体"/>
          <w:sz w:val="28"/>
          <w:szCs w:val="28"/>
        </w:rPr>
        <w:t>性能指标：</w:t>
      </w:r>
    </w:p>
    <w:p w14:paraId="5E26AC3F">
      <w:pPr>
        <w:rPr>
          <w:rFonts w:hint="eastAsia" w:ascii="宋体" w:hAnsi="宋体" w:eastAsia="宋体" w:cs="宋体"/>
          <w:sz w:val="28"/>
          <w:szCs w:val="28"/>
        </w:rPr>
      </w:pPr>
      <w:r>
        <w:rPr>
          <w:rFonts w:hint="eastAsia" w:ascii="宋体" w:hAnsi="宋体" w:eastAsia="宋体" w:cs="宋体"/>
          <w:sz w:val="28"/>
          <w:szCs w:val="28"/>
        </w:rPr>
        <w:t>兼容性：支持 Chrome、Edge 等主流浏览器，适配 PC 端及平板设备</w:t>
      </w:r>
    </w:p>
    <w:p w14:paraId="7FF9772D">
      <w:pPr>
        <w:rPr>
          <w:rFonts w:hint="eastAsia" w:ascii="宋体" w:hAnsi="宋体" w:eastAsia="宋体" w:cs="宋体"/>
          <w:sz w:val="28"/>
          <w:szCs w:val="28"/>
        </w:rPr>
      </w:pPr>
      <w:r>
        <w:rPr>
          <w:rFonts w:hint="eastAsia" w:ascii="宋体" w:hAnsi="宋体" w:eastAsia="宋体" w:cs="宋体"/>
          <w:sz w:val="28"/>
          <w:szCs w:val="28"/>
        </w:rPr>
        <w:t>文档完整性：交付文档齐全，内容规范、可追溯</w:t>
      </w:r>
    </w:p>
    <w:p w14:paraId="50644EB0"/>
    <w:p w14:paraId="60947AF0">
      <w:pPr>
        <w:pStyle w:val="4"/>
        <w:rPr>
          <w:rFonts w:hint="eastAsia"/>
        </w:rPr>
      </w:pPr>
      <w:bookmarkStart w:id="25" w:name="_Toc116052440"/>
      <w:r>
        <w:t>2.7</w:t>
      </w:r>
      <w:r>
        <w:rPr>
          <w:rFonts w:hint="eastAsia"/>
        </w:rPr>
        <w:t>完成项目的最迟期限</w:t>
      </w:r>
      <w:bookmarkEnd w:id="25"/>
    </w:p>
    <w:p w14:paraId="105838DB">
      <w:pPr>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2025年12月7日</w:t>
      </w:r>
    </w:p>
    <w:p w14:paraId="189EF621">
      <w:pPr>
        <w:pStyle w:val="4"/>
      </w:pPr>
      <w:bookmarkStart w:id="26" w:name="_Toc116052441"/>
      <w:r>
        <w:t>2.8</w:t>
      </w:r>
      <w:r>
        <w:rPr>
          <w:rFonts w:hint="eastAsia"/>
        </w:rPr>
        <w:t>本计划的批准者和批准日期</w:t>
      </w:r>
      <w:bookmarkEnd w:id="26"/>
    </w:p>
    <w:p w14:paraId="0F5B90C2">
      <w:pPr>
        <w:spacing w:line="360" w:lineRule="auto"/>
        <w:ind w:firstLine="420"/>
        <w:rPr>
          <w:rFonts w:hint="eastAsia" w:ascii="宋体" w:hAnsi="宋体" w:eastAsia="宋体"/>
          <w:sz w:val="28"/>
          <w:szCs w:val="28"/>
          <w:lang w:val="en-US" w:eastAsia="zh-CN"/>
        </w:rPr>
      </w:pPr>
      <w:r>
        <w:rPr>
          <w:rFonts w:ascii="宋体" w:hAnsi="宋体"/>
          <w:sz w:val="28"/>
          <w:szCs w:val="28"/>
        </w:rPr>
        <w:t>批准者：</w:t>
      </w:r>
      <w:r>
        <w:rPr>
          <w:rFonts w:hint="eastAsia" w:ascii="宋体" w:hAnsi="宋体"/>
          <w:sz w:val="28"/>
          <w:szCs w:val="28"/>
          <w:lang w:val="en-US" w:eastAsia="zh-CN"/>
        </w:rPr>
        <w:t>杨文轩</w:t>
      </w:r>
    </w:p>
    <w:p w14:paraId="50542CD5">
      <w:pPr>
        <w:spacing w:line="360" w:lineRule="auto"/>
        <w:ind w:firstLine="420"/>
        <w:rPr>
          <w:rFonts w:hint="default" w:ascii="Arial" w:hAnsi="Arial" w:eastAsia="宋体"/>
          <w:b/>
          <w:bCs/>
          <w:sz w:val="28"/>
          <w:szCs w:val="28"/>
          <w:lang w:val="en-US" w:eastAsia="zh-CN"/>
        </w:rPr>
      </w:pPr>
      <w:r>
        <w:rPr>
          <w:rFonts w:ascii="宋体" w:hAnsi="宋体"/>
          <w:sz w:val="28"/>
          <w:szCs w:val="28"/>
        </w:rPr>
        <w:t>批准日期：</w:t>
      </w:r>
      <w:r>
        <w:rPr>
          <w:rFonts w:hint="eastAsia" w:ascii="宋体" w:hAnsi="宋体"/>
          <w:sz w:val="28"/>
          <w:szCs w:val="28"/>
          <w:lang w:val="en-US" w:eastAsia="zh-CN"/>
        </w:rPr>
        <w:t>2025年11月14日</w:t>
      </w:r>
    </w:p>
    <w:p w14:paraId="2D46BAC7">
      <w:pPr>
        <w:pStyle w:val="3"/>
      </w:pPr>
      <w:r>
        <w:t>3.</w:t>
      </w:r>
      <w:r>
        <w:rPr>
          <w:rFonts w:hint="eastAsia"/>
        </w:rPr>
        <w:t>实施计划</w:t>
      </w:r>
      <w:bookmarkEnd w:id="19"/>
    </w:p>
    <w:p w14:paraId="0D783F1C">
      <w:pPr>
        <w:pStyle w:val="4"/>
      </w:pPr>
      <w:bookmarkStart w:id="27" w:name="_Toc116052443"/>
      <w:r>
        <w:t>3.1软件开发模型（必填）</w:t>
      </w:r>
      <w:bookmarkEnd w:id="27"/>
    </w:p>
    <w:p w14:paraId="5919CE57">
      <w:pPr>
        <w:spacing w:line="360" w:lineRule="auto"/>
        <w:ind w:firstLine="420"/>
        <w:rPr>
          <w:rFonts w:ascii="宋体" w:hAnsi="宋体"/>
          <w:sz w:val="24"/>
        </w:rPr>
      </w:pPr>
      <w:r>
        <w:rPr>
          <w:rFonts w:hint="eastAsia" w:ascii="宋体" w:hAnsi="宋体"/>
          <w:sz w:val="24"/>
        </w:rPr>
        <w:t>项目开发过程所采用的软件开发模型及采用该模型的具体原因</w:t>
      </w:r>
    </w:p>
    <w:p w14:paraId="4E0DD026">
      <w:pPr>
        <w:pStyle w:val="4"/>
      </w:pPr>
      <w:bookmarkStart w:id="28" w:name="_Toc116052444"/>
      <w:r>
        <w:t>3.2</w:t>
      </w:r>
      <w:r>
        <w:rPr>
          <w:rFonts w:hint="eastAsia"/>
        </w:rPr>
        <w:t>任务分解（必填）</w:t>
      </w:r>
      <w:bookmarkEnd w:id="28"/>
    </w:p>
    <w:tbl>
      <w:tblPr>
        <w:tblStyle w:val="12"/>
        <w:tblW w:w="5000" w:type="pct"/>
        <w:jc w:val="center"/>
        <w:tblLayout w:type="autofit"/>
        <w:tblCellMar>
          <w:top w:w="15" w:type="dxa"/>
          <w:left w:w="15" w:type="dxa"/>
          <w:bottom w:w="15" w:type="dxa"/>
          <w:right w:w="15" w:type="dxa"/>
        </w:tblCellMar>
      </w:tblPr>
      <w:tblGrid>
        <w:gridCol w:w="1887"/>
        <w:gridCol w:w="1502"/>
        <w:gridCol w:w="1558"/>
        <w:gridCol w:w="2039"/>
        <w:gridCol w:w="1536"/>
      </w:tblGrid>
      <w:tr w14:paraId="6638047D">
        <w:tblPrEx>
          <w:tblCellMar>
            <w:top w:w="15" w:type="dxa"/>
            <w:left w:w="15" w:type="dxa"/>
            <w:bottom w:w="15" w:type="dxa"/>
            <w:right w:w="15" w:type="dxa"/>
          </w:tblCellMar>
        </w:tblPrEx>
        <w:trPr>
          <w:trHeight w:val="567" w:hRule="atLeast"/>
          <w:jc w:val="center"/>
        </w:trPr>
        <w:tc>
          <w:tcPr>
            <w:tcW w:w="1107"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2F714E7">
            <w:pPr>
              <w:keepNext/>
              <w:spacing w:line="360" w:lineRule="auto"/>
              <w:rPr>
                <w:rFonts w:ascii="宋体" w:hAnsi="宋体"/>
                <w:sz w:val="24"/>
              </w:rPr>
            </w:pPr>
            <w:r>
              <w:rPr>
                <w:rFonts w:hint="eastAsia" w:ascii="宋体" w:hAnsi="宋体"/>
                <w:sz w:val="24"/>
              </w:rPr>
              <w:t>阶段</w:t>
            </w:r>
          </w:p>
        </w:tc>
        <w:tc>
          <w:tcPr>
            <w:tcW w:w="881" w:type="pct"/>
            <w:tcBorders>
              <w:top w:val="single" w:color="000000"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BE9A640">
            <w:pPr>
              <w:keepNext/>
              <w:spacing w:line="360" w:lineRule="auto"/>
              <w:rPr>
                <w:rFonts w:ascii="宋体" w:hAnsi="宋体"/>
                <w:sz w:val="24"/>
              </w:rPr>
            </w:pPr>
            <w:r>
              <w:rPr>
                <w:rFonts w:hint="eastAsia" w:ascii="宋体" w:hAnsi="宋体"/>
                <w:sz w:val="24"/>
              </w:rPr>
              <w:t>模块</w:t>
            </w:r>
          </w:p>
        </w:tc>
        <w:tc>
          <w:tcPr>
            <w:tcW w:w="914" w:type="pct"/>
            <w:tcBorders>
              <w:top w:val="single" w:color="000000" w:sz="6" w:space="0"/>
              <w:left w:val="single" w:color="auto" w:sz="4" w:space="0"/>
              <w:bottom w:val="single" w:color="auto" w:sz="4" w:space="0"/>
              <w:right w:val="single" w:color="auto" w:sz="4" w:space="0"/>
            </w:tcBorders>
            <w:vAlign w:val="center"/>
          </w:tcPr>
          <w:p w14:paraId="0A72284C">
            <w:pPr>
              <w:keepNext/>
              <w:spacing w:line="360" w:lineRule="auto"/>
              <w:rPr>
                <w:rFonts w:ascii="宋体" w:hAnsi="宋体"/>
                <w:sz w:val="24"/>
              </w:rPr>
            </w:pPr>
            <w:r>
              <w:rPr>
                <w:rFonts w:hint="eastAsia" w:ascii="宋体" w:hAnsi="宋体"/>
                <w:sz w:val="24"/>
              </w:rPr>
              <w:t>姓名</w:t>
            </w:r>
          </w:p>
        </w:tc>
        <w:tc>
          <w:tcPr>
            <w:tcW w:w="1196" w:type="pct"/>
            <w:tcBorders>
              <w:top w:val="single" w:color="000000" w:sz="6" w:space="0"/>
              <w:left w:val="single" w:color="auto" w:sz="4" w:space="0"/>
              <w:bottom w:val="single" w:color="000000" w:sz="6" w:space="0"/>
              <w:right w:val="single" w:color="000000" w:sz="6" w:space="0"/>
            </w:tcBorders>
            <w:tcMar>
              <w:top w:w="0" w:type="dxa"/>
              <w:left w:w="108" w:type="dxa"/>
              <w:bottom w:w="0" w:type="dxa"/>
              <w:right w:w="108" w:type="dxa"/>
            </w:tcMar>
            <w:vAlign w:val="center"/>
          </w:tcPr>
          <w:p w14:paraId="2D9BD845">
            <w:pPr>
              <w:keepNext/>
              <w:spacing w:line="360" w:lineRule="auto"/>
              <w:rPr>
                <w:rFonts w:ascii="宋体" w:hAnsi="宋体"/>
                <w:sz w:val="24"/>
              </w:rPr>
            </w:pPr>
            <w:r>
              <w:rPr>
                <w:rFonts w:hint="eastAsia" w:ascii="宋体" w:hAnsi="宋体"/>
                <w:sz w:val="24"/>
              </w:rPr>
              <w:t>需完成的文档</w:t>
            </w:r>
          </w:p>
        </w:tc>
        <w:tc>
          <w:tcPr>
            <w:tcW w:w="900"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EC49294">
            <w:pPr>
              <w:keepNext/>
              <w:spacing w:line="360" w:lineRule="auto"/>
              <w:rPr>
                <w:rFonts w:ascii="宋体" w:hAnsi="宋体"/>
                <w:sz w:val="24"/>
              </w:rPr>
            </w:pPr>
            <w:r>
              <w:rPr>
                <w:rFonts w:hint="eastAsia" w:ascii="宋体" w:hAnsi="宋体"/>
                <w:sz w:val="24"/>
              </w:rPr>
              <w:t>主要负责人</w:t>
            </w:r>
          </w:p>
        </w:tc>
      </w:tr>
      <w:tr w14:paraId="00A458E1">
        <w:tblPrEx>
          <w:tblCellMar>
            <w:top w:w="15" w:type="dxa"/>
            <w:left w:w="15" w:type="dxa"/>
            <w:bottom w:w="15" w:type="dxa"/>
            <w:right w:w="15" w:type="dxa"/>
          </w:tblCellMar>
        </w:tblPrEx>
        <w:trPr>
          <w:trHeight w:val="237"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E112F9E">
            <w:pPr>
              <w:keepNext/>
              <w:spacing w:line="360" w:lineRule="auto"/>
              <w:rPr>
                <w:rFonts w:ascii="宋体" w:hAnsi="宋体"/>
                <w:sz w:val="24"/>
              </w:rPr>
            </w:pPr>
            <w:r>
              <w:rPr>
                <w:rFonts w:hint="eastAsia" w:ascii="宋体" w:hAnsi="宋体"/>
                <w:sz w:val="24"/>
              </w:rPr>
              <w:t>可行性分析与项目计划阶段</w:t>
            </w: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45C6BB5">
            <w:pPr>
              <w:keepNext/>
              <w:spacing w:line="360" w:lineRule="auto"/>
              <w:rPr>
                <w:rFonts w:hint="default" w:ascii="宋体" w:hAnsi="宋体" w:eastAsia="宋体"/>
                <w:sz w:val="24"/>
                <w:lang w:val="en-US" w:eastAsia="zh-CN"/>
              </w:rPr>
            </w:pPr>
            <w:r>
              <w:rPr>
                <w:rFonts w:hint="eastAsia" w:ascii="宋体" w:hAnsi="宋体"/>
                <w:sz w:val="24"/>
                <w:lang w:val="en-US" w:eastAsia="zh-CN"/>
              </w:rPr>
              <w:t>技术、操作可行性分析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1858A158">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9CD825">
            <w:pPr>
              <w:keepNext/>
              <w:spacing w:line="360" w:lineRule="auto"/>
              <w:rPr>
                <w:rFonts w:ascii="宋体" w:hAnsi="宋体"/>
                <w:sz w:val="24"/>
              </w:rPr>
            </w:pPr>
            <w:r>
              <w:rPr>
                <w:rFonts w:hint="eastAsia" w:ascii="宋体" w:hAnsi="宋体"/>
                <w:sz w:val="24"/>
              </w:rPr>
              <w:t>项目开发计划</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41CD1AB">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r>
      <w:tr w14:paraId="59EA1133">
        <w:tblPrEx>
          <w:tblCellMar>
            <w:top w:w="15" w:type="dxa"/>
            <w:left w:w="15" w:type="dxa"/>
            <w:bottom w:w="15" w:type="dxa"/>
            <w:right w:w="15" w:type="dxa"/>
          </w:tblCellMar>
        </w:tblPrEx>
        <w:trPr>
          <w:trHeight w:val="187"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182B623B">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36420DD">
            <w:pPr>
              <w:keepNext/>
              <w:spacing w:line="360" w:lineRule="auto"/>
              <w:rPr>
                <w:rFonts w:hint="default" w:ascii="宋体" w:hAnsi="宋体" w:eastAsia="宋体"/>
                <w:sz w:val="24"/>
                <w:lang w:val="en-US" w:eastAsia="zh-CN"/>
              </w:rPr>
            </w:pPr>
            <w:r>
              <w:rPr>
                <w:rFonts w:hint="eastAsia" w:ascii="宋体" w:hAnsi="宋体"/>
                <w:sz w:val="24"/>
                <w:lang w:val="en-US" w:eastAsia="zh-CN"/>
              </w:rPr>
              <w:t>合法、成本可行性分析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282A70D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34D974D">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2B236B9">
            <w:pPr>
              <w:keepNext/>
              <w:spacing w:line="360" w:lineRule="auto"/>
              <w:rPr>
                <w:rFonts w:ascii="宋体" w:hAnsi="宋体"/>
                <w:sz w:val="24"/>
              </w:rPr>
            </w:pPr>
          </w:p>
        </w:tc>
      </w:tr>
      <w:tr w14:paraId="2B37D15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479319E0">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715490C5">
            <w:pPr>
              <w:keepNext/>
              <w:spacing w:line="360" w:lineRule="auto"/>
              <w:rPr>
                <w:rFonts w:hint="eastAsia" w:ascii="宋体" w:hAnsi="宋体" w:eastAsia="宋体"/>
                <w:sz w:val="24"/>
                <w:lang w:val="en-US" w:eastAsia="zh-CN"/>
              </w:rPr>
            </w:pPr>
            <w:r>
              <w:rPr>
                <w:rFonts w:hint="eastAsia" w:ascii="宋体" w:hAnsi="宋体"/>
                <w:sz w:val="24"/>
                <w:lang w:val="en-US" w:eastAsia="zh-CN"/>
              </w:rPr>
              <w:t>资源、成本、风险计划</w:t>
            </w:r>
          </w:p>
        </w:tc>
        <w:tc>
          <w:tcPr>
            <w:tcW w:w="914" w:type="pct"/>
            <w:tcBorders>
              <w:top w:val="single" w:color="auto" w:sz="4" w:space="0"/>
              <w:left w:val="single" w:color="auto" w:sz="4" w:space="0"/>
              <w:bottom w:val="single" w:color="auto" w:sz="4" w:space="0"/>
              <w:right w:val="single" w:color="000000" w:sz="6" w:space="0"/>
            </w:tcBorders>
            <w:vAlign w:val="center"/>
          </w:tcPr>
          <w:p w14:paraId="3691404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42D31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2A83CF9">
            <w:pPr>
              <w:keepNext/>
              <w:spacing w:line="360" w:lineRule="auto"/>
              <w:rPr>
                <w:rFonts w:ascii="宋体" w:hAnsi="宋体"/>
                <w:sz w:val="24"/>
              </w:rPr>
            </w:pPr>
          </w:p>
        </w:tc>
      </w:tr>
      <w:tr w14:paraId="0A72F46A">
        <w:tblPrEx>
          <w:tblCellMar>
            <w:top w:w="15" w:type="dxa"/>
            <w:left w:w="15" w:type="dxa"/>
            <w:bottom w:w="15" w:type="dxa"/>
            <w:right w:w="15" w:type="dxa"/>
          </w:tblCellMar>
        </w:tblPrEx>
        <w:trPr>
          <w:trHeight w:val="32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E1A4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B6BA64E">
            <w:pPr>
              <w:keepNext/>
              <w:spacing w:line="360" w:lineRule="auto"/>
              <w:rPr>
                <w:rFonts w:hint="eastAsia" w:ascii="宋体" w:hAnsi="宋体" w:eastAsia="宋体"/>
                <w:sz w:val="24"/>
                <w:lang w:val="en-US" w:eastAsia="zh-CN"/>
              </w:rPr>
            </w:pPr>
            <w:r>
              <w:rPr>
                <w:rFonts w:hint="eastAsia" w:ascii="宋体" w:hAnsi="宋体" w:eastAsia="宋体"/>
                <w:sz w:val="24"/>
                <w:lang w:val="en-US" w:eastAsia="zh-CN"/>
              </w:rPr>
              <w:t>范围、时间</w:t>
            </w:r>
            <w:r>
              <w:rPr>
                <w:rFonts w:hint="eastAsia" w:ascii="宋体" w:hAnsi="宋体"/>
                <w:sz w:val="24"/>
                <w:lang w:val="en-US" w:eastAsia="zh-CN"/>
              </w:rPr>
              <w:t>、沟通</w:t>
            </w:r>
            <w:r>
              <w:rPr>
                <w:rFonts w:hint="eastAsia" w:ascii="宋体" w:hAnsi="宋体" w:eastAsia="宋体"/>
                <w:sz w:val="24"/>
                <w:lang w:val="en-US" w:eastAsia="zh-CN"/>
              </w:rPr>
              <w:t>计划</w:t>
            </w:r>
          </w:p>
        </w:tc>
        <w:tc>
          <w:tcPr>
            <w:tcW w:w="914" w:type="pct"/>
            <w:tcBorders>
              <w:top w:val="single" w:color="auto" w:sz="4" w:space="0"/>
              <w:left w:val="single" w:color="auto" w:sz="4" w:space="0"/>
              <w:bottom w:val="single" w:color="000000" w:sz="6" w:space="0"/>
              <w:right w:val="single" w:color="000000" w:sz="6" w:space="0"/>
            </w:tcBorders>
            <w:vAlign w:val="center"/>
          </w:tcPr>
          <w:p w14:paraId="6268AD26">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BD7D75A">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26D6972">
            <w:pPr>
              <w:keepNext/>
              <w:spacing w:line="360" w:lineRule="auto"/>
              <w:rPr>
                <w:rFonts w:ascii="宋体" w:hAnsi="宋体"/>
                <w:sz w:val="24"/>
              </w:rPr>
            </w:pPr>
          </w:p>
        </w:tc>
      </w:tr>
      <w:tr w14:paraId="5F5C159B">
        <w:tblPrEx>
          <w:tblCellMar>
            <w:top w:w="15" w:type="dxa"/>
            <w:left w:w="15" w:type="dxa"/>
            <w:bottom w:w="15" w:type="dxa"/>
            <w:right w:w="15" w:type="dxa"/>
          </w:tblCellMar>
        </w:tblPrEx>
        <w:trPr>
          <w:trHeight w:val="225"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BF2555A">
            <w:pPr>
              <w:keepNext/>
              <w:spacing w:line="360" w:lineRule="auto"/>
              <w:rPr>
                <w:rFonts w:ascii="宋体" w:hAnsi="宋体"/>
                <w:sz w:val="24"/>
              </w:rPr>
            </w:pPr>
            <w:r>
              <w:rPr>
                <w:rFonts w:hint="eastAsia" w:ascii="宋体" w:hAnsi="宋体"/>
                <w:sz w:val="24"/>
              </w:rPr>
              <w:t>需求阶段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C13E94">
            <w:pPr>
              <w:keepNext/>
              <w:spacing w:line="360" w:lineRule="auto"/>
              <w:rPr>
                <w:rFonts w:hint="default" w:ascii="宋体" w:hAnsi="宋体" w:eastAsia="宋体"/>
                <w:sz w:val="24"/>
                <w:lang w:val="en-US" w:eastAsia="zh-CN"/>
              </w:rPr>
            </w:pPr>
            <w:r>
              <w:rPr>
                <w:rFonts w:hint="eastAsia" w:ascii="宋体" w:hAnsi="宋体"/>
                <w:sz w:val="24"/>
                <w:lang w:val="en-US" w:eastAsia="zh-CN"/>
              </w:rPr>
              <w:t>用户管理与权限控制模块</w:t>
            </w:r>
          </w:p>
        </w:tc>
        <w:tc>
          <w:tcPr>
            <w:tcW w:w="914" w:type="pct"/>
            <w:tcBorders>
              <w:top w:val="single" w:color="CBCDD1" w:sz="6" w:space="0"/>
              <w:left w:val="single" w:color="auto" w:sz="4" w:space="0"/>
              <w:bottom w:val="single" w:color="auto" w:sz="4" w:space="0"/>
              <w:right w:val="single" w:color="000000" w:sz="6" w:space="0"/>
            </w:tcBorders>
            <w:vAlign w:val="center"/>
          </w:tcPr>
          <w:p w14:paraId="1364B665">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8A93C0">
            <w:pPr>
              <w:keepNext/>
              <w:spacing w:line="360" w:lineRule="auto"/>
              <w:rPr>
                <w:rFonts w:ascii="宋体" w:hAnsi="宋体"/>
                <w:sz w:val="24"/>
              </w:rPr>
            </w:pPr>
            <w:r>
              <w:rPr>
                <w:rFonts w:hint="eastAsia" w:ascii="宋体" w:hAnsi="宋体"/>
                <w:sz w:val="24"/>
              </w:rPr>
              <w:t>需求规格说明书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52FA60">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r>
      <w:tr w14:paraId="66EDA74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CF612B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7384627">
            <w:pPr>
              <w:keepNext/>
              <w:spacing w:line="360" w:lineRule="auto"/>
              <w:rPr>
                <w:rFonts w:hint="default" w:ascii="宋体" w:hAnsi="宋体" w:eastAsia="宋体"/>
                <w:sz w:val="24"/>
                <w:lang w:val="en-US" w:eastAsia="zh-CN"/>
              </w:rPr>
            </w:pPr>
            <w:r>
              <w:rPr>
                <w:rFonts w:hint="eastAsia" w:ascii="宋体" w:hAnsi="宋体"/>
                <w:sz w:val="24"/>
                <w:lang w:val="en-US" w:eastAsia="zh-CN"/>
              </w:rPr>
              <w:t>求职者服务模块</w:t>
            </w:r>
          </w:p>
        </w:tc>
        <w:tc>
          <w:tcPr>
            <w:tcW w:w="914" w:type="pct"/>
            <w:tcBorders>
              <w:top w:val="single" w:color="auto" w:sz="4" w:space="0"/>
              <w:left w:val="single" w:color="auto" w:sz="4" w:space="0"/>
              <w:bottom w:val="single" w:color="auto" w:sz="4" w:space="0"/>
              <w:right w:val="single" w:color="000000" w:sz="6" w:space="0"/>
            </w:tcBorders>
            <w:vAlign w:val="center"/>
          </w:tcPr>
          <w:p w14:paraId="2D6FAD53">
            <w:pPr>
              <w:keepNext/>
              <w:spacing w:line="360" w:lineRule="auto"/>
              <w:rPr>
                <w:rFonts w:hint="default"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E819F0">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6737E8DF">
            <w:pPr>
              <w:keepNext/>
              <w:spacing w:line="360" w:lineRule="auto"/>
              <w:rPr>
                <w:rFonts w:ascii="宋体" w:hAnsi="宋体"/>
                <w:sz w:val="24"/>
              </w:rPr>
            </w:pPr>
          </w:p>
        </w:tc>
      </w:tr>
      <w:tr w14:paraId="7116C1EB">
        <w:tblPrEx>
          <w:tblCellMar>
            <w:top w:w="15" w:type="dxa"/>
            <w:left w:w="15" w:type="dxa"/>
            <w:bottom w:w="15" w:type="dxa"/>
            <w:right w:w="15" w:type="dxa"/>
          </w:tblCellMar>
        </w:tblPrEx>
        <w:trPr>
          <w:trHeight w:val="188"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5E894AC">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69C49F3">
            <w:pPr>
              <w:keepNext/>
              <w:spacing w:line="360" w:lineRule="auto"/>
              <w:rPr>
                <w:rFonts w:hint="eastAsia" w:ascii="宋体" w:hAnsi="宋体" w:eastAsia="宋体"/>
                <w:sz w:val="24"/>
                <w:lang w:val="en-US" w:eastAsia="zh-CN"/>
              </w:rPr>
            </w:pPr>
            <w:r>
              <w:rPr>
                <w:rFonts w:hint="eastAsia" w:ascii="宋体" w:hAnsi="宋体"/>
                <w:sz w:val="24"/>
                <w:lang w:val="en-US" w:eastAsia="zh-CN"/>
              </w:rPr>
              <w:t>企业招聘管理模块</w:t>
            </w:r>
          </w:p>
        </w:tc>
        <w:tc>
          <w:tcPr>
            <w:tcW w:w="914" w:type="pct"/>
            <w:tcBorders>
              <w:top w:val="single" w:color="auto" w:sz="4" w:space="0"/>
              <w:left w:val="single" w:color="auto" w:sz="4" w:space="0"/>
              <w:bottom w:val="single" w:color="auto" w:sz="4" w:space="0"/>
              <w:right w:val="single" w:color="000000" w:sz="6" w:space="0"/>
            </w:tcBorders>
            <w:vAlign w:val="center"/>
          </w:tcPr>
          <w:p w14:paraId="30AA9F7B">
            <w:pPr>
              <w:keepNext/>
              <w:spacing w:line="360" w:lineRule="auto"/>
              <w:rPr>
                <w:rFonts w:hint="default"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74CDC358">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4CBFF88">
            <w:pPr>
              <w:keepNext/>
              <w:spacing w:line="360" w:lineRule="auto"/>
              <w:rPr>
                <w:rFonts w:ascii="宋体" w:hAnsi="宋体"/>
                <w:sz w:val="24"/>
              </w:rPr>
            </w:pPr>
          </w:p>
        </w:tc>
      </w:tr>
      <w:tr w14:paraId="4DDB55B7">
        <w:tblPrEx>
          <w:tblCellMar>
            <w:top w:w="15" w:type="dxa"/>
            <w:left w:w="15" w:type="dxa"/>
            <w:bottom w:w="15" w:type="dxa"/>
            <w:right w:w="15" w:type="dxa"/>
          </w:tblCellMar>
        </w:tblPrEx>
        <w:trPr>
          <w:trHeight w:val="26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EB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4636AA53">
            <w:pPr>
              <w:keepNext/>
              <w:spacing w:line="360" w:lineRule="auto"/>
              <w:rPr>
                <w:rFonts w:ascii="宋体" w:hAnsi="宋体"/>
                <w:sz w:val="24"/>
              </w:rPr>
            </w:pPr>
            <w:r>
              <w:rPr>
                <w:rFonts w:hint="default" w:ascii="宋体" w:hAnsi="宋体"/>
                <w:sz w:val="24"/>
              </w:rPr>
              <w:t>智能匹配与面试管理模块</w:t>
            </w:r>
          </w:p>
        </w:tc>
        <w:tc>
          <w:tcPr>
            <w:tcW w:w="914" w:type="pct"/>
            <w:tcBorders>
              <w:top w:val="single" w:color="auto" w:sz="4" w:space="0"/>
              <w:left w:val="single" w:color="auto" w:sz="4" w:space="0"/>
              <w:bottom w:val="single" w:color="000000" w:sz="6" w:space="0"/>
              <w:right w:val="single" w:color="000000" w:sz="6" w:space="0"/>
            </w:tcBorders>
            <w:vAlign w:val="center"/>
          </w:tcPr>
          <w:p w14:paraId="475D36B2">
            <w:pPr>
              <w:keepNext/>
              <w:spacing w:line="360" w:lineRule="auto"/>
              <w:rPr>
                <w:rFonts w:hint="default"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3A3113EF">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7D6933E">
            <w:pPr>
              <w:keepNext/>
              <w:spacing w:line="360" w:lineRule="auto"/>
              <w:rPr>
                <w:rFonts w:ascii="宋体" w:hAnsi="宋体"/>
                <w:sz w:val="24"/>
              </w:rPr>
            </w:pPr>
          </w:p>
        </w:tc>
      </w:tr>
      <w:tr w14:paraId="3C8603D1">
        <w:tblPrEx>
          <w:tblCellMar>
            <w:top w:w="15" w:type="dxa"/>
            <w:left w:w="15" w:type="dxa"/>
            <w:bottom w:w="15" w:type="dxa"/>
            <w:right w:w="15" w:type="dxa"/>
          </w:tblCellMar>
        </w:tblPrEx>
        <w:trPr>
          <w:trHeight w:val="262"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6AB5C841">
            <w:pPr>
              <w:keepNext/>
              <w:spacing w:line="360" w:lineRule="auto"/>
              <w:rPr>
                <w:rFonts w:ascii="宋体" w:hAnsi="宋体"/>
                <w:sz w:val="24"/>
              </w:rPr>
            </w:pPr>
            <w:r>
              <w:rPr>
                <w:rFonts w:hint="eastAsia" w:ascii="宋体" w:hAnsi="宋体"/>
                <w:sz w:val="24"/>
              </w:rPr>
              <w:t>总体设计阶段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D0437F">
            <w:pPr>
              <w:keepNext/>
              <w:spacing w:line="360" w:lineRule="auto"/>
              <w:rPr>
                <w:rFonts w:ascii="宋体" w:hAnsi="宋体"/>
                <w:sz w:val="24"/>
              </w:rPr>
            </w:pPr>
            <w:r>
              <w:rPr>
                <w:rFonts w:hint="eastAsia" w:ascii="宋体" w:hAnsi="宋体"/>
                <w:sz w:val="24"/>
              </w:rPr>
              <w:t>应用层设计</w:t>
            </w:r>
          </w:p>
        </w:tc>
        <w:tc>
          <w:tcPr>
            <w:tcW w:w="914" w:type="pct"/>
            <w:tcBorders>
              <w:top w:val="single" w:color="CBCDD1" w:sz="6" w:space="0"/>
              <w:left w:val="single" w:color="auto" w:sz="4" w:space="0"/>
              <w:bottom w:val="single" w:color="auto" w:sz="4" w:space="0"/>
              <w:right w:val="single" w:color="000000" w:sz="6" w:space="0"/>
            </w:tcBorders>
            <w:vAlign w:val="center"/>
          </w:tcPr>
          <w:p w14:paraId="4974093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02BA4FD5">
            <w:pPr>
              <w:keepNext/>
              <w:spacing w:line="360" w:lineRule="auto"/>
              <w:rPr>
                <w:rFonts w:ascii="宋体" w:hAnsi="宋体"/>
                <w:sz w:val="24"/>
              </w:rPr>
            </w:pPr>
            <w:r>
              <w:rPr>
                <w:rFonts w:hint="eastAsia" w:ascii="宋体" w:hAnsi="宋体"/>
                <w:sz w:val="24"/>
              </w:rPr>
              <w:t>概要设计说明书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095590C">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r>
      <w:tr w14:paraId="3A6CC9BE">
        <w:tblPrEx>
          <w:tblCellMar>
            <w:top w:w="15" w:type="dxa"/>
            <w:left w:w="15" w:type="dxa"/>
            <w:bottom w:w="15" w:type="dxa"/>
            <w:right w:w="15" w:type="dxa"/>
          </w:tblCellMar>
        </w:tblPrEx>
        <w:trPr>
          <w:trHeight w:val="200"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E17051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142A9F9E">
            <w:pPr>
              <w:keepNext/>
              <w:spacing w:line="360" w:lineRule="auto"/>
              <w:rPr>
                <w:rFonts w:ascii="宋体" w:hAnsi="宋体"/>
                <w:sz w:val="24"/>
              </w:rPr>
            </w:pPr>
            <w:r>
              <w:rPr>
                <w:rFonts w:ascii="宋体" w:hAnsi="宋体"/>
                <w:sz w:val="24"/>
              </w:rPr>
              <w:t>业务逻辑层设计</w:t>
            </w:r>
          </w:p>
        </w:tc>
        <w:tc>
          <w:tcPr>
            <w:tcW w:w="914" w:type="pct"/>
            <w:tcBorders>
              <w:top w:val="single" w:color="auto" w:sz="4" w:space="0"/>
              <w:left w:val="single" w:color="auto" w:sz="4" w:space="0"/>
              <w:bottom w:val="single" w:color="auto" w:sz="4" w:space="0"/>
              <w:right w:val="single" w:color="000000" w:sz="6" w:space="0"/>
            </w:tcBorders>
            <w:vAlign w:val="center"/>
          </w:tcPr>
          <w:p w14:paraId="69875299">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3A3196">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D8D2261">
            <w:pPr>
              <w:keepNext/>
              <w:spacing w:line="360" w:lineRule="auto"/>
              <w:rPr>
                <w:rFonts w:ascii="宋体" w:hAnsi="宋体"/>
                <w:sz w:val="24"/>
              </w:rPr>
            </w:pPr>
          </w:p>
        </w:tc>
      </w:tr>
      <w:tr w14:paraId="6B598796">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6275519">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DF8488B">
            <w:pPr>
              <w:keepNext/>
              <w:spacing w:line="360" w:lineRule="auto"/>
              <w:rPr>
                <w:rFonts w:ascii="宋体" w:hAnsi="宋体"/>
                <w:sz w:val="24"/>
              </w:rPr>
            </w:pPr>
            <w:r>
              <w:rPr>
                <w:rFonts w:ascii="宋体" w:hAnsi="宋体"/>
                <w:sz w:val="24"/>
              </w:rPr>
              <w:t>数据持久层设计</w:t>
            </w:r>
          </w:p>
        </w:tc>
        <w:tc>
          <w:tcPr>
            <w:tcW w:w="914" w:type="pct"/>
            <w:tcBorders>
              <w:top w:val="single" w:color="auto" w:sz="4" w:space="0"/>
              <w:left w:val="single" w:color="auto" w:sz="4" w:space="0"/>
              <w:bottom w:val="single" w:color="auto" w:sz="4" w:space="0"/>
              <w:right w:val="single" w:color="000000" w:sz="6" w:space="0"/>
            </w:tcBorders>
            <w:vAlign w:val="center"/>
          </w:tcPr>
          <w:p w14:paraId="06650517">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903D9A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3C0ED3A">
            <w:pPr>
              <w:keepNext/>
              <w:spacing w:line="360" w:lineRule="auto"/>
              <w:rPr>
                <w:rFonts w:ascii="宋体" w:hAnsi="宋体"/>
                <w:sz w:val="24"/>
              </w:rPr>
            </w:pPr>
          </w:p>
        </w:tc>
      </w:tr>
      <w:tr w14:paraId="4C5F21F2">
        <w:tblPrEx>
          <w:tblCellMar>
            <w:top w:w="15" w:type="dxa"/>
            <w:left w:w="15" w:type="dxa"/>
            <w:bottom w:w="15" w:type="dxa"/>
            <w:right w:w="15" w:type="dxa"/>
          </w:tblCellMar>
        </w:tblPrEx>
        <w:trPr>
          <w:trHeight w:val="301"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1912EB3">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9B93204">
            <w:pPr>
              <w:keepNext/>
              <w:spacing w:line="360" w:lineRule="auto"/>
              <w:rPr>
                <w:rFonts w:ascii="宋体" w:hAnsi="宋体"/>
                <w:sz w:val="24"/>
              </w:rPr>
            </w:pPr>
            <w:r>
              <w:rPr>
                <w:rFonts w:ascii="宋体" w:hAnsi="宋体"/>
                <w:sz w:val="24"/>
              </w:rPr>
              <w:t>平台与基础设施设计</w:t>
            </w:r>
          </w:p>
        </w:tc>
        <w:tc>
          <w:tcPr>
            <w:tcW w:w="914" w:type="pct"/>
            <w:tcBorders>
              <w:top w:val="single" w:color="auto" w:sz="4" w:space="0"/>
              <w:left w:val="single" w:color="auto" w:sz="4" w:space="0"/>
              <w:bottom w:val="single" w:color="000000" w:sz="6" w:space="0"/>
              <w:right w:val="single" w:color="000000" w:sz="6" w:space="0"/>
            </w:tcBorders>
            <w:vAlign w:val="center"/>
          </w:tcPr>
          <w:p w14:paraId="5922FD5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C084A5">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44AD6DEE">
            <w:pPr>
              <w:keepNext/>
              <w:spacing w:line="360" w:lineRule="auto"/>
              <w:rPr>
                <w:rFonts w:ascii="宋体" w:hAnsi="宋体"/>
                <w:sz w:val="24"/>
              </w:rPr>
            </w:pPr>
          </w:p>
        </w:tc>
      </w:tr>
      <w:tr w14:paraId="60A1B5A1">
        <w:tblPrEx>
          <w:tblCellMar>
            <w:top w:w="15" w:type="dxa"/>
            <w:left w:w="15" w:type="dxa"/>
            <w:bottom w:w="15" w:type="dxa"/>
            <w:right w:w="15" w:type="dxa"/>
          </w:tblCellMar>
        </w:tblPrEx>
        <w:trPr>
          <w:trHeight w:val="241"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7C4D4D54">
            <w:pPr>
              <w:keepNext/>
              <w:spacing w:line="360" w:lineRule="auto"/>
              <w:rPr>
                <w:rFonts w:ascii="宋体" w:hAnsi="宋体"/>
                <w:sz w:val="24"/>
              </w:rPr>
            </w:pPr>
            <w:r>
              <w:rPr>
                <w:rFonts w:hint="eastAsia" w:ascii="宋体" w:hAnsi="宋体"/>
                <w:sz w:val="24"/>
              </w:rPr>
              <w:t>详细设计阶段</w:t>
            </w:r>
          </w:p>
        </w:tc>
        <w:tc>
          <w:tcPr>
            <w:tcW w:w="1502" w:type="dxa"/>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3C9C78A4">
            <w:pPr>
              <w:keepNext/>
              <w:spacing w:line="360" w:lineRule="auto"/>
              <w:rPr>
                <w:rFonts w:ascii="宋体" w:hAnsi="宋体"/>
                <w:sz w:val="24"/>
              </w:rPr>
            </w:pPr>
            <w:r>
              <w:rPr>
                <w:rFonts w:hint="eastAsia" w:ascii="宋体" w:hAnsi="宋体"/>
                <w:sz w:val="24"/>
                <w:lang w:val="en-US" w:eastAsia="zh-CN"/>
              </w:rPr>
              <w:t>用户管理与权限控制模块</w:t>
            </w:r>
          </w:p>
        </w:tc>
        <w:tc>
          <w:tcPr>
            <w:tcW w:w="1558" w:type="dxa"/>
            <w:tcBorders>
              <w:top w:val="single" w:color="CBCDD1" w:sz="6" w:space="0"/>
              <w:left w:val="single" w:color="auto" w:sz="4" w:space="0"/>
              <w:bottom w:val="single" w:color="auto" w:sz="4" w:space="0"/>
              <w:right w:val="single" w:color="000000" w:sz="6" w:space="0"/>
            </w:tcBorders>
            <w:vAlign w:val="center"/>
          </w:tcPr>
          <w:p w14:paraId="6BB0D567">
            <w:pPr>
              <w:keepNext/>
              <w:spacing w:line="360" w:lineRule="auto"/>
              <w:rPr>
                <w:rFonts w:ascii="宋体" w:hAnsi="宋体"/>
                <w:sz w:val="24"/>
              </w:rPr>
            </w:pPr>
            <w:r>
              <w:rPr>
                <w:rFonts w:hint="eastAsia" w:ascii="宋体" w:hAnsi="宋体"/>
                <w:sz w:val="24"/>
                <w:lang w:val="en-US" w:eastAsia="zh-CN"/>
              </w:rPr>
              <w:t>吴建明</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CCFF6C">
            <w:pPr>
              <w:keepNext/>
              <w:spacing w:line="360" w:lineRule="auto"/>
              <w:rPr>
                <w:rFonts w:ascii="宋体" w:hAnsi="宋体"/>
                <w:sz w:val="24"/>
              </w:rPr>
            </w:pPr>
            <w:r>
              <w:rPr>
                <w:rFonts w:hint="eastAsia" w:ascii="宋体" w:hAnsi="宋体"/>
                <w:sz w:val="24"/>
              </w:rPr>
              <w:t>详细设计说明书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6FB5E4">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r>
      <w:tr w14:paraId="4DE6544C">
        <w:tblPrEx>
          <w:tblCellMar>
            <w:top w:w="15" w:type="dxa"/>
            <w:left w:w="15" w:type="dxa"/>
            <w:bottom w:w="15" w:type="dxa"/>
            <w:right w:w="15" w:type="dxa"/>
          </w:tblCellMar>
        </w:tblPrEx>
        <w:trPr>
          <w:trHeight w:val="180"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0E88AF7E">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CC139C9">
            <w:pPr>
              <w:keepNext/>
              <w:spacing w:line="360" w:lineRule="auto"/>
              <w:rPr>
                <w:rFonts w:ascii="宋体" w:hAnsi="宋体"/>
                <w:sz w:val="24"/>
              </w:rPr>
            </w:pPr>
            <w:r>
              <w:rPr>
                <w:rFonts w:hint="eastAsia" w:ascii="宋体" w:hAnsi="宋体"/>
                <w:sz w:val="24"/>
                <w:lang w:val="en-US" w:eastAsia="zh-CN"/>
              </w:rPr>
              <w:t>求职者服务模块</w:t>
            </w:r>
          </w:p>
        </w:tc>
        <w:tc>
          <w:tcPr>
            <w:tcW w:w="1558" w:type="dxa"/>
            <w:tcBorders>
              <w:top w:val="single" w:color="auto" w:sz="4" w:space="0"/>
              <w:left w:val="single" w:color="auto" w:sz="4" w:space="0"/>
              <w:bottom w:val="single" w:color="auto" w:sz="4" w:space="0"/>
              <w:right w:val="single" w:color="000000" w:sz="6" w:space="0"/>
            </w:tcBorders>
            <w:vAlign w:val="center"/>
          </w:tcPr>
          <w:p w14:paraId="1C7D4FEE">
            <w:pPr>
              <w:keepNext/>
              <w:spacing w:line="360" w:lineRule="auto"/>
              <w:rPr>
                <w:rFonts w:ascii="宋体" w:hAnsi="宋体"/>
                <w:sz w:val="24"/>
              </w:rPr>
            </w:pPr>
            <w:r>
              <w:rPr>
                <w:rFonts w:hint="eastAsia" w:ascii="宋体" w:hAnsi="宋体"/>
                <w:sz w:val="24"/>
                <w:lang w:val="en-US" w:eastAsia="zh-CN"/>
              </w:rPr>
              <w:t>杨文轩</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0BD292AA">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2851318A">
            <w:pPr>
              <w:keepNext/>
              <w:spacing w:line="360" w:lineRule="auto"/>
              <w:rPr>
                <w:rFonts w:ascii="宋体" w:hAnsi="宋体"/>
                <w:sz w:val="24"/>
              </w:rPr>
            </w:pPr>
          </w:p>
        </w:tc>
      </w:tr>
      <w:tr w14:paraId="662DB046">
        <w:tblPrEx>
          <w:tblCellMar>
            <w:top w:w="15" w:type="dxa"/>
            <w:left w:w="15" w:type="dxa"/>
            <w:bottom w:w="15" w:type="dxa"/>
            <w:right w:w="15" w:type="dxa"/>
          </w:tblCellMar>
        </w:tblPrEx>
        <w:trPr>
          <w:trHeight w:val="275"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64F9DA99">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6044190A">
            <w:pPr>
              <w:keepNext/>
              <w:spacing w:line="360" w:lineRule="auto"/>
              <w:rPr>
                <w:rFonts w:ascii="宋体" w:hAnsi="宋体"/>
                <w:sz w:val="24"/>
              </w:rPr>
            </w:pPr>
            <w:r>
              <w:rPr>
                <w:rFonts w:hint="eastAsia" w:ascii="宋体" w:hAnsi="宋体"/>
                <w:sz w:val="24"/>
                <w:lang w:val="en-US" w:eastAsia="zh-CN"/>
              </w:rPr>
              <w:t>企业招聘管理模块</w:t>
            </w:r>
          </w:p>
        </w:tc>
        <w:tc>
          <w:tcPr>
            <w:tcW w:w="1558" w:type="dxa"/>
            <w:tcBorders>
              <w:top w:val="single" w:color="auto" w:sz="4" w:space="0"/>
              <w:left w:val="single" w:color="auto" w:sz="4" w:space="0"/>
              <w:bottom w:val="single" w:color="auto" w:sz="4" w:space="0"/>
              <w:right w:val="single" w:color="000000" w:sz="6" w:space="0"/>
            </w:tcBorders>
            <w:vAlign w:val="center"/>
          </w:tcPr>
          <w:p w14:paraId="49B9474E">
            <w:pPr>
              <w:keepNext/>
              <w:spacing w:line="360" w:lineRule="auto"/>
              <w:rPr>
                <w:rFonts w:ascii="宋体" w:hAnsi="宋体"/>
                <w:sz w:val="24"/>
              </w:rPr>
            </w:pPr>
            <w:r>
              <w:rPr>
                <w:rFonts w:hint="eastAsia" w:ascii="宋体" w:hAnsi="宋体"/>
                <w:sz w:val="24"/>
                <w:lang w:val="en-US" w:eastAsia="zh-CN"/>
              </w:rPr>
              <w:t>王俊杰</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2F817F55">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15FEAC89">
            <w:pPr>
              <w:keepNext/>
              <w:spacing w:line="360" w:lineRule="auto"/>
              <w:rPr>
                <w:rFonts w:ascii="宋体" w:hAnsi="宋体"/>
                <w:sz w:val="24"/>
              </w:rPr>
            </w:pPr>
          </w:p>
        </w:tc>
      </w:tr>
      <w:tr w14:paraId="4F5CCEB2">
        <w:tblPrEx>
          <w:tblCellMar>
            <w:top w:w="15" w:type="dxa"/>
            <w:left w:w="15" w:type="dxa"/>
            <w:bottom w:w="15" w:type="dxa"/>
            <w:right w:w="15" w:type="dxa"/>
          </w:tblCellMar>
        </w:tblPrEx>
        <w:trPr>
          <w:trHeight w:val="218"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20A05BF">
            <w:pPr>
              <w:keepNext/>
              <w:spacing w:line="360" w:lineRule="auto"/>
              <w:rPr>
                <w:rFonts w:ascii="宋体" w:hAnsi="宋体"/>
                <w:sz w:val="24"/>
              </w:rPr>
            </w:pPr>
          </w:p>
        </w:tc>
        <w:tc>
          <w:tcPr>
            <w:tcW w:w="1502" w:type="dxa"/>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758B388A">
            <w:pPr>
              <w:keepNext/>
              <w:spacing w:line="360" w:lineRule="auto"/>
              <w:rPr>
                <w:rFonts w:ascii="宋体" w:hAnsi="宋体"/>
                <w:sz w:val="24"/>
              </w:rPr>
            </w:pPr>
            <w:r>
              <w:rPr>
                <w:rFonts w:hint="default" w:ascii="宋体" w:hAnsi="宋体"/>
                <w:sz w:val="24"/>
              </w:rPr>
              <w:t>智能匹配与面试管理模块</w:t>
            </w:r>
          </w:p>
        </w:tc>
        <w:tc>
          <w:tcPr>
            <w:tcW w:w="1558" w:type="dxa"/>
            <w:tcBorders>
              <w:top w:val="single" w:color="auto" w:sz="4" w:space="0"/>
              <w:left w:val="single" w:color="auto" w:sz="4" w:space="0"/>
              <w:bottom w:val="single" w:color="000000" w:sz="6" w:space="0"/>
              <w:right w:val="single" w:color="000000" w:sz="6" w:space="0"/>
            </w:tcBorders>
            <w:vAlign w:val="center"/>
          </w:tcPr>
          <w:p w14:paraId="17A05379">
            <w:pPr>
              <w:keepNext/>
              <w:spacing w:line="360" w:lineRule="auto"/>
              <w:rPr>
                <w:rFonts w:ascii="宋体" w:hAnsi="宋体"/>
                <w:sz w:val="24"/>
              </w:rPr>
            </w:pPr>
            <w:r>
              <w:rPr>
                <w:rFonts w:hint="eastAsia" w:ascii="宋体" w:hAnsi="宋体"/>
                <w:sz w:val="24"/>
                <w:lang w:val="en-US" w:eastAsia="zh-CN"/>
              </w:rPr>
              <w:t>蔡卓君</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79050343">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505B085E">
            <w:pPr>
              <w:keepNext/>
              <w:spacing w:line="360" w:lineRule="auto"/>
              <w:rPr>
                <w:rFonts w:ascii="宋体" w:hAnsi="宋体"/>
                <w:sz w:val="24"/>
              </w:rPr>
            </w:pPr>
          </w:p>
        </w:tc>
      </w:tr>
    </w:tbl>
    <w:p w14:paraId="46807A89">
      <w:pPr>
        <w:pStyle w:val="4"/>
      </w:pPr>
      <w:bookmarkStart w:id="29" w:name="_Toc116052445"/>
      <w:r>
        <w:t>3.3项目开发</w:t>
      </w:r>
      <w:r>
        <w:rPr>
          <w:rFonts w:hint="eastAsia"/>
        </w:rPr>
        <w:t>进度（必填）</w:t>
      </w:r>
      <w:bookmarkEnd w:id="29"/>
    </w:p>
    <w:p w14:paraId="49E9A48C">
      <w:pPr>
        <w:spacing w:line="360" w:lineRule="auto"/>
        <w:ind w:firstLine="420"/>
        <w:rPr>
          <w:rFonts w:ascii="宋体" w:hAnsi="宋体"/>
          <w:sz w:val="24"/>
        </w:rPr>
      </w:pPr>
      <w:r>
        <w:rPr>
          <w:rFonts w:ascii="宋体" w:hAnsi="宋体"/>
          <w:sz w:val="24"/>
        </w:rPr>
        <w:t>写明可行性分析阶段、需求阶段、总体设计阶段和详细设计阶段各阶段的起止日期</w:t>
      </w:r>
    </w:p>
    <w:tbl>
      <w:tblPr>
        <w:tblStyle w:val="12"/>
        <w:tblW w:w="5000" w:type="pct"/>
        <w:tblInd w:w="0" w:type="dxa"/>
        <w:tblLayout w:type="autofit"/>
        <w:tblCellMar>
          <w:top w:w="15" w:type="dxa"/>
          <w:left w:w="15" w:type="dxa"/>
          <w:bottom w:w="15" w:type="dxa"/>
          <w:right w:w="15" w:type="dxa"/>
        </w:tblCellMar>
      </w:tblPr>
      <w:tblGrid>
        <w:gridCol w:w="3373"/>
        <w:gridCol w:w="2587"/>
        <w:gridCol w:w="1282"/>
        <w:gridCol w:w="1280"/>
      </w:tblGrid>
      <w:tr w14:paraId="425B443B">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5A7357">
            <w:pPr>
              <w:keepNext/>
              <w:spacing w:line="360" w:lineRule="auto"/>
              <w:rPr>
                <w:rFonts w:ascii="宋体" w:hAnsi="宋体"/>
                <w:sz w:val="24"/>
              </w:rPr>
            </w:pPr>
            <w:r>
              <w:rPr>
                <w:rFonts w:ascii="宋体" w:hAnsi="宋体"/>
                <w:sz w:val="24"/>
              </w:rPr>
              <w:t>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0079A55">
            <w:pPr>
              <w:keepNext/>
              <w:spacing w:line="360" w:lineRule="auto"/>
              <w:rPr>
                <w:rFonts w:ascii="宋体" w:hAnsi="宋体"/>
                <w:sz w:val="24"/>
              </w:rPr>
            </w:pPr>
            <w:r>
              <w:rPr>
                <w:rFonts w:ascii="宋体" w:hAnsi="宋体"/>
                <w:sz w:val="24"/>
              </w:rPr>
              <w:t>目标</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EB8A4E5">
            <w:pPr>
              <w:keepNext/>
              <w:spacing w:line="360" w:lineRule="auto"/>
              <w:rPr>
                <w:rFonts w:ascii="宋体" w:hAnsi="宋体"/>
                <w:sz w:val="24"/>
              </w:rPr>
            </w:pPr>
            <w:r>
              <w:rPr>
                <w:rFonts w:hint="eastAsia" w:ascii="宋体" w:hAnsi="宋体"/>
                <w:sz w:val="24"/>
              </w:rPr>
              <w:t>开始时间</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9A9BE4">
            <w:pPr>
              <w:keepNext/>
              <w:spacing w:line="360" w:lineRule="auto"/>
              <w:rPr>
                <w:rFonts w:ascii="宋体" w:hAnsi="宋体"/>
                <w:sz w:val="24"/>
              </w:rPr>
            </w:pPr>
            <w:r>
              <w:rPr>
                <w:rFonts w:hint="eastAsia" w:ascii="宋体" w:hAnsi="宋体"/>
                <w:sz w:val="24"/>
              </w:rPr>
              <w:t>完成时间</w:t>
            </w:r>
          </w:p>
        </w:tc>
      </w:tr>
      <w:tr w14:paraId="644A2796">
        <w:tblPrEx>
          <w:tblCellMar>
            <w:top w:w="15" w:type="dxa"/>
            <w:left w:w="15" w:type="dxa"/>
            <w:bottom w:w="15" w:type="dxa"/>
            <w:right w:w="15" w:type="dxa"/>
          </w:tblCellMar>
        </w:tblPrEx>
        <w:trPr>
          <w:trHeight w:val="552"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255736F">
            <w:pPr>
              <w:keepNext/>
              <w:spacing w:line="360" w:lineRule="auto"/>
              <w:rPr>
                <w:rFonts w:ascii="宋体" w:hAnsi="宋体"/>
                <w:sz w:val="24"/>
              </w:rPr>
            </w:pPr>
            <w:r>
              <w:rPr>
                <w:rFonts w:hint="eastAsia" w:ascii="宋体" w:hAnsi="宋体"/>
                <w:sz w:val="24"/>
              </w:rPr>
              <w:t>可行性分析与项目计划阶段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33A47A8">
            <w:pPr>
              <w:keepNext/>
              <w:spacing w:line="360" w:lineRule="auto"/>
              <w:rPr>
                <w:rFonts w:ascii="宋体" w:hAnsi="宋体"/>
                <w:sz w:val="24"/>
              </w:rPr>
            </w:pPr>
            <w:r>
              <w:rPr>
                <w:rFonts w:hint="eastAsia" w:ascii="宋体" w:hAnsi="宋体"/>
                <w:sz w:val="24"/>
              </w:rPr>
              <w:t>完成项目开发计划</w:t>
            </w:r>
          </w:p>
        </w:tc>
        <w:tc>
          <w:tcPr>
            <w:tcW w:w="752"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DDBEC2B">
            <w:pPr>
              <w:keepNext/>
              <w:spacing w:line="360" w:lineRule="auto"/>
              <w:rPr>
                <w:rFonts w:ascii="宋体" w:hAnsi="宋体"/>
                <w:sz w:val="24"/>
              </w:rPr>
            </w:pPr>
          </w:p>
        </w:tc>
        <w:tc>
          <w:tcPr>
            <w:tcW w:w="752"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001C4B">
            <w:pPr>
              <w:keepNext/>
              <w:spacing w:line="360" w:lineRule="auto"/>
              <w:rPr>
                <w:rFonts w:ascii="宋体" w:hAnsi="宋体"/>
                <w:sz w:val="24"/>
              </w:rPr>
            </w:pPr>
          </w:p>
        </w:tc>
      </w:tr>
      <w:tr w14:paraId="3D43FCB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BDD8421">
            <w:pPr>
              <w:keepNext/>
              <w:spacing w:line="360" w:lineRule="auto"/>
              <w:rPr>
                <w:rFonts w:ascii="宋体" w:hAnsi="宋体"/>
                <w:sz w:val="24"/>
              </w:rPr>
            </w:pPr>
            <w:r>
              <w:rPr>
                <w:rFonts w:ascii="宋体" w:hAnsi="宋体"/>
                <w:sz w:val="24"/>
              </w:rPr>
              <w:t>需求阶段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22A946">
            <w:pPr>
              <w:keepNext/>
              <w:spacing w:line="360" w:lineRule="auto"/>
              <w:rPr>
                <w:rFonts w:ascii="宋体" w:hAnsi="宋体"/>
                <w:sz w:val="24"/>
              </w:rPr>
            </w:pPr>
            <w:r>
              <w:rPr>
                <w:rFonts w:ascii="宋体" w:hAnsi="宋体"/>
                <w:sz w:val="24"/>
              </w:rPr>
              <w:t>完成需求调研、分析</w:t>
            </w:r>
          </w:p>
          <w:p w14:paraId="68C4C09D">
            <w:pPr>
              <w:keepNext/>
              <w:spacing w:line="360" w:lineRule="auto"/>
              <w:rPr>
                <w:rFonts w:ascii="宋体" w:hAnsi="宋体"/>
                <w:sz w:val="24"/>
              </w:rPr>
            </w:pPr>
            <w:r>
              <w:rPr>
                <w:rFonts w:ascii="宋体" w:hAnsi="宋体"/>
                <w:sz w:val="24"/>
              </w:rPr>
              <w:t>完成需求规格说明书</w:t>
            </w:r>
          </w:p>
        </w:tc>
        <w:tc>
          <w:tcPr>
            <w:tcW w:w="752"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F1E2D3C">
            <w:pPr>
              <w:keepNext/>
              <w:spacing w:line="360" w:lineRule="auto"/>
              <w:rPr>
                <w:rFonts w:ascii="宋体" w:hAnsi="宋体"/>
                <w:sz w:val="24"/>
              </w:rPr>
            </w:pPr>
          </w:p>
        </w:tc>
        <w:tc>
          <w:tcPr>
            <w:tcW w:w="752"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BA4DB6">
            <w:pPr>
              <w:keepNext/>
              <w:spacing w:line="360" w:lineRule="auto"/>
              <w:rPr>
                <w:rFonts w:ascii="宋体" w:hAnsi="宋体"/>
                <w:sz w:val="24"/>
              </w:rPr>
            </w:pPr>
          </w:p>
        </w:tc>
      </w:tr>
      <w:tr w14:paraId="24A8743F">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442916E">
            <w:pPr>
              <w:keepNext/>
              <w:spacing w:line="360" w:lineRule="auto"/>
              <w:rPr>
                <w:rFonts w:ascii="宋体" w:hAnsi="宋体"/>
                <w:sz w:val="24"/>
              </w:rPr>
            </w:pPr>
            <w:r>
              <w:rPr>
                <w:rFonts w:ascii="宋体" w:hAnsi="宋体"/>
                <w:sz w:val="24"/>
              </w:rPr>
              <w:t>总体设计阶段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8D21575">
            <w:pPr>
              <w:keepNext/>
              <w:spacing w:line="360" w:lineRule="auto"/>
              <w:rPr>
                <w:rFonts w:ascii="宋体" w:hAnsi="宋体"/>
                <w:sz w:val="24"/>
              </w:rPr>
            </w:pPr>
            <w:r>
              <w:rPr>
                <w:rFonts w:ascii="宋体" w:hAnsi="宋体"/>
                <w:sz w:val="24"/>
              </w:rPr>
              <w:t>完成概要设计说明书</w:t>
            </w:r>
          </w:p>
        </w:tc>
        <w:tc>
          <w:tcPr>
            <w:tcW w:w="752"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8E03F1">
            <w:pPr>
              <w:keepNext/>
              <w:spacing w:line="360" w:lineRule="auto"/>
              <w:rPr>
                <w:rFonts w:ascii="宋体" w:hAnsi="宋体"/>
                <w:sz w:val="24"/>
              </w:rPr>
            </w:pPr>
          </w:p>
        </w:tc>
        <w:tc>
          <w:tcPr>
            <w:tcW w:w="752"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93A179B">
            <w:pPr>
              <w:keepNext/>
              <w:spacing w:line="360" w:lineRule="auto"/>
              <w:rPr>
                <w:rFonts w:ascii="宋体" w:hAnsi="宋体"/>
                <w:sz w:val="24"/>
              </w:rPr>
            </w:pPr>
          </w:p>
        </w:tc>
      </w:tr>
      <w:tr w14:paraId="5A31D29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D804DAE">
            <w:pPr>
              <w:keepNext/>
              <w:spacing w:line="360" w:lineRule="auto"/>
              <w:rPr>
                <w:rFonts w:ascii="宋体" w:hAnsi="宋体"/>
                <w:sz w:val="24"/>
              </w:rPr>
            </w:pPr>
            <w:r>
              <w:rPr>
                <w:rFonts w:ascii="宋体" w:hAnsi="宋体"/>
                <w:sz w:val="24"/>
              </w:rPr>
              <w:t>详细设计阶段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310046">
            <w:pPr>
              <w:keepNext/>
              <w:spacing w:line="360" w:lineRule="auto"/>
              <w:rPr>
                <w:rFonts w:ascii="宋体" w:hAnsi="宋体"/>
                <w:sz w:val="24"/>
              </w:rPr>
            </w:pPr>
            <w:r>
              <w:rPr>
                <w:rFonts w:ascii="宋体" w:hAnsi="宋体"/>
                <w:sz w:val="24"/>
              </w:rPr>
              <w:t>完成详细设计说明书</w:t>
            </w:r>
          </w:p>
        </w:tc>
        <w:tc>
          <w:tcPr>
            <w:tcW w:w="752"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8E46534">
            <w:pPr>
              <w:keepNext/>
              <w:spacing w:line="360" w:lineRule="auto"/>
              <w:rPr>
                <w:rFonts w:ascii="宋体" w:hAnsi="宋体"/>
                <w:sz w:val="24"/>
              </w:rPr>
            </w:pPr>
          </w:p>
        </w:tc>
        <w:tc>
          <w:tcPr>
            <w:tcW w:w="752"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D0B6BC3">
            <w:pPr>
              <w:keepNext/>
              <w:spacing w:line="360" w:lineRule="auto"/>
              <w:rPr>
                <w:rFonts w:ascii="宋体" w:hAnsi="宋体"/>
                <w:sz w:val="24"/>
              </w:rPr>
            </w:pPr>
          </w:p>
        </w:tc>
      </w:tr>
    </w:tbl>
    <w:p w14:paraId="4468878E">
      <w:pPr>
        <w:pStyle w:val="4"/>
      </w:pPr>
      <w:bookmarkStart w:id="30" w:name="_Toc116052446"/>
      <w:r>
        <w:t>3.4</w:t>
      </w:r>
      <w:r>
        <w:rPr>
          <w:rFonts w:hint="eastAsia"/>
        </w:rPr>
        <w:t>关键问题</w:t>
      </w:r>
      <w:bookmarkEnd w:id="30"/>
    </w:p>
    <w:p w14:paraId="79251BDD">
      <w:pPr>
        <w:spacing w:line="360" w:lineRule="auto"/>
        <w:ind w:firstLine="420"/>
        <w:rPr>
          <w:rFonts w:ascii="宋体" w:hAnsi="宋体"/>
          <w:sz w:val="24"/>
        </w:rPr>
      </w:pPr>
      <w:r>
        <w:rPr>
          <w:rFonts w:hint="eastAsia" w:ascii="宋体" w:hAnsi="宋体"/>
          <w:sz w:val="24"/>
        </w:rPr>
        <w:t>影响整个项目成败的关键问题、技术难点和风险包括以下因素：</w:t>
      </w:r>
    </w:p>
    <w:tbl>
      <w:tblPr>
        <w:tblStyle w:val="12"/>
        <w:tblW w:w="5000" w:type="pct"/>
        <w:tblInd w:w="0" w:type="dxa"/>
        <w:tblLayout w:type="autofit"/>
        <w:tblCellMar>
          <w:top w:w="15" w:type="dxa"/>
          <w:left w:w="15" w:type="dxa"/>
          <w:bottom w:w="15" w:type="dxa"/>
          <w:right w:w="15" w:type="dxa"/>
        </w:tblCellMar>
      </w:tblPr>
      <w:tblGrid>
        <w:gridCol w:w="6695"/>
        <w:gridCol w:w="1021"/>
        <w:gridCol w:w="806"/>
      </w:tblGrid>
      <w:tr w14:paraId="2E19EC08">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AADFDA">
            <w:pPr>
              <w:spacing w:line="360" w:lineRule="auto"/>
              <w:rPr>
                <w:rFonts w:ascii="宋体" w:hAnsi="宋体"/>
                <w:sz w:val="24"/>
              </w:rPr>
            </w:pPr>
            <w:r>
              <w:rPr>
                <w:rFonts w:hint="eastAsia" w:ascii="宋体" w:hAnsi="宋体"/>
                <w:sz w:val="24"/>
              </w:rPr>
              <w:t>风险描述</w:t>
            </w:r>
          </w:p>
        </w:tc>
        <w:tc>
          <w:tcPr>
            <w:tcW w:w="59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5A7DB1">
            <w:pPr>
              <w:spacing w:line="360" w:lineRule="auto"/>
              <w:rPr>
                <w:rFonts w:ascii="宋体" w:hAnsi="宋体"/>
                <w:sz w:val="24"/>
              </w:rPr>
            </w:pPr>
            <w:r>
              <w:rPr>
                <w:rFonts w:hint="eastAsia" w:ascii="宋体" w:hAnsi="宋体"/>
                <w:sz w:val="24"/>
              </w:rPr>
              <w:t>可能性</w:t>
            </w:r>
          </w:p>
        </w:tc>
        <w:tc>
          <w:tcPr>
            <w:tcW w:w="473"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94E4CA">
            <w:pPr>
              <w:spacing w:line="360" w:lineRule="auto"/>
              <w:rPr>
                <w:rFonts w:ascii="宋体" w:hAnsi="宋体"/>
                <w:sz w:val="24"/>
              </w:rPr>
            </w:pPr>
            <w:r>
              <w:rPr>
                <w:rFonts w:hint="eastAsia" w:ascii="宋体" w:hAnsi="宋体"/>
                <w:sz w:val="24"/>
              </w:rPr>
              <w:t>影响</w:t>
            </w:r>
          </w:p>
        </w:tc>
      </w:tr>
      <w:tr w14:paraId="13AF0BD0">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380AFCC">
            <w:pPr>
              <w:spacing w:line="360" w:lineRule="auto"/>
              <w:rPr>
                <w:rFonts w:ascii="宋体" w:hAnsi="宋体"/>
                <w:sz w:val="24"/>
              </w:rPr>
            </w:pPr>
            <w:r>
              <w:rPr>
                <w:rFonts w:hint="eastAsia" w:ascii="宋体" w:hAnsi="宋体"/>
                <w:sz w:val="24"/>
              </w:rPr>
              <w:t>用户需求不清，存在误解及二义性；</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E4E41F">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10703F">
            <w:pPr>
              <w:spacing w:line="360" w:lineRule="auto"/>
              <w:rPr>
                <w:rFonts w:ascii="宋体" w:hAnsi="宋体"/>
                <w:sz w:val="24"/>
              </w:rPr>
            </w:pPr>
          </w:p>
        </w:tc>
      </w:tr>
      <w:tr w14:paraId="248FA6AF">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D64E5C2">
            <w:pPr>
              <w:spacing w:line="360" w:lineRule="auto"/>
              <w:rPr>
                <w:rFonts w:ascii="宋体" w:hAnsi="宋体"/>
                <w:sz w:val="24"/>
              </w:rPr>
            </w:pPr>
            <w:r>
              <w:rPr>
                <w:rFonts w:hint="eastAsia" w:ascii="宋体" w:hAnsi="宋体"/>
                <w:sz w:val="24"/>
              </w:rPr>
              <w:t>工作人员有课业和其他科研任务，投入全部的时间和精力，没有足够的开发时间；</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2CF09FB">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BBEDF77">
            <w:pPr>
              <w:spacing w:line="360" w:lineRule="auto"/>
              <w:rPr>
                <w:rFonts w:ascii="宋体" w:hAnsi="宋体"/>
                <w:sz w:val="24"/>
              </w:rPr>
            </w:pPr>
          </w:p>
        </w:tc>
      </w:tr>
      <w:tr w14:paraId="560A0D4E">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5FA41DF">
            <w:pPr>
              <w:spacing w:line="360" w:lineRule="auto"/>
              <w:rPr>
                <w:rFonts w:ascii="宋体" w:hAnsi="宋体"/>
                <w:sz w:val="24"/>
              </w:rPr>
            </w:pPr>
            <w:r>
              <w:rPr>
                <w:rFonts w:hint="eastAsia" w:ascii="宋体" w:hAnsi="宋体"/>
                <w:sz w:val="24"/>
              </w:rPr>
              <w:t>部分技术成熟度不够；</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BDC7A0">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7A02721">
            <w:pPr>
              <w:spacing w:line="360" w:lineRule="auto"/>
              <w:rPr>
                <w:rFonts w:ascii="宋体" w:hAnsi="宋体"/>
                <w:sz w:val="24"/>
              </w:rPr>
            </w:pPr>
          </w:p>
        </w:tc>
      </w:tr>
      <w:tr w14:paraId="4D0ED0AD">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AAD4DF7">
            <w:pPr>
              <w:spacing w:line="360" w:lineRule="auto"/>
              <w:rPr>
                <w:rFonts w:ascii="宋体" w:hAnsi="宋体"/>
                <w:sz w:val="24"/>
              </w:rPr>
            </w:pPr>
            <w:r>
              <w:rPr>
                <w:rFonts w:hint="eastAsia" w:ascii="宋体" w:hAnsi="宋体"/>
                <w:sz w:val="24"/>
              </w:rPr>
              <w:t>开发与管理工具选择可能不当影响进度；</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94D466">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A51475">
            <w:pPr>
              <w:spacing w:line="360" w:lineRule="auto"/>
              <w:rPr>
                <w:rFonts w:ascii="宋体" w:hAnsi="宋体"/>
                <w:sz w:val="24"/>
              </w:rPr>
            </w:pPr>
          </w:p>
        </w:tc>
      </w:tr>
      <w:tr w14:paraId="4632D806">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686692">
            <w:pPr>
              <w:spacing w:line="360" w:lineRule="auto"/>
              <w:rPr>
                <w:rFonts w:ascii="宋体" w:hAnsi="宋体"/>
                <w:sz w:val="24"/>
              </w:rPr>
            </w:pPr>
            <w:r>
              <w:rPr>
                <w:rFonts w:hint="eastAsia" w:ascii="宋体" w:hAnsi="宋体"/>
                <w:sz w:val="24"/>
              </w:rPr>
              <w:t>小组成员之间的冲突导致通信差、设计差、界面错误和额外工作</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33D431">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603DE2">
            <w:pPr>
              <w:spacing w:line="360" w:lineRule="auto"/>
              <w:rPr>
                <w:rFonts w:ascii="宋体" w:hAnsi="宋体"/>
                <w:sz w:val="24"/>
              </w:rPr>
            </w:pPr>
          </w:p>
        </w:tc>
      </w:tr>
      <w:tr w14:paraId="023ACD8C">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7963E9D">
            <w:pPr>
              <w:spacing w:line="360" w:lineRule="auto"/>
              <w:rPr>
                <w:rFonts w:ascii="宋体" w:hAnsi="宋体"/>
                <w:sz w:val="24"/>
              </w:rPr>
            </w:pPr>
            <w:r>
              <w:rPr>
                <w:rFonts w:hint="eastAsia" w:ascii="宋体" w:hAnsi="宋体"/>
                <w:sz w:val="24"/>
              </w:rPr>
              <w:t>软件的部分集成可能有矛盾。</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9ECDE1B">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11A02E">
            <w:pPr>
              <w:spacing w:line="360" w:lineRule="auto"/>
              <w:rPr>
                <w:rFonts w:ascii="宋体" w:hAnsi="宋体"/>
                <w:sz w:val="24"/>
              </w:rPr>
            </w:pPr>
          </w:p>
        </w:tc>
      </w:tr>
      <w:tr w14:paraId="14E23A59">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4EC1641">
            <w:pPr>
              <w:spacing w:line="360" w:lineRule="auto"/>
              <w:rPr>
                <w:rFonts w:ascii="宋体" w:hAnsi="宋体"/>
                <w:sz w:val="24"/>
              </w:rPr>
            </w:pPr>
            <w:r>
              <w:rPr>
                <w:rFonts w:hint="eastAsia" w:ascii="宋体" w:hAnsi="宋体"/>
                <w:sz w:val="24"/>
              </w:rPr>
              <w:t>项目测试可能不充分或不严谨</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1E7D68">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CBDB553">
            <w:pPr>
              <w:spacing w:line="360" w:lineRule="auto"/>
              <w:rPr>
                <w:rFonts w:ascii="宋体" w:hAnsi="宋体"/>
                <w:sz w:val="24"/>
              </w:rPr>
            </w:pPr>
          </w:p>
        </w:tc>
      </w:tr>
      <w:tr w14:paraId="2E6B7B79">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E53249">
            <w:pPr>
              <w:spacing w:line="360" w:lineRule="auto"/>
              <w:rPr>
                <w:rFonts w:ascii="宋体" w:hAnsi="宋体"/>
                <w:sz w:val="24"/>
              </w:rPr>
            </w:pPr>
            <w:r>
              <w:rPr>
                <w:rFonts w:hint="eastAsia" w:ascii="宋体" w:hAnsi="宋体"/>
                <w:sz w:val="24"/>
              </w:rPr>
              <w:t>由于需求调研不充分而产生的风险</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4C6FF14">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4C99">
            <w:pPr>
              <w:spacing w:line="360" w:lineRule="auto"/>
              <w:rPr>
                <w:rFonts w:ascii="宋体" w:hAnsi="宋体"/>
                <w:sz w:val="24"/>
              </w:rPr>
            </w:pPr>
          </w:p>
        </w:tc>
      </w:tr>
      <w:tr w14:paraId="4E34BB0F">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C6CAE64">
            <w:pPr>
              <w:spacing w:line="360" w:lineRule="auto"/>
              <w:rPr>
                <w:rFonts w:ascii="宋体" w:hAnsi="宋体"/>
                <w:sz w:val="24"/>
              </w:rPr>
            </w:pPr>
            <w:r>
              <w:rPr>
                <w:rFonts w:hint="eastAsia" w:ascii="宋体" w:hAnsi="宋体"/>
                <w:sz w:val="24"/>
              </w:rPr>
              <w:t>项目组成人员不具备项目需要的能力而产生的风险</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06B1F93">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8A71DF2">
            <w:pPr>
              <w:spacing w:line="360" w:lineRule="auto"/>
              <w:rPr>
                <w:rFonts w:ascii="宋体" w:hAnsi="宋体"/>
                <w:sz w:val="24"/>
              </w:rPr>
            </w:pPr>
          </w:p>
        </w:tc>
      </w:tr>
    </w:tbl>
    <w:p w14:paraId="07D10FC8">
      <w:pPr>
        <w:pStyle w:val="3"/>
      </w:pPr>
      <w:bookmarkStart w:id="31" w:name="_Toc116052447"/>
      <w:r>
        <w:t>4.</w:t>
      </w:r>
      <w:r>
        <w:rPr>
          <w:rFonts w:hint="eastAsia"/>
        </w:rPr>
        <w:t>人员组织及分工</w:t>
      </w:r>
      <w:bookmarkEnd w:id="31"/>
    </w:p>
    <w:p w14:paraId="7A572C51">
      <w:pPr>
        <w:pStyle w:val="4"/>
      </w:pPr>
      <w:bookmarkStart w:id="32" w:name="_Toc116052448"/>
      <w:r>
        <w:t>4.1</w:t>
      </w:r>
      <w:r>
        <w:rPr>
          <w:rFonts w:hint="eastAsia"/>
        </w:rPr>
        <w:t>组织结构</w:t>
      </w:r>
      <w:bookmarkEnd w:id="32"/>
    </w:p>
    <w:p w14:paraId="7D4C1642">
      <w:pPr>
        <w:spacing w:line="360" w:lineRule="auto"/>
        <w:ind w:firstLine="420"/>
        <w:rPr>
          <w:rFonts w:ascii="宋体" w:hAnsi="宋体"/>
          <w:sz w:val="24"/>
        </w:rPr>
      </w:pPr>
      <w:r>
        <w:rPr>
          <w:rFonts w:hint="eastAsia" w:ascii="宋体" w:hAnsi="宋体"/>
          <w:sz w:val="24"/>
        </w:rPr>
        <w:t>本条应描述本项目要采用的组织结构，包括涉及的组织机构、机构之间的关系、执行所需活动的每个机构的权限和职责</w:t>
      </w:r>
    </w:p>
    <w:p w14:paraId="6AFEE579">
      <w:pPr>
        <w:pStyle w:val="4"/>
      </w:pPr>
      <w:bookmarkStart w:id="33" w:name="_Toc116052449"/>
      <w:r>
        <w:t>4.2</w:t>
      </w:r>
      <w:r>
        <w:rPr>
          <w:rFonts w:hint="eastAsia"/>
        </w:rPr>
        <w:t>人员分工和职责</w:t>
      </w:r>
      <w:bookmarkEnd w:id="33"/>
    </w:p>
    <w:p w14:paraId="2A4C1F63">
      <w:pPr>
        <w:spacing w:line="360" w:lineRule="auto"/>
        <w:ind w:firstLine="420"/>
        <w:rPr>
          <w:rFonts w:ascii="宋体" w:hAnsi="宋体"/>
          <w:sz w:val="24"/>
        </w:rPr>
      </w:pPr>
      <w:r>
        <w:rPr>
          <w:rFonts w:hint="eastAsia" w:ascii="宋体" w:hAnsi="宋体"/>
          <w:sz w:val="24"/>
        </w:rPr>
        <w:t>介绍项目整体开发周期内小组各成员的具体分工与职责（3.2为每个阶段的主要负责人）。</w:t>
      </w:r>
    </w:p>
    <w:sectPr>
      <w:footerReference r:id="rId6" w:type="default"/>
      <w:pgSz w:w="11906" w:h="16838"/>
      <w:pgMar w:top="1440" w:right="1800" w:bottom="1440" w:left="1800"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3118B">
    <w:pPr>
      <w:pStyle w:val="7"/>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6610788"/>
      <w:docPartObj>
        <w:docPartGallery w:val="autotext"/>
      </w:docPartObj>
    </w:sdtPr>
    <w:sdtContent>
      <w:p w14:paraId="45E15B16">
        <w:pPr>
          <w:pStyle w:val="7"/>
          <w:jc w:val="center"/>
        </w:pPr>
        <w:r>
          <w:fldChar w:fldCharType="begin"/>
        </w:r>
        <w:r>
          <w:instrText xml:space="preserve">PAGE   \* MERGEFORMAT</w:instrText>
        </w:r>
        <w:r>
          <w:fldChar w:fldCharType="separate"/>
        </w:r>
        <w:r>
          <w:rPr>
            <w:lang w:val="zh-CN"/>
          </w:rPr>
          <w:t>2</w:t>
        </w:r>
        <w: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pStyle w:val="8"/>
      <w:jc w:val="both"/>
      <w:rPr>
        <w:rFonts w:hint="eastAsia" w:asciiTheme="minorHAnsi" w:hAnsiTheme="minorHAnsi" w:eastAsiaTheme="minorEastAsia" w:cstheme="minorBidi"/>
      </w:rPr>
    </w:pPr>
    <w:r>
      <w:rPr>
        <w:rFonts w:hint="eastAsia" w:asciiTheme="minorHAnsi" w:hAnsiTheme="minorHAnsi" w:eastAsiaTheme="minorEastAsia" w:cstheme="minorBidi"/>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pStyle w:val="8"/>
      <w:pBdr>
        <w:bottom w:val="none" w:color="auto" w:sz="0" w:space="0"/>
      </w:pBdr>
      <w:tabs>
        <w:tab w:val="left" w:pos="1088"/>
        <w:tab w:val="clear" w:pos="4153"/>
        <w:tab w:val="clear" w:pos="8306"/>
      </w:tabs>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50F492"/>
    <w:multiLevelType w:val="singleLevel"/>
    <w:tmpl w:val="CF50F492"/>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GRhNTM0MWI5Mjk2ZWRiYzRiMzg4NGZiNmRkNzBjNzcifQ=="/>
  </w:docVars>
  <w:rsids>
    <w:rsidRoot w:val="00493916"/>
    <w:rsid w:val="000E2104"/>
    <w:rsid w:val="00381B5E"/>
    <w:rsid w:val="0041206E"/>
    <w:rsid w:val="00493916"/>
    <w:rsid w:val="004C0DAD"/>
    <w:rsid w:val="004D1D7C"/>
    <w:rsid w:val="00593069"/>
    <w:rsid w:val="005955A1"/>
    <w:rsid w:val="0069519E"/>
    <w:rsid w:val="006D13B0"/>
    <w:rsid w:val="007509AB"/>
    <w:rsid w:val="007A3A80"/>
    <w:rsid w:val="00855A2E"/>
    <w:rsid w:val="0094414F"/>
    <w:rsid w:val="009665C3"/>
    <w:rsid w:val="009B50D1"/>
    <w:rsid w:val="00B3181B"/>
    <w:rsid w:val="00BA0055"/>
    <w:rsid w:val="00C342F7"/>
    <w:rsid w:val="00C531F7"/>
    <w:rsid w:val="00CA5921"/>
    <w:rsid w:val="00D33F2B"/>
    <w:rsid w:val="00D610F2"/>
    <w:rsid w:val="00D66DA5"/>
    <w:rsid w:val="00D72E0E"/>
    <w:rsid w:val="00DE40F6"/>
    <w:rsid w:val="00DF29E6"/>
    <w:rsid w:val="00E34FA3"/>
    <w:rsid w:val="00E50B26"/>
    <w:rsid w:val="00F4465D"/>
    <w:rsid w:val="00F74ED4"/>
    <w:rsid w:val="00F927CC"/>
    <w:rsid w:val="00FC31E7"/>
    <w:rsid w:val="21B06EE1"/>
    <w:rsid w:val="359D2C30"/>
    <w:rsid w:val="3E83181D"/>
    <w:rsid w:val="53C42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4"/>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6"/>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17"/>
    <w:qFormat/>
    <w:uiPriority w:val="0"/>
    <w:pPr>
      <w:keepNext/>
      <w:keepLines/>
      <w:spacing w:before="260" w:after="260" w:line="416" w:lineRule="auto"/>
      <w:outlineLvl w:val="2"/>
    </w:pPr>
    <w:rPr>
      <w:b/>
      <w:bCs/>
      <w:sz w:val="32"/>
      <w:szCs w:val="32"/>
    </w:rPr>
  </w:style>
  <w:style w:type="paragraph" w:styleId="5">
    <w:name w:val="heading 4"/>
    <w:basedOn w:val="1"/>
    <w:next w:val="1"/>
    <w:link w:val="2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3">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6">
    <w:name w:val="toc 3"/>
    <w:basedOn w:val="1"/>
    <w:next w:val="1"/>
    <w:autoRedefine/>
    <w:unhideWhenUsed/>
    <w:qFormat/>
    <w:uiPriority w:val="39"/>
    <w:pPr>
      <w:ind w:left="840" w:leftChars="400"/>
    </w:pPr>
  </w:style>
  <w:style w:type="paragraph" w:styleId="7">
    <w:name w:val="footer"/>
    <w:basedOn w:val="1"/>
    <w:link w:val="19"/>
    <w:uiPriority w:val="99"/>
    <w:pPr>
      <w:tabs>
        <w:tab w:val="center" w:pos="4153"/>
        <w:tab w:val="right" w:pos="8306"/>
      </w:tabs>
      <w:snapToGrid w:val="0"/>
      <w:jc w:val="left"/>
    </w:pPr>
    <w:rPr>
      <w:sz w:val="18"/>
      <w:szCs w:val="18"/>
    </w:rPr>
  </w:style>
  <w:style w:type="paragraph" w:styleId="8">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paragraph" w:styleId="9">
    <w:name w:val="toc 1"/>
    <w:basedOn w:val="1"/>
    <w:next w:val="1"/>
    <w:autoRedefine/>
    <w:unhideWhenUsed/>
    <w:uiPriority w:val="39"/>
    <w:pPr>
      <w:widowControl/>
      <w:spacing w:after="100" w:line="259" w:lineRule="auto"/>
      <w:jc w:val="left"/>
    </w:pPr>
    <w:rPr>
      <w:rFonts w:asciiTheme="minorHAnsi" w:hAnsiTheme="minorHAnsi" w:eastAsiaTheme="minorEastAsia"/>
      <w:kern w:val="0"/>
      <w:sz w:val="22"/>
      <w:szCs w:val="22"/>
    </w:rPr>
  </w:style>
  <w:style w:type="paragraph" w:styleId="10">
    <w:name w:val="Subtitle"/>
    <w:basedOn w:val="1"/>
    <w:next w:val="1"/>
    <w:link w:val="20"/>
    <w:qFormat/>
    <w:uiPriority w:val="0"/>
    <w:pPr>
      <w:spacing w:before="240" w:after="60" w:line="312" w:lineRule="auto"/>
      <w:jc w:val="center"/>
      <w:outlineLvl w:val="1"/>
    </w:pPr>
    <w:rPr>
      <w:rFonts w:asciiTheme="majorHAnsi" w:hAnsiTheme="majorHAnsi" w:cstheme="majorBidi"/>
      <w:b/>
      <w:bCs/>
      <w:kern w:val="28"/>
      <w:sz w:val="32"/>
      <w:szCs w:val="32"/>
    </w:rPr>
  </w:style>
  <w:style w:type="paragraph" w:styleId="11">
    <w:name w:val="toc 2"/>
    <w:basedOn w:val="1"/>
    <w:next w:val="1"/>
    <w:autoRedefine/>
    <w:unhideWhenUsed/>
    <w:qFormat/>
    <w:uiPriority w:val="39"/>
    <w:pPr>
      <w:tabs>
        <w:tab w:val="right" w:leader="dot" w:pos="8296"/>
      </w:tabs>
      <w:spacing w:before="120" w:after="120"/>
      <w:ind w:left="420" w:leftChars="200"/>
    </w:pPr>
    <w:rPr>
      <w:b/>
      <w:bCs/>
    </w:rPr>
  </w:style>
  <w:style w:type="character" w:styleId="14">
    <w:name w:val="Strong"/>
    <w:basedOn w:val="13"/>
    <w:qFormat/>
    <w:uiPriority w:val="22"/>
    <w:rPr>
      <w:b/>
    </w:rPr>
  </w:style>
  <w:style w:type="character" w:styleId="15">
    <w:name w:val="Hyperlink"/>
    <w:basedOn w:val="13"/>
    <w:unhideWhenUsed/>
    <w:uiPriority w:val="99"/>
    <w:rPr>
      <w:color w:val="0563C1" w:themeColor="hyperlink"/>
      <w:u w:val="single"/>
      <w14:textFill>
        <w14:solidFill>
          <w14:schemeClr w14:val="hlink"/>
        </w14:solidFill>
      </w14:textFill>
    </w:rPr>
  </w:style>
  <w:style w:type="character" w:customStyle="1" w:styleId="16">
    <w:name w:val="标题 2 字符"/>
    <w:basedOn w:val="13"/>
    <w:link w:val="3"/>
    <w:qFormat/>
    <w:uiPriority w:val="0"/>
    <w:rPr>
      <w:rFonts w:ascii="Arial" w:hAnsi="Arial" w:eastAsia="黑体" w:cs="Times New Roman"/>
      <w:b/>
      <w:bCs/>
      <w:sz w:val="32"/>
      <w:szCs w:val="32"/>
    </w:rPr>
  </w:style>
  <w:style w:type="character" w:customStyle="1" w:styleId="17">
    <w:name w:val="标题 3 字符"/>
    <w:basedOn w:val="13"/>
    <w:link w:val="4"/>
    <w:uiPriority w:val="0"/>
    <w:rPr>
      <w:rFonts w:ascii="Times New Roman" w:hAnsi="Times New Roman" w:eastAsia="宋体" w:cs="Times New Roman"/>
      <w:b/>
      <w:bCs/>
      <w:sz w:val="32"/>
      <w:szCs w:val="32"/>
    </w:rPr>
  </w:style>
  <w:style w:type="character" w:customStyle="1" w:styleId="18">
    <w:name w:val="页脚 字符"/>
    <w:basedOn w:val="13"/>
    <w:qFormat/>
    <w:uiPriority w:val="99"/>
    <w:rPr>
      <w:rFonts w:ascii="Times New Roman" w:hAnsi="Times New Roman" w:eastAsia="宋体" w:cs="Times New Roman"/>
      <w:sz w:val="18"/>
      <w:szCs w:val="18"/>
    </w:rPr>
  </w:style>
  <w:style w:type="character" w:customStyle="1" w:styleId="19">
    <w:name w:val="页脚 字符1"/>
    <w:link w:val="7"/>
    <w:qFormat/>
    <w:uiPriority w:val="99"/>
    <w:rPr>
      <w:rFonts w:ascii="Times New Roman" w:hAnsi="Times New Roman" w:eastAsia="宋体" w:cs="Times New Roman"/>
      <w:sz w:val="18"/>
      <w:szCs w:val="18"/>
    </w:rPr>
  </w:style>
  <w:style w:type="character" w:customStyle="1" w:styleId="20">
    <w:name w:val="副标题 字符"/>
    <w:basedOn w:val="13"/>
    <w:link w:val="10"/>
    <w:uiPriority w:val="0"/>
    <w:rPr>
      <w:rFonts w:eastAsia="宋体" w:asciiTheme="majorHAnsi" w:hAnsiTheme="majorHAnsi" w:cstheme="majorBidi"/>
      <w:b/>
      <w:bCs/>
      <w:kern w:val="28"/>
      <w:sz w:val="32"/>
      <w:szCs w:val="32"/>
    </w:rPr>
  </w:style>
  <w:style w:type="character" w:customStyle="1" w:styleId="21">
    <w:name w:val="标题 4 字符"/>
    <w:basedOn w:val="13"/>
    <w:link w:val="5"/>
    <w:qFormat/>
    <w:uiPriority w:val="9"/>
    <w:rPr>
      <w:rFonts w:asciiTheme="majorHAnsi" w:hAnsiTheme="majorHAnsi" w:eastAsiaTheme="majorEastAsia" w:cstheme="majorBidi"/>
      <w:b/>
      <w:bCs/>
      <w:sz w:val="28"/>
      <w:szCs w:val="28"/>
    </w:rPr>
  </w:style>
  <w:style w:type="character" w:customStyle="1" w:styleId="22">
    <w:name w:val="页眉 字符"/>
    <w:basedOn w:val="13"/>
    <w:semiHidden/>
    <w:qFormat/>
    <w:uiPriority w:val="99"/>
    <w:rPr>
      <w:rFonts w:ascii="Times New Roman" w:hAnsi="Times New Roman" w:eastAsia="宋体" w:cs="Times New Roman"/>
      <w:sz w:val="18"/>
      <w:szCs w:val="18"/>
    </w:rPr>
  </w:style>
  <w:style w:type="character" w:customStyle="1" w:styleId="23">
    <w:name w:val="页眉 字符1"/>
    <w:link w:val="8"/>
    <w:qFormat/>
    <w:uiPriority w:val="99"/>
    <w:rPr>
      <w:rFonts w:ascii="Times New Roman" w:hAnsi="Times New Roman" w:eastAsia="宋体" w:cs="Times New Roman"/>
      <w:sz w:val="18"/>
      <w:szCs w:val="18"/>
    </w:rPr>
  </w:style>
  <w:style w:type="character" w:customStyle="1" w:styleId="24">
    <w:name w:val="标题 1 字符"/>
    <w:basedOn w:val="13"/>
    <w:link w:val="2"/>
    <w:qFormat/>
    <w:uiPriority w:val="9"/>
    <w:rPr>
      <w:rFonts w:ascii="Times New Roman" w:hAnsi="Times New Roman" w:eastAsia="宋体" w:cs="Times New Roman"/>
      <w:b/>
      <w:bCs/>
      <w:kern w:val="44"/>
      <w:sz w:val="44"/>
      <w:szCs w:val="44"/>
    </w:rPr>
  </w:style>
  <w:style w:type="paragraph" w:customStyle="1" w:styleId="25">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25CB6-5EF6-4BA2-B626-AB8E1DCF31AD}">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1705</Words>
  <Characters>1846</Characters>
  <Lines>23</Lines>
  <Paragraphs>6</Paragraphs>
  <TotalTime>0</TotalTime>
  <ScaleCrop>false</ScaleCrop>
  <LinksUpToDate>false</LinksUpToDate>
  <CharactersWithSpaces>2022</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2022-10-05T10:22:00Z</dcterms:created>
  <dc:creator>W Mercury</dc:creator>
  <cp:lastModifiedBy>王俊杰</cp:lastModifiedBy>
  <dcterms:modified xsi:type="dcterms:W3CDTF">2025-11-14T03:21:23Z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EF5148A392EF41CB89F69E685F68CFAF_13</vt:lpwstr>
  </property>
  <property fmtid="{D5CDD505-2E9C-101B-9397-08002B2CF9AE}" pid="4" name="KSOTemplateDocerSaveRecord">
    <vt:lpwstr>eyJoZGlkIjoiMWIwN2ZjYmI4NDM4MGUxYTFlNzNmMWY0OWYwMGJkMWQiLCJ1c2VySWQiOiIxMzg0ODU5MTM1In0=</vt:lpwstr>
  </property>
</Properties>
</file>