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b/>
          <w:bCs/>
          <w:color w:val="2C3E50"/>
          <w:sz w:val="32"/>
          <w:szCs w:val="32"/>
          <w:rFonts w:ascii="Arial" w:cs="Arial" w:eastAsia="Arial" w:hAnsi="Arial"/>
        </w:rPr>
        <w:t xml:space="preserve">SCHEDA NON CONFORMITA</w:t>
      </w:r>
    </w:p>
    <w:p>
      <w:pPr>
        <w:spacing w:before="0" w:after="360"/>
        <w:jc w:val="center"/>
      </w:pPr>
      <w:r>
        <w:rPr>
          <w:b w:val="false"/>
          <w:bCs w:val="false"/>
          <w:color w:val="34495E"/>
          <w:sz w:val="22"/>
          <w:szCs w:val="22"/>
          <w:rFonts w:ascii="Arial" w:cs="Arial" w:eastAsia="Arial" w:hAnsi="Arial"/>
        </w:rPr>
        <w:t xml:space="preserve">ISO 9001:2015 - Punto 10.2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1. Identificazione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Numero NC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{ncNumber}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Cliente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{clientName}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Audit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{auditNumber}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audit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{auditDate}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Sezione norma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{sectionTitle}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Origine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{sourceTypeLabel}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Severita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{severityLabel}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Stato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{statusLabel}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Scadenza NC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{dueDate}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risoluzione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{resolutionDate}</w:t>
            </w:r>
          </w:p>
        </w:tc>
      </w:tr>
      <w:tr>
        <w:tc>
          <w:tcPr>
            <w:tcW w:type="pct" w:w="32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Responsabile NC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{responsiblePerson}</w:t>
            </w:r>
          </w:p>
        </w:tc>
      </w:tr>
    </w:tbl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2. Descrizione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{description}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3. Analisi delle cause e valutazione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{rootCause}</w:t>
      </w:r>
    </w:p>
    <w:p>
      <w:pPr>
        <w:spacing w:before="0" w:after="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Necessità azione correttiva: {correctiveActionNeeded}</w:t>
      </w:r>
    </w:p>
    <w:p>
      <w:pPr>
        <w:spacing w:before="0" w:after="12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Motivazione: {correctiveActionEvalNotes}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4. Correzione (ISO 10.2.1a)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{#noCorrections}Nessuna correzione registrata.{/noCorrections}</w:t>
      </w:r>
    </w:p>
    <w:p>
      <w:pPr>
        <w:spacing w:before="0" w:after="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{#corrections}</w:t>
      </w:r>
    </w:p>
    <w:p>
      <w:pPr>
        <w:spacing w:before="0" w:after="6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{actionIndex}. Immediata - {statusLabel}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Responsabile: {responsible}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Scadenza: {dueDate}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Completata il: {completedAt}</w:t>
      </w:r>
    </w:p>
    <w:p>
      <w:pPr>
        <w:spacing w:before="0" w:after="8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{actionDescription}</w:t>
      </w:r>
    </w:p>
    <w:p>
      <w:pPr>
        <w:spacing w:before="0" w:after="1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Verifica: {verificationNote}</w:t>
      </w:r>
    </w:p>
    <w:p>
      <w:pPr>
        <w:spacing w:before="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{/corrections}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5. Azioni correttive / preventive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{#noActions}Nessuna azione correttiva/preventiva registrata.{/noActions}</w:t>
      </w:r>
    </w:p>
    <w:p>
      <w:pPr>
        <w:spacing w:before="0" w:after="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{#actions}</w:t>
      </w:r>
    </w:p>
    <w:p>
      <w:pPr>
        <w:spacing w:before="0" w:after="6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{actionIndex}. {typeLabel} - {statusLabel}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Responsabile: {responsible}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Scadenza: {dueDate}</w:t>
      </w:r>
    </w:p>
    <w:p>
      <w:pPr>
        <w:spacing w:before="0" w:after="4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Completata il: {completedAt}</w:t>
      </w:r>
    </w:p>
    <w:p>
      <w:pPr>
        <w:spacing w:before="0" w:after="8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{actionDescription}</w:t>
      </w:r>
    </w:p>
    <w:p>
      <w:pPr>
        <w:spacing w:before="0" w:after="160"/>
        <w:jc w:val="left"/>
      </w:pPr>
      <w:r>
        <w:rPr>
          <w:b w:val="false"/>
          <w:bCs w:val="false"/>
          <w:sz w:val="20"/>
          <w:szCs w:val="20"/>
          <w:rFonts w:ascii="Arial" w:cs="Arial" w:eastAsia="Arial" w:hAnsi="Arial"/>
        </w:rPr>
        <w:t xml:space="preserve">Verifica: {verificationNote}</w:t>
      </w:r>
    </w:p>
    <w:p>
      <w:pPr>
        <w:spacing w:before="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{/actions}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6. Verifica efficacia</w:t>
      </w:r>
    </w:p>
    <w:p>
      <w:pPr>
        <w:spacing w:before="0" w:after="24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{verificationNotes}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Responsabile verifica: {verificationResponsible}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7. Chiusura e approvazione</w:t>
      </w:r>
    </w:p>
    <w:p>
      <w:pPr>
        <w:spacing w:before="0" w:after="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Approvata da: {approvedByName}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Approvata il: {approvedAt}</w:t>
      </w:r>
    </w:p>
    <w:p>
      <w:pPr>
        <w:spacing w:before="280" w:after="120"/>
        <w:jc w:val="left"/>
      </w:pPr>
      <w:r>
        <w:rPr>
          <w:b/>
          <w:bCs/>
          <w:color w:val="34495E"/>
          <w:sz w:val="24"/>
          <w:szCs w:val="24"/>
          <w:rFonts w:ascii="Arial" w:cs="Arial" w:eastAsia="Arial" w:hAnsi="Arial"/>
        </w:rPr>
        <w:t xml:space="preserve">8. Evidenze allegate</w:t>
      </w:r>
    </w:p>
    <w:p>
      <w:pPr>
        <w:spacing w:before="0" w:after="12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Totale allegati: {attachmentsCount}</w:t>
      </w:r>
    </w:p>
    <w:p>
      <w:pPr>
        <w:spacing w:before="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  <w:t xml:space="preserve">NC_ATTACHMENTS_MARKER</w:t>
      </w:r>
    </w:p>
    <w:p>
      <w:pPr>
        <w:spacing w:before="400" w:after="160"/>
        <w:jc w:val="left"/>
      </w:pPr>
      <w:r>
        <w:rPr>
          <w:b w:val="false"/>
          <w:bCs w:val="false"/>
          <w:sz w:val="22"/>
          <w:szCs w:val="22"/>
          <w:rFonts w:ascii="Arial" w:cs="Arial" w:eastAsia="Arial" w:hAnsi="Arial"/>
        </w:rPr>
      </w:r>
    </w:p>
    <w:p>
      <w:pPr>
        <w:spacing w:before="0" w:after="160"/>
        <w:jc w:val="right"/>
      </w:pPr>
      <w:r>
        <w:rPr>
          <w:b w:val="false"/>
          <w:bCs w:val="false"/>
          <w:color w:val="6B7280"/>
          <w:sz w:val="18"/>
          <w:szCs w:val="18"/>
          <w:rFonts w:ascii="Arial" w:cs="Arial" w:eastAsia="Arial" w:hAnsi="Arial"/>
        </w:rPr>
        <w:t xml:space="preserve">Documento generato il {generatedAt}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 w:after="160"/>
      <w:jc w:val="center"/>
    </w:pP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Scheda NC </w:t>
    </w: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{ncNumber}</w:t>
    </w: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 - Pag.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>
      <w:pPr>
        <w:spacing w:line="276" w:before="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2026-07-11T16:41:43.456Z</dcterms:created>
  <dcterms:modified xsi:type="dcterms:W3CDTF">2026-07-11T16:41:43.456Z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