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89" w:rsidRPr="00B40F1C" w:rsidRDefault="00CD3EBC" w:rsidP="00A40EFC">
      <w:pPr>
        <w:pStyle w:val="1"/>
        <w:spacing w:after="120" w:line="288" w:lineRule="auto"/>
        <w:ind w:left="284" w:hanging="284"/>
        <w:jc w:val="left"/>
        <w:rPr>
          <w:lang w:val="en-US"/>
        </w:rPr>
      </w:pPr>
      <w:bookmarkStart w:id="0" w:name="_Toc247646749"/>
      <w:bookmarkStart w:id="1" w:name="_Toc247646828"/>
      <w:bookmarkStart w:id="2" w:name="_Toc464547506"/>
      <w:bookmarkStart w:id="3" w:name="_Toc495243384"/>
      <w:r w:rsidRPr="00165A66">
        <w:rPr>
          <w:caps w:val="0"/>
          <w:lang w:val="en-US"/>
        </w:rPr>
        <w:t>USINESS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INTELLIGENT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DEVELOPMENT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STUDIO</w:t>
      </w:r>
      <w:bookmarkEnd w:id="2"/>
      <w:bookmarkEnd w:id="3"/>
    </w:p>
    <w:p w:rsidR="00D31F3E" w:rsidRPr="00503CDF" w:rsidRDefault="00B40F1C" w:rsidP="00A40EFC">
      <w:pPr>
        <w:pStyle w:val="22"/>
        <w:spacing w:after="120"/>
      </w:pPr>
      <w:bookmarkStart w:id="4" w:name="_Toc464547507"/>
      <w:bookmarkStart w:id="5" w:name="_Toc495243385"/>
      <w:r>
        <w:t>2</w:t>
      </w:r>
      <w:r w:rsidR="00D31F3E" w:rsidRPr="00165A66">
        <w:t>.</w:t>
      </w:r>
      <w:r w:rsidR="00830F1D" w:rsidRPr="00165A66">
        <w:t>1</w:t>
      </w:r>
      <w:r w:rsidR="00D31F3E" w:rsidRPr="00165A66">
        <w:t xml:space="preserve">. </w:t>
      </w:r>
      <w:r w:rsidR="00D31F3E">
        <w:t>Создание</w:t>
      </w:r>
      <w:r w:rsidR="00D31F3E" w:rsidRPr="00330A28">
        <w:t xml:space="preserve"> </w:t>
      </w:r>
      <w:r w:rsidR="00D31F3E">
        <w:t>источника данных</w:t>
      </w:r>
      <w:bookmarkEnd w:id="4"/>
      <w:bookmarkEnd w:id="5"/>
    </w:p>
    <w:p w:rsidR="00503CDF" w:rsidRPr="000A11FE" w:rsidRDefault="000A11FE" w:rsidP="000C1F84">
      <w:pPr>
        <w:pStyle w:val="732"/>
      </w:pPr>
      <w:r>
        <w:rPr>
          <w:szCs w:val="10"/>
        </w:rPr>
        <w:t>Для создания источника данных нужно выполнить следующие действия:</w:t>
      </w:r>
    </w:p>
    <w:p w:rsidR="000A11FE" w:rsidRPr="000A11FE" w:rsidRDefault="00503CDF" w:rsidP="004C2F1A">
      <w:pPr>
        <w:pStyle w:val="732"/>
        <w:numPr>
          <w:ilvl w:val="0"/>
          <w:numId w:val="1"/>
        </w:numPr>
        <w:ind w:left="0" w:firstLine="284"/>
        <w:rPr>
          <w:lang w:val="en-US"/>
        </w:rPr>
      </w:pPr>
      <w:r>
        <w:rPr>
          <w:szCs w:val="10"/>
        </w:rPr>
        <w:t>Выбрать</w:t>
      </w:r>
      <w:r w:rsidRPr="000A11FE">
        <w:rPr>
          <w:szCs w:val="10"/>
          <w:lang w:val="en-US"/>
        </w:rPr>
        <w:t xml:space="preserve"> </w:t>
      </w:r>
      <w:r w:rsidRPr="00503CDF">
        <w:rPr>
          <w:szCs w:val="10"/>
        </w:rPr>
        <w:t>в</w:t>
      </w:r>
      <w:r w:rsidRPr="000A11FE">
        <w:rPr>
          <w:szCs w:val="10"/>
          <w:lang w:val="en-US"/>
        </w:rPr>
        <w:t xml:space="preserve"> </w:t>
      </w:r>
      <w:r w:rsidRPr="00503CDF">
        <w:rPr>
          <w:szCs w:val="10"/>
        </w:rPr>
        <w:t>панели</w:t>
      </w:r>
      <w:r w:rsidRPr="000A11FE">
        <w:rPr>
          <w:szCs w:val="10"/>
          <w:lang w:val="en-US"/>
        </w:rPr>
        <w:t xml:space="preserve"> Solut</w:t>
      </w:r>
      <w:r w:rsidR="000A11FE" w:rsidRPr="000A11FE">
        <w:rPr>
          <w:szCs w:val="10"/>
          <w:lang w:val="en-US"/>
        </w:rPr>
        <w:t xml:space="preserve">ion Explorer </w:t>
      </w:r>
      <w:r w:rsidR="000A11FE">
        <w:rPr>
          <w:szCs w:val="10"/>
        </w:rPr>
        <w:t>папку</w:t>
      </w:r>
      <w:r w:rsidR="000A11FE" w:rsidRPr="000A11FE">
        <w:rPr>
          <w:szCs w:val="10"/>
          <w:lang w:val="en-US"/>
        </w:rPr>
        <w:t xml:space="preserve"> Data Sources.</w:t>
      </w:r>
    </w:p>
    <w:p w:rsidR="00116041" w:rsidRPr="00116041" w:rsidRDefault="000A11FE" w:rsidP="004C2F1A">
      <w:pPr>
        <w:pStyle w:val="732"/>
        <w:numPr>
          <w:ilvl w:val="0"/>
          <w:numId w:val="1"/>
        </w:numPr>
        <w:ind w:left="0" w:firstLine="284"/>
      </w:pPr>
      <w:r>
        <w:rPr>
          <w:szCs w:val="10"/>
        </w:rPr>
        <w:t>З</w:t>
      </w:r>
      <w:r w:rsidR="00503CDF" w:rsidRPr="000A11FE">
        <w:rPr>
          <w:szCs w:val="10"/>
        </w:rPr>
        <w:t>апустит</w:t>
      </w:r>
      <w:r>
        <w:rPr>
          <w:szCs w:val="10"/>
        </w:rPr>
        <w:t>ь</w:t>
      </w:r>
      <w:r w:rsidR="00503CDF" w:rsidRPr="000A11FE">
        <w:rPr>
          <w:szCs w:val="10"/>
        </w:rPr>
        <w:t xml:space="preserve"> мастер источника данных</w:t>
      </w:r>
      <w:r>
        <w:rPr>
          <w:szCs w:val="10"/>
        </w:rPr>
        <w:t xml:space="preserve">, нажав </w:t>
      </w:r>
      <w:r>
        <w:rPr>
          <w:szCs w:val="10"/>
          <w:lang w:val="en-US"/>
        </w:rPr>
        <w:t>New</w:t>
      </w:r>
      <w:r w:rsidRPr="000A11FE">
        <w:rPr>
          <w:szCs w:val="10"/>
        </w:rPr>
        <w:t xml:space="preserve"> </w:t>
      </w:r>
      <w:r>
        <w:rPr>
          <w:szCs w:val="10"/>
          <w:lang w:val="en-US"/>
        </w:rPr>
        <w:t>Data</w:t>
      </w:r>
      <w:r w:rsidRPr="000A11FE">
        <w:rPr>
          <w:szCs w:val="10"/>
        </w:rPr>
        <w:t xml:space="preserve"> </w:t>
      </w:r>
      <w:r>
        <w:rPr>
          <w:szCs w:val="10"/>
          <w:lang w:val="en-US"/>
        </w:rPr>
        <w:t>Source</w:t>
      </w:r>
      <w:r w:rsidR="00116041">
        <w:rPr>
          <w:szCs w:val="10"/>
        </w:rPr>
        <w:t>.</w:t>
      </w:r>
    </w:p>
    <w:p w:rsidR="00657F23" w:rsidRDefault="00657F23" w:rsidP="0097619B">
      <w:pPr>
        <w:pStyle w:val="732"/>
        <w:spacing w:line="240" w:lineRule="auto"/>
        <w:jc w:val="center"/>
      </w:pPr>
      <w:bookmarkStart w:id="6" w:name="_GoBack"/>
      <w:bookmarkEnd w:id="6"/>
    </w:p>
    <w:p w:rsidR="00657F23" w:rsidRDefault="00657F23" w:rsidP="0097619B">
      <w:pPr>
        <w:pStyle w:val="732"/>
        <w:spacing w:line="240" w:lineRule="auto"/>
        <w:jc w:val="center"/>
      </w:pPr>
    </w:p>
    <w:p w:rsidR="00657F23" w:rsidRPr="00B40F1C" w:rsidRDefault="00657F23" w:rsidP="004A1AE1">
      <w:pPr>
        <w:pStyle w:val="732"/>
        <w:spacing w:line="240" w:lineRule="auto"/>
        <w:jc w:val="center"/>
      </w:pPr>
      <w:r>
        <w:t xml:space="preserve">Рис. </w:t>
      </w:r>
      <w:r w:rsidR="00B40F1C">
        <w:t>2</w:t>
      </w:r>
      <w:r>
        <w:t>.</w:t>
      </w:r>
      <w:r w:rsidR="00116041">
        <w:t>2</w:t>
      </w:r>
      <w:r>
        <w:t>.</w:t>
      </w:r>
      <w:r w:rsidRPr="009B1A8D">
        <w:rPr>
          <w:b/>
        </w:rPr>
        <w:t xml:space="preserve"> </w:t>
      </w:r>
      <w:r>
        <w:t>Окно диспетчера подключения</w:t>
      </w:r>
    </w:p>
    <w:p w:rsidR="00116041" w:rsidRDefault="00116041" w:rsidP="00116041">
      <w:pPr>
        <w:pStyle w:val="732"/>
        <w:ind w:firstLine="0"/>
      </w:pPr>
    </w:p>
    <w:p w:rsidR="00116041" w:rsidRDefault="00116041" w:rsidP="004C2F1A">
      <w:pPr>
        <w:pStyle w:val="732"/>
        <w:numPr>
          <w:ilvl w:val="0"/>
          <w:numId w:val="1"/>
        </w:numPr>
        <w:ind w:left="0" w:firstLine="284"/>
      </w:pPr>
      <w:r>
        <w:t xml:space="preserve">В </w:t>
      </w:r>
      <w:r w:rsidR="000120EE">
        <w:t>сл</w:t>
      </w:r>
      <w:r w:rsidR="00A40EFC">
        <w:t>едующем диалоговом окне мастера</w:t>
      </w:r>
      <w:r w:rsidR="000120EE">
        <w:t xml:space="preserve"> </w:t>
      </w:r>
      <w:r w:rsidR="000120EE">
        <w:rPr>
          <w:lang w:val="en-US"/>
        </w:rPr>
        <w:t>Impersonation</w:t>
      </w:r>
      <w:r w:rsidR="000120EE" w:rsidRPr="000120EE">
        <w:t xml:space="preserve"> </w:t>
      </w:r>
      <w:r w:rsidR="000120EE">
        <w:rPr>
          <w:lang w:val="en-US"/>
        </w:rPr>
        <w:t>Information</w:t>
      </w:r>
      <w:r w:rsidR="000120EE">
        <w:t xml:space="preserve">, указать информацию, которая определяет, как </w:t>
      </w:r>
      <w:r w:rsidR="000120EE">
        <w:rPr>
          <w:lang w:val="en-US"/>
        </w:rPr>
        <w:t>Analysis</w:t>
      </w:r>
      <w:r w:rsidR="000120EE" w:rsidRPr="000120EE">
        <w:t xml:space="preserve"> </w:t>
      </w:r>
      <w:r w:rsidR="000120EE">
        <w:rPr>
          <w:lang w:val="en-US"/>
        </w:rPr>
        <w:t>Services</w:t>
      </w:r>
      <w:r w:rsidR="000120EE" w:rsidRPr="000120EE">
        <w:t xml:space="preserve"> </w:t>
      </w:r>
      <w:r w:rsidR="000120EE">
        <w:t xml:space="preserve">будет подключаться к реляционному источнику данных. </w:t>
      </w:r>
      <w:r w:rsidR="00A40EFC">
        <w:t xml:space="preserve">Нужно </w:t>
      </w:r>
      <w:r w:rsidR="00B40F1C">
        <w:t>выбрать</w:t>
      </w:r>
      <w:r w:rsidR="001B0599">
        <w:t xml:space="preserve"> переключатель </w:t>
      </w:r>
      <w:r w:rsidR="001B0599">
        <w:rPr>
          <w:lang w:val="en-US"/>
        </w:rPr>
        <w:t>Use</w:t>
      </w:r>
      <w:r w:rsidR="001B0599" w:rsidRPr="001B0599">
        <w:t xml:space="preserve"> </w:t>
      </w:r>
      <w:r w:rsidR="001B0599">
        <w:rPr>
          <w:lang w:val="en-US"/>
        </w:rPr>
        <w:t>the</w:t>
      </w:r>
      <w:r w:rsidR="001B0599" w:rsidRPr="001B0599">
        <w:t xml:space="preserve"> </w:t>
      </w:r>
      <w:r w:rsidR="001B0599">
        <w:rPr>
          <w:lang w:val="en-US"/>
        </w:rPr>
        <w:t>service</w:t>
      </w:r>
      <w:r w:rsidR="001B0599" w:rsidRPr="001B0599">
        <w:t xml:space="preserve"> </w:t>
      </w:r>
      <w:r w:rsidR="001B0599">
        <w:rPr>
          <w:lang w:val="en-US"/>
        </w:rPr>
        <w:t>account</w:t>
      </w:r>
      <w:r w:rsidR="001B0599" w:rsidRPr="001B0599">
        <w:t xml:space="preserve">. </w:t>
      </w:r>
    </w:p>
    <w:p w:rsidR="001B0599" w:rsidRDefault="000A3C36" w:rsidP="004C2F1A">
      <w:pPr>
        <w:pStyle w:val="732"/>
        <w:numPr>
          <w:ilvl w:val="0"/>
          <w:numId w:val="1"/>
        </w:numPr>
        <w:ind w:left="0" w:firstLine="284"/>
      </w:pPr>
      <w:r>
        <w:t>В заключитель</w:t>
      </w:r>
      <w:r w:rsidR="001B0599">
        <w:t xml:space="preserve">ном диалоговом окне мастера </w:t>
      </w:r>
      <w:r>
        <w:t>надо ввести</w:t>
      </w:r>
      <w:r w:rsidR="001B0599">
        <w:t xml:space="preserve"> </w:t>
      </w:r>
      <w:r w:rsidR="00116041">
        <w:t>названия</w:t>
      </w:r>
      <w:r>
        <w:t xml:space="preserve"> источника данных (</w:t>
      </w:r>
      <w:r w:rsidR="00AC162D">
        <w:t xml:space="preserve">см. </w:t>
      </w:r>
      <w:r>
        <w:t xml:space="preserve">рис. </w:t>
      </w:r>
      <w:r w:rsidR="00B40F1C">
        <w:t>2</w:t>
      </w:r>
      <w:r w:rsidR="00165A66">
        <w:t>.</w:t>
      </w:r>
      <w:r w:rsidR="00116041">
        <w:t>3</w:t>
      </w:r>
      <w:r w:rsidR="001B0599">
        <w:t xml:space="preserve">). </w:t>
      </w:r>
    </w:p>
    <w:p w:rsidR="00116041" w:rsidRPr="00116041" w:rsidRDefault="00116041" w:rsidP="00C0787F">
      <w:pPr>
        <w:pStyle w:val="732"/>
        <w:ind w:firstLine="284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695646</wp:posOffset>
            </wp:positionV>
            <wp:extent cx="4733925" cy="2266950"/>
            <wp:effectExtent l="19050" t="19050" r="28575" b="190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Созданный источник данных отобразится в </w:t>
      </w:r>
      <w:r>
        <w:rPr>
          <w:lang w:val="en-US"/>
        </w:rPr>
        <w:t>Solution</w:t>
      </w:r>
      <w:r w:rsidRPr="00116041">
        <w:t xml:space="preserve"> </w:t>
      </w:r>
      <w:r>
        <w:rPr>
          <w:lang w:val="en-US"/>
        </w:rPr>
        <w:t>Explorer</w:t>
      </w:r>
      <w:r w:rsidRPr="00116041">
        <w:t>,</w:t>
      </w:r>
      <w:r>
        <w:t xml:space="preserve"> как показано на рисунке 2.4.</w:t>
      </w:r>
    </w:p>
    <w:p w:rsidR="00A40EFC" w:rsidRDefault="00A40EFC" w:rsidP="00116041">
      <w:pPr>
        <w:pStyle w:val="732"/>
        <w:spacing w:line="240" w:lineRule="auto"/>
        <w:ind w:firstLine="0"/>
      </w:pPr>
    </w:p>
    <w:p w:rsidR="00A40EFC" w:rsidRDefault="00116041" w:rsidP="0097619B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2371725" cy="857250"/>
            <wp:effectExtent l="19050" t="19050" r="28575" b="190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EFC">
        <w:t>Рис</w:t>
      </w:r>
      <w:r w:rsidR="00A40EFC" w:rsidRPr="00915B8E">
        <w:t xml:space="preserve">. </w:t>
      </w:r>
      <w:r w:rsidR="00A40EFC">
        <w:t>2</w:t>
      </w:r>
      <w:r w:rsidR="00A40EFC" w:rsidRPr="00915B8E">
        <w:t>.</w:t>
      </w:r>
      <w:r>
        <w:t>3</w:t>
      </w:r>
      <w:r w:rsidR="00A40EFC" w:rsidRPr="00915B8E">
        <w:t>.</w:t>
      </w:r>
      <w:r w:rsidR="00A40EFC" w:rsidRPr="00915B8E">
        <w:rPr>
          <w:b/>
        </w:rPr>
        <w:t xml:space="preserve"> </w:t>
      </w:r>
      <w:r w:rsidR="00A40EFC">
        <w:t>Заключительное окно создания источника данных</w:t>
      </w:r>
    </w:p>
    <w:p w:rsidR="009049CF" w:rsidRDefault="009049CF" w:rsidP="00116041">
      <w:pPr>
        <w:pStyle w:val="732"/>
        <w:spacing w:line="240" w:lineRule="auto"/>
        <w:jc w:val="center"/>
      </w:pPr>
    </w:p>
    <w:p w:rsidR="00116041" w:rsidRDefault="00116041" w:rsidP="00116041">
      <w:pPr>
        <w:pStyle w:val="732"/>
        <w:spacing w:line="240" w:lineRule="auto"/>
        <w:jc w:val="center"/>
      </w:pPr>
    </w:p>
    <w:p w:rsidR="000A3C36" w:rsidRPr="00915B8E" w:rsidRDefault="000A3C36" w:rsidP="00116041">
      <w:pPr>
        <w:pStyle w:val="732"/>
        <w:spacing w:line="240" w:lineRule="auto"/>
        <w:jc w:val="center"/>
        <w:rPr>
          <w:szCs w:val="10"/>
        </w:rPr>
      </w:pPr>
      <w:r>
        <w:lastRenderedPageBreak/>
        <w:t>Рис</w:t>
      </w:r>
      <w:r w:rsidRPr="00915B8E">
        <w:t xml:space="preserve">. </w:t>
      </w:r>
      <w:r w:rsidR="00B40F1C">
        <w:t>2</w:t>
      </w:r>
      <w:r w:rsidRPr="00915B8E">
        <w:t>.</w:t>
      </w:r>
      <w:r w:rsidR="00116041">
        <w:t>4</w:t>
      </w:r>
      <w:r w:rsidRPr="00915B8E">
        <w:t>.</w:t>
      </w:r>
      <w:r w:rsidRPr="00915B8E">
        <w:rPr>
          <w:b/>
        </w:rPr>
        <w:t xml:space="preserve"> </w:t>
      </w:r>
      <w:r w:rsidR="00A40EFC">
        <w:t>Созданный источник данных</w:t>
      </w:r>
    </w:p>
    <w:p w:rsidR="000A3C36" w:rsidRDefault="000A3C36" w:rsidP="0097619B">
      <w:pPr>
        <w:pStyle w:val="732"/>
        <w:spacing w:line="240" w:lineRule="auto"/>
        <w:jc w:val="center"/>
      </w:pPr>
    </w:p>
    <w:p w:rsidR="00915B8E" w:rsidRPr="00305D3C" w:rsidRDefault="00B40F1C" w:rsidP="00116041">
      <w:pPr>
        <w:pStyle w:val="22"/>
        <w:spacing w:after="120"/>
      </w:pPr>
      <w:bookmarkStart w:id="7" w:name="_Toc464547508"/>
      <w:bookmarkStart w:id="8" w:name="_Toc495243386"/>
      <w:r>
        <w:t>2</w:t>
      </w:r>
      <w:r w:rsidR="00165A66">
        <w:t>.</w:t>
      </w:r>
      <w:r w:rsidR="00116041">
        <w:t>2</w:t>
      </w:r>
      <w:r w:rsidR="00165A66">
        <w:t>.</w:t>
      </w:r>
      <w:r w:rsidR="00915B8E" w:rsidRPr="00915B8E">
        <w:t xml:space="preserve"> </w:t>
      </w:r>
      <w:r w:rsidR="00915B8E">
        <w:t>Создание</w:t>
      </w:r>
      <w:r w:rsidR="00915B8E" w:rsidRPr="00915B8E">
        <w:t xml:space="preserve"> </w:t>
      </w:r>
      <w:r w:rsidR="00915B8E">
        <w:t>представления источника данных</w:t>
      </w:r>
      <w:bookmarkEnd w:id="7"/>
      <w:bookmarkEnd w:id="8"/>
    </w:p>
    <w:p w:rsidR="00C145E3" w:rsidRDefault="00116041" w:rsidP="000C1F84">
      <w:pPr>
        <w:pStyle w:val="732"/>
      </w:pPr>
      <w:r>
        <w:t>Для создания</w:t>
      </w:r>
      <w:r w:rsidR="00C145E3">
        <w:t xml:space="preserve"> представление источника данных, необходимо выполнить следующ</w:t>
      </w:r>
      <w:r w:rsidR="00305D3C">
        <w:t>ие действия</w:t>
      </w:r>
      <w:r>
        <w:t>:</w:t>
      </w:r>
    </w:p>
    <w:p w:rsidR="00116041" w:rsidRDefault="00116041" w:rsidP="004C2F1A">
      <w:pPr>
        <w:pStyle w:val="732"/>
        <w:numPr>
          <w:ilvl w:val="0"/>
          <w:numId w:val="2"/>
        </w:numPr>
        <w:rPr>
          <w:lang w:val="en-US"/>
        </w:rPr>
      </w:pPr>
      <w:r>
        <w:t>Выбрать</w:t>
      </w:r>
      <w:r w:rsidR="00C145E3" w:rsidRPr="00116041">
        <w:rPr>
          <w:lang w:val="en-US"/>
        </w:rPr>
        <w:t xml:space="preserve"> </w:t>
      </w:r>
      <w:r w:rsidR="00C145E3">
        <w:t>на</w:t>
      </w:r>
      <w:r w:rsidR="00C145E3" w:rsidRPr="00116041">
        <w:rPr>
          <w:lang w:val="en-US"/>
        </w:rPr>
        <w:t xml:space="preserve"> </w:t>
      </w:r>
      <w:r w:rsidR="00C145E3">
        <w:t>панели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Solution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Explorer</w:t>
      </w:r>
      <w:r w:rsidR="00C145E3" w:rsidRPr="00116041">
        <w:rPr>
          <w:lang w:val="en-US"/>
        </w:rPr>
        <w:t xml:space="preserve"> </w:t>
      </w:r>
      <w:r w:rsidR="00C145E3">
        <w:t>папку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Data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Source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Views</w:t>
      </w:r>
      <w:r w:rsidR="00C145E3" w:rsidRPr="00116041">
        <w:rPr>
          <w:lang w:val="en-US"/>
        </w:rPr>
        <w:t>.</w:t>
      </w:r>
    </w:p>
    <w:p w:rsidR="00116041" w:rsidRDefault="00116041" w:rsidP="004C2F1A">
      <w:pPr>
        <w:pStyle w:val="732"/>
        <w:numPr>
          <w:ilvl w:val="0"/>
          <w:numId w:val="2"/>
        </w:numPr>
      </w:pPr>
      <w:r>
        <w:t>Запустить мастер представления источника данных, щелкнув</w:t>
      </w:r>
      <w:r w:rsidR="00C145E3">
        <w:t xml:space="preserve"> правой кнопкой на </w:t>
      </w:r>
      <w:r w:rsidR="00C145E3">
        <w:rPr>
          <w:lang w:val="en-US"/>
        </w:rPr>
        <w:t>New</w:t>
      </w:r>
      <w:r w:rsidR="00C145E3" w:rsidRPr="00C145E3">
        <w:t xml:space="preserve"> </w:t>
      </w:r>
      <w:r w:rsidR="00C145E3">
        <w:rPr>
          <w:lang w:val="en-US"/>
        </w:rPr>
        <w:t>Data</w:t>
      </w:r>
      <w:r w:rsidR="00C145E3" w:rsidRPr="00C145E3">
        <w:t xml:space="preserve"> </w:t>
      </w:r>
      <w:r w:rsidR="00C145E3">
        <w:rPr>
          <w:lang w:val="en-US"/>
        </w:rPr>
        <w:t>Source</w:t>
      </w:r>
      <w:r w:rsidR="00C145E3" w:rsidRPr="00C145E3">
        <w:t xml:space="preserve"> </w:t>
      </w:r>
      <w:r w:rsidR="00C145E3">
        <w:rPr>
          <w:lang w:val="en-US"/>
        </w:rPr>
        <w:t>View</w:t>
      </w:r>
      <w:r>
        <w:t>.</w:t>
      </w:r>
    </w:p>
    <w:p w:rsidR="00C145E3" w:rsidRDefault="00116041" w:rsidP="004C2F1A">
      <w:pPr>
        <w:pStyle w:val="732"/>
        <w:numPr>
          <w:ilvl w:val="0"/>
          <w:numId w:val="2"/>
        </w:numPr>
        <w:ind w:left="0" w:firstLine="284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400231</wp:posOffset>
            </wp:positionV>
            <wp:extent cx="4791075" cy="1847850"/>
            <wp:effectExtent l="19050" t="19050" r="28575" b="1905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</w:t>
      </w:r>
      <w:r w:rsidR="00F53D38">
        <w:t xml:space="preserve">ыбрать источник данных </w:t>
      </w:r>
      <w:r>
        <w:t>DS_</w:t>
      </w:r>
      <w:r>
        <w:rPr>
          <w:lang w:val="en-US"/>
        </w:rPr>
        <w:t>No</w:t>
      </w:r>
      <w:r w:rsidRPr="00116041">
        <w:t xml:space="preserve"> </w:t>
      </w:r>
      <w:r>
        <w:rPr>
          <w:lang w:val="en-US"/>
        </w:rPr>
        <w:t>corrup</w:t>
      </w:r>
      <w:r>
        <w:t>, как</w:t>
      </w:r>
      <w:r w:rsidRPr="00116041">
        <w:t xml:space="preserve"> </w:t>
      </w:r>
      <w:r>
        <w:t>показано на рисунке 2.5.</w:t>
      </w:r>
    </w:p>
    <w:p w:rsidR="00F53D38" w:rsidRDefault="00F53D38" w:rsidP="00116041">
      <w:pPr>
        <w:pStyle w:val="732"/>
        <w:spacing w:line="240" w:lineRule="auto"/>
        <w:ind w:firstLine="0"/>
      </w:pPr>
    </w:p>
    <w:p w:rsidR="00F53D38" w:rsidRDefault="00F53D38" w:rsidP="0066687E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116041">
        <w:t>5</w:t>
      </w:r>
      <w:r w:rsidRPr="00D57EFD">
        <w:t>.</w:t>
      </w:r>
      <w:r w:rsidRPr="00D57EFD">
        <w:rPr>
          <w:b/>
        </w:rPr>
        <w:t xml:space="preserve"> </w:t>
      </w:r>
      <w:r>
        <w:t>Окно выбора источника данных</w:t>
      </w:r>
    </w:p>
    <w:p w:rsidR="00116041" w:rsidRDefault="00116041" w:rsidP="00116041">
      <w:pPr>
        <w:pStyle w:val="732"/>
        <w:ind w:firstLine="0"/>
      </w:pPr>
    </w:p>
    <w:p w:rsidR="00C145E3" w:rsidRDefault="00C0787F" w:rsidP="004C2F1A">
      <w:pPr>
        <w:pStyle w:val="732"/>
        <w:numPr>
          <w:ilvl w:val="0"/>
          <w:numId w:val="2"/>
        </w:numPr>
        <w:ind w:left="0" w:firstLine="284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813509</wp:posOffset>
            </wp:positionV>
            <wp:extent cx="4724400" cy="2028825"/>
            <wp:effectExtent l="19050" t="19050" r="19050" b="2857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041">
        <w:t>В</w:t>
      </w:r>
      <w:r w:rsidR="00B40F1C">
        <w:t>ыб</w:t>
      </w:r>
      <w:r w:rsidR="00116041">
        <w:t>рать</w:t>
      </w:r>
      <w:r w:rsidR="00C145E3">
        <w:t xml:space="preserve"> таблицы и представления, которые потребуются для </w:t>
      </w:r>
      <w:r w:rsidR="00B40F1C">
        <w:t>заданного варианта</w:t>
      </w:r>
      <w:r>
        <w:t>, как продемонстрировано на рисунке 2.6</w:t>
      </w:r>
      <w:r w:rsidR="00D57EFD">
        <w:t>.</w:t>
      </w:r>
      <w:r w:rsidR="00C145E3" w:rsidRPr="00C145E3">
        <w:t xml:space="preserve"> </w:t>
      </w:r>
    </w:p>
    <w:p w:rsidR="00DE5AA1" w:rsidRDefault="00DE5AA1" w:rsidP="00C0787F">
      <w:pPr>
        <w:pStyle w:val="732"/>
        <w:spacing w:line="240" w:lineRule="auto"/>
        <w:ind w:firstLine="0"/>
      </w:pPr>
    </w:p>
    <w:p w:rsidR="00C164F5" w:rsidRDefault="00DE5AA1" w:rsidP="00B40F1C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>
        <w:t>6</w:t>
      </w:r>
      <w:r w:rsidRPr="00D57EFD">
        <w:t>.</w:t>
      </w:r>
      <w:r w:rsidRPr="00D57EFD">
        <w:rPr>
          <w:b/>
        </w:rPr>
        <w:t xml:space="preserve"> </w:t>
      </w:r>
      <w:r w:rsidR="00C0787F">
        <w:t>Выбор</w:t>
      </w:r>
      <w:r>
        <w:t xml:space="preserve"> таблиц и представлений </w:t>
      </w: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4C2F1A">
      <w:pPr>
        <w:pStyle w:val="732"/>
        <w:numPr>
          <w:ilvl w:val="0"/>
          <w:numId w:val="2"/>
        </w:numPr>
        <w:ind w:left="0" w:firstLine="284"/>
      </w:pPr>
      <w:r>
        <w:lastRenderedPageBreak/>
        <w:t>З</w:t>
      </w:r>
      <w:r w:rsidRPr="00D64728">
        <w:t xml:space="preserve">адать </w:t>
      </w:r>
      <w:r>
        <w:t>название</w:t>
      </w:r>
      <w:r w:rsidRPr="00D64728">
        <w:t xml:space="preserve"> представлени</w:t>
      </w:r>
      <w:r>
        <w:t>я</w:t>
      </w:r>
      <w:r w:rsidRPr="00D64728">
        <w:t xml:space="preserve"> источника</w:t>
      </w:r>
      <w:r>
        <w:t xml:space="preserve"> </w:t>
      </w:r>
      <w:r w:rsidRPr="00D64728">
        <w:t>данных</w:t>
      </w:r>
      <w:r>
        <w:t xml:space="preserve"> (см. рис. 2.7)</w:t>
      </w:r>
      <w:r w:rsidRPr="00D64728">
        <w:t>, или же принять то имя,</w:t>
      </w:r>
      <w:r>
        <w:t xml:space="preserve"> которое задается по умолчанию.</w:t>
      </w:r>
    </w:p>
    <w:p w:rsidR="00C0787F" w:rsidRPr="00C0787F" w:rsidRDefault="00C0787F" w:rsidP="000C1F84">
      <w:pPr>
        <w:pStyle w:val="732"/>
      </w:pPr>
      <w:r>
        <w:t xml:space="preserve">Результат создания, показанный на рисунке 2.7, отображается с помощью двойного клика на название созданного представления в меня </w:t>
      </w:r>
      <w:r>
        <w:rPr>
          <w:lang w:val="en-US"/>
        </w:rPr>
        <w:t>Solution</w:t>
      </w:r>
      <w:r w:rsidRPr="00C0787F">
        <w:t xml:space="preserve"> </w:t>
      </w:r>
      <w:r>
        <w:rPr>
          <w:lang w:val="en-US"/>
        </w:rPr>
        <w:t>Explorer</w:t>
      </w:r>
      <w:r w:rsidRPr="00C0787F">
        <w:t>.</w:t>
      </w:r>
    </w:p>
    <w:p w:rsidR="00DE5AA1" w:rsidRDefault="00DE5AA1" w:rsidP="00A70ED4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19619</wp:posOffset>
            </wp:positionV>
            <wp:extent cx="1840675" cy="2386940"/>
            <wp:effectExtent l="19050" t="19050" r="26670" b="1397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51" b="-642"/>
                    <a:stretch/>
                  </pic:blipFill>
                  <pic:spPr bwMode="auto">
                    <a:xfrm>
                      <a:off x="0" y="0"/>
                      <a:ext cx="1840675" cy="2386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4F5" w:rsidRDefault="00C164F5" w:rsidP="00B40F1C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>
        <w:rPr>
          <w:lang w:val="en-US"/>
        </w:rPr>
        <w:t>7</w:t>
      </w:r>
      <w:r w:rsidRPr="00D57EFD">
        <w:t>.</w:t>
      </w:r>
      <w:r w:rsidRPr="00D57EFD">
        <w:rPr>
          <w:b/>
        </w:rPr>
        <w:t xml:space="preserve"> </w:t>
      </w:r>
      <w:r>
        <w:t xml:space="preserve">Окно </w:t>
      </w:r>
      <w:r w:rsidR="00EC4DAB" w:rsidRPr="00EC4DAB">
        <w:t>име</w:t>
      </w:r>
      <w:r w:rsidR="00EC4DAB">
        <w:t>н</w:t>
      </w:r>
      <w:r w:rsidR="00A70ED4">
        <w:t>ования представления источ</w:t>
      </w:r>
      <w:r w:rsidR="00EC4DAB" w:rsidRPr="00EC4DAB">
        <w:t>ника</w:t>
      </w:r>
    </w:p>
    <w:p w:rsidR="00C174A3" w:rsidRDefault="00C0787F" w:rsidP="00C0787F">
      <w:pPr>
        <w:pStyle w:val="732"/>
        <w:ind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363418</wp:posOffset>
            </wp:positionV>
            <wp:extent cx="4724400" cy="2905125"/>
            <wp:effectExtent l="19050" t="19050" r="19050" b="2857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478" w:rsidRDefault="00BE5478" w:rsidP="007528D2">
      <w:pPr>
        <w:pStyle w:val="732"/>
        <w:spacing w:line="240" w:lineRule="auto"/>
        <w:ind w:firstLine="0"/>
        <w:jc w:val="center"/>
      </w:pPr>
    </w:p>
    <w:p w:rsidR="00BE5478" w:rsidRDefault="00BE5478" w:rsidP="009B0EF0">
      <w:pPr>
        <w:pStyle w:val="732"/>
        <w:spacing w:line="240" w:lineRule="auto"/>
        <w:jc w:val="center"/>
      </w:pPr>
      <w:r>
        <w:lastRenderedPageBreak/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>
        <w:rPr>
          <w:lang w:val="en-US"/>
        </w:rPr>
        <w:t>8</w:t>
      </w:r>
      <w:r w:rsidRPr="00D57EFD">
        <w:t>.</w:t>
      </w:r>
      <w:r w:rsidRPr="00D57EFD">
        <w:rPr>
          <w:b/>
        </w:rPr>
        <w:t xml:space="preserve"> </w:t>
      </w:r>
      <w:r w:rsidR="00C0787F">
        <w:t xml:space="preserve">Созданное </w:t>
      </w:r>
      <w:r w:rsidR="009B0EF0">
        <w:t>представление</w:t>
      </w:r>
      <w:r w:rsidR="00C0787F">
        <w:t xml:space="preserve"> источника данных</w:t>
      </w:r>
    </w:p>
    <w:p w:rsidR="00C0787F" w:rsidRPr="00EC4DAB" w:rsidRDefault="00C0787F" w:rsidP="009B0EF0">
      <w:pPr>
        <w:pStyle w:val="732"/>
        <w:spacing w:line="240" w:lineRule="auto"/>
        <w:jc w:val="center"/>
      </w:pPr>
    </w:p>
    <w:p w:rsidR="0036467F" w:rsidRPr="0036467F" w:rsidRDefault="000F242F" w:rsidP="000C1F84">
      <w:pPr>
        <w:pStyle w:val="22"/>
        <w:spacing w:after="120"/>
      </w:pPr>
      <w:bookmarkStart w:id="9" w:name="_Toc464547509"/>
      <w:bookmarkStart w:id="10" w:name="_Toc495243387"/>
      <w:r>
        <w:t>2</w:t>
      </w:r>
      <w:r w:rsidR="00165A66">
        <w:t>.</w:t>
      </w:r>
      <w:r w:rsidR="002C79D7">
        <w:t>3</w:t>
      </w:r>
      <w:r w:rsidR="0036467F" w:rsidRPr="00915B8E">
        <w:t xml:space="preserve">. </w:t>
      </w:r>
      <w:r w:rsidR="0036467F">
        <w:t>Создание</w:t>
      </w:r>
      <w:r w:rsidR="0036467F" w:rsidRPr="00915B8E">
        <w:t xml:space="preserve"> </w:t>
      </w:r>
      <w:r w:rsidR="0036467F">
        <w:t>измерений</w:t>
      </w:r>
      <w:bookmarkEnd w:id="9"/>
      <w:bookmarkEnd w:id="10"/>
    </w:p>
    <w:p w:rsidR="00337EA7" w:rsidRDefault="00337EA7" w:rsidP="00337EA7">
      <w:pPr>
        <w:pStyle w:val="732"/>
      </w:pPr>
      <w:r>
        <w:t>Для создания измерений данных, необходимо выполнить следующие действия:</w:t>
      </w:r>
    </w:p>
    <w:p w:rsidR="00337EA7" w:rsidRDefault="00337EA7" w:rsidP="004C2F1A">
      <w:pPr>
        <w:pStyle w:val="732"/>
        <w:numPr>
          <w:ilvl w:val="0"/>
          <w:numId w:val="3"/>
        </w:numPr>
        <w:ind w:left="0" w:firstLine="284"/>
      </w:pPr>
      <w:r>
        <w:t xml:space="preserve">Запустить мастер измерений, щелкнув правой кнопкой на пункте </w:t>
      </w:r>
      <w:r>
        <w:rPr>
          <w:lang w:val="en-US"/>
        </w:rPr>
        <w:t>Dimensions</w:t>
      </w:r>
      <w:r w:rsidRPr="0037607C">
        <w:t xml:space="preserve"> </w:t>
      </w:r>
      <w:r>
        <w:t xml:space="preserve">в панели </w:t>
      </w:r>
      <w:r>
        <w:rPr>
          <w:lang w:val="en-US"/>
        </w:rPr>
        <w:t>Solution</w:t>
      </w:r>
      <w:r w:rsidRPr="0037607C">
        <w:t xml:space="preserve"> </w:t>
      </w:r>
      <w:r>
        <w:rPr>
          <w:lang w:val="en-US"/>
        </w:rPr>
        <w:t>Explorer</w:t>
      </w:r>
      <w:r w:rsidRPr="0037607C">
        <w:t xml:space="preserve"> </w:t>
      </w:r>
      <w:r>
        <w:t xml:space="preserve">и выбрать из контекстного меню команду </w:t>
      </w:r>
      <w:r>
        <w:rPr>
          <w:lang w:val="en-US"/>
        </w:rPr>
        <w:t>New</w:t>
      </w:r>
      <w:r w:rsidRPr="0037607C">
        <w:t xml:space="preserve"> </w:t>
      </w:r>
      <w:r>
        <w:rPr>
          <w:lang w:val="en-US"/>
        </w:rPr>
        <w:t>Dimension</w:t>
      </w:r>
      <w:r>
        <w:t>.</w:t>
      </w:r>
    </w:p>
    <w:p w:rsidR="00C97281" w:rsidRDefault="00BF3B2E" w:rsidP="004C2F1A">
      <w:pPr>
        <w:pStyle w:val="732"/>
        <w:numPr>
          <w:ilvl w:val="0"/>
          <w:numId w:val="3"/>
        </w:numPr>
        <w:ind w:left="0" w:firstLine="284"/>
      </w:pPr>
      <w:r>
        <w:t>В</w:t>
      </w:r>
      <w:r w:rsidR="0037607C">
        <w:t xml:space="preserve"> диалогово</w:t>
      </w:r>
      <w:r>
        <w:t>м</w:t>
      </w:r>
      <w:r w:rsidR="0037607C">
        <w:t xml:space="preserve"> окн</w:t>
      </w:r>
      <w:r>
        <w:t>е</w:t>
      </w:r>
      <w:r w:rsidR="0037607C">
        <w:t xml:space="preserve"> </w:t>
      </w:r>
      <w:r w:rsidR="0037607C">
        <w:rPr>
          <w:lang w:val="en-US"/>
        </w:rPr>
        <w:t>Select</w:t>
      </w:r>
      <w:r w:rsidR="0037607C" w:rsidRPr="0037607C">
        <w:t xml:space="preserve"> </w:t>
      </w:r>
      <w:r w:rsidR="0037607C">
        <w:rPr>
          <w:lang w:val="en-US"/>
        </w:rPr>
        <w:t>Build</w:t>
      </w:r>
      <w:r w:rsidR="0037607C" w:rsidRPr="0037607C">
        <w:t xml:space="preserve"> </w:t>
      </w:r>
      <w:r w:rsidR="0037607C">
        <w:rPr>
          <w:lang w:val="en-US"/>
        </w:rPr>
        <w:t>Method</w:t>
      </w:r>
      <w:r w:rsidR="0037607C" w:rsidRPr="0037607C">
        <w:t xml:space="preserve"> </w:t>
      </w:r>
      <w:r w:rsidR="00592601">
        <w:t>оставить</w:t>
      </w:r>
      <w:r w:rsidR="00A61ED8" w:rsidRPr="00A61ED8">
        <w:t xml:space="preserve"> </w:t>
      </w:r>
      <w:r w:rsidR="00C97281" w:rsidRPr="00A61ED8">
        <w:t>флаж</w:t>
      </w:r>
      <w:r w:rsidR="00C97281">
        <w:t>о</w:t>
      </w:r>
      <w:r w:rsidR="00C97281" w:rsidRPr="00A61ED8">
        <w:t xml:space="preserve">к </w:t>
      </w:r>
      <w:r w:rsidR="00C97281">
        <w:t>Auto build</w:t>
      </w:r>
      <w:r w:rsidR="00C97281" w:rsidRPr="00A61ED8">
        <w:t xml:space="preserve"> </w:t>
      </w:r>
      <w:r w:rsidR="00A61ED8" w:rsidRPr="00A61ED8">
        <w:t>.</w:t>
      </w:r>
    </w:p>
    <w:p w:rsidR="00C97281" w:rsidRDefault="00BF3B2E" w:rsidP="004C2F1A">
      <w:pPr>
        <w:pStyle w:val="732"/>
        <w:numPr>
          <w:ilvl w:val="0"/>
          <w:numId w:val="3"/>
        </w:numPr>
        <w:ind w:left="0" w:firstLine="284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760359</wp:posOffset>
            </wp:positionV>
            <wp:extent cx="4743450" cy="1885950"/>
            <wp:effectExtent l="19050" t="19050" r="19050" b="1905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</w:t>
      </w:r>
      <w:r w:rsidR="00C97281" w:rsidRPr="00C97281">
        <w:t>ыбрать представление источника данных</w:t>
      </w:r>
      <w:r>
        <w:t xml:space="preserve"> </w:t>
      </w:r>
      <w:r>
        <w:rPr>
          <w:lang w:val="en-US"/>
        </w:rPr>
        <w:t>DSV</w:t>
      </w:r>
      <w:r w:rsidRPr="00BF3B2E">
        <w:t>_</w:t>
      </w:r>
      <w:r>
        <w:rPr>
          <w:lang w:val="en-US"/>
        </w:rPr>
        <w:t>No</w:t>
      </w:r>
      <w:r w:rsidRPr="00BF3B2E">
        <w:t>_</w:t>
      </w:r>
      <w:r>
        <w:rPr>
          <w:lang w:val="en-US"/>
        </w:rPr>
        <w:t>Corrup</w:t>
      </w:r>
      <w:r>
        <w:t>, как показано на рисунке 2.9,</w:t>
      </w:r>
      <w:r w:rsidR="00C97281" w:rsidRPr="00C97281">
        <w:t xml:space="preserve"> для создания измерения. </w:t>
      </w:r>
    </w:p>
    <w:p w:rsidR="00BF3B2E" w:rsidRDefault="00BF3B2E" w:rsidP="00BF3B2E">
      <w:pPr>
        <w:pStyle w:val="732"/>
        <w:spacing w:line="240" w:lineRule="auto"/>
        <w:ind w:left="689" w:firstLine="0"/>
      </w:pPr>
    </w:p>
    <w:p w:rsidR="00BF3B2E" w:rsidRDefault="00BF3B2E" w:rsidP="00BF3B2E">
      <w:pPr>
        <w:pStyle w:val="732"/>
        <w:spacing w:line="240" w:lineRule="auto"/>
        <w:ind w:left="689" w:firstLine="0"/>
        <w:jc w:val="center"/>
      </w:pPr>
      <w:r>
        <w:t>Рис</w:t>
      </w:r>
      <w:r w:rsidRPr="00D57EFD">
        <w:t xml:space="preserve">. </w:t>
      </w:r>
      <w:r>
        <w:t>2</w:t>
      </w:r>
      <w:r w:rsidRPr="00D57EFD">
        <w:t>.</w:t>
      </w:r>
      <w:r>
        <w:t>9</w:t>
      </w:r>
      <w:r w:rsidRPr="00D57EFD">
        <w:t>.</w:t>
      </w:r>
      <w:r w:rsidRPr="00D57EFD">
        <w:rPr>
          <w:b/>
        </w:rPr>
        <w:t xml:space="preserve"> </w:t>
      </w:r>
      <w:r>
        <w:t>Выбор представления</w:t>
      </w:r>
    </w:p>
    <w:p w:rsidR="00BF3B2E" w:rsidRDefault="00BF3B2E" w:rsidP="00BF3B2E">
      <w:pPr>
        <w:pStyle w:val="732"/>
        <w:ind w:firstLine="0"/>
      </w:pPr>
    </w:p>
    <w:p w:rsidR="00BF3B2E" w:rsidRDefault="00BF3B2E" w:rsidP="004C2F1A">
      <w:pPr>
        <w:pStyle w:val="732"/>
        <w:numPr>
          <w:ilvl w:val="0"/>
          <w:numId w:val="3"/>
        </w:numPr>
        <w:ind w:left="0" w:firstLine="284"/>
      </w:pPr>
      <w:r>
        <w:t xml:space="preserve">В </w:t>
      </w:r>
      <w:r w:rsidR="009603E2">
        <w:t xml:space="preserve">диалоговом окне </w:t>
      </w:r>
      <w:r w:rsidR="009603E2">
        <w:rPr>
          <w:lang w:val="en-US"/>
        </w:rPr>
        <w:t>Select</w:t>
      </w:r>
      <w:r w:rsidR="009603E2" w:rsidRPr="009603E2">
        <w:t xml:space="preserve"> </w:t>
      </w:r>
      <w:r w:rsidR="009603E2">
        <w:rPr>
          <w:lang w:val="en-US"/>
        </w:rPr>
        <w:t>the</w:t>
      </w:r>
      <w:r w:rsidR="009603E2" w:rsidRPr="009603E2">
        <w:t xml:space="preserve"> </w:t>
      </w:r>
      <w:r w:rsidR="009603E2">
        <w:rPr>
          <w:lang w:val="en-US"/>
        </w:rPr>
        <w:t>Dimension</w:t>
      </w:r>
      <w:r w:rsidR="009603E2" w:rsidRPr="009603E2">
        <w:t xml:space="preserve"> </w:t>
      </w:r>
      <w:r w:rsidR="00E315D6">
        <w:t>выб</w:t>
      </w:r>
      <w:r w:rsidR="00BB1A04">
        <w:t>р</w:t>
      </w:r>
      <w:r w:rsidR="00CB10AB">
        <w:t>а</w:t>
      </w:r>
      <w:r w:rsidR="00BB1A04">
        <w:t>т</w:t>
      </w:r>
      <w:r w:rsidR="00CB10AB">
        <w:t>ь</w:t>
      </w:r>
      <w:r w:rsidR="00BB1A04">
        <w:t xml:space="preserve"> переключатель </w:t>
      </w:r>
      <w:r w:rsidR="00BB1A04">
        <w:rPr>
          <w:lang w:val="en-US"/>
        </w:rPr>
        <w:t>Standard</w:t>
      </w:r>
      <w:r w:rsidR="00BB1A04" w:rsidRPr="00BB1A04">
        <w:t xml:space="preserve"> </w:t>
      </w:r>
      <w:r w:rsidR="00BB1A04">
        <w:rPr>
          <w:lang w:val="en-US"/>
        </w:rPr>
        <w:t>dimension</w:t>
      </w:r>
      <w:r w:rsidR="00BB1A04" w:rsidRPr="00BB1A04">
        <w:t xml:space="preserve">. </w:t>
      </w:r>
    </w:p>
    <w:p w:rsidR="00BF3B2E" w:rsidRDefault="00BF3B2E" w:rsidP="004C2F1A">
      <w:pPr>
        <w:pStyle w:val="732"/>
        <w:numPr>
          <w:ilvl w:val="0"/>
          <w:numId w:val="3"/>
        </w:numPr>
        <w:ind w:left="0" w:firstLine="284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811786</wp:posOffset>
            </wp:positionV>
            <wp:extent cx="2315688" cy="2291938"/>
            <wp:effectExtent l="19050" t="19050" r="27940" b="1333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1377" b="-679"/>
                    <a:stretch/>
                  </pic:blipFill>
                  <pic:spPr bwMode="auto">
                    <a:xfrm>
                      <a:off x="0" y="0"/>
                      <a:ext cx="2315688" cy="2291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Выбрать представление </w:t>
      </w:r>
      <w:r>
        <w:rPr>
          <w:lang w:val="en-US"/>
        </w:rPr>
        <w:t>Salary</w:t>
      </w:r>
      <w:r w:rsidRPr="00BB1A04">
        <w:t xml:space="preserve"> </w:t>
      </w:r>
      <w:r>
        <w:t xml:space="preserve">из раскрывающегося списка </w:t>
      </w:r>
      <w:r w:rsidRPr="00BF3B2E">
        <w:rPr>
          <w:lang w:val="en-US"/>
        </w:rPr>
        <w:t>Main</w:t>
      </w:r>
      <w:r w:rsidRPr="00BB1A04">
        <w:t xml:space="preserve"> </w:t>
      </w:r>
      <w:r w:rsidRPr="00BF3B2E">
        <w:rPr>
          <w:lang w:val="en-US"/>
        </w:rPr>
        <w:t>table</w:t>
      </w:r>
      <w:r>
        <w:t>, как показано па рис. 2.1</w:t>
      </w:r>
      <w:r w:rsidRPr="00BF3B2E">
        <w:t>0</w:t>
      </w:r>
    </w:p>
    <w:p w:rsidR="00BF3B2E" w:rsidRDefault="00BF3B2E" w:rsidP="00BF3B2E">
      <w:pPr>
        <w:pStyle w:val="732"/>
        <w:ind w:firstLine="0"/>
      </w:pPr>
    </w:p>
    <w:p w:rsidR="00675B14" w:rsidRPr="009603E2" w:rsidRDefault="00675B14" w:rsidP="00E220D5">
      <w:pPr>
        <w:pStyle w:val="732"/>
        <w:spacing w:line="240" w:lineRule="auto"/>
        <w:jc w:val="center"/>
        <w:rPr>
          <w:lang w:val="en-US"/>
        </w:rPr>
      </w:pPr>
      <w:r>
        <w:t>Рис</w:t>
      </w:r>
      <w:r w:rsidRPr="00F53D38">
        <w:rPr>
          <w:lang w:val="en-US"/>
        </w:rPr>
        <w:t xml:space="preserve">. </w:t>
      </w:r>
      <w:r w:rsidR="00B40F1C">
        <w:rPr>
          <w:lang w:val="en-US"/>
        </w:rPr>
        <w:t>2</w:t>
      </w:r>
      <w:r w:rsidR="00165A66" w:rsidRPr="00341429">
        <w:rPr>
          <w:lang w:val="en-US"/>
        </w:rPr>
        <w:t>.</w:t>
      </w:r>
      <w:r w:rsidR="00DB597C" w:rsidRPr="00341429">
        <w:rPr>
          <w:lang w:val="en-US"/>
        </w:rPr>
        <w:t>1</w:t>
      </w:r>
      <w:r w:rsidR="00BF3B2E">
        <w:rPr>
          <w:lang w:val="en-US"/>
        </w:rPr>
        <w:t>0</w:t>
      </w:r>
      <w:r w:rsidRPr="00F53D38">
        <w:rPr>
          <w:lang w:val="en-US"/>
        </w:rPr>
        <w:t>.</w:t>
      </w:r>
      <w:r w:rsidRPr="00F53D38">
        <w:rPr>
          <w:b/>
          <w:lang w:val="en-US"/>
        </w:rPr>
        <w:t xml:space="preserve"> </w:t>
      </w:r>
      <w:r>
        <w:t>Диалоговое</w:t>
      </w:r>
      <w:r w:rsidRPr="00C97281">
        <w:rPr>
          <w:lang w:val="en-US"/>
        </w:rPr>
        <w:t xml:space="preserve"> </w:t>
      </w:r>
      <w:r>
        <w:t>окно</w:t>
      </w:r>
      <w:r w:rsidRPr="00C97281">
        <w:rPr>
          <w:lang w:val="en-US"/>
        </w:rPr>
        <w:t xml:space="preserve"> </w:t>
      </w:r>
      <w:r>
        <w:rPr>
          <w:lang w:val="en-US"/>
        </w:rPr>
        <w:t>Select</w:t>
      </w:r>
      <w:r w:rsidRPr="00675B14">
        <w:rPr>
          <w:lang w:val="en-US"/>
        </w:rPr>
        <w:t xml:space="preserve"> </w:t>
      </w:r>
      <w:r>
        <w:rPr>
          <w:lang w:val="en-US"/>
        </w:rPr>
        <w:t>the</w:t>
      </w:r>
      <w:r w:rsidRPr="00675B14">
        <w:rPr>
          <w:lang w:val="en-US"/>
        </w:rPr>
        <w:t xml:space="preserve"> </w:t>
      </w:r>
      <w:r>
        <w:rPr>
          <w:lang w:val="en-US"/>
        </w:rPr>
        <w:t>Main</w:t>
      </w:r>
      <w:r w:rsidRPr="00675B14">
        <w:rPr>
          <w:lang w:val="en-US"/>
        </w:rPr>
        <w:t xml:space="preserve"> </w:t>
      </w:r>
      <w:r>
        <w:rPr>
          <w:lang w:val="en-US"/>
        </w:rPr>
        <w:t>Dimension</w:t>
      </w:r>
      <w:r w:rsidRPr="00675B14">
        <w:rPr>
          <w:lang w:val="en-US"/>
        </w:rPr>
        <w:t xml:space="preserve"> </w:t>
      </w:r>
      <w:r>
        <w:rPr>
          <w:lang w:val="en-US"/>
        </w:rPr>
        <w:t>Table</w:t>
      </w:r>
    </w:p>
    <w:p w:rsidR="00675B14" w:rsidRPr="00675B14" w:rsidRDefault="00675B14" w:rsidP="00E220D5">
      <w:pPr>
        <w:pStyle w:val="732"/>
        <w:spacing w:line="240" w:lineRule="auto"/>
        <w:jc w:val="center"/>
        <w:rPr>
          <w:lang w:val="en-US"/>
        </w:rPr>
      </w:pPr>
    </w:p>
    <w:p w:rsidR="00845554" w:rsidRDefault="00BF3B2E" w:rsidP="004C2F1A">
      <w:pPr>
        <w:pStyle w:val="732"/>
        <w:numPr>
          <w:ilvl w:val="0"/>
          <w:numId w:val="3"/>
        </w:numPr>
        <w:ind w:left="0" w:firstLine="284"/>
      </w:pPr>
      <w:r>
        <w:t>Выбрать столбцы таблицы, которые заданы для создаваемого измерения, как показано на рисунке 2.11.</w:t>
      </w:r>
    </w:p>
    <w:p w:rsidR="002F4F38" w:rsidRDefault="002F4F38" w:rsidP="00803966">
      <w:pPr>
        <w:pStyle w:val="732"/>
        <w:spacing w:line="240" w:lineRule="auto"/>
      </w:pPr>
    </w:p>
    <w:p w:rsidR="002F4F38" w:rsidRDefault="00BF3B2E" w:rsidP="00803966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19405</wp:posOffset>
            </wp:positionV>
            <wp:extent cx="4762500" cy="1885950"/>
            <wp:effectExtent l="19050" t="19050" r="19050" b="1905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F38" w:rsidRPr="00341429" w:rsidRDefault="002F4F38" w:rsidP="00803966">
      <w:pPr>
        <w:pStyle w:val="732"/>
        <w:spacing w:line="240" w:lineRule="auto"/>
        <w:jc w:val="center"/>
        <w:rPr>
          <w:lang w:val="en-US"/>
        </w:rPr>
      </w:pPr>
      <w:r>
        <w:t>Рис</w:t>
      </w:r>
      <w:r w:rsidRPr="00F53D38">
        <w:rPr>
          <w:lang w:val="en-US"/>
        </w:rPr>
        <w:t xml:space="preserve">. </w:t>
      </w:r>
      <w:r w:rsidR="00B40F1C">
        <w:rPr>
          <w:lang w:val="en-US"/>
        </w:rPr>
        <w:t>2</w:t>
      </w:r>
      <w:r w:rsidR="00165A66">
        <w:rPr>
          <w:lang w:val="en-US"/>
        </w:rPr>
        <w:t>.</w:t>
      </w:r>
      <w:r w:rsidR="00803966" w:rsidRPr="00341429">
        <w:rPr>
          <w:lang w:val="en-US"/>
        </w:rPr>
        <w:t>1</w:t>
      </w:r>
      <w:r w:rsidR="00BF3B2E">
        <w:t>1</w:t>
      </w:r>
      <w:r w:rsidRPr="00F53D38">
        <w:rPr>
          <w:lang w:val="en-US"/>
        </w:rPr>
        <w:t>.</w:t>
      </w:r>
      <w:r w:rsidRPr="00F53D38">
        <w:rPr>
          <w:b/>
          <w:lang w:val="en-US"/>
        </w:rPr>
        <w:t xml:space="preserve"> </w:t>
      </w:r>
      <w:r>
        <w:t>Диалоговое</w:t>
      </w:r>
      <w:r w:rsidRPr="00C97281">
        <w:rPr>
          <w:lang w:val="en-US"/>
        </w:rPr>
        <w:t xml:space="preserve"> </w:t>
      </w:r>
      <w:r>
        <w:t>окно</w:t>
      </w:r>
      <w:r w:rsidRPr="00C97281">
        <w:rPr>
          <w:lang w:val="en-US"/>
        </w:rPr>
        <w:t xml:space="preserve"> </w:t>
      </w:r>
      <w:r>
        <w:rPr>
          <w:lang w:val="en-US"/>
        </w:rPr>
        <w:t>Select</w:t>
      </w:r>
      <w:r w:rsidRPr="00675B14">
        <w:rPr>
          <w:lang w:val="en-US"/>
        </w:rPr>
        <w:t xml:space="preserve"> </w:t>
      </w:r>
      <w:r>
        <w:rPr>
          <w:lang w:val="en-US"/>
        </w:rPr>
        <w:t>Dimension</w:t>
      </w:r>
      <w:r w:rsidRPr="00675B14">
        <w:rPr>
          <w:lang w:val="en-US"/>
        </w:rPr>
        <w:t xml:space="preserve"> </w:t>
      </w:r>
      <w:r>
        <w:rPr>
          <w:lang w:val="en-US"/>
        </w:rPr>
        <w:t>Attribute</w:t>
      </w:r>
    </w:p>
    <w:p w:rsidR="00165A66" w:rsidRPr="00341429" w:rsidRDefault="00165A66" w:rsidP="00803966">
      <w:pPr>
        <w:pStyle w:val="732"/>
        <w:spacing w:line="240" w:lineRule="auto"/>
        <w:jc w:val="center"/>
        <w:rPr>
          <w:lang w:val="en-US"/>
        </w:rPr>
      </w:pPr>
    </w:p>
    <w:p w:rsidR="008D5952" w:rsidRDefault="00832FEE" w:rsidP="004C2F1A">
      <w:pPr>
        <w:pStyle w:val="732"/>
        <w:numPr>
          <w:ilvl w:val="0"/>
          <w:numId w:val="3"/>
        </w:numPr>
        <w:ind w:left="0" w:firstLine="284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1602930</wp:posOffset>
            </wp:positionV>
            <wp:extent cx="1804670" cy="2481580"/>
            <wp:effectExtent l="19050" t="19050" r="24130" b="1397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50" b="545"/>
                    <a:stretch/>
                  </pic:blipFill>
                  <pic:spPr bwMode="auto">
                    <a:xfrm>
                      <a:off x="0" y="0"/>
                      <a:ext cx="1804670" cy="2481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B2E">
        <w:t>Д</w:t>
      </w:r>
      <w:r w:rsidR="00BB2409" w:rsidRPr="00BB2409">
        <w:t xml:space="preserve">ля разработки измерения </w:t>
      </w:r>
      <w:r w:rsidR="00BF3B2E">
        <w:rPr>
          <w:lang w:val="en-US"/>
        </w:rPr>
        <w:t>Salary</w:t>
      </w:r>
      <w:r w:rsidR="00BB2409">
        <w:t xml:space="preserve"> выбрать тип измерения</w:t>
      </w:r>
      <w:r w:rsidR="00BB2409" w:rsidRPr="00BB2409">
        <w:t xml:space="preserve"> Regular.</w:t>
      </w:r>
      <w:r w:rsidRPr="00832FEE">
        <w:t xml:space="preserve"> </w:t>
      </w:r>
      <w:r>
        <w:t xml:space="preserve"> Определить отношения предок-потомок</w:t>
      </w:r>
      <w:r w:rsidR="008D5952" w:rsidRPr="008D5952">
        <w:t xml:space="preserve"> </w:t>
      </w:r>
      <w:r>
        <w:t>внутри измерения, если таковы присутствуют, после чего в</w:t>
      </w:r>
      <w:r w:rsidR="008D5952">
        <w:t xml:space="preserve"> завершающем окне мастера измерений </w:t>
      </w:r>
      <w:r>
        <w:t xml:space="preserve">будут </w:t>
      </w:r>
      <w:r w:rsidR="008D5952">
        <w:t xml:space="preserve">показаны все атрибуты и иерархии, которые </w:t>
      </w:r>
      <w:r w:rsidR="00DB6972">
        <w:t>были выбраны</w:t>
      </w:r>
      <w:r w:rsidR="008D5952">
        <w:t xml:space="preserve"> для создаваемого измерения (рис. </w:t>
      </w:r>
      <w:r w:rsidR="000F242F">
        <w:t>2</w:t>
      </w:r>
      <w:r w:rsidR="00165A66">
        <w:t>.</w:t>
      </w:r>
      <w:r w:rsidR="000F242F">
        <w:t>1</w:t>
      </w:r>
      <w:r>
        <w:t>2</w:t>
      </w:r>
      <w:r w:rsidR="008D5952">
        <w:t xml:space="preserve">). </w:t>
      </w:r>
    </w:p>
    <w:p w:rsidR="000F242F" w:rsidRDefault="000F242F" w:rsidP="00832FEE">
      <w:pPr>
        <w:pStyle w:val="732"/>
        <w:spacing w:line="240" w:lineRule="auto"/>
        <w:ind w:firstLine="0"/>
      </w:pPr>
    </w:p>
    <w:p w:rsidR="00DB6972" w:rsidRPr="00CF3E74" w:rsidRDefault="00DB6972" w:rsidP="00AC7AFC">
      <w:pPr>
        <w:pStyle w:val="732"/>
        <w:spacing w:line="240" w:lineRule="auto"/>
        <w:jc w:val="center"/>
      </w:pPr>
      <w:r>
        <w:t>Рис</w:t>
      </w:r>
      <w:r w:rsidRPr="00642AAF">
        <w:t xml:space="preserve">. </w:t>
      </w:r>
      <w:r w:rsidR="000F242F">
        <w:t>2</w:t>
      </w:r>
      <w:r w:rsidR="00165A66">
        <w:t>.</w:t>
      </w:r>
      <w:r w:rsidR="000F242F">
        <w:t>1</w:t>
      </w:r>
      <w:r w:rsidR="00832FEE">
        <w:t>2</w:t>
      </w:r>
      <w:r w:rsidRPr="00642AAF">
        <w:t>.</w:t>
      </w:r>
      <w:r w:rsidRPr="00642AAF">
        <w:rPr>
          <w:b/>
        </w:rPr>
        <w:t xml:space="preserve"> </w:t>
      </w:r>
      <w:r>
        <w:t>Завершающее окно мастера измерений</w:t>
      </w:r>
    </w:p>
    <w:p w:rsidR="00DB6972" w:rsidRPr="00CF3E74" w:rsidRDefault="00DB6972" w:rsidP="00AC7AFC">
      <w:pPr>
        <w:pStyle w:val="732"/>
        <w:spacing w:line="240" w:lineRule="auto"/>
        <w:jc w:val="center"/>
      </w:pPr>
    </w:p>
    <w:p w:rsidR="00747656" w:rsidRPr="00C60932" w:rsidRDefault="00CF3E74" w:rsidP="00832FEE">
      <w:pPr>
        <w:pStyle w:val="732"/>
        <w:ind w:firstLine="0"/>
      </w:pPr>
      <w:r>
        <w:t>Аналогич</w:t>
      </w:r>
      <w:r w:rsidR="00832FEE">
        <w:t>но</w:t>
      </w:r>
      <w:r>
        <w:t xml:space="preserve"> </w:t>
      </w:r>
      <w:r w:rsidR="00C60932">
        <w:t>создаются</w:t>
      </w:r>
      <w:r>
        <w:t xml:space="preserve"> измерения из таблиц </w:t>
      </w:r>
      <w:r w:rsidR="00832FEE">
        <w:rPr>
          <w:lang w:val="en-US"/>
        </w:rPr>
        <w:t>Position</w:t>
      </w:r>
      <w:r w:rsidRPr="00CF3E74">
        <w:t xml:space="preserve"> </w:t>
      </w:r>
      <w:r>
        <w:t xml:space="preserve">и </w:t>
      </w:r>
      <w:r w:rsidR="00832FEE">
        <w:rPr>
          <w:lang w:val="en-US"/>
        </w:rPr>
        <w:t>Workplace</w:t>
      </w:r>
      <w:r w:rsidRPr="00CF3E74">
        <w:t>.</w:t>
      </w:r>
    </w:p>
    <w:p w:rsidR="00CF3E74" w:rsidRPr="00CF3E74" w:rsidRDefault="000F242F" w:rsidP="00832FEE">
      <w:pPr>
        <w:pStyle w:val="22"/>
        <w:spacing w:before="120" w:after="120"/>
      </w:pPr>
      <w:bookmarkStart w:id="11" w:name="_Toc464547510"/>
      <w:bookmarkStart w:id="12" w:name="_Toc495243388"/>
      <w:r>
        <w:t>2</w:t>
      </w:r>
      <w:r w:rsidR="00165A66">
        <w:t>.</w:t>
      </w:r>
      <w:r w:rsidR="002C79D7">
        <w:t>4</w:t>
      </w:r>
      <w:r w:rsidR="00CF3E74" w:rsidRPr="00915B8E">
        <w:t xml:space="preserve">. </w:t>
      </w:r>
      <w:r w:rsidR="00CF3E74">
        <w:t>Задание иерархии</w:t>
      </w:r>
      <w:bookmarkEnd w:id="11"/>
      <w:bookmarkEnd w:id="12"/>
    </w:p>
    <w:p w:rsidR="00CF3E74" w:rsidRPr="00832FEE" w:rsidRDefault="00CF3E74" w:rsidP="00184A93">
      <w:pPr>
        <w:pStyle w:val="732"/>
        <w:rPr>
          <w:szCs w:val="10"/>
        </w:rPr>
      </w:pPr>
      <w:r w:rsidRPr="00CF3E74">
        <w:rPr>
          <w:szCs w:val="10"/>
        </w:rPr>
        <w:t xml:space="preserve">Основываясь на атрибутах созданного измерения </w:t>
      </w:r>
      <w:r w:rsidR="00832FEE">
        <w:t>Salary</w:t>
      </w:r>
      <w:r w:rsidRPr="00CF3E74">
        <w:rPr>
          <w:szCs w:val="10"/>
        </w:rPr>
        <w:t>.</w:t>
      </w:r>
      <w:r>
        <w:rPr>
          <w:szCs w:val="10"/>
          <w:lang w:val="en-US"/>
        </w:rPr>
        <w:t>dim</w:t>
      </w:r>
      <w:r w:rsidRPr="00CF3E74">
        <w:rPr>
          <w:szCs w:val="10"/>
        </w:rPr>
        <w:t xml:space="preserve">, </w:t>
      </w:r>
      <w:r w:rsidR="00832FEE">
        <w:rPr>
          <w:szCs w:val="10"/>
        </w:rPr>
        <w:t>была создана</w:t>
      </w:r>
      <w:r w:rsidRPr="00CF3E74">
        <w:rPr>
          <w:szCs w:val="10"/>
        </w:rPr>
        <w:t xml:space="preserve"> иерархи</w:t>
      </w:r>
      <w:r w:rsidR="00832FEE">
        <w:rPr>
          <w:szCs w:val="10"/>
        </w:rPr>
        <w:t>я</w:t>
      </w:r>
      <w:r w:rsidRPr="00CF3E74">
        <w:rPr>
          <w:szCs w:val="10"/>
        </w:rPr>
        <w:t xml:space="preserve"> </w:t>
      </w:r>
      <w:r w:rsidR="00832FEE">
        <w:rPr>
          <w:szCs w:val="10"/>
          <w:lang w:val="en-US"/>
        </w:rPr>
        <w:t>Salary</w:t>
      </w:r>
      <w:r w:rsidR="00832FEE" w:rsidRPr="00832FEE">
        <w:rPr>
          <w:szCs w:val="10"/>
        </w:rPr>
        <w:t>_</w:t>
      </w:r>
      <w:r w:rsidR="00832FEE">
        <w:rPr>
          <w:szCs w:val="10"/>
          <w:lang w:val="en-US"/>
        </w:rPr>
        <w:t>Hier</w:t>
      </w:r>
      <w:r w:rsidR="00832FEE">
        <w:rPr>
          <w:szCs w:val="10"/>
        </w:rPr>
        <w:t>. Результат создания представлен на рисунке 2.13.</w:t>
      </w:r>
    </w:p>
    <w:p w:rsidR="003E6B17" w:rsidRDefault="00832FEE" w:rsidP="00832FEE">
      <w:pPr>
        <w:pStyle w:val="732"/>
        <w:spacing w:line="240" w:lineRule="auto"/>
        <w:ind w:firstLine="0"/>
        <w:jc w:val="center"/>
        <w:rPr>
          <w:szCs w:val="1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19553</wp:posOffset>
            </wp:positionV>
            <wp:extent cx="1697990" cy="1013460"/>
            <wp:effectExtent l="19050" t="19050" r="16510" b="1524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D2C" w:rsidRPr="00CF3E74" w:rsidRDefault="00F86D2C" w:rsidP="00832FEE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>
        <w:t>.</w:t>
      </w:r>
      <w:r w:rsidR="00832FEE">
        <w:t>13</w:t>
      </w:r>
      <w:r w:rsidR="00165A66">
        <w:t>.</w:t>
      </w:r>
      <w:r w:rsidRPr="00431EAF">
        <w:rPr>
          <w:b/>
        </w:rPr>
        <w:t xml:space="preserve"> </w:t>
      </w:r>
      <w:r>
        <w:t>Созданная иерархия</w:t>
      </w:r>
    </w:p>
    <w:p w:rsidR="00F86D2C" w:rsidRPr="00CF3E74" w:rsidRDefault="000F242F" w:rsidP="00832FEE">
      <w:pPr>
        <w:pStyle w:val="22"/>
        <w:spacing w:before="120" w:after="120"/>
      </w:pPr>
      <w:bookmarkStart w:id="13" w:name="_Toc464547511"/>
      <w:bookmarkStart w:id="14" w:name="_Toc495243389"/>
      <w:r>
        <w:t>2</w:t>
      </w:r>
      <w:r w:rsidR="00165A66">
        <w:t>.</w:t>
      </w:r>
      <w:r w:rsidR="002C79D7">
        <w:t>5</w:t>
      </w:r>
      <w:r w:rsidR="00F86D2C" w:rsidRPr="00915B8E">
        <w:t xml:space="preserve">. </w:t>
      </w:r>
      <w:r w:rsidR="00F86D2C">
        <w:t>Создание куба</w:t>
      </w:r>
      <w:bookmarkEnd w:id="13"/>
      <w:bookmarkEnd w:id="14"/>
    </w:p>
    <w:p w:rsidR="00F86D2C" w:rsidRDefault="00A421ED" w:rsidP="00F86D2C">
      <w:pPr>
        <w:pStyle w:val="732"/>
      </w:pPr>
      <w:r>
        <w:t>Для создания куба необходимо:</w:t>
      </w:r>
    </w:p>
    <w:p w:rsidR="00EA14AA" w:rsidRDefault="00A421ED" w:rsidP="004C2F1A">
      <w:pPr>
        <w:pStyle w:val="732"/>
        <w:numPr>
          <w:ilvl w:val="0"/>
          <w:numId w:val="4"/>
        </w:numPr>
        <w:ind w:left="0" w:firstLine="284"/>
      </w:pPr>
      <w:r>
        <w:lastRenderedPageBreak/>
        <w:t>З</w:t>
      </w:r>
      <w:r w:rsidR="00F86D2C">
        <w:t>апустит</w:t>
      </w:r>
      <w:r w:rsidR="003E6B17">
        <w:t>ь</w:t>
      </w:r>
      <w:r>
        <w:t xml:space="preserve"> мастер создания куба</w:t>
      </w:r>
      <w:r w:rsidR="00F86D2C" w:rsidRPr="00F86D2C">
        <w:t xml:space="preserve">, </w:t>
      </w:r>
      <w:r w:rsidR="00F86D2C">
        <w:t xml:space="preserve">щелкнув правой кнопкой мыши на папке </w:t>
      </w:r>
      <w:r w:rsidR="00F86D2C">
        <w:rPr>
          <w:lang w:val="en-US"/>
        </w:rPr>
        <w:t>Cubes</w:t>
      </w:r>
      <w:r w:rsidR="00F86D2C" w:rsidRPr="00F86D2C">
        <w:t xml:space="preserve"> </w:t>
      </w:r>
      <w:r w:rsidR="00F86D2C">
        <w:t xml:space="preserve">в панели </w:t>
      </w:r>
      <w:r w:rsidR="00F86D2C">
        <w:rPr>
          <w:lang w:val="en-US"/>
        </w:rPr>
        <w:t>Solution</w:t>
      </w:r>
      <w:r w:rsidR="00F86D2C" w:rsidRPr="00F86D2C">
        <w:t xml:space="preserve"> </w:t>
      </w:r>
      <w:r w:rsidR="00F86D2C">
        <w:rPr>
          <w:lang w:val="en-US"/>
        </w:rPr>
        <w:t>Explorer</w:t>
      </w:r>
      <w:r w:rsidR="00F86D2C" w:rsidRPr="00F86D2C">
        <w:t xml:space="preserve"> </w:t>
      </w:r>
      <w:r w:rsidR="00F86D2C">
        <w:t xml:space="preserve">и выбрав в контекстном меню команду </w:t>
      </w:r>
      <w:r w:rsidR="00F86D2C">
        <w:rPr>
          <w:lang w:val="en-US"/>
        </w:rPr>
        <w:t>New</w:t>
      </w:r>
      <w:r w:rsidR="00F86D2C" w:rsidRPr="00F86D2C">
        <w:t xml:space="preserve"> </w:t>
      </w:r>
      <w:r w:rsidR="00F86D2C">
        <w:rPr>
          <w:lang w:val="en-US"/>
        </w:rPr>
        <w:t>Cube</w:t>
      </w:r>
      <w:r w:rsidR="00F86D2C">
        <w:t>.</w:t>
      </w:r>
    </w:p>
    <w:p w:rsidR="00EA14AA" w:rsidRDefault="00EA14AA" w:rsidP="004C2F1A">
      <w:pPr>
        <w:pStyle w:val="732"/>
        <w:numPr>
          <w:ilvl w:val="0"/>
          <w:numId w:val="4"/>
        </w:numPr>
        <w:ind w:left="0" w:firstLine="284"/>
      </w:pPr>
      <w:r>
        <w:t xml:space="preserve">Выполнить указания мастера создания куба, аналогично созданию измерений. </w:t>
      </w:r>
    </w:p>
    <w:p w:rsidR="004E4AC1" w:rsidRPr="00165A66" w:rsidRDefault="00EA14AA" w:rsidP="004C2F1A">
      <w:pPr>
        <w:pStyle w:val="732"/>
        <w:numPr>
          <w:ilvl w:val="0"/>
          <w:numId w:val="4"/>
        </w:numPr>
        <w:ind w:left="0" w:firstLine="284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670296</wp:posOffset>
            </wp:positionV>
            <wp:extent cx="4724400" cy="2419350"/>
            <wp:effectExtent l="19050" t="19050" r="19050" b="1905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 w:rsidR="00AF0E64" w:rsidRPr="00AF0E64">
        <w:t xml:space="preserve">окне Identify Fact and Dimension Tables, показанном на рис. </w:t>
      </w:r>
      <w:r w:rsidR="000F242F">
        <w:t>2</w:t>
      </w:r>
      <w:r w:rsidR="00165A66">
        <w:t>.</w:t>
      </w:r>
      <w:r>
        <w:t>14, выбрать какая таблица относится к</w:t>
      </w:r>
      <w:r w:rsidR="00AF0E64" w:rsidRPr="00AF0E64">
        <w:t xml:space="preserve"> факт</w:t>
      </w:r>
      <w:r>
        <w:t>ам</w:t>
      </w:r>
      <w:r w:rsidR="00AF0E64" w:rsidRPr="00AF0E64">
        <w:t xml:space="preserve"> и измерени</w:t>
      </w:r>
      <w:r>
        <w:t>ям</w:t>
      </w:r>
      <w:r w:rsidR="00AF0E64" w:rsidRPr="00AF0E64">
        <w:t xml:space="preserve">. </w:t>
      </w:r>
    </w:p>
    <w:p w:rsidR="007023DA" w:rsidRPr="00EA14AA" w:rsidRDefault="007023DA" w:rsidP="00EA14AA">
      <w:pPr>
        <w:pStyle w:val="732"/>
        <w:ind w:firstLine="0"/>
      </w:pPr>
    </w:p>
    <w:p w:rsidR="007023DA" w:rsidRDefault="007023DA" w:rsidP="007023DA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 w:rsidRPr="001C32E5">
        <w:t>.</w:t>
      </w:r>
      <w:r w:rsidR="00EA14AA">
        <w:t>14</w:t>
      </w:r>
      <w:r w:rsidRPr="00431EAF">
        <w:t>.</w:t>
      </w:r>
      <w:r w:rsidRPr="00431EAF">
        <w:rPr>
          <w:b/>
        </w:rPr>
        <w:t xml:space="preserve"> </w:t>
      </w:r>
      <w:r w:rsidRPr="00AF0E64">
        <w:t>Идентификация таблиц фактов и измерений</w:t>
      </w:r>
    </w:p>
    <w:p w:rsidR="007023DA" w:rsidRPr="004E4AC1" w:rsidRDefault="007023DA" w:rsidP="007023DA">
      <w:pPr>
        <w:pStyle w:val="732"/>
        <w:spacing w:line="240" w:lineRule="auto"/>
        <w:jc w:val="center"/>
      </w:pPr>
    </w:p>
    <w:p w:rsidR="00C33FE2" w:rsidRPr="00D36C23" w:rsidRDefault="00C33FE2" w:rsidP="004C2F1A">
      <w:pPr>
        <w:pStyle w:val="732"/>
        <w:numPr>
          <w:ilvl w:val="0"/>
          <w:numId w:val="4"/>
        </w:numPr>
        <w:ind w:left="0" w:firstLine="284"/>
      </w:pPr>
      <w:r>
        <w:t xml:space="preserve">В диалоговом окне </w:t>
      </w:r>
      <w:r>
        <w:rPr>
          <w:lang w:val="en-US"/>
        </w:rPr>
        <w:t>Select</w:t>
      </w:r>
      <w:r>
        <w:t xml:space="preserve">, показанном на рис. </w:t>
      </w:r>
      <w:r w:rsidR="000F242F">
        <w:t>2</w:t>
      </w:r>
      <w:r w:rsidR="00165A66">
        <w:t>.</w:t>
      </w:r>
      <w:r w:rsidR="00EA14AA">
        <w:t xml:space="preserve">15, </w:t>
      </w:r>
      <w:r>
        <w:t xml:space="preserve">установить или сбросить флажки для тех размерностей, которые </w:t>
      </w:r>
      <w:r w:rsidR="00D36C23">
        <w:t>необходимо</w:t>
      </w:r>
      <w:r>
        <w:t xml:space="preserve"> включить в создаваемый куб или исключить из</w:t>
      </w:r>
      <w:r w:rsidR="00EA14AA">
        <w:t xml:space="preserve"> него.</w:t>
      </w:r>
    </w:p>
    <w:p w:rsidR="004E4AC1" w:rsidRPr="004E4AC1" w:rsidRDefault="004E4AC1" w:rsidP="00E70517">
      <w:pPr>
        <w:pStyle w:val="732"/>
        <w:spacing w:line="240" w:lineRule="auto"/>
      </w:pPr>
    </w:p>
    <w:p w:rsidR="00D36C23" w:rsidRDefault="00832FEE" w:rsidP="00E70517">
      <w:pPr>
        <w:pStyle w:val="732"/>
        <w:spacing w:line="240" w:lineRule="auto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19207</wp:posOffset>
            </wp:positionV>
            <wp:extent cx="4733925" cy="2247900"/>
            <wp:effectExtent l="19050" t="19050" r="28575" b="1905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C23" w:rsidRDefault="00D36C23" w:rsidP="00E70517">
      <w:pPr>
        <w:pStyle w:val="732"/>
        <w:spacing w:line="240" w:lineRule="auto"/>
        <w:jc w:val="center"/>
      </w:pPr>
      <w:r>
        <w:lastRenderedPageBreak/>
        <w:t>Рис</w:t>
      </w:r>
      <w:r w:rsidRPr="00431EAF">
        <w:t xml:space="preserve">. </w:t>
      </w:r>
      <w:r w:rsidR="000F242F">
        <w:t>2</w:t>
      </w:r>
      <w:r w:rsidR="00165A66">
        <w:t>.</w:t>
      </w:r>
      <w:r w:rsidR="00EA14AA">
        <w:t>15</w:t>
      </w:r>
      <w:r w:rsidRPr="00431EAF">
        <w:t>.</w:t>
      </w:r>
      <w:r w:rsidRPr="00431EAF">
        <w:rPr>
          <w:b/>
        </w:rPr>
        <w:t xml:space="preserve"> </w:t>
      </w:r>
      <w:r>
        <w:t>Выбор размерностей</w:t>
      </w:r>
    </w:p>
    <w:p w:rsidR="00EA14AA" w:rsidRDefault="00EA14AA" w:rsidP="00E70517">
      <w:pPr>
        <w:pStyle w:val="732"/>
        <w:spacing w:line="240" w:lineRule="auto"/>
        <w:jc w:val="center"/>
      </w:pPr>
    </w:p>
    <w:p w:rsidR="00D36C23" w:rsidRPr="00BE0F3C" w:rsidRDefault="00EA14AA" w:rsidP="004C2F1A">
      <w:pPr>
        <w:pStyle w:val="732"/>
        <w:numPr>
          <w:ilvl w:val="0"/>
          <w:numId w:val="4"/>
        </w:numPr>
        <w:ind w:left="0" w:firstLine="284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747214</wp:posOffset>
            </wp:positionV>
            <wp:extent cx="2343150" cy="2943225"/>
            <wp:effectExtent l="19050" t="19050" r="19050" b="2857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4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завершающем окне мастера, представленном на рисунке 2.16, указать название нового куба.</w:t>
      </w:r>
    </w:p>
    <w:p w:rsidR="00AA0D92" w:rsidRDefault="00AA0D92" w:rsidP="00EA14AA">
      <w:pPr>
        <w:pStyle w:val="732"/>
        <w:spacing w:line="240" w:lineRule="auto"/>
        <w:ind w:firstLine="0"/>
        <w:rPr>
          <w:szCs w:val="10"/>
        </w:rPr>
      </w:pPr>
    </w:p>
    <w:p w:rsidR="00AA0D92" w:rsidRDefault="00AA0D92" w:rsidP="00180CCF">
      <w:pPr>
        <w:pStyle w:val="732"/>
        <w:spacing w:line="240" w:lineRule="auto"/>
        <w:ind w:firstLine="0"/>
        <w:jc w:val="center"/>
        <w:rPr>
          <w:szCs w:val="10"/>
        </w:rPr>
      </w:pPr>
      <w:r>
        <w:t>Рис</w:t>
      </w:r>
      <w:r w:rsidRPr="00431EAF">
        <w:t xml:space="preserve">. </w:t>
      </w:r>
      <w:r w:rsidR="00C12454">
        <w:t>2</w:t>
      </w:r>
      <w:r w:rsidR="00165A66">
        <w:t>.</w:t>
      </w:r>
      <w:r w:rsidR="00EA14AA">
        <w:t>16</w:t>
      </w:r>
      <w:r w:rsidRPr="00431EAF">
        <w:t>.</w:t>
      </w:r>
      <w:r w:rsidRPr="00431EAF">
        <w:rPr>
          <w:b/>
        </w:rPr>
        <w:t xml:space="preserve"> </w:t>
      </w:r>
      <w:r>
        <w:rPr>
          <w:szCs w:val="10"/>
        </w:rPr>
        <w:t>Завершение создания куба</w:t>
      </w:r>
    </w:p>
    <w:p w:rsidR="00AA0D92" w:rsidRPr="00AA0D92" w:rsidRDefault="00AA0D92" w:rsidP="00904E14">
      <w:pPr>
        <w:pStyle w:val="732"/>
        <w:spacing w:line="240" w:lineRule="auto"/>
        <w:ind w:firstLine="0"/>
        <w:jc w:val="center"/>
      </w:pPr>
    </w:p>
    <w:p w:rsidR="003907F5" w:rsidRPr="00EA14AA" w:rsidRDefault="00EA14AA" w:rsidP="00EA14AA">
      <w:pPr>
        <w:pStyle w:val="732"/>
      </w:pPr>
      <w:r>
        <w:t xml:space="preserve">Созданный куб </w:t>
      </w:r>
      <w:r>
        <w:rPr>
          <w:lang w:val="en-US"/>
        </w:rPr>
        <w:t>Cube</w:t>
      </w:r>
      <w:r w:rsidRPr="00EA14AA">
        <w:t>_</w:t>
      </w:r>
      <w:r>
        <w:rPr>
          <w:lang w:val="en-US"/>
        </w:rPr>
        <w:t>No</w:t>
      </w:r>
      <w:r w:rsidRPr="00EA14AA">
        <w:t>_</w:t>
      </w:r>
      <w:r>
        <w:rPr>
          <w:lang w:val="en-US"/>
        </w:rPr>
        <w:t>corrup</w:t>
      </w:r>
      <w:r w:rsidRPr="00EA14AA">
        <w:t xml:space="preserve"> </w:t>
      </w:r>
      <w:r>
        <w:t>представлен на рисунке 2.17.</w:t>
      </w:r>
    </w:p>
    <w:p w:rsidR="003907F5" w:rsidRPr="00A619A5" w:rsidRDefault="003907F5" w:rsidP="00545C38">
      <w:pPr>
        <w:pStyle w:val="732"/>
        <w:spacing w:line="240" w:lineRule="auto"/>
      </w:pPr>
    </w:p>
    <w:p w:rsidR="00D36C23" w:rsidRDefault="00EA14AA" w:rsidP="00DC4BF7">
      <w:pPr>
        <w:pStyle w:val="732"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478</wp:posOffset>
            </wp:positionV>
            <wp:extent cx="3352800" cy="4943475"/>
            <wp:effectExtent l="19050" t="19050" r="1905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94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7F5" w:rsidRPr="00EA14AA" w:rsidRDefault="003907F5" w:rsidP="00545C38">
      <w:pPr>
        <w:pStyle w:val="732"/>
        <w:spacing w:line="240" w:lineRule="auto"/>
        <w:jc w:val="center"/>
        <w:rPr>
          <w:szCs w:val="10"/>
          <w:lang w:val="en-US"/>
        </w:rPr>
      </w:pPr>
      <w:r>
        <w:t>Рис</w:t>
      </w:r>
      <w:r w:rsidRPr="00642AAF">
        <w:t xml:space="preserve">. </w:t>
      </w:r>
      <w:r w:rsidR="00C12454">
        <w:t>2</w:t>
      </w:r>
      <w:r w:rsidR="00165A66" w:rsidRPr="00642AAF">
        <w:t>.</w:t>
      </w:r>
      <w:r w:rsidR="00EA14AA">
        <w:t>17</w:t>
      </w:r>
      <w:r w:rsidR="00165A66" w:rsidRPr="00642AAF">
        <w:t>.</w:t>
      </w:r>
      <w:r w:rsidRPr="00642AAF">
        <w:rPr>
          <w:b/>
        </w:rPr>
        <w:t xml:space="preserve"> </w:t>
      </w:r>
      <w:r w:rsidR="00EA14AA">
        <w:t xml:space="preserve">Созданный куб </w:t>
      </w:r>
      <w:r w:rsidR="00EA14AA">
        <w:rPr>
          <w:lang w:val="en-US"/>
        </w:rPr>
        <w:t>Cube_No_corrup</w:t>
      </w:r>
    </w:p>
    <w:p w:rsidR="003907F5" w:rsidRDefault="003907F5" w:rsidP="00545C38">
      <w:pPr>
        <w:pStyle w:val="732"/>
        <w:spacing w:line="240" w:lineRule="auto"/>
        <w:jc w:val="center"/>
      </w:pPr>
    </w:p>
    <w:p w:rsidR="003907F5" w:rsidRPr="00774723" w:rsidRDefault="00C12454" w:rsidP="00EA14AA">
      <w:pPr>
        <w:pStyle w:val="22"/>
        <w:spacing w:before="120" w:after="120"/>
      </w:pPr>
      <w:bookmarkStart w:id="15" w:name="_Toc464547512"/>
      <w:bookmarkStart w:id="16" w:name="_Toc495243390"/>
      <w:r>
        <w:t>2</w:t>
      </w:r>
      <w:r w:rsidR="00165A66">
        <w:t>.</w:t>
      </w:r>
      <w:r w:rsidR="002C79D7">
        <w:t>6</w:t>
      </w:r>
      <w:r w:rsidR="003907F5" w:rsidRPr="00915B8E">
        <w:t xml:space="preserve">. </w:t>
      </w:r>
      <w:r w:rsidR="003907F5">
        <w:t>Развёртывание куба</w:t>
      </w:r>
      <w:bookmarkEnd w:id="15"/>
      <w:bookmarkEnd w:id="16"/>
    </w:p>
    <w:p w:rsidR="001A5953" w:rsidRDefault="00EA14AA" w:rsidP="00EA14AA">
      <w:pPr>
        <w:pStyle w:val="732"/>
        <w:ind w:firstLine="708"/>
      </w:pPr>
      <w:r>
        <w:t>Р</w:t>
      </w:r>
      <w:r w:rsidR="003907F5">
        <w:t xml:space="preserve">азвернуть проект на экземпляре </w:t>
      </w:r>
      <w:r w:rsidR="003907F5">
        <w:rPr>
          <w:lang w:val="en-US"/>
        </w:rPr>
        <w:t>Analysis</w:t>
      </w:r>
      <w:r w:rsidR="003907F5" w:rsidRPr="003907F5">
        <w:t xml:space="preserve"> </w:t>
      </w:r>
      <w:r w:rsidR="003907F5">
        <w:rPr>
          <w:lang w:val="en-US"/>
        </w:rPr>
        <w:t>Services</w:t>
      </w:r>
      <w:r w:rsidR="003907F5" w:rsidRPr="003907F5">
        <w:t xml:space="preserve">, </w:t>
      </w:r>
      <w:r w:rsidR="003907F5">
        <w:t>чтобы получить возможность анализировать данные, хранящиеся внутри этого куба</w:t>
      </w:r>
      <w:r>
        <w:t xml:space="preserve">, можно </w:t>
      </w:r>
      <w:r w:rsidR="00774723">
        <w:t>щёлкн</w:t>
      </w:r>
      <w:r>
        <w:t>ув</w:t>
      </w:r>
      <w:r w:rsidR="0096261E">
        <w:t xml:space="preserve"> </w:t>
      </w:r>
      <w:r>
        <w:t xml:space="preserve">в панели </w:t>
      </w:r>
      <w:r>
        <w:rPr>
          <w:lang w:val="en-US"/>
        </w:rPr>
        <w:t>Solution</w:t>
      </w:r>
      <w:r w:rsidRPr="003907F5">
        <w:t xml:space="preserve"> </w:t>
      </w:r>
      <w:r>
        <w:rPr>
          <w:lang w:val="en-US"/>
        </w:rPr>
        <w:t>Explorer</w:t>
      </w:r>
      <w:r w:rsidRPr="003907F5">
        <w:t xml:space="preserve"> </w:t>
      </w:r>
      <w:r w:rsidR="003907F5">
        <w:t xml:space="preserve">на названии проекта </w:t>
      </w:r>
      <w:r w:rsidR="00774723">
        <w:t>правой кнопкой мыши и выб</w:t>
      </w:r>
      <w:r w:rsidR="003907F5">
        <w:t>р</w:t>
      </w:r>
      <w:r w:rsidR="00774723">
        <w:t>ать</w:t>
      </w:r>
      <w:r w:rsidR="003907F5">
        <w:t xml:space="preserve"> из открывшегося контекстного меню команду </w:t>
      </w:r>
      <w:r w:rsidR="003907F5">
        <w:rPr>
          <w:lang w:val="en-US"/>
        </w:rPr>
        <w:t>Deploy</w:t>
      </w:r>
      <w:r w:rsidR="003907F5">
        <w:t>.</w:t>
      </w:r>
    </w:p>
    <w:p w:rsidR="001A5953" w:rsidRPr="00774723" w:rsidRDefault="00C12454" w:rsidP="00EA14AA">
      <w:pPr>
        <w:pStyle w:val="22"/>
        <w:spacing w:before="120" w:after="120"/>
      </w:pPr>
      <w:bookmarkStart w:id="17" w:name="_Toc464547513"/>
      <w:bookmarkStart w:id="18" w:name="_Toc495243391"/>
      <w:r>
        <w:t>2</w:t>
      </w:r>
      <w:r w:rsidR="00165A66">
        <w:t>.</w:t>
      </w:r>
      <w:r w:rsidR="002C79D7">
        <w:t>7</w:t>
      </w:r>
      <w:r w:rsidR="001A5953" w:rsidRPr="00915B8E">
        <w:t xml:space="preserve">. </w:t>
      </w:r>
      <w:r w:rsidR="001A5953">
        <w:t>Просмотр куба</w:t>
      </w:r>
      <w:bookmarkEnd w:id="17"/>
      <w:bookmarkEnd w:id="18"/>
    </w:p>
    <w:p w:rsidR="001D24BB" w:rsidRDefault="008625B4" w:rsidP="008625B4">
      <w:pPr>
        <w:pStyle w:val="732"/>
        <w:rPr>
          <w:szCs w:val="10"/>
        </w:rPr>
      </w:pPr>
      <w:r>
        <w:t>Просматривать данные, агрегированные по разным измерениям, можно п</w:t>
      </w:r>
      <w:r w:rsidR="0030281D">
        <w:t>осле развёртывания</w:t>
      </w:r>
      <w:r w:rsidR="001A5953">
        <w:t xml:space="preserve"> куб</w:t>
      </w:r>
      <w:r w:rsidR="0030281D">
        <w:t>а</w:t>
      </w:r>
      <w:r w:rsidR="001A5953">
        <w:t xml:space="preserve"> на экземпляре </w:t>
      </w:r>
      <w:r w:rsidR="001A5953">
        <w:rPr>
          <w:lang w:val="en-US"/>
        </w:rPr>
        <w:t>Analysis</w:t>
      </w:r>
      <w:r w:rsidR="001A5953" w:rsidRPr="001A5953">
        <w:t xml:space="preserve"> </w:t>
      </w:r>
      <w:r w:rsidR="001A5953">
        <w:rPr>
          <w:lang w:val="en-US"/>
        </w:rPr>
        <w:t>Services</w:t>
      </w:r>
      <w:r w:rsidR="0030281D">
        <w:t>,</w:t>
      </w:r>
      <w:r w:rsidR="001A5953">
        <w:t xml:space="preserve"> </w:t>
      </w:r>
      <w:r w:rsidRPr="008625B4">
        <w:t xml:space="preserve">во </w:t>
      </w:r>
      <w:r w:rsidR="001A5953">
        <w:t>вкладк</w:t>
      </w:r>
      <w:r>
        <w:t>е</w:t>
      </w:r>
      <w:r w:rsidR="001A5953">
        <w:t xml:space="preserve"> </w:t>
      </w:r>
      <w:r w:rsidR="001A5953">
        <w:rPr>
          <w:lang w:val="en-US"/>
        </w:rPr>
        <w:t>Browser</w:t>
      </w:r>
      <w:r w:rsidR="001A5953" w:rsidRPr="001A5953">
        <w:t xml:space="preserve">. </w:t>
      </w:r>
      <w:r>
        <w:rPr>
          <w:szCs w:val="10"/>
        </w:rPr>
        <w:t>На рисунке 2.18 показан пример просмотра данных.</w:t>
      </w:r>
    </w:p>
    <w:p w:rsidR="00436D3D" w:rsidRPr="00436D3D" w:rsidRDefault="00436D3D" w:rsidP="00DC4BF7">
      <w:pPr>
        <w:pStyle w:val="732"/>
        <w:spacing w:line="240" w:lineRule="auto"/>
        <w:ind w:firstLine="0"/>
        <w:jc w:val="center"/>
        <w:rPr>
          <w:szCs w:val="10"/>
        </w:rPr>
      </w:pPr>
    </w:p>
    <w:p w:rsidR="008625B4" w:rsidRDefault="008625B4" w:rsidP="00642489">
      <w:pPr>
        <w:pStyle w:val="732"/>
        <w:spacing w:line="24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19066</wp:posOffset>
            </wp:positionV>
            <wp:extent cx="5939790" cy="2167255"/>
            <wp:effectExtent l="19050" t="19050" r="22860" b="2349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4CE" w:rsidRPr="00436D3D" w:rsidRDefault="00436D3D" w:rsidP="00642489">
      <w:pPr>
        <w:pStyle w:val="732"/>
        <w:spacing w:line="240" w:lineRule="auto"/>
        <w:jc w:val="center"/>
        <w:rPr>
          <w:szCs w:val="10"/>
        </w:rPr>
      </w:pPr>
      <w:r>
        <w:t>Рис</w:t>
      </w:r>
      <w:r w:rsidRPr="00431EAF">
        <w:t xml:space="preserve">. </w:t>
      </w:r>
      <w:r w:rsidR="00C12454">
        <w:t>2</w:t>
      </w:r>
      <w:r w:rsidR="00165A66">
        <w:t>.</w:t>
      </w:r>
      <w:r w:rsidR="008625B4">
        <w:t>18</w:t>
      </w:r>
      <w:r w:rsidRPr="00431EAF">
        <w:t>.</w:t>
      </w:r>
      <w:r w:rsidRPr="00431EAF">
        <w:rPr>
          <w:b/>
        </w:rPr>
        <w:t xml:space="preserve"> </w:t>
      </w:r>
      <w:r w:rsidR="008625B4">
        <w:t>Просмотр данных</w:t>
      </w:r>
    </w:p>
    <w:p w:rsidR="002E3CE0" w:rsidRPr="0003522B" w:rsidRDefault="00CD3EBC" w:rsidP="008625B4">
      <w:pPr>
        <w:pStyle w:val="1"/>
        <w:pageBreakBefore/>
        <w:spacing w:after="120"/>
        <w:ind w:firstLine="0"/>
      </w:pPr>
      <w:bookmarkStart w:id="19" w:name="_Toc464547514"/>
      <w:bookmarkStart w:id="20" w:name="_Toc495243392"/>
      <w:bookmarkEnd w:id="0"/>
      <w:bookmarkEnd w:id="1"/>
      <w:r w:rsidRPr="0003522B">
        <w:rPr>
          <w:caps w:val="0"/>
        </w:rPr>
        <w:lastRenderedPageBreak/>
        <w:t>ВЫВОДЫ</w:t>
      </w:r>
      <w:bookmarkEnd w:id="19"/>
      <w:bookmarkEnd w:id="20"/>
    </w:p>
    <w:p w:rsidR="00A40163" w:rsidRPr="005F73B2" w:rsidRDefault="00E36202" w:rsidP="00840BC5">
      <w:pPr>
        <w:pStyle w:val="732"/>
      </w:pPr>
      <w:r>
        <w:t>В ходе лабораторной работы</w:t>
      </w:r>
      <w:r w:rsidR="00B444FC" w:rsidRPr="00551556">
        <w:t xml:space="preserve"> </w:t>
      </w:r>
      <w:r w:rsidR="007C2830">
        <w:t>б</w:t>
      </w:r>
      <w:r>
        <w:t>ыли изучены</w:t>
      </w:r>
      <w:r w:rsidRPr="00E36202">
        <w:t xml:space="preserve"> </w:t>
      </w:r>
      <w:r>
        <w:t>базовые концепции построения хранилищ данных, было произведено знакомство с</w:t>
      </w:r>
      <w:r w:rsidR="002702D7">
        <w:t xml:space="preserve"> программным </w:t>
      </w:r>
      <w:r>
        <w:t xml:space="preserve">продуктом </w:t>
      </w:r>
      <w:r>
        <w:rPr>
          <w:lang w:val="en-US"/>
        </w:rPr>
        <w:t>Business</w:t>
      </w:r>
      <w:r w:rsidRPr="00D31F3E">
        <w:t xml:space="preserve"> </w:t>
      </w:r>
      <w:r>
        <w:rPr>
          <w:lang w:val="en-US"/>
        </w:rPr>
        <w:t>Intelligent</w:t>
      </w:r>
      <w:r w:rsidRPr="00D31F3E">
        <w:t xml:space="preserve"> </w:t>
      </w:r>
      <w:r>
        <w:rPr>
          <w:lang w:val="en-US"/>
        </w:rPr>
        <w:t>Development</w:t>
      </w:r>
      <w:r w:rsidRPr="00D31F3E">
        <w:t xml:space="preserve"> </w:t>
      </w:r>
      <w:r>
        <w:rPr>
          <w:lang w:val="en-US"/>
        </w:rPr>
        <w:t>Studio</w:t>
      </w:r>
      <w:r>
        <w:t xml:space="preserve"> и его основными возможностями. В частности</w:t>
      </w:r>
      <w:r w:rsidR="002702D7">
        <w:t>,</w:t>
      </w:r>
      <w:r>
        <w:t xml:space="preserve"> в ходе работы решались такие задачи, как</w:t>
      </w:r>
      <w:r w:rsidR="005F73B2">
        <w:t xml:space="preserve"> создание проекта в </w:t>
      </w:r>
      <w:r w:rsidR="005F73B2">
        <w:rPr>
          <w:lang w:val="en-US"/>
        </w:rPr>
        <w:t>BIDS</w:t>
      </w:r>
      <w:r w:rsidR="005F73B2" w:rsidRPr="005F73B2">
        <w:t>,</w:t>
      </w:r>
      <w:r w:rsidR="005F73B2">
        <w:t xml:space="preserve"> создание источника данных, создание представления источника данных, создание измерений,</w:t>
      </w:r>
      <w:r w:rsidR="002702D7">
        <w:t xml:space="preserve"> </w:t>
      </w:r>
      <w:r w:rsidR="005F73B2">
        <w:t>создание куба, его развёртывание и просмотр содержащихся в нём данных</w:t>
      </w:r>
      <w:r w:rsidR="002702D7">
        <w:t>.</w:t>
      </w:r>
      <w:r w:rsidR="005F73B2">
        <w:t xml:space="preserve"> </w:t>
      </w:r>
      <w:r w:rsidR="002702D7">
        <w:t>П</w:t>
      </w:r>
      <w:r w:rsidR="005F73B2">
        <w:t xml:space="preserve">ри этом не только производилось подробное описание проделываемых операций с графическим интерфейсом средств </w:t>
      </w:r>
      <w:r w:rsidR="005F73B2">
        <w:rPr>
          <w:lang w:val="en-US"/>
        </w:rPr>
        <w:t>Business</w:t>
      </w:r>
      <w:r w:rsidR="005F73B2" w:rsidRPr="00E74CF4">
        <w:t xml:space="preserve"> </w:t>
      </w:r>
      <w:r w:rsidR="005F73B2">
        <w:rPr>
          <w:lang w:val="en-US"/>
        </w:rPr>
        <w:t>Intelligence</w:t>
      </w:r>
      <w:r w:rsidR="005F73B2" w:rsidRPr="00E74CF4">
        <w:t xml:space="preserve"> </w:t>
      </w:r>
      <w:r w:rsidR="005F73B2">
        <w:rPr>
          <w:lang w:val="en-US"/>
        </w:rPr>
        <w:t>Development</w:t>
      </w:r>
      <w:r w:rsidR="005F73B2" w:rsidRPr="00E74CF4">
        <w:t xml:space="preserve"> </w:t>
      </w:r>
      <w:r w:rsidR="005F73B2">
        <w:rPr>
          <w:lang w:val="en-US"/>
        </w:rPr>
        <w:t>Studio</w:t>
      </w:r>
      <w:r w:rsidR="005F73B2">
        <w:t xml:space="preserve">, но и давались комментарии относительно последовательности действий, выполняемых самой </w:t>
      </w:r>
      <w:r w:rsidR="005F73B2">
        <w:rPr>
          <w:lang w:val="en-US"/>
        </w:rPr>
        <w:t>BIDS</w:t>
      </w:r>
      <w:r w:rsidR="005F73B2">
        <w:t>.</w:t>
      </w:r>
      <w:r w:rsidR="005F73B2" w:rsidRPr="005F73B2">
        <w:t xml:space="preserve"> </w:t>
      </w:r>
      <w:r w:rsidR="005F73B2">
        <w:t xml:space="preserve">Результатом работы является развёрнутое и </w:t>
      </w:r>
      <w:r w:rsidR="002702D7">
        <w:t>корректно</w:t>
      </w:r>
      <w:r w:rsidR="005F73B2">
        <w:t xml:space="preserve"> работающее хранилище данных.</w:t>
      </w:r>
    </w:p>
    <w:sectPr w:rsidR="00A40163" w:rsidRPr="005F73B2" w:rsidSect="005A7036">
      <w:headerReference w:type="even" r:id="rId24"/>
      <w:headerReference w:type="default" r:id="rId25"/>
      <w:pgSz w:w="11906" w:h="16838" w:code="9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F49" w:rsidRDefault="00AA4F49" w:rsidP="003433F4">
      <w:pPr>
        <w:pStyle w:val="732"/>
      </w:pPr>
      <w:r>
        <w:separator/>
      </w:r>
    </w:p>
  </w:endnote>
  <w:endnote w:type="continuationSeparator" w:id="0">
    <w:p w:rsidR="00AA4F49" w:rsidRDefault="00AA4F49" w:rsidP="003433F4">
      <w:pPr>
        <w:pStyle w:val="73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F49" w:rsidRDefault="00AA4F49" w:rsidP="003433F4">
      <w:pPr>
        <w:pStyle w:val="732"/>
      </w:pPr>
      <w:r>
        <w:separator/>
      </w:r>
    </w:p>
  </w:footnote>
  <w:footnote w:type="continuationSeparator" w:id="0">
    <w:p w:rsidR="00AA4F49" w:rsidRDefault="00AA4F49" w:rsidP="003433F4">
      <w:pPr>
        <w:pStyle w:val="73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BC" w:rsidRDefault="00CD3EBC" w:rsidP="000C4A9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D3EBC" w:rsidRDefault="00CD3E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925246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CD3EBC" w:rsidRPr="005A7036" w:rsidRDefault="00CD3EBC" w:rsidP="005A7036">
        <w:pPr>
          <w:pStyle w:val="a5"/>
          <w:ind w:firstLine="0"/>
          <w:jc w:val="center"/>
          <w:rPr>
            <w:sz w:val="24"/>
          </w:rPr>
        </w:pPr>
        <w:r w:rsidRPr="005A7036">
          <w:rPr>
            <w:sz w:val="24"/>
          </w:rPr>
          <w:fldChar w:fldCharType="begin"/>
        </w:r>
        <w:r w:rsidRPr="005A7036">
          <w:rPr>
            <w:sz w:val="24"/>
          </w:rPr>
          <w:instrText>PAGE   \* MERGEFORMAT</w:instrText>
        </w:r>
        <w:r w:rsidRPr="005A7036">
          <w:rPr>
            <w:sz w:val="24"/>
          </w:rPr>
          <w:fldChar w:fldCharType="separate"/>
        </w:r>
        <w:r w:rsidR="00FB0923">
          <w:rPr>
            <w:noProof/>
            <w:sz w:val="24"/>
          </w:rPr>
          <w:t>2</w:t>
        </w:r>
        <w:r w:rsidRPr="005A7036">
          <w:rPr>
            <w:sz w:val="24"/>
          </w:rPr>
          <w:fldChar w:fldCharType="end"/>
        </w:r>
      </w:p>
    </w:sdtContent>
  </w:sdt>
  <w:p w:rsidR="00CD3EBC" w:rsidRDefault="00CD3EBC" w:rsidP="005A7036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911"/>
    <w:multiLevelType w:val="hybridMultilevel"/>
    <w:tmpl w:val="F68E6EA8"/>
    <w:lvl w:ilvl="0" w:tplc="7FC04B8E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A234D0D"/>
    <w:multiLevelType w:val="hybridMultilevel"/>
    <w:tmpl w:val="F3F6B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22341"/>
    <w:multiLevelType w:val="hybridMultilevel"/>
    <w:tmpl w:val="36E201CE"/>
    <w:lvl w:ilvl="0" w:tplc="34EA50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343D64"/>
    <w:multiLevelType w:val="hybridMultilevel"/>
    <w:tmpl w:val="1AE89888"/>
    <w:lvl w:ilvl="0" w:tplc="418E6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82"/>
    <w:rsid w:val="000012BE"/>
    <w:rsid w:val="00005AE2"/>
    <w:rsid w:val="00007947"/>
    <w:rsid w:val="000120EE"/>
    <w:rsid w:val="0001362F"/>
    <w:rsid w:val="000150CA"/>
    <w:rsid w:val="00016EEF"/>
    <w:rsid w:val="0001716E"/>
    <w:rsid w:val="0003522B"/>
    <w:rsid w:val="00050278"/>
    <w:rsid w:val="00050C82"/>
    <w:rsid w:val="00060D8D"/>
    <w:rsid w:val="00066D9B"/>
    <w:rsid w:val="00067CAD"/>
    <w:rsid w:val="00073392"/>
    <w:rsid w:val="0007408B"/>
    <w:rsid w:val="00074BD3"/>
    <w:rsid w:val="000830AE"/>
    <w:rsid w:val="00084CF0"/>
    <w:rsid w:val="00086871"/>
    <w:rsid w:val="0009163A"/>
    <w:rsid w:val="000A11FE"/>
    <w:rsid w:val="000A3C36"/>
    <w:rsid w:val="000A672C"/>
    <w:rsid w:val="000A6D83"/>
    <w:rsid w:val="000B396F"/>
    <w:rsid w:val="000B4B3D"/>
    <w:rsid w:val="000C166D"/>
    <w:rsid w:val="000C1F84"/>
    <w:rsid w:val="000C23D0"/>
    <w:rsid w:val="000C3B2B"/>
    <w:rsid w:val="000C4A99"/>
    <w:rsid w:val="000C76D9"/>
    <w:rsid w:val="000D144E"/>
    <w:rsid w:val="000D7A1F"/>
    <w:rsid w:val="000E548F"/>
    <w:rsid w:val="000F242F"/>
    <w:rsid w:val="0011148E"/>
    <w:rsid w:val="0011182C"/>
    <w:rsid w:val="00112821"/>
    <w:rsid w:val="00114F37"/>
    <w:rsid w:val="00116041"/>
    <w:rsid w:val="001165F4"/>
    <w:rsid w:val="0011762B"/>
    <w:rsid w:val="0012254E"/>
    <w:rsid w:val="0012369C"/>
    <w:rsid w:val="00126569"/>
    <w:rsid w:val="00127DE4"/>
    <w:rsid w:val="00131DA7"/>
    <w:rsid w:val="00132972"/>
    <w:rsid w:val="00132D52"/>
    <w:rsid w:val="00133BFF"/>
    <w:rsid w:val="00137A70"/>
    <w:rsid w:val="00140800"/>
    <w:rsid w:val="0014126D"/>
    <w:rsid w:val="00151092"/>
    <w:rsid w:val="001603DB"/>
    <w:rsid w:val="00165A66"/>
    <w:rsid w:val="00172CFC"/>
    <w:rsid w:val="00174AB0"/>
    <w:rsid w:val="00175583"/>
    <w:rsid w:val="00180CCF"/>
    <w:rsid w:val="00184A93"/>
    <w:rsid w:val="0018673E"/>
    <w:rsid w:val="00191254"/>
    <w:rsid w:val="00191624"/>
    <w:rsid w:val="00197F18"/>
    <w:rsid w:val="001A18B9"/>
    <w:rsid w:val="001A533D"/>
    <w:rsid w:val="001A5953"/>
    <w:rsid w:val="001B0599"/>
    <w:rsid w:val="001B7FB6"/>
    <w:rsid w:val="001C32E5"/>
    <w:rsid w:val="001C555B"/>
    <w:rsid w:val="001C722E"/>
    <w:rsid w:val="001D17CD"/>
    <w:rsid w:val="001D24BB"/>
    <w:rsid w:val="001D7E75"/>
    <w:rsid w:val="001E0373"/>
    <w:rsid w:val="001E47D3"/>
    <w:rsid w:val="001F66B4"/>
    <w:rsid w:val="00202C9F"/>
    <w:rsid w:val="00206D0B"/>
    <w:rsid w:val="00211A9C"/>
    <w:rsid w:val="00213399"/>
    <w:rsid w:val="00214058"/>
    <w:rsid w:val="002146A2"/>
    <w:rsid w:val="00222A18"/>
    <w:rsid w:val="00224B18"/>
    <w:rsid w:val="00235E98"/>
    <w:rsid w:val="00240006"/>
    <w:rsid w:val="002436B4"/>
    <w:rsid w:val="0024452B"/>
    <w:rsid w:val="00245F92"/>
    <w:rsid w:val="00252443"/>
    <w:rsid w:val="00265889"/>
    <w:rsid w:val="002702D7"/>
    <w:rsid w:val="00272968"/>
    <w:rsid w:val="00274528"/>
    <w:rsid w:val="00292072"/>
    <w:rsid w:val="002935C3"/>
    <w:rsid w:val="002968B5"/>
    <w:rsid w:val="002A03A9"/>
    <w:rsid w:val="002A1B1E"/>
    <w:rsid w:val="002A2209"/>
    <w:rsid w:val="002B74BD"/>
    <w:rsid w:val="002C1185"/>
    <w:rsid w:val="002C1D8D"/>
    <w:rsid w:val="002C44F9"/>
    <w:rsid w:val="002C79D7"/>
    <w:rsid w:val="002D18F4"/>
    <w:rsid w:val="002D1B9C"/>
    <w:rsid w:val="002D229F"/>
    <w:rsid w:val="002D38BD"/>
    <w:rsid w:val="002E15D4"/>
    <w:rsid w:val="002E2869"/>
    <w:rsid w:val="002E3CE0"/>
    <w:rsid w:val="002E4089"/>
    <w:rsid w:val="002E48D8"/>
    <w:rsid w:val="002E5D4A"/>
    <w:rsid w:val="002F38C7"/>
    <w:rsid w:val="002F4F38"/>
    <w:rsid w:val="0030281D"/>
    <w:rsid w:val="003051B1"/>
    <w:rsid w:val="00305D3C"/>
    <w:rsid w:val="00307E7E"/>
    <w:rsid w:val="00322852"/>
    <w:rsid w:val="00322E1A"/>
    <w:rsid w:val="00323D93"/>
    <w:rsid w:val="003257BE"/>
    <w:rsid w:val="00330A28"/>
    <w:rsid w:val="003363CA"/>
    <w:rsid w:val="00337EA7"/>
    <w:rsid w:val="00341429"/>
    <w:rsid w:val="003433F4"/>
    <w:rsid w:val="003530E5"/>
    <w:rsid w:val="0035427C"/>
    <w:rsid w:val="00354843"/>
    <w:rsid w:val="0036374B"/>
    <w:rsid w:val="0036467F"/>
    <w:rsid w:val="00370066"/>
    <w:rsid w:val="0037607C"/>
    <w:rsid w:val="00384C88"/>
    <w:rsid w:val="003907F5"/>
    <w:rsid w:val="0039445C"/>
    <w:rsid w:val="0039574B"/>
    <w:rsid w:val="003A5AE4"/>
    <w:rsid w:val="003B1DE4"/>
    <w:rsid w:val="003B4E4F"/>
    <w:rsid w:val="003B505A"/>
    <w:rsid w:val="003C2612"/>
    <w:rsid w:val="003C4C0C"/>
    <w:rsid w:val="003D104E"/>
    <w:rsid w:val="003E0385"/>
    <w:rsid w:val="003E6B17"/>
    <w:rsid w:val="003E6E4C"/>
    <w:rsid w:val="003F0060"/>
    <w:rsid w:val="003F04DC"/>
    <w:rsid w:val="003F6714"/>
    <w:rsid w:val="00400417"/>
    <w:rsid w:val="00407072"/>
    <w:rsid w:val="004105F4"/>
    <w:rsid w:val="004107DF"/>
    <w:rsid w:val="0041188A"/>
    <w:rsid w:val="004133D2"/>
    <w:rsid w:val="0041468E"/>
    <w:rsid w:val="0042319F"/>
    <w:rsid w:val="004249CF"/>
    <w:rsid w:val="00431EAF"/>
    <w:rsid w:val="00435D22"/>
    <w:rsid w:val="00436D3D"/>
    <w:rsid w:val="00450D7A"/>
    <w:rsid w:val="00452591"/>
    <w:rsid w:val="004528F4"/>
    <w:rsid w:val="004577DE"/>
    <w:rsid w:val="00462595"/>
    <w:rsid w:val="00464DDA"/>
    <w:rsid w:val="00475A2C"/>
    <w:rsid w:val="004878C5"/>
    <w:rsid w:val="004A1AE1"/>
    <w:rsid w:val="004A49D2"/>
    <w:rsid w:val="004B0757"/>
    <w:rsid w:val="004B16D4"/>
    <w:rsid w:val="004B1A15"/>
    <w:rsid w:val="004B321D"/>
    <w:rsid w:val="004B695D"/>
    <w:rsid w:val="004C2F1A"/>
    <w:rsid w:val="004C30B5"/>
    <w:rsid w:val="004C7770"/>
    <w:rsid w:val="004E0E06"/>
    <w:rsid w:val="004E41EB"/>
    <w:rsid w:val="004E4AC1"/>
    <w:rsid w:val="004E6ACF"/>
    <w:rsid w:val="004F043F"/>
    <w:rsid w:val="004F60C9"/>
    <w:rsid w:val="004F6E18"/>
    <w:rsid w:val="00500D97"/>
    <w:rsid w:val="00502610"/>
    <w:rsid w:val="00503A24"/>
    <w:rsid w:val="00503CDF"/>
    <w:rsid w:val="005115BE"/>
    <w:rsid w:val="00523A05"/>
    <w:rsid w:val="005269DC"/>
    <w:rsid w:val="00531433"/>
    <w:rsid w:val="00532351"/>
    <w:rsid w:val="00536B98"/>
    <w:rsid w:val="00537179"/>
    <w:rsid w:val="00541CB7"/>
    <w:rsid w:val="005444CE"/>
    <w:rsid w:val="00545C38"/>
    <w:rsid w:val="00550A28"/>
    <w:rsid w:val="005517A5"/>
    <w:rsid w:val="00554052"/>
    <w:rsid w:val="005602B8"/>
    <w:rsid w:val="005645AF"/>
    <w:rsid w:val="00567BD7"/>
    <w:rsid w:val="00570596"/>
    <w:rsid w:val="00574379"/>
    <w:rsid w:val="005817FB"/>
    <w:rsid w:val="005846C2"/>
    <w:rsid w:val="00592601"/>
    <w:rsid w:val="005A1E5B"/>
    <w:rsid w:val="005A545C"/>
    <w:rsid w:val="005A7036"/>
    <w:rsid w:val="005B51D9"/>
    <w:rsid w:val="005B5A6E"/>
    <w:rsid w:val="005C377D"/>
    <w:rsid w:val="005D06E9"/>
    <w:rsid w:val="005D236A"/>
    <w:rsid w:val="005D2618"/>
    <w:rsid w:val="005D3A7B"/>
    <w:rsid w:val="005E0D63"/>
    <w:rsid w:val="005E230A"/>
    <w:rsid w:val="005F00D4"/>
    <w:rsid w:val="005F5588"/>
    <w:rsid w:val="005F73B2"/>
    <w:rsid w:val="00601760"/>
    <w:rsid w:val="0060274E"/>
    <w:rsid w:val="00604616"/>
    <w:rsid w:val="00605A51"/>
    <w:rsid w:val="0061168C"/>
    <w:rsid w:val="00616007"/>
    <w:rsid w:val="00620D08"/>
    <w:rsid w:val="00621C8D"/>
    <w:rsid w:val="0063009A"/>
    <w:rsid w:val="00633D4C"/>
    <w:rsid w:val="00634C7F"/>
    <w:rsid w:val="00642489"/>
    <w:rsid w:val="00642AAF"/>
    <w:rsid w:val="00644053"/>
    <w:rsid w:val="00645E14"/>
    <w:rsid w:val="006523F5"/>
    <w:rsid w:val="00655CB6"/>
    <w:rsid w:val="00657F23"/>
    <w:rsid w:val="006613FC"/>
    <w:rsid w:val="0066482A"/>
    <w:rsid w:val="006655BF"/>
    <w:rsid w:val="0066687E"/>
    <w:rsid w:val="006726E6"/>
    <w:rsid w:val="006727D3"/>
    <w:rsid w:val="00673558"/>
    <w:rsid w:val="0067365B"/>
    <w:rsid w:val="00675B14"/>
    <w:rsid w:val="00682E70"/>
    <w:rsid w:val="00684051"/>
    <w:rsid w:val="006913F6"/>
    <w:rsid w:val="006A75C7"/>
    <w:rsid w:val="006C3267"/>
    <w:rsid w:val="006C34AA"/>
    <w:rsid w:val="006E1E95"/>
    <w:rsid w:val="006E7F56"/>
    <w:rsid w:val="006F24C9"/>
    <w:rsid w:val="006F364A"/>
    <w:rsid w:val="006F63F4"/>
    <w:rsid w:val="006F7200"/>
    <w:rsid w:val="007023DA"/>
    <w:rsid w:val="0071139C"/>
    <w:rsid w:val="00714513"/>
    <w:rsid w:val="007157EA"/>
    <w:rsid w:val="0071721A"/>
    <w:rsid w:val="00725322"/>
    <w:rsid w:val="0073405C"/>
    <w:rsid w:val="00741A46"/>
    <w:rsid w:val="007437BF"/>
    <w:rsid w:val="00747656"/>
    <w:rsid w:val="007528D2"/>
    <w:rsid w:val="00754D99"/>
    <w:rsid w:val="007606C1"/>
    <w:rsid w:val="007628B4"/>
    <w:rsid w:val="00767A1E"/>
    <w:rsid w:val="007722EE"/>
    <w:rsid w:val="00774638"/>
    <w:rsid w:val="00774723"/>
    <w:rsid w:val="0078344C"/>
    <w:rsid w:val="00783DB8"/>
    <w:rsid w:val="00790155"/>
    <w:rsid w:val="00790A0D"/>
    <w:rsid w:val="00797944"/>
    <w:rsid w:val="007B4924"/>
    <w:rsid w:val="007B50CE"/>
    <w:rsid w:val="007C2830"/>
    <w:rsid w:val="007C51A5"/>
    <w:rsid w:val="007C5264"/>
    <w:rsid w:val="007D5F86"/>
    <w:rsid w:val="007D6C19"/>
    <w:rsid w:val="007E2D9D"/>
    <w:rsid w:val="007E31A6"/>
    <w:rsid w:val="007E3DB2"/>
    <w:rsid w:val="007E59CA"/>
    <w:rsid w:val="007F1C80"/>
    <w:rsid w:val="007F4134"/>
    <w:rsid w:val="007F7C4C"/>
    <w:rsid w:val="008001F1"/>
    <w:rsid w:val="00800468"/>
    <w:rsid w:val="008036AA"/>
    <w:rsid w:val="00803966"/>
    <w:rsid w:val="00803DCE"/>
    <w:rsid w:val="008211E9"/>
    <w:rsid w:val="0082296D"/>
    <w:rsid w:val="00830F1D"/>
    <w:rsid w:val="00831B73"/>
    <w:rsid w:val="00832FEE"/>
    <w:rsid w:val="00837FA5"/>
    <w:rsid w:val="00840995"/>
    <w:rsid w:val="00840BC5"/>
    <w:rsid w:val="00845554"/>
    <w:rsid w:val="0084590C"/>
    <w:rsid w:val="00853A29"/>
    <w:rsid w:val="00854106"/>
    <w:rsid w:val="008568F8"/>
    <w:rsid w:val="008625B4"/>
    <w:rsid w:val="008625D6"/>
    <w:rsid w:val="008643C1"/>
    <w:rsid w:val="00866129"/>
    <w:rsid w:val="00887F22"/>
    <w:rsid w:val="00892D70"/>
    <w:rsid w:val="008A5CC8"/>
    <w:rsid w:val="008D4776"/>
    <w:rsid w:val="008D5952"/>
    <w:rsid w:val="008E3ADD"/>
    <w:rsid w:val="008F241B"/>
    <w:rsid w:val="009033F6"/>
    <w:rsid w:val="00903C08"/>
    <w:rsid w:val="009049CF"/>
    <w:rsid w:val="00904E14"/>
    <w:rsid w:val="009104E7"/>
    <w:rsid w:val="00911782"/>
    <w:rsid w:val="00914077"/>
    <w:rsid w:val="00915B8E"/>
    <w:rsid w:val="009228BE"/>
    <w:rsid w:val="00922C52"/>
    <w:rsid w:val="00923380"/>
    <w:rsid w:val="00924436"/>
    <w:rsid w:val="00931869"/>
    <w:rsid w:val="00931A08"/>
    <w:rsid w:val="0093571C"/>
    <w:rsid w:val="0094329C"/>
    <w:rsid w:val="00945E0F"/>
    <w:rsid w:val="00951F59"/>
    <w:rsid w:val="00952282"/>
    <w:rsid w:val="009566A6"/>
    <w:rsid w:val="009603E2"/>
    <w:rsid w:val="009603ED"/>
    <w:rsid w:val="0096261E"/>
    <w:rsid w:val="0097619B"/>
    <w:rsid w:val="00976C77"/>
    <w:rsid w:val="009811FA"/>
    <w:rsid w:val="009816C0"/>
    <w:rsid w:val="00993FEE"/>
    <w:rsid w:val="009A7036"/>
    <w:rsid w:val="009B0EF0"/>
    <w:rsid w:val="009B1A8D"/>
    <w:rsid w:val="009B3782"/>
    <w:rsid w:val="009C3496"/>
    <w:rsid w:val="009C3A69"/>
    <w:rsid w:val="009C48AF"/>
    <w:rsid w:val="009D50CB"/>
    <w:rsid w:val="009D793B"/>
    <w:rsid w:val="009E3584"/>
    <w:rsid w:val="009F4772"/>
    <w:rsid w:val="00A02ED2"/>
    <w:rsid w:val="00A10572"/>
    <w:rsid w:val="00A1249A"/>
    <w:rsid w:val="00A1370B"/>
    <w:rsid w:val="00A16BF9"/>
    <w:rsid w:val="00A2162E"/>
    <w:rsid w:val="00A21C0A"/>
    <w:rsid w:val="00A2660B"/>
    <w:rsid w:val="00A31343"/>
    <w:rsid w:val="00A3202E"/>
    <w:rsid w:val="00A35E53"/>
    <w:rsid w:val="00A36B3A"/>
    <w:rsid w:val="00A40163"/>
    <w:rsid w:val="00A40EFC"/>
    <w:rsid w:val="00A421ED"/>
    <w:rsid w:val="00A427DB"/>
    <w:rsid w:val="00A43237"/>
    <w:rsid w:val="00A44D5D"/>
    <w:rsid w:val="00A50B86"/>
    <w:rsid w:val="00A51C1A"/>
    <w:rsid w:val="00A52923"/>
    <w:rsid w:val="00A53035"/>
    <w:rsid w:val="00A54AC9"/>
    <w:rsid w:val="00A559E5"/>
    <w:rsid w:val="00A619A5"/>
    <w:rsid w:val="00A61ED8"/>
    <w:rsid w:val="00A63898"/>
    <w:rsid w:val="00A6445E"/>
    <w:rsid w:val="00A65516"/>
    <w:rsid w:val="00A70ED4"/>
    <w:rsid w:val="00A77E89"/>
    <w:rsid w:val="00A82276"/>
    <w:rsid w:val="00A83D12"/>
    <w:rsid w:val="00A87D23"/>
    <w:rsid w:val="00AA0947"/>
    <w:rsid w:val="00AA0D92"/>
    <w:rsid w:val="00AA4F49"/>
    <w:rsid w:val="00AA712E"/>
    <w:rsid w:val="00AA7751"/>
    <w:rsid w:val="00AB4DD8"/>
    <w:rsid w:val="00AB73C0"/>
    <w:rsid w:val="00AB77CF"/>
    <w:rsid w:val="00AC0B3A"/>
    <w:rsid w:val="00AC162D"/>
    <w:rsid w:val="00AC3113"/>
    <w:rsid w:val="00AC550B"/>
    <w:rsid w:val="00AC7AFC"/>
    <w:rsid w:val="00AD4129"/>
    <w:rsid w:val="00AD4AAB"/>
    <w:rsid w:val="00AD6E90"/>
    <w:rsid w:val="00AF0E64"/>
    <w:rsid w:val="00AF0F38"/>
    <w:rsid w:val="00AF307E"/>
    <w:rsid w:val="00AF46A5"/>
    <w:rsid w:val="00B13A77"/>
    <w:rsid w:val="00B17A6F"/>
    <w:rsid w:val="00B252DF"/>
    <w:rsid w:val="00B25AE8"/>
    <w:rsid w:val="00B326D7"/>
    <w:rsid w:val="00B32822"/>
    <w:rsid w:val="00B34D68"/>
    <w:rsid w:val="00B375AF"/>
    <w:rsid w:val="00B40F1C"/>
    <w:rsid w:val="00B41247"/>
    <w:rsid w:val="00B4349A"/>
    <w:rsid w:val="00B444FC"/>
    <w:rsid w:val="00B44F57"/>
    <w:rsid w:val="00B51453"/>
    <w:rsid w:val="00B52BED"/>
    <w:rsid w:val="00B571B3"/>
    <w:rsid w:val="00B61F5C"/>
    <w:rsid w:val="00B65858"/>
    <w:rsid w:val="00B71A95"/>
    <w:rsid w:val="00B74CF8"/>
    <w:rsid w:val="00B80E82"/>
    <w:rsid w:val="00B96AE9"/>
    <w:rsid w:val="00BA0925"/>
    <w:rsid w:val="00BA1845"/>
    <w:rsid w:val="00BA30FC"/>
    <w:rsid w:val="00BB0B0F"/>
    <w:rsid w:val="00BB1A04"/>
    <w:rsid w:val="00BB2409"/>
    <w:rsid w:val="00BB4A1A"/>
    <w:rsid w:val="00BB6C68"/>
    <w:rsid w:val="00BB6D64"/>
    <w:rsid w:val="00BC141A"/>
    <w:rsid w:val="00BC377B"/>
    <w:rsid w:val="00BC42A0"/>
    <w:rsid w:val="00BE0F3C"/>
    <w:rsid w:val="00BE5478"/>
    <w:rsid w:val="00BF1317"/>
    <w:rsid w:val="00BF1574"/>
    <w:rsid w:val="00BF2858"/>
    <w:rsid w:val="00BF3B2E"/>
    <w:rsid w:val="00C0162E"/>
    <w:rsid w:val="00C016EE"/>
    <w:rsid w:val="00C04D58"/>
    <w:rsid w:val="00C0787F"/>
    <w:rsid w:val="00C07DBB"/>
    <w:rsid w:val="00C12454"/>
    <w:rsid w:val="00C145E3"/>
    <w:rsid w:val="00C14633"/>
    <w:rsid w:val="00C164F5"/>
    <w:rsid w:val="00C174A3"/>
    <w:rsid w:val="00C17605"/>
    <w:rsid w:val="00C227EA"/>
    <w:rsid w:val="00C25402"/>
    <w:rsid w:val="00C33FE2"/>
    <w:rsid w:val="00C40D49"/>
    <w:rsid w:val="00C60932"/>
    <w:rsid w:val="00C60A02"/>
    <w:rsid w:val="00C65621"/>
    <w:rsid w:val="00C80717"/>
    <w:rsid w:val="00C8232B"/>
    <w:rsid w:val="00C921D1"/>
    <w:rsid w:val="00C957C7"/>
    <w:rsid w:val="00C97281"/>
    <w:rsid w:val="00C97915"/>
    <w:rsid w:val="00CA5BBC"/>
    <w:rsid w:val="00CA63BC"/>
    <w:rsid w:val="00CA7051"/>
    <w:rsid w:val="00CB0270"/>
    <w:rsid w:val="00CB0E39"/>
    <w:rsid w:val="00CB10AB"/>
    <w:rsid w:val="00CB32A4"/>
    <w:rsid w:val="00CB5BF0"/>
    <w:rsid w:val="00CD3EBC"/>
    <w:rsid w:val="00CF3E74"/>
    <w:rsid w:val="00CF478B"/>
    <w:rsid w:val="00D02942"/>
    <w:rsid w:val="00D10773"/>
    <w:rsid w:val="00D1298F"/>
    <w:rsid w:val="00D14691"/>
    <w:rsid w:val="00D14B59"/>
    <w:rsid w:val="00D15D73"/>
    <w:rsid w:val="00D17F32"/>
    <w:rsid w:val="00D25833"/>
    <w:rsid w:val="00D31F3E"/>
    <w:rsid w:val="00D36C23"/>
    <w:rsid w:val="00D406EE"/>
    <w:rsid w:val="00D43254"/>
    <w:rsid w:val="00D570C8"/>
    <w:rsid w:val="00D57EFD"/>
    <w:rsid w:val="00D626F4"/>
    <w:rsid w:val="00D64728"/>
    <w:rsid w:val="00D648B3"/>
    <w:rsid w:val="00D675A5"/>
    <w:rsid w:val="00D83AAC"/>
    <w:rsid w:val="00D83EDB"/>
    <w:rsid w:val="00D85CB2"/>
    <w:rsid w:val="00D86BB7"/>
    <w:rsid w:val="00D9362E"/>
    <w:rsid w:val="00D963CF"/>
    <w:rsid w:val="00D97810"/>
    <w:rsid w:val="00DA5A93"/>
    <w:rsid w:val="00DB597C"/>
    <w:rsid w:val="00DB6504"/>
    <w:rsid w:val="00DB6972"/>
    <w:rsid w:val="00DC4906"/>
    <w:rsid w:val="00DC4BF7"/>
    <w:rsid w:val="00DC4EA1"/>
    <w:rsid w:val="00DC50C9"/>
    <w:rsid w:val="00DC558B"/>
    <w:rsid w:val="00DC622A"/>
    <w:rsid w:val="00DD2543"/>
    <w:rsid w:val="00DD29A0"/>
    <w:rsid w:val="00DD33F5"/>
    <w:rsid w:val="00DD3542"/>
    <w:rsid w:val="00DD480E"/>
    <w:rsid w:val="00DD6EE1"/>
    <w:rsid w:val="00DE4CC9"/>
    <w:rsid w:val="00DE5AA1"/>
    <w:rsid w:val="00DF1F00"/>
    <w:rsid w:val="00DF7327"/>
    <w:rsid w:val="00E04B64"/>
    <w:rsid w:val="00E10132"/>
    <w:rsid w:val="00E220D5"/>
    <w:rsid w:val="00E22575"/>
    <w:rsid w:val="00E301EF"/>
    <w:rsid w:val="00E315D6"/>
    <w:rsid w:val="00E36202"/>
    <w:rsid w:val="00E4296D"/>
    <w:rsid w:val="00E42C8F"/>
    <w:rsid w:val="00E5025A"/>
    <w:rsid w:val="00E51DBB"/>
    <w:rsid w:val="00E54247"/>
    <w:rsid w:val="00E64C3A"/>
    <w:rsid w:val="00E65D9A"/>
    <w:rsid w:val="00E70517"/>
    <w:rsid w:val="00E71A53"/>
    <w:rsid w:val="00E855CA"/>
    <w:rsid w:val="00E8677C"/>
    <w:rsid w:val="00E9156A"/>
    <w:rsid w:val="00E96480"/>
    <w:rsid w:val="00E96B66"/>
    <w:rsid w:val="00EA14AA"/>
    <w:rsid w:val="00EA3400"/>
    <w:rsid w:val="00EA6F85"/>
    <w:rsid w:val="00EB06A9"/>
    <w:rsid w:val="00EB10EF"/>
    <w:rsid w:val="00EB3789"/>
    <w:rsid w:val="00EB3D43"/>
    <w:rsid w:val="00EB4063"/>
    <w:rsid w:val="00EB7F2D"/>
    <w:rsid w:val="00EC4DAB"/>
    <w:rsid w:val="00EC5291"/>
    <w:rsid w:val="00ED2C1D"/>
    <w:rsid w:val="00EE0794"/>
    <w:rsid w:val="00EE6A54"/>
    <w:rsid w:val="00EF4ABF"/>
    <w:rsid w:val="00F12C12"/>
    <w:rsid w:val="00F16BDD"/>
    <w:rsid w:val="00F223F1"/>
    <w:rsid w:val="00F25E09"/>
    <w:rsid w:val="00F3598D"/>
    <w:rsid w:val="00F452C0"/>
    <w:rsid w:val="00F45B46"/>
    <w:rsid w:val="00F50D79"/>
    <w:rsid w:val="00F52564"/>
    <w:rsid w:val="00F53D38"/>
    <w:rsid w:val="00F53EDC"/>
    <w:rsid w:val="00F654CA"/>
    <w:rsid w:val="00F6555E"/>
    <w:rsid w:val="00F65D8C"/>
    <w:rsid w:val="00F720D0"/>
    <w:rsid w:val="00F723DB"/>
    <w:rsid w:val="00F742D7"/>
    <w:rsid w:val="00F7733F"/>
    <w:rsid w:val="00F8218C"/>
    <w:rsid w:val="00F85344"/>
    <w:rsid w:val="00F86B64"/>
    <w:rsid w:val="00F86BAA"/>
    <w:rsid w:val="00F86D2C"/>
    <w:rsid w:val="00F93FC4"/>
    <w:rsid w:val="00F955C2"/>
    <w:rsid w:val="00F97D89"/>
    <w:rsid w:val="00FA5D1E"/>
    <w:rsid w:val="00FB0923"/>
    <w:rsid w:val="00FC2796"/>
    <w:rsid w:val="00FC51F4"/>
    <w:rsid w:val="00FC6CD3"/>
    <w:rsid w:val="00FD31E8"/>
    <w:rsid w:val="00FE233F"/>
    <w:rsid w:val="00FE2E30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B7EEC-542F-427A-96C4-B628DC83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43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2C79D7"/>
    <w:pPr>
      <w:keepNext/>
      <w:spacing w:after="480"/>
      <w:outlineLvl w:val="0"/>
    </w:pPr>
    <w:rPr>
      <w:rFonts w:ascii="Arial" w:hAnsi="Arial"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C79D7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97915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1">
    <w:name w:val="732.Заголовок 1"/>
    <w:basedOn w:val="1"/>
    <w:next w:val="7322"/>
    <w:link w:val="73210"/>
    <w:rsid w:val="0003522B"/>
    <w:pPr>
      <w:pageBreakBefore/>
      <w:ind w:left="340" w:hanging="340"/>
    </w:pPr>
    <w:rPr>
      <w:caps w:val="0"/>
    </w:rPr>
  </w:style>
  <w:style w:type="paragraph" w:customStyle="1" w:styleId="7322">
    <w:name w:val="732.Заголовок 2"/>
    <w:basedOn w:val="7321"/>
    <w:next w:val="7323"/>
    <w:rsid w:val="0003522B"/>
    <w:pPr>
      <w:pageBreakBefore w:val="0"/>
      <w:spacing w:after="360"/>
      <w:ind w:left="539" w:hanging="539"/>
    </w:pPr>
    <w:rPr>
      <w:caps/>
      <w:smallCaps/>
      <w:lang w:val="en-US"/>
    </w:rPr>
  </w:style>
  <w:style w:type="paragraph" w:customStyle="1" w:styleId="7323">
    <w:name w:val="732.Заголовок 3"/>
    <w:basedOn w:val="7322"/>
    <w:rsid w:val="00952282"/>
    <w:pPr>
      <w:ind w:left="794" w:hanging="794"/>
    </w:pPr>
    <w:rPr>
      <w:smallCaps w:val="0"/>
    </w:rPr>
  </w:style>
  <w:style w:type="character" w:customStyle="1" w:styleId="73210">
    <w:name w:val="732.Заголовок 1 Знак"/>
    <w:link w:val="7321"/>
    <w:rsid w:val="0003522B"/>
    <w:rPr>
      <w:rFonts w:ascii="Arial" w:hAnsi="Arial" w:cs="Arial"/>
      <w:b/>
      <w:bCs/>
      <w:caps/>
      <w:kern w:val="32"/>
      <w:sz w:val="28"/>
      <w:szCs w:val="32"/>
    </w:rPr>
  </w:style>
  <w:style w:type="paragraph" w:customStyle="1" w:styleId="732">
    <w:name w:val="732.Основной текст"/>
    <w:basedOn w:val="a"/>
    <w:link w:val="7320"/>
    <w:rsid w:val="00952282"/>
    <w:rPr>
      <w:szCs w:val="28"/>
    </w:rPr>
  </w:style>
  <w:style w:type="character" w:customStyle="1" w:styleId="7320">
    <w:name w:val="732.Основной текст Знак"/>
    <w:link w:val="732"/>
    <w:rsid w:val="00952282"/>
    <w:rPr>
      <w:sz w:val="28"/>
      <w:szCs w:val="28"/>
      <w:lang w:val="ru-RU" w:eastAsia="ru-RU" w:bidi="ar-SA"/>
    </w:rPr>
  </w:style>
  <w:style w:type="paragraph" w:styleId="a3">
    <w:name w:val="Normal (Web)"/>
    <w:basedOn w:val="a"/>
    <w:uiPriority w:val="99"/>
    <w:rsid w:val="00AC550B"/>
    <w:pPr>
      <w:spacing w:before="100" w:beforeAutospacing="1" w:after="100" w:afterAutospacing="1"/>
    </w:pPr>
  </w:style>
  <w:style w:type="table" w:styleId="a4">
    <w:name w:val="Table Grid"/>
    <w:basedOn w:val="a1"/>
    <w:rsid w:val="00343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4E0E06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E0E06"/>
  </w:style>
  <w:style w:type="paragraph" w:styleId="11">
    <w:name w:val="toc 1"/>
    <w:basedOn w:val="a"/>
    <w:next w:val="a"/>
    <w:autoRedefine/>
    <w:uiPriority w:val="39"/>
    <w:rsid w:val="009104E7"/>
    <w:pPr>
      <w:tabs>
        <w:tab w:val="right" w:leader="dot" w:pos="9344"/>
      </w:tabs>
      <w:spacing w:before="60" w:after="60"/>
      <w:ind w:right="567" w:firstLine="0"/>
    </w:pPr>
    <w:rPr>
      <w:b/>
      <w:noProof/>
      <w:szCs w:val="28"/>
    </w:rPr>
  </w:style>
  <w:style w:type="character" w:styleId="a8">
    <w:name w:val="Hyperlink"/>
    <w:uiPriority w:val="99"/>
    <w:rsid w:val="004E0E06"/>
    <w:rPr>
      <w:color w:val="0000FF"/>
      <w:u w:val="single"/>
    </w:rPr>
  </w:style>
  <w:style w:type="paragraph" w:styleId="a9">
    <w:name w:val="footer"/>
    <w:basedOn w:val="a"/>
    <w:rsid w:val="000C4A99"/>
    <w:pPr>
      <w:tabs>
        <w:tab w:val="center" w:pos="4677"/>
        <w:tab w:val="right" w:pos="9355"/>
      </w:tabs>
    </w:pPr>
  </w:style>
  <w:style w:type="paragraph" w:styleId="21">
    <w:name w:val="toc 2"/>
    <w:basedOn w:val="a"/>
    <w:next w:val="a"/>
    <w:autoRedefine/>
    <w:uiPriority w:val="39"/>
    <w:rsid w:val="004577DE"/>
    <w:pPr>
      <w:tabs>
        <w:tab w:val="right" w:leader="dot" w:pos="9344"/>
      </w:tabs>
      <w:ind w:left="284"/>
    </w:pPr>
    <w:rPr>
      <w:smallCaps/>
      <w:noProof/>
      <w:lang w:val="en-US"/>
    </w:rPr>
  </w:style>
  <w:style w:type="paragraph" w:styleId="3">
    <w:name w:val="toc 3"/>
    <w:basedOn w:val="a"/>
    <w:next w:val="a"/>
    <w:autoRedefine/>
    <w:semiHidden/>
    <w:rsid w:val="000C4A99"/>
    <w:pPr>
      <w:ind w:left="480"/>
    </w:pPr>
    <w:rPr>
      <w:i/>
    </w:rPr>
  </w:style>
  <w:style w:type="paragraph" w:styleId="aa">
    <w:name w:val="Body Text"/>
    <w:basedOn w:val="a"/>
    <w:link w:val="ab"/>
    <w:rsid w:val="00AB77CF"/>
    <w:pPr>
      <w:spacing w:after="120"/>
    </w:pPr>
    <w:rPr>
      <w:szCs w:val="28"/>
      <w:lang w:val="en-US" w:eastAsia="en-US"/>
    </w:rPr>
  </w:style>
  <w:style w:type="character" w:customStyle="1" w:styleId="ab">
    <w:name w:val="Основной текст Знак"/>
    <w:link w:val="aa"/>
    <w:rsid w:val="00AB77CF"/>
    <w:rPr>
      <w:sz w:val="28"/>
      <w:szCs w:val="28"/>
      <w:lang w:val="en-US" w:eastAsia="en-US" w:bidi="ar-SA"/>
    </w:rPr>
  </w:style>
  <w:style w:type="paragraph" w:customStyle="1" w:styleId="7324">
    <w:name w:val="732.По центру"/>
    <w:basedOn w:val="732"/>
    <w:rsid w:val="003B505A"/>
    <w:pPr>
      <w:ind w:firstLine="0"/>
      <w:jc w:val="center"/>
    </w:pPr>
  </w:style>
  <w:style w:type="paragraph" w:customStyle="1" w:styleId="usual">
    <w:name w:val="usual"/>
    <w:basedOn w:val="a"/>
    <w:rsid w:val="00274528"/>
    <w:pPr>
      <w:suppressAutoHyphens/>
    </w:pPr>
    <w:rPr>
      <w:szCs w:val="28"/>
    </w:rPr>
  </w:style>
  <w:style w:type="paragraph" w:customStyle="1" w:styleId="doctext">
    <w:name w:val="doctext"/>
    <w:basedOn w:val="a"/>
    <w:rsid w:val="00BC42A0"/>
    <w:pPr>
      <w:spacing w:before="100" w:beforeAutospacing="1" w:after="100" w:afterAutospacing="1"/>
    </w:pPr>
  </w:style>
  <w:style w:type="character" w:customStyle="1" w:styleId="docprog">
    <w:name w:val="docprog"/>
    <w:basedOn w:val="a0"/>
    <w:rsid w:val="00BC42A0"/>
  </w:style>
  <w:style w:type="character" w:styleId="ac">
    <w:name w:val="Strong"/>
    <w:uiPriority w:val="22"/>
    <w:qFormat/>
    <w:rsid w:val="00BC42A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F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F307E"/>
    <w:rPr>
      <w:rFonts w:ascii="Courier New" w:hAnsi="Courier New" w:cs="Courier New"/>
    </w:rPr>
  </w:style>
  <w:style w:type="paragraph" w:customStyle="1" w:styleId="docprog1">
    <w:name w:val="docprog1"/>
    <w:basedOn w:val="a"/>
    <w:rsid w:val="000012BE"/>
    <w:pPr>
      <w:spacing w:before="100" w:beforeAutospacing="1" w:after="100" w:afterAutospacing="1"/>
    </w:pPr>
  </w:style>
  <w:style w:type="character" w:styleId="HTML1">
    <w:name w:val="HTML Code"/>
    <w:uiPriority w:val="99"/>
    <w:unhideWhenUsed/>
    <w:rsid w:val="00A53035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uiPriority w:val="20"/>
    <w:qFormat/>
    <w:rsid w:val="009B1A8D"/>
    <w:rPr>
      <w:i/>
      <w:iCs/>
    </w:rPr>
  </w:style>
  <w:style w:type="paragraph" w:customStyle="1" w:styleId="22">
    <w:name w:val="Заголовок 22"/>
    <w:basedOn w:val="2"/>
    <w:next w:val="732"/>
    <w:qFormat/>
    <w:rsid w:val="002C79D7"/>
    <w:pPr>
      <w:spacing w:before="0" w:after="360"/>
      <w:ind w:left="1021" w:hanging="1021"/>
    </w:pPr>
    <w:rPr>
      <w:rFonts w:ascii="Arial" w:hAnsi="Arial"/>
      <w:i w:val="0"/>
      <w:smallCaps/>
    </w:rPr>
  </w:style>
  <w:style w:type="paragraph" w:customStyle="1" w:styleId="Style2">
    <w:name w:val="Style2"/>
    <w:basedOn w:val="a"/>
    <w:uiPriority w:val="99"/>
    <w:rsid w:val="00645E14"/>
    <w:pPr>
      <w:widowControl w:val="0"/>
      <w:autoSpaceDE w:val="0"/>
      <w:autoSpaceDN w:val="0"/>
      <w:adjustRightInd w:val="0"/>
      <w:spacing w:line="241" w:lineRule="exact"/>
    </w:pPr>
  </w:style>
  <w:style w:type="character" w:customStyle="1" w:styleId="40">
    <w:name w:val="Заголовок 4 Знак"/>
    <w:link w:val="4"/>
    <w:semiHidden/>
    <w:rsid w:val="00C979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ntStyle12">
    <w:name w:val="Font Style12"/>
    <w:uiPriority w:val="99"/>
    <w:rsid w:val="00645E1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13">
    <w:name w:val="Font Style13"/>
    <w:uiPriority w:val="99"/>
    <w:rsid w:val="00645E14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645E14"/>
    <w:pPr>
      <w:widowControl w:val="0"/>
      <w:autoSpaceDE w:val="0"/>
      <w:autoSpaceDN w:val="0"/>
      <w:adjustRightInd w:val="0"/>
      <w:spacing w:line="228" w:lineRule="exact"/>
      <w:ind w:firstLine="328"/>
    </w:pPr>
  </w:style>
  <w:style w:type="paragraph" w:customStyle="1" w:styleId="Style4">
    <w:name w:val="Style4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4B695D"/>
    <w:rPr>
      <w:rFonts w:ascii="Times New Roman" w:hAnsi="Times New Roman" w:cs="Times New Roman"/>
      <w:sz w:val="20"/>
      <w:szCs w:val="20"/>
    </w:rPr>
  </w:style>
  <w:style w:type="character" w:customStyle="1" w:styleId="FontStyle16">
    <w:name w:val="Font Style16"/>
    <w:uiPriority w:val="99"/>
    <w:rsid w:val="004B695D"/>
    <w:rPr>
      <w:rFonts w:ascii="Palatino Linotype" w:hAnsi="Palatino Linotype" w:cs="Palatino Linotype"/>
      <w:b/>
      <w:bCs/>
      <w:sz w:val="14"/>
      <w:szCs w:val="14"/>
    </w:rPr>
  </w:style>
  <w:style w:type="character" w:customStyle="1" w:styleId="FontStyle17">
    <w:name w:val="Font Style17"/>
    <w:uiPriority w:val="99"/>
    <w:rsid w:val="004B695D"/>
    <w:rPr>
      <w:rFonts w:ascii="Cambria" w:hAnsi="Cambria" w:cs="Cambria"/>
      <w:sz w:val="14"/>
      <w:szCs w:val="14"/>
    </w:rPr>
  </w:style>
  <w:style w:type="character" w:customStyle="1" w:styleId="FontStyle18">
    <w:name w:val="Font Style18"/>
    <w:uiPriority w:val="99"/>
    <w:rsid w:val="004B695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9">
    <w:name w:val="Font Style19"/>
    <w:uiPriority w:val="99"/>
    <w:rsid w:val="004B695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0">
    <w:name w:val="Font Style20"/>
    <w:uiPriority w:val="99"/>
    <w:rsid w:val="004B695D"/>
    <w:rPr>
      <w:rFonts w:ascii="Times New Roman" w:hAnsi="Times New Roman" w:cs="Times New Roman"/>
      <w:b/>
      <w:bCs/>
      <w:sz w:val="16"/>
      <w:szCs w:val="16"/>
    </w:rPr>
  </w:style>
  <w:style w:type="paragraph" w:customStyle="1" w:styleId="ae">
    <w:name w:val="Обычный тектс"/>
    <w:link w:val="af"/>
    <w:qFormat/>
    <w:rsid w:val="0012254E"/>
    <w:pPr>
      <w:spacing w:line="360" w:lineRule="auto"/>
      <w:ind w:firstLine="709"/>
    </w:pPr>
    <w:rPr>
      <w:bCs/>
      <w:color w:val="000000"/>
      <w:sz w:val="28"/>
      <w:szCs w:val="28"/>
    </w:rPr>
  </w:style>
  <w:style w:type="character" w:customStyle="1" w:styleId="af">
    <w:name w:val="Обычный тектс Знак"/>
    <w:link w:val="ae"/>
    <w:rsid w:val="0012254E"/>
    <w:rPr>
      <w:bCs/>
      <w:color w:val="000000"/>
      <w:sz w:val="28"/>
      <w:szCs w:val="28"/>
      <w:lang w:val="ru-RU" w:eastAsia="ru-RU" w:bidi="ar-SA"/>
    </w:rPr>
  </w:style>
  <w:style w:type="paragraph" w:styleId="af0">
    <w:name w:val="Body Text Indent"/>
    <w:basedOn w:val="a"/>
    <w:link w:val="af1"/>
    <w:rsid w:val="00B13A77"/>
    <w:pPr>
      <w:spacing w:after="120"/>
      <w:ind w:left="283"/>
    </w:pPr>
  </w:style>
  <w:style w:type="character" w:customStyle="1" w:styleId="af1">
    <w:name w:val="Основной текст с отступом Знак"/>
    <w:link w:val="af0"/>
    <w:rsid w:val="00B13A77"/>
    <w:rPr>
      <w:sz w:val="24"/>
      <w:szCs w:val="24"/>
    </w:rPr>
  </w:style>
  <w:style w:type="paragraph" w:styleId="af2">
    <w:name w:val="Document Map"/>
    <w:basedOn w:val="a"/>
    <w:link w:val="af3"/>
    <w:rsid w:val="003D104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link w:val="af2"/>
    <w:rsid w:val="003D104E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5A7036"/>
    <w:rPr>
      <w:sz w:val="28"/>
      <w:szCs w:val="24"/>
    </w:rPr>
  </w:style>
  <w:style w:type="character" w:customStyle="1" w:styleId="20">
    <w:name w:val="Заголовок 2 Знак"/>
    <w:link w:val="2"/>
    <w:semiHidden/>
    <w:rsid w:val="002C79D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f4">
    <w:name w:val="Title"/>
    <w:basedOn w:val="a"/>
    <w:next w:val="a"/>
    <w:link w:val="af5"/>
    <w:qFormat/>
    <w:rsid w:val="00633D4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63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TOC Heading"/>
    <w:basedOn w:val="1"/>
    <w:next w:val="a"/>
    <w:uiPriority w:val="39"/>
    <w:unhideWhenUsed/>
    <w:qFormat/>
    <w:rsid w:val="00CD3EBC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customStyle="1" w:styleId="10">
    <w:name w:val="Заголовок 1 Знак"/>
    <w:basedOn w:val="a0"/>
    <w:link w:val="1"/>
    <w:rsid w:val="000A11FE"/>
    <w:rPr>
      <w:rFonts w:ascii="Arial" w:hAnsi="Arial" w:cs="Arial"/>
      <w:b/>
      <w:bCs/>
      <w:cap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6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8639-0269-4159-86A7-36665B9C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diakov.net</Company>
  <LinksUpToDate>false</LinksUpToDate>
  <CharactersWithSpaces>5380</CharactersWithSpaces>
  <SharedDoc>false</SharedDoc>
  <HLinks>
    <vt:vector size="60" baseType="variant"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_Toc446450736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_Toc446450735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_Toc446450734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_Toc446450733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_Toc446450732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_Toc446450731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_Toc446450730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_Toc446450729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_Toc446450728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_Toc446450727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Portable</dc:creator>
  <cp:keywords/>
  <cp:lastModifiedBy>User</cp:lastModifiedBy>
  <cp:revision>12</cp:revision>
  <dcterms:created xsi:type="dcterms:W3CDTF">2017-10-08T13:24:00Z</dcterms:created>
  <dcterms:modified xsi:type="dcterms:W3CDTF">2019-02-09T22:21:00Z</dcterms:modified>
</cp:coreProperties>
</file>