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center"/>
        <w:textAlignment w:val="auto"/>
        <w:rPr>
          <w:rFonts w:hint="eastAsia"/>
          <w:lang w:val="en-US" w:eastAsia="zh-CN"/>
        </w:rPr>
      </w:pPr>
      <w:r>
        <w:rPr>
          <w:rFonts w:hint="eastAsia"/>
          <w:lang w:val="en-US" w:eastAsia="zh-CN"/>
        </w:rPr>
        <w:t>杉德宝业务需求确认</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p>
    <w:p>
      <w:pPr>
        <w:keepNext w:val="0"/>
        <w:keepLines w:val="0"/>
        <w:pageBreakBefore w:val="0"/>
        <w:widowControl w:val="0"/>
        <w:kinsoku/>
        <w:wordWrap/>
        <w:overflowPunct/>
        <w:topLinePunct w:val="0"/>
        <w:autoSpaceDE/>
        <w:autoSpaceDN/>
        <w:bidi w:val="0"/>
        <w:adjustRightInd/>
        <w:snapToGrid/>
        <w:spacing w:before="0" w:beforeLines="0" w:after="469" w:afterLines="150" w:line="240" w:lineRule="auto"/>
        <w:ind w:left="0" w:leftChars="0" w:right="0" w:rightChars="0" w:firstLine="0" w:firstLineChars="0"/>
        <w:jc w:val="center"/>
        <w:textAlignment w:val="auto"/>
        <w:outlineLvl w:val="9"/>
        <w:rPr>
          <w:rFonts w:hint="eastAsia" w:ascii="微软雅黑" w:hAnsi="微软雅黑" w:eastAsia="微软雅黑"/>
          <w:color w:val="7F7F7F" w:themeColor="background1" w:themeShade="80"/>
          <w:sz w:val="24"/>
          <w:szCs w:val="24"/>
          <w:lang w:val="en-US" w:eastAsia="zh-CN"/>
        </w:rPr>
      </w:pPr>
      <w:r>
        <w:rPr>
          <w:rFonts w:hint="eastAsia" w:ascii="微软雅黑" w:hAnsi="微软雅黑" w:eastAsia="微软雅黑"/>
          <w:color w:val="7F7F7F" w:themeColor="background1" w:themeShade="80"/>
          <w:sz w:val="24"/>
          <w:szCs w:val="24"/>
          <w:lang w:val="en-US" w:eastAsia="zh-CN"/>
        </w:rPr>
        <w:t>张超 2017/9/26</w:t>
      </w:r>
      <w:bookmarkStart w:id="0" w:name="_GoBack"/>
      <w:bookmarkEnd w:id="0"/>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left"/>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为了避免业务不明确致使软件开发偏离业务目标，因此建议APP开发负责人员与业务部门进行软件</w:t>
      </w:r>
      <w:r>
        <w:rPr>
          <w:rFonts w:hint="eastAsia" w:ascii="微软雅黑" w:hAnsi="微软雅黑" w:eastAsia="微软雅黑"/>
          <w:b/>
          <w:bCs/>
          <w:color w:val="000000" w:themeColor="text1"/>
          <w:sz w:val="24"/>
          <w:szCs w:val="24"/>
          <w:lang w:val="en-US" w:eastAsia="zh-CN"/>
          <w14:textFill>
            <w14:solidFill>
              <w14:schemeClr w14:val="tx1"/>
            </w14:solidFill>
          </w14:textFill>
        </w:rPr>
        <w:t>定期交付</w:t>
      </w:r>
      <w:r>
        <w:rPr>
          <w:rFonts w:hint="eastAsia" w:ascii="微软雅黑" w:hAnsi="微软雅黑" w:eastAsia="微软雅黑"/>
          <w:sz w:val="24"/>
          <w:szCs w:val="24"/>
          <w:lang w:val="en-US" w:eastAsia="zh-CN"/>
        </w:rPr>
        <w:t>供业务部门进行确认。模块开发之前业务部门必须提供明确的业务需求(</w:t>
      </w:r>
      <w:r>
        <w:rPr>
          <w:rFonts w:hint="eastAsia" w:ascii="微软雅黑" w:hAnsi="微软雅黑" w:eastAsia="微软雅黑"/>
          <w:color w:val="C55A11" w:themeColor="accent2" w:themeShade="BF"/>
          <w:sz w:val="24"/>
          <w:szCs w:val="24"/>
          <w:lang w:val="en-US" w:eastAsia="zh-CN"/>
        </w:rPr>
        <w:t>如存在疑议可进行沟通后给出统一的定稿方案</w:t>
      </w:r>
      <w:r>
        <w:rPr>
          <w:rFonts w:hint="eastAsia" w:ascii="微软雅黑" w:hAnsi="微软雅黑" w:eastAsia="微软雅黑"/>
          <w:sz w:val="24"/>
          <w:szCs w:val="24"/>
          <w:lang w:val="en-US" w:eastAsia="zh-CN"/>
        </w:rPr>
        <w:t>)，开发人员会进行确认归档后开发。</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left"/>
        <w:textAlignment w:val="auto"/>
        <w:rPr>
          <w:rFonts w:hint="eastAsia"/>
          <w:sz w:val="28"/>
          <w:szCs w:val="28"/>
          <w:lang w:val="en-US" w:eastAsia="zh-CN"/>
        </w:rPr>
      </w:pPr>
      <w:r>
        <w:rPr>
          <w:rFonts w:hint="eastAsia"/>
          <w:b/>
          <w:bCs/>
          <w:sz w:val="28"/>
          <w:szCs w:val="28"/>
          <w:lang w:val="en-US" w:eastAsia="zh-CN"/>
        </w:rPr>
        <w:t>设计稿目前存在问题</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42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设计稿分散流程不连贯，开发人员理解存在差异性,（建议后期对于确定业务流程确保连贯）</w:t>
      </w:r>
    </w:p>
    <w:p>
      <w:pPr>
        <w:keepNext w:val="0"/>
        <w:keepLines w:val="0"/>
        <w:pageBreakBefore w:val="0"/>
        <w:widowControl w:val="0"/>
        <w:numPr>
          <w:ilvl w:val="0"/>
          <w:numId w:val="1"/>
        </w:numPr>
        <w:kinsoku/>
        <w:wordWrap/>
        <w:overflowPunct/>
        <w:topLinePunct w:val="0"/>
        <w:autoSpaceDE/>
        <w:autoSpaceDN/>
        <w:bidi w:val="0"/>
        <w:adjustRightInd/>
        <w:snapToGrid/>
        <w:spacing w:before="0" w:beforeLines="0" w:after="0" w:afterLines="0" w:line="240" w:lineRule="auto"/>
        <w:ind w:left="0" w:leftChars="0" w:right="0" w:rightChars="0" w:firstLine="42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设计稿存在描述与页面不匹配。</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目前根据模块划分待确认沟通如下：</w:t>
      </w:r>
    </w:p>
    <w:p>
      <w:pPr>
        <w:pStyle w:val="3"/>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r>
        <w:rPr>
          <w:rFonts w:hint="eastAsia"/>
          <w:lang w:val="en-US" w:eastAsia="zh-CN"/>
        </w:rPr>
        <w:t>注册</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注册流程是否包含绑卡？（</w:t>
      </w:r>
      <w:r>
        <w:rPr>
          <w:rFonts w:hint="eastAsia" w:ascii="微软雅黑" w:hAnsi="微软雅黑" w:eastAsia="微软雅黑"/>
          <w:color w:val="C55A11" w:themeColor="accent2" w:themeShade="BF"/>
          <w:sz w:val="24"/>
          <w:szCs w:val="24"/>
          <w:lang w:val="en-US" w:eastAsia="zh-CN"/>
        </w:rPr>
        <w:t>待确认</w:t>
      </w:r>
      <w:r>
        <w:rPr>
          <w:rFonts w:hint="eastAsia" w:ascii="微软雅黑" w:hAnsi="微软雅黑" w:eastAsia="微软雅黑"/>
          <w:sz w:val="24"/>
          <w:szCs w:val="24"/>
          <w:lang w:val="en-US" w:eastAsia="zh-CN"/>
        </w:rPr>
        <w:t>）</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0" w:leftChars="0" w:right="0" w:rightChars="0" w:hanging="42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注册是用户拥有与设备无关的唯一识别的ID，要尽可能的简单，降低用户由于多步骤长时间操作而产生反感心理，若在注册流程强制绑卡用户很可能因担心绑卡风险和操作花费的时间成本等因素中途离开导致用户流失（绑卡可以放置在必要的时刻进行引导，这样避免了冗长的注册流程）</w:t>
      </w:r>
    </w:p>
    <w:p>
      <w:pPr>
        <w:keepNext w:val="0"/>
        <w:keepLines w:val="0"/>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0" w:leftChars="0" w:right="0" w:rightChars="0" w:hanging="42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避免简单业务拆分多页面切换实现，容易让用户产生视觉疲劳。以最精简的设计带来更优质体验做到简而不凡。</w:t>
      </w:r>
    </w:p>
    <w:p>
      <w:pPr>
        <w:pStyle w:val="3"/>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sz w:val="30"/>
          <w:szCs w:val="30"/>
          <w:lang w:val="en-US" w:eastAsia="zh-CN"/>
        </w:rPr>
      </w:pPr>
      <w:r>
        <w:rPr>
          <w:rFonts w:hint="eastAsia"/>
          <w:sz w:val="30"/>
          <w:szCs w:val="30"/>
          <w:lang w:val="en-US" w:eastAsia="zh-CN"/>
        </w:rPr>
        <w:t>登录</w:t>
      </w:r>
    </w:p>
    <w:p>
      <w:pPr>
        <w:pStyle w:val="4"/>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0" w:leftChars="0" w:right="0" w:rightChars="0" w:hanging="420" w:firstLineChars="0"/>
        <w:textAlignment w:val="auto"/>
        <w:rPr>
          <w:rStyle w:val="11"/>
          <w:rFonts w:hint="eastAsia"/>
          <w:b/>
          <w:lang w:val="en-US" w:eastAsia="zh-CN"/>
        </w:rPr>
      </w:pPr>
      <w:r>
        <w:rPr>
          <w:rStyle w:val="11"/>
          <w:rFonts w:hint="eastAsia"/>
          <w:b/>
          <w:sz w:val="28"/>
          <w:szCs w:val="28"/>
          <w:lang w:val="en-US" w:eastAsia="zh-CN"/>
        </w:rPr>
        <w:t>密</w:t>
      </w:r>
      <w:r>
        <w:rPr>
          <w:rStyle w:val="11"/>
          <w:rFonts w:hint="eastAsia"/>
          <w:b/>
          <w:sz w:val="28"/>
          <w:szCs w:val="28"/>
          <w:lang w:val="en-US" w:eastAsia="zh-CN"/>
        </w:rPr>
        <w:t>码</w:t>
      </w:r>
      <w:r>
        <w:rPr>
          <w:rStyle w:val="11"/>
          <w:rFonts w:hint="eastAsia"/>
          <w:b/>
          <w:sz w:val="28"/>
          <w:szCs w:val="28"/>
          <w:lang w:val="en-US" w:eastAsia="zh-CN"/>
        </w:rPr>
        <w:t>登录（手机号+登录密码）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使用注册手机号+登录密码登录</w:t>
      </w:r>
    </w:p>
    <w:p>
      <w:pPr>
        <w:pStyle w:val="4"/>
        <w:pageBreakBefore w:val="0"/>
        <w:widowControl w:val="0"/>
        <w:numPr>
          <w:ilvl w:val="0"/>
          <w:numId w:val="2"/>
        </w:numPr>
        <w:kinsoku/>
        <w:wordWrap/>
        <w:overflowPunct/>
        <w:topLinePunct w:val="0"/>
        <w:autoSpaceDE/>
        <w:autoSpaceDN/>
        <w:bidi w:val="0"/>
        <w:adjustRightInd/>
        <w:snapToGrid/>
        <w:spacing w:before="0" w:beforeLines="0" w:after="0" w:afterLines="0" w:line="240" w:lineRule="auto"/>
        <w:ind w:left="420" w:leftChars="0" w:right="0" w:rightChars="0" w:hanging="420" w:firstLineChars="0"/>
        <w:jc w:val="both"/>
        <w:textAlignment w:val="auto"/>
        <w:rPr>
          <w:rStyle w:val="11"/>
          <w:rFonts w:hint="eastAsia"/>
          <w:b/>
          <w:szCs w:val="22"/>
          <w:lang w:val="en-US" w:eastAsia="zh-CN"/>
        </w:rPr>
      </w:pPr>
      <w:r>
        <w:rPr>
          <w:rFonts w:hint="eastAsia"/>
          <w:sz w:val="28"/>
          <w:szCs w:val="28"/>
          <w:lang w:val="en-US" w:eastAsia="zh-CN"/>
        </w:rPr>
        <w:t>验证</w:t>
      </w:r>
      <w:r>
        <w:rPr>
          <w:rStyle w:val="11"/>
          <w:rFonts w:hint="eastAsia" w:cstheme="minorBidi"/>
          <w:b/>
          <w:kern w:val="2"/>
          <w:sz w:val="28"/>
          <w:szCs w:val="28"/>
          <w:lang w:val="en-US" w:eastAsia="zh-CN" w:bidi="ar-SA"/>
        </w:rPr>
        <w:t>码登录（手机号+验证码）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480" w:firstLineChars="20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验证码登录如何确保账户安全？例如手机丢失通过手机号+验证码任何人即可登录账户操作。（</w:t>
      </w:r>
      <w:r>
        <w:rPr>
          <w:rFonts w:hint="eastAsia" w:ascii="微软雅黑" w:hAnsi="微软雅黑" w:eastAsia="微软雅黑"/>
          <w:color w:val="C55A11" w:themeColor="accent2" w:themeShade="BF"/>
          <w:sz w:val="24"/>
          <w:szCs w:val="24"/>
          <w:lang w:val="en-US" w:eastAsia="zh-CN"/>
        </w:rPr>
        <w:t>待确认</w:t>
      </w:r>
      <w:r>
        <w:rPr>
          <w:rFonts w:hint="eastAsia" w:ascii="微软雅黑" w:hAnsi="微软雅黑" w:eastAsia="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outlineLvl w:val="9"/>
        <w:rPr>
          <w:rFonts w:hint="eastAsia" w:ascii="微软雅黑" w:hAnsi="微软雅黑" w:eastAsia="微软雅黑"/>
          <w:color w:val="C55A11" w:themeColor="accent2" w:themeShade="BF"/>
          <w:sz w:val="24"/>
          <w:szCs w:val="24"/>
          <w:lang w:val="en-US" w:eastAsia="zh-CN"/>
        </w:rPr>
      </w:pPr>
      <w:r>
        <w:rPr>
          <w:rFonts w:hint="eastAsia" w:ascii="微软雅黑" w:hAnsi="微软雅黑" w:eastAsia="微软雅黑"/>
          <w:color w:val="C55A11" w:themeColor="accent2" w:themeShade="BF"/>
          <w:sz w:val="24"/>
          <w:szCs w:val="24"/>
          <w:lang w:val="en-US" w:eastAsia="zh-CN"/>
        </w:rPr>
        <w:t>P.S</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是否支持从历史登录记录查找帐号登录（下拉选择最近登录帐号）（</w:t>
      </w:r>
      <w:r>
        <w:rPr>
          <w:rFonts w:hint="eastAsia" w:ascii="微软雅黑" w:hAnsi="微软雅黑" w:eastAsia="微软雅黑"/>
          <w:color w:val="C55A11" w:themeColor="accent2" w:themeShade="BF"/>
          <w:sz w:val="24"/>
          <w:szCs w:val="24"/>
          <w:lang w:val="en-US" w:eastAsia="zh-CN"/>
        </w:rPr>
        <w:t>待确认</w:t>
      </w:r>
      <w:r>
        <w:rPr>
          <w:rFonts w:hint="eastAsia" w:ascii="微软雅黑" w:hAnsi="微软雅黑" w:eastAsia="微软雅黑"/>
          <w:sz w:val="24"/>
          <w:szCs w:val="24"/>
          <w:lang w:val="en-US" w:eastAsia="zh-CN"/>
        </w:rPr>
        <w:t>）</w:t>
      </w:r>
    </w:p>
    <w:p>
      <w:pPr>
        <w:keepNext w:val="0"/>
        <w:keepLines w:val="0"/>
        <w:pageBreakBefore w:val="0"/>
        <w:widowControl w:val="0"/>
        <w:numPr>
          <w:ilvl w:val="0"/>
          <w:numId w:val="3"/>
        </w:numPr>
        <w:kinsoku/>
        <w:wordWrap/>
        <w:overflowPunct/>
        <w:topLinePunct w:val="0"/>
        <w:autoSpaceDE/>
        <w:autoSpaceDN/>
        <w:bidi w:val="0"/>
        <w:adjustRightInd/>
        <w:snapToGrid/>
        <w:spacing w:before="0" w:beforeLines="0" w:after="0" w:afterLines="0" w:line="240" w:lineRule="auto"/>
        <w:ind w:left="425" w:leftChars="0" w:right="0" w:rightChars="0" w:hanging="425"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 xml:space="preserve">用户登录过程中会对当前环境进行安全检测如存在风险则会进行加强验证。  </w:t>
      </w:r>
    </w:p>
    <w:p>
      <w:pPr>
        <w:pStyle w:val="3"/>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rPr>
          <w:rFonts w:hint="eastAsia" w:ascii="Arial" w:hAnsi="Arial"/>
          <w:b/>
          <w:color w:val="3B3838" w:themeColor="background2" w:themeShade="40"/>
          <w:lang w:val="en-US" w:eastAsia="zh-CN"/>
        </w:rPr>
      </w:pPr>
      <w:r>
        <w:rPr>
          <w:rFonts w:hint="eastAsia" w:ascii="Arial" w:hAnsi="Arial"/>
          <w:b/>
          <w:color w:val="3B3838" w:themeColor="background2" w:themeShade="40"/>
          <w:lang w:val="en-US" w:eastAsia="zh-CN"/>
        </w:rPr>
        <w:t>首页</w:t>
      </w:r>
    </w:p>
    <w:p>
      <w:pPr>
        <w:pageBreakBefore w:val="0"/>
        <w:widowControl w:val="0"/>
        <w:kinsoku/>
        <w:wordWrap/>
        <w:overflowPunct/>
        <w:topLinePunct w:val="0"/>
        <w:autoSpaceDE/>
        <w:autoSpaceDN/>
        <w:bidi w:val="0"/>
        <w:adjustRightInd/>
        <w:snapToGrid/>
        <w:spacing w:before="0" w:beforeLines="0" w:after="0" w:afterLines="0" w:line="240" w:lineRule="auto"/>
        <w:ind w:right="0" w:rightChars="0"/>
        <w:jc w:val="both"/>
        <w:textAlignment w:val="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暂无</w:t>
      </w:r>
    </w:p>
    <w:p>
      <w:pPr>
        <w:pStyle w:val="3"/>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lang w:val="en-US" w:eastAsia="zh-CN"/>
        </w:rPr>
      </w:pPr>
      <w:r>
        <w:rPr>
          <w:rFonts w:hint="eastAsia"/>
          <w:lang w:val="en-US" w:eastAsia="zh-CN"/>
        </w:rPr>
        <w:t>实名认证</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实名认证排版需要确认认证通道以及认证必要要素。其他附属要素（国籍/性别/所在地区/详细地址）是否为该流程必要？可否后期补充？（</w:t>
      </w:r>
      <w:r>
        <w:rPr>
          <w:rFonts w:hint="eastAsia" w:ascii="微软雅黑" w:hAnsi="微软雅黑" w:eastAsia="微软雅黑"/>
          <w:color w:val="C55A11" w:themeColor="accent2" w:themeShade="BF"/>
          <w:sz w:val="24"/>
          <w:szCs w:val="24"/>
          <w:lang w:val="en-US" w:eastAsia="zh-CN"/>
        </w:rPr>
        <w:t>待确认</w:t>
      </w:r>
      <w:r>
        <w:rPr>
          <w:rFonts w:hint="eastAsia" w:ascii="微软雅黑" w:hAnsi="微软雅黑" w:eastAsia="微软雅黑"/>
          <w:sz w:val="24"/>
          <w:szCs w:val="24"/>
          <w:lang w:val="en-US" w:eastAsia="zh-CN"/>
        </w:rPr>
        <w:t>）</w:t>
      </w:r>
    </w:p>
    <w:p>
      <w:pPr>
        <w:pStyle w:val="3"/>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lang w:val="en-US" w:eastAsia="zh-CN"/>
        </w:rPr>
      </w:pPr>
      <w:r>
        <w:rPr>
          <w:rFonts w:hint="eastAsia"/>
          <w:lang w:val="en-US" w:eastAsia="zh-CN"/>
        </w:rPr>
        <w:t>身份认证</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身份认证是否等同于实名认证？如果等同此业务意义何在？（</w:t>
      </w:r>
      <w:r>
        <w:rPr>
          <w:rFonts w:hint="eastAsia" w:ascii="微软雅黑" w:hAnsi="微软雅黑" w:eastAsia="微软雅黑"/>
          <w:color w:val="C55A11" w:themeColor="accent2" w:themeShade="BF"/>
          <w:sz w:val="24"/>
          <w:szCs w:val="24"/>
          <w:lang w:val="en-US" w:eastAsia="zh-CN"/>
        </w:rPr>
        <w:t>待确认</w:t>
      </w:r>
      <w:r>
        <w:rPr>
          <w:rFonts w:hint="eastAsia" w:ascii="微软雅黑" w:hAnsi="微软雅黑" w:eastAsia="微软雅黑"/>
          <w:sz w:val="24"/>
          <w:szCs w:val="24"/>
          <w:lang w:val="en-US" w:eastAsia="zh-CN"/>
        </w:rPr>
        <w:t>）</w:t>
      </w:r>
    </w:p>
    <w:p>
      <w:pPr>
        <w:pStyle w:val="3"/>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lang w:val="en-US" w:eastAsia="zh-CN"/>
        </w:rPr>
      </w:pPr>
      <w:r>
        <w:rPr>
          <w:rFonts w:hint="eastAsia"/>
          <w:lang w:val="en-US" w:eastAsia="zh-CN"/>
        </w:rPr>
        <w:t>绑卡：</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lang w:val="en-US" w:eastAsia="zh-CN"/>
        </w:rPr>
      </w:pPr>
      <w:r>
        <w:rPr>
          <w:rFonts w:hint="eastAsia" w:ascii="微软雅黑" w:hAnsi="微软雅黑" w:eastAsia="微软雅黑"/>
          <w:sz w:val="24"/>
          <w:szCs w:val="24"/>
          <w:lang w:val="en-US" w:eastAsia="zh-CN"/>
        </w:rPr>
        <w:t>设计稿不全，业务流程确认后需提供完整流程给开发人员。（</w:t>
      </w:r>
      <w:r>
        <w:rPr>
          <w:rFonts w:hint="eastAsia" w:ascii="微软雅黑" w:hAnsi="微软雅黑" w:eastAsia="微软雅黑"/>
          <w:color w:val="C55A11" w:themeColor="accent2" w:themeShade="BF"/>
          <w:sz w:val="24"/>
          <w:szCs w:val="24"/>
          <w:lang w:val="en-US" w:eastAsia="zh-CN"/>
        </w:rPr>
        <w:t>待确认</w:t>
      </w:r>
      <w:r>
        <w:rPr>
          <w:rFonts w:hint="eastAsia"/>
          <w:sz w:val="28"/>
          <w:szCs w:val="28"/>
          <w:lang w:val="en-US" w:eastAsia="zh-CN"/>
        </w:rPr>
        <w:t>）</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Arial" w:hAnsi="Arial" w:eastAsia="黑体" w:cstheme="minorBidi"/>
          <w:b/>
          <w:color w:val="3B3838" w:themeColor="background2" w:themeShade="40"/>
          <w:kern w:val="2"/>
          <w:sz w:val="28"/>
          <w:szCs w:val="24"/>
          <w:lang w:val="en-US" w:eastAsia="zh-CN" w:bidi="ar-SA"/>
        </w:rPr>
      </w:pPr>
      <w:r>
        <w:rPr>
          <w:rFonts w:hint="eastAsia" w:ascii="Arial" w:hAnsi="Arial" w:eastAsia="黑体" w:cstheme="minorBidi"/>
          <w:b/>
          <w:color w:val="3B3838" w:themeColor="background2" w:themeShade="40"/>
          <w:kern w:val="2"/>
          <w:sz w:val="28"/>
          <w:szCs w:val="24"/>
          <w:lang w:val="en-US" w:eastAsia="zh-CN" w:bidi="ar-SA"/>
        </w:rPr>
        <w:t>转账：</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转账/发红包的目标用户是否根据搜索获取？（</w:t>
      </w:r>
      <w:r>
        <w:rPr>
          <w:rFonts w:hint="eastAsia" w:ascii="微软雅黑" w:hAnsi="微软雅黑" w:eastAsia="微软雅黑"/>
          <w:color w:val="C55A11" w:themeColor="accent2" w:themeShade="BF"/>
          <w:sz w:val="24"/>
          <w:szCs w:val="24"/>
          <w:lang w:val="en-US" w:eastAsia="zh-CN"/>
        </w:rPr>
        <w:t>待确认</w:t>
      </w:r>
      <w:r>
        <w:rPr>
          <w:rFonts w:hint="eastAsia" w:ascii="微软雅黑" w:hAnsi="微软雅黑" w:eastAsia="微软雅黑"/>
          <w:sz w:val="24"/>
          <w:szCs w:val="24"/>
          <w:lang w:val="en-US" w:eastAsia="zh-CN"/>
        </w:rPr>
        <w:t>）</w:t>
      </w:r>
    </w:p>
    <w:p>
      <w:pPr>
        <w:pStyle w:val="3"/>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lang w:val="en-US" w:eastAsia="zh-CN"/>
        </w:rPr>
      </w:pPr>
      <w:r>
        <w:rPr>
          <w:rFonts w:hint="eastAsia"/>
          <w:lang w:val="en-US" w:eastAsia="zh-CN"/>
        </w:rPr>
        <w:t>代付凭证充值：</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jc w:val="both"/>
        <w:textAlignment w:val="auto"/>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模版需要根据充值要素定稿（</w:t>
      </w:r>
      <w:r>
        <w:rPr>
          <w:rFonts w:hint="eastAsia" w:ascii="微软雅黑" w:hAnsi="微软雅黑" w:eastAsia="微软雅黑"/>
          <w:color w:val="C55A11" w:themeColor="accent2" w:themeShade="BF"/>
          <w:sz w:val="24"/>
          <w:szCs w:val="24"/>
          <w:lang w:val="en-US" w:eastAsia="zh-CN"/>
        </w:rPr>
        <w:t>待确认</w:t>
      </w:r>
      <w:r>
        <w:rPr>
          <w:rFonts w:hint="eastAsia" w:ascii="微软雅黑" w:hAnsi="微软雅黑" w:eastAsia="微软雅黑"/>
          <w:sz w:val="24"/>
          <w:szCs w:val="24"/>
          <w:lang w:val="en-US" w:eastAsia="zh-CN"/>
        </w:rPr>
        <w:t>）</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Arial" w:hAnsi="Arial" w:eastAsia="黑体" w:cstheme="minorBidi"/>
          <w:b/>
          <w:color w:val="3B3838" w:themeColor="background2" w:themeShade="40"/>
          <w:kern w:val="2"/>
          <w:sz w:val="30"/>
          <w:szCs w:val="24"/>
          <w:lang w:val="en-US" w:eastAsia="zh-CN" w:bidi="ar-SA"/>
        </w:rPr>
      </w:pPr>
      <w:r>
        <w:rPr>
          <w:rFonts w:hint="eastAsia" w:ascii="Arial" w:hAnsi="Arial" w:eastAsia="黑体" w:cstheme="minorBidi"/>
          <w:b/>
          <w:color w:val="3B3838" w:themeColor="background2" w:themeShade="40"/>
          <w:kern w:val="2"/>
          <w:sz w:val="30"/>
          <w:szCs w:val="24"/>
          <w:lang w:val="en-US" w:eastAsia="zh-CN" w:bidi="ar-SA"/>
        </w:rPr>
        <w:t>周边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需业务部门与久彰沟通是否能够提供技术支持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Arial" w:hAnsi="Arial" w:eastAsia="黑体" w:cstheme="minorBidi"/>
          <w:b/>
          <w:color w:val="3B3838" w:themeColor="background2" w:themeShade="40"/>
          <w:kern w:val="2"/>
          <w:sz w:val="30"/>
          <w:szCs w:val="24"/>
          <w:lang w:val="en-US" w:eastAsia="zh-CN" w:bidi="ar-SA"/>
        </w:rPr>
      </w:pPr>
      <w:r>
        <w:rPr>
          <w:rFonts w:hint="eastAsia" w:ascii="Arial" w:hAnsi="Arial" w:eastAsia="黑体" w:cstheme="minorBidi"/>
          <w:b/>
          <w:color w:val="3B3838" w:themeColor="background2" w:themeShade="40"/>
          <w:kern w:val="2"/>
          <w:sz w:val="30"/>
          <w:szCs w:val="24"/>
          <w:lang w:val="en-US" w:eastAsia="zh-CN" w:bidi="ar-SA"/>
        </w:rPr>
        <w:t>手机充值</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需业务部门与久彰沟通是否能够提供技术支持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Arial" w:hAnsi="Arial" w:eastAsia="黑体" w:cstheme="minorBidi"/>
          <w:b/>
          <w:color w:val="3B3838" w:themeColor="background2" w:themeShade="40"/>
          <w:kern w:val="2"/>
          <w:sz w:val="30"/>
          <w:szCs w:val="24"/>
          <w:lang w:val="en-US" w:eastAsia="zh-CN" w:bidi="ar-SA"/>
        </w:rPr>
      </w:pPr>
      <w:r>
        <w:rPr>
          <w:rFonts w:hint="eastAsia" w:ascii="Arial" w:hAnsi="Arial" w:eastAsia="黑体" w:cstheme="minorBidi"/>
          <w:b/>
          <w:color w:val="3B3838" w:themeColor="background2" w:themeShade="40"/>
          <w:kern w:val="2"/>
          <w:sz w:val="30"/>
          <w:szCs w:val="24"/>
          <w:lang w:val="en-US" w:eastAsia="zh-CN" w:bidi="ar-SA"/>
        </w:rPr>
        <w:t>生活缴费</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需业务部门与久彰沟通是否能够提供技术支持</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Arial" w:hAnsi="Arial" w:eastAsia="黑体" w:cstheme="minorBidi"/>
          <w:b/>
          <w:color w:val="3B3838" w:themeColor="background2" w:themeShade="40"/>
          <w:kern w:val="2"/>
          <w:sz w:val="30"/>
          <w:szCs w:val="24"/>
          <w:lang w:val="en-US" w:eastAsia="zh-CN" w:bidi="ar-SA"/>
        </w:rPr>
      </w:pPr>
      <w:r>
        <w:rPr>
          <w:rFonts w:hint="eastAsia" w:ascii="Arial" w:hAnsi="Arial" w:eastAsia="黑体" w:cstheme="minorBidi"/>
          <w:b/>
          <w:color w:val="3B3838" w:themeColor="background2" w:themeShade="40"/>
          <w:kern w:val="2"/>
          <w:sz w:val="30"/>
          <w:szCs w:val="24"/>
          <w:lang w:val="en-US" w:eastAsia="zh-CN" w:bidi="ar-SA"/>
        </w:rPr>
        <w:t>理财</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待提供具体接口,根据实际接口所需报文定稿</w:t>
      </w:r>
    </w:p>
    <w:p>
      <w:pPr>
        <w:keepNext w:val="0"/>
        <w:keepLines w:val="0"/>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firstLine="0" w:firstLineChars="0"/>
        <w:jc w:val="both"/>
        <w:textAlignment w:val="auto"/>
        <w:outlineLvl w:val="9"/>
        <w:rPr>
          <w:rFonts w:hint="eastAsia" w:ascii="微软雅黑" w:hAnsi="微软雅黑" w:eastAsia="微软雅黑"/>
          <w:sz w:val="24"/>
          <w:szCs w:val="24"/>
          <w:lang w:val="en-US" w:eastAsia="zh-CN"/>
        </w:rPr>
      </w:pPr>
      <w:r>
        <w:rPr>
          <w:rFonts w:hint="eastAsia" w:ascii="微软雅黑" w:hAnsi="微软雅黑" w:eastAsia="微软雅黑"/>
          <w:sz w:val="24"/>
          <w:szCs w:val="24"/>
          <w:lang w:val="en-US" w:eastAsia="zh-CN"/>
        </w:rPr>
        <w:t>以上。</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r>
        <w:rPr>
          <w:rFonts w:hint="eastAsia"/>
          <w:lang w:val="en-US" w:eastAsia="zh-CN"/>
        </w:rPr>
        <w:t xml:space="preserve">   </w:t>
      </w:r>
    </w:p>
    <w:p>
      <w:pPr>
        <w:pageBreakBefore w:val="0"/>
        <w:widowControl w:val="0"/>
        <w:kinsoku/>
        <w:wordWrap/>
        <w:overflowPunct/>
        <w:topLinePunct w:val="0"/>
        <w:autoSpaceDE/>
        <w:autoSpaceDN/>
        <w:bidi w:val="0"/>
        <w:adjustRightInd/>
        <w:snapToGrid/>
        <w:spacing w:before="0" w:beforeLines="0" w:after="0" w:afterLines="0" w:line="240" w:lineRule="auto"/>
        <w:ind w:left="0" w:leftChars="0" w:right="0" w:rightChars="0"/>
        <w:textAlignment w:val="auto"/>
        <w:rPr>
          <w:rFonts w:hint="eastAsia"/>
          <w:lang w:val="en-US" w:eastAsia="zh-CN"/>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Calibri Light">
    <w:panose1 w:val="020F0302020204030204"/>
    <w:charset w:val="00"/>
    <w:family w:val="auto"/>
    <w:pitch w:val="default"/>
    <w:sig w:usb0="A00002EF" w:usb1="4000207B" w:usb2="00000000" w:usb3="00000000" w:csb0="2000019F" w:csb1="00000000"/>
  </w:font>
  <w:font w:name="仿宋">
    <w:panose1 w:val="02010609060101010101"/>
    <w:charset w:val="86"/>
    <w:family w:val="auto"/>
    <w:pitch w:val="default"/>
    <w:sig w:usb0="800002BF" w:usb1="38CF7CFA" w:usb2="00000016" w:usb3="00000000" w:csb0="00040001" w:csb1="00000000"/>
  </w:font>
  <w:font w:name="华文中宋">
    <w:panose1 w:val="02010600040101010101"/>
    <w:charset w:val="86"/>
    <w:family w:val="auto"/>
    <w:pitch w:val="default"/>
    <w:sig w:usb0="00000287" w:usb1="080F0000" w:usb2="00000000" w:usb3="00000000" w:csb0="0004009F" w:csb1="DFD70000"/>
  </w:font>
  <w:font w:name="华文仿宋">
    <w:panose1 w:val="02010600040101010101"/>
    <w:charset w:val="86"/>
    <w:family w:val="auto"/>
    <w:pitch w:val="default"/>
    <w:sig w:usb0="00000287" w:usb1="080F0000" w:usb2="00000000" w:usb3="00000000" w:csb0="0004009F" w:csb1="DFD70000"/>
  </w:font>
  <w:font w:name="华文宋体">
    <w:panose1 w:val="02010600040101010101"/>
    <w:charset w:val="86"/>
    <w:family w:val="auto"/>
    <w:pitch w:val="default"/>
    <w:sig w:usb0="00000287" w:usb1="080F0000" w:usb2="00000000" w:usb3="00000000" w:csb0="0004009F" w:csb1="DFD70000"/>
  </w:font>
  <w:font w:name="华文彩云">
    <w:panose1 w:val="02010800040101010101"/>
    <w:charset w:val="86"/>
    <w:family w:val="auto"/>
    <w:pitch w:val="default"/>
    <w:sig w:usb0="00000001" w:usb1="080F0000" w:usb2="00000000" w:usb3="00000000" w:csb0="00040000" w:csb1="00000000"/>
  </w:font>
  <w:font w:name="华文新魏">
    <w:panose1 w:val="02010800040101010101"/>
    <w:charset w:val="86"/>
    <w:family w:val="auto"/>
    <w:pitch w:val="default"/>
    <w:sig w:usb0="00000001" w:usb1="080F0000" w:usb2="00000000" w:usb3="00000000" w:csb0="00040000" w:csb1="00000000"/>
  </w:font>
  <w:font w:name="华文楷体">
    <w:panose1 w:val="02010600040101010101"/>
    <w:charset w:val="86"/>
    <w:family w:val="auto"/>
    <w:pitch w:val="default"/>
    <w:sig w:usb0="00000287" w:usb1="080F0000" w:usb2="00000000" w:usb3="00000000" w:csb0="0004009F" w:csb1="DFD70000"/>
  </w:font>
  <w:font w:name="华文行楷">
    <w:panose1 w:val="02010800040101010101"/>
    <w:charset w:val="86"/>
    <w:family w:val="auto"/>
    <w:pitch w:val="default"/>
    <w:sig w:usb0="00000001" w:usb1="080F0000" w:usb2="00000000" w:usb3="00000000" w:csb0="00040000" w:csb1="00000000"/>
  </w:font>
  <w:font w:name="华文隶书">
    <w:panose1 w:val="02010800040101010101"/>
    <w:charset w:val="86"/>
    <w:family w:val="auto"/>
    <w:pitch w:val="default"/>
    <w:sig w:usb0="00000001" w:usb1="080F0000" w:usb2="00000000" w:usb3="00000000" w:csb0="00040000" w:csb1="00000000"/>
  </w:font>
  <w:font w:name="华文细黑">
    <w:panose1 w:val="02010600040101010101"/>
    <w:charset w:val="86"/>
    <w:family w:val="auto"/>
    <w:pitch w:val="default"/>
    <w:sig w:usb0="00000287" w:usb1="080F0000" w:usb2="00000000" w:usb3="00000000" w:csb0="0004009F" w:csb1="DFD70000"/>
  </w:font>
  <w:font w:name="华文琥珀">
    <w:panose1 w:val="02010800040101010101"/>
    <w:charset w:val="86"/>
    <w:family w:val="auto"/>
    <w:pitch w:val="default"/>
    <w:sig w:usb0="00000001" w:usb1="080F0000" w:usb2="00000000" w:usb3="00000000" w:csb0="00040000" w:csb1="00000000"/>
  </w:font>
  <w:font w:name="宋体-方正超大字符集">
    <w:panose1 w:val="03000509000000000000"/>
    <w:charset w:val="86"/>
    <w:family w:val="auto"/>
    <w:pitch w:val="default"/>
    <w:sig w:usb0="00000001" w:usb1="080E0000" w:usb2="00000000" w:usb3="00000000" w:csb0="00040000" w:csb1="00000000"/>
  </w:font>
  <w:font w:name="方正兰亭超细黑简体">
    <w:panose1 w:val="02000000000000000000"/>
    <w:charset w:val="86"/>
    <w:family w:val="auto"/>
    <w:pitch w:val="default"/>
    <w:sig w:usb0="00000001" w:usb1="08000000" w:usb2="00000000" w:usb3="00000000" w:csb0="00040000" w:csb1="00000000"/>
  </w:font>
  <w:font w:name="方正姚体">
    <w:panose1 w:val="02010601030101010101"/>
    <w:charset w:val="86"/>
    <w:family w:val="auto"/>
    <w:pitch w:val="default"/>
    <w:sig w:usb0="00000003" w:usb1="080E0000" w:usb2="00000000" w:usb3="00000000" w:csb0="00040000" w:csb1="00000000"/>
  </w:font>
  <w:font w:name="方正舒体">
    <w:panose1 w:val="02010601030101010101"/>
    <w:charset w:val="86"/>
    <w:family w:val="auto"/>
    <w:pitch w:val="default"/>
    <w:sig w:usb0="00000003" w:usb1="080E0000" w:usb2="00000000" w:usb3="00000000" w:csb0="00040000" w:csb1="00000000"/>
  </w:font>
  <w:font w:name="楷体">
    <w:panose1 w:val="02010609060101010101"/>
    <w:charset w:val="86"/>
    <w:family w:val="auto"/>
    <w:pitch w:val="default"/>
    <w:sig w:usb0="800002BF" w:usb1="38CF7CFA" w:usb2="00000016" w:usb3="00000000" w:csb0="00040001" w:csb1="00000000"/>
  </w:font>
  <w:font w:name="隶书">
    <w:panose1 w:val="02010509060101010101"/>
    <w:charset w:val="86"/>
    <w:family w:val="auto"/>
    <w:pitch w:val="default"/>
    <w:sig w:usb0="00000001" w:usb1="080E0000" w:usb2="00000000" w:usb3="00000000" w:csb0="00040000" w:csb1="00000000"/>
  </w:font>
  <w:font w:name="幼圆">
    <w:panose1 w:val="02010509060101010101"/>
    <w:charset w:val="86"/>
    <w:family w:val="auto"/>
    <w:pitch w:val="default"/>
    <w:sig w:usb0="00000001" w:usb1="080E0000" w:usb2="00000000" w:usb3="00000000" w:csb0="00040000" w:csb1="00000000"/>
  </w:font>
  <w:font w:name="新宋体">
    <w:panose1 w:val="02010609030101010101"/>
    <w:charset w:val="86"/>
    <w:family w:val="auto"/>
    <w:pitch w:val="default"/>
    <w:sig w:usb0="00000003" w:usb1="288F0000" w:usb2="00000006" w:usb3="00000000" w:csb0="00040001" w:csb1="00000000"/>
  </w:font>
  <w:font w:name="Helvetica">
    <w:altName w:val="Arial"/>
    <w:panose1 w:val="00000000000000000000"/>
    <w:charset w:val="00"/>
    <w:family w:val="auto"/>
    <w:pitch w:val="default"/>
    <w:sig w:usb0="00000000" w:usb1="00000000" w:usb2="00000000" w:usb3="00000000" w:csb0="00000000" w:csb1="00000000"/>
  </w:font>
  <w:font w:name="Arial">
    <w:panose1 w:val="020B0604020202020204"/>
    <w:charset w:val="00"/>
    <w:family w:val="auto"/>
    <w:pitch w:val="default"/>
    <w:sig w:usb0="E0002AFF" w:usb1="C0007843" w:usb2="00000009" w:usb3="00000000" w:csb0="400001FF" w:csb1="FFFF0000"/>
  </w:font>
  <w:font w:name="+西文正文">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中文正文">
    <w:altName w:val="Segoe Print"/>
    <w:panose1 w:val="00000000000000000000"/>
    <w:charset w:val="00"/>
    <w:family w:val="auto"/>
    <w:pitch w:val="default"/>
    <w:sig w:usb0="00000000" w:usb1="00000000" w:usb2="00000000" w:usb3="00000000" w:csb0="00000000" w:csb1="00000000"/>
  </w:font>
  <w:font w:name="Helvetica Neue">
    <w:altName w:val="Segoe Print"/>
    <w:panose1 w:val="00000000000000000000"/>
    <w:charset w:val="00"/>
    <w:family w:val="auto"/>
    <w:pitch w:val="default"/>
    <w:sig w:usb0="00000000" w:usb1="00000000" w:usb2="00000000" w:usb3="00000000" w:csb0="00000000" w:csb1="00000000"/>
  </w:font>
  <w:font w:name="PingFang SC">
    <w:altName w:val="Segoe Print"/>
    <w:panose1 w:val="00000000000000000000"/>
    <w:charset w:val="00"/>
    <w:family w:val="auto"/>
    <w:pitch w:val="default"/>
    <w:sig w:usb0="00000000" w:usb1="00000000" w:usb2="00000000" w:usb3="00000000" w:csb0="00000000" w:csb1="00000000"/>
  </w:font>
  <w:font w:name="Vijaya">
    <w:panose1 w:val="020B0604020202020204"/>
    <w:charset w:val="00"/>
    <w:family w:val="auto"/>
    <w:pitch w:val="default"/>
    <w:sig w:usb0="00100003" w:usb1="00000000" w:usb2="00000000" w:usb3="00000000" w:csb0="00000001" w:csb1="00000000"/>
  </w:font>
  <w:font w:name="Vani">
    <w:panose1 w:val="020B0502040204020203"/>
    <w:charset w:val="00"/>
    <w:family w:val="auto"/>
    <w:pitch w:val="default"/>
    <w:sig w:usb0="00200003" w:usb1="00000000" w:usb2="00000000" w:usb3="00000000" w:csb0="00000001" w:csb1="00000000"/>
  </w:font>
  <w:font w:name="Tw Cen MT">
    <w:panose1 w:val="020B0602020104020603"/>
    <w:charset w:val="00"/>
    <w:family w:val="auto"/>
    <w:pitch w:val="default"/>
    <w:sig w:usb0="00000003" w:usb1="00000000" w:usb2="00000000" w:usb3="00000000" w:csb0="20000003" w:csb1="00000000"/>
  </w:font>
  <w:font w:name="Tunga">
    <w:panose1 w:val="020B0502040204020203"/>
    <w:charset w:val="00"/>
    <w:family w:val="auto"/>
    <w:pitch w:val="default"/>
    <w:sig w:usb0="00400003" w:usb1="00000000" w:usb2="00000000" w:usb3="00000000" w:csb0="00000001" w:csb1="00000000"/>
  </w:font>
  <w:font w:name="Trebuchet MS">
    <w:panose1 w:val="020B0603020202020204"/>
    <w:charset w:val="00"/>
    <w:family w:val="auto"/>
    <w:pitch w:val="default"/>
    <w:sig w:usb0="00000287" w:usb1="00000000" w:usb2="00000000" w:usb3="00000000" w:csb0="2000009F" w:csb1="00000000"/>
  </w:font>
  <w:font w:name="Gulim">
    <w:panose1 w:val="020B0600000101010101"/>
    <w:charset w:val="81"/>
    <w:family w:val="auto"/>
    <w:pitch w:val="default"/>
    <w:sig w:usb0="B00002AF" w:usb1="69D77CFB" w:usb2="00000030" w:usb3="00000000" w:csb0="4008009F" w:csb1="DFD70000"/>
  </w:font>
  <w:font w:name="GulimChe">
    <w:panose1 w:val="020B0609000101010101"/>
    <w:charset w:val="81"/>
    <w:family w:val="auto"/>
    <w:pitch w:val="default"/>
    <w:sig w:usb0="B00002AF" w:usb1="69D77CFB" w:usb2="00000030" w:usb3="00000000" w:csb0="4008009F" w:csb1="DFD70000"/>
  </w:font>
  <w:font w:name="Gungsuh">
    <w:panose1 w:val="02030600000101010101"/>
    <w:charset w:val="81"/>
    <w:family w:val="auto"/>
    <w:pitch w:val="default"/>
    <w:sig w:usb0="B00002AF" w:usb1="69D77CFB" w:usb2="00000030" w:usb3="00000000" w:csb0="4008009F" w:csb1="DFD70000"/>
  </w:font>
  <w:font w:name="GungsuhChe">
    <w:panose1 w:val="02030609000101010101"/>
    <w:charset w:val="81"/>
    <w:family w:val="auto"/>
    <w:pitch w:val="default"/>
    <w:sig w:usb0="B00002AF" w:usb1="69D77CFB" w:usb2="00000030" w:usb3="00000000" w:csb0="4008009F" w:csb1="DFD70000"/>
  </w:font>
  <w:font w:name="Malgun Gothic">
    <w:panose1 w:val="020B0503020000020004"/>
    <w:charset w:val="81"/>
    <w:family w:val="auto"/>
    <w:pitch w:val="default"/>
    <w:sig w:usb0="900002AF" w:usb1="01D77CFB" w:usb2="00000012" w:usb3="00000000" w:csb0="00080001" w:csb1="00000000"/>
  </w:font>
  <w:font w:name="Meiryo">
    <w:panose1 w:val="020B0604030504040204"/>
    <w:charset w:val="80"/>
    <w:family w:val="auto"/>
    <w:pitch w:val="default"/>
    <w:sig w:usb0="E10102FF" w:usb1="EAC7FFFF" w:usb2="00010012" w:usb3="00000000" w:csb0="6002009F" w:csb1="DFD70000"/>
  </w:font>
  <w:font w:name="Meiryo UI">
    <w:panose1 w:val="020B0604030504040204"/>
    <w:charset w:val="80"/>
    <w:family w:val="auto"/>
    <w:pitch w:val="default"/>
    <w:sig w:usb0="E10102FF" w:usb1="EAC7FFFF" w:usb2="00010012" w:usb3="00000000" w:csb0="6002009F" w:csb1="DFD70000"/>
  </w:font>
  <w:font w:name="Microsoft JhengHei">
    <w:panose1 w:val="020B0604030504040204"/>
    <w:charset w:val="88"/>
    <w:family w:val="auto"/>
    <w:pitch w:val="default"/>
    <w:sig w:usb0="00000087" w:usb1="28AF4000" w:usb2="00000016" w:usb3="00000000" w:csb0="00100009" w:csb1="00000000"/>
  </w:font>
  <w:font w:name="MingLiU">
    <w:panose1 w:val="02020509000000000000"/>
    <w:charset w:val="88"/>
    <w:family w:val="auto"/>
    <w:pitch w:val="default"/>
    <w:sig w:usb0="A00002FF" w:usb1="28CFFCFA" w:usb2="00000016" w:usb3="00000000" w:csb0="00100001" w:csb1="00000000"/>
  </w:font>
  <w:font w:name="MingLiU-ExtB">
    <w:panose1 w:val="02020500000000000000"/>
    <w:charset w:val="88"/>
    <w:family w:val="auto"/>
    <w:pitch w:val="default"/>
    <w:sig w:usb0="8000002F" w:usb1="02000008" w:usb2="00000000" w:usb3="00000000" w:csb0="00100001" w:csb1="00000000"/>
  </w:font>
  <w:font w:name="MingLiU_HKSCS">
    <w:panose1 w:val="02020500000000000000"/>
    <w:charset w:val="88"/>
    <w:family w:val="auto"/>
    <w:pitch w:val="default"/>
    <w:sig w:usb0="A00002FF" w:usb1="38CFFCFA" w:usb2="00000016" w:usb3="00000000" w:csb0="00100001" w:csb1="00000000"/>
  </w:font>
  <w:font w:name="MingLiU_HKSCS-ExtB">
    <w:panose1 w:val="02020500000000000000"/>
    <w:charset w:val="88"/>
    <w:family w:val="auto"/>
    <w:pitch w:val="default"/>
    <w:sig w:usb0="8000002F" w:usb1="02000008" w:usb2="00000000" w:usb3="00000000" w:csb0="00100001" w:csb1="00000000"/>
  </w:font>
  <w:font w:name="MS PGothic">
    <w:panose1 w:val="020B0600070205080204"/>
    <w:charset w:val="80"/>
    <w:family w:val="auto"/>
    <w:pitch w:val="default"/>
    <w:sig w:usb0="E00002FF" w:usb1="6AC7FDFB" w:usb2="00000012" w:usb3="00000000" w:csb0="4002009F" w:csb1="DFD70000"/>
  </w:font>
  <w:font w:name="PMingLiU">
    <w:panose1 w:val="02020500000000000000"/>
    <w:charset w:val="88"/>
    <w:family w:val="auto"/>
    <w:pitch w:val="default"/>
    <w:sig w:usb0="A00002FF" w:usb1="28CFFCFA" w:usb2="00000016" w:usb3="00000000" w:csb0="00100001" w:csb1="00000000"/>
  </w:font>
  <w:font w:name="MS UI Gothic">
    <w:panose1 w:val="020B0600070205080204"/>
    <w:charset w:val="80"/>
    <w:family w:val="auto"/>
    <w:pitch w:val="default"/>
    <w:sig w:usb0="E00002FF" w:usb1="6AC7FDFB" w:usb2="00000012" w:usb3="00000000" w:csb0="4002009F" w:csb1="DFD70000"/>
  </w:font>
  <w:font w:name="Agency FB">
    <w:panose1 w:val="020B0503020202020204"/>
    <w:charset w:val="00"/>
    <w:family w:val="auto"/>
    <w:pitch w:val="default"/>
    <w:sig w:usb0="00000003" w:usb1="00000000" w:usb2="00000000" w:usb3="00000000" w:csb0="20000001" w:csb1="00000000"/>
  </w:font>
  <w:font w:name="SimSun-ExtB">
    <w:panose1 w:val="02010609060101010101"/>
    <w:charset w:val="86"/>
    <w:family w:val="auto"/>
    <w:pitch w:val="default"/>
    <w:sig w:usb0="00000001" w:usb1="02000000" w:usb2="00000000" w:usb3="00000000" w:csb0="00040001" w:csb1="00000000"/>
  </w:font>
  <w:font w:name="PMingLiU-ExtB">
    <w:panose1 w:val="02020500000000000000"/>
    <w:charset w:val="88"/>
    <w:family w:val="auto"/>
    <w:pitch w:val="default"/>
    <w:sig w:usb0="8000002F" w:usb1="02000008" w:usb2="00000000" w:usb3="00000000" w:csb0="00100001" w:csb1="00000000"/>
  </w:font>
  <w:font w:name="Aharoni">
    <w:panose1 w:val="02010803020104030203"/>
    <w:charset w:val="00"/>
    <w:family w:val="auto"/>
    <w:pitch w:val="default"/>
    <w:sig w:usb0="00000801" w:usb1="00000000" w:usb2="00000000" w:usb3="00000000" w:csb0="00000020" w:csb1="00200000"/>
  </w:font>
  <w:font w:name="Andalus">
    <w:panose1 w:val="02020603050405020304"/>
    <w:charset w:val="00"/>
    <w:family w:val="auto"/>
    <w:pitch w:val="default"/>
    <w:sig w:usb0="00002003" w:usb1="80000000" w:usb2="00000008" w:usb3="00000000" w:csb0="00000041" w:csb1="20080000"/>
  </w:font>
  <w:font w:name="AngsanaUPC">
    <w:panose1 w:val="02020603050405020304"/>
    <w:charset w:val="00"/>
    <w:family w:val="auto"/>
    <w:pitch w:val="default"/>
    <w:sig w:usb0="81000003" w:usb1="00000000" w:usb2="00000000" w:usb3="00000000" w:csb0="00010001" w:csb1="00000000"/>
  </w:font>
  <w:font w:name="Angsana New">
    <w:panose1 w:val="02020603050405020304"/>
    <w:charset w:val="00"/>
    <w:family w:val="auto"/>
    <w:pitch w:val="default"/>
    <w:sig w:usb0="81000003" w:usb1="00000000" w:usb2="00000000" w:usb3="00000000" w:csb0="00010001" w:csb1="00000000"/>
  </w:font>
  <w:font w:name="Arabic Typesetting">
    <w:panose1 w:val="03020402040406030203"/>
    <w:charset w:val="00"/>
    <w:family w:val="auto"/>
    <w:pitch w:val="default"/>
    <w:sig w:usb0="A000206F" w:usb1="C0000000" w:usb2="00000008" w:usb3="00000000" w:csb0="200000D3" w:csb1="00000000"/>
  </w:font>
  <w:font w:name="Arial Unicode MS">
    <w:panose1 w:val="020B0604020202020204"/>
    <w:charset w:val="86"/>
    <w:family w:val="auto"/>
    <w:pitch w:val="default"/>
    <w:sig w:usb0="FFFFFFFF" w:usb1="E9FFFFFF" w:usb2="0000003F" w:usb3="00000000" w:csb0="603F01FF" w:csb1="FFFF0000"/>
  </w:font>
  <w:font w:name="Batang">
    <w:panose1 w:val="02030600000101010101"/>
    <w:charset w:val="81"/>
    <w:family w:val="auto"/>
    <w:pitch w:val="default"/>
    <w:sig w:usb0="B00002AF" w:usb1="69D77CFB" w:usb2="00000030" w:usb3="00000000" w:csb0="4008009F" w:csb1="DFD70000"/>
  </w:font>
  <w:font w:name="BatangChe">
    <w:panose1 w:val="02030609000101010101"/>
    <w:charset w:val="81"/>
    <w:family w:val="auto"/>
    <w:pitch w:val="default"/>
    <w:sig w:usb0="B00002AF" w:usb1="69D77CFB" w:usb2="00000030" w:usb3="00000000" w:csb0="4008009F" w:csb1="DFD70000"/>
  </w:font>
  <w:font w:name="DFKai-SB">
    <w:panose1 w:val="03000509000000000000"/>
    <w:charset w:val="88"/>
    <w:family w:val="auto"/>
    <w:pitch w:val="default"/>
    <w:sig w:usb0="00000003" w:usb1="082E0000" w:usb2="00000016" w:usb3="00000000" w:csb0="00100001" w:csb1="00000000"/>
  </w:font>
  <w:font w:name="Dotum">
    <w:panose1 w:val="020B0600000101010101"/>
    <w:charset w:val="81"/>
    <w:family w:val="auto"/>
    <w:pitch w:val="default"/>
    <w:sig w:usb0="B00002AF" w:usb1="69D77CFB" w:usb2="00000030" w:usb3="00000000" w:csb0="4008009F" w:csb1="DFD70000"/>
  </w:font>
  <w:font w:name="DotumChe">
    <w:panose1 w:val="020B0609000101010101"/>
    <w:charset w:val="81"/>
    <w:family w:val="auto"/>
    <w:pitch w:val="default"/>
    <w:sig w:usb0="B00002AF" w:usb1="69D77CFB" w:usb2="00000030" w:usb3="00000000" w:csb0="4008009F" w:csb1="DFD70000"/>
  </w:font>
  <w:font w:name="Arial Rounded MT Bold">
    <w:panose1 w:val="020F0704030504030204"/>
    <w:charset w:val="00"/>
    <w:family w:val="auto"/>
    <w:pitch w:val="default"/>
    <w:sig w:usb0="00000003" w:usb1="00000000" w:usb2="00000000" w:usb3="00000000" w:csb0="20000001" w:csb1="00000000"/>
  </w:font>
  <w:font w:name="Arial Narrow">
    <w:panose1 w:val="020B0606020202030204"/>
    <w:charset w:val="00"/>
    <w:family w:val="auto"/>
    <w:pitch w:val="default"/>
    <w:sig w:usb0="00000287" w:usb1="00000800" w:usb2="00000000" w:usb3="00000000" w:csb0="2000009F" w:csb1="DFD70000"/>
  </w:font>
  <w:font w:name="sans-serif">
    <w:altName w:val="Segoe Print"/>
    <w:panose1 w:val="00000000000000000000"/>
    <w:charset w:val="00"/>
    <w:family w:val="auto"/>
    <w:pitch w:val="default"/>
    <w:sig w:usb0="00000000" w:usb1="00000000" w:usb2="00000000" w:usb3="00000000" w:csb0="00000000" w:csb1="00000000"/>
  </w:font>
  <w:font w:name="Futura Bk">
    <w:altName w:val="Times New Roman"/>
    <w:panose1 w:val="00000000000000000000"/>
    <w:charset w:val="00"/>
    <w:family w:val="auto"/>
    <w:pitch w:val="default"/>
    <w:sig w:usb0="00000000" w:usb1="00000000" w:usb2="00000000" w:usb3="00000000" w:csb0="000001FB" w:csb1="00000000"/>
  </w:font>
  <w:font w:name="HPlogostd">
    <w:altName w:val="Symbol"/>
    <w:panose1 w:val="05010101010101010101"/>
    <w:charset w:val="02"/>
    <w:family w:val="auto"/>
    <w:pitch w:val="default"/>
    <w:sig w:usb0="00000000" w:usb1="00000000" w:usb2="00000000" w:usb3="00000000" w:csb0="00040001" w:csb1="00000000"/>
  </w:font>
  <w:font w:name="Century Gothic">
    <w:panose1 w:val="020B0502020202020204"/>
    <w:charset w:val="00"/>
    <w:family w:val="swiss"/>
    <w:pitch w:val="default"/>
    <w:sig w:usb0="00000287" w:usb1="00000000" w:usb2="00000000" w:usb3="00000000" w:csb0="2000009F" w:csb1="DFD70000"/>
  </w:font>
  <w:font w:name="Wingdings">
    <w:panose1 w:val="05000000000000000000"/>
    <w:charset w:val="00"/>
    <w:family w:val="auto"/>
    <w:pitch w:val="default"/>
    <w:sig w:usb0="00000000" w:usb1="00000000" w:usb2="00000000" w:usb3="00000000" w:csb0="80000000"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9CA03C4"/>
    <w:multiLevelType w:val="singleLevel"/>
    <w:tmpl w:val="59CA03C4"/>
    <w:lvl w:ilvl="0" w:tentative="0">
      <w:start w:val="1"/>
      <w:numFmt w:val="bullet"/>
      <w:lvlText w:val=""/>
      <w:lvlJc w:val="left"/>
      <w:pPr>
        <w:ind w:left="420" w:leftChars="0" w:hanging="420" w:firstLineChars="0"/>
      </w:pPr>
      <w:rPr>
        <w:rFonts w:hint="default" w:ascii="Wingdings" w:hAnsi="Wingdings"/>
      </w:rPr>
    </w:lvl>
  </w:abstractNum>
  <w:abstractNum w:abstractNumId="1">
    <w:nsid w:val="59CA0432"/>
    <w:multiLevelType w:val="singleLevel"/>
    <w:tmpl w:val="59CA0432"/>
    <w:lvl w:ilvl="0" w:tentative="0">
      <w:start w:val="1"/>
      <w:numFmt w:val="decimal"/>
      <w:lvlText w:val="%1."/>
      <w:lvlJc w:val="left"/>
      <w:pPr>
        <w:ind w:left="425" w:leftChars="0" w:hanging="425" w:firstLineChars="0"/>
      </w:pPr>
      <w:rPr>
        <w:rFonts w:hint="default"/>
      </w:rPr>
    </w:lvl>
  </w:abstractNum>
  <w:abstractNum w:abstractNumId="2">
    <w:nsid w:val="59CA0451"/>
    <w:multiLevelType w:val="singleLevel"/>
    <w:tmpl w:val="59CA0451"/>
    <w:lvl w:ilvl="0" w:tentative="0">
      <w:start w:val="1"/>
      <w:numFmt w:val="decimal"/>
      <w:lvlText w:val="%1."/>
      <w:lvlJc w:val="left"/>
      <w:pPr>
        <w:ind w:left="425" w:leftChars="0" w:hanging="425" w:firstLineChars="0"/>
      </w:pPr>
      <w:rPr>
        <w:rFonts w:hint="default"/>
      </w:r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7B14F4"/>
    <w:rsid w:val="00C71FE1"/>
    <w:rsid w:val="00C80AA9"/>
    <w:rsid w:val="00F370D1"/>
    <w:rsid w:val="01325554"/>
    <w:rsid w:val="01423CCC"/>
    <w:rsid w:val="017C0E6C"/>
    <w:rsid w:val="01C80BA4"/>
    <w:rsid w:val="023D4F55"/>
    <w:rsid w:val="025B4946"/>
    <w:rsid w:val="02F85048"/>
    <w:rsid w:val="034A7719"/>
    <w:rsid w:val="03575EBE"/>
    <w:rsid w:val="03652210"/>
    <w:rsid w:val="03B96C56"/>
    <w:rsid w:val="03CE230D"/>
    <w:rsid w:val="03F4094E"/>
    <w:rsid w:val="03F5151F"/>
    <w:rsid w:val="045678B1"/>
    <w:rsid w:val="04B960AB"/>
    <w:rsid w:val="0556182F"/>
    <w:rsid w:val="055D0B7E"/>
    <w:rsid w:val="0582040F"/>
    <w:rsid w:val="058529C1"/>
    <w:rsid w:val="058F0270"/>
    <w:rsid w:val="06123073"/>
    <w:rsid w:val="069A343C"/>
    <w:rsid w:val="072D45EC"/>
    <w:rsid w:val="07312513"/>
    <w:rsid w:val="07B921F6"/>
    <w:rsid w:val="07F22C60"/>
    <w:rsid w:val="085A3EE6"/>
    <w:rsid w:val="086C4B47"/>
    <w:rsid w:val="08885AFE"/>
    <w:rsid w:val="08B2281A"/>
    <w:rsid w:val="08E0038A"/>
    <w:rsid w:val="08F0222F"/>
    <w:rsid w:val="090B39C2"/>
    <w:rsid w:val="09760353"/>
    <w:rsid w:val="097F6275"/>
    <w:rsid w:val="0A555603"/>
    <w:rsid w:val="0ADB1EE9"/>
    <w:rsid w:val="0B1212F7"/>
    <w:rsid w:val="0B217AC2"/>
    <w:rsid w:val="0B45753E"/>
    <w:rsid w:val="0C5C26CE"/>
    <w:rsid w:val="0D445ACF"/>
    <w:rsid w:val="0D68661D"/>
    <w:rsid w:val="0DCA6658"/>
    <w:rsid w:val="0DCC543A"/>
    <w:rsid w:val="0E013479"/>
    <w:rsid w:val="0E211168"/>
    <w:rsid w:val="0E26041F"/>
    <w:rsid w:val="0E653292"/>
    <w:rsid w:val="0EAA7FDA"/>
    <w:rsid w:val="0F5857F7"/>
    <w:rsid w:val="0F7C6CF5"/>
    <w:rsid w:val="0FB57C8C"/>
    <w:rsid w:val="10110CFD"/>
    <w:rsid w:val="10584976"/>
    <w:rsid w:val="107A214F"/>
    <w:rsid w:val="10CF207E"/>
    <w:rsid w:val="10DB46BE"/>
    <w:rsid w:val="111A4C98"/>
    <w:rsid w:val="118B0265"/>
    <w:rsid w:val="11A94EEF"/>
    <w:rsid w:val="11EA79C4"/>
    <w:rsid w:val="11F670A6"/>
    <w:rsid w:val="12180BC5"/>
    <w:rsid w:val="123145C1"/>
    <w:rsid w:val="127D0265"/>
    <w:rsid w:val="127D28DB"/>
    <w:rsid w:val="1295604F"/>
    <w:rsid w:val="130548F2"/>
    <w:rsid w:val="130E54CF"/>
    <w:rsid w:val="137B53D0"/>
    <w:rsid w:val="13CF08D6"/>
    <w:rsid w:val="13CF0BEC"/>
    <w:rsid w:val="14093F84"/>
    <w:rsid w:val="14343965"/>
    <w:rsid w:val="14AE178F"/>
    <w:rsid w:val="156518FE"/>
    <w:rsid w:val="15C931FB"/>
    <w:rsid w:val="163832E6"/>
    <w:rsid w:val="16B14BB8"/>
    <w:rsid w:val="16DA3DF6"/>
    <w:rsid w:val="16DE7E38"/>
    <w:rsid w:val="170D4759"/>
    <w:rsid w:val="175A7BEF"/>
    <w:rsid w:val="18DC3C3F"/>
    <w:rsid w:val="19350B1B"/>
    <w:rsid w:val="19354925"/>
    <w:rsid w:val="19532EA2"/>
    <w:rsid w:val="197D0BA8"/>
    <w:rsid w:val="19B117B2"/>
    <w:rsid w:val="19B426BC"/>
    <w:rsid w:val="1A234585"/>
    <w:rsid w:val="1A63528C"/>
    <w:rsid w:val="1A6F4064"/>
    <w:rsid w:val="1A9C27EA"/>
    <w:rsid w:val="1AB22ED4"/>
    <w:rsid w:val="1ADE523C"/>
    <w:rsid w:val="1B8B71FA"/>
    <w:rsid w:val="1D3069A4"/>
    <w:rsid w:val="1D632ED1"/>
    <w:rsid w:val="1D9C3542"/>
    <w:rsid w:val="1DD10C63"/>
    <w:rsid w:val="1E26021B"/>
    <w:rsid w:val="1E697BEF"/>
    <w:rsid w:val="1E6C2264"/>
    <w:rsid w:val="1E7F4E9C"/>
    <w:rsid w:val="1EC54927"/>
    <w:rsid w:val="1EEF3C1B"/>
    <w:rsid w:val="2066159D"/>
    <w:rsid w:val="208B41B4"/>
    <w:rsid w:val="20D62288"/>
    <w:rsid w:val="20ED22A2"/>
    <w:rsid w:val="20F820A9"/>
    <w:rsid w:val="219B45C5"/>
    <w:rsid w:val="219D5976"/>
    <w:rsid w:val="21A9082D"/>
    <w:rsid w:val="21EF0B2E"/>
    <w:rsid w:val="2243593C"/>
    <w:rsid w:val="22672E29"/>
    <w:rsid w:val="227C3F8D"/>
    <w:rsid w:val="22A96270"/>
    <w:rsid w:val="22BD4B3B"/>
    <w:rsid w:val="22CB5D7F"/>
    <w:rsid w:val="22CF4E0C"/>
    <w:rsid w:val="2305237A"/>
    <w:rsid w:val="231F63E4"/>
    <w:rsid w:val="237359C3"/>
    <w:rsid w:val="239422EC"/>
    <w:rsid w:val="240B2C57"/>
    <w:rsid w:val="2426275D"/>
    <w:rsid w:val="243E0DC9"/>
    <w:rsid w:val="249E3DA6"/>
    <w:rsid w:val="24E169FB"/>
    <w:rsid w:val="252158A0"/>
    <w:rsid w:val="258E4275"/>
    <w:rsid w:val="25B23991"/>
    <w:rsid w:val="25B33F4F"/>
    <w:rsid w:val="261E780D"/>
    <w:rsid w:val="26440D48"/>
    <w:rsid w:val="264C499C"/>
    <w:rsid w:val="26780F15"/>
    <w:rsid w:val="26BC104E"/>
    <w:rsid w:val="26D77991"/>
    <w:rsid w:val="26E72707"/>
    <w:rsid w:val="26EC7A6B"/>
    <w:rsid w:val="272B79AC"/>
    <w:rsid w:val="2753015F"/>
    <w:rsid w:val="280446FF"/>
    <w:rsid w:val="287C16D4"/>
    <w:rsid w:val="28F5590C"/>
    <w:rsid w:val="29235796"/>
    <w:rsid w:val="294041D4"/>
    <w:rsid w:val="295B5292"/>
    <w:rsid w:val="297D08EF"/>
    <w:rsid w:val="2A0E5406"/>
    <w:rsid w:val="2A2814C3"/>
    <w:rsid w:val="2A5240DA"/>
    <w:rsid w:val="2AC265A7"/>
    <w:rsid w:val="2ADC4ACB"/>
    <w:rsid w:val="2B104325"/>
    <w:rsid w:val="2B5268C0"/>
    <w:rsid w:val="2B737543"/>
    <w:rsid w:val="2B9E5841"/>
    <w:rsid w:val="2BA81D8A"/>
    <w:rsid w:val="2BE34401"/>
    <w:rsid w:val="2C584D0F"/>
    <w:rsid w:val="2CC03B54"/>
    <w:rsid w:val="2CD2459E"/>
    <w:rsid w:val="2D3838B3"/>
    <w:rsid w:val="2D5D5020"/>
    <w:rsid w:val="2D77170D"/>
    <w:rsid w:val="2D83141C"/>
    <w:rsid w:val="2D963122"/>
    <w:rsid w:val="2DC37C25"/>
    <w:rsid w:val="2E3E5604"/>
    <w:rsid w:val="2E6A228A"/>
    <w:rsid w:val="2E9C2D36"/>
    <w:rsid w:val="2F4062AF"/>
    <w:rsid w:val="2FC82645"/>
    <w:rsid w:val="2FEB2BA2"/>
    <w:rsid w:val="300E1840"/>
    <w:rsid w:val="30A41BC0"/>
    <w:rsid w:val="30CF2EC3"/>
    <w:rsid w:val="31161F65"/>
    <w:rsid w:val="31516352"/>
    <w:rsid w:val="32015587"/>
    <w:rsid w:val="32A55F8A"/>
    <w:rsid w:val="342D0F65"/>
    <w:rsid w:val="349862AD"/>
    <w:rsid w:val="34AE0869"/>
    <w:rsid w:val="34BB2B8D"/>
    <w:rsid w:val="35372CA1"/>
    <w:rsid w:val="35DB5F8A"/>
    <w:rsid w:val="35E36D31"/>
    <w:rsid w:val="36887A6F"/>
    <w:rsid w:val="37162203"/>
    <w:rsid w:val="3745787E"/>
    <w:rsid w:val="37B32343"/>
    <w:rsid w:val="380A7438"/>
    <w:rsid w:val="384C2F14"/>
    <w:rsid w:val="39B87E8E"/>
    <w:rsid w:val="39EC3046"/>
    <w:rsid w:val="3A7216CC"/>
    <w:rsid w:val="3A986D4D"/>
    <w:rsid w:val="3A9A5237"/>
    <w:rsid w:val="3AB67D8E"/>
    <w:rsid w:val="3B0D49A2"/>
    <w:rsid w:val="3B7E327C"/>
    <w:rsid w:val="3B80204E"/>
    <w:rsid w:val="3C423FE3"/>
    <w:rsid w:val="3C654D3F"/>
    <w:rsid w:val="3CB6718E"/>
    <w:rsid w:val="3CD25CF3"/>
    <w:rsid w:val="3D713BA6"/>
    <w:rsid w:val="3D7E22E2"/>
    <w:rsid w:val="3D997B79"/>
    <w:rsid w:val="3DBD7E09"/>
    <w:rsid w:val="3E4675E5"/>
    <w:rsid w:val="3F7B7254"/>
    <w:rsid w:val="3FB8376E"/>
    <w:rsid w:val="40094706"/>
    <w:rsid w:val="40294FB6"/>
    <w:rsid w:val="409831AA"/>
    <w:rsid w:val="40BE342E"/>
    <w:rsid w:val="4121223E"/>
    <w:rsid w:val="41410368"/>
    <w:rsid w:val="414C470C"/>
    <w:rsid w:val="41A14626"/>
    <w:rsid w:val="41C9250C"/>
    <w:rsid w:val="41CB3B3D"/>
    <w:rsid w:val="43562914"/>
    <w:rsid w:val="43F728EE"/>
    <w:rsid w:val="44597BCB"/>
    <w:rsid w:val="447A148D"/>
    <w:rsid w:val="447E2134"/>
    <w:rsid w:val="44896457"/>
    <w:rsid w:val="44C66F0F"/>
    <w:rsid w:val="44ED5599"/>
    <w:rsid w:val="45243712"/>
    <w:rsid w:val="45336862"/>
    <w:rsid w:val="4581423A"/>
    <w:rsid w:val="45E81B4E"/>
    <w:rsid w:val="45F036F6"/>
    <w:rsid w:val="45F112B0"/>
    <w:rsid w:val="46024E33"/>
    <w:rsid w:val="46546F53"/>
    <w:rsid w:val="46CB2DE8"/>
    <w:rsid w:val="47120C03"/>
    <w:rsid w:val="476B4E2A"/>
    <w:rsid w:val="47DB5156"/>
    <w:rsid w:val="48482DAA"/>
    <w:rsid w:val="48586DDB"/>
    <w:rsid w:val="485A643B"/>
    <w:rsid w:val="488865C9"/>
    <w:rsid w:val="492B6D36"/>
    <w:rsid w:val="49BA3405"/>
    <w:rsid w:val="49E6133F"/>
    <w:rsid w:val="4AA42675"/>
    <w:rsid w:val="4AE04873"/>
    <w:rsid w:val="4BE72037"/>
    <w:rsid w:val="4C1F5478"/>
    <w:rsid w:val="4C212769"/>
    <w:rsid w:val="4C2B5F8E"/>
    <w:rsid w:val="4C591878"/>
    <w:rsid w:val="4CB81F9C"/>
    <w:rsid w:val="4D1B43D4"/>
    <w:rsid w:val="4D805488"/>
    <w:rsid w:val="4DD736BF"/>
    <w:rsid w:val="4EE2043A"/>
    <w:rsid w:val="4EED5BC4"/>
    <w:rsid w:val="4EF415E9"/>
    <w:rsid w:val="4F1740B8"/>
    <w:rsid w:val="4F8857B1"/>
    <w:rsid w:val="504A150C"/>
    <w:rsid w:val="50893CAD"/>
    <w:rsid w:val="51022FD0"/>
    <w:rsid w:val="510F6B82"/>
    <w:rsid w:val="518D42F0"/>
    <w:rsid w:val="519D053B"/>
    <w:rsid w:val="51D02BD6"/>
    <w:rsid w:val="51F27DA5"/>
    <w:rsid w:val="5244301F"/>
    <w:rsid w:val="52A03420"/>
    <w:rsid w:val="52BF7139"/>
    <w:rsid w:val="53013300"/>
    <w:rsid w:val="530367F9"/>
    <w:rsid w:val="531107DA"/>
    <w:rsid w:val="531D5C4B"/>
    <w:rsid w:val="534A7CAF"/>
    <w:rsid w:val="536C08AD"/>
    <w:rsid w:val="53D622AD"/>
    <w:rsid w:val="53F436F7"/>
    <w:rsid w:val="53FB4211"/>
    <w:rsid w:val="54226557"/>
    <w:rsid w:val="54817EAD"/>
    <w:rsid w:val="54AB0DC7"/>
    <w:rsid w:val="54C23F2E"/>
    <w:rsid w:val="54C428FD"/>
    <w:rsid w:val="54C670F9"/>
    <w:rsid w:val="54D6266E"/>
    <w:rsid w:val="54EB53AA"/>
    <w:rsid w:val="54F94E73"/>
    <w:rsid w:val="55264A2D"/>
    <w:rsid w:val="557A710F"/>
    <w:rsid w:val="56595AE2"/>
    <w:rsid w:val="56757BC2"/>
    <w:rsid w:val="5687108A"/>
    <w:rsid w:val="56DE303F"/>
    <w:rsid w:val="56E84C46"/>
    <w:rsid w:val="572F60AB"/>
    <w:rsid w:val="573D4094"/>
    <w:rsid w:val="57485F47"/>
    <w:rsid w:val="574F49DA"/>
    <w:rsid w:val="579F2D84"/>
    <w:rsid w:val="58F96899"/>
    <w:rsid w:val="591535DD"/>
    <w:rsid w:val="596C0168"/>
    <w:rsid w:val="59A67399"/>
    <w:rsid w:val="5A527FB2"/>
    <w:rsid w:val="5A53237E"/>
    <w:rsid w:val="5A64560C"/>
    <w:rsid w:val="5A89511D"/>
    <w:rsid w:val="5ABC3DD9"/>
    <w:rsid w:val="5B114C0E"/>
    <w:rsid w:val="5B516A56"/>
    <w:rsid w:val="5C196F2F"/>
    <w:rsid w:val="5C274573"/>
    <w:rsid w:val="5C39479B"/>
    <w:rsid w:val="5C5D3E02"/>
    <w:rsid w:val="5C60793A"/>
    <w:rsid w:val="5CAD7A91"/>
    <w:rsid w:val="5CB1246C"/>
    <w:rsid w:val="5D0A11F1"/>
    <w:rsid w:val="5D3A6EBD"/>
    <w:rsid w:val="5D5E786E"/>
    <w:rsid w:val="5DBF4E67"/>
    <w:rsid w:val="5DC644E8"/>
    <w:rsid w:val="5DFB7B45"/>
    <w:rsid w:val="5E3A53D0"/>
    <w:rsid w:val="5E44088B"/>
    <w:rsid w:val="5E974B4B"/>
    <w:rsid w:val="5E992E92"/>
    <w:rsid w:val="5EA12FE4"/>
    <w:rsid w:val="5F252B6E"/>
    <w:rsid w:val="5F2F0EAD"/>
    <w:rsid w:val="5F6E1311"/>
    <w:rsid w:val="5FB72644"/>
    <w:rsid w:val="5FCC1931"/>
    <w:rsid w:val="60070568"/>
    <w:rsid w:val="60615C5F"/>
    <w:rsid w:val="60C5470E"/>
    <w:rsid w:val="60E61B4E"/>
    <w:rsid w:val="60EA2BCB"/>
    <w:rsid w:val="6100059B"/>
    <w:rsid w:val="61D529FB"/>
    <w:rsid w:val="623D6AFA"/>
    <w:rsid w:val="628C5FFF"/>
    <w:rsid w:val="628F224E"/>
    <w:rsid w:val="62CA0AB8"/>
    <w:rsid w:val="63015907"/>
    <w:rsid w:val="6311595C"/>
    <w:rsid w:val="64202F90"/>
    <w:rsid w:val="64315C1F"/>
    <w:rsid w:val="648F4895"/>
    <w:rsid w:val="658E338E"/>
    <w:rsid w:val="659A4F69"/>
    <w:rsid w:val="65CA552C"/>
    <w:rsid w:val="65D044DD"/>
    <w:rsid w:val="660067DD"/>
    <w:rsid w:val="669F5B8A"/>
    <w:rsid w:val="67036A45"/>
    <w:rsid w:val="675B65CE"/>
    <w:rsid w:val="67787A9D"/>
    <w:rsid w:val="679B0BF6"/>
    <w:rsid w:val="679D2026"/>
    <w:rsid w:val="67F64019"/>
    <w:rsid w:val="689A0742"/>
    <w:rsid w:val="68E4153A"/>
    <w:rsid w:val="68F36496"/>
    <w:rsid w:val="694C36EA"/>
    <w:rsid w:val="6960016D"/>
    <w:rsid w:val="69EC61B1"/>
    <w:rsid w:val="6A7B780B"/>
    <w:rsid w:val="6AB135E3"/>
    <w:rsid w:val="6B9A0E5E"/>
    <w:rsid w:val="6BD87FB3"/>
    <w:rsid w:val="6C032506"/>
    <w:rsid w:val="6C1327D3"/>
    <w:rsid w:val="6C3A6538"/>
    <w:rsid w:val="6C850FBD"/>
    <w:rsid w:val="6C947938"/>
    <w:rsid w:val="6D002418"/>
    <w:rsid w:val="6D1215B1"/>
    <w:rsid w:val="6D582478"/>
    <w:rsid w:val="6D592ADE"/>
    <w:rsid w:val="6D7838D1"/>
    <w:rsid w:val="6D7E4D79"/>
    <w:rsid w:val="6E2462B8"/>
    <w:rsid w:val="6E2A4656"/>
    <w:rsid w:val="6E5E7F0A"/>
    <w:rsid w:val="6EA17CF2"/>
    <w:rsid w:val="6EA857BC"/>
    <w:rsid w:val="6EC619B6"/>
    <w:rsid w:val="6ED2186D"/>
    <w:rsid w:val="6ED827AA"/>
    <w:rsid w:val="6EFB3E91"/>
    <w:rsid w:val="6F0B3CD3"/>
    <w:rsid w:val="6F14351C"/>
    <w:rsid w:val="6F6A27A9"/>
    <w:rsid w:val="6FA52EC9"/>
    <w:rsid w:val="6FBD6DB0"/>
    <w:rsid w:val="6FF25452"/>
    <w:rsid w:val="706A1B56"/>
    <w:rsid w:val="70DA00B9"/>
    <w:rsid w:val="70F23E04"/>
    <w:rsid w:val="71035281"/>
    <w:rsid w:val="71453EB1"/>
    <w:rsid w:val="71663E9C"/>
    <w:rsid w:val="717C18FD"/>
    <w:rsid w:val="71A62D6F"/>
    <w:rsid w:val="71D8737F"/>
    <w:rsid w:val="722E2114"/>
    <w:rsid w:val="72334D57"/>
    <w:rsid w:val="723D2A52"/>
    <w:rsid w:val="725F1F20"/>
    <w:rsid w:val="726C7C47"/>
    <w:rsid w:val="73195EC6"/>
    <w:rsid w:val="73B06FE5"/>
    <w:rsid w:val="73F430F4"/>
    <w:rsid w:val="742F32A0"/>
    <w:rsid w:val="74D455EF"/>
    <w:rsid w:val="74F411FE"/>
    <w:rsid w:val="750923A8"/>
    <w:rsid w:val="75DB652F"/>
    <w:rsid w:val="760602E7"/>
    <w:rsid w:val="773379DA"/>
    <w:rsid w:val="77E53495"/>
    <w:rsid w:val="77F84528"/>
    <w:rsid w:val="78B75370"/>
    <w:rsid w:val="78DB7188"/>
    <w:rsid w:val="78DD05C5"/>
    <w:rsid w:val="796E4EC5"/>
    <w:rsid w:val="79BF223D"/>
    <w:rsid w:val="7A7D3CD0"/>
    <w:rsid w:val="7A823AEA"/>
    <w:rsid w:val="7ADB0893"/>
    <w:rsid w:val="7AEF5BAC"/>
    <w:rsid w:val="7B951761"/>
    <w:rsid w:val="7C146A50"/>
    <w:rsid w:val="7C247306"/>
    <w:rsid w:val="7C4E6EB5"/>
    <w:rsid w:val="7C7801BE"/>
    <w:rsid w:val="7C7900F1"/>
    <w:rsid w:val="7CB914BF"/>
    <w:rsid w:val="7CD53625"/>
    <w:rsid w:val="7D16388C"/>
    <w:rsid w:val="7D457D53"/>
    <w:rsid w:val="7DBF5019"/>
    <w:rsid w:val="7DD051F2"/>
    <w:rsid w:val="7DDE473C"/>
    <w:rsid w:val="7DE1319F"/>
    <w:rsid w:val="7E18412B"/>
    <w:rsid w:val="7E6F1C88"/>
    <w:rsid w:val="7E732243"/>
    <w:rsid w:val="7F00490C"/>
    <w:rsid w:val="7F3B00CD"/>
    <w:rsid w:val="7F642D08"/>
    <w:rsid w:val="7F8821E3"/>
    <w:rsid w:val="7F9815D1"/>
    <w:rsid w:val="7FCC1D4C"/>
    <w:rsid w:val="7FFC2ECF"/>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spacing w:before="50" w:beforeLines="50" w:after="50" w:afterLines="50" w:line="240" w:lineRule="auto"/>
      <w:jc w:val="both"/>
    </w:pPr>
    <w:rPr>
      <w:rFonts w:asciiTheme="minorAscii" w:hAnsiTheme="minorAscii" w:eastAsiaTheme="minorEastAsia" w:cstheme="minorBidi"/>
      <w:color w:val="3B3838" w:themeColor="background2" w:themeShade="40"/>
      <w:kern w:val="2"/>
      <w:sz w:val="24"/>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0" w:beforeLines="0" w:beforeAutospacing="0" w:after="20" w:afterLines="0" w:afterAutospacing="0" w:line="480" w:lineRule="auto"/>
      <w:outlineLvl w:val="1"/>
    </w:pPr>
    <w:rPr>
      <w:rFonts w:ascii="Arial" w:hAnsi="Arial" w:eastAsia="黑体"/>
      <w:b/>
      <w:sz w:val="30"/>
    </w:rPr>
  </w:style>
  <w:style w:type="paragraph" w:styleId="4">
    <w:name w:val="heading 3"/>
    <w:basedOn w:val="1"/>
    <w:next w:val="1"/>
    <w:link w:val="11"/>
    <w:unhideWhenUsed/>
    <w:qFormat/>
    <w:uiPriority w:val="0"/>
    <w:pPr>
      <w:keepNext/>
      <w:keepLines/>
      <w:spacing w:before="20" w:beforeLines="0" w:beforeAutospacing="0" w:after="20" w:afterLines="0" w:afterAutospacing="0" w:line="413" w:lineRule="auto"/>
      <w:outlineLvl w:val="2"/>
    </w:pPr>
    <w:rPr>
      <w:b/>
      <w:color w:val="404040" w:themeColor="text1" w:themeTint="BF"/>
      <w:sz w:val="24"/>
      <w14:textFill>
        <w14:solidFill>
          <w14:schemeClr w14:val="tx1">
            <w14:lumMod w14:val="75000"/>
            <w14:lumOff w14:val="25000"/>
          </w14:schemeClr>
        </w14:solidFill>
      </w14:textFill>
    </w:rPr>
  </w:style>
  <w:style w:type="character" w:default="1" w:styleId="7">
    <w:name w:val="Default Paragraph Font"/>
    <w:semiHidden/>
    <w:qFormat/>
    <w:uiPriority w:val="0"/>
  </w:style>
  <w:style w:type="table" w:default="1" w:styleId="8">
    <w:name w:val="Normal Table"/>
    <w:semiHidden/>
    <w:qFormat/>
    <w:uiPriority w:val="0"/>
    <w:tblPr>
      <w:tblLayout w:type="fixed"/>
      <w:tblCellMar>
        <w:top w:w="0" w:type="dxa"/>
        <w:left w:w="108" w:type="dxa"/>
        <w:bottom w:w="0" w:type="dxa"/>
        <w:right w:w="108" w:type="dxa"/>
      </w:tblCellMar>
    </w:tblPr>
  </w:style>
  <w:style w:type="paragraph" w:styleId="5">
    <w:name w:val="footer"/>
    <w:basedOn w:val="1"/>
    <w:uiPriority w:val="0"/>
    <w:pPr>
      <w:tabs>
        <w:tab w:val="center" w:pos="4153"/>
        <w:tab w:val="right" w:pos="8306"/>
      </w:tabs>
      <w:snapToGrid w:val="0"/>
      <w:jc w:val="left"/>
    </w:pPr>
    <w:rPr>
      <w:sz w:val="18"/>
    </w:rPr>
  </w:style>
  <w:style w:type="paragraph" w:styleId="6">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9">
    <w:name w:val="Table Grid"/>
    <w:basedOn w:val="8"/>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10">
    <w:name w:val="zcmain"/>
    <w:basedOn w:val="1"/>
    <w:qFormat/>
    <w:uiPriority w:val="0"/>
    <w:pPr>
      <w:spacing w:line="240" w:lineRule="atLeast"/>
    </w:pPr>
    <w:rPr>
      <w:rFonts w:ascii="+西文正文" w:hAnsi="+西文正文" w:eastAsia="+中文正文"/>
      <w:color w:val="404040" w:themeColor="text1" w:themeTint="BF"/>
      <w:sz w:val="28"/>
      <w14:textFill>
        <w14:solidFill>
          <w14:schemeClr w14:val="tx1">
            <w14:lumMod w14:val="75000"/>
            <w14:lumOff w14:val="25000"/>
          </w14:schemeClr>
        </w14:solidFill>
      </w14:textFill>
    </w:rPr>
  </w:style>
  <w:style w:type="character" w:customStyle="1" w:styleId="11">
    <w:name w:val="标题 3 Char"/>
    <w:link w:val="4"/>
    <w:uiPriority w:val="0"/>
    <w:rPr>
      <w:rFonts w:asciiTheme="minorAscii" w:hAnsiTheme="minorAscii" w:eastAsiaTheme="minorEastAsia"/>
      <w:b/>
      <w:color w:val="404040" w:themeColor="text1" w:themeTint="BF"/>
      <w:sz w:val="24"/>
      <w14:textFill>
        <w14:solidFill>
          <w14:schemeClr w14:val="tx1">
            <w14:lumMod w14:val="75000"/>
            <w14:lumOff w14:val="25000"/>
          </w14:schemeClr>
        </w14:solidFill>
      </w14:textFill>
    </w:rPr>
  </w:style>
  <w:style w:type="paragraph" w:customStyle="1" w:styleId="12">
    <w:name w:val="sdb"/>
    <w:basedOn w:val="1"/>
    <w:uiPriority w:val="0"/>
    <w:pPr>
      <w:spacing w:before="50" w:after="50"/>
    </w:pPr>
    <w:rPr>
      <w:sz w:val="28"/>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ScaleCrop>false</ScaleCrop>
  <LinksUpToDate>false</LinksUpToDate>
  <CharactersWithSpaces>0</CharactersWithSpaces>
  <Application>WPS Office_10.1.0.6749_F1E327BC-269C-435d-A152-05C5408002CA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2017-09-26T07:43:55Z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2052-10.1.0.6749</vt:lpwstr>
  </property>
</Properties>
</file>