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2" w:left="0" w:firstLine="851"/>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aps w:val="true"/>
          <w:color w:val="auto"/>
          <w:spacing w:val="0"/>
          <w:position w:val="0"/>
          <w:sz w:val="28"/>
          <w:shd w:fill="auto" w:val="clear"/>
        </w:rPr>
        <w:t xml:space="preserve">ПРАВИТЕЛЬСТВО САНКТ-Петербурга</w:t>
      </w:r>
    </w:p>
    <w:p>
      <w:pPr>
        <w:spacing w:before="0" w:after="0" w:line="240"/>
        <w:ind w:right="-2" w:left="0" w:firstLine="851"/>
        <w:jc w:val="center"/>
        <w:rPr>
          <w:rFonts w:ascii="Times New Roman" w:hAnsi="Times New Roman" w:cs="Times New Roman" w:eastAsia="Times New Roman"/>
          <w:caps w:val="true"/>
          <w:color w:val="auto"/>
          <w:spacing w:val="0"/>
          <w:position w:val="0"/>
          <w:sz w:val="28"/>
          <w:shd w:fill="auto" w:val="clear"/>
        </w:rPr>
      </w:pPr>
      <w:r>
        <w:rPr>
          <w:rFonts w:ascii="Times New Roman" w:hAnsi="Times New Roman" w:cs="Times New Roman" w:eastAsia="Times New Roman"/>
          <w:caps w:val="true"/>
          <w:color w:val="auto"/>
          <w:spacing w:val="0"/>
          <w:position w:val="0"/>
          <w:sz w:val="28"/>
          <w:shd w:fill="auto" w:val="clear"/>
        </w:rPr>
        <w:t xml:space="preserve">Комитет по образованию</w:t>
      </w:r>
    </w:p>
    <w:p>
      <w:pPr>
        <w:spacing w:before="0" w:after="0" w:line="240"/>
        <w:ind w:right="-2"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Санкт-Петербургское государственное бюджетное</w:t>
      </w:r>
    </w:p>
    <w:p>
      <w:pPr>
        <w:spacing w:before="0" w:after="0" w:line="240"/>
        <w:ind w:right="-2"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профессиональное образовательное учреждение</w:t>
      </w:r>
    </w:p>
    <w:p>
      <w:pPr>
        <w:spacing w:before="0" w:after="0" w:line="240"/>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Радиотехнический колледж</w:t>
      </w:r>
      <w:r>
        <w:rPr>
          <w:rFonts w:ascii="Times New Roman" w:hAnsi="Times New Roman" w:cs="Times New Roman" w:eastAsia="Times New Roman"/>
          <w:color w:val="auto"/>
          <w:spacing w:val="0"/>
          <w:position w:val="0"/>
          <w:sz w:val="28"/>
          <w:shd w:fill="auto" w:val="clear"/>
        </w:rPr>
        <w:t xml:space="preserve">»</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object w:dxaOrig="1866" w:dyaOrig="1255">
          <v:rect xmlns:o="urn:schemas-microsoft-com:office:office" xmlns:v="urn:schemas-microsoft-com:vml" id="rectole0000000000" style="width:93.300000pt;height:6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Санкт-Петербург 2022 г.</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Выполнила: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Студентка 2 курса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 ИВ1-21</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Горбунова Анастасия Владимировна</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Преподаватель: </w:t>
      </w:r>
    </w:p>
    <w:p>
      <w:pPr>
        <w:spacing w:before="0" w:after="0" w:line="360"/>
        <w:ind w:right="0" w:left="0" w:firstLine="851"/>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Маслов Руслан Андреевич</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ПРЕДМЕТНАЯ ОБЛАСТЬ</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Ресторан Азия</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по МДК 05.01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Проектирование и дизайн информационных систем</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Специальность: 09.02.07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Информационные системы и программирование</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Квалификация: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Разработчик веб и мультимедийных приложений</w:t>
      </w:r>
      <w:r>
        <w:rPr>
          <w:rFonts w:ascii="Times New Roman" w:hAnsi="Times New Roman" w:cs="Times New Roman" w:eastAsia="Times New Roman"/>
          <w:color w:val="000000"/>
          <w:spacing w:val="0"/>
          <w:position w:val="0"/>
          <w:sz w:val="28"/>
          <w:shd w:fill="auto" w:val="clear"/>
        </w:rPr>
        <w:t xml:space="preserve">»</w:t>
      </w: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40"/>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40"/>
          <w:shd w:fill="auto" w:val="clear"/>
        </w:rPr>
      </w:pP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keepNext w:val="true"/>
        <w:keepLines w:val="true"/>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Ресторан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Азия</w:t>
      </w:r>
      <w:r>
        <w:rPr>
          <w:rFonts w:ascii="Times New Roman" w:hAnsi="Times New Roman" w:cs="Times New Roman" w:eastAsia="Times New Roman"/>
          <w:b/>
          <w:color w:val="auto"/>
          <w:spacing w:val="0"/>
          <w:position w:val="0"/>
          <w:sz w:val="28"/>
          <w:shd w:fill="auto" w:val="clear"/>
        </w:rPr>
        <w:t xml:space="preserve">»</w:t>
      </w: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Анализ предметной области</w:t>
      </w:r>
    </w:p>
    <w:p>
      <w:pPr>
        <w:spacing w:before="0" w:after="160" w:line="360"/>
        <w:ind w:right="0" w:left="0" w:firstLine="851"/>
        <w:jc w:val="both"/>
        <w:rPr>
          <w:rFonts w:ascii="Times New Roman" w:hAnsi="Times New Roman" w:cs="Times New Roman" w:eastAsia="Times New Roman"/>
          <w:color w:val="000000"/>
          <w:spacing w:val="0"/>
          <w:position w:val="0"/>
          <w:sz w:val="28"/>
          <w:shd w:fill="F7F8F9" w:val="clear"/>
        </w:rPr>
      </w:pPr>
      <w:r>
        <w:rPr>
          <w:rFonts w:ascii="Times New Roman" w:hAnsi="Times New Roman" w:cs="Times New Roman" w:eastAsia="Times New Roman"/>
          <w:color w:val="000000"/>
          <w:spacing w:val="0"/>
          <w:position w:val="0"/>
          <w:sz w:val="28"/>
          <w:shd w:fill="F7F8F9" w:val="clear"/>
        </w:rPr>
        <w:t xml:space="preserve">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возможность сменить обстановку, попробовать необычных и эксклюзивных блюд.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Китай,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pPr>
        <w:spacing w:before="0" w:after="160" w:line="360"/>
        <w:ind w:right="0" w:left="0" w:firstLine="851"/>
        <w:jc w:val="both"/>
        <w:rPr>
          <w:rFonts w:ascii="Times New Roman" w:hAnsi="Times New Roman" w:cs="Times New Roman" w:eastAsia="Times New Roman"/>
          <w:color w:val="000000"/>
          <w:spacing w:val="0"/>
          <w:position w:val="0"/>
          <w:sz w:val="28"/>
          <w:shd w:fill="F7F8F9" w:val="clear"/>
        </w:rPr>
      </w:pPr>
      <w:r>
        <w:rPr>
          <w:rFonts w:ascii="Times New Roman" w:hAnsi="Times New Roman" w:cs="Times New Roman" w:eastAsia="Times New Roman"/>
          <w:color w:val="000000"/>
          <w:spacing w:val="0"/>
          <w:position w:val="0"/>
          <w:sz w:val="28"/>
          <w:shd w:fill="F7F8F9" w:val="clear"/>
        </w:rPr>
        <w:t xml:space="preserve">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Какие блюда там предлагают?</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Иначе говоря, в центре внимания посетителя в первую очередь попадает меню. Разумеется, меню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далеко не единственный фактор, который, так или иначе, интересует посетителей. Но именно </w:t>
      </w:r>
      <w:r>
        <w:rPr>
          <w:rFonts w:ascii="Times New Roman" w:hAnsi="Times New Roman" w:cs="Times New Roman" w:eastAsia="Times New Roman"/>
          <w:color w:val="000000"/>
          <w:spacing w:val="0"/>
          <w:position w:val="0"/>
          <w:sz w:val="28"/>
          <w:shd w:fill="F7F8F9" w:val="clear"/>
        </w:rPr>
        <w:t xml:space="preserve">—</w:t>
      </w:r>
      <w:r>
        <w:rPr>
          <w:rFonts w:ascii="Times New Roman" w:hAnsi="Times New Roman" w:cs="Times New Roman" w:eastAsia="Times New Roman"/>
          <w:color w:val="000000"/>
          <w:spacing w:val="0"/>
          <w:position w:val="0"/>
          <w:sz w:val="28"/>
          <w:shd w:fill="F7F8F9" w:val="clear"/>
        </w:rPr>
        <w:t xml:space="preserve"> </w:t>
      </w:r>
      <w:r>
        <w:rPr>
          <w:rFonts w:ascii="Times New Roman" w:hAnsi="Times New Roman" w:cs="Times New Roman" w:eastAsia="Times New Roman"/>
          <w:color w:val="000000"/>
          <w:spacing w:val="0"/>
          <w:position w:val="0"/>
          <w:sz w:val="28"/>
          <w:shd w:fill="F7F8F9" w:val="clear"/>
        </w:rPr>
        <w:t xml:space="preserve">это один из главных пунктов, на которые обращает внимание гость при посещении ресторана.</w:t>
      </w:r>
    </w:p>
    <w:p>
      <w:pPr>
        <w:spacing w:before="0" w:after="160" w:line="360"/>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У меня задана предметная область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ООО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АЗИЯ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Предприятие занимается продажей общественного питания с </w:t>
      </w:r>
      <w:r>
        <w:rPr>
          <w:rFonts w:ascii="Times New Roman" w:hAnsi="Times New Roman" w:cs="Times New Roman" w:eastAsia="Times New Roman"/>
          <w:color w:val="auto"/>
          <w:spacing w:val="0"/>
          <w:position w:val="0"/>
          <w:sz w:val="28"/>
          <w:shd w:fill="FFFFFF" w:val="clear"/>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в ресторане Азия также предлагают блюда навынос и доставку еды.</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Моей информационной системой для ресторана будет являться внедрение электронного меню, с возможностью сделать заказ через специальный планшет без официанта.</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Проблемы предметной области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Существует несколько проблем, которые может решить электронное меню:</w:t>
      </w:r>
    </w:p>
    <w:p>
      <w:pPr>
        <w:numPr>
          <w:ilvl w:val="0"/>
          <w:numId w:val="17"/>
        </w:numPr>
        <w:spacing w:before="0" w:after="160" w:line="360"/>
        <w:ind w:right="0" w:left="720" w:firstLine="851"/>
        <w:jc w:val="both"/>
        <w:rPr>
          <w:rFonts w:ascii="Times New Roman" w:hAnsi="Times New Roman" w:cs="Times New Roman" w:eastAsia="Times New Roman"/>
          <w:color w:val="auto"/>
          <w:spacing w:val="0"/>
          <w:position w:val="0"/>
          <w:sz w:val="28"/>
          <w:u w:val="single"/>
          <w:shd w:fill="FFFFFF" w:val="clear"/>
        </w:rPr>
      </w:pPr>
      <w:r>
        <w:rPr>
          <w:rFonts w:ascii="Times New Roman" w:hAnsi="Times New Roman" w:cs="Times New Roman" w:eastAsia="Times New Roman"/>
          <w:color w:val="auto"/>
          <w:spacing w:val="0"/>
          <w:position w:val="0"/>
          <w:sz w:val="28"/>
          <w:u w:val="single"/>
          <w:shd w:fill="FFFFFF" w:val="clear"/>
        </w:rPr>
        <w:t xml:space="preserve">Долгое ожидание официанта.</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pPr>
        <w:numPr>
          <w:ilvl w:val="0"/>
          <w:numId w:val="19"/>
        </w:numPr>
        <w:spacing w:before="0" w:after="160" w:line="360"/>
        <w:ind w:right="0" w:left="720" w:firstLine="851"/>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Сокращение штата сотрудников.</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pPr>
        <w:numPr>
          <w:ilvl w:val="0"/>
          <w:numId w:val="21"/>
        </w:numPr>
        <w:spacing w:before="0" w:after="160" w:line="360"/>
        <w:ind w:right="0" w:left="720" w:firstLine="851"/>
        <w:jc w:val="both"/>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Возможность комфортного посещения ресторана интровертам.</w:t>
      </w:r>
    </w:p>
    <w:p>
      <w:pPr>
        <w:spacing w:before="0" w:after="160" w:line="36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Интроверты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pPr>
        <w:spacing w:before="0" w:after="160" w:line="360"/>
        <w:ind w:right="0" w:left="720" w:firstLine="851"/>
        <w:jc w:val="both"/>
        <w:rPr>
          <w:rFonts w:ascii="Times New Roman" w:hAnsi="Times New Roman" w:cs="Times New Roman" w:eastAsia="Times New Roman"/>
          <w:color w:val="auto"/>
          <w:spacing w:val="0"/>
          <w:position w:val="0"/>
          <w:sz w:val="28"/>
          <w:shd w:fill="FFFFFF"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Теоретическое описание информационной системы</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 Поэтому создание и развитие информационной инфраструктуры является одной из приоритетных задач любой организации.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ресторана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которая представляет собой сенсорный экран, планшет, например, iPad,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описание процесса приготовления блюда.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Актуальность темы</w:t>
      </w:r>
      <w:r>
        <w:rPr>
          <w:rFonts w:ascii="Times New Roman" w:hAnsi="Times New Roman" w:cs="Times New Roman" w:eastAsia="Times New Roman"/>
          <w:color w:val="auto"/>
          <w:spacing w:val="0"/>
          <w:position w:val="0"/>
          <w:sz w:val="28"/>
          <w:shd w:fill="auto" w:val="clear"/>
        </w:rPr>
        <w:t xml:space="preserve"> исследования данной работы заключается в том,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Целью работы</w:t>
      </w:r>
      <w:r>
        <w:rPr>
          <w:rFonts w:ascii="Times New Roman" w:hAnsi="Times New Roman" w:cs="Times New Roman" w:eastAsia="Times New Roman"/>
          <w:color w:val="auto"/>
          <w:spacing w:val="0"/>
          <w:position w:val="0"/>
          <w:sz w:val="28"/>
          <w:shd w:fill="auto" w:val="clear"/>
        </w:rPr>
        <w:t xml:space="preserve"> является усовершенствование процесса обработки заказов в ресторане.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Практическая значимость</w:t>
      </w:r>
      <w:r>
        <w:rPr>
          <w:rFonts w:ascii="Times New Roman" w:hAnsi="Times New Roman" w:cs="Times New Roman" w:eastAsia="Times New Roman"/>
          <w:color w:val="auto"/>
          <w:spacing w:val="0"/>
          <w:position w:val="0"/>
          <w:sz w:val="28"/>
          <w:shd w:fill="auto" w:val="clear"/>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наше время количество людей, использующих банковскую карту для оплаты товаров или услуг стремительно растёт. Именно поэтому, в электронном меню будет ещё одна важная функция: возможность оплатить заказ также через планшет, благодаря которой больше не придётся ждать официанта, чтобы оплатить заказ. Целью такого нововведения будет увеличение скорости обслуживания.</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Кроме того, будет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pPr>
        <w:numPr>
          <w:ilvl w:val="0"/>
          <w:numId w:val="27"/>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гость авторизуется в заказ и нажимает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разделить счет</w:t>
      </w:r>
      <w:r>
        <w:rPr>
          <w:rFonts w:ascii="Times New Roman" w:hAnsi="Times New Roman" w:cs="Times New Roman" w:eastAsia="Times New Roman"/>
          <w:color w:val="auto"/>
          <w:spacing w:val="0"/>
          <w:position w:val="0"/>
          <w:sz w:val="28"/>
          <w:shd w:fill="auto" w:val="clear"/>
        </w:rPr>
        <w:t xml:space="preserve">»; </w:t>
      </w:r>
    </w:p>
    <w:p>
      <w:pPr>
        <w:numPr>
          <w:ilvl w:val="0"/>
          <w:numId w:val="27"/>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каждый гость выбирает блюда, которые будет оплачивать (сумма к оплате меняется для каждого гостя); </w:t>
      </w:r>
    </w:p>
    <w:p>
      <w:pPr>
        <w:numPr>
          <w:ilvl w:val="0"/>
          <w:numId w:val="27"/>
        </w:numPr>
        <w:spacing w:before="0" w:after="160" w:line="360"/>
        <w:ind w:right="0" w:left="8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каждый гость нажимает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 оплате</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оплачивает свой счет.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Одно из последних новшеств в ресторанном бизнесе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электронное меню. 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отличие от привычного бумажного меню электронное меню имеет ряд преимуществ: </w:t>
      </w:r>
    </w:p>
    <w:p>
      <w:pPr>
        <w:numPr>
          <w:ilvl w:val="0"/>
          <w:numId w:val="2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pPr>
        <w:numPr>
          <w:ilvl w:val="0"/>
          <w:numId w:val="2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маркетинга, электронное меню служит инструментом для привлечения клиентов, так как на сегодняшний день интерес людей к подобного рода техническим новинкам заметно растет;</w:t>
      </w:r>
    </w:p>
    <w:p>
      <w:pPr>
        <w:numPr>
          <w:ilvl w:val="0"/>
          <w:numId w:val="2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pPr>
        <w:numPr>
          <w:ilvl w:val="0"/>
          <w:numId w:val="2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 типу установки электронные меню делится на два вида: </w:t>
      </w:r>
    </w:p>
    <w:p>
      <w:pPr>
        <w:numPr>
          <w:ilvl w:val="0"/>
          <w:numId w:val="31"/>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стационарные меню; </w:t>
      </w:r>
    </w:p>
    <w:p>
      <w:p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pPr>
        <w:numPr>
          <w:ilvl w:val="0"/>
          <w:numId w:val="33"/>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выносные; </w:t>
      </w:r>
    </w:p>
    <w:p>
      <w:p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Такое меню отличается от печатного только тем, что находится на электронном устройстве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планшете. В целом, задача любого электронного меню сводится к реализации следующих бизнес-процессы:</w:t>
      </w:r>
    </w:p>
    <w:p>
      <w:pPr>
        <w:numPr>
          <w:ilvl w:val="0"/>
          <w:numId w:val="35"/>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прием заказов; </w:t>
      </w:r>
    </w:p>
    <w:p>
      <w:pPr>
        <w:numPr>
          <w:ilvl w:val="0"/>
          <w:numId w:val="35"/>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обработка заказов;</w:t>
      </w:r>
    </w:p>
    <w:p>
      <w:pPr>
        <w:numPr>
          <w:ilvl w:val="0"/>
          <w:numId w:val="35"/>
        </w:numPr>
        <w:spacing w:before="0" w:after="160" w:line="360"/>
        <w:ind w:right="0" w:left="149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предоставление информации о заказе.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pPr>
        <w:numPr>
          <w:ilvl w:val="0"/>
          <w:numId w:val="3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гарантии точности обслуживания;</w:t>
      </w:r>
    </w:p>
    <w:p>
      <w:pPr>
        <w:numPr>
          <w:ilvl w:val="0"/>
          <w:numId w:val="3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поднятию имиджа ресторана;</w:t>
      </w:r>
    </w:p>
    <w:p>
      <w:pPr>
        <w:numPr>
          <w:ilvl w:val="0"/>
          <w:numId w:val="3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повышению конкурентоспособности; </w:t>
      </w:r>
    </w:p>
    <w:p>
      <w:pPr>
        <w:numPr>
          <w:ilvl w:val="0"/>
          <w:numId w:val="37"/>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снижению нагрузки на персонал. </w:t>
      </w:r>
    </w:p>
    <w:p>
      <w:pPr>
        <w:spacing w:before="0" w:after="160" w:line="360"/>
        <w:ind w:right="0" w:left="36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pPr>
        <w:spacing w:before="0" w:after="160" w:line="360"/>
        <w:ind w:right="0" w:left="357" w:firstLine="0"/>
        <w:jc w:val="both"/>
        <w:rPr>
          <w:rFonts w:ascii="Times New Roman" w:hAnsi="Times New Roman" w:cs="Times New Roman" w:eastAsia="Times New Roman"/>
          <w:color w:val="auto"/>
          <w:spacing w:val="0"/>
          <w:position w:val="0"/>
          <w:sz w:val="28"/>
          <w:shd w:fill="auto" w:val="clear"/>
        </w:rPr>
      </w:pPr>
      <w:r>
        <w:object w:dxaOrig="8856" w:dyaOrig="2476">
          <v:rect xmlns:o="urn:schemas-microsoft-com:office:office" xmlns:v="urn:schemas-microsoft-com:vml" id="rectole0000000001" style="width:442.800000pt;height:123.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357"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рисунке 2 наглядно представлено, что, при внедрении электронного меню, данный процесс сократится до 8 минут.</w:t>
      </w:r>
    </w:p>
    <w:p>
      <w:pPr>
        <w:spacing w:before="0" w:after="160" w:line="360"/>
        <w:ind w:right="0" w:left="360" w:firstLine="851"/>
        <w:jc w:val="both"/>
        <w:rPr>
          <w:rFonts w:ascii="Times New Roman" w:hAnsi="Times New Roman" w:cs="Times New Roman" w:eastAsia="Times New Roman"/>
          <w:color w:val="auto"/>
          <w:spacing w:val="0"/>
          <w:position w:val="0"/>
          <w:sz w:val="28"/>
          <w:shd w:fill="auto" w:val="clear"/>
        </w:rPr>
      </w:pPr>
      <w:r>
        <w:object w:dxaOrig="7776" w:dyaOrig="1872">
          <v:rect xmlns:o="urn:schemas-microsoft-com:office:office" xmlns:v="urn:schemas-microsoft-com:vml" id="rectole0000000002" style="width:388.800000pt;height:9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может быть реализовано одновременно на: </w:t>
      </w:r>
    </w:p>
    <w:p>
      <w:pPr>
        <w:numPr>
          <w:ilvl w:val="0"/>
          <w:numId w:val="43"/>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планшетах, установленных в антикражных держателях, зафиксированных на каждом столе и, в конце рабочего дня, персонал сможет снять их и отнести на зарядку; </w:t>
      </w:r>
    </w:p>
    <w:p>
      <w:pPr>
        <w:numPr>
          <w:ilvl w:val="0"/>
          <w:numId w:val="43"/>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выносных планшетах, которые пригодятся в случае, когда в качестве посетителей придет большая компания; </w:t>
      </w:r>
    </w:p>
    <w:p>
      <w:pPr>
        <w:numPr>
          <w:ilvl w:val="0"/>
          <w:numId w:val="43"/>
        </w:numPr>
        <w:spacing w:before="0" w:after="160" w:line="360"/>
        <w:ind w:right="0" w:left="77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мобильных устройствах клиентов, а именно в результате подключения к определенной точке Wi-Fi, автоматически открывается сайт с меню.</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Wi-Fi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столика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кода. В системе будут встроены 3 кода: </w:t>
      </w:r>
    </w:p>
    <w:p>
      <w:pPr>
        <w:numPr>
          <w:ilvl w:val="0"/>
          <w:numId w:val="45"/>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вызов официанта; </w:t>
      </w:r>
    </w:p>
    <w:p>
      <w:pPr>
        <w:numPr>
          <w:ilvl w:val="0"/>
          <w:numId w:val="45"/>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заказ готов; </w:t>
      </w:r>
    </w:p>
    <w:p>
      <w:pPr>
        <w:numPr>
          <w:ilvl w:val="0"/>
          <w:numId w:val="45"/>
        </w:numPr>
        <w:spacing w:before="0" w:after="160" w:line="360"/>
        <w:ind w:right="0" w:left="108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заказ оплачен.</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Все данные хранятся в облачном хранилище. Это обеспечивает безопасность всей информации и транзакций, происходящих в системе.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администратора есть отдельный доступ к ИС для того, чтобы он мог редактировать и обновлять меню, помещать блюда в стоп-лист, если по каким-либо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shd w:fill="auto" w:val="clear"/>
        </w:rPr>
        <w:t xml:space="preserve">Разработка диаграмм для информационной системы</w:t>
      </w:r>
    </w:p>
    <w:p>
      <w:pPr>
        <w:keepNext w:val="true"/>
        <w:keepLines w:val="true"/>
        <w:spacing w:before="0" w:after="160" w:line="24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w:t>
      </w:r>
      <w:r>
        <w:rPr>
          <w:rFonts w:ascii="Times New Roman" w:hAnsi="Times New Roman" w:cs="Times New Roman" w:eastAsia="Times New Roman"/>
          <w:b/>
          <w:color w:val="auto"/>
          <w:spacing w:val="0"/>
          <w:position w:val="0"/>
          <w:sz w:val="28"/>
          <w:shd w:fill="auto" w:val="clear"/>
        </w:rPr>
        <w:t xml:space="preserve">Диаграмма Use Case</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Описание бизнес-процессов ресторана.</w:t>
      </w:r>
      <w:r>
        <w:rPr>
          <w:rFonts w:ascii="Times New Roman" w:hAnsi="Times New Roman" w:cs="Times New Roman" w:eastAsia="Times New Roman"/>
          <w:color w:val="auto"/>
          <w:spacing w:val="0"/>
          <w:position w:val="0"/>
          <w:sz w:val="28"/>
          <w:shd w:fill="auto" w:val="clear"/>
        </w:rPr>
        <w:t xml:space="preserve"> Клиент является посетителем ресторана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Азия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заданной предметной области мы строим диаграммы в Diagrams.net.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Далее необходимо определить варианты использования системы и дать описание каждому из них:</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Редактировать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администратор ресторана по согласованию с директором ресторана редактирует электронное меню.</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Посадить за столик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хостес сажает клиента за свободный столик.</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Подать 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хостес подаёт планшет клиенту.</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Сесть за столик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садится за один из понравившихся столиков, который предложил хостес.</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Просмотр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просматривает меню.</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Выбор блюд и напитков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после просмотра меню клиент выбирает блюда и напитки.</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Сделать заказ через планшет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после того, как клиент определился, он делает заказ.</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Накрыть на стол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официант накрывает на стол в зависимости от количества и вида заказанных блюд.</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Приготовить заказ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получив марку на кухне, повар начинает готовить заказ.</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Забрать заказ на кухне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когда заказ приготовился, официанту приходит код на пейджер, официант его забирает и передаёт клиенту за столик.</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Рассчитать клиента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когда клиент готов расплатиться, он просит счёт и его рассчитывает кассир, либо он производит оплату через планшет.</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Оплатить заказ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клиент оплачивает заказ (по карте или наличными)</w:t>
      </w:r>
    </w:p>
    <w:p>
      <w:pPr>
        <w:numPr>
          <w:ilvl w:val="0"/>
          <w:numId w:val="49"/>
        </w:numPr>
        <w:spacing w:before="0" w:after="160" w:line="360"/>
        <w:ind w:right="0" w:left="72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Оставить чаевые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 желанию клиент оставляет чаевые.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object w:dxaOrig="9455" w:dyaOrig="8726">
          <v:rect xmlns:o="urn:schemas-microsoft-com:office:office" xmlns:v="urn:schemas-microsoft-com:vml" id="rectole0000000003" style="width:472.750000pt;height:436.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360"/>
        <w:ind w:right="0" w:left="0" w:firstLine="851"/>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auto" w:val="clear"/>
        </w:rPr>
        <w:t xml:space="preserve">Основное назначение диаграммы вариантов использования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описание </w:t>
      </w:r>
      <w:r>
        <w:rPr>
          <w:rFonts w:ascii="Times New Roman" w:hAnsi="Times New Roman" w:cs="Times New Roman" w:eastAsia="Times New Roman"/>
          <w:color w:val="333333"/>
          <w:spacing w:val="0"/>
          <w:position w:val="0"/>
          <w:sz w:val="28"/>
          <w:shd w:fill="FFFFFF" w:val="clear"/>
        </w:rPr>
        <w:t xml:space="preserve">различных </w:t>
      </w:r>
      <w:r>
        <w:rPr>
          <w:rFonts w:ascii="Times New Roman" w:hAnsi="Times New Roman" w:cs="Times New Roman" w:eastAsia="Times New Roman"/>
          <w:color w:val="auto"/>
          <w:spacing w:val="0"/>
          <w:position w:val="0"/>
          <w:sz w:val="28"/>
          <w:shd w:fill="FFFFFF" w:val="clear"/>
        </w:rPr>
        <w:t xml:space="preserve">групп пользователей и их возможности в будущей программе.</w:t>
      </w:r>
    </w:p>
    <w:p>
      <w:pPr>
        <w:spacing w:before="0" w:after="160" w:line="360"/>
        <w:ind w:right="0" w:left="0" w:firstLine="851"/>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FFFFFF"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w:t>
      </w:r>
      <w:r>
        <w:rPr>
          <w:rFonts w:ascii="Times New Roman" w:hAnsi="Times New Roman" w:cs="Times New Roman" w:eastAsia="Times New Roman"/>
          <w:b/>
          <w:color w:val="auto"/>
          <w:spacing w:val="0"/>
          <w:position w:val="0"/>
          <w:sz w:val="28"/>
          <w:shd w:fill="auto" w:val="clear"/>
        </w:rPr>
        <w:t xml:space="preserve">Диаграмма Sequence</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pPr>
        <w:spacing w:before="0" w:after="160" w:line="240"/>
        <w:ind w:right="0" w:left="0" w:firstLine="0"/>
        <w:jc w:val="center"/>
        <w:rPr>
          <w:rFonts w:ascii="Times New Roman" w:hAnsi="Times New Roman" w:cs="Times New Roman" w:eastAsia="Times New Roman"/>
          <w:color w:val="auto"/>
          <w:spacing w:val="0"/>
          <w:position w:val="0"/>
          <w:sz w:val="28"/>
          <w:shd w:fill="auto" w:val="clear"/>
        </w:rPr>
      </w:pPr>
      <w:r>
        <w:object w:dxaOrig="9455" w:dyaOrig="9192">
          <v:rect xmlns:o="urn:schemas-microsoft-com:office:office" xmlns:v="urn:schemas-microsoft-com:vml" id="rectole0000000004" style="width:472.750000pt;height:459.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Описание сценария данных действий включает следующие действия:</w:t>
      </w:r>
    </w:p>
    <w:tbl>
      <w:tblPr/>
      <w:tblGrid>
        <w:gridCol w:w="822"/>
        <w:gridCol w:w="3119"/>
        <w:gridCol w:w="2864"/>
        <w:gridCol w:w="4082"/>
      </w:tblGrid>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Участник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отправитель сообщения</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Участник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получатель сообщения</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Название сообщения</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Хостес</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Находит подходящий столик</w:t>
            </w:r>
          </w:p>
        </w:tc>
      </w:tr>
      <w:tr>
        <w:trPr>
          <w:trHeight w:val="525" w:hRule="auto"/>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Хостес</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Подаёт планшет клиенту</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3</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Электронное меню</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Делает заказ через планшет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4</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Электронное меню</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Повар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Поступление заказа на кухню</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5</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Повар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Официант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Готовит блюда и передаёт о готовности</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6</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Официант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Забирает заказ с кухни и отдаёт её клиенту</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Официант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r>
              <w:rPr>
                <w:rFonts w:ascii="Times New Roman" w:hAnsi="Times New Roman" w:cs="Times New Roman" w:eastAsia="Times New Roman"/>
                <w:color w:val="000000"/>
                <w:spacing w:val="0"/>
                <w:position w:val="0"/>
                <w:sz w:val="28"/>
                <w:shd w:fill="FFFFFF" w:val="clear"/>
              </w:rPr>
              <w:t xml:space="preserve">Просит счёт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8</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Официант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Администратор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Попросить рассчитать столик</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9</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Администратор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Принести счёт</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10</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Администратор</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Оплата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11</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Администратор</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Банк</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Процесс оплаты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12</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Банк</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Подтверждение заказа</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13</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Банк</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Поступление денег</w:t>
            </w:r>
          </w:p>
        </w:tc>
      </w:tr>
      <w:tr>
        <w:trPr>
          <w:trHeight w:val="1" w:hRule="atLeast"/>
          <w:jc w:val="left"/>
        </w:trPr>
        <w:tc>
          <w:tcPr>
            <w:tcW w:w="8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14</w:t>
            </w:r>
          </w:p>
        </w:tc>
        <w:tc>
          <w:tcPr>
            <w:tcW w:w="3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Банк</w:t>
            </w:r>
          </w:p>
        </w:tc>
        <w:tc>
          <w:tcPr>
            <w:tcW w:w="28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Клиент</w:t>
            </w:r>
          </w:p>
        </w:tc>
        <w:tc>
          <w:tcPr>
            <w:tcW w:w="40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Чек об оплате</w:t>
            </w:r>
          </w:p>
        </w:tc>
      </w:tr>
    </w:tbl>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приходит в ресторан и хостес находит для него подходящий столик.</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Хостес подаёт клиенту планшет.</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делает заказ через электронное меню.</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Через электронное меню потупает заказ на кухню.</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Повар готовит блюда и передаёт о готовности официанту.</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Официант забирает заказ с кухни и отдаёт её клиенту.</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просит счёт у официанта.</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Официант просит администратора рассчитать столик.</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Администратор приносит счёт клиенту.</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Клиент оплачивает заказ.</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Если оплата по карте, то через банк происходит процесс оплаты заказа.</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Через банк происходит подтверждение заказа.</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От клиенту поступают деньги в банк.</w:t>
      </w:r>
    </w:p>
    <w:p>
      <w:pPr>
        <w:numPr>
          <w:ilvl w:val="0"/>
          <w:numId w:val="92"/>
        </w:numPr>
        <w:spacing w:before="0" w:after="16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Чек об оплате отдаётся клиенту.</w:t>
      </w: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 </w:t>
      </w:r>
    </w:p>
    <w:p>
      <w:pPr>
        <w:spacing w:before="0" w:after="160" w:line="360"/>
        <w:ind w:right="0" w:left="0" w:firstLine="851"/>
        <w:jc w:val="both"/>
        <w:rPr>
          <w:rFonts w:ascii="Times New Roman" w:hAnsi="Times New Roman" w:cs="Times New Roman" w:eastAsia="Times New Roman"/>
          <w:b/>
          <w:color w:val="000000"/>
          <w:spacing w:val="0"/>
          <w:position w:val="0"/>
          <w:sz w:val="28"/>
          <w:shd w:fill="FFFFFF"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4.3. ER-</w:t>
      </w:r>
      <w:r>
        <w:rPr>
          <w:rFonts w:ascii="Times New Roman" w:hAnsi="Times New Roman" w:cs="Times New Roman" w:eastAsia="Times New Roman"/>
          <w:b/>
          <w:color w:val="auto"/>
          <w:spacing w:val="0"/>
          <w:position w:val="0"/>
          <w:sz w:val="28"/>
          <w:shd w:fill="FFFFFF" w:val="clear"/>
        </w:rPr>
        <w:t xml:space="preserve">диаграмма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является общим случаем композиции.</w:t>
      </w: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object w:dxaOrig="9414" w:dyaOrig="3381">
          <v:rect xmlns:o="urn:schemas-microsoft-com:office:office" xmlns:v="urn:schemas-microsoft-com:vml" id="rectole0000000005" style="width:470.700000pt;height:16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Важно определить начальный набор классов, установить между ними связи, указать основные данные, хранимые в объектах.</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Основным классом в моей диаграмме является заказы, атрибутами его является код заказа, количество, код сотрудника, код блюда, код клиента, код стола и код оплаты заказа. От класса заказы идут связи к классам должности, клиенты, блюда, стол и оплата заказа.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код должности.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классу оплата заказа предоставлены такие атрибуты, как код оплаты заказа, код заказа, сумма заказов, оплата заказа, сдача и номер чека.</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4.4 </w:t>
      </w:r>
      <w:r>
        <w:rPr>
          <w:rFonts w:ascii="Times New Roman" w:hAnsi="Times New Roman" w:cs="Times New Roman" w:eastAsia="Times New Roman"/>
          <w:b/>
          <w:color w:val="auto"/>
          <w:spacing w:val="0"/>
          <w:position w:val="0"/>
          <w:sz w:val="28"/>
          <w:shd w:fill="auto" w:val="clear"/>
        </w:rPr>
        <w:t xml:space="preserve">Диаграмма Idef0</w:t>
      </w:r>
    </w:p>
    <w:p>
      <w:pPr>
        <w:spacing w:before="0" w:after="100" w:line="360"/>
        <w:ind w:right="0" w:left="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Функциональная модель IDEF0 представляет собой набор блоков, каждый из которых представляет собой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черный ящик</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pPr>
        <w:numPr>
          <w:ilvl w:val="0"/>
          <w:numId w:val="100"/>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Входящие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вводные, которые ставят определенную задачу.</w:t>
      </w:r>
    </w:p>
    <w:p>
      <w:pPr>
        <w:numPr>
          <w:ilvl w:val="0"/>
          <w:numId w:val="100"/>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Исходящие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выводящие результат деятельности.</w:t>
      </w:r>
    </w:p>
    <w:p>
      <w:pPr>
        <w:numPr>
          <w:ilvl w:val="0"/>
          <w:numId w:val="100"/>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Управляющие (сверху вниз)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механизмы управления (положения, инструкции и пр).</w:t>
      </w:r>
    </w:p>
    <w:p>
      <w:pPr>
        <w:numPr>
          <w:ilvl w:val="0"/>
          <w:numId w:val="100"/>
        </w:numPr>
        <w:tabs>
          <w:tab w:val="left" w:pos="720" w:leader="none"/>
        </w:tabs>
        <w:spacing w:before="100" w:after="100" w:line="360"/>
        <w:ind w:right="0" w:left="720" w:firstLine="851"/>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Механизмы (снизу вверх)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что используется для того, чтобы произвести необходимую работу.</w:t>
      </w:r>
    </w:p>
    <w:p>
      <w:pPr>
        <w:spacing w:before="100" w:after="100" w:line="360"/>
        <w:ind w:right="0" w:left="0" w:firstLine="0"/>
        <w:jc w:val="both"/>
        <w:rPr>
          <w:rFonts w:ascii="Times New Roman" w:hAnsi="Times New Roman" w:cs="Times New Roman" w:eastAsia="Times New Roman"/>
          <w:color w:val="000000"/>
          <w:spacing w:val="0"/>
          <w:position w:val="0"/>
          <w:sz w:val="28"/>
          <w:shd w:fill="FFFFFF" w:val="clear"/>
        </w:rPr>
      </w:pPr>
      <w:r>
        <w:object w:dxaOrig="8980" w:dyaOrig="4619">
          <v:rect xmlns:o="urn:schemas-microsoft-com:office:office" xmlns:v="urn:schemas-microsoft-com:vml" id="rectole0000000006" style="width:449.000000pt;height:23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Рассмотрим более подробно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официанту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w:t>
      </w:r>
      <w:r>
        <w:rPr>
          <w:rFonts w:ascii="Times New Roman" w:hAnsi="Times New Roman" w:cs="Times New Roman" w:eastAsia="Times New Roman"/>
          <w:b/>
          <w:color w:val="auto"/>
          <w:spacing w:val="0"/>
          <w:position w:val="0"/>
          <w:sz w:val="28"/>
          <w:shd w:fill="auto" w:val="clear"/>
        </w:rPr>
        <w:t xml:space="preserve">Жизненный цикл предметной области</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Обязательное условие успешного маркетинга ресторана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внесение изменений в меню</w:t>
      </w:r>
      <w:r>
        <w:rPr>
          <w:rFonts w:ascii="Times New Roman" w:hAnsi="Times New Roman" w:cs="Times New Roman" w:eastAsia="Times New Roman"/>
          <w:i/>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Например, электронное меню завлечёт посетителей тем, 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pPr>
        <w:spacing w:before="0" w:after="160" w:line="360"/>
        <w:ind w:right="0" w:left="0" w:firstLine="851"/>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Каждый продукт имеет свой определенный срок жизни, который называется жизненным циклом</w:t>
      </w:r>
      <w:r>
        <w:rPr>
          <w:rFonts w:ascii="Times New Roman" w:hAnsi="Times New Roman" w:cs="Times New Roman" w:eastAsia="Times New Roman"/>
          <w:i/>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Жизненный цикл меню неразрывно связан с жизненным циклом самого ресторана. </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Первый этап жизненного цикла состоит в представлении новой продукции рынку, его потребителям. Это введение электронного меню в работу. Поначалу оно является предметом живого интереса со стороны потребителей. На этом этапе им интересно все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его вид, состав, содержательная сторона, все функции и правила пользования.</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Второй этап характеризуется усиленным ростом интереса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Этап зрелости в работе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второе дыхание</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pPr>
        <w:spacing w:before="0" w:after="160" w:line="360"/>
        <w:ind w:right="0" w:left="0" w:firstLine="851"/>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Четвертый этап, этап спада,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pPr>
        <w:spacing w:before="0" w:after="160" w:line="360"/>
        <w:ind w:right="0" w:left="0" w:firstLine="851"/>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Pr>
          <w:rFonts w:ascii="Times New Roman" w:hAnsi="Times New Roman" w:cs="Times New Roman" w:eastAsia="Times New Roman"/>
          <w:b/>
          <w:color w:val="000000"/>
          <w:spacing w:val="0"/>
          <w:position w:val="0"/>
          <w:sz w:val="28"/>
          <w:shd w:fill="auto" w:val="clear"/>
        </w:rPr>
        <w:t xml:space="preserve">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p>
    <w:p>
      <w:pPr>
        <w:keepNext w:val="true"/>
        <w:keepLines w:val="true"/>
        <w:spacing w:before="0" w:after="160" w:line="360"/>
        <w:ind w:right="0" w:left="0" w:firstLine="851"/>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Вывод</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Электронное меню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pPr>
        <w:spacing w:before="0" w:after="160" w:line="360"/>
        <w:ind w:right="0" w:left="0" w:firstLine="85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Подводя итоги, можно сделать вывод, что поставленная мною цель исследования была достигнута, благодаря электронному меню, процесс обработки заказов в ресторане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pPr>
        <w:spacing w:before="0" w:after="160" w:line="360"/>
        <w:ind w:right="0" w:left="0" w:firstLine="851"/>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7">
    <w:abstractNumId w:val="78"/>
  </w:num>
  <w:num w:numId="19">
    <w:abstractNumId w:val="72"/>
  </w:num>
  <w:num w:numId="21">
    <w:abstractNumId w:val="66"/>
  </w:num>
  <w:num w:numId="27">
    <w:abstractNumId w:val="60"/>
  </w:num>
  <w:num w:numId="29">
    <w:abstractNumId w:val="54"/>
  </w:num>
  <w:num w:numId="31">
    <w:abstractNumId w:val="48"/>
  </w:num>
  <w:num w:numId="33">
    <w:abstractNumId w:val="42"/>
  </w:num>
  <w:num w:numId="35">
    <w:abstractNumId w:val="36"/>
  </w:num>
  <w:num w:numId="37">
    <w:abstractNumId w:val="30"/>
  </w:num>
  <w:num w:numId="43">
    <w:abstractNumId w:val="24"/>
  </w:num>
  <w:num w:numId="45">
    <w:abstractNumId w:val="18"/>
  </w:num>
  <w:num w:numId="49">
    <w:abstractNumId w:val="12"/>
  </w:num>
  <w:num w:numId="92">
    <w:abstractNumId w:val="6"/>
  </w:num>
  <w:num w:numId="10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