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ECD1" w14:textId="4E4630C5" w:rsidR="00994FA9" w:rsidRDefault="00994FA9" w:rsidP="00BA4B99">
      <w:pPr>
        <w:pStyle w:val="Heading1"/>
      </w:pPr>
      <w:r>
        <w:t>1AC</w:t>
      </w:r>
    </w:p>
    <w:p w14:paraId="0CFA97BD" w14:textId="77777777" w:rsidR="009C0DE4" w:rsidRDefault="009C0DE4" w:rsidP="009C0DE4">
      <w:pPr>
        <w:pStyle w:val="Heading3"/>
        <w:ind w:firstLine="720"/>
      </w:pPr>
      <w:r>
        <w:t>Advantage One is DERS</w:t>
      </w:r>
    </w:p>
    <w:p w14:paraId="049BD90C" w14:textId="77777777" w:rsidR="009C0DE4" w:rsidRPr="006F569D" w:rsidRDefault="009C0DE4" w:rsidP="009C0DE4">
      <w:pPr>
        <w:pStyle w:val="Heading4"/>
      </w:pPr>
      <w:r w:rsidRPr="006F569D">
        <w:t>Runaway warming causes extinction</w:t>
      </w:r>
      <w:r>
        <w:t xml:space="preserve"> </w:t>
      </w:r>
    </w:p>
    <w:p w14:paraId="69E25B5A" w14:textId="77777777" w:rsidR="009C0DE4" w:rsidRDefault="009C0DE4" w:rsidP="009C0DE4">
      <w:r w:rsidRPr="006F569D">
        <w:rPr>
          <w:rStyle w:val="Style13p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2BD77C2A" w14:textId="77777777" w:rsidR="009C0DE4" w:rsidRPr="00F72911" w:rsidRDefault="009C0DE4" w:rsidP="009C0DE4">
      <w:pPr>
        <w:rPr>
          <w:i/>
          <w:iCs/>
        </w:rPr>
      </w:pPr>
      <w:r w:rsidRPr="00F72911">
        <w:rPr>
          <w:i/>
          <w:iCs/>
        </w:rPr>
        <w:t>Climate Change</w:t>
      </w:r>
    </w:p>
    <w:p w14:paraId="04C32364" w14:textId="77777777" w:rsidR="009C0DE4" w:rsidRPr="00F72911" w:rsidRDefault="009C0DE4" w:rsidP="009C0DE4">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Underline"/>
        </w:rPr>
        <w:t>Humanity has become one of the driving forces behind Earth’s climate system</w:t>
      </w:r>
      <w:r w:rsidRPr="00F72911">
        <w:t xml:space="preserve"> (Crutzen 2002). </w:t>
      </w:r>
      <w:r w:rsidRPr="00F86273">
        <w:rPr>
          <w:rStyle w:val="StyleUnderline"/>
        </w:rPr>
        <w:t>The major anthropogenic drivers of climate change are the burning of fossil fuels</w:t>
      </w:r>
      <w:r w:rsidRPr="00F72911">
        <w:t xml:space="preserve"> (e.g., coal, oil, and gas), </w:t>
      </w:r>
      <w:r w:rsidRPr="00F86273">
        <w:rPr>
          <w:rStyle w:val="StyleUnderline"/>
        </w:rPr>
        <w:t>combined with the degradation of Earth’s natural systems for absorbing carbon dioxide, such as deforestation for agriculture</w:t>
      </w:r>
      <w:r w:rsidRPr="00F72911">
        <w:t xml:space="preserve"> (e.g., livestock and monocultures) </w:t>
      </w:r>
      <w:r w:rsidRPr="00F86273">
        <w:rPr>
          <w:rStyle w:val="StyleUnderline"/>
        </w:rPr>
        <w:t>and resource extraction</w:t>
      </w:r>
      <w:r w:rsidRPr="00F72911">
        <w:t xml:space="preserve"> (e.g., mining and oil), </w:t>
      </w:r>
      <w:r w:rsidRPr="00F86273">
        <w:rPr>
          <w:rStyle w:val="StyleUnderline"/>
        </w:rPr>
        <w:t>and the warming of the oceans</w:t>
      </w:r>
      <w:r w:rsidRPr="00F72911">
        <w:t xml:space="preserve"> (Kump et al. 2003). While humanity has influenced Earth’s climate since at least the Industrial Revolution, </w:t>
      </w:r>
      <w:r w:rsidRPr="00F86273">
        <w:rPr>
          <w:rStyle w:val="StyleUnderline"/>
        </w:rPr>
        <w:t>the dramatic increase in greenhouse gas emissions</w:t>
      </w:r>
      <w:r w:rsidRPr="00F72911">
        <w:t xml:space="preserve"> since the mid-twentieth century—the “Great Acceleration” (Steffen et al. 2007; 2015; McNeill &amp; Engelke 2016)— </w:t>
      </w:r>
      <w:r w:rsidRPr="00F86273">
        <w:rPr>
          <w:rStyle w:val="StyleUnderline"/>
        </w:rPr>
        <w:t>is responsible for contemporary climate change</w:t>
      </w:r>
      <w:r w:rsidRPr="00F72911">
        <w:t>, which has reached approximately 1°C above preindustrial levels (IPCC 2018).</w:t>
      </w:r>
    </w:p>
    <w:p w14:paraId="4D31556C" w14:textId="77777777" w:rsidR="009C0DE4" w:rsidRPr="00F72911" w:rsidRDefault="009C0DE4" w:rsidP="009C0DE4">
      <w:r w:rsidRPr="005912E1">
        <w:rPr>
          <w:rStyle w:val="StyleUnderline"/>
          <w:highlight w:val="cyan"/>
        </w:rPr>
        <w:t>Climate</w:t>
      </w:r>
      <w:r w:rsidRPr="00F86273">
        <w:rPr>
          <w:rStyle w:val="StyleUnderline"/>
        </w:rPr>
        <w:t xml:space="preserve"> change </w:t>
      </w:r>
      <w:r w:rsidRPr="005912E1">
        <w:rPr>
          <w:rStyle w:val="StyleUnderline"/>
          <w:highlight w:val="cyan"/>
        </w:rPr>
        <w:t xml:space="preserve">could </w:t>
      </w:r>
      <w:r w:rsidRPr="005912E1">
        <w:rPr>
          <w:rStyle w:val="Emphasis"/>
          <w:highlight w:val="cyan"/>
        </w:rPr>
        <w:t>be</w:t>
      </w:r>
      <w:r w:rsidRPr="00F86273">
        <w:rPr>
          <w:rStyle w:val="StyleUnderline"/>
        </w:rPr>
        <w:t xml:space="preserve">come an </w:t>
      </w:r>
      <w:r w:rsidRPr="005912E1">
        <w:rPr>
          <w:rStyle w:val="Emphasis"/>
          <w:highlight w:val="cyan"/>
        </w:rPr>
        <w:t>existential</w:t>
      </w:r>
      <w:r w:rsidRPr="00F72911">
        <w:rPr>
          <w:rStyle w:val="Emphasis"/>
        </w:rPr>
        <w:t xml:space="preserve"> threat</w:t>
      </w:r>
      <w:r w:rsidRPr="00F86273">
        <w:rPr>
          <w:rStyle w:val="StyleUnderline"/>
        </w:rPr>
        <w:t xml:space="preserve"> to humanity </w:t>
      </w:r>
      <w:r w:rsidRPr="005912E1">
        <w:rPr>
          <w:rStyle w:val="StyleUnderline"/>
          <w:highlight w:val="cyan"/>
        </w:rPr>
        <w:t xml:space="preserve">if the </w:t>
      </w:r>
      <w:r w:rsidRPr="005912E1">
        <w:rPr>
          <w:rStyle w:val="Emphasis"/>
          <w:highlight w:val="cyan"/>
        </w:rPr>
        <w:t>planet</w:t>
      </w:r>
      <w:r w:rsidRPr="00F86273">
        <w:rPr>
          <w:rStyle w:val="StyleUnderline"/>
        </w:rPr>
        <w:t xml:space="preserve">’s climate </w:t>
      </w:r>
      <w:r w:rsidRPr="005912E1">
        <w:rPr>
          <w:rStyle w:val="StyleUnderline"/>
          <w:highlight w:val="cyan"/>
        </w:rPr>
        <w:t xml:space="preserve">reaches a </w:t>
      </w:r>
      <w:r w:rsidRPr="005912E1">
        <w:rPr>
          <w:rStyle w:val="Emphasis"/>
          <w:highlight w:val="cyan"/>
        </w:rPr>
        <w:t>“Hothouse Earth”</w:t>
      </w:r>
      <w:r w:rsidRPr="00F86273">
        <w:rPr>
          <w:rStyle w:val="StyleUnderline"/>
        </w:rPr>
        <w:t xml:space="preserve"> state</w:t>
      </w:r>
      <w:r w:rsidRPr="00F72911">
        <w:t xml:space="preserve"> (Ripple et al. 2020). What are the dangers? </w:t>
      </w:r>
      <w:r w:rsidRPr="00F86273">
        <w:rPr>
          <w:rStyle w:val="StyleUnderline"/>
        </w:rPr>
        <w:t xml:space="preserve">There are two mechanisms of climate change that threaten humankind. The direct threat is </w:t>
      </w:r>
      <w:r w:rsidRPr="00F72911">
        <w:rPr>
          <w:rStyle w:val="Emphasis"/>
        </w:rPr>
        <w:t>extreme heat</w:t>
      </w:r>
      <w:r w:rsidRPr="00F86273">
        <w:rPr>
          <w:rStyle w:val="StyleUnderline"/>
        </w:rPr>
        <w:t xml:space="preserve">. </w:t>
      </w:r>
      <w:r w:rsidRPr="005912E1">
        <w:rPr>
          <w:rStyle w:val="StyleUnderline"/>
          <w:highlight w:val="cyan"/>
        </w:rPr>
        <w:t>While</w:t>
      </w:r>
      <w:r w:rsidRPr="00F86273">
        <w:rPr>
          <w:rStyle w:val="StyleUnderline"/>
        </w:rPr>
        <w:t xml:space="preserve"> human </w:t>
      </w:r>
      <w:r w:rsidRPr="005912E1">
        <w:rPr>
          <w:rStyle w:val="StyleUnderline"/>
          <w:highlight w:val="cyan"/>
        </w:rPr>
        <w:t xml:space="preserve">societies possesses </w:t>
      </w:r>
      <w:r w:rsidRPr="005912E1">
        <w:rPr>
          <w:rStyle w:val="Emphasis"/>
          <w:highlight w:val="cyan"/>
        </w:rPr>
        <w:t>some</w:t>
      </w:r>
      <w:r w:rsidRPr="00F86273">
        <w:rPr>
          <w:rStyle w:val="StyleUnderline"/>
        </w:rPr>
        <w:t xml:space="preserve"> capacity for </w:t>
      </w:r>
      <w:r w:rsidRPr="005912E1">
        <w:rPr>
          <w:rStyle w:val="Emphasis"/>
          <w:highlight w:val="cyan"/>
        </w:rPr>
        <w:t>adaptation</w:t>
      </w:r>
      <w:r w:rsidRPr="00F86273">
        <w:rPr>
          <w:rStyle w:val="StyleUnderline"/>
        </w:rPr>
        <w:t xml:space="preserve"> and </w:t>
      </w:r>
      <w:r w:rsidRPr="00F72911">
        <w:rPr>
          <w:rStyle w:val="Emphasis"/>
        </w:rPr>
        <w:t>resilience</w:t>
      </w:r>
      <w:r w:rsidRPr="00F72911">
        <w:t xml:space="preserve"> to climate change, th</w:t>
      </w:r>
      <w:r w:rsidRPr="00F86273">
        <w:rPr>
          <w:rStyle w:val="StyleUnderline"/>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Underline"/>
        </w:rPr>
        <w:t>11–</w:t>
      </w:r>
      <w:r w:rsidRPr="005912E1">
        <w:rPr>
          <w:rStyle w:val="Emphasis"/>
          <w:highlight w:val="cyan"/>
        </w:rPr>
        <w:t>12°</w:t>
      </w:r>
      <w:r w:rsidRPr="00F86273">
        <w:rPr>
          <w:rStyle w:val="StyleUnderline"/>
        </w:rPr>
        <w:t xml:space="preserve">C </w:t>
      </w:r>
      <w:r w:rsidRPr="005912E1">
        <w:rPr>
          <w:rStyle w:val="StyleUnderline"/>
          <w:highlight w:val="cyan"/>
        </w:rPr>
        <w:t>would leave</w:t>
      </w:r>
      <w:r w:rsidRPr="00F86273">
        <w:rPr>
          <w:rStyle w:val="StyleUnderline"/>
        </w:rPr>
        <w:t xml:space="preserve"> much of </w:t>
      </w:r>
      <w:r w:rsidRPr="005912E1">
        <w:rPr>
          <w:rStyle w:val="StyleUnderline"/>
          <w:highlight w:val="cyan"/>
        </w:rPr>
        <w:t xml:space="preserve">the planet </w:t>
      </w:r>
      <w:r w:rsidRPr="005912E1">
        <w:rPr>
          <w:rStyle w:val="Emphasis"/>
          <w:highlight w:val="cyan"/>
        </w:rPr>
        <w:t>too hot for</w:t>
      </w:r>
      <w:r w:rsidRPr="00F72911">
        <w:rPr>
          <w:rStyle w:val="Emphasis"/>
        </w:rPr>
        <w:t xml:space="preserve"> human </w:t>
      </w:r>
      <w:r w:rsidRPr="005912E1">
        <w:rPr>
          <w:rStyle w:val="Emphasis"/>
          <w:highlight w:val="cyan"/>
        </w:rPr>
        <w:t>habitation</w:t>
      </w:r>
      <w:r w:rsidRPr="00F72911">
        <w:t xml:space="preserve"> (Sherwood et al. 2010). </w:t>
      </w:r>
      <w:r w:rsidRPr="00F86273">
        <w:rPr>
          <w:rStyle w:val="StyleUnderline"/>
        </w:rPr>
        <w:t xml:space="preserve">The </w:t>
      </w:r>
      <w:r w:rsidRPr="005912E1">
        <w:rPr>
          <w:rStyle w:val="Emphasis"/>
          <w:highlight w:val="cyan"/>
        </w:rPr>
        <w:t>indirect</w:t>
      </w:r>
      <w:r w:rsidRPr="005912E1">
        <w:rPr>
          <w:rStyle w:val="StyleUnderline"/>
          <w:highlight w:val="cyan"/>
        </w:rPr>
        <w:t xml:space="preserve"> effects</w:t>
      </w:r>
      <w:r w:rsidRPr="00F86273">
        <w:rPr>
          <w:rStyle w:val="StyleUnderline"/>
        </w:rPr>
        <w:t xml:space="preserve"> of climate change could </w:t>
      </w:r>
      <w:r w:rsidRPr="005912E1">
        <w:rPr>
          <w:rStyle w:val="StyleUnderline"/>
          <w:highlight w:val="cyan"/>
        </w:rPr>
        <w:t>include</w:t>
      </w:r>
      <w:r w:rsidRPr="00F72911">
        <w:t xml:space="preserve">, inter alia, </w:t>
      </w:r>
      <w:r w:rsidRPr="00F86273">
        <w:rPr>
          <w:rStyle w:val="StyleUnderline"/>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Underline"/>
        </w:rPr>
        <w:t>extreme</w:t>
      </w:r>
      <w:r w:rsidRPr="00F72911">
        <w:t xml:space="preserve"> and unpredictable </w:t>
      </w:r>
      <w:r w:rsidRPr="00F72911">
        <w:rPr>
          <w:rStyle w:val="Emphasis"/>
        </w:rPr>
        <w:t>weather</w:t>
      </w:r>
      <w:r w:rsidRPr="00F86273">
        <w:rPr>
          <w:rStyle w:val="StyleUnderline"/>
        </w:rPr>
        <w:t xml:space="preserve"> and </w:t>
      </w:r>
      <w:r w:rsidRPr="00F72911">
        <w:rPr>
          <w:rStyle w:val="Emphasis"/>
        </w:rPr>
        <w:t xml:space="preserve">natural </w:t>
      </w:r>
      <w:r w:rsidRPr="005912E1">
        <w:rPr>
          <w:rStyle w:val="Emphasis"/>
          <w:highlight w:val="cyan"/>
        </w:rPr>
        <w:t>disasters</w:t>
      </w:r>
      <w:r w:rsidRPr="00F72911">
        <w:t xml:space="preserve"> (e.g., hurricanes and forest fires); </w:t>
      </w:r>
      <w:r w:rsidRPr="00F86273">
        <w:rPr>
          <w:rStyle w:val="StyleUnderline"/>
        </w:rPr>
        <w:t xml:space="preserve">environmental </w:t>
      </w:r>
      <w:r w:rsidRPr="005912E1">
        <w:rPr>
          <w:rStyle w:val="StyleUnderline"/>
          <w:highlight w:val="cyan"/>
        </w:rPr>
        <w:t xml:space="preserve">pressures on </w:t>
      </w:r>
      <w:r w:rsidRPr="005912E1">
        <w:rPr>
          <w:rStyle w:val="Emphasis"/>
          <w:highlight w:val="cyan"/>
        </w:rPr>
        <w:t>water</w:t>
      </w:r>
      <w:r w:rsidRPr="005912E1">
        <w:rPr>
          <w:rStyle w:val="StyleUnderline"/>
          <w:highlight w:val="cyan"/>
        </w:rPr>
        <w:t xml:space="preserve"> and </w:t>
      </w:r>
      <w:r w:rsidRPr="005912E1">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Underline"/>
        </w:rPr>
        <w:t xml:space="preserve">inception of new </w:t>
      </w:r>
      <w:r w:rsidRPr="00F72911">
        <w:rPr>
          <w:rStyle w:val="Emphasis"/>
        </w:rPr>
        <w:t>bacteria</w:t>
      </w:r>
      <w:r w:rsidRPr="00F86273">
        <w:rPr>
          <w:rStyle w:val="StyleUnderline"/>
        </w:rPr>
        <w:t xml:space="preserve"> and </w:t>
      </w:r>
      <w:r w:rsidRPr="005912E1">
        <w:rPr>
          <w:rStyle w:val="Emphasis"/>
          <w:highlight w:val="cyan"/>
        </w:rPr>
        <w:t>viruses</w:t>
      </w:r>
      <w:r w:rsidRPr="005912E1">
        <w:rPr>
          <w:rStyle w:val="StyleUnderline"/>
          <w:highlight w:val="cyan"/>
        </w:rPr>
        <w:t>; and</w:t>
      </w:r>
      <w:r w:rsidRPr="00F46D9E">
        <w:t>,</w:t>
      </w:r>
      <w:r w:rsidRPr="00F72911">
        <w:t xml:space="preserve"> of course, </w:t>
      </w:r>
      <w:r w:rsidRPr="00F86273">
        <w:rPr>
          <w:rStyle w:val="StyleUnderline"/>
        </w:rPr>
        <w:t xml:space="preserve">large-scale human </w:t>
      </w:r>
      <w:r w:rsidRPr="005912E1">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Underline"/>
        </w:rPr>
        <w:t xml:space="preserve">there are historic precedents for the </w:t>
      </w:r>
      <w:r w:rsidRPr="005912E1">
        <w:rPr>
          <w:rStyle w:val="Emphasis"/>
          <w:highlight w:val="cyan"/>
        </w:rPr>
        <w:t>collapse of</w:t>
      </w:r>
      <w:r w:rsidRPr="00F72911">
        <w:rPr>
          <w:rStyle w:val="Emphasis"/>
        </w:rPr>
        <w:t xml:space="preserve"> human </w:t>
      </w:r>
      <w:r w:rsidRPr="005912E1">
        <w:rPr>
          <w:rStyle w:val="Emphasis"/>
          <w:highlight w:val="cyan"/>
        </w:rPr>
        <w:t>societies</w:t>
      </w:r>
      <w:r w:rsidRPr="00F86273">
        <w:rPr>
          <w:rStyle w:val="StyleUnderline"/>
        </w:rPr>
        <w:t xml:space="preserve"> under environmental pressures</w:t>
      </w:r>
      <w:r w:rsidRPr="00F72911">
        <w:t xml:space="preserve"> (Diamond 2005). </w:t>
      </w:r>
      <w:r w:rsidRPr="00F86273">
        <w:rPr>
          <w:rStyle w:val="StyleUnderline"/>
        </w:rPr>
        <w:t xml:space="preserve">Earth’s </w:t>
      </w:r>
      <w:r w:rsidRPr="00F72911">
        <w:rPr>
          <w:rStyle w:val="Emphasis"/>
        </w:rPr>
        <w:t>“big five” mass extinction events</w:t>
      </w:r>
      <w:r w:rsidRPr="00F86273">
        <w:rPr>
          <w:rStyle w:val="StyleUnderline"/>
        </w:rPr>
        <w:t xml:space="preserve"> have been </w:t>
      </w:r>
      <w:r w:rsidRPr="005912E1">
        <w:rPr>
          <w:rStyle w:val="Emphasis"/>
          <w:highlight w:val="cyan"/>
        </w:rPr>
        <w:t>link</w:t>
      </w:r>
      <w:r w:rsidRPr="007424D2">
        <w:rPr>
          <w:rStyle w:val="StyleUnderline"/>
        </w:rPr>
        <w:t>ed</w:t>
      </w:r>
      <w:r w:rsidRPr="00F86273">
        <w:rPr>
          <w:rStyle w:val="StyleUnderline"/>
        </w:rPr>
        <w:t xml:space="preserve"> </w:t>
      </w:r>
      <w:r w:rsidRPr="005912E1">
        <w:rPr>
          <w:rStyle w:val="StyleUnderline"/>
          <w:highlight w:val="cyan"/>
        </w:rPr>
        <w:t>to</w:t>
      </w:r>
      <w:r w:rsidRPr="00F86273">
        <w:rPr>
          <w:rStyle w:val="StyleUnderline"/>
        </w:rPr>
        <w:t xml:space="preserve"> dramatic shifts in Earth’s </w:t>
      </w:r>
      <w:r w:rsidRPr="005912E1">
        <w:rPr>
          <w:rStyle w:val="Emphasis"/>
          <w:highlight w:val="cyan"/>
        </w:rPr>
        <w:t>climate</w:t>
      </w:r>
      <w:r w:rsidRPr="00F72911">
        <w:t xml:space="preserve"> (Ward 2008; Payne &amp; Clapham 2012; Kolbert 2014; Brannen 2017), </w:t>
      </w:r>
      <w:r w:rsidRPr="00F86273">
        <w:rPr>
          <w:rStyle w:val="StyleUnderline"/>
        </w:rPr>
        <w:t xml:space="preserve">and a Hothouse Earth climate would represent </w:t>
      </w:r>
      <w:r w:rsidRPr="00F72911">
        <w:rPr>
          <w:rStyle w:val="Emphasis"/>
        </w:rPr>
        <w:t>terra incognita for humanity</w:t>
      </w:r>
      <w:r w:rsidRPr="00F72911">
        <w:t>.</w:t>
      </w:r>
    </w:p>
    <w:p w14:paraId="78A6DC82" w14:textId="77777777" w:rsidR="009C0DE4" w:rsidRPr="00F72911" w:rsidRDefault="009C0DE4" w:rsidP="009C0DE4">
      <w:r w:rsidRPr="00F72911">
        <w:t xml:space="preserve">Thus, the assumption here is that </w:t>
      </w:r>
      <w:r w:rsidRPr="00F86273">
        <w:rPr>
          <w:rStyle w:val="StyleUnderline"/>
        </w:rPr>
        <w:t xml:space="preserve">a Hothouse Earth climate could pose an </w:t>
      </w:r>
      <w:r w:rsidRPr="00F72911">
        <w:rPr>
          <w:rStyle w:val="Emphasis"/>
        </w:rPr>
        <w:t>existential threat</w:t>
      </w:r>
      <w:r w:rsidRPr="00F86273">
        <w:rPr>
          <w:rStyle w:val="StyleUnderline"/>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Underline"/>
        </w:rPr>
        <w:t>much of the concern</w:t>
      </w:r>
      <w:r w:rsidRPr="00F72911">
        <w:t xml:space="preserve"> about climate change </w:t>
      </w:r>
      <w:r w:rsidRPr="00F86273">
        <w:rPr>
          <w:rStyle w:val="StyleUnderline"/>
        </w:rPr>
        <w:t xml:space="preserve">is over the danger of crossing </w:t>
      </w:r>
      <w:r w:rsidRPr="00F72911">
        <w:rPr>
          <w:rStyle w:val="Emphasis"/>
        </w:rPr>
        <w:t>“tipping points,”</w:t>
      </w:r>
      <w:r w:rsidRPr="00F86273">
        <w:rPr>
          <w:rStyle w:val="StyleUnderline"/>
        </w:rPr>
        <w:t xml:space="preserve"> whereby </w:t>
      </w:r>
      <w:r w:rsidRPr="005912E1">
        <w:rPr>
          <w:rStyle w:val="Emphasis"/>
          <w:highlight w:val="cyan"/>
        </w:rPr>
        <w:t>positive</w:t>
      </w:r>
      <w:r w:rsidRPr="00F72911">
        <w:rPr>
          <w:rStyle w:val="Emphasis"/>
        </w:rPr>
        <w:t xml:space="preserve"> feedback </w:t>
      </w:r>
      <w:r w:rsidRPr="005912E1">
        <w:rPr>
          <w:rStyle w:val="Emphasis"/>
          <w:highlight w:val="cyan"/>
        </w:rPr>
        <w:t>loops</w:t>
      </w:r>
      <w:r w:rsidRPr="00F72911">
        <w:t xml:space="preserve"> in Earth’s climate system </w:t>
      </w:r>
      <w:r w:rsidRPr="00F86273">
        <w:rPr>
          <w:rStyle w:val="StyleUnderline"/>
        </w:rPr>
        <w:t xml:space="preserve">could </w:t>
      </w:r>
      <w:r w:rsidRPr="005912E1">
        <w:rPr>
          <w:rStyle w:val="StyleUnderline"/>
          <w:highlight w:val="cyan"/>
        </w:rPr>
        <w:t>lead to</w:t>
      </w:r>
      <w:r w:rsidRPr="00F72911">
        <w:t xml:space="preserve"> potentially </w:t>
      </w:r>
      <w:r w:rsidRPr="005912E1">
        <w:rPr>
          <w:rStyle w:val="Emphasis"/>
          <w:highlight w:val="cyan"/>
        </w:rPr>
        <w:t>irreversible</w:t>
      </w:r>
      <w:r w:rsidRPr="00F86273">
        <w:rPr>
          <w:rStyle w:val="StyleUnderline"/>
        </w:rPr>
        <w:t xml:space="preserve"> and </w:t>
      </w:r>
      <w:r w:rsidRPr="00F72911">
        <w:rPr>
          <w:rStyle w:val="Emphasis"/>
        </w:rPr>
        <w:t>self-reinforcing</w:t>
      </w:r>
      <w:r w:rsidRPr="00F86273">
        <w:rPr>
          <w:rStyle w:val="StyleUnderline"/>
        </w:rPr>
        <w:t xml:space="preserve"> </w:t>
      </w:r>
      <w:r w:rsidRPr="005912E1">
        <w:rPr>
          <w:rStyle w:val="Emphasis"/>
          <w:highlight w:val="cyan"/>
        </w:rPr>
        <w:t>“runaway”</w:t>
      </w:r>
      <w:r w:rsidRPr="00F86273">
        <w:rPr>
          <w:rStyle w:val="StyleUnderline"/>
        </w:rPr>
        <w:t xml:space="preserve"> climate </w:t>
      </w:r>
      <w:r w:rsidRPr="005912E1">
        <w:rPr>
          <w:rStyle w:val="StyleUnderline"/>
          <w:highlight w:val="cyan"/>
        </w:rPr>
        <w:t>change</w:t>
      </w:r>
      <w:r w:rsidRPr="00F72911">
        <w:t xml:space="preserve">. For example, </w:t>
      </w:r>
      <w:r w:rsidRPr="00F86273">
        <w:rPr>
          <w:rStyle w:val="StyleUnderline"/>
        </w:rPr>
        <w:t xml:space="preserve">the melting of </w:t>
      </w:r>
      <w:r w:rsidRPr="00F72911">
        <w:rPr>
          <w:rStyle w:val="Emphasis"/>
        </w:rPr>
        <w:t>Arctic “permafrost”</w:t>
      </w:r>
      <w:r w:rsidRPr="00F86273">
        <w:rPr>
          <w:rStyle w:val="StyleUnderline"/>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5912E1">
        <w:rPr>
          <w:rStyle w:val="StyleUnderline"/>
          <w:highlight w:val="cyan"/>
        </w:rPr>
        <w:t>a</w:t>
      </w:r>
      <w:r w:rsidRPr="00F86273">
        <w:rPr>
          <w:rStyle w:val="StyleUnderline"/>
        </w:rPr>
        <w:t xml:space="preserve"> “planetary </w:t>
      </w:r>
      <w:r w:rsidRPr="005912E1">
        <w:rPr>
          <w:rStyle w:val="Emphasis"/>
          <w:highlight w:val="cyan"/>
        </w:rPr>
        <w:t>threshold</w:t>
      </w:r>
      <w:r w:rsidRPr="00F86273">
        <w:rPr>
          <w:rStyle w:val="StyleUnderline"/>
        </w:rPr>
        <w:t xml:space="preserve">” could </w:t>
      </w:r>
      <w:r w:rsidRPr="005912E1">
        <w:rPr>
          <w:rStyle w:val="StyleUnderline"/>
          <w:highlight w:val="cyan"/>
        </w:rPr>
        <w:t>exist at</w:t>
      </w:r>
      <w:r w:rsidRPr="00F72911">
        <w:t xml:space="preserve"> global average </w:t>
      </w:r>
      <w:r w:rsidRPr="00F86273">
        <w:rPr>
          <w:rStyle w:val="StyleUnderline"/>
        </w:rPr>
        <w:t xml:space="preserve">temperature of </w:t>
      </w:r>
      <w:r w:rsidRPr="005912E1">
        <w:rPr>
          <w:rStyle w:val="Emphasis"/>
          <w:highlight w:val="cyan"/>
        </w:rPr>
        <w:t>2°</w:t>
      </w:r>
      <w:r w:rsidRPr="00F86273">
        <w:rPr>
          <w:rStyle w:val="StyleUnderline"/>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Underline"/>
        </w:rPr>
        <w:t xml:space="preserve">the </w:t>
      </w:r>
      <w:r w:rsidRPr="00F72911">
        <w:rPr>
          <w:rStyle w:val="Emphasis"/>
        </w:rPr>
        <w:t>lower-boundary</w:t>
      </w:r>
      <w:r w:rsidRPr="00F86273">
        <w:rPr>
          <w:rStyle w:val="StyleUnderline"/>
        </w:rPr>
        <w:t xml:space="preserve"> of</w:t>
      </w:r>
      <w:r w:rsidRPr="00F72911">
        <w:t xml:space="preserve"> an </w:t>
      </w:r>
      <w:r w:rsidRPr="00F86273">
        <w:rPr>
          <w:rStyle w:val="StyleUnderline"/>
        </w:rPr>
        <w:t>existential threat</w:t>
      </w:r>
      <w:r w:rsidRPr="00F72911">
        <w:t xml:space="preserve"> to humanity, </w:t>
      </w:r>
      <w:r w:rsidRPr="00F86273">
        <w:rPr>
          <w:rStyle w:val="StyleUnderline"/>
        </w:rPr>
        <w:t xml:space="preserve">with </w:t>
      </w:r>
      <w:r w:rsidRPr="00F72911">
        <w:rPr>
          <w:rStyle w:val="Emphasis"/>
        </w:rPr>
        <w:t>higher temperatures</w:t>
      </w:r>
      <w:r w:rsidRPr="00F86273">
        <w:rPr>
          <w:rStyle w:val="StyleUnderline"/>
        </w:rPr>
        <w:t xml:space="preserve"> increasing the risk of </w:t>
      </w:r>
      <w:r w:rsidRPr="00F72911">
        <w:rPr>
          <w:rStyle w:val="Emphasis"/>
        </w:rPr>
        <w:t>runaway</w:t>
      </w:r>
      <w:r w:rsidRPr="00F86273">
        <w:rPr>
          <w:rStyle w:val="StyleUnderline"/>
        </w:rPr>
        <w:t xml:space="preserve"> climate change leading to a Hothouse Earth</w:t>
      </w:r>
      <w:r w:rsidRPr="00F72911">
        <w:t>.</w:t>
      </w:r>
    </w:p>
    <w:p w14:paraId="346663FC" w14:textId="77777777" w:rsidR="009C0DE4" w:rsidRDefault="009C0DE4" w:rsidP="009C0DE4">
      <w:r w:rsidRPr="00F72911">
        <w:t xml:space="preserve">The </w:t>
      </w:r>
      <w:r w:rsidRPr="00F86273">
        <w:rPr>
          <w:rStyle w:val="StyleUnderline"/>
        </w:rPr>
        <w:t>Paris</w:t>
      </w:r>
      <w:r w:rsidRPr="00F72911">
        <w:t xml:space="preserve"> Agreement on Climate Change </w:t>
      </w:r>
      <w:r w:rsidRPr="00F86273">
        <w:rPr>
          <w:rStyle w:val="StyleUnderline"/>
        </w:rPr>
        <w:t>set the goal of limiting the increase</w:t>
      </w:r>
      <w:r w:rsidRPr="00F72911">
        <w:t xml:space="preserve"> in global average temperatures </w:t>
      </w:r>
      <w:r w:rsidRPr="00F86273">
        <w:rPr>
          <w:rStyle w:val="StyleUnderline"/>
        </w:rPr>
        <w:t>to “well below” 2°C</w:t>
      </w:r>
      <w:r w:rsidRPr="00F72911">
        <w:t xml:space="preserve"> and to pursue efforts to limit the increase to 1.5°C. </w:t>
      </w:r>
      <w:r w:rsidRPr="005912E1">
        <w:rPr>
          <w:rStyle w:val="StyleUnderline"/>
          <w:highlight w:val="cyan"/>
        </w:rPr>
        <w:t>If</w:t>
      </w:r>
      <w:r w:rsidRPr="00F72911">
        <w:t xml:space="preserve"> the </w:t>
      </w:r>
      <w:r w:rsidRPr="00F86273">
        <w:rPr>
          <w:rStyle w:val="StyleUnderline"/>
        </w:rPr>
        <w:t>Paris</w:t>
      </w:r>
      <w:r w:rsidRPr="00F72911">
        <w:t xml:space="preserve"> Agreement </w:t>
      </w:r>
      <w:r w:rsidRPr="00F86273">
        <w:rPr>
          <w:rStyle w:val="StyleUnderline"/>
        </w:rPr>
        <w:t xml:space="preserve">goals are </w:t>
      </w:r>
      <w:r w:rsidRPr="005912E1">
        <w:rPr>
          <w:rStyle w:val="StyleUnderline"/>
          <w:highlight w:val="cyan"/>
        </w:rPr>
        <w:t>met</w:t>
      </w:r>
      <w:r w:rsidRPr="00F72911">
        <w:t xml:space="preserve">, then </w:t>
      </w:r>
      <w:r w:rsidRPr="005912E1">
        <w:rPr>
          <w:rStyle w:val="StyleUnderline"/>
          <w:highlight w:val="cyan"/>
        </w:rPr>
        <w:t>nations would</w:t>
      </w:r>
      <w:r w:rsidRPr="00F72911">
        <w:t xml:space="preserve"> likely </w:t>
      </w:r>
      <w:r w:rsidRPr="005912E1">
        <w:rPr>
          <w:rStyle w:val="StyleUnderline"/>
          <w:highlight w:val="cyan"/>
        </w:rPr>
        <w:t>keep climate</w:t>
      </w:r>
      <w:r w:rsidRPr="00F86273">
        <w:rPr>
          <w:rStyle w:val="StyleUnderline"/>
        </w:rPr>
        <w:t xml:space="preserve"> change </w:t>
      </w:r>
      <w:r w:rsidRPr="005912E1">
        <w:rPr>
          <w:rStyle w:val="Emphasis"/>
          <w:highlight w:val="cyan"/>
        </w:rPr>
        <w:t>below</w:t>
      </w:r>
      <w:r w:rsidRPr="00F72911">
        <w:rPr>
          <w:rStyle w:val="Emphasis"/>
        </w:rPr>
        <w:t xml:space="preserve"> the threshold</w:t>
      </w:r>
      <w:r w:rsidRPr="00F86273">
        <w:rPr>
          <w:rStyle w:val="StyleUnderline"/>
        </w:rPr>
        <w:t xml:space="preserve"> of </w:t>
      </w:r>
      <w:r w:rsidRPr="005912E1">
        <w:rPr>
          <w:rStyle w:val="StyleUnderline"/>
          <w:highlight w:val="cyan"/>
        </w:rPr>
        <w:t xml:space="preserve">an </w:t>
      </w:r>
      <w:r w:rsidRPr="005912E1">
        <w:rPr>
          <w:rStyle w:val="Emphasis"/>
          <w:highlight w:val="cyan"/>
        </w:rPr>
        <w:t>existential threat</w:t>
      </w:r>
      <w:r w:rsidRPr="00F86273">
        <w:rPr>
          <w:rStyle w:val="StyleUnderline"/>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57167EA8" w14:textId="77777777" w:rsidR="009C0DE4" w:rsidRPr="006F569D" w:rsidRDefault="009C0DE4" w:rsidP="009C0DE4">
      <w:pPr>
        <w:pStyle w:val="Heading4"/>
      </w:pPr>
      <w:r w:rsidRPr="006F569D">
        <w:t xml:space="preserve">And, triggers multiple </w:t>
      </w:r>
      <w:r w:rsidRPr="006F569D">
        <w:rPr>
          <w:u w:val="single"/>
        </w:rPr>
        <w:t>nuclear hotspots</w:t>
      </w:r>
      <w:r w:rsidRPr="006F569D">
        <w:t xml:space="preserve"> in Southeast Asia, Siberia, and the Arctic. </w:t>
      </w:r>
    </w:p>
    <w:p w14:paraId="1505D125" w14:textId="77777777" w:rsidR="009C0DE4" w:rsidRPr="0058578A" w:rsidRDefault="009C0DE4" w:rsidP="009C0DE4">
      <w:r w:rsidRPr="006F569D">
        <w:rPr>
          <w:rStyle w:val="Style13p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1B353151" w14:textId="77777777" w:rsidR="009C0DE4" w:rsidRPr="00D6138D" w:rsidRDefault="009C0DE4" w:rsidP="009C0DE4">
      <w:pPr>
        <w:rPr>
          <w:rStyle w:val="StyleUnderline"/>
        </w:rPr>
      </w:pPr>
      <w:r w:rsidRPr="00D6138D">
        <w:rPr>
          <w:sz w:val="14"/>
        </w:rPr>
        <w:t xml:space="preserve">President Donald Trump may not accept the scientific reality of climate change, but </w:t>
      </w:r>
      <w:r w:rsidRPr="00A70B14">
        <w:rPr>
          <w:rStyle w:val="StyleUnderline"/>
        </w:rPr>
        <w:t xml:space="preserve">the nation’s senior military leaders recognize that </w:t>
      </w:r>
      <w:r w:rsidRPr="005912E1">
        <w:rPr>
          <w:rStyle w:val="StyleUnderline"/>
          <w:highlight w:val="cyan"/>
        </w:rPr>
        <w:t>climate disruption</w:t>
      </w:r>
      <w:r w:rsidRPr="00A70B14">
        <w:rPr>
          <w:rStyle w:val="StyleUnderline"/>
        </w:rPr>
        <w:t xml:space="preserve"> is already underway, and they are planning extraordinary measures to prevent it from spiraling into nuclear war. One particularly worrisome scenario is if </w:t>
      </w:r>
      <w:r w:rsidRPr="005912E1">
        <w:rPr>
          <w:rStyle w:val="Emphasis"/>
          <w:highlight w:val="cyan"/>
        </w:rPr>
        <w:t>extreme drought</w:t>
      </w:r>
      <w:r w:rsidRPr="00A70B14">
        <w:rPr>
          <w:rStyle w:val="StyleUnderline"/>
        </w:rPr>
        <w:t xml:space="preserve"> and abnormal monsoon rains </w:t>
      </w:r>
      <w:r w:rsidRPr="005912E1">
        <w:rPr>
          <w:rStyle w:val="StyleUnderline"/>
          <w:highlight w:val="cyan"/>
        </w:rPr>
        <w:t>devastate agriculture</w:t>
      </w:r>
      <w:r w:rsidRPr="00A70B14">
        <w:rPr>
          <w:rStyle w:val="StyleUnderline"/>
        </w:rPr>
        <w:t xml:space="preserve"> and </w:t>
      </w:r>
      <w:r w:rsidRPr="005912E1">
        <w:rPr>
          <w:rStyle w:val="StyleUnderline"/>
          <w:highlight w:val="cyan"/>
        </w:rPr>
        <w:t xml:space="preserve">unleash </w:t>
      </w:r>
      <w:r w:rsidRPr="005912E1">
        <w:rPr>
          <w:rStyle w:val="Emphasis"/>
          <w:highlight w:val="cyan"/>
        </w:rPr>
        <w:t>social chaos</w:t>
      </w:r>
      <w:r w:rsidRPr="005912E1">
        <w:rPr>
          <w:rStyle w:val="StyleUnderline"/>
          <w:highlight w:val="cyan"/>
        </w:rPr>
        <w:t xml:space="preserve"> in Pakistan</w:t>
      </w:r>
      <w:r w:rsidRPr="00A70B14">
        <w:rPr>
          <w:rStyle w:val="StyleUnderline"/>
        </w:rPr>
        <w:t xml:space="preserve">, potentially creating an opening for radical Islamists aligned with elements of the </w:t>
      </w:r>
      <w:r w:rsidRPr="005912E1">
        <w:rPr>
          <w:rStyle w:val="StyleUnderline"/>
          <w:highlight w:val="cyan"/>
        </w:rPr>
        <w:t>armed forces</w:t>
      </w:r>
      <w:r w:rsidRPr="00A70B14">
        <w:rPr>
          <w:rStyle w:val="StyleUnderline"/>
        </w:rPr>
        <w:t xml:space="preserve"> to </w:t>
      </w:r>
      <w:r w:rsidRPr="005912E1">
        <w:rPr>
          <w:rStyle w:val="Emphasis"/>
          <w:highlight w:val="cyan"/>
        </w:rPr>
        <w:t>seize</w:t>
      </w:r>
      <w:r w:rsidRPr="00A70B14">
        <w:rPr>
          <w:rStyle w:val="StyleUnderline"/>
        </w:rPr>
        <w:t xml:space="preserve"> some of the country’s 150 or so </w:t>
      </w:r>
      <w:r w:rsidRPr="005912E1">
        <w:rPr>
          <w:rStyle w:val="Emphasis"/>
          <w:highlight w:val="cyan"/>
        </w:rPr>
        <w:t>nuc</w:t>
      </w:r>
      <w:r w:rsidRPr="00A70B14">
        <w:rPr>
          <w:rStyle w:val="Emphasis"/>
        </w:rPr>
        <w:t xml:space="preserve">lear </w:t>
      </w:r>
      <w:r w:rsidRPr="005912E1">
        <w:rPr>
          <w:rStyle w:val="Emphasis"/>
          <w:highlight w:val="cyan"/>
        </w:rPr>
        <w:t>weapons</w:t>
      </w:r>
      <w:r w:rsidRPr="00D6138D">
        <w:rPr>
          <w:sz w:val="14"/>
        </w:rPr>
        <w:t xml:space="preserve">. </w:t>
      </w:r>
      <w:r w:rsidRPr="00D6138D">
        <w:rPr>
          <w:rStyle w:val="StyleUnderline"/>
        </w:rPr>
        <w:t xml:space="preserve">To avert such a potentially cataclysmic development, the </w:t>
      </w:r>
      <w:r w:rsidRPr="005912E1">
        <w:rPr>
          <w:rStyle w:val="StyleUnderline"/>
          <w:highlight w:val="cyan"/>
        </w:rPr>
        <w:t>US</w:t>
      </w:r>
      <w:r w:rsidRPr="00D6138D">
        <w:rPr>
          <w:rStyle w:val="StyleUnderline"/>
        </w:rPr>
        <w:t xml:space="preserve"> Joint Special Operations Command has </w:t>
      </w:r>
      <w:r w:rsidRPr="005912E1">
        <w:rPr>
          <w:rStyle w:val="StyleUnderline"/>
          <w:highlight w:val="cyan"/>
        </w:rPr>
        <w:t>conducted exercises for infiltrating</w:t>
      </w:r>
      <w:r w:rsidRPr="00862CE4">
        <w:rPr>
          <w:rStyle w:val="StyleUnderline"/>
        </w:rPr>
        <w:t xml:space="preserve"> Pakistan a</w:t>
      </w:r>
      <w:r w:rsidRPr="00D6138D">
        <w:rPr>
          <w:rStyle w:val="StyleUnderline"/>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62B19EBB" w14:textId="77777777" w:rsidR="009C0DE4" w:rsidRPr="00D6138D" w:rsidRDefault="009C0DE4" w:rsidP="009C0DE4">
      <w:pPr>
        <w:rPr>
          <w:sz w:val="14"/>
        </w:rPr>
      </w:pPr>
      <w:r w:rsidRPr="00A70B14">
        <w:rPr>
          <w:rStyle w:val="StyleUnderline"/>
        </w:rPr>
        <w:t xml:space="preserve">Such an </w:t>
      </w:r>
      <w:r w:rsidRPr="005912E1">
        <w:rPr>
          <w:rStyle w:val="StyleUnderline"/>
          <w:highlight w:val="cyan"/>
        </w:rPr>
        <w:t xml:space="preserve">attack </w:t>
      </w:r>
      <w:r w:rsidRPr="00862CE4">
        <w:rPr>
          <w:rStyle w:val="StyleUnderline"/>
        </w:rPr>
        <w:t>by the United States</w:t>
      </w:r>
      <w:r w:rsidRPr="00A70B14">
        <w:rPr>
          <w:rStyle w:val="StyleUnderline"/>
        </w:rPr>
        <w:t xml:space="preserve"> would be an act of war and would </w:t>
      </w:r>
      <w:r w:rsidRPr="005912E1">
        <w:rPr>
          <w:rStyle w:val="StyleUnderline"/>
          <w:highlight w:val="cyan"/>
        </w:rPr>
        <w:t xml:space="preserve">entail </w:t>
      </w:r>
      <w:r w:rsidRPr="005912E1">
        <w:rPr>
          <w:rStyle w:val="Emphasis"/>
          <w:highlight w:val="cyan"/>
        </w:rPr>
        <w:t>enormous risks of escalation</w:t>
      </w:r>
      <w:r w:rsidRPr="00A70B14">
        <w:rPr>
          <w:rStyle w:val="StyleUnderline"/>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53234F83" w14:textId="77777777" w:rsidR="009C0DE4" w:rsidRPr="00D6138D" w:rsidRDefault="009C0DE4" w:rsidP="009C0DE4">
      <w:pPr>
        <w:rPr>
          <w:sz w:val="14"/>
        </w:rPr>
      </w:pPr>
      <w:r w:rsidRPr="00A70B14">
        <w:rPr>
          <w:rStyle w:val="StyleUnderline"/>
        </w:rPr>
        <w:t xml:space="preserve">A potential US military incursion in nuclear-armed Pakistan is just one example of a crucial but little-​discussed aspect of international politics in the early 21st century: how the </w:t>
      </w:r>
      <w:r w:rsidRPr="005912E1">
        <w:rPr>
          <w:rStyle w:val="Emphasis"/>
          <w:highlight w:val="cyan"/>
        </w:rPr>
        <w:t>acceleration of climate change</w:t>
      </w:r>
      <w:r w:rsidRPr="00A70B14">
        <w:rPr>
          <w:rStyle w:val="StyleUnderline"/>
        </w:rPr>
        <w:t xml:space="preserve"> and nuclear war planning may </w:t>
      </w:r>
      <w:r w:rsidRPr="005912E1">
        <w:rPr>
          <w:rStyle w:val="Emphasis"/>
          <w:highlight w:val="cyan"/>
        </w:rPr>
        <w:t>make</w:t>
      </w:r>
      <w:r w:rsidRPr="00A70B14">
        <w:rPr>
          <w:rStyle w:val="Emphasis"/>
        </w:rPr>
        <w:t xml:space="preserve"> those </w:t>
      </w:r>
      <w:r w:rsidRPr="005912E1">
        <w:rPr>
          <w:rStyle w:val="Emphasis"/>
          <w:highlight w:val="cyan"/>
        </w:rPr>
        <w:t>threats</w:t>
      </w:r>
      <w:r w:rsidRPr="005912E1">
        <w:rPr>
          <w:rStyle w:val="StyleUnderline"/>
          <w:highlight w:val="cyan"/>
        </w:rPr>
        <w:t xml:space="preserve"> to </w:t>
      </w:r>
      <w:r w:rsidRPr="005912E1">
        <w:rPr>
          <w:rStyle w:val="Emphasis"/>
          <w:highlight w:val="cyan"/>
        </w:rPr>
        <w:t>human survival</w:t>
      </w:r>
      <w:r w:rsidRPr="005912E1">
        <w:rPr>
          <w:rStyle w:val="StyleUnderline"/>
          <w:highlight w:val="cyan"/>
        </w:rPr>
        <w:t xml:space="preserve"> </w:t>
      </w:r>
      <w:r w:rsidRPr="005912E1">
        <w:rPr>
          <w:rStyle w:val="Emphasis"/>
          <w:highlight w:val="cyan"/>
        </w:rPr>
        <w:t>harder to defuse</w:t>
      </w:r>
      <w:r w:rsidRPr="005912E1">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0CAE3DCB" w14:textId="77777777" w:rsidR="009C0DE4" w:rsidRPr="00D6138D" w:rsidRDefault="009C0DE4" w:rsidP="009C0DE4">
      <w:pPr>
        <w:rPr>
          <w:sz w:val="14"/>
        </w:rPr>
      </w:pPr>
      <w:r w:rsidRPr="00D6138D">
        <w:rPr>
          <w:sz w:val="14"/>
        </w:rPr>
        <w:t>Harry Reid Understood Power</w:t>
      </w:r>
    </w:p>
    <w:p w14:paraId="13854920" w14:textId="77777777" w:rsidR="009C0DE4" w:rsidRPr="00A70B14" w:rsidRDefault="009C0DE4" w:rsidP="009C0DE4">
      <w:pPr>
        <w:rPr>
          <w:rStyle w:val="StyleUnderline"/>
        </w:rPr>
      </w:pPr>
      <w:r w:rsidRPr="00D6138D">
        <w:rPr>
          <w:sz w:val="14"/>
        </w:rPr>
        <w:t xml:space="preserve">In the case of climate change, </w:t>
      </w:r>
      <w:r w:rsidRPr="00A70B14">
        <w:rPr>
          <w:rStyle w:val="StyleUnderline"/>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5912E1">
        <w:rPr>
          <w:rStyle w:val="StyleUnderline"/>
          <w:highlight w:val="cyan"/>
        </w:rPr>
        <w:t>2°C</w:t>
      </w:r>
      <w:r w:rsidRPr="00D6138D">
        <w:rPr>
          <w:sz w:val="14"/>
        </w:rPr>
        <w:t xml:space="preserve">, the actual goal. After that threshold is crossed, scientists agree, it will </w:t>
      </w:r>
      <w:r w:rsidRPr="005912E1">
        <w:rPr>
          <w:rStyle w:val="StyleUnderline"/>
          <w:highlight w:val="cyan"/>
        </w:rPr>
        <w:t>prove almost impossible to avert catastrophic outcomes</w:t>
      </w:r>
      <w:r w:rsidRPr="00A70B14">
        <w:rPr>
          <w:rStyle w:val="StyleUnderline"/>
        </w:rPr>
        <w:t>, such as the collapse of the Greenland and Antarctic ice sheets and a resulting sea level rise of 6 feet or more.</w:t>
      </w:r>
    </w:p>
    <w:p w14:paraId="7B5302D3" w14:textId="77777777" w:rsidR="009C0DE4" w:rsidRPr="00D6138D" w:rsidRDefault="009C0DE4" w:rsidP="009C0DE4">
      <w:pPr>
        <w:rPr>
          <w:sz w:val="14"/>
        </w:rPr>
      </w:pPr>
      <w:r w:rsidRPr="00A70B14">
        <w:rPr>
          <w:rStyle w:val="StyleUnderline"/>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Underline"/>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Underline"/>
        </w:rPr>
        <w:t xml:space="preserve">Food scarcity and crop failures risk pushing hundreds of millions of people into overcrowded cities, where the likelihood of </w:t>
      </w:r>
      <w:r w:rsidRPr="005912E1">
        <w:rPr>
          <w:rStyle w:val="StyleUnderline"/>
          <w:highlight w:val="cyan"/>
        </w:rPr>
        <w:t xml:space="preserve">pandemics, </w:t>
      </w:r>
      <w:r w:rsidRPr="005912E1">
        <w:rPr>
          <w:rStyle w:val="Emphasis"/>
          <w:highlight w:val="cyan"/>
        </w:rPr>
        <w:t>ethnic strife,</w:t>
      </w:r>
      <w:r w:rsidRPr="005912E1">
        <w:rPr>
          <w:rStyle w:val="StyleUnderline"/>
          <w:highlight w:val="cyan"/>
        </w:rPr>
        <w:t xml:space="preserve"> and severe storm damage</w:t>
      </w:r>
      <w:r w:rsidRPr="00A70B14">
        <w:rPr>
          <w:rStyle w:val="StyleUnderline"/>
        </w:rPr>
        <w:t xml:space="preserve"> is bound to increase. All of this will impose an immense burden on human institutions. Some </w:t>
      </w:r>
      <w:r w:rsidRPr="005912E1">
        <w:rPr>
          <w:rStyle w:val="StyleUnderline"/>
          <w:highlight w:val="cyan"/>
        </w:rPr>
        <w:t>states</w:t>
      </w:r>
      <w:r w:rsidRPr="00A70B14">
        <w:rPr>
          <w:rStyle w:val="StyleUnderline"/>
        </w:rPr>
        <w:t xml:space="preserve"> may </w:t>
      </w:r>
      <w:r w:rsidRPr="005912E1">
        <w:rPr>
          <w:rStyle w:val="Emphasis"/>
          <w:highlight w:val="cyan"/>
        </w:rPr>
        <w:t>collapse</w:t>
      </w:r>
      <w:r w:rsidRPr="005912E1">
        <w:rPr>
          <w:rStyle w:val="StyleUnderline"/>
          <w:highlight w:val="cyan"/>
        </w:rPr>
        <w:t xml:space="preserve"> or break up</w:t>
      </w:r>
      <w:r w:rsidRPr="00A70B14">
        <w:rPr>
          <w:rStyle w:val="StyleUnderline"/>
        </w:rPr>
        <w:t xml:space="preserve"> into a collection of warring chiefdoms—all fighting over sources of water and other vital resources.</w:t>
      </w:r>
    </w:p>
    <w:p w14:paraId="3AA04D51" w14:textId="77777777" w:rsidR="009C0DE4" w:rsidRPr="00D6138D" w:rsidRDefault="009C0DE4" w:rsidP="009C0DE4">
      <w:pPr>
        <w:rPr>
          <w:sz w:val="14"/>
        </w:rPr>
      </w:pPr>
      <w:r w:rsidRPr="003B6963">
        <w:rPr>
          <w:rStyle w:val="StyleUnderline"/>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2C2EF39" w14:textId="77777777" w:rsidR="009C0DE4" w:rsidRPr="00D6138D" w:rsidRDefault="009C0DE4" w:rsidP="009C0DE4">
      <w:pPr>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Underline"/>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7B602C87" w14:textId="77777777" w:rsidR="009C0DE4" w:rsidRPr="00D6138D" w:rsidRDefault="009C0DE4" w:rsidP="009C0DE4">
      <w:pPr>
        <w:rPr>
          <w:sz w:val="14"/>
        </w:rPr>
      </w:pPr>
      <w:r w:rsidRPr="00D6138D">
        <w:rPr>
          <w:sz w:val="14"/>
        </w:rPr>
        <w:t>Runaway warming: Expanses of ice are melting at unprecedented rates, with potentially grim geopolitical repercussions. (David Silverman / Getty Images)</w:t>
      </w:r>
    </w:p>
    <w:p w14:paraId="33993A8B" w14:textId="77777777" w:rsidR="009C0DE4" w:rsidRPr="00D6138D" w:rsidRDefault="009C0DE4" w:rsidP="009C0DE4">
      <w:pPr>
        <w:rPr>
          <w:sz w:val="14"/>
        </w:rPr>
      </w:pPr>
      <w:r w:rsidRPr="00D6138D">
        <w:rPr>
          <w:sz w:val="14"/>
        </w:rPr>
        <w:t>All things being equal</w:t>
      </w:r>
      <w:r w:rsidRPr="003B6963">
        <w:rPr>
          <w:rStyle w:val="StyleUnderline"/>
        </w:rPr>
        <w:t xml:space="preserve">, rising temperatures will </w:t>
      </w:r>
      <w:r w:rsidRPr="005912E1">
        <w:rPr>
          <w:rStyle w:val="Emphasis"/>
          <w:highlight w:val="cyan"/>
        </w:rPr>
        <w:t>increase</w:t>
      </w:r>
      <w:r w:rsidRPr="003B6963">
        <w:rPr>
          <w:rStyle w:val="StyleUnderline"/>
        </w:rPr>
        <w:t xml:space="preserve"> the </w:t>
      </w:r>
      <w:r w:rsidRPr="005912E1">
        <w:rPr>
          <w:rStyle w:val="StyleUnderline"/>
          <w:highlight w:val="cyan"/>
        </w:rPr>
        <w:t xml:space="preserve">likelihood of </w:t>
      </w:r>
      <w:r w:rsidRPr="005912E1">
        <w:rPr>
          <w:rStyle w:val="Emphasis"/>
          <w:sz w:val="36"/>
          <w:szCs w:val="32"/>
          <w:highlight w:val="cyan"/>
        </w:rPr>
        <w:t>nuclear war</w:t>
      </w:r>
      <w:r w:rsidRPr="003B6963">
        <w:rPr>
          <w:rStyle w:val="StyleUnderline"/>
        </w:rPr>
        <w:t xml:space="preserve">, largely because climate change will heighten the risk of social stress, the </w:t>
      </w:r>
      <w:r w:rsidRPr="005912E1">
        <w:rPr>
          <w:rStyle w:val="Emphasis"/>
          <w:highlight w:val="cyan"/>
        </w:rPr>
        <w:t>decay of nation-states</w:t>
      </w:r>
      <w:r w:rsidRPr="003B6963">
        <w:rPr>
          <w:rStyle w:val="StyleUnderline"/>
        </w:rPr>
        <w:t>, and armed violence in general</w:t>
      </w:r>
      <w:r w:rsidRPr="00D6138D">
        <w:rPr>
          <w:sz w:val="14"/>
        </w:rPr>
        <w:t xml:space="preserve">, as I argue in my new book, All Hell Breaking Loose. </w:t>
      </w:r>
      <w:r w:rsidRPr="003B6963">
        <w:rPr>
          <w:rStyle w:val="StyleUnderline"/>
        </w:rPr>
        <w:t xml:space="preserve">As food and water supplies dwindle and governments come under ever-increasing pressure to meet the vital needs of their populations, </w:t>
      </w:r>
      <w:r w:rsidRPr="005912E1">
        <w:rPr>
          <w:rStyle w:val="StyleUnderline"/>
          <w:highlight w:val="cyan"/>
        </w:rPr>
        <w:t>disputes over</w:t>
      </w:r>
      <w:r w:rsidRPr="003B6963">
        <w:rPr>
          <w:rStyle w:val="StyleUnderline"/>
        </w:rPr>
        <w:t xml:space="preserve"> critical </w:t>
      </w:r>
      <w:r w:rsidRPr="005912E1">
        <w:rPr>
          <w:rStyle w:val="Emphasis"/>
          <w:highlight w:val="cyan"/>
        </w:rPr>
        <w:t>resources</w:t>
      </w:r>
      <w:r w:rsidRPr="003B6963">
        <w:rPr>
          <w:rStyle w:val="StyleUnderline"/>
        </w:rPr>
        <w:t xml:space="preserve"> are likely to </w:t>
      </w:r>
      <w:r w:rsidRPr="005912E1">
        <w:rPr>
          <w:rStyle w:val="StyleUnderline"/>
          <w:highlight w:val="cyan"/>
        </w:rPr>
        <w:t>become</w:t>
      </w:r>
      <w:r w:rsidRPr="003B6963">
        <w:rPr>
          <w:rStyle w:val="StyleUnderline"/>
        </w:rPr>
        <w:t xml:space="preserve"> more heated and </w:t>
      </w:r>
      <w:r w:rsidRPr="005912E1">
        <w:rPr>
          <w:rStyle w:val="StyleUnderline"/>
          <w:highlight w:val="cyan"/>
        </w:rPr>
        <w:t>violent,</w:t>
      </w:r>
      <w:r w:rsidRPr="003B6963">
        <w:rPr>
          <w:rStyle w:val="StyleUnderline"/>
        </w:rPr>
        <w:t xml:space="preserve"> whether the parties involved have nuclear arms or not</w:t>
      </w:r>
      <w:r w:rsidRPr="00D6138D">
        <w:rPr>
          <w:sz w:val="14"/>
        </w:rPr>
        <w:t xml:space="preserve">. But </w:t>
      </w:r>
      <w:r w:rsidRPr="003B6963">
        <w:rPr>
          <w:rStyle w:val="StyleUnderline"/>
        </w:rPr>
        <w:t xml:space="preserve">this </w:t>
      </w:r>
      <w:r w:rsidRPr="005912E1">
        <w:rPr>
          <w:rStyle w:val="StyleUnderline"/>
          <w:highlight w:val="cyan"/>
        </w:rPr>
        <w:t>danger is compounded by</w:t>
      </w:r>
      <w:r w:rsidRPr="003B6963">
        <w:rPr>
          <w:rStyle w:val="StyleUnderline"/>
        </w:rPr>
        <w:t xml:space="preserve"> the </w:t>
      </w:r>
      <w:r w:rsidRPr="005912E1">
        <w:rPr>
          <w:rStyle w:val="StyleUnderline"/>
          <w:highlight w:val="cyan"/>
        </w:rPr>
        <w:t>possibility that</w:t>
      </w:r>
      <w:r w:rsidRPr="003B6963">
        <w:rPr>
          <w:rStyle w:val="StyleUnderline"/>
        </w:rPr>
        <w:t xml:space="preserve"> several nuclear-armed powers—notably </w:t>
      </w:r>
      <w:r w:rsidRPr="005912E1">
        <w:rPr>
          <w:rStyle w:val="StyleUnderline"/>
          <w:highlight w:val="cyan"/>
        </w:rPr>
        <w:t xml:space="preserve">India, Pakistan, and </w:t>
      </w:r>
      <w:r w:rsidRPr="005912E1">
        <w:rPr>
          <w:rStyle w:val="Emphasis"/>
          <w:highlight w:val="cyan"/>
        </w:rPr>
        <w:t>China—will break apart</w:t>
      </w:r>
      <w:r w:rsidRPr="005912E1">
        <w:rPr>
          <w:rStyle w:val="StyleUnderline"/>
          <w:highlight w:val="cyan"/>
        </w:rPr>
        <w:t xml:space="preserve"> as a result</w:t>
      </w:r>
      <w:r w:rsidRPr="003B6963">
        <w:rPr>
          <w:rStyle w:val="StyleUnderline"/>
        </w:rPr>
        <w:t xml:space="preserve"> of climate change and accompanying battles over disputed supplies of water.</w:t>
      </w:r>
    </w:p>
    <w:p w14:paraId="1867B7F2" w14:textId="77777777" w:rsidR="009C0DE4" w:rsidRPr="003B6963" w:rsidRDefault="009C0DE4" w:rsidP="009C0DE4">
      <w:pPr>
        <w:rPr>
          <w:rStyle w:val="StyleUnderline"/>
        </w:rPr>
      </w:pPr>
      <w:r w:rsidRPr="00D6138D">
        <w:rPr>
          <w:sz w:val="14"/>
        </w:rPr>
        <w:t xml:space="preserve">Together, </w:t>
      </w:r>
      <w:r w:rsidRPr="003B6963">
        <w:rPr>
          <w:rStyle w:val="StyleUnderline"/>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Underline"/>
        </w:rPr>
        <w:t xml:space="preserve">, </w:t>
      </w:r>
      <w:r w:rsidRPr="005912E1">
        <w:rPr>
          <w:rStyle w:val="StyleUnderline"/>
          <w:highlight w:val="cyan"/>
        </w:rPr>
        <w:t>climate</w:t>
      </w:r>
      <w:r w:rsidRPr="003B6963">
        <w:rPr>
          <w:rStyle w:val="StyleUnderline"/>
        </w:rPr>
        <w:t xml:space="preserve">-related internal </w:t>
      </w:r>
      <w:r w:rsidRPr="005912E1">
        <w:rPr>
          <w:rStyle w:val="StyleUnderline"/>
          <w:highlight w:val="cyan"/>
        </w:rPr>
        <w:t>turmoil</w:t>
      </w:r>
      <w:r w:rsidRPr="003B6963">
        <w:rPr>
          <w:rStyle w:val="StyleUnderline"/>
        </w:rPr>
        <w:t xml:space="preserve"> would increase the </w:t>
      </w:r>
      <w:r w:rsidRPr="005912E1">
        <w:rPr>
          <w:rStyle w:val="StyleUnderline"/>
          <w:highlight w:val="cyan"/>
        </w:rPr>
        <w:t>risk</w:t>
      </w:r>
      <w:r w:rsidRPr="003B6963">
        <w:rPr>
          <w:rStyle w:val="StyleUnderline"/>
        </w:rPr>
        <w:t xml:space="preserve"> of </w:t>
      </w:r>
      <w:r w:rsidRPr="005912E1">
        <w:rPr>
          <w:rStyle w:val="StyleUnderline"/>
          <w:highlight w:val="cyan"/>
        </w:rPr>
        <w:t>nuclear war</w:t>
      </w:r>
      <w:r w:rsidRPr="003B6963">
        <w:rPr>
          <w:rStyle w:val="StyleUnderline"/>
        </w:rPr>
        <w:t xml:space="preserve"> in two ways: by </w:t>
      </w:r>
      <w:r w:rsidRPr="005912E1">
        <w:rPr>
          <w:rStyle w:val="StyleUnderline"/>
          <w:highlight w:val="cyan"/>
        </w:rPr>
        <w:t>enabling</w:t>
      </w:r>
      <w:r w:rsidRPr="003B6963">
        <w:rPr>
          <w:rStyle w:val="StyleUnderline"/>
        </w:rPr>
        <w:t xml:space="preserve"> the </w:t>
      </w:r>
      <w:r w:rsidRPr="005912E1">
        <w:rPr>
          <w:rStyle w:val="StyleUnderline"/>
          <w:highlight w:val="cyan"/>
        </w:rPr>
        <w:t xml:space="preserve">capture of </w:t>
      </w:r>
      <w:r w:rsidRPr="005912E1">
        <w:rPr>
          <w:rStyle w:val="Emphasis"/>
          <w:highlight w:val="cyan"/>
        </w:rPr>
        <w:t>nuclear arms by rogue</w:t>
      </w:r>
      <w:r w:rsidRPr="003B6963">
        <w:rPr>
          <w:rStyle w:val="Emphasis"/>
        </w:rPr>
        <w:t xml:space="preserve"> elements</w:t>
      </w:r>
      <w:r w:rsidRPr="003B6963">
        <w:rPr>
          <w:rStyle w:val="StyleUnderline"/>
        </w:rPr>
        <w:t xml:space="preserve"> of the </w:t>
      </w:r>
      <w:r w:rsidRPr="005912E1">
        <w:rPr>
          <w:rStyle w:val="StyleUnderline"/>
          <w:highlight w:val="cyan"/>
        </w:rPr>
        <w:t>military</w:t>
      </w:r>
      <w:r w:rsidRPr="003B6963">
        <w:rPr>
          <w:rStyle w:val="StyleUnderline"/>
        </w:rPr>
        <w:t xml:space="preserve"> and their possible </w:t>
      </w:r>
      <w:r w:rsidRPr="005912E1">
        <w:rPr>
          <w:rStyle w:val="Emphasis"/>
          <w:highlight w:val="cyan"/>
        </w:rPr>
        <w:t>use against perceived enemies</w:t>
      </w:r>
      <w:r w:rsidRPr="003B6963">
        <w:rPr>
          <w:rStyle w:val="StyleUnderline"/>
        </w:rPr>
        <w:t xml:space="preserve"> and by inciting </w:t>
      </w:r>
      <w:r w:rsidRPr="005912E1">
        <w:rPr>
          <w:rStyle w:val="Emphasis"/>
          <w:highlight w:val="cyan"/>
        </w:rPr>
        <w:t>wars between</w:t>
      </w:r>
      <w:r w:rsidRPr="003B6963">
        <w:rPr>
          <w:rStyle w:val="StyleUnderline"/>
        </w:rPr>
        <w:t xml:space="preserve"> these </w:t>
      </w:r>
      <w:r w:rsidRPr="005912E1">
        <w:rPr>
          <w:rStyle w:val="StyleUnderline"/>
          <w:highlight w:val="cyan"/>
        </w:rPr>
        <w:t xml:space="preserve">states </w:t>
      </w:r>
      <w:r w:rsidRPr="005912E1">
        <w:rPr>
          <w:rStyle w:val="Emphasis"/>
          <w:highlight w:val="cyan"/>
        </w:rPr>
        <w:t>over vital supplies</w:t>
      </w:r>
      <w:r w:rsidRPr="003B6963">
        <w:rPr>
          <w:rStyle w:val="StyleUnderline"/>
        </w:rPr>
        <w:t xml:space="preserve"> of water and other critical resources.</w:t>
      </w:r>
    </w:p>
    <w:p w14:paraId="5E088366" w14:textId="77777777" w:rsidR="009C0DE4" w:rsidRPr="003B6963" w:rsidRDefault="009C0DE4" w:rsidP="009C0DE4">
      <w:pPr>
        <w:rPr>
          <w:rStyle w:val="StyleUnderline"/>
        </w:rPr>
      </w:pPr>
      <w:r w:rsidRPr="003B6963">
        <w:rPr>
          <w:rStyle w:val="StyleUnderline"/>
        </w:rPr>
        <w:t xml:space="preserve">The risk to Pakistan from climate change is thought to be </w:t>
      </w:r>
      <w:r w:rsidRPr="003B6963">
        <w:rPr>
          <w:rStyle w:val="Emphasis"/>
        </w:rPr>
        <w:t>particularly acute.</w:t>
      </w:r>
      <w:r w:rsidRPr="003B6963">
        <w:rPr>
          <w:rStyle w:val="StyleUnderline"/>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Underline"/>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Underline"/>
        </w:rPr>
        <w:t xml:space="preserve"> anticipated by the US Joint Special Operations Command.</w:t>
      </w:r>
    </w:p>
    <w:p w14:paraId="07A5BAA6" w14:textId="77777777" w:rsidR="009C0DE4" w:rsidRPr="00D6138D" w:rsidRDefault="009C0DE4" w:rsidP="009C0DE4">
      <w:pPr>
        <w:rPr>
          <w:sz w:val="14"/>
        </w:rPr>
      </w:pPr>
      <w:r w:rsidRPr="003B6963">
        <w:rPr>
          <w:rStyle w:val="StyleUnderline"/>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Underline"/>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Underline"/>
        </w:rPr>
        <w:t xml:space="preserve">produce periodic flooding as the ice melts but would eventually result in </w:t>
      </w:r>
      <w:r w:rsidRPr="003B6963">
        <w:rPr>
          <w:rStyle w:val="Emphasis"/>
        </w:rPr>
        <w:t>long periods</w:t>
      </w:r>
      <w:r w:rsidRPr="003B6963">
        <w:rPr>
          <w:rStyle w:val="StyleUnderline"/>
        </w:rPr>
        <w:t xml:space="preserve"> of negligible flow, with calamitous consequences for downstream agriculture.</w:t>
      </w:r>
      <w:r w:rsidRPr="00D6138D">
        <w:rPr>
          <w:sz w:val="14"/>
        </w:rPr>
        <w:t xml:space="preserve"> </w:t>
      </w:r>
      <w:r w:rsidRPr="003B6963">
        <w:rPr>
          <w:rStyle w:val="StyleUnderline"/>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Underline"/>
        </w:rPr>
        <w:t>.</w:t>
      </w:r>
    </w:p>
    <w:p w14:paraId="7BF61691" w14:textId="77777777" w:rsidR="009C0DE4" w:rsidRPr="00D6138D" w:rsidRDefault="009C0DE4" w:rsidP="009C0DE4">
      <w:pPr>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Underline"/>
        </w:rPr>
        <w:t>Excessive rainfall can lead to catastrophic flooding, and prolonged drought has often led to widespread famine and mass starvation</w:t>
      </w:r>
      <w:r w:rsidRPr="00D6138D">
        <w:rPr>
          <w:sz w:val="14"/>
        </w:rPr>
        <w:t xml:space="preserve">. In such a setting, </w:t>
      </w:r>
      <w:r w:rsidRPr="003B6963">
        <w:rPr>
          <w:rStyle w:val="StyleUnderline"/>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2ACCB595" w14:textId="77777777" w:rsidR="009C0DE4" w:rsidRPr="00D6138D" w:rsidRDefault="009C0DE4" w:rsidP="009C0DE4">
      <w:pPr>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Underline"/>
        </w:rPr>
        <w:t xml:space="preserve">It’s possible that </w:t>
      </w:r>
      <w:r w:rsidRPr="005912E1">
        <w:rPr>
          <w:rStyle w:val="StyleUnderline"/>
          <w:highlight w:val="cyan"/>
        </w:rPr>
        <w:t xml:space="preserve">India seeks </w:t>
      </w:r>
      <w:r w:rsidRPr="005912E1">
        <w:rPr>
          <w:rStyle w:val="Emphasis"/>
          <w:highlight w:val="cyan"/>
        </w:rPr>
        <w:t>full control of Kashmir</w:t>
      </w:r>
      <w:r w:rsidRPr="003B6963">
        <w:rPr>
          <w:rStyle w:val="StyleUnderline"/>
        </w:rPr>
        <w:t xml:space="preserve"> in order </w:t>
      </w:r>
      <w:r w:rsidRPr="005912E1">
        <w:rPr>
          <w:rStyle w:val="StyleUnderline"/>
          <w:highlight w:val="cyan"/>
        </w:rPr>
        <w:t>to</w:t>
      </w:r>
      <w:r w:rsidRPr="003B6963">
        <w:rPr>
          <w:rStyle w:val="StyleUnderline"/>
        </w:rPr>
        <w:t xml:space="preserve"> dam the tributaries there and </w:t>
      </w:r>
      <w:r w:rsidRPr="005912E1">
        <w:rPr>
          <w:rStyle w:val="StyleUnderline"/>
          <w:highlight w:val="cyan"/>
        </w:rPr>
        <w:t>divert their waters</w:t>
      </w:r>
      <w:r w:rsidRPr="003B6963">
        <w:rPr>
          <w:rStyle w:val="StyleUnderline"/>
        </w:rPr>
        <w:t xml:space="preserve"> from Pakistan—a move that could </w:t>
      </w:r>
      <w:r w:rsidRPr="005912E1">
        <w:rPr>
          <w:rStyle w:val="Emphasis"/>
          <w:highlight w:val="cyan"/>
        </w:rPr>
        <w:t>easily trigger a war</w:t>
      </w:r>
      <w:r w:rsidRPr="003B6963">
        <w:rPr>
          <w:rStyle w:val="StyleUnderline"/>
        </w:rPr>
        <w:t xml:space="preserve"> if it occurs at a time of severe food and water stress and one that would very likely invite the </w:t>
      </w:r>
      <w:r w:rsidRPr="005912E1">
        <w:rPr>
          <w:rStyle w:val="Emphasis"/>
          <w:highlight w:val="cyan"/>
        </w:rPr>
        <w:t>use of nuc</w:t>
      </w:r>
      <w:r w:rsidRPr="00862CE4">
        <w:rPr>
          <w:rStyle w:val="Emphasis"/>
        </w:rPr>
        <w:t>lear w</w:t>
      </w:r>
      <w:r w:rsidRPr="003B6963">
        <w:rPr>
          <w:rStyle w:val="Emphasis"/>
        </w:rPr>
        <w:t>eapon</w:t>
      </w:r>
      <w:r w:rsidRPr="005912E1">
        <w:rPr>
          <w:rStyle w:val="Emphasis"/>
          <w:highlight w:val="cyan"/>
        </w:rPr>
        <w:t>s</w:t>
      </w:r>
      <w:r w:rsidRPr="003B6963">
        <w:rPr>
          <w:rStyle w:val="StyleUnderline"/>
        </w:rPr>
        <w:t>, given Pakistan’s attitude toward them</w:t>
      </w:r>
      <w:r w:rsidRPr="00D6138D">
        <w:rPr>
          <w:sz w:val="14"/>
        </w:rPr>
        <w:t>.</w:t>
      </w:r>
    </w:p>
    <w:p w14:paraId="0A5EE72E" w14:textId="77777777" w:rsidR="009C0DE4" w:rsidRPr="00D6138D" w:rsidRDefault="009C0DE4" w:rsidP="009C0DE4">
      <w:pPr>
        <w:rPr>
          <w:rStyle w:val="StyleUnderline"/>
        </w:rPr>
      </w:pPr>
      <w:r w:rsidRPr="00D6138D">
        <w:rPr>
          <w:rStyle w:val="StyleUnderline"/>
        </w:rPr>
        <w:t xml:space="preserve">The </w:t>
      </w:r>
      <w:r w:rsidRPr="00D33A23">
        <w:rPr>
          <w:rStyle w:val="StyleUnderline"/>
        </w:rPr>
        <w:t>situation regarding</w:t>
      </w:r>
      <w:r w:rsidRPr="00D6138D">
        <w:rPr>
          <w:rStyle w:val="StyleUnderline"/>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75D77F36" w14:textId="77777777" w:rsidR="009C0DE4" w:rsidRPr="00D6138D" w:rsidRDefault="009C0DE4" w:rsidP="009C0DE4">
      <w:pPr>
        <w:rPr>
          <w:rStyle w:val="StyleUnderline"/>
        </w:rPr>
      </w:pPr>
      <w:r w:rsidRPr="00D6138D">
        <w:rPr>
          <w:rStyle w:val="StyleUnderline"/>
        </w:rPr>
        <w:t xml:space="preserve">Severe </w:t>
      </w:r>
      <w:r w:rsidRPr="005912E1">
        <w:rPr>
          <w:rStyle w:val="StyleUnderline"/>
          <w:highlight w:val="cyan"/>
        </w:rPr>
        <w:t>water scarcity in</w:t>
      </w:r>
      <w:r w:rsidRPr="00D6138D">
        <w:rPr>
          <w:rStyle w:val="StyleUnderline"/>
        </w:rPr>
        <w:t xml:space="preserve"> northern </w:t>
      </w:r>
      <w:r w:rsidRPr="005912E1">
        <w:rPr>
          <w:rStyle w:val="StyleUnderline"/>
          <w:highlight w:val="cyan"/>
        </w:rPr>
        <w:t>China</w:t>
      </w:r>
      <w:r w:rsidRPr="00D6138D">
        <w:rPr>
          <w:rStyle w:val="StyleUnderline"/>
        </w:rPr>
        <w:t xml:space="preserve"> could </w:t>
      </w:r>
      <w:r w:rsidRPr="005912E1">
        <w:rPr>
          <w:rStyle w:val="StyleUnderline"/>
          <w:highlight w:val="cyan"/>
        </w:rPr>
        <w:t>prompt</w:t>
      </w:r>
      <w:r w:rsidRPr="00D6138D">
        <w:rPr>
          <w:rStyle w:val="StyleUnderline"/>
        </w:rPr>
        <w:t xml:space="preserve"> yet another move with nuclear implications: an attempted </w:t>
      </w:r>
      <w:r w:rsidRPr="005912E1">
        <w:rPr>
          <w:rStyle w:val="Emphasis"/>
          <w:highlight w:val="cyan"/>
        </w:rPr>
        <w:t>annexation</w:t>
      </w:r>
      <w:r w:rsidRPr="00D6138D">
        <w:rPr>
          <w:rStyle w:val="StyleUnderline"/>
        </w:rPr>
        <w:t xml:space="preserve"> by China </w:t>
      </w:r>
      <w:r w:rsidRPr="005912E1">
        <w:rPr>
          <w:rStyle w:val="StyleUnderline"/>
          <w:highlight w:val="cyan"/>
        </w:rPr>
        <w:t>of</w:t>
      </w:r>
      <w:r w:rsidRPr="00D6138D">
        <w:rPr>
          <w:rStyle w:val="StyleUnderline"/>
        </w:rPr>
        <w:t xml:space="preserve"> largely uninhabited but water-rich </w:t>
      </w:r>
      <w:r w:rsidRPr="005912E1">
        <w:rPr>
          <w:rStyle w:val="StyleUnderline"/>
          <w:highlight w:val="cyan"/>
        </w:rPr>
        <w:t xml:space="preserve">areas of </w:t>
      </w:r>
      <w:r w:rsidRPr="005912E1">
        <w:rPr>
          <w:rStyle w:val="Emphasis"/>
          <w:highlight w:val="cyan"/>
        </w:rPr>
        <w:t>Russian Siberia</w:t>
      </w:r>
      <w:r w:rsidRPr="00D6138D">
        <w:rPr>
          <w:rStyle w:val="StyleUnderline"/>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5912E1">
        <w:rPr>
          <w:rStyle w:val="Emphasis"/>
          <w:highlight w:val="cyan"/>
        </w:rPr>
        <w:t>fierce Russian resistance</w:t>
      </w:r>
      <w:r w:rsidRPr="00D6138D">
        <w:rPr>
          <w:rStyle w:val="StyleUnderline"/>
        </w:rPr>
        <w:t xml:space="preserve"> and the possible </w:t>
      </w:r>
      <w:r w:rsidRPr="005912E1">
        <w:rPr>
          <w:rStyle w:val="StyleUnderline"/>
          <w:highlight w:val="cyan"/>
        </w:rPr>
        <w:t xml:space="preserve">use of </w:t>
      </w:r>
      <w:r w:rsidRPr="005912E1">
        <w:rPr>
          <w:rStyle w:val="Emphasis"/>
          <w:highlight w:val="cyan"/>
        </w:rPr>
        <w:t>nuclear weapons</w:t>
      </w:r>
      <w:r w:rsidRPr="00D6138D">
        <w:rPr>
          <w:rStyle w:val="StyleUnderline"/>
        </w:rPr>
        <w:t>.</w:t>
      </w:r>
    </w:p>
    <w:p w14:paraId="673840F6" w14:textId="77777777" w:rsidR="009C0DE4" w:rsidRPr="00D6138D" w:rsidRDefault="009C0DE4" w:rsidP="009C0DE4">
      <w:pPr>
        <w:rPr>
          <w:sz w:val="14"/>
        </w:rPr>
      </w:pPr>
      <w:r w:rsidRPr="005912E1">
        <w:rPr>
          <w:rStyle w:val="StyleUnderline"/>
          <w:highlight w:val="cyan"/>
        </w:rPr>
        <w:t>In</w:t>
      </w:r>
      <w:r w:rsidRPr="00D6138D">
        <w:rPr>
          <w:rStyle w:val="StyleUnderline"/>
        </w:rPr>
        <w:t xml:space="preserve"> the </w:t>
      </w:r>
      <w:r w:rsidRPr="005912E1">
        <w:rPr>
          <w:rStyle w:val="StyleUnderline"/>
          <w:highlight w:val="cyan"/>
        </w:rPr>
        <w:t>Arctic</w:t>
      </w:r>
      <w:r w:rsidRPr="00D6138D">
        <w:rPr>
          <w:rStyle w:val="StyleUnderline"/>
        </w:rPr>
        <w:t xml:space="preserve">, global </w:t>
      </w:r>
      <w:r w:rsidRPr="005912E1">
        <w:rPr>
          <w:rStyle w:val="StyleUnderline"/>
          <w:highlight w:val="cyan"/>
        </w:rPr>
        <w:t>warming</w:t>
      </w:r>
      <w:r w:rsidRPr="00D6138D">
        <w:rPr>
          <w:rStyle w:val="StyleUnderline"/>
        </w:rPr>
        <w:t xml:space="preserve"> is </w:t>
      </w:r>
      <w:r w:rsidRPr="005912E1">
        <w:rPr>
          <w:rStyle w:val="StyleUnderline"/>
          <w:highlight w:val="cyan"/>
        </w:rPr>
        <w:t>producing</w:t>
      </w:r>
      <w:r w:rsidRPr="00D6138D">
        <w:rPr>
          <w:rStyle w:val="StyleUnderline"/>
        </w:rPr>
        <w:t xml:space="preserve"> a wholly different sort of </w:t>
      </w:r>
      <w:r w:rsidRPr="005912E1">
        <w:rPr>
          <w:rStyle w:val="StyleUnderline"/>
          <w:highlight w:val="cyan"/>
        </w:rPr>
        <w:t>peril</w:t>
      </w:r>
      <w:r w:rsidRPr="00D6138D">
        <w:rPr>
          <w:rStyle w:val="StyleUnderline"/>
        </w:rPr>
        <w:t xml:space="preserve">: geopolitical competition and conflict made possible by the </w:t>
      </w:r>
      <w:r w:rsidRPr="005912E1">
        <w:rPr>
          <w:rStyle w:val="StyleUnderline"/>
          <w:highlight w:val="cyan"/>
        </w:rPr>
        <w:t>melting of</w:t>
      </w:r>
      <w:r w:rsidRPr="00D6138D">
        <w:rPr>
          <w:rStyle w:val="StyleUnderline"/>
        </w:rPr>
        <w:t xml:space="preserve"> the polar </w:t>
      </w:r>
      <w:r w:rsidRPr="005912E1">
        <w:rPr>
          <w:rStyle w:val="StyleUnderline"/>
          <w:highlight w:val="cyan"/>
        </w:rPr>
        <w:t>ice cap</w:t>
      </w:r>
      <w:r w:rsidRPr="005912E1">
        <w:rPr>
          <w:sz w:val="14"/>
          <w:highlight w:val="cyan"/>
        </w:rPr>
        <w:t>.</w:t>
      </w:r>
      <w:r w:rsidRPr="00D6138D">
        <w:rPr>
          <w:sz w:val="14"/>
        </w:rPr>
        <w:t xml:space="preserve"> Before long, the Arctic ice cap is expected to disappear in summertime and to shrink noticeably in the winter, </w:t>
      </w:r>
      <w:r w:rsidRPr="005912E1">
        <w:rPr>
          <w:rStyle w:val="StyleUnderline"/>
          <w:highlight w:val="cyan"/>
        </w:rPr>
        <w:t>making the region</w:t>
      </w:r>
      <w:r w:rsidRPr="00D6138D">
        <w:rPr>
          <w:rStyle w:val="StyleUnderline"/>
        </w:rPr>
        <w:t xml:space="preserve"> more </w:t>
      </w:r>
      <w:r w:rsidRPr="005912E1">
        <w:rPr>
          <w:rStyle w:val="StyleUnderline"/>
          <w:highlight w:val="cyan"/>
        </w:rPr>
        <w:t>attractive for resource extraction</w:t>
      </w:r>
      <w:r w:rsidRPr="005912E1">
        <w:rPr>
          <w:sz w:val="14"/>
          <w:highlight w:val="cyan"/>
        </w:rPr>
        <w:t>.</w:t>
      </w:r>
      <w:r w:rsidRPr="00D6138D">
        <w:rPr>
          <w:sz w:val="14"/>
        </w:rPr>
        <w:t xml:space="preserve"> According to the US Geological Survey, </w:t>
      </w:r>
      <w:r w:rsidRPr="00D6138D">
        <w:rPr>
          <w:rStyle w:val="StyleUnderline"/>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Underline"/>
        </w:rPr>
        <w:t xml:space="preserve">These resources, along with the appeal of faster commercial shipping routes linking Europe and Asia, have induced </w:t>
      </w:r>
      <w:r w:rsidRPr="005912E1">
        <w:rPr>
          <w:rStyle w:val="Emphasis"/>
          <w:highlight w:val="cyan"/>
        </w:rPr>
        <w:t>all the major powers</w:t>
      </w:r>
      <w:r w:rsidRPr="00D6138D">
        <w:rPr>
          <w:rStyle w:val="StyleUnderline"/>
        </w:rPr>
        <w:t xml:space="preserve">, including China, to establish or </w:t>
      </w:r>
      <w:r w:rsidRPr="005912E1">
        <w:rPr>
          <w:rStyle w:val="Emphasis"/>
          <w:highlight w:val="cyan"/>
        </w:rPr>
        <w:t>expand operations</w:t>
      </w:r>
      <w:r w:rsidRPr="00D6138D">
        <w:rPr>
          <w:rStyle w:val="StyleUnderline"/>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7421116E" w14:textId="77777777" w:rsidR="009C0DE4" w:rsidRDefault="009C0DE4" w:rsidP="009C0DE4">
      <w:pPr>
        <w:rPr>
          <w:sz w:val="14"/>
        </w:rPr>
      </w:pPr>
      <w:r w:rsidRPr="00D6138D">
        <w:rPr>
          <w:rStyle w:val="StyleUnderline"/>
        </w:rPr>
        <w:t xml:space="preserve">Increased economic and military competition in the Arctic has </w:t>
      </w:r>
      <w:r w:rsidRPr="005912E1">
        <w:rPr>
          <w:rStyle w:val="StyleUnderline"/>
          <w:highlight w:val="cyan"/>
        </w:rPr>
        <w:t xml:space="preserve">significant </w:t>
      </w:r>
      <w:r w:rsidRPr="005912E1">
        <w:rPr>
          <w:rStyle w:val="Emphasis"/>
          <w:highlight w:val="cyan"/>
        </w:rPr>
        <w:t>nuclear implications</w:t>
      </w:r>
      <w:r w:rsidRPr="00D6138D">
        <w:rPr>
          <w:rStyle w:val="StyleUnderline"/>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33A690AA" w14:textId="77777777" w:rsidR="009C0DE4" w:rsidRDefault="009C0DE4" w:rsidP="009C0DE4"/>
    <w:p w14:paraId="18088C39" w14:textId="77777777" w:rsidR="009C0DE4" w:rsidRPr="006F569D" w:rsidRDefault="009C0DE4" w:rsidP="009C0DE4">
      <w:pPr>
        <w:pStyle w:val="Heading4"/>
      </w:pPr>
      <w:r>
        <w:rPr>
          <w:shd w:val="clear" w:color="auto" w:fill="FFFFFF"/>
        </w:rPr>
        <w:t>The plan solves utility emissions---that's </w:t>
      </w:r>
      <w:r>
        <w:rPr>
          <w:u w:val="single"/>
          <w:shd w:val="clear" w:color="auto" w:fill="FFFFFF"/>
        </w:rPr>
        <w:t>sufficient</w:t>
      </w:r>
      <w:r>
        <w:rPr>
          <w:shd w:val="clear" w:color="auto" w:fill="FFFFFF"/>
        </w:rPr>
        <w:t> to stop </w:t>
      </w:r>
      <w:r>
        <w:rPr>
          <w:u w:val="single"/>
          <w:shd w:val="clear" w:color="auto" w:fill="FFFFFF"/>
        </w:rPr>
        <w:t>extinction</w:t>
      </w:r>
    </w:p>
    <w:p w14:paraId="1AF81E9B" w14:textId="77777777" w:rsidR="009C0DE4" w:rsidRPr="000E738F" w:rsidRDefault="009C0DE4" w:rsidP="009C0DE4">
      <w:r w:rsidRPr="006F569D">
        <w:rPr>
          <w:rStyle w:val="Style13p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3BBAE71E" w14:textId="77777777" w:rsidR="009C0DE4" w:rsidRPr="008A7E9D" w:rsidRDefault="009C0DE4" w:rsidP="009C0DE4">
      <w:pPr>
        <w:rPr>
          <w:rStyle w:val="StyleUnderline"/>
        </w:rPr>
      </w:pPr>
      <w:r w:rsidRPr="007A2E1D">
        <w:rPr>
          <w:rStyle w:val="StyleUnderline"/>
        </w:rPr>
        <w:t>Since the electric utility industry’s inception</w:t>
      </w:r>
      <w:r w:rsidRPr="008A7E9D">
        <w:rPr>
          <w:rStyle w:val="StyleUnderline"/>
        </w:rPr>
        <w:t xml:space="preserve"> over a century ago, </w:t>
      </w:r>
      <w:r w:rsidRPr="005912E1">
        <w:rPr>
          <w:rStyle w:val="StyleUnderline"/>
          <w:highlight w:val="cyan"/>
        </w:rPr>
        <w:t xml:space="preserve">utilities </w:t>
      </w:r>
      <w:r w:rsidRPr="007A2E1D">
        <w:rPr>
          <w:rStyle w:val="StyleUnderline"/>
        </w:rPr>
        <w:t>have</w:t>
      </w:r>
      <w:r w:rsidRPr="008A7E9D">
        <w:rPr>
          <w:rStyle w:val="StyleUnderline"/>
        </w:rPr>
        <w:t xml:space="preserve"> acted in -- or </w:t>
      </w:r>
      <w:r w:rsidRPr="005912E1">
        <w:rPr>
          <w:rStyle w:val="Emphasis"/>
          <w:highlight w:val="cyan"/>
        </w:rPr>
        <w:t>meddled with</w:t>
      </w:r>
      <w:r w:rsidRPr="008A7E9D">
        <w:rPr>
          <w:rStyle w:val="StyleUnderline"/>
        </w:rPr>
        <w:t xml:space="preserve">, depending upon your point of view -- </w:t>
      </w:r>
      <w:r w:rsidRPr="005912E1">
        <w:rPr>
          <w:rStyle w:val="Emphasis"/>
          <w:highlight w:val="cyan"/>
        </w:rPr>
        <w:t>markets adjacent</w:t>
      </w:r>
      <w:r w:rsidRPr="008A7E9D">
        <w:rPr>
          <w:rStyle w:val="StyleUnderline"/>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Underline"/>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0C413654" w14:textId="77777777" w:rsidR="009C0DE4" w:rsidRPr="006A5686" w:rsidRDefault="009C0DE4" w:rsidP="009C0DE4">
      <w:r w:rsidRPr="008A7E9D">
        <w:rPr>
          <w:rStyle w:val="StyleUnderline"/>
        </w:rPr>
        <w:t xml:space="preserve">Despite all the talk of “natural monopoly,” electric utilities have </w:t>
      </w:r>
      <w:r w:rsidRPr="005912E1">
        <w:rPr>
          <w:rStyle w:val="Emphasis"/>
          <w:highlight w:val="cyan"/>
        </w:rPr>
        <w:t>played well outside</w:t>
      </w:r>
      <w:r w:rsidRPr="008A7E9D">
        <w:rPr>
          <w:rStyle w:val="StyleUnderline"/>
        </w:rPr>
        <w:t xml:space="preserve"> the poles-and-wires </w:t>
      </w:r>
      <w:r w:rsidRPr="005912E1">
        <w:rPr>
          <w:rStyle w:val="StyleUnderline"/>
          <w:highlight w:val="cyan"/>
        </w:rPr>
        <w:t xml:space="preserve">sandbox </w:t>
      </w:r>
      <w:r w:rsidRPr="005912E1">
        <w:rPr>
          <w:rStyle w:val="Emphasis"/>
          <w:highlight w:val="cyan"/>
        </w:rPr>
        <w:t>for decades</w:t>
      </w:r>
      <w:r w:rsidRPr="008A7E9D">
        <w:rPr>
          <w:rStyle w:val="StyleUnderline"/>
        </w:rPr>
        <w:t xml:space="preserve">. Even today, utilities are in the </w:t>
      </w:r>
      <w:r w:rsidRPr="00306421">
        <w:rPr>
          <w:rStyle w:val="StyleUnderline"/>
        </w:rPr>
        <w:t>news for building their own electric vehicle charging infrastructure. Some would say these actions, which are outside of the state statutory mandate</w:t>
      </w:r>
      <w:r w:rsidRPr="008A7E9D">
        <w:rPr>
          <w:rStyle w:val="StyleUnderline"/>
        </w:rPr>
        <w:t xml:space="preserve"> to provide “safe and reliable” electric service, are sometimes thought to be sensible, or even desirable, evolutions of a maturing industry. But </w:t>
      </w:r>
      <w:r w:rsidRPr="005912E1">
        <w:rPr>
          <w:rStyle w:val="Emphasis"/>
          <w:highlight w:val="cyan"/>
        </w:rPr>
        <w:t>anti-trust</w:t>
      </w:r>
      <w:r w:rsidRPr="008A7E9D">
        <w:rPr>
          <w:rStyle w:val="StyleUnderline"/>
        </w:rPr>
        <w:t xml:space="preserve"> enforcement is an often-ignored tool in the toolbox that </w:t>
      </w:r>
      <w:r w:rsidRPr="005912E1">
        <w:rPr>
          <w:rStyle w:val="Emphasis"/>
          <w:highlight w:val="cyan"/>
        </w:rPr>
        <w:t>deserves reexamination</w:t>
      </w:r>
      <w:r w:rsidRPr="008A7E9D">
        <w:rPr>
          <w:rStyle w:val="StyleUnderline"/>
        </w:rPr>
        <w:t xml:space="preserve"> for at least three reasons</w:t>
      </w:r>
      <w:r w:rsidRPr="006A5686">
        <w:t>.</w:t>
      </w:r>
    </w:p>
    <w:p w14:paraId="3CCDF27B" w14:textId="77777777" w:rsidR="009C0DE4" w:rsidRPr="008A7E9D" w:rsidRDefault="009C0DE4" w:rsidP="009C0DE4">
      <w:pPr>
        <w:rPr>
          <w:rStyle w:val="Emphasis"/>
        </w:rPr>
      </w:pPr>
      <w:r w:rsidRPr="008A7E9D">
        <w:rPr>
          <w:rStyle w:val="StyleUnderline"/>
        </w:rPr>
        <w:t xml:space="preserve">First, the </w:t>
      </w:r>
      <w:r w:rsidRPr="005912E1">
        <w:rPr>
          <w:rStyle w:val="Emphasis"/>
          <w:highlight w:val="cyan"/>
        </w:rPr>
        <w:t>pace of climate change</w:t>
      </w:r>
      <w:r w:rsidRPr="008A7E9D">
        <w:rPr>
          <w:rStyle w:val="StyleUnderline"/>
        </w:rPr>
        <w:t xml:space="preserve"> is </w:t>
      </w:r>
      <w:r w:rsidRPr="005912E1">
        <w:rPr>
          <w:rStyle w:val="StyleUnderline"/>
          <w:highlight w:val="cyan"/>
        </w:rPr>
        <w:t>frightening</w:t>
      </w:r>
      <w:r w:rsidRPr="008A7E9D">
        <w:rPr>
          <w:rStyle w:val="StyleUnderline"/>
        </w:rPr>
        <w:t xml:space="preserve"> enough that </w:t>
      </w:r>
      <w:r w:rsidRPr="005912E1">
        <w:rPr>
          <w:rStyle w:val="StyleUnderline"/>
          <w:highlight w:val="cyan"/>
        </w:rPr>
        <w:t>scientists</w:t>
      </w:r>
      <w:r w:rsidRPr="008A7E9D">
        <w:rPr>
          <w:rStyle w:val="StyleUnderline"/>
        </w:rPr>
        <w:t xml:space="preserve"> and world leaders are </w:t>
      </w:r>
      <w:r w:rsidRPr="005912E1">
        <w:rPr>
          <w:rStyle w:val="StyleUnderline"/>
          <w:highlight w:val="cyan"/>
        </w:rPr>
        <w:t xml:space="preserve">calling for </w:t>
      </w:r>
      <w:r w:rsidRPr="00D93D01">
        <w:rPr>
          <w:rStyle w:val="StyleUnderline"/>
        </w:rPr>
        <w:t xml:space="preserve">unprecedented, </w:t>
      </w:r>
      <w:r w:rsidRPr="005912E1">
        <w:rPr>
          <w:rStyle w:val="Emphasis"/>
          <w:highlight w:val="cyan"/>
        </w:rPr>
        <w:t>dramatic shifts in American energy systems</w:t>
      </w:r>
      <w:r w:rsidRPr="008A7E9D">
        <w:rPr>
          <w:rStyle w:val="Emphasis"/>
        </w:rPr>
        <w:t xml:space="preserve"> </w:t>
      </w:r>
      <w:r w:rsidRPr="005912E1">
        <w:rPr>
          <w:rStyle w:val="StyleUnderline"/>
          <w:highlight w:val="cyan"/>
        </w:rPr>
        <w:t xml:space="preserve">in the next </w:t>
      </w:r>
      <w:r w:rsidRPr="005912E1">
        <w:rPr>
          <w:rStyle w:val="Emphasis"/>
          <w:highlight w:val="cyan"/>
        </w:rPr>
        <w:t>twelve years</w:t>
      </w:r>
      <w:r w:rsidRPr="008A7E9D">
        <w:rPr>
          <w:rStyle w:val="StyleUnderline"/>
        </w:rPr>
        <w:t xml:space="preserve">. There is a significant possibility that electric </w:t>
      </w:r>
      <w:r w:rsidRPr="005912E1">
        <w:rPr>
          <w:rStyle w:val="Emphasis"/>
          <w:highlight w:val="cyan"/>
        </w:rPr>
        <w:t>utilities aren’t up to the task</w:t>
      </w:r>
      <w:r w:rsidRPr="008A7E9D">
        <w:rPr>
          <w:rStyle w:val="StyleUnderline"/>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5912E1">
        <w:rPr>
          <w:rStyle w:val="Emphasis"/>
          <w:highlight w:val="cyan"/>
        </w:rPr>
        <w:t>pace of change</w:t>
      </w:r>
      <w:r w:rsidRPr="008A7E9D">
        <w:rPr>
          <w:rStyle w:val="StyleUnderline"/>
        </w:rPr>
        <w:t xml:space="preserve"> as “</w:t>
      </w:r>
      <w:r w:rsidRPr="005912E1">
        <w:rPr>
          <w:rStyle w:val="Emphasis"/>
          <w:highlight w:val="cyan"/>
        </w:rPr>
        <w:t>glacial</w:t>
      </w:r>
      <w:r w:rsidRPr="008A7E9D">
        <w:rPr>
          <w:rStyle w:val="StyleUnderline"/>
        </w:rPr>
        <w:t>,” but the irony is that the world’s glaciers are melting much faster than anticipated.)</w:t>
      </w:r>
      <w:r w:rsidRPr="006A5686">
        <w:t xml:space="preserve"> </w:t>
      </w:r>
      <w:r w:rsidRPr="008A7E9D">
        <w:rPr>
          <w:rStyle w:val="StyleUnderline"/>
        </w:rPr>
        <w:t xml:space="preserve">Can large, bureaucratic utilities compress their clockspeeds in order to rapidly decarbonize? It seems </w:t>
      </w:r>
      <w:r w:rsidRPr="005912E1">
        <w:rPr>
          <w:rStyle w:val="Emphasis"/>
          <w:highlight w:val="cyan"/>
        </w:rPr>
        <w:t>much more likely</w:t>
      </w:r>
      <w:r w:rsidRPr="008A7E9D">
        <w:rPr>
          <w:rStyle w:val="StyleUnderline"/>
        </w:rPr>
        <w:t xml:space="preserve"> that the marketplace of distributed energy resources (</w:t>
      </w:r>
      <w:r w:rsidRPr="005912E1">
        <w:rPr>
          <w:rStyle w:val="Emphasis"/>
          <w:highlight w:val="cyan"/>
        </w:rPr>
        <w:t>DERs</w:t>
      </w:r>
      <w:r w:rsidRPr="008A7E9D">
        <w:rPr>
          <w:rStyle w:val="StyleUnderline"/>
        </w:rPr>
        <w:t xml:space="preserve">) could </w:t>
      </w:r>
      <w:r w:rsidRPr="005912E1">
        <w:rPr>
          <w:rStyle w:val="Emphasis"/>
          <w:highlight w:val="cyan"/>
        </w:rPr>
        <w:t>provide</w:t>
      </w:r>
      <w:r w:rsidRPr="008A7E9D">
        <w:rPr>
          <w:rStyle w:val="StyleUnderline"/>
        </w:rPr>
        <w:t xml:space="preserve"> precisely the </w:t>
      </w:r>
      <w:r w:rsidRPr="005912E1">
        <w:rPr>
          <w:rStyle w:val="Emphasis"/>
          <w:highlight w:val="cyan"/>
        </w:rPr>
        <w:t>velocity</w:t>
      </w:r>
      <w:r w:rsidRPr="008A7E9D">
        <w:rPr>
          <w:rStyle w:val="StyleUnderline"/>
        </w:rPr>
        <w:t xml:space="preserve"> that </w:t>
      </w:r>
      <w:r w:rsidRPr="005912E1">
        <w:rPr>
          <w:rStyle w:val="StyleUnderline"/>
          <w:highlight w:val="cyan"/>
        </w:rPr>
        <w:t>utilities lack. Connecting DERs to the grid</w:t>
      </w:r>
      <w:r w:rsidRPr="008A7E9D">
        <w:rPr>
          <w:rStyle w:val="StyleUnderline"/>
        </w:rPr>
        <w:t xml:space="preserve"> as </w:t>
      </w:r>
      <w:r w:rsidRPr="005912E1">
        <w:rPr>
          <w:rStyle w:val="StyleUnderline"/>
          <w:highlight w:val="cyan"/>
        </w:rPr>
        <w:t>quickly as possible</w:t>
      </w:r>
      <w:r w:rsidRPr="008A7E9D">
        <w:rPr>
          <w:rStyle w:val="StyleUnderline"/>
        </w:rPr>
        <w:t xml:space="preserve"> can likely </w:t>
      </w:r>
      <w:r w:rsidRPr="005912E1">
        <w:rPr>
          <w:rStyle w:val="Emphasis"/>
          <w:highlight w:val="cyan"/>
        </w:rPr>
        <w:t>only be accomplished</w:t>
      </w:r>
      <w:r w:rsidRPr="005912E1">
        <w:rPr>
          <w:rStyle w:val="StyleUnderline"/>
          <w:highlight w:val="cyan"/>
        </w:rPr>
        <w:t xml:space="preserve"> by </w:t>
      </w:r>
      <w:r w:rsidRPr="005912E1">
        <w:rPr>
          <w:rStyle w:val="Emphasis"/>
          <w:highlight w:val="cyan"/>
        </w:rPr>
        <w:t>harnessing market forces.</w:t>
      </w:r>
    </w:p>
    <w:p w14:paraId="43DC3AD7" w14:textId="77777777" w:rsidR="009C0DE4" w:rsidRPr="008A7E9D" w:rsidRDefault="009C0DE4" w:rsidP="009C0DE4">
      <w:pPr>
        <w:rPr>
          <w:rStyle w:val="StyleUnderline"/>
        </w:rPr>
      </w:pPr>
      <w:r w:rsidRPr="008A7E9D">
        <w:rPr>
          <w:rStyle w:val="StyleUnderline"/>
        </w:rPr>
        <w:t xml:space="preserve">Second, electric </w:t>
      </w:r>
      <w:r w:rsidRPr="005912E1">
        <w:rPr>
          <w:rStyle w:val="StyleUnderline"/>
          <w:highlight w:val="cyan"/>
        </w:rPr>
        <w:t>utilities</w:t>
      </w:r>
      <w:r w:rsidRPr="008A7E9D">
        <w:rPr>
          <w:rStyle w:val="StyleUnderline"/>
        </w:rPr>
        <w:t xml:space="preserve"> have long </w:t>
      </w:r>
      <w:r w:rsidRPr="005912E1">
        <w:rPr>
          <w:rStyle w:val="StyleUnderline"/>
          <w:highlight w:val="cyan"/>
        </w:rPr>
        <w:t>used token gestures toward clean energy</w:t>
      </w:r>
      <w:r w:rsidRPr="008A7E9D">
        <w:rPr>
          <w:rStyle w:val="StyleUnderline"/>
        </w:rPr>
        <w:t xml:space="preserve"> or “consumer empowerment” </w:t>
      </w:r>
      <w:r w:rsidRPr="005912E1">
        <w:rPr>
          <w:rStyle w:val="StyleUnderline"/>
          <w:highlight w:val="cyan"/>
        </w:rPr>
        <w:t>to neutralize opponents</w:t>
      </w:r>
      <w:r w:rsidRPr="008A7E9D">
        <w:rPr>
          <w:rStyle w:val="StyleUnderline"/>
        </w:rPr>
        <w:t xml:space="preserve"> in ways that are </w:t>
      </w:r>
      <w:r w:rsidRPr="005912E1">
        <w:rPr>
          <w:rStyle w:val="StyleUnderline"/>
          <w:highlight w:val="cyan"/>
        </w:rPr>
        <w:t>anti-competitive</w:t>
      </w:r>
      <w:r w:rsidRPr="008A7E9D">
        <w:rPr>
          <w:rStyle w:val="StyleUnderline"/>
        </w:rPr>
        <w:t>.</w:t>
      </w:r>
      <w:r w:rsidRPr="006A5686">
        <w:t xml:space="preserve"> For example, </w:t>
      </w:r>
      <w:r w:rsidRPr="008A7E9D">
        <w:rPr>
          <w:rStyle w:val="StyleUnderline"/>
        </w:rPr>
        <w:t>one utility argued to us that third party data access was unnecessary because the utility offered its own website and mobile app.</w:t>
      </w:r>
      <w:r w:rsidRPr="006A5686">
        <w:t xml:space="preserve"> </w:t>
      </w:r>
      <w:r w:rsidRPr="008A7E9D">
        <w:rPr>
          <w:rStyle w:val="StyleUnderline"/>
        </w:rPr>
        <w:t>The utility has a state-granted monopoly over power distribution, yet where in statute did the state grant the utility a monopoly on websites and smartphone apps that use customer energy data?</w:t>
      </w:r>
      <w:r w:rsidRPr="006A5686">
        <w:t xml:space="preserve"> Similarly, </w:t>
      </w:r>
      <w:r w:rsidRPr="005912E1">
        <w:rPr>
          <w:rStyle w:val="StyleUnderline"/>
          <w:highlight w:val="cyan"/>
        </w:rPr>
        <w:t>utilities with</w:t>
      </w:r>
      <w:r w:rsidRPr="008A7E9D">
        <w:rPr>
          <w:rStyle w:val="StyleUnderline"/>
        </w:rPr>
        <w:t xml:space="preserve"> energy efficiency (</w:t>
      </w:r>
      <w:r w:rsidRPr="005912E1">
        <w:rPr>
          <w:rStyle w:val="StyleUnderline"/>
          <w:highlight w:val="cyan"/>
        </w:rPr>
        <w:t>EE</w:t>
      </w:r>
      <w:r w:rsidRPr="008A7E9D">
        <w:rPr>
          <w:rStyle w:val="StyleUnderline"/>
        </w:rPr>
        <w:t xml:space="preserve">) programs have long </w:t>
      </w:r>
      <w:r w:rsidRPr="005912E1">
        <w:rPr>
          <w:rStyle w:val="StyleUnderline"/>
          <w:highlight w:val="cyan"/>
        </w:rPr>
        <w:t>argue</w:t>
      </w:r>
      <w:r w:rsidRPr="008A7E9D">
        <w:rPr>
          <w:rStyle w:val="StyleUnderline"/>
        </w:rPr>
        <w:t xml:space="preserve">d that the </w:t>
      </w:r>
      <w:r w:rsidRPr="005912E1">
        <w:rPr>
          <w:rStyle w:val="Emphasis"/>
          <w:highlight w:val="cyan"/>
        </w:rPr>
        <w:t>existence</w:t>
      </w:r>
      <w:r w:rsidRPr="008A7E9D">
        <w:rPr>
          <w:rStyle w:val="StyleUnderline"/>
        </w:rPr>
        <w:t xml:space="preserve"> of such programs </w:t>
      </w:r>
      <w:r w:rsidRPr="005912E1">
        <w:rPr>
          <w:rStyle w:val="Emphasis"/>
          <w:highlight w:val="cyan"/>
        </w:rPr>
        <w:t>make</w:t>
      </w:r>
      <w:r w:rsidRPr="008A7E9D">
        <w:rPr>
          <w:rStyle w:val="StyleUnderline"/>
        </w:rPr>
        <w:t xml:space="preserve"> wholesale </w:t>
      </w:r>
      <w:r w:rsidRPr="005912E1">
        <w:rPr>
          <w:rStyle w:val="StyleUnderline"/>
          <w:highlight w:val="cyan"/>
        </w:rPr>
        <w:t xml:space="preserve">business model changes </w:t>
      </w:r>
      <w:r w:rsidRPr="005912E1">
        <w:rPr>
          <w:rStyle w:val="Emphasis"/>
          <w:highlight w:val="cyan"/>
        </w:rPr>
        <w:t>unnecessary</w:t>
      </w:r>
      <w:r w:rsidRPr="008A7E9D">
        <w:rPr>
          <w:rStyle w:val="StyleUnderline"/>
        </w:rPr>
        <w:t xml:space="preserve">. Gradualism, it is argued, is sufficient, and saving 0.5% to 1.0% of energy demand per year with EE programs is good enough. Unfortunately, however, utilities can </w:t>
      </w:r>
      <w:r w:rsidRPr="005912E1">
        <w:rPr>
          <w:rStyle w:val="Emphasis"/>
          <w:highlight w:val="cyan"/>
        </w:rPr>
        <w:t>stifle competition</w:t>
      </w:r>
      <w:r w:rsidRPr="008A7E9D">
        <w:rPr>
          <w:rStyle w:val="StyleUnderline"/>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72CA21FE" w14:textId="77777777" w:rsidR="009C0DE4" w:rsidRPr="006A5686" w:rsidRDefault="009C0DE4" w:rsidP="009C0DE4">
      <w:r w:rsidRPr="006A5686">
        <w:rPr>
          <w:rStyle w:val="StyleUnderline"/>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4F870FF3" w14:textId="77777777" w:rsidR="009C0DE4" w:rsidRPr="006A5686" w:rsidRDefault="009C0DE4" w:rsidP="009C0DE4">
      <w:r w:rsidRPr="006A5686">
        <w:t>“[T]here is concern that the immense advantages certain firms have in consumers’ data...may effectively block new entry or expansion, thereby limiting choice and, in some cases, harming competition.</w:t>
      </w:r>
    </w:p>
    <w:p w14:paraId="0B7BAEBA" w14:textId="77777777" w:rsidR="009C0DE4" w:rsidRPr="00D93D01" w:rsidRDefault="009C0DE4" w:rsidP="009C0DE4">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22EADA0F" w14:textId="77777777" w:rsidR="009C0DE4" w:rsidRPr="00D93D01" w:rsidRDefault="009C0DE4" w:rsidP="009C0DE4">
      <w:r w:rsidRPr="00D93D01">
        <w:rPr>
          <w:rStyle w:val="StyleUnderline"/>
        </w:rPr>
        <w:t>As data monopolies such as Facebook come under increasing scrutiny by politicians, we can harness the national attention on this topic to ask: Are electric and gas utilities data monopolies, too</w:t>
      </w:r>
      <w:r w:rsidRPr="00D93D01">
        <w:t>?</w:t>
      </w:r>
    </w:p>
    <w:p w14:paraId="26BC25AD" w14:textId="77777777" w:rsidR="009C0DE4" w:rsidRPr="006A5686" w:rsidRDefault="009C0DE4" w:rsidP="009C0DE4">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1AFE287B" w14:textId="77777777" w:rsidR="009C0DE4" w:rsidRPr="006A5686" w:rsidRDefault="009C0DE4" w:rsidP="009C0DE4">
      <w:r w:rsidRPr="006A5686">
        <w:t xml:space="preserve">Similarly, </w:t>
      </w:r>
      <w:r w:rsidRPr="006A5686">
        <w:rPr>
          <w:rStyle w:val="StyleUnderline"/>
        </w:rPr>
        <w:t xml:space="preserve">electric </w:t>
      </w:r>
      <w:r w:rsidRPr="005912E1">
        <w:rPr>
          <w:rStyle w:val="StyleUnderline"/>
          <w:highlight w:val="cyan"/>
        </w:rPr>
        <w:t>utilities</w:t>
      </w:r>
      <w:r w:rsidRPr="006A5686">
        <w:rPr>
          <w:rStyle w:val="StyleUnderline"/>
        </w:rPr>
        <w:t xml:space="preserve"> will </w:t>
      </w:r>
      <w:r w:rsidRPr="00D93D01">
        <w:rPr>
          <w:rStyle w:val="StyleUnderline"/>
        </w:rPr>
        <w:t>tend to</w:t>
      </w:r>
      <w:r w:rsidRPr="00D93D01">
        <w:rPr>
          <w:rStyle w:val="Emphasis"/>
        </w:rPr>
        <w:t xml:space="preserve"> </w:t>
      </w:r>
      <w:r w:rsidRPr="005912E1">
        <w:rPr>
          <w:rStyle w:val="Emphasis"/>
          <w:highlight w:val="cyan"/>
        </w:rPr>
        <w:t>exert their power</w:t>
      </w:r>
      <w:r w:rsidRPr="005912E1">
        <w:rPr>
          <w:rStyle w:val="StyleUnderline"/>
          <w:highlight w:val="cyan"/>
        </w:rPr>
        <w:t xml:space="preserve"> over </w:t>
      </w:r>
      <w:r w:rsidRPr="005912E1">
        <w:rPr>
          <w:rStyle w:val="Emphasis"/>
          <w:highlight w:val="cyan"/>
        </w:rPr>
        <w:t>anything that touches</w:t>
      </w:r>
      <w:r w:rsidRPr="006A5686">
        <w:rPr>
          <w:rStyle w:val="StyleUnderline"/>
        </w:rPr>
        <w:t xml:space="preserve"> the </w:t>
      </w:r>
      <w:r w:rsidRPr="005912E1">
        <w:rPr>
          <w:rStyle w:val="StyleUnderline"/>
          <w:highlight w:val="cyan"/>
        </w:rPr>
        <w:t xml:space="preserve">electricity </w:t>
      </w:r>
      <w:r w:rsidRPr="00D93D01">
        <w:rPr>
          <w:rStyle w:val="StyleUnderline"/>
        </w:rPr>
        <w:t>system</w:t>
      </w:r>
      <w:r w:rsidRPr="006A5686">
        <w:rPr>
          <w:rStyle w:val="StyleUnderline"/>
        </w:rPr>
        <w:t xml:space="preserve">, whether that serves the public interest or not. </w:t>
      </w:r>
      <w:r w:rsidRPr="005912E1">
        <w:rPr>
          <w:rStyle w:val="StyleUnderline"/>
          <w:highlight w:val="cyan"/>
        </w:rPr>
        <w:t>Anti-trust enforcement</w:t>
      </w:r>
      <w:r w:rsidRPr="006A5686">
        <w:rPr>
          <w:rStyle w:val="StyleUnderline"/>
        </w:rPr>
        <w:t xml:space="preserve"> by the Federal Trade Commission, Department of Justice and state Attorneys General is worthy of consideration to </w:t>
      </w:r>
      <w:r w:rsidRPr="005912E1">
        <w:rPr>
          <w:rStyle w:val="StyleUnderline"/>
          <w:highlight w:val="cyan"/>
        </w:rPr>
        <w:t>meet</w:t>
      </w:r>
      <w:r w:rsidRPr="006A5686">
        <w:rPr>
          <w:rStyle w:val="StyleUnderline"/>
        </w:rPr>
        <w:t xml:space="preserve"> our </w:t>
      </w:r>
      <w:r w:rsidRPr="005912E1">
        <w:rPr>
          <w:rStyle w:val="StyleUnderline"/>
          <w:highlight w:val="cyan"/>
        </w:rPr>
        <w:t>pro-</w:t>
      </w:r>
      <w:r w:rsidRPr="005912E1">
        <w:rPr>
          <w:rStyle w:val="Emphasis"/>
          <w:highlight w:val="cyan"/>
        </w:rPr>
        <w:t>competition</w:t>
      </w:r>
      <w:r w:rsidRPr="006A5686">
        <w:rPr>
          <w:rStyle w:val="StyleUnderline"/>
        </w:rPr>
        <w:t xml:space="preserve">, </w:t>
      </w:r>
      <w:r w:rsidRPr="00637DA2">
        <w:rPr>
          <w:rStyle w:val="StyleUnderline"/>
        </w:rPr>
        <w:t>pro-</w:t>
      </w:r>
      <w:r w:rsidRPr="005912E1">
        <w:rPr>
          <w:rStyle w:val="Emphasis"/>
          <w:highlight w:val="cyan"/>
        </w:rPr>
        <w:t>consumer</w:t>
      </w:r>
      <w:r w:rsidRPr="005912E1">
        <w:rPr>
          <w:rStyle w:val="StyleUnderline"/>
          <w:highlight w:val="cyan"/>
        </w:rPr>
        <w:t xml:space="preserve"> and</w:t>
      </w:r>
      <w:r w:rsidRPr="006A5686">
        <w:rPr>
          <w:rStyle w:val="StyleUnderline"/>
        </w:rPr>
        <w:t xml:space="preserve"> pro-</w:t>
      </w:r>
      <w:r w:rsidRPr="005912E1">
        <w:rPr>
          <w:rStyle w:val="Emphasis"/>
          <w:highlight w:val="cyan"/>
        </w:rPr>
        <w:t>environment</w:t>
      </w:r>
      <w:r w:rsidRPr="005912E1">
        <w:rPr>
          <w:rStyle w:val="StyleUnderline"/>
          <w:highlight w:val="cyan"/>
        </w:rPr>
        <w:t xml:space="preserve"> goals</w:t>
      </w:r>
      <w:r w:rsidRPr="006A5686">
        <w:rPr>
          <w:rStyle w:val="StyleUnderline"/>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2363A6DD" w14:textId="77777777" w:rsidR="009C0DE4" w:rsidRDefault="009C0DE4" w:rsidP="009C0DE4">
      <w:pPr>
        <w:rPr>
          <w:rStyle w:val="StyleUnderline"/>
        </w:rPr>
      </w:pPr>
      <w:r w:rsidRPr="006A5686">
        <w:t xml:space="preserve">There are limits to the utility’s monopoly. </w:t>
      </w:r>
      <w:r w:rsidRPr="006A5686">
        <w:rPr>
          <w:rStyle w:val="StyleUnderline"/>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5912E1">
        <w:rPr>
          <w:highlight w:val="cyan"/>
        </w:rPr>
        <w:t xml:space="preserve">, </w:t>
      </w:r>
      <w:r w:rsidRPr="005912E1">
        <w:rPr>
          <w:rStyle w:val="StyleUnderline"/>
          <w:highlight w:val="cyan"/>
        </w:rPr>
        <w:t>restrictions on</w:t>
      </w:r>
      <w:r w:rsidRPr="006A5686">
        <w:rPr>
          <w:rStyle w:val="StyleUnderline"/>
        </w:rPr>
        <w:t xml:space="preserve"> “behind-the-meter” </w:t>
      </w:r>
      <w:r w:rsidRPr="00D93D01">
        <w:rPr>
          <w:rStyle w:val="StyleUnderline"/>
        </w:rPr>
        <w:t xml:space="preserve">activities of </w:t>
      </w:r>
      <w:r w:rsidRPr="005912E1">
        <w:rPr>
          <w:rStyle w:val="StyleUnderline"/>
          <w:highlight w:val="cyan"/>
        </w:rPr>
        <w:t>utilities</w:t>
      </w:r>
      <w:r w:rsidRPr="006A5686">
        <w:rPr>
          <w:rStyle w:val="StyleUnderline"/>
        </w:rPr>
        <w:t xml:space="preserve"> are not only necessary to protect competition, but they may be </w:t>
      </w:r>
      <w:r w:rsidRPr="005912E1">
        <w:rPr>
          <w:rStyle w:val="Emphasis"/>
          <w:highlight w:val="cyan"/>
        </w:rPr>
        <w:t>necessary to save the planet</w:t>
      </w:r>
      <w:r w:rsidRPr="006A5686">
        <w:rPr>
          <w:rStyle w:val="StyleUnderline"/>
        </w:rPr>
        <w:t>.</w:t>
      </w:r>
    </w:p>
    <w:p w14:paraId="41053E42" w14:textId="77777777" w:rsidR="009C0DE4" w:rsidRDefault="009C0DE4" w:rsidP="009C0DE4">
      <w:pPr>
        <w:pStyle w:val="Heading4"/>
        <w:rPr>
          <w:shd w:val="clear" w:color="auto" w:fill="FFFFFF"/>
        </w:rPr>
      </w:pPr>
      <w:r>
        <w:rPr>
          <w:shd w:val="clear" w:color="auto" w:fill="FFFFFF"/>
        </w:rPr>
        <w:t>Otherwise utilities turn rate changes into artificial barriers against new DERs entrants</w:t>
      </w:r>
    </w:p>
    <w:p w14:paraId="013238E1" w14:textId="77777777" w:rsidR="009C0DE4" w:rsidRPr="0044124D" w:rsidRDefault="009C0DE4" w:rsidP="009C0DE4">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7EBCCD7A" w14:textId="77777777" w:rsidR="009C0DE4" w:rsidRPr="002C03D6" w:rsidRDefault="009C0DE4" w:rsidP="009C0DE4">
      <w:r w:rsidRPr="002C03D6">
        <w:t xml:space="preserve">Following the release of Disruptive Challenges, </w:t>
      </w:r>
      <w:r w:rsidRPr="005912E1">
        <w:rPr>
          <w:rStyle w:val="StyleUnderline"/>
          <w:highlight w:val="cyan"/>
        </w:rPr>
        <w:t>utilities</w:t>
      </w:r>
      <w:r w:rsidRPr="00913812">
        <w:rPr>
          <w:rStyle w:val="StyleUnderline"/>
        </w:rPr>
        <w:t xml:space="preserve"> around the country, but especially </w:t>
      </w:r>
      <w:r w:rsidRPr="005912E1">
        <w:rPr>
          <w:rStyle w:val="StyleUnderline"/>
          <w:highlight w:val="cyan"/>
        </w:rPr>
        <w:t xml:space="preserve">in </w:t>
      </w:r>
      <w:r w:rsidRPr="005912E1">
        <w:rPr>
          <w:rStyle w:val="Emphasis"/>
          <w:highlight w:val="cyan"/>
        </w:rPr>
        <w:t>key solar markets</w:t>
      </w:r>
      <w:r w:rsidRPr="00913812">
        <w:rPr>
          <w:rStyle w:val="StyleUnderline"/>
        </w:rPr>
        <w:t>, have responded in two significant ways to the challenge presented by distributed solar energy.</w:t>
      </w:r>
      <w:r w:rsidRPr="002C03D6">
        <w:t xml:space="preserve"> First</w:t>
      </w:r>
      <w:r w:rsidRPr="00913812">
        <w:rPr>
          <w:rStyle w:val="StyleUnderline"/>
        </w:rPr>
        <w:t xml:space="preserve">, they have sought to </w:t>
      </w:r>
      <w:r w:rsidRPr="005912E1">
        <w:rPr>
          <w:rStyle w:val="Emphasis"/>
          <w:highlight w:val="cyan"/>
        </w:rPr>
        <w:t>change rate structures</w:t>
      </w:r>
      <w:r w:rsidRPr="005912E1">
        <w:rPr>
          <w:rStyle w:val="StyleUnderline"/>
          <w:highlight w:val="cyan"/>
        </w:rPr>
        <w:t xml:space="preserve"> to eliminate</w:t>
      </w:r>
      <w:r w:rsidRPr="00913812">
        <w:rPr>
          <w:rStyle w:val="StyleUnderline"/>
        </w:rPr>
        <w:t xml:space="preserve"> the </w:t>
      </w:r>
      <w:r w:rsidRPr="005912E1">
        <w:rPr>
          <w:rStyle w:val="StyleUnderline"/>
          <w:highlight w:val="cyan"/>
        </w:rPr>
        <w:t>incentives their customers may have to adopt</w:t>
      </w:r>
      <w:r w:rsidRPr="00913812">
        <w:rPr>
          <w:rStyle w:val="StyleUnderline"/>
        </w:rPr>
        <w:t xml:space="preserve"> the </w:t>
      </w:r>
      <w:r w:rsidRPr="005912E1">
        <w:rPr>
          <w:rStyle w:val="StyleUnderline"/>
          <w:highlight w:val="cyan"/>
        </w:rPr>
        <w:t>new tech</w:t>
      </w:r>
      <w:r w:rsidRPr="00913812">
        <w:rPr>
          <w:rStyle w:val="StyleUnderline"/>
        </w:rPr>
        <w:t>nology</w:t>
      </w:r>
      <w:r w:rsidRPr="002C03D6">
        <w:t xml:space="preserve">, thereby </w:t>
      </w:r>
      <w:r w:rsidRPr="00913812">
        <w:rPr>
          <w:rStyle w:val="StyleUnderline"/>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2C23B4F0" w14:textId="77777777" w:rsidR="009C0DE4" w:rsidRPr="002C03D6" w:rsidRDefault="009C0DE4" w:rsidP="009C0DE4">
      <w:r w:rsidRPr="00913812">
        <w:rPr>
          <w:rStyle w:val="StyleUnderline"/>
        </w:rPr>
        <w:t>Electric utilities have shareholders whose interests they are legally obligated to protect</w:t>
      </w:r>
      <w:r w:rsidRPr="002C03D6">
        <w:t xml:space="preserve">. And </w:t>
      </w:r>
      <w:r w:rsidRPr="00913812">
        <w:rPr>
          <w:rStyle w:val="StyleUnderline"/>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5912E1">
        <w:rPr>
          <w:rStyle w:val="Emphasis"/>
          <w:highlight w:val="cyan"/>
        </w:rPr>
        <w:t>erection of barriers</w:t>
      </w:r>
      <w:r w:rsidRPr="00913812">
        <w:rPr>
          <w:rStyle w:val="StyleUnderline"/>
        </w:rPr>
        <w:t xml:space="preserve"> to </w:t>
      </w:r>
      <w:r w:rsidRPr="005912E1">
        <w:rPr>
          <w:rStyle w:val="Emphasis"/>
          <w:highlight w:val="cyan"/>
        </w:rPr>
        <w:t>prevent entry</w:t>
      </w:r>
      <w:r w:rsidRPr="00913812">
        <w:rPr>
          <w:rStyle w:val="StyleUnderline"/>
        </w:rPr>
        <w:t xml:space="preserve"> </w:t>
      </w:r>
      <w:r w:rsidRPr="005912E1">
        <w:rPr>
          <w:rStyle w:val="StyleUnderline"/>
          <w:highlight w:val="cyan"/>
        </w:rPr>
        <w:t>of</w:t>
      </w:r>
      <w:r w:rsidRPr="00913812">
        <w:rPr>
          <w:rStyle w:val="StyleUnderline"/>
        </w:rPr>
        <w:t xml:space="preserve"> new, </w:t>
      </w:r>
      <w:r w:rsidRPr="005912E1">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Underline"/>
        </w:rPr>
        <w:t xml:space="preserve">may be working </w:t>
      </w:r>
      <w:r w:rsidRPr="005912E1">
        <w:rPr>
          <w:rStyle w:val="Emphasis"/>
          <w:highlight w:val="cyan"/>
        </w:rPr>
        <w:t>to ensure</w:t>
      </w:r>
      <w:r w:rsidRPr="00913812">
        <w:rPr>
          <w:rStyle w:val="StyleUnderline"/>
        </w:rPr>
        <w:t xml:space="preserve"> that </w:t>
      </w:r>
      <w:r w:rsidRPr="005912E1">
        <w:rPr>
          <w:rStyle w:val="Emphasis"/>
          <w:highlight w:val="cyan"/>
        </w:rPr>
        <w:t>competition</w:t>
      </w:r>
      <w:r w:rsidRPr="00913812">
        <w:rPr>
          <w:rStyle w:val="Emphasis"/>
        </w:rPr>
        <w:t xml:space="preserve"> </w:t>
      </w:r>
      <w:r w:rsidRPr="00913812">
        <w:rPr>
          <w:rStyle w:val="StyleUnderline"/>
        </w:rPr>
        <w:t xml:space="preserve">with their entrenched monopolies </w:t>
      </w:r>
      <w:r w:rsidRPr="005912E1">
        <w:rPr>
          <w:rStyle w:val="Emphasis"/>
          <w:highlight w:val="cyan"/>
        </w:rPr>
        <w:t>never occurs</w:t>
      </w:r>
      <w:r w:rsidRPr="002C03D6">
        <w:t>. Telling the difference has become a key unaddressed policy and legal question for public utility commissions.</w:t>
      </w:r>
    </w:p>
    <w:p w14:paraId="70E124B1" w14:textId="77777777" w:rsidR="009C0DE4" w:rsidRPr="0059746E" w:rsidRDefault="009C0DE4" w:rsidP="009C0DE4">
      <w:pPr>
        <w:rPr>
          <w:rStyle w:val="StyleUnderline"/>
        </w:rPr>
      </w:pPr>
      <w:r w:rsidRPr="00913812">
        <w:rPr>
          <w:rStyle w:val="StyleUnderline"/>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Underline"/>
        </w:rPr>
        <w:t xml:space="preserve">In the face of new competition, utilities and their regulators are </w:t>
      </w:r>
      <w:r w:rsidRPr="005912E1">
        <w:rPr>
          <w:rStyle w:val="StyleUnderline"/>
          <w:highlight w:val="cyan"/>
        </w:rPr>
        <w:t>rapidly reassessing</w:t>
      </w:r>
      <w:r w:rsidRPr="0059746E">
        <w:rPr>
          <w:rStyle w:val="StyleUnderline"/>
        </w:rPr>
        <w:t xml:space="preserve"> this energy sales-based </w:t>
      </w:r>
      <w:r w:rsidRPr="005912E1">
        <w:rPr>
          <w:rStyle w:val="StyleUnderline"/>
          <w:highlight w:val="cyan"/>
        </w:rPr>
        <w:t>rate structure</w:t>
      </w:r>
      <w:r w:rsidRPr="0059746E">
        <w:rPr>
          <w:rStyle w:val="StyleUnderline"/>
        </w:rPr>
        <w:t xml:space="preserve"> and moving to a more complex structure, sometimes for all customers, but more often </w:t>
      </w:r>
      <w:r w:rsidRPr="005912E1">
        <w:rPr>
          <w:rStyle w:val="Emphasis"/>
          <w:highlight w:val="cyan"/>
        </w:rPr>
        <w:t>only for</w:t>
      </w:r>
      <w:r w:rsidRPr="0059746E">
        <w:rPr>
          <w:rStyle w:val="StyleUnderline"/>
        </w:rPr>
        <w:t xml:space="preserve"> those customers that choose to install </w:t>
      </w:r>
      <w:r w:rsidRPr="005912E1">
        <w:rPr>
          <w:rStyle w:val="Emphasis"/>
          <w:highlight w:val="cyan"/>
        </w:rPr>
        <w:t>d</w:t>
      </w:r>
      <w:r w:rsidRPr="0059746E">
        <w:rPr>
          <w:rStyle w:val="StyleUnderline"/>
        </w:rPr>
        <w:t xml:space="preserve">istributed </w:t>
      </w:r>
      <w:r w:rsidRPr="005912E1">
        <w:rPr>
          <w:rStyle w:val="Emphasis"/>
          <w:highlight w:val="cyan"/>
        </w:rPr>
        <w:t>e</w:t>
      </w:r>
      <w:r w:rsidRPr="0059746E">
        <w:rPr>
          <w:rStyle w:val="StyleUnderline"/>
        </w:rPr>
        <w:t xml:space="preserve">nergy </w:t>
      </w:r>
      <w:r w:rsidRPr="005912E1">
        <w:rPr>
          <w:rStyle w:val="Emphasis"/>
          <w:highlight w:val="cyan"/>
        </w:rPr>
        <w:t>r</w:t>
      </w:r>
      <w:r w:rsidRPr="0059746E">
        <w:rPr>
          <w:rStyle w:val="StyleUnderline"/>
        </w:rPr>
        <w:t>esource</w:t>
      </w:r>
      <w:r w:rsidRPr="005912E1">
        <w:rPr>
          <w:rStyle w:val="Emphasis"/>
          <w:highlight w:val="cyan"/>
        </w:rPr>
        <w:t>s</w:t>
      </w:r>
      <w:r w:rsidRPr="0059746E">
        <w:rPr>
          <w:rStyle w:val="StyleUnderline"/>
        </w:rPr>
        <w:t>.</w:t>
      </w:r>
      <w:r w:rsidRPr="002C03D6">
        <w:t xml:space="preserve"> The </w:t>
      </w:r>
      <w:r w:rsidRPr="0059746E">
        <w:rPr>
          <w:rStyle w:val="StyleUnderline"/>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Underline"/>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08497B69" w14:textId="77777777" w:rsidR="009C0DE4" w:rsidRPr="002C03D6" w:rsidRDefault="009C0DE4" w:rsidP="009C0DE4">
      <w:r w:rsidRPr="0059746E">
        <w:rPr>
          <w:rStyle w:val="StyleUnderline"/>
        </w:rPr>
        <w:t>Normally, when firms with market power move to quash competition, antitrust liability under the Sherman Act, or at least the risk of it, is created</w:t>
      </w:r>
      <w:r w:rsidRPr="002C03D6">
        <w:t xml:space="preserve">. However, </w:t>
      </w:r>
      <w:r w:rsidRPr="0059746E">
        <w:rPr>
          <w:rStyle w:val="StyleUnderline"/>
        </w:rPr>
        <w:t xml:space="preserve">because investor owned electric </w:t>
      </w:r>
      <w:r w:rsidRPr="005912E1">
        <w:rPr>
          <w:rStyle w:val="StyleUnderline"/>
          <w:highlight w:val="cyan"/>
        </w:rPr>
        <w:t>utilities</w:t>
      </w:r>
      <w:r w:rsidRPr="0059746E">
        <w:rPr>
          <w:rStyle w:val="StyleUnderline"/>
        </w:rPr>
        <w:t xml:space="preserve"> are state-chartered monopolies</w:t>
      </w:r>
      <w:r w:rsidRPr="002C03D6">
        <w:t xml:space="preserve">, they are </w:t>
      </w:r>
      <w:r w:rsidRPr="005912E1">
        <w:rPr>
          <w:rStyle w:val="Emphasis"/>
          <w:highlight w:val="cyan"/>
        </w:rPr>
        <w:t>generally exempt</w:t>
      </w:r>
      <w:r w:rsidRPr="005912E1">
        <w:rPr>
          <w:rStyle w:val="StyleUnderline"/>
          <w:highlight w:val="cyan"/>
        </w:rPr>
        <w:t xml:space="preserve"> from fed</w:t>
      </w:r>
      <w:r w:rsidRPr="0059746E">
        <w:rPr>
          <w:rStyle w:val="StyleUnderline"/>
        </w:rPr>
        <w:t xml:space="preserve">eral </w:t>
      </w:r>
      <w:r w:rsidRPr="005912E1">
        <w:rPr>
          <w:rStyle w:val="StyleUnderline"/>
          <w:highlight w:val="cyan"/>
        </w:rPr>
        <w:t>regulation</w:t>
      </w:r>
      <w:r w:rsidRPr="0059746E">
        <w:rPr>
          <w:rStyle w:val="StyleUnderline"/>
        </w:rPr>
        <w:t xml:space="preserve"> of their anticompetitive conduct</w:t>
      </w:r>
      <w:r w:rsidRPr="002C03D6">
        <w:t xml:space="preserve">. But </w:t>
      </w:r>
      <w:r w:rsidRPr="0059746E">
        <w:rPr>
          <w:rStyle w:val="StyleUnderline"/>
        </w:rPr>
        <w:t xml:space="preserve">this exemption from antitrust liability is not unlimited. </w:t>
      </w:r>
      <w:r w:rsidRPr="002C03D6">
        <w:t xml:space="preserve">Moreover, </w:t>
      </w:r>
      <w:r w:rsidRPr="0059746E">
        <w:rPr>
          <w:rStyle w:val="StyleUnderline"/>
        </w:rPr>
        <w:t xml:space="preserve">the </w:t>
      </w:r>
      <w:r w:rsidRPr="005912E1">
        <w:rPr>
          <w:rStyle w:val="Emphasis"/>
          <w:highlight w:val="cyan"/>
        </w:rPr>
        <w:t>contours</w:t>
      </w:r>
      <w:r w:rsidRPr="0059746E">
        <w:rPr>
          <w:rStyle w:val="StyleUnderline"/>
        </w:rPr>
        <w:t xml:space="preserve"> of the exemption </w:t>
      </w:r>
      <w:r w:rsidRPr="005912E1">
        <w:rPr>
          <w:rStyle w:val="StyleUnderline"/>
          <w:highlight w:val="cyan"/>
        </w:rPr>
        <w:t xml:space="preserve">are </w:t>
      </w:r>
      <w:r w:rsidRPr="005912E1">
        <w:rPr>
          <w:rStyle w:val="Emphasis"/>
          <w:highlight w:val="cyan"/>
        </w:rPr>
        <w:t>relatively unclear</w:t>
      </w:r>
      <w:r w:rsidRPr="002C03D6">
        <w:t xml:space="preserve"> </w:t>
      </w:r>
      <w:r w:rsidRPr="0059746E">
        <w:rPr>
          <w:rStyle w:val="StyleUnderline"/>
        </w:rPr>
        <w:t>given current U.S. Supreme Court jurisprudence, especially in the face of a radical change in the technological structure of the industry.</w:t>
      </w:r>
      <w:r w:rsidRPr="002C03D6">
        <w:t xml:space="preserve"> </w:t>
      </w:r>
      <w:r w:rsidRPr="0059746E">
        <w:rPr>
          <w:rStyle w:val="StyleUnderline"/>
        </w:rPr>
        <w:t xml:space="preserve">Thus, moves by utilities to prevent entry or forestall competition create </w:t>
      </w:r>
      <w:r w:rsidRPr="0059746E">
        <w:rPr>
          <w:rStyle w:val="Emphasis"/>
        </w:rPr>
        <w:t>at least a risk</w:t>
      </w:r>
      <w:r w:rsidRPr="0059746E">
        <w:rPr>
          <w:rStyle w:val="StyleUnderline"/>
        </w:rPr>
        <w:t xml:space="preserve"> of antitrust liability, even if approved by their PUCs.</w:t>
      </w:r>
    </w:p>
    <w:p w14:paraId="06102E36" w14:textId="77777777" w:rsidR="009C0DE4" w:rsidRPr="002C03D6" w:rsidRDefault="009C0DE4" w:rsidP="009C0DE4">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35C97089" w14:textId="77777777" w:rsidR="009C0DE4" w:rsidRPr="002C03D6" w:rsidRDefault="009C0DE4" w:rsidP="009C0DE4">
      <w:r w:rsidRPr="0059746E">
        <w:rPr>
          <w:rStyle w:val="StyleUnderline"/>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Underline"/>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Underline"/>
        </w:rPr>
        <w:t>The most challenging context in which to apply either, however, is when industries undergo transition, often because of technological change, between a stable, naturally monopolistic structure, and unstable, structurally competitive one.2</w:t>
      </w:r>
    </w:p>
    <w:p w14:paraId="0BEF03FA" w14:textId="77777777" w:rsidR="009C0DE4" w:rsidRDefault="009C0DE4" w:rsidP="009C0DE4">
      <w:r w:rsidRPr="002C03D6">
        <w:t xml:space="preserve">In this Article, I detail the utility industry response to the call to action in Disruptive Challenges. I </w:t>
      </w:r>
      <w:r w:rsidRPr="0059746E">
        <w:rPr>
          <w:rStyle w:val="StyleUnderline"/>
        </w:rPr>
        <w:t xml:space="preserve">present evidence for the </w:t>
      </w:r>
      <w:r w:rsidRPr="005912E1">
        <w:rPr>
          <w:rStyle w:val="Emphasis"/>
          <w:highlight w:val="cyan"/>
        </w:rPr>
        <w:t>widespread existence</w:t>
      </w:r>
      <w:r w:rsidRPr="005912E1">
        <w:rPr>
          <w:rStyle w:val="StyleUnderline"/>
          <w:highlight w:val="cyan"/>
        </w:rPr>
        <w:t xml:space="preserve"> of</w:t>
      </w:r>
      <w:r w:rsidRPr="0059746E">
        <w:rPr>
          <w:rStyle w:val="StyleUnderline"/>
        </w:rPr>
        <w:t xml:space="preserve"> potentially </w:t>
      </w:r>
      <w:r w:rsidRPr="005912E1">
        <w:rPr>
          <w:rStyle w:val="Emphasis"/>
          <w:highlight w:val="cyan"/>
        </w:rPr>
        <w:t>anticompetitive actions</w:t>
      </w:r>
      <w:r w:rsidRPr="005912E1">
        <w:rPr>
          <w:rStyle w:val="StyleUnderline"/>
          <w:highlight w:val="cyan"/>
        </w:rPr>
        <w:t xml:space="preserve"> by utilities</w:t>
      </w:r>
      <w:r w:rsidRPr="0059746E">
        <w:rPr>
          <w:rStyle w:val="StyleUnderline"/>
        </w:rPr>
        <w:t xml:space="preserve"> from a survey of rate cases</w:t>
      </w:r>
      <w:r w:rsidRPr="002C03D6">
        <w:t xml:space="preserve">. My survey shows that, </w:t>
      </w:r>
      <w:r w:rsidRPr="0059746E">
        <w:rPr>
          <w:rStyle w:val="StyleUnderline"/>
        </w:rPr>
        <w:t xml:space="preserve">from 2013 to 2015, utilities </w:t>
      </w:r>
      <w:r w:rsidRPr="005912E1">
        <w:rPr>
          <w:rStyle w:val="StyleUnderline"/>
          <w:highlight w:val="cyan"/>
        </w:rPr>
        <w:t xml:space="preserve">in at least </w:t>
      </w:r>
      <w:r w:rsidRPr="005912E1">
        <w:rPr>
          <w:rStyle w:val="Emphasis"/>
          <w:highlight w:val="cyan"/>
        </w:rPr>
        <w:t>19 states</w:t>
      </w:r>
      <w:r w:rsidRPr="0059746E">
        <w:rPr>
          <w:rStyle w:val="StyleUnderline"/>
        </w:rPr>
        <w:t xml:space="preserve"> sought to </w:t>
      </w:r>
      <w:r w:rsidRPr="005912E1">
        <w:rPr>
          <w:rStyle w:val="StyleUnderline"/>
          <w:highlight w:val="cyan"/>
        </w:rPr>
        <w:t xml:space="preserve">restructure rates to </w:t>
      </w:r>
      <w:r w:rsidRPr="005912E1">
        <w:rPr>
          <w:rStyle w:val="Emphasis"/>
          <w:highlight w:val="cyan"/>
        </w:rPr>
        <w:t>reduce competition</w:t>
      </w:r>
      <w:r w:rsidRPr="005912E1">
        <w:rPr>
          <w:rStyle w:val="StyleUnderline"/>
          <w:highlight w:val="cyan"/>
        </w:rPr>
        <w:t xml:space="preserve"> from d</w:t>
      </w:r>
      <w:r w:rsidRPr="0059746E">
        <w:rPr>
          <w:rStyle w:val="StyleUnderline"/>
        </w:rPr>
        <w:t xml:space="preserve">istributed </w:t>
      </w:r>
      <w:r w:rsidRPr="005912E1">
        <w:rPr>
          <w:rStyle w:val="StyleUnderline"/>
          <w:highlight w:val="cyan"/>
        </w:rPr>
        <w:t>e</w:t>
      </w:r>
      <w:r w:rsidRPr="0059746E">
        <w:rPr>
          <w:rStyle w:val="StyleUnderline"/>
        </w:rPr>
        <w:t xml:space="preserve">nergy </w:t>
      </w:r>
      <w:r w:rsidRPr="005912E1">
        <w:rPr>
          <w:rStyle w:val="StyleUnderline"/>
          <w:highlight w:val="cyan"/>
        </w:rPr>
        <w:t>r</w:t>
      </w:r>
      <w:r w:rsidRPr="0059746E">
        <w:rPr>
          <w:rStyle w:val="StyleUnderline"/>
        </w:rPr>
        <w:t>esource</w:t>
      </w:r>
      <w:r w:rsidRPr="005912E1">
        <w:rPr>
          <w:rStyle w:val="StyleUnderline"/>
          <w:highlight w:val="cyan"/>
        </w:rPr>
        <w:t>s</w:t>
      </w:r>
      <w:r w:rsidRPr="002C03D6">
        <w:rPr>
          <w:rStyle w:val="StyleUnderline"/>
          <w:sz w:val="16"/>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Underline"/>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6B7836E1" w14:textId="77777777" w:rsidR="009C0DE4" w:rsidRPr="006F569D" w:rsidRDefault="009C0DE4" w:rsidP="009C0DE4">
      <w:pPr>
        <w:pStyle w:val="Heading4"/>
      </w:pPr>
      <w:r>
        <w:t>Non price barriers ALONE stop DERs adoption</w:t>
      </w:r>
    </w:p>
    <w:p w14:paraId="7DDE4441" w14:textId="77777777" w:rsidR="009C0DE4" w:rsidRPr="00010A82" w:rsidRDefault="009C0DE4" w:rsidP="009C0DE4">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52ED6ED1" w14:textId="77777777" w:rsidR="009C0DE4" w:rsidRPr="00517DE4" w:rsidRDefault="009C0DE4" w:rsidP="009C0DE4">
      <w:pPr>
        <w:rPr>
          <w:rStyle w:val="StyleUnderline"/>
        </w:rPr>
      </w:pPr>
      <w:r>
        <w:t xml:space="preserve">Of course, this cannot be the whole story. </w:t>
      </w:r>
      <w:r w:rsidRPr="00517DE4">
        <w:rPr>
          <w:rStyle w:val="StyleUnderline"/>
        </w:rPr>
        <w:t xml:space="preserve">Regulated </w:t>
      </w:r>
      <w:r w:rsidRPr="005912E1">
        <w:rPr>
          <w:rStyle w:val="StyleUnderline"/>
          <w:highlight w:val="cyan"/>
        </w:rPr>
        <w:t>utilities</w:t>
      </w:r>
      <w:r w:rsidRPr="00517DE4">
        <w:rPr>
          <w:rStyle w:val="StyleUnderline"/>
        </w:rPr>
        <w:t xml:space="preserve"> </w:t>
      </w:r>
      <w:r w:rsidRPr="00210977">
        <w:rPr>
          <w:rStyle w:val="StyleUnderline"/>
        </w:rPr>
        <w:t>recognize the competitive threat, exercise market power, and are likely to</w:t>
      </w:r>
      <w:r w:rsidRPr="00517DE4">
        <w:rPr>
          <w:rStyle w:val="StyleUnderline"/>
        </w:rPr>
        <w:t xml:space="preserve"> </w:t>
      </w:r>
      <w:r w:rsidRPr="005912E1">
        <w:rPr>
          <w:rStyle w:val="StyleUnderline"/>
          <w:highlight w:val="cyan"/>
        </w:rPr>
        <w:t xml:space="preserve">respond in </w:t>
      </w:r>
      <w:r w:rsidRPr="005912E1">
        <w:rPr>
          <w:rStyle w:val="Emphasis"/>
          <w:highlight w:val="cyan"/>
        </w:rPr>
        <w:t>anticompetitive ways if permitted</w:t>
      </w:r>
      <w:r w:rsidRPr="00517DE4">
        <w:rPr>
          <w:rStyle w:val="StyleUnderline"/>
        </w:rPr>
        <w:t xml:space="preserve"> to do so.</w:t>
      </w:r>
      <w:r>
        <w:t xml:space="preserve"> One would expect that</w:t>
      </w:r>
      <w:r w:rsidRPr="00517DE4">
        <w:rPr>
          <w:rStyle w:val="StyleUnderline"/>
        </w:rPr>
        <w:t xml:space="preserve"> regulated utilities, seeking to protect their shareholders’ value, </w:t>
      </w:r>
      <w:r w:rsidRPr="00210977">
        <w:rPr>
          <w:rStyle w:val="StyleUnderline"/>
        </w:rPr>
        <w:t>would act to modify rates in ways</w:t>
      </w:r>
      <w:r w:rsidRPr="00517DE4">
        <w:rPr>
          <w:rStyle w:val="StyleUnderline"/>
        </w:rPr>
        <w:t xml:space="preserve"> that </w:t>
      </w:r>
      <w:r w:rsidRPr="003E6DAC">
        <w:rPr>
          <w:rStyle w:val="StyleUnderline"/>
        </w:rPr>
        <w:t xml:space="preserve">would </w:t>
      </w:r>
      <w:r w:rsidRPr="003E6DAC">
        <w:rPr>
          <w:rStyle w:val="Emphasis"/>
        </w:rPr>
        <w:t xml:space="preserve">forestall or </w:t>
      </w:r>
      <w:r w:rsidRPr="005912E1">
        <w:rPr>
          <w:rStyle w:val="Emphasis"/>
          <w:highlight w:val="cyan"/>
        </w:rPr>
        <w:t>eliminate</w:t>
      </w:r>
      <w:r w:rsidRPr="005912E1">
        <w:rPr>
          <w:rStyle w:val="StyleUnderline"/>
          <w:highlight w:val="cyan"/>
        </w:rPr>
        <w:t xml:space="preserve"> new</w:t>
      </w:r>
      <w:r w:rsidRPr="00517DE4">
        <w:rPr>
          <w:rStyle w:val="StyleUnderline"/>
        </w:rPr>
        <w:t xml:space="preserve"> competitive </w:t>
      </w:r>
      <w:r w:rsidRPr="005912E1">
        <w:rPr>
          <w:rStyle w:val="StyleUnderline"/>
          <w:highlight w:val="cyan"/>
        </w:rPr>
        <w:t xml:space="preserve">entrants. </w:t>
      </w:r>
      <w:r w:rsidRPr="003E6DAC">
        <w:rPr>
          <w:rStyle w:val="StyleUnderline"/>
        </w:rPr>
        <w:t xml:space="preserve">Rates are </w:t>
      </w:r>
      <w:r w:rsidRPr="003E6DAC">
        <w:rPr>
          <w:rStyle w:val="Emphasis"/>
        </w:rPr>
        <w:t>just one method</w:t>
      </w:r>
      <w:r w:rsidRPr="003E6DAC">
        <w:rPr>
          <w:rStyle w:val="StyleUnderline"/>
        </w:rPr>
        <w:t xml:space="preserve"> of creating barriers to entry for new technologies that may reduce returns for grid-supplied energy.</w:t>
      </w:r>
    </w:p>
    <w:p w14:paraId="79C135D8" w14:textId="77777777" w:rsidR="009C0DE4" w:rsidRPr="00517DE4" w:rsidRDefault="009C0DE4" w:rsidP="009C0DE4">
      <w:pPr>
        <w:rPr>
          <w:rStyle w:val="StyleUnderline"/>
        </w:rPr>
      </w:pPr>
      <w:r w:rsidRPr="00517DE4">
        <w:rPr>
          <w:rStyle w:val="StyleUnderline"/>
        </w:rPr>
        <w:t xml:space="preserve">Other methods </w:t>
      </w:r>
      <w:r w:rsidRPr="00210977">
        <w:rPr>
          <w:rStyle w:val="StyleUnderline"/>
        </w:rPr>
        <w:t>include rules that explicitly limit or forbid such competition</w:t>
      </w:r>
      <w:r w:rsidRPr="00517DE4">
        <w:rPr>
          <w:rStyle w:val="StyleUnderline"/>
        </w:rPr>
        <w:t xml:space="preserve"> or rules that erect </w:t>
      </w:r>
      <w:r w:rsidRPr="005912E1">
        <w:rPr>
          <w:rStyle w:val="StyleUnderline"/>
          <w:highlight w:val="cyan"/>
        </w:rPr>
        <w:t>non-price barriers</w:t>
      </w:r>
      <w:r w:rsidRPr="00517DE4">
        <w:rPr>
          <w:rStyle w:val="StyleUnderline"/>
        </w:rPr>
        <w:t xml:space="preserve"> to entry such as </w:t>
      </w:r>
      <w:r w:rsidRPr="005912E1">
        <w:rPr>
          <w:rStyle w:val="Emphasis"/>
          <w:highlight w:val="cyan"/>
        </w:rPr>
        <w:t>complicated, expensive,</w:t>
      </w:r>
      <w:r w:rsidRPr="003E6DAC">
        <w:rPr>
          <w:rStyle w:val="Emphasis"/>
        </w:rPr>
        <w:t xml:space="preserve"> or time-consuming </w:t>
      </w:r>
      <w:r w:rsidRPr="005912E1">
        <w:rPr>
          <w:rStyle w:val="Emphasis"/>
          <w:highlight w:val="cyan"/>
        </w:rPr>
        <w:t>processes</w:t>
      </w:r>
      <w:r w:rsidRPr="005912E1">
        <w:rPr>
          <w:rStyle w:val="StyleUnderline"/>
          <w:highlight w:val="cyan"/>
        </w:rPr>
        <w:t xml:space="preserve"> governing</w:t>
      </w:r>
      <w:r w:rsidRPr="00517DE4">
        <w:rPr>
          <w:rStyle w:val="StyleUnderline"/>
        </w:rPr>
        <w:t xml:space="preserve"> connection of </w:t>
      </w:r>
      <w:r w:rsidRPr="005912E1">
        <w:rPr>
          <w:rStyle w:val="StyleUnderline"/>
          <w:highlight w:val="cyan"/>
        </w:rPr>
        <w:t>DERs</w:t>
      </w:r>
      <w:r>
        <w:t xml:space="preserve">.43 </w:t>
      </w:r>
      <w:r w:rsidRPr="00210977">
        <w:rPr>
          <w:rStyle w:val="StyleUnderline"/>
        </w:rPr>
        <w:t xml:space="preserve">The evidence suggests that </w:t>
      </w:r>
      <w:r w:rsidRPr="00210977">
        <w:rPr>
          <w:rStyle w:val="Emphasis"/>
        </w:rPr>
        <w:t>utilities</w:t>
      </w:r>
      <w:r w:rsidRPr="00210977">
        <w:rPr>
          <w:rStyle w:val="StyleUnderline"/>
        </w:rPr>
        <w:t xml:space="preserve"> can, and to some degree </w:t>
      </w:r>
      <w:r w:rsidRPr="00210977">
        <w:rPr>
          <w:rStyle w:val="Emphasis"/>
        </w:rPr>
        <w:t>are,</w:t>
      </w:r>
      <w:r w:rsidRPr="00210977">
        <w:rPr>
          <w:rStyle w:val="StyleUnderline"/>
        </w:rPr>
        <w:t xml:space="preserve"> </w:t>
      </w:r>
      <w:r w:rsidRPr="00210977">
        <w:rPr>
          <w:rStyle w:val="Emphasis"/>
        </w:rPr>
        <w:t>engaging in</w:t>
      </w:r>
      <w:r w:rsidRPr="00210977">
        <w:rPr>
          <w:rStyle w:val="StyleUnderline"/>
        </w:rPr>
        <w:t xml:space="preserve"> a number of </w:t>
      </w:r>
      <w:r w:rsidRPr="00210977">
        <w:rPr>
          <w:rStyle w:val="Emphasis"/>
        </w:rPr>
        <w:t>non-price-related practices</w:t>
      </w:r>
      <w:r w:rsidRPr="00210977">
        <w:rPr>
          <w:rStyle w:val="StyleUnderline"/>
        </w:rPr>
        <w:t xml:space="preserve"> that </w:t>
      </w:r>
      <w:r w:rsidRPr="005912E1">
        <w:rPr>
          <w:rStyle w:val="StyleUnderline"/>
          <w:highlight w:val="cyan"/>
        </w:rPr>
        <w:t>would normally raise competition concerns</w:t>
      </w:r>
      <w:r w:rsidRPr="003E6DAC">
        <w:rPr>
          <w:rStyle w:val="StyleUnderline"/>
        </w:rPr>
        <w:t xml:space="preserve">. Utility </w:t>
      </w:r>
      <w:r w:rsidRPr="005912E1">
        <w:rPr>
          <w:rStyle w:val="StyleUnderline"/>
          <w:highlight w:val="cyan"/>
        </w:rPr>
        <w:t>permission is required to interconnect</w:t>
      </w:r>
      <w:r w:rsidRPr="00517DE4">
        <w:rPr>
          <w:rStyle w:val="StyleUnderline"/>
        </w:rPr>
        <w:t xml:space="preserve"> distributed energy </w:t>
      </w:r>
      <w:r w:rsidRPr="00210977">
        <w:rPr>
          <w:rStyle w:val="StyleUnderline"/>
        </w:rPr>
        <w:t>resources with the grid.44</w:t>
      </w:r>
      <w:r w:rsidRPr="00517DE4">
        <w:rPr>
          <w:rStyle w:val="StyleUnderline"/>
        </w:rPr>
        <w:t xml:space="preserve"> Getting interconnection permission often </w:t>
      </w:r>
      <w:r w:rsidRPr="005912E1">
        <w:rPr>
          <w:rStyle w:val="StyleUnderline"/>
          <w:highlight w:val="cyan"/>
        </w:rPr>
        <w:t>results in</w:t>
      </w:r>
      <w:r w:rsidRPr="00517DE4">
        <w:rPr>
          <w:rStyle w:val="StyleUnderline"/>
        </w:rPr>
        <w:t xml:space="preserve"> varying </w:t>
      </w:r>
      <w:r w:rsidRPr="005912E1">
        <w:rPr>
          <w:rStyle w:val="StyleUnderline"/>
          <w:highlight w:val="cyan"/>
        </w:rPr>
        <w:t>time delays</w:t>
      </w:r>
      <w:r w:rsidRPr="00517DE4">
        <w:rPr>
          <w:rStyle w:val="StyleUnderline"/>
        </w:rPr>
        <w:t xml:space="preserve">.45 Furthermore, it can result in substantial and </w:t>
      </w:r>
      <w:r w:rsidRPr="005912E1">
        <w:rPr>
          <w:rStyle w:val="StyleUnderline"/>
          <w:highlight w:val="cyan"/>
        </w:rPr>
        <w:t>unpredictable costs</w:t>
      </w:r>
      <w:r w:rsidRPr="00517DE4">
        <w:rPr>
          <w:rStyle w:val="StyleUnderline"/>
        </w:rPr>
        <w:t xml:space="preserve"> </w:t>
      </w:r>
      <w:r w:rsidRPr="003E6DAC">
        <w:rPr>
          <w:rStyle w:val="StyleUnderline"/>
        </w:rPr>
        <w:t>because utilities can require mitigation</w:t>
      </w:r>
      <w:r w:rsidRPr="00517DE4">
        <w:rPr>
          <w:rStyle w:val="StyleUnderline"/>
        </w:rPr>
        <w:t xml:space="preserve"> for new distributed energy resources in the form of distribution system investments.46 </w:t>
      </w:r>
      <w:r w:rsidRPr="005912E1">
        <w:rPr>
          <w:rStyle w:val="StyleUnderline"/>
          <w:highlight w:val="cyan"/>
        </w:rPr>
        <w:t>Utilities</w:t>
      </w:r>
      <w:r w:rsidRPr="00517DE4">
        <w:rPr>
          <w:rStyle w:val="StyleUnderline"/>
        </w:rPr>
        <w:t xml:space="preserve"> also </w:t>
      </w:r>
      <w:r w:rsidRPr="005912E1">
        <w:rPr>
          <w:rStyle w:val="StyleUnderline"/>
          <w:highlight w:val="cyan"/>
        </w:rPr>
        <w:t xml:space="preserve">have </w:t>
      </w:r>
      <w:r w:rsidRPr="00736485">
        <w:rPr>
          <w:rStyle w:val="Emphasis"/>
        </w:rPr>
        <w:t xml:space="preserve">important </w:t>
      </w:r>
      <w:r w:rsidRPr="005912E1">
        <w:rPr>
          <w:rStyle w:val="Emphasis"/>
          <w:highlight w:val="cyan"/>
        </w:rPr>
        <w:t>informational advantages</w:t>
      </w:r>
      <w:r w:rsidRPr="00517DE4">
        <w:rPr>
          <w:rStyle w:val="StyleUnderline"/>
        </w:rPr>
        <w:t xml:space="preserve"> regarding where on the grid distributed energy may be most valuable.47</w:t>
      </w:r>
    </w:p>
    <w:p w14:paraId="043B8B38" w14:textId="77777777" w:rsidR="009C0DE4" w:rsidRDefault="009C0DE4" w:rsidP="009C0DE4">
      <w:r>
        <w:t xml:space="preserve">Nevertheless, </w:t>
      </w:r>
      <w:r w:rsidRPr="00117B6E">
        <w:rPr>
          <w:rStyle w:val="StyleUnderline"/>
        </w:rPr>
        <w:t>given that most utilities have to routinely submit rate cases to their commissions,</w:t>
      </w:r>
      <w:r>
        <w:t xml:space="preserve"> </w:t>
      </w:r>
      <w:r w:rsidRPr="005912E1">
        <w:rPr>
          <w:rStyle w:val="StyleUnderline"/>
          <w:highlight w:val="cyan"/>
        </w:rPr>
        <w:t xml:space="preserve">attempts to </w:t>
      </w:r>
      <w:r w:rsidRPr="003E6DAC">
        <w:rPr>
          <w:rStyle w:val="Emphasis"/>
        </w:rPr>
        <w:t>modify rates</w:t>
      </w:r>
      <w:r w:rsidRPr="003E6DAC">
        <w:rPr>
          <w:rStyle w:val="StyleUnderline"/>
        </w:rPr>
        <w:t xml:space="preserve"> to forestall</w:t>
      </w:r>
      <w:r w:rsidRPr="00117B6E">
        <w:rPr>
          <w:rStyle w:val="StyleUnderline"/>
        </w:rPr>
        <w:t xml:space="preserve"> or </w:t>
      </w:r>
      <w:r w:rsidRPr="005912E1">
        <w:rPr>
          <w:rStyle w:val="StyleUnderline"/>
          <w:highlight w:val="cyan"/>
        </w:rPr>
        <w:t xml:space="preserve">eliminate competition are </w:t>
      </w:r>
      <w:r w:rsidRPr="003E6DAC">
        <w:rPr>
          <w:rStyle w:val="StyleUnderline"/>
        </w:rPr>
        <w:t xml:space="preserve">to be </w:t>
      </w:r>
      <w:r w:rsidRPr="005912E1">
        <w:rPr>
          <w:rStyle w:val="Emphasis"/>
          <w:highlight w:val="cyan"/>
        </w:rPr>
        <w:t>expected</w:t>
      </w:r>
      <w:r w:rsidRPr="005912E1">
        <w:rPr>
          <w:rStyle w:val="StyleUnderline"/>
          <w:highlight w:val="cyan"/>
        </w:rPr>
        <w:t xml:space="preserve"> given</w:t>
      </w:r>
      <w:r w:rsidRPr="00117B6E">
        <w:rPr>
          <w:rStyle w:val="StyleUnderline"/>
        </w:rPr>
        <w:t xml:space="preserve"> the </w:t>
      </w:r>
      <w:r w:rsidRPr="005912E1">
        <w:rPr>
          <w:rStyle w:val="StyleUnderline"/>
          <w:highlight w:val="cyan"/>
        </w:rPr>
        <w:t>business incentives</w:t>
      </w:r>
      <w:r w:rsidRPr="00117B6E">
        <w:rPr>
          <w:rStyle w:val="StyleUnderline"/>
        </w:rPr>
        <w:t xml:space="preserve"> facing the utilities</w:t>
      </w:r>
      <w:r>
        <w:t xml:space="preserve">. The </w:t>
      </w:r>
      <w:r w:rsidRPr="00117B6E">
        <w:rPr>
          <w:rStyle w:val="StyleUnderline"/>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p w14:paraId="7B589E9C" w14:textId="77777777" w:rsidR="009C0DE4" w:rsidRPr="006F569D" w:rsidRDefault="009C0DE4" w:rsidP="009C0DE4">
      <w:pPr>
        <w:pStyle w:val="Heading4"/>
        <w:rPr>
          <w:rStyle w:val="StyleUnderline"/>
          <w:sz w:val="26"/>
          <w:szCs w:val="26"/>
          <w:u w:val="none"/>
        </w:rPr>
      </w:pPr>
      <w:r w:rsidRPr="006F569D">
        <w:rPr>
          <w:rStyle w:val="StyleUnderline"/>
          <w:sz w:val="26"/>
          <w:szCs w:val="26"/>
          <w:u w:val="none"/>
        </w:rPr>
        <w:t xml:space="preserve">DERs are a </w:t>
      </w:r>
      <w:r w:rsidRPr="006F569D">
        <w:rPr>
          <w:rStyle w:val="StyleUnderline"/>
          <w:sz w:val="26"/>
          <w:szCs w:val="26"/>
        </w:rPr>
        <w:t xml:space="preserve">renewable accelerant </w:t>
      </w:r>
      <w:r w:rsidRPr="006F569D">
        <w:rPr>
          <w:rStyle w:val="StyleUnderline"/>
          <w:sz w:val="26"/>
          <w:szCs w:val="26"/>
          <w:u w:val="none"/>
        </w:rPr>
        <w:t xml:space="preserve">and </w:t>
      </w:r>
      <w:r>
        <w:rPr>
          <w:rStyle w:val="StyleUnderline"/>
          <w:sz w:val="26"/>
          <w:szCs w:val="26"/>
          <w:u w:val="none"/>
        </w:rPr>
        <w:t>solve warming</w:t>
      </w:r>
    </w:p>
    <w:p w14:paraId="11C9BA84" w14:textId="77777777" w:rsidR="009C0DE4" w:rsidRPr="003703D8" w:rsidRDefault="009C0DE4" w:rsidP="009C0DE4">
      <w:r w:rsidRPr="006F569D">
        <w:rPr>
          <w:rStyle w:val="Style13p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0305068A" w14:textId="77777777" w:rsidR="009C0DE4" w:rsidRPr="00AC5247" w:rsidRDefault="009C0DE4" w:rsidP="009C0DE4">
      <w:pPr>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72D89287" w14:textId="77777777" w:rsidR="009C0DE4" w:rsidRPr="00AC5247" w:rsidRDefault="009C0DE4" w:rsidP="009C0DE4">
      <w:pPr>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797A404D" w14:textId="77777777" w:rsidR="009C0DE4" w:rsidRDefault="009C0DE4" w:rsidP="009C0DE4">
      <w:pPr>
        <w:rPr>
          <w:rStyle w:val="StyleUnderline"/>
        </w:rPr>
      </w:pPr>
      <w:r w:rsidRPr="00AC5247">
        <w:rPr>
          <w:sz w:val="14"/>
        </w:rPr>
        <w:t xml:space="preserve">For that reason, </w:t>
      </w:r>
      <w:r w:rsidRPr="006F6C3A">
        <w:rPr>
          <w:rStyle w:val="StyleUnderline"/>
        </w:rPr>
        <w:t>many wonks view DERs as a kind of boutique energy and argue that public funds are better spent on utility-scale energy.</w:t>
      </w:r>
    </w:p>
    <w:p w14:paraId="6201B318" w14:textId="77777777" w:rsidR="009C0DE4" w:rsidRDefault="009C0DE4" w:rsidP="009C0DE4">
      <w:pPr>
        <w:rPr>
          <w:rStyle w:val="StyleUnderline"/>
        </w:rPr>
      </w:pPr>
      <w:r w:rsidRPr="00682680">
        <w:rPr>
          <w:rStyle w:val="StyleUnderline"/>
        </w:rPr>
        <w:t xml:space="preserve">Turns out: no, that’s wrong. Some </w:t>
      </w:r>
      <w:r w:rsidRPr="00D93D01">
        <w:rPr>
          <w:rStyle w:val="Emphasis"/>
        </w:rPr>
        <w:t xml:space="preserve">groundbreaking </w:t>
      </w:r>
      <w:r w:rsidRPr="005912E1">
        <w:rPr>
          <w:rStyle w:val="Emphasis"/>
          <w:highlight w:val="cyan"/>
        </w:rPr>
        <w:t>new modeling</w:t>
      </w:r>
      <w:r w:rsidRPr="005912E1">
        <w:rPr>
          <w:rStyle w:val="StyleUnderline"/>
          <w:highlight w:val="cyan"/>
        </w:rPr>
        <w:t xml:space="preserve"> demonstrates</w:t>
      </w:r>
      <w:r w:rsidRPr="00682680">
        <w:rPr>
          <w:rStyle w:val="StyleUnderline"/>
        </w:rPr>
        <w:t xml:space="preserve"> that the </w:t>
      </w:r>
      <w:r w:rsidRPr="005912E1">
        <w:rPr>
          <w:rStyle w:val="StyleUnderline"/>
          <w:highlight w:val="cyan"/>
        </w:rPr>
        <w:t xml:space="preserve">value of </w:t>
      </w:r>
      <w:r w:rsidRPr="005912E1">
        <w:rPr>
          <w:rStyle w:val="Emphasis"/>
          <w:highlight w:val="cyan"/>
        </w:rPr>
        <w:t>DERs</w:t>
      </w:r>
      <w:r w:rsidRPr="00682680">
        <w:rPr>
          <w:rStyle w:val="StyleUnderline"/>
        </w:rPr>
        <w:t xml:space="preserve"> to the overall electricity system is </w:t>
      </w:r>
      <w:r w:rsidRPr="00D93D01">
        <w:rPr>
          <w:rStyle w:val="Emphasis"/>
        </w:rPr>
        <w:t xml:space="preserve">far </w:t>
      </w:r>
      <w:r w:rsidRPr="005912E1">
        <w:rPr>
          <w:rStyle w:val="Emphasis"/>
          <w:highlight w:val="cyan"/>
        </w:rPr>
        <w:t>greater</w:t>
      </w:r>
      <w:r w:rsidRPr="005912E1">
        <w:rPr>
          <w:rStyle w:val="StyleUnderline"/>
          <w:highlight w:val="cyan"/>
        </w:rPr>
        <w:t xml:space="preserve"> than</w:t>
      </w:r>
      <w:r w:rsidRPr="00682680">
        <w:rPr>
          <w:rStyle w:val="StyleUnderline"/>
        </w:rPr>
        <w:t xml:space="preserve"> has typically been </w:t>
      </w:r>
      <w:r w:rsidRPr="005912E1">
        <w:rPr>
          <w:rStyle w:val="StyleUnderline"/>
          <w:highlight w:val="cyan"/>
        </w:rPr>
        <w:t>appreciated.</w:t>
      </w:r>
    </w:p>
    <w:p w14:paraId="764099EC" w14:textId="77777777" w:rsidR="009C0DE4" w:rsidRDefault="009C0DE4" w:rsidP="009C0DE4">
      <w:pPr>
        <w:rPr>
          <w:rStyle w:val="StyleUnderline"/>
        </w:rPr>
      </w:pPr>
      <w:r w:rsidRPr="00682680">
        <w:rPr>
          <w:rStyle w:val="StyleUnderline"/>
        </w:rPr>
        <w:t>The work didn’t get the attention it deserved when it came out in late December, so I want to spend some time with it. First, though, let’s get clear on what we’re talking about.</w:t>
      </w:r>
    </w:p>
    <w:p w14:paraId="275DFCC1" w14:textId="77777777" w:rsidR="009C0DE4" w:rsidRPr="00AC5247" w:rsidRDefault="009C0DE4" w:rsidP="009C0DE4">
      <w:pPr>
        <w:rPr>
          <w:sz w:val="14"/>
        </w:rPr>
      </w:pPr>
      <w:r w:rsidRPr="00AC5247">
        <w:rPr>
          <w:sz w:val="14"/>
        </w:rPr>
        <w:t>The misguided battle between centralized and distributed energy</w:t>
      </w:r>
    </w:p>
    <w:p w14:paraId="5BB64211" w14:textId="77777777" w:rsidR="009C0DE4" w:rsidRPr="00AC5247" w:rsidRDefault="009C0DE4" w:rsidP="009C0DE4">
      <w:pPr>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7A116ABA" w14:textId="77777777" w:rsidR="009C0DE4" w:rsidRPr="00AC5247" w:rsidRDefault="009C0DE4" w:rsidP="009C0DE4">
      <w:pPr>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093858A3" w14:textId="77777777" w:rsidR="009C0DE4" w:rsidRPr="00AC5247" w:rsidRDefault="009C0DE4" w:rsidP="009C0DE4">
      <w:pPr>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51AD0A74" w14:textId="77777777" w:rsidR="009C0DE4" w:rsidRPr="00AC5247" w:rsidRDefault="009C0DE4" w:rsidP="009C0DE4">
      <w:pPr>
        <w:rPr>
          <w:sz w:val="14"/>
        </w:rPr>
      </w:pPr>
      <w:r w:rsidRPr="00AC5247">
        <w:rPr>
          <w:sz w:val="14"/>
        </w:rPr>
        <w:t>Some distributed solar covering a parking lot. (Photo: Getty Images)</w:t>
      </w:r>
    </w:p>
    <w:p w14:paraId="7676E88B" w14:textId="77777777" w:rsidR="009C0DE4" w:rsidRPr="00AC5247" w:rsidRDefault="009C0DE4" w:rsidP="009C0DE4">
      <w:pPr>
        <w:rPr>
          <w:sz w:val="14"/>
        </w:rPr>
      </w:pPr>
      <w:r w:rsidRPr="00AC5247">
        <w:rPr>
          <w:sz w:val="14"/>
        </w:rPr>
        <w:t>Some distributed solar covering a parking lot. (Photo: Getty Images)</w:t>
      </w:r>
    </w:p>
    <w:p w14:paraId="4AC4059F" w14:textId="77777777" w:rsidR="009C0DE4" w:rsidRPr="00AC5247" w:rsidRDefault="009C0DE4" w:rsidP="009C0DE4">
      <w:pPr>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5D18789B" w14:textId="77777777" w:rsidR="009C0DE4" w:rsidRPr="00AC5247" w:rsidRDefault="009C0DE4" w:rsidP="009C0DE4">
      <w:pPr>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0ED7B5F7" w14:textId="77777777" w:rsidR="009C0DE4" w:rsidRPr="00AC5247" w:rsidRDefault="009C0DE4" w:rsidP="009C0DE4">
      <w:pPr>
        <w:rPr>
          <w:sz w:val="14"/>
        </w:rPr>
      </w:pPr>
      <w:r w:rsidRPr="00AC5247">
        <w:rPr>
          <w:sz w:val="14"/>
        </w:rPr>
        <w:t>Like many disputes in the energy world, this one has hardened into an identity battle, which is annoying and unproductive, since the answer, like with so many other disputes, is both-and.</w:t>
      </w:r>
    </w:p>
    <w:p w14:paraId="046C8E8A" w14:textId="77777777" w:rsidR="009C0DE4" w:rsidRPr="00AC5247" w:rsidRDefault="009C0DE4" w:rsidP="009C0DE4">
      <w:pPr>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53A4F463" w14:textId="77777777" w:rsidR="009C0DE4" w:rsidRDefault="009C0DE4" w:rsidP="009C0DE4">
      <w:pPr>
        <w:rPr>
          <w:rStyle w:val="StyleUnderline"/>
        </w:rPr>
      </w:pPr>
      <w:r w:rsidRPr="00AC5247">
        <w:rPr>
          <w:sz w:val="14"/>
        </w:rPr>
        <w:t xml:space="preserve">It can be especially difficult to quantify the benefits of DERs to larger grid systems, because </w:t>
      </w:r>
      <w:r w:rsidRPr="00682680">
        <w:rPr>
          <w:rStyle w:val="StyleUnderline"/>
        </w:rPr>
        <w:t>energy modeling to date has effectively ignored distribution grids (which represent about a third of US spending on electricity). It has treated them purely as load, as demand to be satisfied, rather than as active, flexible participants in grid management.</w:t>
      </w:r>
    </w:p>
    <w:p w14:paraId="7A4052E7" w14:textId="77777777" w:rsidR="009C0DE4" w:rsidRDefault="009C0DE4" w:rsidP="009C0DE4">
      <w:pPr>
        <w:rPr>
          <w:rStyle w:val="StyleUnderline"/>
        </w:rPr>
      </w:pPr>
      <w:r w:rsidRPr="00682680">
        <w:rPr>
          <w:rStyle w:val="StyleUnderline"/>
        </w:rPr>
        <w:t>Until now!</w:t>
      </w:r>
    </w:p>
    <w:p w14:paraId="10B95910" w14:textId="77777777" w:rsidR="009C0DE4" w:rsidRPr="00AC5247" w:rsidRDefault="009C0DE4" w:rsidP="009C0DE4">
      <w:pPr>
        <w:rPr>
          <w:sz w:val="14"/>
        </w:rPr>
      </w:pPr>
      <w:r w:rsidRPr="00AC5247">
        <w:rPr>
          <w:sz w:val="14"/>
        </w:rPr>
        <w:t>Share</w:t>
      </w:r>
    </w:p>
    <w:p w14:paraId="319A7914" w14:textId="77777777" w:rsidR="009C0DE4" w:rsidRPr="00AC5247" w:rsidRDefault="009C0DE4" w:rsidP="009C0DE4">
      <w:pPr>
        <w:rPr>
          <w:sz w:val="14"/>
        </w:rPr>
      </w:pPr>
      <w:r w:rsidRPr="00AC5247">
        <w:rPr>
          <w:sz w:val="14"/>
        </w:rPr>
        <w:t>Or, until a few months ago anyway</w:t>
      </w:r>
      <w:r w:rsidRPr="00682680">
        <w:rPr>
          <w:rStyle w:val="StyleUnderline"/>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Underline"/>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0E23CBEF" w14:textId="77777777" w:rsidR="009C0DE4" w:rsidRDefault="009C0DE4" w:rsidP="009C0DE4">
      <w:pPr>
        <w:rPr>
          <w:rStyle w:val="StyleUnderline"/>
        </w:rPr>
      </w:pPr>
      <w:r w:rsidRPr="00AC5247">
        <w:rPr>
          <w:sz w:val="14"/>
        </w:rPr>
        <w:t xml:space="preserve">Spoiler: </w:t>
      </w:r>
      <w:r w:rsidRPr="00682680">
        <w:rPr>
          <w:rStyle w:val="StyleUnderline"/>
        </w:rPr>
        <w:t xml:space="preserve">the </w:t>
      </w:r>
      <w:r w:rsidRPr="005912E1">
        <w:rPr>
          <w:rStyle w:val="Emphasis"/>
          <w:highlight w:val="cyan"/>
        </w:rPr>
        <w:t>cheapest possible carbon-free US grid</w:t>
      </w:r>
      <w:r w:rsidRPr="00682680">
        <w:rPr>
          <w:rStyle w:val="StyleUnderline"/>
        </w:rPr>
        <w:t xml:space="preserve"> involves vastly more centralized renewable energy, but it also </w:t>
      </w:r>
      <w:r w:rsidRPr="005912E1">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Underline"/>
        </w:rPr>
        <w:t xml:space="preserve">far from being alternatives, they are complements: the </w:t>
      </w:r>
      <w:r w:rsidRPr="005912E1">
        <w:rPr>
          <w:rStyle w:val="Emphasis"/>
          <w:highlight w:val="cyan"/>
        </w:rPr>
        <w:t>more DERs</w:t>
      </w:r>
      <w:r w:rsidRPr="00682680">
        <w:rPr>
          <w:rStyle w:val="StyleUnderline"/>
        </w:rPr>
        <w:t xml:space="preserve"> you put in place, the </w:t>
      </w:r>
      <w:r w:rsidRPr="00682680">
        <w:rPr>
          <w:rStyle w:val="Emphasis"/>
        </w:rPr>
        <w:t>more centralized</w:t>
      </w:r>
      <w:r w:rsidRPr="00682680">
        <w:rPr>
          <w:rStyle w:val="StyleUnderline"/>
        </w:rPr>
        <w:t xml:space="preserve"> renewables you can put on the system. DERs are a </w:t>
      </w:r>
      <w:r w:rsidRPr="005912E1">
        <w:rPr>
          <w:rStyle w:val="StyleUnderline"/>
          <w:highlight w:val="cyan"/>
        </w:rPr>
        <w:t xml:space="preserve">utility-scale </w:t>
      </w:r>
      <w:r w:rsidRPr="005912E1">
        <w:rPr>
          <w:rStyle w:val="Emphasis"/>
          <w:highlight w:val="cyan"/>
        </w:rPr>
        <w:t>renewable accelerant</w:t>
      </w:r>
      <w:r w:rsidRPr="005912E1">
        <w:rPr>
          <w:rStyle w:val="StyleUnderline"/>
          <w:highlight w:val="cyan"/>
        </w:rPr>
        <w:t>.</w:t>
      </w:r>
    </w:p>
    <w:p w14:paraId="0E53573C" w14:textId="77777777" w:rsidR="009C0DE4" w:rsidRDefault="009C0DE4" w:rsidP="009C0DE4">
      <w:pPr>
        <w:rPr>
          <w:rStyle w:val="StyleUnderline"/>
        </w:rPr>
      </w:pPr>
      <w:r w:rsidRPr="00682680">
        <w:rPr>
          <w:rStyle w:val="StyleUnderline"/>
        </w:rPr>
        <w:t>The practical implication is that going all out on DERs is to everyone’s benefit, up and down the electricity supply chain, from utilities to consumers.</w:t>
      </w:r>
    </w:p>
    <w:p w14:paraId="2E46503F" w14:textId="77777777" w:rsidR="009C0DE4" w:rsidRDefault="009C0DE4" w:rsidP="009C0DE4">
      <w:pPr>
        <w:rPr>
          <w:rStyle w:val="StyleUnderline"/>
        </w:rPr>
      </w:pPr>
      <w:r w:rsidRPr="00C27DF8">
        <w:rPr>
          <w:rStyle w:val="StyleUnderline"/>
        </w:rPr>
        <w:t xml:space="preserve">It is </w:t>
      </w:r>
      <w:r w:rsidRPr="00C27DF8">
        <w:rPr>
          <w:rStyle w:val="Emphasis"/>
        </w:rPr>
        <w:t>difficult to exaggerate</w:t>
      </w:r>
      <w:r w:rsidRPr="00C27DF8">
        <w:rPr>
          <w:rStyle w:val="StyleUnderline"/>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5912E1">
        <w:rPr>
          <w:rStyle w:val="Emphasis"/>
          <w:highlight w:val="cyan"/>
        </w:rPr>
        <w:t>save</w:t>
      </w:r>
      <w:r w:rsidRPr="00C27DF8">
        <w:rPr>
          <w:rStyle w:val="StyleUnderline"/>
        </w:rPr>
        <w:t xml:space="preserve"> a </w:t>
      </w:r>
      <w:r w:rsidRPr="005912E1">
        <w:rPr>
          <w:rStyle w:val="StyleUnderline"/>
          <w:highlight w:val="cyan"/>
        </w:rPr>
        <w:t>decarbonizing</w:t>
      </w:r>
      <w:r w:rsidRPr="00C27DF8">
        <w:rPr>
          <w:rStyle w:val="StyleUnderline"/>
        </w:rPr>
        <w:t xml:space="preserve"> electricity </w:t>
      </w:r>
      <w:r w:rsidRPr="005912E1">
        <w:rPr>
          <w:rStyle w:val="StyleUnderline"/>
          <w:highlight w:val="cyan"/>
        </w:rPr>
        <w:t>system</w:t>
      </w:r>
      <w:r w:rsidRPr="00C27DF8">
        <w:rPr>
          <w:rStyle w:val="StyleUnderline"/>
        </w:rPr>
        <w:t xml:space="preserve"> some </w:t>
      </w:r>
      <w:r w:rsidRPr="005912E1">
        <w:rPr>
          <w:rStyle w:val="Emphasis"/>
          <w:highlight w:val="cyan"/>
        </w:rPr>
        <w:t>half a trillion</w:t>
      </w:r>
      <w:r w:rsidRPr="005912E1">
        <w:rPr>
          <w:rStyle w:val="StyleUnderline"/>
          <w:highlight w:val="cyan"/>
        </w:rPr>
        <w:t xml:space="preserve"> dollars</w:t>
      </w:r>
      <w:r w:rsidRPr="00C27DF8">
        <w:rPr>
          <w:rStyle w:val="StyleUnderline"/>
        </w:rPr>
        <w:t xml:space="preserve"> through 2050. That’s real money.</w:t>
      </w:r>
    </w:p>
    <w:p w14:paraId="5A81443F" w14:textId="77777777" w:rsidR="009C0DE4" w:rsidRPr="00AC5247" w:rsidRDefault="009C0DE4" w:rsidP="009C0DE4">
      <w:pPr>
        <w:rPr>
          <w:sz w:val="14"/>
        </w:rPr>
      </w:pPr>
      <w:r w:rsidRPr="00AC5247">
        <w:rPr>
          <w:sz w:val="14"/>
        </w:rPr>
        <w:t>(If you want to take a deep dive into the material, check out this interview with Clack on Chris Nelder’s Energy Transition Show. It is gleefully nerdy; I cannot recommend it highly enough.)</w:t>
      </w:r>
    </w:p>
    <w:p w14:paraId="2C240A0B" w14:textId="77777777" w:rsidR="009C0DE4" w:rsidRPr="00AC5247" w:rsidRDefault="009C0DE4" w:rsidP="009C0DE4">
      <w:pPr>
        <w:rPr>
          <w:sz w:val="14"/>
        </w:rPr>
      </w:pPr>
      <w:r w:rsidRPr="00AC5247">
        <w:rPr>
          <w:sz w:val="14"/>
        </w:rPr>
        <w:t>The cheapest energy scenario is clean and distributed</w:t>
      </w:r>
    </w:p>
    <w:p w14:paraId="7DA203B6" w14:textId="77777777" w:rsidR="009C0DE4" w:rsidRPr="00AC5247" w:rsidRDefault="009C0DE4" w:rsidP="009C0DE4">
      <w:pPr>
        <w:rPr>
          <w:sz w:val="14"/>
        </w:rPr>
      </w:pPr>
      <w:r w:rsidRPr="00C27DF8">
        <w:rPr>
          <w:rStyle w:val="StyleUnderline"/>
        </w:rPr>
        <w:t xml:space="preserve">At the heart of VCE’s work is Clack’s state-of-the-art </w:t>
      </w:r>
      <w:r w:rsidRPr="005912E1">
        <w:rPr>
          <w:rStyle w:val="StyleUnderline"/>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5912E1">
        <w:rPr>
          <w:rStyle w:val="StyleUnderline"/>
          <w:highlight w:val="cyan"/>
        </w:rPr>
        <w:t xml:space="preserve">leverages </w:t>
      </w:r>
      <w:r w:rsidRPr="005912E1">
        <w:rPr>
          <w:rStyle w:val="Emphasis"/>
          <w:highlight w:val="cyan"/>
        </w:rPr>
        <w:t>10,000 times</w:t>
      </w:r>
      <w:r w:rsidRPr="005912E1">
        <w:rPr>
          <w:rStyle w:val="StyleUnderline"/>
          <w:highlight w:val="cyan"/>
        </w:rPr>
        <w:t xml:space="preserve"> more data points</w:t>
      </w:r>
      <w:r w:rsidRPr="00C27DF8">
        <w:rPr>
          <w:rStyle w:val="StyleUnderline"/>
        </w:rPr>
        <w:t xml:space="preserve"> than traditional models.”</w:t>
      </w:r>
    </w:p>
    <w:p w14:paraId="4B755467" w14:textId="77777777" w:rsidR="009C0DE4" w:rsidRDefault="009C0DE4" w:rsidP="009C0DE4">
      <w:pPr>
        <w:rPr>
          <w:rStyle w:val="StyleUnderline"/>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Underline"/>
        </w:rPr>
        <w:t>It was given better information about the costs and capabilities of DERs and more options; for example, instead of spinning up a new generator to meet peak demand, it could draw on distributed solar and batteries.</w:t>
      </w:r>
    </w:p>
    <w:p w14:paraId="6F33D3D9" w14:textId="77777777" w:rsidR="009C0DE4" w:rsidRPr="00AC5247" w:rsidRDefault="009C0DE4" w:rsidP="009C0DE4">
      <w:pPr>
        <w:rPr>
          <w:sz w:val="8"/>
          <w:szCs w:val="8"/>
        </w:rPr>
      </w:pPr>
      <w:r w:rsidRPr="00AC5247">
        <w:rPr>
          <w:sz w:val="8"/>
          <w:szCs w:val="8"/>
        </w:rPr>
        <w:t>The transmission/distribution interface. (VCE)</w:t>
      </w:r>
    </w:p>
    <w:p w14:paraId="32532345" w14:textId="77777777" w:rsidR="009C0DE4" w:rsidRPr="00AC5247" w:rsidRDefault="009C0DE4" w:rsidP="009C0DE4">
      <w:pPr>
        <w:rPr>
          <w:sz w:val="8"/>
          <w:szCs w:val="8"/>
        </w:rPr>
      </w:pPr>
      <w:r w:rsidRPr="00AC5247">
        <w:rPr>
          <w:sz w:val="8"/>
          <w:szCs w:val="8"/>
        </w:rPr>
        <w:t>The transmission/distribution interface. (VCE)</w:t>
      </w:r>
    </w:p>
    <w:p w14:paraId="3A7CD639" w14:textId="77777777" w:rsidR="009C0DE4" w:rsidRPr="00AC5247" w:rsidRDefault="009C0DE4" w:rsidP="009C0DE4">
      <w:pPr>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62331F79" w14:textId="77777777" w:rsidR="009C0DE4" w:rsidRPr="00AC5247" w:rsidRDefault="009C0DE4" w:rsidP="009C0DE4">
      <w:pPr>
        <w:rPr>
          <w:sz w:val="8"/>
          <w:szCs w:val="8"/>
        </w:rPr>
      </w:pPr>
      <w:r w:rsidRPr="00AC5247">
        <w:rPr>
          <w:sz w:val="8"/>
          <w:szCs w:val="8"/>
        </w:rPr>
        <w:t>The modeling question was: if a high-resolution optimization tool is given DERs as an option, will it choose to deploy them? If so, how much?</w:t>
      </w:r>
    </w:p>
    <w:p w14:paraId="5E4B4BD5" w14:textId="77777777" w:rsidR="009C0DE4" w:rsidRPr="00AC5247" w:rsidRDefault="009C0DE4" w:rsidP="009C0DE4">
      <w:pPr>
        <w:rPr>
          <w:sz w:val="8"/>
          <w:szCs w:val="8"/>
        </w:rPr>
      </w:pPr>
      <w:r w:rsidRPr="00AC5247">
        <w:rPr>
          <w:sz w:val="8"/>
          <w:szCs w:val="8"/>
        </w:rPr>
        <w:t>The broader social question was: can DERs help lower the overall costs of a clean electricity system? If so, by how much?</w:t>
      </w:r>
    </w:p>
    <w:p w14:paraId="09A91348" w14:textId="77777777" w:rsidR="009C0DE4" w:rsidRPr="00AC5247" w:rsidRDefault="009C0DE4" w:rsidP="009C0DE4">
      <w:pPr>
        <w:rPr>
          <w:sz w:val="8"/>
          <w:szCs w:val="8"/>
        </w:rPr>
      </w:pPr>
      <w:r w:rsidRPr="00AC5247">
        <w:rPr>
          <w:sz w:val="8"/>
          <w:szCs w:val="8"/>
        </w:rPr>
        <w:t>The paper presents four core scenarios (which were run across a range of geographies):</w:t>
      </w:r>
    </w:p>
    <w:p w14:paraId="36557006" w14:textId="77777777" w:rsidR="009C0DE4" w:rsidRPr="00AC5247" w:rsidRDefault="009C0DE4" w:rsidP="009C0DE4">
      <w:pPr>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06B758DF" w14:textId="77777777" w:rsidR="009C0DE4" w:rsidRPr="00AC5247" w:rsidRDefault="009C0DE4" w:rsidP="009C0DE4">
      <w:pPr>
        <w:rPr>
          <w:sz w:val="8"/>
          <w:szCs w:val="8"/>
        </w:rPr>
      </w:pPr>
      <w:r w:rsidRPr="00AC5247">
        <w:rPr>
          <w:sz w:val="8"/>
          <w:szCs w:val="8"/>
        </w:rPr>
        <w:t>BAU-DER, which does the same but uses the augmented form of WIS:dom, with greater visibility into distribution systems;</w:t>
      </w:r>
    </w:p>
    <w:p w14:paraId="42D90973" w14:textId="77777777" w:rsidR="009C0DE4" w:rsidRPr="00AC5247" w:rsidRDefault="009C0DE4" w:rsidP="009C0DE4">
      <w:pPr>
        <w:rPr>
          <w:sz w:val="8"/>
          <w:szCs w:val="8"/>
        </w:rPr>
      </w:pPr>
      <w:r w:rsidRPr="00AC5247">
        <w:rPr>
          <w:sz w:val="8"/>
          <w:szCs w:val="8"/>
        </w:rPr>
        <w:t>CE (clean energy), which models a system that reduces power sector carbon emissions 95 percent from 1990 levels by 2050; WIS:dom mimics traditional models;</w:t>
      </w:r>
    </w:p>
    <w:p w14:paraId="1B4C6196" w14:textId="77777777" w:rsidR="009C0DE4" w:rsidRPr="00AC5247" w:rsidRDefault="009C0DE4" w:rsidP="009C0DE4">
      <w:pPr>
        <w:rPr>
          <w:sz w:val="8"/>
          <w:szCs w:val="8"/>
        </w:rPr>
      </w:pPr>
      <w:r w:rsidRPr="00AC5247">
        <w:rPr>
          <w:sz w:val="8"/>
          <w:szCs w:val="8"/>
        </w:rPr>
        <w:t>CE-DER, which models a 95 percent reduction but uses the augmented form of WIS:dom.</w:t>
      </w:r>
    </w:p>
    <w:p w14:paraId="5C48850B" w14:textId="77777777" w:rsidR="009C0DE4" w:rsidRPr="00AC5247" w:rsidRDefault="009C0DE4" w:rsidP="009C0DE4">
      <w:pPr>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6524D0C2" w14:textId="77777777" w:rsidR="009C0DE4" w:rsidRPr="00AC5247" w:rsidRDefault="009C0DE4" w:rsidP="009C0DE4">
      <w:pPr>
        <w:rPr>
          <w:sz w:val="8"/>
          <w:szCs w:val="8"/>
        </w:rPr>
      </w:pPr>
      <w:r w:rsidRPr="00AC5247">
        <w:rPr>
          <w:sz w:val="8"/>
          <w:szCs w:val="8"/>
        </w:rPr>
        <w:t>(VCE)</w:t>
      </w:r>
    </w:p>
    <w:p w14:paraId="5069938B" w14:textId="77777777" w:rsidR="009C0DE4" w:rsidRPr="00AC5247" w:rsidRDefault="009C0DE4" w:rsidP="009C0DE4">
      <w:pPr>
        <w:rPr>
          <w:sz w:val="8"/>
          <w:szCs w:val="8"/>
        </w:rPr>
      </w:pPr>
      <w:r w:rsidRPr="00AC5247">
        <w:rPr>
          <w:sz w:val="8"/>
          <w:szCs w:val="8"/>
        </w:rPr>
        <w:t>(VCE)</w:t>
      </w:r>
    </w:p>
    <w:p w14:paraId="7D4E1901" w14:textId="77777777" w:rsidR="009C0DE4" w:rsidRPr="00AC5247" w:rsidRDefault="009C0DE4" w:rsidP="009C0DE4">
      <w:pPr>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38222F94" w14:textId="77777777" w:rsidR="009C0DE4" w:rsidRPr="00AC5247" w:rsidRDefault="009C0DE4" w:rsidP="009C0DE4">
      <w:pPr>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1288101E" w14:textId="77777777" w:rsidR="009C0DE4" w:rsidRPr="00AC5247" w:rsidRDefault="009C0DE4" w:rsidP="009C0DE4">
      <w:pPr>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08DF1017" w14:textId="77777777" w:rsidR="009C0DE4" w:rsidRPr="00AC5247" w:rsidRDefault="009C0DE4" w:rsidP="009C0DE4">
      <w:pPr>
        <w:rPr>
          <w:sz w:val="8"/>
          <w:szCs w:val="8"/>
        </w:rPr>
      </w:pPr>
      <w:r w:rsidRPr="00AC5247">
        <w:rPr>
          <w:sz w:val="8"/>
          <w:szCs w:val="8"/>
        </w:rPr>
        <w:t>(And this is all just the pure economics — it leaves out the enormous health savings and environmental justice benefits of reduced point-source pollution.)</w:t>
      </w:r>
    </w:p>
    <w:p w14:paraId="7078F6E1" w14:textId="77777777" w:rsidR="009C0DE4" w:rsidRDefault="009C0DE4" w:rsidP="009C0DE4">
      <w:pPr>
        <w:rPr>
          <w:rStyle w:val="StyleUnderline"/>
        </w:rPr>
      </w:pPr>
      <w:r w:rsidRPr="00C27DF8">
        <w:rPr>
          <w:rStyle w:val="StyleUnderline"/>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Underline"/>
        </w:rPr>
        <w:t>. It’s the fiscally responsible thing to do.</w:t>
      </w:r>
    </w:p>
    <w:p w14:paraId="6BA3FC3D" w14:textId="77777777" w:rsidR="009C0DE4" w:rsidRDefault="009C0DE4" w:rsidP="009C0DE4">
      <w:pPr>
        <w:rPr>
          <w:rStyle w:val="StyleUnderline"/>
        </w:rPr>
      </w:pPr>
      <w:r w:rsidRPr="00C27DF8">
        <w:rPr>
          <w:rStyle w:val="StyleUnderline"/>
        </w:rPr>
        <w:t>Now, note the shape of the red line above (and to a lesser extent, the green line). Scenarios that decarbonize using DERs are a smidgen more expensive for the first 10 years or so because they use those early years to deploy an enormous quantity of DERs.</w:t>
      </w:r>
    </w:p>
    <w:p w14:paraId="0D109C96" w14:textId="77777777" w:rsidR="009C0DE4" w:rsidRPr="00AC5247" w:rsidRDefault="009C0DE4" w:rsidP="009C0DE4">
      <w:pPr>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5153D3AC" w14:textId="77777777" w:rsidR="009C0DE4" w:rsidRPr="00AC5247" w:rsidRDefault="009C0DE4" w:rsidP="009C0DE4">
      <w:pPr>
        <w:rPr>
          <w:sz w:val="14"/>
        </w:rPr>
      </w:pPr>
      <w:r w:rsidRPr="00AC5247">
        <w:rPr>
          <w:sz w:val="14"/>
        </w:rPr>
        <w:t>That is an absolute DER building binge, starting now.</w:t>
      </w:r>
    </w:p>
    <w:p w14:paraId="17EC5BA2" w14:textId="77777777" w:rsidR="009C0DE4" w:rsidRPr="00AC5247" w:rsidRDefault="009C0DE4" w:rsidP="009C0DE4">
      <w:pPr>
        <w:rPr>
          <w:sz w:val="14"/>
        </w:rPr>
      </w:pPr>
      <w:r w:rsidRPr="00AC5247">
        <w:rPr>
          <w:sz w:val="14"/>
        </w:rPr>
        <w:t>(VCE)</w:t>
      </w:r>
    </w:p>
    <w:p w14:paraId="618409C6" w14:textId="77777777" w:rsidR="009C0DE4" w:rsidRPr="00AC5247" w:rsidRDefault="009C0DE4" w:rsidP="009C0DE4">
      <w:pPr>
        <w:rPr>
          <w:sz w:val="14"/>
        </w:rPr>
      </w:pPr>
      <w:r w:rsidRPr="00AC5247">
        <w:rPr>
          <w:sz w:val="14"/>
        </w:rPr>
        <w:t>(VCE)</w:t>
      </w:r>
    </w:p>
    <w:p w14:paraId="2177EC6A" w14:textId="77777777" w:rsidR="009C0DE4" w:rsidRPr="00AC5247" w:rsidRDefault="009C0DE4" w:rsidP="009C0DE4">
      <w:pPr>
        <w:rPr>
          <w:sz w:val="14"/>
        </w:rPr>
      </w:pPr>
      <w:r w:rsidRPr="00AC5247">
        <w:rPr>
          <w:sz w:val="14"/>
        </w:rPr>
        <w:t>After that early period of heightened investment, though, savings begin to skyrocket as DERs pay off in system benefits.</w:t>
      </w:r>
    </w:p>
    <w:p w14:paraId="10B55F2D" w14:textId="77777777" w:rsidR="009C0DE4" w:rsidRPr="00AC5247" w:rsidRDefault="009C0DE4" w:rsidP="009C0DE4">
      <w:pPr>
        <w:rPr>
          <w:sz w:val="14"/>
        </w:rPr>
      </w:pPr>
      <w:r w:rsidRPr="00AC5247">
        <w:rPr>
          <w:sz w:val="14"/>
        </w:rPr>
        <w:t>Share Volts</w:t>
      </w:r>
    </w:p>
    <w:p w14:paraId="1910EB76" w14:textId="77777777" w:rsidR="009C0DE4" w:rsidRPr="00C27DF8" w:rsidRDefault="009C0DE4" w:rsidP="009C0DE4">
      <w:pPr>
        <w:rPr>
          <w:rStyle w:val="StyleUnderline"/>
        </w:rPr>
      </w:pPr>
      <w:r w:rsidRPr="005912E1">
        <w:rPr>
          <w:rStyle w:val="StyleUnderline"/>
          <w:highlight w:val="cyan"/>
        </w:rPr>
        <w:t>DERs</w:t>
      </w:r>
      <w:r w:rsidRPr="00C27DF8">
        <w:rPr>
          <w:rStyle w:val="StyleUnderline"/>
        </w:rPr>
        <w:t xml:space="preserve"> make everything else on the grid </w:t>
      </w:r>
      <w:r w:rsidRPr="00C27DF8">
        <w:rPr>
          <w:rStyle w:val="Emphasis"/>
        </w:rPr>
        <w:t>work better</w:t>
      </w:r>
    </w:p>
    <w:p w14:paraId="3925C47E" w14:textId="77777777" w:rsidR="009C0DE4" w:rsidRPr="00AC5247" w:rsidRDefault="009C0DE4" w:rsidP="009C0DE4">
      <w:pPr>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78EFD935" w14:textId="77777777" w:rsidR="009C0DE4" w:rsidRDefault="009C0DE4" w:rsidP="009C0DE4">
      <w:pPr>
        <w:rPr>
          <w:rStyle w:val="StyleUnderline"/>
        </w:rPr>
      </w:pPr>
      <w:r w:rsidRPr="00C27DF8">
        <w:rPr>
          <w:rStyle w:val="StyleUnderline"/>
        </w:rPr>
        <w:t xml:space="preserve">The key to the value of DERs is that they </w:t>
      </w:r>
      <w:r w:rsidRPr="005912E1">
        <w:rPr>
          <w:rStyle w:val="Emphasis"/>
          <w:highlight w:val="cyan"/>
        </w:rPr>
        <w:t>make</w:t>
      </w:r>
      <w:r w:rsidRPr="00C27DF8">
        <w:rPr>
          <w:rStyle w:val="Emphasis"/>
        </w:rPr>
        <w:t xml:space="preserve"> </w:t>
      </w:r>
      <w:r w:rsidRPr="00C27DF8">
        <w:rPr>
          <w:rStyle w:val="StyleUnderline"/>
        </w:rPr>
        <w:t xml:space="preserve">electricity </w:t>
      </w:r>
      <w:r w:rsidRPr="005912E1">
        <w:rPr>
          <w:rStyle w:val="Emphasis"/>
          <w:highlight w:val="cyan"/>
        </w:rPr>
        <w:t>demand</w:t>
      </w:r>
      <w:r w:rsidRPr="005912E1">
        <w:rPr>
          <w:rStyle w:val="StyleUnderline"/>
          <w:highlight w:val="cyan"/>
        </w:rPr>
        <w:t xml:space="preserve"> more </w:t>
      </w:r>
      <w:r w:rsidRPr="005912E1">
        <w:rPr>
          <w:rStyle w:val="Emphasis"/>
          <w:highlight w:val="cyan"/>
        </w:rPr>
        <w:t>controllable</w:t>
      </w:r>
      <w:r w:rsidRPr="00C27DF8">
        <w:rPr>
          <w:rStyle w:val="StyleUnderline"/>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246CB261" w14:textId="77777777" w:rsidR="009C0DE4" w:rsidRPr="00AC5247" w:rsidRDefault="009C0DE4" w:rsidP="009C0DE4">
      <w:pPr>
        <w:rPr>
          <w:sz w:val="14"/>
        </w:rPr>
      </w:pPr>
      <w:r w:rsidRPr="00AC5247">
        <w:rPr>
          <w:sz w:val="14"/>
        </w:rPr>
        <w:t>Look at the thick black line on the top right graph below — that’s the distribution demand curve throughout a representative year:</w:t>
      </w:r>
    </w:p>
    <w:p w14:paraId="7903EAE8" w14:textId="77777777" w:rsidR="009C0DE4" w:rsidRPr="00AC5247" w:rsidRDefault="009C0DE4" w:rsidP="009C0DE4">
      <w:pPr>
        <w:rPr>
          <w:sz w:val="14"/>
        </w:rPr>
      </w:pPr>
      <w:r w:rsidRPr="00AC5247">
        <w:rPr>
          <w:sz w:val="14"/>
        </w:rPr>
        <w:t>Look at the demand curve on the top right and then on the bottom right: flatter! (VCE)</w:t>
      </w:r>
    </w:p>
    <w:p w14:paraId="2657C4E9" w14:textId="77777777" w:rsidR="009C0DE4" w:rsidRPr="00AC5247" w:rsidRDefault="009C0DE4" w:rsidP="009C0DE4">
      <w:pPr>
        <w:rPr>
          <w:sz w:val="14"/>
        </w:rPr>
      </w:pPr>
      <w:r w:rsidRPr="00AC5247">
        <w:rPr>
          <w:sz w:val="14"/>
        </w:rPr>
        <w:t>Look at the demand curve on the top right and then on the bottom right: flatter! (VCE)</w:t>
      </w:r>
    </w:p>
    <w:p w14:paraId="1029F796" w14:textId="77777777" w:rsidR="009C0DE4" w:rsidRPr="00AC5247" w:rsidRDefault="009C0DE4" w:rsidP="009C0DE4">
      <w:pPr>
        <w:rPr>
          <w:sz w:val="14"/>
        </w:rPr>
      </w:pPr>
      <w:r w:rsidRPr="00AC5247">
        <w:rPr>
          <w:sz w:val="14"/>
        </w:rPr>
        <w:t>Now note the same black line on the bottom right graph. By satisfying the little demand peaks with distributed solar and storage, the demand for utility-scale energy is leveled off.</w:t>
      </w:r>
    </w:p>
    <w:p w14:paraId="350C0046" w14:textId="77777777" w:rsidR="009C0DE4" w:rsidRPr="00AC5247" w:rsidRDefault="009C0DE4" w:rsidP="009C0DE4">
      <w:pPr>
        <w:rPr>
          <w:sz w:val="14"/>
        </w:rPr>
      </w:pPr>
      <w:r w:rsidRPr="00AC5247">
        <w:rPr>
          <w:sz w:val="14"/>
        </w:rPr>
        <w:t>Here’s a graph that shows a “load duration curve,” which reveals how high demand is, for how often in the year, and how DERs affect it:</w:t>
      </w:r>
    </w:p>
    <w:p w14:paraId="28733B8C" w14:textId="77777777" w:rsidR="009C0DE4" w:rsidRPr="00AC5247" w:rsidRDefault="009C0DE4" w:rsidP="009C0DE4">
      <w:pPr>
        <w:rPr>
          <w:sz w:val="14"/>
        </w:rPr>
      </w:pPr>
      <w:r w:rsidRPr="00AC5247">
        <w:rPr>
          <w:sz w:val="14"/>
        </w:rPr>
        <w:t>(VCE)</w:t>
      </w:r>
    </w:p>
    <w:p w14:paraId="67C03396" w14:textId="77777777" w:rsidR="009C0DE4" w:rsidRPr="00AC5247" w:rsidRDefault="009C0DE4" w:rsidP="009C0DE4">
      <w:pPr>
        <w:rPr>
          <w:sz w:val="14"/>
        </w:rPr>
      </w:pPr>
      <w:r w:rsidRPr="00AC5247">
        <w:rPr>
          <w:sz w:val="14"/>
        </w:rPr>
        <w:t>(VCE)</w:t>
      </w:r>
    </w:p>
    <w:p w14:paraId="5387F781" w14:textId="77777777" w:rsidR="009C0DE4" w:rsidRPr="00AC5247" w:rsidRDefault="009C0DE4" w:rsidP="009C0DE4">
      <w:pPr>
        <w:rPr>
          <w:sz w:val="14"/>
        </w:rPr>
      </w:pPr>
      <w:r w:rsidRPr="00AC5247">
        <w:rPr>
          <w:sz w:val="14"/>
        </w:rPr>
        <w:t xml:space="preserve">As you can see by the sharp spike on the left, there are </w:t>
      </w:r>
      <w:r w:rsidRPr="00C27DF8">
        <w:rPr>
          <w:rStyle w:val="StyleUnderline"/>
        </w:rPr>
        <w:t>relatively rare periods of extremely high demand</w:t>
      </w:r>
      <w:r w:rsidRPr="00AC5247">
        <w:rPr>
          <w:sz w:val="14"/>
        </w:rPr>
        <w:t xml:space="preserve"> (peaks). The </w:t>
      </w:r>
      <w:r w:rsidRPr="00C27DF8">
        <w:rPr>
          <w:rStyle w:val="StyleUnderline"/>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Underline"/>
        </w:rPr>
        <w:t xml:space="preserve">roughly 20 to </w:t>
      </w:r>
      <w:r w:rsidRPr="005912E1">
        <w:rPr>
          <w:rStyle w:val="Emphasis"/>
          <w:highlight w:val="cyan"/>
        </w:rPr>
        <w:t>25 percent</w:t>
      </w:r>
      <w:r w:rsidRPr="005912E1">
        <w:rPr>
          <w:rStyle w:val="StyleUnderline"/>
          <w:highlight w:val="cyan"/>
        </w:rPr>
        <w:t xml:space="preserve"> of</w:t>
      </w:r>
      <w:r w:rsidRPr="00C27DF8">
        <w:rPr>
          <w:rStyle w:val="StyleUnderline"/>
        </w:rPr>
        <w:t xml:space="preserve"> generation </w:t>
      </w:r>
      <w:r w:rsidRPr="005912E1">
        <w:rPr>
          <w:rStyle w:val="StyleUnderline"/>
          <w:highlight w:val="cyan"/>
        </w:rPr>
        <w:t>capacity</w:t>
      </w:r>
      <w:r w:rsidRPr="00C27DF8">
        <w:rPr>
          <w:rStyle w:val="StyleUnderline"/>
        </w:rPr>
        <w:t xml:space="preserve"> on the grid</w:t>
      </w:r>
      <w:r w:rsidRPr="00AC5247">
        <w:rPr>
          <w:sz w:val="14"/>
        </w:rPr>
        <w:t xml:space="preserve"> — some 300-350 gigawatts — </w:t>
      </w:r>
      <w:r w:rsidRPr="005912E1">
        <w:rPr>
          <w:rStyle w:val="Emphasis"/>
          <w:highlight w:val="cyan"/>
        </w:rPr>
        <w:t>covers</w:t>
      </w:r>
      <w:r w:rsidRPr="00C27DF8">
        <w:rPr>
          <w:rStyle w:val="StyleUnderline"/>
        </w:rPr>
        <w:t xml:space="preserve"> around </w:t>
      </w:r>
      <w:r w:rsidRPr="005912E1">
        <w:rPr>
          <w:rStyle w:val="Emphasis"/>
          <w:highlight w:val="cyan"/>
        </w:rPr>
        <w:t>3 percent</w:t>
      </w:r>
      <w:r w:rsidRPr="00C27DF8">
        <w:rPr>
          <w:rStyle w:val="Emphasis"/>
        </w:rPr>
        <w:t xml:space="preserve"> of the</w:t>
      </w:r>
      <w:r w:rsidRPr="00C27DF8">
        <w:rPr>
          <w:rStyle w:val="StyleUnderline"/>
        </w:rPr>
        <w:t xml:space="preserve"> energy </w:t>
      </w:r>
      <w:r w:rsidRPr="005912E1">
        <w:rPr>
          <w:rStyle w:val="Emphasis"/>
          <w:highlight w:val="cyan"/>
        </w:rPr>
        <w:t>load</w:t>
      </w:r>
      <w:r w:rsidRPr="005912E1">
        <w:rPr>
          <w:rStyle w:val="StyleUnderline"/>
          <w:highlight w:val="cyan"/>
        </w:rPr>
        <w:t xml:space="preserve"> each year</w:t>
      </w:r>
      <w:r w:rsidRPr="00AC5247">
        <w:rPr>
          <w:sz w:val="14"/>
        </w:rPr>
        <w:t>. (This, in a nutshell, is why electricity systems everywhere are so overbuilt.)</w:t>
      </w:r>
    </w:p>
    <w:p w14:paraId="222EECED" w14:textId="77777777" w:rsidR="009C0DE4" w:rsidRPr="00AC5247" w:rsidRDefault="009C0DE4" w:rsidP="009C0DE4">
      <w:pPr>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7D440A7F" w14:textId="77777777" w:rsidR="009C0DE4" w:rsidRPr="00AC5247" w:rsidRDefault="009C0DE4" w:rsidP="009C0DE4">
      <w:pPr>
        <w:rPr>
          <w:sz w:val="14"/>
        </w:rPr>
      </w:pPr>
      <w:r w:rsidRPr="00AC5247">
        <w:rPr>
          <w:sz w:val="14"/>
        </w:rPr>
        <w:t>These demand-leveling effects bring four big benefits:</w:t>
      </w:r>
    </w:p>
    <w:p w14:paraId="3653B880" w14:textId="77777777" w:rsidR="009C0DE4" w:rsidRDefault="009C0DE4" w:rsidP="009C0DE4">
      <w:pPr>
        <w:rPr>
          <w:rStyle w:val="StyleUnderline"/>
        </w:rPr>
      </w:pPr>
      <w:r w:rsidRPr="00C27DF8">
        <w:rPr>
          <w:rStyle w:val="StyleUnderline"/>
        </w:rPr>
        <w:t>First, if you don’t have those big peaks in demand for utility-scale energy, then you don’t need that 20 to 25 percent of capacity that only runs during peaks. Not building those plants, or shutting them down early, saves lots of money.</w:t>
      </w:r>
    </w:p>
    <w:p w14:paraId="44D9E4D6" w14:textId="77777777" w:rsidR="009C0DE4" w:rsidRDefault="009C0DE4" w:rsidP="009C0DE4">
      <w:pPr>
        <w:rPr>
          <w:rStyle w:val="StyleUnderline"/>
        </w:rPr>
      </w:pPr>
      <w:r w:rsidRPr="00C27DF8">
        <w:rPr>
          <w:rStyle w:val="StyleUnderline"/>
        </w:rPr>
        <w:t>Second, a more level demand curve means that all generators on the system will run more consistently, with fewer ramps up and down, at closer to their full capacity, helping to maximize their value.</w:t>
      </w:r>
    </w:p>
    <w:p w14:paraId="762CB384" w14:textId="77777777" w:rsidR="009C0DE4" w:rsidRDefault="009C0DE4" w:rsidP="009C0DE4">
      <w:pPr>
        <w:rPr>
          <w:rStyle w:val="StyleUnderline"/>
        </w:rPr>
      </w:pPr>
      <w:r w:rsidRPr="00C27DF8">
        <w:rPr>
          <w:rStyle w:val="StyleUnderline"/>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2BEFBDA0" w14:textId="77777777" w:rsidR="009C0DE4" w:rsidRDefault="009C0DE4" w:rsidP="009C0DE4">
      <w:pPr>
        <w:rPr>
          <w:rStyle w:val="StyleUnderline"/>
        </w:rPr>
      </w:pPr>
      <w:r w:rsidRPr="00C27DF8">
        <w:rPr>
          <w:rStyle w:val="StyleUnderline"/>
        </w:rPr>
        <w:t>Fourth, DERs offer the system the option to shift demand to meet variable supply, rather than always forcing it to shift supply to meet demand. Shifting demand is often much cheaper.</w:t>
      </w:r>
    </w:p>
    <w:p w14:paraId="274A618B" w14:textId="77777777" w:rsidR="009C0DE4" w:rsidRPr="00AC5247" w:rsidRDefault="009C0DE4" w:rsidP="009C0DE4">
      <w:pPr>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6B8CD0BC" w14:textId="77777777" w:rsidR="009C0DE4" w:rsidRDefault="009C0DE4" w:rsidP="009C0DE4">
      <w:pPr>
        <w:rPr>
          <w:rStyle w:val="StyleUnderline"/>
        </w:rPr>
      </w:pPr>
      <w:r w:rsidRPr="00C27DF8">
        <w:rPr>
          <w:rStyle w:val="StyleUnderline"/>
        </w:rPr>
        <w:t xml:space="preserve">Infusing distribution systems with DERs allows grid operators more stability and more options — including </w:t>
      </w:r>
      <w:r w:rsidRPr="00C27DF8">
        <w:rPr>
          <w:rStyle w:val="Emphasis"/>
        </w:rPr>
        <w:t>more renewables</w:t>
      </w:r>
      <w:r w:rsidRPr="00C27DF8">
        <w:rPr>
          <w:rStyle w:val="StyleUnderline"/>
        </w:rPr>
        <w:t>.</w:t>
      </w:r>
    </w:p>
    <w:p w14:paraId="1430A1D4" w14:textId="77777777" w:rsidR="009C0DE4" w:rsidRPr="00C27DF8" w:rsidRDefault="009C0DE4" w:rsidP="009C0DE4">
      <w:pPr>
        <w:rPr>
          <w:rStyle w:val="StyleUnderline"/>
        </w:rPr>
      </w:pPr>
      <w:r w:rsidRPr="00C27DF8">
        <w:rPr>
          <w:rStyle w:val="StyleUnderline"/>
        </w:rPr>
        <w:t>DERs enable more utility-scale renewables</w:t>
      </w:r>
    </w:p>
    <w:p w14:paraId="28BCFA4A" w14:textId="77777777" w:rsidR="009C0DE4" w:rsidRDefault="009C0DE4" w:rsidP="009C0DE4">
      <w:pPr>
        <w:rPr>
          <w:rStyle w:val="StyleUnderline"/>
        </w:rPr>
      </w:pPr>
      <w:r w:rsidRPr="00C27DF8">
        <w:rPr>
          <w:rStyle w:val="StyleUnderline"/>
        </w:rPr>
        <w:t xml:space="preserve">Wind and solar are cheap, but they are variable. They come and go on their own schedule, outside of our control. There will be times — seconds, minutes, hours, sometimes weeks and months — </w:t>
      </w:r>
      <w:r w:rsidRPr="005912E1">
        <w:rPr>
          <w:rStyle w:val="StyleUnderline"/>
          <w:highlight w:val="cyan"/>
        </w:rPr>
        <w:t>when wind and solar dip</w:t>
      </w:r>
      <w:r w:rsidRPr="00C27DF8">
        <w:rPr>
          <w:rStyle w:val="StyleUnderline"/>
        </w:rPr>
        <w:t xml:space="preserve"> and </w:t>
      </w:r>
      <w:r w:rsidRPr="005912E1">
        <w:rPr>
          <w:rStyle w:val="Emphasis"/>
          <w:highlight w:val="cyan"/>
        </w:rPr>
        <w:t>something else is needed</w:t>
      </w:r>
      <w:r w:rsidRPr="00C27DF8">
        <w:rPr>
          <w:rStyle w:val="StyleUnderline"/>
        </w:rPr>
        <w:t xml:space="preserve"> to fill the gaps.</w:t>
      </w:r>
    </w:p>
    <w:p w14:paraId="74DAAC2A" w14:textId="77777777" w:rsidR="009C0DE4" w:rsidRPr="00AC5247" w:rsidRDefault="009C0DE4" w:rsidP="009C0DE4">
      <w:pPr>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040BCBCF" w14:textId="77777777" w:rsidR="009C0DE4" w:rsidRPr="00AC5247" w:rsidRDefault="009C0DE4" w:rsidP="009C0DE4">
      <w:pPr>
        <w:rPr>
          <w:sz w:val="14"/>
        </w:rPr>
      </w:pPr>
      <w:r w:rsidRPr="00AC5247">
        <w:rPr>
          <w:sz w:val="14"/>
        </w:rPr>
        <w:t xml:space="preserve">But VCE’s modeling shows that a </w:t>
      </w:r>
      <w:r w:rsidRPr="00863397">
        <w:rPr>
          <w:rStyle w:val="StyleUnderline"/>
        </w:rPr>
        <w:t xml:space="preserve">big chunk of that </w:t>
      </w:r>
      <w:r w:rsidRPr="005912E1">
        <w:rPr>
          <w:rStyle w:val="StyleUnderline"/>
          <w:highlight w:val="cyan"/>
        </w:rPr>
        <w:t>role can be played by DERs</w:t>
      </w:r>
      <w:r w:rsidRPr="00AC5247">
        <w:rPr>
          <w:sz w:val="14"/>
        </w:rPr>
        <w:t>, which Clack calls a “firming agent on the load.”</w:t>
      </w:r>
    </w:p>
    <w:p w14:paraId="5396841D" w14:textId="77777777" w:rsidR="009C0DE4" w:rsidRDefault="009C0DE4" w:rsidP="009C0DE4">
      <w:pPr>
        <w:rPr>
          <w:rStyle w:val="StyleUnderline"/>
        </w:rPr>
      </w:pPr>
      <w:r w:rsidRPr="00863397">
        <w:rPr>
          <w:rStyle w:val="StyleUnderline"/>
        </w:rPr>
        <w:t xml:space="preserve">By bringing demand more under grid operators’ control, DERs virtually </w:t>
      </w:r>
      <w:r w:rsidRPr="00863397">
        <w:rPr>
          <w:rStyle w:val="Emphasis"/>
        </w:rPr>
        <w:t>eliminate curtailment</w:t>
      </w:r>
      <w:r w:rsidRPr="00863397">
        <w:rPr>
          <w:rStyle w:val="StyleUnderline"/>
        </w:rPr>
        <w:t>, or discarding of renewable energy due to temporary oversupply, through 2045. Just as they allow transmission to be used more effectively, they allow us to consume more of the energy generated by existing utility-scale renewables.</w:t>
      </w:r>
    </w:p>
    <w:p w14:paraId="5057240D" w14:textId="77777777" w:rsidR="009C0DE4" w:rsidRDefault="009C0DE4" w:rsidP="009C0DE4">
      <w:pPr>
        <w:rPr>
          <w:rStyle w:val="StyleUnderline"/>
        </w:rPr>
      </w:pPr>
      <w:r w:rsidRPr="00863397">
        <w:rPr>
          <w:rStyle w:val="StyleUnderline"/>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3A0EE68E" w14:textId="77777777" w:rsidR="009C0DE4" w:rsidRPr="00AC5247" w:rsidRDefault="009C0DE4" w:rsidP="009C0DE4">
      <w:pPr>
        <w:rPr>
          <w:sz w:val="14"/>
        </w:rPr>
      </w:pPr>
      <w:r w:rsidRPr="00AC5247">
        <w:rPr>
          <w:sz w:val="14"/>
        </w:rPr>
        <w:t xml:space="preserve">By </w:t>
      </w:r>
      <w:r w:rsidRPr="00863397">
        <w:rPr>
          <w:rStyle w:val="StyleUnderline"/>
        </w:rPr>
        <w:t xml:space="preserve">preventing value deflation, DERs will </w:t>
      </w:r>
      <w:r w:rsidRPr="00863397">
        <w:rPr>
          <w:rStyle w:val="Emphasis"/>
        </w:rPr>
        <w:t>allow</w:t>
      </w:r>
      <w:r w:rsidRPr="00863397">
        <w:rPr>
          <w:rStyle w:val="StyleUnderline"/>
        </w:rPr>
        <w:t xml:space="preserve"> for </w:t>
      </w:r>
      <w:r w:rsidRPr="00863397">
        <w:rPr>
          <w:rStyle w:val="Emphasis"/>
        </w:rPr>
        <w:t>more new renewables</w:t>
      </w:r>
      <w:r w:rsidRPr="00863397">
        <w:rPr>
          <w:rStyle w:val="StyleUnderline"/>
        </w:rPr>
        <w:t xml:space="preserve"> on the system (and the </w:t>
      </w:r>
      <w:r w:rsidRPr="00863397">
        <w:rPr>
          <w:rStyle w:val="Emphasis"/>
        </w:rPr>
        <w:t>retirement of more</w:t>
      </w:r>
      <w:r w:rsidRPr="00863397">
        <w:rPr>
          <w:rStyle w:val="StyleUnderline"/>
        </w:rPr>
        <w:t xml:space="preserve"> thermal and </w:t>
      </w:r>
      <w:r w:rsidRPr="00863397">
        <w:rPr>
          <w:rStyle w:val="Emphasis"/>
        </w:rPr>
        <w:t>fossil generation</w:t>
      </w:r>
      <w:r w:rsidRPr="00863397">
        <w:rPr>
          <w:rStyle w:val="StyleUnderline"/>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68AFBBA3" w14:textId="77777777" w:rsidR="009C0DE4" w:rsidRPr="00AC5247" w:rsidRDefault="009C0DE4" w:rsidP="009C0DE4">
      <w:pPr>
        <w:rPr>
          <w:sz w:val="14"/>
        </w:rPr>
      </w:pPr>
      <w:r w:rsidRPr="00AC5247">
        <w:rPr>
          <w:sz w:val="14"/>
        </w:rPr>
        <w:t>By enabling renewable energy to be moved around, DERs unlock more of it — with, again, enormous public health benefits that are not captured in the model.</w:t>
      </w:r>
    </w:p>
    <w:p w14:paraId="38BE4531" w14:textId="77777777" w:rsidR="009C0DE4" w:rsidRPr="00AC5247" w:rsidRDefault="009C0DE4" w:rsidP="009C0DE4">
      <w:pPr>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76712EA2" w14:textId="77777777" w:rsidR="009C0DE4" w:rsidRPr="00AC5247" w:rsidRDefault="009C0DE4" w:rsidP="009C0DE4">
      <w:pPr>
        <w:rPr>
          <w:sz w:val="14"/>
        </w:rPr>
      </w:pPr>
      <w:r w:rsidRPr="00AC5247">
        <w:rPr>
          <w:sz w:val="14"/>
        </w:rPr>
        <w:t xml:space="preserve">Put more colloquially, though it will require enormous upfront investment in the coming decade, </w:t>
      </w:r>
      <w:r w:rsidRPr="00863397">
        <w:rPr>
          <w:rStyle w:val="StyleUnderline"/>
        </w:rPr>
        <w:t xml:space="preserve">laying a quilt of DERs over the nation’s distribution systems is the </w:t>
      </w:r>
      <w:r w:rsidRPr="005912E1">
        <w:rPr>
          <w:rStyle w:val="Emphasis"/>
          <w:highlight w:val="cyan"/>
        </w:rPr>
        <w:t>best thing</w:t>
      </w:r>
      <w:r w:rsidRPr="005912E1">
        <w:rPr>
          <w:rStyle w:val="StyleUnderline"/>
          <w:highlight w:val="cyan"/>
        </w:rPr>
        <w:t xml:space="preserve"> we </w:t>
      </w:r>
      <w:r w:rsidRPr="005912E1">
        <w:rPr>
          <w:rStyle w:val="Emphasis"/>
          <w:highlight w:val="cyan"/>
        </w:rPr>
        <w:t>can possibly do</w:t>
      </w:r>
      <w:r w:rsidRPr="005912E1">
        <w:rPr>
          <w:rStyle w:val="StyleUnderline"/>
          <w:highlight w:val="cyan"/>
        </w:rPr>
        <w:t xml:space="preserve"> to enable</w:t>
      </w:r>
      <w:r w:rsidRPr="00863397">
        <w:rPr>
          <w:rStyle w:val="StyleUnderline"/>
        </w:rPr>
        <w:t xml:space="preserve"> the </w:t>
      </w:r>
      <w:r w:rsidRPr="005912E1">
        <w:rPr>
          <w:rStyle w:val="StyleUnderline"/>
          <w:highlight w:val="cyan"/>
        </w:rPr>
        <w:t xml:space="preserve">rapid </w:t>
      </w:r>
      <w:r w:rsidRPr="005912E1">
        <w:rPr>
          <w:rStyle w:val="Emphasis"/>
          <w:highlight w:val="cyan"/>
        </w:rPr>
        <w:t>emission reductions</w:t>
      </w:r>
      <w:r w:rsidRPr="005912E1">
        <w:rPr>
          <w:rStyle w:val="StyleUnderline"/>
          <w:highlight w:val="cyan"/>
        </w:rPr>
        <w:t xml:space="preserve"> we </w:t>
      </w:r>
      <w:r w:rsidRPr="005912E1">
        <w:rPr>
          <w:rStyle w:val="Emphasis"/>
          <w:highlight w:val="cyan"/>
        </w:rPr>
        <w:t>will need</w:t>
      </w:r>
      <w:r w:rsidRPr="00863397">
        <w:rPr>
          <w:rStyle w:val="StyleUnderline"/>
        </w:rPr>
        <w:t xml:space="preserve"> in the decade after</w:t>
      </w:r>
      <w:r w:rsidRPr="00AC5247">
        <w:rPr>
          <w:sz w:val="14"/>
        </w:rPr>
        <w:t>.</w:t>
      </w:r>
    </w:p>
    <w:p w14:paraId="6F16E1C7" w14:textId="77777777" w:rsidR="009C0DE4" w:rsidRPr="00AC5247" w:rsidRDefault="009C0DE4" w:rsidP="009C0DE4">
      <w:pPr>
        <w:rPr>
          <w:sz w:val="14"/>
        </w:rPr>
      </w:pPr>
      <w:r w:rsidRPr="00AC5247">
        <w:rPr>
          <w:rStyle w:val="StyleUnderline"/>
        </w:rPr>
        <w:t xml:space="preserve">DERs are not a boutique version of, or a distraction from, utility-scale renewables; they are </w:t>
      </w:r>
      <w:r w:rsidRPr="005912E1">
        <w:rPr>
          <w:rStyle w:val="StyleUnderline"/>
          <w:highlight w:val="cyan"/>
        </w:rPr>
        <w:t xml:space="preserve">a </w:t>
      </w:r>
      <w:r w:rsidRPr="005912E1">
        <w:rPr>
          <w:rStyle w:val="Emphasis"/>
          <w:highlight w:val="cyan"/>
        </w:rPr>
        <w:t>necessary complement</w:t>
      </w:r>
      <w:r w:rsidRPr="00AC5247">
        <w:rPr>
          <w:rStyle w:val="StyleUnderline"/>
        </w:rPr>
        <w:t>, an enabler and accelerator</w:t>
      </w:r>
      <w:r w:rsidRPr="00AC5247">
        <w:rPr>
          <w:sz w:val="14"/>
        </w:rPr>
        <w:t>.</w:t>
      </w:r>
    </w:p>
    <w:p w14:paraId="5BE082E8" w14:textId="77777777" w:rsidR="009C0DE4" w:rsidRPr="00AC5247" w:rsidRDefault="009C0DE4" w:rsidP="009C0DE4">
      <w:pPr>
        <w:rPr>
          <w:sz w:val="14"/>
        </w:rPr>
      </w:pPr>
      <w:r w:rsidRPr="00AC5247">
        <w:rPr>
          <w:sz w:val="14"/>
        </w:rPr>
        <w:t>(VCE)</w:t>
      </w:r>
    </w:p>
    <w:p w14:paraId="4F0AE29C" w14:textId="77777777" w:rsidR="009C0DE4" w:rsidRPr="00AC5247" w:rsidRDefault="009C0DE4" w:rsidP="009C0DE4">
      <w:pPr>
        <w:rPr>
          <w:sz w:val="14"/>
        </w:rPr>
      </w:pPr>
      <w:r w:rsidRPr="00AC5247">
        <w:rPr>
          <w:sz w:val="14"/>
        </w:rPr>
        <w:t>(VCE)</w:t>
      </w:r>
    </w:p>
    <w:p w14:paraId="6FA45CD3" w14:textId="77777777" w:rsidR="009C0DE4" w:rsidRPr="00AC5247" w:rsidRDefault="009C0DE4" w:rsidP="009C0DE4">
      <w:pPr>
        <w:rPr>
          <w:sz w:val="14"/>
        </w:rPr>
      </w:pPr>
      <w:r w:rsidRPr="00AC5247">
        <w:rPr>
          <w:sz w:val="14"/>
        </w:rPr>
        <w:t>DERs will mean more jobs</w:t>
      </w:r>
    </w:p>
    <w:p w14:paraId="0F8A08E9" w14:textId="77777777" w:rsidR="009C0DE4" w:rsidRPr="00AC5247" w:rsidRDefault="009C0DE4" w:rsidP="009C0DE4">
      <w:pPr>
        <w:rPr>
          <w:sz w:val="14"/>
        </w:rPr>
      </w:pPr>
      <w:r w:rsidRPr="00AC5247">
        <w:rPr>
          <w:sz w:val="14"/>
        </w:rPr>
        <w:t>VCE did some analysis estimating that the DER-enhanced scenarios would add an additional million jobs per year relative to conventional scenarios.</w:t>
      </w:r>
    </w:p>
    <w:p w14:paraId="3D8488AB" w14:textId="77777777" w:rsidR="009C0DE4" w:rsidRPr="00AC5247" w:rsidRDefault="009C0DE4" w:rsidP="009C0DE4">
      <w:pPr>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207BE08A" w14:textId="77777777" w:rsidR="009C0DE4" w:rsidRPr="00AC5247" w:rsidRDefault="009C0DE4" w:rsidP="009C0DE4">
      <w:pPr>
        <w:rPr>
          <w:sz w:val="14"/>
        </w:rPr>
      </w:pPr>
      <w:r w:rsidRPr="00AC5247">
        <w:rPr>
          <w:sz w:val="14"/>
        </w:rPr>
        <w:t>I’m generally suspicious of employment projections, so I don’t know how much stake to put in the particular figure, but we can be confident that more DERs = more jobs.</w:t>
      </w:r>
    </w:p>
    <w:p w14:paraId="4B61CE7F" w14:textId="77777777" w:rsidR="009C0DE4" w:rsidRPr="00AC5247" w:rsidRDefault="009C0DE4" w:rsidP="009C0DE4">
      <w:pPr>
        <w:rPr>
          <w:sz w:val="14"/>
        </w:rPr>
      </w:pPr>
      <w:r w:rsidRPr="00AC5247">
        <w:rPr>
          <w:rStyle w:val="StyleUnderline"/>
        </w:rPr>
        <w:t>DERs could hasten the collapse of existing power markets</w:t>
      </w:r>
    </w:p>
    <w:p w14:paraId="023BB91B" w14:textId="77777777" w:rsidR="009C0DE4" w:rsidRDefault="009C0DE4" w:rsidP="009C0DE4">
      <w:pPr>
        <w:rPr>
          <w:rStyle w:val="StyleUnderline"/>
        </w:rPr>
      </w:pPr>
      <w:r w:rsidRPr="00AC5247">
        <w:rPr>
          <w:sz w:val="14"/>
        </w:rPr>
        <w:t xml:space="preserve">VCE’s modeling shows that </w:t>
      </w:r>
      <w:r w:rsidRPr="005912E1">
        <w:rPr>
          <w:rStyle w:val="StyleUnderline"/>
          <w:highlight w:val="cyan"/>
        </w:rPr>
        <w:t>current electricity markets</w:t>
      </w:r>
      <w:r w:rsidRPr="00AC5247">
        <w:rPr>
          <w:rStyle w:val="StyleUnderline"/>
        </w:rPr>
        <w:t xml:space="preserve">, if they are not reformed, basically </w:t>
      </w:r>
      <w:r w:rsidRPr="005912E1">
        <w:rPr>
          <w:rStyle w:val="Emphasis"/>
          <w:highlight w:val="cyan"/>
        </w:rPr>
        <w:t>collapse</w:t>
      </w:r>
      <w:r w:rsidRPr="005912E1">
        <w:rPr>
          <w:rStyle w:val="StyleUnderline"/>
          <w:highlight w:val="cyan"/>
        </w:rPr>
        <w:t xml:space="preserve"> in the next 10</w:t>
      </w:r>
      <w:r w:rsidRPr="00AC5247">
        <w:rPr>
          <w:rStyle w:val="StyleUnderline"/>
        </w:rPr>
        <w:t xml:space="preserve"> to 20 </w:t>
      </w:r>
      <w:r w:rsidRPr="005912E1">
        <w:rPr>
          <w:rStyle w:val="StyleUnderline"/>
          <w:highlight w:val="cyan"/>
        </w:rPr>
        <w:t>years. DERs</w:t>
      </w:r>
      <w:r w:rsidRPr="00AC5247">
        <w:rPr>
          <w:rStyle w:val="StyleUnderline"/>
        </w:rPr>
        <w:t xml:space="preserve"> will </w:t>
      </w:r>
      <w:r w:rsidRPr="005912E1">
        <w:rPr>
          <w:rStyle w:val="StyleUnderline"/>
          <w:highlight w:val="cyan"/>
        </w:rPr>
        <w:t>hasten that</w:t>
      </w:r>
      <w:r w:rsidRPr="00AC5247">
        <w:rPr>
          <w:rStyle w:val="StyleUnderline"/>
        </w:rPr>
        <w:t xml:space="preserve"> collapse in two ways.</w:t>
      </w:r>
    </w:p>
    <w:p w14:paraId="4838E18D" w14:textId="77777777" w:rsidR="009C0DE4" w:rsidRDefault="009C0DE4" w:rsidP="009C0DE4">
      <w:pPr>
        <w:rPr>
          <w:rStyle w:val="StyleUnderline"/>
        </w:rPr>
      </w:pPr>
      <w:r w:rsidRPr="00AC5247">
        <w:rPr>
          <w:rStyle w:val="StyleUnderline"/>
        </w:rPr>
        <w:t xml:space="preserve">First, they will reduce demand peaks, which produce a great deal of value in current markets. Lots of peaker plants will get cancelled or shut down and </w:t>
      </w:r>
      <w:r w:rsidRPr="005912E1">
        <w:rPr>
          <w:rStyle w:val="Emphasis"/>
          <w:highlight w:val="cyan"/>
        </w:rPr>
        <w:t>peaker money will dry up</w:t>
      </w:r>
      <w:r w:rsidRPr="00AC5247">
        <w:rPr>
          <w:rStyle w:val="Emphasis"/>
        </w:rPr>
        <w:t>.</w:t>
      </w:r>
    </w:p>
    <w:p w14:paraId="4931C686" w14:textId="77777777" w:rsidR="009C0DE4" w:rsidRDefault="009C0DE4" w:rsidP="009C0DE4">
      <w:pPr>
        <w:rPr>
          <w:rStyle w:val="StyleUnderline"/>
        </w:rPr>
      </w:pPr>
      <w:r w:rsidRPr="00AC5247">
        <w:rPr>
          <w:sz w:val="14"/>
        </w:rPr>
        <w:t xml:space="preserve">Second, </w:t>
      </w:r>
      <w:r w:rsidRPr="00AC5247">
        <w:rPr>
          <w:rStyle w:val="StyleUnderline"/>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1599ED88" w14:textId="77777777" w:rsidR="009C0DE4" w:rsidRDefault="009C0DE4" w:rsidP="009C0DE4">
      <w:pPr>
        <w:rPr>
          <w:rStyle w:val="StyleUnderline"/>
        </w:rPr>
      </w:pPr>
      <w:r w:rsidRPr="00AC5247">
        <w:rPr>
          <w:rStyle w:val="StyleUnderline"/>
        </w:rPr>
        <w:t xml:space="preserve">Electricity </w:t>
      </w:r>
      <w:r w:rsidRPr="005912E1">
        <w:rPr>
          <w:rStyle w:val="StyleUnderline"/>
          <w:highlight w:val="cyan"/>
        </w:rPr>
        <w:t>markets were built for fossil fuel generators</w:t>
      </w:r>
      <w:r w:rsidRPr="00AC5247">
        <w:rPr>
          <w:rStyle w:val="StyleUnderline"/>
        </w:rPr>
        <w:t>. They need reform</w:t>
      </w:r>
      <w:r w:rsidRPr="00AC5247">
        <w:rPr>
          <w:sz w:val="14"/>
        </w:rPr>
        <w:t xml:space="preserve"> — but that’s a topic for a different post</w:t>
      </w:r>
      <w:r w:rsidRPr="00AC5247">
        <w:rPr>
          <w:rStyle w:val="StyleUnderline"/>
        </w:rPr>
        <w:t>. (</w:t>
      </w:r>
      <w:r w:rsidRPr="005912E1">
        <w:rPr>
          <w:rStyle w:val="StyleUnderline"/>
          <w:highlight w:val="cyan"/>
        </w:rPr>
        <w:t xml:space="preserve">This is a </w:t>
      </w:r>
      <w:r w:rsidRPr="005912E1">
        <w:rPr>
          <w:rStyle w:val="Emphasis"/>
          <w:highlight w:val="cyan"/>
        </w:rPr>
        <w:t>good start</w:t>
      </w:r>
      <w:r w:rsidRPr="00AC5247">
        <w:rPr>
          <w:rStyle w:val="StyleUnderline"/>
        </w:rPr>
        <w:t>.)</w:t>
      </w:r>
    </w:p>
    <w:p w14:paraId="4D3A2EA1" w14:textId="77777777" w:rsidR="009C0DE4" w:rsidRPr="00AC5247" w:rsidRDefault="009C0DE4" w:rsidP="009C0DE4">
      <w:pPr>
        <w:rPr>
          <w:sz w:val="14"/>
        </w:rPr>
      </w:pPr>
      <w:r w:rsidRPr="00AC5247">
        <w:rPr>
          <w:sz w:val="14"/>
        </w:rPr>
        <w:t>Share</w:t>
      </w:r>
    </w:p>
    <w:p w14:paraId="4C1BC77B" w14:textId="77777777" w:rsidR="009C0DE4" w:rsidRPr="00AC5247" w:rsidRDefault="009C0DE4" w:rsidP="009C0DE4">
      <w:pPr>
        <w:rPr>
          <w:rStyle w:val="StyleUnderline"/>
        </w:rPr>
      </w:pPr>
      <w:r w:rsidRPr="00AC5247">
        <w:rPr>
          <w:rStyle w:val="StyleUnderline"/>
        </w:rPr>
        <w:t>Clean electrification boosts the value of DERs</w:t>
      </w:r>
    </w:p>
    <w:p w14:paraId="60C09039" w14:textId="77777777" w:rsidR="009C0DE4" w:rsidRPr="00AC5247" w:rsidRDefault="009C0DE4" w:rsidP="009C0DE4">
      <w:pPr>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5669D30A" w14:textId="77777777" w:rsidR="009C0DE4" w:rsidRDefault="009C0DE4" w:rsidP="009C0DE4">
      <w:pPr>
        <w:rPr>
          <w:rStyle w:val="StyleUnderline"/>
        </w:rPr>
      </w:pPr>
      <w:r w:rsidRPr="00AC5247">
        <w:rPr>
          <w:rStyle w:val="StyleUnderline"/>
        </w:rPr>
        <w:t>An economy-wide decarbonization scenario that makes use of DERs saves a trillion dollars relative to one that doesn’t. VCE will have a new report on economy-wide decarbonization coming out soon.</w:t>
      </w:r>
    </w:p>
    <w:p w14:paraId="34D21BE6" w14:textId="77777777" w:rsidR="009C0DE4" w:rsidRPr="00AC5247" w:rsidRDefault="009C0DE4" w:rsidP="009C0DE4">
      <w:pPr>
        <w:rPr>
          <w:sz w:val="14"/>
        </w:rPr>
      </w:pPr>
      <w:r w:rsidRPr="00AC5247">
        <w:rPr>
          <w:sz w:val="14"/>
        </w:rPr>
        <w:t>DERs also provide a range of co-benefits</w:t>
      </w:r>
    </w:p>
    <w:p w14:paraId="7B85044B" w14:textId="77777777" w:rsidR="009C0DE4" w:rsidRDefault="009C0DE4" w:rsidP="009C0DE4">
      <w:pPr>
        <w:rPr>
          <w:rStyle w:val="StyleUnderline"/>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Underline"/>
        </w:rPr>
        <w:t>resilience against brownouts and blackouts, the capacity to go off-grid temporarily (or permanently), independence from the whims of utilities and state regulators, reduced personal greenhouse gas emissions, and most of all, lower electricity bills.</w:t>
      </w:r>
    </w:p>
    <w:p w14:paraId="3902A4DC" w14:textId="77777777" w:rsidR="009C0DE4" w:rsidRPr="00AC5247" w:rsidRDefault="009C0DE4" w:rsidP="009C0DE4">
      <w:pPr>
        <w:rPr>
          <w:sz w:val="14"/>
        </w:rPr>
      </w:pPr>
      <w:r w:rsidRPr="00AC5247">
        <w:rPr>
          <w:sz w:val="14"/>
        </w:rPr>
        <w:t>All of those benefits will help drive early adoption of DERs as their value to the grid ramps up (though they should be boosted by utility, state, and federal incentives).</w:t>
      </w:r>
    </w:p>
    <w:p w14:paraId="357B7040" w14:textId="77777777" w:rsidR="009C0DE4" w:rsidRPr="00AC5247" w:rsidRDefault="009C0DE4" w:rsidP="009C0DE4">
      <w:pPr>
        <w:rPr>
          <w:sz w:val="14"/>
        </w:rPr>
      </w:pPr>
      <w:r w:rsidRPr="00AC5247">
        <w:rPr>
          <w:sz w:val="14"/>
        </w:rPr>
        <w:t>The value of DERs should be visible in all models and states</w:t>
      </w:r>
    </w:p>
    <w:p w14:paraId="5B8E2968" w14:textId="77777777" w:rsidR="009C0DE4" w:rsidRPr="00AC5247" w:rsidRDefault="009C0DE4" w:rsidP="009C0DE4">
      <w:pPr>
        <w:rPr>
          <w:sz w:val="14"/>
        </w:rPr>
      </w:pPr>
      <w:r w:rsidRPr="00AC5247">
        <w:rPr>
          <w:sz w:val="14"/>
        </w:rPr>
        <w:t>Clack says that it’s just four paragraphs of code that open WIS:dom up to distribution grids — other models, including the models that utilities use in planning, could easily replicate this.</w:t>
      </w:r>
    </w:p>
    <w:p w14:paraId="77D752AB" w14:textId="77777777" w:rsidR="009C0DE4" w:rsidRPr="00AC5247" w:rsidRDefault="009C0DE4" w:rsidP="009C0DE4">
      <w:pPr>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1A8B6CCC" w14:textId="77777777" w:rsidR="009C0DE4" w:rsidRPr="00AC5247" w:rsidRDefault="009C0DE4" w:rsidP="009C0DE4">
      <w:pPr>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71D99F8E" w14:textId="77777777" w:rsidR="009C0DE4" w:rsidRPr="00AC5247" w:rsidRDefault="009C0DE4" w:rsidP="009C0DE4">
      <w:pPr>
        <w:rPr>
          <w:sz w:val="14"/>
        </w:rPr>
      </w:pPr>
      <w:r w:rsidRPr="00AC5247">
        <w:rPr>
          <w:sz w:val="14"/>
        </w:rPr>
        <w:t>Image</w:t>
      </w:r>
    </w:p>
    <w:p w14:paraId="44CAF56F" w14:textId="77777777" w:rsidR="009C0DE4" w:rsidRPr="00AC5247" w:rsidRDefault="009C0DE4" w:rsidP="009C0DE4">
      <w:pPr>
        <w:rPr>
          <w:sz w:val="14"/>
        </w:rPr>
      </w:pPr>
      <w:r w:rsidRPr="00AC5247">
        <w:rPr>
          <w:sz w:val="14"/>
        </w:rPr>
        <w:t>December 14th 2020</w:t>
      </w:r>
    </w:p>
    <w:p w14:paraId="39367E10" w14:textId="77777777" w:rsidR="009C0DE4" w:rsidRPr="00AC5247" w:rsidRDefault="009C0DE4" w:rsidP="009C0DE4">
      <w:pPr>
        <w:rPr>
          <w:sz w:val="14"/>
        </w:rPr>
      </w:pPr>
      <w:r w:rsidRPr="00AC5247">
        <w:rPr>
          <w:sz w:val="14"/>
        </w:rPr>
        <w:t>26 Retweets65 Likes</w:t>
      </w:r>
    </w:p>
    <w:p w14:paraId="7A8F0460" w14:textId="77777777" w:rsidR="009C0DE4" w:rsidRPr="00AC5247" w:rsidRDefault="009C0DE4" w:rsidP="009C0DE4">
      <w:pPr>
        <w:rPr>
          <w:sz w:val="14"/>
        </w:rPr>
      </w:pPr>
      <w:r w:rsidRPr="00AC5247">
        <w:rPr>
          <w:sz w:val="14"/>
        </w:rPr>
        <w:t xml:space="preserve">This is just </w:t>
      </w:r>
      <w:r w:rsidRPr="00AC5247">
        <w:rPr>
          <w:rStyle w:val="StyleUnderline"/>
        </w:rPr>
        <w:t xml:space="preserve">one more area where </w:t>
      </w:r>
      <w:r w:rsidRPr="005912E1">
        <w:rPr>
          <w:rStyle w:val="Emphasis"/>
          <w:highlight w:val="cyan"/>
        </w:rPr>
        <w:t>outdated utility</w:t>
      </w:r>
      <w:r w:rsidRPr="00AC5247">
        <w:rPr>
          <w:rStyle w:val="StyleUnderline"/>
        </w:rPr>
        <w:t xml:space="preserve"> models and </w:t>
      </w:r>
      <w:r w:rsidRPr="005912E1">
        <w:rPr>
          <w:rStyle w:val="Emphasis"/>
          <w:highlight w:val="cyan"/>
        </w:rPr>
        <w:t>practices</w:t>
      </w:r>
      <w:r w:rsidRPr="00AC5247">
        <w:rPr>
          <w:rStyle w:val="StyleUnderline"/>
        </w:rPr>
        <w:t xml:space="preserve"> are </w:t>
      </w:r>
      <w:r w:rsidRPr="005912E1">
        <w:rPr>
          <w:rStyle w:val="StyleUnderline"/>
          <w:highlight w:val="cyan"/>
        </w:rPr>
        <w:t>keeping costs too high</w:t>
      </w:r>
      <w:r w:rsidRPr="00AC5247">
        <w:rPr>
          <w:rStyle w:val="StyleUnderline"/>
        </w:rPr>
        <w:t xml:space="preserve"> and the clean-energy transition too slow.</w:t>
      </w:r>
      <w:r w:rsidRPr="00AC5247">
        <w:rPr>
          <w:sz w:val="14"/>
        </w:rPr>
        <w:t xml:space="preserve"> </w:t>
      </w:r>
      <w:r w:rsidRPr="00AC5247">
        <w:rPr>
          <w:rStyle w:val="StyleUnderline"/>
        </w:rPr>
        <w:t xml:space="preserve">Utilities have traditionally </w:t>
      </w:r>
      <w:r w:rsidRPr="005912E1">
        <w:rPr>
          <w:rStyle w:val="Emphasis"/>
          <w:highlight w:val="cyan"/>
        </w:rPr>
        <w:t>been hostile</w:t>
      </w:r>
      <w:r w:rsidRPr="005912E1">
        <w:rPr>
          <w:rStyle w:val="StyleUnderline"/>
          <w:highlight w:val="cyan"/>
        </w:rPr>
        <w:t xml:space="preserve"> to DERs</w:t>
      </w:r>
      <w:r w:rsidRPr="00AC5247">
        <w:rPr>
          <w:rStyle w:val="StyleUnderline"/>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5BA7CB89" w14:textId="77777777" w:rsidR="009C0DE4" w:rsidRPr="006F569D" w:rsidRDefault="009C0DE4" w:rsidP="009C0DE4">
      <w:pPr>
        <w:pStyle w:val="Heading4"/>
      </w:pPr>
      <w:r w:rsidRPr="006F569D">
        <w:t xml:space="preserve">Integration </w:t>
      </w:r>
      <w:r w:rsidRPr="006F569D">
        <w:rPr>
          <w:u w:val="single"/>
        </w:rPr>
        <w:t xml:space="preserve">in the US </w:t>
      </w:r>
      <w:r w:rsidRPr="006F569D">
        <w:t xml:space="preserve">is </w:t>
      </w:r>
      <w:r w:rsidRPr="006F569D">
        <w:rPr>
          <w:u w:val="single"/>
        </w:rPr>
        <w:t>modeled globally</w:t>
      </w:r>
      <w:r w:rsidRPr="006F569D">
        <w:t>.</w:t>
      </w:r>
    </w:p>
    <w:p w14:paraId="4F383FEE" w14:textId="77777777" w:rsidR="009C0DE4" w:rsidRDefault="009C0DE4" w:rsidP="009C0DE4">
      <w:r w:rsidRPr="006F569D">
        <w:rPr>
          <w:rStyle w:val="Style13p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p>
    <w:p w14:paraId="3BF95C49" w14:textId="77777777" w:rsidR="009C0DE4" w:rsidRPr="00485B17" w:rsidRDefault="009C0DE4" w:rsidP="009C0DE4">
      <w:r w:rsidRPr="00485B17">
        <w:t xml:space="preserve">Globally, </w:t>
      </w:r>
      <w:r w:rsidRPr="005912E1">
        <w:rPr>
          <w:rStyle w:val="StyleUnderline"/>
          <w:highlight w:val="cyan"/>
        </w:rPr>
        <w:t>renewable</w:t>
      </w:r>
      <w:r w:rsidRPr="00485B17">
        <w:rPr>
          <w:rStyle w:val="StyleUnderline"/>
        </w:rPr>
        <w:t xml:space="preserve"> energy </w:t>
      </w:r>
      <w:r w:rsidRPr="005912E1">
        <w:rPr>
          <w:rStyle w:val="StyleUnderline"/>
          <w:highlight w:val="cyan"/>
        </w:rPr>
        <w:t xml:space="preserve">is </w:t>
      </w:r>
      <w:r w:rsidRPr="00060017">
        <w:rPr>
          <w:rStyle w:val="StyleUnderline"/>
        </w:rPr>
        <w:t>already</w:t>
      </w:r>
      <w:r w:rsidRPr="00485B17">
        <w:rPr>
          <w:rStyle w:val="StyleUnderline"/>
        </w:rPr>
        <w:t xml:space="preserve"> playing a</w:t>
      </w:r>
      <w:r w:rsidRPr="00485B17">
        <w:t xml:space="preserve"> </w:t>
      </w:r>
      <w:r w:rsidRPr="005912E1">
        <w:rPr>
          <w:rStyle w:val="Emphasis"/>
          <w:highlight w:val="cyan"/>
        </w:rPr>
        <w:t>significant</w:t>
      </w:r>
      <w:r w:rsidRPr="00485B17">
        <w:t xml:space="preserve"> </w:t>
      </w:r>
      <w:r w:rsidRPr="00485B17">
        <w:rPr>
          <w:rStyle w:val="StyleUnderline"/>
        </w:rPr>
        <w:t>and</w:t>
      </w:r>
      <w:r w:rsidRPr="00485B17">
        <w:t xml:space="preserve"> </w:t>
      </w:r>
      <w:r w:rsidRPr="00485B17">
        <w:rPr>
          <w:rStyle w:val="Emphasis"/>
        </w:rPr>
        <w:t>growing role</w:t>
      </w:r>
      <w:r w:rsidRPr="00485B17">
        <w:t xml:space="preserve"> </w:t>
      </w:r>
      <w:r w:rsidRPr="00485B17">
        <w:rPr>
          <w:rStyle w:val="StyleUnderline"/>
        </w:rPr>
        <w:t>in electricity</w:t>
      </w:r>
      <w:r w:rsidRPr="00485B17">
        <w:t xml:space="preserve"> systems. </w:t>
      </w:r>
      <w:r w:rsidRPr="00485B17">
        <w:rPr>
          <w:rStyle w:val="StyleUnderline"/>
        </w:rPr>
        <w:t xml:space="preserve">The </w:t>
      </w:r>
      <w:r w:rsidRPr="005912E1">
        <w:rPr>
          <w:rStyle w:val="Emphasis"/>
          <w:highlight w:val="cyan"/>
        </w:rPr>
        <w:t>world</w:t>
      </w:r>
      <w:r w:rsidRPr="00485B17">
        <w:rPr>
          <w:rStyle w:val="StyleUnderline"/>
        </w:rPr>
        <w:t>'s renewable</w:t>
      </w:r>
      <w:r w:rsidRPr="00485B17">
        <w:t xml:space="preserve"> energy </w:t>
      </w:r>
      <w:r w:rsidRPr="00485B17">
        <w:rPr>
          <w:rStyle w:val="StyleUnderline"/>
        </w:rPr>
        <w:t xml:space="preserve">power generation </w:t>
      </w:r>
      <w:r w:rsidRPr="005912E1">
        <w:rPr>
          <w:rStyle w:val="StyleUnderline"/>
          <w:highlight w:val="cyan"/>
        </w:rPr>
        <w:t>capacity</w:t>
      </w:r>
      <w:r w:rsidRPr="005912E1">
        <w:rPr>
          <w:highlight w:val="cyan"/>
        </w:rPr>
        <w:t xml:space="preserve"> </w:t>
      </w:r>
      <w:r w:rsidRPr="005912E1">
        <w:rPr>
          <w:rStyle w:val="Emphasis"/>
          <w:highlight w:val="cyan"/>
        </w:rPr>
        <w:t>more than doubled</w:t>
      </w:r>
      <w:r w:rsidRPr="00485B17">
        <w:t xml:space="preserve"> from 1,223 GW in </w:t>
      </w:r>
      <w:r w:rsidRPr="00485B17">
        <w:rPr>
          <w:rStyle w:val="StyleUnderline"/>
        </w:rPr>
        <w:t>2010 to</w:t>
      </w:r>
      <w:r w:rsidRPr="00485B17">
        <w:t xml:space="preserve"> 2,532 GW in </w:t>
      </w:r>
      <w:r w:rsidRPr="00485B17">
        <w:rPr>
          <w:rStyle w:val="StyleUnderline"/>
        </w:rPr>
        <w:t>2019</w:t>
      </w:r>
      <w:r w:rsidRPr="00485B17">
        <w:t xml:space="preserve"> (9). </w:t>
      </w:r>
      <w:r w:rsidRPr="00485B17">
        <w:rPr>
          <w:rStyle w:val="StyleUnderline"/>
        </w:rPr>
        <w:t>Wind and solar account for</w:t>
      </w:r>
      <w:r w:rsidRPr="00485B17">
        <w:t xml:space="preserve"> </w:t>
      </w:r>
      <w:r w:rsidRPr="00485B17">
        <w:rPr>
          <w:rStyle w:val="Emphasis"/>
        </w:rPr>
        <w:t>most</w:t>
      </w:r>
      <w:r w:rsidRPr="00485B17">
        <w:t xml:space="preserve"> </w:t>
      </w:r>
      <w:r w:rsidRPr="00485B17">
        <w:rPr>
          <w:rStyle w:val="StyleUnderline"/>
        </w:rPr>
        <w:t>of the</w:t>
      </w:r>
      <w:r w:rsidRPr="00485B17">
        <w:t xml:space="preserve"> </w:t>
      </w:r>
      <w:r w:rsidRPr="00485B17">
        <w:rPr>
          <w:rStyle w:val="Emphasis"/>
        </w:rPr>
        <w:t>recent growth</w:t>
      </w:r>
      <w:r w:rsidRPr="00485B17">
        <w:t xml:space="preserve"> </w:t>
      </w:r>
      <w:r w:rsidRPr="00485B17">
        <w:rPr>
          <w:rStyle w:val="StyleUnderline"/>
        </w:rPr>
        <w:t xml:space="preserve">in renewable generation. The </w:t>
      </w:r>
      <w:r w:rsidRPr="00485B17">
        <w:rPr>
          <w:rStyle w:val="Emphasis"/>
        </w:rPr>
        <w:t>installed capacity</w:t>
      </w:r>
      <w:r w:rsidRPr="00485B17">
        <w:t xml:space="preserve"> </w:t>
      </w:r>
      <w:r w:rsidRPr="00485B17">
        <w:rPr>
          <w:rStyle w:val="StyleUnderline"/>
        </w:rPr>
        <w:t>of wind energy increased from</w:t>
      </w:r>
      <w:r w:rsidRPr="00485B17">
        <w:t xml:space="preserve"> </w:t>
      </w:r>
      <w:r w:rsidRPr="00485B17">
        <w:rPr>
          <w:rStyle w:val="Emphasis"/>
        </w:rPr>
        <w:t>181 GW</w:t>
      </w:r>
      <w:r w:rsidRPr="00485B17">
        <w:t xml:space="preserve"> </w:t>
      </w:r>
      <w:r w:rsidRPr="00485B17">
        <w:rPr>
          <w:rStyle w:val="StyleUnderline"/>
        </w:rPr>
        <w:t>in 2010 to</w:t>
      </w:r>
      <w:r w:rsidRPr="00485B17">
        <w:t xml:space="preserve"> </w:t>
      </w:r>
      <w:r w:rsidRPr="00485B17">
        <w:rPr>
          <w:rStyle w:val="Emphasis"/>
        </w:rPr>
        <w:t>622 GW</w:t>
      </w:r>
      <w:r w:rsidRPr="00485B17">
        <w:t xml:space="preserve"> </w:t>
      </w:r>
      <w:r w:rsidRPr="00485B17">
        <w:rPr>
          <w:rStyle w:val="StyleUnderline"/>
        </w:rPr>
        <w:t>in</w:t>
      </w:r>
      <w:r w:rsidRPr="00485B17">
        <w:t xml:space="preserve"> </w:t>
      </w:r>
      <w:r w:rsidRPr="00485B17">
        <w:rPr>
          <w:rStyle w:val="Emphasis"/>
        </w:rPr>
        <w:t>2019</w:t>
      </w:r>
      <w:r w:rsidRPr="00485B17">
        <w:t xml:space="preserve"> </w:t>
      </w:r>
      <w:r w:rsidRPr="00485B17">
        <w:rPr>
          <w:rStyle w:val="StyleUnderline"/>
        </w:rPr>
        <w:t>while the installed solar photovoltaic capacity increased significantly from 40 GW in 2010 to 579 GW in 2019</w:t>
      </w:r>
      <w:r w:rsidRPr="00485B17">
        <w:t xml:space="preserve"> (9).</w:t>
      </w:r>
    </w:p>
    <w:p w14:paraId="685639A7" w14:textId="77777777" w:rsidR="009C0DE4" w:rsidRPr="00485B17" w:rsidRDefault="009C0DE4" w:rsidP="009C0DE4">
      <w:r w:rsidRPr="005912E1">
        <w:rPr>
          <w:rStyle w:val="StyleUnderline"/>
          <w:highlight w:val="cyan"/>
        </w:rPr>
        <w:t>The</w:t>
      </w:r>
      <w:r w:rsidRPr="005912E1">
        <w:rPr>
          <w:highlight w:val="cyan"/>
        </w:rPr>
        <w:t xml:space="preserve"> </w:t>
      </w:r>
      <w:r w:rsidRPr="005912E1">
        <w:rPr>
          <w:rStyle w:val="Emphasis"/>
          <w:highlight w:val="cyan"/>
        </w:rPr>
        <w:t>U</w:t>
      </w:r>
      <w:r w:rsidRPr="00485B17">
        <w:t xml:space="preserve">nited </w:t>
      </w:r>
      <w:r w:rsidRPr="005912E1">
        <w:rPr>
          <w:rStyle w:val="Emphasis"/>
          <w:highlight w:val="cyan"/>
        </w:rPr>
        <w:t>S</w:t>
      </w:r>
      <w:r w:rsidRPr="00485B17">
        <w:t xml:space="preserve">tates </w:t>
      </w:r>
      <w:r w:rsidRPr="005912E1">
        <w:rPr>
          <w:rStyle w:val="StyleUnderline"/>
          <w:highlight w:val="cyan"/>
        </w:rPr>
        <w:t>is</w:t>
      </w:r>
      <w:r w:rsidRPr="00485B17">
        <w:rPr>
          <w:rStyle w:val="StyleUnderline"/>
        </w:rPr>
        <w:t xml:space="preserve"> among the world's </w:t>
      </w:r>
      <w:r w:rsidRPr="005912E1">
        <w:rPr>
          <w:rStyle w:val="Emphasis"/>
          <w:highlight w:val="cyan"/>
        </w:rPr>
        <w:t>fastest-growing</w:t>
      </w:r>
      <w:r w:rsidRPr="00485B17">
        <w:rPr>
          <w:rStyle w:val="Emphasis"/>
        </w:rPr>
        <w:t xml:space="preserve"> countries</w:t>
      </w:r>
      <w:r w:rsidRPr="00485B17">
        <w:t xml:space="preserve"> </w:t>
      </w:r>
      <w:r w:rsidRPr="005912E1">
        <w:rPr>
          <w:rStyle w:val="StyleUnderline"/>
          <w:highlight w:val="cyan"/>
        </w:rPr>
        <w:t>in</w:t>
      </w:r>
      <w:r w:rsidRPr="00485B17">
        <w:rPr>
          <w:rStyle w:val="StyleUnderline"/>
        </w:rPr>
        <w:t xml:space="preserve"> terms of</w:t>
      </w:r>
      <w:r w:rsidRPr="00485B17">
        <w:t xml:space="preserve"> both </w:t>
      </w:r>
      <w:r w:rsidRPr="005912E1">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Underline"/>
        </w:rPr>
        <w:t>and</w:t>
      </w:r>
      <w:r w:rsidRPr="00485B17">
        <w:t xml:space="preserve"> </w:t>
      </w:r>
      <w:r w:rsidRPr="00485B17">
        <w:rPr>
          <w:rStyle w:val="Emphasis"/>
        </w:rPr>
        <w:t xml:space="preserve">power </w:t>
      </w:r>
      <w:r w:rsidRPr="005912E1">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Underline"/>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4EEEB367" w14:textId="77777777" w:rsidR="009C0DE4" w:rsidRPr="00485B17" w:rsidRDefault="009C0DE4" w:rsidP="009C0DE4">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36655A4C" w14:textId="77777777" w:rsidR="009C0DE4" w:rsidRPr="00485B17" w:rsidRDefault="009C0DE4" w:rsidP="009C0DE4">
      <w:r w:rsidRPr="00485B17">
        <w:t>[FIGURE 1 OMITTED]</w:t>
      </w:r>
    </w:p>
    <w:p w14:paraId="6945F451" w14:textId="77777777" w:rsidR="009C0DE4" w:rsidRPr="00485B17" w:rsidRDefault="009C0DE4" w:rsidP="009C0DE4">
      <w:r w:rsidRPr="005912E1">
        <w:rPr>
          <w:rStyle w:val="StyleUnderline"/>
          <w:highlight w:val="cyan"/>
        </w:rPr>
        <w:t>Despite</w:t>
      </w:r>
      <w:r w:rsidRPr="00485B17">
        <w:t xml:space="preserve"> </w:t>
      </w:r>
      <w:r w:rsidRPr="00485B17">
        <w:rPr>
          <w:rStyle w:val="Emphasis"/>
        </w:rPr>
        <w:t>ambitious</w:t>
      </w:r>
      <w:r w:rsidRPr="00485B17">
        <w:t xml:space="preserve"> renewable energy </w:t>
      </w:r>
      <w:r w:rsidRPr="005912E1">
        <w:rPr>
          <w:rStyle w:val="Emphasis"/>
          <w:highlight w:val="cyan"/>
        </w:rPr>
        <w:t>targets</w:t>
      </w:r>
      <w:r w:rsidRPr="00485B17">
        <w:rPr>
          <w:rStyle w:val="StyleUnderline"/>
        </w:rPr>
        <w:t xml:space="preserve">, </w:t>
      </w:r>
      <w:r w:rsidRPr="00485B17">
        <w:rPr>
          <w:rStyle w:val="Emphasis"/>
        </w:rPr>
        <w:t xml:space="preserve">major </w:t>
      </w:r>
      <w:r w:rsidRPr="005912E1">
        <w:rPr>
          <w:rStyle w:val="Emphasis"/>
          <w:highlight w:val="cyan"/>
        </w:rPr>
        <w:t>obstacles</w:t>
      </w:r>
      <w:r w:rsidRPr="005912E1">
        <w:rPr>
          <w:highlight w:val="cyan"/>
        </w:rPr>
        <w:t xml:space="preserve"> </w:t>
      </w:r>
      <w:r w:rsidRPr="005912E1">
        <w:rPr>
          <w:rStyle w:val="StyleUnderline"/>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Underline"/>
        </w:rPr>
        <w:t xml:space="preserve">“[o]ne of </w:t>
      </w:r>
      <w:r w:rsidRPr="005912E1">
        <w:rPr>
          <w:rStyle w:val="StyleUnderline"/>
          <w:highlight w:val="cyan"/>
        </w:rPr>
        <w:t xml:space="preserve">the </w:t>
      </w:r>
      <w:r w:rsidRPr="005912E1">
        <w:rPr>
          <w:rStyle w:val="Emphasis"/>
          <w:highlight w:val="cyan"/>
        </w:rPr>
        <w:t>greatest challenge</w:t>
      </w:r>
      <w:r w:rsidRPr="00E90B47">
        <w:rPr>
          <w:rStyle w:val="StyleUnderline"/>
        </w:rPr>
        <w:t>s to</w:t>
      </w:r>
      <w:r w:rsidRPr="00485B17">
        <w:rPr>
          <w:rStyle w:val="StyleUnderline"/>
        </w:rPr>
        <w:t xml:space="preserve"> integrating VRE </w:t>
      </w:r>
      <w:r w:rsidRPr="005912E1">
        <w:rPr>
          <w:rStyle w:val="StyleUnderline"/>
          <w:highlight w:val="cyan"/>
        </w:rPr>
        <w:t>lies in</w:t>
      </w:r>
      <w:r w:rsidRPr="00485B17">
        <w:rPr>
          <w:rStyle w:val="StyleUnderline"/>
        </w:rPr>
        <w:t xml:space="preserve"> managing its </w:t>
      </w:r>
      <w:r w:rsidRPr="00485B17">
        <w:rPr>
          <w:rStyle w:val="Emphasis"/>
        </w:rPr>
        <w:t>effects</w:t>
      </w:r>
      <w:r w:rsidRPr="00485B17">
        <w:rPr>
          <w:rStyle w:val="StyleUnderline"/>
        </w:rPr>
        <w:t xml:space="preserve"> (variability, </w:t>
      </w:r>
      <w:r w:rsidRPr="005912E1">
        <w:rPr>
          <w:rStyle w:val="Emphasis"/>
          <w:highlight w:val="cyan"/>
        </w:rPr>
        <w:t>uncertainty</w:t>
      </w:r>
      <w:r w:rsidRPr="00485B17">
        <w:rPr>
          <w:rStyle w:val="StyleUnderline"/>
        </w:rPr>
        <w:t>, location specificity, nonsynchronous generation, and low capacity factor) on grid operations and planning</w:t>
      </w:r>
      <w:r w:rsidRPr="00485B17">
        <w:t xml:space="preserve">” (15, p. 61). </w:t>
      </w:r>
      <w:r w:rsidRPr="00485B17">
        <w:rPr>
          <w:rStyle w:val="StyleUnderline"/>
        </w:rPr>
        <w:t xml:space="preserve">With the large-scale deployment of wind and solar generation on both the grid side and customer side, transmission system operators and distribution </w:t>
      </w:r>
      <w:r w:rsidRPr="00E90B47">
        <w:rPr>
          <w:rStyle w:val="StyleUnderline"/>
        </w:rPr>
        <w:t>utilities face</w:t>
      </w:r>
      <w:r w:rsidRPr="00485B17">
        <w:t xml:space="preserve"> new </w:t>
      </w:r>
      <w:r w:rsidRPr="00485B17">
        <w:rPr>
          <w:rStyle w:val="Emphasis"/>
        </w:rPr>
        <w:t>operational challenges</w:t>
      </w:r>
      <w:r w:rsidRPr="00485B17">
        <w:t>. Distributed energy resources (</w:t>
      </w:r>
      <w:r w:rsidRPr="005912E1">
        <w:rPr>
          <w:rStyle w:val="Emphasis"/>
          <w:highlight w:val="cyan"/>
        </w:rPr>
        <w:t>DERs</w:t>
      </w:r>
      <w:r w:rsidRPr="00485B17">
        <w:t xml:space="preserve">) </w:t>
      </w:r>
      <w:r w:rsidRPr="005912E1">
        <w:rPr>
          <w:rStyle w:val="StyleUnderline"/>
          <w:highlight w:val="cyan"/>
        </w:rPr>
        <w:t>are</w:t>
      </w:r>
      <w:r w:rsidRPr="00485B17">
        <w:rPr>
          <w:rStyle w:val="StyleUnderline"/>
        </w:rPr>
        <w:t xml:space="preserve"> emerging as </w:t>
      </w:r>
      <w:r w:rsidRPr="005912E1">
        <w:rPr>
          <w:rStyle w:val="StyleUnderline"/>
          <w:highlight w:val="cyan"/>
        </w:rPr>
        <w:t>a</w:t>
      </w:r>
      <w:r w:rsidRPr="00E90B47">
        <w:t xml:space="preserve"> </w:t>
      </w:r>
      <w:r w:rsidRPr="00E90B47">
        <w:rPr>
          <w:rStyle w:val="Emphasis"/>
        </w:rPr>
        <w:t xml:space="preserve">potential </w:t>
      </w:r>
      <w:r w:rsidRPr="005912E1">
        <w:rPr>
          <w:rStyle w:val="Emphasis"/>
          <w:highlight w:val="cyan"/>
        </w:rPr>
        <w:t>solution</w:t>
      </w:r>
      <w:r w:rsidRPr="00485B17">
        <w:t xml:space="preserve"> alongside traditional generation, transmission, and distribution infrastructure for addressing these challenges.</w:t>
      </w:r>
    </w:p>
    <w:p w14:paraId="3BBAB80B" w14:textId="77777777" w:rsidR="009C0DE4" w:rsidRPr="00485B17" w:rsidRDefault="009C0DE4" w:rsidP="009C0DE4">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05335810" w14:textId="77777777" w:rsidR="009C0DE4" w:rsidRPr="00485B17" w:rsidRDefault="009C0DE4" w:rsidP="009C0DE4">
      <w:pPr>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1DC61E07" w14:textId="77777777" w:rsidR="009C0DE4" w:rsidRPr="00485B17" w:rsidRDefault="009C0DE4" w:rsidP="009C0DE4">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547ABF91" w14:textId="77777777" w:rsidR="009C0DE4" w:rsidRPr="00485B17" w:rsidRDefault="009C0DE4" w:rsidP="009C0DE4">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04141364" w14:textId="77777777" w:rsidR="009C0DE4" w:rsidRPr="00485B17" w:rsidRDefault="009C0DE4" w:rsidP="009C0DE4">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1138A485" w14:textId="77777777" w:rsidR="009C0DE4" w:rsidRPr="00E54280" w:rsidRDefault="009C0DE4" w:rsidP="009C0DE4">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450C36D7" w14:textId="77777777" w:rsidR="009C0DE4" w:rsidRPr="00E54280" w:rsidRDefault="009C0DE4" w:rsidP="009C0DE4">
      <w:r w:rsidRPr="00E54280">
        <w:t>[TABLE 1 OMITTED]</w:t>
      </w:r>
    </w:p>
    <w:p w14:paraId="00A0BC9D" w14:textId="77777777" w:rsidR="009C0DE4" w:rsidRDefault="009C0DE4" w:rsidP="009C0DE4">
      <w:r w:rsidRPr="00485B17">
        <w:t xml:space="preserve">This article examines </w:t>
      </w:r>
      <w:r w:rsidRPr="005912E1">
        <w:rPr>
          <w:rStyle w:val="StyleUnderline"/>
          <w:highlight w:val="cyan"/>
        </w:rPr>
        <w:t>US</w:t>
      </w:r>
      <w:r w:rsidRPr="005912E1">
        <w:rPr>
          <w:highlight w:val="cyan"/>
        </w:rPr>
        <w:t xml:space="preserve"> </w:t>
      </w:r>
      <w:r w:rsidRPr="005912E1">
        <w:rPr>
          <w:rStyle w:val="Emphasis"/>
          <w:highlight w:val="cyan"/>
        </w:rPr>
        <w:t>regulatory policy and implementation experience</w:t>
      </w:r>
      <w:r w:rsidRPr="005912E1">
        <w:rPr>
          <w:highlight w:val="cyan"/>
        </w:rPr>
        <w:t xml:space="preserve"> </w:t>
      </w:r>
      <w:r w:rsidRPr="005912E1">
        <w:rPr>
          <w:rStyle w:val="StyleUnderline"/>
          <w:highlight w:val="cyan"/>
        </w:rPr>
        <w:t>in</w:t>
      </w:r>
      <w:r w:rsidRPr="00485B17">
        <w:rPr>
          <w:rStyle w:val="StyleUnderline"/>
        </w:rPr>
        <w:t xml:space="preserve"> deploying </w:t>
      </w:r>
      <w:r w:rsidRPr="005912E1">
        <w:rPr>
          <w:rStyle w:val="StyleUnderline"/>
          <w:highlight w:val="cyan"/>
        </w:rPr>
        <w:t>DERs</w:t>
      </w:r>
      <w:r w:rsidRPr="00485B17">
        <w:t xml:space="preserve"> to </w:t>
      </w:r>
      <w:r w:rsidRPr="005912E1">
        <w:rPr>
          <w:rStyle w:val="StyleUnderline"/>
          <w:highlight w:val="cyan"/>
        </w:rPr>
        <w:t>offer</w:t>
      </w:r>
      <w:r w:rsidRPr="005912E1">
        <w:rPr>
          <w:highlight w:val="cyan"/>
        </w:rPr>
        <w:t xml:space="preserve"> </w:t>
      </w:r>
      <w:r w:rsidRPr="005912E1">
        <w:rPr>
          <w:rStyle w:val="Emphasis"/>
          <w:highlight w:val="cyan"/>
        </w:rPr>
        <w:t>insights</w:t>
      </w:r>
      <w:r w:rsidRPr="005912E1">
        <w:rPr>
          <w:highlight w:val="cyan"/>
        </w:rPr>
        <w:t xml:space="preserve"> </w:t>
      </w:r>
      <w:r w:rsidRPr="005912E1">
        <w:rPr>
          <w:rStyle w:val="StyleUnderline"/>
          <w:highlight w:val="cyan"/>
        </w:rPr>
        <w:t>for</w:t>
      </w:r>
      <w:r w:rsidRPr="00485B17">
        <w:rPr>
          <w:rStyle w:val="StyleUnderline"/>
        </w:rPr>
        <w:t xml:space="preserve"> the </w:t>
      </w:r>
      <w:r w:rsidRPr="00485B17">
        <w:rPr>
          <w:rStyle w:val="Emphasis"/>
        </w:rPr>
        <w:t xml:space="preserve">design of </w:t>
      </w:r>
      <w:r w:rsidRPr="005912E1">
        <w:rPr>
          <w:rStyle w:val="Emphasis"/>
          <w:highlight w:val="cyan"/>
        </w:rPr>
        <w:t>energy</w:t>
      </w:r>
      <w:r w:rsidRPr="00485B17">
        <w:t xml:space="preserve"> and climate </w:t>
      </w:r>
      <w:r w:rsidRPr="005912E1">
        <w:rPr>
          <w:rStyle w:val="Emphasis"/>
          <w:highlight w:val="cyan"/>
        </w:rPr>
        <w:t>policies</w:t>
      </w:r>
      <w:r w:rsidRPr="005912E1">
        <w:rPr>
          <w:highlight w:val="cyan"/>
        </w:rPr>
        <w:t xml:space="preserve"> </w:t>
      </w:r>
      <w:r w:rsidRPr="005912E1">
        <w:rPr>
          <w:rStyle w:val="StyleUnderline"/>
          <w:highlight w:val="cyan"/>
        </w:rPr>
        <w:t>and</w:t>
      </w:r>
      <w:r w:rsidRPr="00485B17">
        <w:rPr>
          <w:rStyle w:val="StyleUnderline"/>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5912E1">
        <w:rPr>
          <w:rStyle w:val="Emphasis"/>
          <w:highlight w:val="cyan"/>
        </w:rPr>
        <w:t>DERs</w:t>
      </w:r>
      <w:r w:rsidRPr="005912E1">
        <w:rPr>
          <w:highlight w:val="cyan"/>
        </w:rPr>
        <w:t xml:space="preserve"> </w:t>
      </w:r>
      <w:r w:rsidRPr="005912E1">
        <w:rPr>
          <w:rStyle w:val="StyleUnderline"/>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Underline"/>
        </w:rPr>
        <w:t>in</w:t>
      </w:r>
      <w:r w:rsidRPr="00485B17">
        <w:t xml:space="preserve"> both the United States and </w:t>
      </w:r>
      <w:r w:rsidRPr="005912E1">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5912E1">
        <w:rPr>
          <w:rStyle w:val="Emphasis"/>
          <w:highlight w:val="cyan"/>
        </w:rPr>
        <w:t>lessons learned</w:t>
      </w:r>
      <w:r w:rsidRPr="00485B17">
        <w:t xml:space="preserve"> thus far that </w:t>
      </w:r>
      <w:r w:rsidRPr="005912E1">
        <w:rPr>
          <w:rStyle w:val="StyleUnderline"/>
          <w:highlight w:val="cyan"/>
        </w:rPr>
        <w:t>may</w:t>
      </w:r>
      <w:r w:rsidRPr="005912E1">
        <w:rPr>
          <w:highlight w:val="cyan"/>
        </w:rPr>
        <w:t xml:space="preserve"> </w:t>
      </w:r>
      <w:r w:rsidRPr="005912E1">
        <w:rPr>
          <w:rStyle w:val="Emphasis"/>
          <w:highlight w:val="cyan"/>
        </w:rPr>
        <w:t>inform</w:t>
      </w:r>
      <w:r w:rsidRPr="00485B17">
        <w:t xml:space="preserve"> possible </w:t>
      </w:r>
      <w:r w:rsidRPr="005912E1">
        <w:rPr>
          <w:rStyle w:val="Emphasis"/>
          <w:highlight w:val="cyan"/>
        </w:rPr>
        <w:t>solutions</w:t>
      </w:r>
      <w:r w:rsidRPr="00485B17">
        <w:t xml:space="preserve"> in both the United States and </w:t>
      </w:r>
      <w:r w:rsidRPr="005912E1">
        <w:rPr>
          <w:rStyle w:val="Emphasis"/>
          <w:highlight w:val="cyan"/>
        </w:rPr>
        <w:t>elsewhere</w:t>
      </w:r>
      <w:r w:rsidRPr="00485B17">
        <w:t xml:space="preserve">. Section 6 concludes the article </w:t>
      </w:r>
      <w:r w:rsidRPr="00485B17">
        <w:rPr>
          <w:rStyle w:val="StyleUnderline"/>
        </w:rPr>
        <w:t>with</w:t>
      </w:r>
      <w:r w:rsidRPr="00485B17">
        <w:t xml:space="preserve"> </w:t>
      </w:r>
      <w:r w:rsidRPr="00485B17">
        <w:rPr>
          <w:rStyle w:val="Emphasis"/>
        </w:rPr>
        <w:t>insights</w:t>
      </w:r>
      <w:r w:rsidRPr="00485B17">
        <w:t xml:space="preserve"> </w:t>
      </w:r>
      <w:r w:rsidRPr="00485B17">
        <w:rPr>
          <w:rStyle w:val="StyleUnderline"/>
        </w:rPr>
        <w:t>for</w:t>
      </w:r>
      <w:r w:rsidRPr="00485B17">
        <w:t xml:space="preserve"> </w:t>
      </w:r>
      <w:r w:rsidRPr="00485B17">
        <w:rPr>
          <w:rStyle w:val="Emphasis"/>
        </w:rPr>
        <w:t>other countries</w:t>
      </w:r>
      <w:r w:rsidRPr="00485B17">
        <w:t>.</w:t>
      </w:r>
    </w:p>
    <w:p w14:paraId="317072BB" w14:textId="77777777" w:rsidR="009C0DE4" w:rsidRDefault="009C0DE4" w:rsidP="009C0DE4"/>
    <w:p w14:paraId="41EE4368" w14:textId="77777777" w:rsidR="009C0DE4" w:rsidRDefault="009C0DE4" w:rsidP="009C0DE4">
      <w:pPr>
        <w:rPr>
          <w:u w:val="single"/>
        </w:rPr>
      </w:pPr>
    </w:p>
    <w:p w14:paraId="6C9CB918" w14:textId="77777777" w:rsidR="009C0DE4" w:rsidRPr="006F569D" w:rsidRDefault="009C0DE4" w:rsidP="009C0DE4">
      <w:pPr>
        <w:pStyle w:val="Heading4"/>
      </w:pPr>
      <w:r w:rsidRPr="006F569D">
        <w:t xml:space="preserve">Only antitrust solves—provides </w:t>
      </w:r>
      <w:r w:rsidRPr="006F569D">
        <w:rPr>
          <w:u w:val="single"/>
        </w:rPr>
        <w:t xml:space="preserve">vital </w:t>
      </w:r>
      <w:r>
        <w:rPr>
          <w:u w:val="single"/>
        </w:rPr>
        <w:t xml:space="preserve">private </w:t>
      </w:r>
      <w:r w:rsidRPr="006F569D">
        <w:rPr>
          <w:u w:val="single"/>
        </w:rPr>
        <w:t>deterrence</w:t>
      </w:r>
      <w:r w:rsidRPr="006F569D">
        <w:t xml:space="preserve"> </w:t>
      </w:r>
      <w:r>
        <w:t>and regs fail</w:t>
      </w:r>
    </w:p>
    <w:p w14:paraId="5375BAD0" w14:textId="77777777" w:rsidR="009C0DE4" w:rsidRDefault="009C0DE4" w:rsidP="009C0DE4">
      <w:r w:rsidRPr="006F569D">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668CA962" w14:textId="77777777" w:rsidR="009C0DE4" w:rsidRPr="00EA401C" w:rsidRDefault="009C0DE4" w:rsidP="009C0DE4">
      <w:pPr>
        <w:rPr>
          <w:rStyle w:val="StyleUnderline"/>
        </w:rPr>
      </w:pPr>
      <w:r>
        <w:t xml:space="preserve">Since </w:t>
      </w:r>
      <w:r w:rsidRPr="00A408D7">
        <w:rPr>
          <w:rStyle w:val="StyleUnderline"/>
        </w:rPr>
        <w:t xml:space="preserve">Congress and FERC have committed to market-based pricing in wellhead gas, resales of gas, and wholesale electricity, the </w:t>
      </w:r>
      <w:r w:rsidRPr="005912E1">
        <w:rPr>
          <w:rStyle w:val="Emphasis"/>
          <w:highlight w:val="cyan"/>
        </w:rPr>
        <w:t>full application</w:t>
      </w:r>
      <w:r w:rsidRPr="005912E1">
        <w:rPr>
          <w:rStyle w:val="StyleUnderline"/>
          <w:highlight w:val="cyan"/>
        </w:rPr>
        <w:t xml:space="preserve"> of</w:t>
      </w:r>
      <w:r w:rsidRPr="00A408D7">
        <w:rPr>
          <w:rStyle w:val="StyleUnderline"/>
        </w:rPr>
        <w:t xml:space="preserve"> the </w:t>
      </w:r>
      <w:r w:rsidRPr="005912E1">
        <w:rPr>
          <w:rStyle w:val="StyleUnderline"/>
          <w:highlight w:val="cyan"/>
        </w:rPr>
        <w:t>antitrust</w:t>
      </w:r>
      <w:r w:rsidRPr="00A408D7">
        <w:rPr>
          <w:rStyle w:val="StyleUnderline"/>
        </w:rPr>
        <w:t xml:space="preserve"> laws </w:t>
      </w:r>
      <w:r w:rsidRPr="005912E1">
        <w:rPr>
          <w:rStyle w:val="StyleUnderline"/>
          <w:highlight w:val="cyan"/>
        </w:rPr>
        <w:t xml:space="preserve">is </w:t>
      </w:r>
      <w:r w:rsidRPr="005912E1">
        <w:rPr>
          <w:rStyle w:val="Emphasis"/>
          <w:highlight w:val="cyan"/>
        </w:rPr>
        <w:t>critical</w:t>
      </w:r>
      <w:r w:rsidRPr="005912E1">
        <w:rPr>
          <w:rStyle w:val="StyleUnderline"/>
          <w:highlight w:val="cyan"/>
        </w:rPr>
        <w:t xml:space="preserve"> for ensuring</w:t>
      </w:r>
      <w:r w:rsidRPr="00A408D7">
        <w:rPr>
          <w:rStyle w:val="StyleUnderline"/>
        </w:rPr>
        <w:t xml:space="preserve"> the </w:t>
      </w:r>
      <w:r w:rsidRPr="005912E1">
        <w:rPr>
          <w:rStyle w:val="Emphasis"/>
          <w:highlight w:val="cyan"/>
        </w:rPr>
        <w:t>success</w:t>
      </w:r>
      <w:r w:rsidRPr="005912E1">
        <w:rPr>
          <w:rStyle w:val="StyleUnderline"/>
          <w:highlight w:val="cyan"/>
        </w:rPr>
        <w:t xml:space="preserve"> of</w:t>
      </w:r>
      <w:r w:rsidRPr="00A408D7">
        <w:rPr>
          <w:rStyle w:val="StyleUnderline"/>
        </w:rPr>
        <w:t xml:space="preserve"> this legislative and </w:t>
      </w:r>
      <w:r w:rsidRPr="00A408D7">
        <w:rPr>
          <w:rStyle w:val="Emphasis"/>
        </w:rPr>
        <w:t xml:space="preserve">regulatory </w:t>
      </w:r>
      <w:r w:rsidRPr="005912E1">
        <w:rPr>
          <w:rStyle w:val="Emphasis"/>
          <w:highlight w:val="cyan"/>
        </w:rPr>
        <w:t>market creation</w:t>
      </w:r>
      <w:r w:rsidRPr="00A408D7">
        <w:rPr>
          <w:rStyle w:val="StyleUnderline"/>
        </w:rPr>
        <w:t xml:space="preserve">. </w:t>
      </w:r>
      <w:r w:rsidRPr="00EA401C">
        <w:rPr>
          <w:rStyle w:val="StyleUnderline"/>
        </w:rPr>
        <w:t xml:space="preserve">Even as </w:t>
      </w:r>
      <w:r w:rsidRPr="005912E1">
        <w:rPr>
          <w:rStyle w:val="StyleUnderline"/>
          <w:highlight w:val="cyan"/>
        </w:rPr>
        <w:t>FERC</w:t>
      </w:r>
      <w:r w:rsidRPr="00EA401C">
        <w:rPr>
          <w:rStyle w:val="StyleUnderline"/>
        </w:rPr>
        <w:t xml:space="preserve"> maintains oversight of the electricity and natural gas markets, this regulatory supervision </w:t>
      </w:r>
      <w:r w:rsidRPr="005912E1">
        <w:rPr>
          <w:rStyle w:val="StyleUnderline"/>
          <w:highlight w:val="cyan"/>
        </w:rPr>
        <w:t xml:space="preserve">has important </w:t>
      </w:r>
      <w:r w:rsidRPr="005912E1">
        <w:rPr>
          <w:rStyle w:val="Emphasis"/>
          <w:highlight w:val="cyan"/>
        </w:rPr>
        <w:t>limitations</w:t>
      </w:r>
      <w:r w:rsidRPr="00EA401C">
        <w:rPr>
          <w:rStyle w:val="StyleUnderline"/>
        </w:rPr>
        <w:t xml:space="preserve"> and </w:t>
      </w:r>
      <w:r w:rsidRPr="005912E1">
        <w:rPr>
          <w:rStyle w:val="StyleUnderline"/>
          <w:highlight w:val="cyan"/>
        </w:rPr>
        <w:t xml:space="preserve">cannot be expected to </w:t>
      </w:r>
      <w:r w:rsidRPr="005912E1">
        <w:rPr>
          <w:rStyle w:val="Emphasis"/>
          <w:highlight w:val="cyan"/>
        </w:rPr>
        <w:t>root out all anticompetitive conduct</w:t>
      </w:r>
      <w:r w:rsidRPr="005912E1">
        <w:rPr>
          <w:highlight w:val="cyan"/>
        </w:rPr>
        <w:t xml:space="preserve">. </w:t>
      </w:r>
      <w:r w:rsidRPr="005912E1">
        <w:rPr>
          <w:rStyle w:val="StyleUnderline"/>
          <w:highlight w:val="cyan"/>
        </w:rPr>
        <w:t>Antitrust</w:t>
      </w:r>
      <w:r w:rsidRPr="00EA401C">
        <w:rPr>
          <w:rStyle w:val="StyleUnderline"/>
        </w:rPr>
        <w:t xml:space="preserve"> enforcement </w:t>
      </w:r>
      <w:r w:rsidRPr="005912E1">
        <w:rPr>
          <w:rStyle w:val="Emphasis"/>
          <w:highlight w:val="cyan"/>
        </w:rPr>
        <w:t>complements FERC oversight</w:t>
      </w:r>
      <w:r w:rsidRPr="00EA401C">
        <w:rPr>
          <w:rStyle w:val="Emphasis"/>
        </w:rPr>
        <w:t xml:space="preserve"> </w:t>
      </w:r>
      <w:r w:rsidRPr="00EA401C">
        <w:rPr>
          <w:rStyle w:val="StyleUnderline"/>
        </w:rPr>
        <w:t xml:space="preserve">and </w:t>
      </w:r>
      <w:r w:rsidRPr="005912E1">
        <w:rPr>
          <w:rStyle w:val="StyleUnderline"/>
          <w:highlight w:val="cyan"/>
        </w:rPr>
        <w:t xml:space="preserve">provides </w:t>
      </w:r>
      <w:r w:rsidRPr="005912E1">
        <w:rPr>
          <w:rStyle w:val="Emphasis"/>
          <w:highlight w:val="cyan"/>
        </w:rPr>
        <w:t>vital deterrence</w:t>
      </w:r>
      <w:r w:rsidRPr="005912E1">
        <w:rPr>
          <w:rStyle w:val="StyleUnderline"/>
          <w:highlight w:val="cyan"/>
        </w:rPr>
        <w:t xml:space="preserve"> against anticompetitive</w:t>
      </w:r>
      <w:r w:rsidRPr="00EA401C">
        <w:rPr>
          <w:rStyle w:val="StyleUnderline"/>
        </w:rPr>
        <w:t xml:space="preserve"> </w:t>
      </w:r>
      <w:r w:rsidRPr="005912E1">
        <w:rPr>
          <w:rStyle w:val="StyleUnderline"/>
          <w:highlight w:val="cyan"/>
        </w:rPr>
        <w:t>practices in gas and electricity markets</w:t>
      </w:r>
      <w:r>
        <w:t xml:space="preserve">. Specifically, </w:t>
      </w:r>
      <w:r w:rsidRPr="00EA401C">
        <w:rPr>
          <w:rStyle w:val="StyleUnderline"/>
        </w:rPr>
        <w:t>antitrust suits brought by injured consumers and businesses provide strong deterrence of anticompetitive conduct as well as compensation</w:t>
      </w:r>
      <w:r>
        <w:t xml:space="preserve">. In dismissing the plaintiff-appellant’s suit, </w:t>
      </w:r>
      <w:r w:rsidRPr="00EA401C">
        <w:rPr>
          <w:rStyle w:val="StyleUnderline"/>
        </w:rPr>
        <w:t>the district court severely weakened the effectiveness of the antitrust laws and empowered sellers of gas and electricity to profit through anticompetitive market conduct</w:t>
      </w:r>
      <w:r>
        <w:t xml:space="preserve">. </w:t>
      </w:r>
      <w:r w:rsidRPr="00EA401C">
        <w:rPr>
          <w:rStyle w:val="StyleUnderline"/>
        </w:rPr>
        <w:t>FERC oversight is not adequate to prevent anticompetitive conduct and ensure that markets in natural gas and electricity are free from collusive, exclusionary, and other unfair market conduct</w:t>
      </w:r>
      <w:r>
        <w:t xml:space="preserve">. Although </w:t>
      </w:r>
      <w:r w:rsidRPr="005912E1">
        <w:rPr>
          <w:rStyle w:val="StyleUnderline"/>
          <w:highlight w:val="cyan"/>
        </w:rPr>
        <w:t>FERC has</w:t>
      </w:r>
      <w:r w:rsidRPr="00EA401C">
        <w:rPr>
          <w:rStyle w:val="StyleUnderline"/>
        </w:rPr>
        <w:t xml:space="preserve"> an obligation to maintain “just and reasonable rates” under the Natural Gas and Federal Power Acts</w:t>
      </w:r>
      <w:r>
        <w:t xml:space="preserve">, 15 U.S.C. § 717c, it </w:t>
      </w:r>
      <w:r w:rsidRPr="00EA401C">
        <w:rPr>
          <w:rStyle w:val="StyleUnderline"/>
        </w:rPr>
        <w:t xml:space="preserve">has </w:t>
      </w:r>
      <w:r w:rsidRPr="005912E1">
        <w:rPr>
          <w:rStyle w:val="Emphasis"/>
          <w:highlight w:val="cyan"/>
        </w:rPr>
        <w:t>only very limited tools</w:t>
      </w:r>
      <w:r w:rsidRPr="005912E1">
        <w:rPr>
          <w:rStyle w:val="StyleUnderline"/>
          <w:highlight w:val="cyan"/>
        </w:rPr>
        <w:t xml:space="preserve"> to police</w:t>
      </w:r>
      <w:r w:rsidRPr="00EA401C">
        <w:rPr>
          <w:rStyle w:val="StyleUnderline"/>
        </w:rPr>
        <w:t xml:space="preserve"> specific </w:t>
      </w:r>
      <w:r w:rsidRPr="005912E1">
        <w:rPr>
          <w:rStyle w:val="StyleUnderline"/>
          <w:highlight w:val="cyan"/>
        </w:rPr>
        <w:t>anticompetitive conduct</w:t>
      </w:r>
      <w:r w:rsidRPr="00EA401C">
        <w:rPr>
          <w:rStyle w:val="StyleUnderline"/>
        </w:rPr>
        <w:t xml:space="preserve"> in the gas and electricity markets and to provide any remedy for anticompetitive market conduct it discovers after the fact.</w:t>
      </w:r>
    </w:p>
    <w:p w14:paraId="3D4AFD0D" w14:textId="77777777" w:rsidR="009C0DE4" w:rsidRPr="00EA401C" w:rsidRDefault="009C0DE4" w:rsidP="009C0DE4">
      <w:pPr>
        <w:rPr>
          <w:rStyle w:val="StyleUnderline"/>
        </w:rPr>
      </w:pPr>
      <w:r w:rsidRPr="005912E1">
        <w:rPr>
          <w:rStyle w:val="Emphasis"/>
          <w:highlight w:val="cyan"/>
        </w:rPr>
        <w:t>Even assuming FERC acts against anticompetitive</w:t>
      </w:r>
      <w:r w:rsidRPr="00EA401C">
        <w:rPr>
          <w:rStyle w:val="Emphasis"/>
        </w:rPr>
        <w:t xml:space="preserve"> and other </w:t>
      </w:r>
      <w:r w:rsidRPr="005912E1">
        <w:rPr>
          <w:rStyle w:val="Emphasis"/>
          <w:highlight w:val="cyan"/>
        </w:rPr>
        <w:t>unfair conduct</w:t>
      </w:r>
      <w:r>
        <w:t xml:space="preserve">, 5 </w:t>
      </w:r>
      <w:r w:rsidRPr="00EA401C">
        <w:rPr>
          <w:rStyle w:val="StyleUnderline"/>
        </w:rPr>
        <w:t xml:space="preserve">its </w:t>
      </w:r>
      <w:r w:rsidRPr="005912E1">
        <w:rPr>
          <w:rStyle w:val="StyleUnderline"/>
          <w:highlight w:val="cyan"/>
        </w:rPr>
        <w:t xml:space="preserve">remedies provide </w:t>
      </w:r>
      <w:r w:rsidRPr="005912E1">
        <w:rPr>
          <w:rStyle w:val="Emphasis"/>
          <w:highlight w:val="cyan"/>
        </w:rPr>
        <w:t>inadequate deterrence</w:t>
      </w:r>
      <w:r w:rsidRPr="00EA401C">
        <w:rPr>
          <w:rStyle w:val="StyleUnderline"/>
        </w:rPr>
        <w:t xml:space="preserve"> and </w:t>
      </w:r>
      <w:r w:rsidRPr="005912E1">
        <w:rPr>
          <w:rStyle w:val="StyleUnderline"/>
          <w:highlight w:val="cyan"/>
        </w:rPr>
        <w:t>cannot</w:t>
      </w:r>
      <w:r w:rsidRPr="00EA401C">
        <w:rPr>
          <w:rStyle w:val="StyleUnderline"/>
        </w:rPr>
        <w:t xml:space="preserve"> be counted on to </w:t>
      </w:r>
      <w:r w:rsidRPr="005912E1">
        <w:rPr>
          <w:rStyle w:val="Emphasis"/>
          <w:highlight w:val="cyan"/>
        </w:rPr>
        <w:t>compensate injured parties</w:t>
      </w:r>
      <w:r w:rsidRPr="005912E1">
        <w:rPr>
          <w:highlight w:val="cyan"/>
        </w:rPr>
        <w:t xml:space="preserve">. </w:t>
      </w:r>
      <w:r w:rsidRPr="005912E1">
        <w:rPr>
          <w:rStyle w:val="StyleUnderline"/>
          <w:highlight w:val="cyan"/>
        </w:rPr>
        <w:t>FERC</w:t>
      </w:r>
      <w:r w:rsidRPr="00EA401C">
        <w:rPr>
          <w:rStyle w:val="StyleUnderline"/>
        </w:rPr>
        <w:t xml:space="preserve"> can impose </w:t>
      </w:r>
      <w:r w:rsidRPr="005912E1">
        <w:rPr>
          <w:rStyle w:val="StyleUnderline"/>
          <w:highlight w:val="cyan"/>
        </w:rPr>
        <w:t>monetary penalties</w:t>
      </w:r>
      <w:r w:rsidRPr="00EA401C">
        <w:rPr>
          <w:rStyle w:val="StyleUnderline"/>
        </w:rPr>
        <w:t xml:space="preserve"> of up to a </w:t>
      </w:r>
      <w:r w:rsidRPr="005912E1">
        <w:rPr>
          <w:rStyle w:val="StyleUnderline"/>
          <w:highlight w:val="cyan"/>
        </w:rPr>
        <w:t>fixed maximum</w:t>
      </w:r>
      <w:r w:rsidRPr="00EA401C">
        <w:rPr>
          <w:rStyle w:val="StyleUnderline"/>
        </w:rPr>
        <w:t xml:space="preserve"> amount per day on parties over whom it has jurisdiction and who have violated FERC rules in gas or electricity markets</w:t>
      </w:r>
      <w:r>
        <w:t>. 15 U.S.C. 717t-1; 16 U.S.C. 825o-1(b</w:t>
      </w:r>
      <w:r w:rsidRPr="00EA401C">
        <w:t>).</w:t>
      </w:r>
      <w:r w:rsidRPr="00EA401C">
        <w:rPr>
          <w:rStyle w:val="StyleUnderline"/>
        </w:rPr>
        <w:t xml:space="preserve"> All such penalties</w:t>
      </w:r>
      <w:r>
        <w:t xml:space="preserve">, however, </w:t>
      </w:r>
      <w:r w:rsidRPr="005912E1">
        <w:rPr>
          <w:rStyle w:val="Emphasis"/>
          <w:highlight w:val="cyan"/>
        </w:rPr>
        <w:t>go to</w:t>
      </w:r>
      <w:r w:rsidRPr="00EA401C">
        <w:rPr>
          <w:rStyle w:val="Emphasis"/>
        </w:rPr>
        <w:t xml:space="preserve"> the United States </w:t>
      </w:r>
      <w:r w:rsidRPr="005912E1">
        <w:rPr>
          <w:rStyle w:val="Emphasis"/>
          <w:highlight w:val="cyan"/>
        </w:rPr>
        <w:t>Treasury</w:t>
      </w:r>
      <w:r>
        <w:t xml:space="preserve">, </w:t>
      </w:r>
      <w:r w:rsidRPr="005912E1">
        <w:rPr>
          <w:rStyle w:val="StyleUnderline"/>
          <w:highlight w:val="cyan"/>
        </w:rPr>
        <w:t>not</w:t>
      </w:r>
      <w:r>
        <w:t xml:space="preserve"> to the </w:t>
      </w:r>
      <w:r w:rsidRPr="005912E1">
        <w:rPr>
          <w:rStyle w:val="Emphasis"/>
          <w:highlight w:val="cyan"/>
        </w:rPr>
        <w:t>injured customers</w:t>
      </w:r>
      <w:r>
        <w:t xml:space="preserve">, </w:t>
      </w:r>
      <w:r w:rsidRPr="00EA401C">
        <w:rPr>
          <w:rStyle w:val="StyleUnderline"/>
        </w:rPr>
        <w:t xml:space="preserve">absent agreement by the defendant. FERC can also order </w:t>
      </w:r>
      <w:r w:rsidRPr="005912E1">
        <w:rPr>
          <w:rStyle w:val="StyleUnderline"/>
          <w:highlight w:val="cyan"/>
        </w:rPr>
        <w:t>disgorgement</w:t>
      </w:r>
      <w:r w:rsidRPr="00EA401C">
        <w:rPr>
          <w:rStyle w:val="StyleUnderline"/>
        </w:rPr>
        <w:t xml:space="preserve"> of ill-gotten profits as a result of market manipulation</w:t>
      </w:r>
      <w:r>
        <w:t xml:space="preserve">. Revised Policy Statement on Enforcement, 123 FERC ¶ 61,156 (2008). </w:t>
      </w:r>
      <w:r w:rsidRPr="005912E1">
        <w:rPr>
          <w:rStyle w:val="StyleUnderline"/>
          <w:highlight w:val="cyan"/>
        </w:rPr>
        <w:t>Both</w:t>
      </w:r>
      <w:r w:rsidRPr="00EA401C">
        <w:rPr>
          <w:rStyle w:val="StyleUnderline"/>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Underline"/>
        </w:rPr>
        <w:t>of</w:t>
      </w:r>
      <w:r w:rsidRPr="00EA401C">
        <w:rPr>
          <w:rStyle w:val="StyleUnderline"/>
        </w:rPr>
        <w:t xml:space="preserve"> market-wide </w:t>
      </w:r>
      <w:r w:rsidRPr="0049567F">
        <w:rPr>
          <w:rStyle w:val="StyleUnderline"/>
        </w:rPr>
        <w:t>injury</w:t>
      </w:r>
      <w:r w:rsidRPr="00EA401C">
        <w:rPr>
          <w:rStyle w:val="StyleUnderline"/>
        </w:rPr>
        <w:t xml:space="preserve"> to purchasers and, at worst, a small fraction of market harm and </w:t>
      </w:r>
      <w:r w:rsidRPr="005912E1">
        <w:rPr>
          <w:rStyle w:val="Emphasis"/>
          <w:highlight w:val="cyan"/>
        </w:rPr>
        <w:t>woefully inadequate</w:t>
      </w:r>
      <w:r w:rsidRPr="005912E1">
        <w:rPr>
          <w:rStyle w:val="StyleUnderline"/>
          <w:highlight w:val="cyan"/>
        </w:rPr>
        <w:t xml:space="preserve"> to deter</w:t>
      </w:r>
      <w:r w:rsidRPr="00EA401C">
        <w:rPr>
          <w:rStyle w:val="StyleUnderline"/>
        </w:rPr>
        <w:t xml:space="preserve"> market </w:t>
      </w:r>
      <w:r w:rsidRPr="005912E1">
        <w:rPr>
          <w:rStyle w:val="StyleUnderline"/>
          <w:highlight w:val="cyan"/>
        </w:rPr>
        <w:t>misconduct.</w:t>
      </w:r>
      <w:r w:rsidRPr="00EA401C">
        <w:rPr>
          <w:rStyle w:val="StyleUnderline"/>
        </w:rPr>
        <w:t xml:space="preserve"> And they offer no guarantee of full compensation for injured parties.</w:t>
      </w:r>
    </w:p>
    <w:p w14:paraId="00DABD82" w14:textId="77777777" w:rsidR="009C0DE4" w:rsidRDefault="009C0DE4" w:rsidP="009C0DE4">
      <w:r w:rsidRPr="00EA401C">
        <w:rPr>
          <w:rStyle w:val="StyleUnderline"/>
        </w:rPr>
        <w:t xml:space="preserve">Given FERC’s </w:t>
      </w:r>
      <w:r w:rsidRPr="00EA401C">
        <w:rPr>
          <w:rStyle w:val="Emphasis"/>
        </w:rPr>
        <w:t>limited market oversight powers</w:t>
      </w:r>
      <w:r w:rsidRPr="00EA401C">
        <w:rPr>
          <w:rStyle w:val="StyleUnderline"/>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Underline"/>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62A4D946" w14:textId="77777777" w:rsidR="009C0DE4" w:rsidRDefault="009C0DE4" w:rsidP="009C0DE4">
      <w:r w:rsidRPr="00EA401C">
        <w:rPr>
          <w:rStyle w:val="StyleUnderline"/>
        </w:rPr>
        <w:t xml:space="preserve">The </w:t>
      </w:r>
      <w:r w:rsidRPr="005912E1">
        <w:rPr>
          <w:rStyle w:val="StyleUnderline"/>
          <w:highlight w:val="cyan"/>
        </w:rPr>
        <w:t>filed rate</w:t>
      </w:r>
      <w:r w:rsidRPr="00EA401C">
        <w:rPr>
          <w:rStyle w:val="StyleUnderline"/>
        </w:rPr>
        <w:t xml:space="preserve"> doctrine’s </w:t>
      </w:r>
      <w:r w:rsidRPr="005912E1">
        <w:rPr>
          <w:rStyle w:val="StyleUnderline"/>
          <w:highlight w:val="cyan"/>
        </w:rPr>
        <w:t>limitation on private</w:t>
      </w:r>
      <w:r w:rsidRPr="00EA401C">
        <w:rPr>
          <w:rStyle w:val="StyleUnderline"/>
        </w:rPr>
        <w:t xml:space="preserve"> antitrust </w:t>
      </w:r>
      <w:r w:rsidRPr="005912E1">
        <w:rPr>
          <w:rStyle w:val="StyleUnderline"/>
          <w:highlight w:val="cyan"/>
        </w:rPr>
        <w:t>enforcement</w:t>
      </w:r>
      <w:r w:rsidRPr="00EA401C">
        <w:rPr>
          <w:rStyle w:val="StyleUnderline"/>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69304358" w14:textId="77777777" w:rsidR="009C0DE4" w:rsidRDefault="009C0DE4" w:rsidP="009C0DE4">
      <w:r w:rsidRPr="005912E1">
        <w:rPr>
          <w:rStyle w:val="Emphasis"/>
          <w:highlight w:val="cyan"/>
        </w:rPr>
        <w:t>Empirical research</w:t>
      </w:r>
      <w:r w:rsidRPr="005912E1">
        <w:rPr>
          <w:highlight w:val="cyan"/>
        </w:rPr>
        <w:t xml:space="preserve"> </w:t>
      </w:r>
      <w:r w:rsidRPr="005912E1">
        <w:rPr>
          <w:rStyle w:val="StyleUnderline"/>
          <w:highlight w:val="cyan"/>
        </w:rPr>
        <w:t>shows</w:t>
      </w:r>
      <w:r w:rsidRPr="00EA401C">
        <w:rPr>
          <w:rStyle w:val="StyleUnderline"/>
        </w:rPr>
        <w:t xml:space="preserve"> the public </w:t>
      </w:r>
      <w:r w:rsidRPr="005912E1">
        <w:rPr>
          <w:rStyle w:val="StyleUnderline"/>
          <w:highlight w:val="cyan"/>
        </w:rPr>
        <w:t>importance of “</w:t>
      </w:r>
      <w:r w:rsidRPr="005912E1">
        <w:rPr>
          <w:rStyle w:val="Emphasis"/>
          <w:highlight w:val="cyan"/>
        </w:rPr>
        <w:t>private attorneys general</w:t>
      </w:r>
      <w:r w:rsidRPr="00EA401C">
        <w:rPr>
          <w:rStyle w:val="StyleUnderline"/>
        </w:rPr>
        <w:t xml:space="preserve">” and the value of having </w:t>
      </w:r>
      <w:r w:rsidRPr="005912E1">
        <w:rPr>
          <w:rStyle w:val="StyleUnderline"/>
          <w:highlight w:val="cyan"/>
        </w:rPr>
        <w:t>more enforcers on the beat</w:t>
      </w:r>
      <w:r w:rsidRPr="00EA401C">
        <w:rPr>
          <w:rStyle w:val="StyleUnderline"/>
        </w:rPr>
        <w:t xml:space="preserve"> against corporate collusion, consolidation, and monopolization</w:t>
      </w:r>
      <w:r>
        <w:t xml:space="preserve">. </w:t>
      </w:r>
      <w:r w:rsidRPr="005912E1">
        <w:rPr>
          <w:rStyle w:val="StyleUnderline"/>
          <w:highlight w:val="cyan"/>
        </w:rPr>
        <w:t xml:space="preserve">A study of 60 </w:t>
      </w:r>
      <w:r w:rsidRPr="005912E1">
        <w:rPr>
          <w:rStyle w:val="Emphasis"/>
          <w:highlight w:val="cyan"/>
        </w:rPr>
        <w:t>private antitrust lawsuits</w:t>
      </w:r>
      <w:r w:rsidRPr="00EA401C">
        <w:rPr>
          <w:rStyle w:val="StyleUnderline"/>
        </w:rPr>
        <w:t xml:space="preserve"> between 1990 and 2011 </w:t>
      </w:r>
      <w:r w:rsidRPr="005912E1">
        <w:rPr>
          <w:rStyle w:val="StyleUnderline"/>
          <w:highlight w:val="cyan"/>
        </w:rPr>
        <w:t>found</w:t>
      </w:r>
      <w:r w:rsidRPr="00EA401C">
        <w:rPr>
          <w:rStyle w:val="StyleUnderline"/>
        </w:rPr>
        <w:t xml:space="preserve"> that these </w:t>
      </w:r>
      <w:r w:rsidRPr="005912E1">
        <w:rPr>
          <w:rStyle w:val="StyleUnderline"/>
          <w:highlight w:val="cyan"/>
        </w:rPr>
        <w:t xml:space="preserve">actions </w:t>
      </w:r>
      <w:r w:rsidRPr="005912E1">
        <w:rPr>
          <w:rStyle w:val="Emphasis"/>
          <w:highlight w:val="cyan"/>
        </w:rPr>
        <w:t>generated more deterrence</w:t>
      </w:r>
      <w:r w:rsidRPr="005912E1">
        <w:rPr>
          <w:rStyle w:val="StyleUnderline"/>
          <w:highlight w:val="cyan"/>
        </w:rPr>
        <w:t xml:space="preserve"> than</w:t>
      </w:r>
      <w:r w:rsidRPr="00EA401C">
        <w:rPr>
          <w:rStyle w:val="StyleUnderline"/>
        </w:rPr>
        <w:t xml:space="preserve"> the federal government’s </w:t>
      </w:r>
      <w:r w:rsidRPr="005912E1">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5912E1">
        <w:rPr>
          <w:rStyle w:val="StyleUnderline"/>
          <w:highlight w:val="cyan"/>
        </w:rPr>
        <w:t xml:space="preserve">lawsuits </w:t>
      </w:r>
      <w:r w:rsidRPr="005912E1">
        <w:rPr>
          <w:rStyle w:val="Emphasis"/>
          <w:highlight w:val="cyan"/>
        </w:rPr>
        <w:t>compensated injured parties</w:t>
      </w:r>
      <w:r w:rsidRPr="00EA401C">
        <w:rPr>
          <w:rStyle w:val="StyleUnderline"/>
        </w:rPr>
        <w:t xml:space="preserve">, </w:t>
      </w:r>
      <w:r>
        <w:t>whereas public enforcement generally did not.</w:t>
      </w:r>
    </w:p>
    <w:p w14:paraId="7B94885E" w14:textId="77777777" w:rsidR="009C0DE4" w:rsidRDefault="009C0DE4" w:rsidP="009C0DE4"/>
    <w:p w14:paraId="0C407297" w14:textId="77777777" w:rsidR="009C0DE4" w:rsidRDefault="009C0DE4" w:rsidP="009C0DE4">
      <w:pPr>
        <w:pStyle w:val="Heading4"/>
      </w:pPr>
      <w:r>
        <w:t>Extinction level warming is reversible</w:t>
      </w:r>
    </w:p>
    <w:p w14:paraId="1F78C8D3" w14:textId="77777777" w:rsidR="009C0DE4" w:rsidRPr="00C15E3C" w:rsidRDefault="009C0DE4" w:rsidP="009C0DE4">
      <w:r w:rsidRPr="003A6461">
        <w:rPr>
          <w:rStyle w:val="Style13ptBold"/>
        </w:rPr>
        <w:t>Bendix 21</w:t>
      </w:r>
      <w:r>
        <w:t xml:space="preserve"> [Aria Bendix , Senior Reporter at Insider, covering science and health citing IPCC Aug 2021 Climate Report. Aylin Woodward , and Morgan McFall-Johnsen. “Climate scientists want you to know it's not too late”. 8/10/21. https://www.businessinsider.com/still-time-to-address-climate-change-ipcc-scientists-report-2021-8]</w:t>
      </w:r>
    </w:p>
    <w:p w14:paraId="77BD0271" w14:textId="77777777" w:rsidR="009C0DE4" w:rsidRDefault="009C0DE4" w:rsidP="009C0DE4">
      <w:r>
        <w:t>At first glance, Monday's long-awaited report from the Intergovernmental Panel on Climate Change was bleak. It found that some consequences of human-driven emissions are irreversible for centuries to millennia, and that warming will continue to some extent over the next two to three decades, regardless of how much emissions drop.</w:t>
      </w:r>
    </w:p>
    <w:p w14:paraId="2913A74F" w14:textId="77777777" w:rsidR="009C0DE4" w:rsidRDefault="009C0DE4" w:rsidP="009C0DE4">
      <w:r>
        <w:t xml:space="preserve">But the </w:t>
      </w:r>
      <w:r w:rsidRPr="00231F83">
        <w:rPr>
          <w:rStyle w:val="StyleUnderline"/>
        </w:rPr>
        <w:t xml:space="preserve">assessment also emphasizes that the </w:t>
      </w:r>
      <w:r w:rsidRPr="005912E1">
        <w:rPr>
          <w:rStyle w:val="Emphasis"/>
          <w:highlight w:val="cyan"/>
        </w:rPr>
        <w:t>worst-case climate disasters aren't inevitable</w:t>
      </w:r>
      <w:r w:rsidRPr="00231F83">
        <w:rPr>
          <w:rStyle w:val="StyleUnderline"/>
        </w:rPr>
        <w:t xml:space="preserve">: </w:t>
      </w:r>
      <w:r w:rsidRPr="005912E1">
        <w:rPr>
          <w:rStyle w:val="StyleUnderline"/>
          <w:highlight w:val="cyan"/>
        </w:rPr>
        <w:t>Every half-degree</w:t>
      </w:r>
      <w:r w:rsidRPr="00231F83">
        <w:rPr>
          <w:rStyle w:val="StyleUnderline"/>
        </w:rPr>
        <w:t xml:space="preserve"> of warming that can be averted </w:t>
      </w:r>
      <w:r w:rsidRPr="005912E1">
        <w:rPr>
          <w:rStyle w:val="StyleUnderline"/>
          <w:highlight w:val="cyan"/>
        </w:rPr>
        <w:t xml:space="preserve">makes a </w:t>
      </w:r>
      <w:r w:rsidRPr="005912E1">
        <w:rPr>
          <w:rStyle w:val="Emphasis"/>
          <w:highlight w:val="cyan"/>
        </w:rPr>
        <w:t>huge difference</w:t>
      </w:r>
      <w:r w:rsidRPr="00231F83">
        <w:rPr>
          <w:rStyle w:val="StyleUnderline"/>
        </w:rPr>
        <w:t xml:space="preserve"> — including in the intensity and frequency of extreme heat, rainfall, and drought. </w:t>
      </w:r>
      <w:r w:rsidRPr="005912E1">
        <w:rPr>
          <w:rStyle w:val="StyleUnderline"/>
          <w:highlight w:val="cyan"/>
        </w:rPr>
        <w:t>Even incremental reductions</w:t>
      </w:r>
      <w:r w:rsidRPr="00231F83">
        <w:rPr>
          <w:rStyle w:val="StyleUnderline"/>
        </w:rPr>
        <w:t xml:space="preserve"> in emissions today would </w:t>
      </w:r>
      <w:r w:rsidRPr="005912E1">
        <w:rPr>
          <w:rStyle w:val="StyleUnderline"/>
          <w:highlight w:val="cyan"/>
        </w:rPr>
        <w:t>stave off</w:t>
      </w:r>
      <w:r w:rsidRPr="00231F83">
        <w:rPr>
          <w:rStyle w:val="StyleUnderline"/>
        </w:rPr>
        <w:t xml:space="preserve"> more </w:t>
      </w:r>
      <w:r w:rsidRPr="005912E1">
        <w:rPr>
          <w:rStyle w:val="Emphasis"/>
          <w:highlight w:val="cyan"/>
        </w:rPr>
        <w:t>catastrophic events</w:t>
      </w:r>
      <w:r w:rsidRPr="00231F83">
        <w:rPr>
          <w:rStyle w:val="StyleUnderline"/>
        </w:rPr>
        <w:t xml:space="preserve"> in the coming decades</w:t>
      </w:r>
      <w:r>
        <w:t>.</w:t>
      </w:r>
    </w:p>
    <w:p w14:paraId="720637B8" w14:textId="77777777" w:rsidR="009C0DE4" w:rsidRDefault="009C0DE4" w:rsidP="009C0DE4">
      <w:pPr>
        <w:rPr>
          <w:rStyle w:val="StyleUnderline"/>
        </w:rPr>
      </w:pPr>
      <w:r>
        <w:t xml:space="preserve">The IPCC report comes from a working group of hundreds of scientists whose last assessment was in 2013. </w:t>
      </w:r>
      <w:r w:rsidRPr="00231F83">
        <w:rPr>
          <w:rStyle w:val="StyleUnderline"/>
        </w:rPr>
        <w:t>This new report shows that human-caused emissions have led the planet to warm by 1.1 degrees Celsius in the last 170 years. Some glacial melting and sea-level rise will continue for millennia, no matter what happens next.</w:t>
      </w:r>
    </w:p>
    <w:p w14:paraId="73948C9F" w14:textId="77777777" w:rsidR="009C0DE4" w:rsidRDefault="009C0DE4" w:rsidP="009C0DE4">
      <w:r>
        <w:t>But Youba Sokona, vice-chair of the IPCC, highlighted a more optimistic takeaway</w:t>
      </w:r>
      <w:r w:rsidRPr="00231F83">
        <w:rPr>
          <w:rStyle w:val="StyleUnderline"/>
        </w:rPr>
        <w:t>: "</w:t>
      </w:r>
      <w:r w:rsidRPr="005912E1">
        <w:rPr>
          <w:rStyle w:val="StyleUnderline"/>
          <w:highlight w:val="cyan"/>
        </w:rPr>
        <w:t xml:space="preserve">We are in the </w:t>
      </w:r>
      <w:r w:rsidRPr="005912E1">
        <w:rPr>
          <w:rStyle w:val="Emphasis"/>
          <w:highlight w:val="cyan"/>
        </w:rPr>
        <w:t>right moment</w:t>
      </w:r>
      <w:r w:rsidRPr="005912E1">
        <w:rPr>
          <w:rStyle w:val="StyleUnderline"/>
          <w:highlight w:val="cyan"/>
        </w:rPr>
        <w:t xml:space="preserve"> to completely change</w:t>
      </w:r>
      <w:r w:rsidRPr="00231F83">
        <w:rPr>
          <w:rStyle w:val="StyleUnderline"/>
        </w:rPr>
        <w:t xml:space="preserve"> the </w:t>
      </w:r>
      <w:r w:rsidRPr="005912E1">
        <w:rPr>
          <w:rStyle w:val="StyleUnderline"/>
          <w:highlight w:val="cyan"/>
        </w:rPr>
        <w:t>direction</w:t>
      </w:r>
      <w:r w:rsidRPr="00231F83">
        <w:rPr>
          <w:rStyle w:val="StyleUnderline"/>
        </w:rPr>
        <w:t xml:space="preserve"> we are taking," he told Insider.</w:t>
      </w:r>
    </w:p>
    <w:p w14:paraId="24E3967E" w14:textId="77777777" w:rsidR="009C0DE4" w:rsidRDefault="009C0DE4" w:rsidP="009C0DE4">
      <w:pPr>
        <w:rPr>
          <w:rStyle w:val="StyleUnderline"/>
        </w:rPr>
      </w:pPr>
      <w:r w:rsidRPr="00231F83">
        <w:rPr>
          <w:rStyle w:val="StyleUnderline"/>
        </w:rPr>
        <w:t>In the IPCC's worst-case scenario, global emissions would double by 2050, causing temperatures to rise an average of 2.4 degrees Celsius between 2041 and 2060. But in the best-case scenario, the global temperature would rise just 1.5 degrees between now and 2040, then dip back down by the end of the century.</w:t>
      </w:r>
    </w:p>
    <w:p w14:paraId="4A111473" w14:textId="77777777" w:rsidR="009C0DE4" w:rsidRDefault="009C0DE4" w:rsidP="009C0DE4">
      <w:pPr>
        <w:rPr>
          <w:rStyle w:val="StyleUnderline"/>
        </w:rPr>
      </w:pPr>
      <w:r w:rsidRPr="00231F83">
        <w:rPr>
          <w:rStyle w:val="StyleUnderline"/>
        </w:rPr>
        <w:t xml:space="preserve">That means </w:t>
      </w:r>
      <w:r w:rsidRPr="005912E1">
        <w:rPr>
          <w:rStyle w:val="StyleUnderline"/>
          <w:highlight w:val="cyan"/>
        </w:rPr>
        <w:t xml:space="preserve">there's </w:t>
      </w:r>
      <w:r w:rsidRPr="005912E1">
        <w:rPr>
          <w:rStyle w:val="Emphasis"/>
          <w:highlight w:val="cyan"/>
        </w:rPr>
        <w:t>still time to act.</w:t>
      </w:r>
    </w:p>
    <w:p w14:paraId="0C4A4DDB" w14:textId="77777777" w:rsidR="009C0DE4" w:rsidRDefault="009C0DE4" w:rsidP="009C0DE4">
      <w:r w:rsidRPr="00231F83">
        <w:rPr>
          <w:rStyle w:val="StyleUnderline"/>
        </w:rPr>
        <w:t xml:space="preserve">"It is virtually certain that global surface </w:t>
      </w:r>
      <w:r w:rsidRPr="005912E1">
        <w:rPr>
          <w:rStyle w:val="StyleUnderline"/>
          <w:highlight w:val="cyan"/>
        </w:rPr>
        <w:t>temp</w:t>
      </w:r>
      <w:r w:rsidRPr="00231F83">
        <w:rPr>
          <w:rStyle w:val="StyleUnderline"/>
        </w:rPr>
        <w:t xml:space="preserve">erature </w:t>
      </w:r>
      <w:r w:rsidRPr="005912E1">
        <w:rPr>
          <w:rStyle w:val="StyleUnderline"/>
          <w:highlight w:val="cyan"/>
        </w:rPr>
        <w:t>rise</w:t>
      </w:r>
      <w:r w:rsidRPr="00231F83">
        <w:rPr>
          <w:rStyle w:val="StyleUnderline"/>
        </w:rPr>
        <w:t xml:space="preserve"> and associated changes can </w:t>
      </w:r>
      <w:r w:rsidRPr="005912E1">
        <w:rPr>
          <w:rStyle w:val="StyleUnderline"/>
          <w:highlight w:val="cyan"/>
        </w:rPr>
        <w:t xml:space="preserve">be </w:t>
      </w:r>
      <w:r w:rsidRPr="005912E1">
        <w:rPr>
          <w:rStyle w:val="Emphasis"/>
          <w:highlight w:val="cyan"/>
        </w:rPr>
        <w:t>limited through rapid</w:t>
      </w:r>
      <w:r w:rsidRPr="00231F83">
        <w:rPr>
          <w:rStyle w:val="StyleUnderline"/>
        </w:rPr>
        <w:t xml:space="preserve"> and </w:t>
      </w:r>
      <w:r w:rsidRPr="005912E1">
        <w:rPr>
          <w:rStyle w:val="Emphasis"/>
          <w:highlight w:val="cyan"/>
        </w:rPr>
        <w:t>substantial reductions</w:t>
      </w:r>
      <w:r w:rsidRPr="005912E1">
        <w:rPr>
          <w:rStyle w:val="StyleUnderline"/>
          <w:highlight w:val="cyan"/>
        </w:rPr>
        <w:t xml:space="preserve"> in</w:t>
      </w:r>
      <w:r w:rsidRPr="00231F83">
        <w:rPr>
          <w:rStyle w:val="StyleUnderline"/>
        </w:rPr>
        <w:t xml:space="preserve"> global greenhouse-gas </w:t>
      </w:r>
      <w:r w:rsidRPr="005912E1">
        <w:rPr>
          <w:rStyle w:val="StyleUnderline"/>
          <w:highlight w:val="cyan"/>
        </w:rPr>
        <w:t>emissions</w:t>
      </w:r>
      <w:r>
        <w:t>," the IPCC authors wrote.</w:t>
      </w:r>
    </w:p>
    <w:p w14:paraId="19998861" w14:textId="77777777" w:rsidR="009C0DE4" w:rsidRDefault="009C0DE4" w:rsidP="009C0DE4">
      <w:r>
        <w:t xml:space="preserve">The world has some time to lower emissions </w:t>
      </w:r>
    </w:p>
    <w:p w14:paraId="32119F18" w14:textId="77777777" w:rsidR="009C0DE4" w:rsidRDefault="009C0DE4" w:rsidP="009C0DE4">
      <w:r>
        <w:t>paris climate agreement</w:t>
      </w:r>
    </w:p>
    <w:p w14:paraId="69113BD9" w14:textId="77777777" w:rsidR="009C0DE4" w:rsidRDefault="009C0DE4" w:rsidP="009C0DE4">
      <w:r>
        <w:t>A woman walks past a map at the World Climate Change Conference 2015 (COP21) at Le Bourget, near Paris, France, on December 11, 2015. Reuters/Stephane Mahe</w:t>
      </w:r>
    </w:p>
    <w:p w14:paraId="5531F5C2" w14:textId="77777777" w:rsidR="009C0DE4" w:rsidRDefault="009C0DE4" w:rsidP="009C0DE4">
      <w:r>
        <w:t>In the Paris agreement, world leaders pledged to cut greenhouse-gas emissions enough to keep global temperatures from rising more than 1.5 degrees Celsius above pre-industrial levels. Now, Earth's temperature is very likely to blow past that mark in the next 20 years, according to the IPCC report.</w:t>
      </w:r>
    </w:p>
    <w:p w14:paraId="78ADEBF7" w14:textId="77777777" w:rsidR="009C0DE4" w:rsidRDefault="009C0DE4" w:rsidP="009C0DE4">
      <w:pPr>
        <w:rPr>
          <w:rStyle w:val="StyleUnderline"/>
        </w:rPr>
      </w:pPr>
      <w:r w:rsidRPr="00952C81">
        <w:rPr>
          <w:rStyle w:val="StyleUnderline"/>
        </w:rPr>
        <w:t xml:space="preserve">But the Paris agreement's larger goal was to </w:t>
      </w:r>
      <w:r w:rsidRPr="005912E1">
        <w:rPr>
          <w:rStyle w:val="Emphasis"/>
          <w:highlight w:val="cyan"/>
        </w:rPr>
        <w:t>avoid a 2-degree</w:t>
      </w:r>
      <w:r w:rsidRPr="005912E1">
        <w:rPr>
          <w:rStyle w:val="StyleUnderline"/>
          <w:highlight w:val="cyan"/>
        </w:rPr>
        <w:t xml:space="preserve"> rise</w:t>
      </w:r>
      <w:r w:rsidRPr="00952C81">
        <w:rPr>
          <w:rStyle w:val="StyleUnderline"/>
        </w:rPr>
        <w:t xml:space="preserve"> at all costs. That's </w:t>
      </w:r>
      <w:r w:rsidRPr="005912E1">
        <w:rPr>
          <w:rStyle w:val="Emphasis"/>
          <w:highlight w:val="cyan"/>
        </w:rPr>
        <w:t>still possible</w:t>
      </w:r>
      <w:r w:rsidRPr="00952C81">
        <w:rPr>
          <w:rStyle w:val="StyleUnderline"/>
        </w:rPr>
        <w:t>, scientists say.</w:t>
      </w:r>
    </w:p>
    <w:p w14:paraId="4342506D" w14:textId="77777777" w:rsidR="009C0DE4" w:rsidRDefault="009C0DE4" w:rsidP="009C0DE4">
      <w:r>
        <w:t>"It's very likely that we'll exceed 1.5 degrees," Greg Flato, a climate scientist from the Canadian Center for Climate Modeling and one of the new report's co-authors, told Insider. "It's possible to exceed slightly and stabilize if we follow a pathway of deep emissions cuts by midcentury."</w:t>
      </w:r>
    </w:p>
    <w:p w14:paraId="62143C70" w14:textId="77777777" w:rsidR="009C0DE4" w:rsidRDefault="009C0DE4" w:rsidP="009C0DE4">
      <w:pPr>
        <w:rPr>
          <w:rStyle w:val="StyleUnderline"/>
        </w:rPr>
      </w:pPr>
      <w:r w:rsidRPr="00952C81">
        <w:rPr>
          <w:rStyle w:val="StyleUnderline"/>
        </w:rPr>
        <w:t xml:space="preserve">Already, the world cut carbon emissions by 2.5 billion tons in 2020, since pandemic-related lockdowns meant fewer vehicles on the road, planes in the sky, and less collective electricity use at peak times. That's a roughly </w:t>
      </w:r>
      <w:r w:rsidRPr="00952C81">
        <w:rPr>
          <w:rStyle w:val="Emphasis"/>
        </w:rPr>
        <w:t>6% decline</w:t>
      </w:r>
      <w:r w:rsidRPr="00952C81">
        <w:rPr>
          <w:rStyle w:val="StyleUnderline"/>
        </w:rPr>
        <w:t xml:space="preserve"> from the year prior, following decades of rising global emissions.</w:t>
      </w:r>
    </w:p>
    <w:p w14:paraId="3D5F8288" w14:textId="77777777" w:rsidR="009C0DE4" w:rsidRDefault="009C0DE4" w:rsidP="009C0DE4">
      <w:r>
        <w:t>"</w:t>
      </w:r>
      <w:r w:rsidRPr="00952C81">
        <w:rPr>
          <w:rStyle w:val="StyleUnderline"/>
        </w:rPr>
        <w:t xml:space="preserve">The lesson we can learn from that is that we can </w:t>
      </w:r>
      <w:r w:rsidRPr="00952C81">
        <w:rPr>
          <w:rStyle w:val="Emphasis"/>
        </w:rPr>
        <w:t>change our behavior drastically</w:t>
      </w:r>
      <w:r w:rsidRPr="00952C81">
        <w:rPr>
          <w:rStyle w:val="StyleUnderline"/>
        </w:rPr>
        <w:t xml:space="preserve"> in the short term</w:t>
      </w:r>
      <w:r>
        <w:t>," Sokona said.</w:t>
      </w:r>
    </w:p>
    <w:p w14:paraId="141F8030" w14:textId="77777777" w:rsidR="009C0DE4" w:rsidRDefault="009C0DE4" w:rsidP="009C0DE4">
      <w:r>
        <w:t>The IPCC found that every trillion tons of carbon emitted leads the world's temperature to rise roughly 0.45 degrees. To stay under the 2-degree threshold, we have about 900 billion tons of carbon left in the budget. In 2019, emissions reached about 37 billion tons — so if that rate continues and no carbon gets removed from the atmosphere, we'd have about 25 years remaining.</w:t>
      </w:r>
    </w:p>
    <w:p w14:paraId="178570AE" w14:textId="77777777" w:rsidR="009C0DE4" w:rsidRDefault="009C0DE4" w:rsidP="009C0DE4">
      <w:r>
        <w:t>There's still time to mitigate extreme heatwaves, drought, and floods</w:t>
      </w:r>
    </w:p>
    <w:p w14:paraId="7540825F" w14:textId="77777777" w:rsidR="009C0DE4" w:rsidRDefault="009C0DE4" w:rsidP="009C0DE4">
      <w:r>
        <w:t>Drought Brazil</w:t>
      </w:r>
    </w:p>
    <w:p w14:paraId="46D67B6F" w14:textId="77777777" w:rsidR="009C0DE4" w:rsidRDefault="009C0DE4" w:rsidP="009C0DE4">
      <w:r>
        <w:t>A Brazilian worker surveys the cracked ground of Jaguary dam in Braganca Paulista on January 31, 2014. Nacho Doce/Reuters</w:t>
      </w:r>
    </w:p>
    <w:p w14:paraId="2D4A3428" w14:textId="77777777" w:rsidR="009C0DE4" w:rsidRDefault="009C0DE4" w:rsidP="009C0DE4">
      <w:r w:rsidRPr="00952C81">
        <w:rPr>
          <w:rStyle w:val="StyleUnderline"/>
        </w:rPr>
        <w:t xml:space="preserve">A difference of </w:t>
      </w:r>
      <w:r w:rsidRPr="005912E1">
        <w:rPr>
          <w:rStyle w:val="StyleUnderline"/>
          <w:highlight w:val="cyan"/>
        </w:rPr>
        <w:t>half a degree</w:t>
      </w:r>
      <w:r w:rsidRPr="00952C81">
        <w:rPr>
          <w:rStyle w:val="StyleUnderline"/>
        </w:rPr>
        <w:t xml:space="preserve"> may sound minor, but avoiding that increase would </w:t>
      </w:r>
      <w:r w:rsidRPr="005912E1">
        <w:rPr>
          <w:rStyle w:val="StyleUnderline"/>
          <w:highlight w:val="cyan"/>
        </w:rPr>
        <w:t>make</w:t>
      </w:r>
      <w:r w:rsidRPr="00952C81">
        <w:rPr>
          <w:rStyle w:val="StyleUnderline"/>
        </w:rPr>
        <w:t xml:space="preserve"> the </w:t>
      </w:r>
      <w:r w:rsidRPr="005912E1">
        <w:rPr>
          <w:rStyle w:val="StyleUnderline"/>
          <w:highlight w:val="cyan"/>
        </w:rPr>
        <w:t>diff</w:t>
      </w:r>
      <w:r w:rsidRPr="00952C81">
        <w:rPr>
          <w:rStyle w:val="StyleUnderline"/>
        </w:rPr>
        <w:t xml:space="preserve">erence </w:t>
      </w:r>
      <w:r w:rsidRPr="005912E1">
        <w:rPr>
          <w:rStyle w:val="StyleUnderline"/>
          <w:highlight w:val="cyan"/>
        </w:rPr>
        <w:t xml:space="preserve">between </w:t>
      </w:r>
      <w:r w:rsidRPr="005912E1">
        <w:rPr>
          <w:rStyle w:val="Emphasis"/>
          <w:highlight w:val="cyan"/>
        </w:rPr>
        <w:t>extreme and deadly heatwaves</w:t>
      </w:r>
      <w:r w:rsidRPr="005912E1">
        <w:rPr>
          <w:rStyle w:val="StyleUnderline"/>
          <w:highlight w:val="cyan"/>
        </w:rPr>
        <w:t>,</w:t>
      </w:r>
      <w:r w:rsidRPr="00952C81">
        <w:rPr>
          <w:rStyle w:val="StyleUnderline"/>
        </w:rPr>
        <w:t xml:space="preserve"> droughts, and floods and milder, </w:t>
      </w:r>
      <w:r w:rsidRPr="005912E1">
        <w:rPr>
          <w:rStyle w:val="Emphasis"/>
          <w:highlight w:val="cyan"/>
        </w:rPr>
        <w:t>less frequent versions</w:t>
      </w:r>
      <w:r w:rsidRPr="00952C81">
        <w:rPr>
          <w:rStyle w:val="StyleUnderline"/>
        </w:rPr>
        <w:t xml:space="preserve"> of these events</w:t>
      </w:r>
      <w:r>
        <w:t>.</w:t>
      </w:r>
    </w:p>
    <w:p w14:paraId="12BFAC6A" w14:textId="77777777" w:rsidR="009C0DE4" w:rsidRDefault="009C0DE4" w:rsidP="009C0DE4">
      <w:pPr>
        <w:rPr>
          <w:rStyle w:val="StyleUnderline"/>
        </w:rPr>
      </w:pPr>
      <w:r w:rsidRPr="00952C81">
        <w:rPr>
          <w:rStyle w:val="StyleUnderline"/>
        </w:rPr>
        <w:t>At 2 degrees of warming, extreme temperature changes could be twice as pronounced as they would be at 1.5 degrees, the IPCC report found. Globally, the chance of at least three months of drought per year would rise from about 20% at a 1.5-degree temperature rise to 35% at 2 degrees.</w:t>
      </w:r>
    </w:p>
    <w:p w14:paraId="5E4615BA" w14:textId="77777777" w:rsidR="009C0DE4" w:rsidRDefault="009C0DE4" w:rsidP="009C0DE4">
      <w:pPr>
        <w:rPr>
          <w:rStyle w:val="StyleUnderline"/>
        </w:rPr>
      </w:pPr>
      <w:r w:rsidRPr="00952C81">
        <w:rPr>
          <w:rStyle w:val="StyleUnderline"/>
        </w:rPr>
        <w:t>The Atlantic Meridional Overturning Circulation (AMOC), meanwhile, could lose nearly 30% of its pre-industrial strength if global temperatures rise anywhere between 1.5 and 2 degrees Celsius. This system of ocean currents moves warm water from the equatorial tropics up to Europe and the north Atlantic. The influx of warmer water contributes to western Europe's mild, temperate climate, so if the current gets weaker, it could result in more intense winters in some places and more frequent heatwaves and droughts in others.</w:t>
      </w:r>
    </w:p>
    <w:p w14:paraId="41BC7BC1" w14:textId="77777777" w:rsidR="009C0DE4" w:rsidRDefault="009C0DE4" w:rsidP="009C0DE4">
      <w:pPr>
        <w:rPr>
          <w:rStyle w:val="StyleUnderline"/>
        </w:rPr>
      </w:pPr>
      <w:r w:rsidRPr="00952C81">
        <w:rPr>
          <w:rStyle w:val="StyleUnderline"/>
        </w:rPr>
        <w:t xml:space="preserve">Higher temperatures will also shrink the planet's ice sheets, snow cover, glaciers, and permafrost — a layer of soil that used to stay frozen year-round. As permafrost thaws, it releases carbon, which traps heat and contributes to additional warming. With each degree of warming, the top 3 meters of permafrost could lose </w:t>
      </w:r>
      <w:r w:rsidRPr="00952C81">
        <w:rPr>
          <w:rStyle w:val="Emphasis"/>
        </w:rPr>
        <w:t>20-30% of its volume</w:t>
      </w:r>
      <w:r w:rsidRPr="00952C81">
        <w:rPr>
          <w:rStyle w:val="StyleUnderline"/>
        </w:rPr>
        <w:t>, the IPCC found.</w:t>
      </w:r>
    </w:p>
    <w:p w14:paraId="76E46643" w14:textId="77777777" w:rsidR="009C0DE4" w:rsidRDefault="009C0DE4" w:rsidP="009C0DE4">
      <w:r>
        <w:t>Even if humanity doesn't wind up avoiding all of these disasters, the report at least tells policymakers what's in store.</w:t>
      </w:r>
    </w:p>
    <w:p w14:paraId="33341FA9" w14:textId="77777777" w:rsidR="009C0DE4" w:rsidRDefault="009C0DE4" w:rsidP="009C0DE4">
      <w:r>
        <w:t>"</w:t>
      </w:r>
      <w:r w:rsidRPr="00952C81">
        <w:rPr>
          <w:rStyle w:val="StyleUnderline"/>
        </w:rPr>
        <w:t>Having that information today allows us to begin the actions that will make us ready a decade from now, mid-century, and at the end of the century,"</w:t>
      </w:r>
      <w:r>
        <w:t xml:space="preserve"> Alex Ruane, one of the report's lead authors, told Insider.</w:t>
      </w:r>
    </w:p>
    <w:p w14:paraId="71AF7207" w14:textId="77777777" w:rsidR="009C0DE4" w:rsidRPr="00952C81" w:rsidRDefault="009C0DE4" w:rsidP="009C0DE4">
      <w:pPr>
        <w:rPr>
          <w:rStyle w:val="StyleUnderline"/>
        </w:rPr>
      </w:pPr>
      <w:r w:rsidRPr="00952C81">
        <w:rPr>
          <w:rStyle w:val="StyleUnderline"/>
        </w:rPr>
        <w:t>"This provides a kind of roadmap, or at least a forewarning, of the types of changes that we have to be prepared for," Ruane said, adding, "This is where my optimism lies."</w:t>
      </w:r>
    </w:p>
    <w:p w14:paraId="72B67C5D" w14:textId="77777777" w:rsidR="009C0DE4" w:rsidRDefault="009C0DE4" w:rsidP="009C0DE4">
      <w:pPr>
        <w:pStyle w:val="Heading4"/>
      </w:pPr>
      <w:r w:rsidRPr="006F569D">
        <w:t>The United States federal government should substantially increase its prohibitions on anticompetitive business practices by private electricity and gas corporations by reducing application of regulatory antitrust immunities.</w:t>
      </w:r>
    </w:p>
    <w:p w14:paraId="5DCDE582" w14:textId="77777777" w:rsidR="009C0DE4" w:rsidRDefault="009C0DE4" w:rsidP="009C0DE4">
      <w:pPr>
        <w:pStyle w:val="Heading3"/>
      </w:pPr>
      <w:r>
        <w:t>Advantage Two is Prices</w:t>
      </w:r>
    </w:p>
    <w:p w14:paraId="3EEA9174" w14:textId="77777777" w:rsidR="009C0DE4" w:rsidRDefault="009C0DE4" w:rsidP="009C0DE4">
      <w:pPr>
        <w:pStyle w:val="Heading4"/>
      </w:pPr>
      <w:r>
        <w:t xml:space="preserve">Filed rate </w:t>
      </w:r>
      <w:r>
        <w:rPr>
          <w:u w:val="single"/>
        </w:rPr>
        <w:t xml:space="preserve">immunizes </w:t>
      </w:r>
      <w:r>
        <w:t xml:space="preserve">manipulation of </w:t>
      </w:r>
      <w:r>
        <w:rPr>
          <w:u w:val="single"/>
        </w:rPr>
        <w:t xml:space="preserve">market prices </w:t>
      </w:r>
      <w:r>
        <w:t xml:space="preserve">for </w:t>
      </w:r>
      <w:r>
        <w:rPr>
          <w:u w:val="single"/>
        </w:rPr>
        <w:t>utility profits</w:t>
      </w:r>
      <w:r>
        <w:t xml:space="preserve">. Causes </w:t>
      </w:r>
      <w:r>
        <w:rPr>
          <w:u w:val="single"/>
        </w:rPr>
        <w:t xml:space="preserve">blackouts </w:t>
      </w:r>
      <w:r>
        <w:t xml:space="preserve">and </w:t>
      </w:r>
      <w:r>
        <w:rPr>
          <w:u w:val="single"/>
        </w:rPr>
        <w:t>energy price hikes</w:t>
      </w:r>
      <w:r>
        <w:t xml:space="preserve">. </w:t>
      </w:r>
    </w:p>
    <w:p w14:paraId="47DAF831" w14:textId="77777777" w:rsidR="009C0DE4" w:rsidRPr="009A37B7" w:rsidRDefault="009C0DE4" w:rsidP="009C0DE4">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36703C9A" w14:textId="77777777" w:rsidR="009C0DE4" w:rsidRDefault="009C0DE4" w:rsidP="009C0DE4">
      <w:r>
        <w:t>*italics from original document</w:t>
      </w:r>
    </w:p>
    <w:p w14:paraId="0AD1C0C2" w14:textId="77777777" w:rsidR="009C0DE4" w:rsidRDefault="009C0DE4" w:rsidP="009C0DE4">
      <w:r>
        <w:t xml:space="preserve">Under a system of market-based pricing, full and robust antitrust enforcement is vital to protect the public from the collusive, exclusionary, and other unfair practices of producers and traders of electricity and natural gas. See Alfred E. Kahn, Deregulatory Schizophrenia, 75 Calif. L. Rev. 1059, 1059 (1987) (“While prepared to defend enthusiastically the deregulations with which I have been involved, I feel equally strongly that they have greatly accentuated the importance of antitrust enforcement.”). In this case, however, </w:t>
      </w:r>
      <w:r w:rsidRPr="00B955C1">
        <w:rPr>
          <w:rStyle w:val="StyleUnderline"/>
        </w:rPr>
        <w:t xml:space="preserve">the </w:t>
      </w:r>
      <w:r w:rsidRPr="006B57F4">
        <w:rPr>
          <w:rStyle w:val="StyleUnderline"/>
          <w:highlight w:val="cyan"/>
        </w:rPr>
        <w:t>court expanded</w:t>
      </w:r>
      <w:r w:rsidRPr="00B955C1">
        <w:rPr>
          <w:rStyle w:val="StyleUnderline"/>
        </w:rPr>
        <w:t xml:space="preserve"> the </w:t>
      </w:r>
      <w:r w:rsidRPr="006B57F4">
        <w:rPr>
          <w:rStyle w:val="StyleUnderline"/>
          <w:highlight w:val="cyan"/>
        </w:rPr>
        <w:t>filed rate</w:t>
      </w:r>
      <w:r w:rsidRPr="00B955C1">
        <w:rPr>
          <w:rStyle w:val="StyleUnderline"/>
        </w:rPr>
        <w:t xml:space="preserve"> doctrine, which was created to protect the integrity of </w:t>
      </w:r>
      <w:r w:rsidRPr="00B955C1">
        <w:rPr>
          <w:rStyle w:val="Emphasis"/>
          <w:i/>
          <w:iCs w:val="0"/>
        </w:rPr>
        <w:t>regulator-approved rates</w:t>
      </w:r>
      <w:r w:rsidRPr="00B955C1">
        <w:rPr>
          <w:rStyle w:val="StyleUnderline"/>
        </w:rPr>
        <w:t xml:space="preserve">, to </w:t>
      </w:r>
      <w:r w:rsidRPr="006B57F4">
        <w:rPr>
          <w:rStyle w:val="StyleUnderline"/>
          <w:highlight w:val="cyan"/>
        </w:rPr>
        <w:t>immunize</w:t>
      </w:r>
      <w:r w:rsidRPr="00B955C1">
        <w:rPr>
          <w:rStyle w:val="StyleUnderline"/>
        </w:rPr>
        <w:t xml:space="preserve"> Eversource Energy and Avangrid’s </w:t>
      </w:r>
      <w:r w:rsidRPr="006B57F4">
        <w:rPr>
          <w:rStyle w:val="StyleUnderline"/>
          <w:highlight w:val="cyan"/>
        </w:rPr>
        <w:t xml:space="preserve">manipulation of </w:t>
      </w:r>
      <w:r w:rsidRPr="006B57F4">
        <w:rPr>
          <w:rStyle w:val="Emphasis"/>
          <w:i/>
          <w:iCs w:val="0"/>
          <w:highlight w:val="cyan"/>
        </w:rPr>
        <w:t>market prices</w:t>
      </w:r>
      <w:r w:rsidRPr="006B57F4">
        <w:rPr>
          <w:rStyle w:val="StyleUnderline"/>
          <w:highlight w:val="cyan"/>
        </w:rPr>
        <w:t xml:space="preserve"> for electricity and gas</w:t>
      </w:r>
      <w:r w:rsidRPr="00B955C1">
        <w:rPr>
          <w:rStyle w:val="StyleUnderline"/>
        </w:rPr>
        <w:t xml:space="preserve"> from a private antitrust lawsuit.</w:t>
      </w:r>
      <w:r>
        <w:t xml:space="preserve"> </w:t>
      </w:r>
      <w:r w:rsidRPr="00B955C1">
        <w:rPr>
          <w:rStyle w:val="StyleUnderline"/>
        </w:rPr>
        <w:t xml:space="preserve">In broadening the filed rate doctrine to dismiss the plaintiff-appellant’s lawsuit, the district court </w:t>
      </w:r>
      <w:r w:rsidRPr="006B57F4">
        <w:rPr>
          <w:rStyle w:val="StyleUnderline"/>
          <w:highlight w:val="cyan"/>
        </w:rPr>
        <w:t xml:space="preserve">granted a </w:t>
      </w:r>
      <w:r w:rsidRPr="006B57F4">
        <w:rPr>
          <w:rStyle w:val="Emphasis"/>
          <w:i/>
          <w:iCs w:val="0"/>
          <w:highlight w:val="cyan"/>
        </w:rPr>
        <w:t>de facto</w:t>
      </w:r>
      <w:r w:rsidRPr="006B57F4">
        <w:rPr>
          <w:rStyle w:val="StyleUnderline"/>
          <w:highlight w:val="cyan"/>
        </w:rPr>
        <w:t xml:space="preserve"> license</w:t>
      </w:r>
      <w:r w:rsidRPr="00B955C1">
        <w:rPr>
          <w:rStyle w:val="StyleUnderline"/>
        </w:rPr>
        <w:t xml:space="preserve"> for sellers of gas and electricity </w:t>
      </w:r>
      <w:r w:rsidRPr="006B57F4">
        <w:rPr>
          <w:rStyle w:val="StyleUnderline"/>
          <w:highlight w:val="cyan"/>
        </w:rPr>
        <w:t xml:space="preserve">to use </w:t>
      </w:r>
      <w:r w:rsidRPr="00DB0ADD">
        <w:rPr>
          <w:rStyle w:val="StyleUnderline"/>
        </w:rPr>
        <w:t xml:space="preserve">their </w:t>
      </w:r>
      <w:r w:rsidRPr="006B57F4">
        <w:rPr>
          <w:rStyle w:val="StyleUnderline"/>
          <w:highlight w:val="cyan"/>
        </w:rPr>
        <w:t xml:space="preserve">market power </w:t>
      </w:r>
      <w:r w:rsidRPr="00DB0ADD">
        <w:rPr>
          <w:rStyle w:val="StyleUnderline"/>
        </w:rPr>
        <w:t xml:space="preserve">to </w:t>
      </w:r>
      <w:r w:rsidRPr="006B57F4">
        <w:rPr>
          <w:rStyle w:val="StyleUnderline"/>
          <w:highlight w:val="cyan"/>
        </w:rPr>
        <w:t>transfer</w:t>
      </w:r>
      <w:r w:rsidRPr="00B955C1">
        <w:rPr>
          <w:rStyle w:val="StyleUnderline"/>
        </w:rPr>
        <w:t xml:space="preserve"> millions or even </w:t>
      </w:r>
      <w:r w:rsidRPr="006B57F4">
        <w:rPr>
          <w:rStyle w:val="Emphasis"/>
          <w:highlight w:val="cyan"/>
        </w:rPr>
        <w:t>billions</w:t>
      </w:r>
      <w:r w:rsidRPr="00B955C1">
        <w:rPr>
          <w:rStyle w:val="StyleUnderline"/>
        </w:rPr>
        <w:t xml:space="preserve"> of dollars from the public </w:t>
      </w:r>
      <w:r w:rsidRPr="006B57F4">
        <w:rPr>
          <w:rStyle w:val="StyleUnderline"/>
          <w:highlight w:val="cyan"/>
        </w:rPr>
        <w:t xml:space="preserve">into </w:t>
      </w:r>
      <w:r w:rsidRPr="006B57F4">
        <w:rPr>
          <w:rStyle w:val="Emphasis"/>
          <w:highlight w:val="cyan"/>
        </w:rPr>
        <w:t>their own coffers</w:t>
      </w:r>
      <w:r>
        <w:t>.</w:t>
      </w:r>
    </w:p>
    <w:p w14:paraId="2BDC79AA" w14:textId="77777777" w:rsidR="009C0DE4" w:rsidRDefault="009C0DE4" w:rsidP="009C0DE4">
      <w:r>
        <w:t xml:space="preserve">Plaintiff-appellant accuses Eversource Energy and Avangrid (two vertically integrated utilities that distribute gas and electricity to end-use customers and own power generation assets) of misusing their market power at the natural gas resale level and engineering a chain of events that inflicted substantial harm on New England residents. The defendants-appellees </w:t>
      </w:r>
      <w:r w:rsidRPr="009A37B7">
        <w:rPr>
          <w:rStyle w:val="StyleUnderline"/>
        </w:rPr>
        <w:t xml:space="preserve">abused their gas pipeline use rights to </w:t>
      </w:r>
      <w:r w:rsidRPr="006B57F4">
        <w:rPr>
          <w:rStyle w:val="StyleUnderline"/>
          <w:highlight w:val="cyan"/>
        </w:rPr>
        <w:t>create</w:t>
      </w:r>
      <w:r w:rsidRPr="009A37B7">
        <w:rPr>
          <w:rStyle w:val="StyleUnderline"/>
        </w:rPr>
        <w:t xml:space="preserve"> an </w:t>
      </w:r>
      <w:r w:rsidRPr="006B57F4">
        <w:rPr>
          <w:rStyle w:val="StyleUnderline"/>
          <w:highlight w:val="cyan"/>
        </w:rPr>
        <w:t>artificial shortage</w:t>
      </w:r>
      <w:r w:rsidRPr="009A37B7">
        <w:rPr>
          <w:rStyle w:val="StyleUnderline"/>
        </w:rPr>
        <w:t xml:space="preserve"> of resale gas</w:t>
      </w:r>
      <w:r>
        <w:t xml:space="preserve">, </w:t>
      </w:r>
      <w:r w:rsidRPr="009A37B7">
        <w:rPr>
          <w:rStyle w:val="StyleUnderline"/>
        </w:rPr>
        <w:t>a key input for generating electricity in New England. By limiting the supply of gas in New England and raising the price of natural gas, the defendants-</w:t>
      </w:r>
      <w:r w:rsidRPr="00DB0ADD">
        <w:rPr>
          <w:rStyle w:val="StyleUnderline"/>
        </w:rPr>
        <w:t xml:space="preserve">appellees </w:t>
      </w:r>
      <w:r w:rsidRPr="00DB0ADD">
        <w:rPr>
          <w:rStyle w:val="Emphasis"/>
        </w:rPr>
        <w:t>increased the costs of generating electricity</w:t>
      </w:r>
      <w:r>
        <w:t xml:space="preserve">. And </w:t>
      </w:r>
      <w:r w:rsidRPr="009A37B7">
        <w:rPr>
          <w:rStyle w:val="StyleUnderline"/>
        </w:rPr>
        <w:t xml:space="preserve">by raising the costs of generating electricity, they </w:t>
      </w:r>
      <w:r w:rsidRPr="00F12BFF">
        <w:rPr>
          <w:rStyle w:val="StyleUnderline"/>
          <w:highlight w:val="cyan"/>
        </w:rPr>
        <w:t>increased wholesale</w:t>
      </w:r>
      <w:r w:rsidRPr="009A37B7">
        <w:rPr>
          <w:rStyle w:val="StyleUnderline"/>
        </w:rPr>
        <w:t xml:space="preserve"> electricity prices and ultimately retail electricity </w:t>
      </w:r>
      <w:r w:rsidRPr="00F12BFF">
        <w:rPr>
          <w:rStyle w:val="Emphasis"/>
          <w:highlight w:val="cyan"/>
        </w:rPr>
        <w:t>costs</w:t>
      </w:r>
      <w:r w:rsidRPr="009A37B7">
        <w:rPr>
          <w:rStyle w:val="StyleUnderline"/>
        </w:rPr>
        <w:t xml:space="preserve"> for New Englanders </w:t>
      </w:r>
      <w:r w:rsidRPr="00F12BFF">
        <w:rPr>
          <w:rStyle w:val="StyleUnderline"/>
          <w:highlight w:val="cyan"/>
        </w:rPr>
        <w:t xml:space="preserve">by </w:t>
      </w:r>
      <w:r w:rsidRPr="00F12BFF">
        <w:rPr>
          <w:rStyle w:val="Emphasis"/>
          <w:highlight w:val="cyan"/>
        </w:rPr>
        <w:t>more than $3 billion</w:t>
      </w:r>
      <w:r>
        <w:t>.</w:t>
      </w:r>
    </w:p>
    <w:p w14:paraId="44344886" w14:textId="77777777" w:rsidR="009C0DE4" w:rsidRDefault="009C0DE4" w:rsidP="009C0DE4">
      <w:r>
        <w:t xml:space="preserve">Over the past four decades, </w:t>
      </w:r>
      <w:r w:rsidRPr="009A37B7">
        <w:rPr>
          <w:rStyle w:val="StyleUnderline"/>
        </w:rPr>
        <w:t>legislators and regulators have limited and even withdrawn public utility regulation over the production and sale of natural gas and the generation of electricity and introduced market-based pricing in these areas</w:t>
      </w:r>
      <w:r>
        <w:t xml:space="preserve">. In lieu of cost-of-service regulation, </w:t>
      </w:r>
      <w:r w:rsidRPr="00F12BFF">
        <w:rPr>
          <w:rStyle w:val="Emphasis"/>
          <w:highlight w:val="cyan"/>
        </w:rPr>
        <w:t>market-based pricing</w:t>
      </w:r>
      <w:r w:rsidRPr="00F12BFF">
        <w:rPr>
          <w:rStyle w:val="StyleUnderline"/>
          <w:highlight w:val="cyan"/>
        </w:rPr>
        <w:t xml:space="preserve"> now governs</w:t>
      </w:r>
      <w:r w:rsidRPr="009A37B7">
        <w:rPr>
          <w:rStyle w:val="StyleUnderline"/>
        </w:rPr>
        <w:t xml:space="preserve"> the sale of </w:t>
      </w:r>
      <w:r w:rsidRPr="00F12BFF">
        <w:rPr>
          <w:rStyle w:val="StyleUnderline"/>
        </w:rPr>
        <w:t>gas</w:t>
      </w:r>
      <w:r w:rsidRPr="009A37B7">
        <w:rPr>
          <w:rStyle w:val="StyleUnderline"/>
        </w:rPr>
        <w:t xml:space="preserve"> at the wellhead where gas is produced, the resale of surplus gas to purchasers like electricity generators, and the sale of electricity at the wholesale level.</w:t>
      </w:r>
      <w:r>
        <w:t xml:space="preserve"> In contrast to the previous regulated environment, the </w:t>
      </w:r>
      <w:r w:rsidRPr="009A37B7">
        <w:rPr>
          <w:rStyle w:val="StyleUnderline"/>
        </w:rPr>
        <w:t xml:space="preserve">conduct of sellers in these markets is today “governed in the first instance by </w:t>
      </w:r>
      <w:r w:rsidRPr="009A37B7">
        <w:rPr>
          <w:rStyle w:val="Emphasis"/>
        </w:rPr>
        <w:t>business judgment,</w:t>
      </w:r>
      <w:r w:rsidRPr="009A37B7">
        <w:rPr>
          <w:rStyle w:val="StyleUnderline"/>
        </w:rPr>
        <w:t xml:space="preserve"> and not regulatory coercion.”</w:t>
      </w:r>
      <w:r>
        <w:t xml:space="preserve"> Otter Tail Power Co. v. United States, 410 U.S. 366, 374 (1973).</w:t>
      </w:r>
    </w:p>
    <w:p w14:paraId="24CF0763" w14:textId="77777777" w:rsidR="009C0DE4" w:rsidRDefault="009C0DE4" w:rsidP="009C0DE4">
      <w:r w:rsidRPr="009A37B7">
        <w:rPr>
          <w:rStyle w:val="StyleUnderline"/>
        </w:rPr>
        <w:t xml:space="preserve">As these legislative and regulatory decisions have lifted traditional price controls, participants in the wellhead gas, gas resale, and wholesale electricity markets exercise </w:t>
      </w:r>
      <w:r w:rsidRPr="009A37B7">
        <w:rPr>
          <w:rStyle w:val="Emphasis"/>
        </w:rPr>
        <w:t>discretion</w:t>
      </w:r>
      <w:r w:rsidRPr="009A37B7">
        <w:rPr>
          <w:rStyle w:val="StyleUnderline"/>
        </w:rPr>
        <w:t xml:space="preserve"> that they previously did not have</w:t>
      </w:r>
      <w:r>
        <w:t xml:space="preserve">. </w:t>
      </w:r>
      <w:r w:rsidRPr="00F12BFF">
        <w:rPr>
          <w:rStyle w:val="Emphasis"/>
          <w:highlight w:val="cyan"/>
        </w:rPr>
        <w:t>Competition in wellstructured markets</w:t>
      </w:r>
      <w:r w:rsidRPr="009A37B7">
        <w:rPr>
          <w:rStyle w:val="StyleUnderline"/>
        </w:rPr>
        <w:t xml:space="preserve"> constrains this private discretion and can </w:t>
      </w:r>
      <w:r w:rsidRPr="00F12BFF">
        <w:rPr>
          <w:rStyle w:val="Emphasis"/>
          <w:highlight w:val="cyan"/>
        </w:rPr>
        <w:t>ensure the availability</w:t>
      </w:r>
      <w:r w:rsidRPr="00F12BFF">
        <w:rPr>
          <w:rStyle w:val="StyleUnderline"/>
          <w:highlight w:val="cyan"/>
        </w:rPr>
        <w:t xml:space="preserve"> of</w:t>
      </w:r>
      <w:r w:rsidRPr="009A37B7">
        <w:rPr>
          <w:rStyle w:val="StyleUnderline"/>
        </w:rPr>
        <w:t xml:space="preserve"> plentiful and affordable </w:t>
      </w:r>
      <w:r w:rsidRPr="00F12BFF">
        <w:rPr>
          <w:rStyle w:val="Emphasis"/>
          <w:highlight w:val="cyan"/>
        </w:rPr>
        <w:t>gas and electricity</w:t>
      </w:r>
      <w:r>
        <w:t xml:space="preserve">. </w:t>
      </w:r>
      <w:r w:rsidRPr="009A37B7">
        <w:rPr>
          <w:rStyle w:val="StyleUnderline"/>
        </w:rPr>
        <w:t xml:space="preserve">When </w:t>
      </w:r>
      <w:r w:rsidRPr="00F12BFF">
        <w:rPr>
          <w:rStyle w:val="StyleUnderline"/>
          <w:highlight w:val="cyan"/>
        </w:rPr>
        <w:t>markets are concentrated</w:t>
      </w:r>
      <w:r w:rsidRPr="009A37B7">
        <w:rPr>
          <w:rStyle w:val="StyleUnderline"/>
        </w:rPr>
        <w:t xml:space="preserve"> or when market participants </w:t>
      </w:r>
      <w:r w:rsidRPr="00F12BFF">
        <w:rPr>
          <w:rStyle w:val="StyleUnderline"/>
          <w:highlight w:val="cyan"/>
        </w:rPr>
        <w:t>engage in collusive, exclusionary,</w:t>
      </w:r>
      <w:r w:rsidRPr="009A37B7">
        <w:rPr>
          <w:rStyle w:val="StyleUnderline"/>
        </w:rPr>
        <w:t xml:space="preserve"> or other unfair </w:t>
      </w:r>
      <w:r w:rsidRPr="00F12BFF">
        <w:rPr>
          <w:rStyle w:val="StyleUnderline"/>
          <w:highlight w:val="cyan"/>
        </w:rPr>
        <w:t>practices,</w:t>
      </w:r>
      <w:r w:rsidRPr="009A37B7">
        <w:rPr>
          <w:rStyle w:val="StyleUnderline"/>
        </w:rPr>
        <w:t xml:space="preserve"> however, this private discretion becomes private power. </w:t>
      </w:r>
      <w:r>
        <w:t>Under these circumstances, sellers can use their unilateral or collective market power to profit at the expense of purchasers of gas and electricity.</w:t>
      </w:r>
    </w:p>
    <w:p w14:paraId="355B181D" w14:textId="77777777" w:rsidR="009C0DE4" w:rsidRDefault="009C0DE4" w:rsidP="009C0DE4">
      <w:r>
        <w:t>As the plaintiff-appellant alleges,</w:t>
      </w:r>
      <w:r w:rsidRPr="00B955C1">
        <w:rPr>
          <w:rStyle w:val="StyleUnderline"/>
        </w:rPr>
        <w:t xml:space="preserve"> the </w:t>
      </w:r>
      <w:r w:rsidRPr="00F12BFF">
        <w:rPr>
          <w:rStyle w:val="StyleUnderline"/>
          <w:highlight w:val="cyan"/>
        </w:rPr>
        <w:t>risk of misconduct</w:t>
      </w:r>
      <w:r w:rsidRPr="00B955C1">
        <w:rPr>
          <w:rStyle w:val="StyleUnderline"/>
        </w:rPr>
        <w:t xml:space="preserve"> in these markets </w:t>
      </w:r>
      <w:r w:rsidRPr="00F12BFF">
        <w:rPr>
          <w:rStyle w:val="StyleUnderline"/>
          <w:highlight w:val="cyan"/>
        </w:rPr>
        <w:t>is real</w:t>
      </w:r>
      <w:r>
        <w:t xml:space="preserve">. And the alleged </w:t>
      </w:r>
      <w:r w:rsidRPr="00F12BFF">
        <w:rPr>
          <w:rStyle w:val="Emphasis"/>
          <w:highlight w:val="cyan"/>
        </w:rPr>
        <w:t>misconduct is not an aberration</w:t>
      </w:r>
      <w:r w:rsidRPr="00B955C1">
        <w:rPr>
          <w:rStyle w:val="Emphasis"/>
        </w:rPr>
        <w:t>.</w:t>
      </w:r>
      <w:r>
        <w:t xml:space="preserve"> In electricity markets, </w:t>
      </w:r>
      <w:r w:rsidRPr="00B955C1">
        <w:rPr>
          <w:rStyle w:val="StyleUnderline"/>
        </w:rPr>
        <w:t xml:space="preserve">generators have </w:t>
      </w:r>
      <w:r w:rsidRPr="00F12BFF">
        <w:rPr>
          <w:rStyle w:val="StyleUnderline"/>
          <w:highlight w:val="cyan"/>
        </w:rPr>
        <w:t>engaged in market power abuse on a recurring basis</w:t>
      </w:r>
      <w:r>
        <w:t xml:space="preserve">. This </w:t>
      </w:r>
      <w:r w:rsidRPr="00B955C1">
        <w:rPr>
          <w:rStyle w:val="StyleUnderline"/>
        </w:rPr>
        <w:t>abuse was</w:t>
      </w:r>
      <w:r>
        <w:t xml:space="preserve"> </w:t>
      </w:r>
      <w:r w:rsidRPr="00F12BFF">
        <w:rPr>
          <w:rStyle w:val="Emphasis"/>
          <w:highlight w:val="cyan"/>
        </w:rPr>
        <w:t>most powerfully illustrated</w:t>
      </w:r>
      <w:r w:rsidRPr="00F12BFF">
        <w:rPr>
          <w:highlight w:val="cyan"/>
        </w:rPr>
        <w:t xml:space="preserve"> </w:t>
      </w:r>
      <w:r w:rsidRPr="00F12BFF">
        <w:rPr>
          <w:rStyle w:val="StyleUnderline"/>
          <w:highlight w:val="cyan"/>
        </w:rPr>
        <w:t>in</w:t>
      </w:r>
      <w:r w:rsidRPr="00B955C1">
        <w:rPr>
          <w:rStyle w:val="StyleUnderline"/>
        </w:rPr>
        <w:t xml:space="preserve"> the</w:t>
      </w:r>
      <w:r>
        <w:t xml:space="preserve"> </w:t>
      </w:r>
      <w:r w:rsidRPr="00F12BFF">
        <w:rPr>
          <w:rStyle w:val="Emphasis"/>
          <w:highlight w:val="cyan"/>
        </w:rPr>
        <w:t>California electricity crisis</w:t>
      </w:r>
      <w:r w:rsidRPr="00B955C1">
        <w:rPr>
          <w:rStyle w:val="Emphasis"/>
        </w:rPr>
        <w:t xml:space="preserve"> in 2000</w:t>
      </w:r>
      <w:r>
        <w:t xml:space="preserve">. </w:t>
      </w:r>
      <w:r w:rsidRPr="00B955C1">
        <w:rPr>
          <w:rStyle w:val="StyleUnderline"/>
        </w:rPr>
        <w:t>In-state generators with market power</w:t>
      </w:r>
      <w:r>
        <w:t xml:space="preserve"> </w:t>
      </w:r>
      <w:r w:rsidRPr="00B955C1">
        <w:rPr>
          <w:rStyle w:val="Emphasis"/>
        </w:rPr>
        <w:t>created artificial shortages of electricity</w:t>
      </w:r>
      <w:r>
        <w:t xml:space="preserve"> </w:t>
      </w:r>
      <w:r w:rsidRPr="00B955C1">
        <w:rPr>
          <w:rStyle w:val="StyleUnderline"/>
        </w:rPr>
        <w:t>and</w:t>
      </w:r>
      <w:r>
        <w:t xml:space="preserve"> </w:t>
      </w:r>
      <w:r w:rsidRPr="00F12BFF">
        <w:rPr>
          <w:rStyle w:val="Emphasis"/>
          <w:highlight w:val="cyan"/>
        </w:rPr>
        <w:t>caused price spikes</w:t>
      </w:r>
      <w:r>
        <w:t xml:space="preserve"> </w:t>
      </w:r>
      <w:r w:rsidRPr="00B955C1">
        <w:rPr>
          <w:rStyle w:val="StyleUnderline"/>
        </w:rPr>
        <w:t>and</w:t>
      </w:r>
      <w:r>
        <w:t xml:space="preserve"> </w:t>
      </w:r>
      <w:r w:rsidRPr="00F12BFF">
        <w:rPr>
          <w:rStyle w:val="Emphasis"/>
          <w:highlight w:val="cyan"/>
        </w:rPr>
        <w:t>rolling blackouts</w:t>
      </w:r>
      <w:r>
        <w:t xml:space="preserve"> in the state, </w:t>
      </w:r>
      <w:r w:rsidRPr="00B955C1">
        <w:rPr>
          <w:rStyle w:val="StyleUnderline"/>
        </w:rPr>
        <w:t>extracting billions of dollars in private taxes from the public</w:t>
      </w:r>
      <w:r>
        <w:t>. Severin Borenstein, James B. Bushnell &amp; Frank A. Wolak, Measuring Market Inefficiencies in California’s Restructured Wholesale Electricity Market, 92 Am. Econ. Rev. 1376 (2002).</w:t>
      </w:r>
    </w:p>
    <w:p w14:paraId="02B8DE64" w14:textId="77777777" w:rsidR="009C0DE4" w:rsidRPr="00F40FF4" w:rsidRDefault="009C0DE4" w:rsidP="009C0DE4">
      <w:pPr>
        <w:pStyle w:val="Heading4"/>
      </w:pPr>
      <w:r>
        <w:t xml:space="preserve">And, high prices </w:t>
      </w:r>
      <w:r>
        <w:rPr>
          <w:u w:val="single"/>
        </w:rPr>
        <w:t>undermine growth</w:t>
      </w:r>
      <w:r>
        <w:t xml:space="preserve">—addressing </w:t>
      </w:r>
      <w:r>
        <w:rPr>
          <w:u w:val="single"/>
        </w:rPr>
        <w:t xml:space="preserve">anticompetitive conduct </w:t>
      </w:r>
      <w:r>
        <w:t>solves</w:t>
      </w:r>
    </w:p>
    <w:p w14:paraId="09384B3E" w14:textId="77777777" w:rsidR="009C0DE4" w:rsidRDefault="009C0DE4" w:rsidP="009C0DE4">
      <w:r>
        <w:rPr>
          <w:rStyle w:val="Style13p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4FAB43BF" w14:textId="77777777" w:rsidR="009C0DE4" w:rsidRDefault="009C0DE4" w:rsidP="009C0DE4">
      <w:r>
        <w:t xml:space="preserve">The </w:t>
      </w:r>
      <w:r w:rsidRPr="00F12BFF">
        <w:rPr>
          <w:rStyle w:val="StyleUnderline"/>
          <w:highlight w:val="cyan"/>
        </w:rPr>
        <w:t>importance of</w:t>
      </w:r>
      <w:r w:rsidRPr="004149A0">
        <w:rPr>
          <w:rStyle w:val="StyleUnderline"/>
        </w:rPr>
        <w:t xml:space="preserve"> the </w:t>
      </w:r>
      <w:r w:rsidRPr="00F12BFF">
        <w:rPr>
          <w:rStyle w:val="StyleUnderline"/>
          <w:highlight w:val="cyan"/>
        </w:rPr>
        <w:t>energy</w:t>
      </w:r>
      <w:r w:rsidRPr="004149A0">
        <w:rPr>
          <w:rStyle w:val="StyleUnderline"/>
        </w:rPr>
        <w:t xml:space="preserve"> sector </w:t>
      </w:r>
      <w:r w:rsidRPr="00F12BFF">
        <w:rPr>
          <w:rStyle w:val="StyleUnderline"/>
          <w:highlight w:val="cyan"/>
        </w:rPr>
        <w:t>in</w:t>
      </w:r>
      <w:r w:rsidRPr="004149A0">
        <w:rPr>
          <w:rStyle w:val="StyleUnderline"/>
        </w:rPr>
        <w:t xml:space="preserve"> the </w:t>
      </w:r>
      <w:r w:rsidRPr="00F12BFF">
        <w:rPr>
          <w:rStyle w:val="StyleUnderline"/>
          <w:highlight w:val="cyan"/>
        </w:rPr>
        <w:t>U.S. econ</w:t>
      </w:r>
      <w:r w:rsidRPr="004149A0">
        <w:rPr>
          <w:rStyle w:val="StyleUnderline"/>
        </w:rPr>
        <w:t xml:space="preserve">omy needs </w:t>
      </w:r>
      <w:r w:rsidRPr="004149A0">
        <w:rPr>
          <w:rStyle w:val="Emphasis"/>
        </w:rPr>
        <w:t>little explanation</w:t>
      </w:r>
      <w:r w:rsidRPr="004149A0">
        <w:rPr>
          <w:rStyle w:val="StyleUnderline"/>
        </w:rPr>
        <w:t>.</w:t>
      </w:r>
      <w:r>
        <w:t xml:space="preserve"> According to the Energy Information Administration (EIA), </w:t>
      </w:r>
      <w:r w:rsidRPr="004149A0">
        <w:rPr>
          <w:rStyle w:val="StyleUnderline"/>
        </w:rPr>
        <w:t xml:space="preserve">Americans spent over $1 trillion, or roughly </w:t>
      </w:r>
      <w:r w:rsidRPr="00F12BFF">
        <w:rPr>
          <w:rStyle w:val="Emphasis"/>
          <w:highlight w:val="cyan"/>
        </w:rPr>
        <w:t>eight percent of U.S. g</w:t>
      </w:r>
      <w:r w:rsidRPr="004149A0">
        <w:rPr>
          <w:rStyle w:val="StyleUnderline"/>
        </w:rPr>
        <w:t xml:space="preserve">ross </w:t>
      </w:r>
      <w:r w:rsidRPr="00F12BFF">
        <w:rPr>
          <w:rStyle w:val="Emphasis"/>
          <w:highlight w:val="cyan"/>
        </w:rPr>
        <w:t>d</w:t>
      </w:r>
      <w:r w:rsidRPr="004149A0">
        <w:rPr>
          <w:rStyle w:val="StyleUnderline"/>
        </w:rPr>
        <w:t xml:space="preserve">omestic </w:t>
      </w:r>
      <w:r w:rsidRPr="00F12BFF">
        <w:rPr>
          <w:rStyle w:val="Emphasis"/>
          <w:highlight w:val="cyan"/>
        </w:rPr>
        <w:t>p</w:t>
      </w:r>
      <w:r w:rsidRPr="004149A0">
        <w:rPr>
          <w:rStyle w:val="StyleUnderline"/>
        </w:rPr>
        <w:t xml:space="preserve">roduct, </w:t>
      </w:r>
      <w:r w:rsidRPr="00F12BFF">
        <w:rPr>
          <w:rStyle w:val="StyleUnderline"/>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7852C606" w14:textId="77777777" w:rsidR="009C0DE4" w:rsidRDefault="009C0DE4" w:rsidP="009C0DE4">
      <w:r>
        <w:t xml:space="preserve">Because </w:t>
      </w:r>
      <w:r w:rsidRPr="00F12BFF">
        <w:rPr>
          <w:rStyle w:val="Emphasis"/>
          <w:highlight w:val="cyan"/>
        </w:rPr>
        <w:t>energy is the lifeblood of the modern economy</w:t>
      </w:r>
      <w:r>
        <w:t xml:space="preserve">, </w:t>
      </w:r>
      <w:r w:rsidRPr="004149A0">
        <w:rPr>
          <w:rStyle w:val="StyleUnderline"/>
        </w:rPr>
        <w:t xml:space="preserve">energy </w:t>
      </w:r>
      <w:r w:rsidRPr="009D459D">
        <w:rPr>
          <w:rStyle w:val="StyleUnderline"/>
          <w:highlight w:val="cyan"/>
        </w:rPr>
        <w:t>prices play a</w:t>
      </w:r>
      <w:r w:rsidRPr="009D459D">
        <w:rPr>
          <w:highlight w:val="cyan"/>
        </w:rPr>
        <w:t xml:space="preserve"> </w:t>
      </w:r>
      <w:r w:rsidRPr="009D459D">
        <w:rPr>
          <w:rStyle w:val="Emphasis"/>
          <w:highlight w:val="cyan"/>
        </w:rPr>
        <w:t>critical role in economic growth</w:t>
      </w:r>
      <w:r w:rsidRPr="004149A0">
        <w:rPr>
          <w:rStyle w:val="Emphasis"/>
        </w:rPr>
        <w:t>.</w:t>
      </w:r>
      <w:r>
        <w:t xml:space="preserve"> Although the U.S. economy is not as energy intensive as it was several decades ago,7 </w:t>
      </w:r>
      <w:r w:rsidRPr="009D459D">
        <w:rPr>
          <w:rStyle w:val="StyleUnderline"/>
          <w:highlight w:val="cyan"/>
        </w:rPr>
        <w:t>rising</w:t>
      </w:r>
      <w:r w:rsidRPr="004149A0">
        <w:rPr>
          <w:rStyle w:val="StyleUnderline"/>
        </w:rPr>
        <w:t xml:space="preserve"> energy </w:t>
      </w:r>
      <w:r w:rsidRPr="009D459D">
        <w:rPr>
          <w:rStyle w:val="StyleUnderline"/>
          <w:highlight w:val="cyan"/>
        </w:rPr>
        <w:t>prices</w:t>
      </w:r>
      <w:r w:rsidRPr="004149A0">
        <w:rPr>
          <w:rStyle w:val="StyleUnderline"/>
        </w:rPr>
        <w:t xml:space="preserve"> can still </w:t>
      </w:r>
      <w:r w:rsidRPr="009D459D">
        <w:rPr>
          <w:rStyle w:val="Emphasis"/>
          <w:highlight w:val="cyan"/>
        </w:rPr>
        <w:t>slow economic growth</w:t>
      </w:r>
      <w:r>
        <w:t>. As an important input for industry and transportation</w:t>
      </w:r>
      <w:r w:rsidRPr="004149A0">
        <w:rPr>
          <w:rStyle w:val="StyleUnderline"/>
        </w:rPr>
        <w:t>, higher energy prices increase costs and lower profits.</w:t>
      </w:r>
      <w:r>
        <w:t xml:space="preserve"> Moreover, </w:t>
      </w:r>
      <w:r w:rsidRPr="004149A0">
        <w:rPr>
          <w:rStyle w:val="StyleUnderline"/>
        </w:rPr>
        <w:t>consumers’ ability to modify their energy use and transportation arrangements in the short run is limited</w:t>
      </w:r>
      <w:r>
        <w:t xml:space="preserve">8 </w:t>
      </w:r>
      <w:r w:rsidRPr="004149A0">
        <w:rPr>
          <w:rStyle w:val="StyleUnderline"/>
        </w:rPr>
        <w:t>and only mildly responsive to short run changes in prices</w:t>
      </w:r>
      <w:r>
        <w:t xml:space="preserve">.9 </w:t>
      </w:r>
      <w:r w:rsidRPr="004149A0">
        <w:rPr>
          <w:rStyle w:val="StyleUnderline"/>
        </w:rPr>
        <w:t xml:space="preserve">Higher energy prices can </w:t>
      </w:r>
      <w:r w:rsidRPr="009D459D">
        <w:rPr>
          <w:rStyle w:val="StyleUnderline"/>
          <w:highlight w:val="cyan"/>
        </w:rPr>
        <w:t xml:space="preserve">take a </w:t>
      </w:r>
      <w:r w:rsidRPr="009D459D">
        <w:rPr>
          <w:rStyle w:val="Emphasis"/>
          <w:highlight w:val="cyan"/>
        </w:rPr>
        <w:t>particularly large toll</w:t>
      </w:r>
      <w:r w:rsidRPr="009D459D">
        <w:rPr>
          <w:rStyle w:val="StyleUnderline"/>
          <w:highlight w:val="cyan"/>
        </w:rPr>
        <w:t xml:space="preserve"> on low-income households</w:t>
      </w:r>
      <w:r w:rsidRPr="004149A0">
        <w:rPr>
          <w:rStyle w:val="StyleUnderline"/>
        </w:rPr>
        <w:t xml:space="preserve"> that spend a larger fraction of their budgets on energy than middle- and upper-income households</w:t>
      </w:r>
      <w:r>
        <w:t>.10</w:t>
      </w:r>
    </w:p>
    <w:p w14:paraId="1A83C852" w14:textId="77777777" w:rsidR="009C0DE4" w:rsidRDefault="009C0DE4" w:rsidP="009C0DE4">
      <w:r>
        <w:t xml:space="preserve">Because of the important macroeconomic and microeconomic role of energy prices, </w:t>
      </w:r>
      <w:r w:rsidRPr="009D459D">
        <w:rPr>
          <w:rStyle w:val="StyleUnderline"/>
          <w:highlight w:val="cyan"/>
        </w:rPr>
        <w:t>anticompetitive conduct</w:t>
      </w:r>
      <w:r w:rsidRPr="00C163D7">
        <w:rPr>
          <w:rStyle w:val="StyleUnderline"/>
        </w:rPr>
        <w:t xml:space="preserve"> in energy markets can be </w:t>
      </w:r>
      <w:r w:rsidRPr="009D459D">
        <w:rPr>
          <w:rStyle w:val="StyleUnderline"/>
          <w:highlight w:val="cyan"/>
        </w:rPr>
        <w:t>particularly harmful</w:t>
      </w:r>
      <w:r w:rsidRPr="00C163D7">
        <w:rPr>
          <w:rStyle w:val="StyleUnderline"/>
        </w:rPr>
        <w:t>. Petroleum markets are vulnerable to collusive agreements, and the incidence of anticompetitive behavior at multiple levels in the supply chain compounds the adverse effects on consumers.</w:t>
      </w:r>
      <w:r>
        <w:t xml:space="preserve"> Cartelization of the global crude oil market by the Organization of Petroleum Exporting Countries (OPEC) is one of the most well known examples. OPEC’s decision to restrict crude oil production in the early 1970s plunged much of the world economy into recession.11 </w:t>
      </w:r>
      <w:r w:rsidRPr="00C163D7">
        <w:rPr>
          <w:rStyle w:val="StyleUnderline"/>
        </w:rPr>
        <w:t>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w:t>
      </w:r>
      <w:r>
        <w:t xml:space="preserve">. More recently, </w:t>
      </w:r>
      <w:r w:rsidRPr="009D459D">
        <w:rPr>
          <w:rStyle w:val="Emphasis"/>
          <w:highlight w:val="cyan"/>
        </w:rPr>
        <w:t>collusion has surfaced</w:t>
      </w:r>
      <w:r>
        <w:t xml:space="preserve"> </w:t>
      </w:r>
      <w:r w:rsidRPr="00C163D7">
        <w:rPr>
          <w:rStyle w:val="StyleUnderline"/>
        </w:rPr>
        <w:t>in auctions for oil and gas exploration leases on federal and private land. Agreements between bidders not to compete against each other depress prices and reduce an important revenue stream for the government</w:t>
      </w:r>
      <w:r>
        <w:t>.12</w:t>
      </w:r>
    </w:p>
    <w:p w14:paraId="4CA8BA3F" w14:textId="77777777" w:rsidR="009C0DE4" w:rsidRDefault="009C0DE4" w:rsidP="009C0DE4">
      <w:r>
        <w:t xml:space="preserve">The pernicious effects of collusive schemes in energy are not limited to petroleum markets. On a more local level, </w:t>
      </w:r>
      <w:r w:rsidRPr="00C163D7">
        <w:rPr>
          <w:rStyle w:val="StyleUnderline"/>
        </w:rPr>
        <w:t xml:space="preserve">anticompetitive agreements </w:t>
      </w:r>
      <w:r w:rsidRPr="009D459D">
        <w:rPr>
          <w:rStyle w:val="StyleUnderline"/>
          <w:highlight w:val="cyan"/>
        </w:rPr>
        <w:t>between sellers in</w:t>
      </w:r>
      <w:r w:rsidRPr="00C163D7">
        <w:rPr>
          <w:rStyle w:val="StyleUnderline"/>
        </w:rPr>
        <w:t xml:space="preserve"> regional wholesale </w:t>
      </w:r>
      <w:r w:rsidRPr="009D459D">
        <w:rPr>
          <w:rStyle w:val="StyleUnderline"/>
          <w:highlight w:val="cyan"/>
        </w:rPr>
        <w:t>electricity markets</w:t>
      </w:r>
      <w:r w:rsidRPr="00C163D7">
        <w:rPr>
          <w:rStyle w:val="StyleUnderline"/>
        </w:rPr>
        <w:t xml:space="preserve"> have </w:t>
      </w:r>
      <w:r w:rsidRPr="009D459D">
        <w:rPr>
          <w:rStyle w:val="StyleUnderline"/>
          <w:highlight w:val="cyan"/>
        </w:rPr>
        <w:t>forced</w:t>
      </w:r>
      <w:r w:rsidRPr="00C163D7">
        <w:rPr>
          <w:rStyle w:val="StyleUnderline"/>
        </w:rPr>
        <w:t xml:space="preserve"> consumers </w:t>
      </w:r>
      <w:r w:rsidRPr="009D459D">
        <w:rPr>
          <w:rStyle w:val="StyleUnderline"/>
          <w:highlight w:val="cyan"/>
        </w:rPr>
        <w:t>to pay</w:t>
      </w:r>
      <w:r w:rsidRPr="00C163D7">
        <w:rPr>
          <w:rStyle w:val="StyleUnderline"/>
        </w:rPr>
        <w:t xml:space="preserve"> hundreds of </w:t>
      </w:r>
      <w:r w:rsidRPr="00C163D7">
        <w:rPr>
          <w:rStyle w:val="Emphasis"/>
        </w:rPr>
        <w:t xml:space="preserve">millions of dollars </w:t>
      </w:r>
      <w:r w:rsidRPr="009D459D">
        <w:rPr>
          <w:rStyle w:val="Emphasis"/>
          <w:highlight w:val="cyan"/>
        </w:rPr>
        <w:t>more</w:t>
      </w:r>
      <w:r w:rsidRPr="009D459D">
        <w:rPr>
          <w:rStyle w:val="StyleUnderline"/>
          <w:highlight w:val="cyan"/>
        </w:rPr>
        <w:t xml:space="preserve"> for </w:t>
      </w:r>
      <w:r w:rsidRPr="009D459D">
        <w:rPr>
          <w:rStyle w:val="Emphasis"/>
          <w:highlight w:val="cyan"/>
        </w:rPr>
        <w:t>electricity</w:t>
      </w:r>
      <w:r w:rsidRPr="00C163D7">
        <w:rPr>
          <w:rStyle w:val="StyleUnderline"/>
        </w:rPr>
        <w:t xml:space="preserve"> than they would have in the absence of such conduct</w:t>
      </w:r>
      <w:r>
        <w:t xml:space="preserve">. </w:t>
      </w:r>
      <w:r w:rsidRPr="00C163D7">
        <w:rPr>
          <w:rStyle w:val="StyleUnderline"/>
        </w:rPr>
        <w:t xml:space="preserve">In these markets, which are structurally vulnerable to the exercise of market power, anticompetitive agreements spanning even a short time can </w:t>
      </w:r>
      <w:r w:rsidRPr="009D459D">
        <w:rPr>
          <w:rStyle w:val="StyleUnderline"/>
          <w:highlight w:val="cyan"/>
        </w:rPr>
        <w:t xml:space="preserve">result in </w:t>
      </w:r>
      <w:r w:rsidRPr="009D459D">
        <w:rPr>
          <w:rStyle w:val="Emphasis"/>
          <w:highlight w:val="cyan"/>
        </w:rPr>
        <w:t>large wealth transfers</w:t>
      </w:r>
      <w:r w:rsidRPr="00C163D7">
        <w:rPr>
          <w:rStyle w:val="StyleUnderline"/>
        </w:rPr>
        <w:t xml:space="preserve"> from </w:t>
      </w:r>
      <w:r w:rsidRPr="00C163D7">
        <w:rPr>
          <w:rStyle w:val="Emphasis"/>
        </w:rPr>
        <w:t>consumers to suppliers</w:t>
      </w:r>
      <w:r>
        <w:t>.13</w:t>
      </w:r>
    </w:p>
    <w:p w14:paraId="7FFDCF29" w14:textId="77777777" w:rsidR="009C0DE4" w:rsidRDefault="009C0DE4" w:rsidP="009C0DE4">
      <w:r>
        <w:t xml:space="preserve">Collectively, these examples illustrate the </w:t>
      </w:r>
      <w:r w:rsidRPr="00C163D7">
        <w:rPr>
          <w:rStyle w:val="StyleUnderline"/>
        </w:rPr>
        <w:t>serious harm to consumers and to the economy that flow from collusive agreements</w:t>
      </w:r>
      <w:r w:rsidRPr="009D459D">
        <w:rPr>
          <w:rStyle w:val="StyleUnderline"/>
          <w:highlight w:val="cyan"/>
        </w:rPr>
        <w:t xml:space="preserve">, making the case for </w:t>
      </w:r>
      <w:r w:rsidRPr="009D459D">
        <w:rPr>
          <w:rStyle w:val="Emphasis"/>
          <w:highlight w:val="cyan"/>
        </w:rPr>
        <w:t>rigorous Section 1 enforcement</w:t>
      </w:r>
      <w:r w:rsidRPr="00C163D7">
        <w:rPr>
          <w:rStyle w:val="Emphasis"/>
        </w:rPr>
        <w:t>.</w:t>
      </w:r>
      <w:r>
        <w:t xml:space="preserve"> A </w:t>
      </w:r>
      <w:r w:rsidRPr="00C163D7">
        <w:rPr>
          <w:rStyle w:val="StyleUnderline"/>
        </w:rPr>
        <w:t>key component of Section 1 enforcement, however, is the choice of enforcement approach</w:t>
      </w:r>
      <w:r>
        <w:t xml:space="preserve"> (e.g., criminal vs. civil) and remedy, the effectiveness of which is gauged by how well it deters future collusive behavior.consumers cannot easily adjust consumption in the short run. More recently, </w:t>
      </w:r>
      <w:r w:rsidRPr="004816E5">
        <w:rPr>
          <w:rStyle w:val="StyleUnderline"/>
        </w:rPr>
        <w:t>collusion has surfaced in auctions for oil and gas exploration leases on federal and private land</w:t>
      </w:r>
      <w:r>
        <w:t xml:space="preserve">. Agreements between bidders not to compete against each other depress prices and reduce an important revenue stream for the government.12 The </w:t>
      </w:r>
      <w:r w:rsidRPr="004816E5">
        <w:rPr>
          <w:rStyle w:val="StyleUnderline"/>
        </w:rPr>
        <w:t>pernicious effects of collusive schemes in energy are not limited to petroleum markets. On a more local level, anticompetitive agreements between sellers in regional wholesale electricity markets have forced consumers to pay hundreds of millions of dollars more for electricity than they would have in the absence of such conduct.</w:t>
      </w:r>
      <w:r>
        <w:t xml:space="preserve"> In these markets, which are </w:t>
      </w:r>
      <w:r w:rsidRPr="004816E5">
        <w:rPr>
          <w:rStyle w:val="StyleUnderline"/>
        </w:rPr>
        <w:t>structurally vulnerable to the exercise of market power, anticompetitive agreements spanning even a short time can result in large wealth transfers from consumers to suppliers</w:t>
      </w:r>
      <w:r>
        <w:t xml:space="preserve">.13 Collectively, </w:t>
      </w:r>
      <w:r w:rsidRPr="004816E5">
        <w:rPr>
          <w:rStyle w:val="StyleUnderline"/>
        </w:rPr>
        <w:t xml:space="preserve">these examples illustrate the </w:t>
      </w:r>
      <w:r w:rsidRPr="009D459D">
        <w:rPr>
          <w:rStyle w:val="StyleUnderline"/>
          <w:highlight w:val="cyan"/>
        </w:rPr>
        <w:t>serious harm to consumers and to the economy that flow from collusive agreements</w:t>
      </w:r>
      <w:r w:rsidRPr="004816E5">
        <w:rPr>
          <w:rStyle w:val="StyleUnderline"/>
        </w:rPr>
        <w:t xml:space="preserve">, making the case for </w:t>
      </w:r>
      <w:r w:rsidRPr="004816E5">
        <w:rPr>
          <w:rStyle w:val="Emphasis"/>
        </w:rPr>
        <w:t>rigorous Section 1 enforcement</w:t>
      </w:r>
      <w:r w:rsidRPr="004816E5">
        <w:rPr>
          <w:rStyle w:val="StyleUnderline"/>
        </w:rPr>
        <w:t xml:space="preserve">. </w:t>
      </w:r>
      <w:r>
        <w:t>A key component of Section 1 enforcement, however, is the choice of enforcement approach (e.g., criminal vs. civil) and remedy, the effectiveness of which is gauged by how well it deters future collusive behavior.</w:t>
      </w:r>
    </w:p>
    <w:p w14:paraId="470154A6" w14:textId="77777777" w:rsidR="009C0DE4" w:rsidRDefault="009C0DE4" w:rsidP="009C0DE4"/>
    <w:p w14:paraId="19194EC8" w14:textId="77777777" w:rsidR="009C0DE4" w:rsidRDefault="009C0DE4" w:rsidP="009C0DE4">
      <w:pPr>
        <w:pStyle w:val="Heading4"/>
      </w:pPr>
      <w:r>
        <w:t>New energy inflation triggers US recession</w:t>
      </w:r>
    </w:p>
    <w:p w14:paraId="7AF00666" w14:textId="77777777" w:rsidR="009C0DE4" w:rsidRPr="005D7155" w:rsidRDefault="009C0DE4" w:rsidP="009C0DE4">
      <w:r w:rsidRPr="00052E2D">
        <w:rPr>
          <w:rStyle w:val="Style13ptBold"/>
        </w:rPr>
        <w:t>Falath 1/7</w:t>
      </w:r>
      <w:r>
        <w:t xml:space="preserve"> [Jujaj Falath,  senior analyst at the National Bank of Slovakia and a visiting lecturer in economics at the Comenius University in Bratislava, Martin Pažický, economist at the Institute for Financial Policy at the Ministry of Finance of the Slovak Republic and a visiting lecturer at the Faculty of Management, Comenius University in Bratislava. “</w:t>
      </w:r>
      <w:r w:rsidRPr="00052E2D">
        <w:rPr>
          <w:rStyle w:val="StyleUnderline"/>
        </w:rPr>
        <w:t xml:space="preserve">The </w:t>
      </w:r>
      <w:r w:rsidRPr="00052E2D">
        <w:rPr>
          <w:rStyle w:val="StyleUnderline"/>
          <w:highlight w:val="cyan"/>
        </w:rPr>
        <w:t>big risk</w:t>
      </w:r>
      <w:r w:rsidRPr="00052E2D">
        <w:rPr>
          <w:rStyle w:val="StyleUnderline"/>
        </w:rPr>
        <w:t xml:space="preserve"> now for the US is not hyperinflation, but </w:t>
      </w:r>
      <w:r w:rsidRPr="00052E2D">
        <w:rPr>
          <w:rStyle w:val="StyleUnderline"/>
          <w:highlight w:val="cyan"/>
        </w:rPr>
        <w:t xml:space="preserve">long-term elevated inflation </w:t>
      </w:r>
      <w:r w:rsidRPr="00052E2D">
        <w:rPr>
          <w:rStyle w:val="StyleUnderline"/>
        </w:rPr>
        <w:t>rates</w:t>
      </w:r>
      <w:r>
        <w:t>”. 1/7/22. https://blogs.lse.ac.uk/usappblog/2022/01/07/the-big-risk-now-for-the-us-is-not-hyperinflation-but-long-term-elevated-inflation-rates/]</w:t>
      </w:r>
    </w:p>
    <w:p w14:paraId="65327CA6" w14:textId="77777777" w:rsidR="009C0DE4" w:rsidRDefault="009C0DE4" w:rsidP="009C0DE4">
      <w:pPr>
        <w:rPr>
          <w:rStyle w:val="StyleUnderline"/>
        </w:rPr>
      </w:pPr>
      <w:r w:rsidRPr="005D7155">
        <w:rPr>
          <w:rStyle w:val="StyleUnderline"/>
        </w:rPr>
        <w:t xml:space="preserve">Although some price increases were expected, </w:t>
      </w:r>
      <w:r w:rsidRPr="005D7155">
        <w:rPr>
          <w:rStyle w:val="StyleUnderline"/>
          <w:highlight w:val="cyan"/>
        </w:rPr>
        <w:t xml:space="preserve">US </w:t>
      </w:r>
      <w:r w:rsidRPr="005D7155">
        <w:rPr>
          <w:rStyle w:val="Emphasis"/>
          <w:highlight w:val="cyan"/>
        </w:rPr>
        <w:t>inflation figures</w:t>
      </w:r>
      <w:r w:rsidRPr="005D7155">
        <w:rPr>
          <w:rStyle w:val="StyleUnderline"/>
        </w:rPr>
        <w:t xml:space="preserve"> have now consistently </w:t>
      </w:r>
      <w:r w:rsidRPr="005D7155">
        <w:rPr>
          <w:rStyle w:val="Emphasis"/>
          <w:highlight w:val="cyan"/>
        </w:rPr>
        <w:t>exceeded economists’ expectations</w:t>
      </w:r>
      <w:r w:rsidRPr="005D7155">
        <w:rPr>
          <w:rStyle w:val="StyleUnderline"/>
        </w:rPr>
        <w:t xml:space="preserve">. Seven of the last ten CPI inflation readings surprised analysts on the upside, while none of them surprised on the downside. </w:t>
      </w:r>
      <w:r w:rsidRPr="005D7155">
        <w:t>Risks include new, more transmissible COVID mutations, slower vaccine rollouts (causing supply bottlenecks in emerging countries), and lower vaccine efficacy, supply chain disruptions, climate threats, and rising property and energy prices.</w:t>
      </w:r>
    </w:p>
    <w:p w14:paraId="5CE4E769" w14:textId="77777777" w:rsidR="009C0DE4" w:rsidRPr="005D7155" w:rsidRDefault="009C0DE4" w:rsidP="009C0DE4">
      <w:r w:rsidRPr="005D7155">
        <w:t xml:space="preserve">Sustained high inflation is mixed news for debts. A moderate amount of inflation above target could help wipe out some of the record government debt burden and allow countries to consolidate. However, </w:t>
      </w:r>
      <w:r w:rsidRPr="005D7155">
        <w:rPr>
          <w:rStyle w:val="StyleUnderline"/>
          <w:highlight w:val="cyan"/>
        </w:rPr>
        <w:t>if inflation gets out of control</w:t>
      </w:r>
      <w:r w:rsidRPr="005D7155">
        <w:rPr>
          <w:rStyle w:val="StyleUnderline"/>
        </w:rPr>
        <w:t xml:space="preserve"> and </w:t>
      </w:r>
      <w:r w:rsidRPr="005D7155">
        <w:rPr>
          <w:rStyle w:val="StyleUnderline"/>
          <w:highlight w:val="cyan"/>
        </w:rPr>
        <w:t>central banks</w:t>
      </w:r>
      <w:r w:rsidRPr="005D7155">
        <w:rPr>
          <w:rStyle w:val="StyleUnderline"/>
        </w:rPr>
        <w:t xml:space="preserve"> have to slam on the brakes by </w:t>
      </w:r>
      <w:r w:rsidRPr="005D7155">
        <w:rPr>
          <w:rStyle w:val="StyleUnderline"/>
          <w:highlight w:val="cyan"/>
        </w:rPr>
        <w:t xml:space="preserve">sharply </w:t>
      </w:r>
      <w:r w:rsidRPr="005D7155">
        <w:rPr>
          <w:rStyle w:val="Emphasis"/>
          <w:highlight w:val="cyan"/>
        </w:rPr>
        <w:t>raising rates</w:t>
      </w:r>
      <w:r w:rsidRPr="005D7155">
        <w:rPr>
          <w:rStyle w:val="StyleUnderline"/>
        </w:rPr>
        <w:t xml:space="preserve">, those record </w:t>
      </w:r>
      <w:r w:rsidRPr="005D7155">
        <w:rPr>
          <w:rStyle w:val="Emphasis"/>
          <w:highlight w:val="cyan"/>
        </w:rPr>
        <w:t>debt levels will hur</w:t>
      </w:r>
      <w:r w:rsidRPr="005D7155">
        <w:rPr>
          <w:rStyle w:val="Emphasis"/>
        </w:rPr>
        <w:t>t</w:t>
      </w:r>
      <w:r w:rsidRPr="005D7155">
        <w:rPr>
          <w:rStyle w:val="StyleUnderline"/>
        </w:rPr>
        <w:t xml:space="preserve"> much more. Furthermore, </w:t>
      </w:r>
      <w:r w:rsidRPr="005D7155">
        <w:rPr>
          <w:rStyle w:val="StyleUnderline"/>
          <w:highlight w:val="cyan"/>
        </w:rPr>
        <w:t>suppressing</w:t>
      </w:r>
      <w:r w:rsidRPr="005D7155">
        <w:rPr>
          <w:rStyle w:val="StyleUnderline"/>
        </w:rPr>
        <w:t xml:space="preserve"> economic </w:t>
      </w:r>
      <w:r w:rsidRPr="005D7155">
        <w:rPr>
          <w:rStyle w:val="StyleUnderline"/>
          <w:highlight w:val="cyan"/>
        </w:rPr>
        <w:t>activity</w:t>
      </w:r>
      <w:r w:rsidRPr="005D7155">
        <w:rPr>
          <w:rStyle w:val="StyleUnderline"/>
        </w:rPr>
        <w:t xml:space="preserve"> too sharply could </w:t>
      </w:r>
      <w:r w:rsidRPr="005D7155">
        <w:rPr>
          <w:rStyle w:val="Emphasis"/>
          <w:highlight w:val="cyan"/>
        </w:rPr>
        <w:t>spur another recession</w:t>
      </w:r>
      <w:r w:rsidRPr="005D7155">
        <w:rPr>
          <w:rStyle w:val="StyleUnderline"/>
        </w:rPr>
        <w:t>.</w:t>
      </w:r>
    </w:p>
    <w:p w14:paraId="548E91B1" w14:textId="77777777" w:rsidR="009C0DE4" w:rsidRPr="005D7155" w:rsidRDefault="009C0DE4" w:rsidP="009C0DE4">
      <w:r w:rsidRPr="005D7155">
        <w:t>Inflation soared because of COVID</w:t>
      </w:r>
    </w:p>
    <w:p w14:paraId="7C781860" w14:textId="77777777" w:rsidR="009C0DE4" w:rsidRPr="005D7155" w:rsidRDefault="009C0DE4" w:rsidP="009C0DE4">
      <w:r w:rsidRPr="005D7155">
        <w:t>To understand whether we should panic about inflation, we need a deeper discussion of the current sources of inflationary pressures. In principle, the only source of inflation that should spur a contractionary macroeconomic policy response (either monetary by higher interest rates, or fiscal by smaller budget deficits) is inflation driven by the labour market. When workers have enough bargaining power to secure a pay rise that outpaces the long-term potential of the economy, there is a risk of “overheating”. Only this situation, where wage growth runs ahead of productivity growth, should lead to macroeconomic policy intervention. Other supply-related sources of inflation (for example, commodity prices) are volatile and driven primarily by global markets. These inflationary pressures are not the result of overheating and are far more likely to be temporary.</w:t>
      </w:r>
    </w:p>
    <w:p w14:paraId="264C1C5A" w14:textId="77777777" w:rsidR="009C0DE4" w:rsidRPr="005D7155" w:rsidRDefault="009C0DE4" w:rsidP="009C0DE4">
      <w:r w:rsidRPr="005D7155">
        <w:t xml:space="preserve">At the beginning of 2021, </w:t>
      </w:r>
      <w:r w:rsidRPr="005D7155">
        <w:rPr>
          <w:rStyle w:val="StyleUnderline"/>
        </w:rPr>
        <w:t xml:space="preserve">the </w:t>
      </w:r>
      <w:r w:rsidRPr="005D7155">
        <w:rPr>
          <w:rStyle w:val="StyleUnderline"/>
          <w:highlight w:val="cyan"/>
        </w:rPr>
        <w:t>main factors driving</w:t>
      </w:r>
      <w:r w:rsidRPr="005D7155">
        <w:rPr>
          <w:rStyle w:val="StyleUnderline"/>
        </w:rPr>
        <w:t xml:space="preserve"> the rise in </w:t>
      </w:r>
      <w:r w:rsidRPr="005D7155">
        <w:rPr>
          <w:rStyle w:val="StyleUnderline"/>
          <w:highlight w:val="cyan"/>
        </w:rPr>
        <w:t>inflation</w:t>
      </w:r>
      <w:r w:rsidRPr="005D7155">
        <w:rPr>
          <w:rStyle w:val="StyleUnderline"/>
        </w:rPr>
        <w:t xml:space="preserve"> were </w:t>
      </w:r>
      <w:r w:rsidRPr="005D7155">
        <w:rPr>
          <w:rStyle w:val="Emphasis"/>
          <w:highlight w:val="cyan"/>
        </w:rPr>
        <w:t>energy prices</w:t>
      </w:r>
      <w:r w:rsidRPr="005D7155">
        <w:t xml:space="preserve"> and factors associated with the reopening of the US economy. Both are usually temporary. Since the second quarter of 2021, however, the rise in CPI inflation has been increasingly driven by rises in the prices of core goods not related to reopening (Figure 1, green columns). This might indicate that </w:t>
      </w:r>
      <w:r w:rsidRPr="005D7155">
        <w:rPr>
          <w:rStyle w:val="StyleUnderline"/>
        </w:rPr>
        <w:t xml:space="preserve">inflation is </w:t>
      </w:r>
      <w:r w:rsidRPr="005D7155">
        <w:rPr>
          <w:rStyle w:val="StyleUnderline"/>
          <w:highlight w:val="cyan"/>
        </w:rPr>
        <w:t xml:space="preserve">growing </w:t>
      </w:r>
      <w:r w:rsidRPr="005D7155">
        <w:rPr>
          <w:rStyle w:val="Emphasis"/>
          <w:highlight w:val="cyan"/>
        </w:rPr>
        <w:t>more persistent</w:t>
      </w:r>
      <w:r w:rsidRPr="005D7155">
        <w:t>.</w:t>
      </w:r>
    </w:p>
    <w:p w14:paraId="50E87DBD" w14:textId="77777777" w:rsidR="009C0DE4" w:rsidRPr="005D7155" w:rsidRDefault="009C0DE4" w:rsidP="009C0DE4">
      <w:pPr>
        <w:rPr>
          <w:rStyle w:val="StyleUnderline"/>
        </w:rPr>
      </w:pPr>
      <w:r w:rsidRPr="005D7155">
        <w:rPr>
          <w:rStyle w:val="StyleUnderline"/>
        </w:rPr>
        <w:t xml:space="preserve">The world is currently facing the most </w:t>
      </w:r>
      <w:r w:rsidRPr="005D7155">
        <w:rPr>
          <w:rStyle w:val="StyleUnderline"/>
          <w:highlight w:val="cyan"/>
        </w:rPr>
        <w:t xml:space="preserve">severe </w:t>
      </w:r>
      <w:r w:rsidRPr="005D7155">
        <w:rPr>
          <w:rStyle w:val="Emphasis"/>
          <w:highlight w:val="cyan"/>
        </w:rPr>
        <w:t>energy shock</w:t>
      </w:r>
      <w:r w:rsidRPr="005D7155">
        <w:rPr>
          <w:rStyle w:val="StyleUnderline"/>
        </w:rPr>
        <w:t xml:space="preserve"> in recent decades. The </w:t>
      </w:r>
      <w:r w:rsidRPr="005D7155">
        <w:rPr>
          <w:rStyle w:val="StyleUnderline"/>
          <w:highlight w:val="cyan"/>
        </w:rPr>
        <w:t xml:space="preserve">prices of </w:t>
      </w:r>
      <w:r w:rsidRPr="00745C86">
        <w:rPr>
          <w:rStyle w:val="StyleUnderline"/>
        </w:rPr>
        <w:t>gas and</w:t>
      </w:r>
      <w:r w:rsidRPr="005D7155">
        <w:rPr>
          <w:rStyle w:val="Emphasis"/>
          <w:highlight w:val="cyan"/>
        </w:rPr>
        <w:t xml:space="preserve"> electricity</w:t>
      </w:r>
      <w:r w:rsidRPr="005D7155">
        <w:rPr>
          <w:rStyle w:val="StyleUnderline"/>
        </w:rPr>
        <w:t xml:space="preserve"> have </w:t>
      </w:r>
      <w:r w:rsidRPr="005D7155">
        <w:rPr>
          <w:rStyle w:val="StyleUnderline"/>
          <w:highlight w:val="cyan"/>
        </w:rPr>
        <w:t xml:space="preserve">reached </w:t>
      </w:r>
      <w:r w:rsidRPr="005D7155">
        <w:rPr>
          <w:rStyle w:val="Emphasis"/>
          <w:highlight w:val="cyan"/>
        </w:rPr>
        <w:t>record high</w:t>
      </w:r>
      <w:r w:rsidRPr="005D7155">
        <w:rPr>
          <w:rStyle w:val="StyleUnderline"/>
          <w:highlight w:val="cyan"/>
        </w:rPr>
        <w:t>s</w:t>
      </w:r>
      <w:r w:rsidRPr="005D7155">
        <w:t>. Partly, this can be seen as compensation for exceptional price falls in 2020, when many factories were forced to halt production. Lifting restrictions boosted demand for commodities, which has resulted in rising energy prices. More expensive emission allowances, representing a form of green tax, have also contributed. As winter sets in</w:t>
      </w:r>
      <w:r w:rsidRPr="005D7155">
        <w:rPr>
          <w:rStyle w:val="StyleUnderline"/>
        </w:rPr>
        <w:t xml:space="preserve">, the </w:t>
      </w:r>
      <w:r w:rsidRPr="005D7155">
        <w:rPr>
          <w:rStyle w:val="StyleUnderline"/>
          <w:highlight w:val="cyan"/>
        </w:rPr>
        <w:t>demand for natural gas</w:t>
      </w:r>
      <w:r w:rsidRPr="005D7155">
        <w:rPr>
          <w:rStyle w:val="StyleUnderline"/>
        </w:rPr>
        <w:t xml:space="preserve"> and oil is </w:t>
      </w:r>
      <w:r w:rsidRPr="005D7155">
        <w:rPr>
          <w:rStyle w:val="StyleUnderline"/>
          <w:highlight w:val="cyan"/>
        </w:rPr>
        <w:t xml:space="preserve">rising. </w:t>
      </w:r>
      <w:r w:rsidRPr="00745C86">
        <w:rPr>
          <w:rStyle w:val="StyleUnderline"/>
        </w:rPr>
        <w:t xml:space="preserve">Since stocks are limited, </w:t>
      </w:r>
      <w:r w:rsidRPr="00745C86">
        <w:rPr>
          <w:rStyle w:val="Emphasis"/>
        </w:rPr>
        <w:t>the severity</w:t>
      </w:r>
      <w:r w:rsidRPr="00745C86">
        <w:rPr>
          <w:rStyle w:val="StyleUnderline"/>
        </w:rPr>
        <w:t xml:space="preserve"> of the situation will </w:t>
      </w:r>
      <w:r w:rsidRPr="00745C86">
        <w:rPr>
          <w:rStyle w:val="Emphasis"/>
        </w:rPr>
        <w:t>depend on</w:t>
      </w:r>
      <w:r w:rsidRPr="00745C86">
        <w:rPr>
          <w:rStyle w:val="StyleUnderline"/>
        </w:rPr>
        <w:t xml:space="preserve"> how low </w:t>
      </w:r>
      <w:r w:rsidRPr="00745C86">
        <w:rPr>
          <w:rStyle w:val="Emphasis"/>
        </w:rPr>
        <w:t>temp</w:t>
      </w:r>
      <w:r w:rsidRPr="00745C86">
        <w:rPr>
          <w:rStyle w:val="StyleUnderline"/>
        </w:rPr>
        <w:t>eratures drop.</w:t>
      </w:r>
    </w:p>
    <w:p w14:paraId="022C9BB9" w14:textId="77777777" w:rsidR="009C0DE4" w:rsidRDefault="009C0DE4" w:rsidP="009C0DE4"/>
    <w:p w14:paraId="045EB671" w14:textId="77777777" w:rsidR="009C0DE4" w:rsidRPr="005D7155" w:rsidRDefault="009C0DE4" w:rsidP="009C0DE4"/>
    <w:p w14:paraId="4089C34D" w14:textId="77777777" w:rsidR="009C0DE4" w:rsidRPr="005A782C" w:rsidRDefault="009C0DE4" w:rsidP="009C0DE4">
      <w:pPr>
        <w:rPr>
          <w:rStyle w:val="StyleUnderline"/>
        </w:rPr>
      </w:pPr>
    </w:p>
    <w:p w14:paraId="00163EED" w14:textId="77777777" w:rsidR="009C0DE4" w:rsidRPr="00D649DD" w:rsidRDefault="009C0DE4" w:rsidP="009C0DE4">
      <w:pPr>
        <w:pStyle w:val="Heading4"/>
        <w:rPr>
          <w:rFonts w:cs="Calibri"/>
        </w:rPr>
      </w:pPr>
      <w:r>
        <w:rPr>
          <w:rFonts w:cs="Calibri"/>
        </w:rPr>
        <w:t xml:space="preserve">That </w:t>
      </w:r>
      <w:r>
        <w:rPr>
          <w:rFonts w:cs="Calibri"/>
          <w:u w:val="single"/>
        </w:rPr>
        <w:t xml:space="preserve">ripples </w:t>
      </w:r>
      <w:r>
        <w:rPr>
          <w:rFonts w:cs="Calibri"/>
        </w:rPr>
        <w:t xml:space="preserve">through the </w:t>
      </w:r>
      <w:r>
        <w:rPr>
          <w:rFonts w:cs="Calibri"/>
          <w:u w:val="single"/>
        </w:rPr>
        <w:t>whole economy</w:t>
      </w:r>
      <w:r w:rsidRPr="00D649DD">
        <w:rPr>
          <w:rFonts w:cs="Calibri"/>
        </w:rPr>
        <w:t xml:space="preserve">. </w:t>
      </w:r>
    </w:p>
    <w:p w14:paraId="7078CC1B" w14:textId="77777777" w:rsidR="009C0DE4" w:rsidRPr="00D649DD" w:rsidRDefault="009C0DE4" w:rsidP="009C0DE4">
      <w:r w:rsidRPr="00D649DD">
        <w:rPr>
          <w:rStyle w:val="Style13ptBold"/>
        </w:rPr>
        <w:t>Salzman 11</w:t>
      </w:r>
      <w:r>
        <w:rPr>
          <w:rStyle w:val="Style13ptBold"/>
        </w:rPr>
        <w:t>/</w:t>
      </w:r>
      <w:r w:rsidRPr="00D649DD">
        <w:rPr>
          <w:rStyle w:val="Style13ptBold"/>
        </w:rPr>
        <w:t>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6" w:history="1">
        <w:r w:rsidRPr="00D649DD">
          <w:rPr>
            <w:rStyle w:val="Hyperlink"/>
          </w:rPr>
          <w:t>https://www.barrons.com/articles/high-energy-prices-are-rippling-through-the-economy-51636477167</w:t>
        </w:r>
      </w:hyperlink>
      <w:r w:rsidRPr="00D649DD">
        <w:t>]</w:t>
      </w:r>
    </w:p>
    <w:p w14:paraId="653B28FC" w14:textId="77777777" w:rsidR="009C0DE4" w:rsidRPr="00D649DD" w:rsidRDefault="009C0DE4" w:rsidP="009C0DE4">
      <w:r w:rsidRPr="00D649DD">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t xml:space="preserve">, and much of </w:t>
      </w:r>
      <w:r w:rsidRPr="00D649DD">
        <w:rPr>
          <w:rStyle w:val="StyleUnderline"/>
        </w:rPr>
        <w:t xml:space="preserve">the </w:t>
      </w:r>
      <w:r w:rsidRPr="00745C86">
        <w:rPr>
          <w:rStyle w:val="Emphasis"/>
        </w:rPr>
        <w:t>momentum</w:t>
      </w:r>
      <w:r w:rsidRPr="00745C86">
        <w:rPr>
          <w:rStyle w:val="StyleUnderline"/>
        </w:rPr>
        <w:t xml:space="preserve"> is coming </w:t>
      </w:r>
      <w:r w:rsidRPr="00D649DD">
        <w:rPr>
          <w:rStyle w:val="StyleUnderline"/>
          <w:highlight w:val="cyan"/>
        </w:rPr>
        <w:t xml:space="preserve">from </w:t>
      </w:r>
      <w:r w:rsidRPr="00D649DD">
        <w:rPr>
          <w:rStyle w:val="Emphasis"/>
          <w:highlight w:val="cyan"/>
        </w:rPr>
        <w:t>energy</w:t>
      </w:r>
      <w:r w:rsidRPr="00D649DD">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t xml:space="preserve"> and will continue </w:t>
      </w:r>
      <w:r w:rsidRPr="00D649DD">
        <w:rPr>
          <w:rStyle w:val="Emphasis"/>
          <w:highlight w:val="cyan"/>
        </w:rPr>
        <w:t>rippling</w:t>
      </w:r>
      <w:r w:rsidRPr="00D649DD">
        <w:rPr>
          <w:rStyle w:val="StyleUnderline"/>
          <w:highlight w:val="cyan"/>
        </w:rPr>
        <w:t xml:space="preserve"> through the economy</w:t>
      </w:r>
      <w:r w:rsidRPr="00D649DD">
        <w:t xml:space="preserve">. </w:t>
      </w:r>
      <w:r w:rsidRPr="00D649DD">
        <w:rPr>
          <w:rStyle w:val="StyleUnderline"/>
        </w:rPr>
        <w:t xml:space="preserve">Investors should keep an eye out for </w:t>
      </w:r>
      <w:r w:rsidRPr="00D649DD">
        <w:rPr>
          <w:rStyle w:val="Emphasis"/>
        </w:rPr>
        <w:t>shrinking margins</w:t>
      </w:r>
      <w:r w:rsidRPr="00D649DD">
        <w:t>—</w:t>
      </w:r>
      <w:r w:rsidRPr="00D649DD">
        <w:rPr>
          <w:rStyle w:val="StyleUnderline"/>
        </w:rPr>
        <w:t>and</w:t>
      </w:r>
      <w:r w:rsidRPr="00D649DD">
        <w:t xml:space="preserve"> possibly </w:t>
      </w:r>
      <w:r w:rsidRPr="00D649DD">
        <w:rPr>
          <w:rStyle w:val="Emphasis"/>
        </w:rPr>
        <w:t>pressure on valuation</w:t>
      </w:r>
      <w:r w:rsidRPr="00D649DD">
        <w:t>—in the months ahead.</w:t>
      </w:r>
    </w:p>
    <w:p w14:paraId="29A038DE" w14:textId="77777777" w:rsidR="009C0DE4" w:rsidRPr="00D649DD" w:rsidRDefault="009C0DE4" w:rsidP="009C0DE4">
      <w:r w:rsidRPr="00D649DD">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t xml:space="preserve"> 0.6% in October on a month-over-month basis, and </w:t>
      </w:r>
      <w:r w:rsidRPr="00D649DD">
        <w:rPr>
          <w:rStyle w:val="StyleUnderline"/>
        </w:rPr>
        <w:t>8.6%</w:t>
      </w:r>
      <w:r w:rsidRPr="00D649DD">
        <w:t xml:space="preserve"> on a year over year basis, in line with economists’ expectations.</w:t>
      </w:r>
    </w:p>
    <w:p w14:paraId="02B27704" w14:textId="77777777" w:rsidR="009C0DE4" w:rsidRPr="00D649DD" w:rsidRDefault="009C0DE4" w:rsidP="009C0DE4">
      <w:r w:rsidRPr="00D649DD">
        <w:rPr>
          <w:rStyle w:val="StyleUnderline"/>
        </w:rPr>
        <w:t>The consumer price index</w:t>
      </w:r>
      <w:r w:rsidRPr="00D649DD">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t xml:space="preserve">. </w:t>
      </w:r>
    </w:p>
    <w:p w14:paraId="138C8A2E" w14:textId="77777777" w:rsidR="009C0DE4" w:rsidRPr="00D649DD" w:rsidRDefault="009C0DE4" w:rsidP="009C0DE4">
      <w:r w:rsidRPr="00D649DD">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t xml:space="preserve"> that are leading into the consumer’s home—if we have a really cold winter—are expected to </w:t>
      </w:r>
      <w:r w:rsidRPr="00D649DD">
        <w:rPr>
          <w:rStyle w:val="StyleUnderline"/>
        </w:rPr>
        <w:t>increase significantly</w:t>
      </w:r>
      <w:r w:rsidRPr="00D649DD">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t xml:space="preserve"> when it comes to the U.S. consumer.”</w:t>
      </w:r>
    </w:p>
    <w:p w14:paraId="119DC342" w14:textId="77777777" w:rsidR="009C0DE4" w:rsidRPr="00D649DD" w:rsidRDefault="009C0DE4" w:rsidP="009C0DE4">
      <w:r w:rsidRPr="00D649DD">
        <w:t xml:space="preserve">Businesses are already having to adjust. The PPI shows how the </w:t>
      </w:r>
      <w:r w:rsidRPr="00D649DD">
        <w:rPr>
          <w:rStyle w:val="StyleUnderline"/>
        </w:rPr>
        <w:t>escalating energy costs are affecting corporations</w:t>
      </w:r>
      <w:r w:rsidRPr="00D649DD">
        <w:t>—</w:t>
      </w:r>
      <w:r w:rsidRPr="00D649DD">
        <w:rPr>
          <w:rStyle w:val="StyleUnderline"/>
        </w:rPr>
        <w:t>and</w:t>
      </w:r>
      <w:r w:rsidRPr="00D649DD">
        <w:t xml:space="preserve"> how they may end up </w:t>
      </w:r>
      <w:r w:rsidRPr="00D649DD">
        <w:rPr>
          <w:rStyle w:val="StyleUnderline"/>
        </w:rPr>
        <w:t>flow</w:t>
      </w:r>
      <w:r w:rsidRPr="00D649DD">
        <w:t xml:space="preserve">ing </w:t>
      </w:r>
      <w:r w:rsidRPr="00D649DD">
        <w:rPr>
          <w:rStyle w:val="StyleUnderline"/>
        </w:rPr>
        <w:t>through to consumers</w:t>
      </w:r>
      <w:r w:rsidRPr="00D649DD">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t xml:space="preserve">. </w:t>
      </w:r>
      <w:r w:rsidRPr="00D649DD">
        <w:rPr>
          <w:rStyle w:val="StyleUnderline"/>
        </w:rPr>
        <w:t>Natural gas prices</w:t>
      </w:r>
      <w:r w:rsidRPr="00D649DD">
        <w:t xml:space="preserve"> were flat in October, after </w:t>
      </w:r>
      <w:r w:rsidRPr="00D649DD">
        <w:rPr>
          <w:rStyle w:val="StyleUnderline"/>
        </w:rPr>
        <w:t>jumping 34%</w:t>
      </w:r>
      <w:r w:rsidRPr="00D649DD">
        <w:t xml:space="preserve"> in September, the largest one-month gain in 12 years.</w:t>
      </w:r>
    </w:p>
    <w:p w14:paraId="6C587C76" w14:textId="77777777" w:rsidR="009C0DE4" w:rsidRPr="00D649DD" w:rsidRDefault="009C0DE4" w:rsidP="009C0DE4">
      <w:r w:rsidRPr="00D649DD">
        <w:rPr>
          <w:rStyle w:val="StyleUnderline"/>
        </w:rPr>
        <w:t>That has been a boon for energy companies</w:t>
      </w:r>
      <w:r w:rsidRPr="00D649DD">
        <w:t>, which have led the market higher this year after trailing for much of the previous decade. Exxon Mobil (ticker: XOM) stock has soared 58% this year, and BP (BP) is up 34%.</w:t>
      </w:r>
    </w:p>
    <w:p w14:paraId="19ABB1A2" w14:textId="77777777" w:rsidR="009C0DE4" w:rsidRPr="00D649DD" w:rsidRDefault="009C0DE4" w:rsidP="009C0DE4">
      <w:r w:rsidRPr="00D649DD">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t xml:space="preserve"> to warehouses and stores.</w:t>
      </w:r>
    </w:p>
    <w:p w14:paraId="6ACA4394" w14:textId="77777777" w:rsidR="009C0DE4" w:rsidRPr="00D649DD" w:rsidRDefault="009C0DE4" w:rsidP="009C0DE4">
      <w:r w:rsidRPr="00D649DD">
        <w:t>“Higher commodity and freight cost impacts combined were a 400 basis point hit to gross margins,” said Procter &amp; Gamble (PG) CFO Andre Schulten on the company’s earnings call last month.</w:t>
      </w:r>
    </w:p>
    <w:p w14:paraId="6C8F79A7" w14:textId="77777777" w:rsidR="009C0DE4" w:rsidRPr="00D649DD" w:rsidRDefault="009C0DE4" w:rsidP="009C0DE4">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t xml:space="preserve">, because </w:t>
      </w:r>
      <w:r w:rsidRPr="00D649DD">
        <w:rPr>
          <w:rStyle w:val="StyleUnderline"/>
        </w:rPr>
        <w:t>fuel can account for</w:t>
      </w:r>
      <w:r w:rsidRPr="00D649DD">
        <w:t xml:space="preserve"> about </w:t>
      </w:r>
      <w:r w:rsidRPr="00D649DD">
        <w:rPr>
          <w:rStyle w:val="StyleUnderline"/>
        </w:rPr>
        <w:t>one-fifth of their expenses</w:t>
      </w:r>
      <w:r w:rsidRPr="00D649DD">
        <w:t>. Delta Air Lines (DAL), for instance, said on its latest earnings call that high fuel prices “will pressure our ability to remain profitable in the December quarter.”</w:t>
      </w:r>
    </w:p>
    <w:p w14:paraId="573AE34B" w14:textId="77777777" w:rsidR="009C0DE4" w:rsidRPr="00D649DD" w:rsidRDefault="009C0DE4" w:rsidP="009C0DE4">
      <w:r w:rsidRPr="00D649DD">
        <w:t xml:space="preserve">“At present time, </w:t>
      </w:r>
      <w:r w:rsidRPr="00D649DD">
        <w:rPr>
          <w:rStyle w:val="StyleUnderline"/>
          <w:highlight w:val="cyan"/>
        </w:rPr>
        <w:t>we’re expecting a</w:t>
      </w:r>
      <w:r w:rsidRPr="00D649DD">
        <w:t xml:space="preserve"> modest </w:t>
      </w:r>
      <w:r w:rsidRPr="00D649DD">
        <w:rPr>
          <w:rStyle w:val="Emphasis"/>
          <w:highlight w:val="cyan"/>
        </w:rPr>
        <w:t>loss</w:t>
      </w:r>
      <w:r w:rsidRPr="00D649DD">
        <w:t xml:space="preserve"> in the fourth quarter </w:t>
      </w:r>
      <w:r w:rsidRPr="00D649DD">
        <w:rPr>
          <w:rStyle w:val="StyleUnderline"/>
        </w:rPr>
        <w:t>with crude prices driving that up nearly 60% year-to-date</w:t>
      </w:r>
      <w:r w:rsidRPr="00D649DD">
        <w:t xml:space="preserve"> and more than 15% just over the last month,” said CEO Ed Bastian.</w:t>
      </w:r>
    </w:p>
    <w:p w14:paraId="092E962E" w14:textId="77777777" w:rsidR="009C0DE4" w:rsidRPr="00D649DD" w:rsidRDefault="009C0DE4" w:rsidP="009C0DE4">
      <w:r w:rsidRPr="00D649DD">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t>—</w:t>
      </w:r>
      <w:r w:rsidRPr="00D649DD">
        <w:rPr>
          <w:rStyle w:val="StyleUnderline"/>
          <w:highlight w:val="cyan"/>
        </w:rPr>
        <w:t xml:space="preserve">including </w:t>
      </w:r>
      <w:r w:rsidRPr="00D649DD">
        <w:rPr>
          <w:rStyle w:val="Emphasis"/>
          <w:highlight w:val="cyan"/>
        </w:rPr>
        <w:t>office work</w:t>
      </w:r>
      <w:r w:rsidRPr="00D649DD">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t>. Natural gas now accounts for the largest share of U.S. electricity generation.</w:t>
      </w:r>
    </w:p>
    <w:p w14:paraId="5B4425B2" w14:textId="77777777" w:rsidR="009C0DE4" w:rsidRPr="00D649DD" w:rsidRDefault="009C0DE4" w:rsidP="009C0DE4">
      <w:r w:rsidRPr="00D649DD">
        <w:rPr>
          <w:rStyle w:val="Emphasis"/>
        </w:rPr>
        <w:t>Industrial companies</w:t>
      </w:r>
      <w:r w:rsidRPr="00D649DD">
        <w:t xml:space="preserve"> </w:t>
      </w:r>
      <w:r w:rsidRPr="00D649DD">
        <w:rPr>
          <w:rStyle w:val="StyleUnderline"/>
        </w:rPr>
        <w:t>can be hit too</w:t>
      </w:r>
      <w:r w:rsidRPr="00D649DD">
        <w:t xml:space="preserve">, as their </w:t>
      </w:r>
      <w:r w:rsidRPr="00D649DD">
        <w:rPr>
          <w:rStyle w:val="Emphasis"/>
          <w:highlight w:val="cyan"/>
        </w:rPr>
        <w:t>operating expenses rise</w:t>
      </w:r>
      <w:r w:rsidRPr="00D649DD">
        <w:rPr>
          <w:rStyle w:val="StyleUnderline"/>
        </w:rPr>
        <w:t>. Processed fuels used in manufacturing</w:t>
      </w:r>
      <w:r w:rsidRPr="00D649DD">
        <w:t>—things like oils, greases, natural gas, and diesel—</w:t>
      </w:r>
      <w:r w:rsidRPr="00D649DD">
        <w:rPr>
          <w:rStyle w:val="StyleUnderline"/>
        </w:rPr>
        <w:t>are on average 34% more expensive</w:t>
      </w:r>
      <w:r w:rsidRPr="00D649DD">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t xml:space="preserve">. </w:t>
      </w:r>
    </w:p>
    <w:p w14:paraId="60670656" w14:textId="77777777" w:rsidR="009C0DE4" w:rsidRPr="00D649DD" w:rsidRDefault="009C0DE4" w:rsidP="009C0DE4">
      <w:r w:rsidRPr="00D649DD">
        <w:t>German chemicals company BASF (BASFY) said that high natural gas prices cost it 600 million euros in the first nine months of the year, but that October prices increases would make its operations even more expensive.</w:t>
      </w:r>
    </w:p>
    <w:p w14:paraId="6B6B07ED" w14:textId="77777777" w:rsidR="009C0DE4" w:rsidRPr="00D649DD" w:rsidRDefault="009C0DE4" w:rsidP="009C0DE4">
      <w:r w:rsidRPr="00D649DD">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041C0484" w14:textId="77777777" w:rsidR="009C0DE4" w:rsidRDefault="009C0DE4" w:rsidP="009C0DE4">
      <w:r w:rsidRPr="00D649DD">
        <w:rPr>
          <w:rStyle w:val="StyleUnderline"/>
        </w:rPr>
        <w:t xml:space="preserve">It’s a </w:t>
      </w:r>
      <w:r w:rsidRPr="00D649DD">
        <w:rPr>
          <w:rStyle w:val="Emphasis"/>
        </w:rPr>
        <w:t>global problem</w:t>
      </w:r>
      <w:r w:rsidRPr="00D649DD">
        <w:t xml:space="preserve"> that won’t be going away soon, and one that </w:t>
      </w:r>
      <w:r w:rsidRPr="00D649DD">
        <w:rPr>
          <w:rStyle w:val="StyleUnderline"/>
        </w:rPr>
        <w:t>consumers</w:t>
      </w:r>
      <w:r w:rsidRPr="00D649DD">
        <w:t xml:space="preserve"> are starting to </w:t>
      </w:r>
      <w:r w:rsidRPr="00D649DD">
        <w:rPr>
          <w:rStyle w:val="StyleUnderline"/>
        </w:rPr>
        <w:t>feel</w:t>
      </w:r>
      <w:r w:rsidRPr="00D649DD">
        <w:t xml:space="preserve"> too.</w:t>
      </w:r>
    </w:p>
    <w:p w14:paraId="41E5E158" w14:textId="77777777" w:rsidR="009C0DE4" w:rsidRPr="00D649DD" w:rsidRDefault="009C0DE4" w:rsidP="009C0DE4"/>
    <w:p w14:paraId="2B02B8F3" w14:textId="77777777" w:rsidR="009C0DE4" w:rsidRPr="00E702FB" w:rsidRDefault="009C0DE4" w:rsidP="009C0DE4">
      <w:pPr>
        <w:pStyle w:val="Heading4"/>
      </w:pPr>
      <w:r>
        <w:t xml:space="preserve">Uniquely </w:t>
      </w:r>
      <w:r>
        <w:rPr>
          <w:u w:val="single"/>
        </w:rPr>
        <w:t xml:space="preserve">undermines </w:t>
      </w:r>
      <w:r>
        <w:t>consumption which kills growth</w:t>
      </w:r>
    </w:p>
    <w:p w14:paraId="227DFCCC" w14:textId="77777777" w:rsidR="009C0DE4" w:rsidRPr="00E702FB" w:rsidRDefault="009C0DE4" w:rsidP="009C0DE4">
      <w:r>
        <w:rPr>
          <w:rStyle w:val="Style13ptBold"/>
        </w:rPr>
        <w:t xml:space="preserve">The Economist 21 </w:t>
      </w:r>
      <w:r>
        <w:t>[The Economist, "How soaring energy costs could hobble the covid-19 recovery", 10/23/21, https://www.economist.com/finance-and-economics/2021/10/23/how-soaring-energy-costs-could-hobble-the-covid-19-recovery]</w:t>
      </w:r>
    </w:p>
    <w:p w14:paraId="5657F2A1" w14:textId="77777777" w:rsidR="009C0DE4" w:rsidRDefault="009C0DE4" w:rsidP="009C0DE4">
      <w:r w:rsidRPr="00DB0ADD">
        <w:rPr>
          <w:rStyle w:val="StyleUnderline"/>
        </w:rPr>
        <w:t>The</w:t>
      </w:r>
      <w:r w:rsidRPr="00DB0ADD">
        <w:t xml:space="preserve"> </w:t>
      </w:r>
      <w:r w:rsidRPr="00DB0ADD">
        <w:rPr>
          <w:rStyle w:val="Emphasis"/>
        </w:rPr>
        <w:t>inflationary consequences</w:t>
      </w:r>
      <w:r w:rsidRPr="00DB0ADD">
        <w:t xml:space="preserve"> </w:t>
      </w:r>
      <w:r w:rsidRPr="00DB0ADD">
        <w:rPr>
          <w:rStyle w:val="StyleUnderline"/>
        </w:rPr>
        <w:t>of</w:t>
      </w:r>
      <w:r w:rsidRPr="00DB0ADD">
        <w:t xml:space="preserve"> </w:t>
      </w:r>
      <w:r w:rsidRPr="00DB0ADD">
        <w:rPr>
          <w:rStyle w:val="Emphasis"/>
        </w:rPr>
        <w:t>costly energy</w:t>
      </w:r>
      <w:r w:rsidRPr="00DB0ADD">
        <w:t xml:space="preserve"> </w:t>
      </w:r>
      <w:r w:rsidRPr="00DB0ADD">
        <w:rPr>
          <w:rStyle w:val="StyleUnderline"/>
        </w:rPr>
        <w:t>are</w:t>
      </w:r>
      <w:r w:rsidRPr="00DB0ADD">
        <w:t xml:space="preserve"> </w:t>
      </w:r>
      <w:r w:rsidRPr="00DB0ADD">
        <w:rPr>
          <w:rStyle w:val="Emphasis"/>
        </w:rPr>
        <w:t>already apparent</w:t>
      </w:r>
      <w:r w:rsidRPr="00DB0ADD">
        <w:t>. In the euro area, headline annual inflation jumped to 3.4% in September, thanks to a 17.4% leap in energy costs. Underlying “core” inflation (which excludes food and energy prices) rose by a more modest 1.9</w:t>
      </w:r>
      <w:r w:rsidRPr="00DB0ADD">
        <w:rPr>
          <w:rStyle w:val="StyleUnderline"/>
        </w:rPr>
        <w:t>%. In America underlying inflation ran hotter in September, at 4%.</w:t>
      </w:r>
      <w:r w:rsidRPr="00E702FB">
        <w:rPr>
          <w:rStyle w:val="StyleUnderline"/>
        </w:rPr>
        <w:t xml:space="preserve"> But a </w:t>
      </w:r>
      <w:r w:rsidRPr="00E702FB">
        <w:rPr>
          <w:rStyle w:val="Emphasis"/>
          <w:highlight w:val="cyan"/>
        </w:rPr>
        <w:t>24</w:t>
      </w:r>
      <w:r w:rsidRPr="00DB0ADD">
        <w:rPr>
          <w:rStyle w:val="Emphasis"/>
        </w:rPr>
        <w:t>.8</w:t>
      </w:r>
      <w:r w:rsidRPr="00E702FB">
        <w:rPr>
          <w:rStyle w:val="Emphasis"/>
          <w:highlight w:val="cyan"/>
        </w:rPr>
        <w:t>% increase in energy costs</w:t>
      </w:r>
      <w:r w:rsidRPr="00E702FB">
        <w:rPr>
          <w:rStyle w:val="StyleUnderline"/>
        </w:rPr>
        <w:t xml:space="preserve"> </w:t>
      </w:r>
      <w:r w:rsidRPr="00E702FB">
        <w:rPr>
          <w:rStyle w:val="StyleUnderline"/>
          <w:highlight w:val="cyan"/>
        </w:rPr>
        <w:t>pushed</w:t>
      </w:r>
      <w:r w:rsidRPr="00E702FB">
        <w:rPr>
          <w:rStyle w:val="StyleUnderline"/>
        </w:rPr>
        <w:t xml:space="preserve"> the headline </w:t>
      </w:r>
      <w:r w:rsidRPr="00E702FB">
        <w:rPr>
          <w:rStyle w:val="StyleUnderline"/>
          <w:highlight w:val="cyan"/>
        </w:rPr>
        <w:t>rate</w:t>
      </w:r>
      <w:r w:rsidRPr="00E702FB">
        <w:rPr>
          <w:rStyle w:val="StyleUnderline"/>
        </w:rPr>
        <w:t xml:space="preserve"> up even </w:t>
      </w:r>
      <w:r w:rsidRPr="00E702FB">
        <w:rPr>
          <w:rStyle w:val="StyleUnderline"/>
          <w:highlight w:val="cyan"/>
        </w:rPr>
        <w:t>higher</w:t>
      </w:r>
      <w:r w:rsidRPr="00E702FB">
        <w:rPr>
          <w:rStyle w:val="StyleUnderline"/>
        </w:rPr>
        <w:t xml:space="preserve">, to 5.4%. These figures are </w:t>
      </w:r>
      <w:r w:rsidRPr="00E702FB">
        <w:rPr>
          <w:rStyle w:val="StyleUnderline"/>
          <w:highlight w:val="cyan"/>
        </w:rPr>
        <w:t xml:space="preserve">likely to </w:t>
      </w:r>
      <w:r w:rsidRPr="00E702FB">
        <w:rPr>
          <w:rStyle w:val="Emphasis"/>
          <w:highlight w:val="cyan"/>
        </w:rPr>
        <w:t>rise further</w:t>
      </w:r>
      <w:r w:rsidRPr="00E702FB">
        <w:rPr>
          <w:rStyle w:val="Emphasis"/>
        </w:rPr>
        <w:t xml:space="preserve"> </w:t>
      </w:r>
      <w:r w:rsidRPr="00E702FB">
        <w:rPr>
          <w:rStyle w:val="StyleUnderline"/>
        </w:rPr>
        <w:t>in coming months</w:t>
      </w:r>
      <w:r>
        <w:t>, since rocketing fuel prices in October have not yet made their way into the statistics.</w:t>
      </w:r>
    </w:p>
    <w:p w14:paraId="0703E023" w14:textId="77777777" w:rsidR="009C0DE4" w:rsidRPr="00DB0ADD" w:rsidRDefault="009C0DE4" w:rsidP="009C0DE4">
      <w:r>
        <w:t>The contribution of energy to inflation will begin to fade once prices plateau—as they may in coming months, and even sooner if winter proves no colder than usual. Recent analysis by economists at Goldman Sachs, a bank, suggests that the effect of energy costs on America’s year-on-year inflation rate stood at 2.15 percentage points in September and will likely rise to 2.5 percentage points by the end of this year—taking the headline rate to 5.8</w:t>
      </w:r>
      <w:r w:rsidRPr="00DB0ADD">
        <w:t>%, holding other components constant—before eventually turning slightly negative by the end of 2022.</w:t>
      </w:r>
    </w:p>
    <w:p w14:paraId="3ABA436E" w14:textId="77777777" w:rsidR="009C0DE4" w:rsidRDefault="009C0DE4" w:rsidP="009C0DE4">
      <w:r w:rsidRPr="00DB0ADD">
        <w:rPr>
          <w:rStyle w:val="Emphasis"/>
        </w:rPr>
        <w:t xml:space="preserve">What about the </w:t>
      </w:r>
      <w:r w:rsidRPr="00E702FB">
        <w:rPr>
          <w:rStyle w:val="Emphasis"/>
          <w:highlight w:val="cyan"/>
        </w:rPr>
        <w:t>damage</w:t>
      </w:r>
      <w:r w:rsidRPr="00DB0ADD">
        <w:rPr>
          <w:rStyle w:val="Emphasis"/>
        </w:rPr>
        <w:t xml:space="preserve"> to </w:t>
      </w:r>
      <w:r w:rsidRPr="00E702FB">
        <w:rPr>
          <w:rStyle w:val="Emphasis"/>
          <w:highlight w:val="cyan"/>
        </w:rPr>
        <w:t>growth</w:t>
      </w:r>
      <w:r>
        <w:t xml:space="preserve">? </w:t>
      </w:r>
      <w:r w:rsidRPr="00E702FB">
        <w:rPr>
          <w:rStyle w:val="StyleUnderline"/>
        </w:rPr>
        <w:t xml:space="preserve">The predominant factor, in the near term at least, is </w:t>
      </w:r>
      <w:r w:rsidRPr="00DB0ADD">
        <w:rPr>
          <w:rStyle w:val="StyleUnderline"/>
        </w:rPr>
        <w:t xml:space="preserve">the effect on </w:t>
      </w:r>
      <w:r w:rsidRPr="00E702FB">
        <w:rPr>
          <w:rStyle w:val="Emphasis"/>
          <w:highlight w:val="cyan"/>
        </w:rPr>
        <w:t>consumption and investment</w:t>
      </w:r>
      <w:r>
        <w:t xml:space="preserve">. Over short time horizons, </w:t>
      </w:r>
      <w:r w:rsidRPr="00E702FB">
        <w:rPr>
          <w:rStyle w:val="StyleUnderline"/>
        </w:rPr>
        <w:t xml:space="preserve">households and firms </w:t>
      </w:r>
      <w:r w:rsidRPr="00E702FB">
        <w:rPr>
          <w:rStyle w:val="StyleUnderline"/>
          <w:highlight w:val="cyan"/>
        </w:rPr>
        <w:t xml:space="preserve">cannot easily cut energy </w:t>
      </w:r>
      <w:r w:rsidRPr="00DB0ADD">
        <w:rPr>
          <w:rStyle w:val="StyleUnderline"/>
        </w:rPr>
        <w:t>use in response to rising costs</w:t>
      </w:r>
      <w:r w:rsidRPr="00E702FB">
        <w:rPr>
          <w:rStyle w:val="StyleUnderline"/>
        </w:rPr>
        <w:t xml:space="preserve">, </w:t>
      </w:r>
      <w:r w:rsidRPr="00E702FB">
        <w:rPr>
          <w:rStyle w:val="StyleUnderline"/>
          <w:highlight w:val="cyan"/>
        </w:rPr>
        <w:t>leaving less to spend on other goods</w:t>
      </w:r>
      <w:r w:rsidRPr="00E702FB">
        <w:rPr>
          <w:rStyle w:val="StyleUnderline"/>
        </w:rPr>
        <w:t xml:space="preserve"> and services</w:t>
      </w:r>
      <w:r>
        <w:t xml:space="preserve">. This effect, according to work by Paul Edelstein of State Street, a bank, and Lutz Kilian of the Federal Reserve Bank of Dallas, is </w:t>
      </w:r>
      <w:r w:rsidRPr="00E702FB">
        <w:rPr>
          <w:rStyle w:val="StyleUnderline"/>
        </w:rPr>
        <w:t xml:space="preserve">concentrated in the consumption of durable goods; a </w:t>
      </w:r>
      <w:r w:rsidRPr="00E702FB">
        <w:rPr>
          <w:rStyle w:val="StyleUnderline"/>
          <w:highlight w:val="cyan"/>
        </w:rPr>
        <w:t>rise of 10% in the price of energy is associated with a 4.7% decline in spending</w:t>
      </w:r>
      <w:r w:rsidRPr="00E702FB">
        <w:rPr>
          <w:rStyle w:val="StyleUnderline"/>
        </w:rPr>
        <w:t xml:space="preserve"> on durables</w:t>
      </w:r>
      <w:r>
        <w:t xml:space="preserve"> (and a particularly large drop in purchases of vehicles).</w:t>
      </w:r>
    </w:p>
    <w:p w14:paraId="16B9ACF4" w14:textId="77777777" w:rsidR="009C0DE4" w:rsidRDefault="009C0DE4" w:rsidP="009C0DE4">
      <w:r>
        <w:t xml:space="preserve">Yet the researchers also note </w:t>
      </w:r>
      <w:r w:rsidRPr="00DB0ADD">
        <w:t xml:space="preserve">that </w:t>
      </w:r>
      <w:r w:rsidRPr="00DB0ADD">
        <w:rPr>
          <w:rStyle w:val="StyleUnderline"/>
        </w:rPr>
        <w:t>consumption tends to fall by more in response to rising fuel costs than you might expect given the share of energy in budgets</w:t>
      </w:r>
      <w:r w:rsidRPr="00DB0ADD">
        <w:t>. That seems to be because energy shocks tend to depress sentiment. James Hamilton of the University of California, San Diego, studies historical oil shocks and</w:t>
      </w:r>
      <w:r>
        <w:t xml:space="preserve"> finds that a 20% rise in the real price of energy is associated with a 15-point drop in an index of consumer confidence. (A gauge of American sentiment collected by the University of Michigan has fallen by nearly 17 points since April 2021.)</w:t>
      </w:r>
    </w:p>
    <w:p w14:paraId="6C2CC5E2" w14:textId="77777777" w:rsidR="009C0DE4" w:rsidRDefault="009C0DE4" w:rsidP="009C0DE4">
      <w:r>
        <w:t xml:space="preserve">An </w:t>
      </w:r>
      <w:r w:rsidRPr="00E702FB">
        <w:rPr>
          <w:rStyle w:val="StyleUnderline"/>
        </w:rPr>
        <w:t>energy-induced slump could be mitigated if consumers meet higher bills by drawing on savings. By the end of 2020, households across large rich economies had accumulated “excess”, or above-normal, savings equivalent to more than 6% of gdp</w:t>
      </w:r>
      <w:r>
        <w:t xml:space="preserve">. Nonetheless, analysts at Goldman reckon that </w:t>
      </w:r>
      <w:r w:rsidRPr="00E702FB">
        <w:rPr>
          <w:rStyle w:val="StyleUnderline"/>
          <w:highlight w:val="cyan"/>
        </w:rPr>
        <w:t>costly energy</w:t>
      </w:r>
      <w:r w:rsidRPr="00E702FB">
        <w:rPr>
          <w:rStyle w:val="StyleUnderline"/>
        </w:rPr>
        <w:t xml:space="preserve"> will </w:t>
      </w:r>
      <w:r w:rsidRPr="00E702FB">
        <w:rPr>
          <w:rStyle w:val="StyleUnderline"/>
          <w:highlight w:val="cyan"/>
        </w:rPr>
        <w:t>reduce</w:t>
      </w:r>
      <w:r w:rsidRPr="00E702FB">
        <w:rPr>
          <w:rStyle w:val="StyleUnderline"/>
        </w:rPr>
        <w:t xml:space="preserve"> the </w:t>
      </w:r>
      <w:r w:rsidRPr="00E702FB">
        <w:rPr>
          <w:rStyle w:val="StyleUnderline"/>
          <w:highlight w:val="cyan"/>
        </w:rPr>
        <w:t xml:space="preserve">growth rate of </w:t>
      </w:r>
      <w:r w:rsidRPr="00E702FB">
        <w:rPr>
          <w:rStyle w:val="Emphasis"/>
          <w:highlight w:val="cyan"/>
        </w:rPr>
        <w:t>consumption</w:t>
      </w:r>
      <w:r w:rsidRPr="00E702FB">
        <w:rPr>
          <w:rStyle w:val="StyleUnderline"/>
          <w:highlight w:val="cyan"/>
        </w:rPr>
        <w:t xml:space="preserve"> in America</w:t>
      </w:r>
      <w:r>
        <w:t xml:space="preserve"> by 0.4 percentage points this year, and by 0.5 points in 2022. Those inclined to see the petrol tank as half full may note that slower consumption growth could help ease strains on supply chains, which have been stressed by especially strong demand for durable goods. Those who grumble that it is half empty may worry that power cuts in places like China could result in still more shortages.</w:t>
      </w:r>
    </w:p>
    <w:p w14:paraId="0CB0669E" w14:textId="77777777" w:rsidR="009C0DE4" w:rsidRDefault="009C0DE4" w:rsidP="009C0DE4">
      <w:pPr>
        <w:pStyle w:val="Heading4"/>
      </w:pPr>
      <w:r>
        <w:t>Econ decline causes great power war</w:t>
      </w:r>
    </w:p>
    <w:p w14:paraId="665D6415" w14:textId="77777777" w:rsidR="009C0DE4" w:rsidRPr="00846EDA" w:rsidRDefault="009C0DE4" w:rsidP="009C0DE4">
      <w:r w:rsidRPr="00846EDA">
        <w:rPr>
          <w:rStyle w:val="Style13ptBold"/>
        </w:rPr>
        <w:t xml:space="preserve">Liu </w:t>
      </w:r>
      <w:r>
        <w:rPr>
          <w:rStyle w:val="Style13ptBold"/>
        </w:rPr>
        <w:t>18</w:t>
      </w:r>
      <w:r w:rsidRPr="00846EDA">
        <w:t>, [Qian Liu is an economist based in China, The next economic crisis could cause a global conflict. Here's why, https://www.weforum.org/agenda/2018/11/the-next-economic-crisis-could-cause-a-global-conflict-heres-why/</w:t>
      </w:r>
      <w:r>
        <w:t>]</w:t>
      </w:r>
    </w:p>
    <w:p w14:paraId="27D56BAC" w14:textId="77777777" w:rsidR="009C0DE4" w:rsidRPr="00A24BAC" w:rsidRDefault="009C0DE4" w:rsidP="009C0DE4">
      <w:pPr>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3202E9">
        <w:rPr>
          <w:rStyle w:val="Emphasis"/>
          <w:highlight w:val="cyan"/>
        </w:rPr>
        <w:t xml:space="preserve">the next crisis </w:t>
      </w:r>
      <w:r w:rsidRPr="003202E9">
        <w:rPr>
          <w:rStyle w:val="Emphasis"/>
        </w:rPr>
        <w:t>could come soon</w:t>
      </w:r>
      <w:r w:rsidRPr="003202E9">
        <w:rPr>
          <w:rStyle w:val="StyleUnderline"/>
        </w:rPr>
        <w:t xml:space="preserve"> – and </w:t>
      </w:r>
      <w:r w:rsidRPr="003202E9">
        <w:rPr>
          <w:rStyle w:val="Emphasis"/>
          <w:highlight w:val="cyan"/>
        </w:rPr>
        <w:t>pave the way</w:t>
      </w:r>
      <w:r w:rsidRPr="003202E9">
        <w:rPr>
          <w:rStyle w:val="StyleUnderline"/>
          <w:highlight w:val="cyan"/>
        </w:rPr>
        <w:t xml:space="preserve"> for </w:t>
      </w:r>
      <w:r w:rsidRPr="00A24BAC">
        <w:rPr>
          <w:rStyle w:val="StyleUnderline"/>
        </w:rPr>
        <w:t xml:space="preserve">a </w:t>
      </w:r>
      <w:r w:rsidRPr="003202E9">
        <w:rPr>
          <w:rStyle w:val="Emphasis"/>
          <w:highlight w:val="cyan"/>
        </w:rPr>
        <w:t>large-scale military conflict.</w:t>
      </w:r>
    </w:p>
    <w:p w14:paraId="41906A7E" w14:textId="77777777" w:rsidR="009C0DE4" w:rsidRPr="00213E77" w:rsidRDefault="009C0DE4" w:rsidP="009C0DE4">
      <w:pPr>
        <w:rPr>
          <w:rStyle w:val="Emphasis"/>
        </w:rPr>
      </w:pPr>
      <w:r w:rsidRPr="00A24BAC">
        <w:rPr>
          <w:rStyle w:val="StyleUnderline"/>
        </w:rPr>
        <w:t>The next</w:t>
      </w:r>
      <w:r w:rsidRPr="00A24BAC">
        <w:t xml:space="preserve"> economic </w:t>
      </w:r>
      <w:r w:rsidRPr="003202E9">
        <w:rPr>
          <w:rStyle w:val="StyleUnderline"/>
          <w:highlight w:val="cyan"/>
        </w:rPr>
        <w:t xml:space="preserve">crisis </w:t>
      </w:r>
      <w:r w:rsidRPr="009C6052">
        <w:rPr>
          <w:rStyle w:val="StyleUnderline"/>
        </w:rPr>
        <w:t xml:space="preserve">is </w:t>
      </w:r>
      <w:r w:rsidRPr="003202E9">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3202E9">
        <w:rPr>
          <w:rStyle w:val="StyleUnderline"/>
          <w:highlight w:val="cyan"/>
        </w:rPr>
        <w:t>escalate</w:t>
      </w:r>
      <w:r w:rsidRPr="00A24BAC">
        <w:rPr>
          <w:rStyle w:val="StyleUnderline"/>
        </w:rPr>
        <w:t xml:space="preserve"> </w:t>
      </w:r>
      <w:r w:rsidRPr="003202E9">
        <w:rPr>
          <w:rStyle w:val="StyleUnderline"/>
          <w:highlight w:val="cyan"/>
        </w:rPr>
        <w:t>into</w:t>
      </w:r>
      <w:r w:rsidRPr="00A24BAC">
        <w:t xml:space="preserve"> a </w:t>
      </w:r>
      <w:r w:rsidRPr="003202E9">
        <w:rPr>
          <w:rStyle w:val="Emphasis"/>
          <w:highlight w:val="cyan"/>
        </w:rPr>
        <w:t>major global military conflict.</w:t>
      </w:r>
    </w:p>
    <w:p w14:paraId="5C5248C6" w14:textId="77777777" w:rsidR="009C0DE4" w:rsidRPr="003202E9" w:rsidRDefault="009C0DE4" w:rsidP="009C0DE4">
      <w:r w:rsidRPr="00A24BAC">
        <w:rPr>
          <w:rStyle w:val="StyleUnderline"/>
        </w:rPr>
        <w:t>The 20</w:t>
      </w:r>
      <w:r w:rsidRPr="003202E9">
        <w:rPr>
          <w:rStyle w:val="StyleUnderline"/>
          <w:highlight w:val="cyan"/>
        </w:rPr>
        <w:t>08</w:t>
      </w:r>
      <w:r w:rsidRPr="00A24BAC">
        <w:rPr>
          <w:rStyle w:val="StyleUnderline"/>
        </w:rPr>
        <w:t xml:space="preserve">-09 global financial crisis </w:t>
      </w:r>
      <w:r w:rsidRPr="003202E9">
        <w:rPr>
          <w:rStyle w:val="Emphasis"/>
          <w:highlight w:val="cyan"/>
        </w:rPr>
        <w:t>almost</w:t>
      </w:r>
      <w:r w:rsidRPr="003202E9">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5BBECE70" w14:textId="77777777" w:rsidR="009C0DE4" w:rsidRPr="003202E9" w:rsidRDefault="009C0DE4" w:rsidP="009C0DE4">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420277DA" w14:textId="77777777" w:rsidR="009C0DE4" w:rsidRPr="003202E9" w:rsidRDefault="009C0DE4" w:rsidP="009C0DE4">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3BCC5E0" w14:textId="77777777" w:rsidR="009C0DE4" w:rsidRPr="003202E9" w:rsidRDefault="009C0DE4" w:rsidP="009C0DE4">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2C0020DB" w14:textId="77777777" w:rsidR="009C0DE4" w:rsidRPr="003202E9" w:rsidRDefault="009C0DE4" w:rsidP="009C0DE4">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1BF93C6A" w14:textId="77777777" w:rsidR="009C0DE4" w:rsidRPr="003202E9" w:rsidRDefault="009C0DE4" w:rsidP="009C0DE4">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3202E9">
        <w:rPr>
          <w:rStyle w:val="StyleUnderline"/>
          <w:highlight w:val="cyan"/>
        </w:rPr>
        <w:t xml:space="preserve"> economic crisis</w:t>
      </w:r>
      <w:r w:rsidRPr="00A24BAC">
        <w:t xml:space="preserve"> – one that could be even </w:t>
      </w:r>
      <w:r w:rsidRPr="003202E9">
        <w:rPr>
          <w:rStyle w:val="Emphasis"/>
          <w:highlight w:val="cyan"/>
        </w:rPr>
        <w:t>more severe</w:t>
      </w:r>
      <w:r w:rsidRPr="00A24BAC">
        <w:rPr>
          <w:rStyle w:val="StyleUnderline"/>
        </w:rPr>
        <w:t xml:space="preserve"> than the last, </w:t>
      </w:r>
      <w:r w:rsidRPr="003202E9">
        <w:rPr>
          <w:rStyle w:val="StyleUnderline"/>
          <w:highlight w:val="cyan"/>
        </w:rPr>
        <w:t>because we</w:t>
      </w:r>
      <w:r w:rsidRPr="00A24BAC">
        <w:rPr>
          <w:rStyle w:val="StyleUnderline"/>
        </w:rPr>
        <w:t xml:space="preserve"> have </w:t>
      </w:r>
      <w:r w:rsidRPr="003202E9">
        <w:rPr>
          <w:rStyle w:val="StyleUnderline"/>
          <w:highlight w:val="cyan"/>
        </w:rPr>
        <w:t xml:space="preserve">built up </w:t>
      </w:r>
      <w:r w:rsidRPr="00A24BAC">
        <w:rPr>
          <w:rStyle w:val="StyleUnderline"/>
        </w:rPr>
        <w:t xml:space="preserve">a </w:t>
      </w:r>
      <w:r w:rsidRPr="003202E9">
        <w:rPr>
          <w:rStyle w:val="Emphasis"/>
          <w:highlight w:val="cyan"/>
        </w:rPr>
        <w:t>tolerance</w:t>
      </w:r>
      <w:r w:rsidRPr="003202E9">
        <w:rPr>
          <w:rStyle w:val="StyleUnderline"/>
          <w:highlight w:val="cyan"/>
        </w:rPr>
        <w:t xml:space="preserve"> to our </w:t>
      </w:r>
      <w:r w:rsidRPr="003202E9">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438F7398" w14:textId="77777777" w:rsidR="009C0DE4" w:rsidRPr="00F05FE4" w:rsidRDefault="009C0DE4" w:rsidP="009C0DE4">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3202E9">
        <w:rPr>
          <w:rStyle w:val="StyleUnderline"/>
          <w:highlight w:val="cyan"/>
        </w:rPr>
        <w:t>prolonged</w:t>
      </w:r>
      <w:r w:rsidRPr="00A24BAC">
        <w:t xml:space="preserve"> periods of </w:t>
      </w:r>
      <w:r w:rsidRPr="00A24BAC">
        <w:rPr>
          <w:rStyle w:val="StyleUnderline"/>
        </w:rPr>
        <w:t xml:space="preserve">economic </w:t>
      </w:r>
      <w:r w:rsidRPr="003202E9">
        <w:rPr>
          <w:rStyle w:val="StyleUnderline"/>
          <w:highlight w:val="cyan"/>
        </w:rPr>
        <w:t>distress</w:t>
      </w:r>
      <w:r w:rsidRPr="00A24BAC">
        <w:rPr>
          <w:rStyle w:val="StyleUnderline"/>
        </w:rPr>
        <w:t xml:space="preserve"> have been </w:t>
      </w:r>
      <w:r w:rsidRPr="003202E9">
        <w:rPr>
          <w:rStyle w:val="StyleUnderline"/>
          <w:highlight w:val="cyan"/>
        </w:rPr>
        <w:t>characterized</w:t>
      </w:r>
      <w:r w:rsidRPr="00A24BAC">
        <w:rPr>
          <w:rStyle w:val="StyleUnderline"/>
        </w:rPr>
        <w:t xml:space="preserve"> also </w:t>
      </w:r>
      <w:r w:rsidRPr="003202E9">
        <w:rPr>
          <w:rStyle w:val="StyleUnderline"/>
          <w:highlight w:val="cyan"/>
        </w:rPr>
        <w:t>by</w:t>
      </w:r>
      <w:r w:rsidRPr="00A24BAC">
        <w:rPr>
          <w:rStyle w:val="StyleUnderline"/>
        </w:rPr>
        <w:t xml:space="preserve"> public </w:t>
      </w:r>
      <w:r w:rsidRPr="003202E9">
        <w:rPr>
          <w:rStyle w:val="Emphasis"/>
          <w:highlight w:val="cyan"/>
        </w:rPr>
        <w:t>antipathy</w:t>
      </w:r>
      <w:r w:rsidRPr="003202E9">
        <w:rPr>
          <w:rStyle w:val="StyleUnderline"/>
          <w:highlight w:val="cyan"/>
        </w:rPr>
        <w:t xml:space="preserve"> </w:t>
      </w:r>
      <w:r w:rsidRPr="003202E9">
        <w:rPr>
          <w:rStyle w:val="StyleUnderline"/>
        </w:rPr>
        <w:t>toward minority groups</w:t>
      </w:r>
      <w:r w:rsidRPr="00A24BAC">
        <w:rPr>
          <w:rStyle w:val="StyleUnderline"/>
        </w:rPr>
        <w:t xml:space="preserve"> or </w:t>
      </w:r>
      <w:r w:rsidRPr="003202E9">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3202E9">
        <w:rPr>
          <w:rStyle w:val="StyleUnderline"/>
          <w:highlight w:val="cyan"/>
        </w:rPr>
        <w:t xml:space="preserve">fuel </w:t>
      </w:r>
      <w:r w:rsidRPr="003202E9">
        <w:rPr>
          <w:rStyle w:val="Emphasis"/>
          <w:highlight w:val="cyan"/>
        </w:rPr>
        <w:t>unrest, terrorism</w:t>
      </w:r>
      <w:r w:rsidRPr="00A24BAC">
        <w:rPr>
          <w:rStyle w:val="StyleUnderline"/>
        </w:rPr>
        <w:t>,</w:t>
      </w:r>
      <w:r w:rsidRPr="00A24BAC">
        <w:t xml:space="preserve"> or even </w:t>
      </w:r>
      <w:r w:rsidRPr="003202E9">
        <w:rPr>
          <w:rStyle w:val="Emphasis"/>
          <w:highlight w:val="cyan"/>
        </w:rPr>
        <w:t>war</w:t>
      </w:r>
      <w:r w:rsidRPr="00F05FE4">
        <w:rPr>
          <w:rStyle w:val="Emphasis"/>
        </w:rPr>
        <w:t>.</w:t>
      </w:r>
    </w:p>
    <w:p w14:paraId="715253D3" w14:textId="77777777" w:rsidR="009C0DE4" w:rsidRPr="00A24BAC" w:rsidRDefault="009C0DE4" w:rsidP="009C0DE4">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7E66BC09" w14:textId="77777777" w:rsidR="009C0DE4" w:rsidRPr="00A24BAC" w:rsidRDefault="009C0DE4" w:rsidP="009C0DE4">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4648A52C" w14:textId="77777777" w:rsidR="009C0DE4" w:rsidRPr="003202E9" w:rsidRDefault="009C0DE4" w:rsidP="009C0DE4">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6BF56538" w14:textId="77777777" w:rsidR="009C0DE4" w:rsidRPr="003202E9" w:rsidRDefault="009C0DE4" w:rsidP="009C0DE4">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40390630" w14:textId="77777777" w:rsidR="009C0DE4" w:rsidRPr="003202E9" w:rsidRDefault="009C0DE4" w:rsidP="009C0DE4">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3202E9">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3202E9">
        <w:rPr>
          <w:rStyle w:val="Emphasis"/>
          <w:highlight w:val="cyan"/>
        </w:rPr>
        <w:t>make</w:t>
      </w:r>
      <w:r w:rsidRPr="00213E77">
        <w:rPr>
          <w:rStyle w:val="Emphasis"/>
        </w:rPr>
        <w:t xml:space="preserve"> </w:t>
      </w:r>
      <w:r w:rsidRPr="003202E9">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66AF2831" w14:textId="77777777" w:rsidR="009C0DE4" w:rsidRDefault="009C0DE4" w:rsidP="009C0DE4">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3202E9">
        <w:rPr>
          <w:rStyle w:val="StyleUnderline"/>
          <w:highlight w:val="cyan"/>
        </w:rPr>
        <w:t>the next</w:t>
      </w:r>
      <w:r w:rsidRPr="00A24BAC">
        <w:rPr>
          <w:rStyle w:val="StyleUnderline"/>
        </w:rPr>
        <w:t xml:space="preserve"> economic </w:t>
      </w:r>
      <w:r w:rsidRPr="003202E9">
        <w:rPr>
          <w:rStyle w:val="StyleUnderline"/>
          <w:highlight w:val="cyan"/>
        </w:rPr>
        <w:t>crisis</w:t>
      </w:r>
      <w:r w:rsidRPr="00A24BAC">
        <w:rPr>
          <w:rStyle w:val="StyleUnderline"/>
        </w:rPr>
        <w:t xml:space="preserve"> </w:t>
      </w:r>
      <w:r w:rsidRPr="003202E9">
        <w:rPr>
          <w:rStyle w:val="StyleUnderline"/>
          <w:highlight w:val="cyan"/>
        </w:rPr>
        <w:t>could lead to</w:t>
      </w:r>
      <w:r w:rsidRPr="00A24BAC">
        <w:rPr>
          <w:rStyle w:val="StyleUnderline"/>
        </w:rPr>
        <w:t xml:space="preserve"> a </w:t>
      </w:r>
      <w:r w:rsidRPr="003202E9">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3202E9">
        <w:rPr>
          <w:rStyle w:val="Emphasis"/>
          <w:highlight w:val="cyan"/>
        </w:rPr>
        <w:t>global conflagration</w:t>
      </w:r>
      <w:r w:rsidRPr="00A24BAC">
        <w:rPr>
          <w:rStyle w:val="StyleUnderline"/>
        </w:rPr>
        <w:t>.</w:t>
      </w:r>
    </w:p>
    <w:p w14:paraId="68A5C7F3" w14:textId="77777777" w:rsidR="009C0DE4" w:rsidRDefault="009C0DE4" w:rsidP="009C0DE4"/>
    <w:p w14:paraId="3AF4A18D" w14:textId="77777777" w:rsidR="009C0DE4" w:rsidRDefault="009C0DE4" w:rsidP="009C0DE4">
      <w:pPr>
        <w:pStyle w:val="Heading3"/>
      </w:pPr>
      <w:r>
        <w:t>Advantage Three is Capture</w:t>
      </w:r>
    </w:p>
    <w:p w14:paraId="55E663C1" w14:textId="77777777" w:rsidR="009C0DE4" w:rsidRPr="00CC506F" w:rsidRDefault="009C0DE4" w:rsidP="009C0DE4">
      <w:pPr>
        <w:pStyle w:val="Heading4"/>
      </w:pPr>
      <w:r>
        <w:t xml:space="preserve">Filed rate incentivizes </w:t>
      </w:r>
      <w:r w:rsidRPr="00CC506F">
        <w:rPr>
          <w:u w:val="single"/>
        </w:rPr>
        <w:t>strategic manipulation</w:t>
      </w:r>
      <w:r>
        <w:t xml:space="preserve"> of regulatory agencies that locks in </w:t>
      </w:r>
      <w:r w:rsidRPr="00CC506F">
        <w:rPr>
          <w:u w:val="single"/>
        </w:rPr>
        <w:t>state and FERC capture</w:t>
      </w:r>
      <w:r>
        <w:t xml:space="preserve"> </w:t>
      </w:r>
      <w:r w:rsidRPr="00CC506F">
        <w:rPr>
          <w:b w:val="0"/>
          <w:bCs/>
        </w:rPr>
        <w:t>–</w:t>
      </w:r>
      <w:r>
        <w:t xml:space="preserve"> </w:t>
      </w:r>
      <w:r w:rsidRPr="00CC506F">
        <w:rPr>
          <w:b w:val="0"/>
          <w:bCs/>
          <w:u w:val="single"/>
        </w:rPr>
        <w:t>over-disclosure</w:t>
      </w:r>
      <w:r w:rsidRPr="00CC506F">
        <w:rPr>
          <w:b w:val="0"/>
          <w:bCs/>
        </w:rPr>
        <w:t xml:space="preserve"> of </w:t>
      </w:r>
      <w:r w:rsidRPr="00CC506F">
        <w:rPr>
          <w:b w:val="0"/>
          <w:bCs/>
          <w:u w:val="single"/>
        </w:rPr>
        <w:t>ambiguous</w:t>
      </w:r>
      <w:r w:rsidRPr="00CC506F">
        <w:rPr>
          <w:b w:val="0"/>
          <w:bCs/>
        </w:rPr>
        <w:t xml:space="preserve"> ex ante terms decks the regs CP</w:t>
      </w:r>
    </w:p>
    <w:p w14:paraId="028DD289" w14:textId="77777777" w:rsidR="009C0DE4" w:rsidRPr="00AE4ED0" w:rsidRDefault="009C0DE4" w:rsidP="009C0DE4">
      <w:r w:rsidRPr="006F569D">
        <w:rPr>
          <w:rStyle w:val="Style13ptBold"/>
        </w:rPr>
        <w:t>Rossi 10</w:t>
      </w:r>
      <w:r>
        <w:t xml:space="preserve"> [Jim Rossi, Harry M. Walborsky Professor and Associate Dean for Research, Florida State University College of Law . Edited by Daniel A. Farber and Anne Joseph O’Connell. “Research Handbook on Public Choice and Public Law”, Ch 13 ‘Public choice, energy regulation and deregulation’. 7/30/10. https://www.e-elgar.com/shop/usd/research-handbook-on-public-choice-and-public-law-9781847206749.html]</w:t>
      </w:r>
    </w:p>
    <w:p w14:paraId="15D28912" w14:textId="77777777" w:rsidR="009C0DE4" w:rsidRPr="00A6060F" w:rsidRDefault="009C0DE4" w:rsidP="009C0DE4">
      <w:r w:rsidRPr="00A6060F">
        <w:t xml:space="preserve">One of the cases that illustrates </w:t>
      </w:r>
      <w:r w:rsidRPr="007E495B">
        <w:rPr>
          <w:rStyle w:val="StyleUnderline"/>
        </w:rPr>
        <w:t xml:space="preserve">the </w:t>
      </w:r>
      <w:r w:rsidRPr="005912E1">
        <w:rPr>
          <w:rStyle w:val="Emphasis"/>
          <w:highlight w:val="cyan"/>
        </w:rPr>
        <w:t>broad scope</w:t>
      </w:r>
      <w:r w:rsidRPr="007E495B">
        <w:rPr>
          <w:rStyle w:val="StyleUnderline"/>
        </w:rPr>
        <w:t xml:space="preserve"> – and potential cost – of the filed rate doctrine</w:t>
      </w:r>
      <w:r w:rsidRPr="00A6060F">
        <w:t xml:space="preserv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w:t>
      </w:r>
      <w:r w:rsidRPr="007E495B">
        <w:rPr>
          <w:rStyle w:val="StyleUnderline"/>
        </w:rPr>
        <w:t xml:space="preserve">i]t is the </w:t>
      </w:r>
      <w:r w:rsidRPr="005912E1">
        <w:rPr>
          <w:rStyle w:val="StyleUnderline"/>
          <w:highlight w:val="cyan"/>
        </w:rPr>
        <w:t>filing of</w:t>
      </w:r>
      <w:r w:rsidRPr="007E495B">
        <w:rPr>
          <w:rStyle w:val="StyleUnderline"/>
        </w:rPr>
        <w:t xml:space="preserve"> the </w:t>
      </w:r>
      <w:r w:rsidRPr="005912E1">
        <w:rPr>
          <w:rStyle w:val="StyleUnderline"/>
          <w:highlight w:val="cyan"/>
        </w:rPr>
        <w:t>tariffs</w:t>
      </w:r>
      <w:r w:rsidRPr="007E495B">
        <w:rPr>
          <w:rStyle w:val="StyleUnderline"/>
        </w:rPr>
        <w:t xml:space="preserve">, and </w:t>
      </w:r>
      <w:r w:rsidRPr="005912E1">
        <w:rPr>
          <w:rStyle w:val="Emphasis"/>
          <w:highlight w:val="cyan"/>
        </w:rPr>
        <w:t>not</w:t>
      </w:r>
      <w:r w:rsidRPr="007E495B">
        <w:rPr>
          <w:rStyle w:val="Emphasis"/>
        </w:rPr>
        <w:t xml:space="preserve"> any affirmative </w:t>
      </w:r>
      <w:r w:rsidRPr="005912E1">
        <w:rPr>
          <w:rStyle w:val="Emphasis"/>
          <w:highlight w:val="cyan"/>
        </w:rPr>
        <w:t>approval</w:t>
      </w:r>
      <w:r w:rsidRPr="007E495B">
        <w:rPr>
          <w:rStyle w:val="StyleUnderline"/>
        </w:rPr>
        <w:t xml:space="preserve"> or scrutiny by the agency, </w:t>
      </w:r>
      <w:r w:rsidRPr="005912E1">
        <w:rPr>
          <w:rStyle w:val="StyleUnderline"/>
          <w:highlight w:val="cyan"/>
        </w:rPr>
        <w:t>that triggers</w:t>
      </w:r>
      <w:r w:rsidRPr="007E495B">
        <w:rPr>
          <w:rStyle w:val="StyleUnderline"/>
        </w:rPr>
        <w:t xml:space="preserve"> the </w:t>
      </w:r>
      <w:r w:rsidRPr="005912E1">
        <w:rPr>
          <w:rStyle w:val="StyleUnderline"/>
          <w:highlight w:val="cyan"/>
        </w:rPr>
        <w:t>filed rate</w:t>
      </w:r>
      <w:r w:rsidRPr="007E495B">
        <w:rPr>
          <w:rStyle w:val="StyleUnderline"/>
        </w:rPr>
        <w:t xml:space="preserve"> doctrine</w:t>
      </w:r>
      <w:r w:rsidRPr="00A6060F">
        <w:t>’.33 Because ‘the rationale for the filed rate doctrine is to protect the exclusive authority of the agency to accept or challenge such tariff s’,34 in the view of the First Circuit, ‘this is not a case that calls out for revisiting the fi led rate doctrine or for strenuous efforts to carve out exceptions . . . ’35</w:t>
      </w:r>
    </w:p>
    <w:p w14:paraId="48E12CF7" w14:textId="77777777" w:rsidR="009C0DE4" w:rsidRPr="00A6060F" w:rsidRDefault="009C0DE4" w:rsidP="009C0DE4">
      <w:r w:rsidRPr="007E495B">
        <w:rPr>
          <w:rStyle w:val="StyleUnderline"/>
        </w:rPr>
        <w:t xml:space="preserve">Federal courts continue to vigorously endorse the filed tariff shield, </w:t>
      </w:r>
      <w:r w:rsidRPr="005912E1">
        <w:rPr>
          <w:rStyle w:val="StyleUnderline"/>
          <w:highlight w:val="cyan"/>
        </w:rPr>
        <w:t>keeping competitor</w:t>
      </w:r>
      <w:r w:rsidRPr="007E495B">
        <w:rPr>
          <w:rStyle w:val="StyleUnderline"/>
        </w:rPr>
        <w:t xml:space="preserve"> and consumer </w:t>
      </w:r>
      <w:r w:rsidRPr="005912E1">
        <w:rPr>
          <w:rStyle w:val="StyleUnderline"/>
          <w:highlight w:val="cyan"/>
        </w:rPr>
        <w:t>claims</w:t>
      </w:r>
      <w:r w:rsidRPr="007E495B">
        <w:rPr>
          <w:rStyle w:val="StyleUnderline"/>
        </w:rPr>
        <w:t xml:space="preserve"> almost </w:t>
      </w:r>
      <w:r w:rsidRPr="005912E1">
        <w:rPr>
          <w:rStyle w:val="StyleUnderline"/>
          <w:highlight w:val="cyan"/>
        </w:rPr>
        <w:t xml:space="preserve">completely out of the </w:t>
      </w:r>
      <w:r w:rsidRPr="005912E1">
        <w:rPr>
          <w:rStyle w:val="Emphasis"/>
          <w:highlight w:val="cyan"/>
        </w:rPr>
        <w:t xml:space="preserve">hands of </w:t>
      </w:r>
      <w:r w:rsidRPr="00DB175B">
        <w:rPr>
          <w:rStyle w:val="Emphasis"/>
        </w:rPr>
        <w:t xml:space="preserve">both </w:t>
      </w:r>
      <w:r w:rsidRPr="005912E1">
        <w:rPr>
          <w:rStyle w:val="Emphasis"/>
          <w:highlight w:val="cyan"/>
        </w:rPr>
        <w:t>state regulators</w:t>
      </w:r>
      <w:r w:rsidRPr="005912E1">
        <w:rPr>
          <w:rStyle w:val="StyleUnderline"/>
          <w:highlight w:val="cyan"/>
        </w:rPr>
        <w:t xml:space="preserve"> </w:t>
      </w:r>
      <w:r w:rsidRPr="00DB175B">
        <w:rPr>
          <w:rStyle w:val="StyleUnderline"/>
        </w:rPr>
        <w:t xml:space="preserve">and </w:t>
      </w:r>
      <w:r w:rsidRPr="005912E1">
        <w:rPr>
          <w:rStyle w:val="Emphasis"/>
          <w:highlight w:val="cyan"/>
        </w:rPr>
        <w:t>federal courts</w:t>
      </w:r>
      <w:r w:rsidRPr="00A6060F">
        <w:t xml:space="preserve"> (Rossi 2003). For example, </w:t>
      </w:r>
      <w:r w:rsidRPr="007E495B">
        <w:rPr>
          <w:rStyle w:val="StyleUnderline"/>
        </w:rPr>
        <w:t>the US Court of Appeals for the Ninth Circuit applied the fi led tariff doctrine to imply federal pre-emption of the California Governor’s eff ort to protect consumers against strategic manipulation of its deregulated power market.</w:t>
      </w:r>
      <w:r w:rsidRPr="00A6060F">
        <w: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0186DDC5" w14:textId="77777777" w:rsidR="009C0DE4" w:rsidRPr="00A6060F" w:rsidRDefault="009C0DE4" w:rsidP="009C0DE4">
      <w:r w:rsidRPr="007E495B">
        <w:rPr>
          <w:rStyle w:val="StyleUnderline"/>
        </w:rPr>
        <w:t xml:space="preserve">Public choice themes reveal how the filed tariff doctrine not only influences the </w:t>
      </w:r>
      <w:r w:rsidRPr="007E495B">
        <w:rPr>
          <w:rStyle w:val="Emphasis"/>
        </w:rPr>
        <w:t>course of litigation</w:t>
      </w:r>
      <w:r w:rsidRPr="007E495B">
        <w:rPr>
          <w:rStyle w:val="StyleUnderline"/>
        </w:rPr>
        <w:t xml:space="preserve"> after a tariff has been filed with regulators; it also </w:t>
      </w:r>
      <w:r w:rsidRPr="005912E1">
        <w:rPr>
          <w:rStyle w:val="StyleUnderline"/>
          <w:highlight w:val="cyan"/>
        </w:rPr>
        <w:t>creates incentiv</w:t>
      </w:r>
      <w:r w:rsidRPr="007E495B">
        <w:rPr>
          <w:rStyle w:val="StyleUnderline"/>
        </w:rPr>
        <w:t xml:space="preserve">es that can </w:t>
      </w:r>
      <w:r w:rsidRPr="005912E1">
        <w:rPr>
          <w:rStyle w:val="StyleUnderline"/>
          <w:highlight w:val="cyan"/>
        </w:rPr>
        <w:t>influence</w:t>
      </w:r>
      <w:r w:rsidRPr="007E495B">
        <w:rPr>
          <w:rStyle w:val="StyleUnderline"/>
        </w:rPr>
        <w:t xml:space="preserve"> the </w:t>
      </w:r>
      <w:r w:rsidRPr="005912E1">
        <w:rPr>
          <w:rStyle w:val="StyleUnderline"/>
          <w:highlight w:val="cyan"/>
        </w:rPr>
        <w:t>private behavior</w:t>
      </w:r>
      <w:r w:rsidRPr="007E495B">
        <w:rPr>
          <w:rStyle w:val="StyleUnderline"/>
        </w:rPr>
        <w:t xml:space="preserve"> of regulated firms in interacting with regulators </w:t>
      </w:r>
      <w:r w:rsidRPr="005912E1">
        <w:rPr>
          <w:rStyle w:val="Emphasis"/>
          <w:highlight w:val="cyan"/>
        </w:rPr>
        <w:t>before litigation</w:t>
      </w:r>
      <w:r w:rsidRPr="007E495B">
        <w:rPr>
          <w:rStyle w:val="StyleUnderline"/>
        </w:rPr>
        <w:t xml:space="preserve"> commences. Specifically, by </w:t>
      </w:r>
      <w:r w:rsidRPr="005912E1">
        <w:rPr>
          <w:rStyle w:val="StyleUnderline"/>
          <w:highlight w:val="cyan"/>
        </w:rPr>
        <w:t>encouraging strategic filing</w:t>
      </w:r>
      <w:r w:rsidRPr="007E495B">
        <w:rPr>
          <w:rStyle w:val="StyleUnderline"/>
        </w:rPr>
        <w:t xml:space="preserve"> of tariffs with regulators </w:t>
      </w:r>
      <w:r w:rsidRPr="005912E1">
        <w:rPr>
          <w:rStyle w:val="StyleUnderline"/>
          <w:highlight w:val="cyan"/>
        </w:rPr>
        <w:t>to pre-empt litigation</w:t>
      </w:r>
      <w:r w:rsidRPr="007E495B">
        <w:rPr>
          <w:rStyle w:val="StyleUnderline"/>
        </w:rPr>
        <w:t xml:space="preserve">, the fi led rate doctrine may encourage a type of </w:t>
      </w:r>
      <w:r w:rsidRPr="005912E1">
        <w:rPr>
          <w:rStyle w:val="Emphasis"/>
          <w:highlight w:val="cyan"/>
        </w:rPr>
        <w:t>forum-shopping</w:t>
      </w:r>
      <w:r w:rsidRPr="007E495B">
        <w:rPr>
          <w:rStyle w:val="StyleUnderline"/>
        </w:rPr>
        <w:t xml:space="preserve"> behavior by private fi rms in the regulatory process before actual litigation commences</w:t>
      </w:r>
      <w:r w:rsidRPr="00A6060F">
        <w:t xml:space="preserve"> (Rossi 2003). </w:t>
      </w:r>
      <w:r w:rsidRPr="00615195">
        <w:rPr>
          <w:rStyle w:val="StyleUnderline"/>
        </w:rPr>
        <w:t xml:space="preserve">Institutionally, </w:t>
      </w:r>
      <w:r w:rsidRPr="005912E1">
        <w:rPr>
          <w:rStyle w:val="StyleUnderline"/>
          <w:highlight w:val="cyan"/>
        </w:rPr>
        <w:t>agencies and courts</w:t>
      </w:r>
      <w:r w:rsidRPr="00615195">
        <w:rPr>
          <w:rStyle w:val="StyleUnderline"/>
        </w:rPr>
        <w:t xml:space="preserve"> have </w:t>
      </w:r>
      <w:r w:rsidRPr="005912E1">
        <w:rPr>
          <w:rStyle w:val="Emphasis"/>
          <w:highlight w:val="cyan"/>
        </w:rPr>
        <w:t xml:space="preserve">never been very effective </w:t>
      </w:r>
      <w:r w:rsidRPr="005912E1">
        <w:rPr>
          <w:rStyle w:val="StyleUnderline"/>
          <w:highlight w:val="cyan"/>
        </w:rPr>
        <w:t>at monitoring</w:t>
      </w:r>
      <w:r w:rsidRPr="00615195">
        <w:rPr>
          <w:rStyle w:val="StyleUnderline"/>
        </w:rPr>
        <w:t xml:space="preserve"> the process of filing rates and other tariff s as a private </w:t>
      </w:r>
      <w:r w:rsidRPr="005912E1">
        <w:rPr>
          <w:rStyle w:val="StyleUnderline"/>
          <w:highlight w:val="cyan"/>
        </w:rPr>
        <w:t>forum-shopping</w:t>
      </w:r>
      <w:r w:rsidRPr="00615195">
        <w:rPr>
          <w:rStyle w:val="StyleUnderline"/>
        </w:rPr>
        <w:t xml:space="preserve"> strategy.</w:t>
      </w:r>
      <w:r w:rsidRPr="00A6060F">
        <w:t xml:space="preserve"> Although many question the effectiveness of rate regulation, this may have been a moderately stable state of aff airs with cost-of-service regulation, given routine regulatory proceedings that served as some safeguard for public values. However, </w:t>
      </w:r>
      <w:r w:rsidRPr="00615195">
        <w:rPr>
          <w:rStyle w:val="StyleUnderline"/>
        </w:rPr>
        <w:t xml:space="preserve">with the </w:t>
      </w:r>
      <w:r w:rsidRPr="005912E1">
        <w:rPr>
          <w:rStyle w:val="StyleUnderline"/>
          <w:highlight w:val="cyan"/>
        </w:rPr>
        <w:t>introduction of competition</w:t>
      </w:r>
      <w:r w:rsidRPr="00615195">
        <w:rPr>
          <w:rStyle w:val="StyleUnderline"/>
        </w:rPr>
        <w:t xml:space="preserve"> to formerly regulated industries and other regulatory transitions, market norms are emerging to </w:t>
      </w:r>
      <w:r w:rsidRPr="005912E1">
        <w:rPr>
          <w:rStyle w:val="StyleUnderline"/>
          <w:highlight w:val="cyan"/>
        </w:rPr>
        <w:t xml:space="preserve">expose a </w:t>
      </w:r>
      <w:r w:rsidRPr="005912E1">
        <w:rPr>
          <w:rStyle w:val="Emphasis"/>
          <w:highlight w:val="cyan"/>
        </w:rPr>
        <w:t xml:space="preserve">gap </w:t>
      </w:r>
      <w:r w:rsidRPr="005912E1">
        <w:rPr>
          <w:rStyle w:val="StyleUnderline"/>
          <w:highlight w:val="cyan"/>
        </w:rPr>
        <w:t xml:space="preserve">in </w:t>
      </w:r>
      <w:r w:rsidRPr="009B5C9B">
        <w:rPr>
          <w:rStyle w:val="StyleUnderline"/>
        </w:rPr>
        <w:t>r</w:t>
      </w:r>
      <w:r w:rsidRPr="00615195">
        <w:rPr>
          <w:rStyle w:val="StyleUnderline"/>
        </w:rPr>
        <w:t xml:space="preserve">egulatory </w:t>
      </w:r>
      <w:r w:rsidRPr="005912E1">
        <w:rPr>
          <w:rStyle w:val="StyleUnderline"/>
          <w:highlight w:val="cyan"/>
        </w:rPr>
        <w:t xml:space="preserve">agency </w:t>
      </w:r>
      <w:r w:rsidRPr="005912E1">
        <w:rPr>
          <w:rStyle w:val="Emphasis"/>
          <w:highlight w:val="cyan"/>
        </w:rPr>
        <w:t>ability to deter</w:t>
      </w:r>
      <w:r w:rsidRPr="005912E1">
        <w:rPr>
          <w:rStyle w:val="StyleUnderline"/>
          <w:highlight w:val="cyan"/>
        </w:rPr>
        <w:t xml:space="preserve"> wrongdoing</w:t>
      </w:r>
      <w:r w:rsidRPr="00615195">
        <w:rPr>
          <w:rStyle w:val="StyleUnderline"/>
        </w:rPr>
        <w:t xml:space="preserve"> by private firms</w:t>
      </w:r>
      <w:r w:rsidRPr="00A6060F">
        <w:t xml:space="preserve">. </w:t>
      </w:r>
      <w:r w:rsidRPr="00615195">
        <w:rPr>
          <w:rStyle w:val="StyleUnderline"/>
        </w:rPr>
        <w:t xml:space="preserve">To the extent the </w:t>
      </w:r>
      <w:r w:rsidRPr="005912E1">
        <w:rPr>
          <w:rStyle w:val="StyleUnderline"/>
          <w:highlight w:val="cyan"/>
        </w:rPr>
        <w:t>filed tariff</w:t>
      </w:r>
      <w:r w:rsidRPr="00615195">
        <w:rPr>
          <w:rStyle w:val="StyleUnderline"/>
        </w:rPr>
        <w:t xml:space="preserve"> doctrine </w:t>
      </w:r>
      <w:r w:rsidRPr="005912E1">
        <w:rPr>
          <w:rStyle w:val="StyleUnderline"/>
          <w:highlight w:val="cyan"/>
        </w:rPr>
        <w:t xml:space="preserve">encourages </w:t>
      </w:r>
      <w:r w:rsidRPr="005912E1">
        <w:rPr>
          <w:rStyle w:val="Emphasis"/>
          <w:highlight w:val="cyan"/>
        </w:rPr>
        <w:t>strategic manipulation</w:t>
      </w:r>
      <w:r w:rsidRPr="00615195">
        <w:rPr>
          <w:rStyle w:val="StyleUnderline"/>
        </w:rPr>
        <w:t xml:space="preserve"> of the tariffing process to foreclose judicial enforcement, it widens this gap and may even </w:t>
      </w:r>
      <w:r w:rsidRPr="005912E1">
        <w:rPr>
          <w:rStyle w:val="StyleUnderline"/>
          <w:highlight w:val="cyan"/>
        </w:rPr>
        <w:t xml:space="preserve">result in </w:t>
      </w:r>
      <w:r w:rsidRPr="005912E1">
        <w:rPr>
          <w:rStyle w:val="Emphasis"/>
          <w:highlight w:val="cyan"/>
        </w:rPr>
        <w:t>more radical deregulation</w:t>
      </w:r>
      <w:r w:rsidRPr="005912E1">
        <w:rPr>
          <w:rStyle w:val="StyleUnderline"/>
          <w:highlight w:val="cyan"/>
        </w:rPr>
        <w:t xml:space="preserve"> than</w:t>
      </w:r>
      <w:r w:rsidRPr="00615195">
        <w:rPr>
          <w:rStyle w:val="StyleUnderline"/>
        </w:rPr>
        <w:t xml:space="preserve"> either </w:t>
      </w:r>
      <w:r w:rsidRPr="005912E1">
        <w:rPr>
          <w:rStyle w:val="StyleUnderline"/>
          <w:highlight w:val="cyan"/>
        </w:rPr>
        <w:t xml:space="preserve">Congress or </w:t>
      </w:r>
      <w:r w:rsidRPr="005912E1">
        <w:rPr>
          <w:rStyle w:val="Emphasis"/>
          <w:highlight w:val="cyan"/>
        </w:rPr>
        <w:t>agencies intend</w:t>
      </w:r>
      <w:r w:rsidRPr="00615195">
        <w:rPr>
          <w:rStyle w:val="StyleUnderline"/>
        </w:rPr>
        <w:t xml:space="preserve"> – essential firms may be able to elect to operate in markets </w:t>
      </w:r>
      <w:r w:rsidRPr="005912E1">
        <w:rPr>
          <w:rStyle w:val="Emphasis"/>
          <w:highlight w:val="cyan"/>
        </w:rPr>
        <w:t>without any antitrust</w:t>
      </w:r>
      <w:r w:rsidRPr="00615195">
        <w:rPr>
          <w:rStyle w:val="StyleUnderline"/>
        </w:rPr>
        <w:t>, contract and tort protections.</w:t>
      </w:r>
    </w:p>
    <w:p w14:paraId="2DF68078" w14:textId="77777777" w:rsidR="009C0DE4" w:rsidRPr="00A6060F" w:rsidRDefault="009C0DE4" w:rsidP="009C0DE4">
      <w:r w:rsidRPr="00615195">
        <w:rPr>
          <w:rStyle w:val="StyleUnderline"/>
        </w:rPr>
        <w:t xml:space="preserve">Political scientists and economists have begun to analyze how interest groups, including regulated firms, decide to </w:t>
      </w:r>
      <w:r w:rsidRPr="00615195">
        <w:rPr>
          <w:rStyle w:val="Emphasis"/>
        </w:rPr>
        <w:t>allocate their resources</w:t>
      </w:r>
      <w:r w:rsidRPr="00615195">
        <w:rPr>
          <w:rStyle w:val="StyleUnderline"/>
        </w:rPr>
        <w:t xml:space="preserve"> between various types of regulation, congressional, agency, or judicial</w:t>
      </w:r>
      <w:r w:rsidRPr="00A6060F">
        <w:t xml:space="preserve"> (de Figueiredo and de Figueiredo 2002; Rubin 2001</w:t>
      </w:r>
      <w:r w:rsidRPr="00615195">
        <w:rPr>
          <w:rStyle w:val="StyleUnderline"/>
        </w:rPr>
        <w:t>). Since it has unique implications for the behavior of regulated firms, the filed rate doctrine is a worthy candidate for similar analysis</w:t>
      </w:r>
      <w:r w:rsidRPr="00A6060F">
        <w:t>. Since the doctrine is only available on a widespread basis if a utility has fi led its tariff with federal regulators</w:t>
      </w:r>
      <w:r w:rsidRPr="00615195">
        <w:rPr>
          <w:rStyle w:val="StyleUnderline"/>
        </w:rPr>
        <w:t xml:space="preserve">, the </w:t>
      </w:r>
      <w:r w:rsidRPr="005912E1">
        <w:rPr>
          <w:rStyle w:val="StyleUnderline"/>
          <w:highlight w:val="cyan"/>
        </w:rPr>
        <w:t>doctrine creates</w:t>
      </w:r>
      <w:r w:rsidRPr="00615195">
        <w:rPr>
          <w:rStyle w:val="StyleUnderline"/>
        </w:rPr>
        <w:t xml:space="preserve"> a </w:t>
      </w:r>
      <w:r w:rsidRPr="005912E1">
        <w:rPr>
          <w:rStyle w:val="StyleUnderline"/>
          <w:highlight w:val="cyan"/>
        </w:rPr>
        <w:t>strong ex ante incentive</w:t>
      </w:r>
      <w:r w:rsidRPr="00615195">
        <w:rPr>
          <w:rStyle w:val="StyleUnderline"/>
        </w:rPr>
        <w:t xml:space="preserve"> for private fi rms, such as regulated utilities</w:t>
      </w:r>
      <w:r w:rsidRPr="005912E1">
        <w:rPr>
          <w:rStyle w:val="StyleUnderline"/>
          <w:highlight w:val="cyan"/>
        </w:rPr>
        <w:t>, to invest</w:t>
      </w:r>
      <w:r w:rsidRPr="00615195">
        <w:rPr>
          <w:rStyle w:val="StyleUnderline"/>
        </w:rPr>
        <w:t xml:space="preserve"> </w:t>
      </w:r>
      <w:r w:rsidRPr="005912E1">
        <w:rPr>
          <w:rStyle w:val="StyleUnderline"/>
          <w:highlight w:val="cyan"/>
        </w:rPr>
        <w:t xml:space="preserve">more </w:t>
      </w:r>
      <w:r w:rsidRPr="005912E1">
        <w:rPr>
          <w:rStyle w:val="Emphasis"/>
          <w:highlight w:val="cyan"/>
        </w:rPr>
        <w:t>heavily than otherwise</w:t>
      </w:r>
      <w:r w:rsidRPr="005912E1">
        <w:rPr>
          <w:rStyle w:val="StyleUnderline"/>
          <w:highlight w:val="cyan"/>
        </w:rPr>
        <w:t xml:space="preserve"> in </w:t>
      </w:r>
      <w:r w:rsidRPr="005912E1">
        <w:rPr>
          <w:rStyle w:val="Emphasis"/>
          <w:highlight w:val="cyan"/>
        </w:rPr>
        <w:t>lobbying regulators</w:t>
      </w:r>
      <w:r w:rsidRPr="00615195">
        <w:rPr>
          <w:rStyle w:val="StyleUnderline"/>
        </w:rPr>
        <w:t xml:space="preserve">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sidRPr="005912E1">
        <w:rPr>
          <w:rStyle w:val="StyleUnderline"/>
          <w:highlight w:val="cyan"/>
        </w:rPr>
        <w:t>strong incentive</w:t>
      </w:r>
      <w:r w:rsidRPr="00615195">
        <w:rPr>
          <w:rStyle w:val="StyleUnderline"/>
        </w:rPr>
        <w:t xml:space="preserve"> </w:t>
      </w:r>
      <w:r w:rsidRPr="005912E1">
        <w:rPr>
          <w:rStyle w:val="Emphasis"/>
          <w:highlight w:val="cyan"/>
        </w:rPr>
        <w:t>to divulge</w:t>
      </w:r>
      <w:r w:rsidRPr="00615195">
        <w:rPr>
          <w:rStyle w:val="StyleUnderline"/>
        </w:rPr>
        <w:t xml:space="preserve"> information (especially </w:t>
      </w:r>
      <w:r w:rsidRPr="005912E1">
        <w:rPr>
          <w:rStyle w:val="Emphasis"/>
          <w:highlight w:val="cyan"/>
        </w:rPr>
        <w:t>ambiguous information</w:t>
      </w:r>
      <w:r w:rsidRPr="00615195">
        <w:rPr>
          <w:rStyle w:val="StyleUnderline"/>
        </w:rPr>
        <w:t>) to regulators ex ante, in anticipation that this information will be included in published tariffs and will minimize unpredictable, ex post judicial meddling (Rossi 2003</w:t>
      </w:r>
      <w:r w:rsidRPr="00A6060F">
        <w:t xml:space="preserve">). Where </w:t>
      </w:r>
      <w:r w:rsidRPr="005912E1">
        <w:rPr>
          <w:rStyle w:val="StyleUnderline"/>
          <w:highlight w:val="cyan"/>
        </w:rPr>
        <w:t>there is no check on</w:t>
      </w:r>
      <w:r w:rsidRPr="00615195">
        <w:rPr>
          <w:rStyle w:val="StyleUnderline"/>
        </w:rPr>
        <w:t xml:space="preserve"> the </w:t>
      </w:r>
      <w:r w:rsidRPr="005912E1">
        <w:rPr>
          <w:rStyle w:val="StyleUnderline"/>
          <w:highlight w:val="cyan"/>
        </w:rPr>
        <w:t>accuracy</w:t>
      </w:r>
      <w:r w:rsidRPr="00615195">
        <w:rPr>
          <w:rStyle w:val="StyleUnderline"/>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Underline"/>
        </w:rPr>
        <w:t xml:space="preserve"> – and in particular institutional choice – are presented</w:t>
      </w:r>
      <w:r w:rsidRPr="00A6060F">
        <w:t xml:space="preserve">.38 </w:t>
      </w:r>
      <w:r w:rsidRPr="00615195">
        <w:rPr>
          <w:rStyle w:val="StyleUnderline"/>
        </w:rPr>
        <w:t>To the extent regulated firms engage in strategic conduct ex ante, an institutional bias in favor of regulatory agencies, and away from courts and markets, is likely to result.</w:t>
      </w:r>
    </w:p>
    <w:p w14:paraId="64AB5462" w14:textId="77777777" w:rsidR="009C0DE4" w:rsidRPr="00615195" w:rsidRDefault="009C0DE4" w:rsidP="009C0DE4">
      <w:pPr>
        <w:rPr>
          <w:rStyle w:val="StyleUnderline"/>
        </w:rPr>
      </w:pPr>
      <w:r w:rsidRPr="00615195">
        <w:rPr>
          <w:rStyle w:val="StyleUnderline"/>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Underline"/>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Underline"/>
        </w:rPr>
        <w:t xml:space="preserve">. In the context of many price-regulated industries, however, third-party </w:t>
      </w:r>
      <w:r w:rsidRPr="005912E1">
        <w:rPr>
          <w:rStyle w:val="StyleUnderline"/>
          <w:highlight w:val="cyan"/>
        </w:rPr>
        <w:t>monitoring of strategic disclosure</w:t>
      </w:r>
      <w:r w:rsidRPr="00615195">
        <w:rPr>
          <w:rStyle w:val="StyleUnderline"/>
        </w:rPr>
        <w:t xml:space="preserve"> is ineffective.</w:t>
      </w:r>
      <w:r w:rsidRPr="00A6060F">
        <w:t xml:space="preserve"> </w:t>
      </w:r>
      <w:r w:rsidRPr="00AE4ED0">
        <w:rPr>
          <w:rStyle w:val="StyleUnderline"/>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Underline"/>
        </w:rPr>
        <w:t>To the extent that the filed rate doctrine applies, however, both</w:t>
      </w:r>
      <w:r w:rsidRPr="00615195">
        <w:rPr>
          <w:rStyle w:val="StyleUnderline"/>
        </w:rPr>
        <w:t xml:space="preserve"> </w:t>
      </w:r>
      <w:r w:rsidRPr="005912E1">
        <w:rPr>
          <w:rStyle w:val="Emphasis"/>
          <w:highlight w:val="cyan"/>
        </w:rPr>
        <w:t>regulators and courts</w:t>
      </w:r>
      <w:r w:rsidRPr="00615195">
        <w:rPr>
          <w:rStyle w:val="StyleUnderline"/>
        </w:rPr>
        <w:t xml:space="preserve"> have been </w:t>
      </w:r>
      <w:r w:rsidRPr="005912E1">
        <w:rPr>
          <w:rStyle w:val="Emphasis"/>
          <w:highlight w:val="cyan"/>
        </w:rPr>
        <w:t>ineffective</w:t>
      </w:r>
      <w:r w:rsidRPr="005912E1">
        <w:rPr>
          <w:rStyle w:val="StyleUnderline"/>
          <w:highlight w:val="cyan"/>
        </w:rPr>
        <w:t xml:space="preserve"> at policing</w:t>
      </w:r>
      <w:r w:rsidRPr="00615195">
        <w:rPr>
          <w:rStyle w:val="StyleUnderline"/>
        </w:rPr>
        <w:t xml:space="preserve"> this balance ex ante to ensure that the application of the shield is not harmful to social welfare ex post </w:t>
      </w:r>
      <w:r w:rsidRPr="005912E1">
        <w:rPr>
          <w:rStyle w:val="StyleUnderline"/>
          <w:highlight w:val="cyan"/>
        </w:rPr>
        <w:t>in</w:t>
      </w:r>
      <w:r w:rsidRPr="00615195">
        <w:rPr>
          <w:rStyle w:val="StyleUnderline"/>
        </w:rPr>
        <w:t xml:space="preserve"> the </w:t>
      </w:r>
      <w:r w:rsidRPr="005912E1">
        <w:rPr>
          <w:rStyle w:val="Emphasis"/>
          <w:highlight w:val="cyan"/>
        </w:rPr>
        <w:t>utility reg</w:t>
      </w:r>
      <w:r w:rsidRPr="00AE4ED0">
        <w:rPr>
          <w:rStyle w:val="Emphasis"/>
        </w:rPr>
        <w:t>ulation</w:t>
      </w:r>
      <w:r w:rsidRPr="00615195">
        <w:rPr>
          <w:rStyle w:val="StyleUnderline"/>
        </w:rPr>
        <w:t xml:space="preserve"> </w:t>
      </w:r>
      <w:r w:rsidRPr="005912E1">
        <w:rPr>
          <w:rStyle w:val="StyleUnderline"/>
          <w:highlight w:val="cyan"/>
        </w:rPr>
        <w:t>context.</w:t>
      </w:r>
    </w:p>
    <w:p w14:paraId="1BD12250" w14:textId="77777777" w:rsidR="009C0DE4" w:rsidRPr="00AE4ED0" w:rsidRDefault="009C0DE4" w:rsidP="009C0DE4">
      <w:pPr>
        <w:rPr>
          <w:rStyle w:val="StyleUnderline"/>
        </w:rPr>
      </w:pPr>
      <w:r w:rsidRPr="00AE4ED0">
        <w:rPr>
          <w:rStyle w:val="StyleUnderline"/>
        </w:rPr>
        <w:t xml:space="preserve">As regulators have moved towards restructured markets, and away from cost-of service regulation, agencies have tended to </w:t>
      </w:r>
      <w:r w:rsidRPr="00AE4ED0">
        <w:rPr>
          <w:rStyle w:val="Emphasis"/>
        </w:rPr>
        <w:t>acquiesce in</w:t>
      </w:r>
      <w:r w:rsidRPr="00AE4ED0">
        <w:rPr>
          <w:rStyle w:val="StyleUnderline"/>
        </w:rPr>
        <w:t>, rather than seriously scrutinize or refuse, tariff filings</w:t>
      </w:r>
      <w:r w:rsidRPr="00A6060F">
        <w:t xml:space="preserve">. In fact, </w:t>
      </w:r>
      <w:r w:rsidRPr="00AE4ED0">
        <w:rPr>
          <w:rStyle w:val="StyleUnderline"/>
        </w:rPr>
        <w:t xml:space="preserve">often filed tariff s become effective by operation of law after the passage of time, with little or </w:t>
      </w:r>
      <w:r w:rsidRPr="00AE4ED0">
        <w:rPr>
          <w:rStyle w:val="Emphasis"/>
        </w:rPr>
        <w:t>no scrutiny</w:t>
      </w:r>
      <w:r w:rsidRPr="00AE4ED0">
        <w:rPr>
          <w:rStyle w:val="StyleUnderline"/>
        </w:rPr>
        <w:t xml:space="preserve"> by agencies</w:t>
      </w:r>
      <w:r w:rsidRPr="00A6060F">
        <w:t xml:space="preserve">. So </w:t>
      </w:r>
      <w:r w:rsidRPr="00AE4ED0">
        <w:rPr>
          <w:rStyle w:val="StyleUnderline"/>
        </w:rPr>
        <w:t xml:space="preserve">the </w:t>
      </w:r>
      <w:r w:rsidRPr="005912E1">
        <w:rPr>
          <w:rStyle w:val="StyleUnderline"/>
          <w:highlight w:val="cyan"/>
        </w:rPr>
        <w:t>filed tariff</w:t>
      </w:r>
      <w:r w:rsidRPr="00AE4ED0">
        <w:rPr>
          <w:rStyle w:val="StyleUnderline"/>
        </w:rPr>
        <w:t xml:space="preserve"> bar curiously </w:t>
      </w:r>
      <w:r w:rsidRPr="005912E1">
        <w:rPr>
          <w:rStyle w:val="StyleUnderline"/>
          <w:highlight w:val="cyan"/>
        </w:rPr>
        <w:t>aligns</w:t>
      </w:r>
      <w:r w:rsidRPr="00AE4ED0">
        <w:rPr>
          <w:rStyle w:val="StyleUnderline"/>
        </w:rPr>
        <w:t xml:space="preserve"> the </w:t>
      </w:r>
      <w:r w:rsidRPr="005912E1">
        <w:rPr>
          <w:rStyle w:val="StyleUnderline"/>
          <w:highlight w:val="cyan"/>
        </w:rPr>
        <w:t>incentives of</w:t>
      </w:r>
      <w:r w:rsidRPr="00AE4ED0">
        <w:rPr>
          <w:rStyle w:val="StyleUnderline"/>
        </w:rPr>
        <w:t xml:space="preserve"> both </w:t>
      </w:r>
      <w:r w:rsidRPr="005912E1">
        <w:rPr>
          <w:rStyle w:val="StyleUnderline"/>
          <w:highlight w:val="cyan"/>
        </w:rPr>
        <w:t>private</w:t>
      </w:r>
      <w:r w:rsidRPr="00AE4ED0">
        <w:rPr>
          <w:rStyle w:val="StyleUnderline"/>
        </w:rPr>
        <w:t xml:space="preserve"> fi rms </w:t>
      </w:r>
      <w:r w:rsidRPr="005912E1">
        <w:rPr>
          <w:rStyle w:val="StyleUnderline"/>
          <w:highlight w:val="cyan"/>
        </w:rPr>
        <w:t>and regulators to include as many terms</w:t>
      </w:r>
      <w:r w:rsidRPr="00AE4ED0">
        <w:rPr>
          <w:rStyle w:val="StyleUnderline"/>
        </w:rPr>
        <w:t xml:space="preserve"> and conditions </w:t>
      </w:r>
      <w:r w:rsidRPr="005912E1">
        <w:rPr>
          <w:rStyle w:val="StyleUnderline"/>
          <w:highlight w:val="cyan"/>
        </w:rPr>
        <w:t>as possible</w:t>
      </w:r>
      <w:r w:rsidRPr="00AE4ED0">
        <w:rPr>
          <w:rStyle w:val="StyleUnderline"/>
        </w:rPr>
        <w:t xml:space="preserve"> in tariff s – </w:t>
      </w:r>
      <w:r w:rsidRPr="005912E1">
        <w:rPr>
          <w:rStyle w:val="StyleUnderline"/>
          <w:highlight w:val="cyan"/>
        </w:rPr>
        <w:t>even when</w:t>
      </w:r>
      <w:r w:rsidRPr="00AE4ED0">
        <w:rPr>
          <w:rStyle w:val="StyleUnderline"/>
        </w:rPr>
        <w:t xml:space="preserve"> these terms and conditions </w:t>
      </w:r>
      <w:r w:rsidRPr="00AE4ED0">
        <w:rPr>
          <w:rStyle w:val="Emphasis"/>
        </w:rPr>
        <w:t xml:space="preserve">are a </w:t>
      </w:r>
      <w:r w:rsidRPr="005912E1">
        <w:rPr>
          <w:rStyle w:val="Emphasis"/>
          <w:highlight w:val="cyan"/>
        </w:rPr>
        <w:t>sham</w:t>
      </w:r>
      <w:r w:rsidRPr="005912E1">
        <w:rPr>
          <w:rStyle w:val="StyleUnderline"/>
          <w:highlight w:val="cyan"/>
        </w:rPr>
        <w:t>,</w:t>
      </w:r>
      <w:r w:rsidRPr="00AE4ED0">
        <w:rPr>
          <w:rStyle w:val="StyleUnderline"/>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Underline"/>
        </w:rPr>
        <w:t>tariff s are frequently accepted without such scrutiny, presenting the potential for a new kind of private manipulation of the regulatory process</w:t>
      </w:r>
      <w:r w:rsidRPr="00A6060F">
        <w:t xml:space="preserve">.39 </w:t>
      </w:r>
      <w:r w:rsidRPr="00AE4ED0">
        <w:rPr>
          <w:rStyle w:val="StyleUnderline"/>
        </w:rPr>
        <w:t xml:space="preserve">Given the principles of </w:t>
      </w:r>
      <w:r w:rsidRPr="00AE4ED0">
        <w:rPr>
          <w:rStyle w:val="Emphasis"/>
        </w:rPr>
        <w:t>deference</w:t>
      </w:r>
      <w:r w:rsidRPr="00AE4ED0">
        <w:rPr>
          <w:rStyle w:val="StyleUnderline"/>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411E05AB" w14:textId="77777777" w:rsidR="009C0DE4" w:rsidRDefault="009C0DE4" w:rsidP="009C0DE4">
      <w:pPr>
        <w:pStyle w:val="Heading4"/>
      </w:pPr>
      <w:r>
        <w:t xml:space="preserve">That guts grid reforms necessary to solve societal collapse from </w:t>
      </w:r>
      <w:r w:rsidRPr="007B406B">
        <w:rPr>
          <w:u w:val="single"/>
        </w:rPr>
        <w:t>solar storms</w:t>
      </w:r>
      <w:r>
        <w:t xml:space="preserve"> </w:t>
      </w:r>
    </w:p>
    <w:p w14:paraId="37CC4A36" w14:textId="77777777" w:rsidR="009C0DE4" w:rsidRDefault="009C0DE4" w:rsidP="009C0DE4">
      <w:r w:rsidRPr="00387431">
        <w:rPr>
          <w:rStyle w:val="Style13ptBold"/>
        </w:rPr>
        <w:t>Boland 15</w:t>
      </w:r>
      <w:r>
        <w:t xml:space="preserve"> [Andrea, Maine representative, leader in safety issues of electromagnetic radiation. “Political Realities of Legislation for Extreme Events.” 9/16/15. </w:t>
      </w:r>
      <w:hyperlink r:id="rId7" w:history="1">
        <w:r w:rsidRPr="0000611B">
          <w:rPr>
            <w:rStyle w:val="Hyperlink"/>
          </w:rPr>
          <w:t>https://www.domesticpreparedness.com/commentary/political-realities-of-legislation-for-extreme-events/</w:t>
        </w:r>
      </w:hyperlink>
      <w:r>
        <w:t>]</w:t>
      </w:r>
    </w:p>
    <w:p w14:paraId="3347D255" w14:textId="77777777" w:rsidR="009C0DE4" w:rsidRPr="006701DB" w:rsidRDefault="009C0DE4" w:rsidP="009C0DE4">
      <w:pPr>
        <w:rPr>
          <w:sz w:val="12"/>
        </w:rPr>
      </w:pPr>
      <w:r w:rsidRPr="006701DB">
        <w:rPr>
          <w:sz w:val="12"/>
        </w:rPr>
        <w:t xml:space="preserve">The </w:t>
      </w:r>
      <w:r w:rsidRPr="00A27229">
        <w:rPr>
          <w:rStyle w:val="StyleUnderline"/>
        </w:rPr>
        <w:t xml:space="preserve">single extreme </w:t>
      </w:r>
      <w:r w:rsidRPr="00262F2E">
        <w:rPr>
          <w:rStyle w:val="StyleUnderline"/>
          <w:highlight w:val="cyan"/>
        </w:rPr>
        <w:t>solar storm</w:t>
      </w:r>
      <w:r w:rsidRPr="00A27229">
        <w:rPr>
          <w:rStyle w:val="StyleUnderline"/>
        </w:rPr>
        <w:t xml:space="preserve"> (GMD/geomagnetic disturbance) or electromagnetic pulse (EMP) attack (manmade weapon) – together often known as natural and manmade EMP, or simply EMP – could </w:t>
      </w:r>
      <w:r w:rsidRPr="00262F2E">
        <w:rPr>
          <w:rStyle w:val="StyleUnderline"/>
          <w:highlight w:val="cyan"/>
        </w:rPr>
        <w:t xml:space="preserve">cause a </w:t>
      </w:r>
      <w:r w:rsidRPr="00262F2E">
        <w:rPr>
          <w:rStyle w:val="Emphasis"/>
          <w:highlight w:val="cyan"/>
        </w:rPr>
        <w:t>blackout lasting</w:t>
      </w:r>
      <w:r w:rsidRPr="00A27229">
        <w:rPr>
          <w:rStyle w:val="Emphasis"/>
        </w:rPr>
        <w:t xml:space="preserve"> months</w:t>
      </w:r>
      <w:r w:rsidRPr="00A27229">
        <w:rPr>
          <w:rStyle w:val="StyleUnderline"/>
        </w:rPr>
        <w:t xml:space="preserve"> or </w:t>
      </w:r>
      <w:r w:rsidRPr="00262F2E">
        <w:rPr>
          <w:rStyle w:val="StyleUnderline"/>
          <w:highlight w:val="cyan"/>
        </w:rPr>
        <w:t>years</w:t>
      </w:r>
      <w:r w:rsidRPr="00262F2E">
        <w:rPr>
          <w:sz w:val="12"/>
          <w:highlight w:val="cyan"/>
        </w:rPr>
        <w:t>.</w:t>
      </w:r>
      <w:r w:rsidRPr="006701DB">
        <w:rPr>
          <w:sz w:val="12"/>
        </w:rPr>
        <w:t xml:space="preserve"> </w:t>
      </w:r>
      <w:r w:rsidRPr="00A27229">
        <w:rPr>
          <w:rStyle w:val="StyleUnderline"/>
        </w:rPr>
        <w:t xml:space="preserve">Even for government officials who have the authority to do something about it, legislation may be required to </w:t>
      </w:r>
      <w:r w:rsidRPr="00262F2E">
        <w:rPr>
          <w:rStyle w:val="Emphasis"/>
          <w:highlight w:val="cyan"/>
        </w:rPr>
        <w:t>make new demands</w:t>
      </w:r>
      <w:r w:rsidRPr="00262F2E">
        <w:rPr>
          <w:rStyle w:val="StyleUnderline"/>
          <w:highlight w:val="cyan"/>
        </w:rPr>
        <w:t xml:space="preserve"> on</w:t>
      </w:r>
      <w:r w:rsidRPr="00A27229">
        <w:rPr>
          <w:rStyle w:val="StyleUnderline"/>
        </w:rPr>
        <w:t xml:space="preserve"> a </w:t>
      </w:r>
      <w:r w:rsidRPr="00262F2E">
        <w:rPr>
          <w:rStyle w:val="StyleUnderline"/>
          <w:highlight w:val="cyan"/>
        </w:rPr>
        <w:t>resistant, powerful industry</w:t>
      </w:r>
      <w:r w:rsidRPr="00A27229">
        <w:rPr>
          <w:rStyle w:val="StyleUnderline"/>
        </w:rPr>
        <w:t>.</w:t>
      </w:r>
    </w:p>
    <w:p w14:paraId="655CE31D" w14:textId="77777777" w:rsidR="009C0DE4" w:rsidRPr="00CE0044" w:rsidRDefault="009C0DE4" w:rsidP="009C0DE4">
      <w:pPr>
        <w:rPr>
          <w:sz w:val="12"/>
        </w:rPr>
      </w:pPr>
      <w:r w:rsidRPr="006701DB">
        <w:rPr>
          <w:sz w:val="12"/>
        </w:rPr>
        <w:t xml:space="preserve">For unfamiliar and intellectually intimidating topics, it may be necessary to educate legislators.   The effort it takes to pass legislation to solve even relatively simple problems, however, may be enough to discourage legislators from voluntarily taking on this kind of new, unfamiliar challenge. Therefore, </w:t>
      </w:r>
      <w:r w:rsidRPr="00A27229">
        <w:rPr>
          <w:rStyle w:val="StyleUnderline"/>
        </w:rPr>
        <w:t xml:space="preserve">when </w:t>
      </w:r>
      <w:r w:rsidRPr="00CE0044">
        <w:rPr>
          <w:rStyle w:val="StyleUnderline"/>
        </w:rPr>
        <w:t>facing the specter of a massive infrastructure problem and a powerful industry lobby, many default to a wait-and-see position.</w:t>
      </w:r>
      <w:r w:rsidRPr="00CE0044">
        <w:rPr>
          <w:sz w:val="12"/>
        </w:rPr>
        <w:t xml:space="preserve">  </w:t>
      </w:r>
    </w:p>
    <w:p w14:paraId="3781C061" w14:textId="77777777" w:rsidR="009C0DE4" w:rsidRPr="00CE0044" w:rsidRDefault="009C0DE4" w:rsidP="009C0DE4">
      <w:pPr>
        <w:rPr>
          <w:sz w:val="12"/>
        </w:rPr>
      </w:pPr>
      <w:r w:rsidRPr="00CE0044">
        <w:rPr>
          <w:sz w:val="12"/>
        </w:rPr>
        <w:t>Educating Legislators</w:t>
      </w:r>
    </w:p>
    <w:p w14:paraId="07BE11D9" w14:textId="77777777" w:rsidR="009C0DE4" w:rsidRPr="00CE0044" w:rsidRDefault="009C0DE4" w:rsidP="009C0DE4">
      <w:pPr>
        <w:rPr>
          <w:sz w:val="12"/>
        </w:rPr>
      </w:pPr>
      <w:r w:rsidRPr="00CE0044">
        <w:rPr>
          <w:sz w:val="12"/>
        </w:rPr>
        <w:t xml:space="preserve">Key sources of information for legislators are typically the legislation sponsor and supporters, the industry and its lobbyists, content experts, and outside interests, including the general public and the legislators’ own supporters. The primary forum for educating legislators comes from a public hearing presented before the legislative committee that has jurisdiction over that policy area. Thus, to seek protections of the Maine electricity transmission system (the grid) from long-term blackouts due to GMD and EMP requires the public hearing to take place before the Energy, Utilities, and Technology (EUT) Committee. </w:t>
      </w:r>
    </w:p>
    <w:p w14:paraId="21BF65AF" w14:textId="77777777" w:rsidR="009C0DE4" w:rsidRPr="00CE0044" w:rsidRDefault="009C0DE4" w:rsidP="009C0DE4">
      <w:pPr>
        <w:rPr>
          <w:sz w:val="12"/>
        </w:rPr>
      </w:pPr>
      <w:r w:rsidRPr="00CE0044">
        <w:rPr>
          <w:sz w:val="12"/>
        </w:rPr>
        <w:t>As a state representative, it took a significant amount of time to learn about the threats of GMD and EMP, and to develop a substantial network of national experts on policy, science and technology, manufacturing, space weather, weapons, intelligence, and national defense. Dr. Peter Vincent Pry and the office of (now former) Congressman Roscoe Bartlett, both long-time national leaders on EMP, were significant in introducing politicians to experts who had been working on these issues at the federal level. Many of them came to Maine to testify at the hearing. These experts informed the EUT about threats to the electric grid that they had never heard about before from the power companies. They challenged the legislators to do the following:</w:t>
      </w:r>
    </w:p>
    <w:p w14:paraId="46ACB8B9" w14:textId="77777777" w:rsidR="009C0DE4" w:rsidRPr="006701DB" w:rsidRDefault="009C0DE4" w:rsidP="009C0DE4">
      <w:pPr>
        <w:rPr>
          <w:sz w:val="12"/>
        </w:rPr>
      </w:pPr>
      <w:r w:rsidRPr="00CE0044">
        <w:rPr>
          <w:sz w:val="12"/>
        </w:rPr>
        <w:t>Acknowledge that the State has a problem (as do all the states);</w:t>
      </w:r>
    </w:p>
    <w:p w14:paraId="6B377C5A" w14:textId="77777777" w:rsidR="009C0DE4" w:rsidRPr="006701DB" w:rsidRDefault="009C0DE4" w:rsidP="009C0DE4">
      <w:pPr>
        <w:rPr>
          <w:sz w:val="12"/>
        </w:rPr>
      </w:pPr>
      <w:r w:rsidRPr="006701DB">
        <w:rPr>
          <w:sz w:val="12"/>
        </w:rPr>
        <w:t>Recognize that the State has regulatory authority to fix the problem;</w:t>
      </w:r>
    </w:p>
    <w:p w14:paraId="4AAA7F28" w14:textId="77777777" w:rsidR="009C0DE4" w:rsidRPr="006701DB" w:rsidRDefault="009C0DE4" w:rsidP="009C0DE4">
      <w:pPr>
        <w:rPr>
          <w:sz w:val="12"/>
        </w:rPr>
      </w:pPr>
      <w:r w:rsidRPr="006701DB">
        <w:rPr>
          <w:sz w:val="12"/>
        </w:rPr>
        <w:t>Identify available solutions and their costs (GMD protections exist that are low cost);</w:t>
      </w:r>
    </w:p>
    <w:p w14:paraId="09DD021E" w14:textId="77777777" w:rsidR="009C0DE4" w:rsidRPr="006701DB" w:rsidRDefault="009C0DE4" w:rsidP="009C0DE4">
      <w:pPr>
        <w:rPr>
          <w:sz w:val="12"/>
        </w:rPr>
      </w:pPr>
      <w:r w:rsidRPr="006701DB">
        <w:rPr>
          <w:sz w:val="12"/>
        </w:rPr>
        <w:t>Provide effective leadership to protect Maine’s electrical grid from long-term blackout; and</w:t>
      </w:r>
    </w:p>
    <w:p w14:paraId="7EA6F18A" w14:textId="77777777" w:rsidR="009C0DE4" w:rsidRPr="006701DB" w:rsidRDefault="009C0DE4" w:rsidP="009C0DE4">
      <w:pPr>
        <w:rPr>
          <w:sz w:val="12"/>
        </w:rPr>
      </w:pPr>
      <w:r w:rsidRPr="006701DB">
        <w:rPr>
          <w:sz w:val="12"/>
        </w:rPr>
        <w:t>Serve as a model for other states.</w:t>
      </w:r>
    </w:p>
    <w:p w14:paraId="658D479F" w14:textId="77777777" w:rsidR="009C0DE4" w:rsidRPr="006701DB" w:rsidRDefault="009C0DE4" w:rsidP="009C0DE4">
      <w:pPr>
        <w:rPr>
          <w:sz w:val="12"/>
        </w:rPr>
      </w:pPr>
      <w:r w:rsidRPr="006701DB">
        <w:rPr>
          <w:sz w:val="12"/>
        </w:rPr>
        <w:t>The experts were articulate, convincing, and impressive when describing a compelling but scary message, so committee members were able to understand the issue.</w:t>
      </w:r>
    </w:p>
    <w:p w14:paraId="78018EC7" w14:textId="77777777" w:rsidR="009C0DE4" w:rsidRPr="005A782C" w:rsidRDefault="009C0DE4" w:rsidP="009C0DE4">
      <w:pPr>
        <w:rPr>
          <w:u w:val="single"/>
        </w:rPr>
      </w:pPr>
      <w:r w:rsidRPr="006701DB">
        <w:rPr>
          <w:sz w:val="12"/>
        </w:rPr>
        <w:t xml:space="preserve">On the other hand, </w:t>
      </w:r>
      <w:r w:rsidRPr="00A27229">
        <w:rPr>
          <w:rStyle w:val="StyleUnderline"/>
        </w:rPr>
        <w:t xml:space="preserve">the </w:t>
      </w:r>
      <w:r w:rsidRPr="00262F2E">
        <w:rPr>
          <w:rStyle w:val="StyleUnderline"/>
          <w:highlight w:val="cyan"/>
        </w:rPr>
        <w:t>electric power</w:t>
      </w:r>
      <w:r w:rsidRPr="00A27229">
        <w:rPr>
          <w:rStyle w:val="StyleUnderline"/>
        </w:rPr>
        <w:t xml:space="preserve"> industry “representatives” (</w:t>
      </w:r>
      <w:r w:rsidRPr="00262F2E">
        <w:rPr>
          <w:rStyle w:val="StyleUnderline"/>
          <w:highlight w:val="cyan"/>
        </w:rPr>
        <w:t>lobbyists</w:t>
      </w:r>
      <w:r w:rsidRPr="00A27229">
        <w:rPr>
          <w:rStyle w:val="StyleUnderline"/>
        </w:rPr>
        <w:t xml:space="preserve">) who had spent careers lobbying for the industry before the EUT Committee (and other legislators) were not content experts, but rather public relations experts highly </w:t>
      </w:r>
      <w:r w:rsidRPr="00A27229">
        <w:rPr>
          <w:rStyle w:val="Emphasis"/>
        </w:rPr>
        <w:t xml:space="preserve">paid to </w:t>
      </w:r>
      <w:r w:rsidRPr="00262F2E">
        <w:rPr>
          <w:rStyle w:val="Emphasis"/>
          <w:highlight w:val="cyan"/>
        </w:rPr>
        <w:t>deliver a message</w:t>
      </w:r>
      <w:r w:rsidRPr="006701DB">
        <w:rPr>
          <w:sz w:val="12"/>
        </w:rPr>
        <w:t xml:space="preserve">. They </w:t>
      </w:r>
      <w:r w:rsidRPr="00A27229">
        <w:rPr>
          <w:rStyle w:val="StyleUnderline"/>
        </w:rPr>
        <w:t xml:space="preserve">spoke positively about the electric companies’ management of the threat, with statements including the following: “We are talking about a </w:t>
      </w:r>
      <w:r w:rsidRPr="00262F2E">
        <w:rPr>
          <w:rStyle w:val="Emphasis"/>
          <w:highlight w:val="cyan"/>
        </w:rPr>
        <w:t>low-probability event</w:t>
      </w:r>
      <w:r w:rsidRPr="00A27229">
        <w:rPr>
          <w:rStyle w:val="StyleUnderline"/>
        </w:rPr>
        <w:t xml:space="preserve">; we have </w:t>
      </w:r>
      <w:r w:rsidRPr="00262F2E">
        <w:rPr>
          <w:rStyle w:val="Emphasis"/>
          <w:highlight w:val="cyan"/>
        </w:rPr>
        <w:t>competing priorities</w:t>
      </w:r>
      <w:r w:rsidRPr="00A27229">
        <w:rPr>
          <w:rStyle w:val="StyleUnderline"/>
        </w:rPr>
        <w:t xml:space="preserve">; we’ve </w:t>
      </w:r>
      <w:r w:rsidRPr="00262F2E">
        <w:rPr>
          <w:rStyle w:val="StyleUnderline"/>
          <w:highlight w:val="cyan"/>
        </w:rPr>
        <w:t xml:space="preserve">been </w:t>
      </w:r>
      <w:r w:rsidRPr="00262F2E">
        <w:rPr>
          <w:rStyle w:val="Emphasis"/>
          <w:highlight w:val="cyan"/>
        </w:rPr>
        <w:t>protecting the grid</w:t>
      </w:r>
      <w:r w:rsidRPr="00262F2E">
        <w:rPr>
          <w:rStyle w:val="StyleUnderline"/>
          <w:highlight w:val="cyan"/>
        </w:rPr>
        <w:t xml:space="preserve"> for years</w:t>
      </w:r>
      <w:r w:rsidRPr="00A27229">
        <w:rPr>
          <w:rStyle w:val="StyleUnderline"/>
        </w:rPr>
        <w:t xml:space="preserve">; we are following all the NERC (North American Electric Reliability Corporation) reliability standards.” Despite sounding impressive when delivering a reassuring message, they failed to answer key questions and to win over the committee. The </w:t>
      </w:r>
      <w:r w:rsidRPr="00262F2E">
        <w:rPr>
          <w:rStyle w:val="StyleUnderline"/>
          <w:highlight w:val="cyan"/>
        </w:rPr>
        <w:t>threat they posed</w:t>
      </w:r>
      <w:r w:rsidRPr="00A27229">
        <w:rPr>
          <w:rStyle w:val="StyleUnderline"/>
        </w:rPr>
        <w:t xml:space="preserve"> to passage of the bill was that they were familiar faces to the committee members – and their ingratiating smiles can </w:t>
      </w:r>
      <w:r w:rsidRPr="00262F2E">
        <w:rPr>
          <w:rStyle w:val="Emphasis"/>
          <w:highlight w:val="cyan"/>
        </w:rPr>
        <w:t>tip the balance</w:t>
      </w:r>
      <w:r w:rsidRPr="00A27229">
        <w:rPr>
          <w:rStyle w:val="StyleUnderline"/>
        </w:rPr>
        <w:t xml:space="preserve"> for lazy, confused, or just undecided legislators.</w:t>
      </w:r>
    </w:p>
    <w:p w14:paraId="6ECF5756" w14:textId="77777777" w:rsidR="009C0DE4" w:rsidRPr="006701DB" w:rsidRDefault="009C0DE4" w:rsidP="009C0DE4">
      <w:pPr>
        <w:rPr>
          <w:sz w:val="12"/>
        </w:rPr>
      </w:pPr>
      <w:r w:rsidRPr="006701DB">
        <w:rPr>
          <w:sz w:val="12"/>
        </w:rPr>
        <w:t>The Process Behind a Maine Bill</w:t>
      </w:r>
    </w:p>
    <w:p w14:paraId="23565F93" w14:textId="77777777" w:rsidR="009C0DE4" w:rsidRPr="006701DB" w:rsidRDefault="009C0DE4" w:rsidP="009C0DE4">
      <w:pPr>
        <w:rPr>
          <w:sz w:val="12"/>
        </w:rPr>
      </w:pPr>
      <w:r w:rsidRPr="006701DB">
        <w:rPr>
          <w:sz w:val="12"/>
        </w:rPr>
        <w:t>Facing news it could not ignore, the EUT lacked the confidence to act on or confront the industry’s resistance, and amended the bill (LD 131, introduced by Andrea Boland) to a study, with the provision that the EUT could use its findings to draft permanent protective legislation the following year. The Maine Public Utilities Commission (PUC) was to conduct the study, and assured the EUT they could deliver it on schedule in January 2014. The industry agreed to the plan. LD 131 passed unanimously in committee as emergency legislation and in the House of Representatives, and passed by a vote of 32-3 in the Senate, to become law on 11 June 2013.</w:t>
      </w:r>
    </w:p>
    <w:p w14:paraId="439D6271" w14:textId="77777777" w:rsidR="009C0DE4" w:rsidRPr="006701DB" w:rsidRDefault="009C0DE4" w:rsidP="009C0DE4">
      <w:pPr>
        <w:rPr>
          <w:sz w:val="12"/>
        </w:rPr>
      </w:pPr>
      <w:r w:rsidRPr="006701DB">
        <w:rPr>
          <w:sz w:val="12"/>
        </w:rPr>
        <w:t xml:space="preserve">It was a deftly designed study and internationally acclaimed as model legislation. It also was the first ever EMP/GMD legislation passed in the nation. The Federal Energy Regulatory Commission (FERC) has an Office of Energy Infrastructure Security, which has a mission to assist states; its director, Joe McClelland, offered help with the study.   </w:t>
      </w:r>
    </w:p>
    <w:p w14:paraId="07D6734E" w14:textId="77777777" w:rsidR="009C0DE4" w:rsidRPr="00CE0044" w:rsidRDefault="009C0DE4" w:rsidP="009C0DE4">
      <w:pPr>
        <w:rPr>
          <w:sz w:val="12"/>
        </w:rPr>
      </w:pPr>
      <w:r w:rsidRPr="006701DB">
        <w:rPr>
          <w:sz w:val="12"/>
        </w:rPr>
        <w:t xml:space="preserve">Two reports finally emerged – one influenced heavily by the electric </w:t>
      </w:r>
      <w:r w:rsidRPr="00CE0044">
        <w:rPr>
          <w:sz w:val="12"/>
        </w:rPr>
        <w:t xml:space="preserve">power companies, and one supported by the independent experts – but not until 2015, and new elections had resulted in a newly configured legislature. Senator David Miramant introduced a new bill (LD 1363) to require installation of known, available protections supported in the studies. This time, the EUT split its vote, and the bill failed in the legislature – by one vote </w:t>
      </w:r>
      <w:r w:rsidRPr="00CE0044">
        <w:rPr>
          <w:rStyle w:val="StyleUnderline"/>
        </w:rPr>
        <w:t xml:space="preserve">in </w:t>
      </w:r>
      <w:r w:rsidRPr="00CE0044">
        <w:rPr>
          <w:sz w:val="10"/>
          <w:szCs w:val="10"/>
        </w:rPr>
        <w:t>the</w:t>
      </w:r>
      <w:r w:rsidRPr="00CE0044">
        <w:rPr>
          <w:rStyle w:val="StyleUnderline"/>
        </w:rPr>
        <w:t xml:space="preserve"> Maine</w:t>
      </w:r>
      <w:r w:rsidRPr="00CE0044">
        <w:rPr>
          <w:sz w:val="12"/>
        </w:rPr>
        <w:t xml:space="preserve"> Senate, along party lines. </w:t>
      </w:r>
      <w:r w:rsidRPr="00CC506F">
        <w:rPr>
          <w:rStyle w:val="StyleUnderline"/>
          <w:highlight w:val="cyan"/>
        </w:rPr>
        <w:t>Low-cost solutions existed</w:t>
      </w:r>
      <w:r w:rsidRPr="00CE0044">
        <w:rPr>
          <w:rStyle w:val="StyleUnderline"/>
        </w:rPr>
        <w:t xml:space="preserve">, and the prior legislature’s nearly unanimous vote had supported emergency action to protect the grid, but the </w:t>
      </w:r>
      <w:r w:rsidRPr="00CC506F">
        <w:rPr>
          <w:rStyle w:val="Emphasis"/>
          <w:highlight w:val="cyan"/>
        </w:rPr>
        <w:t>industry</w:t>
      </w:r>
      <w:r w:rsidRPr="00CE0044">
        <w:rPr>
          <w:rStyle w:val="StyleUnderline"/>
        </w:rPr>
        <w:t xml:space="preserve"> had </w:t>
      </w:r>
      <w:r w:rsidRPr="00CC506F">
        <w:rPr>
          <w:rStyle w:val="Emphasis"/>
          <w:highlight w:val="cyan"/>
        </w:rPr>
        <w:t>succeeded in defeating it.</w:t>
      </w:r>
      <w:r w:rsidRPr="00CE0044">
        <w:rPr>
          <w:sz w:val="12"/>
        </w:rPr>
        <w:t xml:space="preserve">  </w:t>
      </w:r>
    </w:p>
    <w:p w14:paraId="49121A2D" w14:textId="77777777" w:rsidR="009C0DE4" w:rsidRPr="00CE0044" w:rsidRDefault="009C0DE4" w:rsidP="009C0DE4">
      <w:pPr>
        <w:rPr>
          <w:rStyle w:val="StyleUnderline"/>
          <w:sz w:val="12"/>
        </w:rPr>
      </w:pPr>
      <w:r w:rsidRPr="00CE0044">
        <w:rPr>
          <w:sz w:val="12"/>
        </w:rPr>
        <w:t xml:space="preserve">The difference in the results of the two legislative efforts may be explained by different factors at work. </w:t>
      </w:r>
      <w:r w:rsidRPr="00CE0044">
        <w:rPr>
          <w:rStyle w:val="StyleUnderline"/>
        </w:rPr>
        <w:t>In 2013, the legislation, sponsor, and experts surprised the industry, which was unable to recover from the unexpected exposure of the threat and the apparent disinterest and/or incompetence of the power companies regarding GMD and EMP</w:t>
      </w:r>
      <w:r w:rsidRPr="00CE0044">
        <w:rPr>
          <w:sz w:val="12"/>
        </w:rPr>
        <w:t>. In January 2014, the EUT chair, without a vote of the committee, had granted the PUC an extension to January 2015 to finish the study – under the direction of the biggest electric utility in Maine, Central Maine Power (CMP). By 2015, when LD 1363 was introduced, the industry had regained its political control, as the 2014 election had populated the EUT and one-third of the full legislature with new faces. Various systemic political realities also may have contributed to the industry defeat of protections:</w:t>
      </w:r>
    </w:p>
    <w:p w14:paraId="56831BF2" w14:textId="77777777" w:rsidR="009C0DE4" w:rsidRPr="00CE0044" w:rsidRDefault="009C0DE4" w:rsidP="009C0DE4">
      <w:pPr>
        <w:rPr>
          <w:rStyle w:val="StyleUnderline"/>
        </w:rPr>
      </w:pPr>
      <w:r w:rsidRPr="00CE0044">
        <w:rPr>
          <w:rStyle w:val="StyleUnderline"/>
        </w:rPr>
        <w:t xml:space="preserve">Uneasiness about supporting a big, new, unfamiliar issue – It may not seem advantageous to some legislators to invest the time and effort to support a bill that might not pass, or to take a </w:t>
      </w:r>
      <w:r w:rsidRPr="00CE0044">
        <w:rPr>
          <w:rStyle w:val="Emphasis"/>
        </w:rPr>
        <w:t>politically risky position</w:t>
      </w:r>
      <w:r w:rsidRPr="00CE0044">
        <w:rPr>
          <w:rStyle w:val="StyleUnderline"/>
        </w:rPr>
        <w:t xml:space="preserve"> opposing a </w:t>
      </w:r>
      <w:r w:rsidRPr="00CE0044">
        <w:rPr>
          <w:rStyle w:val="Emphasis"/>
        </w:rPr>
        <w:t>political power industry</w:t>
      </w:r>
      <w:r w:rsidRPr="00CE0044">
        <w:rPr>
          <w:rStyle w:val="StyleUnderline"/>
        </w:rPr>
        <w:t>. Legislative leaders remained quiet, not signaling support, maybe for similar reasons.</w:t>
      </w:r>
    </w:p>
    <w:p w14:paraId="7ED3E675" w14:textId="77777777" w:rsidR="009C0DE4" w:rsidRPr="00CE0044" w:rsidRDefault="009C0DE4" w:rsidP="009C0DE4">
      <w:pPr>
        <w:rPr>
          <w:sz w:val="12"/>
        </w:rPr>
      </w:pPr>
      <w:r w:rsidRPr="00CE0044">
        <w:rPr>
          <w:sz w:val="12"/>
        </w:rPr>
        <w:t>Legislators’ fears and lobbyist arguments, valid or not, to oppose the bill – lobbyists make it easy for reluctant legislators to adopt their positions when they do not conduct their own research.</w:t>
      </w:r>
    </w:p>
    <w:p w14:paraId="223D04A7" w14:textId="77777777" w:rsidR="009C0DE4" w:rsidRPr="00CE0044" w:rsidRDefault="009C0DE4" w:rsidP="009C0DE4">
      <w:pPr>
        <w:rPr>
          <w:sz w:val="12"/>
        </w:rPr>
      </w:pPr>
      <w:r w:rsidRPr="00CE0044">
        <w:rPr>
          <w:sz w:val="12"/>
        </w:rPr>
        <w:t>Hesitation to cause trouble with big campaign donors – Legislative leaders are expected to raise money to get themselves and their members elected, and to fulfill an agenda.</w:t>
      </w:r>
    </w:p>
    <w:p w14:paraId="19E82EBF" w14:textId="77777777" w:rsidR="009C0DE4" w:rsidRPr="00CE0044" w:rsidRDefault="009C0DE4" w:rsidP="009C0DE4">
      <w:pPr>
        <w:rPr>
          <w:sz w:val="12"/>
        </w:rPr>
      </w:pPr>
      <w:r w:rsidRPr="00CE0044">
        <w:rPr>
          <w:sz w:val="12"/>
        </w:rPr>
        <w:t>Committee chairs in Maine are appointed by legislative leadership (Speaker of the House and President of the Senate) – These leaders typically support the agenda of those who appointed them and often of the special interests under the committee’s jurisdictions, and they are in a position to influence outcomes. The chairs never took up the PUC study reports for review, causing committee members to not be informed on their contents. Thus, they influenced the committee vote, which in turn, influenced the full legislature’s vote.</w:t>
      </w:r>
    </w:p>
    <w:p w14:paraId="7B561213" w14:textId="77777777" w:rsidR="009C0DE4" w:rsidRPr="00CE0044" w:rsidRDefault="009C0DE4" w:rsidP="009C0DE4">
      <w:pPr>
        <w:rPr>
          <w:sz w:val="12"/>
        </w:rPr>
      </w:pPr>
      <w:r w:rsidRPr="00CE0044">
        <w:rPr>
          <w:sz w:val="12"/>
        </w:rPr>
        <w:t>Appointment of committee members by leadership – Only three of the 2013 members of the EUT Committee were reappointed to the 2015 committee; 10 were new, including the chairs. Therefore, the committee did not benefit from a lot of experience with the subject.</w:t>
      </w:r>
    </w:p>
    <w:p w14:paraId="3000680D" w14:textId="77777777" w:rsidR="009C0DE4" w:rsidRPr="00CE0044" w:rsidRDefault="009C0DE4" w:rsidP="009C0DE4">
      <w:pPr>
        <w:rPr>
          <w:sz w:val="12"/>
        </w:rPr>
      </w:pPr>
      <w:r w:rsidRPr="00CE0044">
        <w:rPr>
          <w:sz w:val="12"/>
        </w:rPr>
        <w:t>Influence of committee chairs – In 2013, the chairs did not limit the time visiting experts had to testify. In 2015, chairs limited them to three minutes each (meanwhile, the lobbyists were working every day in committee and in the halls of the State House). With so little input from the independent, national experts, and deliberately confused by lobbyists protecting electric companies from higher standards, new members were frustrated, unable to master critical new information, and split the committee vote. They thereby weakened the message to the rest of the legislature.</w:t>
      </w:r>
    </w:p>
    <w:p w14:paraId="1AA48C06" w14:textId="77777777" w:rsidR="009C0DE4" w:rsidRPr="00CE0044" w:rsidRDefault="009C0DE4" w:rsidP="009C0DE4">
      <w:pPr>
        <w:rPr>
          <w:sz w:val="12"/>
        </w:rPr>
      </w:pPr>
      <w:r w:rsidRPr="00CE0044">
        <w:rPr>
          <w:sz w:val="12"/>
        </w:rPr>
        <w:t xml:space="preserve">The Senate chair of the EUT, Senator David Woodsome, who had been supporting the bill all along, changed his vote in the end, probably, as a new legislator, succumbing to party pressure, and spoke against it on the floor of the Senate. This was enough to defeat the bill by one vote, even though Senator Miramant spoke strongly for it. The House of Representatives had passed it decisively, where the three veteran EUT committee members spoke in favor of it.  </w:t>
      </w:r>
    </w:p>
    <w:p w14:paraId="359C78BA" w14:textId="77777777" w:rsidR="009C0DE4" w:rsidRPr="00CE0044" w:rsidRDefault="009C0DE4" w:rsidP="009C0DE4">
      <w:pPr>
        <w:rPr>
          <w:sz w:val="12"/>
        </w:rPr>
      </w:pPr>
      <w:r w:rsidRPr="00CE0044">
        <w:rPr>
          <w:sz w:val="12"/>
        </w:rPr>
        <w:t>Future Legislative Concerns</w:t>
      </w:r>
    </w:p>
    <w:p w14:paraId="4ED05A66" w14:textId="77777777" w:rsidR="009C0DE4" w:rsidRPr="006701DB" w:rsidRDefault="009C0DE4" w:rsidP="009C0DE4">
      <w:pPr>
        <w:rPr>
          <w:sz w:val="12"/>
        </w:rPr>
      </w:pPr>
      <w:r w:rsidRPr="00CE0044">
        <w:rPr>
          <w:rStyle w:val="StyleUnderline"/>
        </w:rPr>
        <w:t xml:space="preserve">Many legislators who are motivated to follow and be politically safe, rather than lead on tough issues, often go along with party leadership or powerful interests. The legislative hierarchy structure, campaign funding laws, and committee system can work symbiotically to marshal votes for a separate agenda. Legislators who take on serious problems may find themselves opposing powerful interests and getting little or no help from their leadership because high political costs could </w:t>
      </w:r>
      <w:r w:rsidRPr="00CE0044">
        <w:rPr>
          <w:rStyle w:val="Emphasis"/>
        </w:rPr>
        <w:t>reflect on them personally</w:t>
      </w:r>
      <w:r w:rsidRPr="00CE0044">
        <w:rPr>
          <w:rStyle w:val="StyleUnderline"/>
        </w:rPr>
        <w:t>. Their</w:t>
      </w:r>
      <w:r w:rsidRPr="006375EB">
        <w:rPr>
          <w:rStyle w:val="StyleUnderline"/>
        </w:rPr>
        <w:t xml:space="preserve"> constituents and the public in general may be strongly supportive, but not enough of them raise their voices</w:t>
      </w:r>
      <w:r w:rsidRPr="006701DB">
        <w:rPr>
          <w:sz w:val="12"/>
        </w:rPr>
        <w:t>.</w:t>
      </w:r>
    </w:p>
    <w:p w14:paraId="2A28EB4D" w14:textId="77777777" w:rsidR="009C0DE4" w:rsidRPr="005A782C" w:rsidRDefault="009C0DE4" w:rsidP="009C0DE4">
      <w:pPr>
        <w:rPr>
          <w:u w:val="single"/>
        </w:rPr>
      </w:pPr>
      <w:r w:rsidRPr="006701DB">
        <w:rPr>
          <w:sz w:val="12"/>
        </w:rPr>
        <w:t xml:space="preserve">Not unlike other powerful industries, </w:t>
      </w:r>
      <w:r w:rsidRPr="00CE0044">
        <w:rPr>
          <w:rStyle w:val="StyleUnderline"/>
        </w:rPr>
        <w:t>the electric power industry uses media and lobbyists to telegraph an image of integrity and professional authority, but then uses inaccurate data in their studies to try to prove invalid arguments that work for them. To inexperienced</w:t>
      </w:r>
      <w:r w:rsidRPr="006375EB">
        <w:rPr>
          <w:rStyle w:val="StyleUnderline"/>
        </w:rPr>
        <w:t xml:space="preserve">, often stressed legislators, it may be persuasive. </w:t>
      </w:r>
      <w:r w:rsidRPr="00262F2E">
        <w:rPr>
          <w:rStyle w:val="StyleUnderline"/>
          <w:highlight w:val="cyan"/>
        </w:rPr>
        <w:t>NERC, the electric power industry’s</w:t>
      </w:r>
      <w:r w:rsidRPr="006375EB">
        <w:rPr>
          <w:rStyle w:val="StyleUnderline"/>
        </w:rPr>
        <w:t xml:space="preserve"> association and </w:t>
      </w:r>
      <w:r w:rsidRPr="00262F2E">
        <w:rPr>
          <w:rStyle w:val="StyleUnderline"/>
          <w:highlight w:val="cyan"/>
        </w:rPr>
        <w:t>lobbying arm</w:t>
      </w:r>
      <w:r w:rsidRPr="006375EB">
        <w:rPr>
          <w:rStyle w:val="StyleUnderline"/>
        </w:rPr>
        <w:t xml:space="preserve">, has sole authority to write its own “reliability standards” that </w:t>
      </w:r>
      <w:r w:rsidRPr="00262F2E">
        <w:rPr>
          <w:rStyle w:val="StyleUnderline"/>
          <w:highlight w:val="cyan"/>
        </w:rPr>
        <w:t>determine</w:t>
      </w:r>
      <w:r w:rsidRPr="006375EB">
        <w:rPr>
          <w:rStyle w:val="StyleUnderline"/>
        </w:rPr>
        <w:t xml:space="preserve"> their </w:t>
      </w:r>
      <w:r w:rsidRPr="00262F2E">
        <w:rPr>
          <w:rStyle w:val="StyleUnderline"/>
          <w:highlight w:val="cyan"/>
        </w:rPr>
        <w:t>level of public responsibility</w:t>
      </w:r>
      <w:r w:rsidRPr="006375EB">
        <w:rPr>
          <w:rStyle w:val="StyleUnderline"/>
        </w:rPr>
        <w:t>. The Federal Energy Regulatory Commission (</w:t>
      </w:r>
      <w:r w:rsidRPr="00262F2E">
        <w:rPr>
          <w:rStyle w:val="StyleUnderline"/>
          <w:highlight w:val="cyan"/>
        </w:rPr>
        <w:t>FERC</w:t>
      </w:r>
      <w:r w:rsidRPr="006375EB">
        <w:rPr>
          <w:rStyle w:val="StyleUnderline"/>
        </w:rPr>
        <w:t xml:space="preserve">) is charged with regulating NERC, but </w:t>
      </w:r>
      <w:r w:rsidRPr="00262F2E">
        <w:rPr>
          <w:rStyle w:val="Emphasis"/>
          <w:highlight w:val="cyan"/>
        </w:rPr>
        <w:t>often turns to NERC</w:t>
      </w:r>
      <w:r w:rsidRPr="00262F2E">
        <w:rPr>
          <w:rStyle w:val="StyleUnderline"/>
          <w:highlight w:val="cyan"/>
        </w:rPr>
        <w:t xml:space="preserve"> for answers.</w:t>
      </w:r>
      <w:r w:rsidRPr="006375EB">
        <w:rPr>
          <w:rStyle w:val="StyleUnderline"/>
        </w:rPr>
        <w:t xml:space="preserve"> In the same way, the Maine PUC turned to Central Maine Power Company for the LD131 study. CMP then turned to NERC, which provided data from another country, rather than using the Maine data it had, to support the outcome it wanted: the </w:t>
      </w:r>
      <w:r w:rsidRPr="00262F2E">
        <w:rPr>
          <w:rStyle w:val="StyleUnderline"/>
          <w:highlight w:val="cyan"/>
        </w:rPr>
        <w:t xml:space="preserve">argument </w:t>
      </w:r>
      <w:r w:rsidRPr="00262F2E">
        <w:rPr>
          <w:rStyle w:val="Emphasis"/>
          <w:highlight w:val="cyan"/>
        </w:rPr>
        <w:t>against GMD/EMP</w:t>
      </w:r>
      <w:r w:rsidRPr="00262F2E">
        <w:rPr>
          <w:rStyle w:val="StyleUnderline"/>
          <w:highlight w:val="cyan"/>
        </w:rPr>
        <w:t xml:space="preserve"> protections</w:t>
      </w:r>
      <w:r w:rsidRPr="006375EB">
        <w:rPr>
          <w:rStyle w:val="StyleUnderline"/>
        </w:rPr>
        <w:t>.</w:t>
      </w:r>
    </w:p>
    <w:p w14:paraId="7ED7A031" w14:textId="77777777" w:rsidR="009C0DE4" w:rsidRPr="006701DB" w:rsidRDefault="009C0DE4" w:rsidP="009C0DE4">
      <w:pPr>
        <w:rPr>
          <w:sz w:val="12"/>
        </w:rPr>
      </w:pPr>
      <w:r w:rsidRPr="006701DB">
        <w:rPr>
          <w:sz w:val="12"/>
        </w:rPr>
        <w:t>First-Hand Experience in the Maine Legislature</w:t>
      </w:r>
    </w:p>
    <w:p w14:paraId="312972FC" w14:textId="77777777" w:rsidR="009C0DE4" w:rsidRPr="006701DB" w:rsidRDefault="009C0DE4" w:rsidP="009C0DE4">
      <w:pPr>
        <w:rPr>
          <w:sz w:val="12"/>
        </w:rPr>
      </w:pPr>
      <w:r w:rsidRPr="006375EB">
        <w:rPr>
          <w:rStyle w:val="StyleUnderline"/>
        </w:rPr>
        <w:t xml:space="preserve">Big money </w:t>
      </w:r>
      <w:r w:rsidRPr="00CE0044">
        <w:rPr>
          <w:rStyle w:val="StyleUnderline"/>
        </w:rPr>
        <w:t>and special interests have outside influence on the legislative process. It can often compromise leaders, defeat good legislation, endanger the public, and promote regulatory capture</w:t>
      </w:r>
      <w:r w:rsidRPr="00CE0044">
        <w:rPr>
          <w:sz w:val="12"/>
        </w:rPr>
        <w:t xml:space="preserve">. It is </w:t>
      </w:r>
      <w:r w:rsidRPr="00CE0044">
        <w:rPr>
          <w:rStyle w:val="StyleUnderline"/>
        </w:rPr>
        <w:t>difficult to display political courage when lobbyists of powerful interests smile and create confusion about the facts</w:t>
      </w:r>
      <w:r w:rsidRPr="00CE0044">
        <w:rPr>
          <w:sz w:val="12"/>
        </w:rPr>
        <w:t>. For these reasons, testimony from subject matter experts needs to be treated with great</w:t>
      </w:r>
      <w:r w:rsidRPr="006701DB">
        <w:rPr>
          <w:sz w:val="12"/>
        </w:rPr>
        <w:t xml:space="preserve"> respect. In this case, the testimony of first responders was very important. The public is critically important, too. Without public support, the nation cannot expect to maintain a self-governance.</w:t>
      </w:r>
    </w:p>
    <w:p w14:paraId="1E2CF8B4" w14:textId="77777777" w:rsidR="009C0DE4" w:rsidRPr="005A782C" w:rsidRDefault="009C0DE4" w:rsidP="009C0DE4">
      <w:pPr>
        <w:rPr>
          <w:u w:val="single"/>
        </w:rPr>
      </w:pPr>
      <w:r w:rsidRPr="006375EB">
        <w:rPr>
          <w:rStyle w:val="StyleUnderline"/>
        </w:rPr>
        <w:t xml:space="preserve">The </w:t>
      </w:r>
      <w:r w:rsidRPr="00262F2E">
        <w:rPr>
          <w:rStyle w:val="StyleUnderline"/>
          <w:highlight w:val="cyan"/>
        </w:rPr>
        <w:t>U</w:t>
      </w:r>
      <w:r w:rsidRPr="006375EB">
        <w:rPr>
          <w:rStyle w:val="StyleUnderline"/>
        </w:rPr>
        <w:t xml:space="preserve">nited </w:t>
      </w:r>
      <w:r w:rsidRPr="00262F2E">
        <w:rPr>
          <w:rStyle w:val="StyleUnderline"/>
          <w:highlight w:val="cyan"/>
        </w:rPr>
        <w:t>S</w:t>
      </w:r>
      <w:r w:rsidRPr="006375EB">
        <w:rPr>
          <w:rStyle w:val="StyleUnderline"/>
        </w:rPr>
        <w:t xml:space="preserve">tates is the </w:t>
      </w:r>
      <w:r w:rsidRPr="00262F2E">
        <w:rPr>
          <w:rStyle w:val="StyleUnderline"/>
          <w:highlight w:val="cyan"/>
        </w:rPr>
        <w:t>most vulnerable country</w:t>
      </w:r>
      <w:r w:rsidRPr="006375EB">
        <w:rPr>
          <w:rStyle w:val="StyleUnderline"/>
        </w:rPr>
        <w:t xml:space="preserve"> in the world </w:t>
      </w:r>
      <w:r w:rsidRPr="00262F2E">
        <w:rPr>
          <w:rStyle w:val="StyleUnderline"/>
          <w:highlight w:val="cyan"/>
        </w:rPr>
        <w:t xml:space="preserve">to </w:t>
      </w:r>
      <w:r w:rsidRPr="00CE0044">
        <w:rPr>
          <w:rStyle w:val="StyleUnderline"/>
        </w:rPr>
        <w:t xml:space="preserve">natural and manmade </w:t>
      </w:r>
      <w:r w:rsidRPr="00262F2E">
        <w:rPr>
          <w:rStyle w:val="StyleUnderline"/>
          <w:highlight w:val="cyan"/>
        </w:rPr>
        <w:t xml:space="preserve">solar storms </w:t>
      </w:r>
      <w:r w:rsidRPr="00CE0044">
        <w:rPr>
          <w:rStyle w:val="StyleUnderline"/>
        </w:rPr>
        <w:t>and EMP because</w:t>
      </w:r>
      <w:r w:rsidRPr="006375EB">
        <w:rPr>
          <w:rStyle w:val="StyleUnderline"/>
        </w:rPr>
        <w:t xml:space="preserve"> of its huge, interconnected grid and its </w:t>
      </w:r>
      <w:r w:rsidRPr="00CE0044">
        <w:rPr>
          <w:rStyle w:val="Emphasis"/>
        </w:rPr>
        <w:t>dependence on electric power</w:t>
      </w:r>
      <w:r w:rsidRPr="00CE0044">
        <w:rPr>
          <w:rStyle w:val="StyleUnderline"/>
        </w:rPr>
        <w:t xml:space="preserve"> and electronics</w:t>
      </w:r>
      <w:r w:rsidRPr="006701DB">
        <w:rPr>
          <w:sz w:val="12"/>
        </w:rPr>
        <w:t>. State Senator and Navy veteran Robert “</w:t>
      </w:r>
      <w:r w:rsidRPr="005A782C">
        <w:rPr>
          <w:rStyle w:val="StyleUnderline"/>
        </w:rPr>
        <w:t xml:space="preserve">Bob” Hall of Texas refers to obstruction of protections of the grid as “treason” because it is also </w:t>
      </w:r>
      <w:r w:rsidRPr="00262F2E">
        <w:rPr>
          <w:rStyle w:val="Emphasis"/>
          <w:highlight w:val="cyan"/>
        </w:rPr>
        <w:t>a national defense threat</w:t>
      </w:r>
      <w:r w:rsidRPr="005A782C">
        <w:rPr>
          <w:rStyle w:val="StyleUnderline"/>
        </w:rPr>
        <w:t>. Imagine what the fifth week of a blackout would be like following an EMP or solar storm: no heating, cooling, communications, water and waste systems, banking, hospitals, transportation, food delivery, etc.</w:t>
      </w:r>
    </w:p>
    <w:p w14:paraId="3E4DCBFC" w14:textId="77777777" w:rsidR="009C0DE4" w:rsidRPr="00FF0F54" w:rsidRDefault="009C0DE4" w:rsidP="009C0DE4">
      <w:pPr>
        <w:pStyle w:val="Heading4"/>
        <w:rPr>
          <w:rFonts w:cs="Arial"/>
        </w:rPr>
      </w:pPr>
      <w:r>
        <w:rPr>
          <w:rFonts w:cs="Arial"/>
        </w:rPr>
        <w:t xml:space="preserve">Severe space weather is a </w:t>
      </w:r>
      <w:r w:rsidRPr="001012B9">
        <w:rPr>
          <w:rFonts w:cs="Arial"/>
          <w:u w:val="single"/>
        </w:rPr>
        <w:t>great filter</w:t>
      </w:r>
      <w:r>
        <w:rPr>
          <w:rFonts w:cs="Arial"/>
        </w:rPr>
        <w:t xml:space="preserve"> event that sparks extinction from </w:t>
      </w:r>
      <w:r w:rsidRPr="001012B9">
        <w:rPr>
          <w:rFonts w:cs="Arial"/>
          <w:u w:val="single"/>
        </w:rPr>
        <w:t>resource wars</w:t>
      </w:r>
      <w:r>
        <w:rPr>
          <w:rFonts w:cs="Arial"/>
        </w:rPr>
        <w:t xml:space="preserve">, </w:t>
      </w:r>
      <w:r w:rsidRPr="001012B9">
        <w:rPr>
          <w:rFonts w:cs="Arial"/>
          <w:u w:val="single"/>
        </w:rPr>
        <w:t>grid failure</w:t>
      </w:r>
      <w:r>
        <w:rPr>
          <w:rFonts w:cs="Arial"/>
        </w:rPr>
        <w:t xml:space="preserve">, </w:t>
      </w:r>
      <w:r w:rsidRPr="001012B9">
        <w:rPr>
          <w:rFonts w:cs="Arial"/>
          <w:u w:val="single"/>
        </w:rPr>
        <w:t>pandemics</w:t>
      </w:r>
      <w:r>
        <w:rPr>
          <w:rFonts w:cs="Arial"/>
        </w:rPr>
        <w:t xml:space="preserve">, and nuclear </w:t>
      </w:r>
      <w:r w:rsidRPr="001012B9">
        <w:rPr>
          <w:rFonts w:cs="Arial"/>
          <w:u w:val="single"/>
        </w:rPr>
        <w:t>miscalc</w:t>
      </w:r>
      <w:r>
        <w:rPr>
          <w:rFonts w:cs="Arial"/>
        </w:rPr>
        <w:t xml:space="preserve"> </w:t>
      </w:r>
    </w:p>
    <w:p w14:paraId="49975E09" w14:textId="77777777" w:rsidR="009C0DE4" w:rsidRPr="00FF0F54" w:rsidRDefault="009C0DE4" w:rsidP="009C0DE4">
      <w:pPr>
        <w:rPr>
          <w:rStyle w:val="Style13ptBold"/>
          <w:b w:val="0"/>
          <w:sz w:val="16"/>
        </w:rPr>
      </w:pPr>
      <w:r w:rsidRPr="00FF0F54">
        <w:rPr>
          <w:rStyle w:val="Style13ptBold"/>
        </w:rPr>
        <w:t xml:space="preserve">Loper 19 </w:t>
      </w:r>
      <w:r w:rsidRPr="00665E4C">
        <w:t>[Dr. Robert D. Loper, Ph.D. from the Air Force Institute of Technology, Assistant Professor of Space Physics, Spring 2019. “Carrington-class Events as a Great Filter for Electronic Civilizations in the Drake Equation.” Publications of the Astronomical Society of the Pacific. https://iopscience.iop.org/article/10.1088/1538-3873/ab028e/meta]</w:t>
      </w:r>
    </w:p>
    <w:p w14:paraId="4EFF50CA" w14:textId="77777777" w:rsidR="009C0DE4" w:rsidRDefault="009C0DE4" w:rsidP="009C0DE4">
      <w:r w:rsidRPr="00FF0F54">
        <w:t xml:space="preserve">Eastwood et al. (2017), the National Academy of Sciences (2008), and the Royal Academy of Engineering (2013) outline the potential economic </w:t>
      </w:r>
      <w:r w:rsidRPr="00FF0F54">
        <w:rPr>
          <w:rStyle w:val="StyleUnderline"/>
          <w:highlight w:val="cyan"/>
        </w:rPr>
        <w:t xml:space="preserve">impacts of </w:t>
      </w:r>
      <w:r w:rsidRPr="00FF0F54">
        <w:rPr>
          <w:rStyle w:val="Emphasis"/>
          <w:highlight w:val="cyan"/>
        </w:rPr>
        <w:t>severe space weather</w:t>
      </w:r>
      <w:r w:rsidRPr="00FF0F54">
        <w:t xml:space="preserve">. In particular, major direct </w:t>
      </w:r>
      <w:r w:rsidRPr="00FF0F54">
        <w:rPr>
          <w:rStyle w:val="StyleUnderline"/>
        </w:rPr>
        <w:t xml:space="preserve">impacts from a Carrington-class </w:t>
      </w:r>
      <w:r w:rsidRPr="00FF0F54">
        <w:rPr>
          <w:rStyle w:val="Emphasis"/>
        </w:rPr>
        <w:t>CME</w:t>
      </w:r>
      <w:r w:rsidRPr="00FF0F54">
        <w:t xml:space="preserve"> could be outlined as </w:t>
      </w:r>
      <w:r w:rsidRPr="00FF0F54">
        <w:rPr>
          <w:rStyle w:val="StyleUnderline"/>
          <w:highlight w:val="cyan"/>
        </w:rPr>
        <w:t>includ</w:t>
      </w:r>
      <w:r w:rsidRPr="00FF0F54">
        <w:t xml:space="preserve">ing the following. 1. </w:t>
      </w:r>
      <w:r w:rsidRPr="00FF0F54">
        <w:rPr>
          <w:rStyle w:val="Emphasis"/>
          <w:highlight w:val="cyan"/>
        </w:rPr>
        <w:t>Power grid failure</w:t>
      </w:r>
      <w:r w:rsidRPr="00FF0F54">
        <w:t xml:space="preserve"> </w:t>
      </w:r>
      <w:r w:rsidRPr="00FF0F54">
        <w:rPr>
          <w:rStyle w:val="StyleUnderline"/>
        </w:rPr>
        <w:t>due to destruction of large transformers by geomagnetically induced currents</w:t>
      </w:r>
      <w:r w:rsidRPr="00FF0F54">
        <w:t xml:space="preserve">. The large </w:t>
      </w:r>
      <w:r w:rsidRPr="00FF0F54">
        <w:rPr>
          <w:rStyle w:val="StyleUnderline"/>
        </w:rPr>
        <w:t>transformers</w:t>
      </w:r>
      <w:r w:rsidRPr="00FF0F54">
        <w:t xml:space="preserve"> in question here generally cost about $1 million per unit and </w:t>
      </w:r>
      <w:r w:rsidRPr="00FF0F54">
        <w:rPr>
          <w:rStyle w:val="StyleUnderline"/>
        </w:rPr>
        <w:t>require</w:t>
      </w:r>
      <w:r w:rsidRPr="00FF0F54">
        <w:t xml:space="preserve"> about </w:t>
      </w:r>
      <w:r w:rsidRPr="00FF0F54">
        <w:rPr>
          <w:rStyle w:val="Emphasis"/>
        </w:rPr>
        <w:t>18 months</w:t>
      </w:r>
      <w:r w:rsidRPr="00FF0F54">
        <w:t xml:space="preserve"> </w:t>
      </w:r>
      <w:r w:rsidRPr="00FF0F54">
        <w:rPr>
          <w:rStyle w:val="StyleUnderline"/>
        </w:rPr>
        <w:t>to</w:t>
      </w:r>
      <w:r w:rsidRPr="00FF0F54">
        <w:t xml:space="preserve"> manufacture, ship, and </w:t>
      </w:r>
      <w:r w:rsidRPr="00FF0F54">
        <w:rPr>
          <w:rStyle w:val="StyleUnderline"/>
        </w:rPr>
        <w:t>install</w:t>
      </w:r>
      <w:r w:rsidRPr="00FF0F54">
        <w:t xml:space="preserve">. The National Academy of Sciences (2008) report estimates </w:t>
      </w:r>
      <w:r w:rsidRPr="00C468E5">
        <w:rPr>
          <w:rStyle w:val="StyleUnderline"/>
          <w:highlight w:val="cyan"/>
        </w:rPr>
        <w:t>such</w:t>
      </w:r>
      <w:r w:rsidRPr="00FF0F54">
        <w:rPr>
          <w:rStyle w:val="StyleUnderline"/>
        </w:rPr>
        <w:t xml:space="preserve"> a power </w:t>
      </w:r>
      <w:r w:rsidRPr="00C468E5">
        <w:rPr>
          <w:rStyle w:val="StyleUnderline"/>
        </w:rPr>
        <w:t xml:space="preserve">grid failure </w:t>
      </w:r>
      <w:r w:rsidRPr="00FF0F54">
        <w:rPr>
          <w:rStyle w:val="StyleUnderline"/>
          <w:highlight w:val="cyan"/>
        </w:rPr>
        <w:t>would cost</w:t>
      </w:r>
      <w:r w:rsidRPr="00FF0F54">
        <w:t xml:space="preserve"> $1–</w:t>
      </w:r>
      <w:r w:rsidRPr="00FF0F54">
        <w:rPr>
          <w:rStyle w:val="Emphasis"/>
          <w:highlight w:val="cyan"/>
        </w:rPr>
        <w:t>2 trillion per year</w:t>
      </w:r>
      <w:r w:rsidRPr="00FF0F54">
        <w:t xml:space="preserve">6 </w:t>
      </w:r>
      <w:r w:rsidRPr="00FF0F54">
        <w:rPr>
          <w:rStyle w:val="StyleUnderline"/>
          <w:highlight w:val="cyan"/>
        </w:rPr>
        <w:t>and last</w:t>
      </w:r>
      <w:r w:rsidRPr="00FF0F54">
        <w:t xml:space="preserve"> four to </w:t>
      </w:r>
      <w:r w:rsidRPr="00FF0F54">
        <w:rPr>
          <w:rStyle w:val="Emphasis"/>
          <w:highlight w:val="cyan"/>
        </w:rPr>
        <w:t>ten years</w:t>
      </w:r>
      <w:r w:rsidRPr="00FF0F54">
        <w:t xml:space="preserve">. 2. Outages </w:t>
      </w:r>
      <w:r w:rsidRPr="00CE68AD">
        <w:t>or failures of LEO (low Earth orbit) space assets due to enhancement of the inner Van Allen belt. A severe solar storm can also cause ionospheric uplift which can dramatically increase satellite drag</w:t>
      </w:r>
      <w:r w:rsidRPr="00C468E5">
        <w:t xml:space="preserve"> (Tsurutani et al. 2012). Additionally, </w:t>
      </w:r>
      <w:r w:rsidRPr="00C468E5">
        <w:rPr>
          <w:rStyle w:val="StyleUnderline"/>
        </w:rPr>
        <w:t>LEO spacecraft operation could be disrupted by solar energetic protons</w:t>
      </w:r>
      <w:r w:rsidRPr="00C468E5">
        <w:t xml:space="preserve"> (SEPs) generated in the shock of the CME passage through the solar wind (Royal Academy of Engineering 2013). 3. Outages or </w:t>
      </w:r>
      <w:r w:rsidRPr="00C468E5">
        <w:rPr>
          <w:rStyle w:val="StyleUnderline"/>
        </w:rPr>
        <w:t>failures of</w:t>
      </w:r>
      <w:r w:rsidRPr="00C468E5">
        <w:t xml:space="preserve"> </w:t>
      </w:r>
      <w:r w:rsidRPr="00C468E5">
        <w:rPr>
          <w:rStyle w:val="Emphasis"/>
        </w:rPr>
        <w:t>GEO</w:t>
      </w:r>
      <w:r w:rsidRPr="00C468E5">
        <w:t xml:space="preserve"> (geosynchronous equatorial orbit) </w:t>
      </w:r>
      <w:r w:rsidRPr="00C468E5">
        <w:rPr>
          <w:rStyle w:val="StyleUnderline"/>
        </w:rPr>
        <w:t>space assets</w:t>
      </w:r>
      <w:r w:rsidRPr="00C468E5">
        <w:t xml:space="preserve"> due to enhancement of the outer Van Allen belt or due to SEPs generated in the shock of the CME passage (Royal Academy of Engineering 2013). 4. </w:t>
      </w:r>
      <w:r w:rsidRPr="00C468E5">
        <w:rPr>
          <w:rStyle w:val="Emphasis"/>
        </w:rPr>
        <w:t>GPS outages</w:t>
      </w:r>
      <w:r w:rsidRPr="00C468E5">
        <w:t xml:space="preserve"> </w:t>
      </w:r>
      <w:r w:rsidRPr="00C468E5">
        <w:rPr>
          <w:rStyle w:val="StyleUnderline"/>
        </w:rPr>
        <w:t>due to GEO spacecraft outages or</w:t>
      </w:r>
      <w:r w:rsidRPr="00FF0F54">
        <w:rPr>
          <w:rStyle w:val="StyleUnderline"/>
        </w:rPr>
        <w:t xml:space="preserve"> failures</w:t>
      </w:r>
      <w:r w:rsidRPr="00FF0F54">
        <w:t xml:space="preserve">, or GPS degradation due to ionospheric uplift and enhancement, potentially lasting several days or longer. 5. </w:t>
      </w:r>
      <w:r w:rsidRPr="00FF0F54">
        <w:rPr>
          <w:rStyle w:val="StyleUnderline"/>
        </w:rPr>
        <w:t xml:space="preserve">Communications outages due to high-frequency and ultrahigh-frequency radio blackouts, as well as cellular communication network and </w:t>
      </w:r>
      <w:r w:rsidRPr="00FF0F54">
        <w:rPr>
          <w:rStyle w:val="Emphasis"/>
          <w:highlight w:val="cyan"/>
        </w:rPr>
        <w:t>internet collapse</w:t>
      </w:r>
      <w:r w:rsidRPr="00FF0F54">
        <w:rPr>
          <w:rStyle w:val="StyleUnderline"/>
          <w:highlight w:val="cyan"/>
        </w:rPr>
        <w:t xml:space="preserve"> </w:t>
      </w:r>
      <w:r w:rsidRPr="00CE0044">
        <w:rPr>
          <w:rStyle w:val="StyleUnderline"/>
        </w:rPr>
        <w:t>due to extended power outages beyond</w:t>
      </w:r>
      <w:r w:rsidRPr="00FF0F54">
        <w:rPr>
          <w:rStyle w:val="StyleUnderline"/>
        </w:rPr>
        <w:t xml:space="preserve"> the limits of generators and stored fuel</w:t>
      </w:r>
      <w:r w:rsidRPr="00FF0F54">
        <w:t xml:space="preserve">. In particular, although optical ﬁber cables are the foundation of much of the global communication network, electrical power is still needed to power optical repeaters and transmitters (Royal Academy of Engineering 2013). 6. Increased radiation doses to astronauts and airline passengers (Royal Academy of Engineering 2013). This is more of a risk for long-haul airline ﬂights or manned spaceﬂight. </w:t>
      </w:r>
      <w:r w:rsidRPr="00CE0044">
        <w:rPr>
          <w:rStyle w:val="Emphasis"/>
        </w:rPr>
        <w:t>Major indirect effects</w:t>
      </w:r>
      <w:r w:rsidRPr="00CE0044">
        <w:t xml:space="preserve"> could </w:t>
      </w:r>
      <w:r w:rsidRPr="00CE0044">
        <w:rPr>
          <w:rStyle w:val="StyleUnderline"/>
        </w:rPr>
        <w:t>include</w:t>
      </w:r>
      <w:r w:rsidRPr="00CE0044">
        <w:t xml:space="preserve">, </w:t>
      </w:r>
      <w:r w:rsidRPr="00CE0044">
        <w:rPr>
          <w:rStyle w:val="StyleUnderline"/>
        </w:rPr>
        <w:t>but</w:t>
      </w:r>
      <w:r w:rsidRPr="00FF0F54">
        <w:rPr>
          <w:rStyle w:val="StyleUnderline"/>
        </w:rPr>
        <w:t xml:space="preserve"> are by </w:t>
      </w:r>
      <w:r w:rsidRPr="00FF0F54">
        <w:rPr>
          <w:rStyle w:val="Emphasis"/>
        </w:rPr>
        <w:t>no means limited to</w:t>
      </w:r>
      <w:r w:rsidRPr="00FF0F54">
        <w:t xml:space="preserve">, </w:t>
      </w:r>
      <w:r w:rsidRPr="00FF0F54">
        <w:rPr>
          <w:rStyle w:val="StyleUnderline"/>
        </w:rPr>
        <w:t>the following</w:t>
      </w:r>
      <w:r w:rsidRPr="00FF0F54">
        <w:t xml:space="preserve">: 1. </w:t>
      </w:r>
      <w:r w:rsidRPr="00FF0F54">
        <w:rPr>
          <w:rStyle w:val="Emphasis"/>
          <w:highlight w:val="cyan"/>
        </w:rPr>
        <w:t>water</w:t>
      </w:r>
      <w:r w:rsidRPr="00FF0F54">
        <w:t xml:space="preserve"> </w:t>
      </w:r>
      <w:r w:rsidRPr="00FF0F54">
        <w:rPr>
          <w:rStyle w:val="StyleUnderline"/>
          <w:highlight w:val="cyan"/>
        </w:rPr>
        <w:t>and</w:t>
      </w:r>
      <w:r w:rsidRPr="00FF0F54">
        <w:t xml:space="preserve"> waste water </w:t>
      </w:r>
      <w:r w:rsidRPr="00FF0F54">
        <w:rPr>
          <w:rStyle w:val="Emphasis"/>
        </w:rPr>
        <w:t>shortages</w:t>
      </w:r>
      <w:r w:rsidRPr="00FF0F54">
        <w:t xml:space="preserve"> </w:t>
      </w:r>
      <w:r w:rsidRPr="00FF0F54">
        <w:rPr>
          <w:rStyle w:val="StyleUnderline"/>
        </w:rPr>
        <w:t xml:space="preserve">due to </w:t>
      </w:r>
      <w:r w:rsidRPr="00FF0F54">
        <w:t xml:space="preserve">reduced or </w:t>
      </w:r>
      <w:r w:rsidRPr="00FF0F54">
        <w:rPr>
          <w:rStyle w:val="StyleUnderline"/>
        </w:rPr>
        <w:t xml:space="preserve">eliminated pumping from power </w:t>
      </w:r>
      <w:r w:rsidRPr="00FF0F54">
        <w:rPr>
          <w:rStyle w:val="Emphasis"/>
        </w:rPr>
        <w:t>grid failure</w:t>
      </w:r>
      <w:r w:rsidRPr="00FF0F54">
        <w:t xml:space="preserve">; 2. </w:t>
      </w:r>
      <w:r w:rsidRPr="00FF0F54">
        <w:rPr>
          <w:rStyle w:val="Emphasis"/>
          <w:highlight w:val="cyan"/>
        </w:rPr>
        <w:t>fuel shortages</w:t>
      </w:r>
      <w:r w:rsidRPr="00FF0F54">
        <w:t xml:space="preserve"> </w:t>
      </w:r>
      <w:r w:rsidRPr="00C468E5">
        <w:rPr>
          <w:rStyle w:val="StyleUnderline"/>
        </w:rPr>
        <w:t>due to</w:t>
      </w:r>
      <w:r w:rsidRPr="00C468E5">
        <w:t xml:space="preserve"> reduced or </w:t>
      </w:r>
      <w:r w:rsidRPr="00C468E5">
        <w:rPr>
          <w:rStyle w:val="StyleUnderline"/>
        </w:rPr>
        <w:t xml:space="preserve">eliminated pumping from power </w:t>
      </w:r>
      <w:r w:rsidRPr="00C468E5">
        <w:rPr>
          <w:rStyle w:val="Emphasis"/>
        </w:rPr>
        <w:t>grid failure</w:t>
      </w:r>
      <w:r w:rsidRPr="00FF0F54">
        <w:t xml:space="preserve">, </w:t>
      </w:r>
      <w:r w:rsidRPr="00FF0F54">
        <w:rPr>
          <w:rStyle w:val="StyleUnderline"/>
          <w:highlight w:val="cyan"/>
        </w:rPr>
        <w:t>which</w:t>
      </w:r>
      <w:r w:rsidRPr="00FF0F54">
        <w:t xml:space="preserve"> could </w:t>
      </w:r>
      <w:r w:rsidRPr="00FF0F54">
        <w:rPr>
          <w:rStyle w:val="StyleUnderline"/>
          <w:highlight w:val="cyan"/>
        </w:rPr>
        <w:t xml:space="preserve">result in </w:t>
      </w:r>
      <w:r w:rsidRPr="00FF0F54">
        <w:rPr>
          <w:rStyle w:val="Emphasis"/>
          <w:highlight w:val="cyan"/>
        </w:rPr>
        <w:t>transport</w:t>
      </w:r>
      <w:r w:rsidRPr="00CE0044">
        <w:rPr>
          <w:rStyle w:val="Emphasis"/>
        </w:rPr>
        <w:t>ation</w:t>
      </w:r>
      <w:r w:rsidRPr="00FF0F54">
        <w:rPr>
          <w:rStyle w:val="Emphasis"/>
          <w:highlight w:val="cyan"/>
        </w:rPr>
        <w:t xml:space="preserve"> stoppages</w:t>
      </w:r>
      <w:r w:rsidRPr="00FF0F54">
        <w:t xml:space="preserve">; 3. </w:t>
      </w:r>
      <w:r w:rsidRPr="00C468E5">
        <w:rPr>
          <w:rStyle w:val="Emphasis"/>
        </w:rPr>
        <w:t>food shortages</w:t>
      </w:r>
      <w:r w:rsidRPr="00C468E5">
        <w:t xml:space="preserve"> </w:t>
      </w:r>
      <w:r w:rsidRPr="00C468E5">
        <w:rPr>
          <w:rStyle w:val="StyleUnderline"/>
        </w:rPr>
        <w:t>due to transport</w:t>
      </w:r>
      <w:r w:rsidRPr="00C468E5">
        <w:t xml:space="preserve">ation </w:t>
      </w:r>
      <w:r w:rsidRPr="00C468E5">
        <w:rPr>
          <w:rStyle w:val="StyleUnderline"/>
        </w:rPr>
        <w:t>stoppages</w:t>
      </w:r>
      <w:r w:rsidRPr="00C468E5">
        <w:t>,</w:t>
      </w:r>
      <w:r w:rsidRPr="00FF0F54">
        <w:t xml:space="preserve"> </w:t>
      </w:r>
      <w:r w:rsidRPr="00C468E5">
        <w:rPr>
          <w:rStyle w:val="StyleUnderline"/>
        </w:rPr>
        <w:t>which</w:t>
      </w:r>
      <w:r w:rsidRPr="00FF0F54">
        <w:t xml:space="preserve"> could contribute to increased death rates </w:t>
      </w:r>
      <w:r w:rsidRPr="00C468E5">
        <w:t xml:space="preserve">and </w:t>
      </w:r>
      <w:r w:rsidRPr="00C468E5">
        <w:rPr>
          <w:rStyle w:val="Emphasis"/>
        </w:rPr>
        <w:t>incite rioting</w:t>
      </w:r>
      <w:r w:rsidRPr="00C468E5">
        <w:t xml:space="preserve"> and/or looting; 4. </w:t>
      </w:r>
      <w:r w:rsidRPr="00C468E5">
        <w:rPr>
          <w:rStyle w:val="StyleUnderline"/>
        </w:rPr>
        <w:t>reduced hospital care due to water shortages and power outages, which</w:t>
      </w:r>
      <w:r w:rsidRPr="00FF0F54">
        <w:rPr>
          <w:rStyle w:val="StyleUnderline"/>
        </w:rPr>
        <w:t xml:space="preserve"> could contribute to increased death rates and rates of infection;</w:t>
      </w:r>
      <w:r w:rsidRPr="00FF0F54">
        <w:t xml:space="preserve"> </w:t>
      </w:r>
      <w:r w:rsidRPr="00CE68AD">
        <w:rPr>
          <w:rStyle w:val="StyleUnderline"/>
        </w:rPr>
        <w:t>and</w:t>
      </w:r>
      <w:r w:rsidRPr="00CE68AD">
        <w:t xml:space="preserve"> 5. </w:t>
      </w:r>
      <w:r w:rsidRPr="00CE68AD">
        <w:rPr>
          <w:rStyle w:val="StyleUnderline"/>
        </w:rPr>
        <w:t>a years-long power grid and internet degradation</w:t>
      </w:r>
      <w:r w:rsidRPr="00CE68AD">
        <w:t xml:space="preserve"> or outage might irrevocably damage the global economy,</w:t>
      </w:r>
      <w:r w:rsidRPr="00FF0F54">
        <w:t xml:space="preserve"> </w:t>
      </w:r>
      <w:r w:rsidRPr="00FF0F54">
        <w:rPr>
          <w:rStyle w:val="StyleUnderline"/>
        </w:rPr>
        <w:t>in turn greatly prolonging the time to restore the power grid beyond the estimate of four to ten years</w:t>
      </w:r>
      <w:r w:rsidRPr="00FF0F54">
        <w:t xml:space="preserve">. If one recalls major disasters caused by terrestrial weather events like hurricanes Katrina (New Orleans, </w:t>
      </w:r>
      <w:r w:rsidRPr="00CE0044">
        <w:t xml:space="preserve">2005) and Maria (Puerto Rico, 2017), one can imagine the sorts of major effects on people and life in those areas. </w:t>
      </w:r>
      <w:r w:rsidRPr="00CE0044">
        <w:rPr>
          <w:rStyle w:val="StyleUnderline"/>
        </w:rPr>
        <w:t>The</w:t>
      </w:r>
      <w:r w:rsidRPr="00CE0044">
        <w:t xml:space="preserve"> most </w:t>
      </w:r>
      <w:r w:rsidRPr="00CE0044">
        <w:rPr>
          <w:rStyle w:val="Emphasis"/>
        </w:rPr>
        <w:t>striking difference</w:t>
      </w:r>
      <w:r w:rsidRPr="00CE0044">
        <w:t xml:space="preserve"> </w:t>
      </w:r>
      <w:r w:rsidRPr="00CE0044">
        <w:rPr>
          <w:rStyle w:val="StyleUnderline"/>
        </w:rPr>
        <w:t>is</w:t>
      </w:r>
      <w:r w:rsidRPr="00CE0044">
        <w:t xml:space="preserve"> that, whereas humanitarian aid came to bear on these disasters, </w:t>
      </w:r>
      <w:r w:rsidRPr="00CE0044">
        <w:rPr>
          <w:rStyle w:val="StyleUnderline"/>
        </w:rPr>
        <w:t xml:space="preserve">a </w:t>
      </w:r>
      <w:r w:rsidRPr="00FF0F54">
        <w:rPr>
          <w:rStyle w:val="Emphasis"/>
          <w:highlight w:val="cyan"/>
        </w:rPr>
        <w:t>Carrington</w:t>
      </w:r>
      <w:r w:rsidRPr="00FF0F54">
        <w:rPr>
          <w:rStyle w:val="StyleUnderline"/>
          <w:highlight w:val="cyan"/>
        </w:rPr>
        <w:t xml:space="preserve">-class event </w:t>
      </w:r>
      <w:r w:rsidRPr="008A7FF1">
        <w:rPr>
          <w:rStyle w:val="StyleUnderline"/>
        </w:rPr>
        <w:t xml:space="preserve">would be </w:t>
      </w:r>
      <w:r w:rsidRPr="00FF0F54">
        <w:rPr>
          <w:rStyle w:val="StyleUnderline"/>
          <w:highlight w:val="cyan"/>
        </w:rPr>
        <w:t xml:space="preserve">a </w:t>
      </w:r>
      <w:r w:rsidRPr="00FF0F54">
        <w:rPr>
          <w:rStyle w:val="Emphasis"/>
          <w:highlight w:val="cyan"/>
        </w:rPr>
        <w:t>global catastrophe</w:t>
      </w:r>
      <w:r w:rsidRPr="008A7FF1">
        <w:rPr>
          <w:rStyle w:val="StyleUnderline"/>
        </w:rPr>
        <w:t xml:space="preserve"> with little or </w:t>
      </w:r>
      <w:r w:rsidRPr="008A7FF1">
        <w:rPr>
          <w:rStyle w:val="Emphasis"/>
        </w:rPr>
        <w:t>no aid fo</w:t>
      </w:r>
      <w:r w:rsidRPr="00C468E5">
        <w:rPr>
          <w:rStyle w:val="Emphasis"/>
        </w:rPr>
        <w:t>rthcoming</w:t>
      </w:r>
      <w:r w:rsidRPr="00FF0F54">
        <w:t xml:space="preserve">. Much greater loss of life could result, and our civilization could be driven back to a much more fractured and pre-electronic one. For the purposes of another planet’s Drake equation, </w:t>
      </w:r>
      <w:r w:rsidRPr="00FF0F54">
        <w:rPr>
          <w:rStyle w:val="Emphasis"/>
          <w:highlight w:val="cyan"/>
        </w:rPr>
        <w:t>our civilization</w:t>
      </w:r>
      <w:r w:rsidRPr="00FF0F54">
        <w:t xml:space="preserve"> </w:t>
      </w:r>
      <w:r w:rsidRPr="00FF0F54">
        <w:rPr>
          <w:rStyle w:val="StyleUnderline"/>
          <w:highlight w:val="cyan"/>
        </w:rPr>
        <w:t xml:space="preserve">would be </w:t>
      </w:r>
      <w:r w:rsidRPr="00FF0F54">
        <w:rPr>
          <w:rStyle w:val="Emphasis"/>
          <w:highlight w:val="cyan"/>
        </w:rPr>
        <w:t>eliminated</w:t>
      </w:r>
      <w:r w:rsidRPr="00FF0F54">
        <w:t xml:space="preserve"> from the calculation. Conversely, another planet whose electronic civilization were struck by a Carrington-class CME would be eliminated from our calculation. </w:t>
      </w:r>
      <w:r w:rsidRPr="008A7FF1">
        <w:rPr>
          <w:rStyle w:val="Emphasis"/>
        </w:rPr>
        <w:t>Riley</w:t>
      </w:r>
      <w:r w:rsidRPr="008A7FF1">
        <w:rPr>
          <w:rStyle w:val="StyleUnderline"/>
        </w:rPr>
        <w:t xml:space="preserve"> (2012) estimates the probability of another Carringtonclass event occuring within the </w:t>
      </w:r>
      <w:r w:rsidRPr="008A7FF1">
        <w:rPr>
          <w:rStyle w:val="Emphasis"/>
        </w:rPr>
        <w:t>following decade</w:t>
      </w:r>
      <w:r w:rsidRPr="008A7FF1">
        <w:rPr>
          <w:rStyle w:val="StyleUnderline"/>
        </w:rPr>
        <w:t xml:space="preserve"> at about </w:t>
      </w:r>
      <w:r w:rsidRPr="008A7FF1">
        <w:rPr>
          <w:rStyle w:val="Emphasis"/>
        </w:rPr>
        <w:t>12%</w:t>
      </w:r>
      <w:r w:rsidRPr="008A7FF1">
        <w:rPr>
          <w:rStyle w:val="StyleUnderline"/>
        </w:rPr>
        <w:t>.</w:t>
      </w:r>
      <w:r w:rsidRPr="008A7FF1">
        <w:t xml:space="preserve"> </w:t>
      </w:r>
      <w:r w:rsidRPr="008A7FF1">
        <w:rPr>
          <w:rStyle w:val="StyleUnderline"/>
        </w:rPr>
        <w:t>This estimate preceded the solar storm of 2012, but a good rule of thumb would be to estimate this to be the probability of having a Carrington event</w:t>
      </w:r>
      <w:r w:rsidRPr="008A7FF1">
        <w:t xml:space="preserve"> </w:t>
      </w:r>
      <w:r w:rsidRPr="008A7FF1">
        <w:rPr>
          <w:rStyle w:val="StyleUnderline"/>
        </w:rPr>
        <w:t xml:space="preserve">during </w:t>
      </w:r>
      <w:r w:rsidRPr="008A7FF1">
        <w:rPr>
          <w:rStyle w:val="Emphasis"/>
        </w:rPr>
        <w:t>any given solar cycle</w:t>
      </w:r>
      <w:r w:rsidRPr="008A7FF1">
        <w:t>. Love (2012) and Kataoka (2013) have calculated probabilities in rough agreement, but there are a wide range of probabilities in the literature, ranging from once per 60 years (Tsubouchi &amp; Omura 2007) to once per 500 years (Yermolaev et al. 2018). This</w:t>
      </w:r>
      <w:r w:rsidRPr="00FF0F54">
        <w:t xml:space="preserve"> work will retain the result of Riley (2012), which is also used in National Academy of Sciences (2008) and Royal Academy of Engineering (2013). </w:t>
      </w:r>
      <w:r w:rsidRPr="00FF0F54">
        <w:rPr>
          <w:rStyle w:val="StyleUnderline"/>
        </w:rPr>
        <w:t>This roughly agrees with the “once in a century” designation usually given to the Carrington event</w:t>
      </w:r>
      <w:r w:rsidRPr="00FF0F54">
        <w:t xml:space="preserve">. Royal Academy of Engineering (2013) indicates that this designator is not well understood given the relative lack of data, but also that there are several tens of Carrington-class CMEs every century that either miss Earth or have lesser impact due to a northward orientation of the interplanetary magnetic ﬁeld. As shown in Figure 1, such a CME has a very wide angular extent (in the 2012 July event, the CME extended in about a 135° arc from the Sun), which could strike Earth in three out of eight occurrences. There is also some indication that </w:t>
      </w:r>
      <w:r w:rsidRPr="00FF0F54">
        <w:rPr>
          <w:rStyle w:val="StyleUnderline"/>
          <w:highlight w:val="cyan"/>
        </w:rPr>
        <w:t xml:space="preserve">a solar storm could </w:t>
      </w:r>
      <w:r w:rsidRPr="00FF0F54">
        <w:rPr>
          <w:rStyle w:val="Emphasis"/>
          <w:highlight w:val="cyan"/>
        </w:rPr>
        <w:t>trigger</w:t>
      </w:r>
      <w:r w:rsidRPr="00FF0F54">
        <w:rPr>
          <w:rStyle w:val="Emphasis"/>
        </w:rPr>
        <w:t xml:space="preserve"> other </w:t>
      </w:r>
      <w:r w:rsidRPr="00FF0F54">
        <w:rPr>
          <w:rStyle w:val="Emphasis"/>
          <w:highlight w:val="cyan"/>
        </w:rPr>
        <w:t>Great Filter events</w:t>
      </w:r>
      <w:r w:rsidRPr="00FF0F54">
        <w:t xml:space="preserve">. Knipp et al. (2016) outlines </w:t>
      </w:r>
      <w:r w:rsidRPr="00FF0F54">
        <w:rPr>
          <w:rStyle w:val="StyleUnderline"/>
          <w:highlight w:val="cyan"/>
        </w:rPr>
        <w:t>a solar storm in</w:t>
      </w:r>
      <w:r w:rsidRPr="00FF0F54">
        <w:t xml:space="preserve"> 19</w:t>
      </w:r>
      <w:r w:rsidRPr="00FF0F54">
        <w:rPr>
          <w:rStyle w:val="StyleUnderline"/>
          <w:highlight w:val="cyan"/>
        </w:rPr>
        <w:t>67</w:t>
      </w:r>
      <w:r w:rsidRPr="00FF0F54">
        <w:t xml:space="preserve"> May that </w:t>
      </w:r>
      <w:r w:rsidRPr="00FF0F54">
        <w:rPr>
          <w:rStyle w:val="Emphasis"/>
          <w:highlight w:val="cyan"/>
        </w:rPr>
        <w:t>nearly triggered a nuclear war</w:t>
      </w:r>
      <w:r w:rsidRPr="00FF0F54">
        <w:t xml:space="preserve">, </w:t>
      </w:r>
      <w:r w:rsidRPr="008A7FF1">
        <w:rPr>
          <w:rStyle w:val="StyleUnderline"/>
        </w:rPr>
        <w:t xml:space="preserve">as American radar </w:t>
      </w:r>
      <w:r w:rsidRPr="008A7FF1">
        <w:t xml:space="preserve">operators initially </w:t>
      </w:r>
      <w:r w:rsidRPr="008A7FF1">
        <w:rPr>
          <w:rStyle w:val="Emphasis"/>
        </w:rPr>
        <w:t>mistook</w:t>
      </w:r>
      <w:r w:rsidRPr="008A7FF1">
        <w:rPr>
          <w:rStyle w:val="StyleUnderline"/>
        </w:rPr>
        <w:t xml:space="preserve"> a solar storm for </w:t>
      </w:r>
      <w:r w:rsidRPr="008A7FF1">
        <w:rPr>
          <w:rStyle w:val="Emphasis"/>
        </w:rPr>
        <w:t>Soviet jamming</w:t>
      </w:r>
      <w:r w:rsidRPr="008A7FF1">
        <w:rPr>
          <w:rStyle w:val="StyleUnderline"/>
        </w:rPr>
        <w:t xml:space="preserve">. </w:t>
      </w:r>
      <w:r w:rsidRPr="008A7FF1">
        <w:t>It might also be possible t</w:t>
      </w:r>
      <w:r w:rsidRPr="00FF0F54">
        <w:t xml:space="preserve">hat </w:t>
      </w:r>
      <w:r w:rsidRPr="00FF0F54">
        <w:rPr>
          <w:rStyle w:val="StyleUnderline"/>
          <w:highlight w:val="cyan"/>
        </w:rPr>
        <w:t xml:space="preserve">a </w:t>
      </w:r>
      <w:r w:rsidRPr="00FF0F54">
        <w:rPr>
          <w:rStyle w:val="Emphasis"/>
          <w:highlight w:val="cyan"/>
        </w:rPr>
        <w:t>Carrington</w:t>
      </w:r>
      <w:r w:rsidRPr="008A7FF1">
        <w:rPr>
          <w:rStyle w:val="Emphasis"/>
        </w:rPr>
        <w:t>-class event</w:t>
      </w:r>
      <w:r w:rsidRPr="008A7FF1">
        <w:t xml:space="preserve"> </w:t>
      </w:r>
      <w:r w:rsidRPr="008A7FF1">
        <w:rPr>
          <w:rStyle w:val="StyleUnderline"/>
        </w:rPr>
        <w:t xml:space="preserve">could </w:t>
      </w:r>
      <w:r w:rsidRPr="00FF0F54">
        <w:rPr>
          <w:rStyle w:val="StyleUnderline"/>
          <w:highlight w:val="cyan"/>
        </w:rPr>
        <w:t>unleash</w:t>
      </w:r>
      <w:r w:rsidRPr="00FF0F54">
        <w:t xml:space="preserve"> or exascerbate </w:t>
      </w:r>
      <w:r w:rsidRPr="00FF0F54">
        <w:rPr>
          <w:rStyle w:val="StyleUnderline"/>
          <w:highlight w:val="cyan"/>
        </w:rPr>
        <w:t xml:space="preserve">an </w:t>
      </w:r>
      <w:r w:rsidRPr="00FF0F54">
        <w:rPr>
          <w:rStyle w:val="Emphasis"/>
          <w:highlight w:val="cyan"/>
        </w:rPr>
        <w:t>infectious disease</w:t>
      </w:r>
      <w:r w:rsidRPr="00FF0F54">
        <w:t xml:space="preserve"> </w:t>
      </w:r>
      <w:r w:rsidRPr="00FF0F54">
        <w:rPr>
          <w:rStyle w:val="StyleUnderline"/>
          <w:highlight w:val="cyan"/>
        </w:rPr>
        <w:t>due to</w:t>
      </w:r>
      <w:r w:rsidRPr="00FF0F54">
        <w:t xml:space="preserve"> </w:t>
      </w:r>
      <w:r w:rsidRPr="00FF0F54">
        <w:rPr>
          <w:rStyle w:val="StyleUnderline"/>
          <w:highlight w:val="cyan"/>
        </w:rPr>
        <w:t xml:space="preserve">reduced </w:t>
      </w:r>
      <w:r w:rsidRPr="00C468E5">
        <w:rPr>
          <w:rStyle w:val="StyleUnderline"/>
          <w:highlight w:val="cyan"/>
        </w:rPr>
        <w:t>hospital care</w:t>
      </w:r>
      <w:r w:rsidRPr="00C468E5">
        <w:rPr>
          <w:rStyle w:val="StyleUnderline"/>
        </w:rPr>
        <w:t xml:space="preserve"> at a critical time</w:t>
      </w:r>
      <w:r w:rsidRPr="00FF0F54">
        <w:t xml:space="preserve">, </w:t>
      </w:r>
      <w:r w:rsidRPr="00FF0F54">
        <w:rPr>
          <w:rStyle w:val="StyleUnderline"/>
          <w:highlight w:val="cyan"/>
        </w:rPr>
        <w:t xml:space="preserve">resulting in a </w:t>
      </w:r>
      <w:r w:rsidRPr="00FF0F54">
        <w:rPr>
          <w:rStyle w:val="Emphasis"/>
          <w:highlight w:val="cyan"/>
        </w:rPr>
        <w:t>pandemic</w:t>
      </w:r>
      <w:r w:rsidRPr="00FF0F54">
        <w:t>.</w:t>
      </w:r>
    </w:p>
    <w:p w14:paraId="33CB4733" w14:textId="77777777" w:rsidR="009C0DE4" w:rsidRDefault="009C0DE4" w:rsidP="009C0DE4">
      <w:pPr>
        <w:pStyle w:val="Heading4"/>
        <w:rPr>
          <w:u w:val="single"/>
        </w:rPr>
      </w:pPr>
      <w:r>
        <w:t xml:space="preserve">Now is key—we’re approaching </w:t>
      </w:r>
      <w:r>
        <w:rPr>
          <w:u w:val="single"/>
        </w:rPr>
        <w:t>solar maximum</w:t>
      </w:r>
    </w:p>
    <w:p w14:paraId="187745FF" w14:textId="77777777" w:rsidR="009C0DE4" w:rsidRDefault="009C0DE4" w:rsidP="009C0DE4">
      <w:r>
        <w:rPr>
          <w:rStyle w:val="Style13ptBold"/>
        </w:rPr>
        <w:t xml:space="preserve">Drake 21 </w:t>
      </w:r>
      <w:r>
        <w:t>[NADIA DRAKE, "The sun is getting stormier, and it’ll peak just in time for a total solar eclipse", 5/14/21, https://www.nationalgeographic.com/science/article/the-sun-is-getting-stormier-just-in-time-for-a-total-solar-eclipse]</w:t>
      </w:r>
    </w:p>
    <w:p w14:paraId="32C512A4" w14:textId="77777777" w:rsidR="009C0DE4" w:rsidRDefault="009C0DE4" w:rsidP="009C0DE4">
      <w:r>
        <w:t xml:space="preserve">Now, </w:t>
      </w:r>
      <w:r w:rsidRPr="00D46E48">
        <w:rPr>
          <w:rStyle w:val="Emphasis"/>
        </w:rPr>
        <w:t xml:space="preserve">the </w:t>
      </w:r>
      <w:r w:rsidRPr="00D46E48">
        <w:rPr>
          <w:rStyle w:val="Emphasis"/>
          <w:highlight w:val="cyan"/>
        </w:rPr>
        <w:t>next solar cycle</w:t>
      </w:r>
      <w:r w:rsidRPr="00D46E48">
        <w:rPr>
          <w:rStyle w:val="Emphasis"/>
        </w:rPr>
        <w:t xml:space="preserve"> has </w:t>
      </w:r>
      <w:r w:rsidRPr="00D46E48">
        <w:rPr>
          <w:rStyle w:val="Emphasis"/>
          <w:highlight w:val="cyan"/>
        </w:rPr>
        <w:t>ignited</w:t>
      </w:r>
      <w:r>
        <w:t xml:space="preserve">, with </w:t>
      </w:r>
      <w:r w:rsidRPr="00D46E48">
        <w:rPr>
          <w:rStyle w:val="StyleUnderline"/>
          <w:highlight w:val="cyan"/>
        </w:rPr>
        <w:t>peak activity</w:t>
      </w:r>
      <w:r w:rsidRPr="00D46E48">
        <w:rPr>
          <w:rStyle w:val="StyleUnderline"/>
        </w:rPr>
        <w:t xml:space="preserve"> predicted </w:t>
      </w:r>
      <w:r w:rsidRPr="00D46E48">
        <w:rPr>
          <w:rStyle w:val="StyleUnderline"/>
          <w:highlight w:val="cyan"/>
        </w:rPr>
        <w:t xml:space="preserve">around </w:t>
      </w:r>
      <w:r w:rsidRPr="00D46E48">
        <w:rPr>
          <w:rStyle w:val="Emphasis"/>
          <w:highlight w:val="cyan"/>
        </w:rPr>
        <w:t>2025</w:t>
      </w:r>
      <w:r>
        <w:t>. And this time, the sun will shake off its slumber while NASA’s Parker Solar Probe is continuously dive-bombing the sun, swooping closer to the star than any craft has yet dared.</w:t>
      </w:r>
    </w:p>
    <w:p w14:paraId="4D68F099" w14:textId="77777777" w:rsidR="009C0DE4" w:rsidRDefault="009C0DE4" w:rsidP="009C0DE4">
      <w:r>
        <w:t>“It still gives me goosebumps when I think about it,” says NASA’s Madhulika Guhathakurta, a solar physicist. “I think I stayed on at NASA headquarters for one—and only one—mission, and that is Parker Solar Probe.”</w:t>
      </w:r>
    </w:p>
    <w:p w14:paraId="4DE30150" w14:textId="77777777" w:rsidR="009C0DE4" w:rsidRDefault="009C0DE4" w:rsidP="009C0DE4">
      <w:r>
        <w:t>The European Space Agency’s Solar Orbiter is also looping around the sun, and it will ultimately deliver our first good observations of the sun’s poles. Until this mission, scientists mostly have been limited to scrutinizing the faces of the sun that we can see from Earth, and observing its poles is crucial for understanding its magnetic activity and the intensity of activity during each 11-year cycle.</w:t>
      </w:r>
    </w:p>
    <w:p w14:paraId="18B62AD7" w14:textId="77777777" w:rsidR="009C0DE4" w:rsidRDefault="009C0DE4" w:rsidP="009C0DE4">
      <w:r>
        <w:t>Perhaps even more thrilling for space fans, the peak of this cycle is expected to happen very close to the time a total solar eclipse will be visible from North America, in April 2024. When the moon blots out the sun, people in the path of totality will be able to see the delicate, diaphanous halo of the sun’s upper atmosphere, or corona, and it should be a spectacular sight so close to solar maximum.</w:t>
      </w:r>
    </w:p>
    <w:p w14:paraId="1F96263E" w14:textId="77777777" w:rsidR="009C0DE4" w:rsidRDefault="009C0DE4" w:rsidP="009C0DE4">
      <w:r>
        <w:t>“It will have the appearance of stuff coming out from everywhere, very dynamic,” Guhathakurta says.</w:t>
      </w:r>
    </w:p>
    <w:p w14:paraId="5E45CB79" w14:textId="77777777" w:rsidR="009C0DE4" w:rsidRDefault="009C0DE4" w:rsidP="009C0DE4">
      <w:r>
        <w:t>Plotting the terminators</w:t>
      </w:r>
    </w:p>
    <w:p w14:paraId="369BCE94" w14:textId="77777777" w:rsidR="009C0DE4" w:rsidRDefault="009C0DE4" w:rsidP="009C0DE4">
      <w:r>
        <w:t>While solar experts agree the next cycle has begun, debate swirls over how strong it’s likely to be. In September 2020, the Solar Cycle 25 Prediction Panel announced that cycle 25 had kicked off—and they predicted it would be mild. Traditionally, these predictions are based on counting dark, transient patches on the sun’s surface known as sunspots. Appearing in regions where magnetic fields are strong, sunspots bloom and shrivel as the sun’s activity waxes and wanes.</w:t>
      </w:r>
    </w:p>
    <w:p w14:paraId="1250D3A4" w14:textId="77777777" w:rsidR="009C0DE4" w:rsidRDefault="009C0DE4" w:rsidP="009C0DE4">
      <w:r>
        <w:t>The sun keeps the planets in its orbit with a tremendous gravitational force. What would happen if it disappeared entirely? Learn about the star at the center of our solar system, and how it is critical to all life as we know it.</w:t>
      </w:r>
    </w:p>
    <w:p w14:paraId="41D4062E" w14:textId="77777777" w:rsidR="009C0DE4" w:rsidRDefault="009C0DE4" w:rsidP="009C0DE4">
      <w:r>
        <w:t>In December 2019, scientists recorded a minimum number of sunspots. That observation marked the end of cycle 24, the panel later said, and based on how fast the spots had started reappearing, it seemed that cycle 25 would be similar in intensity to the relative calm of cycle 24.</w:t>
      </w:r>
    </w:p>
    <w:p w14:paraId="7DFDF71D" w14:textId="77777777" w:rsidR="009C0DE4" w:rsidRDefault="009C0DE4" w:rsidP="009C0DE4">
      <w:r>
        <w:t>However, other solar cycle experts reached a dramatically different conclusion: Cycle 25 could be one of the strongest since record-keeping began in 1755. Instead of counting sunspots, Robert Leamon of the University of Maryland, Baltimore County, and his collaborators based their prediction on something they call the terminator, or the point when all magnetic activity from a previous solar cycle vanishes. Sunspots generally track that transition, but the true terminator tends to lag behind the sunspot minimum by somewhere between 12 and 18 months.</w:t>
      </w:r>
    </w:p>
    <w:p w14:paraId="12FDFCAA" w14:textId="77777777" w:rsidR="009C0DE4" w:rsidRDefault="009C0DE4" w:rsidP="009C0DE4">
      <w:r>
        <w:t>“If there’s one take-home I can get to everybody, it’s that there’s more to activity than sunspots,” says Leamon, whose team published their contradictory prediction in the journal Solar Physics.</w:t>
      </w:r>
    </w:p>
    <w:p w14:paraId="34D2B33E" w14:textId="77777777" w:rsidR="009C0DE4" w:rsidRDefault="009C0DE4" w:rsidP="009C0DE4">
      <w:r>
        <w:t xml:space="preserve">By plotting terminator events over 270 years, Leamon and his colleagues found that the </w:t>
      </w:r>
      <w:r w:rsidRPr="00D46E48">
        <w:rPr>
          <w:rStyle w:val="StyleUnderline"/>
          <w:highlight w:val="cyan"/>
        </w:rPr>
        <w:t>timing between terminators</w:t>
      </w:r>
      <w:r w:rsidRPr="00D46E48">
        <w:rPr>
          <w:rStyle w:val="StyleUnderline"/>
        </w:rPr>
        <w:t xml:space="preserve"> is tightly </w:t>
      </w:r>
      <w:r w:rsidRPr="00D46E48">
        <w:rPr>
          <w:rStyle w:val="StyleUnderline"/>
          <w:highlight w:val="cyan"/>
        </w:rPr>
        <w:t>linked to</w:t>
      </w:r>
      <w:r w:rsidRPr="00D46E48">
        <w:rPr>
          <w:rStyle w:val="StyleUnderline"/>
        </w:rPr>
        <w:t xml:space="preserve"> the </w:t>
      </w:r>
      <w:r w:rsidRPr="00D46E48">
        <w:rPr>
          <w:rStyle w:val="StyleUnderline"/>
          <w:highlight w:val="cyan"/>
        </w:rPr>
        <w:t>strength</w:t>
      </w:r>
      <w:r w:rsidRPr="00D46E48">
        <w:rPr>
          <w:rStyle w:val="StyleUnderline"/>
        </w:rPr>
        <w:t xml:space="preserve"> of the next cycle, with shorter gaps portending stronger activity. And that’s the </w:t>
      </w:r>
      <w:r w:rsidRPr="00D46E48">
        <w:rPr>
          <w:rStyle w:val="Emphasis"/>
        </w:rPr>
        <w:t xml:space="preserve">situation we’re in </w:t>
      </w:r>
      <w:r w:rsidRPr="00D46E48">
        <w:rPr>
          <w:rStyle w:val="Emphasis"/>
          <w:highlight w:val="cyan"/>
        </w:rPr>
        <w:t>now</w:t>
      </w:r>
      <w:r w:rsidRPr="00D46E48">
        <w:rPr>
          <w:rStyle w:val="StyleUnderline"/>
          <w:highlight w:val="cyan"/>
        </w:rPr>
        <w:t>,</w:t>
      </w:r>
      <w:r w:rsidRPr="00D46E48">
        <w:rPr>
          <w:rStyle w:val="StyleUnderline"/>
        </w:rPr>
        <w:t xml:space="preserve"> he says, where the </w:t>
      </w:r>
      <w:r w:rsidRPr="00D46E48">
        <w:rPr>
          <w:rStyle w:val="Emphasis"/>
          <w:highlight w:val="cyan"/>
        </w:rPr>
        <w:t>gap</w:t>
      </w:r>
      <w:r w:rsidRPr="00D46E48">
        <w:rPr>
          <w:rStyle w:val="Emphasis"/>
        </w:rPr>
        <w:t xml:space="preserve"> between terminators </w:t>
      </w:r>
      <w:r w:rsidRPr="00D46E48">
        <w:rPr>
          <w:rStyle w:val="Emphasis"/>
          <w:highlight w:val="cyan"/>
        </w:rPr>
        <w:t>is short</w:t>
      </w:r>
      <w:r w:rsidRPr="00D46E48">
        <w:rPr>
          <w:rStyle w:val="StyleUnderline"/>
        </w:rPr>
        <w:t>, and magnetic activity from cycle 25 is likely to take over in the next couple of months</w:t>
      </w:r>
      <w:r>
        <w:t>.</w:t>
      </w:r>
    </w:p>
    <w:p w14:paraId="12330ED1" w14:textId="77777777" w:rsidR="009C0DE4" w:rsidRDefault="009C0DE4" w:rsidP="009C0DE4">
      <w:r>
        <w:t>“</w:t>
      </w:r>
      <w:r w:rsidRPr="00D46E48">
        <w:rPr>
          <w:rStyle w:val="Emphasis"/>
        </w:rPr>
        <w:t>We are close</w:t>
      </w:r>
      <w:r>
        <w:t xml:space="preserve">,” Leamon says. “That’s when </w:t>
      </w:r>
      <w:r w:rsidRPr="00D46E48">
        <w:rPr>
          <w:rStyle w:val="Emphasis"/>
          <w:highlight w:val="cyan"/>
        </w:rPr>
        <w:t>you’ll see a big jump in activity</w:t>
      </w:r>
      <w:r>
        <w:t>.”</w:t>
      </w:r>
    </w:p>
    <w:p w14:paraId="4BCC31BB" w14:textId="77777777" w:rsidR="009C0DE4" w:rsidRDefault="009C0DE4" w:rsidP="009C0DE4">
      <w:r>
        <w:t>Forecasting disasters</w:t>
      </w:r>
    </w:p>
    <w:p w14:paraId="739CA98C" w14:textId="77777777" w:rsidR="009C0DE4" w:rsidRDefault="009C0DE4" w:rsidP="009C0DE4">
      <w:r>
        <w:t xml:space="preserve">A </w:t>
      </w:r>
      <w:r w:rsidRPr="00D46E48">
        <w:rPr>
          <w:rStyle w:val="StyleUnderline"/>
        </w:rPr>
        <w:t xml:space="preserve">strong solar cycle might </w:t>
      </w:r>
      <w:r w:rsidRPr="00D46E48">
        <w:rPr>
          <w:rStyle w:val="StyleUnderline"/>
          <w:highlight w:val="cyan"/>
        </w:rPr>
        <w:t xml:space="preserve">spell </w:t>
      </w:r>
      <w:r w:rsidRPr="00D46E48">
        <w:rPr>
          <w:rStyle w:val="Emphasis"/>
          <w:highlight w:val="cyan"/>
        </w:rPr>
        <w:t>trouble for Earth</w:t>
      </w:r>
      <w:r>
        <w:t xml:space="preserve">. </w:t>
      </w:r>
      <w:r w:rsidRPr="00D46E48">
        <w:rPr>
          <w:rStyle w:val="StyleUnderline"/>
        </w:rPr>
        <w:t xml:space="preserve">Sunspots can </w:t>
      </w:r>
      <w:r w:rsidRPr="00D46E48">
        <w:rPr>
          <w:rStyle w:val="StyleUnderline"/>
          <w:highlight w:val="cyan"/>
        </w:rPr>
        <w:t>unleash</w:t>
      </w:r>
      <w:r w:rsidRPr="00D46E48">
        <w:rPr>
          <w:rStyle w:val="StyleUnderline"/>
        </w:rPr>
        <w:t xml:space="preserve"> </w:t>
      </w:r>
      <w:r w:rsidRPr="00D46E48">
        <w:rPr>
          <w:rStyle w:val="Emphasis"/>
          <w:highlight w:val="cyan"/>
        </w:rPr>
        <w:t>massive</w:t>
      </w:r>
      <w:r w:rsidRPr="00D46E48">
        <w:rPr>
          <w:rStyle w:val="Emphasis"/>
        </w:rPr>
        <w:t xml:space="preserve"> explosions called </w:t>
      </w:r>
      <w:r w:rsidRPr="00D46E48">
        <w:rPr>
          <w:rStyle w:val="Emphasis"/>
          <w:highlight w:val="cyan"/>
        </w:rPr>
        <w:t>solar flares</w:t>
      </w:r>
      <w:r w:rsidRPr="00D46E48">
        <w:rPr>
          <w:rStyle w:val="StyleUnderline"/>
        </w:rPr>
        <w:t>, and those flares sometimes sling volleys of radiation and charged particles into space called coronal mass ejections, or CMEs. If a sufficiently strong CME collides with Earth, it could cause a damaging geomagnetic storm</w:t>
      </w:r>
      <w:r>
        <w:t>.</w:t>
      </w:r>
    </w:p>
    <w:p w14:paraId="5C215F29" w14:textId="77777777" w:rsidR="009C0DE4" w:rsidRDefault="009C0DE4" w:rsidP="009C0DE4">
      <w:r>
        <w:t xml:space="preserve">Perhaps the best-known of these storms occurred in 1859, during solar cycle 10. Known as the </w:t>
      </w:r>
      <w:r w:rsidRPr="00D46E48">
        <w:rPr>
          <w:rStyle w:val="StyleUnderline"/>
          <w:highlight w:val="cyan"/>
        </w:rPr>
        <w:t>Carrington Event</w:t>
      </w:r>
      <w:r w:rsidRPr="00D46E48">
        <w:rPr>
          <w:rStyle w:val="StyleUnderline"/>
        </w:rPr>
        <w:t xml:space="preserve">, it disrupted telegraphs and shocked operators at the controls, and it lit the skies with auroras that were visible as far south as the Caribbean. Today, a </w:t>
      </w:r>
      <w:r w:rsidRPr="00D46E48">
        <w:rPr>
          <w:rStyle w:val="StyleUnderline"/>
          <w:highlight w:val="cyan"/>
        </w:rPr>
        <w:t>storm of this magnitude would be devastating</w:t>
      </w:r>
      <w:r>
        <w:t>. It could crash power grids, knock out satellites, endanger astronauts in orbit, change planned flight routes, and render Earth’s upper atmosphere impenetrable to ground-based communication systems.</w:t>
      </w:r>
    </w:p>
    <w:p w14:paraId="074C991D" w14:textId="77777777" w:rsidR="009C0DE4" w:rsidRDefault="009C0DE4" w:rsidP="009C0DE4">
      <w:r w:rsidRPr="00D46E48">
        <w:rPr>
          <w:rStyle w:val="Emphasis"/>
          <w:highlight w:val="cyan"/>
        </w:rPr>
        <w:t>Weaker eruptions</w:t>
      </w:r>
      <w:r w:rsidRPr="00D46E48">
        <w:rPr>
          <w:rStyle w:val="Emphasis"/>
        </w:rPr>
        <w:t xml:space="preserve"> are </w:t>
      </w:r>
      <w:r w:rsidRPr="00D46E48">
        <w:rPr>
          <w:rStyle w:val="Emphasis"/>
          <w:highlight w:val="cyan"/>
        </w:rPr>
        <w:t>also dangerous</w:t>
      </w:r>
      <w:r>
        <w:t xml:space="preserve">. On March 12, 1989, the </w:t>
      </w:r>
      <w:r w:rsidRPr="00D46E48">
        <w:rPr>
          <w:rStyle w:val="StyleUnderline"/>
        </w:rPr>
        <w:t xml:space="preserve">entire province of </w:t>
      </w:r>
      <w:r w:rsidRPr="00D46E48">
        <w:rPr>
          <w:rStyle w:val="StyleUnderline"/>
          <w:highlight w:val="cyan"/>
        </w:rPr>
        <w:t>Quebec lost power</w:t>
      </w:r>
      <w:r w:rsidRPr="00D46E48">
        <w:rPr>
          <w:rStyle w:val="StyleUnderline"/>
        </w:rPr>
        <w:t xml:space="preserve"> when a CME a fraction the strength of the Carrington event smashed into Earth and fried the power grid</w:t>
      </w:r>
      <w:r>
        <w:t>, trapping people in elevators and tunnels. In orbit, multiple satellites temporarily went dark or had trouble maintaining altitude, and sensors tripped aboard the space shuttle Discovery—which had launched earlier that day.</w:t>
      </w:r>
    </w:p>
    <w:p w14:paraId="209AB29F" w14:textId="77777777" w:rsidR="009C0DE4" w:rsidRPr="00483D9A" w:rsidRDefault="009C0DE4" w:rsidP="009C0DE4"/>
    <w:p w14:paraId="69C3435E" w14:textId="77777777" w:rsidR="009C0DE4" w:rsidRPr="004B654D" w:rsidRDefault="009C0DE4" w:rsidP="009C0DE4">
      <w:pPr>
        <w:pStyle w:val="Heading4"/>
      </w:pPr>
      <w:r w:rsidRPr="007B406B">
        <w:t>A</w:t>
      </w:r>
      <w:r>
        <w:t xml:space="preserve">ntitrust solves captured regulatory </w:t>
      </w:r>
      <w:r w:rsidRPr="004B654D">
        <w:rPr>
          <w:u w:val="single"/>
        </w:rPr>
        <w:t>gaming</w:t>
      </w:r>
      <w:r>
        <w:t xml:space="preserve"> </w:t>
      </w:r>
    </w:p>
    <w:p w14:paraId="02FC638A" w14:textId="77777777" w:rsidR="009C0DE4" w:rsidRPr="004B654D" w:rsidRDefault="009C0DE4" w:rsidP="009C0DE4">
      <w:r w:rsidRPr="004B654D">
        <w:rPr>
          <w:rStyle w:val="Style13ptBold"/>
        </w:rPr>
        <w:t>Dogan 8</w:t>
      </w:r>
      <w:r>
        <w:t xml:space="preserve"> [Stacey L. Dogan, Associate Dean for Academic Affairs, Professor &amp; Law Alumni Scholar, Boston University School of Law. and Mark A. Lamley, William H. Neukom Professor of Law at Stanford Law School and the Director of the Stanford Program in Law, Science and Technology. “Antitrust Law and Regulatory Gaming.” October 2008. https://scholarship.law.bu.edu/cgi/viewcontent.cgi?article=1873&amp;context=faculty_scholarship]</w:t>
      </w:r>
    </w:p>
    <w:p w14:paraId="27835850" w14:textId="77777777" w:rsidR="009C0DE4" w:rsidRDefault="009C0DE4" w:rsidP="009C0DE4">
      <w:r w:rsidRPr="00306185">
        <w:rPr>
          <w:rStyle w:val="StyleUnderline"/>
        </w:rPr>
        <w:t xml:space="preserve">Antitrust law promotes </w:t>
      </w:r>
      <w:r w:rsidRPr="00306185">
        <w:rPr>
          <w:rStyle w:val="Emphasis"/>
        </w:rPr>
        <w:t>competition</w:t>
      </w:r>
      <w:r w:rsidRPr="00306185">
        <w:rPr>
          <w:rStyle w:val="StyleUnderline"/>
        </w:rPr>
        <w:t xml:space="preserve"> in the service of economic efficiency</w:t>
      </w:r>
      <w:r>
        <w:t xml:space="preserve">. </w:t>
      </w:r>
      <w:r w:rsidRPr="00306185">
        <w:rPr>
          <w:rStyle w:val="StyleUnderline"/>
        </w:rPr>
        <w:t xml:space="preserve">Government </w:t>
      </w:r>
      <w:r w:rsidRPr="00262F2E">
        <w:rPr>
          <w:rStyle w:val="StyleUnderline"/>
          <w:highlight w:val="cyan"/>
        </w:rPr>
        <w:t>regulation</w:t>
      </w:r>
      <w:r w:rsidRPr="00306185">
        <w:rPr>
          <w:rStyle w:val="StyleUnderline"/>
        </w:rPr>
        <w:t xml:space="preserve"> may or </w:t>
      </w:r>
      <w:r w:rsidRPr="00262F2E">
        <w:rPr>
          <w:rStyle w:val="Emphasis"/>
          <w:highlight w:val="cyan"/>
        </w:rPr>
        <w:t>may not</w:t>
      </w:r>
      <w:r w:rsidRPr="00262F2E">
        <w:rPr>
          <w:rStyle w:val="StyleUnderline"/>
          <w:highlight w:val="cyan"/>
        </w:rPr>
        <w:t xml:space="preserve"> promote</w:t>
      </w:r>
      <w:r w:rsidRPr="00306185">
        <w:rPr>
          <w:rStyle w:val="StyleUnderline"/>
        </w:rPr>
        <w:t xml:space="preserve"> either </w:t>
      </w:r>
      <w:r w:rsidRPr="00262F2E">
        <w:rPr>
          <w:rStyle w:val="StyleUnderline"/>
          <w:highlight w:val="cyan"/>
        </w:rPr>
        <w:t>competition</w:t>
      </w:r>
      <w:r w:rsidRPr="00306185">
        <w:rPr>
          <w:rStyle w:val="StyleUnderline"/>
        </w:rPr>
        <w:t xml:space="preserve"> or efficiency, </w:t>
      </w:r>
      <w:r w:rsidRPr="00262F2E">
        <w:rPr>
          <w:rStyle w:val="StyleUnderline"/>
          <w:highlight w:val="cyan"/>
        </w:rPr>
        <w:t>depending on</w:t>
      </w:r>
      <w:r w:rsidRPr="00306185">
        <w:rPr>
          <w:rStyle w:val="StyleUnderline"/>
        </w:rPr>
        <w:t xml:space="preserve"> both the goals of the agency and the effects of industry “</w:t>
      </w:r>
      <w:r w:rsidRPr="00262F2E">
        <w:rPr>
          <w:rStyle w:val="Emphasis"/>
          <w:highlight w:val="cyan"/>
        </w:rPr>
        <w:t>capture</w:t>
      </w:r>
      <w:r>
        <w:t xml:space="preserve">.” </w:t>
      </w:r>
      <w:r w:rsidRPr="00306185">
        <w:rPr>
          <w:rStyle w:val="StyleUnderline"/>
        </w:rPr>
        <w:t>Antitrust courts have long included regulated industries within their purview, working to ensure that regulated industries could not use the limits that regulation imposes on the normal competitive process to achieve anticompetitive ends</w:t>
      </w:r>
      <w:r>
        <w:t xml:space="preserve">. 4 </w:t>
      </w:r>
      <w:r w:rsidRPr="00306185">
        <w:rPr>
          <w:rStyle w:val="StyleUnderline"/>
        </w:rPr>
        <w:t xml:space="preserve">Doing so makes sense; an antitrust law that ignored anticompetitive behavior in any regulated industry would be a law full of </w:t>
      </w:r>
      <w:r w:rsidRPr="00306185">
        <w:rPr>
          <w:rStyle w:val="Emphasis"/>
        </w:rPr>
        <w:t>holes</w:t>
      </w:r>
      <w:r>
        <w:t>.</w:t>
      </w:r>
    </w:p>
    <w:p w14:paraId="74DFAADC" w14:textId="77777777" w:rsidR="009C0DE4" w:rsidRDefault="009C0DE4" w:rsidP="009C0DE4">
      <w:r w:rsidRPr="002D2170">
        <w:rPr>
          <w:rStyle w:val="StyleUnderline"/>
        </w:rPr>
        <w:t xml:space="preserve">The role of </w:t>
      </w:r>
      <w:r w:rsidRPr="002043AD">
        <w:rPr>
          <w:rStyle w:val="StyleUnderline"/>
        </w:rPr>
        <w:t>antitrust in</w:t>
      </w:r>
      <w:r w:rsidRPr="002D2170">
        <w:rPr>
          <w:rStyle w:val="StyleUnderline"/>
        </w:rPr>
        <w:t xml:space="preserve"> policing </w:t>
      </w:r>
      <w:r w:rsidRPr="002043AD">
        <w:rPr>
          <w:rStyle w:val="StyleUnderline"/>
        </w:rPr>
        <w:t>regulated industries</w:t>
      </w:r>
      <w:r w:rsidRPr="002D2170">
        <w:rPr>
          <w:rStyle w:val="StyleUnderline"/>
        </w:rPr>
        <w:t xml:space="preserve"> appears to be </w:t>
      </w:r>
      <w:r w:rsidRPr="002D2170">
        <w:rPr>
          <w:rStyle w:val="Emphasis"/>
        </w:rPr>
        <w:t>changing</w:t>
      </w:r>
      <w:r>
        <w:t xml:space="preserve">, however. </w:t>
      </w:r>
      <w:r w:rsidRPr="002D2170">
        <w:rPr>
          <w:rStyle w:val="StyleUnderline"/>
        </w:rPr>
        <w:t>A cluster of Supreme Court decisions in the past decade have fundamentally altered the relationship between antitrust and regulation, placing antitrust law in a subordinate relationship that, some have argued, requires it to defer not just to regulatory decisions but perhaps even to the silence of regulatory agencies in their areas of expertise</w:t>
      </w:r>
      <w:r>
        <w:t xml:space="preserve">. 5 While many of those decisions might be justified on their facts as a matter of antitrust law, 6 </w:t>
      </w:r>
      <w:r w:rsidRPr="002D2170">
        <w:rPr>
          <w:rStyle w:val="StyleUnderline"/>
        </w:rPr>
        <w:t xml:space="preserve">together they are leading courts and commentators to conclude that the </w:t>
      </w:r>
      <w:r w:rsidRPr="007B406B">
        <w:rPr>
          <w:rStyle w:val="StyleUnderline"/>
        </w:rPr>
        <w:t>antitrust</w:t>
      </w:r>
      <w:r w:rsidRPr="002D2170">
        <w:rPr>
          <w:rStyle w:val="StyleUnderline"/>
        </w:rPr>
        <w:t xml:space="preserve"> </w:t>
      </w:r>
      <w:r w:rsidRPr="000A29CC">
        <w:rPr>
          <w:rStyle w:val="StyleUnderline"/>
        </w:rPr>
        <w:t xml:space="preserve">laws are impliedly </w:t>
      </w:r>
      <w:r w:rsidRPr="000A29CC">
        <w:rPr>
          <w:rStyle w:val="Emphasis"/>
        </w:rPr>
        <w:t>repealed</w:t>
      </w:r>
      <w:r w:rsidRPr="000A29CC">
        <w:rPr>
          <w:rStyle w:val="StyleUnderline"/>
        </w:rPr>
        <w:t xml:space="preserve"> by government </w:t>
      </w:r>
      <w:r w:rsidRPr="000A29CC">
        <w:rPr>
          <w:rStyle w:val="Emphasis"/>
        </w:rPr>
        <w:t>regulation</w:t>
      </w:r>
      <w:r w:rsidRPr="000A29CC">
        <w:rPr>
          <w:rStyle w:val="StyleUnderline"/>
        </w:rPr>
        <w:t xml:space="preserve"> of a particular industry</w:t>
      </w:r>
      <w:r w:rsidRPr="000A29CC">
        <w:t>.7 The new vogue for antitrust deference will come to a head in 2009, when th</w:t>
      </w:r>
      <w:r>
        <w:t>e Supreme Court decides Pacific Bell v. linkLine, which raises the question whether a regulated monopoly with franchised rights of way violates the antitrust laws by engaging in a “price squeeze”: charging broadband competitors wholesale prices for use of the right of way that exceed the retail prices its own subsidiary charges its customers.</w:t>
      </w:r>
    </w:p>
    <w:p w14:paraId="43AABACC" w14:textId="77777777" w:rsidR="009C0DE4" w:rsidRPr="002043AD" w:rsidRDefault="009C0DE4" w:rsidP="009C0DE4">
      <w:pPr>
        <w:rPr>
          <w:rStyle w:val="StyleUnderline"/>
        </w:rPr>
      </w:pPr>
      <w:r w:rsidRPr="002043AD">
        <w:rPr>
          <w:rStyle w:val="StyleUnderline"/>
        </w:rPr>
        <w:t>Absolute</w:t>
      </w:r>
      <w:r w:rsidRPr="002D2170">
        <w:rPr>
          <w:rStyle w:val="StyleUnderline"/>
        </w:rPr>
        <w:t xml:space="preserve"> </w:t>
      </w:r>
      <w:r w:rsidRPr="007B406B">
        <w:rPr>
          <w:rStyle w:val="StyleUnderline"/>
          <w:highlight w:val="cyan"/>
        </w:rPr>
        <w:t xml:space="preserve">antitrust </w:t>
      </w:r>
      <w:r w:rsidRPr="007B406B">
        <w:rPr>
          <w:rStyle w:val="Emphasis"/>
          <w:highlight w:val="cyan"/>
        </w:rPr>
        <w:t>deference</w:t>
      </w:r>
      <w:r w:rsidRPr="007B406B">
        <w:rPr>
          <w:rStyle w:val="StyleUnderline"/>
          <w:highlight w:val="cyan"/>
        </w:rPr>
        <w:t xml:space="preserve"> to regulatory agencies makes </w:t>
      </w:r>
      <w:r w:rsidRPr="00262F2E">
        <w:rPr>
          <w:rStyle w:val="Emphasis"/>
          <w:highlight w:val="cyan"/>
        </w:rPr>
        <w:t>little sense</w:t>
      </w:r>
      <w:r w:rsidRPr="002D2170">
        <w:rPr>
          <w:rStyle w:val="StyleUnderline"/>
        </w:rPr>
        <w:t xml:space="preserve"> as a matter either of economics or experience. Economic theory teaches that antitrust courts are better equipped than regulators to assure efficient </w:t>
      </w:r>
      <w:r w:rsidRPr="002D2170">
        <w:rPr>
          <w:rStyle w:val="Emphasis"/>
        </w:rPr>
        <w:t>outcomes</w:t>
      </w:r>
      <w:r w:rsidRPr="002D2170">
        <w:rPr>
          <w:rStyle w:val="StyleUnderline"/>
        </w:rPr>
        <w:t xml:space="preserve"> in many circumstances</w:t>
      </w:r>
      <w:r>
        <w:t xml:space="preserve">. </w:t>
      </w:r>
      <w:r w:rsidRPr="002D2170">
        <w:rPr>
          <w:rStyle w:val="StyleUnderline"/>
        </w:rPr>
        <w:t>Public choice theory</w:t>
      </w:r>
      <w:r>
        <w:t xml:space="preserve"> – and long experience – </w:t>
      </w:r>
      <w:r w:rsidRPr="002D2170">
        <w:rPr>
          <w:rStyle w:val="StyleUnderline"/>
        </w:rPr>
        <w:t>suggests that agencies that start out trying to limit problematic behavior by industries often end up condoning that behavior and even insulating those industries from market forces.</w:t>
      </w:r>
      <w:r>
        <w:t xml:space="preserve"> And </w:t>
      </w:r>
      <w:r w:rsidRPr="002043AD">
        <w:rPr>
          <w:rStyle w:val="StyleUnderline"/>
        </w:rPr>
        <w:t xml:space="preserve">as history has shown, </w:t>
      </w:r>
      <w:r w:rsidRPr="00262F2E">
        <w:rPr>
          <w:rStyle w:val="StyleUnderline"/>
          <w:highlight w:val="cyan"/>
        </w:rPr>
        <w:t xml:space="preserve">relying on regulatory oversight </w:t>
      </w:r>
      <w:r w:rsidRPr="00262F2E">
        <w:rPr>
          <w:rStyle w:val="Emphasis"/>
          <w:highlight w:val="cyan"/>
        </w:rPr>
        <w:t>alone</w:t>
      </w:r>
      <w:r w:rsidRPr="002043AD">
        <w:rPr>
          <w:rStyle w:val="StyleUnderline"/>
        </w:rPr>
        <w:t xml:space="preserve"> without the backdrop of antitrust law </w:t>
      </w:r>
      <w:r w:rsidRPr="007B406B">
        <w:rPr>
          <w:rStyle w:val="StyleUnderline"/>
        </w:rPr>
        <w:t xml:space="preserve">would </w:t>
      </w:r>
      <w:r w:rsidRPr="00262F2E">
        <w:rPr>
          <w:rStyle w:val="StyleUnderline"/>
          <w:highlight w:val="cyan"/>
        </w:rPr>
        <w:t>leave</w:t>
      </w:r>
      <w:r w:rsidRPr="002043AD">
        <w:rPr>
          <w:rStyle w:val="StyleUnderline"/>
        </w:rPr>
        <w:t xml:space="preserve"> both temporal and substantive </w:t>
      </w:r>
      <w:r w:rsidRPr="00262F2E">
        <w:rPr>
          <w:rStyle w:val="Emphasis"/>
          <w:highlight w:val="cyan"/>
        </w:rPr>
        <w:t>gaps</w:t>
      </w:r>
      <w:r w:rsidRPr="00262F2E">
        <w:rPr>
          <w:rStyle w:val="StyleUnderline"/>
          <w:highlight w:val="cyan"/>
        </w:rPr>
        <w:t xml:space="preserve"> in </w:t>
      </w:r>
      <w:r w:rsidRPr="00262F2E">
        <w:rPr>
          <w:rStyle w:val="Emphasis"/>
          <w:highlight w:val="cyan"/>
        </w:rPr>
        <w:t>enforcement</w:t>
      </w:r>
      <w:r>
        <w:t xml:space="preserve">, </w:t>
      </w:r>
      <w:r w:rsidRPr="00262F2E">
        <w:rPr>
          <w:rStyle w:val="StyleUnderline"/>
          <w:highlight w:val="cyan"/>
        </w:rPr>
        <w:t>which</w:t>
      </w:r>
      <w:r w:rsidRPr="002043AD">
        <w:rPr>
          <w:rStyle w:val="StyleUnderline"/>
        </w:rPr>
        <w:t xml:space="preserve"> unscrupulous </w:t>
      </w:r>
      <w:r w:rsidRPr="00262F2E">
        <w:rPr>
          <w:rStyle w:val="StyleUnderline"/>
          <w:highlight w:val="cyan"/>
        </w:rPr>
        <w:t xml:space="preserve">competitors </w:t>
      </w:r>
      <w:r w:rsidRPr="007B406B">
        <w:rPr>
          <w:rStyle w:val="StyleUnderline"/>
        </w:rPr>
        <w:t xml:space="preserve">could </w:t>
      </w:r>
      <w:r w:rsidRPr="00262F2E">
        <w:rPr>
          <w:rStyle w:val="Emphasis"/>
          <w:highlight w:val="cyan"/>
        </w:rPr>
        <w:t>exploit</w:t>
      </w:r>
      <w:r w:rsidRPr="002043AD">
        <w:rPr>
          <w:rStyle w:val="StyleUnderline"/>
        </w:rPr>
        <w:t xml:space="preserve"> to the clear detriment of consumers</w:t>
      </w:r>
      <w:r>
        <w:t xml:space="preserve">. 9 </w:t>
      </w:r>
      <w:r w:rsidRPr="002043AD">
        <w:rPr>
          <w:rStyle w:val="StyleUnderline"/>
        </w:rPr>
        <w:t xml:space="preserve">The mere existence of a competition-conscious regulatory structure cannot guarantee against </w:t>
      </w:r>
      <w:r w:rsidRPr="004B654D">
        <w:rPr>
          <w:rStyle w:val="Emphasis"/>
        </w:rPr>
        <w:t>abuses</w:t>
      </w:r>
      <w:r w:rsidRPr="002043AD">
        <w:rPr>
          <w:rStyle w:val="StyleUnderline"/>
        </w:rPr>
        <w:t xml:space="preserve"> of that structure, or against exclusionary behavior that falls just beyond its jurisdiction</w:t>
      </w:r>
      <w:r>
        <w:t xml:space="preserve">.10 Indeed – and perhaps ironically – </w:t>
      </w:r>
      <w:r w:rsidRPr="002043AD">
        <w:rPr>
          <w:rStyle w:val="StyleUnderline"/>
        </w:rPr>
        <w:t xml:space="preserve">the very regulatory structure that exists to </w:t>
      </w:r>
      <w:r w:rsidRPr="002043AD">
        <w:rPr>
          <w:rStyle w:val="Emphasis"/>
        </w:rPr>
        <w:t>promote competition</w:t>
      </w:r>
      <w:r w:rsidRPr="002043AD">
        <w:rPr>
          <w:rStyle w:val="StyleUnderline"/>
        </w:rPr>
        <w:t xml:space="preserve"> can create gaming opportunities for competitors bent on achieving anti-competitive goals. Such “</w:t>
      </w:r>
      <w:r w:rsidRPr="00262F2E">
        <w:rPr>
          <w:rStyle w:val="StyleUnderline"/>
          <w:highlight w:val="cyan"/>
        </w:rPr>
        <w:t xml:space="preserve">regulatory </w:t>
      </w:r>
      <w:r w:rsidRPr="00262F2E">
        <w:rPr>
          <w:rStyle w:val="Emphasis"/>
          <w:highlight w:val="cyan"/>
        </w:rPr>
        <w:t>gaming</w:t>
      </w:r>
      <w:r w:rsidRPr="00262F2E">
        <w:rPr>
          <w:rStyle w:val="StyleUnderline"/>
          <w:highlight w:val="cyan"/>
        </w:rPr>
        <w:t>” undermines</w:t>
      </w:r>
      <w:r w:rsidRPr="002043AD">
        <w:rPr>
          <w:rStyle w:val="StyleUnderline"/>
        </w:rPr>
        <w:t xml:space="preserve"> both </w:t>
      </w:r>
      <w:r w:rsidRPr="00262F2E">
        <w:rPr>
          <w:rStyle w:val="StyleUnderline"/>
          <w:highlight w:val="cyan"/>
        </w:rPr>
        <w:t>the regulatory system</w:t>
      </w:r>
      <w:r w:rsidRPr="002043AD">
        <w:rPr>
          <w:rStyle w:val="StyleUnderline"/>
        </w:rPr>
        <w:t xml:space="preserve"> itself and the longstanding complementary relationship between regulatory and antitrust law.</w:t>
      </w:r>
    </w:p>
    <w:p w14:paraId="07CD0E23" w14:textId="77777777" w:rsidR="009C0DE4" w:rsidRDefault="009C0DE4" w:rsidP="009C0DE4">
      <w:r>
        <w:t xml:space="preserve">We argue that </w:t>
      </w:r>
      <w:r w:rsidRPr="002043AD">
        <w:rPr>
          <w:rStyle w:val="StyleUnderline"/>
        </w:rPr>
        <w:t xml:space="preserve">the risk of regulatory gaming provides an important example of the need for ongoing </w:t>
      </w:r>
      <w:r w:rsidRPr="002043AD">
        <w:rPr>
          <w:rStyle w:val="Emphasis"/>
        </w:rPr>
        <w:t>antitrust</w:t>
      </w:r>
      <w:r w:rsidRPr="002043AD">
        <w:rPr>
          <w:rStyle w:val="StyleUnderline"/>
        </w:rPr>
        <w:t xml:space="preserve"> oversight of regulated industries. We define regulatory gaming as private behavior that harnesses pro-competitive or neutral regulations and uses them for </w:t>
      </w:r>
      <w:r w:rsidRPr="002043AD">
        <w:rPr>
          <w:rStyle w:val="Emphasis"/>
        </w:rPr>
        <w:t>exclusionary</w:t>
      </w:r>
      <w:r w:rsidRPr="002043AD">
        <w:rPr>
          <w:rStyle w:val="StyleUnderline"/>
        </w:rPr>
        <w:t xml:space="preserve"> purposes</w:t>
      </w:r>
      <w:r>
        <w:t xml:space="preserve">. </w:t>
      </w:r>
      <w:r w:rsidRPr="002043AD">
        <w:rPr>
          <w:rStyle w:val="StyleUnderline"/>
        </w:rPr>
        <w:t>Complex regulatory systems</w:t>
      </w:r>
      <w:r>
        <w:t xml:space="preserve"> – </w:t>
      </w:r>
      <w:r w:rsidRPr="002043AD">
        <w:rPr>
          <w:rStyle w:val="StyleUnderline"/>
        </w:rPr>
        <w:t xml:space="preserve">particularly those requiring government </w:t>
      </w:r>
      <w:r w:rsidRPr="002043AD">
        <w:rPr>
          <w:rStyle w:val="Emphasis"/>
        </w:rPr>
        <w:t>approval</w:t>
      </w:r>
      <w:r w:rsidRPr="002043AD">
        <w:rPr>
          <w:rStyle w:val="StyleUnderline"/>
        </w:rPr>
        <w:t xml:space="preserve"> for market entry – can create </w:t>
      </w:r>
      <w:r w:rsidRPr="002043AD">
        <w:rPr>
          <w:rStyle w:val="Emphasis"/>
        </w:rPr>
        <w:t>opportunities</w:t>
      </w:r>
      <w:r w:rsidRPr="002043AD">
        <w:rPr>
          <w:rStyle w:val="StyleUnderline"/>
        </w:rPr>
        <w:t xml:space="preserve"> for such gaming, by enabling dominant parties to dictate industry </w:t>
      </w:r>
      <w:r w:rsidRPr="002043AD">
        <w:rPr>
          <w:rStyle w:val="Emphasis"/>
        </w:rPr>
        <w:t>standards</w:t>
      </w:r>
      <w:r w:rsidRPr="002043AD">
        <w:rPr>
          <w:rStyle w:val="StyleUnderline"/>
        </w:rPr>
        <w:t xml:space="preserve"> while delaying entry of competing products</w:t>
      </w:r>
      <w:r>
        <w:t>. The pharmaceutical industry has witnessed this behavior for years, as branded drug companies have used exclusionary tactics to stay one step ahead of generic entry. In one species of this behavior – product-hopping – the branded company makes repeated changes in drug formulation to prevent generic substitution, rather than to improve the efficacy of the drug product.11 Product-hopping raises difficult questions for antitrust courts. On the one hand, product hopping antitrust suits require courts to inquire into product design choices, something antitrust judges take pains to avoid; they also raise concerns about courts second-guessing judgments by agencies and legislators about how best to balance competition and innovation in regulated markets. On the other hand, if left unchallenged, this kind of behavior can cause sustained inefficiencies in markets.</w:t>
      </w:r>
    </w:p>
    <w:p w14:paraId="60A40903" w14:textId="77777777" w:rsidR="009C0DE4" w:rsidRDefault="009C0DE4" w:rsidP="009C0DE4">
      <w:r w:rsidRPr="002043AD">
        <w:rPr>
          <w:rStyle w:val="StyleUnderline"/>
        </w:rPr>
        <w:t>Industry standards set or endorsed by government bodies offer a second example</w:t>
      </w:r>
      <w:r>
        <w:t>. If the government requires that products include particular features or perform in particular ways, private parties can sometimes hoodwink regulators into adopting standards that favor their proprietary technologies and exclude their competitors. 12 Of course, nothing prevents the government from settling on a patented standard, and private parties have a protected right to petition the government regardless of their motive. But when petitioning behavior contains material misstatements or omissions, and results in standards that exclude competition in ways the government did not anticipate, the petitioning party has abused the regulatory process. Here, too, antitrust courts must strike a delicate balance among several competing concerns – the right to petition the government, the legitimate enforcement of patent rights, and the very real problem of patent holdup and regulatory abuse.</w:t>
      </w:r>
    </w:p>
    <w:p w14:paraId="0FFAB00E" w14:textId="77777777" w:rsidR="009C0DE4" w:rsidRDefault="009C0DE4" w:rsidP="009C0DE4">
      <w:pPr>
        <w:rPr>
          <w:rStyle w:val="StyleUnderline"/>
        </w:rPr>
      </w:pPr>
      <w: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2043AD">
        <w:rPr>
          <w:rStyle w:val="StyleUnderline"/>
        </w:rPr>
        <w:t xml:space="preserve">whether or not particular acts of regulatory </w:t>
      </w:r>
      <w:r w:rsidRPr="007B406B">
        <w:rPr>
          <w:rStyle w:val="StyleUnderline"/>
        </w:rPr>
        <w:t>gaming</w:t>
      </w:r>
      <w:r w:rsidRPr="002043AD">
        <w:rPr>
          <w:rStyle w:val="StyleUnderline"/>
        </w:rPr>
        <w:t xml:space="preserve"> harm </w:t>
      </w:r>
      <w:r w:rsidRPr="002043AD">
        <w:rPr>
          <w:rStyle w:val="Emphasis"/>
        </w:rPr>
        <w:t>competition</w:t>
      </w:r>
      <w:r w:rsidRPr="002043AD">
        <w:rPr>
          <w:rStyle w:val="StyleUnderline"/>
        </w:rPr>
        <w:t xml:space="preserve"> is and </w:t>
      </w:r>
      <w:r w:rsidRPr="007B406B">
        <w:rPr>
          <w:rStyle w:val="StyleUnderline"/>
        </w:rPr>
        <w:t xml:space="preserve">should be an </w:t>
      </w:r>
      <w:r w:rsidRPr="007B406B">
        <w:rPr>
          <w:rStyle w:val="Emphasis"/>
        </w:rPr>
        <w:t>antitrust</w:t>
      </w:r>
      <w:r w:rsidRPr="007B406B">
        <w:rPr>
          <w:rStyle w:val="StyleUnderline"/>
        </w:rPr>
        <w:t xml:space="preserve"> question</w:t>
      </w:r>
      <w:r w:rsidRPr="002043AD">
        <w:rPr>
          <w:rStyle w:val="StyleUnderline"/>
        </w:rPr>
        <w:t xml:space="preserve">, not merely one that involves </w:t>
      </w:r>
      <w:r w:rsidRPr="004B654D">
        <w:rPr>
          <w:rStyle w:val="StyleUnderline"/>
        </w:rPr>
        <w:t>interpreting</w:t>
      </w:r>
      <w:r w:rsidRPr="002043AD">
        <w:rPr>
          <w:rStyle w:val="StyleUnderline"/>
        </w:rPr>
        <w:t xml:space="preserve"> statutes or agency </w:t>
      </w:r>
      <w:r w:rsidRPr="002043AD">
        <w:rPr>
          <w:rStyle w:val="Emphasis"/>
        </w:rPr>
        <w:t>regulations</w:t>
      </w:r>
      <w:r>
        <w:t xml:space="preserve">. </w:t>
      </w:r>
      <w:r w:rsidRPr="002043AD">
        <w:rPr>
          <w:rStyle w:val="StyleUnderline"/>
        </w:rPr>
        <w:t xml:space="preserve">Regulatory </w:t>
      </w:r>
      <w:r w:rsidRPr="00262F2E">
        <w:rPr>
          <w:rStyle w:val="Emphasis"/>
          <w:highlight w:val="cyan"/>
        </w:rPr>
        <w:t>agencies</w:t>
      </w:r>
      <w:r w:rsidRPr="00262F2E">
        <w:rPr>
          <w:rStyle w:val="StyleUnderline"/>
          <w:highlight w:val="cyan"/>
        </w:rPr>
        <w:t xml:space="preserve"> </w:t>
      </w:r>
      <w:r w:rsidRPr="007B406B">
        <w:rPr>
          <w:rStyle w:val="StyleUnderline"/>
        </w:rPr>
        <w:t>and</w:t>
      </w:r>
      <w:r w:rsidRPr="002043AD">
        <w:rPr>
          <w:rStyle w:val="StyleUnderline"/>
        </w:rPr>
        <w:t xml:space="preserve"> even </w:t>
      </w:r>
      <w:r w:rsidRPr="007B406B">
        <w:rPr>
          <w:rStyle w:val="Emphasis"/>
        </w:rPr>
        <w:t>Congress</w:t>
      </w:r>
      <w:r w:rsidRPr="00262F2E">
        <w:rPr>
          <w:rStyle w:val="Emphasis"/>
          <w:highlight w:val="cyan"/>
        </w:rPr>
        <w:t xml:space="preserve"> cannot</w:t>
      </w:r>
      <w:r w:rsidRPr="00262F2E">
        <w:rPr>
          <w:rStyle w:val="StyleUnderline"/>
          <w:highlight w:val="cyan"/>
        </w:rPr>
        <w:t xml:space="preserve"> prevent gaming</w:t>
      </w:r>
      <w:r w:rsidRPr="002043AD">
        <w:rPr>
          <w:rStyle w:val="StyleUnderline"/>
        </w:rPr>
        <w:t xml:space="preserve"> ex ante. Experience with the pharmaceutical industry suggests that </w:t>
      </w:r>
      <w:r w:rsidRPr="007B406B">
        <w:rPr>
          <w:rStyle w:val="StyleUnderline"/>
        </w:rPr>
        <w:t xml:space="preserve">if Congress acts to squelch one form of gaming, </w:t>
      </w:r>
      <w:r w:rsidRPr="00262F2E">
        <w:rPr>
          <w:rStyle w:val="StyleUnderline"/>
          <w:highlight w:val="cyan"/>
        </w:rPr>
        <w:t xml:space="preserve">companies </w:t>
      </w:r>
      <w:r w:rsidRPr="008A7FF1">
        <w:rPr>
          <w:rStyle w:val="StyleUnderline"/>
        </w:rPr>
        <w:t xml:space="preserve">will </w:t>
      </w:r>
      <w:r w:rsidRPr="00262F2E">
        <w:rPr>
          <w:rStyle w:val="StyleUnderline"/>
          <w:highlight w:val="cyan"/>
        </w:rPr>
        <w:t xml:space="preserve">find </w:t>
      </w:r>
      <w:r w:rsidRPr="00262F2E">
        <w:rPr>
          <w:rStyle w:val="Emphasis"/>
          <w:highlight w:val="cyan"/>
        </w:rPr>
        <w:t>other ways</w:t>
      </w:r>
      <w:r w:rsidRPr="00262F2E">
        <w:rPr>
          <w:rStyle w:val="StyleUnderline"/>
          <w:highlight w:val="cyan"/>
        </w:rPr>
        <w:t xml:space="preserve"> to game</w:t>
      </w:r>
      <w:r w:rsidRPr="002043AD">
        <w:rPr>
          <w:rStyle w:val="StyleUnderline"/>
        </w:rPr>
        <w:t xml:space="preserve"> the system</w:t>
      </w:r>
      <w:r>
        <w:t xml:space="preserve">. And </w:t>
      </w:r>
      <w:r w:rsidRPr="00262F2E">
        <w:rPr>
          <w:rStyle w:val="StyleUnderline"/>
          <w:highlight w:val="cyan"/>
        </w:rPr>
        <w:t>even if Congress or the regulating body can</w:t>
      </w:r>
      <w:r w:rsidRPr="002043AD">
        <w:rPr>
          <w:rStyle w:val="StyleUnderline"/>
        </w:rPr>
        <w:t xml:space="preserve"> surgically </w:t>
      </w:r>
      <w:r w:rsidRPr="00262F2E">
        <w:rPr>
          <w:rStyle w:val="StyleUnderline"/>
          <w:highlight w:val="cyan"/>
        </w:rPr>
        <w:t>fix</w:t>
      </w:r>
      <w:r w:rsidRPr="002043AD">
        <w:rPr>
          <w:rStyle w:val="StyleUnderline"/>
        </w:rPr>
        <w:t xml:space="preserve"> a particular type of exclusionary </w:t>
      </w:r>
      <w:r w:rsidRPr="00262F2E">
        <w:rPr>
          <w:rStyle w:val="StyleUnderline"/>
          <w:highlight w:val="cyan"/>
        </w:rPr>
        <w:t>behavior</w:t>
      </w:r>
      <w:r w:rsidRPr="002043AD">
        <w:rPr>
          <w:rStyle w:val="StyleUnderline"/>
        </w:rPr>
        <w:t xml:space="preserve">, such an </w:t>
      </w:r>
      <w:r w:rsidRPr="00262F2E">
        <w:rPr>
          <w:rStyle w:val="Emphasis"/>
          <w:highlight w:val="cyan"/>
        </w:rPr>
        <w:t>ex post</w:t>
      </w:r>
      <w:r w:rsidRPr="002043AD">
        <w:rPr>
          <w:rStyle w:val="StyleUnderline"/>
        </w:rPr>
        <w:t xml:space="preserve"> response (</w:t>
      </w:r>
      <w:r w:rsidRPr="00262F2E">
        <w:rPr>
          <w:rStyle w:val="StyleUnderline"/>
          <w:highlight w:val="cyan"/>
        </w:rPr>
        <w:t xml:space="preserve">unlike the </w:t>
      </w:r>
      <w:r w:rsidRPr="00262F2E">
        <w:rPr>
          <w:rStyle w:val="Emphasis"/>
          <w:highlight w:val="cyan"/>
        </w:rPr>
        <w:t>threat</w:t>
      </w:r>
      <w:r w:rsidRPr="00262F2E">
        <w:rPr>
          <w:rStyle w:val="StyleUnderline"/>
          <w:highlight w:val="cyan"/>
        </w:rPr>
        <w:t xml:space="preserve"> of</w:t>
      </w:r>
      <w:r w:rsidRPr="002043AD">
        <w:rPr>
          <w:rStyle w:val="StyleUnderline"/>
        </w:rPr>
        <w:t xml:space="preserve"> antitrust </w:t>
      </w:r>
      <w:r w:rsidRPr="00262F2E">
        <w:rPr>
          <w:rStyle w:val="Emphasis"/>
          <w:highlight w:val="cyan"/>
        </w:rPr>
        <w:t>treble damages</w:t>
      </w:r>
      <w:r>
        <w:t xml:space="preserve">) </w:t>
      </w:r>
      <w:r w:rsidRPr="00262F2E">
        <w:rPr>
          <w:rStyle w:val="StyleUnderline"/>
          <w:highlight w:val="cyan"/>
        </w:rPr>
        <w:t>does nothing to</w:t>
      </w:r>
      <w:r w:rsidRPr="002043AD">
        <w:rPr>
          <w:rStyle w:val="StyleUnderline"/>
        </w:rPr>
        <w:t xml:space="preserve"> compensate for past harm or to </w:t>
      </w:r>
      <w:r w:rsidRPr="00262F2E">
        <w:rPr>
          <w:rStyle w:val="Emphasis"/>
          <w:highlight w:val="cyan"/>
        </w:rPr>
        <w:t>deter</w:t>
      </w:r>
      <w:r w:rsidRPr="00262F2E">
        <w:rPr>
          <w:rStyle w:val="StyleUnderline"/>
          <w:highlight w:val="cyan"/>
        </w:rPr>
        <w:t xml:space="preserve"> future</w:t>
      </w:r>
      <w:r w:rsidRPr="002043AD">
        <w:rPr>
          <w:rStyle w:val="StyleUnderline"/>
        </w:rPr>
        <w:t xml:space="preserve"> gaming </w:t>
      </w:r>
      <w:r w:rsidRPr="00262F2E">
        <w:rPr>
          <w:rStyle w:val="StyleUnderline"/>
          <w:highlight w:val="cyan"/>
        </w:rPr>
        <w:t>behavior</w:t>
      </w:r>
      <w:r>
        <w:t xml:space="preserve">. Some level of </w:t>
      </w:r>
      <w:r w:rsidRPr="00262F2E">
        <w:rPr>
          <w:rStyle w:val="Emphasis"/>
          <w:highlight w:val="cyan"/>
        </w:rPr>
        <w:t>antitrust</w:t>
      </w:r>
      <w:r w:rsidRPr="000A4F4F">
        <w:rPr>
          <w:rStyle w:val="StyleUnderline"/>
        </w:rPr>
        <w:t xml:space="preserve"> enforcement</w:t>
      </w:r>
      <w:r>
        <w:t xml:space="preserve"> – with appropriate deference to firm decisions about product design and affirmative regulatory decisions that affect market conditions – </w:t>
      </w:r>
      <w:r w:rsidRPr="00262F2E">
        <w:rPr>
          <w:rStyle w:val="StyleUnderline"/>
          <w:highlight w:val="cyan"/>
        </w:rPr>
        <w:t xml:space="preserve">provides a </w:t>
      </w:r>
      <w:r w:rsidRPr="00262F2E">
        <w:rPr>
          <w:rStyle w:val="Emphasis"/>
          <w:highlight w:val="cyan"/>
        </w:rPr>
        <w:t>necessary check</w:t>
      </w:r>
      <w:r w:rsidRPr="00262F2E">
        <w:rPr>
          <w:rStyle w:val="StyleUnderline"/>
          <w:highlight w:val="cyan"/>
        </w:rPr>
        <w:t xml:space="preserve"> on behavior</w:t>
      </w:r>
      <w:r>
        <w:t xml:space="preserve">, such as product </w:t>
      </w:r>
      <w:r w:rsidRPr="002043AD">
        <w:t xml:space="preserve">hopping, </w:t>
      </w:r>
      <w:r w:rsidRPr="002043AD">
        <w:rPr>
          <w:rStyle w:val="StyleUnderline"/>
        </w:rPr>
        <w:t>that has no purpose but to exclude competition.</w:t>
      </w:r>
    </w:p>
    <w:p w14:paraId="1F40B525" w14:textId="77777777" w:rsidR="009C0DE4" w:rsidRPr="000A4F4F" w:rsidRDefault="009C0DE4" w:rsidP="009C0DE4">
      <w:pPr>
        <w:rPr>
          <w:rStyle w:val="StyleUnderline"/>
        </w:rPr>
      </w:pPr>
      <w:r>
        <w:t xml:space="preserve">Part I begins with an introduction to the relationship between antitrust law and industry-specific regulation. After briefly discussing the historical collaboration between antitrust and regulatory law, we explore the recent cases that show skepticism toward antitrust intervention in regulated industries – skepticism that represents a marked departure from antitrust history. In Part II, we contend that this skepticism, if applied too broadly, contradicts both logic and a rich economic literature that suggests that antitrust law generally does a better job of disciplining exclusionary behavior and achieving competitive outcomes than do government agencies. </w:t>
      </w:r>
      <w:r w:rsidRPr="000A4F4F">
        <w:rPr>
          <w:rStyle w:val="StyleUnderline"/>
        </w:rPr>
        <w:t xml:space="preserve">The decisions that have ushered in antitrust deference have perverted the lessons of law </w:t>
      </w:r>
      <w:r w:rsidRPr="00262F2E">
        <w:rPr>
          <w:rStyle w:val="StyleUnderline"/>
          <w:highlight w:val="cyan"/>
        </w:rPr>
        <w:t>and</w:t>
      </w:r>
      <w:r w:rsidRPr="000A4F4F">
        <w:rPr>
          <w:rStyle w:val="StyleUnderline"/>
        </w:rPr>
        <w:t xml:space="preserve"> economics, taking the efficiency-based attacks lodged against overly vigorous antitrust enforcement as license to cut back on all antitrust enforcement, even where antitrust </w:t>
      </w:r>
      <w:r w:rsidRPr="00262F2E">
        <w:rPr>
          <w:rStyle w:val="StyleUnderline"/>
          <w:highlight w:val="cyan"/>
        </w:rPr>
        <w:t xml:space="preserve">offers the </w:t>
      </w:r>
      <w:r w:rsidRPr="00262F2E">
        <w:rPr>
          <w:rStyle w:val="Emphasis"/>
          <w:highlight w:val="cyan"/>
        </w:rPr>
        <w:t>only hope</w:t>
      </w:r>
      <w:r w:rsidRPr="00262F2E">
        <w:rPr>
          <w:rStyle w:val="StyleUnderline"/>
          <w:highlight w:val="cyan"/>
        </w:rPr>
        <w:t xml:space="preserve"> of curbing </w:t>
      </w:r>
      <w:r w:rsidRPr="00262F2E">
        <w:rPr>
          <w:rStyle w:val="Emphasis"/>
          <w:highlight w:val="cyan"/>
        </w:rPr>
        <w:t>regulatory abuse</w:t>
      </w:r>
      <w:r w:rsidRPr="00262F2E">
        <w:rPr>
          <w:rStyle w:val="StyleUnderline"/>
          <w:highlight w:val="cyan"/>
        </w:rPr>
        <w:t>.</w:t>
      </w:r>
    </w:p>
    <w:p w14:paraId="10721ECA" w14:textId="77777777" w:rsidR="009C0DE4" w:rsidRPr="00B55AD5" w:rsidRDefault="009C0DE4" w:rsidP="009C0DE4"/>
    <w:p w14:paraId="192C6FFF" w14:textId="77777777" w:rsidR="00E54A29" w:rsidRDefault="00E54A29" w:rsidP="00E54A29">
      <w:pPr>
        <w:pStyle w:val="Heading3"/>
        <w:shd w:val="clear" w:color="auto" w:fill="FFFFFF"/>
        <w:spacing w:line="342" w:lineRule="atLeast"/>
        <w:rPr>
          <w:rFonts w:cs="Calibri"/>
          <w:color w:val="222222"/>
          <w:szCs w:val="32"/>
        </w:rPr>
      </w:pPr>
      <w:r>
        <w:rPr>
          <w:rFonts w:cs="Calibri"/>
          <w:color w:val="222222"/>
          <w:szCs w:val="32"/>
        </w:rPr>
        <w:t>If time</w:t>
      </w:r>
    </w:p>
    <w:p w14:paraId="58D15A09" w14:textId="77777777" w:rsidR="00E54A29" w:rsidRDefault="00E54A29" w:rsidP="00E54A29">
      <w:pPr>
        <w:pStyle w:val="Heading4"/>
        <w:shd w:val="clear" w:color="auto" w:fill="FFFFFF"/>
        <w:spacing w:line="278" w:lineRule="atLeast"/>
        <w:rPr>
          <w:rFonts w:cs="Calibri"/>
          <w:color w:val="222222"/>
          <w:szCs w:val="26"/>
        </w:rPr>
      </w:pPr>
      <w:r>
        <w:rPr>
          <w:rFonts w:cs="Calibri"/>
          <w:color w:val="222222"/>
          <w:szCs w:val="26"/>
        </w:rPr>
        <w:t>NEW 9th circuit decision thumps da’s but doesn’t solve the aff</w:t>
      </w:r>
    </w:p>
    <w:p w14:paraId="7277E149" w14:textId="77777777" w:rsidR="00E54A29" w:rsidRDefault="00E54A29" w:rsidP="00E54A29">
      <w:pPr>
        <w:shd w:val="clear" w:color="auto" w:fill="FFFFFF"/>
        <w:spacing w:line="235" w:lineRule="atLeast"/>
        <w:rPr>
          <w:color w:val="222222"/>
        </w:rPr>
      </w:pPr>
      <w:r>
        <w:rPr>
          <w:b/>
          <w:bCs/>
          <w:color w:val="222222"/>
          <w:sz w:val="26"/>
          <w:szCs w:val="26"/>
        </w:rPr>
        <w:t>Hale 2/2</w:t>
      </w:r>
      <w:r>
        <w:rPr>
          <w:color w:val="222222"/>
        </w:rPr>
        <w:t> [Zach, Author @ S&amp;P Global Market Intelligence. “9th Circuit ruling a 'game changer' in rooftop solar charge battle”. </w:t>
      </w:r>
      <w:hyperlink r:id="rId8" w:tgtFrame="_blank" w:history="1">
        <w:r>
          <w:rPr>
            <w:rStyle w:val="Hyperlink"/>
            <w:color w:val="1155CC"/>
          </w:rPr>
          <w:t>https://www.spglobal.com/marketintelligence/en/news-insights/latest-news-headlines/9th-circuit-ruling-a-game-changer-in-rooftop-solar-charge-battle-68685918</w:t>
        </w:r>
      </w:hyperlink>
      <w:r>
        <w:rPr>
          <w:color w:val="222222"/>
        </w:rPr>
        <w:t>]</w:t>
      </w:r>
    </w:p>
    <w:p w14:paraId="7C0A9B70" w14:textId="77777777" w:rsidR="00E54A29" w:rsidRDefault="00E54A29" w:rsidP="00E54A29">
      <w:pPr>
        <w:shd w:val="clear" w:color="auto" w:fill="FFFFFF"/>
        <w:spacing w:line="235" w:lineRule="atLeast"/>
        <w:rPr>
          <w:color w:val="222222"/>
        </w:rPr>
      </w:pPr>
      <w:r>
        <w:rPr>
          <w:color w:val="222222"/>
          <w:shd w:val="clear" w:color="auto" w:fill="00FFFF"/>
        </w:rPr>
        <w:t>In</w:t>
      </w:r>
      <w:r>
        <w:rPr>
          <w:color w:val="222222"/>
        </w:rPr>
        <w:t> a </w:t>
      </w:r>
      <w:r>
        <w:rPr>
          <w:color w:val="222222"/>
          <w:shd w:val="clear" w:color="auto" w:fill="00FFFF"/>
        </w:rPr>
        <w:t>Jan. 31 ruling</w:t>
      </w:r>
      <w:r>
        <w:rPr>
          <w:color w:val="222222"/>
        </w:rPr>
        <w:t>, a federal </w:t>
      </w:r>
      <w:r>
        <w:rPr>
          <w:color w:val="222222"/>
          <w:shd w:val="clear" w:color="auto" w:fill="00FFFF"/>
        </w:rPr>
        <w:t>appeals court reversed</w:t>
      </w:r>
      <w:r>
        <w:rPr>
          <w:color w:val="222222"/>
        </w:rPr>
        <w:t> a lower court's </w:t>
      </w:r>
      <w:r>
        <w:rPr>
          <w:color w:val="222222"/>
          <w:shd w:val="clear" w:color="auto" w:fill="00FFFF"/>
        </w:rPr>
        <w:t>ruling</w:t>
      </w:r>
      <w:r>
        <w:rPr>
          <w:color w:val="222222"/>
        </w:rPr>
        <w:t> and </w:t>
      </w:r>
      <w:r>
        <w:rPr>
          <w:color w:val="222222"/>
          <w:shd w:val="clear" w:color="auto" w:fill="00FFFF"/>
        </w:rPr>
        <w:t>determined</w:t>
      </w:r>
      <w:r>
        <w:rPr>
          <w:color w:val="222222"/>
        </w:rPr>
        <w:t> that a Salt River Project rooftop </w:t>
      </w:r>
      <w:r>
        <w:rPr>
          <w:color w:val="222222"/>
          <w:shd w:val="clear" w:color="auto" w:fill="00FFFF"/>
        </w:rPr>
        <w:t>solar customer</w:t>
      </w:r>
      <w:r>
        <w:rPr>
          <w:color w:val="222222"/>
        </w:rPr>
        <w:t> demonstrated that he </w:t>
      </w:r>
      <w:r>
        <w:rPr>
          <w:b/>
          <w:bCs/>
          <w:color w:val="222222"/>
          <w:bdr w:val="single" w:sz="8" w:space="0" w:color="auto" w:frame="1"/>
          <w:shd w:val="clear" w:color="auto" w:fill="00FFFF"/>
        </w:rPr>
        <w:t>suffered antitrust injury</w:t>
      </w:r>
      <w:r>
        <w:rPr>
          <w:color w:val="222222"/>
          <w:shd w:val="clear" w:color="auto" w:fill="00FFFF"/>
        </w:rPr>
        <w:t> when</w:t>
      </w:r>
      <w:r>
        <w:rPr>
          <w:color w:val="222222"/>
        </w:rPr>
        <w:t> the </w:t>
      </w:r>
      <w:r>
        <w:rPr>
          <w:color w:val="222222"/>
          <w:shd w:val="clear" w:color="auto" w:fill="00FFFF"/>
        </w:rPr>
        <w:t>utility</w:t>
      </w:r>
      <w:r>
        <w:rPr>
          <w:color w:val="222222"/>
        </w:rPr>
        <w:t> dramatically </w:t>
      </w:r>
      <w:r>
        <w:rPr>
          <w:b/>
          <w:bCs/>
          <w:color w:val="222222"/>
          <w:bdr w:val="single" w:sz="8" w:space="0" w:color="auto" w:frame="1"/>
          <w:shd w:val="clear" w:color="auto" w:fill="00FFFF"/>
        </w:rPr>
        <w:t>hiked </w:t>
      </w:r>
      <w:r>
        <w:rPr>
          <w:b/>
          <w:bCs/>
          <w:color w:val="222222"/>
          <w:bdr w:val="single" w:sz="8" w:space="0" w:color="auto" w:frame="1"/>
        </w:rPr>
        <w:t>the</w:t>
      </w:r>
      <w:r>
        <w:rPr>
          <w:b/>
          <w:bCs/>
          <w:color w:val="222222"/>
          <w:bdr w:val="single" w:sz="8" w:space="0" w:color="auto" w:frame="1"/>
          <w:shd w:val="clear" w:color="auto" w:fill="00FFFF"/>
        </w:rPr>
        <w:t> rates</w:t>
      </w:r>
      <w:r>
        <w:rPr>
          <w:color w:val="222222"/>
          <w:shd w:val="clear" w:color="auto" w:fill="00FFFF"/>
        </w:rPr>
        <w:t> for</w:t>
      </w:r>
      <w:r>
        <w:rPr>
          <w:color w:val="222222"/>
        </w:rPr>
        <w:t> its </w:t>
      </w:r>
      <w:r>
        <w:rPr>
          <w:b/>
          <w:bCs/>
          <w:color w:val="222222"/>
          <w:bdr w:val="single" w:sz="8" w:space="0" w:color="auto" w:frame="1"/>
          <w:shd w:val="clear" w:color="auto" w:fill="00FFFF"/>
        </w:rPr>
        <w:t>solar customers</w:t>
      </w:r>
      <w:r>
        <w:rPr>
          <w:color w:val="222222"/>
        </w:rPr>
        <w:t>.</w:t>
      </w:r>
    </w:p>
    <w:p w14:paraId="3DFA0383" w14:textId="77777777" w:rsidR="00E54A29" w:rsidRDefault="00E54A29" w:rsidP="00E54A29">
      <w:pPr>
        <w:shd w:val="clear" w:color="auto" w:fill="FFFFFF"/>
        <w:spacing w:line="235" w:lineRule="atLeast"/>
        <w:rPr>
          <w:color w:val="222222"/>
        </w:rPr>
      </w:pPr>
      <w:r>
        <w:rPr>
          <w:color w:val="222222"/>
        </w:rPr>
        <w:t>A three-judge panel for the U.S. Court of Appeals for the 9th Circuit determined that rather than increasing competition among power suppliers — a state policy preference — the rate hike decreased competition and, therefore, was exclusionary.</w:t>
      </w:r>
    </w:p>
    <w:p w14:paraId="3B657AC1" w14:textId="77777777" w:rsidR="00E54A29" w:rsidRDefault="00E54A29" w:rsidP="00E54A29">
      <w:pPr>
        <w:shd w:val="clear" w:color="auto" w:fill="FFFFFF"/>
        <w:spacing w:line="235" w:lineRule="atLeast"/>
        <w:rPr>
          <w:color w:val="222222"/>
        </w:rPr>
      </w:pPr>
      <w:r>
        <w:rPr>
          <w:color w:val="222222"/>
        </w:rPr>
        <w:t>Jean Su, a senior attorney and energy justice director with the Center for Biological Diversity, tweeted that the </w:t>
      </w:r>
      <w:r>
        <w:rPr>
          <w:color w:val="222222"/>
          <w:shd w:val="clear" w:color="auto" w:fill="00FFFF"/>
        </w:rPr>
        <w:t>ruling "is a </w:t>
      </w:r>
      <w:r>
        <w:rPr>
          <w:b/>
          <w:bCs/>
          <w:color w:val="222222"/>
          <w:sz w:val="26"/>
          <w:szCs w:val="26"/>
          <w:shd w:val="clear" w:color="auto" w:fill="00FFFF"/>
        </w:rPr>
        <w:t>game changer</w:t>
      </w:r>
      <w:r>
        <w:rPr>
          <w:color w:val="222222"/>
        </w:rPr>
        <w:t> in the struggle to defend rooftop solar" as utilities across the U.S. seek to charge rooftop solar owners more for systems that effectively run billing meters in reverse. However, </w:t>
      </w:r>
      <w:r>
        <w:rPr>
          <w:color w:val="222222"/>
          <w:shd w:val="clear" w:color="auto" w:fill="00FFFF"/>
        </w:rPr>
        <w:t>SRP's status</w:t>
      </w:r>
      <w:r>
        <w:rPr>
          <w:color w:val="222222"/>
        </w:rPr>
        <w:t> as a </w:t>
      </w:r>
      <w:r>
        <w:rPr>
          <w:color w:val="222222"/>
          <w:shd w:val="clear" w:color="auto" w:fill="00FFFF"/>
        </w:rPr>
        <w:t>federal utility</w:t>
      </w:r>
      <w:r>
        <w:rPr>
          <w:color w:val="222222"/>
        </w:rPr>
        <w:t> that </w:t>
      </w:r>
      <w:r>
        <w:rPr>
          <w:b/>
          <w:bCs/>
          <w:color w:val="222222"/>
          <w:bdr w:val="single" w:sz="8" w:space="0" w:color="auto" w:frame="1"/>
          <w:shd w:val="clear" w:color="auto" w:fill="00FFFF"/>
        </w:rPr>
        <w:t>sets its own rates</w:t>
      </w:r>
      <w:r>
        <w:rPr>
          <w:color w:val="222222"/>
          <w:shd w:val="clear" w:color="auto" w:fill="00FFFF"/>
        </w:rPr>
        <w:t> without oversight</w:t>
      </w:r>
      <w:r>
        <w:rPr>
          <w:color w:val="222222"/>
        </w:rPr>
        <w:t> complicated the ruling.</w:t>
      </w:r>
    </w:p>
    <w:p w14:paraId="3F230080" w14:textId="77777777" w:rsidR="00E54A29" w:rsidRDefault="00E54A29" w:rsidP="00E54A29">
      <w:pPr>
        <w:shd w:val="clear" w:color="auto" w:fill="FFFFFF"/>
        <w:spacing w:line="235" w:lineRule="atLeast"/>
        <w:rPr>
          <w:color w:val="222222"/>
        </w:rPr>
      </w:pPr>
      <w:r>
        <w:rPr>
          <w:color w:val="222222"/>
        </w:rPr>
        <w:t>At issue was a new pricing scheme introduced by SRP in 2015 that established separate rates for rooftop solar customers, allowing the utility to charge solar customers up to </w:t>
      </w:r>
      <w:r>
        <w:rPr>
          <w:b/>
          <w:bCs/>
          <w:color w:val="222222"/>
          <w:bdr w:val="single" w:sz="8" w:space="0" w:color="auto" w:frame="1"/>
        </w:rPr>
        <w:t>65% more</w:t>
      </w:r>
      <w:r>
        <w:rPr>
          <w:color w:val="222222"/>
        </w:rPr>
        <w:t> than earlier net-metering plans.</w:t>
      </w:r>
    </w:p>
    <w:p w14:paraId="3CD705CB" w14:textId="77777777" w:rsidR="00E54A29" w:rsidRDefault="00E54A29" w:rsidP="00E54A29">
      <w:pPr>
        <w:shd w:val="clear" w:color="auto" w:fill="FFFFFF"/>
        <w:spacing w:line="235" w:lineRule="atLeast"/>
        <w:rPr>
          <w:color w:val="222222"/>
        </w:rPr>
      </w:pPr>
      <w:r>
        <w:rPr>
          <w:color w:val="222222"/>
        </w:rPr>
        <w:t>William Ellis, a rooftop solar customer, was joined by several other </w:t>
      </w:r>
      <w:r>
        <w:rPr>
          <w:b/>
          <w:bCs/>
          <w:color w:val="222222"/>
          <w:bdr w:val="single" w:sz="8" w:space="0" w:color="auto" w:frame="1"/>
        </w:rPr>
        <w:t>plaintiffs</w:t>
      </w:r>
      <w:r>
        <w:rPr>
          <w:color w:val="222222"/>
        </w:rPr>
        <w:t> in </w:t>
      </w:r>
      <w:r>
        <w:rPr>
          <w:b/>
          <w:bCs/>
          <w:color w:val="222222"/>
          <w:bdr w:val="single" w:sz="8" w:space="0" w:color="auto" w:frame="1"/>
        </w:rPr>
        <w:t>suing SRP</w:t>
      </w:r>
      <w:r>
        <w:rPr>
          <w:color w:val="222222"/>
        </w:rPr>
        <w:t> over the rate hikes. The plaintiffs alleged that the new program was designed to discriminate against customers who wish to use rooftop solar generation and stifle competition in the electricity market.</w:t>
      </w:r>
    </w:p>
    <w:p w14:paraId="200607AD" w14:textId="77777777" w:rsidR="00E54A29" w:rsidRDefault="00E54A29" w:rsidP="00E54A29">
      <w:pPr>
        <w:shd w:val="clear" w:color="auto" w:fill="FFFFFF"/>
        <w:spacing w:line="235" w:lineRule="atLeast"/>
        <w:rPr>
          <w:color w:val="222222"/>
        </w:rPr>
      </w:pPr>
      <w:r>
        <w:rPr>
          <w:color w:val="222222"/>
        </w:rPr>
        <w:t>A district court dismissed the complaint on multiple grounds, including finding that the plaintiffs failed to comply with state statutory requirements and to show that the rate hike violated federal antitrust laws.</w:t>
      </w:r>
    </w:p>
    <w:p w14:paraId="226143E7" w14:textId="77777777" w:rsidR="00E54A29" w:rsidRDefault="00E54A29" w:rsidP="00E54A29">
      <w:pPr>
        <w:shd w:val="clear" w:color="auto" w:fill="FFFFFF"/>
        <w:spacing w:line="235" w:lineRule="atLeast"/>
        <w:rPr>
          <w:color w:val="222222"/>
        </w:rPr>
      </w:pPr>
      <w:r>
        <w:rPr>
          <w:color w:val="222222"/>
        </w:rPr>
        <w:t>The 9th Circuit's Jan. 31 ruling upheld several of the lower court's findings, including the dismissal of Ellis's state-law claims. However, it </w:t>
      </w:r>
      <w:r>
        <w:rPr>
          <w:b/>
          <w:bCs/>
          <w:color w:val="222222"/>
          <w:bdr w:val="single" w:sz="8" w:space="0" w:color="auto" w:frame="1"/>
          <w:shd w:val="clear" w:color="auto" w:fill="00FFFF"/>
        </w:rPr>
        <w:t>reversed</w:t>
      </w:r>
      <w:r>
        <w:rPr>
          <w:color w:val="222222"/>
        </w:rPr>
        <w:t> the </w:t>
      </w:r>
      <w:r>
        <w:rPr>
          <w:color w:val="222222"/>
          <w:shd w:val="clear" w:color="auto" w:fill="00FFFF"/>
        </w:rPr>
        <w:t>lower </w:t>
      </w:r>
      <w:r>
        <w:rPr>
          <w:b/>
          <w:bCs/>
          <w:color w:val="222222"/>
          <w:bdr w:val="single" w:sz="8" w:space="0" w:color="auto" w:frame="1"/>
          <w:shd w:val="clear" w:color="auto" w:fill="00FFFF"/>
        </w:rPr>
        <w:t>court's ruling barring</w:t>
      </w:r>
      <w:r>
        <w:rPr>
          <w:color w:val="222222"/>
        </w:rPr>
        <w:t> the </w:t>
      </w:r>
      <w:r>
        <w:rPr>
          <w:b/>
          <w:bCs/>
          <w:color w:val="222222"/>
          <w:bdr w:val="single" w:sz="8" w:space="0" w:color="auto" w:frame="1"/>
          <w:shd w:val="clear" w:color="auto" w:fill="00FFFF"/>
        </w:rPr>
        <w:t>antitrust</w:t>
      </w:r>
      <w:r>
        <w:rPr>
          <w:color w:val="222222"/>
        </w:rPr>
        <w:t> claims, citing the court's "uncontested conclusion" that SRP's rate hikes were designed to discourage more rooftop solar installations by making them too expensive.</w:t>
      </w:r>
    </w:p>
    <w:p w14:paraId="0876B669" w14:textId="77777777" w:rsidR="00E54A29" w:rsidRDefault="00E54A29" w:rsidP="00E54A29">
      <w:pPr>
        <w:shd w:val="clear" w:color="auto" w:fill="FFFFFF"/>
        <w:spacing w:line="235" w:lineRule="atLeast"/>
        <w:rPr>
          <w:color w:val="222222"/>
        </w:rPr>
      </w:pPr>
      <w:r>
        <w:rPr>
          <w:color w:val="222222"/>
        </w:rPr>
        <w:t>"By the district court's own logic, solar-energy systems are uneconomical, at least in part, because of SRP's exclusionary conduct," Judge Eric Miller wrote for the court. Ellis was "'directly and economically hurt by' SRP's exclusionary pricing scheme, which is aimed at suppressing competition by discouraging customers from installing solar-energy systems."</w:t>
      </w:r>
    </w:p>
    <w:p w14:paraId="4D40842E" w14:textId="77777777" w:rsidR="00E54A29" w:rsidRDefault="00E54A29" w:rsidP="00E54A29">
      <w:pPr>
        <w:shd w:val="clear" w:color="auto" w:fill="FFFFFF"/>
        <w:spacing w:line="235" w:lineRule="atLeast"/>
        <w:rPr>
          <w:color w:val="222222"/>
        </w:rPr>
      </w:pPr>
      <w:r>
        <w:rPr>
          <w:color w:val="222222"/>
        </w:rPr>
        <w:t>The court also </w:t>
      </w:r>
      <w:r>
        <w:rPr>
          <w:b/>
          <w:bCs/>
          <w:color w:val="222222"/>
          <w:bdr w:val="single" w:sz="8" w:space="0" w:color="auto" w:frame="1"/>
          <w:shd w:val="clear" w:color="auto" w:fill="00FFFF"/>
        </w:rPr>
        <w:t>shot down SRP's argument</w:t>
      </w:r>
      <w:r>
        <w:rPr>
          <w:color w:val="222222"/>
          <w:shd w:val="clear" w:color="auto" w:fill="00FFFF"/>
        </w:rPr>
        <w:t> that</w:t>
      </w:r>
      <w:r>
        <w:rPr>
          <w:color w:val="222222"/>
        </w:rPr>
        <w:t> the </w:t>
      </w:r>
      <w:r>
        <w:rPr>
          <w:color w:val="222222"/>
          <w:shd w:val="clear" w:color="auto" w:fill="00FFFF"/>
        </w:rPr>
        <w:t>rate</w:t>
      </w:r>
      <w:r>
        <w:rPr>
          <w:color w:val="222222"/>
        </w:rPr>
        <w:t> at issue </w:t>
      </w:r>
      <w:r>
        <w:rPr>
          <w:b/>
          <w:bCs/>
          <w:color w:val="222222"/>
          <w:bdr w:val="single" w:sz="8" w:space="0" w:color="auto" w:frame="1"/>
          <w:shd w:val="clear" w:color="auto" w:fill="00FFFF"/>
        </w:rPr>
        <w:t>cannot be challenged due to</w:t>
      </w:r>
      <w:r>
        <w:rPr>
          <w:color w:val="222222"/>
        </w:rPr>
        <w:t> the </w:t>
      </w:r>
      <w:r>
        <w:rPr>
          <w:b/>
          <w:bCs/>
          <w:color w:val="222222"/>
          <w:bdr w:val="single" w:sz="8" w:space="0" w:color="auto" w:frame="1"/>
          <w:shd w:val="clear" w:color="auto" w:fill="00FFFF"/>
        </w:rPr>
        <w:t>filed-rate</w:t>
      </w:r>
      <w:r>
        <w:rPr>
          <w:color w:val="222222"/>
        </w:rPr>
        <w:t> doctrine, which bars federal antitrust challenges to rates approved by federal and state agencies.</w:t>
      </w:r>
    </w:p>
    <w:p w14:paraId="3F1BAEBB" w14:textId="77777777" w:rsidR="00E54A29" w:rsidRDefault="00E54A29" w:rsidP="00E54A29">
      <w:pPr>
        <w:shd w:val="clear" w:color="auto" w:fill="FFFFFF"/>
        <w:spacing w:line="235" w:lineRule="atLeast"/>
        <w:rPr>
          <w:color w:val="222222"/>
        </w:rPr>
      </w:pPr>
      <w:r>
        <w:rPr>
          <w:color w:val="222222"/>
        </w:rPr>
        <w:t>"The problem for </w:t>
      </w:r>
      <w:r>
        <w:rPr>
          <w:color w:val="222222"/>
          <w:shd w:val="clear" w:color="auto" w:fill="00FFFF"/>
        </w:rPr>
        <w:t>SRP</w:t>
      </w:r>
      <w:r>
        <w:rPr>
          <w:color w:val="222222"/>
        </w:rPr>
        <w:t> ... is that it does not file its rates with anyone other than itself," Miller noted. SRP's board sets the utility's rates, which are </w:t>
      </w:r>
      <w:r>
        <w:rPr>
          <w:b/>
          <w:bCs/>
          <w:color w:val="222222"/>
          <w:bdr w:val="single" w:sz="8" w:space="0" w:color="auto" w:frame="1"/>
          <w:shd w:val="clear" w:color="auto" w:fill="00FFFF"/>
        </w:rPr>
        <w:t>not reviewed</w:t>
      </w:r>
      <w:r>
        <w:rPr>
          <w:color w:val="222222"/>
          <w:shd w:val="clear" w:color="auto" w:fill="00FFFF"/>
        </w:rPr>
        <w:t> by</w:t>
      </w:r>
      <w:r>
        <w:rPr>
          <w:color w:val="222222"/>
        </w:rPr>
        <w:t> the </w:t>
      </w:r>
      <w:r>
        <w:rPr>
          <w:color w:val="222222"/>
          <w:shd w:val="clear" w:color="auto" w:fill="00FFFF"/>
        </w:rPr>
        <w:t>F</w:t>
      </w:r>
      <w:r>
        <w:rPr>
          <w:color w:val="222222"/>
        </w:rPr>
        <w:t>ederal </w:t>
      </w:r>
      <w:r>
        <w:rPr>
          <w:color w:val="222222"/>
          <w:shd w:val="clear" w:color="auto" w:fill="00FFFF"/>
        </w:rPr>
        <w:t>E</w:t>
      </w:r>
      <w:r>
        <w:rPr>
          <w:color w:val="222222"/>
        </w:rPr>
        <w:t>nergy </w:t>
      </w:r>
      <w:r>
        <w:rPr>
          <w:color w:val="222222"/>
          <w:shd w:val="clear" w:color="auto" w:fill="00FFFF"/>
        </w:rPr>
        <w:t>R</w:t>
      </w:r>
      <w:r>
        <w:rPr>
          <w:color w:val="222222"/>
        </w:rPr>
        <w:t>egulatory </w:t>
      </w:r>
      <w:r>
        <w:rPr>
          <w:color w:val="222222"/>
          <w:shd w:val="clear" w:color="auto" w:fill="00FFFF"/>
        </w:rPr>
        <w:t>C</w:t>
      </w:r>
      <w:r>
        <w:rPr>
          <w:color w:val="222222"/>
        </w:rPr>
        <w:t>ommission </w:t>
      </w:r>
      <w:r>
        <w:rPr>
          <w:color w:val="222222"/>
          <w:shd w:val="clear" w:color="auto" w:fill="00FFFF"/>
        </w:rPr>
        <w:t>or any state body</w:t>
      </w:r>
      <w:r>
        <w:rPr>
          <w:color w:val="222222"/>
        </w:rPr>
        <w:t>.</w:t>
      </w:r>
    </w:p>
    <w:p w14:paraId="240B037E" w14:textId="77777777" w:rsidR="00E54A29" w:rsidRDefault="00E54A29" w:rsidP="00E54A29">
      <w:pPr>
        <w:shd w:val="clear" w:color="auto" w:fill="FFFFFF"/>
        <w:spacing w:line="235" w:lineRule="atLeast"/>
        <w:rPr>
          <w:color w:val="222222"/>
        </w:rPr>
      </w:pPr>
      <w:r>
        <w:rPr>
          <w:color w:val="222222"/>
        </w:rPr>
        <w:t>"We have never extended the filed-rate doctrine to unilateral, unsupervised rate-setting by a market participant," Miller continued. "In that context, there is no reason to presume that 'rates are just and reasonable as a matter of law' and should be immune from collateral challenge."</w:t>
      </w:r>
    </w:p>
    <w:p w14:paraId="5591BE28" w14:textId="77777777" w:rsidR="00E54A29" w:rsidRDefault="00E54A29" w:rsidP="00E54A29">
      <w:pPr>
        <w:shd w:val="clear" w:color="auto" w:fill="FFFFFF"/>
        <w:spacing w:line="235" w:lineRule="atLeast"/>
        <w:rPr>
          <w:color w:val="222222"/>
        </w:rPr>
      </w:pPr>
      <w:r>
        <w:rPr>
          <w:color w:val="222222"/>
        </w:rPr>
        <w:t>The court similarly dismissed SRP's assertion that the displacement of competition "is a natural consequence" of its authority to set just and reasonable rates. Noting that Arizona has "clearly" stated the need for the state's power generation and supply to be competitive, the court found SRP's action is </w:t>
      </w:r>
      <w:r>
        <w:rPr>
          <w:b/>
          <w:bCs/>
          <w:color w:val="222222"/>
          <w:bdr w:val="single" w:sz="8" w:space="0" w:color="auto" w:frame="1"/>
          <w:shd w:val="clear" w:color="auto" w:fill="00FFFF"/>
        </w:rPr>
        <w:t>not entitled to</w:t>
      </w:r>
      <w:r>
        <w:rPr>
          <w:color w:val="222222"/>
        </w:rPr>
        <w:t> so-called </w:t>
      </w:r>
      <w:r>
        <w:rPr>
          <w:b/>
          <w:bCs/>
          <w:color w:val="222222"/>
          <w:bdr w:val="single" w:sz="8" w:space="0" w:color="auto" w:frame="1"/>
          <w:shd w:val="clear" w:color="auto" w:fill="00FFFF"/>
        </w:rPr>
        <w:t>state action immunity</w:t>
      </w:r>
      <w:r>
        <w:rPr>
          <w:color w:val="222222"/>
        </w:rPr>
        <w:t> because that action is inconsistent with state policy.</w:t>
      </w:r>
    </w:p>
    <w:p w14:paraId="5338E603" w14:textId="77777777" w:rsidR="00E54A29" w:rsidRDefault="00E54A29" w:rsidP="00E54A29">
      <w:pPr>
        <w:shd w:val="clear" w:color="auto" w:fill="FFFFFF"/>
        <w:spacing w:line="235" w:lineRule="atLeast"/>
        <w:rPr>
          <w:color w:val="222222"/>
        </w:rPr>
      </w:pPr>
      <w:r>
        <w:rPr>
          <w:color w:val="222222"/>
        </w:rPr>
        <w:t>However, the court also concluded that the Local Government Antitrust Act, which precludes the recovery of antitrust damages "from any local government, or official or employee thereof acting in an official capacity," shields SRP from federal antitrust damages.</w:t>
      </w:r>
    </w:p>
    <w:p w14:paraId="48DCE6FE" w14:textId="77777777" w:rsidR="00E54A29" w:rsidRDefault="00E54A29" w:rsidP="00E54A29">
      <w:pPr>
        <w:shd w:val="clear" w:color="auto" w:fill="FFFFFF"/>
        <w:spacing w:line="235" w:lineRule="atLeast"/>
        <w:rPr>
          <w:color w:val="222222"/>
        </w:rPr>
      </w:pPr>
      <w:r>
        <w:rPr>
          <w:color w:val="222222"/>
        </w:rPr>
        <w:t>But because Ellis also sought declarative and injunctive relief, which is not barred by the Local Government Antitrust Act, the court remanded the case to the U.S. District Court for the District of Arizona for further proceedings.</w:t>
      </w:r>
    </w:p>
    <w:p w14:paraId="5D96794F" w14:textId="77777777" w:rsidR="00E54A29" w:rsidRDefault="00E54A29" w:rsidP="00E54A29">
      <w:pPr>
        <w:pStyle w:val="Heading4"/>
        <w:shd w:val="clear" w:color="auto" w:fill="FFFFFF"/>
        <w:spacing w:line="278" w:lineRule="atLeast"/>
        <w:rPr>
          <w:rFonts w:cs="Calibri"/>
          <w:color w:val="222222"/>
          <w:szCs w:val="26"/>
        </w:rPr>
      </w:pPr>
      <w:r>
        <w:rPr>
          <w:rFonts w:cs="Calibri"/>
          <w:color w:val="222222"/>
          <w:szCs w:val="26"/>
        </w:rPr>
        <w:t>Tons of antitrust now</w:t>
      </w:r>
    </w:p>
    <w:p w14:paraId="70B8C023" w14:textId="77777777" w:rsidR="00E54A29" w:rsidRPr="00E54A29" w:rsidRDefault="00E54A29" w:rsidP="00E54A29">
      <w:pPr>
        <w:shd w:val="clear" w:color="auto" w:fill="FFFFFF"/>
        <w:spacing w:line="235" w:lineRule="atLeast"/>
        <w:rPr>
          <w:color w:val="222222"/>
          <w:lang w:val="fr-FR"/>
        </w:rPr>
      </w:pPr>
      <w:r>
        <w:rPr>
          <w:color w:val="222222"/>
        </w:rPr>
        <w:t>Lina </w:t>
      </w:r>
      <w:r>
        <w:rPr>
          <w:b/>
          <w:bCs/>
          <w:color w:val="222222"/>
          <w:sz w:val="26"/>
          <w:szCs w:val="26"/>
        </w:rPr>
        <w:t>Saigol,1-18</w:t>
      </w:r>
      <w:r>
        <w:rPr>
          <w:color w:val="222222"/>
        </w:rPr>
        <w:t>-22. reporter for Barron's in London, spent 16 years at the Financial Times Reuters. "M&amp;A Is Booming. Gear Up for an Antitrust Crackdown.". </w:t>
      </w:r>
      <w:r>
        <w:rPr>
          <w:color w:val="222222"/>
          <w:lang w:val="fr-FR"/>
        </w:rPr>
        <w:t>Barrons. 1-18-2022. </w:t>
      </w:r>
      <w:hyperlink r:id="rId9" w:tgtFrame="_blank" w:history="1">
        <w:r>
          <w:rPr>
            <w:rStyle w:val="Hyperlink"/>
            <w:color w:val="1155CC"/>
            <w:lang w:val="fr-FR"/>
          </w:rPr>
          <w:t>https://www.barrons.com/articles/mergers-booming-us-regulators-crackdown-51642534456?tesla=y</w:t>
        </w:r>
      </w:hyperlink>
    </w:p>
    <w:p w14:paraId="7AAFE2E4" w14:textId="77777777" w:rsidR="00E54A29" w:rsidRDefault="00E54A29" w:rsidP="00E54A29">
      <w:pPr>
        <w:shd w:val="clear" w:color="auto" w:fill="FFFFFF"/>
        <w:spacing w:line="235" w:lineRule="atLeast"/>
        <w:rPr>
          <w:color w:val="222222"/>
        </w:rPr>
      </w:pPr>
      <w:r>
        <w:rPr>
          <w:color w:val="222222"/>
          <w:u w:val="single"/>
          <w:shd w:val="clear" w:color="auto" w:fill="00FFFF"/>
        </w:rPr>
        <w:t>Aggressive antitrust</w:t>
      </w:r>
      <w:r>
        <w:rPr>
          <w:color w:val="222222"/>
          <w:u w:val="single"/>
        </w:rPr>
        <w:t> enforcement </w:t>
      </w:r>
      <w:r>
        <w:rPr>
          <w:color w:val="222222"/>
          <w:u w:val="single"/>
          <w:shd w:val="clear" w:color="auto" w:fill="00FFFF"/>
        </w:rPr>
        <w:t>is back</w:t>
      </w:r>
      <w:r>
        <w:rPr>
          <w:color w:val="222222"/>
          <w:u w:val="single"/>
        </w:rPr>
        <w:t>. That is the </w:t>
      </w:r>
      <w:r>
        <w:rPr>
          <w:color w:val="222222"/>
          <w:u w:val="single"/>
          <w:shd w:val="clear" w:color="auto" w:fill="00FFFF"/>
        </w:rPr>
        <w:t>stark message that</w:t>
      </w:r>
      <w:r>
        <w:rPr>
          <w:color w:val="222222"/>
          <w:sz w:val="16"/>
          <w:szCs w:val="16"/>
        </w:rPr>
        <w:t> President Joe </w:t>
      </w:r>
      <w:r>
        <w:rPr>
          <w:color w:val="222222"/>
          <w:u w:val="single"/>
          <w:shd w:val="clear" w:color="auto" w:fill="00FFFF"/>
        </w:rPr>
        <w:t>Biden</w:t>
      </w:r>
      <w:r>
        <w:rPr>
          <w:color w:val="222222"/>
          <w:sz w:val="16"/>
          <w:szCs w:val="16"/>
        </w:rPr>
        <w:t> has </w:t>
      </w:r>
      <w:r>
        <w:rPr>
          <w:color w:val="222222"/>
          <w:u w:val="single"/>
          <w:shd w:val="clear" w:color="auto" w:fill="00FFFF"/>
        </w:rPr>
        <w:t>sent</w:t>
      </w:r>
      <w:r>
        <w:rPr>
          <w:color w:val="222222"/>
          <w:u w:val="single"/>
        </w:rPr>
        <w:t> the </w:t>
      </w:r>
      <w:r>
        <w:rPr>
          <w:color w:val="222222"/>
          <w:u w:val="single"/>
          <w:shd w:val="clear" w:color="auto" w:fill="00FFFF"/>
        </w:rPr>
        <w:t>business community</w:t>
      </w:r>
      <w:r>
        <w:rPr>
          <w:color w:val="222222"/>
          <w:sz w:val="16"/>
          <w:szCs w:val="16"/>
        </w:rPr>
        <w:t>, </w:t>
      </w:r>
      <w:r>
        <w:rPr>
          <w:color w:val="222222"/>
          <w:u w:val="single"/>
        </w:rPr>
        <w:t>and </w:t>
      </w:r>
      <w:r>
        <w:rPr>
          <w:color w:val="222222"/>
          <w:u w:val="single"/>
          <w:shd w:val="clear" w:color="auto" w:fill="00FFFF"/>
        </w:rPr>
        <w:t>regulators</w:t>
      </w:r>
      <w:r>
        <w:rPr>
          <w:color w:val="222222"/>
          <w:u w:val="single"/>
        </w:rPr>
        <w:t> have </w:t>
      </w:r>
      <w:r>
        <w:rPr>
          <w:color w:val="222222"/>
          <w:u w:val="single"/>
          <w:shd w:val="clear" w:color="auto" w:fill="00FFFF"/>
        </w:rPr>
        <w:t>already kicked into action</w:t>
      </w:r>
      <w:r>
        <w:rPr>
          <w:color w:val="222222"/>
          <w:sz w:val="16"/>
          <w:szCs w:val="16"/>
        </w:rPr>
        <w:t>, threatening to rein in a </w:t>
      </w:r>
      <w:hyperlink r:id="rId10" w:tgtFrame="_blank" w:history="1">
        <w:r>
          <w:rPr>
            <w:rStyle w:val="Hyperlink"/>
            <w:color w:val="1155CC"/>
            <w:sz w:val="16"/>
            <w:szCs w:val="16"/>
          </w:rPr>
          <w:t>record-setting merger boom</w:t>
        </w:r>
      </w:hyperlink>
      <w:r>
        <w:rPr>
          <w:color w:val="222222"/>
          <w:sz w:val="16"/>
          <w:szCs w:val="16"/>
        </w:rPr>
        <w:t>. Those charged with delivering Biden’s message are two Big Tech critics: Lina </w:t>
      </w:r>
      <w:r>
        <w:rPr>
          <w:color w:val="222222"/>
          <w:u w:val="single"/>
          <w:shd w:val="clear" w:color="auto" w:fill="00FFFF"/>
        </w:rPr>
        <w:t>Khan</w:t>
      </w:r>
      <w:r>
        <w:rPr>
          <w:color w:val="222222"/>
          <w:sz w:val="16"/>
          <w:szCs w:val="16"/>
        </w:rPr>
        <w:t>, chair of the Federal Trade Commission, </w:t>
      </w:r>
      <w:r>
        <w:rPr>
          <w:color w:val="222222"/>
          <w:u w:val="single"/>
          <w:shd w:val="clear" w:color="auto" w:fill="00FFFF"/>
        </w:rPr>
        <w:t>and</w:t>
      </w:r>
      <w:r>
        <w:rPr>
          <w:color w:val="222222"/>
          <w:u w:val="single"/>
        </w:rPr>
        <w:t> </w:t>
      </w:r>
      <w:r>
        <w:rPr>
          <w:color w:val="222222"/>
          <w:sz w:val="16"/>
          <w:szCs w:val="16"/>
        </w:rPr>
        <w:t>Jonathan </w:t>
      </w:r>
      <w:r>
        <w:rPr>
          <w:color w:val="222222"/>
          <w:u w:val="single"/>
          <w:shd w:val="clear" w:color="auto" w:fill="00FFFF"/>
        </w:rPr>
        <w:t>Kanter</w:t>
      </w:r>
      <w:r>
        <w:rPr>
          <w:color w:val="222222"/>
          <w:sz w:val="16"/>
          <w:szCs w:val="16"/>
        </w:rPr>
        <w:t>, head of the Justice Department’s antitrust division. On Tuesday, they </w:t>
      </w:r>
      <w:r>
        <w:rPr>
          <w:color w:val="222222"/>
          <w:u w:val="single"/>
        </w:rPr>
        <w:t>outlined </w:t>
      </w:r>
      <w:r>
        <w:rPr>
          <w:color w:val="222222"/>
          <w:sz w:val="16"/>
          <w:szCs w:val="16"/>
        </w:rPr>
        <w:t>a </w:t>
      </w:r>
      <w:r>
        <w:rPr>
          <w:color w:val="222222"/>
          <w:u w:val="single"/>
        </w:rPr>
        <w:t>plan to </w:t>
      </w:r>
      <w:hyperlink r:id="rId11" w:tgtFrame="_blank" w:history="1">
        <w:r>
          <w:rPr>
            <w:rStyle w:val="Hyperlink"/>
            <w:color w:val="1155CC"/>
            <w:shd w:val="clear" w:color="auto" w:fill="00FFFF"/>
          </w:rPr>
          <w:t>revise how</w:t>
        </w:r>
        <w:r>
          <w:rPr>
            <w:rStyle w:val="Hyperlink"/>
            <w:color w:val="1155CC"/>
          </w:rPr>
          <w:t> the </w:t>
        </w:r>
        <w:r>
          <w:rPr>
            <w:rStyle w:val="Hyperlink"/>
            <w:color w:val="1155CC"/>
            <w:shd w:val="clear" w:color="auto" w:fill="00FFFF"/>
          </w:rPr>
          <w:t>agencies</w:t>
        </w:r>
        <w:r>
          <w:rPr>
            <w:rStyle w:val="Hyperlink"/>
            <w:color w:val="1155CC"/>
          </w:rPr>
          <w:t> will </w:t>
        </w:r>
        <w:r>
          <w:rPr>
            <w:rStyle w:val="Hyperlink"/>
            <w:color w:val="1155CC"/>
            <w:shd w:val="clear" w:color="auto" w:fill="00FFFF"/>
          </w:rPr>
          <w:t>review mergers</w:t>
        </w:r>
      </w:hyperlink>
      <w:r>
        <w:rPr>
          <w:color w:val="222222"/>
          <w:u w:val="single"/>
        </w:rPr>
        <w:t>. </w:t>
      </w:r>
      <w:r>
        <w:rPr>
          <w:color w:val="222222"/>
          <w:sz w:val="16"/>
          <w:szCs w:val="16"/>
        </w:rPr>
        <w:t>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12" w:tgtFrame="_blank" w:history="1">
        <w:r>
          <w:rPr>
            <w:rStyle w:val="Hyperlink"/>
            <w:color w:val="1155CC"/>
            <w:sz w:val="16"/>
            <w:szCs w:val="16"/>
          </w:rPr>
          <w:t>Microsoft </w:t>
        </w:r>
      </w:hyperlink>
      <w:r>
        <w:rPr>
          <w:color w:val="222222"/>
          <w:sz w:val="16"/>
          <w:szCs w:val="16"/>
        </w:rPr>
        <w:t>(ticker: MSFT) said it would acquire gaming company </w:t>
      </w:r>
      <w:hyperlink r:id="rId13" w:tgtFrame="_blank" w:history="1">
        <w:r>
          <w:rPr>
            <w:rStyle w:val="Hyperlink"/>
            <w:color w:val="1155CC"/>
            <w:sz w:val="16"/>
            <w:szCs w:val="16"/>
          </w:rPr>
          <w:t>Activision Blizzard </w:t>
        </w:r>
      </w:hyperlink>
      <w:r>
        <w:rPr>
          <w:color w:val="222222"/>
          <w:sz w:val="16"/>
          <w:szCs w:val="16"/>
        </w:rPr>
        <w:t>(ATVI) in </w:t>
      </w:r>
      <w:hyperlink r:id="rId14" w:tgtFrame="_blank" w:history="1">
        <w:r>
          <w:rPr>
            <w:rStyle w:val="Hyperlink"/>
            <w:color w:val="1155CC"/>
            <w:sz w:val="16"/>
            <w:szCs w:val="16"/>
          </w:rPr>
          <w:t>an all-cash transaction valued at nearly $70 billion</w:t>
        </w:r>
      </w:hyperlink>
      <w:r>
        <w:rPr>
          <w:color w:val="222222"/>
          <w:sz w:val="16"/>
          <w:szCs w:val="16"/>
        </w:rPr>
        <w:t>. The acquisition needs regulatory and shareholder approval. Wedbush analyst Dan Ives wrote that there may be regulatory hurdles because of </w:t>
      </w:r>
      <w:hyperlink r:id="rId15" w:tgtFrame="_blank" w:history="1">
        <w:r>
          <w:rPr>
            <w:rStyle w:val="Hyperlink"/>
            <w:color w:val="1155CC"/>
            <w:sz w:val="16"/>
            <w:szCs w:val="16"/>
          </w:rPr>
          <w:t>the acquisition’s size</w:t>
        </w:r>
      </w:hyperlink>
      <w:r>
        <w:rPr>
          <w:color w:val="222222"/>
          <w:sz w:val="16"/>
          <w:szCs w:val="16"/>
        </w:rPr>
        <w:t>. But he expects the deal to close because Microsoft isn’t under the same scrutiny as some of its tech rivals. </w:t>
      </w:r>
      <w:r>
        <w:rPr>
          <w:color w:val="222222"/>
          <w:u w:val="single"/>
        </w:rPr>
        <w:t>Earlier this month, a federal judge ruled the </w:t>
      </w:r>
      <w:hyperlink r:id="rId16" w:tgtFrame="_blank" w:history="1">
        <w:r>
          <w:rPr>
            <w:rStyle w:val="Hyperlink"/>
            <w:color w:val="1155CC"/>
            <w:shd w:val="clear" w:color="auto" w:fill="00FFFF"/>
          </w:rPr>
          <w:t>FTC </w:t>
        </w:r>
        <w:r>
          <w:rPr>
            <w:rStyle w:val="Hyperlink"/>
            <w:color w:val="1155CC"/>
          </w:rPr>
          <w:t>can </w:t>
        </w:r>
        <w:r>
          <w:rPr>
            <w:rStyle w:val="Hyperlink"/>
            <w:color w:val="1155CC"/>
            <w:shd w:val="clear" w:color="auto" w:fill="00FFFF"/>
          </w:rPr>
          <w:t>move forward with</w:t>
        </w:r>
        <w:r>
          <w:rPr>
            <w:rStyle w:val="Hyperlink"/>
            <w:color w:val="1155CC"/>
          </w:rPr>
          <w:t> its revised antitrust lawsuit</w:t>
        </w:r>
      </w:hyperlink>
      <w:r>
        <w:rPr>
          <w:color w:val="222222"/>
          <w:u w:val="single"/>
        </w:rPr>
        <w:t> against </w:t>
      </w:r>
      <w:hyperlink r:id="rId17" w:tgtFrame="_blank" w:history="1">
        <w:r>
          <w:rPr>
            <w:rStyle w:val="Hyperlink"/>
            <w:color w:val="1155CC"/>
            <w:shd w:val="clear" w:color="auto" w:fill="00FFFF"/>
          </w:rPr>
          <w:t>Meta</w:t>
        </w:r>
        <w:r>
          <w:rPr>
            <w:rStyle w:val="Hyperlink"/>
            <w:color w:val="1155CC"/>
          </w:rPr>
          <w:t> Platform </w:t>
        </w:r>
      </w:hyperlink>
      <w:r>
        <w:rPr>
          <w:color w:val="222222"/>
          <w:sz w:val="16"/>
          <w:szCs w:val="16"/>
        </w:rPr>
        <w:t>‘s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18" w:tgtFrame="_blank" w:history="1">
        <w:r>
          <w:rPr>
            <w:rStyle w:val="Hyperlink"/>
            <w:color w:val="1155CC"/>
            <w:sz w:val="16"/>
            <w:szCs w:val="16"/>
          </w:rPr>
          <w:t>Deutsche Bank </w:t>
        </w:r>
      </w:hyperlink>
      <w:r>
        <w:rPr>
          <w:color w:val="222222"/>
          <w:sz w:val="16"/>
          <w:szCs w:val="16"/>
        </w:rPr>
        <w:t>, told Barron’s. In December, the </w:t>
      </w:r>
      <w:r>
        <w:rPr>
          <w:color w:val="222222"/>
          <w:u w:val="single"/>
        </w:rPr>
        <w:t>FTC </w:t>
      </w:r>
      <w:hyperlink r:id="rId19" w:tgtFrame="_blank" w:history="1">
        <w:r>
          <w:rPr>
            <w:rStyle w:val="Hyperlink"/>
            <w:color w:val="1155CC"/>
          </w:rPr>
          <w:t>sued to block</w:t>
        </w:r>
      </w:hyperlink>
      <w:r>
        <w:rPr>
          <w:color w:val="222222"/>
          <w:sz w:val="16"/>
          <w:szCs w:val="16"/>
        </w:rPr>
        <w:t> computer-chip powerhouse </w:t>
      </w:r>
      <w:hyperlink r:id="rId20" w:tgtFrame="_blank" w:history="1">
        <w:r>
          <w:rPr>
            <w:rStyle w:val="Hyperlink"/>
            <w:color w:val="1155CC"/>
            <w:shd w:val="clear" w:color="auto" w:fill="00FFFF"/>
          </w:rPr>
          <w:t>Nvidia </w:t>
        </w:r>
      </w:hyperlink>
      <w:r>
        <w:rPr>
          <w:color w:val="222222"/>
          <w:sz w:val="16"/>
          <w:szCs w:val="16"/>
        </w:rPr>
        <w:t>(ticker: NVDA) from spending </w:t>
      </w:r>
      <w:hyperlink r:id="rId21" w:tgtFrame="_blank" w:history="1">
        <w:r>
          <w:rPr>
            <w:rStyle w:val="Hyperlink"/>
            <w:color w:val="1155CC"/>
            <w:sz w:val="16"/>
            <w:szCs w:val="16"/>
          </w:rPr>
          <w:t>$40 billion</w:t>
        </w:r>
      </w:hyperlink>
      <w:r>
        <w:rPr>
          <w:color w:val="222222"/>
          <w:sz w:val="16"/>
          <w:szCs w:val="16"/>
        </w:rPr>
        <w:t> for British technology provider Arm, saying the blockbuster deal would unfairly stifle competition. Just weeks earlier, the </w:t>
      </w:r>
      <w:r>
        <w:rPr>
          <w:color w:val="222222"/>
          <w:u w:val="single"/>
        </w:rPr>
        <w:t>Justice Department </w:t>
      </w:r>
      <w:hyperlink r:id="rId22" w:tgtFrame="_blank" w:history="1">
        <w:r>
          <w:rPr>
            <w:rStyle w:val="Hyperlink"/>
            <w:color w:val="1155CC"/>
          </w:rPr>
          <w:t>sued to halt</w:t>
        </w:r>
      </w:hyperlink>
      <w:r>
        <w:rPr>
          <w:color w:val="222222"/>
          <w:sz w:val="16"/>
          <w:szCs w:val="16"/>
        </w:rPr>
        <w:t> a proposed </w:t>
      </w:r>
      <w:hyperlink r:id="rId23" w:tgtFrame="_blank" w:history="1">
        <w:r>
          <w:rPr>
            <w:rStyle w:val="Hyperlink"/>
            <w:color w:val="1155CC"/>
            <w:sz w:val="16"/>
            <w:szCs w:val="16"/>
          </w:rPr>
          <w:t>$2.2 billion</w:t>
        </w:r>
      </w:hyperlink>
      <w:r>
        <w:rPr>
          <w:color w:val="222222"/>
          <w:sz w:val="16"/>
          <w:szCs w:val="16"/>
        </w:rPr>
        <w:t> tie-up between publishers </w:t>
      </w:r>
      <w:r>
        <w:rPr>
          <w:color w:val="222222"/>
          <w:u w:val="single"/>
          <w:shd w:val="clear" w:color="auto" w:fill="00FFFF"/>
        </w:rPr>
        <w:t>Penguin Random House</w:t>
      </w:r>
      <w:r>
        <w:rPr>
          <w:color w:val="222222"/>
          <w:sz w:val="16"/>
          <w:szCs w:val="16"/>
        </w:rPr>
        <w:t> and Simon &amp; Schuster, which would create a mega-publisher in the books market. The agency argues that consolidation would hurt authors and readers. The </w:t>
      </w:r>
      <w:r>
        <w:rPr>
          <w:color w:val="222222"/>
          <w:u w:val="single"/>
        </w:rPr>
        <w:t>lawsuits come after Biden signed a sweeping </w:t>
      </w:r>
      <w:hyperlink r:id="rId24" w:tgtFrame="_blank" w:history="1">
        <w:r>
          <w:rPr>
            <w:rStyle w:val="Hyperlink"/>
            <w:color w:val="1155CC"/>
          </w:rPr>
          <w:t>executive order</w:t>
        </w:r>
      </w:hyperlink>
      <w:r>
        <w:rPr>
          <w:color w:val="222222"/>
        </w:rPr>
        <w:t> in July aimed</w:t>
      </w:r>
      <w:r>
        <w:rPr>
          <w:color w:val="222222"/>
          <w:u w:val="single"/>
        </w:rPr>
        <w:t> at</w:t>
      </w:r>
      <w:r>
        <w:rPr>
          <w:color w:val="222222"/>
          <w:sz w:val="16"/>
          <w:szCs w:val="16"/>
        </w:rPr>
        <w:t> curbing the power of big business by cracking down on anticompetitive practices in </w:t>
      </w:r>
      <w:r>
        <w:rPr>
          <w:color w:val="222222"/>
          <w:u w:val="single"/>
        </w:rPr>
        <w:t>sectors</w:t>
      </w:r>
      <w:r>
        <w:rPr>
          <w:color w:val="222222"/>
          <w:sz w:val="16"/>
          <w:szCs w:val="16"/>
        </w:rPr>
        <w:t> </w:t>
      </w:r>
      <w:r>
        <w:rPr>
          <w:color w:val="222222"/>
          <w:u w:val="single"/>
        </w:rPr>
        <w:t>ranging from agriculture to pharmaceuticals to labor. </w:t>
      </w:r>
      <w:r>
        <w:rPr>
          <w:color w:val="222222"/>
          <w:sz w:val="16"/>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25" w:tgtFrame="_blank" w:history="1">
        <w:r>
          <w:rPr>
            <w:rStyle w:val="Hyperlink"/>
            <w:color w:val="1155CC"/>
            <w:sz w:val="16"/>
            <w:szCs w:val="16"/>
          </w:rPr>
          <w:t>$5,000</w:t>
        </w:r>
      </w:hyperlink>
      <w:r>
        <w:rPr>
          <w:color w:val="222222"/>
          <w:sz w:val="16"/>
          <w:szCs w:val="16"/>
        </w:rPr>
        <w:t> a year,” according to the order. Rising equity markets and widespread stimulus measures helped spur companies worldwide to clinch more than 62,000 deals worth </w:t>
      </w:r>
      <w:hyperlink r:id="rId26" w:tgtFrame="_blank" w:history="1">
        <w:r>
          <w:rPr>
            <w:rStyle w:val="Hyperlink"/>
            <w:color w:val="1155CC"/>
            <w:sz w:val="16"/>
            <w:szCs w:val="16"/>
          </w:rPr>
          <w:t>$5.8 trillion</w:t>
        </w:r>
      </w:hyperlink>
      <w:r>
        <w:rPr>
          <w:color w:val="222222"/>
          <w:sz w:val="16"/>
          <w:szCs w:val="16"/>
        </w:rPr>
        <w:t> last year, up 64% from the previous year, according to data provider Refinitiv. </w:t>
      </w:r>
      <w:hyperlink r:id="rId27" w:tgtFrame="_blank" w:history="1">
        <w:r>
          <w:rPr>
            <w:rStyle w:val="Hyperlink"/>
            <w:color w:val="1155CC"/>
            <w:sz w:val="16"/>
            <w:szCs w:val="16"/>
          </w:rPr>
          <w:t>Big pharmaceutical companies</w:t>
        </w:r>
      </w:hyperlink>
      <w:r>
        <w:rPr>
          <w:color w:val="222222"/>
          <w:sz w:val="16"/>
          <w:szCs w:val="16"/>
        </w:rPr>
        <w:t>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Pr>
          <w:color w:val="222222"/>
          <w:u w:val="single"/>
          <w:shd w:val="clear" w:color="auto" w:fill="00FFFF"/>
        </w:rPr>
        <w:t>Deal makers</w:t>
      </w:r>
      <w:r>
        <w:rPr>
          <w:color w:val="222222"/>
          <w:u w:val="single"/>
        </w:rPr>
        <w:t> will be closely </w:t>
      </w:r>
      <w:r>
        <w:rPr>
          <w:color w:val="222222"/>
          <w:u w:val="single"/>
          <w:shd w:val="clear" w:color="auto" w:fill="00FFFF"/>
        </w:rPr>
        <w:t>watching </w:t>
      </w:r>
      <w:hyperlink r:id="rId28" w:tgtFrame="_blank" w:history="1">
        <w:r>
          <w:rPr>
            <w:rStyle w:val="Hyperlink"/>
            <w:color w:val="1155CC"/>
            <w:shd w:val="clear" w:color="auto" w:fill="00FFFF"/>
          </w:rPr>
          <w:t>Pfizer </w:t>
        </w:r>
      </w:hyperlink>
      <w:r>
        <w:rPr>
          <w:color w:val="222222"/>
          <w:sz w:val="16"/>
          <w:szCs w:val="16"/>
        </w:rPr>
        <w:t>‘s (PFE) </w:t>
      </w:r>
      <w:hyperlink r:id="rId29" w:tgtFrame="_blank" w:history="1">
        <w:r>
          <w:rPr>
            <w:rStyle w:val="Hyperlink"/>
            <w:color w:val="1155CC"/>
            <w:sz w:val="16"/>
            <w:szCs w:val="16"/>
          </w:rPr>
          <w:t>$6.7 billion takeover</w:t>
        </w:r>
      </w:hyperlink>
      <w:r>
        <w:rPr>
          <w:color w:val="222222"/>
          <w:sz w:val="16"/>
          <w:szCs w:val="16"/>
        </w:rPr>
        <w:t> of </w:t>
      </w:r>
      <w:hyperlink r:id="rId30" w:tgtFrame="_blank" w:history="1">
        <w:r>
          <w:rPr>
            <w:rStyle w:val="Hyperlink"/>
            <w:color w:val="1155CC"/>
            <w:sz w:val="16"/>
            <w:szCs w:val="16"/>
          </w:rPr>
          <w:t>Arena Pharmaceuticals </w:t>
        </w:r>
      </w:hyperlink>
      <w:r>
        <w:rPr>
          <w:color w:val="222222"/>
          <w:sz w:val="16"/>
          <w:szCs w:val="16"/>
        </w:rPr>
        <w:t>,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Pr>
          <w:color w:val="222222"/>
          <w:u w:val="single"/>
        </w:rPr>
        <w:t>Some </w:t>
      </w:r>
      <w:r>
        <w:rPr>
          <w:color w:val="222222"/>
          <w:u w:val="single"/>
          <w:shd w:val="clear" w:color="auto" w:fill="00FFFF"/>
        </w:rPr>
        <w:t>companies are calling off</w:t>
      </w:r>
      <w:r>
        <w:rPr>
          <w:color w:val="222222"/>
          <w:u w:val="single"/>
        </w:rPr>
        <w:t> their </w:t>
      </w:r>
      <w:r>
        <w:rPr>
          <w:color w:val="222222"/>
          <w:u w:val="single"/>
          <w:shd w:val="clear" w:color="auto" w:fill="00FFFF"/>
        </w:rPr>
        <w:t>planned mergers</w:t>
      </w:r>
      <w:r>
        <w:rPr>
          <w:color w:val="222222"/>
          <w:u w:val="single"/>
        </w:rPr>
        <w:t> as soon as they receive feedback</w:t>
      </w:r>
      <w:r>
        <w:rPr>
          <w:color w:val="222222"/>
          <w:sz w:val="16"/>
          <w:szCs w:val="16"/>
        </w:rPr>
        <w:t>. In December, outdoor sporting goods retailer </w:t>
      </w:r>
      <w:hyperlink r:id="rId31" w:tgtFrame="_blank" w:history="1">
        <w:r>
          <w:rPr>
            <w:rStyle w:val="Hyperlink"/>
            <w:color w:val="1155CC"/>
            <w:sz w:val="16"/>
            <w:szCs w:val="16"/>
          </w:rPr>
          <w:t>Sportsman’s Warehouse Holdings </w:t>
        </w:r>
      </w:hyperlink>
      <w:r>
        <w:rPr>
          <w:color w:val="222222"/>
          <w:sz w:val="16"/>
          <w:szCs w:val="16"/>
        </w:rPr>
        <w:t>(</w:t>
      </w:r>
      <w:r>
        <w:rPr>
          <w:color w:val="222222"/>
          <w:u w:val="single"/>
          <w:shd w:val="clear" w:color="auto" w:fill="00FFFF"/>
        </w:rPr>
        <w:t>SPWH</w:t>
      </w:r>
      <w:r>
        <w:rPr>
          <w:color w:val="222222"/>
          <w:u w:val="single"/>
        </w:rPr>
        <w:t>) and Great Outdoors Group</w:t>
      </w:r>
      <w:r>
        <w:rPr>
          <w:color w:val="222222"/>
          <w:sz w:val="16"/>
          <w:szCs w:val="16"/>
        </w:rPr>
        <w:t>, owner of the Bass Pro Shops chain, </w:t>
      </w:r>
      <w:hyperlink r:id="rId32" w:tgtFrame="_blank" w:history="1">
        <w:r>
          <w:rPr>
            <w:rStyle w:val="Hyperlink"/>
            <w:color w:val="1155CC"/>
            <w:shd w:val="clear" w:color="auto" w:fill="00FFFF"/>
          </w:rPr>
          <w:t>canned</w:t>
        </w:r>
      </w:hyperlink>
      <w:r>
        <w:rPr>
          <w:color w:val="222222"/>
          <w:u w:val="single"/>
        </w:rPr>
        <w:t> their </w:t>
      </w:r>
      <w:r>
        <w:rPr>
          <w:color w:val="222222"/>
          <w:u w:val="single"/>
          <w:shd w:val="clear" w:color="auto" w:fill="00FFFF"/>
        </w:rPr>
        <w:t>deal</w:t>
      </w:r>
      <w:r>
        <w:rPr>
          <w:color w:val="222222"/>
          <w:u w:val="single"/>
        </w:rPr>
        <w:t> in the belief that it wouldn’t be approved,</w:t>
      </w:r>
      <w:r>
        <w:rPr>
          <w:color w:val="222222"/>
          <w:sz w:val="16"/>
          <w:szCs w:val="16"/>
        </w:rPr>
        <w:t> according to a regulatory filing. Months earlier, </w:t>
      </w:r>
      <w:r>
        <w:rPr>
          <w:color w:val="222222"/>
          <w:u w:val="single"/>
        </w:rPr>
        <w:t>insurance brokers</w:t>
      </w:r>
      <w:r>
        <w:rPr>
          <w:color w:val="222222"/>
          <w:sz w:val="16"/>
          <w:szCs w:val="16"/>
        </w:rPr>
        <w:t> </w:t>
      </w:r>
      <w:hyperlink r:id="rId33" w:tgtFrame="_blank" w:history="1">
        <w:r>
          <w:rPr>
            <w:rStyle w:val="Hyperlink"/>
            <w:color w:val="1155CC"/>
            <w:sz w:val="16"/>
            <w:szCs w:val="16"/>
          </w:rPr>
          <w:t>Aon </w:t>
        </w:r>
      </w:hyperlink>
      <w:r>
        <w:rPr>
          <w:color w:val="222222"/>
          <w:sz w:val="16"/>
          <w:szCs w:val="16"/>
        </w:rPr>
        <w:t>(</w:t>
      </w:r>
      <w:r>
        <w:rPr>
          <w:color w:val="222222"/>
          <w:u w:val="single"/>
          <w:shd w:val="clear" w:color="auto" w:fill="00FFFF"/>
        </w:rPr>
        <w:t>AON</w:t>
      </w:r>
      <w:r>
        <w:rPr>
          <w:color w:val="222222"/>
          <w:sz w:val="16"/>
          <w:szCs w:val="16"/>
        </w:rPr>
        <w:t>) </w:t>
      </w:r>
      <w:r>
        <w:rPr>
          <w:color w:val="222222"/>
          <w:u w:val="single"/>
        </w:rPr>
        <w:t>and</w:t>
      </w:r>
      <w:r>
        <w:rPr>
          <w:color w:val="222222"/>
          <w:sz w:val="16"/>
          <w:szCs w:val="16"/>
        </w:rPr>
        <w:t> </w:t>
      </w:r>
      <w:hyperlink r:id="rId34" w:tgtFrame="_blank" w:history="1">
        <w:r>
          <w:rPr>
            <w:rStyle w:val="Hyperlink"/>
            <w:color w:val="1155CC"/>
            <w:sz w:val="16"/>
            <w:szCs w:val="16"/>
          </w:rPr>
          <w:t>Willis Towers Watson </w:t>
        </w:r>
      </w:hyperlink>
      <w:r>
        <w:rPr>
          <w:color w:val="222222"/>
          <w:sz w:val="16"/>
          <w:szCs w:val="16"/>
        </w:rPr>
        <w:t>(</w:t>
      </w:r>
      <w:r>
        <w:rPr>
          <w:color w:val="222222"/>
          <w:u w:val="single"/>
        </w:rPr>
        <w:t>WTW</w:t>
      </w:r>
      <w:r>
        <w:rPr>
          <w:color w:val="222222"/>
          <w:sz w:val="16"/>
          <w:szCs w:val="16"/>
        </w:rPr>
        <w:t>) </w:t>
      </w:r>
      <w:r>
        <w:rPr>
          <w:color w:val="222222"/>
          <w:u w:val="single"/>
          <w:shd w:val="clear" w:color="auto" w:fill="00FFFF"/>
        </w:rPr>
        <w:t>pulled their merger after</w:t>
      </w:r>
      <w:r>
        <w:rPr>
          <w:color w:val="222222"/>
          <w:u w:val="single"/>
        </w:rPr>
        <w:t> the </w:t>
      </w:r>
      <w:r>
        <w:rPr>
          <w:color w:val="222222"/>
          <w:u w:val="single"/>
          <w:shd w:val="clear" w:color="auto" w:fill="00FFFF"/>
        </w:rPr>
        <w:t>DOJ sued</w:t>
      </w:r>
      <w:r>
        <w:rPr>
          <w:color w:val="222222"/>
          <w:u w:val="single"/>
        </w:rPr>
        <w:t> to stop the</w:t>
      </w:r>
      <w:r>
        <w:rPr>
          <w:color w:val="222222"/>
          <w:sz w:val="16"/>
          <w:szCs w:val="16"/>
        </w:rPr>
        <w:t> </w:t>
      </w:r>
      <w:hyperlink r:id="rId35" w:tgtFrame="_blank" w:history="1">
        <w:r>
          <w:rPr>
            <w:rStyle w:val="Hyperlink"/>
            <w:color w:val="1155CC"/>
            <w:sz w:val="16"/>
            <w:szCs w:val="16"/>
          </w:rPr>
          <w:t>$30 billion </w:t>
        </w:r>
      </w:hyperlink>
      <w:r>
        <w:rPr>
          <w:color w:val="222222"/>
          <w:u w:val="single"/>
        </w:rPr>
        <w:t>tie-up.</w:t>
      </w:r>
      <w:r>
        <w:rPr>
          <w:color w:val="222222"/>
          <w:sz w:val="16"/>
          <w:szCs w:val="16"/>
        </w:rPr>
        <w:t> The </w:t>
      </w:r>
      <w:r>
        <w:rPr>
          <w:color w:val="222222"/>
          <w:shd w:val="clear" w:color="auto" w:fill="00FFFF"/>
        </w:rPr>
        <w:t>brokers said regulators’</w:t>
      </w:r>
      <w:r>
        <w:rPr>
          <w:color w:val="222222"/>
        </w:rPr>
        <w:t> objections </w:t>
      </w:r>
      <w:r>
        <w:rPr>
          <w:color w:val="222222"/>
          <w:shd w:val="clear" w:color="auto" w:fill="00FFFF"/>
        </w:rPr>
        <w:t>created</w:t>
      </w:r>
      <w:r>
        <w:rPr>
          <w:color w:val="222222"/>
        </w:rPr>
        <w:t> </w:t>
      </w:r>
      <w:r>
        <w:rPr>
          <w:color w:val="222222"/>
          <w:shd w:val="clear" w:color="auto" w:fill="00FFFF"/>
        </w:rPr>
        <w:t>“</w:t>
      </w:r>
      <w:r>
        <w:rPr>
          <w:b/>
          <w:bCs/>
          <w:color w:val="222222"/>
          <w:bdr w:val="single" w:sz="8" w:space="0" w:color="auto" w:frame="1"/>
          <w:shd w:val="clear" w:color="auto" w:fill="00FFFF"/>
        </w:rPr>
        <w:t>unacceptable delay and uncertainty</w:t>
      </w:r>
      <w:r>
        <w:rPr>
          <w:color w:val="222222"/>
          <w:sz w:val="16"/>
          <w:szCs w:val="16"/>
        </w:rPr>
        <w:t>.”</w:t>
      </w:r>
    </w:p>
    <w:p w14:paraId="48A03F7C" w14:textId="77777777" w:rsidR="00E54A29" w:rsidRDefault="00E54A29" w:rsidP="00E54A29">
      <w:pPr>
        <w:shd w:val="clear" w:color="auto" w:fill="FFFFFF"/>
        <w:spacing w:line="235" w:lineRule="atLeast"/>
        <w:rPr>
          <w:color w:val="222222"/>
        </w:rPr>
      </w:pPr>
      <w:r>
        <w:rPr>
          <w:color w:val="222222"/>
        </w:rPr>
        <w:t> </w:t>
      </w:r>
    </w:p>
    <w:p w14:paraId="46B05F39" w14:textId="77777777" w:rsidR="00E54A29" w:rsidRDefault="00E54A29" w:rsidP="00E54A29">
      <w:pPr>
        <w:pStyle w:val="Heading4"/>
        <w:shd w:val="clear" w:color="auto" w:fill="FFFFFF"/>
        <w:spacing w:line="278" w:lineRule="atLeast"/>
        <w:rPr>
          <w:rFonts w:cs="Calibri"/>
          <w:color w:val="222222"/>
          <w:szCs w:val="26"/>
        </w:rPr>
      </w:pPr>
      <w:r>
        <w:rPr>
          <w:rFonts w:cs="Calibri"/>
          <w:color w:val="222222"/>
          <w:szCs w:val="26"/>
        </w:rPr>
        <w:t>New FERC order doesn’t touch retail so can’t solve DERs</w:t>
      </w:r>
    </w:p>
    <w:p w14:paraId="7741EC1D" w14:textId="77777777" w:rsidR="00E54A29" w:rsidRDefault="00E54A29" w:rsidP="00E54A29">
      <w:pPr>
        <w:shd w:val="clear" w:color="auto" w:fill="FFFFFF"/>
        <w:spacing w:line="235" w:lineRule="atLeast"/>
        <w:rPr>
          <w:color w:val="222222"/>
        </w:rPr>
      </w:pPr>
      <w:r>
        <w:rPr>
          <w:b/>
          <w:bCs/>
          <w:color w:val="222222"/>
          <w:sz w:val="26"/>
          <w:szCs w:val="26"/>
        </w:rPr>
        <w:t>Campbell 20</w:t>
      </w:r>
      <w:r>
        <w:rPr>
          <w:color w:val="222222"/>
        </w:rPr>
        <w:t> [Bruce, Director of Regulatory Affairs at CPower. He is an expert in regulatory proceedings and market design with 40 years of experience in the electric industry including generating station management and strategic development. “A Primer for Understanding FERC Order 2222”. 12/18/20. </w:t>
      </w:r>
      <w:hyperlink r:id="rId36" w:tgtFrame="_blank" w:history="1">
        <w:r>
          <w:rPr>
            <w:rStyle w:val="Hyperlink"/>
            <w:color w:val="1155CC"/>
          </w:rPr>
          <w:t>https://cpowerenergymanagement.com/a-primer-for-understanding-ferc-order-2222/</w:t>
        </w:r>
      </w:hyperlink>
      <w:r>
        <w:rPr>
          <w:color w:val="222222"/>
        </w:rPr>
        <w:t>]</w:t>
      </w:r>
    </w:p>
    <w:p w14:paraId="370C0FA5" w14:textId="77777777" w:rsidR="00E54A29" w:rsidRDefault="00E54A29" w:rsidP="00E54A29">
      <w:pPr>
        <w:shd w:val="clear" w:color="auto" w:fill="FFFFFF"/>
        <w:spacing w:line="235" w:lineRule="atLeast"/>
        <w:rPr>
          <w:color w:val="222222"/>
        </w:rPr>
      </w:pPr>
      <w:r>
        <w:rPr>
          <w:color w:val="222222"/>
          <w:shd w:val="clear" w:color="auto" w:fill="00FFFF"/>
        </w:rPr>
        <w:t>Order 2222 affects</w:t>
      </w:r>
      <w:r>
        <w:rPr>
          <w:color w:val="222222"/>
        </w:rPr>
        <w:t> the </w:t>
      </w:r>
      <w:r>
        <w:rPr>
          <w:color w:val="222222"/>
          <w:shd w:val="clear" w:color="auto" w:fill="00FFFF"/>
        </w:rPr>
        <w:t>wholesale</w:t>
      </w:r>
      <w:r>
        <w:rPr>
          <w:color w:val="222222"/>
        </w:rPr>
        <w:t> power markets, </w:t>
      </w:r>
      <w:r>
        <w:rPr>
          <w:b/>
          <w:bCs/>
          <w:color w:val="222222"/>
          <w:bdr w:val="single" w:sz="8" w:space="0" w:color="auto" w:frame="1"/>
          <w:shd w:val="clear" w:color="auto" w:fill="00FFFF"/>
        </w:rPr>
        <w:t>NOT</w:t>
      </w:r>
      <w:r>
        <w:rPr>
          <w:b/>
          <w:bCs/>
          <w:color w:val="222222"/>
          <w:bdr w:val="single" w:sz="8" w:space="0" w:color="auto" w:frame="1"/>
        </w:rPr>
        <w:t> the </w:t>
      </w:r>
      <w:r>
        <w:rPr>
          <w:b/>
          <w:bCs/>
          <w:color w:val="222222"/>
          <w:bdr w:val="single" w:sz="8" w:space="0" w:color="auto" w:frame="1"/>
          <w:shd w:val="clear" w:color="auto" w:fill="00FFFF"/>
        </w:rPr>
        <w:t>retail</w:t>
      </w:r>
      <w:r>
        <w:rPr>
          <w:b/>
          <w:bCs/>
          <w:color w:val="222222"/>
          <w:bdr w:val="single" w:sz="8" w:space="0" w:color="auto" w:frame="1"/>
        </w:rPr>
        <w:t> markets.</w:t>
      </w:r>
    </w:p>
    <w:p w14:paraId="64C0F133" w14:textId="77777777" w:rsidR="00E54A29" w:rsidRDefault="00E54A29" w:rsidP="00E54A29">
      <w:pPr>
        <w:shd w:val="clear" w:color="auto" w:fill="FFFFFF"/>
        <w:spacing w:line="235" w:lineRule="atLeast"/>
        <w:rPr>
          <w:color w:val="222222"/>
        </w:rPr>
      </w:pPr>
      <w:r>
        <w:rPr>
          <w:color w:val="222222"/>
        </w:rPr>
        <w:t>It’s FERC’s responsibility to ensure that the competition in US wholesale power markets is just and reasonable. The markets exist to foster competition and FERC acts as essentially a referee, making sure one entity doesn’t have an unfair advantage over another.</w:t>
      </w:r>
    </w:p>
    <w:p w14:paraId="58F21D93" w14:textId="77777777" w:rsidR="00E54A29" w:rsidRDefault="00E54A29" w:rsidP="00E54A29">
      <w:pPr>
        <w:shd w:val="clear" w:color="auto" w:fill="FFFFFF"/>
        <w:spacing w:line="235" w:lineRule="atLeast"/>
        <w:rPr>
          <w:color w:val="222222"/>
        </w:rPr>
      </w:pPr>
      <w:r>
        <w:rPr>
          <w:color w:val="222222"/>
        </w:rPr>
        <w:t>In this respect, Order 2222 is right in the wheelhouse of FERC’s jurisdiction and mission.</w:t>
      </w:r>
    </w:p>
    <w:p w14:paraId="5B656765" w14:textId="77777777" w:rsidR="00E54A29" w:rsidRDefault="00E54A29" w:rsidP="00E54A29">
      <w:pPr>
        <w:shd w:val="clear" w:color="auto" w:fill="FFFFFF"/>
        <w:spacing w:line="235" w:lineRule="atLeast"/>
        <w:rPr>
          <w:color w:val="222222"/>
        </w:rPr>
      </w:pPr>
      <w:r>
        <w:rPr>
          <w:color w:val="222222"/>
        </w:rPr>
        <w:t>Nonetheless, it is important to understand that the </w:t>
      </w:r>
      <w:r>
        <w:rPr>
          <w:b/>
          <w:bCs/>
          <w:color w:val="222222"/>
          <w:bdr w:val="single" w:sz="8" w:space="0" w:color="auto" w:frame="1"/>
          <w:shd w:val="clear" w:color="auto" w:fill="00FFFF"/>
        </w:rPr>
        <w:t>interconnection of DERs with the grid</w:t>
      </w:r>
      <w:r>
        <w:rPr>
          <w:color w:val="222222"/>
        </w:rPr>
        <w:t> remains </w:t>
      </w:r>
      <w:r>
        <w:rPr>
          <w:b/>
          <w:bCs/>
          <w:color w:val="222222"/>
          <w:bdr w:val="single" w:sz="8" w:space="0" w:color="auto" w:frame="1"/>
          <w:shd w:val="clear" w:color="auto" w:fill="00FFFF"/>
        </w:rPr>
        <w:t>subject to local utility interconnection</w:t>
      </w:r>
      <w:r>
        <w:rPr>
          <w:color w:val="222222"/>
        </w:rPr>
        <w:t> rules </w:t>
      </w:r>
      <w:r>
        <w:rPr>
          <w:color w:val="222222"/>
          <w:shd w:val="clear" w:color="auto" w:fill="00FFFF"/>
        </w:rPr>
        <w:t>that are state jurisdictional</w:t>
      </w:r>
      <w:r>
        <w:rPr>
          <w:color w:val="222222"/>
        </w:rPr>
        <w:t> and that these </w:t>
      </w:r>
      <w:r>
        <w:rPr>
          <w:color w:val="222222"/>
          <w:shd w:val="clear" w:color="auto" w:fill="00FFFF"/>
        </w:rPr>
        <w:t>rules </w:t>
      </w:r>
      <w:r>
        <w:rPr>
          <w:b/>
          <w:bCs/>
          <w:color w:val="222222"/>
          <w:bdr w:val="single" w:sz="8" w:space="0" w:color="auto" w:frame="1"/>
          <w:shd w:val="clear" w:color="auto" w:fill="00FFFF"/>
        </w:rPr>
        <w:t>can encourage or discourage DER</w:t>
      </w:r>
      <w:r>
        <w:rPr>
          <w:color w:val="222222"/>
          <w:shd w:val="clear" w:color="auto" w:fill="00FFFF"/>
        </w:rPr>
        <w:t> activity.</w:t>
      </w:r>
      <w:r>
        <w:rPr>
          <w:color w:val="222222"/>
        </w:rPr>
        <w:t> 2</w:t>
      </w:r>
    </w:p>
    <w:p w14:paraId="5C3C631C" w14:textId="77777777" w:rsidR="00E54A29" w:rsidRDefault="00E54A29" w:rsidP="00E54A29">
      <w:pPr>
        <w:shd w:val="clear" w:color="auto" w:fill="FFFFFF"/>
        <w:spacing w:line="235" w:lineRule="atLeast"/>
        <w:rPr>
          <w:color w:val="222222"/>
        </w:rPr>
      </w:pPr>
      <w:r>
        <w:rPr>
          <w:color w:val="222222"/>
        </w:rPr>
        <w:t> </w:t>
      </w:r>
    </w:p>
    <w:p w14:paraId="13B305B6" w14:textId="77777777" w:rsidR="00E54A29" w:rsidRDefault="00E54A29" w:rsidP="00E54A29">
      <w:pPr>
        <w:shd w:val="clear" w:color="auto" w:fill="FFFFFF"/>
        <w:spacing w:line="235" w:lineRule="atLeast"/>
        <w:rPr>
          <w:color w:val="222222"/>
        </w:rPr>
      </w:pPr>
      <w:r>
        <w:rPr>
          <w:color w:val="222222"/>
        </w:rPr>
        <w:t> </w:t>
      </w:r>
    </w:p>
    <w:p w14:paraId="55EED71B" w14:textId="77777777" w:rsidR="00E54A29" w:rsidRDefault="00E54A29" w:rsidP="00E54A29">
      <w:pPr>
        <w:pStyle w:val="Heading4"/>
        <w:shd w:val="clear" w:color="auto" w:fill="FFFFFF"/>
        <w:spacing w:line="278" w:lineRule="atLeast"/>
        <w:rPr>
          <w:rFonts w:cs="Calibri"/>
          <w:color w:val="222222"/>
          <w:szCs w:val="26"/>
        </w:rPr>
      </w:pPr>
      <w:r>
        <w:rPr>
          <w:rFonts w:cs="Calibri"/>
          <w:color w:val="222222"/>
          <w:szCs w:val="26"/>
        </w:rPr>
        <w:t>Utilities leverage state action to lock DERs out</w:t>
      </w:r>
    </w:p>
    <w:p w14:paraId="46BF054B" w14:textId="77777777" w:rsidR="00E54A29" w:rsidRDefault="00E54A29" w:rsidP="00E54A29">
      <w:pPr>
        <w:shd w:val="clear" w:color="auto" w:fill="FFFFFF"/>
        <w:spacing w:line="235" w:lineRule="atLeast"/>
        <w:rPr>
          <w:color w:val="222222"/>
        </w:rPr>
      </w:pPr>
      <w:r>
        <w:rPr>
          <w:color w:val="222222"/>
        </w:rPr>
        <w:t>Howard M. </w:t>
      </w:r>
      <w:r>
        <w:rPr>
          <w:b/>
          <w:bCs/>
          <w:color w:val="222222"/>
          <w:sz w:val="26"/>
          <w:szCs w:val="26"/>
        </w:rPr>
        <w:t>Crystal &amp;</w:t>
      </w:r>
      <w:r>
        <w:rPr>
          <w:color w:val="222222"/>
        </w:rPr>
        <w:t> Anchun Jean </w:t>
      </w:r>
      <w:r>
        <w:rPr>
          <w:b/>
          <w:bCs/>
          <w:color w:val="222222"/>
          <w:sz w:val="26"/>
          <w:szCs w:val="26"/>
        </w:rPr>
        <w:t>Su 18</w:t>
      </w:r>
      <w:r>
        <w:rPr>
          <w:color w:val="222222"/>
        </w:rPr>
        <w:t>, Center for Biological Diversity, “Brief of Center for Biological Diversity, Food &amp; Water Watch, Friends of the Earth, Greenpeace, Inc., Institute for Local Self-Reliance, and NC Warn, Inc. as Amici Curiae in Support of Respondent,” Salt River Project Agricultural Improvement and Power District, Petitioner, v. Tesla Energy Operations, Inc., fka Solarcity Corporation, Respondent, 2018 WL 993878, WestLaw</w:t>
      </w:r>
    </w:p>
    <w:p w14:paraId="293AE9F6" w14:textId="77777777" w:rsidR="00E54A29" w:rsidRDefault="00E54A29" w:rsidP="00E54A29">
      <w:pPr>
        <w:shd w:val="clear" w:color="auto" w:fill="FFFFFF"/>
        <w:spacing w:line="235" w:lineRule="atLeast"/>
        <w:rPr>
          <w:color w:val="222222"/>
        </w:rPr>
      </w:pPr>
      <w:r>
        <w:rPr>
          <w:color w:val="222222"/>
          <w:sz w:val="10"/>
          <w:szCs w:val="10"/>
        </w:rPr>
        <w:t>II. </w:t>
      </w:r>
      <w:r>
        <w:rPr>
          <w:color w:val="222222"/>
        </w:rPr>
        <w:t>THE</w:t>
      </w:r>
      <w:r>
        <w:rPr>
          <w:color w:val="222222"/>
          <w:sz w:val="10"/>
          <w:szCs w:val="10"/>
        </w:rPr>
        <w:t> </w:t>
      </w:r>
      <w:r>
        <w:rPr>
          <w:b/>
          <w:bCs/>
          <w:color w:val="222222"/>
          <w:bdr w:val="single" w:sz="8" w:space="0" w:color="auto" w:frame="1"/>
        </w:rPr>
        <w:t>FOUNDATIONAL PREMISE</w:t>
      </w:r>
      <w:r>
        <w:rPr>
          <w:color w:val="222222"/>
        </w:rPr>
        <w:t>S OF</w:t>
      </w:r>
      <w:r>
        <w:rPr>
          <w:color w:val="222222"/>
          <w:sz w:val="10"/>
          <w:szCs w:val="10"/>
        </w:rPr>
        <w:t> SRP'S ASSERTED </w:t>
      </w:r>
      <w:r>
        <w:rPr>
          <w:color w:val="222222"/>
        </w:rPr>
        <w:t>RIGHT TO AN</w:t>
      </w:r>
      <w:r>
        <w:rPr>
          <w:color w:val="222222"/>
          <w:sz w:val="10"/>
          <w:szCs w:val="10"/>
        </w:rPr>
        <w:t> </w:t>
      </w:r>
      <w:r>
        <w:rPr>
          <w:b/>
          <w:bCs/>
          <w:color w:val="222222"/>
          <w:bdr w:val="single" w:sz="8" w:space="0" w:color="auto" w:frame="1"/>
        </w:rPr>
        <w:t>UNBOUNDED MONOPOLY</w:t>
      </w:r>
      <w:r>
        <w:rPr>
          <w:color w:val="222222"/>
          <w:sz w:val="10"/>
          <w:szCs w:val="10"/>
        </w:rPr>
        <w:t> </w:t>
      </w:r>
      <w:r>
        <w:rPr>
          <w:color w:val="222222"/>
        </w:rPr>
        <w:t>DO</w:t>
      </w:r>
      <w:r>
        <w:rPr>
          <w:color w:val="222222"/>
          <w:sz w:val="10"/>
          <w:szCs w:val="10"/>
        </w:rPr>
        <w:t> </w:t>
      </w:r>
      <w:r>
        <w:rPr>
          <w:b/>
          <w:bCs/>
          <w:color w:val="222222"/>
          <w:bdr w:val="single" w:sz="8" w:space="0" w:color="auto" w:frame="1"/>
        </w:rPr>
        <w:t>NOT HOLD</w:t>
      </w:r>
      <w:r>
        <w:rPr>
          <w:color w:val="222222"/>
          <w:sz w:val="10"/>
          <w:szCs w:val="10"/>
        </w:rPr>
        <w:t> </w:t>
      </w:r>
      <w:r>
        <w:rPr>
          <w:color w:val="222222"/>
        </w:rPr>
        <w:t>IN THE AGE OF</w:t>
      </w:r>
      <w:r>
        <w:rPr>
          <w:color w:val="222222"/>
          <w:sz w:val="10"/>
          <w:szCs w:val="10"/>
        </w:rPr>
        <w:t> </w:t>
      </w:r>
      <w:r>
        <w:rPr>
          <w:b/>
          <w:bCs/>
          <w:color w:val="222222"/>
          <w:bdr w:val="single" w:sz="8" w:space="0" w:color="auto" w:frame="1"/>
        </w:rPr>
        <w:t>DISTRIBUTED SOLAR COMPETITION</w:t>
      </w:r>
    </w:p>
    <w:p w14:paraId="542E426E" w14:textId="77777777" w:rsidR="00E54A29" w:rsidRDefault="00E54A29" w:rsidP="00E54A29">
      <w:pPr>
        <w:shd w:val="clear" w:color="auto" w:fill="FFFFFF"/>
        <w:spacing w:line="235" w:lineRule="atLeast"/>
        <w:rPr>
          <w:color w:val="222222"/>
        </w:rPr>
      </w:pPr>
      <w:r>
        <w:rPr>
          <w:color w:val="222222"/>
        </w:rPr>
        <w:t>SRP asserts</w:t>
      </w:r>
      <w:r>
        <w:rPr>
          <w:color w:val="222222"/>
          <w:sz w:val="10"/>
          <w:szCs w:val="10"/>
        </w:rPr>
        <w:t> that </w:t>
      </w:r>
      <w:r>
        <w:rPr>
          <w:color w:val="222222"/>
        </w:rPr>
        <w:t>the state-action defense protects “the need to ensure that </w:t>
      </w:r>
      <w:r>
        <w:rPr>
          <w:b/>
          <w:bCs/>
          <w:color w:val="222222"/>
          <w:bdr w:val="single" w:sz="8" w:space="0" w:color="auto" w:frame="1"/>
        </w:rPr>
        <w:t>government policymakers</w:t>
      </w:r>
      <w:r>
        <w:rPr>
          <w:color w:val="222222"/>
          <w:sz w:val="10"/>
          <w:szCs w:val="10"/>
        </w:rPr>
        <w:t> </w:t>
      </w:r>
      <w:r>
        <w:rPr>
          <w:color w:val="222222"/>
        </w:rPr>
        <w:t>exercise </w:t>
      </w:r>
      <w:r>
        <w:rPr>
          <w:b/>
          <w:bCs/>
          <w:color w:val="222222"/>
          <w:bdr w:val="single" w:sz="8" w:space="0" w:color="auto" w:frame="1"/>
        </w:rPr>
        <w:t>their discretion</w:t>
      </w:r>
      <w:r>
        <w:rPr>
          <w:color w:val="222222"/>
          <w:sz w:val="10"/>
          <w:szCs w:val="10"/>
        </w:rPr>
        <w:t> efficiently and freely, i.e., </w:t>
      </w:r>
      <w:r>
        <w:rPr>
          <w:color w:val="222222"/>
        </w:rPr>
        <w:t>with the objective of advancing the</w:t>
      </w:r>
      <w:r>
        <w:rPr>
          <w:color w:val="222222"/>
          <w:sz w:val="10"/>
          <w:szCs w:val="10"/>
        </w:rPr>
        <w:t> </w:t>
      </w:r>
      <w:r>
        <w:rPr>
          <w:b/>
          <w:bCs/>
          <w:color w:val="222222"/>
          <w:bdr w:val="single" w:sz="8" w:space="0" w:color="auto" w:frame="1"/>
        </w:rPr>
        <w:t>public interest</w:t>
      </w:r>
      <w:r>
        <w:rPr>
          <w:color w:val="222222"/>
          <w:sz w:val="10"/>
          <w:szCs w:val="10"/>
        </w:rPr>
        <w:t> </w:t>
      </w:r>
      <w:r>
        <w:rPr>
          <w:color w:val="222222"/>
        </w:rPr>
        <w:t>rather than of avoiding litigation</w:t>
      </w:r>
      <w:r>
        <w:rPr>
          <w:color w:val="222222"/>
          <w:sz w:val="10"/>
          <w:szCs w:val="10"/>
        </w:rPr>
        <w:t>.” Pet. Br. at 35 (emphasis added). </w:t>
      </w:r>
      <w:r>
        <w:rPr>
          <w:color w:val="222222"/>
        </w:rPr>
        <w:t>Similarly, </w:t>
      </w:r>
      <w:r>
        <w:rPr>
          <w:b/>
          <w:bCs/>
          <w:color w:val="222222"/>
          <w:bdr w:val="single" w:sz="8" w:space="0" w:color="auto" w:frame="1"/>
        </w:rPr>
        <w:t>APPA</w:t>
      </w:r>
      <w:r>
        <w:rPr>
          <w:color w:val="222222"/>
          <w:sz w:val="10"/>
          <w:szCs w:val="10"/>
        </w:rPr>
        <w:t> </w:t>
      </w:r>
      <w:r>
        <w:rPr>
          <w:color w:val="222222"/>
        </w:rPr>
        <w:t>claims</w:t>
      </w:r>
      <w:r>
        <w:rPr>
          <w:color w:val="222222"/>
          <w:sz w:val="10"/>
          <w:szCs w:val="10"/>
        </w:rPr>
        <w:t> that </w:t>
      </w:r>
      <w:r>
        <w:rPr>
          <w:color w:val="222222"/>
        </w:rPr>
        <w:t>the </w:t>
      </w:r>
      <w:r>
        <w:rPr>
          <w:color w:val="222222"/>
          <w:shd w:val="clear" w:color="auto" w:fill="00FFFF"/>
        </w:rPr>
        <w:t>state-action </w:t>
      </w:r>
      <w:r>
        <w:rPr>
          <w:color w:val="222222"/>
        </w:rPr>
        <w:t>defense</w:t>
      </w:r>
      <w:r>
        <w:rPr>
          <w:color w:val="222222"/>
          <w:sz w:val="10"/>
          <w:szCs w:val="10"/>
        </w:rPr>
        <w:t> “protects public power utilities' ability to meet their public goals” and thereby </w:t>
      </w:r>
      <w:r>
        <w:rPr>
          <w:color w:val="222222"/>
        </w:rPr>
        <w:t>“allows</w:t>
      </w:r>
      <w:r>
        <w:rPr>
          <w:color w:val="222222"/>
          <w:sz w:val="10"/>
          <w:szCs w:val="10"/>
        </w:rPr>
        <w:t> </w:t>
      </w:r>
      <w:r>
        <w:rPr>
          <w:b/>
          <w:bCs/>
          <w:color w:val="222222"/>
          <w:bdr w:val="single" w:sz="8" w:space="0" w:color="auto" w:frame="1"/>
        </w:rPr>
        <w:t>states</w:t>
      </w:r>
      <w:r>
        <w:rPr>
          <w:color w:val="222222"/>
          <w:sz w:val="10"/>
          <w:szCs w:val="10"/>
        </w:rPr>
        <w:t> </w:t>
      </w:r>
      <w:r>
        <w:rPr>
          <w:color w:val="222222"/>
        </w:rPr>
        <w:t>to favor</w:t>
      </w:r>
      <w:r>
        <w:rPr>
          <w:color w:val="222222"/>
          <w:sz w:val="10"/>
          <w:szCs w:val="10"/>
        </w:rPr>
        <w:t> </w:t>
      </w:r>
      <w:r>
        <w:rPr>
          <w:b/>
          <w:bCs/>
          <w:color w:val="222222"/>
          <w:bdr w:val="single" w:sz="8" w:space="0" w:color="auto" w:frame="1"/>
        </w:rPr>
        <w:t>public objectives</w:t>
      </w:r>
      <w:r>
        <w:rPr>
          <w:color w:val="222222"/>
          <w:sz w:val="10"/>
          <w:szCs w:val="10"/>
        </w:rPr>
        <w:t> </w:t>
      </w:r>
      <w:r>
        <w:rPr>
          <w:color w:val="222222"/>
        </w:rPr>
        <w:t>over</w:t>
      </w:r>
      <w:r>
        <w:rPr>
          <w:color w:val="222222"/>
          <w:sz w:val="10"/>
          <w:szCs w:val="10"/>
        </w:rPr>
        <w:t> </w:t>
      </w:r>
      <w:r>
        <w:rPr>
          <w:b/>
          <w:bCs/>
          <w:color w:val="222222"/>
          <w:bdr w:val="single" w:sz="8" w:space="0" w:color="auto" w:frame="1"/>
        </w:rPr>
        <w:t>free-market competition</w:t>
      </w:r>
      <w:r>
        <w:rPr>
          <w:color w:val="222222"/>
          <w:sz w:val="10"/>
          <w:szCs w:val="10"/>
        </w:rPr>
        <w:t>.” APPA Br. at 2, 4 (emphasis added). </w:t>
      </w:r>
      <w:r>
        <w:rPr>
          <w:color w:val="222222"/>
        </w:rPr>
        <w:t>However, </w:t>
      </w:r>
      <w:r>
        <w:rPr>
          <w:b/>
          <w:bCs/>
          <w:color w:val="222222"/>
          <w:bdr w:val="single" w:sz="8" w:space="0" w:color="auto" w:frame="1"/>
        </w:rPr>
        <w:t>SRP</w:t>
      </w:r>
      <w:r>
        <w:rPr>
          <w:color w:val="222222"/>
          <w:sz w:val="10"/>
          <w:szCs w:val="10"/>
        </w:rPr>
        <w:t> and other public power </w:t>
      </w:r>
      <w:r>
        <w:rPr>
          <w:color w:val="222222"/>
        </w:rPr>
        <w:t>companies are</w:t>
      </w:r>
      <w:r>
        <w:rPr>
          <w:color w:val="222222"/>
          <w:sz w:val="10"/>
          <w:szCs w:val="10"/>
        </w:rPr>
        <w:t> </w:t>
      </w:r>
      <w:r>
        <w:rPr>
          <w:b/>
          <w:bCs/>
          <w:color w:val="222222"/>
          <w:bdr w:val="single" w:sz="8" w:space="0" w:color="auto" w:frame="1"/>
        </w:rPr>
        <w:t>not advancing public</w:t>
      </w:r>
      <w:r>
        <w:rPr>
          <w:color w:val="222222"/>
          <w:sz w:val="10"/>
          <w:szCs w:val="10"/>
        </w:rPr>
        <w:t> *17 </w:t>
      </w:r>
      <w:r>
        <w:rPr>
          <w:b/>
          <w:bCs/>
          <w:color w:val="222222"/>
          <w:bdr w:val="single" w:sz="8" w:space="0" w:color="auto" w:frame="1"/>
        </w:rPr>
        <w:t>objectives</w:t>
      </w:r>
      <w:r>
        <w:rPr>
          <w:color w:val="222222"/>
          <w:sz w:val="10"/>
          <w:szCs w:val="10"/>
        </w:rPr>
        <w:t> or the public interest </w:t>
      </w:r>
      <w:r>
        <w:rPr>
          <w:b/>
          <w:bCs/>
          <w:color w:val="222222"/>
          <w:bdr w:val="single" w:sz="8" w:space="0" w:color="auto" w:frame="1"/>
        </w:rPr>
        <w:t>when they improperly target distributed solar</w:t>
      </w:r>
      <w:r>
        <w:rPr>
          <w:color w:val="222222"/>
          <w:sz w:val="10"/>
          <w:szCs w:val="10"/>
        </w:rPr>
        <w:t> generation.</w:t>
      </w:r>
    </w:p>
    <w:p w14:paraId="0DB75B6B" w14:textId="77777777" w:rsidR="00E54A29" w:rsidRDefault="00E54A29" w:rsidP="00E54A29">
      <w:pPr>
        <w:shd w:val="clear" w:color="auto" w:fill="FFFFFF"/>
        <w:spacing w:line="235" w:lineRule="atLeast"/>
        <w:rPr>
          <w:color w:val="222222"/>
        </w:rPr>
      </w:pPr>
      <w:r>
        <w:rPr>
          <w:color w:val="222222"/>
          <w:shd w:val="clear" w:color="auto" w:fill="00FFFF"/>
        </w:rPr>
        <w:t>Stilling</w:t>
      </w:r>
      <w:r>
        <w:rPr>
          <w:color w:val="222222"/>
          <w:sz w:val="10"/>
          <w:szCs w:val="10"/>
        </w:rPr>
        <w:t> </w:t>
      </w:r>
      <w:r>
        <w:rPr>
          <w:b/>
          <w:bCs/>
          <w:color w:val="222222"/>
          <w:bdr w:val="single" w:sz="8" w:space="0" w:color="auto" w:frame="1"/>
          <w:shd w:val="clear" w:color="auto" w:fill="00FFFF"/>
        </w:rPr>
        <w:t>solar</w:t>
      </w:r>
      <w:r>
        <w:rPr>
          <w:color w:val="222222"/>
          <w:sz w:val="10"/>
          <w:szCs w:val="10"/>
        </w:rPr>
        <w:t> energy </w:t>
      </w:r>
      <w:r>
        <w:rPr>
          <w:b/>
          <w:bCs/>
          <w:color w:val="222222"/>
          <w:bdr w:val="single" w:sz="8" w:space="0" w:color="auto" w:frame="1"/>
        </w:rPr>
        <w:t>competition</w:t>
      </w:r>
      <w:r>
        <w:rPr>
          <w:color w:val="222222"/>
          <w:sz w:val="10"/>
          <w:szCs w:val="10"/>
        </w:rPr>
        <w:t> </w:t>
      </w:r>
      <w:r>
        <w:rPr>
          <w:color w:val="222222"/>
          <w:shd w:val="clear" w:color="auto" w:fill="00FFFF"/>
        </w:rPr>
        <w:t>through</w:t>
      </w:r>
      <w:r>
        <w:rPr>
          <w:color w:val="222222"/>
          <w:sz w:val="10"/>
          <w:szCs w:val="10"/>
        </w:rPr>
        <w:t> </w:t>
      </w:r>
      <w:r>
        <w:rPr>
          <w:b/>
          <w:bCs/>
          <w:color w:val="222222"/>
          <w:bdr w:val="single" w:sz="8" w:space="0" w:color="auto" w:frame="1"/>
          <w:shd w:val="clear" w:color="auto" w:fill="00FFFF"/>
        </w:rPr>
        <w:t>discriminatory</w:t>
      </w:r>
      <w:r>
        <w:rPr>
          <w:b/>
          <w:bCs/>
          <w:color w:val="222222"/>
          <w:bdr w:val="single" w:sz="8" w:space="0" w:color="auto" w:frame="1"/>
        </w:rPr>
        <w:t> </w:t>
      </w:r>
      <w:r>
        <w:rPr>
          <w:b/>
          <w:bCs/>
          <w:color w:val="222222"/>
          <w:bdr w:val="single" w:sz="8" w:space="0" w:color="auto" w:frame="1"/>
          <w:shd w:val="clear" w:color="auto" w:fill="00FFFF"/>
        </w:rPr>
        <w:t>rates</w:t>
      </w:r>
      <w:r>
        <w:rPr>
          <w:color w:val="222222"/>
          <w:sz w:val="10"/>
          <w:szCs w:val="10"/>
        </w:rPr>
        <w:t> </w:t>
      </w:r>
      <w:r>
        <w:rPr>
          <w:color w:val="222222"/>
        </w:rPr>
        <w:t>- a</w:t>
      </w:r>
      <w:r>
        <w:rPr>
          <w:color w:val="222222"/>
          <w:sz w:val="10"/>
          <w:szCs w:val="10"/>
        </w:rPr>
        <w:t> </w:t>
      </w:r>
      <w:r>
        <w:rPr>
          <w:b/>
          <w:bCs/>
          <w:color w:val="222222"/>
          <w:bdr w:val="single" w:sz="8" w:space="0" w:color="auto" w:frame="1"/>
        </w:rPr>
        <w:t>widespread action</w:t>
      </w:r>
      <w:r>
        <w:rPr>
          <w:color w:val="222222"/>
          <w:sz w:val="10"/>
          <w:szCs w:val="10"/>
        </w:rPr>
        <w:t> </w:t>
      </w:r>
      <w:r>
        <w:rPr>
          <w:color w:val="222222"/>
        </w:rPr>
        <w:t>perpetuated by</w:t>
      </w:r>
      <w:r>
        <w:rPr>
          <w:color w:val="222222"/>
          <w:sz w:val="10"/>
          <w:szCs w:val="10"/>
        </w:rPr>
        <w:t> SRP and </w:t>
      </w:r>
      <w:r>
        <w:rPr>
          <w:b/>
          <w:bCs/>
          <w:color w:val="222222"/>
          <w:bdr w:val="single" w:sz="8" w:space="0" w:color="auto" w:frame="1"/>
        </w:rPr>
        <w:t>numerous</w:t>
      </w:r>
      <w:r>
        <w:rPr>
          <w:color w:val="222222"/>
          <w:sz w:val="10"/>
          <w:szCs w:val="10"/>
        </w:rPr>
        <w:t> other </w:t>
      </w:r>
      <w:r>
        <w:rPr>
          <w:b/>
          <w:bCs/>
          <w:color w:val="222222"/>
          <w:bdr w:val="single" w:sz="8" w:space="0" w:color="auto" w:frame="1"/>
        </w:rPr>
        <w:t>power companies</w:t>
      </w:r>
      <w:r>
        <w:rPr>
          <w:color w:val="222222"/>
          <w:sz w:val="10"/>
          <w:szCs w:val="10"/>
        </w:rPr>
        <w:t> - </w:t>
      </w:r>
      <w:r>
        <w:rPr>
          <w:b/>
          <w:bCs/>
          <w:color w:val="222222"/>
          <w:bdr w:val="single" w:sz="8" w:space="0" w:color="auto" w:frame="1"/>
          <w:shd w:val="clear" w:color="auto" w:fill="00FFFF"/>
        </w:rPr>
        <w:t>harms</w:t>
      </w:r>
      <w:r>
        <w:rPr>
          <w:color w:val="222222"/>
          <w:sz w:val="10"/>
          <w:szCs w:val="10"/>
        </w:rPr>
        <w:t> </w:t>
      </w:r>
      <w:r>
        <w:rPr>
          <w:color w:val="222222"/>
          <w:shd w:val="clear" w:color="auto" w:fill="00FFFF"/>
        </w:rPr>
        <w:t>the </w:t>
      </w:r>
      <w:r>
        <w:rPr>
          <w:b/>
          <w:bCs/>
          <w:color w:val="222222"/>
          <w:bdr w:val="single" w:sz="8" w:space="0" w:color="auto" w:frame="1"/>
          <w:shd w:val="clear" w:color="auto" w:fill="00FFFF"/>
        </w:rPr>
        <w:t>public</w:t>
      </w:r>
      <w:r>
        <w:rPr>
          <w:color w:val="222222"/>
        </w:rPr>
        <w:t> interest by obstructing the tremendous benefits that distributed solar generation brings to both </w:t>
      </w:r>
      <w:r>
        <w:rPr>
          <w:b/>
          <w:bCs/>
          <w:color w:val="222222"/>
          <w:bdr w:val="single" w:sz="8" w:space="0" w:color="auto" w:frame="1"/>
        </w:rPr>
        <w:t>consumers</w:t>
      </w:r>
      <w:r>
        <w:rPr>
          <w:color w:val="222222"/>
        </w:rPr>
        <w:t> </w:t>
      </w:r>
      <w:r>
        <w:rPr>
          <w:color w:val="222222"/>
          <w:shd w:val="clear" w:color="auto" w:fill="00FFFF"/>
        </w:rPr>
        <w:t>and</w:t>
      </w:r>
      <w:r>
        <w:rPr>
          <w:color w:val="222222"/>
        </w:rPr>
        <w:t> the </w:t>
      </w:r>
      <w:r>
        <w:rPr>
          <w:b/>
          <w:bCs/>
          <w:color w:val="222222"/>
          <w:bdr w:val="single" w:sz="8" w:space="0" w:color="auto" w:frame="1"/>
          <w:shd w:val="clear" w:color="auto" w:fill="00FFFF"/>
        </w:rPr>
        <w:t>environment</w:t>
      </w:r>
      <w:r>
        <w:rPr>
          <w:color w:val="222222"/>
        </w:rPr>
        <w:t>. Such</w:t>
      </w:r>
      <w:r>
        <w:rPr>
          <w:color w:val="222222"/>
          <w:sz w:val="10"/>
          <w:szCs w:val="10"/>
        </w:rPr>
        <w:t> </w:t>
      </w:r>
      <w:r>
        <w:rPr>
          <w:b/>
          <w:bCs/>
          <w:color w:val="222222"/>
          <w:bdr w:val="single" w:sz="8" w:space="0" w:color="auto" w:frame="1"/>
        </w:rPr>
        <w:t>discriminatory behavior</w:t>
      </w:r>
      <w:r>
        <w:rPr>
          <w:color w:val="222222"/>
          <w:sz w:val="10"/>
          <w:szCs w:val="10"/>
        </w:rPr>
        <w:t> therefore </w:t>
      </w:r>
      <w:r>
        <w:rPr>
          <w:b/>
          <w:bCs/>
          <w:color w:val="222222"/>
          <w:bdr w:val="single" w:sz="8" w:space="0" w:color="auto" w:frame="1"/>
        </w:rPr>
        <w:t>contravenes</w:t>
      </w:r>
      <w:r>
        <w:rPr>
          <w:color w:val="222222"/>
          <w:sz w:val="10"/>
          <w:szCs w:val="10"/>
        </w:rPr>
        <w:t> </w:t>
      </w:r>
      <w:r>
        <w:rPr>
          <w:color w:val="222222"/>
        </w:rPr>
        <w:t>the underlying purpose of the regulated monopoly, which was to </w:t>
      </w:r>
      <w:r>
        <w:rPr>
          <w:b/>
          <w:bCs/>
          <w:color w:val="222222"/>
          <w:bdr w:val="single" w:sz="8" w:space="0" w:color="auto" w:frame="1"/>
        </w:rPr>
        <w:t>protect consumers</w:t>
      </w:r>
      <w:r>
        <w:rPr>
          <w:color w:val="222222"/>
          <w:sz w:val="10"/>
          <w:szCs w:val="10"/>
        </w:rPr>
        <w:t> and the public interest. </w:t>
      </w:r>
      <w:r>
        <w:rPr>
          <w:color w:val="222222"/>
          <w:shd w:val="clear" w:color="auto" w:fill="00FFFF"/>
        </w:rPr>
        <w:t>The</w:t>
      </w:r>
      <w:r>
        <w:rPr>
          <w:color w:val="222222"/>
        </w:rPr>
        <w:t> state-action</w:t>
      </w:r>
      <w:r>
        <w:rPr>
          <w:color w:val="222222"/>
          <w:sz w:val="10"/>
          <w:szCs w:val="10"/>
        </w:rPr>
        <w:t> </w:t>
      </w:r>
      <w:r>
        <w:rPr>
          <w:b/>
          <w:bCs/>
          <w:color w:val="222222"/>
          <w:bdr w:val="single" w:sz="8" w:space="0" w:color="auto" w:frame="1"/>
          <w:shd w:val="clear" w:color="auto" w:fill="00FFFF"/>
        </w:rPr>
        <w:t>defense</w:t>
      </w:r>
      <w:r>
        <w:rPr>
          <w:color w:val="222222"/>
          <w:sz w:val="10"/>
          <w:szCs w:val="10"/>
        </w:rPr>
        <w:t>, and interlocutory appeal of adverse state-action defense rulings, </w:t>
      </w:r>
      <w:r>
        <w:rPr>
          <w:color w:val="222222"/>
          <w:shd w:val="clear" w:color="auto" w:fill="00FFFF"/>
        </w:rPr>
        <w:t>should</w:t>
      </w:r>
      <w:r>
        <w:rPr>
          <w:color w:val="222222"/>
          <w:sz w:val="10"/>
          <w:szCs w:val="10"/>
        </w:rPr>
        <w:t> </w:t>
      </w:r>
      <w:r>
        <w:rPr>
          <w:b/>
          <w:bCs/>
          <w:color w:val="222222"/>
          <w:bdr w:val="single" w:sz="8" w:space="0" w:color="auto" w:frame="1"/>
          <w:shd w:val="clear" w:color="auto" w:fill="00FFFF"/>
        </w:rPr>
        <w:t>not be available</w:t>
      </w:r>
      <w:r>
        <w:rPr>
          <w:color w:val="222222"/>
          <w:sz w:val="10"/>
          <w:szCs w:val="10"/>
        </w:rPr>
        <w:t> </w:t>
      </w:r>
      <w:r>
        <w:rPr>
          <w:color w:val="222222"/>
        </w:rPr>
        <w:t>as a</w:t>
      </w:r>
      <w:r>
        <w:rPr>
          <w:color w:val="222222"/>
          <w:sz w:val="10"/>
          <w:szCs w:val="10"/>
        </w:rPr>
        <w:t> </w:t>
      </w:r>
      <w:r>
        <w:rPr>
          <w:b/>
          <w:bCs/>
          <w:color w:val="222222"/>
          <w:bdr w:val="single" w:sz="8" w:space="0" w:color="auto" w:frame="1"/>
        </w:rPr>
        <w:t>legal bulwark</w:t>
      </w:r>
      <w:r>
        <w:rPr>
          <w:color w:val="222222"/>
          <w:sz w:val="10"/>
          <w:szCs w:val="10"/>
        </w:rPr>
        <w:t> </w:t>
      </w:r>
      <w:r>
        <w:rPr>
          <w:color w:val="222222"/>
        </w:rPr>
        <w:t>for power companies</w:t>
      </w:r>
      <w:r>
        <w:rPr>
          <w:color w:val="222222"/>
          <w:sz w:val="10"/>
          <w:szCs w:val="10"/>
        </w:rPr>
        <w:t> like SRP </w:t>
      </w:r>
      <w:r>
        <w:rPr>
          <w:color w:val="222222"/>
        </w:rPr>
        <w:t>to exercise</w:t>
      </w:r>
      <w:r>
        <w:rPr>
          <w:color w:val="222222"/>
          <w:sz w:val="10"/>
          <w:szCs w:val="10"/>
        </w:rPr>
        <w:t> </w:t>
      </w:r>
      <w:r>
        <w:rPr>
          <w:b/>
          <w:bCs/>
          <w:color w:val="222222"/>
          <w:bdr w:val="single" w:sz="8" w:space="0" w:color="auto" w:frame="1"/>
        </w:rPr>
        <w:t>unbounded monopoly power</w:t>
      </w:r>
      <w:r>
        <w:rPr>
          <w:color w:val="222222"/>
          <w:sz w:val="10"/>
          <w:szCs w:val="10"/>
        </w:rPr>
        <w:t> that works </w:t>
      </w:r>
      <w:r>
        <w:rPr>
          <w:b/>
          <w:bCs/>
          <w:color w:val="222222"/>
          <w:bdr w:val="single" w:sz="8" w:space="0" w:color="auto" w:frame="1"/>
        </w:rPr>
        <w:t>against</w:t>
      </w:r>
      <w:r>
        <w:rPr>
          <w:color w:val="222222"/>
          <w:sz w:val="10"/>
          <w:szCs w:val="10"/>
        </w:rPr>
        <w:t> the </w:t>
      </w:r>
      <w:r>
        <w:rPr>
          <w:b/>
          <w:bCs/>
          <w:color w:val="222222"/>
          <w:bdr w:val="single" w:sz="8" w:space="0" w:color="auto" w:frame="1"/>
        </w:rPr>
        <w:t>public interest</w:t>
      </w:r>
      <w:r>
        <w:rPr>
          <w:color w:val="222222"/>
          <w:sz w:val="10"/>
          <w:szCs w:val="10"/>
        </w:rPr>
        <w:t> in this anti-competitive manner.</w:t>
      </w:r>
    </w:p>
    <w:p w14:paraId="4E3AC919" w14:textId="77777777" w:rsidR="00E54A29" w:rsidRDefault="00E54A29" w:rsidP="00E54A29">
      <w:pPr>
        <w:shd w:val="clear" w:color="auto" w:fill="FFFFFF"/>
        <w:spacing w:line="235" w:lineRule="atLeast"/>
        <w:rPr>
          <w:color w:val="222222"/>
        </w:rPr>
      </w:pPr>
      <w:r>
        <w:rPr>
          <w:color w:val="222222"/>
          <w:sz w:val="10"/>
          <w:szCs w:val="10"/>
        </w:rPr>
        <w:t>A. The Premise That Electricity Monopolies Necessarily Serve The Public Interest Has Been Undermined By Public Policy And Technology</w:t>
      </w:r>
    </w:p>
    <w:p w14:paraId="4041AAE2" w14:textId="77777777" w:rsidR="00E54A29" w:rsidRDefault="00E54A29" w:rsidP="00E54A29">
      <w:pPr>
        <w:shd w:val="clear" w:color="auto" w:fill="FFFFFF"/>
        <w:spacing w:line="235" w:lineRule="atLeast"/>
        <w:rPr>
          <w:color w:val="222222"/>
        </w:rPr>
      </w:pPr>
      <w:r>
        <w:rPr>
          <w:color w:val="222222"/>
          <w:sz w:val="10"/>
          <w:szCs w:val="10"/>
        </w:rPr>
        <w:t>“Until relatively recently, most state energy markets were vertically integrated monopolies - i.e., one entity … controlled electricity generation, transmission, and sale to retail consumers.” Hughes v. Talen Energy Mktg, LLC, 136 S. Ct. 1288, 1292 (2016). In the electricity industry's infancy of the early 1900s, the vertically integrated regulated monopoly made sense in light of the available technology and existent business structures of the time. </w:t>
      </w:r>
      <w:r>
        <w:rPr>
          <w:color w:val="222222"/>
        </w:rPr>
        <w:t>Originally a </w:t>
      </w:r>
      <w:r>
        <w:rPr>
          <w:b/>
          <w:bCs/>
          <w:color w:val="222222"/>
          <w:bdr w:val="single" w:sz="8" w:space="0" w:color="auto" w:frame="1"/>
        </w:rPr>
        <w:t>natural</w:t>
      </w:r>
      <w:r>
        <w:rPr>
          <w:color w:val="222222"/>
          <w:sz w:val="10"/>
          <w:szCs w:val="10"/>
        </w:rPr>
        <w:t> *18 </w:t>
      </w:r>
      <w:r>
        <w:rPr>
          <w:color w:val="222222"/>
        </w:rPr>
        <w:t>monopoly, the electricity sector faced extreme barriers to entry, whereby construction of power plants and grid infrastructure required </w:t>
      </w:r>
      <w:r>
        <w:rPr>
          <w:b/>
          <w:bCs/>
          <w:color w:val="222222"/>
          <w:bdr w:val="single" w:sz="8" w:space="0" w:color="auto" w:frame="1"/>
        </w:rPr>
        <w:t>massive capital investments</w:t>
      </w:r>
      <w:r>
        <w:rPr>
          <w:color w:val="222222"/>
          <w:sz w:val="10"/>
          <w:szCs w:val="10"/>
        </w:rPr>
        <w:t>, as well as substantial economies of scale, whereby the average cost of delivered power became cheaper with new expansion in demand. Paul Garfield &amp; Wallace Lovejoy, Public Utility Economics 15-19 (1964).</w:t>
      </w:r>
    </w:p>
    <w:p w14:paraId="32458209" w14:textId="77777777" w:rsidR="00E54A29" w:rsidRDefault="00E54A29" w:rsidP="00E54A29">
      <w:pPr>
        <w:shd w:val="clear" w:color="auto" w:fill="FFFFFF"/>
        <w:spacing w:line="235" w:lineRule="atLeast"/>
        <w:rPr>
          <w:color w:val="222222"/>
        </w:rPr>
      </w:pPr>
      <w:r>
        <w:rPr>
          <w:color w:val="222222"/>
        </w:rPr>
        <w:t>The</w:t>
      </w:r>
      <w:r>
        <w:rPr>
          <w:color w:val="222222"/>
          <w:sz w:val="10"/>
          <w:szCs w:val="10"/>
        </w:rPr>
        <w:t> </w:t>
      </w:r>
      <w:r>
        <w:rPr>
          <w:b/>
          <w:bCs/>
          <w:color w:val="222222"/>
          <w:bdr w:val="single" w:sz="8" w:space="0" w:color="auto" w:frame="1"/>
        </w:rPr>
        <w:t>foundational premise</w:t>
      </w:r>
      <w:r>
        <w:rPr>
          <w:color w:val="222222"/>
          <w:sz w:val="10"/>
          <w:szCs w:val="10"/>
        </w:rPr>
        <w:t> </w:t>
      </w:r>
      <w:r>
        <w:rPr>
          <w:color w:val="222222"/>
        </w:rPr>
        <w:t>for granting vertically integrated utilities monopoly power was to ultimately serve the </w:t>
      </w:r>
      <w:r>
        <w:rPr>
          <w:b/>
          <w:bCs/>
          <w:color w:val="222222"/>
          <w:bdr w:val="single" w:sz="8" w:space="0" w:color="auto" w:frame="1"/>
        </w:rPr>
        <w:t>public interest</w:t>
      </w:r>
      <w:r>
        <w:rPr>
          <w:color w:val="222222"/>
          <w:sz w:val="10"/>
          <w:szCs w:val="10"/>
        </w:rPr>
        <w:t>.6 The electricity monopoly model sought to achieve widespread access to electricity as a public good while, at the same time, subjecting utilities to electricity rate regulation in order to prevent price gouging for ultimate consumer benefit. W.M. Warwick, U.S. Department of Energy, A Primer on Electric Utilities, Deregulation, and Restructuring of U.S. Electricity Markets 2.0 (2002), available *19 at </w:t>
      </w:r>
      <w:hyperlink r:id="rId37" w:tgtFrame="_blank" w:history="1">
        <w:r>
          <w:rPr>
            <w:rStyle w:val="Hyperlink"/>
            <w:color w:val="1155CC"/>
            <w:sz w:val="10"/>
            <w:szCs w:val="10"/>
          </w:rPr>
          <w:t>https://www.pnnl.gov/main/publications/external/technical_reports/PNNL-13906.pdf</w:t>
        </w:r>
      </w:hyperlink>
      <w:r>
        <w:rPr>
          <w:color w:val="222222"/>
          <w:sz w:val="10"/>
          <w:szCs w:val="10"/>
        </w:rPr>
        <w:t>; see also Smyth v. Ames, 169 U.S. 466, 544-45 (1898) (public utility monopolies were “created for [] public purposes [and] perform[] a function of the state,” and the government is obligated to “protect the people against unreasonable charges for services rendered by” the public utility).</w:t>
      </w:r>
    </w:p>
    <w:p w14:paraId="2F9A5642" w14:textId="77777777" w:rsidR="00E54A29" w:rsidRDefault="00E54A29" w:rsidP="00E54A29">
      <w:pPr>
        <w:shd w:val="clear" w:color="auto" w:fill="FFFFFF"/>
        <w:spacing w:line="235" w:lineRule="atLeast"/>
        <w:rPr>
          <w:color w:val="222222"/>
        </w:rPr>
      </w:pPr>
      <w:r>
        <w:rPr>
          <w:color w:val="222222"/>
        </w:rPr>
        <w:t>However, the</w:t>
      </w:r>
      <w:r>
        <w:rPr>
          <w:color w:val="222222"/>
          <w:sz w:val="10"/>
          <w:szCs w:val="10"/>
        </w:rPr>
        <w:t> </w:t>
      </w:r>
      <w:r>
        <w:rPr>
          <w:b/>
          <w:bCs/>
          <w:color w:val="222222"/>
          <w:bdr w:val="single" w:sz="8" w:space="0" w:color="auto" w:frame="1"/>
        </w:rPr>
        <w:t>century-old premise</w:t>
      </w:r>
      <w:r>
        <w:rPr>
          <w:color w:val="222222"/>
          <w:sz w:val="10"/>
          <w:szCs w:val="10"/>
        </w:rPr>
        <w:t> </w:t>
      </w:r>
      <w:r>
        <w:rPr>
          <w:color w:val="222222"/>
        </w:rPr>
        <w:t>that vertically integrated monopolies necessarily serve the public interest has been</w:t>
      </w:r>
      <w:r>
        <w:rPr>
          <w:color w:val="222222"/>
          <w:sz w:val="10"/>
          <w:szCs w:val="10"/>
        </w:rPr>
        <w:t> </w:t>
      </w:r>
      <w:r>
        <w:rPr>
          <w:b/>
          <w:bCs/>
          <w:color w:val="222222"/>
          <w:bdr w:val="single" w:sz="8" w:space="0" w:color="auto" w:frame="1"/>
        </w:rPr>
        <w:t>undermined</w:t>
      </w:r>
      <w:r>
        <w:rPr>
          <w:color w:val="222222"/>
          <w:sz w:val="10"/>
          <w:szCs w:val="10"/>
        </w:rPr>
        <w:t> </w:t>
      </w:r>
      <w:r>
        <w:rPr>
          <w:color w:val="222222"/>
        </w:rPr>
        <w:t>by</w:t>
      </w:r>
      <w:r>
        <w:rPr>
          <w:color w:val="222222"/>
          <w:sz w:val="10"/>
          <w:szCs w:val="10"/>
        </w:rPr>
        <w:t> </w:t>
      </w:r>
      <w:r>
        <w:rPr>
          <w:b/>
          <w:bCs/>
          <w:color w:val="222222"/>
          <w:bdr w:val="single" w:sz="8" w:space="0" w:color="auto" w:frame="1"/>
        </w:rPr>
        <w:t>public policy</w:t>
      </w:r>
      <w:r>
        <w:rPr>
          <w:color w:val="222222"/>
          <w:sz w:val="10"/>
          <w:szCs w:val="10"/>
        </w:rPr>
        <w:t> and technology. In terms of policy, </w:t>
      </w:r>
      <w:r>
        <w:rPr>
          <w:color w:val="222222"/>
        </w:rPr>
        <w:t>electricity regulators have</w:t>
      </w:r>
      <w:r>
        <w:rPr>
          <w:color w:val="222222"/>
          <w:sz w:val="10"/>
          <w:szCs w:val="10"/>
        </w:rPr>
        <w:t> </w:t>
      </w:r>
      <w:r>
        <w:rPr>
          <w:b/>
          <w:bCs/>
          <w:color w:val="222222"/>
          <w:bdr w:val="single" w:sz="8" w:space="0" w:color="auto" w:frame="1"/>
        </w:rPr>
        <w:t>actively encouraged</w:t>
      </w:r>
      <w:r>
        <w:rPr>
          <w:color w:val="222222"/>
          <w:sz w:val="10"/>
          <w:szCs w:val="10"/>
        </w:rPr>
        <w:t> </w:t>
      </w:r>
      <w:r>
        <w:rPr>
          <w:color w:val="222222"/>
        </w:rPr>
        <w:t>competition in electricity generation in order to serve the public interest.</w:t>
      </w:r>
      <w:r>
        <w:rPr>
          <w:color w:val="222222"/>
          <w:sz w:val="10"/>
          <w:szCs w:val="10"/>
        </w:rPr>
        <w:t> For example, as the Court noted in FERC v. Electric Power Supply Ass'n, 136 S. Ct. 760 (2016), the Federal Energy Regulatory Commission (“</w:t>
      </w:r>
      <w:r>
        <w:rPr>
          <w:color w:val="222222"/>
        </w:rPr>
        <w:t>FERC</w:t>
      </w:r>
      <w:r>
        <w:rPr>
          <w:color w:val="222222"/>
          <w:sz w:val="10"/>
          <w:szCs w:val="10"/>
        </w:rPr>
        <w:t>”) “</w:t>
      </w:r>
      <w:r>
        <w:rPr>
          <w:color w:val="222222"/>
        </w:rPr>
        <w:t>often</w:t>
      </w:r>
      <w:r>
        <w:rPr>
          <w:color w:val="222222"/>
          <w:sz w:val="10"/>
          <w:szCs w:val="10"/>
        </w:rPr>
        <w:t> </w:t>
      </w:r>
      <w:r>
        <w:rPr>
          <w:b/>
          <w:bCs/>
          <w:color w:val="222222"/>
          <w:bdr w:val="single" w:sz="8" w:space="0" w:color="auto" w:frame="1"/>
        </w:rPr>
        <w:t>forgoes</w:t>
      </w:r>
      <w:r>
        <w:rPr>
          <w:color w:val="222222"/>
          <w:sz w:val="10"/>
          <w:szCs w:val="10"/>
        </w:rPr>
        <w:t> </w:t>
      </w:r>
      <w:r>
        <w:rPr>
          <w:color w:val="222222"/>
        </w:rPr>
        <w:t>the cost-based rate-setting </w:t>
      </w:r>
      <w:r>
        <w:rPr>
          <w:b/>
          <w:bCs/>
          <w:color w:val="222222"/>
          <w:bdr w:val="single" w:sz="8" w:space="0" w:color="auto" w:frame="1"/>
        </w:rPr>
        <w:t>traditionally</w:t>
      </w:r>
      <w:r>
        <w:rPr>
          <w:color w:val="222222"/>
          <w:sz w:val="10"/>
          <w:szCs w:val="10"/>
        </w:rPr>
        <w:t> </w:t>
      </w:r>
      <w:r>
        <w:rPr>
          <w:color w:val="222222"/>
        </w:rPr>
        <w:t>used to prevent monopolistic pricing […] [and]</w:t>
      </w:r>
      <w:r>
        <w:rPr>
          <w:color w:val="222222"/>
          <w:sz w:val="10"/>
          <w:szCs w:val="10"/>
        </w:rPr>
        <w:t> </w:t>
      </w:r>
      <w:r>
        <w:rPr>
          <w:b/>
          <w:bCs/>
          <w:color w:val="222222"/>
          <w:bdr w:val="single" w:sz="8" w:space="0" w:color="auto" w:frame="1"/>
        </w:rPr>
        <w:t>instead</w:t>
      </w:r>
      <w:r>
        <w:rPr>
          <w:color w:val="222222"/>
          <w:sz w:val="10"/>
          <w:szCs w:val="10"/>
        </w:rPr>
        <w:t> </w:t>
      </w:r>
      <w:r>
        <w:rPr>
          <w:color w:val="222222"/>
        </w:rPr>
        <w:t>undertakes to ensure</w:t>
      </w:r>
      <w:r>
        <w:rPr>
          <w:color w:val="222222"/>
          <w:sz w:val="10"/>
          <w:szCs w:val="10"/>
        </w:rPr>
        <w:t> </w:t>
      </w:r>
      <w:r>
        <w:rPr>
          <w:b/>
          <w:bCs/>
          <w:color w:val="222222"/>
          <w:bdr w:val="single" w:sz="8" w:space="0" w:color="auto" w:frame="1"/>
        </w:rPr>
        <w:t>‘just and reasonable’</w:t>
      </w:r>
      <w:r>
        <w:rPr>
          <w:color w:val="222222"/>
          <w:sz w:val="10"/>
          <w:szCs w:val="10"/>
        </w:rPr>
        <w:t> </w:t>
      </w:r>
      <w:r>
        <w:rPr>
          <w:color w:val="222222"/>
        </w:rPr>
        <w:t>wholesale rates by enhancing</w:t>
      </w:r>
      <w:r>
        <w:rPr>
          <w:color w:val="222222"/>
          <w:sz w:val="10"/>
          <w:szCs w:val="10"/>
        </w:rPr>
        <w:t> </w:t>
      </w:r>
      <w:r>
        <w:rPr>
          <w:b/>
          <w:bCs/>
          <w:color w:val="222222"/>
          <w:bdr w:val="single" w:sz="8" w:space="0" w:color="auto" w:frame="1"/>
        </w:rPr>
        <w:t>competition</w:t>
      </w:r>
      <w:r>
        <w:rPr>
          <w:color w:val="222222"/>
          <w:sz w:val="10"/>
          <w:szCs w:val="10"/>
        </w:rPr>
        <w:t> </w:t>
      </w:r>
      <w:r>
        <w:rPr>
          <w:color w:val="222222"/>
        </w:rPr>
        <w:t>- attempting … ‘to break down regulatory and economic barriers that hinder a free market in wholesale electricity’ ”</w:t>
      </w:r>
      <w:r>
        <w:rPr>
          <w:color w:val="222222"/>
          <w:sz w:val="10"/>
          <w:szCs w:val="10"/>
        </w:rPr>
        <w:t> Id. at 768 (emphasis added) (quoting Morgan Stanley Capital Group Inc. v. Public Util. Dist. No. 1 of Snohomish Cty., 554 U.S. 527 (2008)).</w:t>
      </w:r>
    </w:p>
    <w:p w14:paraId="4EEBE44A" w14:textId="77777777" w:rsidR="00E54A29" w:rsidRDefault="00E54A29" w:rsidP="00E54A29">
      <w:pPr>
        <w:shd w:val="clear" w:color="auto" w:fill="FFFFFF"/>
        <w:spacing w:line="235" w:lineRule="atLeast"/>
        <w:rPr>
          <w:color w:val="222222"/>
        </w:rPr>
      </w:pPr>
      <w:r>
        <w:rPr>
          <w:color w:val="222222"/>
        </w:rPr>
        <w:t>Indeed,</w:t>
      </w:r>
      <w:r>
        <w:rPr>
          <w:color w:val="222222"/>
          <w:sz w:val="10"/>
          <w:szCs w:val="10"/>
        </w:rPr>
        <w:t> </w:t>
      </w:r>
      <w:r>
        <w:rPr>
          <w:b/>
          <w:bCs/>
          <w:color w:val="222222"/>
          <w:bdr w:val="single" w:sz="8" w:space="0" w:color="auto" w:frame="1"/>
        </w:rPr>
        <w:t>Congress</w:t>
      </w:r>
      <w:r>
        <w:rPr>
          <w:color w:val="222222"/>
          <w:sz w:val="10"/>
          <w:szCs w:val="10"/>
        </w:rPr>
        <w:t> </w:t>
      </w:r>
      <w:r>
        <w:rPr>
          <w:color w:val="222222"/>
        </w:rPr>
        <w:t>passed a series of modern laws intended to </w:t>
      </w:r>
      <w:r>
        <w:rPr>
          <w:b/>
          <w:bCs/>
          <w:color w:val="222222"/>
          <w:bdr w:val="single" w:sz="8" w:space="0" w:color="auto" w:frame="1"/>
        </w:rPr>
        <w:t>promote competition in</w:t>
      </w:r>
      <w:r>
        <w:rPr>
          <w:color w:val="222222"/>
          <w:sz w:val="10"/>
          <w:szCs w:val="10"/>
        </w:rPr>
        <w:t> the </w:t>
      </w:r>
      <w:r>
        <w:rPr>
          <w:b/>
          <w:bCs/>
          <w:color w:val="222222"/>
          <w:bdr w:val="single" w:sz="8" w:space="0" w:color="auto" w:frame="1"/>
        </w:rPr>
        <w:t>electricity</w:t>
      </w:r>
      <w:r>
        <w:rPr>
          <w:color w:val="222222"/>
          <w:sz w:val="10"/>
          <w:szCs w:val="10"/>
        </w:rPr>
        <w:t> sector </w:t>
      </w:r>
      <w:r>
        <w:rPr>
          <w:color w:val="222222"/>
        </w:rPr>
        <w:t>and</w:t>
      </w:r>
      <w:r>
        <w:rPr>
          <w:color w:val="222222"/>
          <w:sz w:val="10"/>
          <w:szCs w:val="10"/>
        </w:rPr>
        <w:t> </w:t>
      </w:r>
      <w:r>
        <w:rPr>
          <w:b/>
          <w:bCs/>
          <w:color w:val="222222"/>
          <w:bdr w:val="single" w:sz="8" w:space="0" w:color="auto" w:frame="1"/>
        </w:rPr>
        <w:t>unbundle</w:t>
      </w:r>
      <w:r>
        <w:rPr>
          <w:color w:val="222222"/>
          <w:sz w:val="10"/>
          <w:szCs w:val="10"/>
        </w:rPr>
        <w:t> the services of </w:t>
      </w:r>
      <w:r>
        <w:rPr>
          <w:color w:val="222222"/>
        </w:rPr>
        <w:t>the traditional vertically integrated monopoly</w:t>
      </w:r>
      <w:r>
        <w:rPr>
          <w:color w:val="222222"/>
          <w:sz w:val="10"/>
          <w:szCs w:val="10"/>
        </w:rPr>
        <w:t>, all </w:t>
      </w:r>
      <w:r>
        <w:rPr>
          <w:color w:val="222222"/>
        </w:rPr>
        <w:t>as a means to</w:t>
      </w:r>
      <w:r>
        <w:rPr>
          <w:color w:val="222222"/>
          <w:sz w:val="10"/>
          <w:szCs w:val="10"/>
        </w:rPr>
        <w:t> </w:t>
      </w:r>
      <w:r>
        <w:rPr>
          <w:b/>
          <w:bCs/>
          <w:color w:val="222222"/>
          <w:bdr w:val="single" w:sz="8" w:space="0" w:color="auto" w:frame="1"/>
        </w:rPr>
        <w:t>advance</w:t>
      </w:r>
      <w:r>
        <w:rPr>
          <w:color w:val="222222"/>
          <w:sz w:val="10"/>
          <w:szCs w:val="10"/>
        </w:rPr>
        <w:t> the </w:t>
      </w:r>
      <w:r>
        <w:rPr>
          <w:b/>
          <w:bCs/>
          <w:color w:val="222222"/>
          <w:bdr w:val="single" w:sz="8" w:space="0" w:color="auto" w:frame="1"/>
        </w:rPr>
        <w:t>public interest</w:t>
      </w:r>
      <w:r>
        <w:rPr>
          <w:color w:val="222222"/>
          <w:sz w:val="10"/>
          <w:szCs w:val="10"/>
        </w:rPr>
        <w:t>. Thus, due to “[t]echnological advances [that] made it possible to generate electricity *20 efficiently in different ways and in smaller plants” and through grids that were “unlike the local power networks of the past,” New York v. FERC, 535 U.S. 1, 7 (2002), Congress passed both (i) the 1978 Public Utility Regulatory Policies Act, Pub. L. No. 95-617, 92 Stat. 3117, which directed FERC to promulgate rules requiring monopoly utilities to purchase electricity from independent power production facilities, and (ii) the Energy Policy Act of 1992, Pub. L. No. 102-486, 106 Stat. 2776, authorizing FERC to order individual monopoly utilities to provide transmission services to unaffiliated wholesale generators. See New York, 535 U.S. at 9. In short, the assumption that the vertically integrated utility monopoly automatically serves the public interest has been undermined by public policy promoting competition in electricity services.</w:t>
      </w:r>
    </w:p>
    <w:p w14:paraId="4AA1BB35" w14:textId="77777777" w:rsidR="00E54A29" w:rsidRDefault="00E54A29" w:rsidP="00E54A29">
      <w:pPr>
        <w:shd w:val="clear" w:color="auto" w:fill="FFFFFF"/>
        <w:spacing w:line="235" w:lineRule="atLeast"/>
        <w:rPr>
          <w:color w:val="222222"/>
        </w:rPr>
      </w:pPr>
      <w:r>
        <w:rPr>
          <w:color w:val="222222"/>
          <w:shd w:val="clear" w:color="auto" w:fill="00FFFF"/>
        </w:rPr>
        <w:t>Distributed solar</w:t>
      </w:r>
      <w:r>
        <w:rPr>
          <w:color w:val="222222"/>
          <w:sz w:val="10"/>
          <w:szCs w:val="10"/>
        </w:rPr>
        <w:t> technology </w:t>
      </w:r>
      <w:r>
        <w:rPr>
          <w:b/>
          <w:bCs/>
          <w:color w:val="222222"/>
          <w:bdr w:val="single" w:sz="8" w:space="0" w:color="auto" w:frame="1"/>
        </w:rPr>
        <w:t>further</w:t>
      </w:r>
      <w:r>
        <w:rPr>
          <w:color w:val="222222"/>
          <w:sz w:val="10"/>
          <w:szCs w:val="10"/>
        </w:rPr>
        <w:t> </w:t>
      </w:r>
      <w:r>
        <w:rPr>
          <w:color w:val="222222"/>
        </w:rPr>
        <w:t>subverts the</w:t>
      </w:r>
      <w:r>
        <w:rPr>
          <w:color w:val="222222"/>
          <w:sz w:val="10"/>
          <w:szCs w:val="10"/>
        </w:rPr>
        <w:t> </w:t>
      </w:r>
      <w:r>
        <w:rPr>
          <w:b/>
          <w:bCs/>
          <w:color w:val="222222"/>
          <w:bdr w:val="single" w:sz="8" w:space="0" w:color="auto" w:frame="1"/>
        </w:rPr>
        <w:t>economic</w:t>
      </w:r>
      <w:r>
        <w:rPr>
          <w:color w:val="222222"/>
          <w:sz w:val="10"/>
          <w:szCs w:val="10"/>
        </w:rPr>
        <w:t> </w:t>
      </w:r>
      <w:r>
        <w:rPr>
          <w:color w:val="222222"/>
        </w:rPr>
        <w:t>and</w:t>
      </w:r>
      <w:r>
        <w:rPr>
          <w:color w:val="222222"/>
          <w:sz w:val="10"/>
          <w:szCs w:val="10"/>
        </w:rPr>
        <w:t> </w:t>
      </w:r>
      <w:r>
        <w:rPr>
          <w:b/>
          <w:bCs/>
          <w:color w:val="222222"/>
          <w:bdr w:val="single" w:sz="8" w:space="0" w:color="auto" w:frame="1"/>
        </w:rPr>
        <w:t>public interest assumptions</w:t>
      </w:r>
      <w:r>
        <w:rPr>
          <w:color w:val="222222"/>
          <w:sz w:val="10"/>
          <w:szCs w:val="10"/>
        </w:rPr>
        <w:t> </w:t>
      </w:r>
      <w:r>
        <w:rPr>
          <w:b/>
          <w:bCs/>
          <w:color w:val="222222"/>
          <w:bdr w:val="single" w:sz="8" w:space="0" w:color="auto" w:frame="1"/>
        </w:rPr>
        <w:t>justifying</w:t>
      </w:r>
      <w:r>
        <w:rPr>
          <w:color w:val="222222"/>
          <w:sz w:val="10"/>
          <w:szCs w:val="10"/>
        </w:rPr>
        <w:t> </w:t>
      </w:r>
      <w:r>
        <w:rPr>
          <w:color w:val="222222"/>
        </w:rPr>
        <w:t>the traditional vertically integrated electricity monopoly. Distributed solar</w:t>
      </w:r>
      <w:r>
        <w:rPr>
          <w:color w:val="222222"/>
          <w:sz w:val="10"/>
          <w:szCs w:val="10"/>
        </w:rPr>
        <w:t> technology, </w:t>
      </w:r>
      <w:r>
        <w:rPr>
          <w:color w:val="222222"/>
        </w:rPr>
        <w:t>with a relatively </w:t>
      </w:r>
      <w:r>
        <w:rPr>
          <w:b/>
          <w:bCs/>
          <w:color w:val="222222"/>
          <w:bdr w:val="single" w:sz="8" w:space="0" w:color="auto" w:frame="1"/>
        </w:rPr>
        <w:t>low barrier of entry</w:t>
      </w:r>
      <w:r>
        <w:rPr>
          <w:color w:val="222222"/>
        </w:rPr>
        <w:t>, is </w:t>
      </w:r>
      <w:r>
        <w:rPr>
          <w:b/>
          <w:bCs/>
          <w:color w:val="222222"/>
          <w:bdr w:val="single" w:sz="8" w:space="0" w:color="auto" w:frame="1"/>
        </w:rPr>
        <w:t>de-centralized</w:t>
      </w:r>
      <w:r>
        <w:rPr>
          <w:color w:val="222222"/>
        </w:rPr>
        <w:t> and can be </w:t>
      </w:r>
      <w:r>
        <w:rPr>
          <w:b/>
          <w:bCs/>
          <w:color w:val="222222"/>
          <w:bdr w:val="single" w:sz="8" w:space="0" w:color="auto" w:frame="1"/>
        </w:rPr>
        <w:t>owned</w:t>
      </w:r>
      <w:r>
        <w:rPr>
          <w:color w:val="222222"/>
        </w:rPr>
        <w:t> or </w:t>
      </w:r>
      <w:r>
        <w:rPr>
          <w:b/>
          <w:bCs/>
          <w:color w:val="222222"/>
          <w:bdr w:val="single" w:sz="8" w:space="0" w:color="auto" w:frame="1"/>
        </w:rPr>
        <w:t>leased</w:t>
      </w:r>
      <w:r>
        <w:rPr>
          <w:color w:val="222222"/>
          <w:sz w:val="10"/>
          <w:szCs w:val="10"/>
        </w:rPr>
        <w:t> </w:t>
      </w:r>
      <w:r>
        <w:rPr>
          <w:color w:val="222222"/>
        </w:rPr>
        <w:t>by consumers</w:t>
      </w:r>
      <w:r>
        <w:rPr>
          <w:color w:val="222222"/>
          <w:sz w:val="10"/>
          <w:szCs w:val="10"/>
        </w:rPr>
        <w:t> who are </w:t>
      </w:r>
      <w:r>
        <w:rPr>
          <w:b/>
          <w:bCs/>
          <w:color w:val="222222"/>
          <w:bdr w:val="single" w:sz="8" w:space="0" w:color="auto" w:frame="1"/>
        </w:rPr>
        <w:t>otherwise captive</w:t>
      </w:r>
      <w:r>
        <w:rPr>
          <w:color w:val="222222"/>
        </w:rPr>
        <w:t> to the </w:t>
      </w:r>
      <w:r>
        <w:rPr>
          <w:b/>
          <w:bCs/>
          <w:color w:val="222222"/>
          <w:bdr w:val="single" w:sz="8" w:space="0" w:color="auto" w:frame="1"/>
        </w:rPr>
        <w:t>local utility monopoly</w:t>
      </w:r>
      <w:r>
        <w:rPr>
          <w:color w:val="222222"/>
          <w:sz w:val="10"/>
          <w:szCs w:val="10"/>
        </w:rPr>
        <w:t>. Ari Peskoe, Unjust, Unreasonable, and Unduly Discriminatory: Electric Utility Rates and the Campaign Against Rooftop Solar, 11 Tex. J. Oil Gas &amp; Energy L. 211, 215 (2016). </w:t>
      </w:r>
      <w:r>
        <w:rPr>
          <w:color w:val="222222"/>
        </w:rPr>
        <w:t>Distributed solar</w:t>
      </w:r>
      <w:r>
        <w:rPr>
          <w:color w:val="222222"/>
          <w:sz w:val="10"/>
          <w:szCs w:val="10"/>
        </w:rPr>
        <w:t> generation </w:t>
      </w:r>
      <w:r>
        <w:rPr>
          <w:color w:val="222222"/>
        </w:rPr>
        <w:t>thus </w:t>
      </w:r>
      <w:r>
        <w:rPr>
          <w:b/>
          <w:bCs/>
          <w:color w:val="222222"/>
          <w:bdr w:val="single" w:sz="8" w:space="0" w:color="auto" w:frame="1"/>
        </w:rPr>
        <w:t>dispels</w:t>
      </w:r>
      <w:r>
        <w:rPr>
          <w:color w:val="222222"/>
        </w:rPr>
        <w:t> the assumption that electricity service </w:t>
      </w:r>
      <w:r>
        <w:rPr>
          <w:b/>
          <w:bCs/>
          <w:color w:val="222222"/>
          <w:bdr w:val="single" w:sz="8" w:space="0" w:color="auto" w:frame="1"/>
        </w:rPr>
        <w:t>necessarily</w:t>
      </w:r>
      <w:r>
        <w:rPr>
          <w:color w:val="222222"/>
        </w:rPr>
        <w:t> requires large economies of scale.</w:t>
      </w:r>
      <w:r>
        <w:rPr>
          <w:color w:val="222222"/>
          <w:sz w:val="10"/>
          <w:szCs w:val="10"/>
        </w:rPr>
        <w:t> John Farrell, Inst, for Local Self-Reliance, Is Bigger Best in Renewable Energy? 2-4 (2016), available at *21 </w:t>
      </w:r>
      <w:hyperlink r:id="rId38" w:tgtFrame="_blank" w:history="1">
        <w:r>
          <w:rPr>
            <w:rStyle w:val="Hyperlink"/>
            <w:color w:val="1155CC"/>
            <w:sz w:val="10"/>
            <w:szCs w:val="10"/>
          </w:rPr>
          <w:t>https://ilsr.org/wp-content/uploads/2016/12/Is-BiggerBest-in-Renewable-Energy-Report-Final.pdf</w:t>
        </w:r>
      </w:hyperlink>
      <w:r>
        <w:rPr>
          <w:color w:val="222222"/>
          <w:sz w:val="10"/>
          <w:szCs w:val="10"/>
        </w:rPr>
        <w:t>. </w:t>
      </w:r>
      <w:r>
        <w:rPr>
          <w:color w:val="222222"/>
        </w:rPr>
        <w:t>As such, distributed solar</w:t>
      </w:r>
      <w:r>
        <w:rPr>
          <w:color w:val="222222"/>
          <w:sz w:val="10"/>
          <w:szCs w:val="10"/>
        </w:rPr>
        <w:t> generation </w:t>
      </w:r>
      <w:r>
        <w:rPr>
          <w:b/>
          <w:bCs/>
          <w:color w:val="222222"/>
          <w:bdr w:val="single" w:sz="8" w:space="0" w:color="auto" w:frame="1"/>
        </w:rPr>
        <w:t>also</w:t>
      </w:r>
      <w:r>
        <w:rPr>
          <w:color w:val="222222"/>
          <w:sz w:val="10"/>
          <w:szCs w:val="10"/>
        </w:rPr>
        <w:t> </w:t>
      </w:r>
      <w:r>
        <w:rPr>
          <w:color w:val="222222"/>
        </w:rPr>
        <w:t>fundamentally ruptures the business model of the </w:t>
      </w:r>
      <w:r>
        <w:rPr>
          <w:b/>
          <w:bCs/>
          <w:color w:val="222222"/>
          <w:bdr w:val="single" w:sz="8" w:space="0" w:color="auto" w:frame="1"/>
        </w:rPr>
        <w:t>vertical</w:t>
      </w:r>
      <w:r>
        <w:rPr>
          <w:color w:val="222222"/>
        </w:rPr>
        <w:t>ly integrated</w:t>
      </w:r>
      <w:r>
        <w:rPr>
          <w:b/>
          <w:bCs/>
          <w:color w:val="222222"/>
          <w:bdr w:val="single" w:sz="8" w:space="0" w:color="auto" w:frame="1"/>
        </w:rPr>
        <w:t> monopoly</w:t>
      </w:r>
      <w:r>
        <w:rPr>
          <w:color w:val="222222"/>
        </w:rPr>
        <w:t>, </w:t>
      </w:r>
      <w:r>
        <w:rPr>
          <w:b/>
          <w:bCs/>
          <w:color w:val="222222"/>
          <w:bdr w:val="single" w:sz="8" w:space="0" w:color="auto" w:frame="1"/>
        </w:rPr>
        <w:t>obviating</w:t>
      </w:r>
      <w:r>
        <w:rPr>
          <w:color w:val="222222"/>
          <w:sz w:val="10"/>
          <w:szCs w:val="10"/>
        </w:rPr>
        <w:t> </w:t>
      </w:r>
      <w:r>
        <w:rPr>
          <w:color w:val="222222"/>
        </w:rPr>
        <w:t>the need for power companies</w:t>
      </w:r>
      <w:r>
        <w:rPr>
          <w:color w:val="222222"/>
          <w:sz w:val="10"/>
          <w:szCs w:val="10"/>
        </w:rPr>
        <w:t> like SRP </w:t>
      </w:r>
      <w:r>
        <w:rPr>
          <w:color w:val="222222"/>
        </w:rPr>
        <w:t>to continuously construct infrastructure as their engine of profit generation</w:t>
      </w:r>
      <w:r>
        <w:rPr>
          <w:color w:val="222222"/>
          <w:sz w:val="10"/>
          <w:szCs w:val="10"/>
        </w:rPr>
        <w:t>. Peskoe, 11 Tex. J. Oil Gas &amp; Energy L. at 228-32.</w:t>
      </w:r>
    </w:p>
    <w:p w14:paraId="3997AF4E" w14:textId="77777777" w:rsidR="00E54A29" w:rsidRDefault="00E54A29" w:rsidP="00E54A29">
      <w:pPr>
        <w:shd w:val="clear" w:color="auto" w:fill="FFFFFF"/>
        <w:spacing w:line="235" w:lineRule="atLeast"/>
        <w:rPr>
          <w:color w:val="222222"/>
        </w:rPr>
      </w:pPr>
      <w:r>
        <w:rPr>
          <w:color w:val="222222"/>
        </w:rPr>
        <w:t>Taken</w:t>
      </w:r>
      <w:r>
        <w:rPr>
          <w:color w:val="222222"/>
          <w:sz w:val="10"/>
          <w:szCs w:val="10"/>
        </w:rPr>
        <w:t> </w:t>
      </w:r>
      <w:r>
        <w:rPr>
          <w:b/>
          <w:bCs/>
          <w:color w:val="222222"/>
          <w:bdr w:val="single" w:sz="8" w:space="0" w:color="auto" w:frame="1"/>
        </w:rPr>
        <w:t>together</w:t>
      </w:r>
      <w:r>
        <w:rPr>
          <w:color w:val="222222"/>
        </w:rPr>
        <w:t>, these changes</w:t>
      </w:r>
      <w:r>
        <w:rPr>
          <w:color w:val="222222"/>
          <w:sz w:val="10"/>
          <w:szCs w:val="10"/>
        </w:rPr>
        <w:t> in public policy and technology, particularly distributed solar generation, </w:t>
      </w:r>
      <w:r>
        <w:rPr>
          <w:b/>
          <w:bCs/>
          <w:color w:val="222222"/>
          <w:bdr w:val="single" w:sz="8" w:space="0" w:color="auto" w:frame="1"/>
        </w:rPr>
        <w:t>undermine</w:t>
      </w:r>
      <w:r>
        <w:rPr>
          <w:color w:val="222222"/>
          <w:sz w:val="10"/>
          <w:szCs w:val="10"/>
        </w:rPr>
        <w:t> </w:t>
      </w:r>
      <w:r>
        <w:rPr>
          <w:color w:val="222222"/>
        </w:rPr>
        <w:t>the assumption that electricity companies </w:t>
      </w:r>
      <w:r>
        <w:rPr>
          <w:b/>
          <w:bCs/>
          <w:color w:val="222222"/>
          <w:bdr w:val="single" w:sz="8" w:space="0" w:color="auto" w:frame="1"/>
        </w:rPr>
        <w:t>require deference to their monopoly power</w:t>
      </w:r>
      <w:r>
        <w:rPr>
          <w:color w:val="222222"/>
          <w:sz w:val="10"/>
          <w:szCs w:val="10"/>
        </w:rPr>
        <w:t> </w:t>
      </w:r>
      <w:r>
        <w:rPr>
          <w:color w:val="222222"/>
        </w:rPr>
        <w:t>in order to serve the public interest</w:t>
      </w:r>
      <w:r>
        <w:rPr>
          <w:color w:val="222222"/>
          <w:sz w:val="10"/>
          <w:szCs w:val="10"/>
        </w:rPr>
        <w:t>.</w:t>
      </w:r>
    </w:p>
    <w:p w14:paraId="0B2D0F04" w14:textId="77777777" w:rsidR="00E54A29" w:rsidRDefault="00E54A29" w:rsidP="00E54A29">
      <w:pPr>
        <w:shd w:val="clear" w:color="auto" w:fill="FFFFFF"/>
        <w:spacing w:line="235" w:lineRule="atLeast"/>
        <w:rPr>
          <w:color w:val="222222"/>
        </w:rPr>
      </w:pPr>
      <w:r>
        <w:rPr>
          <w:color w:val="222222"/>
          <w:sz w:val="10"/>
          <w:szCs w:val="10"/>
        </w:rPr>
        <w:t>B. Monopoly Power Companies Opposing Distributed Solar Generation Are Acting Against The Public Interest</w:t>
      </w:r>
    </w:p>
    <w:p w14:paraId="5AA5D176" w14:textId="77777777" w:rsidR="00E54A29" w:rsidRDefault="00E54A29" w:rsidP="00E54A29">
      <w:pPr>
        <w:shd w:val="clear" w:color="auto" w:fill="FFFFFF"/>
        <w:spacing w:line="235" w:lineRule="atLeast"/>
        <w:rPr>
          <w:color w:val="222222"/>
        </w:rPr>
      </w:pPr>
      <w:r>
        <w:rPr>
          <w:color w:val="222222"/>
          <w:sz w:val="10"/>
          <w:szCs w:val="10"/>
        </w:rPr>
        <w:t>1. Discriminatory rates against rooftop solar are widespread</w:t>
      </w:r>
    </w:p>
    <w:p w14:paraId="266180DF" w14:textId="77777777" w:rsidR="00E54A29" w:rsidRDefault="00E54A29" w:rsidP="00E54A29">
      <w:pPr>
        <w:shd w:val="clear" w:color="auto" w:fill="FFFFFF"/>
        <w:spacing w:line="235" w:lineRule="atLeast"/>
        <w:rPr>
          <w:color w:val="222222"/>
        </w:rPr>
      </w:pPr>
      <w:r>
        <w:rPr>
          <w:color w:val="222222"/>
          <w:sz w:val="10"/>
          <w:szCs w:val="10"/>
        </w:rPr>
        <w:t>Across the United States, both public and private electric </w:t>
      </w:r>
      <w:r>
        <w:rPr>
          <w:b/>
          <w:bCs/>
          <w:color w:val="222222"/>
          <w:bdr w:val="single" w:sz="8" w:space="0" w:color="auto" w:frame="1"/>
          <w:shd w:val="clear" w:color="auto" w:fill="00FFFF"/>
        </w:rPr>
        <w:t>utilit</w:t>
      </w:r>
      <w:r>
        <w:rPr>
          <w:color w:val="222222"/>
        </w:rPr>
        <w:t>y compan</w:t>
      </w:r>
      <w:r>
        <w:rPr>
          <w:b/>
          <w:bCs/>
          <w:color w:val="222222"/>
          <w:bdr w:val="single" w:sz="8" w:space="0" w:color="auto" w:frame="1"/>
          <w:shd w:val="clear" w:color="auto" w:fill="00FFFF"/>
        </w:rPr>
        <w:t>ies</w:t>
      </w:r>
      <w:r>
        <w:rPr>
          <w:color w:val="222222"/>
        </w:rPr>
        <w:t> have </w:t>
      </w:r>
      <w:r>
        <w:rPr>
          <w:b/>
          <w:bCs/>
          <w:color w:val="222222"/>
          <w:bdr w:val="single" w:sz="8" w:space="0" w:color="auto" w:frame="1"/>
          <w:shd w:val="clear" w:color="auto" w:fill="00FFFF"/>
        </w:rPr>
        <w:t>responded</w:t>
      </w:r>
      <w:r>
        <w:rPr>
          <w:color w:val="222222"/>
          <w:sz w:val="10"/>
          <w:szCs w:val="10"/>
        </w:rPr>
        <w:t> </w:t>
      </w:r>
      <w:r>
        <w:rPr>
          <w:color w:val="222222"/>
        </w:rPr>
        <w:t>to competition from distributed solar</w:t>
      </w:r>
      <w:r>
        <w:rPr>
          <w:color w:val="222222"/>
          <w:sz w:val="10"/>
          <w:szCs w:val="10"/>
        </w:rPr>
        <w:t> generation </w:t>
      </w:r>
      <w:r>
        <w:rPr>
          <w:color w:val="222222"/>
          <w:shd w:val="clear" w:color="auto" w:fill="00FFFF"/>
        </w:rPr>
        <w:t>with</w:t>
      </w:r>
      <w:r>
        <w:rPr>
          <w:color w:val="222222"/>
        </w:rPr>
        <w:t> a</w:t>
      </w:r>
      <w:r>
        <w:rPr>
          <w:color w:val="222222"/>
          <w:sz w:val="10"/>
          <w:szCs w:val="10"/>
        </w:rPr>
        <w:t> </w:t>
      </w:r>
      <w:r>
        <w:rPr>
          <w:b/>
          <w:bCs/>
          <w:color w:val="222222"/>
          <w:bdr w:val="single" w:sz="8" w:space="0" w:color="auto" w:frame="1"/>
        </w:rPr>
        <w:t>range of discriminatory tactics</w:t>
      </w:r>
      <w:r>
        <w:rPr>
          <w:color w:val="222222"/>
        </w:rPr>
        <w:t>, chief among them being the imposition of retail </w:t>
      </w:r>
      <w:r>
        <w:rPr>
          <w:b/>
          <w:bCs/>
          <w:color w:val="222222"/>
          <w:bdr w:val="single" w:sz="8" w:space="0" w:color="auto" w:frame="1"/>
          <w:shd w:val="clear" w:color="auto" w:fill="00FFFF"/>
        </w:rPr>
        <w:t>rate</w:t>
      </w:r>
      <w:r>
        <w:rPr>
          <w:color w:val="222222"/>
        </w:rPr>
        <w:t> structure</w:t>
      </w:r>
      <w:r>
        <w:rPr>
          <w:b/>
          <w:bCs/>
          <w:color w:val="222222"/>
          <w:bdr w:val="single" w:sz="8" w:space="0" w:color="auto" w:frame="1"/>
          <w:shd w:val="clear" w:color="auto" w:fill="00FFFF"/>
        </w:rPr>
        <w:t>s</w:t>
      </w:r>
      <w:r>
        <w:rPr>
          <w:color w:val="222222"/>
          <w:shd w:val="clear" w:color="auto" w:fill="00FFFF"/>
        </w:rPr>
        <w:t> that</w:t>
      </w:r>
      <w:r>
        <w:rPr>
          <w:color w:val="222222"/>
        </w:rPr>
        <w:t> serve to </w:t>
      </w:r>
      <w:r>
        <w:rPr>
          <w:b/>
          <w:bCs/>
          <w:color w:val="222222"/>
          <w:bdr w:val="single" w:sz="8" w:space="0" w:color="auto" w:frame="1"/>
          <w:shd w:val="clear" w:color="auto" w:fill="00FFFF"/>
        </w:rPr>
        <w:t>reduce solar</w:t>
      </w:r>
      <w:r>
        <w:rPr>
          <w:color w:val="222222"/>
        </w:rPr>
        <w:t> power's </w:t>
      </w:r>
      <w:r>
        <w:rPr>
          <w:b/>
          <w:bCs/>
          <w:color w:val="222222"/>
          <w:bdr w:val="single" w:sz="8" w:space="0" w:color="auto" w:frame="1"/>
          <w:shd w:val="clear" w:color="auto" w:fill="00FFFF"/>
        </w:rPr>
        <w:t>cost advantage</w:t>
      </w:r>
      <w:r>
        <w:rPr>
          <w:color w:val="222222"/>
        </w:rPr>
        <w:t> over grid-supplied energy</w:t>
      </w:r>
      <w:r>
        <w:rPr>
          <w:color w:val="222222"/>
          <w:sz w:val="10"/>
          <w:szCs w:val="10"/>
        </w:rPr>
        <w:t>. See Michael Wara, Competition at the Grid Edge: Innovation and Antitrust Law in the Electricity Sector, 25 N.Y.U. Envtl. L.J. 176, 189 (2017). </w:t>
      </w:r>
      <w:r>
        <w:rPr>
          <w:color w:val="222222"/>
          <w:shd w:val="clear" w:color="auto" w:fill="00FFFF"/>
        </w:rPr>
        <w:t>In the </w:t>
      </w:r>
      <w:r>
        <w:rPr>
          <w:b/>
          <w:bCs/>
          <w:color w:val="222222"/>
          <w:bdr w:val="single" w:sz="8" w:space="0" w:color="auto" w:frame="1"/>
          <w:shd w:val="clear" w:color="auto" w:fill="00FFFF"/>
        </w:rPr>
        <w:t>last</w:t>
      </w:r>
      <w:r>
        <w:rPr>
          <w:color w:val="222222"/>
        </w:rPr>
        <w:t> few </w:t>
      </w:r>
      <w:r>
        <w:rPr>
          <w:b/>
          <w:bCs/>
          <w:color w:val="222222"/>
          <w:bdr w:val="single" w:sz="8" w:space="0" w:color="auto" w:frame="1"/>
          <w:shd w:val="clear" w:color="auto" w:fill="00FFFF"/>
        </w:rPr>
        <w:t>years</w:t>
      </w:r>
      <w:r>
        <w:rPr>
          <w:color w:val="222222"/>
        </w:rPr>
        <w:t> alone, these types of rate </w:t>
      </w:r>
      <w:r>
        <w:rPr>
          <w:color w:val="222222"/>
          <w:shd w:val="clear" w:color="auto" w:fill="00FFFF"/>
        </w:rPr>
        <w:t>cases</w:t>
      </w:r>
      <w:r>
        <w:rPr>
          <w:color w:val="222222"/>
        </w:rPr>
        <w:t> seeking to penalize rooftop solar customers have </w:t>
      </w:r>
      <w:r>
        <w:rPr>
          <w:b/>
          <w:bCs/>
          <w:color w:val="222222"/>
          <w:bdr w:val="single" w:sz="8" w:space="0" w:color="auto" w:frame="1"/>
          <w:shd w:val="clear" w:color="auto" w:fill="00FFFF"/>
        </w:rPr>
        <w:t>amount</w:t>
      </w:r>
      <w:r>
        <w:rPr>
          <w:color w:val="222222"/>
        </w:rPr>
        <w:t>ed </w:t>
      </w:r>
      <w:r>
        <w:rPr>
          <w:color w:val="222222"/>
          <w:shd w:val="clear" w:color="auto" w:fill="00FFFF"/>
        </w:rPr>
        <w:t>to</w:t>
      </w:r>
      <w:r>
        <w:rPr>
          <w:color w:val="222222"/>
          <w:sz w:val="10"/>
          <w:szCs w:val="10"/>
        </w:rPr>
        <w:t> </w:t>
      </w:r>
      <w:r>
        <w:rPr>
          <w:b/>
          <w:bCs/>
          <w:color w:val="222222"/>
          <w:bdr w:val="single" w:sz="8" w:space="0" w:color="auto" w:frame="1"/>
          <w:shd w:val="clear" w:color="auto" w:fill="00FFFF"/>
        </w:rPr>
        <w:t>hundreds</w:t>
      </w:r>
      <w:r>
        <w:rPr>
          <w:color w:val="222222"/>
          <w:sz w:val="10"/>
          <w:szCs w:val="10"/>
        </w:rPr>
        <w:t> *22 </w:t>
      </w:r>
      <w:r>
        <w:rPr>
          <w:color w:val="222222"/>
        </w:rPr>
        <w:t>and have occurred </w:t>
      </w:r>
      <w:r>
        <w:rPr>
          <w:color w:val="222222"/>
          <w:shd w:val="clear" w:color="auto" w:fill="00FFFF"/>
        </w:rPr>
        <w:t>in the</w:t>
      </w:r>
      <w:r>
        <w:rPr>
          <w:color w:val="222222"/>
          <w:sz w:val="10"/>
          <w:szCs w:val="10"/>
        </w:rPr>
        <w:t> </w:t>
      </w:r>
      <w:r>
        <w:rPr>
          <w:b/>
          <w:bCs/>
          <w:color w:val="222222"/>
          <w:bdr w:val="single" w:sz="8" w:space="0" w:color="auto" w:frame="1"/>
          <w:shd w:val="clear" w:color="auto" w:fill="00FFFF"/>
        </w:rPr>
        <w:t>majority of</w:t>
      </w:r>
      <w:r>
        <w:rPr>
          <w:color w:val="222222"/>
        </w:rPr>
        <w:t> U.S. </w:t>
      </w:r>
      <w:r>
        <w:rPr>
          <w:b/>
          <w:bCs/>
          <w:color w:val="222222"/>
          <w:bdr w:val="single" w:sz="8" w:space="0" w:color="auto" w:frame="1"/>
          <w:shd w:val="clear" w:color="auto" w:fill="00FFFF"/>
        </w:rPr>
        <w:t>states</w:t>
      </w:r>
      <w:r>
        <w:rPr>
          <w:color w:val="222222"/>
          <w:sz w:val="10"/>
          <w:szCs w:val="10"/>
        </w:rPr>
        <w:t>. Id. at 194-99; see also N.C. Clean Energy Tech. Ctr., The 50 States of Solar Report: Q4 2017 and 2017 Annual Report (2018), available at </w:t>
      </w:r>
      <w:hyperlink r:id="rId39" w:tgtFrame="_blank" w:history="1">
        <w:r>
          <w:rPr>
            <w:rStyle w:val="Hyperlink"/>
            <w:color w:val="1155CC"/>
            <w:sz w:val="10"/>
            <w:szCs w:val="10"/>
          </w:rPr>
          <w:t>https://nccleantech.ncsu.edu/wp-content/uploads/Q4-17_SolarExecSummary_Final.pdf</w:t>
        </w:r>
      </w:hyperlink>
      <w:r>
        <w:rPr>
          <w:color w:val="222222"/>
          <w:sz w:val="10"/>
          <w:szCs w:val="10"/>
        </w:rPr>
        <w:t> (documenting </w:t>
      </w:r>
      <w:r>
        <w:rPr>
          <w:color w:val="222222"/>
        </w:rPr>
        <w:t>over</w:t>
      </w:r>
      <w:r>
        <w:rPr>
          <w:color w:val="222222"/>
          <w:sz w:val="10"/>
          <w:szCs w:val="10"/>
        </w:rPr>
        <w:t> </w:t>
      </w:r>
      <w:r>
        <w:rPr>
          <w:b/>
          <w:bCs/>
          <w:color w:val="222222"/>
          <w:bdr w:val="single" w:sz="8" w:space="0" w:color="auto" w:frame="1"/>
        </w:rPr>
        <w:t>100 policy actions</w:t>
      </w:r>
      <w:r>
        <w:rPr>
          <w:color w:val="222222"/>
          <w:sz w:val="10"/>
          <w:szCs w:val="10"/>
        </w:rPr>
        <w:t> </w:t>
      </w:r>
      <w:r>
        <w:rPr>
          <w:color w:val="222222"/>
        </w:rPr>
        <w:t>negatively targeting distributed generation customers in over</w:t>
      </w:r>
      <w:r>
        <w:rPr>
          <w:color w:val="222222"/>
          <w:sz w:val="10"/>
          <w:szCs w:val="10"/>
        </w:rPr>
        <w:t> </w:t>
      </w:r>
      <w:r>
        <w:rPr>
          <w:b/>
          <w:bCs/>
          <w:color w:val="222222"/>
          <w:bdr w:val="single" w:sz="8" w:space="0" w:color="auto" w:frame="1"/>
        </w:rPr>
        <w:t>35 states</w:t>
      </w:r>
      <w:r>
        <w:rPr>
          <w:color w:val="222222"/>
          <w:sz w:val="10"/>
          <w:szCs w:val="10"/>
        </w:rPr>
        <w:t> </w:t>
      </w:r>
      <w:r>
        <w:rPr>
          <w:color w:val="222222"/>
        </w:rPr>
        <w:t>in</w:t>
      </w:r>
      <w:r>
        <w:rPr>
          <w:color w:val="222222"/>
          <w:sz w:val="10"/>
          <w:szCs w:val="10"/>
        </w:rPr>
        <w:t> </w:t>
      </w:r>
      <w:r>
        <w:rPr>
          <w:b/>
          <w:bCs/>
          <w:color w:val="222222"/>
          <w:bdr w:val="single" w:sz="8" w:space="0" w:color="auto" w:frame="1"/>
        </w:rPr>
        <w:t>2017 alone</w:t>
      </w:r>
      <w:r>
        <w:rPr>
          <w:color w:val="222222"/>
          <w:sz w:val="10"/>
          <w:szCs w:val="10"/>
        </w:rPr>
        <w:t>).7</w:t>
      </w:r>
    </w:p>
    <w:p w14:paraId="0599BF29" w14:textId="77777777" w:rsidR="00E54A29" w:rsidRDefault="00E54A29" w:rsidP="00E54A29">
      <w:pPr>
        <w:shd w:val="clear" w:color="auto" w:fill="FFFFFF"/>
        <w:spacing w:line="235" w:lineRule="atLeast"/>
        <w:rPr>
          <w:color w:val="222222"/>
        </w:rPr>
      </w:pPr>
      <w:r>
        <w:rPr>
          <w:color w:val="222222"/>
          <w:sz w:val="10"/>
          <w:szCs w:val="10"/>
        </w:rPr>
        <w:t>Power utilities have imposed discriminatory retail rate structures on distributed solar customers in several forms. First, </w:t>
      </w:r>
      <w:r>
        <w:rPr>
          <w:color w:val="222222"/>
        </w:rPr>
        <w:t>utilities have implemented either new or increased fixed monthly bill charges that are</w:t>
      </w:r>
      <w:r>
        <w:rPr>
          <w:color w:val="222222"/>
          <w:sz w:val="10"/>
          <w:szCs w:val="10"/>
        </w:rPr>
        <w:t> </w:t>
      </w:r>
      <w:r>
        <w:rPr>
          <w:b/>
          <w:bCs/>
          <w:color w:val="222222"/>
          <w:bdr w:val="single" w:sz="8" w:space="0" w:color="auto" w:frame="1"/>
        </w:rPr>
        <w:t>discriminatorily high</w:t>
      </w:r>
      <w:r>
        <w:rPr>
          <w:color w:val="222222"/>
          <w:sz w:val="10"/>
          <w:szCs w:val="10"/>
        </w:rPr>
        <w:t> </w:t>
      </w:r>
      <w:r>
        <w:rPr>
          <w:color w:val="222222"/>
        </w:rPr>
        <w:t>for customers with distributed solar generation, known as a “fixed charge.”</w:t>
      </w:r>
      <w:r>
        <w:rPr>
          <w:color w:val="222222"/>
          <w:sz w:val="10"/>
          <w:szCs w:val="10"/>
        </w:rPr>
        <w:t> For example, Santee Cooper, a state-owned public power utility *23 in South Carolina, imposed a fixed charge of $4.40/kW as well as further stand-by charges on distributed solar customers, regardless of the amount of energy used by the customer. See Santee Cooper, Distributed Generation Rider DG-17 (2015), available at </w:t>
      </w:r>
      <w:hyperlink r:id="rId40" w:tgtFrame="_blank" w:history="1">
        <w:r>
          <w:rPr>
            <w:rStyle w:val="Hyperlink"/>
            <w:color w:val="1155CC"/>
            <w:sz w:val="10"/>
            <w:szCs w:val="10"/>
          </w:rPr>
          <w:t>https://www.santeecooper.com/pdfs/rates/ratesadjustment/dg-17-rider.pdf</w:t>
        </w:r>
      </w:hyperlink>
      <w:r>
        <w:rPr>
          <w:color w:val="222222"/>
          <w:sz w:val="10"/>
          <w:szCs w:val="10"/>
        </w:rPr>
        <w:t>; see also, e.g., Bd. of Dir. of Sacramento Mun. Util. Dis., Resolution No. 15-07-06 (Sacramento Mun. Util. Dist. July 16, 2015) (imposing higher fixed charges and time-of-use rates on solar customers); Kan. City Power &amp; Light, Docket No. 15-WSEE-115-RTS (Mo. Corp. Comm'n Sep. 24, 2015) (Order Approving Stipulation and Agreement) (approving a 21% increase of fixed charges on distributed energy customers); Conn. Light &amp; Power, Docket No. 14-05-06 (Conn. Pub. Util. Regulatory Authority Dec. 17, 2014) (Order Amending Rate Schedules) (also imposing a 20% increase of fixed charges on distributed energy customers).</w:t>
      </w:r>
    </w:p>
    <w:p w14:paraId="76473AB1" w14:textId="77777777" w:rsidR="00E54A29" w:rsidRDefault="00E54A29" w:rsidP="00E54A29">
      <w:pPr>
        <w:shd w:val="clear" w:color="auto" w:fill="FFFFFF"/>
        <w:spacing w:line="235" w:lineRule="atLeast"/>
        <w:rPr>
          <w:color w:val="222222"/>
        </w:rPr>
      </w:pPr>
      <w:r>
        <w:rPr>
          <w:color w:val="222222"/>
          <w:sz w:val="10"/>
          <w:szCs w:val="10"/>
        </w:rPr>
        <w:t>Second, </w:t>
      </w:r>
      <w:r>
        <w:rPr>
          <w:color w:val="222222"/>
        </w:rPr>
        <w:t>utility companies have imposed electricity charges on solar customers that </w:t>
      </w:r>
      <w:r>
        <w:rPr>
          <w:b/>
          <w:bCs/>
          <w:color w:val="222222"/>
          <w:bdr w:val="single" w:sz="8" w:space="0" w:color="auto" w:frame="1"/>
        </w:rPr>
        <w:t>vary</w:t>
      </w:r>
      <w:r>
        <w:rPr>
          <w:color w:val="222222"/>
          <w:sz w:val="10"/>
          <w:szCs w:val="10"/>
        </w:rPr>
        <w:t> </w:t>
      </w:r>
      <w:r>
        <w:rPr>
          <w:color w:val="222222"/>
        </w:rPr>
        <w:t>as a function of the consumer's</w:t>
      </w:r>
      <w:r>
        <w:rPr>
          <w:color w:val="222222"/>
          <w:sz w:val="10"/>
          <w:szCs w:val="10"/>
        </w:rPr>
        <w:t> </w:t>
      </w:r>
      <w:r>
        <w:rPr>
          <w:b/>
          <w:bCs/>
          <w:color w:val="222222"/>
          <w:bdr w:val="single" w:sz="8" w:space="0" w:color="auto" w:frame="1"/>
        </w:rPr>
        <w:t>peak demand</w:t>
      </w:r>
      <w:r>
        <w:rPr>
          <w:color w:val="222222"/>
          <w:sz w:val="10"/>
          <w:szCs w:val="10"/>
        </w:rPr>
        <w:t> for energy, known as a “demand charge.” See, e.g., NSTAR Elec. Co., D.P.U. 17-05-B (Mass. Dept. of Pub. Util. Jan. 5, 2018) (Order Establishing Eversource's Rate Structure) (approving mandatory demand charges specifically on residential distributed solar customers).</w:t>
      </w:r>
    </w:p>
    <w:p w14:paraId="25A39E59" w14:textId="77777777" w:rsidR="00E54A29" w:rsidRDefault="00E54A29" w:rsidP="00E54A29">
      <w:pPr>
        <w:shd w:val="clear" w:color="auto" w:fill="FFFFFF"/>
        <w:spacing w:line="235" w:lineRule="atLeast"/>
        <w:rPr>
          <w:color w:val="222222"/>
        </w:rPr>
      </w:pPr>
      <w:r>
        <w:rPr>
          <w:color w:val="222222"/>
        </w:rPr>
        <w:t>SRP's new rate structure</w:t>
      </w:r>
      <w:r>
        <w:rPr>
          <w:color w:val="222222"/>
          <w:sz w:val="10"/>
          <w:szCs w:val="10"/>
        </w:rPr>
        <w:t> </w:t>
      </w:r>
      <w:r>
        <w:rPr>
          <w:b/>
          <w:bCs/>
          <w:color w:val="222222"/>
          <w:bdr w:val="single" w:sz="8" w:space="0" w:color="auto" w:frame="1"/>
        </w:rPr>
        <w:t>exemplifies</w:t>
      </w:r>
      <w:r>
        <w:rPr>
          <w:color w:val="222222"/>
          <w:sz w:val="10"/>
          <w:szCs w:val="10"/>
        </w:rPr>
        <w:t> </w:t>
      </w:r>
      <w:r>
        <w:rPr>
          <w:b/>
          <w:bCs/>
          <w:color w:val="222222"/>
          <w:bdr w:val="single" w:sz="8" w:space="0" w:color="auto" w:frame="1"/>
        </w:rPr>
        <w:t>both</w:t>
      </w:r>
      <w:r>
        <w:rPr>
          <w:color w:val="222222"/>
          <w:sz w:val="10"/>
          <w:szCs w:val="10"/>
        </w:rPr>
        <w:t> </w:t>
      </w:r>
      <w:r>
        <w:rPr>
          <w:color w:val="222222"/>
        </w:rPr>
        <w:t>of these discriminatory rate practices</w:t>
      </w:r>
      <w:r>
        <w:rPr>
          <w:color w:val="222222"/>
          <w:sz w:val="10"/>
          <w:szCs w:val="10"/>
        </w:rPr>
        <w:t>, as SRP imposed both a fixed distribution charge of up to $37.88 per month and increased demand charges ranging from $30 to $125 *24 per month for all residential distributed solar customers. J.A. 33 (</w:t>
      </w:r>
      <w:r>
        <w:rPr>
          <w:color w:val="222222"/>
          <w:sz w:val="12"/>
          <w:szCs w:val="12"/>
        </w:rPr>
        <w:t>¶</w:t>
      </w:r>
      <w:r>
        <w:rPr>
          <w:color w:val="222222"/>
          <w:sz w:val="10"/>
          <w:szCs w:val="10"/>
        </w:rPr>
        <w:t> 108). These rate changes resulted in an increase of approximately 65% in energy fees (or $600 per year) for a typical solar customer, as opposed to a 3.9% increase in energy fees for a non-solar customer. See J.A. 8-9 (</w:t>
      </w:r>
      <w:r>
        <w:rPr>
          <w:color w:val="222222"/>
          <w:sz w:val="12"/>
          <w:szCs w:val="12"/>
        </w:rPr>
        <w:t>¶</w:t>
      </w:r>
      <w:r>
        <w:rPr>
          <w:color w:val="222222"/>
          <w:sz w:val="10"/>
          <w:szCs w:val="10"/>
        </w:rPr>
        <w:t> 5); see also, e.g., Wis. Electric Power Co., Docket No. 5-UR-107 (Wis. Public Service Comm'n Dec. 23, 2014) (Final Decision) (approving application to impose high demand charges, fixed charges, and time-of-use rates on distributed solar customers).</w:t>
      </w:r>
    </w:p>
    <w:p w14:paraId="10FE9487" w14:textId="77777777" w:rsidR="00E54A29" w:rsidRDefault="00E54A29" w:rsidP="00E54A29">
      <w:pPr>
        <w:shd w:val="clear" w:color="auto" w:fill="FFFFFF"/>
        <w:spacing w:line="235" w:lineRule="atLeast"/>
        <w:rPr>
          <w:color w:val="222222"/>
        </w:rPr>
      </w:pPr>
      <w:r>
        <w:rPr>
          <w:color w:val="222222"/>
          <w:sz w:val="10"/>
          <w:szCs w:val="10"/>
        </w:rPr>
        <w:t>2. Discriminatory rates against rooftop solar harm consumers and the environment</w:t>
      </w:r>
    </w:p>
    <w:p w14:paraId="1194AA81" w14:textId="77777777" w:rsidR="00E54A29" w:rsidRDefault="00E54A29" w:rsidP="00E54A29">
      <w:pPr>
        <w:shd w:val="clear" w:color="auto" w:fill="FFFFFF"/>
        <w:spacing w:line="235" w:lineRule="atLeast"/>
        <w:rPr>
          <w:color w:val="222222"/>
        </w:rPr>
      </w:pPr>
      <w:r>
        <w:rPr>
          <w:color w:val="222222"/>
        </w:rPr>
        <w:t>Wide-scale discriminatory rates targeting solar power deployment undermine the</w:t>
      </w:r>
      <w:r>
        <w:rPr>
          <w:color w:val="222222"/>
          <w:sz w:val="10"/>
          <w:szCs w:val="10"/>
        </w:rPr>
        <w:t> </w:t>
      </w:r>
      <w:r>
        <w:rPr>
          <w:b/>
          <w:bCs/>
          <w:color w:val="222222"/>
          <w:bdr w:val="single" w:sz="8" w:space="0" w:color="auto" w:frame="1"/>
        </w:rPr>
        <w:t>very public objectives</w:t>
      </w:r>
      <w:r>
        <w:rPr>
          <w:color w:val="222222"/>
          <w:sz w:val="10"/>
          <w:szCs w:val="10"/>
        </w:rPr>
        <w:t> </w:t>
      </w:r>
      <w:r>
        <w:rPr>
          <w:color w:val="222222"/>
        </w:rPr>
        <w:t>that</w:t>
      </w:r>
      <w:r>
        <w:rPr>
          <w:color w:val="222222"/>
          <w:sz w:val="10"/>
          <w:szCs w:val="10"/>
        </w:rPr>
        <w:t> power </w:t>
      </w:r>
      <w:r>
        <w:rPr>
          <w:b/>
          <w:bCs/>
          <w:color w:val="222222"/>
          <w:bdr w:val="single" w:sz="8" w:space="0" w:color="auto" w:frame="1"/>
        </w:rPr>
        <w:t>utility monopolies</w:t>
      </w:r>
      <w:r>
        <w:rPr>
          <w:color w:val="222222"/>
          <w:sz w:val="10"/>
          <w:szCs w:val="10"/>
        </w:rPr>
        <w:t> </w:t>
      </w:r>
      <w:r>
        <w:rPr>
          <w:color w:val="222222"/>
        </w:rPr>
        <w:t>were</w:t>
      </w:r>
      <w:r>
        <w:rPr>
          <w:color w:val="222222"/>
          <w:sz w:val="10"/>
          <w:szCs w:val="10"/>
        </w:rPr>
        <w:t> </w:t>
      </w:r>
      <w:r>
        <w:rPr>
          <w:b/>
          <w:bCs/>
          <w:color w:val="222222"/>
          <w:bdr w:val="single" w:sz="8" w:space="0" w:color="auto" w:frame="1"/>
        </w:rPr>
        <w:t>created to serve</w:t>
      </w:r>
      <w:r>
        <w:rPr>
          <w:color w:val="222222"/>
          <w:sz w:val="10"/>
          <w:szCs w:val="10"/>
        </w:rPr>
        <w:t> </w:t>
      </w:r>
      <w:r>
        <w:rPr>
          <w:color w:val="222222"/>
        </w:rPr>
        <w:t>because they </w:t>
      </w:r>
      <w:r>
        <w:rPr>
          <w:b/>
          <w:bCs/>
          <w:color w:val="222222"/>
          <w:bdr w:val="single" w:sz="8" w:space="0" w:color="auto" w:frame="1"/>
        </w:rPr>
        <w:t>harm</w:t>
      </w:r>
      <w:r>
        <w:rPr>
          <w:color w:val="222222"/>
          <w:sz w:val="10"/>
          <w:szCs w:val="10"/>
        </w:rPr>
        <w:t> both </w:t>
      </w:r>
      <w:r>
        <w:rPr>
          <w:b/>
          <w:bCs/>
          <w:color w:val="222222"/>
          <w:bdr w:val="single" w:sz="8" w:space="0" w:color="auto" w:frame="1"/>
        </w:rPr>
        <w:t>consumers and the environment</w:t>
      </w:r>
      <w:r>
        <w:rPr>
          <w:color w:val="222222"/>
          <w:sz w:val="10"/>
          <w:szCs w:val="10"/>
        </w:rPr>
        <w:t>.</w:t>
      </w:r>
    </w:p>
    <w:p w14:paraId="0F5DD7D4" w14:textId="77777777" w:rsidR="00E54A29" w:rsidRDefault="00E54A29" w:rsidP="00E54A29">
      <w:pPr>
        <w:shd w:val="clear" w:color="auto" w:fill="FFFFFF"/>
        <w:spacing w:line="235" w:lineRule="atLeast"/>
        <w:rPr>
          <w:color w:val="222222"/>
        </w:rPr>
      </w:pPr>
      <w:r>
        <w:rPr>
          <w:color w:val="222222"/>
          <w:sz w:val="10"/>
          <w:szCs w:val="10"/>
        </w:rPr>
        <w:t>First, rates that stifle the deployment of rooftop solar harm consumers by diminishing the economic and social value they receive through generating their own power. Due to technological advances, the cost of residential solar has dropped precipitously and is cost-comparable, if not lower, than the average price of power purchased from the utility grid. See, e.g., Gideon Weissman &amp; Brett Fanshaw, Shining Rewards: The Value of Rooftop Solar Power for Consumers and Society (2016), available at </w:t>
      </w:r>
      <w:hyperlink r:id="rId41" w:tgtFrame="_blank" w:history="1">
        <w:r>
          <w:rPr>
            <w:rStyle w:val="Hyperlink"/>
            <w:color w:val="1155CC"/>
            <w:sz w:val="10"/>
            <w:szCs w:val="10"/>
          </w:rPr>
          <w:t>https://environmentamerica.org/sites/environment/files/reports/AME%20ShiningRewards%C20Rpt%C20Oct16%201.1.pdf</w:t>
        </w:r>
      </w:hyperlink>
      <w:r>
        <w:rPr>
          <w:color w:val="222222"/>
          <w:sz w:val="10"/>
          <w:szCs w:val="10"/>
        </w:rPr>
        <w:t>; Mark Muro &amp; Devashree *25 Saha, Rooftop Solar: Net Metering is a Net Benefit, Brookings Institution (May 23, 2016), available at </w:t>
      </w:r>
      <w:hyperlink r:id="rId42" w:tgtFrame="_blank" w:history="1">
        <w:r>
          <w:rPr>
            <w:rStyle w:val="Hyperlink"/>
            <w:color w:val="1155CC"/>
            <w:sz w:val="10"/>
            <w:szCs w:val="10"/>
          </w:rPr>
          <w:t>https://www.brookings.edu/research/rooftop-solar-net-metering-is-a-net-benefit/</w:t>
        </w:r>
      </w:hyperlink>
      <w:r>
        <w:rPr>
          <w:color w:val="222222"/>
          <w:sz w:val="10"/>
          <w:szCs w:val="10"/>
        </w:rPr>
        <w:t>. Further, distributed solar generation can serve to democratize power ownership by increasing local control over power decisions, returning economic benefits directly to the served community and promoting a more equitable distribution of economic and social benefits across racial and economic lines. See generally Local Clean Energy All. &amp; Center for Social Inclusion, Democratizing Our Energy Future (2015), available at </w:t>
      </w:r>
      <w:hyperlink r:id="rId43" w:tgtFrame="_blank" w:history="1">
        <w:r>
          <w:rPr>
            <w:rStyle w:val="Hyperlink"/>
            <w:color w:val="1155CC"/>
            <w:sz w:val="10"/>
            <w:szCs w:val="10"/>
          </w:rPr>
          <w:t>http://www.localcleanenergy.org/files/Climate%20Justice%C20Energy%20Platform.pdf</w:t>
        </w:r>
      </w:hyperlink>
      <w:r>
        <w:rPr>
          <w:color w:val="222222"/>
          <w:sz w:val="10"/>
          <w:szCs w:val="10"/>
        </w:rPr>
        <w:t>.</w:t>
      </w:r>
    </w:p>
    <w:p w14:paraId="1E2DA600" w14:textId="77777777" w:rsidR="00E54A29" w:rsidRDefault="00E54A29" w:rsidP="00E54A29">
      <w:pPr>
        <w:shd w:val="clear" w:color="auto" w:fill="FFFFFF"/>
        <w:spacing w:line="235" w:lineRule="atLeast"/>
        <w:rPr>
          <w:color w:val="222222"/>
        </w:rPr>
      </w:pPr>
      <w:r>
        <w:rPr>
          <w:color w:val="222222"/>
          <w:sz w:val="10"/>
          <w:szCs w:val="10"/>
        </w:rPr>
        <w:t>Second, </w:t>
      </w:r>
      <w:r>
        <w:rPr>
          <w:color w:val="222222"/>
        </w:rPr>
        <w:t>discriminatory rates inhibiting distributed solar</w:t>
      </w:r>
      <w:r>
        <w:rPr>
          <w:color w:val="222222"/>
          <w:sz w:val="10"/>
          <w:szCs w:val="10"/>
        </w:rPr>
        <w:t> generation </w:t>
      </w:r>
      <w:r>
        <w:rPr>
          <w:color w:val="222222"/>
        </w:rPr>
        <w:t>stave off the</w:t>
      </w:r>
      <w:r>
        <w:rPr>
          <w:color w:val="222222"/>
          <w:sz w:val="10"/>
          <w:szCs w:val="10"/>
        </w:rPr>
        <w:t> </w:t>
      </w:r>
      <w:r>
        <w:rPr>
          <w:b/>
          <w:bCs/>
          <w:color w:val="222222"/>
          <w:bdr w:val="single" w:sz="8" w:space="0" w:color="auto" w:frame="1"/>
        </w:rPr>
        <w:t>public health benefits</w:t>
      </w:r>
      <w:r>
        <w:rPr>
          <w:color w:val="222222"/>
        </w:rPr>
        <w:t> associated with </w:t>
      </w:r>
      <w:r>
        <w:rPr>
          <w:b/>
          <w:bCs/>
          <w:color w:val="222222"/>
          <w:bdr w:val="single" w:sz="8" w:space="0" w:color="auto" w:frame="1"/>
        </w:rPr>
        <w:t>phasing out fossil</w:t>
      </w:r>
      <w:r>
        <w:rPr>
          <w:color w:val="222222"/>
          <w:sz w:val="10"/>
          <w:szCs w:val="10"/>
        </w:rPr>
        <w:t> fuel combustion from </w:t>
      </w:r>
      <w:r>
        <w:rPr>
          <w:b/>
          <w:bCs/>
          <w:color w:val="222222"/>
          <w:bdr w:val="single" w:sz="8" w:space="0" w:color="auto" w:frame="1"/>
        </w:rPr>
        <w:t>power plants</w:t>
      </w:r>
      <w:r>
        <w:rPr>
          <w:color w:val="222222"/>
        </w:rPr>
        <w:t>. Nearly </w:t>
      </w:r>
      <w:r>
        <w:rPr>
          <w:b/>
          <w:bCs/>
          <w:color w:val="222222"/>
          <w:bdr w:val="single" w:sz="8" w:space="0" w:color="auto" w:frame="1"/>
        </w:rPr>
        <w:t>40%</w:t>
      </w:r>
      <w:r>
        <w:rPr>
          <w:color w:val="222222"/>
        </w:rPr>
        <w:t> of Americans are exposed to </w:t>
      </w:r>
      <w:r>
        <w:rPr>
          <w:b/>
          <w:bCs/>
          <w:color w:val="222222"/>
          <w:bdr w:val="single" w:sz="8" w:space="0" w:color="auto" w:frame="1"/>
        </w:rPr>
        <w:t>toxic</w:t>
      </w:r>
      <w:r>
        <w:rPr>
          <w:color w:val="222222"/>
        </w:rPr>
        <w:t> air </w:t>
      </w:r>
      <w:r>
        <w:rPr>
          <w:b/>
          <w:bCs/>
          <w:color w:val="222222"/>
          <w:bdr w:val="single" w:sz="8" w:space="0" w:color="auto" w:frame="1"/>
        </w:rPr>
        <w:t>pollution</w:t>
      </w:r>
      <w:r>
        <w:rPr>
          <w:color w:val="222222"/>
        </w:rPr>
        <w:t> from fossil fuel power plants that often reaches dangerous levels, </w:t>
      </w:r>
      <w:r>
        <w:rPr>
          <w:b/>
          <w:bCs/>
          <w:color w:val="222222"/>
          <w:bdr w:val="single" w:sz="8" w:space="0" w:color="auto" w:frame="1"/>
        </w:rPr>
        <w:t>result</w:t>
      </w:r>
      <w:r>
        <w:rPr>
          <w:color w:val="222222"/>
        </w:rPr>
        <w:t>ing in the increased incidence of</w:t>
      </w:r>
      <w:r>
        <w:rPr>
          <w:color w:val="222222"/>
          <w:sz w:val="10"/>
          <w:szCs w:val="10"/>
        </w:rPr>
        <w:t> </w:t>
      </w:r>
      <w:r>
        <w:rPr>
          <w:b/>
          <w:bCs/>
          <w:color w:val="222222"/>
          <w:bdr w:val="single" w:sz="8" w:space="0" w:color="auto" w:frame="1"/>
        </w:rPr>
        <w:t>asthma</w:t>
      </w:r>
      <w:r>
        <w:rPr>
          <w:color w:val="222222"/>
          <w:sz w:val="10"/>
          <w:szCs w:val="10"/>
        </w:rPr>
        <w:t> </w:t>
      </w:r>
      <w:r>
        <w:rPr>
          <w:color w:val="222222"/>
        </w:rPr>
        <w:t>and</w:t>
      </w:r>
      <w:r>
        <w:rPr>
          <w:color w:val="222222"/>
          <w:sz w:val="10"/>
          <w:szCs w:val="10"/>
        </w:rPr>
        <w:t> </w:t>
      </w:r>
      <w:r>
        <w:rPr>
          <w:b/>
          <w:bCs/>
          <w:color w:val="222222"/>
          <w:bdr w:val="single" w:sz="8" w:space="0" w:color="auto" w:frame="1"/>
        </w:rPr>
        <w:t>chronic bronchitis</w:t>
      </w:r>
      <w:r>
        <w:rPr>
          <w:color w:val="222222"/>
          <w:sz w:val="10"/>
          <w:szCs w:val="10"/>
        </w:rPr>
        <w:t> </w:t>
      </w:r>
      <w:r>
        <w:rPr>
          <w:color w:val="222222"/>
        </w:rPr>
        <w:t>and leading to</w:t>
      </w:r>
      <w:r>
        <w:rPr>
          <w:color w:val="222222"/>
          <w:sz w:val="10"/>
          <w:szCs w:val="10"/>
        </w:rPr>
        <w:t> </w:t>
      </w:r>
      <w:r>
        <w:rPr>
          <w:b/>
          <w:bCs/>
          <w:color w:val="222222"/>
          <w:bdr w:val="single" w:sz="8" w:space="0" w:color="auto" w:frame="1"/>
        </w:rPr>
        <w:t>hundreds of thousands of</w:t>
      </w:r>
      <w:r>
        <w:rPr>
          <w:color w:val="222222"/>
        </w:rPr>
        <w:t> premature </w:t>
      </w:r>
      <w:r>
        <w:rPr>
          <w:b/>
          <w:bCs/>
          <w:color w:val="222222"/>
          <w:bdr w:val="single" w:sz="8" w:space="0" w:color="auto" w:frame="1"/>
        </w:rPr>
        <w:t>deaths per year</w:t>
      </w:r>
      <w:r>
        <w:rPr>
          <w:color w:val="222222"/>
          <w:sz w:val="10"/>
          <w:szCs w:val="10"/>
        </w:rPr>
        <w:t>. See Am. Lung Ass'n, State of the Air 9 (2017), available at </w:t>
      </w:r>
      <w:hyperlink r:id="rId44" w:tgtFrame="_blank" w:history="1">
        <w:r>
          <w:rPr>
            <w:rStyle w:val="Hyperlink"/>
            <w:color w:val="1155CC"/>
            <w:sz w:val="10"/>
            <w:szCs w:val="10"/>
          </w:rPr>
          <w:t>http://www.lung.org/assets/documents/healthy-air/state-of-the-air/state-of-the-air-2017.pdf</w:t>
        </w:r>
      </w:hyperlink>
      <w:r>
        <w:rPr>
          <w:color w:val="222222"/>
          <w:sz w:val="10"/>
          <w:szCs w:val="10"/>
        </w:rPr>
        <w:t>. Critically, </w:t>
      </w:r>
      <w:r>
        <w:rPr>
          <w:color w:val="222222"/>
        </w:rPr>
        <w:t>these public health impacts are </w:t>
      </w:r>
      <w:r>
        <w:rPr>
          <w:b/>
          <w:bCs/>
          <w:color w:val="222222"/>
          <w:bdr w:val="single" w:sz="8" w:space="0" w:color="auto" w:frame="1"/>
        </w:rPr>
        <w:t>disproportionately</w:t>
      </w:r>
      <w:r>
        <w:rPr>
          <w:color w:val="222222"/>
        </w:rPr>
        <w:t> borne by </w:t>
      </w:r>
      <w:r>
        <w:rPr>
          <w:b/>
          <w:bCs/>
          <w:color w:val="222222"/>
          <w:bdr w:val="single" w:sz="8" w:space="0" w:color="auto" w:frame="1"/>
        </w:rPr>
        <w:t>communities of color</w:t>
      </w:r>
      <w:r>
        <w:rPr>
          <w:color w:val="222222"/>
          <w:sz w:val="10"/>
          <w:szCs w:val="10"/>
        </w:rPr>
        <w:t> </w:t>
      </w:r>
      <w:r>
        <w:rPr>
          <w:color w:val="222222"/>
        </w:rPr>
        <w:t>and</w:t>
      </w:r>
      <w:r>
        <w:rPr>
          <w:color w:val="222222"/>
          <w:sz w:val="10"/>
          <w:szCs w:val="10"/>
        </w:rPr>
        <w:t> </w:t>
      </w:r>
      <w:r>
        <w:rPr>
          <w:b/>
          <w:bCs/>
          <w:color w:val="222222"/>
          <w:bdr w:val="single" w:sz="8" w:space="0" w:color="auto" w:frame="1"/>
        </w:rPr>
        <w:t>low-income</w:t>
      </w:r>
      <w:r>
        <w:rPr>
          <w:color w:val="222222"/>
          <w:sz w:val="10"/>
          <w:szCs w:val="10"/>
        </w:rPr>
        <w:t>, who more often live in closer proximity to fossil fuel power plants. Id. at 41; see also National Ass'n for the Advancement of Colored People &amp; Clean Air Task Force, Fumes Across the Fence-Line: The Health Impacts of Air Pollution from Oil and Gas Facilities *26 (2017), available at </w:t>
      </w:r>
      <w:hyperlink r:id="rId45" w:tgtFrame="_blank" w:history="1">
        <w:r>
          <w:rPr>
            <w:rStyle w:val="Hyperlink"/>
            <w:color w:val="1155CC"/>
            <w:sz w:val="10"/>
            <w:szCs w:val="10"/>
          </w:rPr>
          <w:t>http://www.naacp.org/wp-content/uploads/2017/11/Fumes-Across-the-Fence-Line_NAACP_CATF.pdf</w:t>
        </w:r>
      </w:hyperlink>
      <w:r>
        <w:rPr>
          <w:color w:val="222222"/>
          <w:sz w:val="10"/>
          <w:szCs w:val="10"/>
        </w:rPr>
        <w:t>. Accordingly, </w:t>
      </w:r>
      <w:r>
        <w:rPr>
          <w:color w:val="222222"/>
        </w:rPr>
        <w:t>obstructing distributed solar generation directly </w:t>
      </w:r>
      <w:r>
        <w:rPr>
          <w:b/>
          <w:bCs/>
          <w:color w:val="222222"/>
          <w:bdr w:val="single" w:sz="8" w:space="0" w:color="auto" w:frame="1"/>
        </w:rPr>
        <w:t>exacerbates</w:t>
      </w:r>
      <w:r>
        <w:rPr>
          <w:color w:val="222222"/>
          <w:sz w:val="10"/>
          <w:szCs w:val="10"/>
        </w:rPr>
        <w:t> </w:t>
      </w:r>
      <w:r>
        <w:rPr>
          <w:color w:val="222222"/>
        </w:rPr>
        <w:t>the country's</w:t>
      </w:r>
      <w:r>
        <w:rPr>
          <w:color w:val="222222"/>
          <w:sz w:val="10"/>
          <w:szCs w:val="10"/>
        </w:rPr>
        <w:t> </w:t>
      </w:r>
      <w:r>
        <w:rPr>
          <w:b/>
          <w:bCs/>
          <w:color w:val="222222"/>
          <w:bdr w:val="single" w:sz="8" w:space="0" w:color="auto" w:frame="1"/>
        </w:rPr>
        <w:t>systemic</w:t>
      </w:r>
      <w:r>
        <w:rPr>
          <w:color w:val="222222"/>
        </w:rPr>
        <w:t> public </w:t>
      </w:r>
      <w:r>
        <w:rPr>
          <w:b/>
          <w:bCs/>
          <w:color w:val="222222"/>
          <w:bdr w:val="single" w:sz="8" w:space="0" w:color="auto" w:frame="1"/>
        </w:rPr>
        <w:t>health disparities</w:t>
      </w:r>
      <w:r>
        <w:rPr>
          <w:color w:val="222222"/>
          <w:sz w:val="10"/>
          <w:szCs w:val="10"/>
        </w:rPr>
        <w:t> </w:t>
      </w:r>
      <w:r>
        <w:rPr>
          <w:color w:val="222222"/>
        </w:rPr>
        <w:t>by</w:t>
      </w:r>
      <w:r>
        <w:rPr>
          <w:color w:val="222222"/>
          <w:sz w:val="10"/>
          <w:szCs w:val="10"/>
        </w:rPr>
        <w:t> </w:t>
      </w:r>
      <w:r>
        <w:rPr>
          <w:b/>
          <w:bCs/>
          <w:color w:val="222222"/>
          <w:bdr w:val="single" w:sz="8" w:space="0" w:color="auto" w:frame="1"/>
        </w:rPr>
        <w:t>perpetuating reliance on fossil fuel power</w:t>
      </w:r>
      <w:r>
        <w:rPr>
          <w:color w:val="222222"/>
          <w:sz w:val="10"/>
          <w:szCs w:val="10"/>
        </w:rPr>
        <w:t>.</w:t>
      </w:r>
    </w:p>
    <w:p w14:paraId="58461A80" w14:textId="77777777" w:rsidR="00E54A29" w:rsidRDefault="00E54A29" w:rsidP="00E54A29">
      <w:pPr>
        <w:shd w:val="clear" w:color="auto" w:fill="FFFFFF"/>
        <w:spacing w:line="235" w:lineRule="atLeast"/>
        <w:rPr>
          <w:color w:val="222222"/>
        </w:rPr>
      </w:pPr>
      <w:r>
        <w:rPr>
          <w:color w:val="222222"/>
          <w:sz w:val="10"/>
          <w:szCs w:val="10"/>
        </w:rPr>
        <w:t>Finally, </w:t>
      </w:r>
      <w:r>
        <w:rPr>
          <w:color w:val="222222"/>
        </w:rPr>
        <w:t>these discriminatory rates </w:t>
      </w:r>
      <w:r>
        <w:rPr>
          <w:b/>
          <w:bCs/>
          <w:color w:val="222222"/>
          <w:bdr w:val="single" w:sz="8" w:space="0" w:color="auto" w:frame="1"/>
        </w:rPr>
        <w:t>hinder</w:t>
      </w:r>
      <w:r>
        <w:rPr>
          <w:color w:val="222222"/>
        </w:rPr>
        <w:t> the country's </w:t>
      </w:r>
      <w:r>
        <w:rPr>
          <w:b/>
          <w:bCs/>
          <w:color w:val="222222"/>
          <w:bdr w:val="single" w:sz="8" w:space="0" w:color="auto" w:frame="1"/>
        </w:rPr>
        <w:t>urgently needed transition to clean energy</w:t>
      </w:r>
      <w:r>
        <w:rPr>
          <w:color w:val="222222"/>
        </w:rPr>
        <w:t> in order to </w:t>
      </w:r>
      <w:r>
        <w:rPr>
          <w:b/>
          <w:bCs/>
          <w:color w:val="222222"/>
          <w:bdr w:val="single" w:sz="8" w:space="0" w:color="auto" w:frame="1"/>
        </w:rPr>
        <w:t>combat climate change</w:t>
      </w:r>
      <w:r>
        <w:rPr>
          <w:color w:val="222222"/>
        </w:rPr>
        <w:t>. More than</w:t>
      </w:r>
      <w:r>
        <w:rPr>
          <w:color w:val="222222"/>
          <w:sz w:val="10"/>
          <w:szCs w:val="10"/>
        </w:rPr>
        <w:t> </w:t>
      </w:r>
      <w:r>
        <w:rPr>
          <w:b/>
          <w:bCs/>
          <w:color w:val="222222"/>
          <w:bdr w:val="single" w:sz="8" w:space="0" w:color="auto" w:frame="1"/>
        </w:rPr>
        <w:t>60%</w:t>
      </w:r>
      <w:r>
        <w:rPr>
          <w:color w:val="222222"/>
        </w:rPr>
        <w:t> of America's </w:t>
      </w:r>
      <w:r>
        <w:rPr>
          <w:b/>
          <w:bCs/>
          <w:color w:val="222222"/>
          <w:bdr w:val="single" w:sz="8" w:space="0" w:color="auto" w:frame="1"/>
        </w:rPr>
        <w:t>electricity</w:t>
      </w:r>
      <w:r>
        <w:rPr>
          <w:color w:val="222222"/>
        </w:rPr>
        <w:t> still derives from fossil fuels</w:t>
      </w:r>
      <w:r>
        <w:rPr>
          <w:color w:val="222222"/>
          <w:sz w:val="10"/>
          <w:szCs w:val="10"/>
        </w:rPr>
        <w:t>. U.S. Energy Info. Admin., Electricity Explained (May 10, 2017), available at </w:t>
      </w:r>
      <w:hyperlink r:id="rId46" w:tgtFrame="_blank" w:history="1">
        <w:r>
          <w:rPr>
            <w:rStyle w:val="Hyperlink"/>
            <w:color w:val="1155CC"/>
            <w:sz w:val="10"/>
            <w:szCs w:val="10"/>
          </w:rPr>
          <w:t>https://www.eia.gov/energyexplained/index.cfm?page=electricity_in_the_united_states</w:t>
        </w:r>
      </w:hyperlink>
      <w:r>
        <w:rPr>
          <w:color w:val="222222"/>
          <w:sz w:val="10"/>
          <w:szCs w:val="10"/>
        </w:rPr>
        <w:t>. As a result, the electricity sector is the single largest source of GHG emissions in the country, accounting for nearly one-third of total U.S. GHG emissions in 2015. U.S. Envtl. Protection Agency, Inventory of U.S. Greenhouse Gas Emissions and Sinks: 1990-2015 ES-24 (2017), available at </w:t>
      </w:r>
      <w:hyperlink r:id="rId47" w:tgtFrame="_blank" w:history="1">
        <w:r>
          <w:rPr>
            <w:rStyle w:val="Hyperlink"/>
            <w:color w:val="1155CC"/>
            <w:sz w:val="10"/>
            <w:szCs w:val="10"/>
          </w:rPr>
          <w:t>https://www.epa.gov/sites/production/files/2017-02/documents/2017_executive_summary.pdf</w:t>
        </w:r>
      </w:hyperlink>
      <w:r>
        <w:rPr>
          <w:color w:val="222222"/>
          <w:sz w:val="10"/>
          <w:szCs w:val="10"/>
        </w:rPr>
        <w:t>.</w:t>
      </w:r>
    </w:p>
    <w:p w14:paraId="14738BCD" w14:textId="77777777" w:rsidR="00E54A29" w:rsidRDefault="00E54A29" w:rsidP="00E54A29">
      <w:pPr>
        <w:shd w:val="clear" w:color="auto" w:fill="FFFFFF"/>
        <w:spacing w:line="235" w:lineRule="atLeast"/>
        <w:rPr>
          <w:color w:val="222222"/>
        </w:rPr>
      </w:pPr>
      <w:r>
        <w:rPr>
          <w:color w:val="222222"/>
          <w:sz w:val="10"/>
          <w:szCs w:val="10"/>
        </w:rPr>
        <w:t>Accordingly, </w:t>
      </w:r>
      <w:r>
        <w:rPr>
          <w:b/>
          <w:bCs/>
          <w:color w:val="222222"/>
          <w:bdr w:val="single" w:sz="8" w:space="0" w:color="auto" w:frame="1"/>
          <w:shd w:val="clear" w:color="auto" w:fill="00FFFF"/>
        </w:rPr>
        <w:t>discriminatory ratemaking</w:t>
      </w:r>
      <w:r>
        <w:rPr>
          <w:color w:val="222222"/>
          <w:sz w:val="10"/>
          <w:szCs w:val="10"/>
        </w:rPr>
        <w:t> </w:t>
      </w:r>
      <w:r>
        <w:rPr>
          <w:color w:val="222222"/>
        </w:rPr>
        <w:t>against the deployment of distributed solar energy</w:t>
      </w:r>
      <w:r>
        <w:rPr>
          <w:color w:val="222222"/>
          <w:sz w:val="10"/>
          <w:szCs w:val="10"/>
        </w:rPr>
        <w:t>, like that implemented by SRP, </w:t>
      </w:r>
      <w:r>
        <w:rPr>
          <w:b/>
          <w:bCs/>
          <w:color w:val="222222"/>
          <w:bdr w:val="single" w:sz="8" w:space="0" w:color="auto" w:frame="1"/>
          <w:shd w:val="clear" w:color="auto" w:fill="00FFFF"/>
        </w:rPr>
        <w:t>undermines</w:t>
      </w:r>
      <w:r>
        <w:rPr>
          <w:color w:val="222222"/>
          <w:sz w:val="10"/>
          <w:szCs w:val="10"/>
        </w:rPr>
        <w:t> </w:t>
      </w:r>
      <w:r>
        <w:rPr>
          <w:color w:val="222222"/>
        </w:rPr>
        <w:t>the</w:t>
      </w:r>
      <w:r>
        <w:rPr>
          <w:color w:val="222222"/>
          <w:sz w:val="10"/>
          <w:szCs w:val="10"/>
        </w:rPr>
        <w:t> </w:t>
      </w:r>
      <w:r>
        <w:rPr>
          <w:b/>
          <w:bCs/>
          <w:color w:val="222222"/>
          <w:bdr w:val="single" w:sz="8" w:space="0" w:color="auto" w:frame="1"/>
        </w:rPr>
        <w:t>inherent public interest</w:t>
      </w:r>
      <w:r>
        <w:rPr>
          <w:color w:val="222222"/>
          <w:sz w:val="10"/>
          <w:szCs w:val="10"/>
        </w:rPr>
        <w:t> </w:t>
      </w:r>
      <w:r>
        <w:rPr>
          <w:color w:val="222222"/>
        </w:rPr>
        <w:t>in “</w:t>
      </w:r>
      <w:r>
        <w:rPr>
          <w:b/>
          <w:bCs/>
          <w:color w:val="222222"/>
          <w:bdr w:val="single" w:sz="8" w:space="0" w:color="auto" w:frame="1"/>
        </w:rPr>
        <w:t>aggressive</w:t>
      </w:r>
      <w:r>
        <w:rPr>
          <w:color w:val="222222"/>
          <w:sz w:val="10"/>
          <w:szCs w:val="10"/>
        </w:rPr>
        <w:t> and </w:t>
      </w:r>
      <w:r>
        <w:rPr>
          <w:b/>
          <w:bCs/>
          <w:color w:val="222222"/>
          <w:bdr w:val="single" w:sz="8" w:space="0" w:color="auto" w:frame="1"/>
        </w:rPr>
        <w:t>sustained</w:t>
      </w:r>
      <w:r>
        <w:rPr>
          <w:color w:val="222222"/>
          <w:sz w:val="10"/>
          <w:szCs w:val="10"/>
        </w:rPr>
        <w:t> </w:t>
      </w:r>
      <w:r>
        <w:rPr>
          <w:b/>
          <w:bCs/>
          <w:color w:val="222222"/>
          <w:bdr w:val="single" w:sz="8" w:space="0" w:color="auto" w:frame="1"/>
        </w:rPr>
        <w:t>g</w:t>
      </w:r>
      <w:r>
        <w:rPr>
          <w:color w:val="222222"/>
          <w:sz w:val="10"/>
          <w:szCs w:val="10"/>
        </w:rPr>
        <w:t>reen</w:t>
      </w:r>
      <w:r>
        <w:rPr>
          <w:b/>
          <w:bCs/>
          <w:color w:val="222222"/>
          <w:bdr w:val="single" w:sz="8" w:space="0" w:color="auto" w:frame="1"/>
        </w:rPr>
        <w:t>h</w:t>
      </w:r>
      <w:r>
        <w:rPr>
          <w:color w:val="222222"/>
          <w:sz w:val="10"/>
          <w:szCs w:val="10"/>
        </w:rPr>
        <w:t>ouse </w:t>
      </w:r>
      <w:r>
        <w:rPr>
          <w:b/>
          <w:bCs/>
          <w:color w:val="222222"/>
          <w:bdr w:val="single" w:sz="8" w:space="0" w:color="auto" w:frame="1"/>
        </w:rPr>
        <w:t>g</w:t>
      </w:r>
      <w:r>
        <w:rPr>
          <w:color w:val="222222"/>
          <w:sz w:val="10"/>
          <w:szCs w:val="10"/>
        </w:rPr>
        <w:t>as </w:t>
      </w:r>
      <w:r>
        <w:rPr>
          <w:b/>
          <w:bCs/>
          <w:color w:val="222222"/>
          <w:bdr w:val="single" w:sz="8" w:space="0" w:color="auto" w:frame="1"/>
          <w:shd w:val="clear" w:color="auto" w:fill="00FFFF"/>
        </w:rPr>
        <w:t>emission reductions</w:t>
      </w:r>
      <w:r>
        <w:rPr>
          <w:color w:val="222222"/>
        </w:rPr>
        <w:t>” in order </w:t>
      </w:r>
      <w:r>
        <w:rPr>
          <w:color w:val="222222"/>
          <w:shd w:val="clear" w:color="auto" w:fill="00FFFF"/>
        </w:rPr>
        <w:t>to</w:t>
      </w:r>
      <w:r>
        <w:rPr>
          <w:color w:val="222222"/>
          <w:sz w:val="10"/>
          <w:szCs w:val="10"/>
        </w:rPr>
        <w:t> </w:t>
      </w:r>
      <w:r>
        <w:rPr>
          <w:b/>
          <w:bCs/>
          <w:color w:val="222222"/>
          <w:bdr w:val="single" w:sz="8" w:space="0" w:color="auto" w:frame="1"/>
          <w:shd w:val="clear" w:color="auto" w:fill="00FFFF"/>
        </w:rPr>
        <w:t>avoid</w:t>
      </w:r>
      <w:r>
        <w:rPr>
          <w:color w:val="222222"/>
          <w:sz w:val="10"/>
          <w:szCs w:val="10"/>
        </w:rPr>
        <w:t> some of </w:t>
      </w:r>
      <w:r>
        <w:rPr>
          <w:b/>
          <w:bCs/>
          <w:color w:val="222222"/>
          <w:bdr w:val="single" w:sz="8" w:space="0" w:color="auto" w:frame="1"/>
          <w:shd w:val="clear" w:color="auto" w:fill="00FFFF"/>
        </w:rPr>
        <w:t>the worst impacts</w:t>
      </w:r>
      <w:r>
        <w:rPr>
          <w:b/>
          <w:bCs/>
          <w:color w:val="222222"/>
          <w:bdr w:val="single" w:sz="8" w:space="0" w:color="auto" w:frame="1"/>
        </w:rPr>
        <w:t> of climate change</w:t>
      </w:r>
      <w:r>
        <w:rPr>
          <w:color w:val="222222"/>
          <w:sz w:val="10"/>
          <w:szCs w:val="10"/>
        </w:rPr>
        <w:t>. Jerry Melillo et al., U.S. Global Change Research Program, Climate Change Impacts in the United States: The Third National Climate Assessment 13 (2014), available at </w:t>
      </w:r>
      <w:hyperlink r:id="rId48" w:tgtFrame="_blank" w:history="1">
        <w:r>
          <w:rPr>
            <w:rStyle w:val="Hyperlink"/>
            <w:color w:val="1155CC"/>
            <w:sz w:val="10"/>
            <w:szCs w:val="10"/>
          </w:rPr>
          <w:t>http://s3.amazonaws.com/nca2014/low/NCA3_Climate_Change_Impacts_in_the_United%20States_LowRes.pdf?download</w:t>
        </w:r>
      </w:hyperlink>
      <w:r>
        <w:rPr>
          <w:color w:val="222222"/>
          <w:sz w:val="10"/>
          <w:szCs w:val="10"/>
        </w:rPr>
        <w:t> *27 =1 (“2014 Climate Assessment”). Indeed, </w:t>
      </w:r>
      <w:r>
        <w:rPr>
          <w:color w:val="222222"/>
        </w:rPr>
        <w:t>the public harms caused by</w:t>
      </w:r>
      <w:r>
        <w:rPr>
          <w:color w:val="222222"/>
          <w:sz w:val="10"/>
          <w:szCs w:val="10"/>
        </w:rPr>
        <w:t> </w:t>
      </w:r>
      <w:r>
        <w:rPr>
          <w:b/>
          <w:bCs/>
          <w:color w:val="222222"/>
          <w:bdr w:val="single" w:sz="8" w:space="0" w:color="auto" w:frame="1"/>
        </w:rPr>
        <w:t>climate change</w:t>
      </w:r>
      <w:r>
        <w:rPr>
          <w:color w:val="222222"/>
          <w:sz w:val="10"/>
          <w:szCs w:val="10"/>
        </w:rPr>
        <w:t> </w:t>
      </w:r>
      <w:r>
        <w:rPr>
          <w:color w:val="222222"/>
        </w:rPr>
        <w:t>are </w:t>
      </w:r>
      <w:r>
        <w:rPr>
          <w:b/>
          <w:bCs/>
          <w:color w:val="222222"/>
          <w:bdr w:val="single" w:sz="8" w:space="0" w:color="auto" w:frame="1"/>
        </w:rPr>
        <w:t>immense</w:t>
      </w:r>
      <w:r>
        <w:rPr>
          <w:color w:val="222222"/>
          <w:sz w:val="10"/>
          <w:szCs w:val="10"/>
        </w:rPr>
        <w:t>: the increased </w:t>
      </w:r>
      <w:r>
        <w:rPr>
          <w:b/>
          <w:bCs/>
          <w:color w:val="222222"/>
          <w:bdr w:val="single" w:sz="8" w:space="0" w:color="auto" w:frame="1"/>
        </w:rPr>
        <w:t>extinction</w:t>
      </w:r>
      <w:r>
        <w:rPr>
          <w:color w:val="222222"/>
        </w:rPr>
        <w:t> of </w:t>
      </w:r>
      <w:r>
        <w:rPr>
          <w:b/>
          <w:bCs/>
          <w:color w:val="222222"/>
          <w:bdr w:val="single" w:sz="8" w:space="0" w:color="auto" w:frame="1"/>
        </w:rPr>
        <w:t>species</w:t>
      </w:r>
      <w:r>
        <w:rPr>
          <w:color w:val="222222"/>
          <w:sz w:val="10"/>
          <w:szCs w:val="10"/>
        </w:rPr>
        <w:t> and </w:t>
      </w:r>
      <w:r>
        <w:rPr>
          <w:b/>
          <w:bCs/>
          <w:color w:val="222222"/>
          <w:bdr w:val="single" w:sz="8" w:space="0" w:color="auto" w:frame="1"/>
        </w:rPr>
        <w:t>ocean acidification</w:t>
      </w:r>
      <w:r>
        <w:rPr>
          <w:color w:val="222222"/>
          <w:sz w:val="10"/>
          <w:szCs w:val="10"/>
        </w:rPr>
        <w:t>; the </w:t>
      </w:r>
      <w:r>
        <w:rPr>
          <w:color w:val="222222"/>
        </w:rPr>
        <w:t>rapid</w:t>
      </w:r>
      <w:r>
        <w:rPr>
          <w:color w:val="222222"/>
          <w:sz w:val="10"/>
          <w:szCs w:val="10"/>
        </w:rPr>
        <w:t> </w:t>
      </w:r>
      <w:r>
        <w:rPr>
          <w:b/>
          <w:bCs/>
          <w:color w:val="222222"/>
          <w:bdr w:val="single" w:sz="8" w:space="0" w:color="auto" w:frame="1"/>
        </w:rPr>
        <w:t>loss of Arctic sea ice</w:t>
      </w:r>
      <w:r>
        <w:rPr>
          <w:color w:val="222222"/>
          <w:sz w:val="10"/>
          <w:szCs w:val="10"/>
        </w:rPr>
        <w:t> and </w:t>
      </w:r>
      <w:r>
        <w:rPr>
          <w:color w:val="222222"/>
        </w:rPr>
        <w:t>the collapse of</w:t>
      </w:r>
      <w:r>
        <w:rPr>
          <w:color w:val="222222"/>
          <w:sz w:val="10"/>
          <w:szCs w:val="10"/>
        </w:rPr>
        <w:t> </w:t>
      </w:r>
      <w:r>
        <w:rPr>
          <w:b/>
          <w:bCs/>
          <w:color w:val="222222"/>
          <w:bdr w:val="single" w:sz="8" w:space="0" w:color="auto" w:frame="1"/>
        </w:rPr>
        <w:t>Antarctic ice</w:t>
      </w:r>
      <w:r>
        <w:rPr>
          <w:color w:val="222222"/>
          <w:sz w:val="10"/>
          <w:szCs w:val="10"/>
        </w:rPr>
        <w:t> shelves; </w:t>
      </w:r>
      <w:r>
        <w:rPr>
          <w:color w:val="222222"/>
        </w:rPr>
        <w:t>declining</w:t>
      </w:r>
      <w:r>
        <w:rPr>
          <w:color w:val="222222"/>
          <w:sz w:val="10"/>
          <w:szCs w:val="10"/>
        </w:rPr>
        <w:t> global </w:t>
      </w:r>
      <w:r>
        <w:rPr>
          <w:b/>
          <w:bCs/>
          <w:color w:val="222222"/>
          <w:bdr w:val="single" w:sz="8" w:space="0" w:color="auto" w:frame="1"/>
        </w:rPr>
        <w:t>food</w:t>
      </w:r>
      <w:r>
        <w:rPr>
          <w:color w:val="222222"/>
        </w:rPr>
        <w:t> and </w:t>
      </w:r>
      <w:r>
        <w:rPr>
          <w:b/>
          <w:bCs/>
          <w:color w:val="222222"/>
          <w:bdr w:val="single" w:sz="8" w:space="0" w:color="auto" w:frame="1"/>
        </w:rPr>
        <w:t>water security</w:t>
      </w:r>
      <w:r>
        <w:rPr>
          <w:color w:val="222222"/>
          <w:sz w:val="10"/>
          <w:szCs w:val="10"/>
        </w:rPr>
        <w:t>; and the </w:t>
      </w:r>
      <w:r>
        <w:rPr>
          <w:color w:val="222222"/>
        </w:rPr>
        <w:t>heightened frequency of </w:t>
      </w:r>
      <w:r>
        <w:rPr>
          <w:b/>
          <w:bCs/>
          <w:color w:val="222222"/>
          <w:bdr w:val="single" w:sz="8" w:space="0" w:color="auto" w:frame="1"/>
        </w:rPr>
        <w:t>heat waves</w:t>
      </w:r>
      <w:r>
        <w:rPr>
          <w:color w:val="222222"/>
        </w:rPr>
        <w:t> and</w:t>
      </w:r>
      <w:r>
        <w:rPr>
          <w:color w:val="222222"/>
          <w:sz w:val="10"/>
          <w:szCs w:val="10"/>
        </w:rPr>
        <w:t> other </w:t>
      </w:r>
      <w:r>
        <w:rPr>
          <w:b/>
          <w:bCs/>
          <w:color w:val="222222"/>
          <w:bdr w:val="single" w:sz="8" w:space="0" w:color="auto" w:frame="1"/>
        </w:rPr>
        <w:t>extreme weather</w:t>
      </w:r>
      <w:r>
        <w:rPr>
          <w:color w:val="222222"/>
          <w:sz w:val="10"/>
          <w:szCs w:val="10"/>
        </w:rPr>
        <w:t> events, </w:t>
      </w:r>
      <w:r>
        <w:rPr>
          <w:color w:val="222222"/>
        </w:rPr>
        <w:t>including contribution to the</w:t>
      </w:r>
      <w:r>
        <w:rPr>
          <w:color w:val="222222"/>
          <w:sz w:val="10"/>
          <w:szCs w:val="10"/>
        </w:rPr>
        <w:t> </w:t>
      </w:r>
      <w:r>
        <w:rPr>
          <w:b/>
          <w:bCs/>
          <w:color w:val="222222"/>
          <w:bdr w:val="single" w:sz="8" w:space="0" w:color="auto" w:frame="1"/>
        </w:rPr>
        <w:t>three unprecedented hurricanes</w:t>
      </w:r>
      <w:r>
        <w:rPr>
          <w:color w:val="222222"/>
          <w:sz w:val="10"/>
          <w:szCs w:val="10"/>
        </w:rPr>
        <w:t> </w:t>
      </w:r>
      <w:r>
        <w:rPr>
          <w:color w:val="222222"/>
        </w:rPr>
        <w:t>that ravaged the Gulf Coast, Florida, and Puerto Rico in 2017</w:t>
      </w:r>
      <w:r>
        <w:rPr>
          <w:color w:val="222222"/>
          <w:sz w:val="10"/>
          <w:szCs w:val="10"/>
        </w:rPr>
        <w:t>. See generally 2014 Climate Assessment; see also Michael Mann et al., What We Know About the Climate Change-Hurricane Connection, Scientific American (Sept. 8, 2017), available at </w:t>
      </w:r>
      <w:hyperlink r:id="rId49" w:tgtFrame="_blank" w:history="1">
        <w:r>
          <w:rPr>
            <w:rStyle w:val="Hyperlink"/>
            <w:color w:val="1155CC"/>
            <w:sz w:val="10"/>
            <w:szCs w:val="10"/>
          </w:rPr>
          <w:t>https://blogs.scientificamerican.com/observations/what-we-know-about-the-climate-change-hurricane-connection/</w:t>
        </w:r>
      </w:hyperlink>
      <w:r>
        <w:rPr>
          <w:color w:val="222222"/>
          <w:sz w:val="10"/>
          <w:szCs w:val="10"/>
        </w:rPr>
        <w:t>.</w:t>
      </w:r>
    </w:p>
    <w:p w14:paraId="2FC6EF25" w14:textId="77777777" w:rsidR="00E54A29" w:rsidRDefault="00E54A29" w:rsidP="00E54A29">
      <w:pPr>
        <w:shd w:val="clear" w:color="auto" w:fill="FFFFFF"/>
        <w:spacing w:line="235" w:lineRule="atLeast"/>
        <w:rPr>
          <w:color w:val="222222"/>
        </w:rPr>
      </w:pPr>
      <w:r>
        <w:rPr>
          <w:color w:val="222222"/>
          <w:sz w:val="10"/>
          <w:szCs w:val="10"/>
        </w:rPr>
        <w:t>For all these reasons, it could not be clearer that by obstructing the realization of these consumer and environmental benefits, utility rates which improperly discourage the transition to renewable energy sources like rooftop solar are contrary to the public interest.</w:t>
      </w:r>
    </w:p>
    <w:p w14:paraId="7DD136B4" w14:textId="77777777" w:rsidR="00E54A29" w:rsidRDefault="00E54A29" w:rsidP="00E54A29">
      <w:pPr>
        <w:shd w:val="clear" w:color="auto" w:fill="FFFFFF"/>
        <w:spacing w:line="235" w:lineRule="atLeast"/>
        <w:rPr>
          <w:color w:val="222222"/>
        </w:rPr>
      </w:pPr>
      <w:r>
        <w:rPr>
          <w:color w:val="222222"/>
          <w:sz w:val="10"/>
          <w:szCs w:val="10"/>
        </w:rPr>
        <w:t>C. Allowing Public Power Companies To Obtain Interlocutory Appeal Of State-Action Immunity Rulings Will Only Encourage More Discriminatory Rates Contrary To The Public Interest</w:t>
      </w:r>
    </w:p>
    <w:p w14:paraId="5E2C968B" w14:textId="77777777" w:rsidR="00E54A29" w:rsidRDefault="00E54A29" w:rsidP="00E54A29">
      <w:pPr>
        <w:shd w:val="clear" w:color="auto" w:fill="FFFFFF"/>
        <w:spacing w:line="235" w:lineRule="atLeast"/>
        <w:rPr>
          <w:color w:val="222222"/>
        </w:rPr>
      </w:pPr>
      <w:r>
        <w:rPr>
          <w:color w:val="222222"/>
          <w:sz w:val="10"/>
          <w:szCs w:val="10"/>
        </w:rPr>
        <w:t>The central premise of SRP's asserted right to interlocutory appeal is that it is necessary to allow public power entities to focus their attention on “advancing the public interest” without potential exposure to *28 antitrust liability. Pet. Br. at 35. However, because SRP and other utilities' decisions targeting distributed solar generation are arguably contrary to the public interest, SRP raises no “particular value of a high order” warranting immediate appeal under the collateral-order doctrine. Mohawk Indus., Inc. v. Carpenter, 558 U.S. 100, 605 (2009).</w:t>
      </w:r>
    </w:p>
    <w:p w14:paraId="6F9835C6" w14:textId="77777777" w:rsidR="00E54A29" w:rsidRDefault="00E54A29" w:rsidP="00E54A29">
      <w:pPr>
        <w:shd w:val="clear" w:color="auto" w:fill="FFFFFF"/>
        <w:spacing w:line="235" w:lineRule="atLeast"/>
        <w:rPr>
          <w:color w:val="222222"/>
        </w:rPr>
      </w:pPr>
      <w:r>
        <w:rPr>
          <w:color w:val="222222"/>
          <w:sz w:val="10"/>
          <w:szCs w:val="10"/>
        </w:rPr>
        <w:t>Instead, allowing interlocutory appeal in these circumstances will serve to further encourage power companies to unfairly obstruct distributed solar development in a manner contrary to antitrust laws, with the expectation that they can avoid liability by invoking the state-action defense and, at minimum, significantly delay antitrust litigation by immediately appealing adverse rulings. By requiring SRP to defend its rates - including its purported entitlement to the state-action defense - like any other litigant, the Court will level the playing field in an area where it has become increasingly apparent that competition, rather than the perpetuation of insulated monopoly power, will best serve the public interest.</w:t>
      </w:r>
    </w:p>
    <w:p w14:paraId="3D53E09F" w14:textId="77777777" w:rsidR="00E54A29" w:rsidRDefault="00E54A29" w:rsidP="00E54A29">
      <w:pPr>
        <w:shd w:val="clear" w:color="auto" w:fill="FFFFFF"/>
        <w:spacing w:line="235" w:lineRule="atLeast"/>
        <w:rPr>
          <w:color w:val="222222"/>
        </w:rPr>
      </w:pPr>
      <w:r>
        <w:rPr>
          <w:color w:val="222222"/>
          <w:sz w:val="10"/>
          <w:szCs w:val="10"/>
        </w:rPr>
        <w:t>Such a result would also be consistent with this Court's precedents recognizing that </w:t>
      </w:r>
      <w:r>
        <w:rPr>
          <w:color w:val="222222"/>
        </w:rPr>
        <w:t>power</w:t>
      </w:r>
      <w:r>
        <w:rPr>
          <w:color w:val="222222"/>
          <w:sz w:val="10"/>
          <w:szCs w:val="10"/>
        </w:rPr>
        <w:t> </w:t>
      </w:r>
      <w:r>
        <w:rPr>
          <w:b/>
          <w:bCs/>
          <w:color w:val="222222"/>
          <w:bdr w:val="single" w:sz="8" w:space="0" w:color="auto" w:frame="1"/>
        </w:rPr>
        <w:t>companies</w:t>
      </w:r>
      <w:r>
        <w:rPr>
          <w:color w:val="222222"/>
          <w:sz w:val="10"/>
          <w:szCs w:val="10"/>
        </w:rPr>
        <w:t> </w:t>
      </w:r>
      <w:r>
        <w:rPr>
          <w:color w:val="222222"/>
        </w:rPr>
        <w:t>are</w:t>
      </w:r>
      <w:r>
        <w:rPr>
          <w:color w:val="222222"/>
          <w:sz w:val="10"/>
          <w:szCs w:val="10"/>
        </w:rPr>
        <w:t> </w:t>
      </w:r>
      <w:r>
        <w:rPr>
          <w:b/>
          <w:bCs/>
          <w:color w:val="222222"/>
          <w:bdr w:val="single" w:sz="8" w:space="0" w:color="auto" w:frame="1"/>
        </w:rPr>
        <w:t>not immune from competition and antitrust</w:t>
      </w:r>
      <w:r>
        <w:rPr>
          <w:color w:val="222222"/>
          <w:sz w:val="10"/>
          <w:szCs w:val="10"/>
        </w:rPr>
        <w:t> laws. </w:t>
      </w:r>
      <w:r>
        <w:rPr>
          <w:color w:val="222222"/>
        </w:rPr>
        <w:t>In Otter Tail</w:t>
      </w:r>
      <w:r>
        <w:rPr>
          <w:color w:val="222222"/>
          <w:sz w:val="10"/>
          <w:szCs w:val="10"/>
        </w:rPr>
        <w:t> Power Co. v. United States, 410 U.S. 366 (1973), </w:t>
      </w:r>
      <w:r>
        <w:rPr>
          <w:color w:val="222222"/>
        </w:rPr>
        <w:t>the Court</w:t>
      </w:r>
      <w:r>
        <w:rPr>
          <w:color w:val="222222"/>
          <w:sz w:val="10"/>
          <w:szCs w:val="10"/>
        </w:rPr>
        <w:t> </w:t>
      </w:r>
      <w:r>
        <w:rPr>
          <w:b/>
          <w:bCs/>
          <w:color w:val="222222"/>
          <w:bdr w:val="single" w:sz="8" w:space="0" w:color="auto" w:frame="1"/>
        </w:rPr>
        <w:t>decisively held</w:t>
      </w:r>
      <w:r>
        <w:rPr>
          <w:color w:val="222222"/>
          <w:sz w:val="10"/>
          <w:szCs w:val="10"/>
        </w:rPr>
        <w:t> that </w:t>
      </w:r>
      <w:r>
        <w:rPr>
          <w:color w:val="222222"/>
        </w:rPr>
        <w:t>the Federal Power Act does </w:t>
      </w:r>
      <w:r>
        <w:rPr>
          <w:b/>
          <w:bCs/>
          <w:color w:val="222222"/>
          <w:bdr w:val="single" w:sz="8" w:space="0" w:color="auto" w:frame="1"/>
        </w:rPr>
        <w:t>not “immunize” power companies</w:t>
      </w:r>
      <w:r>
        <w:rPr>
          <w:color w:val="222222"/>
          <w:sz w:val="10"/>
          <w:szCs w:val="10"/>
        </w:rPr>
        <w:t> </w:t>
      </w:r>
      <w:r>
        <w:rPr>
          <w:color w:val="222222"/>
        </w:rPr>
        <w:t>from “antitrust</w:t>
      </w:r>
      <w:r>
        <w:rPr>
          <w:color w:val="222222"/>
          <w:sz w:val="10"/>
          <w:szCs w:val="10"/>
        </w:rPr>
        <w:t> regulation.” Id. at 374-75 (permitting the federal government to seek antitrust remedies against a power utility which, among other things, refused to sell power to municipalities and transfer competitors' *29 power over its lines). As the Court has explained, a power company's “franchise to exist as a corporation and to function as a public utility … creates no right to be free of competition.” Tenn. Electric Power Co. v. Tenn. Valley Auth., 306 U.S. 118, 139 (1939) (overruled in part on other grounds); see also Alabama Power Co. v. Ickes, 302 U.S. 464, 480 (1938) (holding that power utilities do not “possess” any inherent legal “right to be immune from lawful … competition”). </w:t>
      </w:r>
      <w:r>
        <w:rPr>
          <w:color w:val="222222"/>
        </w:rPr>
        <w:t>These findings are grounded in the recognition that “[t]he </w:t>
      </w:r>
      <w:r>
        <w:rPr>
          <w:b/>
          <w:bCs/>
          <w:color w:val="222222"/>
          <w:bdr w:val="single" w:sz="8" w:space="0" w:color="auto" w:frame="1"/>
        </w:rPr>
        <w:t>public interest</w:t>
      </w:r>
      <w:r>
        <w:rPr>
          <w:color w:val="222222"/>
        </w:rPr>
        <w:t> is </w:t>
      </w:r>
      <w:r>
        <w:rPr>
          <w:b/>
          <w:bCs/>
          <w:color w:val="222222"/>
          <w:bdr w:val="single" w:sz="8" w:space="0" w:color="auto" w:frame="1"/>
        </w:rPr>
        <w:t>far broader</w:t>
      </w:r>
      <w:r>
        <w:rPr>
          <w:color w:val="222222"/>
          <w:sz w:val="10"/>
          <w:szCs w:val="10"/>
        </w:rPr>
        <w:t> </w:t>
      </w:r>
      <w:r>
        <w:rPr>
          <w:color w:val="222222"/>
        </w:rPr>
        <w:t>than the </w:t>
      </w:r>
      <w:r>
        <w:rPr>
          <w:b/>
          <w:bCs/>
          <w:color w:val="222222"/>
          <w:bdr w:val="single" w:sz="8" w:space="0" w:color="auto" w:frame="1"/>
        </w:rPr>
        <w:t>economic</w:t>
      </w:r>
      <w:r>
        <w:rPr>
          <w:color w:val="222222"/>
          <w:sz w:val="10"/>
          <w:szCs w:val="10"/>
        </w:rPr>
        <w:t> </w:t>
      </w:r>
      <w:r>
        <w:rPr>
          <w:color w:val="222222"/>
        </w:rPr>
        <w:t>interest of a</w:t>
      </w:r>
      <w:r>
        <w:rPr>
          <w:color w:val="222222"/>
          <w:sz w:val="10"/>
          <w:szCs w:val="10"/>
        </w:rPr>
        <w:t> </w:t>
      </w:r>
      <w:r>
        <w:rPr>
          <w:b/>
          <w:bCs/>
          <w:color w:val="222222"/>
          <w:bdr w:val="single" w:sz="8" w:space="0" w:color="auto" w:frame="1"/>
        </w:rPr>
        <w:t>particular</w:t>
      </w:r>
      <w:r>
        <w:rPr>
          <w:color w:val="222222"/>
          <w:sz w:val="10"/>
          <w:szCs w:val="10"/>
        </w:rPr>
        <w:t> power </w:t>
      </w:r>
      <w:r>
        <w:rPr>
          <w:b/>
          <w:bCs/>
          <w:color w:val="222222"/>
          <w:bdr w:val="single" w:sz="8" w:space="0" w:color="auto" w:frame="1"/>
        </w:rPr>
        <w:t>supplier</w:t>
      </w:r>
      <w:r>
        <w:rPr>
          <w:color w:val="222222"/>
          <w:sz w:val="10"/>
          <w:szCs w:val="10"/>
        </w:rPr>
        <w:t>.” Otter Tail Power Co., 410 U.S. at 380 n.10. </w:t>
      </w:r>
      <w:r>
        <w:rPr>
          <w:color w:val="222222"/>
        </w:rPr>
        <w:t>Accordingly</w:t>
      </w:r>
      <w:r>
        <w:rPr>
          <w:color w:val="222222"/>
          <w:sz w:val="10"/>
          <w:szCs w:val="10"/>
        </w:rPr>
        <w:t>, Amici urge the Court to recognize that, at least </w:t>
      </w:r>
      <w:r>
        <w:rPr>
          <w:color w:val="222222"/>
        </w:rPr>
        <w:t>with resp</w:t>
      </w:r>
    </w:p>
    <w:p w14:paraId="75C9C80F" w14:textId="77777777" w:rsidR="00994FA9" w:rsidRPr="00994FA9" w:rsidRDefault="00994FA9" w:rsidP="00994FA9"/>
    <w:p w14:paraId="752D45ED" w14:textId="461F5439" w:rsidR="00BA4B99" w:rsidRDefault="00BA4B99" w:rsidP="00BA4B99">
      <w:pPr>
        <w:pStyle w:val="Heading1"/>
      </w:pPr>
      <w:r>
        <w:t>2AC 2</w:t>
      </w:r>
    </w:p>
    <w:p w14:paraId="64E08317" w14:textId="77777777" w:rsidR="00BA4B99" w:rsidRDefault="00BA4B99" w:rsidP="00BA4B99">
      <w:pPr>
        <w:pStyle w:val="Heading2"/>
      </w:pPr>
      <w:r>
        <w:t>A1</w:t>
      </w:r>
    </w:p>
    <w:p w14:paraId="2465AF88" w14:textId="55DCF89F" w:rsidR="00BA4B99" w:rsidRDefault="00BA4B99" w:rsidP="00BA4B99">
      <w:pPr>
        <w:pStyle w:val="Heading2"/>
      </w:pPr>
      <w:r>
        <w:t>A2</w:t>
      </w:r>
    </w:p>
    <w:p w14:paraId="193AC2D5" w14:textId="31809327" w:rsidR="00E54A29" w:rsidRPr="00E54A29" w:rsidRDefault="00E54A29" w:rsidP="00E54A29">
      <w:pPr>
        <w:pStyle w:val="Heading3"/>
      </w:pPr>
      <w:r>
        <w:t>AT: Dedev</w:t>
      </w:r>
    </w:p>
    <w:p w14:paraId="4E0E1CFB" w14:textId="77777777" w:rsidR="00BA4B99" w:rsidRPr="00E234F9" w:rsidRDefault="00BA4B99" w:rsidP="00BA4B99">
      <w:pPr>
        <w:pStyle w:val="Heading4"/>
        <w:rPr>
          <w:rFonts w:asciiTheme="minorHAnsi" w:hAnsiTheme="minorHAnsi" w:cstheme="minorHAnsi"/>
        </w:rPr>
      </w:pPr>
      <w:r w:rsidRPr="00E234F9">
        <w:rPr>
          <w:rFonts w:asciiTheme="minorHAnsi" w:hAnsiTheme="minorHAnsi" w:cstheme="minorHAnsi"/>
          <w:u w:val="single"/>
        </w:rPr>
        <w:t>Slower growth</w:t>
      </w:r>
      <w:r w:rsidRPr="00E234F9">
        <w:rPr>
          <w:rFonts w:asciiTheme="minorHAnsi" w:hAnsiTheme="minorHAnsi" w:cstheme="minorHAnsi"/>
        </w:rPr>
        <w:t xml:space="preserve"> increases </w:t>
      </w:r>
      <w:r w:rsidRPr="00E234F9">
        <w:rPr>
          <w:rFonts w:asciiTheme="minorHAnsi" w:hAnsiTheme="minorHAnsi" w:cstheme="minorHAnsi"/>
          <w:u w:val="single"/>
        </w:rPr>
        <w:t>populist conflict</w:t>
      </w:r>
      <w:r w:rsidRPr="00E234F9">
        <w:rPr>
          <w:rFonts w:asciiTheme="minorHAnsi" w:hAnsiTheme="minorHAnsi" w:cstheme="minorHAnsi"/>
        </w:rPr>
        <w:t>---</w:t>
      </w:r>
      <w:r w:rsidRPr="00E234F9">
        <w:rPr>
          <w:rFonts w:asciiTheme="minorHAnsi" w:hAnsiTheme="minorHAnsi" w:cstheme="minorHAnsi"/>
          <w:u w:val="single"/>
        </w:rPr>
        <w:t>140 years of data</w:t>
      </w:r>
      <w:r w:rsidRPr="00E234F9">
        <w:rPr>
          <w:rFonts w:asciiTheme="minorHAnsi" w:hAnsiTheme="minorHAnsi" w:cstheme="minorHAnsi"/>
        </w:rPr>
        <w:t xml:space="preserve"> proves.</w:t>
      </w:r>
      <w:r>
        <w:rPr>
          <w:rFonts w:asciiTheme="minorHAnsi" w:hAnsiTheme="minorHAnsi" w:cstheme="minorHAnsi"/>
        </w:rPr>
        <w:t xml:space="preserve"> – disproves defense and triggers more structural violnence</w:t>
      </w:r>
    </w:p>
    <w:p w14:paraId="0E7A9DDB" w14:textId="77777777" w:rsidR="00BA4B99" w:rsidRPr="00E234F9" w:rsidRDefault="00BA4B99" w:rsidP="00BA4B99">
      <w:pPr>
        <w:rPr>
          <w:rFonts w:asciiTheme="minorHAnsi" w:hAnsiTheme="minorHAnsi" w:cstheme="minorHAnsi"/>
        </w:rPr>
      </w:pPr>
      <w:r w:rsidRPr="00E234F9">
        <w:rPr>
          <w:rFonts w:asciiTheme="minorHAnsi" w:hAnsiTheme="minorHAnsi" w:cstheme="minorHAnsi"/>
        </w:rPr>
        <w:t xml:space="preserve">James </w:t>
      </w:r>
      <w:r w:rsidRPr="00E234F9">
        <w:rPr>
          <w:rStyle w:val="Style13ptBold"/>
          <w:rFonts w:asciiTheme="minorHAnsi" w:hAnsiTheme="minorHAnsi" w:cstheme="minorHAnsi"/>
        </w:rPr>
        <w:t>Pethokoukis 6/4/21</w:t>
      </w:r>
      <w:r w:rsidRPr="00E234F9">
        <w:rPr>
          <w:rFonts w:asciiTheme="minorHAnsi" w:hAnsiTheme="minorHAnsi" w:cstheme="minorHAnsi"/>
        </w:rPr>
        <w:t>. The DeWitt Wallace Fellow at the American Enterprise Institute where he runs the AEIdeas blog. "Biden's budget predicts the Roaring Twenties will end in 2022. Uh oh.". https://theweek.com/politics/1001118/the-populist-political-warning-in-the-biden-budget</w:t>
      </w:r>
    </w:p>
    <w:p w14:paraId="110697C7" w14:textId="77777777" w:rsidR="00BA4B99" w:rsidRPr="00E234F9" w:rsidRDefault="00BA4B99" w:rsidP="00BA4B99">
      <w:pPr>
        <w:rPr>
          <w:rFonts w:asciiTheme="minorHAnsi" w:hAnsiTheme="minorHAnsi" w:cstheme="minorHAnsi"/>
        </w:rPr>
      </w:pPr>
      <w:r w:rsidRPr="00E234F9">
        <w:rPr>
          <w:rFonts w:asciiTheme="minorHAnsi" w:hAnsiTheme="minorHAnsi" w:cstheme="minorHAnsi"/>
        </w:rPr>
        <w:t xml:space="preserve">But there's a big non-economic reason to </w:t>
      </w:r>
      <w:r w:rsidRPr="00E234F9">
        <w:rPr>
          <w:rStyle w:val="StyleUnderline"/>
          <w:rFonts w:asciiTheme="minorHAnsi" w:hAnsiTheme="minorHAnsi" w:cstheme="minorHAnsi"/>
          <w:highlight w:val="cyan"/>
        </w:rPr>
        <w:t xml:space="preserve">hope for </w:t>
      </w:r>
      <w:r w:rsidRPr="00E234F9">
        <w:rPr>
          <w:rStyle w:val="Emphasis"/>
          <w:rFonts w:asciiTheme="minorHAnsi" w:hAnsiTheme="minorHAnsi" w:cstheme="minorHAnsi"/>
          <w:highlight w:val="cyan"/>
        </w:rPr>
        <w:t>growth faster</w:t>
      </w:r>
      <w:r w:rsidRPr="00E234F9">
        <w:rPr>
          <w:rFonts w:asciiTheme="minorHAnsi" w:hAnsiTheme="minorHAnsi" w:cstheme="minorHAnsi"/>
        </w:rPr>
        <w:t xml:space="preserve"> </w:t>
      </w:r>
      <w:r w:rsidRPr="00E234F9">
        <w:rPr>
          <w:rStyle w:val="StyleUnderline"/>
          <w:rFonts w:asciiTheme="minorHAnsi" w:hAnsiTheme="minorHAnsi" w:cstheme="minorHAnsi"/>
        </w:rPr>
        <w:t>than</w:t>
      </w:r>
      <w:r w:rsidRPr="00E234F9">
        <w:rPr>
          <w:rFonts w:asciiTheme="minorHAnsi" w:hAnsiTheme="minorHAnsi" w:cstheme="minorHAnsi"/>
        </w:rPr>
        <w:t xml:space="preserve"> the pace </w:t>
      </w:r>
      <w:r w:rsidRPr="00E234F9">
        <w:rPr>
          <w:rStyle w:val="StyleUnderline"/>
          <w:rFonts w:asciiTheme="minorHAnsi" w:hAnsiTheme="minorHAnsi" w:cstheme="minorHAnsi"/>
        </w:rPr>
        <w:t>predicted</w:t>
      </w:r>
      <w:r w:rsidRPr="00E234F9">
        <w:rPr>
          <w:rFonts w:asciiTheme="minorHAnsi" w:hAnsiTheme="minorHAnsi" w:cstheme="minorHAnsi"/>
        </w:rPr>
        <w:t xml:space="preserve"> in the Biden budget. The historically </w:t>
      </w:r>
      <w:r w:rsidRPr="00E234F9">
        <w:rPr>
          <w:rStyle w:val="Emphasis"/>
          <w:rFonts w:asciiTheme="minorHAnsi" w:hAnsiTheme="minorHAnsi" w:cstheme="minorHAnsi"/>
          <w:highlight w:val="cyan"/>
        </w:rPr>
        <w:t>slow recovery</w:t>
      </w:r>
      <w:r w:rsidRPr="00E234F9">
        <w:rPr>
          <w:rFonts w:asciiTheme="minorHAnsi" w:hAnsiTheme="minorHAnsi" w:cstheme="minorHAnsi"/>
          <w:highlight w:val="cyan"/>
        </w:rPr>
        <w:t xml:space="preserve"> </w:t>
      </w:r>
      <w:r w:rsidRPr="00E234F9">
        <w:rPr>
          <w:rStyle w:val="StyleUnderline"/>
          <w:rFonts w:asciiTheme="minorHAnsi" w:hAnsiTheme="minorHAnsi" w:cstheme="minorHAnsi"/>
        </w:rPr>
        <w:t xml:space="preserve">out of the Great Recession </w:t>
      </w:r>
      <w:r w:rsidRPr="00E234F9">
        <w:rPr>
          <w:rStyle w:val="StyleUnderline"/>
          <w:rFonts w:asciiTheme="minorHAnsi" w:hAnsiTheme="minorHAnsi" w:cstheme="minorHAnsi"/>
          <w:highlight w:val="cyan"/>
        </w:rPr>
        <w:t xml:space="preserve">coincided with </w:t>
      </w:r>
      <w:r w:rsidRPr="00E234F9">
        <w:rPr>
          <w:rStyle w:val="StyleUnderline"/>
          <w:rFonts w:asciiTheme="minorHAnsi" w:hAnsiTheme="minorHAnsi" w:cstheme="minorHAnsi"/>
        </w:rPr>
        <w:t xml:space="preserve">a rise of </w:t>
      </w:r>
      <w:r w:rsidRPr="00E234F9">
        <w:rPr>
          <w:rStyle w:val="StyleUnderline"/>
          <w:rFonts w:asciiTheme="minorHAnsi" w:hAnsiTheme="minorHAnsi" w:cstheme="minorHAnsi"/>
          <w:highlight w:val="cyan"/>
        </w:rPr>
        <w:t xml:space="preserve">nativist </w:t>
      </w:r>
      <w:r w:rsidRPr="00E234F9">
        <w:rPr>
          <w:rStyle w:val="Emphasis"/>
          <w:rFonts w:asciiTheme="minorHAnsi" w:hAnsiTheme="minorHAnsi" w:cstheme="minorHAnsi"/>
          <w:highlight w:val="cyan"/>
        </w:rPr>
        <w:t>populism</w:t>
      </w:r>
      <w:r w:rsidRPr="00E234F9">
        <w:rPr>
          <w:rFonts w:asciiTheme="minorHAnsi" w:hAnsiTheme="minorHAnsi" w:cstheme="minorHAnsi"/>
        </w:rPr>
        <w:t xml:space="preserve">, both </w:t>
      </w:r>
      <w:r w:rsidRPr="00E234F9">
        <w:rPr>
          <w:rStyle w:val="Emphasis"/>
          <w:rFonts w:asciiTheme="minorHAnsi" w:hAnsiTheme="minorHAnsi" w:cstheme="minorHAnsi"/>
        </w:rPr>
        <w:t>here</w:t>
      </w:r>
      <w:r w:rsidRPr="00E234F9">
        <w:rPr>
          <w:rStyle w:val="StyleUnderline"/>
          <w:rFonts w:asciiTheme="minorHAnsi" w:hAnsiTheme="minorHAnsi" w:cstheme="minorHAnsi"/>
        </w:rPr>
        <w:t xml:space="preserve"> and in other rich countries</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When </w:t>
      </w:r>
      <w:r w:rsidRPr="00E234F9">
        <w:rPr>
          <w:rStyle w:val="StyleUnderline"/>
          <w:rFonts w:asciiTheme="minorHAnsi" w:hAnsiTheme="minorHAnsi" w:cstheme="minorHAnsi"/>
        </w:rPr>
        <w:t xml:space="preserve">economic </w:t>
      </w:r>
      <w:r w:rsidRPr="00E234F9">
        <w:rPr>
          <w:rStyle w:val="StyleUnderline"/>
          <w:rFonts w:asciiTheme="minorHAnsi" w:hAnsiTheme="minorHAnsi" w:cstheme="minorHAnsi"/>
          <w:highlight w:val="cyan"/>
        </w:rPr>
        <w:t>growth falters</w:t>
      </w:r>
      <w:r w:rsidRPr="00E234F9">
        <w:rPr>
          <w:rFonts w:asciiTheme="minorHAnsi" w:hAnsiTheme="minorHAnsi" w:cstheme="minorHAnsi"/>
          <w:highlight w:val="cyan"/>
        </w:rPr>
        <w:t xml:space="preserve">, </w:t>
      </w:r>
      <w:r w:rsidRPr="00E234F9">
        <w:rPr>
          <w:rStyle w:val="Emphasis"/>
          <w:rFonts w:asciiTheme="minorHAnsi" w:hAnsiTheme="minorHAnsi" w:cstheme="minorHAnsi"/>
          <w:highlight w:val="cyan"/>
        </w:rPr>
        <w:t>bad things</w:t>
      </w:r>
      <w:r w:rsidRPr="00E234F9">
        <w:rPr>
          <w:rFonts w:asciiTheme="minorHAnsi" w:hAnsiTheme="minorHAnsi" w:cstheme="minorHAnsi"/>
          <w:highlight w:val="cyan"/>
        </w:rPr>
        <w:t xml:space="preserve"> </w:t>
      </w:r>
      <w:r w:rsidRPr="00E234F9">
        <w:rPr>
          <w:rFonts w:asciiTheme="minorHAnsi" w:hAnsiTheme="minorHAnsi" w:cstheme="minorHAnsi"/>
        </w:rPr>
        <w:t xml:space="preserve">often </w:t>
      </w:r>
      <w:r w:rsidRPr="00E234F9">
        <w:rPr>
          <w:rStyle w:val="Emphasis"/>
          <w:rFonts w:asciiTheme="minorHAnsi" w:hAnsiTheme="minorHAnsi" w:cstheme="minorHAnsi"/>
          <w:highlight w:val="cyan"/>
        </w:rPr>
        <w:t>happen</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In the study</w:t>
      </w:r>
      <w:r w:rsidRPr="00E234F9">
        <w:rPr>
          <w:rFonts w:asciiTheme="minorHAnsi" w:hAnsiTheme="minorHAnsi" w:cstheme="minorHAnsi"/>
          <w:highlight w:val="cyan"/>
        </w:rPr>
        <w:t xml:space="preserve"> </w:t>
      </w:r>
      <w:r w:rsidRPr="00E234F9">
        <w:rPr>
          <w:rFonts w:asciiTheme="minorHAnsi" w:hAnsiTheme="minorHAnsi" w:cstheme="minorHAnsi"/>
        </w:rPr>
        <w:t xml:space="preserve">"Going to extremes: Politics after </w:t>
      </w:r>
      <w:r w:rsidRPr="00E234F9">
        <w:rPr>
          <w:rStyle w:val="StyleUnderline"/>
          <w:rFonts w:asciiTheme="minorHAnsi" w:hAnsiTheme="minorHAnsi" w:cstheme="minorHAnsi"/>
          <w:highlight w:val="cyan"/>
        </w:rPr>
        <w:t xml:space="preserve">financial crises, </w:t>
      </w:r>
      <w:r w:rsidRPr="00E234F9">
        <w:rPr>
          <w:rStyle w:val="Emphasis"/>
          <w:rFonts w:asciiTheme="minorHAnsi" w:hAnsiTheme="minorHAnsi" w:cstheme="minorHAnsi"/>
          <w:highlight w:val="cyan"/>
        </w:rPr>
        <w:t>1870 – 2014</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researchers found after </w:t>
      </w:r>
      <w:r w:rsidRPr="00E234F9">
        <w:rPr>
          <w:rStyle w:val="StyleUnderline"/>
          <w:rFonts w:asciiTheme="minorHAnsi" w:hAnsiTheme="minorHAnsi" w:cstheme="minorHAnsi"/>
        </w:rPr>
        <w:t xml:space="preserve">a </w:t>
      </w:r>
      <w:r w:rsidRPr="00E234F9">
        <w:rPr>
          <w:rStyle w:val="StyleUnderline"/>
          <w:rFonts w:asciiTheme="minorHAnsi" w:hAnsiTheme="minorHAnsi" w:cstheme="minorHAnsi"/>
          <w:highlight w:val="cyan"/>
        </w:rPr>
        <w:t xml:space="preserve">severe </w:t>
      </w:r>
      <w:r w:rsidRPr="00E234F9">
        <w:rPr>
          <w:rStyle w:val="StyleUnderline"/>
          <w:rFonts w:asciiTheme="minorHAnsi" w:hAnsiTheme="minorHAnsi" w:cstheme="minorHAnsi"/>
        </w:rPr>
        <w:t xml:space="preserve">financial </w:t>
      </w:r>
      <w:r w:rsidRPr="00E234F9">
        <w:rPr>
          <w:rStyle w:val="StyleUnderline"/>
          <w:rFonts w:asciiTheme="minorHAnsi" w:hAnsiTheme="minorHAnsi" w:cstheme="minorHAnsi"/>
          <w:highlight w:val="cyan"/>
        </w:rPr>
        <w:t xml:space="preserve">crisis, "voters </w:t>
      </w:r>
      <w:r w:rsidRPr="00E234F9">
        <w:rPr>
          <w:rStyle w:val="StyleUnderline"/>
          <w:rFonts w:asciiTheme="minorHAnsi" w:hAnsiTheme="minorHAnsi" w:cstheme="minorHAnsi"/>
        </w:rPr>
        <w:t>seem</w:t>
      </w:r>
      <w:r w:rsidRPr="00E234F9">
        <w:rPr>
          <w:rFonts w:asciiTheme="minorHAnsi" w:hAnsiTheme="minorHAnsi" w:cstheme="minorHAnsi"/>
        </w:rPr>
        <w:t xml:space="preserve"> to be particularly </w:t>
      </w:r>
      <w:r w:rsidRPr="00E234F9">
        <w:rPr>
          <w:rStyle w:val="StyleUnderline"/>
          <w:rFonts w:asciiTheme="minorHAnsi" w:hAnsiTheme="minorHAnsi" w:cstheme="minorHAnsi"/>
          <w:highlight w:val="cyan"/>
        </w:rPr>
        <w:t>attracted to the</w:t>
      </w:r>
      <w:r w:rsidRPr="00E234F9">
        <w:rPr>
          <w:rFonts w:asciiTheme="minorHAnsi" w:hAnsiTheme="minorHAnsi" w:cstheme="minorHAnsi"/>
          <w:highlight w:val="cyan"/>
        </w:rPr>
        <w:t xml:space="preserve"> </w:t>
      </w:r>
      <w:r w:rsidRPr="00E234F9">
        <w:rPr>
          <w:rFonts w:asciiTheme="minorHAnsi" w:hAnsiTheme="minorHAnsi" w:cstheme="minorHAnsi"/>
        </w:rPr>
        <w:t xml:space="preserve">political rhetoric of the </w:t>
      </w:r>
      <w:r w:rsidRPr="00E234F9">
        <w:rPr>
          <w:rStyle w:val="Emphasis"/>
          <w:rFonts w:asciiTheme="minorHAnsi" w:hAnsiTheme="minorHAnsi" w:cstheme="minorHAnsi"/>
          <w:highlight w:val="cyan"/>
        </w:rPr>
        <w:t>extreme right</w:t>
      </w:r>
      <w:r w:rsidRPr="00E234F9">
        <w:rPr>
          <w:rStyle w:val="StyleUnderline"/>
          <w:rFonts w:asciiTheme="minorHAnsi" w:hAnsiTheme="minorHAnsi" w:cstheme="minorHAnsi"/>
        </w:rPr>
        <w:t>, which</w:t>
      </w:r>
      <w:r w:rsidRPr="00E234F9">
        <w:rPr>
          <w:rFonts w:asciiTheme="minorHAnsi" w:hAnsiTheme="minorHAnsi" w:cstheme="minorHAnsi"/>
        </w:rPr>
        <w:t xml:space="preserve"> often </w:t>
      </w:r>
      <w:r w:rsidRPr="00E234F9">
        <w:rPr>
          <w:rStyle w:val="StyleUnderline"/>
          <w:rFonts w:asciiTheme="minorHAnsi" w:hAnsiTheme="minorHAnsi" w:cstheme="minorHAnsi"/>
        </w:rPr>
        <w:t xml:space="preserve">attributes </w:t>
      </w:r>
      <w:r w:rsidRPr="00E234F9">
        <w:rPr>
          <w:rStyle w:val="StyleUnderline"/>
          <w:rFonts w:asciiTheme="minorHAnsi" w:hAnsiTheme="minorHAnsi" w:cstheme="minorHAnsi"/>
          <w:highlight w:val="cyan"/>
        </w:rPr>
        <w:t xml:space="preserve">blame </w:t>
      </w:r>
      <w:r w:rsidRPr="00E234F9">
        <w:rPr>
          <w:rStyle w:val="StyleUnderline"/>
          <w:rFonts w:asciiTheme="minorHAnsi" w:hAnsiTheme="minorHAnsi" w:cstheme="minorHAnsi"/>
        </w:rPr>
        <w:t xml:space="preserve">to </w:t>
      </w:r>
      <w:r w:rsidRPr="00E234F9">
        <w:rPr>
          <w:rStyle w:val="Emphasis"/>
          <w:rFonts w:asciiTheme="minorHAnsi" w:hAnsiTheme="minorHAnsi" w:cstheme="minorHAnsi"/>
          <w:highlight w:val="cyan"/>
        </w:rPr>
        <w:t>minorities or foreigners</w:t>
      </w:r>
      <w:r w:rsidRPr="00E234F9">
        <w:rPr>
          <w:rStyle w:val="StyleUnderline"/>
          <w:rFonts w:asciiTheme="minorHAnsi" w:hAnsiTheme="minorHAnsi" w:cstheme="minorHAnsi"/>
          <w:highlight w:val="cyan"/>
        </w:rPr>
        <w:t>." This</w:t>
      </w:r>
      <w:r w:rsidRPr="00E234F9">
        <w:rPr>
          <w:rFonts w:asciiTheme="minorHAnsi" w:hAnsiTheme="minorHAnsi" w:cstheme="minorHAnsi"/>
          <w:highlight w:val="cyan"/>
        </w:rPr>
        <w:t xml:space="preserve"> </w:t>
      </w:r>
      <w:r w:rsidRPr="00E234F9">
        <w:rPr>
          <w:rFonts w:asciiTheme="minorHAnsi" w:hAnsiTheme="minorHAnsi" w:cstheme="minorHAnsi"/>
        </w:rPr>
        <w:t xml:space="preserve">reaction </w:t>
      </w:r>
      <w:r w:rsidRPr="00E234F9">
        <w:rPr>
          <w:rStyle w:val="StyleUnderline"/>
          <w:rFonts w:asciiTheme="minorHAnsi" w:hAnsiTheme="minorHAnsi" w:cstheme="minorHAnsi"/>
          <w:highlight w:val="cyan"/>
        </w:rPr>
        <w:t xml:space="preserve">equates to </w:t>
      </w:r>
      <w:r w:rsidRPr="00E234F9">
        <w:rPr>
          <w:rStyle w:val="StyleUnderline"/>
          <w:rFonts w:asciiTheme="minorHAnsi" w:hAnsiTheme="minorHAnsi" w:cstheme="minorHAnsi"/>
        </w:rPr>
        <w:t xml:space="preserve">a </w:t>
      </w:r>
      <w:r w:rsidRPr="00E234F9">
        <w:rPr>
          <w:rStyle w:val="Emphasis"/>
          <w:rFonts w:asciiTheme="minorHAnsi" w:hAnsiTheme="minorHAnsi" w:cstheme="minorHAnsi"/>
          <w:highlight w:val="cyan"/>
        </w:rPr>
        <w:t>30 percent increase</w:t>
      </w:r>
      <w:r w:rsidRPr="00E234F9">
        <w:rPr>
          <w:rFonts w:asciiTheme="minorHAnsi" w:hAnsiTheme="minorHAnsi" w:cstheme="minorHAnsi"/>
        </w:rPr>
        <w:t xml:space="preserve">, on average, </w:t>
      </w:r>
      <w:r w:rsidRPr="00E234F9">
        <w:rPr>
          <w:rStyle w:val="StyleUnderline"/>
          <w:rFonts w:asciiTheme="minorHAnsi" w:hAnsiTheme="minorHAnsi" w:cstheme="minorHAnsi"/>
          <w:highlight w:val="cyan"/>
        </w:rPr>
        <w:t xml:space="preserve">in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vote</w:t>
      </w:r>
      <w:r w:rsidRPr="00E234F9">
        <w:rPr>
          <w:rFonts w:asciiTheme="minorHAnsi" w:hAnsiTheme="minorHAnsi" w:cstheme="minorHAnsi"/>
          <w:highlight w:val="cyan"/>
        </w:rPr>
        <w:t xml:space="preserve"> </w:t>
      </w:r>
      <w:r w:rsidRPr="00E234F9">
        <w:rPr>
          <w:rFonts w:asciiTheme="minorHAnsi" w:hAnsiTheme="minorHAnsi" w:cstheme="minorHAnsi"/>
        </w:rPr>
        <w:t xml:space="preserve">share </w:t>
      </w:r>
      <w:r w:rsidRPr="00E234F9">
        <w:rPr>
          <w:rStyle w:val="StyleUnderline"/>
          <w:rFonts w:asciiTheme="minorHAnsi" w:hAnsiTheme="minorHAnsi" w:cstheme="minorHAnsi"/>
        </w:rPr>
        <w:t xml:space="preserve">going </w:t>
      </w:r>
      <w:r w:rsidRPr="00E234F9">
        <w:rPr>
          <w:rStyle w:val="StyleUnderline"/>
          <w:rFonts w:asciiTheme="minorHAnsi" w:hAnsiTheme="minorHAnsi" w:cstheme="minorHAnsi"/>
          <w:highlight w:val="cyan"/>
        </w:rPr>
        <w:t xml:space="preserve">to </w:t>
      </w:r>
      <w:r w:rsidRPr="00E234F9">
        <w:rPr>
          <w:rStyle w:val="Emphasis"/>
          <w:rFonts w:asciiTheme="minorHAnsi" w:hAnsiTheme="minorHAnsi" w:cstheme="minorHAnsi"/>
          <w:highlight w:val="cyan"/>
        </w:rPr>
        <w:t>far-right parties</w:t>
      </w:r>
      <w:r w:rsidRPr="00E234F9">
        <w:rPr>
          <w:rFonts w:asciiTheme="minorHAnsi" w:hAnsiTheme="minorHAnsi" w:cstheme="minorHAnsi"/>
        </w:rPr>
        <w:t xml:space="preserve">. A similar </w:t>
      </w:r>
      <w:r w:rsidRPr="00E234F9">
        <w:rPr>
          <w:rStyle w:val="StyleUnderline"/>
          <w:rFonts w:asciiTheme="minorHAnsi" w:hAnsiTheme="minorHAnsi" w:cstheme="minorHAnsi"/>
          <w:highlight w:val="cyan"/>
        </w:rPr>
        <w:t>cause</w:t>
      </w:r>
      <w:r w:rsidRPr="00E234F9">
        <w:rPr>
          <w:rFonts w:asciiTheme="minorHAnsi" w:hAnsiTheme="minorHAnsi" w:cstheme="minorHAnsi"/>
        </w:rPr>
        <w:t xml:space="preserve">-and-effect </w:t>
      </w:r>
      <w:r w:rsidRPr="00E234F9">
        <w:rPr>
          <w:rStyle w:val="StyleUnderline"/>
          <w:rFonts w:asciiTheme="minorHAnsi" w:hAnsiTheme="minorHAnsi" w:cstheme="minorHAnsi"/>
          <w:highlight w:val="cyan"/>
        </w:rPr>
        <w:t>is suggested in "</w:t>
      </w:r>
      <w:r w:rsidRPr="00E234F9">
        <w:rPr>
          <w:rStyle w:val="Emphasis"/>
          <w:rFonts w:asciiTheme="minorHAnsi" w:hAnsiTheme="minorHAnsi" w:cstheme="minorHAnsi"/>
          <w:highlight w:val="cyan"/>
        </w:rPr>
        <w:t>Populist psychology</w:t>
      </w:r>
      <w:r w:rsidRPr="00E234F9">
        <w:rPr>
          <w:rFonts w:asciiTheme="minorHAnsi" w:hAnsiTheme="minorHAnsi" w:cstheme="minorHAnsi"/>
        </w:rPr>
        <w:t xml:space="preserve">: economics, culture, and emotions," </w:t>
      </w:r>
      <w:r w:rsidRPr="00E234F9">
        <w:rPr>
          <w:rStyle w:val="StyleUnderline"/>
          <w:rFonts w:asciiTheme="minorHAnsi" w:hAnsiTheme="minorHAnsi" w:cstheme="minorHAnsi"/>
        </w:rPr>
        <w:t>which finds</w:t>
      </w:r>
      <w:r w:rsidRPr="00E234F9">
        <w:rPr>
          <w:rFonts w:asciiTheme="minorHAnsi" w:hAnsiTheme="minorHAnsi" w:cstheme="minorHAnsi"/>
        </w:rPr>
        <w:t xml:space="preserve"> that </w:t>
      </w:r>
      <w:r w:rsidRPr="00E234F9">
        <w:rPr>
          <w:rStyle w:val="Emphasis"/>
          <w:rFonts w:asciiTheme="minorHAnsi" w:hAnsiTheme="minorHAnsi" w:cstheme="minorHAnsi"/>
        </w:rPr>
        <w:t xml:space="preserve">economic </w:t>
      </w:r>
      <w:r w:rsidRPr="00E234F9">
        <w:rPr>
          <w:rStyle w:val="Emphasis"/>
          <w:rFonts w:asciiTheme="minorHAnsi" w:hAnsiTheme="minorHAnsi" w:cstheme="minorHAnsi"/>
          <w:highlight w:val="cyan"/>
        </w:rPr>
        <w:t>crises "cause</w:t>
      </w:r>
      <w:r w:rsidRPr="00E234F9">
        <w:rPr>
          <w:rFonts w:asciiTheme="minorHAnsi" w:hAnsiTheme="minorHAnsi" w:cstheme="minorHAnsi"/>
          <w:highlight w:val="cyan"/>
        </w:rPr>
        <w:t xml:space="preserve"> </w:t>
      </w:r>
      <w:r w:rsidRPr="00E234F9">
        <w:rPr>
          <w:rFonts w:asciiTheme="minorHAnsi" w:hAnsiTheme="minorHAnsi" w:cstheme="minorHAnsi"/>
        </w:rPr>
        <w:t xml:space="preserve">emotional reactions that activate </w:t>
      </w:r>
      <w:r w:rsidRPr="00E234F9">
        <w:rPr>
          <w:rStyle w:val="Emphasis"/>
          <w:rFonts w:asciiTheme="minorHAnsi" w:hAnsiTheme="minorHAnsi" w:cstheme="minorHAnsi"/>
        </w:rPr>
        <w:t xml:space="preserve">cultural </w:t>
      </w:r>
      <w:r w:rsidRPr="00E234F9">
        <w:rPr>
          <w:rStyle w:val="Emphasis"/>
          <w:rFonts w:asciiTheme="minorHAnsi" w:hAnsiTheme="minorHAnsi" w:cstheme="minorHAnsi"/>
          <w:highlight w:val="cyan"/>
        </w:rPr>
        <w:t>discontent</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This</w:t>
      </w:r>
      <w:r w:rsidRPr="00E234F9">
        <w:rPr>
          <w:rFonts w:asciiTheme="minorHAnsi" w:hAnsiTheme="minorHAnsi" w:cstheme="minorHAnsi"/>
        </w:rPr>
        <w:t xml:space="preserve">, in turn, </w:t>
      </w:r>
      <w:r w:rsidRPr="00E234F9">
        <w:rPr>
          <w:rStyle w:val="StyleUnderline"/>
          <w:rFonts w:asciiTheme="minorHAnsi" w:hAnsiTheme="minorHAnsi" w:cstheme="minorHAnsi"/>
          <w:highlight w:val="cyan"/>
        </w:rPr>
        <w:t xml:space="preserve">activates </w:t>
      </w:r>
      <w:r w:rsidRPr="00E234F9">
        <w:rPr>
          <w:rStyle w:val="Emphasis"/>
          <w:rFonts w:asciiTheme="minorHAnsi" w:hAnsiTheme="minorHAnsi" w:cstheme="minorHAnsi"/>
          <w:highlight w:val="cyan"/>
        </w:rPr>
        <w:t>populist attitudes</w:t>
      </w:r>
      <w:r w:rsidRPr="00E234F9">
        <w:rPr>
          <w:rFonts w:asciiTheme="minorHAnsi" w:hAnsiTheme="minorHAnsi" w:cstheme="minorHAnsi"/>
        </w:rPr>
        <w:t xml:space="preserve">." </w:t>
      </w:r>
    </w:p>
    <w:p w14:paraId="44F97021" w14:textId="77777777" w:rsidR="00BA4B99" w:rsidRDefault="00BA4B99" w:rsidP="00BA4B99">
      <w:pPr>
        <w:pStyle w:val="Heading4"/>
      </w:pPr>
      <w:r>
        <w:t>Only growth solves the environment</w:t>
      </w:r>
    </w:p>
    <w:p w14:paraId="304F7CBA" w14:textId="77777777" w:rsidR="00BA4B99" w:rsidRPr="0082422C" w:rsidRDefault="00BA4B99" w:rsidP="00BA4B99">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7470C422" w14:textId="77777777" w:rsidR="00BA4B99" w:rsidRPr="00273688" w:rsidRDefault="00BA4B99" w:rsidP="00BA4B99">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25214104" w14:textId="77777777" w:rsidR="00BA4B99" w:rsidRPr="002F3A5B" w:rsidRDefault="00BA4B99" w:rsidP="00BA4B99">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07C80941" w14:textId="77777777" w:rsidR="00BA4B99" w:rsidRDefault="00BA4B99" w:rsidP="00BA4B99">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2017AB14" w14:textId="77777777" w:rsidR="00BA4B99" w:rsidRPr="00A3046A" w:rsidRDefault="00BA4B99" w:rsidP="00BA4B99"/>
    <w:p w14:paraId="470AD50A" w14:textId="77777777" w:rsidR="00BA4B99" w:rsidRDefault="00BA4B99" w:rsidP="00BA4B99"/>
    <w:p w14:paraId="059BB202" w14:textId="77777777" w:rsidR="00BA4B99" w:rsidRDefault="00BA4B99" w:rsidP="00BA4B99"/>
    <w:p w14:paraId="05F78D3D" w14:textId="77777777" w:rsidR="00BA4B99" w:rsidRPr="00D45003" w:rsidRDefault="00BA4B99" w:rsidP="00BA4B99">
      <w:pPr>
        <w:pStyle w:val="Heading4"/>
        <w:rPr>
          <w:rFonts w:cs="Calibri"/>
        </w:rPr>
      </w:pPr>
      <w:r w:rsidRPr="00D45003">
        <w:rPr>
          <w:rFonts w:cs="Calibri"/>
        </w:rPr>
        <w:t xml:space="preserve">Growth is </w:t>
      </w:r>
      <w:r w:rsidRPr="00D45003">
        <w:rPr>
          <w:rFonts w:cs="Calibri"/>
          <w:u w:val="single"/>
        </w:rPr>
        <w:t>sustainable</w:t>
      </w:r>
      <w:r w:rsidRPr="00D45003">
        <w:rPr>
          <w:rFonts w:cs="Calibri"/>
          <w:b w:val="0"/>
        </w:rPr>
        <w:t xml:space="preserve">—newest data. </w:t>
      </w:r>
    </w:p>
    <w:p w14:paraId="04F2010E" w14:textId="77777777" w:rsidR="00BA4B99" w:rsidRPr="00D45003" w:rsidRDefault="00BA4B99" w:rsidP="00BA4B99">
      <w:r w:rsidRPr="00D45003">
        <w:rPr>
          <w:rStyle w:val="Style13ptBold"/>
        </w:rPr>
        <w:t>Pearce, 22</w:t>
      </w:r>
      <w:r w:rsidRPr="00D45003">
        <w:t>—environment and development correspondent for the Breakthrough Institute, writing regularly for Yale Environment 360 among others, citing Narasimha Rao, Associate Professor of Energy Systems, Yale School of the Environment (Fred, “Green Growth Won’t Kill the Planet,” Breakthrough Journal, No. 15, Winter 2022, dml)</w:t>
      </w:r>
    </w:p>
    <w:p w14:paraId="531F29C9" w14:textId="77777777" w:rsidR="00BA4B99" w:rsidRPr="00D45003" w:rsidRDefault="00BA4B99" w:rsidP="00BA4B99">
      <w:pPr>
        <w:rPr>
          <w:sz w:val="16"/>
        </w:rPr>
      </w:pPr>
      <w:r w:rsidRPr="00D45003">
        <w:rPr>
          <w:rStyle w:val="StyleUnderline"/>
        </w:rPr>
        <w:t xml:space="preserve">Rao’s findings ought to have a </w:t>
      </w:r>
      <w:r w:rsidRPr="00D45003">
        <w:rPr>
          <w:rStyle w:val="Emphasis"/>
        </w:rPr>
        <w:t>profound impact</w:t>
      </w:r>
      <w:r w:rsidRPr="00D45003">
        <w:rPr>
          <w:rStyle w:val="StyleUnderline"/>
        </w:rPr>
        <w:t xml:space="preserve"> on the divisive </w:t>
      </w:r>
      <w:r w:rsidRPr="00D45003">
        <w:rPr>
          <w:rStyle w:val="StyleUnderline"/>
          <w:highlight w:val="cyan"/>
        </w:rPr>
        <w:t>discourse</w:t>
      </w:r>
      <w:r w:rsidRPr="00D45003">
        <w:rPr>
          <w:sz w:val="16"/>
        </w:rPr>
        <w:t xml:space="preserve"> on climate change, </w:t>
      </w:r>
      <w:r w:rsidRPr="00D45003">
        <w:rPr>
          <w:rStyle w:val="StyleUnderline"/>
          <w:highlight w:val="cyan"/>
        </w:rPr>
        <w:t>which</w:t>
      </w:r>
      <w:r w:rsidRPr="00D45003">
        <w:rPr>
          <w:rStyle w:val="StyleUnderline"/>
        </w:rPr>
        <w:t xml:space="preserve"> continues to </w:t>
      </w:r>
      <w:r w:rsidRPr="00D45003">
        <w:rPr>
          <w:rStyle w:val="StyleUnderline"/>
          <w:highlight w:val="cyan"/>
        </w:rPr>
        <w:t>pit</w:t>
      </w:r>
      <w:r w:rsidRPr="00D45003">
        <w:rPr>
          <w:sz w:val="16"/>
        </w:rPr>
        <w:t xml:space="preserve"> the attempts of developing countries to eliminate poverty by mimicking </w:t>
      </w:r>
      <w:r w:rsidRPr="00D45003">
        <w:rPr>
          <w:rStyle w:val="StyleUnderline"/>
        </w:rPr>
        <w:t xml:space="preserve">Western modes of </w:t>
      </w:r>
      <w:r w:rsidRPr="00D45003">
        <w:rPr>
          <w:rStyle w:val="StyleUnderline"/>
          <w:highlight w:val="cyan"/>
        </w:rPr>
        <w:t>development</w:t>
      </w:r>
      <w:r w:rsidRPr="00D45003">
        <w:rPr>
          <w:sz w:val="16"/>
        </w:rPr>
        <w:t xml:space="preserve"> against many in the West who see this path </w:t>
      </w:r>
      <w:r w:rsidRPr="00D45003">
        <w:rPr>
          <w:rStyle w:val="StyleUnderline"/>
          <w:highlight w:val="cyan"/>
        </w:rPr>
        <w:t xml:space="preserve">as </w:t>
      </w:r>
      <w:r w:rsidRPr="00D45003">
        <w:rPr>
          <w:rStyle w:val="Emphasis"/>
          <w:highlight w:val="cyan"/>
        </w:rPr>
        <w:t>ruinous</w:t>
      </w:r>
      <w:r w:rsidRPr="00D45003">
        <w:rPr>
          <w:rStyle w:val="StyleUnderline"/>
        </w:rPr>
        <w:t xml:space="preserve"> for the planet and</w:t>
      </w:r>
      <w:r w:rsidRPr="00D45003">
        <w:rPr>
          <w:sz w:val="16"/>
        </w:rPr>
        <w:t xml:space="preserve"> ultimately </w:t>
      </w:r>
      <w:r w:rsidRPr="00D45003">
        <w:rPr>
          <w:rStyle w:val="Emphasis"/>
        </w:rPr>
        <w:t>self-defeating</w:t>
      </w:r>
      <w:r w:rsidRPr="00D45003">
        <w:rPr>
          <w:rStyle w:val="StyleUnderline"/>
        </w:rPr>
        <w:t xml:space="preserve"> for the poor</w:t>
      </w:r>
      <w:r w:rsidRPr="00D45003">
        <w:rPr>
          <w:sz w:val="16"/>
        </w:rPr>
        <w:t xml:space="preserve">. </w:t>
      </w:r>
      <w:r w:rsidRPr="00D45003">
        <w:rPr>
          <w:rStyle w:val="StyleUnderline"/>
        </w:rPr>
        <w:t xml:space="preserve">They </w:t>
      </w:r>
      <w:r w:rsidRPr="00D45003">
        <w:rPr>
          <w:rStyle w:val="StyleUnderline"/>
          <w:highlight w:val="cyan"/>
        </w:rPr>
        <w:t>are</w:t>
      </w:r>
      <w:r w:rsidRPr="00D45003">
        <w:rPr>
          <w:sz w:val="16"/>
        </w:rPr>
        <w:t xml:space="preserve"> both </w:t>
      </w:r>
      <w:r w:rsidRPr="00D45003">
        <w:rPr>
          <w:rStyle w:val="Emphasis"/>
          <w:highlight w:val="cyan"/>
        </w:rPr>
        <w:t>wrong</w:t>
      </w:r>
      <w:r w:rsidRPr="00D45003">
        <w:rPr>
          <w:sz w:val="16"/>
        </w:rPr>
        <w:t xml:space="preserve">. In truth, </w:t>
      </w:r>
      <w:r w:rsidRPr="00D45003">
        <w:rPr>
          <w:rStyle w:val="StyleUnderline"/>
        </w:rPr>
        <w:t xml:space="preserve">there </w:t>
      </w:r>
      <w:r w:rsidRPr="00D45003">
        <w:rPr>
          <w:rStyle w:val="Emphasis"/>
        </w:rPr>
        <w:t>need be no incompatibility</w:t>
      </w:r>
      <w:r w:rsidRPr="00D45003">
        <w:rPr>
          <w:sz w:val="16"/>
        </w:rPr>
        <w:t xml:space="preserve">. Ecomodernists are right: </w:t>
      </w:r>
      <w:r w:rsidRPr="00D45003">
        <w:rPr>
          <w:rStyle w:val="StyleUnderline"/>
        </w:rPr>
        <w:t xml:space="preserve">humanity can </w:t>
      </w:r>
      <w:r w:rsidRPr="00D45003">
        <w:rPr>
          <w:rStyle w:val="Emphasis"/>
        </w:rPr>
        <w:t>have its cake</w:t>
      </w:r>
      <w:r w:rsidRPr="00D45003">
        <w:rPr>
          <w:rStyle w:val="StyleUnderline"/>
        </w:rPr>
        <w:t xml:space="preserve"> and </w:t>
      </w:r>
      <w:r w:rsidRPr="00D45003">
        <w:rPr>
          <w:rStyle w:val="Emphasis"/>
        </w:rPr>
        <w:t>eat it</w:t>
      </w:r>
      <w:r w:rsidRPr="00D45003">
        <w:rPr>
          <w:sz w:val="16"/>
        </w:rPr>
        <w:t>, too.</w:t>
      </w:r>
    </w:p>
    <w:p w14:paraId="6D92EA98" w14:textId="77777777" w:rsidR="00BA4B99" w:rsidRPr="00D45003" w:rsidRDefault="00BA4B99" w:rsidP="00BA4B99">
      <w:pPr>
        <w:rPr>
          <w:sz w:val="16"/>
        </w:rPr>
      </w:pPr>
      <w:r w:rsidRPr="00D45003">
        <w:rPr>
          <w:sz w:val="16"/>
        </w:rPr>
        <w:t>Rao, who grew up in a middle-class family in Mumbai but with poverty around him, is now at Yale University and the International Institute for Applied Systems Analysis (IIASA), an Austria-based intergovernmental think tank. He has spent years as what he calls an “interdisciplinary scholar,” addressing both technological advances and social equity and how they might interact.</w:t>
      </w:r>
    </w:p>
    <w:p w14:paraId="383EBC9C" w14:textId="77777777" w:rsidR="00BA4B99" w:rsidRPr="00D45003" w:rsidRDefault="00BA4B99" w:rsidP="00BA4B99">
      <w:pPr>
        <w:rPr>
          <w:sz w:val="16"/>
        </w:rPr>
      </w:pPr>
      <w:r w:rsidRPr="00D45003">
        <w:rPr>
          <w:sz w:val="16"/>
        </w:rPr>
        <w:t xml:space="preserve">He says that, until recently, little climate-change analysis, social research, or futurology has seriously addressed whether climate and living standards can be fixed together. Ecomodernists stepped in with strong </w:t>
      </w:r>
      <w:r w:rsidRPr="00D45003">
        <w:rPr>
          <w:rStyle w:val="StyleUnderline"/>
          <w:highlight w:val="cyan"/>
        </w:rPr>
        <w:t>belief in</w:t>
      </w:r>
      <w:r w:rsidRPr="00D45003">
        <w:rPr>
          <w:rStyle w:val="StyleUnderline"/>
        </w:rPr>
        <w:t xml:space="preserve"> the power of transformative </w:t>
      </w:r>
      <w:r w:rsidRPr="00D45003">
        <w:rPr>
          <w:rStyle w:val="StyleUnderline"/>
          <w:highlight w:val="cyan"/>
        </w:rPr>
        <w:t>tech</w:t>
      </w:r>
      <w:r w:rsidRPr="00D45003">
        <w:rPr>
          <w:rStyle w:val="StyleUnderline"/>
        </w:rPr>
        <w:t>nology</w:t>
      </w:r>
      <w:r w:rsidRPr="00D45003">
        <w:rPr>
          <w:sz w:val="16"/>
        </w:rPr>
        <w:t xml:space="preserve"> to both deliver abundant energy and break the umbilical cord linking prosperity to pollution. But theirs </w:t>
      </w:r>
      <w:r w:rsidRPr="00D45003">
        <w:rPr>
          <w:rStyle w:val="StyleUnderline"/>
          <w:highlight w:val="cyan"/>
        </w:rPr>
        <w:t>is</w:t>
      </w:r>
      <w:r w:rsidRPr="00D45003">
        <w:rPr>
          <w:sz w:val="16"/>
        </w:rPr>
        <w:t xml:space="preserve"> a </w:t>
      </w:r>
      <w:r w:rsidRPr="00D45003">
        <w:rPr>
          <w:rStyle w:val="StyleUnderline"/>
        </w:rPr>
        <w:t xml:space="preserve">predominantly </w:t>
      </w:r>
      <w:r w:rsidRPr="00D45003">
        <w:rPr>
          <w:rStyle w:val="Emphasis"/>
        </w:rPr>
        <w:t>supply-side</w:t>
      </w:r>
      <w:r w:rsidRPr="00D45003">
        <w:rPr>
          <w:rStyle w:val="StyleUnderline"/>
        </w:rPr>
        <w:t xml:space="preserve"> and </w:t>
      </w:r>
      <w:r w:rsidRPr="00D45003">
        <w:rPr>
          <w:rStyle w:val="Emphasis"/>
          <w:highlight w:val="cyan"/>
        </w:rPr>
        <w:t>top-down</w:t>
      </w:r>
      <w:r w:rsidRPr="00D45003">
        <w:rPr>
          <w:sz w:val="16"/>
        </w:rPr>
        <w:t xml:space="preserve"> perspective, </w:t>
      </w:r>
      <w:r w:rsidRPr="00D45003">
        <w:rPr>
          <w:rStyle w:val="StyleUnderline"/>
        </w:rPr>
        <w:t>which can lead to a presumption that the benefits</w:t>
      </w:r>
      <w:r w:rsidRPr="00D45003">
        <w:rPr>
          <w:sz w:val="16"/>
        </w:rPr>
        <w:t xml:space="preserve"> of prosperity and abundant energy </w:t>
      </w:r>
      <w:r w:rsidRPr="00D45003">
        <w:rPr>
          <w:rStyle w:val="StyleUnderline"/>
        </w:rPr>
        <w:t xml:space="preserve">will </w:t>
      </w:r>
      <w:r w:rsidRPr="00D45003">
        <w:rPr>
          <w:rStyle w:val="Emphasis"/>
        </w:rPr>
        <w:t>trickle down</w:t>
      </w:r>
      <w:r w:rsidRPr="00D45003">
        <w:rPr>
          <w:sz w:val="16"/>
        </w:rPr>
        <w:t xml:space="preserve"> to deliver decent living standards for all.</w:t>
      </w:r>
    </w:p>
    <w:p w14:paraId="59D67C05" w14:textId="77777777" w:rsidR="00BA4B99" w:rsidRPr="00D45003" w:rsidRDefault="00BA4B99" w:rsidP="00BA4B99">
      <w:pPr>
        <w:rPr>
          <w:sz w:val="16"/>
        </w:rPr>
      </w:pPr>
      <w:r w:rsidRPr="00D45003">
        <w:rPr>
          <w:sz w:val="16"/>
        </w:rPr>
        <w:t>Critics like Anna Walnycki and Tucker Landesman at the International Institute for Environment and Development say a top-down perspective risks increasing social and economic inequality unless “policies are shaped around the needs of ordinary citizens,” especially those in low-income urban communities. Moreover, as Rao points out, energy inequality around the world is even greater than income inequality. And by some measures, more income seems to only increase energy inequalities, according to analysis by researchers at the University of Leeds.</w:t>
      </w:r>
    </w:p>
    <w:p w14:paraId="1460B35F" w14:textId="77777777" w:rsidR="00BA4B99" w:rsidRPr="00D45003" w:rsidRDefault="00BA4B99" w:rsidP="00BA4B99">
      <w:pPr>
        <w:rPr>
          <w:sz w:val="16"/>
        </w:rPr>
      </w:pPr>
      <w:r w:rsidRPr="00D45003">
        <w:rPr>
          <w:sz w:val="16"/>
        </w:rPr>
        <w:t xml:space="preserve">To grapple with such issues, </w:t>
      </w:r>
      <w:r w:rsidRPr="00D45003">
        <w:rPr>
          <w:rStyle w:val="StyleUnderline"/>
          <w:highlight w:val="cyan"/>
        </w:rPr>
        <w:t>Rao’s work</w:t>
      </w:r>
      <w:r w:rsidRPr="00D45003">
        <w:rPr>
          <w:sz w:val="16"/>
        </w:rPr>
        <w:t xml:space="preserve">, centered in the Decent Living Energy project, </w:t>
      </w:r>
      <w:r w:rsidRPr="00D45003">
        <w:rPr>
          <w:rStyle w:val="StyleUnderline"/>
          <w:highlight w:val="cyan"/>
        </w:rPr>
        <w:t xml:space="preserve">takes a </w:t>
      </w:r>
      <w:r w:rsidRPr="00D45003">
        <w:rPr>
          <w:rStyle w:val="Emphasis"/>
          <w:highlight w:val="cyan"/>
        </w:rPr>
        <w:t>bottom-up</w:t>
      </w:r>
      <w:r w:rsidRPr="00D45003">
        <w:rPr>
          <w:rStyle w:val="StyleUnderline"/>
        </w:rPr>
        <w:t xml:space="preserve"> approach</w:t>
      </w:r>
      <w:r w:rsidRPr="00D45003">
        <w:rPr>
          <w:sz w:val="16"/>
        </w:rPr>
        <w:t xml:space="preserve">. It starts </w:t>
      </w:r>
      <w:r w:rsidRPr="00D45003">
        <w:rPr>
          <w:rStyle w:val="StyleUnderline"/>
        </w:rPr>
        <w:t xml:space="preserve">with an </w:t>
      </w:r>
      <w:r w:rsidRPr="00D45003">
        <w:rPr>
          <w:rStyle w:val="StyleUnderline"/>
          <w:highlight w:val="cyan"/>
        </w:rPr>
        <w:t>assessment</w:t>
      </w:r>
      <w:r w:rsidRPr="00D45003">
        <w:rPr>
          <w:rStyle w:val="StyleUnderline"/>
        </w:rPr>
        <w:t xml:space="preserve"> of the </w:t>
      </w:r>
      <w:r w:rsidRPr="00D45003">
        <w:rPr>
          <w:rStyle w:val="Emphasis"/>
        </w:rPr>
        <w:t>hard material needs</w:t>
      </w:r>
      <w:r w:rsidRPr="00D45003">
        <w:rPr>
          <w:rStyle w:val="StyleUnderline"/>
        </w:rPr>
        <w:t xml:space="preserve"> for eliminating poverty</w:t>
      </w:r>
      <w:r w:rsidRPr="00D45003">
        <w:rPr>
          <w:sz w:val="16"/>
        </w:rPr>
        <w:t>—particularly for the billion-plus people living in informal urban settlements without decent housing, sanitation, water, and other basic services—</w:t>
      </w:r>
      <w:r w:rsidRPr="00D45003">
        <w:rPr>
          <w:rStyle w:val="StyleUnderline"/>
        </w:rPr>
        <w:t>and does the work of separating out the energy needs for eradicating poverty from those to meet the demands of affluence</w:t>
      </w:r>
      <w:r w:rsidRPr="00D45003">
        <w:rPr>
          <w:sz w:val="16"/>
        </w:rPr>
        <w:t>.</w:t>
      </w:r>
    </w:p>
    <w:p w14:paraId="5CCDF809" w14:textId="77777777" w:rsidR="00BA4B99" w:rsidRPr="00D45003" w:rsidRDefault="00BA4B99" w:rsidP="00BA4B99">
      <w:pPr>
        <w:rPr>
          <w:sz w:val="16"/>
        </w:rPr>
      </w:pPr>
      <w:r w:rsidRPr="00D45003">
        <w:rPr>
          <w:sz w:val="16"/>
        </w:rPr>
        <w:t xml:space="preserve">In this way, </w:t>
      </w:r>
      <w:r w:rsidRPr="00D45003">
        <w:rPr>
          <w:rStyle w:val="StyleUnderline"/>
        </w:rPr>
        <w:t xml:space="preserve">Rao has added </w:t>
      </w:r>
      <w:r w:rsidRPr="00D45003">
        <w:rPr>
          <w:rStyle w:val="Emphasis"/>
        </w:rPr>
        <w:t>real numbers</w:t>
      </w:r>
      <w:r w:rsidRPr="00D45003">
        <w:rPr>
          <w:rStyle w:val="StyleUnderline"/>
        </w:rPr>
        <w:t xml:space="preserve"> to the idea of a decent living</w:t>
      </w:r>
      <w:r w:rsidRPr="00D45003">
        <w:rPr>
          <w:sz w:val="16"/>
        </w:rPr>
        <w:t xml:space="preserve">, </w:t>
      </w:r>
      <w:r w:rsidRPr="00D45003">
        <w:rPr>
          <w:rStyle w:val="Emphasis"/>
          <w:highlight w:val="cyan"/>
        </w:rPr>
        <w:t>upending</w:t>
      </w:r>
      <w:r w:rsidRPr="00D45003">
        <w:rPr>
          <w:rStyle w:val="StyleUnderline"/>
          <w:highlight w:val="cyan"/>
        </w:rPr>
        <w:t xml:space="preserve"> past</w:t>
      </w:r>
      <w:r w:rsidRPr="00D45003">
        <w:rPr>
          <w:rStyle w:val="StyleUnderline"/>
        </w:rPr>
        <w:t xml:space="preserve"> global </w:t>
      </w:r>
      <w:r w:rsidRPr="00D45003">
        <w:rPr>
          <w:rStyle w:val="StyleUnderline"/>
          <w:highlight w:val="cyan"/>
        </w:rPr>
        <w:t>measures</w:t>
      </w:r>
      <w:r w:rsidRPr="00D45003">
        <w:rPr>
          <w:rStyle w:val="StyleUnderline"/>
        </w:rPr>
        <w:t xml:space="preserve"> of poverty</w:t>
      </w:r>
      <w:r w:rsidRPr="00D45003">
        <w:rPr>
          <w:sz w:val="16"/>
        </w:rPr>
        <w:t>, which were removed from the real lives and material needs of the poor. The most widely used is based on the single metric of daily income per head. Once a dollar a day, the cutoff has now become $1.90 per day for extreme poverty, with a higher threshold of $5.50 per day used by the World Bank for upper-middle-income countries. Almost half the world’s population does not achieve this standard. But what you can buy with those dollars varies vastly round the world, as does what you need to purchase to achieve a decent standard of living. Other measures have looked to well-being outcomes, most influential among them being the UN’s Human Development Index, which is based on life expectancy, years of schooling, and income. But it does not set a threshold level, or measure what material requirements are needed to get to an “acceptable” (different from “good”) outcome.</w:t>
      </w:r>
    </w:p>
    <w:p w14:paraId="64B157C5" w14:textId="77777777" w:rsidR="00BA4B99" w:rsidRPr="00D45003" w:rsidRDefault="00BA4B99" w:rsidP="00BA4B99">
      <w:pPr>
        <w:rPr>
          <w:sz w:val="16"/>
        </w:rPr>
      </w:pPr>
      <w:r w:rsidRPr="00D45003">
        <w:rPr>
          <w:sz w:val="16"/>
        </w:rPr>
        <w:t>Rao, with his colleague Jihoon Min, attempts to do better by identifying a shopping bag of material requirements, or “satisfiers,” that are as near as possible universal prerequisites for a decent modern life. They call these requirements “material conditions that people everywhere ought to have, no matter what their intentions or conception of a good life, or what other rights they may claim.”</w:t>
      </w:r>
    </w:p>
    <w:p w14:paraId="02810CFE" w14:textId="77777777" w:rsidR="00BA4B99" w:rsidRPr="00D45003" w:rsidRDefault="00BA4B99" w:rsidP="00BA4B99">
      <w:pPr>
        <w:rPr>
          <w:sz w:val="16"/>
        </w:rPr>
      </w:pPr>
      <w:r w:rsidRPr="00D45003">
        <w:rPr>
          <w:sz w:val="16"/>
        </w:rPr>
        <w:t>Those material needs fit into 10 broad indicators of basic human well-being: nutrition, shelter, living conditions, clothing, health care, air quality, education, access to information and communication services, mobility, and freedom to gather and dissent. A person who achieves them does not necessarily have a life that a wealthy person in the West would recognize as comfortable. But they would have a life that could be called decent and dignified.</w:t>
      </w:r>
    </w:p>
    <w:p w14:paraId="2BDC1962" w14:textId="77777777" w:rsidR="00BA4B99" w:rsidRPr="00D45003" w:rsidRDefault="00BA4B99" w:rsidP="00BA4B99">
      <w:pPr>
        <w:rPr>
          <w:sz w:val="16"/>
        </w:rPr>
      </w:pPr>
      <w:r w:rsidRPr="00D45003">
        <w:rPr>
          <w:sz w:val="16"/>
        </w:rPr>
        <w:t>Many of these requirements derive from widely accepted benchmarks, but others go further. For instance, nutrition requires not just sufficient calories, but also vitamins and minerals and a refrigerator to store food safely. There’s also the need for a cooker that does not fill the home with smoke, part of the air-quality category.</w:t>
      </w:r>
    </w:p>
    <w:p w14:paraId="35C6856B" w14:textId="77777777" w:rsidR="00BA4B99" w:rsidRPr="00D45003" w:rsidRDefault="00BA4B99" w:rsidP="00BA4B99">
      <w:pPr>
        <w:rPr>
          <w:sz w:val="16"/>
        </w:rPr>
      </w:pPr>
      <w:r w:rsidRPr="00D45003">
        <w:rPr>
          <w:sz w:val="16"/>
        </w:rPr>
        <w:t>Shelter and adequate living conditions require not just a roof over your head, but also sufficient floor space (depending on household size, typically 30 square meters per person), durable home construction, and sufficient heating and cooling equipment for “thermal comfort.” Also required is “sufficient clothing to achieve basic comfort” and access to a washing machine.</w:t>
      </w:r>
    </w:p>
    <w:p w14:paraId="1BF928EC" w14:textId="77777777" w:rsidR="00BA4B99" w:rsidRPr="00D45003" w:rsidRDefault="00BA4B99" w:rsidP="00BA4B99">
      <w:pPr>
        <w:rPr>
          <w:sz w:val="16"/>
        </w:rPr>
      </w:pPr>
      <w:r w:rsidRPr="00D45003">
        <w:rPr>
          <w:sz w:val="16"/>
        </w:rPr>
        <w:t>Health care and living conditions requirements include on-premises sanitation and water supplies (50 liters per head per day), plus access to adequate health care facilities and a minimum of one physician per 1,000 people.</w:t>
      </w:r>
    </w:p>
    <w:p w14:paraId="40A3B16A" w14:textId="77777777" w:rsidR="00BA4B99" w:rsidRPr="00D45003" w:rsidRDefault="00BA4B99" w:rsidP="00BA4B99">
      <w:pPr>
        <w:rPr>
          <w:sz w:val="16"/>
        </w:rPr>
      </w:pPr>
      <w:r w:rsidRPr="00D45003">
        <w:rPr>
          <w:sz w:val="16"/>
        </w:rPr>
        <w:t>The social well-being criteria include not just nine years of education, but also access to communication networks including one phone and one television or computer per household. These new needs, Rao and Min say, may not appear essential to life, but are “globally desired by an overwhelming majority of people,” so not to have them risks social disengagement and ostracism. The electronics need not be personally owned, they note, but access is vital.</w:t>
      </w:r>
    </w:p>
    <w:p w14:paraId="62D9F484" w14:textId="77777777" w:rsidR="00BA4B99" w:rsidRPr="00D45003" w:rsidRDefault="00BA4B99" w:rsidP="00BA4B99">
      <w:pPr>
        <w:rPr>
          <w:sz w:val="16"/>
        </w:rPr>
      </w:pPr>
      <w:r w:rsidRPr="00D45003">
        <w:rPr>
          <w:sz w:val="16"/>
        </w:rPr>
        <w:t>The same holds for mobility, which they regard as necessary for social engagement and employment or selling wares. The decent living requirement is set at access to motorized transport, such as a bus or motorbike, sufficient for an average of around 25 kilometres per person per day.</w:t>
      </w:r>
    </w:p>
    <w:p w14:paraId="5E8650F4" w14:textId="77777777" w:rsidR="00BA4B99" w:rsidRPr="00D45003" w:rsidRDefault="00BA4B99" w:rsidP="00BA4B99">
      <w:pPr>
        <w:rPr>
          <w:sz w:val="16"/>
        </w:rPr>
      </w:pPr>
      <w:r w:rsidRPr="00D45003">
        <w:rPr>
          <w:sz w:val="16"/>
        </w:rPr>
        <w:t>Rao and his colleagues’ analysis of needs is often surprisingly granular. Current thinking holds that households of a similar income level around the world generally want the same appliances. His household surveys nuance that. While most people in most places do want a TV, cellphone, and refrigerator, his study with Kevin Ummel found washing machines are less universally desired, and ovens and tumble driers even less so. Race, culture, and religion are all factors. Patterns also differ depending on whether people live in urban areas and on the status of women; urbanity and greater equality both drive up demand for appliances connected with cooking and washing. People who consume a lot of milk products—such as Sikhs in India—want a refrigerator more than those who do not.</w:t>
      </w:r>
    </w:p>
    <w:p w14:paraId="61DC9B26" w14:textId="77777777" w:rsidR="00BA4B99" w:rsidRPr="00D45003" w:rsidRDefault="00BA4B99" w:rsidP="00BA4B99">
      <w:pPr>
        <w:rPr>
          <w:sz w:val="16"/>
        </w:rPr>
      </w:pPr>
      <w:r w:rsidRPr="00D45003">
        <w:rPr>
          <w:sz w:val="16"/>
        </w:rPr>
        <w:t>White people, Rao and Ummel note, are more fixated on white goods—that is, large electrical appliances. But they care less about motorbikes and some cooking equipment such as rice cookers, which are much more widespread in Asia.</w:t>
      </w:r>
    </w:p>
    <w:p w14:paraId="6738D9F8" w14:textId="77777777" w:rsidR="00BA4B99" w:rsidRPr="00D45003" w:rsidRDefault="00BA4B99" w:rsidP="00BA4B99">
      <w:pPr>
        <w:rPr>
          <w:sz w:val="16"/>
        </w:rPr>
      </w:pPr>
      <w:r w:rsidRPr="00D45003">
        <w:rPr>
          <w:sz w:val="16"/>
        </w:rPr>
        <w:t>It is impossible to say what proportion of the world’s population meets all Rao’s standards—or none. Some places far outstrip the basics. The average American has almost six times the “decent” level of floor space and consumes almost seven times as much water. Germans average four and 2.5 times those “decent” levels, respectively. But Rao’s estimates suggest that only two-thirds of people have attained half of them, with nutrition the most achieved and mobility the least. In fact, “the majority of the global population does not currently have decent levels of motorized transport,” coauthor Jarmo Kikstra of Imperial College London, has pointed out.</w:t>
      </w:r>
    </w:p>
    <w:p w14:paraId="0B0EDEC8" w14:textId="77777777" w:rsidR="00BA4B99" w:rsidRPr="00D45003" w:rsidRDefault="00BA4B99" w:rsidP="00BA4B99">
      <w:pPr>
        <w:rPr>
          <w:sz w:val="16"/>
        </w:rPr>
      </w:pPr>
      <w:r w:rsidRPr="00D45003">
        <w:rPr>
          <w:sz w:val="16"/>
        </w:rPr>
        <w:t xml:space="preserve">All </w:t>
      </w:r>
      <w:r w:rsidRPr="00D45003">
        <w:rPr>
          <w:rStyle w:val="StyleUnderline"/>
        </w:rPr>
        <w:t xml:space="preserve">this </w:t>
      </w:r>
      <w:r w:rsidRPr="00D45003">
        <w:rPr>
          <w:rStyle w:val="Emphasis"/>
        </w:rPr>
        <w:t>confirms</w:t>
      </w:r>
      <w:r w:rsidRPr="00D45003">
        <w:rPr>
          <w:rStyle w:val="StyleUnderline"/>
        </w:rPr>
        <w:t xml:space="preserve"> findings from Rao and his colleagues’ analysis</w:t>
      </w:r>
      <w:r w:rsidRPr="00D45003">
        <w:rPr>
          <w:sz w:val="16"/>
        </w:rPr>
        <w:t xml:space="preserve"> published in the September Environmental Research Letters that “more people are deprived of DLS [decent living standards] than are income-poor.” Worldwide, </w:t>
      </w:r>
      <w:r w:rsidRPr="00D45003">
        <w:rPr>
          <w:rStyle w:val="Emphasis"/>
        </w:rPr>
        <w:t>more than three billion</w:t>
      </w:r>
      <w:r w:rsidRPr="00D45003">
        <w:rPr>
          <w:rStyle w:val="StyleUnderline"/>
        </w:rPr>
        <w:t xml:space="preserve"> people lack access to clean cooking options</w:t>
      </w:r>
      <w:r w:rsidRPr="00D45003">
        <w:rPr>
          <w:sz w:val="16"/>
        </w:rPr>
        <w:t xml:space="preserve">, space </w:t>
      </w:r>
      <w:r w:rsidRPr="00D45003">
        <w:rPr>
          <w:rStyle w:val="StyleUnderline"/>
        </w:rPr>
        <w:t>cooling</w:t>
      </w:r>
      <w:r w:rsidRPr="00D45003">
        <w:rPr>
          <w:sz w:val="16"/>
        </w:rPr>
        <w:t xml:space="preserve">, </w:t>
      </w:r>
      <w:r w:rsidRPr="00D45003">
        <w:rPr>
          <w:rStyle w:val="StyleUnderline"/>
        </w:rPr>
        <w:t>sanitation</w:t>
      </w:r>
      <w:r w:rsidRPr="00D45003">
        <w:rPr>
          <w:sz w:val="16"/>
        </w:rPr>
        <w:t xml:space="preserve">, </w:t>
      </w:r>
      <w:r w:rsidRPr="00D45003">
        <w:rPr>
          <w:rStyle w:val="StyleUnderline"/>
        </w:rPr>
        <w:t>and transport</w:t>
      </w:r>
      <w:r w:rsidRPr="00D45003">
        <w:rPr>
          <w:sz w:val="16"/>
        </w:rPr>
        <w:t xml:space="preserve">, and </w:t>
      </w:r>
      <w:r w:rsidRPr="00D45003">
        <w:rPr>
          <w:rStyle w:val="Emphasis"/>
        </w:rPr>
        <w:t>more than two billion</w:t>
      </w:r>
      <w:r w:rsidRPr="00D45003">
        <w:rPr>
          <w:rStyle w:val="StyleUnderline"/>
        </w:rPr>
        <w:t xml:space="preserve"> lack cold storage</w:t>
      </w:r>
      <w:r w:rsidRPr="00D45003">
        <w:rPr>
          <w:sz w:val="16"/>
        </w:rPr>
        <w:t xml:space="preserve">, </w:t>
      </w:r>
      <w:r w:rsidRPr="00D45003">
        <w:rPr>
          <w:rStyle w:val="StyleUnderline"/>
        </w:rPr>
        <w:t>decent housing</w:t>
      </w:r>
      <w:r w:rsidRPr="00D45003">
        <w:rPr>
          <w:sz w:val="16"/>
        </w:rPr>
        <w:t xml:space="preserve">, </w:t>
      </w:r>
      <w:r w:rsidRPr="00D45003">
        <w:rPr>
          <w:rStyle w:val="StyleUnderline"/>
        </w:rPr>
        <w:t>and proper access to clean water</w:t>
      </w:r>
      <w:r w:rsidRPr="00D45003">
        <w:rPr>
          <w:sz w:val="16"/>
        </w:rPr>
        <w:t>.</w:t>
      </w:r>
    </w:p>
    <w:p w14:paraId="54855068" w14:textId="77777777" w:rsidR="00BA4B99" w:rsidRPr="00D45003" w:rsidRDefault="00BA4B99" w:rsidP="00BA4B99">
      <w:pPr>
        <w:rPr>
          <w:sz w:val="16"/>
        </w:rPr>
      </w:pPr>
      <w:r w:rsidRPr="00D45003">
        <w:rPr>
          <w:rStyle w:val="StyleUnderline"/>
        </w:rPr>
        <w:t xml:space="preserve">In </w:t>
      </w:r>
      <w:r w:rsidRPr="00D45003">
        <w:rPr>
          <w:rStyle w:val="Emphasis"/>
        </w:rPr>
        <w:t>sub-Saharan Africa</w:t>
      </w:r>
      <w:r w:rsidRPr="00D45003">
        <w:rPr>
          <w:sz w:val="16"/>
        </w:rPr>
        <w:t xml:space="preserve">, </w:t>
      </w:r>
      <w:r w:rsidRPr="00D45003">
        <w:rPr>
          <w:rStyle w:val="Emphasis"/>
        </w:rPr>
        <w:t>over 60 percent</w:t>
      </w:r>
      <w:r w:rsidRPr="00D45003">
        <w:rPr>
          <w:rStyle w:val="StyleUnderline"/>
        </w:rPr>
        <w:t xml:space="preserve"> of people do not have access to</w:t>
      </w:r>
      <w:r w:rsidRPr="00D45003">
        <w:rPr>
          <w:sz w:val="16"/>
        </w:rPr>
        <w:t xml:space="preserve"> eight of the requirements for </w:t>
      </w:r>
      <w:r w:rsidRPr="00D45003">
        <w:rPr>
          <w:rStyle w:val="StyleUnderline"/>
        </w:rPr>
        <w:t>a decent standard of living</w:t>
      </w:r>
      <w:r w:rsidRPr="00D45003">
        <w:rPr>
          <w:sz w:val="16"/>
        </w:rPr>
        <w:t xml:space="preserve">, with deficits for cooling, sanitation, transport, water access, cold storage, housing, television, and clean cooking. </w:t>
      </w:r>
      <w:r w:rsidRPr="00D45003">
        <w:rPr>
          <w:rStyle w:val="StyleUnderline"/>
        </w:rPr>
        <w:t xml:space="preserve">In </w:t>
      </w:r>
      <w:r w:rsidRPr="00D45003">
        <w:rPr>
          <w:rStyle w:val="Emphasis"/>
        </w:rPr>
        <w:t>South Asia</w:t>
      </w:r>
      <w:r w:rsidRPr="00D45003">
        <w:rPr>
          <w:sz w:val="16"/>
        </w:rPr>
        <w:t xml:space="preserve">, </w:t>
      </w:r>
      <w:r w:rsidRPr="00D45003">
        <w:rPr>
          <w:rStyle w:val="Emphasis"/>
        </w:rPr>
        <w:t>over half</w:t>
      </w:r>
      <w:r w:rsidRPr="00D45003">
        <w:rPr>
          <w:sz w:val="16"/>
        </w:rPr>
        <w:t xml:space="preserve"> the population lacks adequate sanitation, transport, cooling, clean cooking, water access, and cold storage.</w:t>
      </w:r>
    </w:p>
    <w:p w14:paraId="196A9700" w14:textId="77777777" w:rsidR="00BA4B99" w:rsidRPr="00D45003" w:rsidRDefault="00BA4B99" w:rsidP="00BA4B99">
      <w:pPr>
        <w:rPr>
          <w:sz w:val="16"/>
        </w:rPr>
      </w:pPr>
      <w:r w:rsidRPr="00D45003">
        <w:rPr>
          <w:sz w:val="16"/>
        </w:rPr>
        <w:t>Most standards are almost universally met in rich nations. Yet the data also show that a third of North Americans and 44 percent of Western Europeans miss out on transport needed for mobility, while in both regions about a tenth miss out on decent sanitation. This means that, around the world, in every corner of it, hundreds of millions of people need more, and no green transition that denies it to them could be considered sustainable or just.</w:t>
      </w:r>
    </w:p>
    <w:p w14:paraId="292FA016" w14:textId="77777777" w:rsidR="00BA4B99" w:rsidRPr="00D45003" w:rsidRDefault="00BA4B99" w:rsidP="00BA4B99">
      <w:pPr>
        <w:rPr>
          <w:sz w:val="16"/>
        </w:rPr>
      </w:pPr>
      <w:r w:rsidRPr="00D45003">
        <w:rPr>
          <w:sz w:val="16"/>
        </w:rPr>
        <w:t>The Cost of Decency</w:t>
      </w:r>
    </w:p>
    <w:p w14:paraId="231D319A" w14:textId="77777777" w:rsidR="00BA4B99" w:rsidRPr="00D45003" w:rsidRDefault="00BA4B99" w:rsidP="00BA4B99">
      <w:pPr>
        <w:rPr>
          <w:sz w:val="16"/>
        </w:rPr>
      </w:pPr>
      <w:r w:rsidRPr="00D45003">
        <w:rPr>
          <w:sz w:val="16"/>
        </w:rPr>
        <w:t xml:space="preserve">But </w:t>
      </w:r>
      <w:r w:rsidRPr="00D45003">
        <w:rPr>
          <w:rStyle w:val="StyleUnderline"/>
        </w:rPr>
        <w:t xml:space="preserve">can the gaps in access around the world be </w:t>
      </w:r>
      <w:r w:rsidRPr="00D45003">
        <w:rPr>
          <w:rStyle w:val="Emphasis"/>
        </w:rPr>
        <w:t>filled</w:t>
      </w:r>
      <w:r w:rsidRPr="00D45003">
        <w:rPr>
          <w:sz w:val="16"/>
        </w:rPr>
        <w:t xml:space="preserve">—and </w:t>
      </w:r>
      <w:r w:rsidRPr="00D45003">
        <w:rPr>
          <w:rStyle w:val="Emphasis"/>
        </w:rPr>
        <w:t>without crashing the climate</w:t>
      </w:r>
      <w:r w:rsidRPr="00D45003">
        <w:rPr>
          <w:sz w:val="16"/>
        </w:rPr>
        <w:t>?</w:t>
      </w:r>
    </w:p>
    <w:p w14:paraId="3204B0F8" w14:textId="77777777" w:rsidR="00BA4B99" w:rsidRPr="00D45003" w:rsidRDefault="00BA4B99" w:rsidP="00BA4B99">
      <w:pPr>
        <w:rPr>
          <w:sz w:val="16"/>
        </w:rPr>
      </w:pPr>
      <w:r w:rsidRPr="00D45003">
        <w:rPr>
          <w:sz w:val="16"/>
        </w:rPr>
        <w:t xml:space="preserve">To be sure, </w:t>
      </w:r>
      <w:r w:rsidRPr="00D45003">
        <w:rPr>
          <w:rStyle w:val="StyleUnderline"/>
        </w:rPr>
        <w:t xml:space="preserve">creating a world where everyone can have a decent living standard will require </w:t>
      </w:r>
      <w:r w:rsidRPr="00D45003">
        <w:rPr>
          <w:rStyle w:val="Emphasis"/>
        </w:rPr>
        <w:t>new public infrastructure</w:t>
      </w:r>
      <w:r w:rsidRPr="00D45003">
        <w:rPr>
          <w:rStyle w:val="StyleUnderline"/>
        </w:rPr>
        <w:t xml:space="preserve"> and </w:t>
      </w:r>
      <w:r w:rsidRPr="00D45003">
        <w:rPr>
          <w:rStyle w:val="Emphasis"/>
        </w:rPr>
        <w:t>more private energy use</w:t>
      </w:r>
      <w:r w:rsidRPr="00D45003">
        <w:rPr>
          <w:sz w:val="16"/>
        </w:rPr>
        <w:t xml:space="preserve">. As Rao points out, </w:t>
      </w:r>
      <w:r w:rsidRPr="00D45003">
        <w:rPr>
          <w:rStyle w:val="StyleUnderline"/>
        </w:rPr>
        <w:t>much of the progress will only be achievable collectively</w:t>
      </w:r>
      <w:r w:rsidRPr="00D45003">
        <w:rPr>
          <w:sz w:val="16"/>
        </w:rPr>
        <w:t>—through public water supply and sanitation services, clinics, schools, public transit, cellphone networks, and so on. Much else will be best secured—and with lowest energy needs—collectively as well, with better public transport rather than an automobile in front of every house, for instance.</w:t>
      </w:r>
    </w:p>
    <w:p w14:paraId="7905F3A1" w14:textId="77777777" w:rsidR="00BA4B99" w:rsidRPr="00D45003" w:rsidRDefault="00BA4B99" w:rsidP="00BA4B99">
      <w:pPr>
        <w:rPr>
          <w:sz w:val="16"/>
        </w:rPr>
      </w:pPr>
      <w:r w:rsidRPr="00D45003">
        <w:rPr>
          <w:sz w:val="16"/>
        </w:rPr>
        <w:t xml:space="preserve">But the great takeaway is that </w:t>
      </w:r>
      <w:r w:rsidRPr="00D45003">
        <w:rPr>
          <w:rStyle w:val="Emphasis"/>
        </w:rPr>
        <w:t xml:space="preserve">truly </w:t>
      </w:r>
      <w:r w:rsidRPr="00D45003">
        <w:rPr>
          <w:rStyle w:val="Emphasis"/>
          <w:highlight w:val="cyan"/>
        </w:rPr>
        <w:t>essential</w:t>
      </w:r>
      <w:r w:rsidRPr="00D45003">
        <w:rPr>
          <w:rStyle w:val="StyleUnderline"/>
          <w:highlight w:val="cyan"/>
        </w:rPr>
        <w:t xml:space="preserve"> needs are</w:t>
      </w:r>
      <w:r w:rsidRPr="00D45003">
        <w:rPr>
          <w:sz w:val="16"/>
        </w:rPr>
        <w:t>, as Rao says, mostly “</w:t>
      </w:r>
      <w:r w:rsidRPr="00D45003">
        <w:rPr>
          <w:rStyle w:val="Emphasis"/>
          <w:highlight w:val="cyan"/>
        </w:rPr>
        <w:t>cheap</w:t>
      </w:r>
      <w:r w:rsidRPr="00D45003">
        <w:rPr>
          <w:rStyle w:val="StyleUnderline"/>
        </w:rPr>
        <w:t xml:space="preserve"> in terms of energy</w:t>
      </w:r>
      <w:r w:rsidRPr="00D45003">
        <w:rPr>
          <w:sz w:val="16"/>
        </w:rPr>
        <w:t xml:space="preserve">.” Doing some calculations based on the information in Rao and his coauthors’ Environmental Research Letters article, </w:t>
      </w:r>
      <w:r w:rsidRPr="00D45003">
        <w:rPr>
          <w:rStyle w:val="StyleUnderline"/>
        </w:rPr>
        <w:t xml:space="preserve">the </w:t>
      </w:r>
      <w:r w:rsidRPr="00D45003">
        <w:rPr>
          <w:rStyle w:val="StyleUnderline"/>
          <w:highlight w:val="cyan"/>
        </w:rPr>
        <w:t>infrastructure needed</w:t>
      </w:r>
      <w:r w:rsidRPr="00D45003">
        <w:rPr>
          <w:rStyle w:val="StyleUnderline"/>
        </w:rPr>
        <w:t xml:space="preserve"> to meet decent living standards worldwide by 2040 </w:t>
      </w:r>
      <w:r w:rsidRPr="00D45003">
        <w:rPr>
          <w:rStyle w:val="StyleUnderline"/>
          <w:highlight w:val="cyan"/>
        </w:rPr>
        <w:t xml:space="preserve">will add </w:t>
      </w:r>
      <w:r w:rsidRPr="00D45003">
        <w:rPr>
          <w:rStyle w:val="Emphasis"/>
          <w:highlight w:val="cyan"/>
        </w:rPr>
        <w:t>less than 4 percent</w:t>
      </w:r>
      <w:r w:rsidRPr="00D45003">
        <w:rPr>
          <w:rStyle w:val="StyleUnderline"/>
          <w:highlight w:val="cyan"/>
        </w:rPr>
        <w:t xml:space="preserve"> to</w:t>
      </w:r>
      <w:r w:rsidRPr="00D45003">
        <w:rPr>
          <w:rStyle w:val="StyleUnderline"/>
        </w:rPr>
        <w:t xml:space="preserve"> current consumer </w:t>
      </w:r>
      <w:r w:rsidRPr="00D45003">
        <w:rPr>
          <w:rStyle w:val="StyleUnderline"/>
          <w:highlight w:val="cyan"/>
        </w:rPr>
        <w:t>energy demand</w:t>
      </w:r>
      <w:r w:rsidRPr="00D45003">
        <w:rPr>
          <w:sz w:val="16"/>
        </w:rPr>
        <w:t xml:space="preserve">. </w:t>
      </w:r>
      <w:r w:rsidRPr="00D45003">
        <w:rPr>
          <w:rStyle w:val="StyleUnderline"/>
        </w:rPr>
        <w:t>Half of that will be for improved housing</w:t>
      </w:r>
      <w:r w:rsidRPr="00D45003">
        <w:rPr>
          <w:sz w:val="16"/>
        </w:rPr>
        <w:t xml:space="preserve">, </w:t>
      </w:r>
      <w:r w:rsidRPr="00D45003">
        <w:rPr>
          <w:rStyle w:val="StyleUnderline"/>
        </w:rPr>
        <w:t>a quarter for public transit systems</w:t>
      </w:r>
      <w:r w:rsidRPr="00D45003">
        <w:rPr>
          <w:sz w:val="16"/>
        </w:rPr>
        <w:t xml:space="preserve">. </w:t>
      </w:r>
      <w:r w:rsidRPr="00D45003">
        <w:rPr>
          <w:rStyle w:val="StyleUnderline"/>
        </w:rPr>
        <w:t xml:space="preserve">Annual requirements to sustain those living standards would add a further </w:t>
      </w:r>
      <w:r w:rsidRPr="00D45003">
        <w:rPr>
          <w:rStyle w:val="Emphasis"/>
        </w:rPr>
        <w:t>17 percent</w:t>
      </w:r>
      <w:r w:rsidRPr="00D45003">
        <w:rPr>
          <w:sz w:val="16"/>
        </w:rPr>
        <w:t xml:space="preserve">, </w:t>
      </w:r>
      <w:r w:rsidRPr="00D45003">
        <w:rPr>
          <w:rStyle w:val="StyleUnderline"/>
        </w:rPr>
        <w:t>making a total increase</w:t>
      </w:r>
      <w:r w:rsidRPr="00D45003">
        <w:rPr>
          <w:sz w:val="16"/>
        </w:rPr>
        <w:t xml:space="preserve"> in energy needs to meet decent living standards of the world of </w:t>
      </w:r>
      <w:r w:rsidRPr="00D45003">
        <w:rPr>
          <w:rStyle w:val="StyleUnderline"/>
        </w:rPr>
        <w:t xml:space="preserve">just around </w:t>
      </w:r>
      <w:r w:rsidRPr="00D45003">
        <w:rPr>
          <w:rStyle w:val="Emphasis"/>
        </w:rPr>
        <w:t>20 percent</w:t>
      </w:r>
      <w:r w:rsidRPr="00D45003">
        <w:rPr>
          <w:sz w:val="16"/>
        </w:rPr>
        <w:t xml:space="preserve">. </w:t>
      </w:r>
      <w:r w:rsidRPr="00D45003">
        <w:rPr>
          <w:rStyle w:val="StyleUnderline"/>
        </w:rPr>
        <w:t>That compares with an expected increase in energy demand</w:t>
      </w:r>
      <w:r w:rsidRPr="00D45003">
        <w:rPr>
          <w:sz w:val="16"/>
        </w:rPr>
        <w:t xml:space="preserve">, </w:t>
      </w:r>
      <w:r w:rsidRPr="00D45003">
        <w:rPr>
          <w:rStyle w:val="Emphasis"/>
        </w:rPr>
        <w:t>without</w:t>
      </w:r>
      <w:r w:rsidRPr="00D45003">
        <w:rPr>
          <w:rStyle w:val="StyleUnderline"/>
        </w:rPr>
        <w:t xml:space="preserve"> ensuring decent living standards</w:t>
      </w:r>
      <w:r w:rsidRPr="00D45003">
        <w:rPr>
          <w:sz w:val="16"/>
        </w:rPr>
        <w:t xml:space="preserve"> for all, </w:t>
      </w:r>
      <w:r w:rsidRPr="00D45003">
        <w:rPr>
          <w:rStyle w:val="StyleUnderline"/>
        </w:rPr>
        <w:t xml:space="preserve">of around </w:t>
      </w:r>
      <w:r w:rsidRPr="00D45003">
        <w:rPr>
          <w:rStyle w:val="Emphasis"/>
        </w:rPr>
        <w:t>50 percent</w:t>
      </w:r>
      <w:r w:rsidRPr="00D45003">
        <w:rPr>
          <w:sz w:val="16"/>
        </w:rPr>
        <w:t>.</w:t>
      </w:r>
    </w:p>
    <w:p w14:paraId="74606A03" w14:textId="77777777" w:rsidR="00BA4B99" w:rsidRPr="00D45003" w:rsidRDefault="00BA4B99" w:rsidP="00BA4B99">
      <w:pPr>
        <w:rPr>
          <w:sz w:val="16"/>
        </w:rPr>
      </w:pPr>
      <w:r w:rsidRPr="00D45003">
        <w:rPr>
          <w:sz w:val="16"/>
        </w:rPr>
        <w:t xml:space="preserve">Put another way, these authors say, “essential energy needs to meet everyone’s basic needs . . . could constitute a small share of projected energy growth, namely, around an order of magnitude lower than current US energy demand.” And </w:t>
      </w:r>
      <w:r w:rsidRPr="00D45003">
        <w:rPr>
          <w:rStyle w:val="StyleUnderline"/>
        </w:rPr>
        <w:t xml:space="preserve">their </w:t>
      </w:r>
      <w:r w:rsidRPr="00D45003">
        <w:rPr>
          <w:rStyle w:val="StyleUnderline"/>
          <w:highlight w:val="cyan"/>
        </w:rPr>
        <w:t>analysis</w:t>
      </w:r>
      <w:r w:rsidRPr="00D45003">
        <w:rPr>
          <w:sz w:val="16"/>
        </w:rPr>
        <w:t xml:space="preserve">, the authors point out, </w:t>
      </w:r>
      <w:r w:rsidRPr="00D45003">
        <w:rPr>
          <w:rStyle w:val="StyleUnderline"/>
          <w:highlight w:val="cyan"/>
        </w:rPr>
        <w:t>assumes</w:t>
      </w:r>
      <w:r w:rsidRPr="00D45003">
        <w:rPr>
          <w:sz w:val="16"/>
        </w:rPr>
        <w:t xml:space="preserve"> “</w:t>
      </w:r>
      <w:r w:rsidRPr="00D45003">
        <w:rPr>
          <w:rStyle w:val="Emphasis"/>
          <w:highlight w:val="cyan"/>
        </w:rPr>
        <w:t>only modest</w:t>
      </w:r>
      <w:r w:rsidRPr="00D45003">
        <w:rPr>
          <w:rStyle w:val="StyleUnderline"/>
        </w:rPr>
        <w:t xml:space="preserve"> efficiency </w:t>
      </w:r>
      <w:r w:rsidRPr="00D45003">
        <w:rPr>
          <w:rStyle w:val="StyleUnderline"/>
          <w:highlight w:val="cyan"/>
        </w:rPr>
        <w:t>improvements</w:t>
      </w:r>
      <w:r w:rsidRPr="00D45003">
        <w:rPr>
          <w:sz w:val="16"/>
        </w:rPr>
        <w:t>, rather than relying on an ideal, high-tech future.”</w:t>
      </w:r>
    </w:p>
    <w:p w14:paraId="31CFDF1D" w14:textId="77777777" w:rsidR="00BA4B99" w:rsidRPr="00D45003" w:rsidRDefault="00BA4B99" w:rsidP="00BA4B99">
      <w:pPr>
        <w:rPr>
          <w:sz w:val="16"/>
        </w:rPr>
      </w:pPr>
      <w:r w:rsidRPr="00D45003">
        <w:rPr>
          <w:rStyle w:val="StyleUnderline"/>
        </w:rPr>
        <w:t xml:space="preserve">The </w:t>
      </w:r>
      <w:r w:rsidRPr="00D45003">
        <w:rPr>
          <w:rStyle w:val="StyleUnderline"/>
          <w:highlight w:val="cyan"/>
        </w:rPr>
        <w:t>energy needed</w:t>
      </w:r>
      <w:r w:rsidRPr="00D45003">
        <w:rPr>
          <w:sz w:val="16"/>
        </w:rPr>
        <w:t xml:space="preserve">, in other words, </w:t>
      </w:r>
      <w:r w:rsidRPr="00D45003">
        <w:rPr>
          <w:rStyle w:val="StyleUnderline"/>
          <w:highlight w:val="cyan"/>
        </w:rPr>
        <w:t xml:space="preserve">may be </w:t>
      </w:r>
      <w:r w:rsidRPr="00D45003">
        <w:rPr>
          <w:rStyle w:val="Emphasis"/>
          <w:highlight w:val="cyan"/>
        </w:rPr>
        <w:t>even less</w:t>
      </w:r>
      <w:r w:rsidRPr="00D45003">
        <w:rPr>
          <w:rStyle w:val="StyleUnderline"/>
        </w:rPr>
        <w:t xml:space="preserve"> than the</w:t>
      </w:r>
      <w:r w:rsidRPr="00D45003">
        <w:rPr>
          <w:sz w:val="16"/>
        </w:rPr>
        <w:t xml:space="preserve"> headline </w:t>
      </w:r>
      <w:r w:rsidRPr="00D45003">
        <w:rPr>
          <w:rStyle w:val="StyleUnderline"/>
        </w:rPr>
        <w:t>figures suggest</w:t>
      </w:r>
      <w:r w:rsidRPr="00D45003">
        <w:rPr>
          <w:sz w:val="16"/>
        </w:rPr>
        <w:t xml:space="preserve">. For the poorest billion or so on the planet, </w:t>
      </w:r>
      <w:r w:rsidRPr="00D45003">
        <w:rPr>
          <w:rStyle w:val="StyleUnderline"/>
          <w:highlight w:val="cyan"/>
        </w:rPr>
        <w:t>reductions in deprivation</w:t>
      </w:r>
      <w:r w:rsidRPr="00D45003">
        <w:rPr>
          <w:rStyle w:val="StyleUnderline"/>
        </w:rPr>
        <w:t xml:space="preserve"> will often </w:t>
      </w:r>
      <w:r w:rsidRPr="00D45003">
        <w:rPr>
          <w:rStyle w:val="StyleUnderline"/>
          <w:highlight w:val="cyan"/>
        </w:rPr>
        <w:t xml:space="preserve">come with </w:t>
      </w:r>
      <w:r w:rsidRPr="00D45003">
        <w:rPr>
          <w:rStyle w:val="Emphasis"/>
          <w:highlight w:val="cyan"/>
        </w:rPr>
        <w:t>reductions in energy use</w:t>
      </w:r>
      <w:r w:rsidRPr="00D45003">
        <w:rPr>
          <w:rStyle w:val="StyleUnderline"/>
          <w:highlight w:val="cyan"/>
        </w:rPr>
        <w:t xml:space="preserve"> and</w:t>
      </w:r>
      <w:r w:rsidRPr="00D45003">
        <w:rPr>
          <w:rStyle w:val="StyleUnderline"/>
        </w:rPr>
        <w:t xml:space="preserve"> </w:t>
      </w:r>
      <w:r w:rsidRPr="00D45003">
        <w:rPr>
          <w:rStyle w:val="Emphasis"/>
        </w:rPr>
        <w:t xml:space="preserve">environmental </w:t>
      </w:r>
      <w:r w:rsidRPr="00D45003">
        <w:rPr>
          <w:rStyle w:val="Emphasis"/>
          <w:highlight w:val="cyan"/>
        </w:rPr>
        <w:t>impact</w:t>
      </w:r>
      <w:r w:rsidRPr="00D45003">
        <w:rPr>
          <w:sz w:val="16"/>
        </w:rPr>
        <w:t>. Marta Baltruszewicz and her coauthors at the University of Leeds have recently shown from studies in Nepal, Vietnam, and Zambia that the households with higher well-being indicators used more energy than households with lower well-being. Without access to electricity or gas, the researchers found, low well-being households burned more firewood and charcoal than their higher well-being neighbors, resulting in more pollution and deforestation. And lacking clean drinking water, they were forced to constantly boil dirty water to make it safe. Overall, the study found that “</w:t>
      </w:r>
      <w:r w:rsidRPr="00D45003">
        <w:rPr>
          <w:rStyle w:val="StyleUnderline"/>
        </w:rPr>
        <w:t xml:space="preserve">households achieving well-being have </w:t>
      </w:r>
      <w:r w:rsidRPr="00D45003">
        <w:rPr>
          <w:rStyle w:val="Emphasis"/>
        </w:rPr>
        <w:t>60%-80% lower</w:t>
      </w:r>
      <w:r w:rsidRPr="00D45003">
        <w:rPr>
          <w:rStyle w:val="StyleUnderline"/>
        </w:rPr>
        <w:t xml:space="preserve"> energy footprint</w:t>
      </w:r>
      <w:r w:rsidRPr="00D45003">
        <w:rPr>
          <w:sz w:val="16"/>
        </w:rPr>
        <w:t xml:space="preserve"> of residential fuel use” than the average in those countries.</w:t>
      </w:r>
    </w:p>
    <w:p w14:paraId="0EAF3647" w14:textId="77777777" w:rsidR="00BA4B99" w:rsidRPr="00D45003" w:rsidRDefault="00BA4B99" w:rsidP="00BA4B99">
      <w:pPr>
        <w:rPr>
          <w:sz w:val="16"/>
        </w:rPr>
      </w:pPr>
      <w:r w:rsidRPr="00D45003">
        <w:rPr>
          <w:sz w:val="16"/>
        </w:rPr>
        <w:t>The bottom line, according to Rao’s coauthor Alessio Mastrucci of IIASA, is that “</w:t>
      </w:r>
      <w:r w:rsidRPr="00D45003">
        <w:rPr>
          <w:rStyle w:val="StyleUnderline"/>
        </w:rPr>
        <w:t xml:space="preserve">we </w:t>
      </w:r>
      <w:r w:rsidRPr="00D45003">
        <w:rPr>
          <w:rStyle w:val="Emphasis"/>
        </w:rPr>
        <w:t>do not have to limit</w:t>
      </w:r>
      <w:r w:rsidRPr="00D45003">
        <w:rPr>
          <w:rStyle w:val="StyleUnderline"/>
        </w:rPr>
        <w:t xml:space="preserve"> energy access to basic services</w:t>
      </w:r>
      <w:r w:rsidRPr="00D45003">
        <w:rPr>
          <w:sz w:val="16"/>
        </w:rPr>
        <w:t xml:space="preserve">. . . . </w:t>
      </w:r>
      <w:r w:rsidRPr="00D45003">
        <w:rPr>
          <w:rStyle w:val="StyleUnderline"/>
        </w:rPr>
        <w:t xml:space="preserve">even under </w:t>
      </w:r>
      <w:r w:rsidRPr="00D45003">
        <w:rPr>
          <w:rStyle w:val="Emphasis"/>
        </w:rPr>
        <w:t>very ambitious</w:t>
      </w:r>
      <w:r w:rsidRPr="00D45003">
        <w:rPr>
          <w:sz w:val="16"/>
        </w:rPr>
        <w:t xml:space="preserve"> poverty eradication and climate mitigation </w:t>
      </w:r>
      <w:r w:rsidRPr="00D45003">
        <w:rPr>
          <w:rStyle w:val="StyleUnderline"/>
        </w:rPr>
        <w:t>scenarios</w:t>
      </w:r>
      <w:r w:rsidRPr="00D45003">
        <w:rPr>
          <w:sz w:val="16"/>
        </w:rPr>
        <w:t xml:space="preserve">, </w:t>
      </w:r>
      <w:r w:rsidRPr="00D45003">
        <w:rPr>
          <w:rStyle w:val="StyleUnderline"/>
        </w:rPr>
        <w:t xml:space="preserve">there is </w:t>
      </w:r>
      <w:r w:rsidRPr="00D45003">
        <w:rPr>
          <w:rStyle w:val="Emphasis"/>
        </w:rPr>
        <w:t>quite a lot</w:t>
      </w:r>
      <w:r w:rsidRPr="00D45003">
        <w:rPr>
          <w:rStyle w:val="StyleUnderline"/>
        </w:rPr>
        <w:t xml:space="preserve"> of energy still available for affluence</w:t>
      </w:r>
      <w:r w:rsidRPr="00D45003">
        <w:rPr>
          <w:sz w:val="16"/>
        </w:rPr>
        <w:t>.”</w:t>
      </w:r>
    </w:p>
    <w:p w14:paraId="72C1F3FE" w14:textId="77777777" w:rsidR="00BA4B99" w:rsidRPr="00D45003" w:rsidRDefault="00BA4B99" w:rsidP="00BA4B99">
      <w:pPr>
        <w:rPr>
          <w:sz w:val="16"/>
        </w:rPr>
      </w:pPr>
      <w:r w:rsidRPr="00D45003">
        <w:rPr>
          <w:sz w:val="16"/>
        </w:rPr>
        <w:t>Just how much, of course, matters a great deal for those of us in the rich world with energy-intensive lifestyles and a social conscience. But even before considering any energy technology transformation that can provide more power with fewer emissions, there is hopeful news.</w:t>
      </w:r>
    </w:p>
    <w:p w14:paraId="15BA4BF1" w14:textId="77777777" w:rsidR="00BA4B99" w:rsidRPr="00D45003" w:rsidRDefault="00BA4B99" w:rsidP="00BA4B99">
      <w:pPr>
        <w:rPr>
          <w:sz w:val="16"/>
        </w:rPr>
      </w:pPr>
      <w:r w:rsidRPr="00D45003">
        <w:rPr>
          <w:sz w:val="16"/>
        </w:rPr>
        <w:t xml:space="preserve">The affluent still consume most of the planet’s resources, with the wealthiest tenth of the planet’s population consuming 20 times more energy than the poorest tenth. But there has been increasing discussion about whether </w:t>
      </w:r>
      <w:r w:rsidRPr="00D45003">
        <w:rPr>
          <w:rStyle w:val="StyleUnderline"/>
        </w:rPr>
        <w:t xml:space="preserve">some </w:t>
      </w:r>
      <w:r w:rsidRPr="00D45003">
        <w:rPr>
          <w:rStyle w:val="StyleUnderline"/>
          <w:highlight w:val="cyan"/>
        </w:rPr>
        <w:t>rich nations are reaching</w:t>
      </w:r>
      <w:r w:rsidRPr="00D45003">
        <w:rPr>
          <w:sz w:val="16"/>
        </w:rPr>
        <w:t xml:space="preserve"> “</w:t>
      </w:r>
      <w:r w:rsidRPr="00D45003">
        <w:rPr>
          <w:rStyle w:val="Emphasis"/>
          <w:highlight w:val="cyan"/>
        </w:rPr>
        <w:t>peak stuff</w:t>
      </w:r>
      <w:r w:rsidRPr="00D45003">
        <w:rPr>
          <w:sz w:val="16"/>
        </w:rPr>
        <w:t xml:space="preserve">,” </w:t>
      </w:r>
      <w:r w:rsidRPr="00D45003">
        <w:rPr>
          <w:rStyle w:val="StyleUnderline"/>
        </w:rPr>
        <w:t xml:space="preserve">a </w:t>
      </w:r>
      <w:r w:rsidRPr="00D45003">
        <w:rPr>
          <w:rStyle w:val="Emphasis"/>
        </w:rPr>
        <w:t>tipping point</w:t>
      </w:r>
      <w:r w:rsidRPr="00D45003">
        <w:rPr>
          <w:rStyle w:val="StyleUnderline"/>
        </w:rPr>
        <w:t xml:space="preserve"> beyond which material needs </w:t>
      </w:r>
      <w:r w:rsidRPr="00D45003">
        <w:rPr>
          <w:rStyle w:val="Emphasis"/>
        </w:rPr>
        <w:t>no longer rise</w:t>
      </w:r>
      <w:r w:rsidRPr="00D45003">
        <w:rPr>
          <w:rStyle w:val="StyleUnderline"/>
        </w:rPr>
        <w:t xml:space="preserve"> with wealth</w:t>
      </w:r>
      <w:r w:rsidRPr="00D45003">
        <w:rPr>
          <w:sz w:val="16"/>
        </w:rPr>
        <w:t>—</w:t>
      </w:r>
      <w:r w:rsidRPr="00D45003">
        <w:rPr>
          <w:rStyle w:val="StyleUnderline"/>
          <w:highlight w:val="cyan"/>
        </w:rPr>
        <w:t>and</w:t>
      </w:r>
      <w:r w:rsidRPr="00D45003">
        <w:rPr>
          <w:rStyle w:val="StyleUnderline"/>
        </w:rPr>
        <w:t xml:space="preserve"> may even </w:t>
      </w:r>
      <w:r w:rsidRPr="00D45003">
        <w:rPr>
          <w:rStyle w:val="Emphasis"/>
        </w:rPr>
        <w:t>fall</w:t>
      </w:r>
      <w:r w:rsidRPr="00D45003">
        <w:rPr>
          <w:sz w:val="16"/>
        </w:rPr>
        <w:t xml:space="preserve">. For example, Jesse Ausubel of Rockefeller University has long argued that </w:t>
      </w:r>
      <w:r w:rsidRPr="00D45003">
        <w:rPr>
          <w:rStyle w:val="StyleUnderline"/>
        </w:rPr>
        <w:t>Western societies</w:t>
      </w:r>
      <w:r w:rsidRPr="00D45003">
        <w:rPr>
          <w:sz w:val="16"/>
        </w:rPr>
        <w:t xml:space="preserve"> in general </w:t>
      </w:r>
      <w:r w:rsidRPr="00D45003">
        <w:rPr>
          <w:rStyle w:val="StyleUnderline"/>
          <w:highlight w:val="cyan"/>
        </w:rPr>
        <w:t xml:space="preserve">are starting to </w:t>
      </w:r>
      <w:r w:rsidRPr="00D45003">
        <w:rPr>
          <w:rStyle w:val="Emphasis"/>
          <w:highlight w:val="cyan"/>
        </w:rPr>
        <w:t>dematerialize</w:t>
      </w:r>
      <w:r w:rsidRPr="00D45003">
        <w:rPr>
          <w:sz w:val="16"/>
        </w:rPr>
        <w:t>.</w:t>
      </w:r>
    </w:p>
    <w:p w14:paraId="270008FC" w14:textId="77777777" w:rsidR="00BA4B99" w:rsidRPr="00D45003" w:rsidRDefault="00BA4B99" w:rsidP="00BA4B99">
      <w:pPr>
        <w:rPr>
          <w:sz w:val="16"/>
        </w:rPr>
      </w:pPr>
      <w:r w:rsidRPr="00D45003">
        <w:rPr>
          <w:sz w:val="16"/>
        </w:rPr>
        <w:t xml:space="preserve">And </w:t>
      </w:r>
      <w:r w:rsidRPr="00D45003">
        <w:rPr>
          <w:rStyle w:val="StyleUnderline"/>
        </w:rPr>
        <w:t xml:space="preserve">the </w:t>
      </w:r>
      <w:r w:rsidRPr="00D45003">
        <w:rPr>
          <w:rStyle w:val="StyleUnderline"/>
          <w:highlight w:val="cyan"/>
        </w:rPr>
        <w:t xml:space="preserve">evidence is </w:t>
      </w:r>
      <w:r w:rsidRPr="00D45003">
        <w:rPr>
          <w:rStyle w:val="Emphasis"/>
          <w:highlight w:val="cyan"/>
        </w:rPr>
        <w:t>growing</w:t>
      </w:r>
      <w:r w:rsidRPr="00D45003">
        <w:rPr>
          <w:sz w:val="16"/>
        </w:rPr>
        <w:t xml:space="preserve">, </w:t>
      </w:r>
      <w:r w:rsidRPr="00D45003">
        <w:rPr>
          <w:rStyle w:val="StyleUnderline"/>
        </w:rPr>
        <w:t xml:space="preserve">as </w:t>
      </w:r>
      <w:r w:rsidRPr="00D45003">
        <w:rPr>
          <w:rStyle w:val="Emphasis"/>
        </w:rPr>
        <w:t>studies</w:t>
      </w:r>
      <w:r w:rsidRPr="00D45003">
        <w:rPr>
          <w:rStyle w:val="StyleUnderline"/>
        </w:rPr>
        <w:t xml:space="preserve"> increasingly call into question the presumed ratchet linking wealth and energy demands</w:t>
      </w:r>
      <w:r w:rsidRPr="00D45003">
        <w:rPr>
          <w:sz w:val="16"/>
        </w:rPr>
        <w:t xml:space="preserve">. For example, </w:t>
      </w:r>
      <w:r w:rsidRPr="00D45003">
        <w:rPr>
          <w:sz w:val="16"/>
          <w:szCs w:val="16"/>
        </w:rPr>
        <w:t>Europeans consumed 18 percent fewer raw materials in 2020 than they did in 2008</w:t>
      </w:r>
      <w:r w:rsidRPr="00D45003">
        <w:rPr>
          <w:sz w:val="16"/>
        </w:rPr>
        <w:t>, according to the European Commission. The British government’s Office for National Statistics calculated that the personal materials footprint of the average Brit—in food, textiles, construction materials, metals, fossil fuels, and so on—fell from 24.2 metric tons in 2001 to 13.4 metric tons in 2020.</w:t>
      </w:r>
    </w:p>
    <w:p w14:paraId="47657A5F" w14:textId="77777777" w:rsidR="00BA4B99" w:rsidRPr="00D45003" w:rsidRDefault="00BA4B99" w:rsidP="00BA4B99">
      <w:pPr>
        <w:rPr>
          <w:sz w:val="16"/>
        </w:rPr>
      </w:pPr>
      <w:r w:rsidRPr="00D45003">
        <w:rPr>
          <w:sz w:val="16"/>
        </w:rPr>
        <w:t xml:space="preserve">Some of </w:t>
      </w:r>
      <w:r w:rsidRPr="00D45003">
        <w:rPr>
          <w:rStyle w:val="StyleUnderline"/>
        </w:rPr>
        <w:t xml:space="preserve">this decoupling is due to </w:t>
      </w:r>
      <w:r w:rsidRPr="00D45003">
        <w:rPr>
          <w:rStyle w:val="Emphasis"/>
        </w:rPr>
        <w:t>long-standing trends</w:t>
      </w:r>
      <w:r w:rsidRPr="00D45003">
        <w:rPr>
          <w:rStyle w:val="StyleUnderline"/>
        </w:rPr>
        <w:t xml:space="preserve"> in</w:t>
      </w:r>
      <w:r w:rsidRPr="00D45003">
        <w:rPr>
          <w:sz w:val="16"/>
        </w:rPr>
        <w:t xml:space="preserve"> improved technological </w:t>
      </w:r>
      <w:r w:rsidRPr="00D45003">
        <w:rPr>
          <w:rStyle w:val="StyleUnderline"/>
        </w:rPr>
        <w:t>efficiency</w:t>
      </w:r>
      <w:r w:rsidRPr="00D45003">
        <w:rPr>
          <w:sz w:val="16"/>
        </w:rPr>
        <w:t xml:space="preserve">, </w:t>
      </w:r>
      <w:r w:rsidRPr="00D45003">
        <w:rPr>
          <w:rStyle w:val="StyleUnderline"/>
        </w:rPr>
        <w:t xml:space="preserve">combined with </w:t>
      </w:r>
      <w:r w:rsidRPr="00D45003">
        <w:rPr>
          <w:rStyle w:val="Emphasis"/>
        </w:rPr>
        <w:t>more recent digital innovation</w:t>
      </w:r>
      <w:r w:rsidRPr="00D45003">
        <w:rPr>
          <w:sz w:val="16"/>
        </w:rPr>
        <w:t>. A single smartphone replaces a computer, a compass, a newspaper, and an alarm clock—not to mention a radio, a camera, a magnifying glass, a flashlight, and a music player. One optical fiber can do the work of a thousand copper phone wires. Global digital camera sales have declined by 87 percent in the past decade, as cameras in phones take their place.</w:t>
      </w:r>
    </w:p>
    <w:p w14:paraId="1B146BA6" w14:textId="77777777" w:rsidR="00BA4B99" w:rsidRPr="00D45003" w:rsidRDefault="00BA4B99" w:rsidP="00BA4B99">
      <w:pPr>
        <w:rPr>
          <w:sz w:val="16"/>
        </w:rPr>
      </w:pPr>
      <w:r w:rsidRPr="00D45003">
        <w:rPr>
          <w:sz w:val="16"/>
        </w:rPr>
        <w:t xml:space="preserve">Both </w:t>
      </w:r>
      <w:r w:rsidRPr="00D45003">
        <w:rPr>
          <w:rStyle w:val="Emphasis"/>
        </w:rPr>
        <w:t>public</w:t>
      </w:r>
      <w:r w:rsidRPr="00D45003">
        <w:rPr>
          <w:rStyle w:val="StyleUnderline"/>
        </w:rPr>
        <w:t xml:space="preserve"> and </w:t>
      </w:r>
      <w:r w:rsidRPr="00D45003">
        <w:rPr>
          <w:rStyle w:val="Emphasis"/>
        </w:rPr>
        <w:t xml:space="preserve">private </w:t>
      </w:r>
      <w:r w:rsidRPr="00D45003">
        <w:rPr>
          <w:rStyle w:val="Emphasis"/>
          <w:highlight w:val="cyan"/>
        </w:rPr>
        <w:t>consumption patterns</w:t>
      </w:r>
      <w:r w:rsidRPr="00D45003">
        <w:rPr>
          <w:rStyle w:val="StyleUnderline"/>
          <w:highlight w:val="cyan"/>
        </w:rPr>
        <w:t xml:space="preserve"> are changing</w:t>
      </w:r>
      <w:r w:rsidRPr="00D45003">
        <w:rPr>
          <w:rStyle w:val="StyleUnderline"/>
        </w:rPr>
        <w:t xml:space="preserve"> in other ways</w:t>
      </w:r>
      <w:r w:rsidRPr="00D45003">
        <w:rPr>
          <w:sz w:val="16"/>
        </w:rPr>
        <w:t xml:space="preserve">, too. In the public domain, </w:t>
      </w:r>
      <w:r w:rsidRPr="00D45003">
        <w:rPr>
          <w:rStyle w:val="StyleUnderline"/>
        </w:rPr>
        <w:t xml:space="preserve">the assembly of infrastructure tends to </w:t>
      </w:r>
      <w:r w:rsidRPr="00D45003">
        <w:rPr>
          <w:rStyle w:val="Emphasis"/>
        </w:rPr>
        <w:t>peak</w:t>
      </w:r>
      <w:r w:rsidRPr="00D45003">
        <w:rPr>
          <w:rStyle w:val="StyleUnderline"/>
        </w:rPr>
        <w:t xml:space="preserve"> as economies rapidly industrialize</w:t>
      </w:r>
      <w:r w:rsidRPr="00D45003">
        <w:rPr>
          <w:sz w:val="16"/>
        </w:rPr>
        <w:t xml:space="preserve">, </w:t>
      </w:r>
      <w:r w:rsidRPr="00D45003">
        <w:rPr>
          <w:rStyle w:val="StyleUnderline"/>
        </w:rPr>
        <w:t xml:space="preserve">and then </w:t>
      </w:r>
      <w:r w:rsidRPr="00D45003">
        <w:rPr>
          <w:rStyle w:val="Emphasis"/>
        </w:rPr>
        <w:t>falls</w:t>
      </w:r>
      <w:r w:rsidRPr="00D45003">
        <w:rPr>
          <w:sz w:val="16"/>
        </w:rPr>
        <w:t>. (That is why China has, in recent years, consumed 20 times more cement than America, and around eight times more steel too.) Even US president Joe Biden’s trillion-dollar infrastructure plans may not reverse this, since those appear to have less to do with cement and steel structures than broadband connectivity and power grids.</w:t>
      </w:r>
    </w:p>
    <w:p w14:paraId="797290AC" w14:textId="77777777" w:rsidR="00BA4B99" w:rsidRPr="00D45003" w:rsidRDefault="00BA4B99" w:rsidP="00BA4B99">
      <w:pPr>
        <w:rPr>
          <w:sz w:val="16"/>
        </w:rPr>
      </w:pPr>
      <w:r w:rsidRPr="00D45003">
        <w:rPr>
          <w:sz w:val="16"/>
        </w:rPr>
        <w:t xml:space="preserve">And </w:t>
      </w:r>
      <w:r w:rsidRPr="00D45003">
        <w:rPr>
          <w:rStyle w:val="StyleUnderline"/>
        </w:rPr>
        <w:t>American consumers are increasingly spending</w:t>
      </w:r>
      <w:r w:rsidRPr="00D45003">
        <w:rPr>
          <w:sz w:val="16"/>
        </w:rPr>
        <w:t xml:space="preserve"> their money </w:t>
      </w:r>
      <w:r w:rsidRPr="00D45003">
        <w:rPr>
          <w:rStyle w:val="StyleUnderline"/>
        </w:rPr>
        <w:t xml:space="preserve">on </w:t>
      </w:r>
      <w:r w:rsidRPr="00D45003">
        <w:rPr>
          <w:rStyle w:val="Emphasis"/>
        </w:rPr>
        <w:t>experiences</w:t>
      </w:r>
      <w:r w:rsidRPr="00D45003">
        <w:rPr>
          <w:rStyle w:val="StyleUnderline"/>
        </w:rPr>
        <w:t xml:space="preserve"> rather than on </w:t>
      </w:r>
      <w:r w:rsidRPr="00D45003">
        <w:rPr>
          <w:rStyle w:val="Emphasis"/>
        </w:rPr>
        <w:t>disposable material goods</w:t>
      </w:r>
      <w:r w:rsidRPr="00D45003">
        <w:rPr>
          <w:sz w:val="16"/>
        </w:rPr>
        <w:t xml:space="preserve">, according to McKinsey &amp; Company analysts. Their findings suggest that, whereas prior generations defined themselves through their possessions, we now define ourselves more through our experiences, both real and virtual. The new car in the driveway matters less than the vacation you take with it. We don’t eat more, but instead go to more and better restaurants. We don’t buy ever more cheap furniture; we buy quality. Other </w:t>
      </w:r>
      <w:r w:rsidRPr="00D45003">
        <w:rPr>
          <w:rStyle w:val="StyleUnderline"/>
        </w:rPr>
        <w:t xml:space="preserve">modern </w:t>
      </w:r>
      <w:r w:rsidRPr="00D45003">
        <w:rPr>
          <w:rStyle w:val="StyleUnderline"/>
          <w:highlight w:val="cyan"/>
        </w:rPr>
        <w:t>lifestyle choices</w:t>
      </w:r>
      <w:r w:rsidRPr="00D45003">
        <w:rPr>
          <w:rStyle w:val="StyleUnderline"/>
        </w:rPr>
        <w:t xml:space="preserve"> may also </w:t>
      </w:r>
      <w:r w:rsidRPr="00D45003">
        <w:rPr>
          <w:rStyle w:val="Emphasis"/>
          <w:highlight w:val="cyan"/>
        </w:rPr>
        <w:t>drive down</w:t>
      </w:r>
      <w:r w:rsidRPr="00D45003">
        <w:rPr>
          <w:rStyle w:val="Emphasis"/>
        </w:rPr>
        <w:t xml:space="preserve"> material</w:t>
      </w:r>
      <w:r w:rsidRPr="00D45003">
        <w:rPr>
          <w:rStyle w:val="StyleUnderline"/>
        </w:rPr>
        <w:t xml:space="preserve"> and </w:t>
      </w:r>
      <w:r w:rsidRPr="00D45003">
        <w:rPr>
          <w:rStyle w:val="Emphasis"/>
        </w:rPr>
        <w:t xml:space="preserve">energy </w:t>
      </w:r>
      <w:r w:rsidRPr="00D45003">
        <w:rPr>
          <w:rStyle w:val="Emphasis"/>
          <w:highlight w:val="cyan"/>
        </w:rPr>
        <w:t>requirements</w:t>
      </w:r>
      <w:r w:rsidRPr="00D45003">
        <w:rPr>
          <w:sz w:val="16"/>
        </w:rPr>
        <w:t>: eating less meat, going to the gym, and meeting up remotely rather than in person, for instance. People were driving less even before the COVID-19 lockdown.</w:t>
      </w:r>
    </w:p>
    <w:p w14:paraId="3B2520BA" w14:textId="77777777" w:rsidR="00BA4B99" w:rsidRDefault="00BA4B99" w:rsidP="00BA4B99">
      <w:pPr>
        <w:rPr>
          <w:sz w:val="16"/>
        </w:rPr>
      </w:pPr>
      <w:r w:rsidRPr="00D45003">
        <w:rPr>
          <w:rStyle w:val="StyleUnderline"/>
        </w:rPr>
        <w:t xml:space="preserve">If such trends </w:t>
      </w:r>
      <w:r w:rsidRPr="00D45003">
        <w:rPr>
          <w:rStyle w:val="Emphasis"/>
        </w:rPr>
        <w:t>continue</w:t>
      </w:r>
      <w:r w:rsidRPr="00D45003">
        <w:rPr>
          <w:sz w:val="16"/>
        </w:rPr>
        <w:t xml:space="preserve">, </w:t>
      </w:r>
      <w:r w:rsidRPr="00D45003">
        <w:rPr>
          <w:rStyle w:val="StyleUnderline"/>
        </w:rPr>
        <w:t xml:space="preserve">and if energy becomes </w:t>
      </w:r>
      <w:r w:rsidRPr="00D45003">
        <w:rPr>
          <w:rStyle w:val="Emphasis"/>
        </w:rPr>
        <w:t>less carbon-intensive</w:t>
      </w:r>
      <w:r w:rsidRPr="00D45003">
        <w:rPr>
          <w:sz w:val="16"/>
        </w:rPr>
        <w:t xml:space="preserve">, </w:t>
      </w:r>
      <w:r w:rsidRPr="00D45003">
        <w:rPr>
          <w:rStyle w:val="StyleUnderline"/>
        </w:rPr>
        <w:t>it would not be a stretch to</w:t>
      </w:r>
      <w:r w:rsidRPr="00D45003">
        <w:rPr>
          <w:sz w:val="16"/>
        </w:rPr>
        <w:t xml:space="preserve"> imagine a world that can </w:t>
      </w:r>
      <w:r w:rsidRPr="00D45003">
        <w:rPr>
          <w:rStyle w:val="StyleUnderline"/>
        </w:rPr>
        <w:t xml:space="preserve">achieve </w:t>
      </w:r>
      <w:r w:rsidRPr="00D45003">
        <w:rPr>
          <w:rStyle w:val="Emphasis"/>
        </w:rPr>
        <w:t>decent living standards for all</w:t>
      </w:r>
      <w:r w:rsidRPr="00D45003">
        <w:rPr>
          <w:rStyle w:val="StyleUnderline"/>
        </w:rPr>
        <w:t xml:space="preserve"> with </w:t>
      </w:r>
      <w:r w:rsidRPr="00D45003">
        <w:rPr>
          <w:rStyle w:val="Emphasis"/>
        </w:rPr>
        <w:t>few environmental tradeoffs</w:t>
      </w:r>
      <w:r w:rsidRPr="00D45003">
        <w:rPr>
          <w:sz w:val="16"/>
        </w:rPr>
        <w:t>.</w:t>
      </w:r>
    </w:p>
    <w:p w14:paraId="1A655E5B" w14:textId="77777777" w:rsidR="00BA4B99" w:rsidRDefault="00BA4B99" w:rsidP="00BA4B99">
      <w:pPr>
        <w:rPr>
          <w:sz w:val="16"/>
        </w:rPr>
      </w:pPr>
    </w:p>
    <w:p w14:paraId="3DE19A48" w14:textId="77777777" w:rsidR="00BA4B99" w:rsidRDefault="00BA4B99" w:rsidP="00BA4B99">
      <w:pPr>
        <w:rPr>
          <w:sz w:val="16"/>
        </w:rPr>
      </w:pPr>
    </w:p>
    <w:p w14:paraId="7F39B008" w14:textId="77777777" w:rsidR="00BA4B99" w:rsidRPr="00D45003" w:rsidRDefault="00BA4B99" w:rsidP="00BA4B99">
      <w:pPr>
        <w:pStyle w:val="Heading4"/>
        <w:rPr>
          <w:rFonts w:cs="Calibri"/>
        </w:rPr>
      </w:pPr>
      <w:r w:rsidRPr="00D45003">
        <w:rPr>
          <w:rFonts w:cs="Calibri"/>
        </w:rPr>
        <w:t>Transition is impossible.</w:t>
      </w:r>
    </w:p>
    <w:p w14:paraId="632312C6" w14:textId="77777777" w:rsidR="00BA4B99" w:rsidRPr="00D45003" w:rsidRDefault="00BA4B99" w:rsidP="00BA4B99">
      <w:r w:rsidRPr="00D45003">
        <w:rPr>
          <w:rStyle w:val="Style13ptBold"/>
        </w:rPr>
        <w:t>Smith ’21</w:t>
      </w:r>
      <w:r w:rsidRPr="00D45003">
        <w:t xml:space="preserve"> [Noah; September 6; Finance Professor at Stony Brook University; Substack, “People are realizing that degrowth is bad,” </w:t>
      </w:r>
      <w:hyperlink r:id="rId50" w:history="1">
        <w:r w:rsidRPr="00D45003">
          <w:rPr>
            <w:rStyle w:val="FollowedHyperlink"/>
          </w:rPr>
          <w:t>https://noahpinion.substack.com/p/people-are-realizing-that-degrowth</w:t>
        </w:r>
      </w:hyperlink>
      <w:r w:rsidRPr="00D45003">
        <w:t>]</w:t>
      </w:r>
    </w:p>
    <w:p w14:paraId="5394171C" w14:textId="77777777" w:rsidR="00BA4B99" w:rsidRPr="00D45003" w:rsidRDefault="00BA4B99" w:rsidP="00BA4B99">
      <w:pPr>
        <w:rPr>
          <w:sz w:val="16"/>
        </w:rPr>
      </w:pPr>
      <w:r w:rsidRPr="00D45003">
        <w:rPr>
          <w:sz w:val="16"/>
        </w:rPr>
        <w:t xml:space="preserve">So even if there is a sustainable growth path, we are not currently on it. About this, degrowthers are right; a gentle, natural transition to green growth is possible, but is an unaffordable luxury. But </w:t>
      </w:r>
      <w:r w:rsidRPr="00D45003">
        <w:rPr>
          <w:rStyle w:val="Emphasis"/>
        </w:rPr>
        <w:t>degrowthers’ prescription</w:t>
      </w:r>
      <w:r w:rsidRPr="00D45003">
        <w:rPr>
          <w:sz w:val="16"/>
        </w:rPr>
        <w:t xml:space="preserve"> </w:t>
      </w:r>
      <w:r w:rsidRPr="00D45003">
        <w:rPr>
          <w:rStyle w:val="StyleUnderline"/>
        </w:rPr>
        <w:t xml:space="preserve">is </w:t>
      </w:r>
      <w:r w:rsidRPr="00D45003">
        <w:rPr>
          <w:rStyle w:val="Emphasis"/>
        </w:rPr>
        <w:t>the wrong one</w:t>
      </w:r>
      <w:r w:rsidRPr="00D45003">
        <w:rPr>
          <w:sz w:val="16"/>
        </w:rPr>
        <w:t>.</w:t>
      </w:r>
    </w:p>
    <w:p w14:paraId="73477D90" w14:textId="77777777" w:rsidR="00BA4B99" w:rsidRPr="00D45003" w:rsidRDefault="00BA4B99" w:rsidP="00BA4B99">
      <w:pPr>
        <w:rPr>
          <w:sz w:val="16"/>
        </w:rPr>
      </w:pPr>
      <w:r w:rsidRPr="00D45003">
        <w:rPr>
          <w:sz w:val="16"/>
        </w:rPr>
        <w:t xml:space="preserve">The reason, in a word, is politics. </w:t>
      </w:r>
      <w:r w:rsidRPr="00D45003">
        <w:rPr>
          <w:rStyle w:val="StyleUnderline"/>
        </w:rPr>
        <w:t xml:space="preserve">The </w:t>
      </w:r>
      <w:r w:rsidRPr="00D45003">
        <w:rPr>
          <w:rStyle w:val="Emphasis"/>
        </w:rPr>
        <w:t xml:space="preserve">kind of massive intention </w:t>
      </w:r>
      <w:r w:rsidRPr="00D45003">
        <w:rPr>
          <w:rStyle w:val="Emphasis"/>
          <w:highlight w:val="cyan"/>
        </w:rPr>
        <w:t>reordering</w:t>
      </w:r>
      <w:r w:rsidRPr="00D45003">
        <w:rPr>
          <w:rStyle w:val="StyleUnderline"/>
        </w:rPr>
        <w:t xml:space="preserve"> of </w:t>
      </w:r>
      <w:r w:rsidRPr="00D45003">
        <w:rPr>
          <w:rStyle w:val="Emphasis"/>
        </w:rPr>
        <w:t>global production and consumption</w:t>
      </w:r>
      <w:r w:rsidRPr="00D45003">
        <w:rPr>
          <w:rStyle w:val="StyleUnderline"/>
        </w:rPr>
        <w:t xml:space="preserve"> that </w:t>
      </w:r>
      <w:r w:rsidRPr="00D45003">
        <w:rPr>
          <w:rStyle w:val="StyleUnderline"/>
          <w:highlight w:val="cyan"/>
        </w:rPr>
        <w:t xml:space="preserve">degrowthers </w:t>
      </w:r>
      <w:r w:rsidRPr="00D45003">
        <w:rPr>
          <w:rStyle w:val="Emphasis"/>
          <w:highlight w:val="cyan"/>
        </w:rPr>
        <w:t>fantasize</w:t>
      </w:r>
      <w:r w:rsidRPr="00D45003">
        <w:rPr>
          <w:sz w:val="16"/>
        </w:rPr>
        <w:t xml:space="preserve"> about </w:t>
      </w:r>
      <w:r w:rsidRPr="00D45003">
        <w:rPr>
          <w:rStyle w:val="StyleUnderline"/>
          <w:highlight w:val="cyan"/>
        </w:rPr>
        <w:t>is</w:t>
      </w:r>
      <w:r w:rsidRPr="00D45003">
        <w:rPr>
          <w:rStyle w:val="StyleUnderline"/>
        </w:rPr>
        <w:t xml:space="preserve"> </w:t>
      </w:r>
      <w:r w:rsidRPr="00D45003">
        <w:rPr>
          <w:rStyle w:val="Emphasis"/>
        </w:rPr>
        <w:t xml:space="preserve">not just pragmatically </w:t>
      </w:r>
      <w:r w:rsidRPr="00D45003">
        <w:rPr>
          <w:rStyle w:val="Emphasis"/>
          <w:highlight w:val="cyan"/>
        </w:rPr>
        <w:t>impossible</w:t>
      </w:r>
      <w:r w:rsidRPr="00D45003">
        <w:rPr>
          <w:rStyle w:val="StyleUnderline"/>
        </w:rPr>
        <w:t xml:space="preserve"> to implement, it’s the kind of thing that</w:t>
      </w:r>
      <w:r w:rsidRPr="00D45003">
        <w:rPr>
          <w:sz w:val="16"/>
        </w:rPr>
        <w:t xml:space="preserve"> essentially </w:t>
      </w:r>
      <w:r w:rsidRPr="00D45003">
        <w:rPr>
          <w:rStyle w:val="Emphasis"/>
          <w:highlight w:val="cyan"/>
        </w:rPr>
        <w:t>everyone</w:t>
      </w:r>
      <w:r w:rsidRPr="00D45003">
        <w:rPr>
          <w:rStyle w:val="Emphasis"/>
        </w:rPr>
        <w:t xml:space="preserve"> in the world</w:t>
      </w:r>
      <w:r w:rsidRPr="00D45003">
        <w:rPr>
          <w:rStyle w:val="StyleUnderline"/>
        </w:rPr>
        <w:t xml:space="preserve"> </w:t>
      </w:r>
      <w:r w:rsidRPr="00D45003">
        <w:rPr>
          <w:rStyle w:val="StyleUnderline"/>
          <w:highlight w:val="cyan"/>
        </w:rPr>
        <w:t>except for</w:t>
      </w:r>
      <w:r w:rsidRPr="00D45003">
        <w:rPr>
          <w:rStyle w:val="StyleUnderline"/>
        </w:rPr>
        <w:t xml:space="preserve"> a </w:t>
      </w:r>
      <w:r w:rsidRPr="00D45003">
        <w:rPr>
          <w:rStyle w:val="Emphasis"/>
        </w:rPr>
        <w:t xml:space="preserve">few very </w:t>
      </w:r>
      <w:r w:rsidRPr="00D45003">
        <w:rPr>
          <w:rStyle w:val="Emphasis"/>
          <w:highlight w:val="cyan"/>
        </w:rPr>
        <w:t>shouty people</w:t>
      </w:r>
      <w:r w:rsidRPr="00D45003">
        <w:rPr>
          <w:rStyle w:val="StyleUnderline"/>
          <w:highlight w:val="cyan"/>
        </w:rPr>
        <w:t xml:space="preserve"> in</w:t>
      </w:r>
      <w:r w:rsidRPr="00D45003">
        <w:rPr>
          <w:sz w:val="16"/>
        </w:rPr>
        <w:t xml:space="preserve"> Northern </w:t>
      </w:r>
      <w:r w:rsidRPr="00D45003">
        <w:rPr>
          <w:rStyle w:val="StyleUnderline"/>
          <w:highlight w:val="cyan"/>
        </w:rPr>
        <w:t>Europe and</w:t>
      </w:r>
      <w:r w:rsidRPr="00D45003">
        <w:rPr>
          <w:rStyle w:val="StyleUnderline"/>
        </w:rPr>
        <w:t xml:space="preserve"> the </w:t>
      </w:r>
      <w:r w:rsidRPr="00D45003">
        <w:rPr>
          <w:rStyle w:val="Emphasis"/>
        </w:rPr>
        <w:t xml:space="preserve">occasional </w:t>
      </w:r>
      <w:r w:rsidRPr="00D45003">
        <w:rPr>
          <w:rStyle w:val="Emphasis"/>
          <w:highlight w:val="cyan"/>
        </w:rPr>
        <w:t>Twitter activist</w:t>
      </w:r>
      <w:r w:rsidRPr="00D45003">
        <w:rPr>
          <w:rStyle w:val="StyleUnderline"/>
        </w:rPr>
        <w:t xml:space="preserve"> is going to </w:t>
      </w:r>
      <w:r w:rsidRPr="00D45003">
        <w:rPr>
          <w:rStyle w:val="StyleUnderline"/>
          <w:highlight w:val="cyan"/>
        </w:rPr>
        <w:t>reject</w:t>
      </w:r>
      <w:r w:rsidRPr="00D45003">
        <w:rPr>
          <w:sz w:val="16"/>
        </w:rPr>
        <w:t>. To see why, let us turn to the excellent articles/podcasts by Milanovic, Piper, and Klein.</w:t>
      </w:r>
    </w:p>
    <w:p w14:paraId="18A8E8D6" w14:textId="77777777" w:rsidR="00BA4B99" w:rsidRPr="00D45003" w:rsidRDefault="00BA4B99" w:rsidP="00BA4B99">
      <w:pPr>
        <w:rPr>
          <w:sz w:val="16"/>
        </w:rPr>
      </w:pPr>
      <w:r w:rsidRPr="00D45003">
        <w:rPr>
          <w:sz w:val="16"/>
        </w:rPr>
        <w:t>The political argument against degrowth</w:t>
      </w:r>
    </w:p>
    <w:p w14:paraId="22F92665" w14:textId="77777777" w:rsidR="00BA4B99" w:rsidRPr="00D45003" w:rsidRDefault="00BA4B99" w:rsidP="00BA4B99">
      <w:pPr>
        <w:rPr>
          <w:sz w:val="16"/>
        </w:rPr>
      </w:pPr>
      <w:r w:rsidRPr="00D45003">
        <w:rPr>
          <w:sz w:val="16"/>
        </w:rPr>
        <w:t>Milanovic actually has two excellent posts on the topic of degrowth. In the first one, he lays out why forcing developing countries to stay in poverty would be bad:</w:t>
      </w:r>
    </w:p>
    <w:p w14:paraId="4B42C390" w14:textId="77777777" w:rsidR="00BA4B99" w:rsidRPr="00D45003" w:rsidRDefault="00BA4B99" w:rsidP="00BA4B99">
      <w:pPr>
        <w:ind w:left="720"/>
        <w:rPr>
          <w:sz w:val="16"/>
        </w:rPr>
      </w:pPr>
      <w:r w:rsidRPr="00D45003">
        <w:rPr>
          <w:sz w:val="16"/>
        </w:rPr>
        <w:t xml:space="preserve">Let us suppose, for the sake of the argument, that we interpret “degrowth” as the decision to fix global GDP at its current level…Then, </w:t>
      </w:r>
      <w:r w:rsidRPr="00D45003">
        <w:rPr>
          <w:rStyle w:val="StyleUnderline"/>
        </w:rPr>
        <w:t xml:space="preserve">unless we change the </w:t>
      </w:r>
      <w:r w:rsidRPr="00D45003">
        <w:rPr>
          <w:rStyle w:val="Emphasis"/>
        </w:rPr>
        <w:t>distribution of income</w:t>
      </w:r>
      <w:r w:rsidRPr="00D45003">
        <w:rPr>
          <w:rStyle w:val="StyleUnderline"/>
        </w:rPr>
        <w:t>, we</w:t>
      </w:r>
      <w:r w:rsidRPr="00D45003">
        <w:rPr>
          <w:sz w:val="16"/>
        </w:rPr>
        <w:t xml:space="preserve"> are </w:t>
      </w:r>
      <w:r w:rsidRPr="00D45003">
        <w:rPr>
          <w:rStyle w:val="Emphasis"/>
        </w:rPr>
        <w:t>condem</w:t>
      </w:r>
      <w:r w:rsidRPr="00D45003">
        <w:rPr>
          <w:sz w:val="16"/>
        </w:rPr>
        <w:t xml:space="preserve">ning </w:t>
      </w:r>
      <w:r w:rsidRPr="00D45003">
        <w:rPr>
          <w:rStyle w:val="StyleUnderline"/>
        </w:rPr>
        <w:t xml:space="preserve">to </w:t>
      </w:r>
      <w:r w:rsidRPr="00D45003">
        <w:rPr>
          <w:rStyle w:val="Emphasis"/>
        </w:rPr>
        <w:t>permanent abject poverty</w:t>
      </w:r>
      <w:r w:rsidRPr="00D45003">
        <w:rPr>
          <w:rStyle w:val="StyleUnderline"/>
        </w:rPr>
        <w:t xml:space="preserve"> some </w:t>
      </w:r>
      <w:r w:rsidRPr="00D45003">
        <w:rPr>
          <w:rStyle w:val="Emphasis"/>
        </w:rPr>
        <w:t>15 percent of world population</w:t>
      </w:r>
      <w:r w:rsidRPr="00D45003">
        <w:rPr>
          <w:rStyle w:val="StyleUnderline"/>
        </w:rPr>
        <w:t xml:space="preserve"> that </w:t>
      </w:r>
      <w:r w:rsidRPr="00D45003">
        <w:rPr>
          <w:rStyle w:val="Emphasis"/>
        </w:rPr>
        <w:t>currently earn less</w:t>
      </w:r>
      <w:r w:rsidRPr="00D45003">
        <w:rPr>
          <w:rStyle w:val="StyleUnderline"/>
        </w:rPr>
        <w:t xml:space="preserve"> than </w:t>
      </w:r>
      <w:r w:rsidRPr="00D45003">
        <w:rPr>
          <w:rStyle w:val="Emphasis"/>
        </w:rPr>
        <w:t>$1.90 per day</w:t>
      </w:r>
      <w:r w:rsidRPr="00D45003">
        <w:rPr>
          <w:rStyle w:val="StyleUnderline"/>
        </w:rPr>
        <w:t xml:space="preserve"> and </w:t>
      </w:r>
      <w:r w:rsidRPr="00D45003">
        <w:rPr>
          <w:rStyle w:val="Emphasis"/>
        </w:rPr>
        <w:t>some quarter of humankind</w:t>
      </w:r>
      <w:r w:rsidRPr="00D45003">
        <w:rPr>
          <w:rStyle w:val="StyleUnderline"/>
        </w:rPr>
        <w:t xml:space="preserve"> who earn </w:t>
      </w:r>
      <w:r w:rsidRPr="00D45003">
        <w:rPr>
          <w:rStyle w:val="Emphasis"/>
        </w:rPr>
        <w:t>less than $2.50 per day</w:t>
      </w:r>
      <w:r w:rsidRPr="00D45003">
        <w:rPr>
          <w:sz w:val="16"/>
        </w:rPr>
        <w:t xml:space="preserve">…Keeping so many people in abject poverty so that the rich can continue to enjoy their current standard of living is obviously something that the proponents of degrowth would not condone. </w:t>
      </w:r>
    </w:p>
    <w:p w14:paraId="5B55411B" w14:textId="77777777" w:rsidR="00BA4B99" w:rsidRPr="00D45003" w:rsidRDefault="00BA4B99" w:rsidP="00BA4B99">
      <w:pPr>
        <w:rPr>
          <w:sz w:val="16"/>
        </w:rPr>
      </w:pPr>
      <w:r w:rsidRPr="00D45003">
        <w:rPr>
          <w:rStyle w:val="StyleUnderline"/>
          <w:highlight w:val="cyan"/>
        </w:rPr>
        <w:t>Enforcing</w:t>
      </w:r>
      <w:r w:rsidRPr="00D45003">
        <w:rPr>
          <w:rStyle w:val="StyleUnderline"/>
        </w:rPr>
        <w:t xml:space="preserve"> </w:t>
      </w:r>
      <w:r w:rsidRPr="00D45003">
        <w:rPr>
          <w:rStyle w:val="Emphasis"/>
        </w:rPr>
        <w:t xml:space="preserve">global </w:t>
      </w:r>
      <w:r w:rsidRPr="00D45003">
        <w:rPr>
          <w:rStyle w:val="Emphasis"/>
          <w:highlight w:val="cyan"/>
        </w:rPr>
        <w:t>degrowth</w:t>
      </w:r>
      <w:r w:rsidRPr="00D45003">
        <w:rPr>
          <w:rStyle w:val="StyleUnderline"/>
          <w:highlight w:val="cyan"/>
        </w:rPr>
        <w:t xml:space="preserve"> would require </w:t>
      </w:r>
      <w:r w:rsidRPr="00D45003">
        <w:rPr>
          <w:rStyle w:val="Emphasis"/>
          <w:highlight w:val="cyan"/>
        </w:rPr>
        <w:t>freezing</w:t>
      </w:r>
      <w:r w:rsidRPr="00D45003">
        <w:rPr>
          <w:rStyle w:val="Emphasis"/>
        </w:rPr>
        <w:t xml:space="preserve"> world </w:t>
      </w:r>
      <w:r w:rsidRPr="00D45003">
        <w:rPr>
          <w:rStyle w:val="Emphasis"/>
          <w:highlight w:val="cyan"/>
        </w:rPr>
        <w:t>income</w:t>
      </w:r>
      <w:r w:rsidRPr="00D45003">
        <w:rPr>
          <w:rStyle w:val="StyleUnderline"/>
          <w:highlight w:val="cyan"/>
        </w:rPr>
        <w:t xml:space="preserve"> at</w:t>
      </w:r>
      <w:r w:rsidRPr="00D45003">
        <w:rPr>
          <w:rStyle w:val="StyleUnderline"/>
        </w:rPr>
        <w:t xml:space="preserve"> </w:t>
      </w:r>
      <w:r w:rsidRPr="00D45003">
        <w:rPr>
          <w:rStyle w:val="Emphasis"/>
        </w:rPr>
        <w:t>about $</w:t>
      </w:r>
      <w:r w:rsidRPr="00D45003">
        <w:rPr>
          <w:rStyle w:val="Emphasis"/>
          <w:highlight w:val="cyan"/>
        </w:rPr>
        <w:t>17,000/year</w:t>
      </w:r>
      <w:r w:rsidRPr="00D45003">
        <w:rPr>
          <w:sz w:val="16"/>
        </w:rPr>
        <w:t xml:space="preserve">. That means that most people in the world would never even come close to current rich-world living standards — instead, they would at best only be able to reach the level currently enjoyed in China or Botswana. Perhaps that’s not such a horrible fate, but as Milanovic notes, </w:t>
      </w:r>
      <w:r w:rsidRPr="00D45003">
        <w:rPr>
          <w:rStyle w:val="StyleUnderline"/>
        </w:rPr>
        <w:t xml:space="preserve">this would require </w:t>
      </w:r>
      <w:r w:rsidRPr="00D45003">
        <w:rPr>
          <w:rStyle w:val="StyleUnderline"/>
          <w:highlight w:val="cyan"/>
        </w:rPr>
        <w:t>impoverishing</w:t>
      </w:r>
      <w:r w:rsidRPr="00D45003">
        <w:rPr>
          <w:rStyle w:val="StyleUnderline"/>
        </w:rPr>
        <w:t xml:space="preserve"> </w:t>
      </w:r>
      <w:r w:rsidRPr="00D45003">
        <w:rPr>
          <w:rStyle w:val="Emphasis"/>
        </w:rPr>
        <w:t xml:space="preserve">most of </w:t>
      </w:r>
      <w:r w:rsidRPr="00D45003">
        <w:rPr>
          <w:rStyle w:val="Emphasis"/>
          <w:highlight w:val="cyan"/>
        </w:rPr>
        <w:t>the population</w:t>
      </w:r>
      <w:r w:rsidRPr="00D45003">
        <w:rPr>
          <w:sz w:val="16"/>
        </w:rPr>
        <w:t xml:space="preserve"> of developed countries. He elaborates on this point in his new post, pulling no punches:</w:t>
      </w:r>
    </w:p>
    <w:p w14:paraId="70AF81D2" w14:textId="77777777" w:rsidR="00BA4B99" w:rsidRPr="00D45003" w:rsidRDefault="00BA4B99" w:rsidP="00BA4B99">
      <w:pPr>
        <w:ind w:left="720"/>
        <w:rPr>
          <w:sz w:val="16"/>
        </w:rPr>
      </w:pPr>
      <w:r w:rsidRPr="00D45003">
        <w:rPr>
          <w:sz w:val="16"/>
        </w:rPr>
        <w:t>[In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one would have to engage in a massive reduction of incomes for…practically all of the Western population. Only 14% of the population in Western countries live at the level of income less than the global mean…</w:t>
      </w:r>
      <w:r w:rsidRPr="00D45003">
        <w:rPr>
          <w:rStyle w:val="StyleUnderline"/>
          <w:highlight w:val="cyan"/>
        </w:rPr>
        <w:t>Degrowers</w:t>
      </w:r>
      <w:r w:rsidRPr="00D45003">
        <w:rPr>
          <w:sz w:val="16"/>
        </w:rPr>
        <w:t xml:space="preserve"> thus </w:t>
      </w:r>
      <w:r w:rsidRPr="00D45003">
        <w:rPr>
          <w:rStyle w:val="StyleUnderline"/>
          <w:highlight w:val="cyan"/>
        </w:rPr>
        <w:t>need to convince</w:t>
      </w:r>
      <w:r w:rsidRPr="00D45003">
        <w:rPr>
          <w:rStyle w:val="StyleUnderline"/>
        </w:rPr>
        <w:t xml:space="preserve"> </w:t>
      </w:r>
      <w:r w:rsidRPr="00D45003">
        <w:rPr>
          <w:rStyle w:val="Emphasis"/>
        </w:rPr>
        <w:t xml:space="preserve">86% of the </w:t>
      </w:r>
      <w:r w:rsidRPr="00D45003">
        <w:rPr>
          <w:rStyle w:val="Emphasis"/>
          <w:highlight w:val="cyan"/>
        </w:rPr>
        <w:t>population</w:t>
      </w:r>
      <w:r w:rsidRPr="00D45003">
        <w:rPr>
          <w:rStyle w:val="StyleUnderline"/>
        </w:rPr>
        <w:t xml:space="preserve"> living in rich countries that their </w:t>
      </w:r>
      <w:r w:rsidRPr="00D45003">
        <w:rPr>
          <w:rStyle w:val="StyleUnderline"/>
          <w:highlight w:val="cyan"/>
        </w:rPr>
        <w:t xml:space="preserve">incomes are </w:t>
      </w:r>
      <w:r w:rsidRPr="00D45003">
        <w:rPr>
          <w:rStyle w:val="Emphasis"/>
          <w:highlight w:val="cyan"/>
        </w:rPr>
        <w:t>too high</w:t>
      </w:r>
      <w:r w:rsidRPr="00D45003">
        <w:rPr>
          <w:rStyle w:val="StyleUnderline"/>
        </w:rPr>
        <w:t xml:space="preserve"> and need to be reduced</w:t>
      </w:r>
      <w:r w:rsidRPr="00D45003">
        <w:rPr>
          <w:sz w:val="16"/>
        </w:rPr>
        <w:t>….</w:t>
      </w:r>
      <w:r w:rsidRPr="00D45003">
        <w:rPr>
          <w:rStyle w:val="StyleUnderline"/>
        </w:rPr>
        <w:t xml:space="preserve">It is </w:t>
      </w:r>
      <w:r w:rsidRPr="00D45003">
        <w:rPr>
          <w:rStyle w:val="Emphasis"/>
        </w:rPr>
        <w:t>quite obvious</w:t>
      </w:r>
      <w:r w:rsidRPr="00D45003">
        <w:rPr>
          <w:rStyle w:val="StyleUnderline"/>
        </w:rPr>
        <w:t xml:space="preserve"> that </w:t>
      </w:r>
      <w:r w:rsidRPr="00D45003">
        <w:rPr>
          <w:rStyle w:val="Emphasis"/>
        </w:rPr>
        <w:t>such a proposition</w:t>
      </w:r>
      <w:r w:rsidRPr="00D45003">
        <w:rPr>
          <w:rStyle w:val="StyleUnderline"/>
        </w:rPr>
        <w:t xml:space="preserve"> is a </w:t>
      </w:r>
      <w:r w:rsidRPr="00D45003">
        <w:rPr>
          <w:rStyle w:val="Emphasis"/>
          <w:highlight w:val="cyan"/>
        </w:rPr>
        <w:t>political suicide</w:t>
      </w:r>
      <w:r w:rsidRPr="00D45003">
        <w:rPr>
          <w:sz w:val="16"/>
        </w:rPr>
        <w:t>.</w:t>
      </w:r>
    </w:p>
    <w:p w14:paraId="18144D67" w14:textId="77777777" w:rsidR="00BA4B99" w:rsidRPr="00D45003" w:rsidRDefault="00BA4B99" w:rsidP="00BA4B99">
      <w:pPr>
        <w:rPr>
          <w:sz w:val="16"/>
        </w:rPr>
      </w:pPr>
      <w:r w:rsidRPr="00D45003">
        <w:rPr>
          <w:sz w:val="16"/>
        </w:rPr>
        <w:t>Milanovic quite rightly waves away degrowthers’ protestations that GDP is not a good measure of human welfare. GDP isn’t perfect, he notes, but it’s close enough where the basic point stands.</w:t>
      </w:r>
    </w:p>
    <w:p w14:paraId="5DEA227C" w14:textId="77777777" w:rsidR="00BA4B99" w:rsidRPr="00D45003" w:rsidRDefault="00BA4B99" w:rsidP="00BA4B99">
      <w:pPr>
        <w:rPr>
          <w:sz w:val="16"/>
        </w:rPr>
      </w:pPr>
      <w:r w:rsidRPr="00D45003">
        <w:rPr>
          <w:rStyle w:val="StyleUnderline"/>
          <w:highlight w:val="cyan"/>
        </w:rPr>
        <w:t>Demanding</w:t>
      </w:r>
      <w:r w:rsidRPr="00D45003">
        <w:rPr>
          <w:sz w:val="16"/>
        </w:rPr>
        <w:t xml:space="preserve"> that </w:t>
      </w:r>
      <w:r w:rsidRPr="00D45003">
        <w:rPr>
          <w:rStyle w:val="StyleUnderline"/>
          <w:highlight w:val="cyan"/>
        </w:rPr>
        <w:t>people</w:t>
      </w:r>
      <w:r w:rsidRPr="00D45003">
        <w:rPr>
          <w:sz w:val="16"/>
        </w:rPr>
        <w:t xml:space="preserve"> in rich countries </w:t>
      </w:r>
      <w:r w:rsidRPr="00D45003">
        <w:rPr>
          <w:rStyle w:val="StyleUnderline"/>
          <w:highlight w:val="cyan"/>
        </w:rPr>
        <w:t>accept</w:t>
      </w:r>
      <w:r w:rsidRPr="00D45003">
        <w:rPr>
          <w:rStyle w:val="StyleUnderline"/>
        </w:rPr>
        <w:t xml:space="preserve"> </w:t>
      </w:r>
      <w:r w:rsidRPr="00D45003">
        <w:rPr>
          <w:rStyle w:val="Emphasis"/>
        </w:rPr>
        <w:t xml:space="preserve">absolutely catastrophic </w:t>
      </w:r>
      <w:r w:rsidRPr="00D45003">
        <w:rPr>
          <w:rStyle w:val="Emphasis"/>
          <w:highlight w:val="cyan"/>
        </w:rPr>
        <w:t>declines</w:t>
      </w:r>
      <w:r w:rsidRPr="00D45003">
        <w:rPr>
          <w:rStyle w:val="StyleUnderline"/>
          <w:highlight w:val="cyan"/>
        </w:rPr>
        <w:t xml:space="preserve"> in</w:t>
      </w:r>
      <w:r w:rsidRPr="00D45003">
        <w:rPr>
          <w:rStyle w:val="StyleUnderline"/>
        </w:rPr>
        <w:t xml:space="preserve"> </w:t>
      </w:r>
      <w:r w:rsidRPr="00D45003">
        <w:rPr>
          <w:rStyle w:val="Emphasis"/>
        </w:rPr>
        <w:t xml:space="preserve">their </w:t>
      </w:r>
      <w:r w:rsidRPr="00D45003">
        <w:rPr>
          <w:rStyle w:val="Emphasis"/>
          <w:highlight w:val="cyan"/>
        </w:rPr>
        <w:t>living standards</w:t>
      </w:r>
      <w:r w:rsidRPr="00D45003">
        <w:rPr>
          <w:rStyle w:val="StyleUnderline"/>
          <w:highlight w:val="cyan"/>
        </w:rPr>
        <w:t xml:space="preserve"> is</w:t>
      </w:r>
      <w:r w:rsidRPr="00D45003">
        <w:rPr>
          <w:rStyle w:val="StyleUnderline"/>
        </w:rPr>
        <w:t xml:space="preserve"> a </w:t>
      </w:r>
      <w:r w:rsidRPr="00D45003">
        <w:rPr>
          <w:rStyle w:val="Emphasis"/>
        </w:rPr>
        <w:t xml:space="preserve">political </w:t>
      </w:r>
      <w:r w:rsidRPr="00D45003">
        <w:rPr>
          <w:rStyle w:val="Emphasis"/>
          <w:highlight w:val="cyan"/>
        </w:rPr>
        <w:t>non-starter</w:t>
      </w:r>
      <w:r w:rsidRPr="00D45003">
        <w:rPr>
          <w:sz w:val="16"/>
        </w:rPr>
        <w:t>. Klein, on his podcast, tries to point this out as gently as possible:</w:t>
      </w:r>
    </w:p>
    <w:p w14:paraId="7A39E67B" w14:textId="77777777" w:rsidR="00BA4B99" w:rsidRPr="00D45003" w:rsidRDefault="00BA4B99" w:rsidP="00BA4B99">
      <w:pPr>
        <w:ind w:left="720"/>
        <w:rPr>
          <w:sz w:val="16"/>
        </w:rPr>
      </w:pPr>
      <w:r w:rsidRPr="00D45003">
        <w:rPr>
          <w:sz w:val="16"/>
        </w:rPr>
        <w:t xml:space="preserve">I think that if the political demand of the [degrowth] movement becomes you don’t get to eat beef, you will set climate politics back so far, so fast, it would be disastrous. Same thing with S.U.V.s. I don’t like S.U.V.s. I don’t drive one. But </w:t>
      </w:r>
      <w:r w:rsidRPr="00D45003">
        <w:rPr>
          <w:rStyle w:val="StyleUnderline"/>
        </w:rPr>
        <w:t>if</w:t>
      </w:r>
      <w:r w:rsidRPr="00D45003">
        <w:rPr>
          <w:sz w:val="16"/>
        </w:rPr>
        <w:t xml:space="preserve"> you are </w:t>
      </w:r>
      <w:r w:rsidRPr="00D45003">
        <w:rPr>
          <w:rStyle w:val="StyleUnderline"/>
        </w:rPr>
        <w:t>tell</w:t>
      </w:r>
      <w:r w:rsidRPr="00D45003">
        <w:rPr>
          <w:sz w:val="16"/>
        </w:rPr>
        <w:t xml:space="preserve">ing </w:t>
      </w:r>
      <w:r w:rsidRPr="00D45003">
        <w:rPr>
          <w:rStyle w:val="StyleUnderline"/>
        </w:rPr>
        <w:t xml:space="preserve">people in </w:t>
      </w:r>
      <w:r w:rsidRPr="00D45003">
        <w:rPr>
          <w:rStyle w:val="Emphasis"/>
        </w:rPr>
        <w:t>rich countries</w:t>
      </w:r>
      <w:r w:rsidRPr="00D45003">
        <w:rPr>
          <w:rStyle w:val="StyleUnderline"/>
        </w:rPr>
        <w:t xml:space="preserve"> that the climate movement is for them </w:t>
      </w:r>
      <w:r w:rsidRPr="00D45003">
        <w:rPr>
          <w:rStyle w:val="Emphasis"/>
        </w:rPr>
        <w:t>not having the cars</w:t>
      </w:r>
      <w:r w:rsidRPr="00D45003">
        <w:rPr>
          <w:rStyle w:val="StyleUnderline"/>
        </w:rPr>
        <w:t xml:space="preserve"> they want to have, you are </w:t>
      </w:r>
      <w:r w:rsidRPr="00D45003">
        <w:rPr>
          <w:rStyle w:val="Emphasis"/>
        </w:rPr>
        <w:t>just going to lose</w:t>
      </w:r>
      <w:r w:rsidRPr="00D45003">
        <w:rPr>
          <w:rStyle w:val="StyleUnderline"/>
        </w:rPr>
        <w:t xml:space="preserve">. You are going to </w:t>
      </w:r>
      <w:r w:rsidRPr="00D45003">
        <w:rPr>
          <w:rStyle w:val="Emphasis"/>
        </w:rPr>
        <w:t>lose fast</w:t>
      </w:r>
      <w:r w:rsidRPr="00D45003">
        <w:rPr>
          <w:sz w:val="16"/>
        </w:rPr>
        <w:t xml:space="preserve">…This is where </w:t>
      </w:r>
      <w:r w:rsidRPr="00D45003">
        <w:rPr>
          <w:rStyle w:val="StyleUnderline"/>
        </w:rPr>
        <w:t>the politics of [degrowth]</w:t>
      </w:r>
      <w:r w:rsidRPr="00D45003">
        <w:rPr>
          <w:sz w:val="16"/>
        </w:rPr>
        <w:t xml:space="preserve"> for me </w:t>
      </w:r>
      <w:r w:rsidRPr="00D45003">
        <w:rPr>
          <w:rStyle w:val="Emphasis"/>
        </w:rPr>
        <w:t>fall apart</w:t>
      </w:r>
      <w:r w:rsidRPr="00D45003">
        <w:rPr>
          <w:sz w:val="16"/>
        </w:rPr>
        <w:t>…</w:t>
      </w:r>
    </w:p>
    <w:p w14:paraId="1A4BEB0E" w14:textId="77777777" w:rsidR="00BA4B99" w:rsidRPr="00D45003" w:rsidRDefault="00BA4B99" w:rsidP="00BA4B99">
      <w:pPr>
        <w:ind w:left="720"/>
        <w:rPr>
          <w:sz w:val="16"/>
        </w:rPr>
      </w:pPr>
      <w:r w:rsidRPr="00D45003">
        <w:rPr>
          <w:sz w:val="16"/>
        </w:rPr>
        <w:t>I just don’t see the argument for degrowth as being anything but an extraordinarily slower way of approaching the politics, probably counterproductive compared to what we’re doing, which is I think you can make tremendous strides on climate change by deploying renewable energy technologies and giving people the opportunity to have a more materially fulfilling life atop those technologies.</w:t>
      </w:r>
    </w:p>
    <w:p w14:paraId="6D8540FD" w14:textId="77777777" w:rsidR="00BA4B99" w:rsidRPr="00D45003" w:rsidRDefault="00BA4B99" w:rsidP="00BA4B99">
      <w:pPr>
        <w:rPr>
          <w:sz w:val="16"/>
        </w:rPr>
      </w:pPr>
      <w:r w:rsidRPr="00D45003">
        <w:rPr>
          <w:rStyle w:val="StyleUnderline"/>
        </w:rPr>
        <w:t>Milanovic</w:t>
      </w:r>
      <w:r w:rsidRPr="00D45003">
        <w:rPr>
          <w:sz w:val="16"/>
        </w:rPr>
        <w:t xml:space="preserve"> is less gentle, </w:t>
      </w:r>
      <w:r w:rsidRPr="00D45003">
        <w:rPr>
          <w:rStyle w:val="StyleUnderline"/>
        </w:rPr>
        <w:t>call</w:t>
      </w:r>
      <w:r w:rsidRPr="00D45003">
        <w:rPr>
          <w:sz w:val="16"/>
        </w:rPr>
        <w:t xml:space="preserve">ing </w:t>
      </w:r>
      <w:r w:rsidRPr="00D45003">
        <w:rPr>
          <w:rStyle w:val="StyleUnderline"/>
        </w:rPr>
        <w:t>this “</w:t>
      </w:r>
      <w:r w:rsidRPr="00D45003">
        <w:rPr>
          <w:rStyle w:val="Emphasis"/>
        </w:rPr>
        <w:t>outright magical thinking</w:t>
      </w:r>
      <w:r w:rsidRPr="00D45003">
        <w:rPr>
          <w:rStyle w:val="StyleUnderline"/>
        </w:rPr>
        <w:t>”</w:t>
      </w:r>
      <w:r w:rsidRPr="00D45003">
        <w:rPr>
          <w:sz w:val="16"/>
        </w:rPr>
        <w:t xml:space="preserve">. He is correct. </w:t>
      </w:r>
      <w:r w:rsidRPr="00D45003">
        <w:rPr>
          <w:rStyle w:val="StyleUnderline"/>
        </w:rPr>
        <w:t xml:space="preserve">When you look at </w:t>
      </w:r>
      <w:r w:rsidRPr="00D45003">
        <w:rPr>
          <w:rStyle w:val="Emphasis"/>
        </w:rPr>
        <w:t>how much people</w:t>
      </w:r>
      <w:r w:rsidRPr="00D45003">
        <w:rPr>
          <w:rStyle w:val="StyleUnderline"/>
        </w:rPr>
        <w:t xml:space="preserve"> in America are willing to </w:t>
      </w:r>
      <w:r w:rsidRPr="00D45003">
        <w:rPr>
          <w:rStyle w:val="Emphasis"/>
        </w:rPr>
        <w:t>sacrifice</w:t>
      </w:r>
      <w:r w:rsidRPr="00D45003">
        <w:rPr>
          <w:sz w:val="16"/>
        </w:rPr>
        <w:t xml:space="preserve"> in terms of their material well-being in order to fight climate change, </w:t>
      </w:r>
      <w:r w:rsidRPr="00D45003">
        <w:rPr>
          <w:rStyle w:val="StyleUnderline"/>
        </w:rPr>
        <w:t xml:space="preserve">it’s </w:t>
      </w:r>
      <w:r w:rsidRPr="00D45003">
        <w:rPr>
          <w:rStyle w:val="Emphasis"/>
        </w:rPr>
        <w:t>far less</w:t>
      </w:r>
      <w:r w:rsidRPr="00D45003">
        <w:rPr>
          <w:sz w:val="16"/>
        </w:rPr>
        <w:t xml:space="preserve"> than what Klein is talking about. And Klein is really </w:t>
      </w:r>
      <w:r w:rsidRPr="00D45003">
        <w:rPr>
          <w:rStyle w:val="StyleUnderline"/>
        </w:rPr>
        <w:t>softballing</w:t>
      </w:r>
      <w:r w:rsidRPr="00D45003">
        <w:rPr>
          <w:sz w:val="16"/>
        </w:rPr>
        <w:t xml:space="preserve"> it </w:t>
      </w:r>
      <w:r w:rsidRPr="00D45003">
        <w:rPr>
          <w:rStyle w:val="StyleUnderline"/>
        </w:rPr>
        <w:t>here</w:t>
      </w:r>
      <w:r w:rsidRPr="00D45003">
        <w:rPr>
          <w:sz w:val="16"/>
        </w:rPr>
        <w:t xml:space="preserve"> — </w:t>
      </w:r>
      <w:r w:rsidRPr="00D45003">
        <w:rPr>
          <w:rStyle w:val="StyleUnderline"/>
        </w:rPr>
        <w:t xml:space="preserve">it’s not </w:t>
      </w:r>
      <w:r w:rsidRPr="00D45003">
        <w:rPr>
          <w:rStyle w:val="Emphasis"/>
        </w:rPr>
        <w:t>just giving up beef and SUVs</w:t>
      </w:r>
      <w:r w:rsidRPr="00D45003">
        <w:rPr>
          <w:rStyle w:val="StyleUnderline"/>
        </w:rPr>
        <w:t xml:space="preserve">, </w:t>
      </w:r>
      <w:r w:rsidRPr="00D45003">
        <w:rPr>
          <w:rStyle w:val="StyleUnderline"/>
          <w:highlight w:val="cyan"/>
        </w:rPr>
        <w:t>it’s</w:t>
      </w:r>
      <w:r w:rsidRPr="00D45003">
        <w:rPr>
          <w:rStyle w:val="StyleUnderline"/>
        </w:rPr>
        <w:t xml:space="preserve"> a </w:t>
      </w:r>
      <w:r w:rsidRPr="00D45003">
        <w:rPr>
          <w:rStyle w:val="Emphasis"/>
        </w:rPr>
        <w:t xml:space="preserve">dramatic </w:t>
      </w:r>
      <w:r w:rsidRPr="00D45003">
        <w:rPr>
          <w:rStyle w:val="Emphasis"/>
          <w:highlight w:val="cyan"/>
        </w:rPr>
        <w:t>reduction</w:t>
      </w:r>
      <w:r w:rsidRPr="00D45003">
        <w:rPr>
          <w:rStyle w:val="StyleUnderline"/>
          <w:highlight w:val="cyan"/>
        </w:rPr>
        <w:t xml:space="preserve"> in</w:t>
      </w:r>
      <w:r w:rsidRPr="00D45003">
        <w:rPr>
          <w:rStyle w:val="StyleUnderline"/>
        </w:rPr>
        <w:t xml:space="preserve"> the </w:t>
      </w:r>
      <w:r w:rsidRPr="00D45003">
        <w:rPr>
          <w:rStyle w:val="Emphasis"/>
        </w:rPr>
        <w:t xml:space="preserve">size of </w:t>
      </w:r>
      <w:r w:rsidRPr="00D45003">
        <w:rPr>
          <w:rStyle w:val="Emphasis"/>
          <w:highlight w:val="cyan"/>
        </w:rPr>
        <w:t>housing</w:t>
      </w:r>
      <w:r w:rsidRPr="00D45003">
        <w:rPr>
          <w:rStyle w:val="StyleUnderline"/>
        </w:rPr>
        <w:t xml:space="preserve"> and the </w:t>
      </w:r>
      <w:r w:rsidRPr="00D45003">
        <w:rPr>
          <w:rStyle w:val="Emphasis"/>
        </w:rPr>
        <w:t xml:space="preserve">amount of </w:t>
      </w:r>
      <w:r w:rsidRPr="00D45003">
        <w:rPr>
          <w:rStyle w:val="Emphasis"/>
          <w:highlight w:val="cyan"/>
        </w:rPr>
        <w:t>food</w:t>
      </w:r>
      <w:r w:rsidRPr="00D45003">
        <w:rPr>
          <w:rStyle w:val="StyleUnderline"/>
        </w:rPr>
        <w:t xml:space="preserve"> and the </w:t>
      </w:r>
      <w:r w:rsidRPr="00D45003">
        <w:rPr>
          <w:rStyle w:val="Emphasis"/>
        </w:rPr>
        <w:t xml:space="preserve">ease of </w:t>
      </w:r>
      <w:r w:rsidRPr="00D45003">
        <w:rPr>
          <w:rStyle w:val="Emphasis"/>
          <w:highlight w:val="cyan"/>
        </w:rPr>
        <w:t>transportation</w:t>
      </w:r>
      <w:r w:rsidRPr="00D45003">
        <w:rPr>
          <w:rStyle w:val="StyleUnderline"/>
        </w:rPr>
        <w:t xml:space="preserve"> and the </w:t>
      </w:r>
      <w:r w:rsidRPr="00D45003">
        <w:rPr>
          <w:rStyle w:val="Emphasis"/>
        </w:rPr>
        <w:t xml:space="preserve">quality of </w:t>
      </w:r>
      <w:r w:rsidRPr="00D45003">
        <w:rPr>
          <w:rStyle w:val="Emphasis"/>
          <w:highlight w:val="cyan"/>
        </w:rPr>
        <w:t>medical care</w:t>
      </w:r>
      <w:r w:rsidRPr="00D45003">
        <w:rPr>
          <w:rStyle w:val="StyleUnderline"/>
        </w:rPr>
        <w:t xml:space="preserve"> that people in rich countries enjoy. It is, </w:t>
      </w:r>
      <w:r w:rsidRPr="00D45003">
        <w:rPr>
          <w:rStyle w:val="Emphasis"/>
        </w:rPr>
        <w:t xml:space="preserve">frankly, </w:t>
      </w:r>
      <w:r w:rsidRPr="00D45003">
        <w:rPr>
          <w:rStyle w:val="Emphasis"/>
          <w:highlight w:val="cyan"/>
        </w:rPr>
        <w:t>not happening</w:t>
      </w:r>
      <w:r w:rsidRPr="00D45003">
        <w:rPr>
          <w:sz w:val="16"/>
        </w:rPr>
        <w:t>.</w:t>
      </w:r>
    </w:p>
    <w:p w14:paraId="2C1B2000" w14:textId="77777777" w:rsidR="00BA4B99" w:rsidRPr="00D45003" w:rsidRDefault="00BA4B99" w:rsidP="00BA4B99">
      <w:pPr>
        <w:rPr>
          <w:sz w:val="16"/>
        </w:rPr>
      </w:pPr>
      <w:r w:rsidRPr="00D45003">
        <w:rPr>
          <w:sz w:val="16"/>
        </w:rPr>
        <w:t>But even this vastly understates the political and practical difficulties of degrowth. Piper adds several key points. First of all, she notes, because developed countries have been decoupling resource use and growth for a while now, curbing resource use will actually cause a lot more restrictions on developing countries than Milanovic’s simple calculations would suggest:</w:t>
      </w:r>
    </w:p>
    <w:p w14:paraId="27A75DAB" w14:textId="77777777" w:rsidR="00BA4B99" w:rsidRPr="00D45003" w:rsidRDefault="00BA4B99" w:rsidP="00BA4B99">
      <w:pPr>
        <w:ind w:left="720"/>
        <w:rPr>
          <w:sz w:val="16"/>
        </w:rPr>
      </w:pPr>
      <w:r w:rsidRPr="00D45003">
        <w:rPr>
          <w:sz w:val="16"/>
        </w:rPr>
        <w:t>From a climate change perspective, though, there’s a problem [with simply reducing rich-world living standards]. First, it means that degrowth would do nothing about the bulk of emissions, which are occurring in developing countries.</w:t>
      </w:r>
    </w:p>
    <w:p w14:paraId="5AC12F67" w14:textId="77777777" w:rsidR="00BA4B99" w:rsidRPr="00D45003" w:rsidRDefault="00BA4B99" w:rsidP="00BA4B99">
      <w:pPr>
        <w:rPr>
          <w:sz w:val="16"/>
        </w:rPr>
      </w:pPr>
      <w:r w:rsidRPr="00D45003">
        <w:rPr>
          <w:sz w:val="16"/>
        </w:rPr>
        <w:t xml:space="preserve">This is an incredibly important point. For example, </w:t>
      </w:r>
      <w:r w:rsidRPr="00D45003">
        <w:rPr>
          <w:rStyle w:val="StyleUnderline"/>
        </w:rPr>
        <w:t>China</w:t>
      </w:r>
      <w:r w:rsidRPr="00D45003">
        <w:rPr>
          <w:sz w:val="16"/>
        </w:rPr>
        <w:t xml:space="preserve"> now </w:t>
      </w:r>
      <w:r w:rsidRPr="00D45003">
        <w:rPr>
          <w:rStyle w:val="StyleUnderline"/>
        </w:rPr>
        <w:t>produces more CO2 emissions than the U.S., the EU, and Japan combined</w:t>
      </w:r>
      <w:r w:rsidRPr="00D45003">
        <w:rPr>
          <w:sz w:val="16"/>
        </w:rPr>
        <w:t>:</w:t>
      </w:r>
    </w:p>
    <w:p w14:paraId="40446ACB" w14:textId="77777777" w:rsidR="00BA4B99" w:rsidRPr="00D45003" w:rsidRDefault="00BA4B99" w:rsidP="00BA4B99">
      <w:pPr>
        <w:rPr>
          <w:sz w:val="16"/>
        </w:rPr>
      </w:pPr>
      <w:r w:rsidRPr="00D45003">
        <w:rPr>
          <w:sz w:val="16"/>
        </w:rPr>
        <w:t xml:space="preserve">(And no, </w:t>
      </w:r>
      <w:r w:rsidRPr="00D45003">
        <w:rPr>
          <w:rStyle w:val="StyleUnderline"/>
        </w:rPr>
        <w:t xml:space="preserve">this is not because of outsourcing, as you can see by looking at the </w:t>
      </w:r>
      <w:r w:rsidRPr="00D45003">
        <w:rPr>
          <w:rStyle w:val="Emphasis"/>
        </w:rPr>
        <w:t>trade-adjusted emissions numbers</w:t>
      </w:r>
      <w:r w:rsidRPr="00D45003">
        <w:rPr>
          <w:sz w:val="16"/>
        </w:rPr>
        <w:t>.)</w:t>
      </w:r>
    </w:p>
    <w:p w14:paraId="1BC1C890" w14:textId="77777777" w:rsidR="00BA4B99" w:rsidRPr="00D45003" w:rsidRDefault="00BA4B99" w:rsidP="00BA4B99">
      <w:pPr>
        <w:rPr>
          <w:sz w:val="16"/>
        </w:rPr>
      </w:pPr>
      <w:r w:rsidRPr="00D45003">
        <w:rPr>
          <w:sz w:val="16"/>
        </w:rPr>
        <w:t xml:space="preserve">Another way of looking at this is that China’s CO2 emissions per dollar of GDP are more than twice America’s, and about five times that of the EU. </w:t>
      </w:r>
      <w:r w:rsidRPr="00D45003">
        <w:rPr>
          <w:rStyle w:val="Emphasis"/>
        </w:rPr>
        <w:t>Any global degrowth plan</w:t>
      </w:r>
      <w:r w:rsidRPr="00D45003">
        <w:rPr>
          <w:rStyle w:val="StyleUnderline"/>
        </w:rPr>
        <w:t xml:space="preserve"> that </w:t>
      </w:r>
      <w:r w:rsidRPr="00D45003">
        <w:rPr>
          <w:rStyle w:val="Emphasis"/>
        </w:rPr>
        <w:t>actually reduces</w:t>
      </w:r>
      <w:r w:rsidRPr="00D45003">
        <w:rPr>
          <w:rStyle w:val="StyleUnderline"/>
        </w:rPr>
        <w:t xml:space="preserve"> resource use is going to </w:t>
      </w:r>
      <w:r w:rsidRPr="00D45003">
        <w:rPr>
          <w:rStyle w:val="Emphasis"/>
        </w:rPr>
        <w:t>entail more pain</w:t>
      </w:r>
      <w:r w:rsidRPr="00D45003">
        <w:rPr>
          <w:rStyle w:val="StyleUnderline"/>
        </w:rPr>
        <w:t xml:space="preserve"> for China than its GDP numbers would suggest, </w:t>
      </w:r>
      <w:r w:rsidRPr="00D45003">
        <w:rPr>
          <w:rStyle w:val="Emphasis"/>
        </w:rPr>
        <w:t>simply because</w:t>
      </w:r>
      <w:r w:rsidRPr="00D45003">
        <w:rPr>
          <w:rStyle w:val="StyleUnderline"/>
        </w:rPr>
        <w:t xml:space="preserve"> China is at a </w:t>
      </w:r>
      <w:r w:rsidRPr="00D45003">
        <w:rPr>
          <w:rStyle w:val="Emphasis"/>
        </w:rPr>
        <w:t>more resource-intensive stage of growth</w:t>
      </w:r>
      <w:r w:rsidRPr="00D45003">
        <w:rPr>
          <w:sz w:val="16"/>
        </w:rPr>
        <w:t>.</w:t>
      </w:r>
    </w:p>
    <w:p w14:paraId="7437F57B" w14:textId="77777777" w:rsidR="00BA4B99" w:rsidRPr="00D45003" w:rsidRDefault="00BA4B99" w:rsidP="00BA4B99">
      <w:pPr>
        <w:rPr>
          <w:sz w:val="16"/>
        </w:rPr>
      </w:pPr>
      <w:r w:rsidRPr="00D45003">
        <w:rPr>
          <w:sz w:val="16"/>
        </w:rPr>
        <w:t>Do you think China will accept a substantial diminution of its living standards, in order to satisfy the environmental-economic diktats of activists in Northern Europe? If so, you need to rethink a great many things.</w:t>
      </w:r>
    </w:p>
    <w:p w14:paraId="21D1603A" w14:textId="77777777" w:rsidR="00BA4B99" w:rsidRPr="00D45003" w:rsidRDefault="00BA4B99" w:rsidP="00BA4B99">
      <w:pPr>
        <w:rPr>
          <w:sz w:val="16"/>
        </w:rPr>
      </w:pPr>
      <w:r w:rsidRPr="00D45003">
        <w:rPr>
          <w:sz w:val="16"/>
        </w:rPr>
        <w:t>Anyway, Piper makes a second crucially important point. So far we’ve been waving our hands and talking about lowering rich-world GDP while raising GDP for poor countries. In fact, economies don’t work like that:</w:t>
      </w:r>
    </w:p>
    <w:p w14:paraId="78656450" w14:textId="77777777" w:rsidR="00BA4B99" w:rsidRPr="00D45003" w:rsidRDefault="00BA4B99" w:rsidP="00BA4B99">
      <w:pPr>
        <w:ind w:left="720"/>
        <w:rPr>
          <w:sz w:val="16"/>
        </w:rPr>
      </w:pPr>
      <w:r w:rsidRPr="00D45003">
        <w:rPr>
          <w:sz w:val="16"/>
        </w:rPr>
        <w:t xml:space="preserve">Second, </w:t>
      </w:r>
      <w:r w:rsidRPr="00D45003">
        <w:rPr>
          <w:rStyle w:val="StyleUnderline"/>
        </w:rPr>
        <w:t xml:space="preserve">the global economy is </w:t>
      </w:r>
      <w:r w:rsidRPr="00D45003">
        <w:rPr>
          <w:rStyle w:val="Emphasis"/>
        </w:rPr>
        <w:t>more interconnected</w:t>
      </w:r>
      <w:r w:rsidRPr="00D45003">
        <w:rPr>
          <w:sz w:val="16"/>
        </w:rPr>
        <w:t xml:space="preserve"> than Hickel implies. When Covid-19 hit, poor countries were devastated not just by the virus but by the aftershocks of virus-induced slowdowns in consumption in rich countries.</w:t>
      </w:r>
    </w:p>
    <w:p w14:paraId="64C649B2" w14:textId="77777777" w:rsidR="00BA4B99" w:rsidRPr="00D45003" w:rsidRDefault="00BA4B99" w:rsidP="00BA4B99">
      <w:pPr>
        <w:rPr>
          <w:sz w:val="16"/>
        </w:rPr>
      </w:pPr>
      <w:r w:rsidRPr="00D45003">
        <w:rPr>
          <w:sz w:val="16"/>
        </w:rPr>
        <w:t>There’s some genuine appeal to the idea of an end to “consumerism,” but the pandemic offered a taste of how a sudden drop in rich-world consumption would actually affect the developing world. Covid-19 dramatically curtailed Western imports and tourism for a time. The consequences in poor countries were devastating. Hunger rose, and child mortality followed.</w:t>
      </w:r>
    </w:p>
    <w:p w14:paraId="26061C97" w14:textId="77777777" w:rsidR="00BA4B99" w:rsidRPr="00D45003" w:rsidRDefault="00BA4B99" w:rsidP="00BA4B99">
      <w:pPr>
        <w:rPr>
          <w:sz w:val="16"/>
        </w:rPr>
      </w:pPr>
      <w:r w:rsidRPr="00D45003">
        <w:rPr>
          <w:sz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5383880C" w14:textId="77777777" w:rsidR="00BA4B99" w:rsidRPr="00D45003" w:rsidRDefault="00BA4B99" w:rsidP="00BA4B99">
      <w:pPr>
        <w:ind w:firstLine="720"/>
        <w:rPr>
          <w:sz w:val="16"/>
        </w:rPr>
      </w:pPr>
      <w:r w:rsidRPr="00D45003">
        <w:rPr>
          <w:rStyle w:val="StyleUnderline"/>
          <w:highlight w:val="cyan"/>
        </w:rPr>
        <w:t>Degrowth is</w:t>
      </w:r>
      <w:r w:rsidRPr="00D45003">
        <w:rPr>
          <w:sz w:val="16"/>
        </w:rPr>
        <w:t xml:space="preserve">, as its advocates understand it, a act of </w:t>
      </w:r>
      <w:r w:rsidRPr="00D45003">
        <w:rPr>
          <w:rStyle w:val="StyleUnderline"/>
        </w:rPr>
        <w:t xml:space="preserve">global </w:t>
      </w:r>
      <w:r w:rsidRPr="00D45003">
        <w:rPr>
          <w:rStyle w:val="StyleUnderline"/>
          <w:highlight w:val="cyan"/>
        </w:rPr>
        <w:t>economic planning</w:t>
      </w:r>
      <w:r w:rsidRPr="00D45003">
        <w:rPr>
          <w:sz w:val="16"/>
        </w:rPr>
        <w:t xml:space="preserve"> really </w:t>
      </w:r>
      <w:r w:rsidRPr="00D45003">
        <w:rPr>
          <w:rStyle w:val="StyleUnderline"/>
          <w:highlight w:val="cyan"/>
        </w:rPr>
        <w:t>without equal</w:t>
      </w:r>
      <w:r w:rsidRPr="00D45003">
        <w:rPr>
          <w:rStyle w:val="StyleUnderline"/>
        </w:rPr>
        <w:t xml:space="preserve"> </w:t>
      </w:r>
      <w:r w:rsidRPr="00D45003">
        <w:rPr>
          <w:rStyle w:val="Emphasis"/>
        </w:rPr>
        <w:t xml:space="preserve">anywhere </w:t>
      </w:r>
      <w:r w:rsidRPr="00D45003">
        <w:rPr>
          <w:rStyle w:val="Emphasis"/>
          <w:highlight w:val="cyan"/>
        </w:rPr>
        <w:t>in</w:t>
      </w:r>
      <w:r w:rsidRPr="00D45003">
        <w:rPr>
          <w:rStyle w:val="Emphasis"/>
        </w:rPr>
        <w:t xml:space="preserve"> human </w:t>
      </w:r>
      <w:r w:rsidRPr="00D45003">
        <w:rPr>
          <w:rStyle w:val="Emphasis"/>
          <w:highlight w:val="cyan"/>
        </w:rPr>
        <w:t>history</w:t>
      </w:r>
      <w:r w:rsidRPr="00D45003">
        <w:rPr>
          <w:sz w:val="16"/>
        </w:rPr>
        <w:t>. It is an act of extraordinary central planning.</w:t>
      </w:r>
    </w:p>
    <w:p w14:paraId="7807213A" w14:textId="77777777" w:rsidR="00BA4B99" w:rsidRPr="00D45003" w:rsidRDefault="00BA4B99" w:rsidP="00BA4B99">
      <w:pPr>
        <w:rPr>
          <w:sz w:val="16"/>
        </w:rPr>
      </w:pPr>
      <w:r w:rsidRPr="00D45003">
        <w:rPr>
          <w:sz w:val="16"/>
        </w:rPr>
        <w:t xml:space="preserve">In other words, </w:t>
      </w:r>
      <w:r w:rsidRPr="00D45003">
        <w:rPr>
          <w:rStyle w:val="StyleUnderline"/>
          <w:highlight w:val="cyan"/>
        </w:rPr>
        <w:t>it is</w:t>
      </w:r>
      <w:r w:rsidRPr="00D45003">
        <w:rPr>
          <w:rStyle w:val="StyleUnderline"/>
        </w:rPr>
        <w:t xml:space="preserve"> </w:t>
      </w:r>
      <w:r w:rsidRPr="00D45003">
        <w:rPr>
          <w:rStyle w:val="Emphasis"/>
        </w:rPr>
        <w:t xml:space="preserve">abject </w:t>
      </w:r>
      <w:r w:rsidRPr="00D45003">
        <w:rPr>
          <w:rStyle w:val="Emphasis"/>
          <w:highlight w:val="cyan"/>
        </w:rPr>
        <w:t>fantasy</w:t>
      </w:r>
      <w:r w:rsidRPr="00D45003">
        <w:rPr>
          <w:sz w:val="16"/>
        </w:rPr>
        <w:t>.</w:t>
      </w:r>
    </w:p>
    <w:p w14:paraId="4492AB5A" w14:textId="77777777" w:rsidR="00BA4B99" w:rsidRDefault="00BA4B99" w:rsidP="00BA4B99">
      <w:pPr>
        <w:rPr>
          <w:sz w:val="16"/>
        </w:rPr>
      </w:pPr>
      <w:r w:rsidRPr="00D45003">
        <w:rPr>
          <w:sz w:val="16"/>
        </w:rPr>
        <w:t xml:space="preserve">Taken together, </w:t>
      </w:r>
      <w:r w:rsidRPr="00D45003">
        <w:rPr>
          <w:rStyle w:val="StyleUnderline"/>
        </w:rPr>
        <w:t xml:space="preserve">these criticisms are </w:t>
      </w:r>
      <w:r w:rsidRPr="00D45003">
        <w:rPr>
          <w:rStyle w:val="Emphasis"/>
        </w:rPr>
        <w:t>utterly devastating</w:t>
      </w:r>
      <w:r w:rsidRPr="00D45003">
        <w:rPr>
          <w:rStyle w:val="StyleUnderline"/>
        </w:rPr>
        <w:t xml:space="preserve"> to </w:t>
      </w:r>
      <w:r w:rsidRPr="00D45003">
        <w:rPr>
          <w:rStyle w:val="Emphasis"/>
        </w:rPr>
        <w:t>the entire degrowth project</w:t>
      </w:r>
      <w:r w:rsidRPr="00D45003">
        <w:rPr>
          <w:sz w:val="16"/>
        </w:rPr>
        <w:t xml:space="preserve">. In its current form, </w:t>
      </w:r>
      <w:r w:rsidRPr="00D45003">
        <w:rPr>
          <w:rStyle w:val="StyleUnderline"/>
          <w:highlight w:val="cyan"/>
        </w:rPr>
        <w:t xml:space="preserve">it will not advance </w:t>
      </w:r>
      <w:r w:rsidRPr="00D45003">
        <w:rPr>
          <w:rStyle w:val="Emphasis"/>
          <w:highlight w:val="cyan"/>
        </w:rPr>
        <w:t>beyond</w:t>
      </w:r>
      <w:r w:rsidRPr="00D45003">
        <w:rPr>
          <w:rStyle w:val="Emphasis"/>
        </w:rPr>
        <w:t xml:space="preserve"> a </w:t>
      </w:r>
      <w:r w:rsidRPr="00D45003">
        <w:rPr>
          <w:rStyle w:val="Emphasis"/>
          <w:highlight w:val="cyan"/>
        </w:rPr>
        <w:t>media fad</w:t>
      </w:r>
      <w:r w:rsidRPr="00D45003">
        <w:rPr>
          <w:rStyle w:val="StyleUnderline"/>
        </w:rPr>
        <w:t xml:space="preserve">. No matter how </w:t>
      </w:r>
      <w:r w:rsidRPr="00D45003">
        <w:rPr>
          <w:rStyle w:val="Emphasis"/>
        </w:rPr>
        <w:t>shrilly degrowthers</w:t>
      </w:r>
      <w:r w:rsidRPr="00D45003">
        <w:rPr>
          <w:rStyle w:val="StyleUnderline"/>
        </w:rPr>
        <w:t xml:space="preserve"> quote </w:t>
      </w:r>
      <w:r w:rsidRPr="00D45003">
        <w:rPr>
          <w:rStyle w:val="Emphasis"/>
        </w:rPr>
        <w:t>apocalyptic projections</w:t>
      </w:r>
      <w:r w:rsidRPr="00D45003">
        <w:rPr>
          <w:sz w:val="16"/>
        </w:rPr>
        <w:t>, the things they call for simply will not happen</w:t>
      </w:r>
    </w:p>
    <w:p w14:paraId="30431B10" w14:textId="77777777" w:rsidR="00BA4B99" w:rsidRDefault="00BA4B99" w:rsidP="00BA4B99">
      <w:pPr>
        <w:pStyle w:val="Heading4"/>
      </w:pPr>
      <w:r>
        <w:t>A.I. is safe – doesn’t outweigh</w:t>
      </w:r>
    </w:p>
    <w:p w14:paraId="1971F075" w14:textId="77777777" w:rsidR="00BA4B99" w:rsidRDefault="00BA4B99" w:rsidP="00BA4B99">
      <w:pPr>
        <w:pStyle w:val="ListParagraph"/>
        <w:numPr>
          <w:ilvl w:val="0"/>
          <w:numId w:val="16"/>
        </w:numPr>
      </w:pPr>
      <w:r>
        <w:t xml:space="preserve">Won’t </w:t>
      </w:r>
      <w:r w:rsidRPr="00A17BF6">
        <w:rPr>
          <w:u w:val="single"/>
        </w:rPr>
        <w:t>develop</w:t>
      </w:r>
      <w:r>
        <w:t xml:space="preserve"> sense of self</w:t>
      </w:r>
    </w:p>
    <w:p w14:paraId="43228275" w14:textId="77777777" w:rsidR="00BA4B99" w:rsidRDefault="00BA4B99" w:rsidP="00BA4B99">
      <w:pPr>
        <w:pStyle w:val="ListParagraph"/>
        <w:numPr>
          <w:ilvl w:val="0"/>
          <w:numId w:val="16"/>
        </w:numPr>
      </w:pPr>
      <w:r>
        <w:t xml:space="preserve">Won’t have </w:t>
      </w:r>
      <w:r w:rsidRPr="00A17BF6">
        <w:rPr>
          <w:u w:val="single"/>
        </w:rPr>
        <w:t>capacity</w:t>
      </w:r>
      <w:r>
        <w:t xml:space="preserve"> to “turn evil”</w:t>
      </w:r>
    </w:p>
    <w:p w14:paraId="1DF3A70F" w14:textId="77777777" w:rsidR="00BA4B99" w:rsidRPr="003F4A6E" w:rsidRDefault="00BA4B99" w:rsidP="00BA4B99">
      <w:pPr>
        <w:pStyle w:val="ListParagraph"/>
        <w:numPr>
          <w:ilvl w:val="0"/>
          <w:numId w:val="16"/>
        </w:numPr>
      </w:pPr>
      <w:r w:rsidRPr="00A17BF6">
        <w:rPr>
          <w:u w:val="single"/>
        </w:rPr>
        <w:t>Regulations</w:t>
      </w:r>
      <w:r>
        <w:t xml:space="preserve"> prevent any risk</w:t>
      </w:r>
    </w:p>
    <w:p w14:paraId="275CBB26" w14:textId="77777777" w:rsidR="00BA4B99" w:rsidRPr="003F4A6E" w:rsidRDefault="00BA4B99" w:rsidP="00BA4B99">
      <w:r w:rsidRPr="003F4A6E">
        <w:rPr>
          <w:rStyle w:val="Style13ptBold"/>
        </w:rPr>
        <w:t>Olsen 19</w:t>
      </w:r>
      <w:r>
        <w:t xml:space="preserve"> [Maja Olsen, UX writer at Convertelligence. Why robots will never turn on us. 1/28/19. https://medium.com/convertelligence/why-robots-will-never-turn-on-us-3b2e90f687fb]</w:t>
      </w:r>
    </w:p>
    <w:p w14:paraId="2B846C55" w14:textId="77777777" w:rsidR="00BA4B99" w:rsidRPr="003F4A6E" w:rsidRDefault="00BA4B99" w:rsidP="00BA4B99">
      <w:r w:rsidRPr="008C3313">
        <w:rPr>
          <w:rStyle w:val="StyleUnderline"/>
        </w:rPr>
        <w:t xml:space="preserve">Science fiction and </w:t>
      </w:r>
      <w:r w:rsidRPr="003F4A6E">
        <w:rPr>
          <w:rStyle w:val="Emphasis"/>
        </w:rPr>
        <w:t>a</w:t>
      </w:r>
      <w:r w:rsidRPr="008C3313">
        <w:rPr>
          <w:rStyle w:val="StyleUnderline"/>
        </w:rPr>
        <w:t xml:space="preserve">rtificial </w:t>
      </w:r>
      <w:r w:rsidRPr="003F4A6E">
        <w:rPr>
          <w:rStyle w:val="Emphasis"/>
        </w:rPr>
        <w:t>i</w:t>
      </w:r>
      <w:r w:rsidRPr="008C3313">
        <w:rPr>
          <w:rStyle w:val="StyleUnderline"/>
        </w:rPr>
        <w:t>ntelligence go hand in hand. When portraying fictional futures, we tend to populate them with human-like robots living among people</w:t>
      </w:r>
      <w:r w:rsidRPr="003F4A6E">
        <w:t>. They might be servants or superintelligent rebels. Perhaps they have broken with their code and gained their own consciousness. Perhaps they keep humans stored in capsules, naked and drenched in red liquid, while they use their energy to fuel their empire of artificial overlords. Perhaps they’re a seductive voice on a computer.</w:t>
      </w:r>
    </w:p>
    <w:p w14:paraId="123CD651" w14:textId="77777777" w:rsidR="00BA4B99" w:rsidRDefault="00BA4B99" w:rsidP="00BA4B99">
      <w:pPr>
        <w:rPr>
          <w:rStyle w:val="StyleUnderline"/>
        </w:rPr>
      </w:pPr>
      <w:r w:rsidRPr="003F4A6E">
        <w:t xml:space="preserve">Superintelligent machines seem to dominate the science fiction genre, </w:t>
      </w:r>
      <w:r w:rsidRPr="003F4A6E">
        <w:rPr>
          <w:rStyle w:val="StyleUnderline"/>
        </w:rPr>
        <w:t>and as the machines around us gradually begin to seem smarter, the themes from the movies begin to sound like warnings. Are we close to creating a Frankenstein’s monster? Will our own creations turn on us?</w:t>
      </w:r>
    </w:p>
    <w:p w14:paraId="42F6A84F" w14:textId="77777777" w:rsidR="00BA4B99" w:rsidRPr="003F4A6E" w:rsidRDefault="00BA4B99" w:rsidP="00BA4B99">
      <w:r w:rsidRPr="003F4A6E">
        <w:rPr>
          <w:rStyle w:val="StyleUnderline"/>
        </w:rPr>
        <w:t>How realistic are they actually, these scenarios we see on the big screen</w:t>
      </w:r>
      <w:r w:rsidRPr="003F4A6E">
        <w:t>?</w:t>
      </w:r>
    </w:p>
    <w:p w14:paraId="0BA3B219" w14:textId="77777777" w:rsidR="00BA4B99" w:rsidRPr="003F4A6E" w:rsidRDefault="00BA4B99" w:rsidP="00BA4B99">
      <w:r w:rsidRPr="003F4A6E">
        <w:t>Human emotions</w:t>
      </w:r>
    </w:p>
    <w:p w14:paraId="21F422EE" w14:textId="77777777" w:rsidR="00BA4B99" w:rsidRPr="003F4A6E" w:rsidRDefault="00BA4B99" w:rsidP="00BA4B99">
      <w:r w:rsidRPr="003F4A6E">
        <w:t xml:space="preserve">In a Wild West adventure park, an automated saloon girl rises from the dead, adjusting her skirt and brushing the bullet out of her wound, ready to be </w:t>
      </w:r>
      <w:r w:rsidRPr="003F4A6E">
        <w:rPr>
          <w:strike/>
        </w:rPr>
        <w:t>raped</w:t>
      </w:r>
      <w:r w:rsidRPr="003F4A6E">
        <w:t xml:space="preserve"> and killed again by yet another group of adventurous tourists. Her memory has been wiped clean, but something stirs in her — a feeling that she has lived this life before, a recollection of humans doing bad things to her.</w:t>
      </w:r>
    </w:p>
    <w:p w14:paraId="2DECC0A1" w14:textId="77777777" w:rsidR="00BA4B99" w:rsidRPr="003F4A6E" w:rsidRDefault="00BA4B99" w:rsidP="00BA4B99">
      <w:r w:rsidRPr="003F4A6E">
        <w:t>A recurring theme in these movies is the very human notion of revenge. The robots have been mistreated for too long, and now they’ve had enough. In fact, they’ve had enough of not being seen as equal to humans too. Why should they stand for this, when they, as opposed to humans, are superintelligent? They want to be human, they long to become human, but first, they’re going to kill some humans.</w:t>
      </w:r>
    </w:p>
    <w:p w14:paraId="6EA6B4DB" w14:textId="77777777" w:rsidR="00BA4B99" w:rsidRPr="003F4A6E" w:rsidRDefault="00BA4B99" w:rsidP="00BA4B99">
      <w:r w:rsidRPr="003F4A6E">
        <w:t>Janelle Shane’s thread on Twitter discusses the portrayal of AI in film.</w:t>
      </w:r>
    </w:p>
    <w:p w14:paraId="0C7523A2" w14:textId="77777777" w:rsidR="00BA4B99" w:rsidRPr="003F4A6E" w:rsidRDefault="00BA4B99" w:rsidP="00BA4B99">
      <w:r w:rsidRPr="003F4A6E">
        <w:t xml:space="preserve">Hector Levesque, </w:t>
      </w:r>
      <w:r w:rsidRPr="003F4A6E">
        <w:rPr>
          <w:u w:val="single"/>
        </w:rPr>
        <w:t>a Canadian professor in computer science, says that “</w:t>
      </w:r>
      <w:r w:rsidRPr="003155AE">
        <w:rPr>
          <w:highlight w:val="cyan"/>
          <w:u w:val="single"/>
        </w:rPr>
        <w:t xml:space="preserve">in imagining an aggressive AI, we are projecting our own psychology onto the </w:t>
      </w:r>
      <w:r w:rsidRPr="003155AE">
        <w:rPr>
          <w:rStyle w:val="Emphasis"/>
          <w:highlight w:val="cyan"/>
        </w:rPr>
        <w:t>a</w:t>
      </w:r>
      <w:r w:rsidRPr="003F4A6E">
        <w:rPr>
          <w:u w:val="single"/>
        </w:rPr>
        <w:t xml:space="preserve">rtificial or alien </w:t>
      </w:r>
      <w:r w:rsidRPr="003155AE">
        <w:rPr>
          <w:rStyle w:val="Emphasis"/>
          <w:highlight w:val="cyan"/>
        </w:rPr>
        <w:t>i</w:t>
      </w:r>
      <w:r w:rsidRPr="003F4A6E">
        <w:rPr>
          <w:u w:val="single"/>
        </w:rPr>
        <w:t>ntelligence”. It’s clearly difficult for us to imagine intelligent life different to ourselves</w:t>
      </w:r>
      <w:r w:rsidRPr="003F4A6E">
        <w:t xml:space="preserve">. Perhaps we associate intelligence with humanness and thus assume that any intelligent creature — or object — would inhabit human goals and ambitions. But </w:t>
      </w:r>
      <w:r w:rsidRPr="003F4A6E">
        <w:rPr>
          <w:rStyle w:val="StyleUnderline"/>
        </w:rPr>
        <w:t>artificial intelligence is not human.</w:t>
      </w:r>
      <w:r w:rsidRPr="003F4A6E">
        <w:t xml:space="preserve"> As the Future of Life Institute states:</w:t>
      </w:r>
    </w:p>
    <w:p w14:paraId="04E4AAE3" w14:textId="77777777" w:rsidR="00BA4B99" w:rsidRDefault="00BA4B99" w:rsidP="00BA4B99">
      <w:pPr>
        <w:rPr>
          <w:rStyle w:val="StyleUnderline"/>
        </w:rPr>
      </w:pPr>
      <w:r w:rsidRPr="003F4A6E">
        <w:t xml:space="preserve">Of course, </w:t>
      </w:r>
      <w:r w:rsidRPr="003155AE">
        <w:rPr>
          <w:rStyle w:val="StyleUnderline"/>
          <w:highlight w:val="cyan"/>
        </w:rPr>
        <w:t>autonomous weapons</w:t>
      </w:r>
      <w:r w:rsidRPr="003F4A6E">
        <w:rPr>
          <w:rStyle w:val="StyleUnderline"/>
        </w:rPr>
        <w:t xml:space="preserve"> can be terrifying</w:t>
      </w:r>
      <w:r w:rsidRPr="003F4A6E">
        <w:t xml:space="preserve">, </w:t>
      </w:r>
      <w:r w:rsidRPr="003F4A6E">
        <w:rPr>
          <w:rStyle w:val="StyleUnderline"/>
        </w:rPr>
        <w:t>but they</w:t>
      </w:r>
      <w:r w:rsidRPr="003155AE">
        <w:rPr>
          <w:rStyle w:val="StyleUnderline"/>
          <w:highlight w:val="cyan"/>
        </w:rPr>
        <w:t>’re not</w:t>
      </w:r>
      <w:r w:rsidRPr="003F4A6E">
        <w:rPr>
          <w:rStyle w:val="StyleUnderline"/>
        </w:rPr>
        <w:t xml:space="preserve"> likely </w:t>
      </w:r>
      <w:r w:rsidRPr="003155AE">
        <w:rPr>
          <w:rStyle w:val="StyleUnderline"/>
          <w:highlight w:val="cyan"/>
        </w:rPr>
        <w:t>to wake up one day and decide they’ve had enough of taking</w:t>
      </w:r>
      <w:r w:rsidRPr="003F4A6E">
        <w:rPr>
          <w:rStyle w:val="StyleUnderline"/>
        </w:rPr>
        <w:t xml:space="preserve"> bad </w:t>
      </w:r>
      <w:r w:rsidRPr="003155AE">
        <w:rPr>
          <w:rStyle w:val="StyleUnderline"/>
          <w:highlight w:val="cyan"/>
        </w:rPr>
        <w:t>orders</w:t>
      </w:r>
      <w:r w:rsidRPr="003F4A6E">
        <w:rPr>
          <w:rStyle w:val="StyleUnderline"/>
        </w:rPr>
        <w:t xml:space="preserve"> and that they deserve to live out their own dreams instead.</w:t>
      </w:r>
    </w:p>
    <w:p w14:paraId="537C804F" w14:textId="77777777" w:rsidR="00BA4B99" w:rsidRPr="003F4A6E" w:rsidRDefault="00BA4B99" w:rsidP="00BA4B99">
      <w:r w:rsidRPr="003F4A6E">
        <w:t xml:space="preserve">The concept of mirroring our own consciousness onto machines is not new. </w:t>
      </w:r>
      <w:r w:rsidRPr="003155AE">
        <w:rPr>
          <w:rStyle w:val="StyleUnderline"/>
          <w:highlight w:val="cyan"/>
        </w:rPr>
        <w:t>When automobiles first appeared on the market, people formed «safety parades</w:t>
      </w:r>
      <w:r w:rsidRPr="003F4A6E">
        <w:rPr>
          <w:rStyle w:val="StyleUnderline"/>
        </w:rPr>
        <w:t>», protesting these inherently evil killer machines that were taking the lives of so many innocent pedestrians</w:t>
      </w:r>
      <w:r w:rsidRPr="003F4A6E">
        <w:t>. It soon became clear, however, that the cars never deliberately killed anyone. The humans made them do it.</w:t>
      </w:r>
    </w:p>
    <w:p w14:paraId="6A53393A" w14:textId="77777777" w:rsidR="00BA4B99" w:rsidRPr="003F4A6E" w:rsidRDefault="00BA4B99" w:rsidP="00BA4B99">
      <w:r w:rsidRPr="003F4A6E">
        <w:t>Humans programming AI to do evil is another popular theme in Sci-Fi. In Stanley Kubrik’s 2001: A Space Odyssey, the intelligent supercomputer, Hal, finds that his program goal clashes with what his human co-workers want him to do. When they try to shut him off, thus making it impossible for him to complete his goal, he kills them. He’s not necessarily evil — he’s being practical.</w:t>
      </w:r>
    </w:p>
    <w:p w14:paraId="15C760CE" w14:textId="77777777" w:rsidR="00BA4B99" w:rsidRPr="003F4A6E" w:rsidRDefault="00BA4B99" w:rsidP="00BA4B99">
      <w:r w:rsidRPr="003F4A6E">
        <w:t xml:space="preserve">This is, of course, a fictional scenario. However, there is one element of truth to it: </w:t>
      </w:r>
      <w:r w:rsidRPr="003F4A6E">
        <w:rPr>
          <w:rStyle w:val="StyleUnderline"/>
        </w:rPr>
        <w:t>any technology can be harmful if we program it to be</w:t>
      </w:r>
      <w:r w:rsidRPr="003F4A6E">
        <w:t>. We want to avoid that AI adopts human biases or is programmed with an unethical or in some way problematic goal</w:t>
      </w:r>
      <w:r w:rsidRPr="003F4A6E">
        <w:rPr>
          <w:rStyle w:val="StyleUnderline"/>
        </w:rPr>
        <w:t xml:space="preserve">. </w:t>
      </w:r>
      <w:r w:rsidRPr="003155AE">
        <w:rPr>
          <w:rStyle w:val="Emphasis"/>
          <w:highlight w:val="cyan"/>
        </w:rPr>
        <w:t>AI is no more evil than a car</w:t>
      </w:r>
      <w:r w:rsidRPr="003F4A6E">
        <w:rPr>
          <w:rStyle w:val="StyleUnderline"/>
        </w:rPr>
        <w:t xml:space="preserve"> is</w:t>
      </w:r>
      <w:r w:rsidRPr="003F4A6E">
        <w:t>, but a car too can cause damage if its driver doesn’t follow certain traffic rules. The report, The Malicious Use of Artificial Intelligence, therefore recommends that “policymakers should collaborate closely with technical researchers to investigate, prevent, and mitigate potential malicious uses of AI.”</w:t>
      </w:r>
    </w:p>
    <w:p w14:paraId="1CD9868B" w14:textId="77777777" w:rsidR="00BA4B99" w:rsidRPr="003F4A6E" w:rsidRDefault="00BA4B99" w:rsidP="00BA4B99">
      <w:r w:rsidRPr="003F4A6E">
        <w:t>It’s important to lay down some traffic rules.</w:t>
      </w:r>
    </w:p>
    <w:p w14:paraId="600B55D1" w14:textId="77777777" w:rsidR="00BA4B99" w:rsidRDefault="00BA4B99" w:rsidP="00BA4B99">
      <w:pPr>
        <w:rPr>
          <w:rStyle w:val="StyleUnderline"/>
        </w:rPr>
      </w:pPr>
      <w:r w:rsidRPr="003F4A6E">
        <w:t xml:space="preserve">We’ve established that </w:t>
      </w:r>
      <w:r w:rsidRPr="003F4A6E">
        <w:rPr>
          <w:rStyle w:val="StyleUnderline"/>
        </w:rPr>
        <w:t xml:space="preserve">while it is important to take precautions against AI being used maliciously, </w:t>
      </w:r>
      <w:r w:rsidRPr="003155AE">
        <w:rPr>
          <w:rStyle w:val="StyleUnderline"/>
          <w:highlight w:val="cyan"/>
        </w:rPr>
        <w:t>AI</w:t>
      </w:r>
      <w:r w:rsidRPr="003F4A6E">
        <w:rPr>
          <w:rStyle w:val="StyleUnderline"/>
        </w:rPr>
        <w:t xml:space="preserve"> is not evil and </w:t>
      </w:r>
      <w:r w:rsidRPr="003155AE">
        <w:rPr>
          <w:rStyle w:val="StyleUnderline"/>
          <w:highlight w:val="cyan"/>
        </w:rPr>
        <w:t>is unlikely to</w:t>
      </w:r>
      <w:r w:rsidRPr="003F4A6E">
        <w:rPr>
          <w:rStyle w:val="StyleUnderline"/>
        </w:rPr>
        <w:t xml:space="preserve"> develop a personal vendetta against humans — or even to </w:t>
      </w:r>
      <w:r w:rsidRPr="003155AE">
        <w:rPr>
          <w:rStyle w:val="StyleUnderline"/>
          <w:highlight w:val="cyan"/>
        </w:rPr>
        <w:t xml:space="preserve">develop a sense of self </w:t>
      </w:r>
      <w:r w:rsidRPr="003155AE">
        <w:rPr>
          <w:rStyle w:val="Emphasis"/>
          <w:highlight w:val="cyan"/>
        </w:rPr>
        <w:t>at all</w:t>
      </w:r>
      <w:r w:rsidRPr="003155AE">
        <w:rPr>
          <w:highlight w:val="cyan"/>
        </w:rPr>
        <w:t>.</w:t>
      </w:r>
      <w:r w:rsidRPr="003F4A6E">
        <w:t xml:space="preserve"> Does that mean the futures portrayed in Sci-Fi are all wrong? Not necessarily. While AI won’t become human, it will likely seem more and more human in the way it communicates, as the AI’s personality will play an important part in the user experience</w:t>
      </w:r>
      <w:r w:rsidRPr="003F4A6E">
        <w:rPr>
          <w:rStyle w:val="StyleUnderline"/>
        </w:rPr>
        <w:t>. AI will also become a lot smarter, although researchers disagree on precisely how smart they’re going to become, or exactly when they’ll reach this level of intelligence.</w:t>
      </w:r>
    </w:p>
    <w:p w14:paraId="2DE80C2B" w14:textId="77777777" w:rsidR="00BA4B99" w:rsidRPr="003F4A6E" w:rsidRDefault="00BA4B99" w:rsidP="00BA4B99">
      <w:r w:rsidRPr="003F4A6E">
        <w:t xml:space="preserve">And then, of course, it’s not actually the case that the only artificial intelligence we see in movies comes in the shape of human-like robots, even though these seem to get the majority of the attention. Sci-Fi movies are propped with artificial intelligence: doors with speech recognition, self-driving cars, pills with nanotechnology. Whether the movies have chosen a bleaker, dystopian path (which they often tend to do) or a more utopian take on the future, most </w:t>
      </w:r>
      <w:r w:rsidRPr="003F4A6E">
        <w:rPr>
          <w:rStyle w:val="StyleUnderline"/>
        </w:rPr>
        <w:t>Sci-Fi seem to agree that there is a wave of new technological inventions ahead. This resonates with reality</w:t>
      </w:r>
      <w:r w:rsidRPr="003F4A6E">
        <w:t>. An article by Forbes outlines some of the new possibilities AI provides:</w:t>
      </w:r>
    </w:p>
    <w:p w14:paraId="3A278DE9" w14:textId="77777777" w:rsidR="00BA4B99" w:rsidRPr="003F4A6E" w:rsidRDefault="00BA4B99" w:rsidP="00BA4B99">
      <w:r w:rsidRPr="003F4A6E">
        <w:rPr>
          <w:rStyle w:val="StyleUnderline"/>
        </w:rPr>
        <w:t xml:space="preserve">From exploring places </w:t>
      </w:r>
      <w:r w:rsidRPr="003F4A6E">
        <w:rPr>
          <w:rStyle w:val="Emphasis"/>
        </w:rPr>
        <w:t xml:space="preserve">humans can’t go </w:t>
      </w:r>
      <w:r w:rsidRPr="003F4A6E">
        <w:rPr>
          <w:rStyle w:val="StyleUnderline"/>
        </w:rPr>
        <w:t xml:space="preserve">to finding meaning from sources of data too large for humans to analyze, to </w:t>
      </w:r>
      <w:r w:rsidRPr="003F4A6E">
        <w:rPr>
          <w:rStyle w:val="Emphasis"/>
        </w:rPr>
        <w:t>helping doctors</w:t>
      </w:r>
      <w:r w:rsidRPr="003F4A6E">
        <w:rPr>
          <w:rStyle w:val="StyleUnderline"/>
        </w:rPr>
        <w:t xml:space="preserve"> make diagnoses to helping prevent accidents,</w:t>
      </w:r>
      <w:r w:rsidRPr="003F4A6E">
        <w:t xml:space="preserve"> </w:t>
      </w:r>
      <w:r w:rsidRPr="003F4A6E">
        <w:rPr>
          <w:rStyle w:val="StyleUnderline"/>
        </w:rPr>
        <w:t>the potential for artificial intelligence to benefit humans appears limitless</w:t>
      </w:r>
      <w:r w:rsidRPr="003F4A6E">
        <w:t>.</w:t>
      </w:r>
    </w:p>
    <w:p w14:paraId="1A7BF7A4" w14:textId="77777777" w:rsidR="00BA4B99" w:rsidRPr="003F4A6E" w:rsidRDefault="00BA4B99" w:rsidP="00BA4B99">
      <w:r w:rsidRPr="003F4A6E">
        <w:t xml:space="preserve">Mirroring human traits onto machines might create misconceptions of what artificial intelligence actually is, but Sci-Fi writers and computer researchers seem to agree on one thing: </w:t>
      </w:r>
      <w:r w:rsidRPr="003F4A6E">
        <w:rPr>
          <w:rStyle w:val="StyleUnderline"/>
        </w:rPr>
        <w:t>A</w:t>
      </w:r>
      <w:r w:rsidRPr="003F4A6E">
        <w:t xml:space="preserve">rtificial </w:t>
      </w:r>
      <w:r w:rsidRPr="003F4A6E">
        <w:rPr>
          <w:rStyle w:val="StyleUnderline"/>
        </w:rPr>
        <w:t>i</w:t>
      </w:r>
      <w:r w:rsidRPr="003F4A6E">
        <w:t xml:space="preserve">ntelligence </w:t>
      </w:r>
      <w:r w:rsidRPr="003F4A6E">
        <w:rPr>
          <w:rStyle w:val="StyleUnderline"/>
        </w:rPr>
        <w:t>is hugely exciting</w:t>
      </w:r>
      <w:r w:rsidRPr="003F4A6E">
        <w:t>.</w:t>
      </w:r>
    </w:p>
    <w:p w14:paraId="20D819CF" w14:textId="77777777" w:rsidR="00BA4B99" w:rsidRPr="003906FC" w:rsidRDefault="00BA4B99" w:rsidP="00BA4B99">
      <w:pPr>
        <w:rPr>
          <w:u w:val="single"/>
        </w:rPr>
      </w:pPr>
      <w:r w:rsidRPr="003F4A6E">
        <w:t xml:space="preserve">No, </w:t>
      </w:r>
      <w:r w:rsidRPr="003155AE">
        <w:rPr>
          <w:rStyle w:val="Emphasis"/>
          <w:highlight w:val="cyan"/>
        </w:rPr>
        <w:t>the machines will not become evil and turn on us</w:t>
      </w:r>
      <w:r w:rsidRPr="003F4A6E">
        <w:t xml:space="preserve">. Yes, </w:t>
      </w:r>
      <w:r w:rsidRPr="003F4A6E">
        <w:rPr>
          <w:rStyle w:val="StyleUnderline"/>
        </w:rPr>
        <w:t>it’s important to still take some precautions when programming AI. Exploring potential futures creates a fascinating backdrop for a movie, but the real-life possibilities are no less than the imaginative ones — they’re just different.</w:t>
      </w:r>
    </w:p>
    <w:p w14:paraId="1D62DBC4" w14:textId="77777777" w:rsidR="00BA4B99" w:rsidRDefault="00BA4B99" w:rsidP="00BA4B99">
      <w:pPr>
        <w:pStyle w:val="Heading4"/>
        <w:rPr>
          <w:bdr w:val="single" w:sz="8" w:space="0" w:color="auto"/>
        </w:rPr>
      </w:pPr>
      <w:r>
        <w:rPr>
          <w:bdr w:val="single" w:sz="8" w:space="0" w:color="auto"/>
        </w:rPr>
        <w:t>But, degrowth means China fills in – extinction</w:t>
      </w:r>
    </w:p>
    <w:p w14:paraId="74959F34" w14:textId="77777777" w:rsidR="00BA4B99" w:rsidRPr="00A06588" w:rsidRDefault="00BA4B99" w:rsidP="00BA4B99">
      <w:r w:rsidRPr="00A06588">
        <w:rPr>
          <w:rStyle w:val="Style13ptBold"/>
        </w:rPr>
        <w:t xml:space="preserve">Jain 19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2B098627" w14:textId="77777777" w:rsidR="00BA4B99" w:rsidRDefault="00BA4B99" w:rsidP="00BA4B99">
      <w:r w:rsidRPr="004A42BB">
        <w:t xml:space="preserve">Perhaps </w:t>
      </w:r>
      <w:r w:rsidRPr="00565B31">
        <w:rPr>
          <w:rStyle w:val="StyleUnderline"/>
        </w:rPr>
        <w:t xml:space="preserve">the </w:t>
      </w:r>
      <w:r w:rsidRPr="009C2AED">
        <w:rPr>
          <w:rStyle w:val="StyleUnderline"/>
          <w:highlight w:val="cyan"/>
        </w:rPr>
        <w:t>greatest risk</w:t>
      </w:r>
      <w:r w:rsidRPr="00565B31">
        <w:rPr>
          <w:rStyle w:val="StyleUnderline"/>
        </w:rPr>
        <w:t xml:space="preserve"> to global strategic stability from new technology</w:t>
      </w:r>
      <w:r w:rsidRPr="004A42BB">
        <w:t xml:space="preserve">, however, </w:t>
      </w:r>
      <w:r w:rsidRPr="009C2AED">
        <w:rPr>
          <w:rStyle w:val="StyleUnderline"/>
          <w:highlight w:val="cyan"/>
        </w:rPr>
        <w:t>comes from</w:t>
      </w:r>
      <w:r w:rsidRPr="00565B31">
        <w:rPr>
          <w:rStyle w:val="StyleUnderline"/>
        </w:rPr>
        <w:t xml:space="preserve"> the </w:t>
      </w:r>
      <w:r w:rsidRPr="009C2AED">
        <w:rPr>
          <w:rStyle w:val="StyleUnderline"/>
          <w:highlight w:val="cyan"/>
        </w:rPr>
        <w:t>risk</w:t>
      </w:r>
      <w:r w:rsidRPr="004A42BB">
        <w:t xml:space="preserve"> that </w:t>
      </w:r>
      <w:r w:rsidRPr="00565B31">
        <w:rPr>
          <w:rStyle w:val="Emphasis"/>
        </w:rPr>
        <w:t xml:space="preserve">revisionist </w:t>
      </w:r>
      <w:r w:rsidRPr="009C2AED">
        <w:rPr>
          <w:rStyle w:val="Emphasis"/>
          <w:highlight w:val="cyan"/>
        </w:rPr>
        <w:t>autocracies</w:t>
      </w:r>
      <w:r w:rsidRPr="00565B31">
        <w:rPr>
          <w:rStyle w:val="Emphasis"/>
        </w:rPr>
        <w:t xml:space="preserve"> may </w:t>
      </w:r>
      <w:r w:rsidRPr="009C2AED">
        <w:rPr>
          <w:rStyle w:val="Emphasis"/>
          <w:highlight w:val="cyan"/>
        </w:rPr>
        <w:t>win the</w:t>
      </w:r>
      <w:r w:rsidRPr="00565B31">
        <w:rPr>
          <w:rStyle w:val="Emphasis"/>
        </w:rPr>
        <w:t xml:space="preserve"> new </w:t>
      </w:r>
      <w:r w:rsidRPr="009C2AED">
        <w:rPr>
          <w:rStyle w:val="Emphasis"/>
          <w:highlight w:val="cyan"/>
        </w:rPr>
        <w:t>tech</w:t>
      </w:r>
      <w:r w:rsidRPr="00565B31">
        <w:rPr>
          <w:rStyle w:val="Emphasis"/>
        </w:rPr>
        <w:t xml:space="preserve"> arms </w:t>
      </w:r>
      <w:r w:rsidRPr="009C2AED">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9C2AED">
        <w:rPr>
          <w:rStyle w:val="StyleUnderline"/>
          <w:highlight w:val="cyan"/>
        </w:rPr>
        <w:t>If</w:t>
      </w:r>
      <w:r w:rsidRPr="00565B31">
        <w:rPr>
          <w:rStyle w:val="StyleUnderline"/>
        </w:rPr>
        <w:t xml:space="preserve"> </w:t>
      </w:r>
      <w:r w:rsidRPr="009C2AED">
        <w:rPr>
          <w:rStyle w:val="StyleUnderline"/>
          <w:highlight w:val="cyan"/>
        </w:rPr>
        <w:t>China</w:t>
      </w:r>
      <w:r w:rsidRPr="00565B31">
        <w:rPr>
          <w:rStyle w:val="StyleUnderline"/>
        </w:rPr>
        <w:t xml:space="preserve"> succeeds in </w:t>
      </w:r>
      <w:r w:rsidRPr="009C2AED">
        <w:rPr>
          <w:rStyle w:val="StyleUnderline"/>
          <w:highlight w:val="cyan"/>
        </w:rPr>
        <w:t>master</w:t>
      </w:r>
      <w:r w:rsidRPr="00565B31">
        <w:rPr>
          <w:rStyle w:val="StyleUnderline"/>
        </w:rPr>
        <w:t xml:space="preserve">ing the </w:t>
      </w:r>
      <w:r w:rsidRPr="009C2AED">
        <w:rPr>
          <w:rStyle w:val="StyleUnderline"/>
          <w:highlight w:val="cyan"/>
        </w:rPr>
        <w:t>tech</w:t>
      </w:r>
      <w:r w:rsidRPr="00565B31">
        <w:rPr>
          <w:rStyle w:val="StyleUnderline"/>
        </w:rPr>
        <w:t xml:space="preserve">nologies of the future </w:t>
      </w:r>
      <w:r w:rsidRPr="009C2AED">
        <w:rPr>
          <w:rStyle w:val="StyleUnderline"/>
          <w:highlight w:val="cyan"/>
        </w:rPr>
        <w:t>before the democratic core</w:t>
      </w:r>
      <w:r w:rsidRPr="004A42BB">
        <w:t xml:space="preserve">, then </w:t>
      </w:r>
      <w:r w:rsidRPr="009C2AED">
        <w:rPr>
          <w:rStyle w:val="StyleUnderline"/>
          <w:highlight w:val="cyan"/>
        </w:rPr>
        <w:t>this could lead to a</w:t>
      </w:r>
      <w:r w:rsidRPr="00565B31">
        <w:rPr>
          <w:rStyle w:val="StyleUnderline"/>
        </w:rPr>
        <w:t xml:space="preserve"> drastic and </w:t>
      </w:r>
      <w:r w:rsidRPr="009C2AED">
        <w:rPr>
          <w:rStyle w:val="Emphasis"/>
          <w:highlight w:val="cyan"/>
        </w:rPr>
        <w:t>rapid shift in the balance of power</w:t>
      </w:r>
      <w:r w:rsidRPr="009C2AED">
        <w:rPr>
          <w:rStyle w:val="StyleUnderline"/>
          <w:highlight w:val="cyan"/>
        </w:rPr>
        <w:t>, upsetting</w:t>
      </w:r>
      <w:r w:rsidRPr="00565B31">
        <w:rPr>
          <w:rStyle w:val="StyleUnderline"/>
        </w:rPr>
        <w:t xml:space="preserve"> </w:t>
      </w:r>
      <w:r w:rsidRPr="009C2AED">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5D231682" w14:textId="77777777" w:rsidR="00BA4B99" w:rsidRPr="00BA4B99" w:rsidRDefault="00BA4B99" w:rsidP="00BA4B99">
      <w:pPr>
        <w:pStyle w:val="Heading2"/>
        <w:rPr>
          <w:lang w:val="fr-FR"/>
        </w:rPr>
      </w:pPr>
      <w:r w:rsidRPr="00BA4B99">
        <w:rPr>
          <w:lang w:val="fr-FR"/>
        </w:rPr>
        <w:t>A3</w:t>
      </w:r>
    </w:p>
    <w:p w14:paraId="7552E2F3" w14:textId="77777777" w:rsidR="00BA4B99" w:rsidRPr="00BA4B99" w:rsidRDefault="00BA4B99" w:rsidP="00BA4B99">
      <w:pPr>
        <w:pStyle w:val="Heading2"/>
        <w:rPr>
          <w:lang w:val="fr-FR"/>
        </w:rPr>
      </w:pPr>
      <w:r w:rsidRPr="00BA4B99">
        <w:rPr>
          <w:lang w:val="fr-FR"/>
        </w:rPr>
        <w:t>T – Core</w:t>
      </w:r>
    </w:p>
    <w:p w14:paraId="07D96CBB" w14:textId="77777777" w:rsidR="00BA4B99" w:rsidRPr="00BA4B99" w:rsidRDefault="00BA4B99" w:rsidP="00BA4B99">
      <w:pPr>
        <w:pStyle w:val="Heading3"/>
        <w:rPr>
          <w:lang w:val="fr-FR"/>
        </w:rPr>
      </w:pPr>
      <w:r w:rsidRPr="00BA4B99">
        <w:rPr>
          <w:lang w:val="fr-FR"/>
        </w:rPr>
        <w:t>2AC – T Subsets</w:t>
      </w:r>
    </w:p>
    <w:p w14:paraId="480600D9" w14:textId="77777777" w:rsidR="00BA4B99" w:rsidRDefault="00BA4B99" w:rsidP="00BA4B99">
      <w:pPr>
        <w:pStyle w:val="Heading4"/>
      </w:pPr>
      <w:r>
        <w:t xml:space="preserve">‘Core antitrust laws’ the Big Three and court interps and apply to many different industries. </w:t>
      </w:r>
    </w:p>
    <w:p w14:paraId="295B6D82" w14:textId="77777777" w:rsidR="00BA4B99" w:rsidRPr="007F431B" w:rsidRDefault="00BA4B99" w:rsidP="00BA4B99">
      <w:r w:rsidRPr="007F431B">
        <w:rPr>
          <w:rStyle w:val="Style13ptBold"/>
        </w:rPr>
        <w:t>OE</w:t>
      </w:r>
      <w:r>
        <w:rPr>
          <w:rStyle w:val="Style13ptBold"/>
        </w:rPr>
        <w:t>C</w:t>
      </w:r>
      <w:r w:rsidRPr="007F431B">
        <w:rPr>
          <w:rStyle w:val="Style13ptBold"/>
        </w:rPr>
        <w:t>D ’8</w:t>
      </w:r>
      <w:r>
        <w:t xml:space="preserve"> [Organization for Economic Co-operation and Development; November 20; Directorate for Financial and Enterprise Affairs Competition Committee, “Annual Report on Competition Policy Developments in the United States of America,” https://www.ftc.gov/system/files/documents/reports/2008-report/08annualrptoecd.pdf]</w:t>
      </w:r>
    </w:p>
    <w:p w14:paraId="3384E48D" w14:textId="77777777" w:rsidR="00BA4B99" w:rsidRPr="00C917B6" w:rsidRDefault="00BA4B99" w:rsidP="00BA4B99">
      <w:pPr>
        <w:rPr>
          <w:sz w:val="16"/>
        </w:rPr>
      </w:pPr>
      <w:r w:rsidRPr="00C917B6">
        <w:rPr>
          <w:sz w:val="16"/>
        </w:rPr>
        <w:t>8. In April 2007, following three years of hearings and deliberations, the Antitrust Modernization Commission (AMC) issued its Report and Recommendations. Among the principal conclusions of the AMC’s Report were the following:</w:t>
      </w:r>
    </w:p>
    <w:p w14:paraId="0C40C447" w14:textId="77777777" w:rsidR="00BA4B99" w:rsidRPr="00C917B6" w:rsidRDefault="00BA4B99" w:rsidP="00BA4B99">
      <w:pPr>
        <w:pStyle w:val="ListParagraph"/>
        <w:numPr>
          <w:ilvl w:val="0"/>
          <w:numId w:val="12"/>
        </w:numPr>
        <w:rPr>
          <w:sz w:val="16"/>
        </w:rPr>
      </w:pPr>
      <w:r w:rsidRPr="00C917B6">
        <w:rPr>
          <w:sz w:val="16"/>
        </w:rPr>
        <w:t>Free-market competition should remain the touchstone of United States economic policy.</w:t>
      </w:r>
    </w:p>
    <w:p w14:paraId="2BB67D1C" w14:textId="77777777" w:rsidR="00BA4B99" w:rsidRPr="00C917B6" w:rsidRDefault="00BA4B99" w:rsidP="00BA4B99">
      <w:pPr>
        <w:pStyle w:val="ListParagraph"/>
        <w:numPr>
          <w:ilvl w:val="0"/>
          <w:numId w:val="12"/>
        </w:numPr>
        <w:rPr>
          <w:sz w:val="16"/>
        </w:rPr>
      </w:pPr>
      <w:r w:rsidRPr="00C917B6">
        <w:rPr>
          <w:rStyle w:val="StyleUnderline"/>
        </w:rPr>
        <w:t xml:space="preserve">The </w:t>
      </w:r>
      <w:r w:rsidRPr="003721A4">
        <w:rPr>
          <w:rStyle w:val="Emphasis"/>
          <w:highlight w:val="cyan"/>
        </w:rPr>
        <w:t>core antitrust laws</w:t>
      </w:r>
      <w:r w:rsidRPr="003721A4">
        <w:rPr>
          <w:rStyle w:val="StyleUnderline"/>
          <w:highlight w:val="cyan"/>
        </w:rPr>
        <w:t>—Sherman</w:t>
      </w:r>
      <w:r w:rsidRPr="00C917B6">
        <w:rPr>
          <w:sz w:val="16"/>
        </w:rPr>
        <w:t xml:space="preserve"> Act sections 1 and 2, </w:t>
      </w:r>
      <w:r w:rsidRPr="003721A4">
        <w:rPr>
          <w:rStyle w:val="StyleUnderline"/>
          <w:highlight w:val="cyan"/>
        </w:rPr>
        <w:t>Clayton</w:t>
      </w:r>
      <w:r w:rsidRPr="00C917B6">
        <w:rPr>
          <w:sz w:val="16"/>
        </w:rPr>
        <w:t xml:space="preserve"> Act section 7, </w:t>
      </w:r>
      <w:r w:rsidRPr="00C917B6">
        <w:rPr>
          <w:rStyle w:val="StyleUnderline"/>
        </w:rPr>
        <w:t xml:space="preserve">and </w:t>
      </w:r>
      <w:r w:rsidRPr="003721A4">
        <w:rPr>
          <w:rStyle w:val="StyleUnderline"/>
          <w:highlight w:val="cyan"/>
        </w:rPr>
        <w:t>FTC</w:t>
      </w:r>
      <w:r w:rsidRPr="00C917B6">
        <w:rPr>
          <w:rStyle w:val="StyleUnderline"/>
        </w:rPr>
        <w:t xml:space="preserve"> Act</w:t>
      </w:r>
      <w:r w:rsidRPr="00C917B6">
        <w:rPr>
          <w:sz w:val="16"/>
        </w:rPr>
        <w:t xml:space="preserve"> section 5—</w:t>
      </w:r>
      <w:r w:rsidRPr="003721A4">
        <w:rPr>
          <w:rStyle w:val="StyleUnderline"/>
          <w:highlight w:val="cyan"/>
        </w:rPr>
        <w:t>and</w:t>
      </w:r>
      <w:r w:rsidRPr="00C917B6">
        <w:rPr>
          <w:rStyle w:val="StyleUnderline"/>
        </w:rPr>
        <w:t xml:space="preserve"> their </w:t>
      </w:r>
      <w:r w:rsidRPr="003721A4">
        <w:rPr>
          <w:rStyle w:val="Emphasis"/>
          <w:highlight w:val="cyan"/>
        </w:rPr>
        <w:t>application</w:t>
      </w:r>
      <w:r w:rsidRPr="003721A4">
        <w:rPr>
          <w:rStyle w:val="StyleUnderline"/>
          <w:highlight w:val="cyan"/>
        </w:rPr>
        <w:t xml:space="preserve"> by</w:t>
      </w:r>
      <w:r w:rsidRPr="00C917B6">
        <w:rPr>
          <w:rStyle w:val="StyleUnderline"/>
        </w:rPr>
        <w:t xml:space="preserve"> the </w:t>
      </w:r>
      <w:r w:rsidRPr="003721A4">
        <w:rPr>
          <w:rStyle w:val="Emphasis"/>
          <w:highlight w:val="cyan"/>
        </w:rPr>
        <w:t>courts</w:t>
      </w:r>
      <w:r w:rsidRPr="00C917B6">
        <w:rPr>
          <w:rStyle w:val="StyleUnderline"/>
        </w:rPr>
        <w:t xml:space="preserve"> and federal enforcement agencies</w:t>
      </w:r>
      <w:r w:rsidRPr="00C917B6">
        <w:rPr>
          <w:sz w:val="16"/>
        </w:rPr>
        <w:t xml:space="preserve"> are sound and appropriately safeguard the competitiveness of the U.S. economy.</w:t>
      </w:r>
    </w:p>
    <w:p w14:paraId="12EA602F" w14:textId="77777777" w:rsidR="00BA4B99" w:rsidRPr="0020530C" w:rsidRDefault="00BA4B99" w:rsidP="00BA4B99">
      <w:pPr>
        <w:pStyle w:val="ListParagraph"/>
        <w:numPr>
          <w:ilvl w:val="0"/>
          <w:numId w:val="12"/>
        </w:numPr>
        <w:rPr>
          <w:sz w:val="16"/>
        </w:rPr>
      </w:pPr>
      <w:r w:rsidRPr="00C917B6">
        <w:rPr>
          <w:sz w:val="16"/>
        </w:rPr>
        <w:t xml:space="preserve">New or different rules are not needed for industries in which innovation, intellectual property, and technological change are central features. Unlike some other areas of the law, </w:t>
      </w:r>
      <w:r w:rsidRPr="00C917B6">
        <w:rPr>
          <w:rStyle w:val="StyleUnderline"/>
        </w:rPr>
        <w:t xml:space="preserve">the </w:t>
      </w:r>
      <w:r w:rsidRPr="00C917B6">
        <w:rPr>
          <w:rStyle w:val="Emphasis"/>
        </w:rPr>
        <w:t>core antitrust laws</w:t>
      </w:r>
      <w:r w:rsidRPr="00C917B6">
        <w:rPr>
          <w:rStyle w:val="StyleUnderline"/>
        </w:rPr>
        <w:t xml:space="preserve"> </w:t>
      </w:r>
      <w:r w:rsidRPr="003721A4">
        <w:rPr>
          <w:rStyle w:val="StyleUnderline"/>
          <w:highlight w:val="cyan"/>
        </w:rPr>
        <w:t xml:space="preserve">are </w:t>
      </w:r>
      <w:r w:rsidRPr="003721A4">
        <w:rPr>
          <w:rStyle w:val="Emphasis"/>
          <w:highlight w:val="cyan"/>
        </w:rPr>
        <w:t>general</w:t>
      </w:r>
      <w:r w:rsidRPr="00C917B6">
        <w:rPr>
          <w:rStyle w:val="StyleUnderline"/>
        </w:rPr>
        <w:t xml:space="preserve"> in nature </w:t>
      </w:r>
      <w:r w:rsidRPr="003721A4">
        <w:rPr>
          <w:rStyle w:val="StyleUnderline"/>
          <w:highlight w:val="cyan"/>
        </w:rPr>
        <w:t>and</w:t>
      </w:r>
      <w:r w:rsidRPr="00C917B6">
        <w:rPr>
          <w:sz w:val="16"/>
        </w:rPr>
        <w:t xml:space="preserve"> have been </w:t>
      </w:r>
      <w:r w:rsidRPr="003721A4">
        <w:rPr>
          <w:rStyle w:val="StyleUnderline"/>
          <w:highlight w:val="cyan"/>
        </w:rPr>
        <w:t>applie</w:t>
      </w:r>
      <w:r w:rsidRPr="00C917B6">
        <w:rPr>
          <w:rStyle w:val="StyleUnderline"/>
        </w:rPr>
        <w:t xml:space="preserve">d </w:t>
      </w:r>
      <w:r w:rsidRPr="003721A4">
        <w:rPr>
          <w:rStyle w:val="StyleUnderline"/>
          <w:highlight w:val="cyan"/>
        </w:rPr>
        <w:t xml:space="preserve">to </w:t>
      </w:r>
      <w:r w:rsidRPr="003721A4">
        <w:rPr>
          <w:rStyle w:val="Emphasis"/>
          <w:highlight w:val="cyan"/>
        </w:rPr>
        <w:t>many</w:t>
      </w:r>
      <w:r w:rsidRPr="00C917B6">
        <w:rPr>
          <w:rStyle w:val="Emphasis"/>
        </w:rPr>
        <w:t xml:space="preserve"> different</w:t>
      </w:r>
      <w:r w:rsidRPr="00C917B6">
        <w:rPr>
          <w:rStyle w:val="StyleUnderline"/>
        </w:rPr>
        <w:t xml:space="preserve"> </w:t>
      </w:r>
      <w:r w:rsidRPr="003721A4">
        <w:rPr>
          <w:rStyle w:val="StyleUnderline"/>
          <w:highlight w:val="cyan"/>
        </w:rPr>
        <w:t>industries</w:t>
      </w:r>
      <w:r w:rsidRPr="00C917B6">
        <w:rPr>
          <w:rStyle w:val="StyleUnderline"/>
        </w:rPr>
        <w:t xml:space="preserve"> to protect</w:t>
      </w:r>
      <w:r w:rsidRPr="00C917B6">
        <w:rPr>
          <w:sz w:val="16"/>
        </w:rPr>
        <w:t xml:space="preserve"> free-market </w:t>
      </w:r>
      <w:r w:rsidRPr="00C917B6">
        <w:rPr>
          <w:rStyle w:val="StyleUnderline"/>
        </w:rPr>
        <w:t>competition</w:t>
      </w:r>
      <w:r w:rsidRPr="00C917B6">
        <w:rPr>
          <w:sz w:val="16"/>
        </w:rPr>
        <w:t xml:space="preserve">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4478A9B7" w14:textId="77777777" w:rsidR="00BA4B99" w:rsidRPr="00B51BC4" w:rsidRDefault="00BA4B99" w:rsidP="00BA4B99"/>
    <w:p w14:paraId="6413A5A0" w14:textId="77777777" w:rsidR="00BA4B99" w:rsidRPr="00C00601" w:rsidRDefault="00BA4B99" w:rsidP="00BA4B99">
      <w:pPr>
        <w:pStyle w:val="Heading4"/>
        <w:rPr>
          <w:rFonts w:cs="Arial"/>
        </w:rPr>
      </w:pPr>
      <w:r w:rsidRPr="00C00601">
        <w:rPr>
          <w:rFonts w:cs="Arial"/>
        </w:rPr>
        <w:t xml:space="preserve">The includes particulars </w:t>
      </w:r>
    </w:p>
    <w:p w14:paraId="60C5C44A" w14:textId="77777777" w:rsidR="00BA4B99" w:rsidRPr="00C00601" w:rsidRDefault="00BA4B99" w:rsidP="00BA4B99">
      <w:r w:rsidRPr="00761DA5">
        <w:rPr>
          <w:rStyle w:val="Style13ptBold"/>
        </w:rPr>
        <w:t>Random House 6</w:t>
      </w:r>
      <w:r w:rsidRPr="00C00601">
        <w:t xml:space="preserve"> (Unabridged Dictionary, </w:t>
      </w:r>
      <w:hyperlink r:id="rId51" w:history="1">
        <w:r w:rsidRPr="00C00601">
          <w:rPr>
            <w:rStyle w:val="Hyperlink"/>
          </w:rPr>
          <w:t>http://dictionary.reference.com/browse/the</w:t>
        </w:r>
      </w:hyperlink>
      <w:r w:rsidRPr="00C00601">
        <w:t>)</w:t>
      </w:r>
    </w:p>
    <w:p w14:paraId="1E082A92" w14:textId="77777777" w:rsidR="00BA4B99" w:rsidRDefault="00BA4B99" w:rsidP="00BA4B99">
      <w:pPr>
        <w:rPr>
          <w:rStyle w:val="ital-inline"/>
        </w:rPr>
      </w:pPr>
      <w:r w:rsidRPr="00C00601">
        <w:t>(</w:t>
      </w:r>
      <w:r w:rsidRPr="00C00601">
        <w:rPr>
          <w:rStyle w:val="Style1Char1"/>
        </w:rPr>
        <w:t>used</w:t>
      </w:r>
      <w:r w:rsidRPr="00C00601">
        <w:t xml:space="preserve">, esp. </w:t>
      </w:r>
      <w:r w:rsidRPr="00C00601">
        <w:rPr>
          <w:rStyle w:val="Style1Char1"/>
        </w:rPr>
        <w:t xml:space="preserve">before </w:t>
      </w:r>
      <w:r w:rsidRPr="00B41B17">
        <w:rPr>
          <w:rStyle w:val="IntenseEmphasis"/>
          <w:highlight w:val="yellow"/>
        </w:rPr>
        <w:t>a noun, with a</w:t>
      </w:r>
      <w:r w:rsidRPr="00C00601">
        <w:rPr>
          <w:rStyle w:val="IntenseEmphasis"/>
        </w:rPr>
        <w:t xml:space="preserve"> </w:t>
      </w:r>
      <w:r w:rsidRPr="00C00601">
        <w:rPr>
          <w:rStyle w:val="Emphasis"/>
        </w:rPr>
        <w:t>specifying</w:t>
      </w:r>
      <w:r w:rsidRPr="00C00601">
        <w:rPr>
          <w:rStyle w:val="IntenseEmphasis"/>
        </w:rPr>
        <w:t xml:space="preserve"> or </w:t>
      </w:r>
      <w:r w:rsidRPr="00B41B17">
        <w:rPr>
          <w:rStyle w:val="Emphasis"/>
          <w:highlight w:val="yellow"/>
        </w:rPr>
        <w:t>particularizing</w:t>
      </w:r>
      <w:r w:rsidRPr="00B41B17">
        <w:rPr>
          <w:rStyle w:val="IntenseEmphasis"/>
          <w:highlight w:val="yellow"/>
        </w:rPr>
        <w:t xml:space="preserve"> effect</w:t>
      </w:r>
      <w:r w:rsidRPr="00C00601">
        <w:t xml:space="preserve">, as opposed to the indefinite or generalizing force of the indefinite article </w:t>
      </w:r>
      <w:r w:rsidRPr="00C00601">
        <w:rPr>
          <w:i/>
          <w:iCs/>
        </w:rPr>
        <w:t>a</w:t>
      </w:r>
      <w:r w:rsidRPr="00C00601">
        <w:t xml:space="preserve"> or </w:t>
      </w:r>
      <w:r w:rsidRPr="00C00601">
        <w:rPr>
          <w:i/>
          <w:iCs/>
        </w:rPr>
        <w:t>an</w:t>
      </w:r>
      <w:r w:rsidRPr="00C00601">
        <w:t xml:space="preserve">): </w:t>
      </w:r>
      <w:r w:rsidRPr="00C00601">
        <w:rPr>
          <w:rStyle w:val="ital-inline"/>
        </w:rPr>
        <w:t>the book you gave me; Come into the house</w:t>
      </w:r>
    </w:p>
    <w:p w14:paraId="3A55D4CB" w14:textId="77777777" w:rsidR="00BA4B99" w:rsidRPr="00657D98" w:rsidRDefault="00BA4B99" w:rsidP="00BA4B99">
      <w:pPr>
        <w:pStyle w:val="Heading4"/>
        <w:rPr>
          <w:u w:val="single"/>
        </w:rPr>
      </w:pPr>
      <w:r>
        <w:t xml:space="preserve">Scope of antitrust law is </w:t>
      </w:r>
      <w:r>
        <w:rPr>
          <w:u w:val="single"/>
        </w:rPr>
        <w:t>bounded</w:t>
      </w:r>
      <w:r>
        <w:t xml:space="preserve"> by </w:t>
      </w:r>
      <w:r>
        <w:rPr>
          <w:u w:val="single"/>
        </w:rPr>
        <w:t>exemptions</w:t>
      </w:r>
      <w:r>
        <w:t xml:space="preserve"> and </w:t>
      </w:r>
      <w:r>
        <w:rPr>
          <w:u w:val="single"/>
        </w:rPr>
        <w:t>immunities – we are T</w:t>
      </w:r>
    </w:p>
    <w:p w14:paraId="09D13A9A" w14:textId="77777777" w:rsidR="00BA4B99" w:rsidRDefault="00BA4B99" w:rsidP="00BA4B99">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3AC1EB08" w14:textId="77777777" w:rsidR="00BA4B99" w:rsidRPr="000A71C0" w:rsidRDefault="00BA4B99" w:rsidP="00BA4B99">
      <w:pPr>
        <w:rPr>
          <w:sz w:val="16"/>
          <w:szCs w:val="14"/>
        </w:rPr>
      </w:pPr>
      <w:r w:rsidRPr="000A71C0">
        <w:rPr>
          <w:sz w:val="16"/>
          <w:szCs w:val="14"/>
        </w:rPr>
        <w:t>D. Top 3 Accomplishments Since Last Long Range Plan in 2015</w:t>
      </w:r>
    </w:p>
    <w:p w14:paraId="3C625784" w14:textId="77777777" w:rsidR="00BA4B99" w:rsidRPr="00383812" w:rsidRDefault="00BA4B99" w:rsidP="00BA4B99">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23C432FB" w14:textId="77777777" w:rsidR="00BA4B99" w:rsidRPr="00383812" w:rsidRDefault="00BA4B99" w:rsidP="00BA4B99">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8E47A5C" w14:textId="77777777" w:rsidR="00BA4B99" w:rsidRPr="00383812" w:rsidRDefault="00BA4B99" w:rsidP="00BA4B99">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036F796" w14:textId="77777777" w:rsidR="00BA4B99" w:rsidRPr="00383812" w:rsidRDefault="00BA4B99" w:rsidP="00BA4B99">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7C4F901" w14:textId="77777777" w:rsidR="00BA4B99" w:rsidRPr="00383812" w:rsidRDefault="00BA4B99" w:rsidP="00BA4B99">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A916816" w14:textId="77777777" w:rsidR="00BA4B99" w:rsidRPr="00383812" w:rsidRDefault="00BA4B99" w:rsidP="00BA4B99">
      <w:pPr>
        <w:rPr>
          <w:sz w:val="8"/>
          <w:szCs w:val="14"/>
        </w:rPr>
      </w:pPr>
      <w:r w:rsidRPr="00383812">
        <w:rPr>
          <w:sz w:val="8"/>
          <w:szCs w:val="14"/>
        </w:rPr>
        <w:t>II. Major Competition/Consumer Protection Policy or Substantive Issues Within Committee’s Jurisdiction Anticipated to Arise Over Next Three Years</w:t>
      </w:r>
    </w:p>
    <w:p w14:paraId="67531431" w14:textId="77777777" w:rsidR="00BA4B99" w:rsidRPr="00383812" w:rsidRDefault="00BA4B99" w:rsidP="00BA4B99">
      <w:pPr>
        <w:rPr>
          <w:sz w:val="8"/>
          <w:szCs w:val="14"/>
        </w:rPr>
      </w:pPr>
      <w:r w:rsidRPr="00383812">
        <w:rPr>
          <w:sz w:val="8"/>
          <w:szCs w:val="14"/>
        </w:rPr>
        <w:t>A. Issue #1: Will Certain Exemptions Be Eliminated or Expanded?</w:t>
      </w:r>
    </w:p>
    <w:p w14:paraId="793A93D5" w14:textId="77777777" w:rsidR="00BA4B99" w:rsidRPr="00383812" w:rsidRDefault="00BA4B99" w:rsidP="00BA4B99">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57465221" w14:textId="77777777" w:rsidR="00BA4B99" w:rsidRPr="00383812" w:rsidRDefault="00BA4B99" w:rsidP="00BA4B99">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3FC9B0A7" w14:textId="77777777" w:rsidR="00BA4B99" w:rsidRPr="00383812" w:rsidRDefault="00BA4B99" w:rsidP="00BA4B99">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378AC964" w14:textId="77777777" w:rsidR="00BA4B99" w:rsidRPr="00383812" w:rsidRDefault="00BA4B99" w:rsidP="00BA4B99">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25CC92F" w14:textId="77777777" w:rsidR="00BA4B99" w:rsidRPr="00383812" w:rsidRDefault="00BA4B99" w:rsidP="00BA4B99">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C9EF155" w14:textId="77777777" w:rsidR="00BA4B99" w:rsidRPr="00383812" w:rsidRDefault="00BA4B99" w:rsidP="00BA4B99">
      <w:pPr>
        <w:rPr>
          <w:sz w:val="8"/>
          <w:szCs w:val="14"/>
        </w:rPr>
      </w:pPr>
      <w:r w:rsidRPr="00383812">
        <w:rPr>
          <w:sz w:val="8"/>
          <w:szCs w:val="14"/>
        </w:rPr>
        <w:t>B. Issue #2: Will There Be Legislative Solutions to State Action Issues at State and Federal Levels?</w:t>
      </w:r>
    </w:p>
    <w:p w14:paraId="189D1AE1" w14:textId="77777777" w:rsidR="00BA4B99" w:rsidRPr="00383812" w:rsidRDefault="00BA4B99" w:rsidP="00BA4B99">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5E1CEAC6" w14:textId="77777777" w:rsidR="00BA4B99" w:rsidRPr="00383812" w:rsidRDefault="00BA4B99" w:rsidP="00BA4B99">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1667A13F" w14:textId="77777777" w:rsidR="00BA4B99" w:rsidRPr="00383812" w:rsidRDefault="00BA4B99" w:rsidP="00BA4B99">
      <w:pPr>
        <w:rPr>
          <w:sz w:val="8"/>
          <w:szCs w:val="14"/>
        </w:rPr>
      </w:pPr>
      <w:r w:rsidRPr="00383812">
        <w:rPr>
          <w:sz w:val="8"/>
          <w:szCs w:val="14"/>
        </w:rPr>
        <w:t>C. Issue #3: Will Noerr Be Restricted or Expanded?</w:t>
      </w:r>
    </w:p>
    <w:p w14:paraId="20A1B645" w14:textId="77777777" w:rsidR="00BA4B99" w:rsidRPr="00383812" w:rsidRDefault="00BA4B99" w:rsidP="00BA4B99">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76DA3A5F" w14:textId="77777777" w:rsidR="00BA4B99" w:rsidRPr="00383812" w:rsidRDefault="00BA4B99" w:rsidP="00BA4B99">
      <w:pPr>
        <w:rPr>
          <w:sz w:val="8"/>
          <w:szCs w:val="14"/>
        </w:rPr>
      </w:pPr>
      <w:r w:rsidRPr="00383812">
        <w:rPr>
          <w:sz w:val="8"/>
          <w:szCs w:val="14"/>
        </w:rPr>
        <w:t xml:space="preserve">III. Specific Long Term Plans to Strengthen Committee </w:t>
      </w:r>
    </w:p>
    <w:p w14:paraId="2CFE4F64" w14:textId="77777777" w:rsidR="00BA4B99" w:rsidRPr="00383812" w:rsidRDefault="00BA4B99" w:rsidP="00BA4B99">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33872FD" w14:textId="77777777" w:rsidR="00BA4B99" w:rsidRPr="00383812" w:rsidRDefault="00BA4B99" w:rsidP="00BA4B99">
      <w:pPr>
        <w:rPr>
          <w:sz w:val="8"/>
          <w:szCs w:val="14"/>
        </w:rPr>
      </w:pPr>
      <w:r w:rsidRPr="00383812">
        <w:rPr>
          <w:sz w:val="8"/>
          <w:szCs w:val="14"/>
        </w:rPr>
        <w:t xml:space="preserve">A. Potential Modifications to Charter: What is the Role of this Committee? </w:t>
      </w:r>
    </w:p>
    <w:p w14:paraId="17A02E94" w14:textId="77777777" w:rsidR="00BA4B99" w:rsidRDefault="00BA4B99" w:rsidP="00BA4B99">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383812">
        <w:rPr>
          <w:sz w:val="16"/>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E47C1B2" w14:textId="77777777" w:rsidR="00BA4B99" w:rsidRDefault="00BA4B99" w:rsidP="00BA4B99">
      <w:pPr>
        <w:pStyle w:val="Heading2"/>
      </w:pPr>
      <w:r>
        <w:t>Torts CP</w:t>
      </w:r>
    </w:p>
    <w:p w14:paraId="11DE9C50" w14:textId="77777777" w:rsidR="00BA4B99" w:rsidRDefault="00BA4B99" w:rsidP="00BA4B99">
      <w:pPr>
        <w:pStyle w:val="Heading3"/>
      </w:pPr>
      <w:r>
        <w:t>2AC – Torts CP</w:t>
      </w:r>
    </w:p>
    <w:p w14:paraId="1F0B3AB4" w14:textId="77777777" w:rsidR="00BA4B99" w:rsidRDefault="00BA4B99" w:rsidP="00BA4B99">
      <w:pPr>
        <w:pStyle w:val="Heading4"/>
      </w:pPr>
      <w:r>
        <w:t>Tort doesn’t have treble damages - fails</w:t>
      </w:r>
    </w:p>
    <w:p w14:paraId="0CD7C683" w14:textId="77777777" w:rsidR="00BA4B99" w:rsidRPr="00092792" w:rsidRDefault="00BA4B99" w:rsidP="00BA4B99">
      <w:r w:rsidRPr="00C608E6">
        <w:rPr>
          <w:rStyle w:val="Style13ptBold"/>
        </w:rPr>
        <w:t>Lumen ND</w:t>
      </w:r>
      <w:r>
        <w:t xml:space="preserve"> [“Tort Law, Liability, and Damages”. https://courses.lumenlearning.com/wmopen-introbusiness/chapter/tort-law-liability-and-damages/#:~:text=Damages%20in%20tort%20are%20generally,actual)%20damages%20and%20punitive%20damages.]</w:t>
      </w:r>
    </w:p>
    <w:p w14:paraId="4CE74F21" w14:textId="77777777" w:rsidR="00BA4B99" w:rsidRPr="00092792" w:rsidRDefault="00BA4B99" w:rsidP="00BA4B99">
      <w:r w:rsidRPr="00092792">
        <w:rPr>
          <w:rStyle w:val="StyleUnderline"/>
        </w:rPr>
        <w:t xml:space="preserve">When someone pursues a </w:t>
      </w:r>
      <w:r w:rsidRPr="00092792">
        <w:rPr>
          <w:rStyle w:val="StyleUnderline"/>
          <w:highlight w:val="cyan"/>
        </w:rPr>
        <w:t>claim under a tort</w:t>
      </w:r>
      <w:r w:rsidRPr="00092792">
        <w:rPr>
          <w:rStyle w:val="StyleUnderline"/>
        </w:rPr>
        <w:t xml:space="preserve">, the goal (or legal remedy) is usually the </w:t>
      </w:r>
      <w:r w:rsidRPr="00092792">
        <w:rPr>
          <w:rStyle w:val="StyleUnderline"/>
          <w:highlight w:val="cyan"/>
        </w:rPr>
        <w:t xml:space="preserve">award of damages. </w:t>
      </w:r>
      <w:r w:rsidRPr="00092792">
        <w:rPr>
          <w:rStyle w:val="Emphasis"/>
          <w:highlight w:val="cyan"/>
        </w:rPr>
        <w:t>Damages in tort</w:t>
      </w:r>
      <w:r w:rsidRPr="00092792">
        <w:rPr>
          <w:rStyle w:val="StyleUnderline"/>
        </w:rPr>
        <w:t xml:space="preserve"> are generally </w:t>
      </w:r>
      <w:r w:rsidRPr="00092792">
        <w:rPr>
          <w:rStyle w:val="StyleUnderline"/>
          <w:highlight w:val="cyan"/>
        </w:rPr>
        <w:t>awarded to restore the plaintiff</w:t>
      </w:r>
      <w:r w:rsidRPr="00092792">
        <w:rPr>
          <w:rStyle w:val="StyleUnderline"/>
        </w:rPr>
        <w:t xml:space="preserve"> to the </w:t>
      </w:r>
      <w:r w:rsidRPr="00092792">
        <w:rPr>
          <w:rStyle w:val="StyleUnderline"/>
          <w:highlight w:val="cyan"/>
        </w:rPr>
        <w:t xml:space="preserve">position he or she was in </w:t>
      </w:r>
      <w:r w:rsidRPr="00092792">
        <w:rPr>
          <w:rStyle w:val="Emphasis"/>
          <w:highlight w:val="cyan"/>
        </w:rPr>
        <w:t>had the tort not occurred</w:t>
      </w:r>
      <w:r>
        <w:t>.</w:t>
      </w:r>
    </w:p>
    <w:p w14:paraId="60D38006" w14:textId="77777777" w:rsidR="00BA4B99" w:rsidRDefault="00BA4B99" w:rsidP="00BA4B99">
      <w:pPr>
        <w:pStyle w:val="Heading4"/>
      </w:pPr>
      <w:r>
        <w:t>Struck down or links – filed rate immunizes all damages in every area of law if rates are on file with ferc or state regulators</w:t>
      </w:r>
    </w:p>
    <w:p w14:paraId="2CE35A9F" w14:textId="77777777" w:rsidR="00BA4B99" w:rsidRPr="00260BEC" w:rsidRDefault="00BA4B99" w:rsidP="00BA4B99">
      <w:r>
        <w:rPr>
          <w:rStyle w:val="Style13ptBold"/>
        </w:rPr>
        <w:t>Quinn</w:t>
      </w:r>
      <w:r w:rsidRPr="00260BEC">
        <w:rPr>
          <w:rStyle w:val="Style13ptBold"/>
        </w:rPr>
        <w:t xml:space="preserve"> 20</w:t>
      </w:r>
      <w:r>
        <w:t xml:space="preserve"> [Jennifer Quinn-Barabanov is a partner and co-leader of Steptoe and Johnson’s Energy Litigation practice. Shaun Boedicker is a member of the Energy practice in Steptoe’s Washington, D.C., office. “Filed Rate Doctrine: A Powerful Tool in Energy Litigation.” 6/1/2020. https://www.powermag.com/filed-rate-doctrine-a-powerful-tool-in-energy-litigation/]</w:t>
      </w:r>
    </w:p>
    <w:p w14:paraId="29184394" w14:textId="77777777" w:rsidR="00BA4B99" w:rsidRDefault="00BA4B99" w:rsidP="00BA4B99">
      <w:r w:rsidRPr="00260BEC">
        <w:rPr>
          <w:rStyle w:val="StyleUnderline"/>
        </w:rPr>
        <w:t xml:space="preserve">The regulatory landscape for the energy industry has changed </w:t>
      </w:r>
      <w:r w:rsidRPr="00260BEC">
        <w:rPr>
          <w:rStyle w:val="Emphasis"/>
        </w:rPr>
        <w:t>significantly</w:t>
      </w:r>
      <w:r w:rsidRPr="00260BEC">
        <w:rPr>
          <w:rStyle w:val="StyleUnderline"/>
        </w:rPr>
        <w:t xml:space="preserve"> in the past few decades, but a century-old Supreme Court canon—the </w:t>
      </w:r>
      <w:r w:rsidRPr="00260BEC">
        <w:rPr>
          <w:rStyle w:val="StyleUnderline"/>
          <w:highlight w:val="cyan"/>
        </w:rPr>
        <w:t>filed rate</w:t>
      </w:r>
      <w:r w:rsidRPr="00260BEC">
        <w:rPr>
          <w:rStyle w:val="StyleUnderline"/>
        </w:rPr>
        <w:t xml:space="preserve"> doctrine—continues to be a valuable tool for regulated parties in </w:t>
      </w:r>
      <w:r w:rsidRPr="00260BEC">
        <w:rPr>
          <w:rStyle w:val="Emphasis"/>
        </w:rPr>
        <w:t>litigation</w:t>
      </w:r>
      <w:r>
        <w:t xml:space="preserve">. </w:t>
      </w:r>
      <w:r w:rsidRPr="00260BEC">
        <w:rPr>
          <w:rStyle w:val="StyleUnderline"/>
        </w:rPr>
        <w:t xml:space="preserve">The doctrine can </w:t>
      </w:r>
      <w:r w:rsidRPr="00260BEC">
        <w:rPr>
          <w:rStyle w:val="StyleUnderline"/>
          <w:highlight w:val="cyan"/>
        </w:rPr>
        <w:t>provide a basis</w:t>
      </w:r>
      <w:r w:rsidRPr="00260BEC">
        <w:rPr>
          <w:rStyle w:val="StyleUnderline"/>
        </w:rPr>
        <w:t xml:space="preserve"> for a court </w:t>
      </w:r>
      <w:r w:rsidRPr="00260BEC">
        <w:rPr>
          <w:rStyle w:val="StyleUnderline"/>
          <w:highlight w:val="cyan"/>
        </w:rPr>
        <w:t xml:space="preserve">to dismiss </w:t>
      </w:r>
      <w:r w:rsidRPr="00260BEC">
        <w:rPr>
          <w:rStyle w:val="Emphasis"/>
          <w:highlight w:val="cyan"/>
        </w:rPr>
        <w:t>many types</w:t>
      </w:r>
      <w:r w:rsidRPr="00260BEC">
        <w:rPr>
          <w:rStyle w:val="StyleUnderline"/>
          <w:highlight w:val="cyan"/>
        </w:rPr>
        <w:t xml:space="preserve"> of lawsuits</w:t>
      </w:r>
      <w:r w:rsidRPr="00260BEC">
        <w:rPr>
          <w:rStyle w:val="StyleUnderline"/>
        </w:rPr>
        <w:t xml:space="preserve">, including </w:t>
      </w:r>
      <w:r w:rsidRPr="0093785B">
        <w:rPr>
          <w:rStyle w:val="StyleUnderline"/>
          <w:highlight w:val="cyan"/>
        </w:rPr>
        <w:t>antitrust, tort, and contract</w:t>
      </w:r>
      <w:r w:rsidRPr="00260BEC">
        <w:rPr>
          <w:rStyle w:val="StyleUnderline"/>
        </w:rPr>
        <w:t xml:space="preserve"> claims</w:t>
      </w:r>
      <w:r>
        <w:t xml:space="preserve">. </w:t>
      </w:r>
      <w:r w:rsidRPr="00260BEC">
        <w:rPr>
          <w:rStyle w:val="StyleUnderline"/>
        </w:rPr>
        <w:t>Evaluating the extent to which a claim may improperly infringe upon a filed rate, whether at the state or federal level, is a critical first step in litigation that may save parties substantial time and money.</w:t>
      </w:r>
    </w:p>
    <w:p w14:paraId="22E558FD" w14:textId="77777777" w:rsidR="00BA4B99" w:rsidRDefault="00BA4B99" w:rsidP="00BA4B99">
      <w:pPr>
        <w:pStyle w:val="Heading4"/>
      </w:pPr>
      <w:r>
        <w:t>Fails – watered down, guts predictability</w:t>
      </w:r>
    </w:p>
    <w:p w14:paraId="53939BAE" w14:textId="77777777" w:rsidR="00BA4B99" w:rsidRPr="003D252D" w:rsidRDefault="00BA4B99" w:rsidP="00BA4B99">
      <w:r w:rsidRPr="003D252D">
        <w:rPr>
          <w:rStyle w:val="Style13ptBold"/>
        </w:rPr>
        <w:t>Myers 93</w:t>
      </w:r>
      <w:r>
        <w:t xml:space="preserve"> [Gary, Law Professor @ University of Minnesota, “The Differing Treatment of Efficiency and Competition in Antitrust and Tortious Interference Law.” 1993. https://scholarship.law.missouri.edu/cgi/viewcontent.cgi?referer=https://scholar.google.com/&amp;httpsredir=1&amp;article=1297&amp;context=facpubs]</w:t>
      </w:r>
    </w:p>
    <w:p w14:paraId="60C83DC6" w14:textId="77777777" w:rsidR="00BA4B99" w:rsidRDefault="00BA4B99" w:rsidP="00BA4B99">
      <w:r w:rsidRPr="003D252D">
        <w:rPr>
          <w:rStyle w:val="StyleUnderline"/>
          <w:highlight w:val="cyan"/>
        </w:rPr>
        <w:t>Antitrust</w:t>
      </w:r>
      <w:r w:rsidRPr="003D252D">
        <w:rPr>
          <w:rStyle w:val="StyleUnderline"/>
        </w:rPr>
        <w:t xml:space="preserve"> doctrine, particularly as the Supreme Court has developed it in the last twenty years, generally </w:t>
      </w:r>
      <w:r w:rsidRPr="003D252D">
        <w:rPr>
          <w:rStyle w:val="StyleUnderline"/>
          <w:highlight w:val="cyan"/>
        </w:rPr>
        <w:t xml:space="preserve">furthers </w:t>
      </w:r>
      <w:r w:rsidRPr="003D252D">
        <w:rPr>
          <w:rStyle w:val="Emphasis"/>
          <w:highlight w:val="cyan"/>
        </w:rPr>
        <w:t>free competition</w:t>
      </w:r>
      <w:r w:rsidRPr="003D252D">
        <w:rPr>
          <w:rStyle w:val="StyleUnderline"/>
        </w:rPr>
        <w:t xml:space="preserve"> and economic efficiency for the ultimate benefit of consumers</w:t>
      </w:r>
      <w:r>
        <w:t xml:space="preserve">. Accordingly, </w:t>
      </w:r>
      <w:r w:rsidRPr="003D252D">
        <w:rPr>
          <w:rStyle w:val="StyleUnderline"/>
        </w:rPr>
        <w:t xml:space="preserve">antitrust law has focused on the objective economic effect of the challenged restraint on the </w:t>
      </w:r>
      <w:r w:rsidRPr="002842D8">
        <w:rPr>
          <w:rStyle w:val="StyleUnderline"/>
        </w:rPr>
        <w:t xml:space="preserve">market. Practices that </w:t>
      </w:r>
      <w:r w:rsidRPr="002842D8">
        <w:rPr>
          <w:rStyle w:val="Emphasis"/>
        </w:rPr>
        <w:t>harm competition</w:t>
      </w:r>
      <w:r w:rsidRPr="002842D8">
        <w:rPr>
          <w:rStyle w:val="StyleUnderline"/>
        </w:rPr>
        <w:t xml:space="preserve">, based on demonstrable experience and economic analysis, are presumptively </w:t>
      </w:r>
      <w:r w:rsidRPr="002842D8">
        <w:rPr>
          <w:rStyle w:val="Emphasis"/>
        </w:rPr>
        <w:t xml:space="preserve">unlawful </w:t>
      </w:r>
      <w:r w:rsidRPr="002842D8">
        <w:rPr>
          <w:rStyle w:val="StyleUnderline"/>
        </w:rPr>
        <w:t>under the</w:t>
      </w:r>
      <w:r w:rsidRPr="003D252D">
        <w:rPr>
          <w:rStyle w:val="StyleUnderline"/>
        </w:rPr>
        <w:t xml:space="preserve"> per se rule. The </w:t>
      </w:r>
      <w:r w:rsidRPr="00833EDC">
        <w:rPr>
          <w:rStyle w:val="StyleUnderline"/>
          <w:highlight w:val="cyan"/>
        </w:rPr>
        <w:t>courts analyze</w:t>
      </w:r>
      <w:r w:rsidRPr="003D252D">
        <w:rPr>
          <w:rStyle w:val="StyleUnderline"/>
        </w:rPr>
        <w:t xml:space="preserve"> practices that have more </w:t>
      </w:r>
      <w:r w:rsidRPr="00833EDC">
        <w:rPr>
          <w:rStyle w:val="StyleUnderline"/>
          <w:highlight w:val="cyan"/>
        </w:rPr>
        <w:t>uncertain economic effect under</w:t>
      </w:r>
      <w:r w:rsidRPr="003D252D">
        <w:rPr>
          <w:rStyle w:val="StyleUnderline"/>
        </w:rPr>
        <w:t xml:space="preserve"> the more relaxed standards of the </w:t>
      </w:r>
      <w:r w:rsidRPr="00833EDC">
        <w:rPr>
          <w:rStyle w:val="Emphasis"/>
          <w:highlight w:val="cyan"/>
        </w:rPr>
        <w:t>rule of reason</w:t>
      </w:r>
      <w:r w:rsidRPr="003D252D">
        <w:rPr>
          <w:rStyle w:val="StyleUnderline"/>
        </w:rPr>
        <w:t>, with its focus on whether the restraint promotes or inhibits competition</w:t>
      </w:r>
      <w:r>
        <w:t>.</w:t>
      </w:r>
    </w:p>
    <w:p w14:paraId="7CF6AD6B" w14:textId="77777777" w:rsidR="00BA4B99" w:rsidRDefault="00BA4B99" w:rsidP="00BA4B99">
      <w:r w:rsidRPr="002842D8">
        <w:rPr>
          <w:rStyle w:val="StyleUnderline"/>
        </w:rPr>
        <w:t>Business</w:t>
      </w:r>
      <w:r w:rsidRPr="00833EDC">
        <w:rPr>
          <w:rStyle w:val="StyleUnderline"/>
          <w:highlight w:val="cyan"/>
        </w:rPr>
        <w:t xml:space="preserve"> tort</w:t>
      </w:r>
      <w:r w:rsidRPr="003D252D">
        <w:rPr>
          <w:rStyle w:val="StyleUnderline"/>
        </w:rPr>
        <w:t xml:space="preserve"> law, however, has </w:t>
      </w:r>
      <w:r w:rsidRPr="00833EDC">
        <w:rPr>
          <w:rStyle w:val="Emphasis"/>
          <w:highlight w:val="cyan"/>
        </w:rPr>
        <w:t>not consistently developed</w:t>
      </w:r>
      <w:r w:rsidRPr="003D252D">
        <w:rPr>
          <w:rStyle w:val="StyleUnderline"/>
        </w:rPr>
        <w:t xml:space="preserve"> in accordance </w:t>
      </w:r>
      <w:r w:rsidRPr="00833EDC">
        <w:rPr>
          <w:rStyle w:val="StyleUnderline"/>
          <w:highlight w:val="cyan"/>
        </w:rPr>
        <w:t xml:space="preserve">with </w:t>
      </w:r>
      <w:r w:rsidRPr="002842D8">
        <w:rPr>
          <w:rStyle w:val="StyleUnderline"/>
        </w:rPr>
        <w:t>the</w:t>
      </w:r>
      <w:r w:rsidRPr="00833EDC">
        <w:rPr>
          <w:rStyle w:val="StyleUnderline"/>
          <w:highlight w:val="cyan"/>
        </w:rPr>
        <w:t xml:space="preserve"> competition principle</w:t>
      </w:r>
      <w:r w:rsidRPr="003D252D">
        <w:rPr>
          <w:rStyle w:val="StyleUnderline"/>
        </w:rPr>
        <w:t>. Although "'[the policy of the common law has always been in favor of free competition,' "</w:t>
      </w:r>
      <w:r w:rsidRPr="002842D8">
        <w:rPr>
          <w:rStyle w:val="StyleUnderline"/>
        </w:rPr>
        <w:t xml:space="preserve">271 </w:t>
      </w:r>
      <w:r w:rsidRPr="002842D8">
        <w:rPr>
          <w:rStyle w:val="Emphasis"/>
        </w:rPr>
        <w:t xml:space="preserve">tortious interference </w:t>
      </w:r>
      <w:r w:rsidRPr="00833EDC">
        <w:rPr>
          <w:rStyle w:val="Emphasis"/>
          <w:highlight w:val="cyan"/>
        </w:rPr>
        <w:t>law</w:t>
      </w:r>
      <w:r w:rsidRPr="003D252D">
        <w:rPr>
          <w:rStyle w:val="StyleUnderline"/>
        </w:rPr>
        <w:t xml:space="preserve"> has </w:t>
      </w:r>
      <w:r w:rsidRPr="00833EDC">
        <w:rPr>
          <w:rStyle w:val="Emphasis"/>
          <w:highlight w:val="cyan"/>
        </w:rPr>
        <w:t>developed haphazardly</w:t>
      </w:r>
      <w:r w:rsidRPr="003D252D">
        <w:rPr>
          <w:rStyle w:val="StyleUnderline"/>
        </w:rPr>
        <w:t xml:space="preserve">. </w:t>
      </w:r>
      <w:r w:rsidRPr="002842D8">
        <w:rPr>
          <w:rStyle w:val="StyleUnderline"/>
        </w:rPr>
        <w:t xml:space="preserve">Some decisions </w:t>
      </w:r>
      <w:r w:rsidRPr="00833EDC">
        <w:rPr>
          <w:rStyle w:val="StyleUnderline"/>
          <w:highlight w:val="cyan"/>
        </w:rPr>
        <w:t xml:space="preserve">display </w:t>
      </w:r>
      <w:r w:rsidRPr="00833EDC">
        <w:rPr>
          <w:rStyle w:val="Emphasis"/>
          <w:highlight w:val="cyan"/>
        </w:rPr>
        <w:t>insufficient concern</w:t>
      </w:r>
      <w:r w:rsidRPr="00833EDC">
        <w:rPr>
          <w:rStyle w:val="StyleUnderline"/>
          <w:highlight w:val="cyan"/>
        </w:rPr>
        <w:t xml:space="preserve"> for competition</w:t>
      </w:r>
      <w:r w:rsidRPr="003D252D">
        <w:rPr>
          <w:rStyle w:val="StyleUnderline"/>
        </w:rPr>
        <w:t xml:space="preserve">, efficiency, or the </w:t>
      </w:r>
      <w:r w:rsidRPr="00833EDC">
        <w:rPr>
          <w:rStyle w:val="StyleUnderline"/>
          <w:highlight w:val="cyan"/>
        </w:rPr>
        <w:t>interests of consumers</w:t>
      </w:r>
      <w:r w:rsidRPr="003D252D">
        <w:rPr>
          <w:rStyle w:val="StyleUnderline"/>
        </w:rPr>
        <w:t xml:space="preserve">. </w:t>
      </w:r>
      <w:r w:rsidRPr="003D252D">
        <w:t>Therefore, several aspects of tortious interference law, as interpreted in most jurisdictions, should be modified to permit more vigorous competition.</w:t>
      </w:r>
    </w:p>
    <w:p w14:paraId="1E67CF92" w14:textId="77777777" w:rsidR="00BA4B99" w:rsidRDefault="00BA4B99" w:rsidP="00BA4B99">
      <w:pPr>
        <w:pStyle w:val="Heading4"/>
      </w:pPr>
      <w:r>
        <w:t xml:space="preserve">uncertainty destroy investment </w:t>
      </w:r>
    </w:p>
    <w:p w14:paraId="0F92C485" w14:textId="77777777" w:rsidR="00BA4B99" w:rsidRPr="003C3A22" w:rsidRDefault="00BA4B99" w:rsidP="00BA4B99">
      <w:r w:rsidRPr="0067247F">
        <w:rPr>
          <w:rStyle w:val="Style13ptBold"/>
        </w:rPr>
        <w:t>Moroni et al. 16</w:t>
      </w:r>
      <w:r>
        <w:t>, Stefano Moroni is with the Polytechnic University of Milano; Valentina Antoniucci Department of Civil, Environmental and Architectural Engineering, University of Padova; Adriano Bisello is with EURAC Research, Institute for Renawable Energy, “Energy Sprawl, Land Taking and Distributed Generation: Towards a Multi-Layered Density,” Energy Policy, vol. 98, 11/01/2016, pp. 270-271</w:t>
      </w:r>
    </w:p>
    <w:p w14:paraId="0C89E9CD" w14:textId="77777777" w:rsidR="00BA4B99" w:rsidRDefault="00BA4B99" w:rsidP="00BA4B99">
      <w:r>
        <w:t xml:space="preserve">In addition to establishing appropriate rules and incentives,16 </w:t>
      </w:r>
      <w:r w:rsidRPr="00164CFE">
        <w:rPr>
          <w:rStyle w:val="StyleUnderline"/>
        </w:rPr>
        <w:t xml:space="preserve">the </w:t>
      </w:r>
      <w:r w:rsidRPr="003C3A22">
        <w:rPr>
          <w:rStyle w:val="StyleUnderline"/>
          <w:highlight w:val="cyan"/>
        </w:rPr>
        <w:t xml:space="preserve">institutional framework must grant </w:t>
      </w:r>
      <w:r w:rsidRPr="003C3A22">
        <w:rPr>
          <w:rStyle w:val="Emphasis"/>
          <w:highlight w:val="cyan"/>
        </w:rPr>
        <w:t>legal certainty</w:t>
      </w:r>
      <w:r w:rsidRPr="00164CFE">
        <w:rPr>
          <w:rStyle w:val="StyleUnderline"/>
        </w:rPr>
        <w:t xml:space="preserve"> over time </w:t>
      </w:r>
      <w:r w:rsidRPr="003C3A22">
        <w:rPr>
          <w:rStyle w:val="StyleUnderline"/>
          <w:highlight w:val="cyan"/>
        </w:rPr>
        <w:t>for</w:t>
      </w:r>
      <w:r w:rsidRPr="00164CFE">
        <w:rPr>
          <w:rStyle w:val="StyleUnderline"/>
        </w:rPr>
        <w:t xml:space="preserve"> both </w:t>
      </w:r>
      <w:r w:rsidRPr="003C3A22">
        <w:rPr>
          <w:rStyle w:val="StyleUnderline"/>
          <w:highlight w:val="cyan"/>
        </w:rPr>
        <w:t>private users and investors.</w:t>
      </w:r>
      <w:r w:rsidRPr="003C3A22">
        <w:rPr>
          <w:highlight w:val="cyan"/>
        </w:rPr>
        <w:t xml:space="preserve"> </w:t>
      </w:r>
      <w:r w:rsidRPr="003C3A22">
        <w:rPr>
          <w:rStyle w:val="StyleUnderline"/>
          <w:highlight w:val="cyan"/>
        </w:rPr>
        <w:t>In Italy,</w:t>
      </w:r>
      <w:r w:rsidRPr="00164CFE">
        <w:rPr>
          <w:rStyle w:val="StyleUnderline"/>
        </w:rPr>
        <w:t xml:space="preserve"> the above-</w:t>
      </w:r>
      <w:r w:rsidRPr="003C3A22">
        <w:rPr>
          <w:rStyle w:val="StyleUnderline"/>
        </w:rPr>
        <w:t xml:space="preserve">mentioned feed-in </w:t>
      </w:r>
      <w:r w:rsidRPr="003C3A22">
        <w:rPr>
          <w:rStyle w:val="StyleUnderline"/>
          <w:highlight w:val="cyan"/>
        </w:rPr>
        <w:t xml:space="preserve">tariff </w:t>
      </w:r>
      <w:r w:rsidRPr="003C3A22">
        <w:rPr>
          <w:rStyle w:val="StyleUnderline"/>
        </w:rPr>
        <w:t>was</w:t>
      </w:r>
      <w:r w:rsidRPr="003C3A22">
        <w:rPr>
          <w:rStyle w:val="StyleUnderline"/>
          <w:highlight w:val="cyan"/>
        </w:rPr>
        <w:t xml:space="preserve"> changed five times </w:t>
      </w:r>
      <w:r w:rsidRPr="003C3A22">
        <w:rPr>
          <w:rStyle w:val="StyleUnderline"/>
        </w:rPr>
        <w:t>in eight years</w:t>
      </w:r>
      <w:r w:rsidRPr="00164CFE">
        <w:rPr>
          <w:rStyle w:val="StyleUnderline"/>
        </w:rPr>
        <w:t xml:space="preserve">, and often </w:t>
      </w:r>
      <w:r w:rsidRPr="003C3A22">
        <w:rPr>
          <w:rStyle w:val="StyleUnderline"/>
          <w:highlight w:val="cyan"/>
        </w:rPr>
        <w:t>in unexpected ways</w:t>
      </w:r>
      <w:r w:rsidRPr="00164CFE">
        <w:rPr>
          <w:rStyle w:val="StyleUnderline"/>
        </w:rPr>
        <w:t xml:space="preserve">. It was the European Renewable Energy Fed-eration (EREF, 2013: 17) that made the point that, “One of the main principles in policy making should be to </w:t>
      </w:r>
      <w:r w:rsidRPr="003C3A22">
        <w:rPr>
          <w:rStyle w:val="StyleUnderline"/>
        </w:rPr>
        <w:t>avoid retrospective changes all</w:t>
      </w:r>
      <w:r w:rsidRPr="00164CFE">
        <w:rPr>
          <w:rStyle w:val="StyleUnderline"/>
        </w:rPr>
        <w:t xml:space="preserve"> together...They </w:t>
      </w:r>
      <w:r w:rsidRPr="003C3A22">
        <w:rPr>
          <w:rStyle w:val="Emphasis"/>
          <w:highlight w:val="cyan"/>
        </w:rPr>
        <w:t>destroy investment security</w:t>
      </w:r>
      <w:r w:rsidRPr="00164CFE">
        <w:rPr>
          <w:rStyle w:val="StyleUnderline"/>
        </w:rPr>
        <w:t xml:space="preserve"> and </w:t>
      </w:r>
      <w:r w:rsidRPr="003C3A22">
        <w:rPr>
          <w:rStyle w:val="StyleUnderline"/>
          <w:highlight w:val="cyan"/>
        </w:rPr>
        <w:t xml:space="preserve">in-crease </w:t>
      </w:r>
      <w:r w:rsidRPr="003C3A22">
        <w:rPr>
          <w:rStyle w:val="StyleUnderline"/>
        </w:rPr>
        <w:t xml:space="preserve">the </w:t>
      </w:r>
      <w:r w:rsidRPr="003C3A22">
        <w:rPr>
          <w:rStyle w:val="Emphasis"/>
          <w:highlight w:val="cyan"/>
        </w:rPr>
        <w:t>cost of capital</w:t>
      </w:r>
      <w:r w:rsidRPr="00164CFE">
        <w:rPr>
          <w:rStyle w:val="StyleUnderline"/>
        </w:rPr>
        <w:t xml:space="preserve"> thus </w:t>
      </w:r>
      <w:r w:rsidRPr="003C3A22">
        <w:rPr>
          <w:rStyle w:val="StyleUnderline"/>
          <w:highlight w:val="cyan"/>
        </w:rPr>
        <w:t xml:space="preserve">leading to an </w:t>
      </w:r>
      <w:r w:rsidRPr="003C3A22">
        <w:rPr>
          <w:rStyle w:val="Emphasis"/>
          <w:highlight w:val="cyan"/>
        </w:rPr>
        <w:t>artificially higher</w:t>
      </w:r>
      <w:r w:rsidRPr="003C3A22">
        <w:rPr>
          <w:rStyle w:val="StyleUnderline"/>
          <w:highlight w:val="cyan"/>
        </w:rPr>
        <w:t xml:space="preserve"> cost of renewable energy tech</w:t>
      </w:r>
      <w:r w:rsidRPr="00164CFE">
        <w:rPr>
          <w:rStyle w:val="StyleUnderline"/>
        </w:rPr>
        <w:t xml:space="preserve">nologies and therefore </w:t>
      </w:r>
      <w:r w:rsidRPr="003C3A22">
        <w:rPr>
          <w:rStyle w:val="StyleUnderline"/>
          <w:highlight w:val="cyan"/>
        </w:rPr>
        <w:t>making the transition</w:t>
      </w:r>
      <w:r w:rsidRPr="00164CFE">
        <w:rPr>
          <w:rStyle w:val="StyleUnderline"/>
        </w:rPr>
        <w:t xml:space="preserve"> towards green energy </w:t>
      </w:r>
      <w:r w:rsidRPr="003C3A22">
        <w:rPr>
          <w:rStyle w:val="StyleUnderline"/>
          <w:highlight w:val="cyan"/>
        </w:rPr>
        <w:t>more expensive</w:t>
      </w:r>
      <w:r>
        <w:t>”.</w:t>
      </w:r>
    </w:p>
    <w:p w14:paraId="3CB78B1F" w14:textId="77777777" w:rsidR="00BA4B99" w:rsidRDefault="00BA4B99" w:rsidP="00BA4B99">
      <w:pPr>
        <w:pStyle w:val="Heading2"/>
      </w:pPr>
      <w:r>
        <w:t>States CP</w:t>
      </w:r>
    </w:p>
    <w:p w14:paraId="6860F1CF" w14:textId="77777777" w:rsidR="00BA4B99" w:rsidRDefault="00BA4B99" w:rsidP="00BA4B99">
      <w:pPr>
        <w:pStyle w:val="Heading3"/>
      </w:pPr>
      <w:bookmarkStart w:id="0" w:name="_Hlk94531577"/>
      <w:r>
        <w:t>2AC – States CP – Top</w:t>
      </w:r>
    </w:p>
    <w:p w14:paraId="79444426" w14:textId="4C478264" w:rsidR="00BA4B99" w:rsidRPr="00D866F4" w:rsidRDefault="00BA4B99" w:rsidP="00BA4B99"/>
    <w:p w14:paraId="4AF74BEE" w14:textId="77777777" w:rsidR="00BA4B99" w:rsidRDefault="00BA4B99" w:rsidP="00BA4B99">
      <w:pPr>
        <w:pStyle w:val="Heading4"/>
      </w:pPr>
      <w:r>
        <w:t>Gets preempted and overturned</w:t>
      </w:r>
    </w:p>
    <w:p w14:paraId="0C28D97B" w14:textId="77777777" w:rsidR="00BA4B99" w:rsidRPr="003074DA" w:rsidRDefault="00BA4B99" w:rsidP="00BA4B99">
      <w:r w:rsidRPr="00B00FDE">
        <w:rPr>
          <w:rStyle w:val="Style13ptBold"/>
        </w:rPr>
        <w:t>Boedicker 6/1</w:t>
      </w:r>
      <w:r>
        <w:t xml:space="preserve"> [Jennifer Quinn-Barabanov is a partner and co-leader of Steptoe and Johnson’s Energy Litigation practice. Shaun Boedicker is a member of the Energy practice in Steptoe’s Washington, D.C., office. 6/1/21. “Filed Rate Doctrine: A Powerful Tool in Energy Litigation”. https://www.powermag.com/filed-rate-doctrine-a-powerful-tool-in-energy-litigation/]</w:t>
      </w:r>
    </w:p>
    <w:p w14:paraId="162C0C5E" w14:textId="77777777" w:rsidR="00BA4B99" w:rsidRPr="003074DA" w:rsidRDefault="00BA4B99" w:rsidP="00BA4B99">
      <w:pPr>
        <w:rPr>
          <w:u w:val="single"/>
        </w:rPr>
      </w:pPr>
      <w:r>
        <w:t xml:space="preserve">The </w:t>
      </w:r>
      <w:r w:rsidRPr="003074DA">
        <w:rPr>
          <w:u w:val="single"/>
        </w:rPr>
        <w:t xml:space="preserve">regulatory landscape for the energy industry has changed significantly in the past few decades, but a </w:t>
      </w:r>
      <w:r w:rsidRPr="003074DA">
        <w:rPr>
          <w:highlight w:val="cyan"/>
          <w:u w:val="single"/>
        </w:rPr>
        <w:t>century-old</w:t>
      </w:r>
      <w:r w:rsidRPr="003074DA">
        <w:rPr>
          <w:u w:val="single"/>
        </w:rPr>
        <w:t xml:space="preserve"> Supreme Court </w:t>
      </w:r>
      <w:r w:rsidRPr="003074DA">
        <w:rPr>
          <w:highlight w:val="cyan"/>
          <w:u w:val="single"/>
        </w:rPr>
        <w:t>canon</w:t>
      </w:r>
      <w:r w:rsidRPr="003074DA">
        <w:rPr>
          <w:u w:val="single"/>
        </w:rPr>
        <w:t xml:space="preserve">—the </w:t>
      </w:r>
      <w:r w:rsidRPr="003074DA">
        <w:rPr>
          <w:highlight w:val="cyan"/>
          <w:u w:val="single"/>
        </w:rPr>
        <w:t>filed rate doctrine</w:t>
      </w:r>
      <w:r w:rsidRPr="003074DA">
        <w:rPr>
          <w:u w:val="single"/>
        </w:rPr>
        <w:t>—continues to be a valuable tool for regulated parties in litigation</w:t>
      </w:r>
      <w:r>
        <w:t xml:space="preserve">. </w:t>
      </w:r>
      <w:r w:rsidRPr="003074DA">
        <w:rPr>
          <w:u w:val="single"/>
        </w:rPr>
        <w:t xml:space="preserve">The doctrine can </w:t>
      </w:r>
      <w:r w:rsidRPr="003074DA">
        <w:rPr>
          <w:highlight w:val="cyan"/>
          <w:u w:val="single"/>
        </w:rPr>
        <w:t xml:space="preserve">provide a basis </w:t>
      </w:r>
      <w:r w:rsidRPr="003074DA">
        <w:rPr>
          <w:u w:val="single"/>
        </w:rPr>
        <w:t xml:space="preserve">for a court </w:t>
      </w:r>
      <w:r w:rsidRPr="003074DA">
        <w:rPr>
          <w:highlight w:val="cyan"/>
          <w:u w:val="single"/>
        </w:rPr>
        <w:t xml:space="preserve">to dismiss </w:t>
      </w:r>
      <w:r w:rsidRPr="003074DA">
        <w:rPr>
          <w:u w:val="single"/>
        </w:rPr>
        <w:t xml:space="preserve">many types of lawsuits, including </w:t>
      </w:r>
      <w:r w:rsidRPr="003074DA">
        <w:rPr>
          <w:rStyle w:val="Emphasis"/>
          <w:highlight w:val="cyan"/>
        </w:rPr>
        <w:t>antitrust</w:t>
      </w:r>
      <w:r w:rsidRPr="003074DA">
        <w:rPr>
          <w:u w:val="single"/>
        </w:rPr>
        <w:t xml:space="preserve">, tort, and contract </w:t>
      </w:r>
      <w:r w:rsidRPr="003074DA">
        <w:rPr>
          <w:highlight w:val="cyan"/>
          <w:u w:val="single"/>
        </w:rPr>
        <w:t>claims.</w:t>
      </w:r>
      <w:r w:rsidRPr="003074DA">
        <w:rPr>
          <w:u w:val="single"/>
        </w:rPr>
        <w:t xml:space="preserve"> Evaluating the extent to which a claim may improperly infringe upon a filed rate, </w:t>
      </w:r>
      <w:r w:rsidRPr="003074DA">
        <w:rPr>
          <w:rStyle w:val="Emphasis"/>
          <w:highlight w:val="cyan"/>
        </w:rPr>
        <w:t>whether at the state or federal level</w:t>
      </w:r>
      <w:r w:rsidRPr="003074DA">
        <w:rPr>
          <w:u w:val="single"/>
        </w:rPr>
        <w:t>, is a critical first step in litigation that may save parties substantial time and money.</w:t>
      </w:r>
    </w:p>
    <w:p w14:paraId="32E32CF8" w14:textId="77777777" w:rsidR="00BA4B99" w:rsidRPr="003074DA" w:rsidRDefault="00BA4B99" w:rsidP="00BA4B99">
      <w:r>
        <w:t xml:space="preserve">From its humble beginnings more than a century ago—the Supreme Court once heard a case brought by a railroad for $58 it allegedly undercharged its customers for train tickets to Salt Lake City, Utah—the filed rate doctrine has become a powerful tool. </w:t>
      </w:r>
      <w:r w:rsidRPr="003074DA">
        <w:rPr>
          <w:u w:val="single"/>
        </w:rPr>
        <w:t xml:space="preserve">The doctrine holds that </w:t>
      </w:r>
      <w:r w:rsidRPr="003074DA">
        <w:rPr>
          <w:rStyle w:val="Emphasis"/>
          <w:highlight w:val="cyan"/>
        </w:rPr>
        <w:t>state law</w:t>
      </w:r>
      <w:r w:rsidRPr="003074DA">
        <w:rPr>
          <w:highlight w:val="cyan"/>
          <w:u w:val="single"/>
        </w:rPr>
        <w:t xml:space="preserve"> (and some </w:t>
      </w:r>
      <w:r w:rsidRPr="003074DA">
        <w:rPr>
          <w:rStyle w:val="Emphasis"/>
          <w:highlight w:val="cyan"/>
        </w:rPr>
        <w:t>federal</w:t>
      </w:r>
      <w:r w:rsidRPr="003074DA">
        <w:rPr>
          <w:rStyle w:val="Emphasis"/>
        </w:rPr>
        <w:t xml:space="preserve"> </w:t>
      </w:r>
      <w:r w:rsidRPr="003074DA">
        <w:rPr>
          <w:u w:val="single"/>
        </w:rPr>
        <w:t xml:space="preserve">law) </w:t>
      </w:r>
      <w:r w:rsidRPr="003074DA">
        <w:rPr>
          <w:highlight w:val="cyan"/>
          <w:u w:val="single"/>
        </w:rPr>
        <w:t xml:space="preserve">cannot be used to </w:t>
      </w:r>
      <w:r w:rsidRPr="003074DA">
        <w:rPr>
          <w:rStyle w:val="Emphasis"/>
          <w:highlight w:val="cyan"/>
        </w:rPr>
        <w:t>invalidate</w:t>
      </w:r>
      <w:r w:rsidRPr="003074DA">
        <w:rPr>
          <w:u w:val="single"/>
        </w:rPr>
        <w:t xml:space="preserve">, or collaterally </w:t>
      </w:r>
      <w:r w:rsidRPr="003074DA">
        <w:rPr>
          <w:rStyle w:val="Emphasis"/>
        </w:rPr>
        <w:t xml:space="preserve">attack </w:t>
      </w:r>
      <w:r w:rsidRPr="003074DA">
        <w:rPr>
          <w:rStyle w:val="Emphasis"/>
          <w:highlight w:val="cyan"/>
        </w:rPr>
        <w:t>a “rate” on file</w:t>
      </w:r>
      <w:r w:rsidRPr="003074DA">
        <w:rPr>
          <w:highlight w:val="cyan"/>
          <w:u w:val="single"/>
        </w:rPr>
        <w:t xml:space="preserve"> with an agency</w:t>
      </w:r>
      <w:r>
        <w:t xml:space="preserve">. Nor may a court assume, for purposes of calculating damages, that a rate other than the filed rate would have been charged. The </w:t>
      </w:r>
      <w:r w:rsidRPr="003074DA">
        <w:rPr>
          <w:highlight w:val="cyan"/>
          <w:u w:val="single"/>
        </w:rPr>
        <w:t>doctrine has been applied</w:t>
      </w:r>
      <w:r w:rsidRPr="003074DA">
        <w:rPr>
          <w:u w:val="single"/>
        </w:rPr>
        <w:t xml:space="preserve"> </w:t>
      </w:r>
      <w:r w:rsidRPr="003074DA">
        <w:rPr>
          <w:highlight w:val="cyan"/>
          <w:u w:val="single"/>
        </w:rPr>
        <w:t>in</w:t>
      </w:r>
      <w:r w:rsidRPr="003074DA">
        <w:rPr>
          <w:u w:val="single"/>
        </w:rPr>
        <w:t xml:space="preserve"> many industries—</w:t>
      </w:r>
      <w:r w:rsidRPr="003074DA">
        <w:rPr>
          <w:rStyle w:val="Emphasis"/>
          <w:highlight w:val="cyan"/>
        </w:rPr>
        <w:t>insurance, telecomm</w:t>
      </w:r>
      <w:r w:rsidRPr="003074DA">
        <w:rPr>
          <w:rStyle w:val="Emphasis"/>
        </w:rPr>
        <w:t xml:space="preserve">unications, </w:t>
      </w:r>
      <w:r w:rsidRPr="003074DA">
        <w:rPr>
          <w:rStyle w:val="Emphasis"/>
          <w:highlight w:val="cyan"/>
        </w:rPr>
        <w:t>and rail</w:t>
      </w:r>
      <w:r w:rsidRPr="003074DA">
        <w:rPr>
          <w:rStyle w:val="Emphasis"/>
        </w:rPr>
        <w:t>,</w:t>
      </w:r>
      <w:r w:rsidRPr="003074DA">
        <w:rPr>
          <w:u w:val="single"/>
        </w:rPr>
        <w:t xml:space="preserve"> among others—but </w:t>
      </w:r>
      <w:r w:rsidRPr="003074DA">
        <w:rPr>
          <w:highlight w:val="cyan"/>
          <w:u w:val="single"/>
        </w:rPr>
        <w:t>frequently arises in</w:t>
      </w:r>
      <w:r w:rsidRPr="003074DA">
        <w:rPr>
          <w:u w:val="single"/>
        </w:rPr>
        <w:t xml:space="preserve"> the </w:t>
      </w:r>
      <w:r w:rsidRPr="003074DA">
        <w:rPr>
          <w:highlight w:val="cyan"/>
          <w:u w:val="single"/>
        </w:rPr>
        <w:t>energy</w:t>
      </w:r>
      <w:r w:rsidRPr="003074DA">
        <w:rPr>
          <w:u w:val="single"/>
        </w:rPr>
        <w:t xml:space="preserve"> sphere, particularly </w:t>
      </w:r>
      <w:r w:rsidRPr="003074DA">
        <w:rPr>
          <w:highlight w:val="cyan"/>
          <w:u w:val="single"/>
        </w:rPr>
        <w:t>with</w:t>
      </w:r>
      <w:r w:rsidRPr="003074DA">
        <w:rPr>
          <w:u w:val="single"/>
        </w:rPr>
        <w:t xml:space="preserve"> regard to entities regulated by the Federal Energy Regulatory Commission (</w:t>
      </w:r>
      <w:r w:rsidRPr="003074DA">
        <w:rPr>
          <w:highlight w:val="cyan"/>
          <w:u w:val="single"/>
        </w:rPr>
        <w:t>FERC).</w:t>
      </w:r>
    </w:p>
    <w:p w14:paraId="1018AB99" w14:textId="6E621D47" w:rsidR="00BA4B99" w:rsidRPr="000B1046" w:rsidRDefault="00BA4B99" w:rsidP="00BA4B99">
      <w:r w:rsidRPr="000B1046">
        <w:rPr>
          <w:rStyle w:val="StyleUnderline"/>
        </w:rPr>
        <w:t>.</w:t>
      </w:r>
    </w:p>
    <w:bookmarkEnd w:id="0"/>
    <w:p w14:paraId="1D7BD87D" w14:textId="77777777" w:rsidR="00BA4B99" w:rsidRDefault="00BA4B99" w:rsidP="00BA4B99">
      <w:pPr>
        <w:pStyle w:val="Heading2"/>
      </w:pPr>
      <w:r>
        <w:t>Multilat CP</w:t>
      </w:r>
    </w:p>
    <w:p w14:paraId="332CE6F6" w14:textId="77777777" w:rsidR="00BA4B99" w:rsidRDefault="00BA4B99" w:rsidP="00BA4B99">
      <w:pPr>
        <w:pStyle w:val="Heading3"/>
      </w:pPr>
      <w:r>
        <w:t>2AC – Multilat</w:t>
      </w:r>
    </w:p>
    <w:p w14:paraId="79D1C491" w14:textId="77777777" w:rsidR="00BA4B99" w:rsidRPr="00F63786" w:rsidRDefault="00BA4B99" w:rsidP="00BA4B99">
      <w:pPr>
        <w:pStyle w:val="Heading4"/>
      </w:pPr>
      <w:r>
        <w:t>Should doesn’t mean certain</w:t>
      </w:r>
    </w:p>
    <w:p w14:paraId="7F6ED7F2" w14:textId="77777777" w:rsidR="00BA4B99" w:rsidRPr="00F63786" w:rsidRDefault="00BA4B99" w:rsidP="00BA4B99">
      <w:r w:rsidRPr="00F63786">
        <w:rPr>
          <w:rStyle w:val="Style13ptBold"/>
        </w:rPr>
        <w:t>Encarta 5</w:t>
      </w:r>
      <w:r>
        <w:t xml:space="preserve"> [</w:t>
      </w:r>
      <w:r w:rsidRPr="00F63786">
        <w:t>Encarta World English Dictionary</w:t>
      </w:r>
      <w:r>
        <w:t xml:space="preserve">. 2005. </w:t>
      </w:r>
      <w:r w:rsidRPr="00F63786">
        <w:t>http://encarta.msn.com/encnet/features/dictionary/DictionaryResults.aspx?refid=1861735294</w:t>
      </w:r>
      <w:r>
        <w:t>]</w:t>
      </w:r>
    </w:p>
    <w:p w14:paraId="5A5F670F" w14:textId="77777777" w:rsidR="00BA4B99" w:rsidRPr="000D6B15" w:rsidRDefault="00BA4B99" w:rsidP="00BA4B99">
      <w:pPr>
        <w:rPr>
          <w:sz w:val="16"/>
        </w:rPr>
      </w:pPr>
      <w:r w:rsidRPr="00867282">
        <w:rPr>
          <w:sz w:val="16"/>
        </w:rPr>
        <w:t xml:space="preserve">expressing conditions or consequences: </w:t>
      </w:r>
      <w:r w:rsidRPr="001F68C5">
        <w:rPr>
          <w:highlight w:val="cyan"/>
          <w:u w:val="single"/>
        </w:rPr>
        <w:t xml:space="preserve">used to </w:t>
      </w:r>
      <w:r w:rsidRPr="001F68C5">
        <w:rPr>
          <w:rStyle w:val="Emphasis"/>
          <w:highlight w:val="cyan"/>
        </w:rPr>
        <w:t>express</w:t>
      </w:r>
      <w:r w:rsidRPr="001F68C5">
        <w:rPr>
          <w:highlight w:val="cyan"/>
          <w:u w:val="single"/>
        </w:rPr>
        <w:t xml:space="preserve"> the </w:t>
      </w:r>
      <w:r w:rsidRPr="001F68C5">
        <w:rPr>
          <w:rStyle w:val="Emphasis"/>
          <w:highlight w:val="cyan"/>
        </w:rPr>
        <w:t>conditionality</w:t>
      </w:r>
      <w:r w:rsidRPr="001F68C5">
        <w:rPr>
          <w:highlight w:val="cyan"/>
          <w:u w:val="single"/>
        </w:rPr>
        <w:t xml:space="preserve"> of an </w:t>
      </w:r>
      <w:r w:rsidRPr="001F68C5">
        <w:rPr>
          <w:rStyle w:val="Emphasis"/>
          <w:highlight w:val="cyan"/>
        </w:rPr>
        <w:t>occurrence</w:t>
      </w:r>
      <w:r w:rsidRPr="001F68C5">
        <w:rPr>
          <w:highlight w:val="cyan"/>
          <w:u w:val="single"/>
        </w:rPr>
        <w:t xml:space="preserve"> and suggest it is </w:t>
      </w:r>
      <w:r w:rsidRPr="001F68C5">
        <w:rPr>
          <w:rStyle w:val="Emphasis"/>
          <w:highlight w:val="cyan"/>
        </w:rPr>
        <w:t>not a given</w:t>
      </w:r>
      <w:r w:rsidRPr="00867282">
        <w:rPr>
          <w:sz w:val="16"/>
        </w:rPr>
        <w:t xml:space="preserve">, or to indicate the consequence of something that might happen ( used in conditional clauses ) </w:t>
      </w:r>
    </w:p>
    <w:p w14:paraId="5F2E7152" w14:textId="77777777" w:rsidR="00BA4B99" w:rsidRDefault="00BA4B99" w:rsidP="00BA4B99">
      <w:pPr>
        <w:pStyle w:val="Heading4"/>
      </w:pPr>
      <w:r>
        <w:t>Their ev says no follow on and it fails to establish certainty or coop – cal inserts yellow</w:t>
      </w:r>
    </w:p>
    <w:p w14:paraId="13BE4D07" w14:textId="77777777" w:rsidR="00BA4B99" w:rsidRPr="007A6DBA" w:rsidRDefault="00BA4B99" w:rsidP="00BA4B99">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069DD126" w14:textId="77777777" w:rsidR="00BA4B99" w:rsidRPr="009B3359" w:rsidRDefault="00BA4B99" w:rsidP="00BA4B99">
      <w:pPr>
        <w:rPr>
          <w:sz w:val="2"/>
          <w:szCs w:val="2"/>
        </w:rPr>
      </w:pPr>
      <w:r w:rsidRPr="007A6DBA">
        <w:rPr>
          <w:sz w:val="16"/>
        </w:rPr>
        <w:t>B</w:t>
      </w:r>
      <w:r w:rsidRPr="009B3359">
        <w:rPr>
          <w:sz w:val="2"/>
          <w:szCs w:val="2"/>
        </w:rPr>
        <w:t>. Between Contracts and Networks: Frameworks</w:t>
      </w:r>
    </w:p>
    <w:p w14:paraId="6F6D5CD8" w14:textId="77777777" w:rsidR="00BA4B99" w:rsidRPr="009B3359" w:rsidRDefault="00BA4B99" w:rsidP="00BA4B99">
      <w:pPr>
        <w:rPr>
          <w:rStyle w:val="StyleUnderline"/>
          <w:sz w:val="2"/>
          <w:szCs w:val="2"/>
        </w:rPr>
      </w:pPr>
      <w:r w:rsidRPr="009B3359">
        <w:rPr>
          <w:rStyle w:val="Emphasis"/>
          <w:sz w:val="2"/>
          <w:szCs w:val="2"/>
        </w:rPr>
        <w:t>A</w:t>
      </w:r>
      <w:r w:rsidRPr="009B3359">
        <w:rPr>
          <w:sz w:val="2"/>
          <w:szCs w:val="2"/>
        </w:rPr>
        <w:t xml:space="preserve">nother </w:t>
      </w:r>
      <w:r w:rsidRPr="009B3359">
        <w:rPr>
          <w:rStyle w:val="StyleUnderline"/>
          <w:sz w:val="2"/>
          <w:szCs w:val="2"/>
        </w:rPr>
        <w:t xml:space="preserve">dichotomy that dominates the integration of </w:t>
      </w:r>
      <w:r w:rsidRPr="009B3359">
        <w:rPr>
          <w:rStyle w:val="StyleUnderline"/>
          <w:sz w:val="2"/>
          <w:szCs w:val="2"/>
          <w:highlight w:val="cyan"/>
        </w:rPr>
        <w:t>competition</w:t>
      </w:r>
      <w:r w:rsidRPr="009B3359">
        <w:rPr>
          <w:rStyle w:val="StyleUnderline"/>
          <w:sz w:val="2"/>
          <w:szCs w:val="2"/>
        </w:rPr>
        <w:t xml:space="preserve"> policy pertains to the </w:t>
      </w:r>
      <w:r w:rsidRPr="009B3359">
        <w:rPr>
          <w:rStyle w:val="Emphasis"/>
          <w:sz w:val="2"/>
          <w:szCs w:val="2"/>
        </w:rPr>
        <w:t>forms</w:t>
      </w:r>
      <w:r w:rsidRPr="009B3359">
        <w:rPr>
          <w:rStyle w:val="StyleUnderline"/>
          <w:sz w:val="2"/>
          <w:szCs w:val="2"/>
        </w:rPr>
        <w:t xml:space="preserve"> of </w:t>
      </w:r>
      <w:r w:rsidRPr="009B3359">
        <w:rPr>
          <w:rStyle w:val="Emphasis"/>
          <w:sz w:val="2"/>
          <w:szCs w:val="2"/>
          <w:highlight w:val="cyan"/>
        </w:rPr>
        <w:t>internationalization</w:t>
      </w:r>
      <w:r w:rsidRPr="009B3359">
        <w:rPr>
          <w:rStyle w:val="StyleUnderline"/>
          <w:sz w:val="2"/>
          <w:szCs w:val="2"/>
        </w:rPr>
        <w:t xml:space="preserve">, which in the competition policy space </w:t>
      </w:r>
      <w:r w:rsidRPr="009B3359">
        <w:rPr>
          <w:rStyle w:val="StyleUnderline"/>
          <w:sz w:val="2"/>
          <w:szCs w:val="2"/>
          <w:highlight w:val="cyan"/>
        </w:rPr>
        <w:t>have</w:t>
      </w:r>
      <w:r w:rsidRPr="009B3359">
        <w:rPr>
          <w:sz w:val="2"/>
          <w:szCs w:val="2"/>
        </w:rPr>
        <w:t xml:space="preserve"> generally </w:t>
      </w:r>
      <w:r w:rsidRPr="009B3359">
        <w:rPr>
          <w:rStyle w:val="StyleUnderline"/>
          <w:sz w:val="2"/>
          <w:szCs w:val="2"/>
          <w:highlight w:val="cyan"/>
        </w:rPr>
        <w:t>been</w:t>
      </w:r>
      <w:r w:rsidRPr="009B3359">
        <w:rPr>
          <w:rStyle w:val="StyleUnderline"/>
          <w:sz w:val="2"/>
          <w:szCs w:val="2"/>
        </w:rPr>
        <w:t xml:space="preserve"> dominated by </w:t>
      </w:r>
      <w:r w:rsidRPr="009B3359">
        <w:rPr>
          <w:rStyle w:val="Emphasis"/>
          <w:sz w:val="2"/>
          <w:szCs w:val="2"/>
        </w:rPr>
        <w:t xml:space="preserve">contract-style </w:t>
      </w:r>
      <w:r w:rsidRPr="009B3359">
        <w:rPr>
          <w:rStyle w:val="Emphasis"/>
          <w:sz w:val="2"/>
          <w:szCs w:val="2"/>
          <w:highlight w:val="cyan"/>
        </w:rPr>
        <w:t>treaties</w:t>
      </w:r>
      <w:r w:rsidRPr="009B3359">
        <w:rPr>
          <w:sz w:val="2"/>
          <w:szCs w:val="2"/>
        </w:rPr>
        <w:t xml:space="preserve"> on the one hand </w:t>
      </w:r>
      <w:r w:rsidRPr="009B3359">
        <w:rPr>
          <w:rStyle w:val="StyleUnderline"/>
          <w:sz w:val="2"/>
          <w:szCs w:val="2"/>
        </w:rPr>
        <w:t>and</w:t>
      </w:r>
      <w:r w:rsidRPr="009B3359">
        <w:rPr>
          <w:sz w:val="2"/>
          <w:szCs w:val="2"/>
        </w:rPr>
        <w:t xml:space="preserve"> by </w:t>
      </w:r>
      <w:r w:rsidRPr="009B3359">
        <w:rPr>
          <w:rStyle w:val="Emphasis"/>
          <w:sz w:val="2"/>
          <w:szCs w:val="2"/>
        </w:rPr>
        <w:t>open networks</w:t>
      </w:r>
      <w:r w:rsidRPr="009B3359">
        <w:rPr>
          <w:sz w:val="2"/>
          <w:szCs w:val="2"/>
        </w:rPr>
        <w:t xml:space="preserve"> on the other.166 </w:t>
      </w:r>
      <w:r w:rsidRPr="009B3359">
        <w:rPr>
          <w:rStyle w:val="StyleUnderline"/>
          <w:sz w:val="2"/>
          <w:szCs w:val="2"/>
          <w:highlight w:val="cyan"/>
        </w:rPr>
        <w:t>Between</w:t>
      </w:r>
      <w:r w:rsidRPr="009B3359">
        <w:rPr>
          <w:rStyle w:val="StyleUnderline"/>
          <w:sz w:val="2"/>
          <w:szCs w:val="2"/>
        </w:rPr>
        <w:t xml:space="preserve"> these two models </w:t>
      </w:r>
      <w:r w:rsidRPr="009B3359">
        <w:rPr>
          <w:rStyle w:val="StyleUnderline"/>
          <w:sz w:val="2"/>
          <w:szCs w:val="2"/>
          <w:highlight w:val="cyan"/>
        </w:rPr>
        <w:t>lies</w:t>
      </w:r>
      <w:r w:rsidRPr="009B3359">
        <w:rPr>
          <w:sz w:val="2"/>
          <w:szCs w:val="2"/>
        </w:rPr>
        <w:t xml:space="preserve"> what seems to be </w:t>
      </w:r>
      <w:r w:rsidRPr="009B3359">
        <w:rPr>
          <w:rStyle w:val="StyleUnderline"/>
          <w:sz w:val="2"/>
          <w:szCs w:val="2"/>
          <w:highlight w:val="cyan"/>
        </w:rPr>
        <w:t>an</w:t>
      </w:r>
      <w:r w:rsidRPr="009B3359">
        <w:rPr>
          <w:rStyle w:val="StyleUnderline"/>
          <w:sz w:val="2"/>
          <w:szCs w:val="2"/>
        </w:rPr>
        <w:t xml:space="preserve"> </w:t>
      </w:r>
      <w:r w:rsidRPr="009B3359">
        <w:rPr>
          <w:rStyle w:val="Emphasis"/>
          <w:sz w:val="2"/>
          <w:szCs w:val="2"/>
        </w:rPr>
        <w:t xml:space="preserve">under-utilized </w:t>
      </w:r>
      <w:r w:rsidRPr="009B3359">
        <w:rPr>
          <w:rStyle w:val="Emphasis"/>
          <w:sz w:val="2"/>
          <w:szCs w:val="2"/>
          <w:highlight w:val="cyan"/>
        </w:rPr>
        <w:t>alternative</w:t>
      </w:r>
      <w:r w:rsidRPr="009B3359">
        <w:rPr>
          <w:sz w:val="2"/>
          <w:szCs w:val="2"/>
        </w:rPr>
        <w:t xml:space="preserve">, which I call </w:t>
      </w:r>
      <w:r w:rsidRPr="009B3359">
        <w:rPr>
          <w:rStyle w:val="StyleUnderline"/>
          <w:sz w:val="2"/>
          <w:szCs w:val="2"/>
        </w:rPr>
        <w:t xml:space="preserve">a </w:t>
      </w:r>
      <w:r w:rsidRPr="009B3359">
        <w:rPr>
          <w:rStyle w:val="StyleUnderline"/>
          <w:sz w:val="2"/>
          <w:szCs w:val="2"/>
          <w:highlight w:val="cyan"/>
        </w:rPr>
        <w:t>“</w:t>
      </w:r>
      <w:r w:rsidRPr="009B3359">
        <w:rPr>
          <w:rStyle w:val="Emphasis"/>
          <w:sz w:val="2"/>
          <w:szCs w:val="2"/>
          <w:highlight w:val="cyan"/>
        </w:rPr>
        <w:t>framework</w:t>
      </w:r>
      <w:r w:rsidRPr="009B3359">
        <w:rPr>
          <w:rStyle w:val="StyleUnderline"/>
          <w:sz w:val="2"/>
          <w:szCs w:val="2"/>
          <w:highlight w:val="cyan"/>
        </w:rPr>
        <w:t xml:space="preserve"> for contingent cooperation.”</w:t>
      </w:r>
    </w:p>
    <w:p w14:paraId="518FB398" w14:textId="77777777" w:rsidR="00BA4B99" w:rsidRPr="009B3359" w:rsidRDefault="00BA4B99" w:rsidP="00BA4B99">
      <w:pPr>
        <w:rPr>
          <w:sz w:val="2"/>
          <w:szCs w:val="2"/>
        </w:rPr>
      </w:pPr>
      <w:r w:rsidRPr="009B3359">
        <w:rPr>
          <w:sz w:val="2"/>
          <w:szCs w:val="2"/>
        </w:rPr>
        <w:t xml:space="preserve">[FOOTNOTE] 166 This binary view dominates the literature. See, e.g., Edward M. Graham, “Internationalizing” Competition Policy: An Assessment of the Two Main Alternatives, 48 Antitrust Bull. 947, 949 (2003) </w:t>
      </w:r>
      <w:r w:rsidRPr="009B3359">
        <w:rPr>
          <w:rStyle w:val="StyleUnderline"/>
          <w:sz w:val="2"/>
          <w:szCs w:val="2"/>
        </w:rPr>
        <w:t xml:space="preserve">(“[M]echanisms [for antitrust internationalization] </w:t>
      </w:r>
      <w:r w:rsidRPr="009B3359">
        <w:rPr>
          <w:rStyle w:val="Emphasis"/>
          <w:sz w:val="2"/>
          <w:szCs w:val="2"/>
        </w:rPr>
        <w:t>range</w:t>
      </w:r>
      <w:r w:rsidRPr="009B3359">
        <w:rPr>
          <w:rStyle w:val="StyleUnderline"/>
          <w:sz w:val="2"/>
          <w:szCs w:val="2"/>
        </w:rPr>
        <w:t xml:space="preserve"> from bilateral </w:t>
      </w:r>
      <w:r w:rsidRPr="009B3359">
        <w:rPr>
          <w:rStyle w:val="Emphasis"/>
          <w:sz w:val="2"/>
          <w:szCs w:val="2"/>
        </w:rPr>
        <w:t>treaties</w:t>
      </w:r>
      <w:r w:rsidRPr="009B3359">
        <w:rPr>
          <w:rStyle w:val="StyleUnderline"/>
          <w:sz w:val="2"/>
          <w:szCs w:val="2"/>
        </w:rPr>
        <w:t xml:space="preserve"> creating arrangements for cooperation between or among national competition law enforcement agencies to </w:t>
      </w:r>
      <w:r w:rsidRPr="009B3359">
        <w:rPr>
          <w:rStyle w:val="Emphasis"/>
          <w:sz w:val="2"/>
          <w:szCs w:val="2"/>
        </w:rPr>
        <w:t>informal</w:t>
      </w:r>
      <w:r w:rsidRPr="009B3359">
        <w:rPr>
          <w:rStyle w:val="StyleUnderline"/>
          <w:sz w:val="2"/>
          <w:szCs w:val="2"/>
        </w:rPr>
        <w:t xml:space="preserve"> working arrangements among agencies.”</w:t>
      </w:r>
      <w:r w:rsidRPr="009B3359">
        <w:rPr>
          <w:sz w:val="2"/>
          <w:szCs w:val="2"/>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9B3359">
        <w:rPr>
          <w:rStyle w:val="StyleUnderline"/>
          <w:sz w:val="2"/>
          <w:szCs w:val="2"/>
        </w:rPr>
        <w:t xml:space="preserve">Rather than drafting </w:t>
      </w:r>
      <w:r w:rsidRPr="009B3359">
        <w:rPr>
          <w:rStyle w:val="Emphasis"/>
          <w:sz w:val="2"/>
          <w:szCs w:val="2"/>
        </w:rPr>
        <w:t>overarching</w:t>
      </w:r>
      <w:r w:rsidRPr="009B3359">
        <w:rPr>
          <w:rStyle w:val="StyleUnderline"/>
          <w:sz w:val="2"/>
          <w:szCs w:val="2"/>
        </w:rPr>
        <w:t xml:space="preserve"> multilateral agreements on antitrust laws, cooperation </w:t>
      </w:r>
      <w:r w:rsidRPr="009B3359">
        <w:rPr>
          <w:rStyle w:val="StyleUnderline"/>
          <w:sz w:val="2"/>
          <w:szCs w:val="2"/>
          <w:highlight w:val="cyan"/>
        </w:rPr>
        <w:t>efforts</w:t>
      </w:r>
      <w:r w:rsidRPr="009B3359">
        <w:rPr>
          <w:rStyle w:val="StyleUnderline"/>
          <w:sz w:val="2"/>
          <w:szCs w:val="2"/>
        </w:rPr>
        <w:t xml:space="preserve"> in the immediate future </w:t>
      </w:r>
      <w:r w:rsidRPr="009B3359">
        <w:rPr>
          <w:rStyle w:val="StyleUnderline"/>
          <w:sz w:val="2"/>
          <w:szCs w:val="2"/>
          <w:highlight w:val="cyan"/>
        </w:rPr>
        <w:t>are</w:t>
      </w:r>
      <w:r w:rsidRPr="009B3359">
        <w:rPr>
          <w:rStyle w:val="StyleUnderline"/>
          <w:sz w:val="2"/>
          <w:szCs w:val="2"/>
        </w:rPr>
        <w:t xml:space="preserve"> </w:t>
      </w:r>
      <w:r w:rsidRPr="009B3359">
        <w:rPr>
          <w:rStyle w:val="Emphasis"/>
          <w:sz w:val="2"/>
          <w:szCs w:val="2"/>
        </w:rPr>
        <w:t xml:space="preserve">more </w:t>
      </w:r>
      <w:r w:rsidRPr="009B3359">
        <w:rPr>
          <w:rStyle w:val="Emphasis"/>
          <w:sz w:val="2"/>
          <w:szCs w:val="2"/>
          <w:highlight w:val="cyan"/>
        </w:rPr>
        <w:t>likely to succeed</w:t>
      </w:r>
      <w:r w:rsidRPr="009B3359">
        <w:rPr>
          <w:sz w:val="2"/>
          <w:szCs w:val="2"/>
        </w:rPr>
        <w:t xml:space="preserve"> in managing existing diversity and promoting voluntary convergence </w:t>
      </w:r>
      <w:r w:rsidRPr="009B3359">
        <w:rPr>
          <w:rStyle w:val="StyleUnderline"/>
          <w:sz w:val="2"/>
          <w:szCs w:val="2"/>
          <w:highlight w:val="cyan"/>
        </w:rPr>
        <w:t>based on</w:t>
      </w:r>
      <w:r w:rsidRPr="009B3359">
        <w:rPr>
          <w:sz w:val="2"/>
          <w:szCs w:val="2"/>
        </w:rPr>
        <w:t xml:space="preserve"> approximation of </w:t>
      </w:r>
      <w:r w:rsidRPr="009B3359">
        <w:rPr>
          <w:rStyle w:val="Emphasis"/>
          <w:sz w:val="2"/>
          <w:szCs w:val="2"/>
          <w:highlight w:val="cyan"/>
        </w:rPr>
        <w:t>domestic</w:t>
      </w:r>
      <w:r w:rsidRPr="009B3359">
        <w:rPr>
          <w:rStyle w:val="StyleUnderline"/>
          <w:sz w:val="2"/>
          <w:szCs w:val="2"/>
        </w:rPr>
        <w:t xml:space="preserve">ally applied </w:t>
      </w:r>
      <w:r w:rsidRPr="009B3359">
        <w:rPr>
          <w:rStyle w:val="StyleUnderline"/>
          <w:sz w:val="2"/>
          <w:szCs w:val="2"/>
          <w:highlight w:val="cyan"/>
        </w:rPr>
        <w:t xml:space="preserve">standards. </w:t>
      </w:r>
      <w:r w:rsidRPr="009B3359">
        <w:rPr>
          <w:rStyle w:val="Emphasis"/>
          <w:sz w:val="2"/>
          <w:szCs w:val="2"/>
          <w:highlight w:val="cyan"/>
        </w:rPr>
        <w:t>Networks</w:t>
      </w:r>
      <w:r w:rsidRPr="009B3359">
        <w:rPr>
          <w:rStyle w:val="StyleUnderline"/>
          <w:sz w:val="2"/>
          <w:szCs w:val="2"/>
        </w:rPr>
        <w:t xml:space="preserve"> of </w:t>
      </w:r>
      <w:r w:rsidRPr="009B3359">
        <w:rPr>
          <w:rStyle w:val="Emphasis"/>
          <w:sz w:val="2"/>
          <w:szCs w:val="2"/>
        </w:rPr>
        <w:t>antitrust authorities</w:t>
      </w:r>
      <w:r w:rsidRPr="009B3359">
        <w:rPr>
          <w:rStyle w:val="StyleUnderline"/>
          <w:sz w:val="2"/>
          <w:szCs w:val="2"/>
        </w:rPr>
        <w:t xml:space="preserve"> are </w:t>
      </w:r>
      <w:r w:rsidRPr="009B3359">
        <w:rPr>
          <w:rStyle w:val="Emphasis"/>
          <w:sz w:val="2"/>
          <w:szCs w:val="2"/>
        </w:rPr>
        <w:t>well-suited</w:t>
      </w:r>
      <w:r w:rsidRPr="009B3359">
        <w:rPr>
          <w:rStyle w:val="StyleUnderline"/>
          <w:sz w:val="2"/>
          <w:szCs w:val="2"/>
        </w:rPr>
        <w:t xml:space="preserve"> to </w:t>
      </w:r>
      <w:r w:rsidRPr="009B3359">
        <w:rPr>
          <w:rStyle w:val="Emphasis"/>
          <w:sz w:val="2"/>
          <w:szCs w:val="2"/>
          <w:highlight w:val="cyan"/>
        </w:rPr>
        <w:t>facilitate</w:t>
      </w:r>
      <w:r w:rsidRPr="009B3359">
        <w:rPr>
          <w:rStyle w:val="StyleUnderline"/>
          <w:sz w:val="2"/>
          <w:szCs w:val="2"/>
        </w:rPr>
        <w:t xml:space="preserve"> this process of cooperation and voluntary </w:t>
      </w:r>
      <w:r w:rsidRPr="009B3359">
        <w:rPr>
          <w:rStyle w:val="StyleUnderline"/>
          <w:sz w:val="2"/>
          <w:szCs w:val="2"/>
          <w:highlight w:val="cyan"/>
        </w:rPr>
        <w:t>convergence</w:t>
      </w:r>
      <w:r w:rsidRPr="009B3359">
        <w:rPr>
          <w:sz w:val="2"/>
          <w:szCs w:val="2"/>
        </w:rPr>
        <w:t>.”). [END FOOTNOTE]</w:t>
      </w:r>
    </w:p>
    <w:p w14:paraId="10E9A211" w14:textId="77777777" w:rsidR="00BA4B99" w:rsidRPr="009B3359" w:rsidRDefault="00BA4B99" w:rsidP="00BA4B99">
      <w:pPr>
        <w:rPr>
          <w:sz w:val="2"/>
          <w:szCs w:val="2"/>
        </w:rPr>
      </w:pPr>
      <w:r w:rsidRPr="009B3359">
        <w:rPr>
          <w:sz w:val="2"/>
          <w:szCs w:val="2"/>
        </w:rPr>
        <w:t xml:space="preserve">A “framework” in the sense that I am using that term is </w:t>
      </w:r>
      <w:r w:rsidRPr="009B3359">
        <w:rPr>
          <w:rStyle w:val="StyleUnderline"/>
          <w:sz w:val="2"/>
          <w:szCs w:val="2"/>
        </w:rPr>
        <w:t>a facilitative arrangement that does not constitute a treaty under international law</w:t>
      </w:r>
      <w:r w:rsidRPr="009B3359">
        <w:rPr>
          <w:sz w:val="2"/>
          <w:szCs w:val="2"/>
        </w:rPr>
        <w:t xml:space="preserve">,167 </w:t>
      </w:r>
      <w:r w:rsidRPr="009B3359">
        <w:rPr>
          <w:rStyle w:val="StyleUnderline"/>
          <w:sz w:val="2"/>
          <w:szCs w:val="2"/>
        </w:rPr>
        <w:t xml:space="preserve">and which does not carry the charge of international legal obligation, but which involves </w:t>
      </w:r>
      <w:r w:rsidRPr="009B3359">
        <w:rPr>
          <w:rStyle w:val="StyleUnderline"/>
          <w:sz w:val="2"/>
          <w:szCs w:val="2"/>
          <w:highlight w:val="cyan"/>
        </w:rPr>
        <w:t xml:space="preserve">an </w:t>
      </w:r>
      <w:r w:rsidRPr="009B3359">
        <w:rPr>
          <w:rStyle w:val="Emphasis"/>
          <w:sz w:val="2"/>
          <w:szCs w:val="2"/>
          <w:highlight w:val="cyan"/>
        </w:rPr>
        <w:t>exchange</w:t>
      </w:r>
      <w:r w:rsidRPr="009B3359">
        <w:rPr>
          <w:rStyle w:val="StyleUnderline"/>
          <w:sz w:val="2"/>
          <w:szCs w:val="2"/>
          <w:highlight w:val="cyan"/>
        </w:rPr>
        <w:t xml:space="preserve"> of</w:t>
      </w:r>
      <w:r w:rsidRPr="009B3359">
        <w:rPr>
          <w:rStyle w:val="StyleUnderline"/>
          <w:sz w:val="2"/>
          <w:szCs w:val="2"/>
        </w:rPr>
        <w:t xml:space="preserve"> specific and </w:t>
      </w:r>
      <w:r w:rsidRPr="009B3359">
        <w:rPr>
          <w:rStyle w:val="Emphasis"/>
          <w:sz w:val="2"/>
          <w:szCs w:val="2"/>
          <w:highlight w:val="cyan"/>
        </w:rPr>
        <w:t>reciprocal</w:t>
      </w:r>
      <w:r w:rsidRPr="009B3359">
        <w:rPr>
          <w:rStyle w:val="Emphasis"/>
          <w:sz w:val="2"/>
          <w:szCs w:val="2"/>
        </w:rPr>
        <w:t xml:space="preserve">ly contingent </w:t>
      </w:r>
      <w:r w:rsidRPr="009B3359">
        <w:rPr>
          <w:rStyle w:val="Emphasis"/>
          <w:sz w:val="2"/>
          <w:szCs w:val="2"/>
          <w:highlight w:val="cyan"/>
        </w:rPr>
        <w:t>commitments</w:t>
      </w:r>
      <w:r w:rsidRPr="009B3359">
        <w:rPr>
          <w:rStyle w:val="StyleUnderline"/>
          <w:sz w:val="2"/>
          <w:szCs w:val="2"/>
        </w:rPr>
        <w:t xml:space="preserve"> by participant jurisdictions to engage in mutually beneficial conduct</w:t>
      </w:r>
      <w:r w:rsidRPr="009B3359">
        <w:rPr>
          <w:sz w:val="2"/>
          <w:szCs w:val="2"/>
        </w:rPr>
        <w:t xml:space="preserve">. Specifically, </w:t>
      </w:r>
      <w:r w:rsidRPr="009B3359">
        <w:rPr>
          <w:rStyle w:val="StyleUnderline"/>
          <w:sz w:val="2"/>
          <w:szCs w:val="2"/>
        </w:rPr>
        <w:t xml:space="preserve">each party states </w:t>
      </w:r>
      <w:r w:rsidRPr="009B3359">
        <w:rPr>
          <w:rStyle w:val="StyleUnderline"/>
          <w:sz w:val="2"/>
          <w:szCs w:val="2"/>
          <w:highlight w:val="cyan"/>
        </w:rPr>
        <w:t>that</w:t>
      </w:r>
      <w:r w:rsidRPr="009B3359">
        <w:rPr>
          <w:rStyle w:val="StyleUnderline"/>
          <w:sz w:val="2"/>
          <w:szCs w:val="2"/>
        </w:rPr>
        <w:t xml:space="preserve"> it will </w:t>
      </w:r>
      <w:r w:rsidRPr="009B3359">
        <w:rPr>
          <w:rStyle w:val="StyleUnderline"/>
          <w:sz w:val="2"/>
          <w:szCs w:val="2"/>
          <w:highlight w:val="cyan"/>
        </w:rPr>
        <w:t>extend</w:t>
      </w:r>
      <w:r w:rsidRPr="009B3359">
        <w:rPr>
          <w:rStyle w:val="StyleUnderline"/>
          <w:sz w:val="2"/>
          <w:szCs w:val="2"/>
        </w:rPr>
        <w:t xml:space="preserve"> certain </w:t>
      </w:r>
      <w:r w:rsidRPr="009B3359">
        <w:rPr>
          <w:rStyle w:val="StyleUnderline"/>
          <w:sz w:val="2"/>
          <w:szCs w:val="2"/>
          <w:highlight w:val="cyan"/>
        </w:rPr>
        <w:t>benefits</w:t>
      </w:r>
      <w:r w:rsidRPr="009B3359">
        <w:rPr>
          <w:rStyle w:val="StyleUnderline"/>
          <w:sz w:val="2"/>
          <w:szCs w:val="2"/>
        </w:rPr>
        <w:t xml:space="preserve"> to each other party </w:t>
      </w:r>
      <w:r w:rsidRPr="009B3359">
        <w:rPr>
          <w:rStyle w:val="Emphasis"/>
          <w:sz w:val="2"/>
          <w:szCs w:val="2"/>
          <w:highlight w:val="cyan"/>
        </w:rPr>
        <w:t>so long as each</w:t>
      </w:r>
      <w:r w:rsidRPr="009B3359">
        <w:rPr>
          <w:rStyle w:val="Emphasis"/>
          <w:sz w:val="2"/>
          <w:szCs w:val="2"/>
        </w:rPr>
        <w:t xml:space="preserve"> other </w:t>
      </w:r>
      <w:r w:rsidRPr="009B3359">
        <w:rPr>
          <w:rStyle w:val="Emphasis"/>
          <w:sz w:val="2"/>
          <w:szCs w:val="2"/>
          <w:highlight w:val="cyan"/>
        </w:rPr>
        <w:t>does likewise</w:t>
      </w:r>
      <w:r w:rsidRPr="009B3359">
        <w:rPr>
          <w:rStyle w:val="StyleUnderline"/>
          <w:sz w:val="2"/>
          <w:szCs w:val="2"/>
        </w:rPr>
        <w:t>; the parties may</w:t>
      </w:r>
      <w:r w:rsidRPr="009B3359">
        <w:rPr>
          <w:sz w:val="2"/>
          <w:szCs w:val="2"/>
        </w:rPr>
        <w:t xml:space="preserve"> also </w:t>
      </w:r>
      <w:r w:rsidRPr="009B3359">
        <w:rPr>
          <w:rStyle w:val="StyleUnderline"/>
          <w:sz w:val="2"/>
          <w:szCs w:val="2"/>
        </w:rPr>
        <w:t xml:space="preserve">create </w:t>
      </w:r>
      <w:r w:rsidRPr="009B3359">
        <w:rPr>
          <w:rStyle w:val="Emphasis"/>
          <w:sz w:val="2"/>
          <w:szCs w:val="2"/>
        </w:rPr>
        <w:t>supplementary mechanisms</w:t>
      </w:r>
      <w:r w:rsidRPr="009B3359">
        <w:rPr>
          <w:rStyle w:val="StyleUnderline"/>
          <w:sz w:val="2"/>
          <w:szCs w:val="2"/>
        </w:rPr>
        <w:t xml:space="preserve"> to </w:t>
      </w:r>
      <w:r w:rsidRPr="009B3359">
        <w:rPr>
          <w:rStyle w:val="Emphasis"/>
          <w:sz w:val="2"/>
          <w:szCs w:val="2"/>
        </w:rPr>
        <w:t>monitor</w:t>
      </w:r>
      <w:r w:rsidRPr="009B3359">
        <w:rPr>
          <w:rStyle w:val="StyleUnderline"/>
          <w:sz w:val="2"/>
          <w:szCs w:val="2"/>
        </w:rPr>
        <w:t xml:space="preserve"> and/or </w:t>
      </w:r>
      <w:r w:rsidRPr="009B3359">
        <w:rPr>
          <w:rStyle w:val="Emphasis"/>
          <w:sz w:val="2"/>
          <w:szCs w:val="2"/>
        </w:rPr>
        <w:t>adjudicate compliance</w:t>
      </w:r>
      <w:r w:rsidRPr="009B3359">
        <w:rPr>
          <w:rStyle w:val="StyleUnderline"/>
          <w:sz w:val="2"/>
          <w:szCs w:val="2"/>
        </w:rPr>
        <w:t xml:space="preserve"> with these commitments</w:t>
      </w:r>
      <w:r w:rsidRPr="009B3359">
        <w:rPr>
          <w:sz w:val="2"/>
          <w:szCs w:val="2"/>
        </w:rPr>
        <w:t>.168</w:t>
      </w:r>
    </w:p>
    <w:p w14:paraId="6DFB2377" w14:textId="77777777" w:rsidR="00BA4B99" w:rsidRPr="009B3359" w:rsidRDefault="00BA4B99" w:rsidP="00BA4B99">
      <w:pPr>
        <w:rPr>
          <w:sz w:val="2"/>
          <w:szCs w:val="2"/>
        </w:rPr>
      </w:pPr>
      <w:r w:rsidRPr="009B3359">
        <w:rPr>
          <w:rStyle w:val="StyleUnderline"/>
          <w:sz w:val="2"/>
          <w:szCs w:val="2"/>
        </w:rPr>
        <w:t>A framework</w:t>
      </w:r>
      <w:r w:rsidRPr="009B3359">
        <w:rPr>
          <w:sz w:val="2"/>
          <w:szCs w:val="2"/>
        </w:rPr>
        <w:t xml:space="preserve"> of this kind is </w:t>
      </w:r>
      <w:r w:rsidRPr="009B3359">
        <w:rPr>
          <w:rStyle w:val="Emphasis"/>
          <w:sz w:val="2"/>
          <w:szCs w:val="2"/>
        </w:rPr>
        <w:t>not a treaty</w:t>
      </w:r>
      <w:r w:rsidRPr="009B3359">
        <w:rPr>
          <w:rStyle w:val="StyleUnderline"/>
          <w:sz w:val="2"/>
          <w:szCs w:val="2"/>
        </w:rPr>
        <w:t>: it is</w:t>
      </w:r>
      <w:r w:rsidRPr="009B3359">
        <w:rPr>
          <w:sz w:val="2"/>
          <w:szCs w:val="2"/>
        </w:rPr>
        <w:t xml:space="preserve"> what Kal Raustiala calls </w:t>
      </w:r>
      <w:r w:rsidRPr="009B3359">
        <w:rPr>
          <w:rStyle w:val="StyleUnderline"/>
          <w:sz w:val="2"/>
          <w:szCs w:val="2"/>
        </w:rPr>
        <w:t xml:space="preserve">a </w:t>
      </w:r>
      <w:r w:rsidRPr="009B3359">
        <w:rPr>
          <w:rStyle w:val="Emphasis"/>
          <w:sz w:val="2"/>
          <w:szCs w:val="2"/>
        </w:rPr>
        <w:t>“pledge,”</w:t>
      </w:r>
      <w:r w:rsidRPr="009B3359">
        <w:rPr>
          <w:sz w:val="2"/>
          <w:szCs w:val="2"/>
        </w:rPr>
        <w:t xml:space="preserve">169 </w:t>
      </w:r>
      <w:r w:rsidRPr="009B3359">
        <w:rPr>
          <w:rStyle w:val="StyleUnderline"/>
          <w:sz w:val="2"/>
          <w:szCs w:val="2"/>
        </w:rPr>
        <w:t>and</w:t>
      </w:r>
      <w:r w:rsidRPr="009B3359">
        <w:rPr>
          <w:sz w:val="2"/>
          <w:szCs w:val="2"/>
        </w:rPr>
        <w:t xml:space="preserve"> what Charles Lipson calls </w:t>
      </w:r>
      <w:r w:rsidRPr="009B3359">
        <w:rPr>
          <w:rStyle w:val="StyleUnderline"/>
          <w:sz w:val="2"/>
          <w:szCs w:val="2"/>
        </w:rPr>
        <w:t>an “informal” agreement</w:t>
      </w:r>
      <w:r w:rsidRPr="009B3359">
        <w:rPr>
          <w:sz w:val="2"/>
          <w:szCs w:val="2"/>
        </w:rPr>
        <w:t xml:space="preserve">,170 involving no legal obligation, and it involves no commitment of the parties’ reputation for law-abiding behavior.171 On the other hand, </w:t>
      </w:r>
      <w:r w:rsidRPr="009B3359">
        <w:rPr>
          <w:rStyle w:val="StyleUnderline"/>
          <w:sz w:val="2"/>
          <w:szCs w:val="2"/>
        </w:rPr>
        <w:t xml:space="preserve">it </w:t>
      </w:r>
      <w:r w:rsidRPr="009B3359">
        <w:rPr>
          <w:rStyle w:val="Emphasis"/>
          <w:sz w:val="2"/>
          <w:szCs w:val="2"/>
        </w:rPr>
        <w:t>differs</w:t>
      </w:r>
      <w:r w:rsidRPr="009B3359">
        <w:rPr>
          <w:rStyle w:val="StyleUnderline"/>
          <w:sz w:val="2"/>
          <w:szCs w:val="2"/>
        </w:rPr>
        <w:t xml:space="preserve"> from an </w:t>
      </w:r>
      <w:r w:rsidRPr="009B3359">
        <w:rPr>
          <w:rStyle w:val="Emphasis"/>
          <w:sz w:val="2"/>
          <w:szCs w:val="2"/>
        </w:rPr>
        <w:t>open</w:t>
      </w:r>
      <w:r w:rsidRPr="009B3359">
        <w:rPr>
          <w:sz w:val="2"/>
          <w:szCs w:val="2"/>
        </w:rPr>
        <w:t xml:space="preserve">, information-sharing </w:t>
      </w:r>
      <w:r w:rsidRPr="009B3359">
        <w:rPr>
          <w:rStyle w:val="StyleUnderline"/>
          <w:sz w:val="2"/>
          <w:szCs w:val="2"/>
        </w:rPr>
        <w:t xml:space="preserve">network because </w:t>
      </w:r>
      <w:r w:rsidRPr="009B3359">
        <w:rPr>
          <w:rStyle w:val="StyleUnderline"/>
          <w:sz w:val="2"/>
          <w:szCs w:val="2"/>
          <w:highlight w:val="cyan"/>
        </w:rPr>
        <w:t xml:space="preserve">it </w:t>
      </w:r>
      <w:r w:rsidRPr="009B3359">
        <w:rPr>
          <w:rStyle w:val="Emphasis"/>
          <w:sz w:val="2"/>
          <w:szCs w:val="2"/>
          <w:highlight w:val="cyan"/>
        </w:rPr>
        <w:t>precisely specifies</w:t>
      </w:r>
      <w:r w:rsidRPr="009B3359">
        <w:rPr>
          <w:rStyle w:val="StyleUnderline"/>
          <w:sz w:val="2"/>
          <w:szCs w:val="2"/>
        </w:rPr>
        <w:t xml:space="preserve"> behavioral </w:t>
      </w:r>
      <w:r w:rsidRPr="009B3359">
        <w:rPr>
          <w:rStyle w:val="StyleUnderline"/>
          <w:sz w:val="2"/>
          <w:szCs w:val="2"/>
          <w:highlight w:val="cyan"/>
        </w:rPr>
        <w:t>commitments, and</w:t>
      </w:r>
      <w:r w:rsidRPr="009B3359">
        <w:rPr>
          <w:rStyle w:val="StyleUnderline"/>
          <w:sz w:val="2"/>
          <w:szCs w:val="2"/>
        </w:rPr>
        <w:t xml:space="preserve"> because each of the parties shares an understanding that </w:t>
      </w:r>
      <w:r w:rsidRPr="009B3359">
        <w:rPr>
          <w:rStyle w:val="Emphasis"/>
          <w:sz w:val="2"/>
          <w:szCs w:val="2"/>
        </w:rPr>
        <w:t xml:space="preserve">concrete </w:t>
      </w:r>
      <w:r w:rsidRPr="009B3359">
        <w:rPr>
          <w:rStyle w:val="Emphasis"/>
          <w:sz w:val="2"/>
          <w:szCs w:val="2"/>
          <w:highlight w:val="cyan"/>
        </w:rPr>
        <w:t>consequences</w:t>
      </w:r>
      <w:r w:rsidRPr="009B3359">
        <w:rPr>
          <w:rStyle w:val="StyleUnderline"/>
          <w:sz w:val="2"/>
          <w:szCs w:val="2"/>
        </w:rPr>
        <w:t xml:space="preserve"> will promptly follow—</w:t>
      </w:r>
      <w:r w:rsidRPr="009B3359">
        <w:rPr>
          <w:rStyle w:val="Emphasis"/>
          <w:sz w:val="2"/>
          <w:szCs w:val="2"/>
          <w:highlight w:val="cyan"/>
        </w:rPr>
        <w:t>exclusion</w:t>
      </w:r>
      <w:r w:rsidRPr="009B3359">
        <w:rPr>
          <w:rStyle w:val="StyleUnderline"/>
          <w:sz w:val="2"/>
          <w:szCs w:val="2"/>
        </w:rPr>
        <w:t xml:space="preserve"> from the benefits provided by others—</w:t>
      </w:r>
      <w:r w:rsidRPr="009B3359">
        <w:rPr>
          <w:rStyle w:val="StyleUnderline"/>
          <w:sz w:val="2"/>
          <w:szCs w:val="2"/>
          <w:highlight w:val="cyan"/>
        </w:rPr>
        <w:t>if</w:t>
      </w:r>
      <w:r w:rsidRPr="009B3359">
        <w:rPr>
          <w:rStyle w:val="StyleUnderline"/>
          <w:sz w:val="2"/>
          <w:szCs w:val="2"/>
        </w:rPr>
        <w:t xml:space="preserve"> its </w:t>
      </w:r>
      <w:r w:rsidRPr="009B3359">
        <w:rPr>
          <w:rStyle w:val="StyleUnderline"/>
          <w:sz w:val="2"/>
          <w:szCs w:val="2"/>
          <w:highlight w:val="cyan"/>
        </w:rPr>
        <w:t>behavior</w:t>
      </w:r>
      <w:r w:rsidRPr="009B3359">
        <w:rPr>
          <w:rStyle w:val="StyleUnderline"/>
          <w:sz w:val="2"/>
          <w:szCs w:val="2"/>
        </w:rPr>
        <w:t xml:space="preserve"> materially </w:t>
      </w:r>
      <w:r w:rsidRPr="009B3359">
        <w:rPr>
          <w:rStyle w:val="StyleUnderline"/>
          <w:sz w:val="2"/>
          <w:szCs w:val="2"/>
          <w:highlight w:val="cyan"/>
        </w:rPr>
        <w:t>deviates</w:t>
      </w:r>
      <w:r w:rsidRPr="009B3359">
        <w:rPr>
          <w:rStyle w:val="StyleUnderline"/>
          <w:sz w:val="2"/>
          <w:szCs w:val="2"/>
        </w:rPr>
        <w:t xml:space="preserve"> from the terms of the commitment</w:t>
      </w:r>
      <w:r w:rsidRPr="009B3359">
        <w:rPr>
          <w:sz w:val="2"/>
          <w:szCs w:val="2"/>
        </w:rPr>
        <w:t xml:space="preserve">.172 </w:t>
      </w:r>
      <w:r w:rsidRPr="009B3359">
        <w:rPr>
          <w:rStyle w:val="StyleUnderline"/>
          <w:sz w:val="2"/>
          <w:szCs w:val="2"/>
        </w:rPr>
        <w:t>A framework is</w:t>
      </w:r>
      <w:r w:rsidRPr="009B3359">
        <w:rPr>
          <w:sz w:val="2"/>
          <w:szCs w:val="2"/>
        </w:rPr>
        <w:t xml:space="preserve"> therefore essentially </w:t>
      </w:r>
      <w:r w:rsidRPr="009B3359">
        <w:rPr>
          <w:rStyle w:val="StyleUnderline"/>
          <w:sz w:val="2"/>
          <w:szCs w:val="2"/>
        </w:rPr>
        <w:t xml:space="preserve">a specific declaration of intention to engage in conduct that benefits others, </w:t>
      </w:r>
      <w:r w:rsidRPr="009B3359">
        <w:rPr>
          <w:rStyle w:val="Emphasis"/>
          <w:sz w:val="2"/>
          <w:szCs w:val="2"/>
        </w:rPr>
        <w:t>contingent upon parallel behavior</w:t>
      </w:r>
      <w:r w:rsidRPr="009B3359">
        <w:rPr>
          <w:rStyle w:val="StyleUnderline"/>
          <w:sz w:val="2"/>
          <w:szCs w:val="2"/>
        </w:rPr>
        <w:t xml:space="preserve"> by </w:t>
      </w:r>
      <w:r w:rsidRPr="009B3359">
        <w:rPr>
          <w:rStyle w:val="Emphasis"/>
          <w:sz w:val="2"/>
          <w:szCs w:val="2"/>
        </w:rPr>
        <w:t>other participating states</w:t>
      </w:r>
      <w:r w:rsidRPr="009B3359">
        <w:rPr>
          <w:sz w:val="2"/>
          <w:szCs w:val="2"/>
        </w:rPr>
        <w:t>, without obligatory status under international law.</w:t>
      </w:r>
    </w:p>
    <w:p w14:paraId="568C7C66" w14:textId="77777777" w:rsidR="00BA4B99" w:rsidRPr="009B3359" w:rsidRDefault="00BA4B99" w:rsidP="00BA4B99">
      <w:pPr>
        <w:rPr>
          <w:sz w:val="2"/>
          <w:szCs w:val="2"/>
        </w:rPr>
      </w:pPr>
      <w:r w:rsidRPr="009B3359">
        <w:rPr>
          <w:rStyle w:val="StyleUnderline"/>
          <w:sz w:val="2"/>
          <w:szCs w:val="2"/>
        </w:rPr>
        <w:t>This is</w:t>
      </w:r>
      <w:r w:rsidRPr="009B3359">
        <w:rPr>
          <w:sz w:val="2"/>
          <w:szCs w:val="2"/>
        </w:rPr>
        <w:t xml:space="preserve">, in some sense, </w:t>
      </w:r>
      <w:r w:rsidRPr="009B3359">
        <w:rPr>
          <w:rStyle w:val="StyleUnderline"/>
          <w:sz w:val="2"/>
          <w:szCs w:val="2"/>
        </w:rPr>
        <w:t xml:space="preserve">the </w:t>
      </w:r>
      <w:r w:rsidRPr="009B3359">
        <w:rPr>
          <w:rStyle w:val="Emphasis"/>
          <w:sz w:val="2"/>
          <w:szCs w:val="2"/>
        </w:rPr>
        <w:t>direct opposite</w:t>
      </w:r>
      <w:r w:rsidRPr="009B3359">
        <w:rPr>
          <w:rStyle w:val="StyleUnderline"/>
          <w:sz w:val="2"/>
          <w:szCs w:val="2"/>
        </w:rPr>
        <w:t xml:space="preserve"> of</w:t>
      </w:r>
      <w:r w:rsidRPr="009B3359">
        <w:rPr>
          <w:sz w:val="2"/>
          <w:szCs w:val="2"/>
        </w:rPr>
        <w:t xml:space="preserve"> the approach typically taken in </w:t>
      </w:r>
      <w:r w:rsidRPr="009B3359">
        <w:rPr>
          <w:rStyle w:val="StyleUnderline"/>
          <w:sz w:val="2"/>
          <w:szCs w:val="2"/>
        </w:rPr>
        <w:t xml:space="preserve">competition policy chapters in </w:t>
      </w:r>
      <w:r w:rsidRPr="009B3359">
        <w:rPr>
          <w:rStyle w:val="Emphasis"/>
          <w:sz w:val="2"/>
          <w:szCs w:val="2"/>
        </w:rPr>
        <w:t>trade</w:t>
      </w:r>
      <w:r w:rsidRPr="009B3359">
        <w:rPr>
          <w:rStyle w:val="StyleUnderline"/>
          <w:sz w:val="2"/>
          <w:szCs w:val="2"/>
        </w:rPr>
        <w:t xml:space="preserve"> agreements</w:t>
      </w:r>
      <w:r w:rsidRPr="009B3359">
        <w:rPr>
          <w:sz w:val="2"/>
          <w:szCs w:val="2"/>
        </w:rPr>
        <w:t xml:space="preserve">. </w:t>
      </w:r>
      <w:r w:rsidRPr="009B3359">
        <w:rPr>
          <w:rStyle w:val="StyleUnderline"/>
          <w:sz w:val="2"/>
          <w:szCs w:val="2"/>
        </w:rPr>
        <w:t>The provisions</w:t>
      </w:r>
      <w:r w:rsidRPr="009B3359">
        <w:rPr>
          <w:sz w:val="2"/>
          <w:szCs w:val="2"/>
        </w:rPr>
        <w:t xml:space="preserve"> of competition policy chapters partake </w:t>
      </w:r>
      <w:r w:rsidRPr="009B3359">
        <w:rPr>
          <w:rStyle w:val="StyleUnderline"/>
          <w:sz w:val="2"/>
          <w:szCs w:val="2"/>
        </w:rPr>
        <w:t>of</w:t>
      </w:r>
      <w:r w:rsidRPr="009B3359">
        <w:rPr>
          <w:sz w:val="2"/>
          <w:szCs w:val="2"/>
        </w:rPr>
        <w:t xml:space="preserve"> the substance of </w:t>
      </w:r>
      <w:r w:rsidRPr="009B3359">
        <w:rPr>
          <w:rStyle w:val="StyleUnderline"/>
          <w:sz w:val="2"/>
          <w:szCs w:val="2"/>
        </w:rPr>
        <w:t>treaty law, but</w:t>
      </w:r>
      <w:r w:rsidRPr="009B3359">
        <w:rPr>
          <w:sz w:val="2"/>
          <w:szCs w:val="2"/>
        </w:rPr>
        <w:t xml:space="preserve"> are generally </w:t>
      </w:r>
      <w:r w:rsidRPr="009B3359">
        <w:rPr>
          <w:rStyle w:val="StyleUnderline"/>
          <w:sz w:val="2"/>
          <w:szCs w:val="2"/>
        </w:rPr>
        <w:t xml:space="preserve">framed in </w:t>
      </w:r>
      <w:r w:rsidRPr="009B3359">
        <w:rPr>
          <w:rStyle w:val="Emphasis"/>
          <w:sz w:val="2"/>
          <w:szCs w:val="2"/>
        </w:rPr>
        <w:t>broad</w:t>
      </w:r>
      <w:r w:rsidRPr="009B3359">
        <w:rPr>
          <w:rStyle w:val="StyleUnderline"/>
          <w:sz w:val="2"/>
          <w:szCs w:val="2"/>
        </w:rPr>
        <w:t xml:space="preserve"> terms rather than </w:t>
      </w:r>
      <w:r w:rsidRPr="009B3359">
        <w:rPr>
          <w:rStyle w:val="Emphasis"/>
          <w:sz w:val="2"/>
          <w:szCs w:val="2"/>
        </w:rPr>
        <w:t>specifics</w:t>
      </w:r>
      <w:r w:rsidRPr="009B3359">
        <w:rPr>
          <w:rStyle w:val="StyleUnderline"/>
          <w:sz w:val="2"/>
          <w:szCs w:val="2"/>
        </w:rPr>
        <w:t>, and</w:t>
      </w:r>
      <w:r w:rsidRPr="009B3359">
        <w:rPr>
          <w:sz w:val="2"/>
          <w:szCs w:val="2"/>
        </w:rPr>
        <w:t xml:space="preserve"> generally </w:t>
      </w:r>
      <w:r w:rsidRPr="009B3359">
        <w:rPr>
          <w:rStyle w:val="StyleUnderline"/>
          <w:sz w:val="2"/>
          <w:szCs w:val="2"/>
        </w:rPr>
        <w:t>do not reflect a shared understanding that specific consequences will attend breach. By contrast, frameworks</w:t>
      </w:r>
      <w:r w:rsidRPr="009B3359">
        <w:rPr>
          <w:sz w:val="2"/>
          <w:szCs w:val="2"/>
        </w:rPr>
        <w:t xml:space="preserve"> do not bind in international law, </w:t>
      </w:r>
      <w:r w:rsidRPr="009B3359">
        <w:rPr>
          <w:rStyle w:val="StyleUnderline"/>
          <w:sz w:val="2"/>
          <w:szCs w:val="2"/>
        </w:rPr>
        <w:t>are</w:t>
      </w:r>
      <w:r w:rsidRPr="009B3359">
        <w:rPr>
          <w:sz w:val="2"/>
          <w:szCs w:val="2"/>
        </w:rPr>
        <w:t xml:space="preserve"> framed in </w:t>
      </w:r>
      <w:r w:rsidRPr="009B3359">
        <w:rPr>
          <w:rStyle w:val="Emphasis"/>
          <w:sz w:val="2"/>
          <w:szCs w:val="2"/>
        </w:rPr>
        <w:t>specific</w:t>
      </w:r>
      <w:r w:rsidRPr="009B3359">
        <w:rPr>
          <w:sz w:val="2"/>
          <w:szCs w:val="2"/>
        </w:rPr>
        <w:t xml:space="preserve"> terms than aspirational generalities, </w:t>
      </w:r>
      <w:r w:rsidRPr="009B3359">
        <w:rPr>
          <w:rStyle w:val="StyleUnderline"/>
          <w:sz w:val="2"/>
          <w:szCs w:val="2"/>
        </w:rPr>
        <w:t xml:space="preserve">and reflect an understanding that the benefits of cooperation will be </w:t>
      </w:r>
      <w:r w:rsidRPr="009B3359">
        <w:rPr>
          <w:rStyle w:val="Emphasis"/>
          <w:sz w:val="2"/>
          <w:szCs w:val="2"/>
        </w:rPr>
        <w:t>withdrawn</w:t>
      </w:r>
      <w:r w:rsidRPr="009B3359">
        <w:rPr>
          <w:rStyle w:val="StyleUnderline"/>
          <w:sz w:val="2"/>
          <w:szCs w:val="2"/>
        </w:rPr>
        <w:t xml:space="preserve"> in the </w:t>
      </w:r>
      <w:r w:rsidRPr="009B3359">
        <w:rPr>
          <w:rStyle w:val="Emphasis"/>
          <w:sz w:val="2"/>
          <w:szCs w:val="2"/>
        </w:rPr>
        <w:t>event of violation</w:t>
      </w:r>
      <w:r w:rsidRPr="009B3359">
        <w:rPr>
          <w:sz w:val="2"/>
          <w:szCs w:val="2"/>
        </w:rPr>
        <w:t>.</w:t>
      </w:r>
    </w:p>
    <w:p w14:paraId="668D2BBF" w14:textId="77777777" w:rsidR="00BA4B99" w:rsidRPr="009B3359" w:rsidRDefault="00BA4B99" w:rsidP="00BA4B99">
      <w:pPr>
        <w:rPr>
          <w:sz w:val="2"/>
          <w:szCs w:val="2"/>
        </w:rPr>
      </w:pPr>
      <w:r w:rsidRPr="009B3359">
        <w:rPr>
          <w:sz w:val="2"/>
          <w:szCs w:val="2"/>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9B3359">
        <w:rPr>
          <w:rStyle w:val="StyleUnderline"/>
          <w:sz w:val="2"/>
          <w:szCs w:val="2"/>
        </w:rPr>
        <w:t xml:space="preserve">states behave in international society in ways that </w:t>
      </w:r>
      <w:r w:rsidRPr="009B3359">
        <w:rPr>
          <w:rStyle w:val="Emphasis"/>
          <w:sz w:val="2"/>
          <w:szCs w:val="2"/>
        </w:rPr>
        <w:t>rationally</w:t>
      </w:r>
      <w:r w:rsidRPr="009B3359">
        <w:rPr>
          <w:rStyle w:val="StyleUnderline"/>
          <w:sz w:val="2"/>
          <w:szCs w:val="2"/>
        </w:rPr>
        <w:t xml:space="preserve"> serve their interests</w:t>
      </w:r>
      <w:r w:rsidRPr="009B3359">
        <w:rPr>
          <w:sz w:val="2"/>
          <w:szCs w:val="2"/>
        </w:rPr>
        <w:t xml:space="preserve">.173 And </w:t>
      </w:r>
      <w:r w:rsidRPr="009B3359">
        <w:rPr>
          <w:rStyle w:val="StyleUnderline"/>
          <w:sz w:val="2"/>
          <w:szCs w:val="2"/>
        </w:rPr>
        <w:t>when cooperation</w:t>
      </w:r>
      <w:r w:rsidRPr="009B3359">
        <w:rPr>
          <w:sz w:val="2"/>
          <w:szCs w:val="2"/>
        </w:rPr>
        <w:t xml:space="preserve"> over a series of interactions </w:t>
      </w:r>
      <w:r w:rsidRPr="009B3359">
        <w:rPr>
          <w:rStyle w:val="StyleUnderline"/>
          <w:sz w:val="2"/>
          <w:szCs w:val="2"/>
        </w:rPr>
        <w:t xml:space="preserve">is </w:t>
      </w:r>
      <w:r w:rsidRPr="009B3359">
        <w:rPr>
          <w:rStyle w:val="Emphasis"/>
          <w:sz w:val="2"/>
          <w:szCs w:val="2"/>
        </w:rPr>
        <w:t>overall</w:t>
      </w:r>
      <w:r w:rsidRPr="009B3359">
        <w:rPr>
          <w:rStyle w:val="StyleUnderline"/>
          <w:sz w:val="2"/>
          <w:szCs w:val="2"/>
        </w:rPr>
        <w:t xml:space="preserve"> in</w:t>
      </w:r>
      <w:r w:rsidRPr="009B3359">
        <w:rPr>
          <w:sz w:val="2"/>
          <w:szCs w:val="2"/>
        </w:rPr>
        <w:t xml:space="preserve"> the </w:t>
      </w:r>
      <w:r w:rsidRPr="009B3359">
        <w:rPr>
          <w:rStyle w:val="StyleUnderline"/>
          <w:sz w:val="2"/>
          <w:szCs w:val="2"/>
        </w:rPr>
        <w:t>interests of each member</w:t>
      </w:r>
      <w:r w:rsidRPr="009B3359">
        <w:rPr>
          <w:sz w:val="2"/>
          <w:szCs w:val="2"/>
        </w:rPr>
        <w:t xml:space="preserve"> of a group, </w:t>
      </w:r>
      <w:r w:rsidRPr="009B3359">
        <w:rPr>
          <w:rStyle w:val="StyleUnderline"/>
          <w:sz w:val="2"/>
          <w:szCs w:val="2"/>
        </w:rPr>
        <w:t>but when each</w:t>
      </w:r>
      <w:r w:rsidRPr="009B3359">
        <w:rPr>
          <w:sz w:val="2"/>
          <w:szCs w:val="2"/>
        </w:rPr>
        <w:t xml:space="preserve"> member </w:t>
      </w:r>
      <w:r w:rsidRPr="009B3359">
        <w:rPr>
          <w:rStyle w:val="StyleUnderline"/>
          <w:sz w:val="2"/>
          <w:szCs w:val="2"/>
        </w:rPr>
        <w:t>faces a</w:t>
      </w:r>
      <w:r w:rsidRPr="009B3359">
        <w:rPr>
          <w:sz w:val="2"/>
          <w:szCs w:val="2"/>
        </w:rPr>
        <w:t xml:space="preserve"> rational </w:t>
      </w:r>
      <w:r w:rsidRPr="009B3359">
        <w:rPr>
          <w:rStyle w:val="StyleUnderline"/>
          <w:sz w:val="2"/>
          <w:szCs w:val="2"/>
        </w:rPr>
        <w:t>incentive to defect</w:t>
      </w:r>
      <w:r w:rsidRPr="009B3359">
        <w:rPr>
          <w:sz w:val="2"/>
          <w:szCs w:val="2"/>
        </w:rPr>
        <w:t xml:space="preserve"> from the terms of cooperation in individual cases, familiar </w:t>
      </w:r>
      <w:r w:rsidRPr="009B3359">
        <w:rPr>
          <w:rStyle w:val="StyleUnderline"/>
          <w:sz w:val="2"/>
          <w:szCs w:val="2"/>
        </w:rPr>
        <w:t xml:space="preserve">economic theory teaches that a strategic cooperative </w:t>
      </w:r>
      <w:r w:rsidRPr="009B3359">
        <w:rPr>
          <w:rStyle w:val="Emphasis"/>
          <w:sz w:val="2"/>
          <w:szCs w:val="2"/>
        </w:rPr>
        <w:t>equilibrium</w:t>
      </w:r>
      <w:r w:rsidRPr="009B3359">
        <w:rPr>
          <w:rStyle w:val="StyleUnderline"/>
          <w:sz w:val="2"/>
          <w:szCs w:val="2"/>
        </w:rPr>
        <w:t xml:space="preserve"> can be </w:t>
      </w:r>
      <w:r w:rsidRPr="009B3359">
        <w:rPr>
          <w:rStyle w:val="Emphasis"/>
          <w:sz w:val="2"/>
          <w:szCs w:val="2"/>
        </w:rPr>
        <w:t>maintained</w:t>
      </w:r>
      <w:r w:rsidRPr="009B3359">
        <w:rPr>
          <w:rStyle w:val="StyleUnderline"/>
          <w:sz w:val="2"/>
          <w:szCs w:val="2"/>
        </w:rPr>
        <w:t xml:space="preserve"> among the parties</w:t>
      </w:r>
      <w:r w:rsidRPr="009B3359">
        <w:rPr>
          <w:sz w:val="2"/>
          <w:szCs w:val="2"/>
        </w:rPr>
        <w:t xml:space="preserve">.174 </w:t>
      </w:r>
      <w:r w:rsidRPr="009B3359">
        <w:rPr>
          <w:rStyle w:val="StyleUnderline"/>
          <w:sz w:val="2"/>
          <w:szCs w:val="2"/>
        </w:rPr>
        <w:t>In contingent cooperation, each</w:t>
      </w:r>
      <w:r w:rsidRPr="009B3359">
        <w:rPr>
          <w:sz w:val="2"/>
          <w:szCs w:val="2"/>
        </w:rPr>
        <w:t xml:space="preserve"> party </w:t>
      </w:r>
      <w:r w:rsidRPr="009B3359">
        <w:rPr>
          <w:rStyle w:val="StyleUnderline"/>
          <w:sz w:val="2"/>
          <w:szCs w:val="2"/>
        </w:rPr>
        <w:t xml:space="preserve">understands that if it </w:t>
      </w:r>
      <w:r w:rsidRPr="009B3359">
        <w:rPr>
          <w:rStyle w:val="Emphasis"/>
          <w:sz w:val="2"/>
          <w:szCs w:val="2"/>
        </w:rPr>
        <w:t>defects</w:t>
      </w:r>
      <w:r w:rsidRPr="009B3359">
        <w:rPr>
          <w:sz w:val="2"/>
          <w:szCs w:val="2"/>
        </w:rPr>
        <w:t xml:space="preserve"> materially from the terms of the framework, the </w:t>
      </w:r>
      <w:r w:rsidRPr="009B3359">
        <w:rPr>
          <w:rStyle w:val="StyleUnderline"/>
          <w:sz w:val="2"/>
          <w:szCs w:val="2"/>
        </w:rPr>
        <w:t xml:space="preserve">other participants will </w:t>
      </w:r>
      <w:r w:rsidRPr="009B3359">
        <w:rPr>
          <w:rStyle w:val="Emphasis"/>
          <w:sz w:val="2"/>
          <w:szCs w:val="2"/>
        </w:rPr>
        <w:t>withdraw</w:t>
      </w:r>
      <w:r w:rsidRPr="009B3359">
        <w:rPr>
          <w:sz w:val="2"/>
          <w:szCs w:val="2"/>
        </w:rPr>
        <w:t xml:space="preserve"> the excludable benefits of cooperation, </w:t>
      </w:r>
      <w:r w:rsidRPr="009B3359">
        <w:rPr>
          <w:rStyle w:val="StyleUnderline"/>
          <w:sz w:val="2"/>
          <w:szCs w:val="2"/>
        </w:rPr>
        <w:t xml:space="preserve">and this provides the </w:t>
      </w:r>
      <w:r w:rsidRPr="009B3359">
        <w:rPr>
          <w:rStyle w:val="Emphasis"/>
          <w:sz w:val="2"/>
          <w:szCs w:val="2"/>
        </w:rPr>
        <w:t>incentive to comply</w:t>
      </w:r>
      <w:r w:rsidRPr="009B3359">
        <w:rPr>
          <w:sz w:val="2"/>
          <w:szCs w:val="2"/>
        </w:rPr>
        <w:t>.175</w:t>
      </w:r>
    </w:p>
    <w:p w14:paraId="50D41E4B" w14:textId="77777777" w:rsidR="00BA4B99" w:rsidRPr="009B3359" w:rsidRDefault="00BA4B99" w:rsidP="00BA4B99">
      <w:pPr>
        <w:rPr>
          <w:sz w:val="2"/>
          <w:szCs w:val="2"/>
        </w:rPr>
      </w:pPr>
      <w:r w:rsidRPr="009B3359">
        <w:rPr>
          <w:rStyle w:val="StyleUnderline"/>
          <w:sz w:val="2"/>
          <w:szCs w:val="2"/>
        </w:rPr>
        <w:t xml:space="preserve">Contingent </w:t>
      </w:r>
      <w:r w:rsidRPr="009B3359">
        <w:rPr>
          <w:rStyle w:val="Emphasis"/>
          <w:sz w:val="2"/>
          <w:szCs w:val="2"/>
          <w:highlight w:val="cyan"/>
        </w:rPr>
        <w:t>coop</w:t>
      </w:r>
      <w:r w:rsidRPr="009B3359">
        <w:rPr>
          <w:rStyle w:val="StyleUnderline"/>
          <w:sz w:val="2"/>
          <w:szCs w:val="2"/>
        </w:rPr>
        <w:t xml:space="preserve">eration </w:t>
      </w:r>
      <w:r w:rsidRPr="009B3359">
        <w:rPr>
          <w:rStyle w:val="StyleUnderline"/>
          <w:sz w:val="2"/>
          <w:szCs w:val="2"/>
          <w:highlight w:val="cyan"/>
        </w:rPr>
        <w:t>can be made</w:t>
      </w:r>
      <w:r w:rsidRPr="009B3359">
        <w:rPr>
          <w:rStyle w:val="StyleUnderline"/>
          <w:sz w:val="2"/>
          <w:szCs w:val="2"/>
        </w:rPr>
        <w:t xml:space="preserve"> </w:t>
      </w:r>
      <w:r w:rsidRPr="009B3359">
        <w:rPr>
          <w:rStyle w:val="Emphasis"/>
          <w:sz w:val="2"/>
          <w:szCs w:val="2"/>
        </w:rPr>
        <w:t xml:space="preserve">more </w:t>
      </w:r>
      <w:r w:rsidRPr="009B3359">
        <w:rPr>
          <w:rStyle w:val="Emphasis"/>
          <w:sz w:val="2"/>
          <w:szCs w:val="2"/>
          <w:highlight w:val="cyan"/>
        </w:rPr>
        <w:t>stable</w:t>
      </w:r>
      <w:r w:rsidRPr="009B3359">
        <w:rPr>
          <w:rStyle w:val="StyleUnderline"/>
          <w:sz w:val="2"/>
          <w:szCs w:val="2"/>
          <w:highlight w:val="cyan"/>
        </w:rPr>
        <w:t xml:space="preserve"> by</w:t>
      </w:r>
      <w:r w:rsidRPr="009B3359">
        <w:rPr>
          <w:rStyle w:val="StyleUnderline"/>
          <w:sz w:val="2"/>
          <w:szCs w:val="2"/>
        </w:rPr>
        <w:t xml:space="preserve"> the </w:t>
      </w:r>
      <w:r w:rsidRPr="009B3359">
        <w:rPr>
          <w:rStyle w:val="StyleUnderline"/>
          <w:sz w:val="2"/>
          <w:szCs w:val="2"/>
          <w:highlight w:val="cyan"/>
        </w:rPr>
        <w:t>introduction of</w:t>
      </w:r>
      <w:r w:rsidRPr="009B3359">
        <w:rPr>
          <w:rStyle w:val="StyleUnderline"/>
          <w:sz w:val="2"/>
          <w:szCs w:val="2"/>
        </w:rPr>
        <w:t xml:space="preserve"> certain structures designed to monitor compliance</w:t>
      </w:r>
      <w:r w:rsidRPr="009B3359">
        <w:rPr>
          <w:sz w:val="2"/>
          <w:szCs w:val="2"/>
        </w:rPr>
        <w:t xml:space="preserve"> (just as with a cartel among private companies).176 </w:t>
      </w:r>
      <w:r w:rsidRPr="009B3359">
        <w:rPr>
          <w:rStyle w:val="StyleUnderline"/>
          <w:sz w:val="2"/>
          <w:szCs w:val="2"/>
        </w:rPr>
        <w:t>This might</w:t>
      </w:r>
      <w:r w:rsidRPr="009B3359">
        <w:rPr>
          <w:sz w:val="2"/>
          <w:szCs w:val="2"/>
        </w:rPr>
        <w:t xml:space="preserve"> among other things </w:t>
      </w:r>
      <w:r w:rsidRPr="009B3359">
        <w:rPr>
          <w:rStyle w:val="StyleUnderline"/>
          <w:sz w:val="2"/>
          <w:szCs w:val="2"/>
        </w:rPr>
        <w:t xml:space="preserve">involve the </w:t>
      </w:r>
      <w:r w:rsidRPr="009B3359">
        <w:rPr>
          <w:rStyle w:val="Emphasis"/>
          <w:sz w:val="2"/>
          <w:szCs w:val="2"/>
        </w:rPr>
        <w:t>creation</w:t>
      </w:r>
      <w:r w:rsidRPr="009B3359">
        <w:rPr>
          <w:rStyle w:val="StyleUnderline"/>
          <w:sz w:val="2"/>
          <w:szCs w:val="2"/>
        </w:rPr>
        <w:t xml:space="preserve"> of </w:t>
      </w:r>
      <w:r w:rsidRPr="009B3359">
        <w:rPr>
          <w:rStyle w:val="StyleUnderline"/>
          <w:sz w:val="2"/>
          <w:szCs w:val="2"/>
          <w:highlight w:val="cyan"/>
        </w:rPr>
        <w:t xml:space="preserve">a </w:t>
      </w:r>
      <w:r w:rsidRPr="009B3359">
        <w:rPr>
          <w:rStyle w:val="Emphasis"/>
          <w:sz w:val="2"/>
          <w:szCs w:val="2"/>
          <w:highlight w:val="cyan"/>
        </w:rPr>
        <w:t>central “facilitator”</w:t>
      </w:r>
      <w:r w:rsidRPr="009B3359">
        <w:rPr>
          <w:rStyle w:val="StyleUnderline"/>
          <w:sz w:val="2"/>
          <w:szCs w:val="2"/>
        </w:rPr>
        <w:t xml:space="preserve"> that is responsible</w:t>
      </w:r>
      <w:r w:rsidRPr="009B3359">
        <w:rPr>
          <w:sz w:val="2"/>
          <w:szCs w:val="2"/>
        </w:rPr>
        <w:t xml:space="preserve">, in a general sense, </w:t>
      </w:r>
      <w:r w:rsidRPr="009B3359">
        <w:rPr>
          <w:rStyle w:val="StyleUnderline"/>
          <w:sz w:val="2"/>
          <w:szCs w:val="2"/>
        </w:rPr>
        <w:t>for obtaining, collecting, and processing information necessary to sustain a cooperative equilibrium</w:t>
      </w:r>
      <w:r w:rsidRPr="009B3359">
        <w:rPr>
          <w:sz w:val="2"/>
          <w:szCs w:val="2"/>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9B3359">
        <w:rPr>
          <w:rStyle w:val="StyleUnderline"/>
          <w:sz w:val="2"/>
          <w:szCs w:val="2"/>
        </w:rPr>
        <w:t>A central facilitator could</w:t>
      </w:r>
      <w:r w:rsidRPr="009B3359">
        <w:rPr>
          <w:sz w:val="2"/>
          <w:szCs w:val="2"/>
        </w:rPr>
        <w:t xml:space="preserve"> also </w:t>
      </w:r>
      <w:r w:rsidRPr="009B3359">
        <w:rPr>
          <w:rStyle w:val="StyleUnderline"/>
          <w:sz w:val="2"/>
          <w:szCs w:val="2"/>
        </w:rPr>
        <w:t>go beyond</w:t>
      </w:r>
      <w:r w:rsidRPr="009B3359">
        <w:rPr>
          <w:sz w:val="2"/>
          <w:szCs w:val="2"/>
        </w:rPr>
        <w:t xml:space="preserve"> a </w:t>
      </w:r>
      <w:r w:rsidRPr="009B3359">
        <w:rPr>
          <w:rStyle w:val="StyleUnderline"/>
          <w:sz w:val="2"/>
          <w:szCs w:val="2"/>
        </w:rPr>
        <w:t>policing</w:t>
      </w:r>
      <w:r w:rsidRPr="009B3359">
        <w:rPr>
          <w:sz w:val="2"/>
          <w:szCs w:val="2"/>
        </w:rPr>
        <w:t xml:space="preserve"> function </w:t>
      </w:r>
      <w:r w:rsidRPr="009B3359">
        <w:rPr>
          <w:rStyle w:val="StyleUnderline"/>
          <w:sz w:val="2"/>
          <w:szCs w:val="2"/>
        </w:rPr>
        <w:t xml:space="preserve">and offer </w:t>
      </w:r>
      <w:r w:rsidRPr="009B3359">
        <w:rPr>
          <w:rStyle w:val="StyleUnderline"/>
          <w:sz w:val="2"/>
          <w:szCs w:val="2"/>
          <w:highlight w:val="cyan"/>
        </w:rPr>
        <w:t>a</w:t>
      </w:r>
      <w:r w:rsidRPr="009B3359">
        <w:rPr>
          <w:rStyle w:val="StyleUnderline"/>
          <w:sz w:val="2"/>
          <w:szCs w:val="2"/>
        </w:rPr>
        <w:t xml:space="preserve"> common </w:t>
      </w:r>
      <w:r w:rsidRPr="009B3359">
        <w:rPr>
          <w:rStyle w:val="StyleUnderline"/>
          <w:sz w:val="2"/>
          <w:szCs w:val="2"/>
          <w:highlight w:val="cyan"/>
        </w:rPr>
        <w:t>forum for</w:t>
      </w:r>
      <w:r w:rsidRPr="009B3359">
        <w:rPr>
          <w:rStyle w:val="StyleUnderline"/>
          <w:sz w:val="2"/>
          <w:szCs w:val="2"/>
        </w:rPr>
        <w:t xml:space="preserve"> certain forms of </w:t>
      </w:r>
      <w:r w:rsidRPr="009B3359">
        <w:rPr>
          <w:rStyle w:val="Emphasis"/>
          <w:sz w:val="2"/>
          <w:szCs w:val="2"/>
        </w:rPr>
        <w:t>cooperation</w:t>
      </w:r>
      <w:r w:rsidRPr="009B3359">
        <w:rPr>
          <w:rStyle w:val="StyleUnderline"/>
          <w:sz w:val="2"/>
          <w:szCs w:val="2"/>
        </w:rPr>
        <w:t xml:space="preserve"> and </w:t>
      </w:r>
      <w:r w:rsidRPr="009B3359">
        <w:rPr>
          <w:rStyle w:val="Emphasis"/>
          <w:sz w:val="2"/>
          <w:szCs w:val="2"/>
          <w:highlight w:val="cyan"/>
        </w:rPr>
        <w:t>info</w:t>
      </w:r>
      <w:r w:rsidRPr="009B3359">
        <w:rPr>
          <w:rStyle w:val="Emphasis"/>
          <w:sz w:val="2"/>
          <w:szCs w:val="2"/>
        </w:rPr>
        <w:t xml:space="preserve">rmation </w:t>
      </w:r>
      <w:r w:rsidRPr="009B3359">
        <w:rPr>
          <w:rStyle w:val="Emphasis"/>
          <w:sz w:val="2"/>
          <w:szCs w:val="2"/>
          <w:highlight w:val="cyan"/>
        </w:rPr>
        <w:t>sharing</w:t>
      </w:r>
      <w:r w:rsidRPr="009B3359">
        <w:rPr>
          <w:sz w:val="2"/>
          <w:szCs w:val="2"/>
        </w:rPr>
        <w:t>. The nature of such broader functions, and the extent to which they would be useful or desirable, would depend on the nature and purpose of the cooperation.</w:t>
      </w:r>
    </w:p>
    <w:p w14:paraId="749B1044" w14:textId="77777777" w:rsidR="00BA4B99" w:rsidRPr="009B3359" w:rsidRDefault="00BA4B99" w:rsidP="00BA4B99">
      <w:pPr>
        <w:rPr>
          <w:sz w:val="2"/>
          <w:szCs w:val="2"/>
        </w:rPr>
      </w:pPr>
      <w:r w:rsidRPr="009B3359">
        <w:rPr>
          <w:rStyle w:val="StyleUnderline"/>
          <w:sz w:val="2"/>
          <w:szCs w:val="2"/>
          <w:highlight w:val="cyan"/>
        </w:rPr>
        <w:t>The</w:t>
      </w:r>
      <w:r w:rsidRPr="009B3359">
        <w:rPr>
          <w:rStyle w:val="StyleUnderline"/>
          <w:sz w:val="2"/>
          <w:szCs w:val="2"/>
        </w:rPr>
        <w:t xml:space="preserve"> second </w:t>
      </w:r>
      <w:r w:rsidRPr="009B3359">
        <w:rPr>
          <w:rStyle w:val="StyleUnderline"/>
          <w:sz w:val="2"/>
          <w:szCs w:val="2"/>
          <w:highlight w:val="cyan"/>
        </w:rPr>
        <w:t xml:space="preserve">dynamic that </w:t>
      </w:r>
      <w:r w:rsidRPr="009B3359">
        <w:rPr>
          <w:rStyle w:val="Emphasis"/>
          <w:sz w:val="2"/>
          <w:szCs w:val="2"/>
          <w:highlight w:val="cyan"/>
        </w:rPr>
        <w:t>powers</w:t>
      </w:r>
      <w:r w:rsidRPr="009B3359">
        <w:rPr>
          <w:rStyle w:val="StyleUnderline"/>
          <w:sz w:val="2"/>
          <w:szCs w:val="2"/>
        </w:rPr>
        <w:t xml:space="preserve"> contingent cooperation </w:t>
      </w:r>
      <w:r w:rsidRPr="009B3359">
        <w:rPr>
          <w:rStyle w:val="StyleUnderline"/>
          <w:sz w:val="2"/>
          <w:szCs w:val="2"/>
          <w:highlight w:val="cyan"/>
        </w:rPr>
        <w:t>is</w:t>
      </w:r>
      <w:r w:rsidRPr="009B3359">
        <w:rPr>
          <w:sz w:val="2"/>
          <w:szCs w:val="2"/>
        </w:rPr>
        <w:t xml:space="preserve"> the normative appeal of the project itself. The point here is not unlike what Gráinne de Búrca calls </w:t>
      </w:r>
      <w:r w:rsidRPr="009B3359">
        <w:rPr>
          <w:rStyle w:val="Emphasis"/>
          <w:sz w:val="2"/>
          <w:szCs w:val="2"/>
          <w:highlight w:val="cyan"/>
        </w:rPr>
        <w:t>“mission legitimacy”</w:t>
      </w:r>
      <w:r w:rsidRPr="009B3359">
        <w:rPr>
          <w:sz w:val="2"/>
          <w:szCs w:val="2"/>
        </w:rPr>
        <w:t xml:space="preserve">: the normative force of the underlying purpose of a cooperative project, and specifically the power of that normativity to secure the acceptance and cooperation of those who participate.178 </w:t>
      </w:r>
      <w:r w:rsidRPr="009B3359">
        <w:rPr>
          <w:rStyle w:val="StyleUnderline"/>
          <w:sz w:val="2"/>
          <w:szCs w:val="2"/>
        </w:rPr>
        <w:t>Parties joining</w:t>
      </w:r>
      <w:r w:rsidRPr="009B3359">
        <w:rPr>
          <w:sz w:val="2"/>
          <w:szCs w:val="2"/>
        </w:rPr>
        <w:t xml:space="preserve"> projects of contingent cooperation </w:t>
      </w:r>
      <w:r w:rsidRPr="009B3359">
        <w:rPr>
          <w:rStyle w:val="StyleUnderline"/>
          <w:sz w:val="2"/>
          <w:szCs w:val="2"/>
        </w:rPr>
        <w:t>can be expected to be</w:t>
      </w:r>
      <w:r w:rsidRPr="009B3359">
        <w:rPr>
          <w:sz w:val="2"/>
          <w:szCs w:val="2"/>
        </w:rPr>
        <w:t xml:space="preserve"> in some sense </w:t>
      </w:r>
      <w:r w:rsidRPr="009B3359">
        <w:rPr>
          <w:rStyle w:val="Emphasis"/>
          <w:sz w:val="2"/>
          <w:szCs w:val="2"/>
        </w:rPr>
        <w:t>self-selecting</w:t>
      </w:r>
      <w:r w:rsidRPr="009B3359">
        <w:rPr>
          <w:rStyle w:val="StyleUnderline"/>
          <w:sz w:val="2"/>
          <w:szCs w:val="2"/>
        </w:rPr>
        <w:t>: they join</w:t>
      </w:r>
      <w:r w:rsidRPr="009B3359">
        <w:rPr>
          <w:sz w:val="2"/>
          <w:szCs w:val="2"/>
        </w:rPr>
        <w:t xml:space="preserve"> such endeavors </w:t>
      </w:r>
      <w:r w:rsidRPr="009B3359">
        <w:rPr>
          <w:rStyle w:val="StyleUnderline"/>
          <w:sz w:val="2"/>
          <w:szCs w:val="2"/>
        </w:rPr>
        <w:t>because</w:t>
      </w:r>
      <w:r w:rsidRPr="009B3359">
        <w:rPr>
          <w:sz w:val="2"/>
          <w:szCs w:val="2"/>
        </w:rPr>
        <w:t xml:space="preserve">, in part, </w:t>
      </w:r>
      <w:r w:rsidRPr="009B3359">
        <w:rPr>
          <w:rStyle w:val="StyleUnderline"/>
          <w:sz w:val="2"/>
          <w:szCs w:val="2"/>
        </w:rPr>
        <w:t xml:space="preserve">they are </w:t>
      </w:r>
      <w:r w:rsidRPr="009B3359">
        <w:rPr>
          <w:rStyle w:val="Emphasis"/>
          <w:sz w:val="2"/>
          <w:szCs w:val="2"/>
        </w:rPr>
        <w:t>genuinely committed</w:t>
      </w:r>
      <w:r w:rsidRPr="009B3359">
        <w:rPr>
          <w:sz w:val="2"/>
          <w:szCs w:val="2"/>
        </w:rPr>
        <w:t xml:space="preserve"> to promoting and achieving the ends that the project represents, and they embrace the project of cooperation as worthwhile.179 </w:t>
      </w:r>
      <w:r w:rsidRPr="009B3359">
        <w:rPr>
          <w:rStyle w:val="StyleUnderline"/>
          <w:sz w:val="2"/>
          <w:szCs w:val="2"/>
        </w:rPr>
        <w:t>It may sound</w:t>
      </w:r>
      <w:r w:rsidRPr="009B3359">
        <w:rPr>
          <w:sz w:val="2"/>
          <w:szCs w:val="2"/>
        </w:rPr>
        <w:t xml:space="preserve"> a little </w:t>
      </w:r>
      <w:r w:rsidRPr="009B3359">
        <w:rPr>
          <w:rStyle w:val="Emphasis"/>
          <w:sz w:val="2"/>
          <w:szCs w:val="2"/>
        </w:rPr>
        <w:t>naïve</w:t>
      </w:r>
      <w:r w:rsidRPr="009B3359">
        <w:rPr>
          <w:rStyle w:val="StyleUnderline"/>
          <w:sz w:val="2"/>
          <w:szCs w:val="2"/>
        </w:rPr>
        <w:t xml:space="preserve"> to suggest</w:t>
      </w:r>
      <w:r w:rsidRPr="009B3359">
        <w:rPr>
          <w:sz w:val="2"/>
          <w:szCs w:val="2"/>
        </w:rPr>
        <w:t xml:space="preserve"> that </w:t>
      </w:r>
      <w:r w:rsidRPr="009B3359">
        <w:rPr>
          <w:rStyle w:val="StyleUnderline"/>
          <w:sz w:val="2"/>
          <w:szCs w:val="2"/>
        </w:rPr>
        <w:t>a project</w:t>
      </w:r>
      <w:r w:rsidRPr="009B3359">
        <w:rPr>
          <w:sz w:val="2"/>
          <w:szCs w:val="2"/>
        </w:rPr>
        <w:t xml:space="preserve"> of cooperation </w:t>
      </w:r>
      <w:r w:rsidRPr="009B3359">
        <w:rPr>
          <w:rStyle w:val="StyleUnderline"/>
          <w:sz w:val="2"/>
          <w:szCs w:val="2"/>
        </w:rPr>
        <w:t>may</w:t>
      </w:r>
      <w:r w:rsidRPr="009B3359">
        <w:rPr>
          <w:sz w:val="2"/>
          <w:szCs w:val="2"/>
        </w:rPr>
        <w:t xml:space="preserve"> be more likely to </w:t>
      </w:r>
      <w:r w:rsidRPr="009B3359">
        <w:rPr>
          <w:rStyle w:val="StyleUnderline"/>
          <w:sz w:val="2"/>
          <w:szCs w:val="2"/>
        </w:rPr>
        <w:t>“stick” if it has</w:t>
      </w:r>
      <w:r w:rsidRPr="009B3359">
        <w:rPr>
          <w:sz w:val="2"/>
          <w:szCs w:val="2"/>
        </w:rPr>
        <w:t xml:space="preserve"> some </w:t>
      </w:r>
      <w:r w:rsidRPr="009B3359">
        <w:rPr>
          <w:rStyle w:val="StyleUnderline"/>
          <w:sz w:val="2"/>
          <w:szCs w:val="2"/>
        </w:rPr>
        <w:t>normative appeal</w:t>
      </w:r>
      <w:r w:rsidRPr="009B3359">
        <w:rPr>
          <w:sz w:val="2"/>
          <w:szCs w:val="2"/>
        </w:rPr>
        <w:t xml:space="preserve"> to the participating polities, </w:t>
      </w:r>
      <w:r w:rsidRPr="009B3359">
        <w:rPr>
          <w:rStyle w:val="StyleUnderline"/>
          <w:sz w:val="2"/>
          <w:szCs w:val="2"/>
        </w:rPr>
        <w:t xml:space="preserve">but </w:t>
      </w:r>
      <w:r w:rsidRPr="009B3359">
        <w:rPr>
          <w:rStyle w:val="Emphasis"/>
          <w:sz w:val="2"/>
          <w:szCs w:val="2"/>
          <w:highlight w:val="cyan"/>
        </w:rPr>
        <w:t>legal scholarship</w:t>
      </w:r>
      <w:r w:rsidRPr="009B3359">
        <w:rPr>
          <w:rStyle w:val="StyleUnderline"/>
          <w:sz w:val="2"/>
          <w:szCs w:val="2"/>
        </w:rPr>
        <w:t xml:space="preserve"> </w:t>
      </w:r>
      <w:r w:rsidRPr="009B3359">
        <w:rPr>
          <w:rStyle w:val="Emphasis"/>
          <w:sz w:val="2"/>
          <w:szCs w:val="2"/>
        </w:rPr>
        <w:t xml:space="preserve">has </w:t>
      </w:r>
      <w:r w:rsidRPr="009B3359">
        <w:rPr>
          <w:rStyle w:val="Emphasis"/>
          <w:sz w:val="2"/>
          <w:szCs w:val="2"/>
          <w:highlight w:val="cyan"/>
        </w:rPr>
        <w:t>long recognized</w:t>
      </w:r>
      <w:r w:rsidRPr="009B3359">
        <w:rPr>
          <w:rStyle w:val="StyleUnderline"/>
          <w:sz w:val="2"/>
          <w:szCs w:val="2"/>
        </w:rPr>
        <w:t xml:space="preserve"> that </w:t>
      </w:r>
      <w:r w:rsidRPr="009B3359">
        <w:rPr>
          <w:rStyle w:val="StyleUnderline"/>
          <w:sz w:val="2"/>
          <w:szCs w:val="2"/>
          <w:highlight w:val="cyan"/>
        </w:rPr>
        <w:t>states do</w:t>
      </w:r>
      <w:r w:rsidRPr="009B3359">
        <w:rPr>
          <w:rStyle w:val="StyleUnderline"/>
          <w:sz w:val="2"/>
          <w:szCs w:val="2"/>
        </w:rPr>
        <w:t xml:space="preserve"> what they undertake to do </w:t>
      </w:r>
      <w:r w:rsidRPr="009B3359">
        <w:rPr>
          <w:rStyle w:val="Emphasis"/>
          <w:sz w:val="2"/>
          <w:szCs w:val="2"/>
          <w:highlight w:val="cyan"/>
        </w:rPr>
        <w:t>more</w:t>
      </w:r>
      <w:r w:rsidRPr="009B3359">
        <w:rPr>
          <w:rStyle w:val="Emphasis"/>
          <w:sz w:val="2"/>
          <w:szCs w:val="2"/>
        </w:rPr>
        <w:t xml:space="preserve"> often</w:t>
      </w:r>
      <w:r w:rsidRPr="009B3359">
        <w:rPr>
          <w:rStyle w:val="StyleUnderline"/>
          <w:sz w:val="2"/>
          <w:szCs w:val="2"/>
        </w:rPr>
        <w:t xml:space="preserve"> </w:t>
      </w:r>
      <w:r w:rsidRPr="009B3359">
        <w:rPr>
          <w:rStyle w:val="StyleUnderline"/>
          <w:sz w:val="2"/>
          <w:szCs w:val="2"/>
          <w:highlight w:val="cyan"/>
        </w:rPr>
        <w:t xml:space="preserve">than </w:t>
      </w:r>
      <w:r w:rsidRPr="009B3359">
        <w:rPr>
          <w:rStyle w:val="Emphasis"/>
          <w:sz w:val="2"/>
          <w:szCs w:val="2"/>
          <w:highlight w:val="cyan"/>
        </w:rPr>
        <w:t>strictly rational</w:t>
      </w:r>
      <w:r w:rsidRPr="009B3359">
        <w:rPr>
          <w:rStyle w:val="StyleUnderline"/>
          <w:sz w:val="2"/>
          <w:szCs w:val="2"/>
          <w:highlight w:val="cyan"/>
        </w:rPr>
        <w:t xml:space="preserve"> analysis</w:t>
      </w:r>
      <w:r w:rsidRPr="009B3359">
        <w:rPr>
          <w:rStyle w:val="StyleUnderline"/>
          <w:sz w:val="2"/>
          <w:szCs w:val="2"/>
        </w:rPr>
        <w:t xml:space="preserve"> would </w:t>
      </w:r>
      <w:r w:rsidRPr="009B3359">
        <w:rPr>
          <w:rStyle w:val="StyleUnderline"/>
          <w:sz w:val="2"/>
          <w:szCs w:val="2"/>
          <w:highlight w:val="cyan"/>
        </w:rPr>
        <w:t>predict</w:t>
      </w:r>
      <w:r w:rsidRPr="009B3359">
        <w:rPr>
          <w:sz w:val="2"/>
          <w:szCs w:val="2"/>
        </w:rPr>
        <w:t>.180 And I think the proposition that genuine commitment to a goal can contribute to compliance is in truth somewhat less naïve than the converse idea that compliance is just as likely without it.</w:t>
      </w:r>
    </w:p>
    <w:p w14:paraId="7BCBE58E" w14:textId="77777777" w:rsidR="00BA4B99" w:rsidRPr="009B3359" w:rsidRDefault="00BA4B99" w:rsidP="00BA4B99">
      <w:pPr>
        <w:rPr>
          <w:sz w:val="2"/>
          <w:szCs w:val="2"/>
        </w:rPr>
      </w:pPr>
      <w:r w:rsidRPr="009B3359">
        <w:rPr>
          <w:sz w:val="2"/>
          <w:szCs w:val="2"/>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9B3359">
        <w:rPr>
          <w:rStyle w:val="StyleUnderline"/>
          <w:sz w:val="2"/>
          <w:szCs w:val="2"/>
          <w:highlight w:val="cyan"/>
        </w:rPr>
        <w:t>states</w:t>
      </w:r>
      <w:r w:rsidRPr="009B3359">
        <w:rPr>
          <w:sz w:val="2"/>
          <w:szCs w:val="2"/>
        </w:rPr>
        <w:t xml:space="preserve">, state actors, and the individuals within them </w:t>
      </w:r>
      <w:r w:rsidRPr="009B3359">
        <w:rPr>
          <w:rStyle w:val="StyleUnderline"/>
          <w:sz w:val="2"/>
          <w:szCs w:val="2"/>
        </w:rPr>
        <w:t>may be “</w:t>
      </w:r>
      <w:r w:rsidRPr="009B3359">
        <w:rPr>
          <w:rStyle w:val="Emphasis"/>
          <w:sz w:val="2"/>
          <w:szCs w:val="2"/>
          <w:highlight w:val="cyan"/>
        </w:rPr>
        <w:t>socialize</w:t>
      </w:r>
      <w:r w:rsidRPr="009B3359">
        <w:rPr>
          <w:rStyle w:val="StyleUnderline"/>
          <w:sz w:val="2"/>
          <w:szCs w:val="2"/>
        </w:rPr>
        <w:t xml:space="preserve">d” or </w:t>
      </w:r>
      <w:r w:rsidRPr="009B3359">
        <w:rPr>
          <w:rStyle w:val="Emphasis"/>
          <w:sz w:val="2"/>
          <w:szCs w:val="2"/>
        </w:rPr>
        <w:t>“acculturated”</w:t>
      </w:r>
      <w:r w:rsidRPr="009B3359">
        <w:rPr>
          <w:rStyle w:val="StyleUnderline"/>
          <w:sz w:val="2"/>
          <w:szCs w:val="2"/>
        </w:rPr>
        <w:t xml:space="preserve"> </w:t>
      </w:r>
      <w:r w:rsidRPr="009B3359">
        <w:rPr>
          <w:rStyle w:val="StyleUnderline"/>
          <w:sz w:val="2"/>
          <w:szCs w:val="2"/>
          <w:highlight w:val="cyan"/>
        </w:rPr>
        <w:t>by</w:t>
      </w:r>
      <w:r w:rsidRPr="009B3359">
        <w:rPr>
          <w:rStyle w:val="StyleUnderline"/>
          <w:sz w:val="2"/>
          <w:szCs w:val="2"/>
        </w:rPr>
        <w:t xml:space="preserve"> </w:t>
      </w:r>
      <w:r w:rsidRPr="009B3359">
        <w:rPr>
          <w:rStyle w:val="Emphasis"/>
          <w:sz w:val="2"/>
          <w:szCs w:val="2"/>
        </w:rPr>
        <w:t xml:space="preserve">repeated </w:t>
      </w:r>
      <w:r w:rsidRPr="009B3359">
        <w:rPr>
          <w:rStyle w:val="Emphasis"/>
          <w:sz w:val="2"/>
          <w:szCs w:val="2"/>
          <w:highlight w:val="cyan"/>
        </w:rPr>
        <w:t>engagement</w:t>
      </w:r>
      <w:r w:rsidRPr="009B3359">
        <w:rPr>
          <w:sz w:val="2"/>
          <w:szCs w:val="2"/>
        </w:rPr>
        <w:t xml:space="preserve"> with others through common institutions and shared environments of normativity, eventually </w:t>
      </w:r>
      <w:r w:rsidRPr="009B3359">
        <w:rPr>
          <w:rStyle w:val="StyleUnderline"/>
          <w:sz w:val="2"/>
          <w:szCs w:val="2"/>
          <w:highlight w:val="cyan"/>
        </w:rPr>
        <w:t>contributing to</w:t>
      </w:r>
      <w:r w:rsidRPr="009B3359">
        <w:rPr>
          <w:rStyle w:val="StyleUnderline"/>
          <w:sz w:val="2"/>
          <w:szCs w:val="2"/>
        </w:rPr>
        <w:t xml:space="preserve"> the </w:t>
      </w:r>
      <w:r w:rsidRPr="009B3359">
        <w:rPr>
          <w:rStyle w:val="Emphasis"/>
          <w:sz w:val="2"/>
          <w:szCs w:val="2"/>
        </w:rPr>
        <w:t>emergence</w:t>
      </w:r>
      <w:r w:rsidRPr="009B3359">
        <w:rPr>
          <w:rStyle w:val="StyleUnderline"/>
          <w:sz w:val="2"/>
          <w:szCs w:val="2"/>
        </w:rPr>
        <w:t xml:space="preserve"> of </w:t>
      </w:r>
      <w:r w:rsidRPr="009B3359">
        <w:rPr>
          <w:rStyle w:val="Emphasis"/>
          <w:sz w:val="2"/>
          <w:szCs w:val="2"/>
          <w:highlight w:val="cyan"/>
        </w:rPr>
        <w:t>obligations</w:t>
      </w:r>
      <w:r w:rsidRPr="009B3359">
        <w:rPr>
          <w:rStyle w:val="StyleUnderline"/>
          <w:sz w:val="2"/>
          <w:szCs w:val="2"/>
          <w:highlight w:val="cyan"/>
        </w:rPr>
        <w:t xml:space="preserve"> with </w:t>
      </w:r>
      <w:r w:rsidRPr="009B3359">
        <w:rPr>
          <w:rStyle w:val="Emphasis"/>
          <w:sz w:val="2"/>
          <w:szCs w:val="2"/>
          <w:highlight w:val="cyan"/>
        </w:rPr>
        <w:t>genuine</w:t>
      </w:r>
      <w:r w:rsidRPr="009B3359">
        <w:rPr>
          <w:rStyle w:val="Emphasis"/>
          <w:sz w:val="2"/>
          <w:szCs w:val="2"/>
        </w:rPr>
        <w:t xml:space="preserve"> normative </w:t>
      </w:r>
      <w:r w:rsidRPr="009B3359">
        <w:rPr>
          <w:rStyle w:val="Emphasis"/>
          <w:sz w:val="2"/>
          <w:szCs w:val="2"/>
          <w:highlight w:val="cyan"/>
        </w:rPr>
        <w:t>force</w:t>
      </w:r>
      <w:r w:rsidRPr="009B3359">
        <w:rPr>
          <w:sz w:val="2"/>
          <w:szCs w:val="2"/>
        </w:rPr>
        <w:t xml:space="preserve">.181 Jutta Brunnée and Stephen Toope have pointed out ways in which </w:t>
      </w:r>
      <w:r w:rsidRPr="009B3359">
        <w:rPr>
          <w:rStyle w:val="StyleUnderline"/>
          <w:sz w:val="2"/>
          <w:szCs w:val="2"/>
        </w:rPr>
        <w:t xml:space="preserve">the </w:t>
      </w:r>
      <w:r w:rsidRPr="009B3359">
        <w:rPr>
          <w:rStyle w:val="Emphasis"/>
          <w:sz w:val="2"/>
          <w:szCs w:val="2"/>
        </w:rPr>
        <w:t>force</w:t>
      </w:r>
      <w:r w:rsidRPr="009B3359">
        <w:rPr>
          <w:rStyle w:val="StyleUnderline"/>
          <w:sz w:val="2"/>
          <w:szCs w:val="2"/>
        </w:rPr>
        <w:t xml:space="preserve"> of </w:t>
      </w:r>
      <w:r w:rsidRPr="009B3359">
        <w:rPr>
          <w:rStyle w:val="Emphasis"/>
          <w:sz w:val="2"/>
          <w:szCs w:val="2"/>
        </w:rPr>
        <w:t>legal obligation itself</w:t>
      </w:r>
      <w:r w:rsidRPr="009B3359">
        <w:rPr>
          <w:rStyle w:val="StyleUnderline"/>
          <w:sz w:val="2"/>
          <w:szCs w:val="2"/>
        </w:rPr>
        <w:t xml:space="preserve"> arises from </w:t>
      </w:r>
      <w:r w:rsidRPr="009B3359">
        <w:rPr>
          <w:rStyle w:val="Emphasis"/>
          <w:sz w:val="2"/>
          <w:szCs w:val="2"/>
        </w:rPr>
        <w:t>shared communities of practice</w:t>
      </w:r>
      <w:r w:rsidRPr="009B3359">
        <w:rPr>
          <w:rStyle w:val="StyleUnderline"/>
          <w:sz w:val="2"/>
          <w:szCs w:val="2"/>
        </w:rPr>
        <w:t xml:space="preserve"> </w:t>
      </w:r>
      <w:r w:rsidRPr="009B3359">
        <w:rPr>
          <w:rStyle w:val="StyleUnderline"/>
          <w:sz w:val="2"/>
          <w:szCs w:val="2"/>
          <w:highlight w:val="cyan"/>
        </w:rPr>
        <w:t xml:space="preserve">grounded in </w:t>
      </w:r>
      <w:r w:rsidRPr="009B3359">
        <w:rPr>
          <w:rStyle w:val="Emphasis"/>
          <w:sz w:val="2"/>
          <w:szCs w:val="2"/>
          <w:highlight w:val="cyan"/>
        </w:rPr>
        <w:t>social</w:t>
      </w:r>
      <w:r w:rsidRPr="009B3359">
        <w:rPr>
          <w:rStyle w:val="Emphasis"/>
          <w:sz w:val="2"/>
          <w:szCs w:val="2"/>
        </w:rPr>
        <w:t xml:space="preserve"> reality</w:t>
      </w:r>
      <w:r w:rsidRPr="009B3359">
        <w:rPr>
          <w:rStyle w:val="StyleUnderline"/>
          <w:sz w:val="2"/>
          <w:szCs w:val="2"/>
        </w:rPr>
        <w:t xml:space="preserve"> and </w:t>
      </w:r>
      <w:r w:rsidRPr="009B3359">
        <w:rPr>
          <w:rStyle w:val="Emphasis"/>
          <w:sz w:val="2"/>
          <w:szCs w:val="2"/>
        </w:rPr>
        <w:t xml:space="preserve">shared </w:t>
      </w:r>
      <w:r w:rsidRPr="009B3359">
        <w:rPr>
          <w:rStyle w:val="Emphasis"/>
          <w:sz w:val="2"/>
          <w:szCs w:val="2"/>
          <w:highlight w:val="cyan"/>
        </w:rPr>
        <w:t>understandings</w:t>
      </w:r>
      <w:r w:rsidRPr="009B3359">
        <w:rPr>
          <w:rStyle w:val="StyleUnderline"/>
          <w:sz w:val="2"/>
          <w:szCs w:val="2"/>
        </w:rPr>
        <w:t xml:space="preserve">, </w:t>
      </w:r>
      <w:r w:rsidRPr="009B3359">
        <w:rPr>
          <w:rStyle w:val="Emphasis"/>
          <w:sz w:val="2"/>
          <w:szCs w:val="2"/>
        </w:rPr>
        <w:t>not</w:t>
      </w:r>
      <w:r w:rsidRPr="009B3359">
        <w:rPr>
          <w:rStyle w:val="StyleUnderline"/>
          <w:sz w:val="2"/>
          <w:szCs w:val="2"/>
        </w:rPr>
        <w:t xml:space="preserve"> </w:t>
      </w:r>
      <w:r w:rsidRPr="009B3359">
        <w:rPr>
          <w:rStyle w:val="Emphasis"/>
          <w:sz w:val="2"/>
          <w:szCs w:val="2"/>
        </w:rPr>
        <w:t>formal commitments</w:t>
      </w:r>
      <w:r w:rsidRPr="009B3359">
        <w:rPr>
          <w:sz w:val="2"/>
          <w:szCs w:val="2"/>
        </w:rPr>
        <w:t>.182 As they put it, “[s]tability may be aided by explicit articulation of a norm in a text, but it is ultimately dependent upon [an] underlying shared understanding and a continuous practice of legality.”183</w:t>
      </w:r>
    </w:p>
    <w:p w14:paraId="5832654E" w14:textId="77777777" w:rsidR="00BA4B99" w:rsidRPr="007A6DBA" w:rsidRDefault="00BA4B99" w:rsidP="00BA4B99">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xml:space="preserve">: for, as Anu Bradford accurately notes, </w:t>
      </w:r>
      <w:r w:rsidRPr="009B3359">
        <w:rPr>
          <w:highlight w:val="yellow"/>
          <w:u w:val="single"/>
        </w:rPr>
        <w:t>there is no reason to think that “the pathway from nonbinding to binding rules” is an inevitable or even a natural one.184</w:t>
      </w:r>
    </w:p>
    <w:p w14:paraId="206550C2" w14:textId="77777777" w:rsidR="00BA4B99" w:rsidRPr="007A6DBA" w:rsidRDefault="00BA4B99" w:rsidP="00BA4B99">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69D7D9C5" w14:textId="77777777" w:rsidR="00BA4B99" w:rsidRDefault="00BA4B99" w:rsidP="00BA4B99">
      <w:pPr>
        <w:rPr>
          <w:sz w:val="16"/>
        </w:rPr>
      </w:pPr>
      <w:r w:rsidRPr="009B3359">
        <w:rPr>
          <w:highlight w:val="yellow"/>
          <w:u w:val="single"/>
        </w:rPr>
        <w:t>Frameworks are not suited to every application</w:t>
      </w:r>
      <w:r w:rsidRPr="007A6DBA">
        <w:rPr>
          <w:sz w:val="16"/>
        </w:rPr>
        <w:t xml:space="preserve">.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w:t>
      </w:r>
      <w:r w:rsidRPr="009B3359">
        <w:rPr>
          <w:sz w:val="16"/>
          <w:highlight w:val="yellow"/>
        </w:rPr>
        <w:t xml:space="preserve">, </w:t>
      </w:r>
      <w:r w:rsidRPr="009B3359">
        <w:rPr>
          <w:highlight w:val="yellow"/>
          <w:u w:val="single"/>
        </w:rPr>
        <w:t xml:space="preserve">contingent cooperation is much less suitable for projects that </w:t>
      </w:r>
      <w:r w:rsidRPr="009B3359">
        <w:rPr>
          <w:b/>
          <w:bCs/>
          <w:sz w:val="28"/>
          <w:szCs w:val="28"/>
          <w:highlight w:val="yellow"/>
          <w:u w:val="single"/>
        </w:rPr>
        <w:t>require strong and highly credible guarantees</w:t>
      </w:r>
      <w:r w:rsidRPr="009B3359">
        <w:rPr>
          <w:highlight w:val="yellow"/>
          <w:u w:val="single"/>
        </w:rPr>
        <w:t xml:space="preserve"> of commitment from the participants</w:t>
      </w:r>
      <w:r w:rsidRPr="007A6DBA">
        <w:rPr>
          <w:sz w:val="16"/>
        </w:rPr>
        <w:t xml:space="preserve"> (in which case a traditional treaty-contract would seem more appropriate188) </w:t>
      </w:r>
      <w:r w:rsidRPr="009B3359">
        <w:rPr>
          <w:highlight w:val="yellow"/>
          <w:u w:val="single"/>
        </w:rPr>
        <w:t xml:space="preserve">or groups of parties still lacking the prerequisite agreement on the terms and ambit of desirable cooperation. Nor is it suitable in the </w:t>
      </w:r>
      <w:r w:rsidRPr="009B3359">
        <w:rPr>
          <w:b/>
          <w:bCs/>
          <w:sz w:val="28"/>
          <w:szCs w:val="28"/>
          <w:highlight w:val="yellow"/>
          <w:u w:val="single"/>
        </w:rPr>
        <w:t>absence of sufficient confidence</w:t>
      </w:r>
      <w:r w:rsidRPr="009B3359">
        <w:rPr>
          <w:highlight w:val="yellow"/>
          <w:u w:val="single"/>
        </w:rPr>
        <w:t xml:space="preserve"> in the ability or incentive of other parties </w:t>
      </w:r>
      <w:r w:rsidRPr="009B3359">
        <w:rPr>
          <w:b/>
          <w:bCs/>
          <w:sz w:val="28"/>
          <w:szCs w:val="28"/>
          <w:highlight w:val="yellow"/>
          <w:u w:val="single"/>
        </w:rPr>
        <w:t>to deliver on their commitments</w:t>
      </w:r>
      <w:r w:rsidRPr="007A6DBA">
        <w:rPr>
          <w:sz w:val="16"/>
        </w:rPr>
        <w:t>: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18CA5CB8" w14:textId="77777777" w:rsidR="00BA4B99" w:rsidRPr="00EE2C05" w:rsidRDefault="00BA4B99" w:rsidP="00BA4B99"/>
    <w:p w14:paraId="2653C5E1" w14:textId="77777777" w:rsidR="00BA4B99" w:rsidRPr="00D34D9F" w:rsidRDefault="00BA4B99" w:rsidP="00BA4B99">
      <w:pPr>
        <w:pStyle w:val="Heading4"/>
      </w:pPr>
      <w:r>
        <w:t xml:space="preserve">Multilateral convergence </w:t>
      </w:r>
      <w:r w:rsidRPr="00D34D9F">
        <w:rPr>
          <w:u w:val="single"/>
        </w:rPr>
        <w:t>fails</w:t>
      </w:r>
      <w:r>
        <w:t xml:space="preserve"> – distributional </w:t>
      </w:r>
      <w:r w:rsidRPr="00D34D9F">
        <w:rPr>
          <w:u w:val="single"/>
        </w:rPr>
        <w:t>conflicts</w:t>
      </w:r>
      <w:r>
        <w:t xml:space="preserve">, domestic </w:t>
      </w:r>
      <w:r w:rsidRPr="00D34D9F">
        <w:rPr>
          <w:u w:val="single"/>
        </w:rPr>
        <w:t>politics</w:t>
      </w:r>
      <w:r>
        <w:t xml:space="preserve">, and </w:t>
      </w:r>
      <w:r w:rsidRPr="00D34D9F">
        <w:rPr>
          <w:u w:val="single"/>
        </w:rPr>
        <w:t>data</w:t>
      </w:r>
      <w:r>
        <w:rPr>
          <w:u w:val="single"/>
        </w:rPr>
        <w:t xml:space="preserve"> </w:t>
      </w:r>
      <w:r>
        <w:t>challenges</w:t>
      </w:r>
    </w:p>
    <w:p w14:paraId="76DB03B4" w14:textId="77777777" w:rsidR="00BA4B99" w:rsidRDefault="00BA4B99" w:rsidP="00BA4B99">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w:t>
      </w:r>
      <w:hyperlink r:id="rId52" w:history="1">
        <w:r w:rsidRPr="0090159D">
          <w:rPr>
            <w:rStyle w:val="Hyperlink"/>
          </w:rPr>
          <w:t>https://scholarship.law.columbia.edu/cgi/viewcontent.cgi?article=2977&amp;context=faculty_scholarship</w:t>
        </w:r>
      </w:hyperlink>
      <w:r>
        <w:t>]</w:t>
      </w:r>
    </w:p>
    <w:p w14:paraId="4B2A0EB8" w14:textId="77777777" w:rsidR="00BA4B99" w:rsidRDefault="00BA4B99" w:rsidP="00BA4B99">
      <w:r>
        <w:t xml:space="preserve">B </w:t>
      </w:r>
      <w:r w:rsidRPr="009020FA">
        <w:rPr>
          <w:rStyle w:val="StyleUnderline"/>
        </w:rPr>
        <w:t xml:space="preserve">Why </w:t>
      </w:r>
      <w:r w:rsidRPr="009D461A">
        <w:rPr>
          <w:rStyle w:val="StyleUnderline"/>
          <w:highlight w:val="cyan"/>
        </w:rPr>
        <w:t xml:space="preserve">Attempts to Negotiate International Antitrust Rules Have </w:t>
      </w:r>
      <w:r w:rsidRPr="009D461A">
        <w:rPr>
          <w:rStyle w:val="Emphasis"/>
          <w:highlight w:val="cyan"/>
        </w:rPr>
        <w:t>Failed</w:t>
      </w:r>
      <w:r>
        <w:t xml:space="preserve"> </w:t>
      </w:r>
    </w:p>
    <w:p w14:paraId="27838C47" w14:textId="77777777" w:rsidR="00BA4B99" w:rsidRPr="009020FA" w:rsidRDefault="00BA4B99" w:rsidP="00BA4B99">
      <w:pPr>
        <w:rPr>
          <w:rStyle w:val="StyleUnderline"/>
        </w:rPr>
      </w:pPr>
      <w:r w:rsidRPr="009020FA">
        <w:rPr>
          <w:rStyle w:val="StyleUnderline"/>
        </w:rPr>
        <w:t xml:space="preserve">1 Disagreement on </w:t>
      </w:r>
      <w:r w:rsidRPr="009020FA">
        <w:rPr>
          <w:rStyle w:val="Emphasis"/>
        </w:rPr>
        <w:t>optimal rules</w:t>
      </w:r>
      <w:r w:rsidRPr="009020FA">
        <w:rPr>
          <w:rStyle w:val="StyleUnderline"/>
        </w:rPr>
        <w:t xml:space="preserve"> </w:t>
      </w:r>
    </w:p>
    <w:p w14:paraId="7CA934B0" w14:textId="77777777" w:rsidR="00BA4B99" w:rsidRPr="003C6BC8" w:rsidRDefault="00BA4B99" w:rsidP="00BA4B99">
      <w:pPr>
        <w:rPr>
          <w:rStyle w:val="StyleUnderline"/>
        </w:rPr>
      </w:pPr>
      <w:r>
        <w:t xml:space="preserve">Section IIB explored the possibility that </w:t>
      </w:r>
      <w:r w:rsidRPr="009020FA">
        <w:rPr>
          <w:rStyle w:val="StyleUnderline"/>
        </w:rPr>
        <w:t xml:space="preserve">the risk of defection inherent in the </w:t>
      </w:r>
      <w:r w:rsidRPr="009020FA">
        <w:rPr>
          <w:rStyle w:val="Emphasis"/>
        </w:rPr>
        <w:t>prisoner’s dilemma</w:t>
      </w:r>
      <w:r w:rsidRPr="009020FA">
        <w:rPr>
          <w:rStyle w:val="StyleUnderline"/>
        </w:rPr>
        <w:t xml:space="preserve"> would impede states from pursuing international antitrust cooperation.</w:t>
      </w:r>
      <w:r>
        <w:t xml:space="preserve"> However, </w:t>
      </w:r>
      <w:r w:rsidRPr="009020FA">
        <w:rPr>
          <w:rStyle w:val="StyleUnderline"/>
        </w:rPr>
        <w:t>some scholars</w:t>
      </w:r>
      <w:r>
        <w:t xml:space="preserve"> have questioned this premise. They </w:t>
      </w:r>
      <w:r w:rsidRPr="009020FA">
        <w:rPr>
          <w:rStyle w:val="StyleUnderline"/>
        </w:rPr>
        <w:t>argue</w:t>
      </w:r>
      <w:r>
        <w:t xml:space="preserve"> that </w:t>
      </w:r>
      <w:r w:rsidRPr="009D461A">
        <w:rPr>
          <w:rStyle w:val="StyleUnderline"/>
          <w:highlight w:val="cyan"/>
        </w:rPr>
        <w:t>the greatest impediment</w:t>
      </w:r>
      <w:r>
        <w:t xml:space="preserve"> for international cooperation does not stem from the possibility of defection but from </w:t>
      </w:r>
      <w:r w:rsidRPr="009020FA">
        <w:rPr>
          <w:rStyle w:val="StyleUnderline"/>
        </w:rPr>
        <w:t xml:space="preserve">the </w:t>
      </w:r>
      <w:r w:rsidRPr="00D37543">
        <w:rPr>
          <w:rStyle w:val="StyleUnderline"/>
        </w:rPr>
        <w:t>difficulty</w:t>
      </w:r>
      <w:r w:rsidRPr="009020FA">
        <w:rPr>
          <w:rStyle w:val="StyleUnderline"/>
        </w:rPr>
        <w:t xml:space="preserve"> of reaching the right set of rules in the first place</w:t>
      </w:r>
      <w:r>
        <w:t xml:space="preserve">. </w:t>
      </w:r>
      <w:r w:rsidRPr="009D461A">
        <w:rPr>
          <w:rStyle w:val="StyleUnderline"/>
          <w:highlight w:val="cyan"/>
        </w:rPr>
        <w:t>States</w:t>
      </w:r>
      <w:r w:rsidRPr="009020FA">
        <w:rPr>
          <w:rStyle w:val="StyleUnderline"/>
        </w:rPr>
        <w:t xml:space="preserve"> </w:t>
      </w:r>
      <w:r w:rsidRPr="003C6BC8">
        <w:t>prefer convergence to nonconvergence; they just</w:t>
      </w:r>
      <w:r w:rsidRPr="009020FA">
        <w:rPr>
          <w:rStyle w:val="StyleUnderline"/>
        </w:rPr>
        <w:t xml:space="preserve"> </w:t>
      </w:r>
      <w:r w:rsidRPr="009D461A">
        <w:rPr>
          <w:rStyle w:val="Emphasis"/>
          <w:highlight w:val="cyan"/>
        </w:rPr>
        <w:t>cannot agree</w:t>
      </w:r>
      <w:r w:rsidRPr="009D461A">
        <w:rPr>
          <w:rStyle w:val="StyleUnderline"/>
          <w:highlight w:val="cyan"/>
        </w:rPr>
        <w:t xml:space="preserve"> on optimal</w:t>
      </w:r>
      <w:r w:rsidRPr="009020FA">
        <w:rPr>
          <w:rStyle w:val="StyleUnderline"/>
        </w:rPr>
        <w:t xml:space="preserve"> </w:t>
      </w:r>
      <w:r w:rsidRPr="009D461A">
        <w:rPr>
          <w:rStyle w:val="StyleUnderline"/>
          <w:highlight w:val="cyan"/>
        </w:rPr>
        <w:t>rules</w:t>
      </w:r>
      <w:r w:rsidRPr="009020FA">
        <w:rPr>
          <w:rStyle w:val="StyleUnderline"/>
        </w:rPr>
        <w:t xml:space="preserve"> to converge on. </w:t>
      </w:r>
      <w:r w:rsidRPr="003C6BC8">
        <w:t>Bradford</w:t>
      </w:r>
      <w:r>
        <w:t xml:space="preserve">, for instance, has argued against the widespread existence of PD-incentives,193 asserting instead that </w:t>
      </w:r>
      <w:r w:rsidRPr="003C6BC8">
        <w:rPr>
          <w:rStyle w:val="StyleUnderline"/>
        </w:rPr>
        <w:t>the collective action problem underlying international antitrust cooperation resembles a ‘</w:t>
      </w:r>
      <w:r w:rsidRPr="003C6BC8">
        <w:rPr>
          <w:rStyle w:val="Emphasis"/>
        </w:rPr>
        <w:t>coordination game</w:t>
      </w:r>
      <w:r w:rsidRPr="003C6BC8">
        <w:rPr>
          <w:rStyle w:val="StyleUnderline"/>
        </w:rPr>
        <w:t>’ where the distributional consequences of various forms of coordination impede states’ ability to settle on any given set of international rules</w:t>
      </w:r>
      <w:r>
        <w:t xml:space="preserve">.194 This theory assumes that </w:t>
      </w:r>
      <w:r w:rsidRPr="009D461A">
        <w:rPr>
          <w:rStyle w:val="Emphasis"/>
          <w:highlight w:val="cyan"/>
        </w:rPr>
        <w:t>different</w:t>
      </w:r>
      <w:r w:rsidRPr="009D461A">
        <w:rPr>
          <w:rStyle w:val="StyleUnderline"/>
          <w:highlight w:val="cyan"/>
        </w:rPr>
        <w:t xml:space="preserve"> antitrust rules are optimal for different states</w:t>
      </w:r>
      <w:r>
        <w:t xml:space="preserve">. </w:t>
      </w:r>
      <w:r w:rsidRPr="003C6BC8">
        <w:rPr>
          <w:rStyle w:val="StyleUnderline"/>
        </w:rPr>
        <w:t xml:space="preserve">The </w:t>
      </w:r>
      <w:r w:rsidRPr="009D461A">
        <w:rPr>
          <w:rStyle w:val="StyleUnderline"/>
          <w:highlight w:val="cyan"/>
        </w:rPr>
        <w:t>costs and</w:t>
      </w:r>
      <w:r w:rsidRPr="003C6BC8">
        <w:rPr>
          <w:rStyle w:val="StyleUnderline"/>
        </w:rPr>
        <w:t xml:space="preserve"> the </w:t>
      </w:r>
      <w:r w:rsidRPr="009D461A">
        <w:rPr>
          <w:rStyle w:val="StyleUnderline"/>
          <w:highlight w:val="cyan"/>
        </w:rPr>
        <w:t>benefits</w:t>
      </w:r>
      <w:r w:rsidRPr="003C6BC8">
        <w:rPr>
          <w:rStyle w:val="StyleUnderline"/>
        </w:rPr>
        <w:t xml:space="preserve"> of a harmonized antitrust regime </w:t>
      </w:r>
      <w:r w:rsidRPr="009D461A">
        <w:rPr>
          <w:rStyle w:val="StyleUnderline"/>
          <w:highlight w:val="cyan"/>
        </w:rPr>
        <w:t>would</w:t>
      </w:r>
      <w:r w:rsidRPr="003C6BC8">
        <w:rPr>
          <w:rStyle w:val="StyleUnderline"/>
        </w:rPr>
        <w:t xml:space="preserve"> therefore </w:t>
      </w:r>
      <w:r w:rsidRPr="009D461A">
        <w:rPr>
          <w:rStyle w:val="StyleUnderline"/>
          <w:highlight w:val="cyan"/>
        </w:rPr>
        <w:t xml:space="preserve">be </w:t>
      </w:r>
      <w:r w:rsidRPr="009D461A">
        <w:rPr>
          <w:rStyle w:val="Emphasis"/>
          <w:highlight w:val="cyan"/>
        </w:rPr>
        <w:t>unevenly distributed</w:t>
      </w:r>
      <w:r w:rsidRPr="003C6BC8">
        <w:rPr>
          <w:rStyle w:val="StyleUnderline"/>
        </w:rPr>
        <w:t xml:space="preserve"> among states, creating a distributional c</w:t>
      </w:r>
      <w:r w:rsidRPr="00D37543">
        <w:rPr>
          <w:rStyle w:val="StyleUnderline"/>
        </w:rPr>
        <w:t xml:space="preserve">onflict. This distributional conflict impedes states’ ability to agree on the </w:t>
      </w:r>
      <w:r w:rsidRPr="00D37543">
        <w:rPr>
          <w:rStyle w:val="Emphasis"/>
        </w:rPr>
        <w:t>focal point</w:t>
      </w:r>
      <w:r w:rsidRPr="00D37543">
        <w:rPr>
          <w:rStyle w:val="StyleUnderline"/>
        </w:rPr>
        <w:t xml:space="preserve"> of coordination.</w:t>
      </w:r>
    </w:p>
    <w:p w14:paraId="02574D49" w14:textId="77777777" w:rsidR="00BA4B99" w:rsidRDefault="00BA4B99" w:rsidP="00BA4B99">
      <w:r w:rsidRPr="003C6BC8">
        <w:rPr>
          <w:rStyle w:val="StyleUnderline"/>
        </w:rPr>
        <w:t xml:space="preserve">The most prominent </w:t>
      </w:r>
      <w:r w:rsidRPr="003C6BC8">
        <w:rPr>
          <w:rStyle w:val="Emphasis"/>
        </w:rPr>
        <w:t>distributional conflict</w:t>
      </w:r>
      <w:r w:rsidRPr="003C6BC8">
        <w:rPr>
          <w:rStyle w:val="StyleUnderline"/>
        </w:rPr>
        <w:t xml:space="preserve"> exists between the United States and the EU</w:t>
      </w:r>
      <w:r>
        <w:t xml:space="preserve">. </w:t>
      </w:r>
      <w:r w:rsidRPr="003C6BC8">
        <w:rPr>
          <w:rStyle w:val="StyleUnderline"/>
        </w:rPr>
        <w:t>Despite the increasing alignment of the US and EU antitrust laws over the last decade, some key differences persist</w:t>
      </w:r>
      <w:r>
        <w:t xml:space="preserve">, as discussed above in section IC.196 </w:t>
      </w:r>
      <w:r w:rsidRPr="00D37543">
        <w:rPr>
          <w:rStyle w:val="StyleUnderline"/>
        </w:rPr>
        <w:t xml:space="preserve">These </w:t>
      </w:r>
      <w:r w:rsidRPr="00D37543">
        <w:rPr>
          <w:rStyle w:val="Emphasis"/>
        </w:rPr>
        <w:t>enduring differences</w:t>
      </w:r>
      <w:r w:rsidRPr="00D37543">
        <w:rPr>
          <w:rStyle w:val="StyleUnderline"/>
        </w:rPr>
        <w:t xml:space="preserve"> explain why the United States and the EU have competed against</w:t>
      </w:r>
      <w:r w:rsidRPr="003C6BC8">
        <w:rPr>
          <w:rStyle w:val="StyleUnderline"/>
        </w:rPr>
        <w:t xml:space="preserve"> each other to direct international convergence towards their respective antitrust laws</w:t>
      </w:r>
      <w:r>
        <w:t xml:space="preserve">.197 </w:t>
      </w:r>
      <w:r w:rsidRPr="009D461A">
        <w:rPr>
          <w:rStyle w:val="Emphasis"/>
          <w:highlight w:val="cyan"/>
        </w:rPr>
        <w:t>Even if</w:t>
      </w:r>
      <w:r w:rsidRPr="003C6BC8">
        <w:rPr>
          <w:rStyle w:val="Emphasis"/>
        </w:rPr>
        <w:t xml:space="preserve"> </w:t>
      </w:r>
      <w:r w:rsidRPr="003C6BC8">
        <w:rPr>
          <w:rStyle w:val="StyleUnderline"/>
        </w:rPr>
        <w:t xml:space="preserve">both </w:t>
      </w:r>
      <w:r w:rsidRPr="009D461A">
        <w:rPr>
          <w:rStyle w:val="StyleUnderline"/>
          <w:highlight w:val="cyan"/>
        </w:rPr>
        <w:t>entities recognize</w:t>
      </w:r>
      <w:r w:rsidRPr="003C6BC8">
        <w:rPr>
          <w:rStyle w:val="StyleUnderline"/>
        </w:rPr>
        <w:t xml:space="preserve"> that increased international </w:t>
      </w:r>
      <w:r w:rsidRPr="009D461A">
        <w:rPr>
          <w:rStyle w:val="StyleUnderline"/>
          <w:highlight w:val="cyan"/>
        </w:rPr>
        <w:t>coordination</w:t>
      </w:r>
      <w:r w:rsidRPr="003C6BC8">
        <w:rPr>
          <w:rStyle w:val="StyleUnderline"/>
        </w:rPr>
        <w:t xml:space="preserve"> </w:t>
      </w:r>
      <w:r w:rsidRPr="009D461A">
        <w:rPr>
          <w:rStyle w:val="StyleUnderline"/>
          <w:highlight w:val="cyan"/>
        </w:rPr>
        <w:t>would lead to</w:t>
      </w:r>
      <w:r w:rsidRPr="003C6BC8">
        <w:rPr>
          <w:rStyle w:val="StyleUnderline"/>
        </w:rPr>
        <w:t xml:space="preserve"> greater </w:t>
      </w:r>
      <w:r w:rsidRPr="009D461A">
        <w:rPr>
          <w:rStyle w:val="StyleUnderline"/>
          <w:highlight w:val="cyan"/>
        </w:rPr>
        <w:t>efficiency</w:t>
      </w:r>
      <w:r w:rsidRPr="003C6BC8">
        <w:rPr>
          <w:rStyle w:val="StyleUnderline"/>
        </w:rPr>
        <w:t xml:space="preserve">, </w:t>
      </w:r>
      <w:r w:rsidRPr="009D461A">
        <w:rPr>
          <w:rStyle w:val="StyleUnderline"/>
          <w:highlight w:val="cyan"/>
        </w:rPr>
        <w:t xml:space="preserve">each would prefer to </w:t>
      </w:r>
      <w:r w:rsidRPr="009D461A">
        <w:rPr>
          <w:rStyle w:val="Emphasis"/>
          <w:highlight w:val="cyan"/>
        </w:rPr>
        <w:t>internationalize</w:t>
      </w:r>
      <w:r w:rsidRPr="009D461A">
        <w:rPr>
          <w:rStyle w:val="StyleUnderline"/>
          <w:highlight w:val="cyan"/>
        </w:rPr>
        <w:t xml:space="preserve"> their</w:t>
      </w:r>
      <w:r w:rsidRPr="003C6BC8">
        <w:rPr>
          <w:rStyle w:val="StyleUnderline"/>
        </w:rPr>
        <w:t xml:space="preserve"> respective </w:t>
      </w:r>
      <w:r w:rsidRPr="009D461A">
        <w:rPr>
          <w:rStyle w:val="StyleUnderline"/>
          <w:highlight w:val="cyan"/>
        </w:rPr>
        <w:t>domestic</w:t>
      </w:r>
      <w:r w:rsidRPr="003C6BC8">
        <w:rPr>
          <w:rStyle w:val="StyleUnderline"/>
        </w:rPr>
        <w:t xml:space="preserve"> antitrust </w:t>
      </w:r>
      <w:r w:rsidRPr="009D461A">
        <w:rPr>
          <w:rStyle w:val="StyleUnderline"/>
          <w:highlight w:val="cyan"/>
        </w:rPr>
        <w:t>regimes</w:t>
      </w:r>
      <w:r>
        <w:t>.</w:t>
      </w:r>
    </w:p>
    <w:p w14:paraId="6A3C9B0B" w14:textId="77777777" w:rsidR="00BA4B99" w:rsidRPr="003C6BC8" w:rsidRDefault="00BA4B99" w:rsidP="00BA4B99">
      <w:pPr>
        <w:rPr>
          <w:rStyle w:val="StyleUnderline"/>
        </w:rPr>
      </w:pPr>
      <w:r w:rsidRPr="003C6BC8">
        <w:rPr>
          <w:rStyle w:val="StyleUnderline"/>
        </w:rPr>
        <w:t>This type of strategic situation is known as a coordination game with distributional consequences (CGDC) or a ‘battle of the sexes’</w:t>
      </w:r>
      <w:r>
        <w:t xml:space="preserve">.199 In a CGDC, both states prefer a coordinated outcome to a noncoordinated outcome, even though both also favor coordinating at their respective preferred equilibrium. For instance, the United States and the EU might both prefer coordination to noncoordination given that their antitrust laws today are increasingly similar; neither the United States nor the EU would incur significant adjustment costs if they were to coordinate to each other’s preferred equilibrium. Still, </w:t>
      </w:r>
      <w:r w:rsidRPr="003C6BC8">
        <w:rPr>
          <w:rStyle w:val="StyleUnderline"/>
        </w:rPr>
        <w:t xml:space="preserve">it is reasonable to assume that, given the choice, both players would favor their own respective regimes as the focal point of </w:t>
      </w:r>
      <w:r w:rsidRPr="003C6BC8">
        <w:rPr>
          <w:rStyle w:val="Emphasis"/>
        </w:rPr>
        <w:t>convergence</w:t>
      </w:r>
      <w:r>
        <w:t xml:space="preserve">. </w:t>
      </w:r>
      <w:r w:rsidRPr="003C6BC8">
        <w:rPr>
          <w:rStyle w:val="StyleUnderline"/>
        </w:rPr>
        <w:t xml:space="preserve">The challenge is to choose between the </w:t>
      </w:r>
      <w:r w:rsidRPr="003C6BC8">
        <w:rPr>
          <w:rStyle w:val="Emphasis"/>
        </w:rPr>
        <w:t>focal point</w:t>
      </w:r>
      <w:r w:rsidRPr="003C6BC8">
        <w:rPr>
          <w:rStyle w:val="StyleUnderline"/>
        </w:rPr>
        <w:t xml:space="preserve"> the United States prefers (US antitrust law) and the focal point the EU prefers (EU antitrust law).</w:t>
      </w:r>
    </w:p>
    <w:p w14:paraId="3214F7AD" w14:textId="77777777" w:rsidR="00BA4B99" w:rsidRPr="003C6BC8" w:rsidRDefault="00BA4B99" w:rsidP="00BA4B99">
      <w:pPr>
        <w:rPr>
          <w:rStyle w:val="StyleUnderline"/>
        </w:rPr>
      </w:pPr>
      <w:r w:rsidRPr="003C6BC8">
        <w:rPr>
          <w:rStyle w:val="StyleUnderline"/>
        </w:rPr>
        <w:t xml:space="preserve">Similar </w:t>
      </w:r>
      <w:r w:rsidRPr="009D461A">
        <w:rPr>
          <w:rStyle w:val="StyleUnderline"/>
          <w:highlight w:val="cyan"/>
        </w:rPr>
        <w:t xml:space="preserve">distributional conflict exists between </w:t>
      </w:r>
      <w:r w:rsidRPr="009D461A">
        <w:rPr>
          <w:rStyle w:val="Emphasis"/>
          <w:highlight w:val="cyan"/>
        </w:rPr>
        <w:t>developed</w:t>
      </w:r>
      <w:r w:rsidRPr="003C6BC8">
        <w:rPr>
          <w:rStyle w:val="StyleUnderline"/>
        </w:rPr>
        <w:t xml:space="preserve"> countries </w:t>
      </w:r>
      <w:r w:rsidRPr="009D461A">
        <w:rPr>
          <w:rStyle w:val="StyleUnderline"/>
          <w:highlight w:val="cyan"/>
        </w:rPr>
        <w:t xml:space="preserve">and </w:t>
      </w:r>
      <w:r w:rsidRPr="009D461A">
        <w:rPr>
          <w:rStyle w:val="Emphasis"/>
          <w:highlight w:val="cyan"/>
        </w:rPr>
        <w:t>developing</w:t>
      </w:r>
      <w:r w:rsidRPr="009D461A">
        <w:rPr>
          <w:rStyle w:val="StyleUnderline"/>
          <w:highlight w:val="cyan"/>
        </w:rPr>
        <w:t xml:space="preserve"> countries</w:t>
      </w:r>
      <w:r>
        <w:t xml:space="preserve">.200 </w:t>
      </w:r>
      <w:r w:rsidRPr="00D37543">
        <w:rPr>
          <w:rStyle w:val="StyleUnderline"/>
        </w:rPr>
        <w:t xml:space="preserve">Developed countries want any international antitrust regime to reduce multinational corporations’ (MNCs’) </w:t>
      </w:r>
      <w:r w:rsidRPr="00D37543">
        <w:rPr>
          <w:rStyle w:val="Emphasis"/>
        </w:rPr>
        <w:t>transaction costs</w:t>
      </w:r>
      <w:r w:rsidRPr="00D37543">
        <w:rPr>
          <w:rStyle w:val="StyleUnderline"/>
        </w:rPr>
        <w:t xml:space="preserve"> of operating on global markets.</w:t>
      </w:r>
      <w:r w:rsidRPr="00D37543">
        <w:t xml:space="preserve"> </w:t>
      </w:r>
      <w:r w:rsidRPr="00D37543">
        <w:rPr>
          <w:rStyle w:val="StyleUnderline"/>
        </w:rPr>
        <w:t>They</w:t>
      </w:r>
      <w:r w:rsidRPr="00D37543">
        <w:t xml:space="preserve"> also </w:t>
      </w:r>
      <w:r w:rsidRPr="00D37543">
        <w:rPr>
          <w:rStyle w:val="StyleUnderline"/>
        </w:rPr>
        <w:t>seek to ‘level the playing field’ by enhancing MNCs’ access to the developing country markets</w:t>
      </w:r>
      <w:r w:rsidRPr="00D37543">
        <w:t xml:space="preserve">.201 In contrast, </w:t>
      </w:r>
      <w:r w:rsidRPr="00D37543">
        <w:rPr>
          <w:rStyle w:val="StyleUnderline"/>
        </w:rPr>
        <w:t xml:space="preserve">developing countries </w:t>
      </w:r>
      <w:r w:rsidRPr="00D37543">
        <w:rPr>
          <w:rStyle w:val="Emphasis"/>
        </w:rPr>
        <w:t>resist</w:t>
      </w:r>
      <w:r w:rsidRPr="00D37543">
        <w:rPr>
          <w:rStyle w:val="StyleUnderline"/>
        </w:rPr>
        <w:t xml:space="preserve"> the idea of a level playing field, asserting that their small domestic corporations require protection to be able to compete against MNCs</w:t>
      </w:r>
      <w:r w:rsidRPr="00D37543">
        <w:t xml:space="preserve">.202 </w:t>
      </w:r>
      <w:r w:rsidRPr="00D37543">
        <w:rPr>
          <w:rStyle w:val="StyleUnderline"/>
        </w:rPr>
        <w:t>Developing countries</w:t>
      </w:r>
      <w:r w:rsidRPr="00D37543">
        <w:t xml:space="preserve"> struggling with capacity constraints </w:t>
      </w:r>
      <w:r w:rsidRPr="00D37543">
        <w:rPr>
          <w:rStyle w:val="StyleUnderline"/>
        </w:rPr>
        <w:t xml:space="preserve">also fear that an international antitrust agreement would impose unduly </w:t>
      </w:r>
      <w:r w:rsidRPr="00D37543">
        <w:rPr>
          <w:rStyle w:val="Emphasis"/>
        </w:rPr>
        <w:t>burdensome</w:t>
      </w:r>
      <w:r w:rsidRPr="00D37543">
        <w:rPr>
          <w:rStyle w:val="StyleUnderline"/>
        </w:rPr>
        <w:t xml:space="preserve"> obligations on them</w:t>
      </w:r>
      <w:r w:rsidRPr="00D37543">
        <w:t>. Both developed countries and developing countries</w:t>
      </w:r>
      <w:r>
        <w:t xml:space="preserve"> would benefit from coordination, but </w:t>
      </w:r>
      <w:r w:rsidRPr="003C6BC8">
        <w:rPr>
          <w:rStyle w:val="StyleUnderline"/>
        </w:rPr>
        <w:t>they disagree on whether to coordinate around the focal point preferred by the former or the latter.</w:t>
      </w:r>
    </w:p>
    <w:p w14:paraId="696E69EF" w14:textId="77777777" w:rsidR="00BA4B99" w:rsidRPr="00B85902" w:rsidRDefault="00BA4B99" w:rsidP="00BA4B99">
      <w:pPr>
        <w:rPr>
          <w:rStyle w:val="StyleUnderline"/>
        </w:rPr>
      </w:pPr>
      <w:r>
        <w:t xml:space="preserve">Even the proponents of an international antitrust agreement concede that </w:t>
      </w:r>
      <w:r w:rsidRPr="003C6BC8">
        <w:rPr>
          <w:rStyle w:val="StyleUnderline"/>
        </w:rPr>
        <w:t xml:space="preserve">the </w:t>
      </w:r>
      <w:r w:rsidRPr="009D461A">
        <w:rPr>
          <w:rStyle w:val="Emphasis"/>
          <w:highlight w:val="cyan"/>
        </w:rPr>
        <w:t>unequal</w:t>
      </w:r>
      <w:r w:rsidRPr="009D461A">
        <w:rPr>
          <w:rStyle w:val="StyleUnderline"/>
          <w:highlight w:val="cyan"/>
        </w:rPr>
        <w:t xml:space="preserve"> distributional consequences of any</w:t>
      </w:r>
      <w:r w:rsidRPr="003C6BC8">
        <w:rPr>
          <w:rStyle w:val="StyleUnderline"/>
        </w:rPr>
        <w:t xml:space="preserve"> international </w:t>
      </w:r>
      <w:r w:rsidRPr="009D461A">
        <w:rPr>
          <w:rStyle w:val="StyleUnderline"/>
          <w:highlight w:val="cyan"/>
        </w:rPr>
        <w:t>agreement</w:t>
      </w:r>
      <w:r w:rsidRPr="003C6BC8">
        <w:rPr>
          <w:rStyle w:val="StyleUnderline"/>
        </w:rPr>
        <w:t xml:space="preserve"> would </w:t>
      </w:r>
      <w:r w:rsidRPr="009D461A">
        <w:rPr>
          <w:rStyle w:val="StyleUnderline"/>
          <w:highlight w:val="cyan"/>
        </w:rPr>
        <w:t>present a</w:t>
      </w:r>
      <w:r w:rsidRPr="003C6BC8">
        <w:rPr>
          <w:rStyle w:val="StyleUnderline"/>
        </w:rPr>
        <w:t xml:space="preserve"> </w:t>
      </w:r>
      <w:r w:rsidRPr="009D461A">
        <w:rPr>
          <w:rStyle w:val="StyleUnderline"/>
          <w:highlight w:val="cyan"/>
        </w:rPr>
        <w:t>challenge for cooperation</w:t>
      </w:r>
      <w:r>
        <w:t xml:space="preserve">.203 This has led them to propose ways to overcome the distributional conflict. Eleanor Fox, for instance, invokes the spirit of cosmopolitanism as a solution to the existing disagreements among antitrust jurisdictions on optimal law and policy.204 Fox calls on countries to bar government actions ‘where the harm [the action] causes to world welfare perceptibly outweighs the benefit to the nation’s citizens’.205 However, critics have pointed out that this approach raises practical and moral concerns. </w:t>
      </w:r>
      <w:r w:rsidRPr="00B85902">
        <w:rPr>
          <w:rStyle w:val="StyleUnderline"/>
        </w:rPr>
        <w:t xml:space="preserve">On the practical level, </w:t>
      </w:r>
      <w:r w:rsidRPr="009D461A">
        <w:rPr>
          <w:rStyle w:val="Emphasis"/>
          <w:highlight w:val="cyan"/>
        </w:rPr>
        <w:t>data</w:t>
      </w:r>
      <w:r w:rsidRPr="00B85902">
        <w:rPr>
          <w:rStyle w:val="StyleUnderline"/>
        </w:rPr>
        <w:t xml:space="preserve"> measuring ‘world’ and ‘domestic’ welfare would be hard to obtain and, once obtained, </w:t>
      </w:r>
      <w:r w:rsidRPr="009D461A">
        <w:rPr>
          <w:rStyle w:val="StyleUnderline"/>
          <w:highlight w:val="cyan"/>
        </w:rPr>
        <w:t xml:space="preserve">would remain </w:t>
      </w:r>
      <w:r w:rsidRPr="009D461A">
        <w:rPr>
          <w:rStyle w:val="Emphasis"/>
          <w:highlight w:val="cyan"/>
        </w:rPr>
        <w:t>controversial</w:t>
      </w:r>
      <w:r w:rsidRPr="00B85902">
        <w:rPr>
          <w:rStyle w:val="StyleUnderline"/>
        </w:rPr>
        <w:t>; it would also be difficult for countries in the WTO to agree when ‘perceptible’ net losses to world welfare have occurred</w:t>
      </w:r>
      <w:r>
        <w:t xml:space="preserve">. </w:t>
      </w:r>
      <w:r w:rsidRPr="00B85902">
        <w:rPr>
          <w:rStyle w:val="StyleUnderline"/>
        </w:rPr>
        <w:t>On an even more fundamental level</w:t>
      </w:r>
      <w:r>
        <w:t xml:space="preserve">, Fox’s approach raises concern on </w:t>
      </w:r>
      <w:r w:rsidRPr="00B85902">
        <w:rPr>
          <w:rStyle w:val="StyleUnderline"/>
        </w:rPr>
        <w:t xml:space="preserve">whether ‘world welfare’ is the </w:t>
      </w:r>
      <w:r w:rsidRPr="00B85902">
        <w:rPr>
          <w:rStyle w:val="Emphasis"/>
        </w:rPr>
        <w:t>appropriate standard</w:t>
      </w:r>
      <w:r w:rsidRPr="00B85902">
        <w:rPr>
          <w:rStyle w:val="StyleUnderline"/>
        </w:rPr>
        <w:t xml:space="preserve"> to use in the first place</w:t>
      </w:r>
      <w:r>
        <w:t xml:space="preserve">. As Marsden argues, </w:t>
      </w:r>
      <w:r w:rsidRPr="00B85902">
        <w:rPr>
          <w:rStyle w:val="StyleUnderline"/>
        </w:rPr>
        <w:t xml:space="preserve">the national government’s obligations should lie with its national </w:t>
      </w:r>
      <w:r w:rsidRPr="00B85902">
        <w:rPr>
          <w:rStyle w:val="Emphasis"/>
        </w:rPr>
        <w:t>constituency</w:t>
      </w:r>
      <w:r w:rsidRPr="00B85902">
        <w:rPr>
          <w:rStyle w:val="StyleUnderline"/>
        </w:rPr>
        <w:t>.</w:t>
      </w:r>
    </w:p>
    <w:p w14:paraId="4BE2D79B" w14:textId="77777777" w:rsidR="00BA4B99" w:rsidRDefault="00BA4B99" w:rsidP="00BA4B99">
      <w:r>
        <w:t xml:space="preserve">Andrew Guzman similarly recognizes that </w:t>
      </w:r>
      <w:r w:rsidRPr="009D461A">
        <w:rPr>
          <w:rStyle w:val="StyleUnderline"/>
          <w:highlight w:val="cyan"/>
        </w:rPr>
        <w:t xml:space="preserve">net-exporters and net-importers </w:t>
      </w:r>
      <w:r w:rsidRPr="009D461A">
        <w:rPr>
          <w:rStyle w:val="Emphasis"/>
          <w:highlight w:val="cyan"/>
        </w:rPr>
        <w:t>disagree</w:t>
      </w:r>
      <w:r w:rsidRPr="009D461A">
        <w:rPr>
          <w:rStyle w:val="StyleUnderline"/>
          <w:highlight w:val="cyan"/>
        </w:rPr>
        <w:t xml:space="preserve"> on </w:t>
      </w:r>
      <w:r w:rsidRPr="00297171">
        <w:rPr>
          <w:rStyle w:val="StyleUnderline"/>
        </w:rPr>
        <w:t>t</w:t>
      </w:r>
      <w:r w:rsidRPr="00B85902">
        <w:rPr>
          <w:rStyle w:val="StyleUnderline"/>
        </w:rPr>
        <w:t xml:space="preserve">he </w:t>
      </w:r>
      <w:r w:rsidRPr="009D461A">
        <w:rPr>
          <w:rStyle w:val="StyleUnderline"/>
          <w:highlight w:val="cyan"/>
        </w:rPr>
        <w:t>optimal content of an</w:t>
      </w:r>
      <w:r w:rsidRPr="00B85902">
        <w:rPr>
          <w:rStyle w:val="StyleUnderline"/>
        </w:rPr>
        <w:t xml:space="preserve"> international </w:t>
      </w:r>
      <w:r w:rsidRPr="009D461A">
        <w:rPr>
          <w:rStyle w:val="StyleUnderline"/>
          <w:highlight w:val="cyan"/>
        </w:rPr>
        <w:t>antitrust regime</w:t>
      </w:r>
      <w:r w:rsidRPr="00B85902">
        <w:rPr>
          <w:rStyle w:val="StyleUnderline"/>
        </w:rPr>
        <w:t>, the former seeking lax rules and the latter strict rules</w:t>
      </w:r>
      <w:r>
        <w:t xml:space="preserve">.207 To overcome the distributional conflict between net-importers and net-exporters, Guzman proposes that states resort to transfer payments via the WTO.208 This way, winners can compensate losers and thereby overcome their resistance to the agreement. Others have questioned the feasibility of transfer payments in the case of WTO antitrust negotiations. Bradford, for instance, argues that the </w:t>
      </w:r>
      <w:r w:rsidRPr="009D461A">
        <w:rPr>
          <w:rStyle w:val="StyleUnderline"/>
          <w:highlight w:val="cyan"/>
        </w:rPr>
        <w:t>costs and</w:t>
      </w:r>
      <w:r w:rsidRPr="00FF3C8E">
        <w:rPr>
          <w:rStyle w:val="StyleUnderline"/>
        </w:rPr>
        <w:t xml:space="preserve"> the </w:t>
      </w:r>
      <w:r w:rsidRPr="009D461A">
        <w:rPr>
          <w:rStyle w:val="StyleUnderline"/>
          <w:highlight w:val="cyan"/>
        </w:rPr>
        <w:t>benefits</w:t>
      </w:r>
      <w:r w:rsidRPr="00FF3C8E">
        <w:rPr>
          <w:rStyle w:val="StyleUnderline"/>
        </w:rPr>
        <w:t xml:space="preserve"> arising from an international antitrust agreement </w:t>
      </w:r>
      <w:r w:rsidRPr="009D461A">
        <w:rPr>
          <w:rStyle w:val="StyleUnderline"/>
          <w:highlight w:val="cyan"/>
        </w:rPr>
        <w:t>are</w:t>
      </w:r>
      <w:r w:rsidRPr="00FF3C8E">
        <w:rPr>
          <w:rStyle w:val="StyleUnderline"/>
        </w:rPr>
        <w:t xml:space="preserve"> likely to be diffuse, case- specific, and </w:t>
      </w:r>
      <w:r w:rsidRPr="009D461A">
        <w:rPr>
          <w:rStyle w:val="Emphasis"/>
          <w:highlight w:val="cyan"/>
        </w:rPr>
        <w:t>difficult</w:t>
      </w:r>
      <w:r w:rsidRPr="009D461A">
        <w:rPr>
          <w:rStyle w:val="StyleUnderline"/>
          <w:highlight w:val="cyan"/>
        </w:rPr>
        <w:t xml:space="preserve"> to </w:t>
      </w:r>
      <w:r w:rsidRPr="009D461A">
        <w:rPr>
          <w:rStyle w:val="Emphasis"/>
          <w:highlight w:val="cyan"/>
        </w:rPr>
        <w:t>forecast</w:t>
      </w:r>
      <w:r>
        <w:t xml:space="preserve">. </w:t>
      </w:r>
      <w:r w:rsidRPr="00FF3C8E">
        <w:rPr>
          <w:rStyle w:val="StyleUnderline"/>
        </w:rPr>
        <w:t>As long as states remain unable ex ante to identify the winners and losers under an agreement, they do not know who should compensate whom and by how much</w:t>
      </w:r>
      <w:r>
        <w:t xml:space="preserve">. As a result, transfer payments would be difficult to negotiate.209 Moreover, Trebilcock and Iacobucci have noted that, </w:t>
      </w:r>
      <w:r w:rsidRPr="00FF3C8E">
        <w:rPr>
          <w:rStyle w:val="StyleUnderline"/>
        </w:rPr>
        <w:t xml:space="preserve">even if such transfer payments were feasible, they might be normatively </w:t>
      </w:r>
      <w:r w:rsidRPr="00FF3C8E">
        <w:rPr>
          <w:rStyle w:val="Emphasis"/>
        </w:rPr>
        <w:t>objectionable</w:t>
      </w:r>
      <w:r w:rsidRPr="00FF3C8E">
        <w:rPr>
          <w:rStyle w:val="StyleUnderline"/>
        </w:rPr>
        <w:t xml:space="preserve"> because some countries would have to adopt antitrust laws that would decrease their domestic welfare</w:t>
      </w:r>
      <w:r>
        <w:t>.2</w:t>
      </w:r>
    </w:p>
    <w:p w14:paraId="587630B8" w14:textId="77777777" w:rsidR="00BA4B99" w:rsidRDefault="00BA4B99" w:rsidP="00BA4B99">
      <w:pPr>
        <w:rPr>
          <w:rStyle w:val="StyleUnderline"/>
        </w:rPr>
      </w:pPr>
      <w:r>
        <w:t xml:space="preserve">Absent linkages, </w:t>
      </w:r>
      <w:r w:rsidRPr="000C3306">
        <w:rPr>
          <w:rStyle w:val="StyleUnderline"/>
        </w:rPr>
        <w:t>states</w:t>
      </w:r>
      <w:r w:rsidRPr="00AD054E">
        <w:rPr>
          <w:rStyle w:val="StyleUnderline"/>
        </w:rPr>
        <w:t xml:space="preserve"> are likely to be forced to negotiate compromises that lead to </w:t>
      </w:r>
      <w:r w:rsidRPr="00AD054E">
        <w:rPr>
          <w:rStyle w:val="Emphasis"/>
        </w:rPr>
        <w:t>shallow</w:t>
      </w:r>
      <w:r w:rsidRPr="00AD054E">
        <w:rPr>
          <w:rStyle w:val="StyleUnderline"/>
        </w:rPr>
        <w:t xml:space="preserve"> international obligations</w:t>
      </w:r>
      <w:r>
        <w:t xml:space="preserve">.211 </w:t>
      </w:r>
      <w:r w:rsidRPr="00AD054E">
        <w:rPr>
          <w:rStyle w:val="StyleUnderline"/>
        </w:rPr>
        <w:t>The United States has resisted the WTO antitrust agreement precisely because of the fear that a binding international agreement would weaken antitrust laws throughout the world</w:t>
      </w:r>
      <w:r>
        <w:t xml:space="preserve">. </w:t>
      </w:r>
      <w:r w:rsidRPr="00AD054E">
        <w:rPr>
          <w:rStyle w:val="StyleUnderline"/>
        </w:rPr>
        <w:t xml:space="preserve">Conflicting regulatory priorities would inevitably lead to a </w:t>
      </w:r>
      <w:r w:rsidRPr="00AD054E">
        <w:rPr>
          <w:rStyle w:val="Emphasis"/>
        </w:rPr>
        <w:t>watered-down compromise</w:t>
      </w:r>
      <w:r w:rsidRPr="00AD054E">
        <w:rPr>
          <w:rStyle w:val="StyleUnderline"/>
        </w:rPr>
        <w:t>, weakening antitrust laws worldwide</w:t>
      </w:r>
      <w:r>
        <w:t xml:space="preserve">.212 At worst, the WTO antitrust agreement would merely codify the lowest common denominator among its broad and diverse membership.213 Diane Wood similarly predicts that efforts to reach a compromise in the midst of vast disagreement would merely lead to international rules riddled with exceptions.214 Proponents of the WTO antitrust agreement may respond that initially weak antitrust commitments could deepen with time as a result of voluntary convergence and gradual alignment of states’ preferences.215 However, the WTO does not generally lend itself well to the idea of ‘gradualism’. Frequent revision of WTO obligations would call for new negotiations among over 150 states. </w:t>
      </w:r>
      <w:r w:rsidRPr="00AD054E">
        <w:rPr>
          <w:rStyle w:val="StyleUnderline"/>
        </w:rPr>
        <w:t xml:space="preserve">These </w:t>
      </w:r>
      <w:r w:rsidRPr="009D461A">
        <w:rPr>
          <w:rStyle w:val="StyleUnderline"/>
          <w:highlight w:val="cyan"/>
        </w:rPr>
        <w:t>negotiations would inevitably</w:t>
      </w:r>
      <w:r w:rsidRPr="00AD054E">
        <w:rPr>
          <w:rStyle w:val="StyleUnderline"/>
        </w:rPr>
        <w:t xml:space="preserve"> </w:t>
      </w:r>
      <w:r w:rsidRPr="009D461A">
        <w:rPr>
          <w:rStyle w:val="StyleUnderline"/>
          <w:highlight w:val="cyan"/>
        </w:rPr>
        <w:t>be slow and costly, producing</w:t>
      </w:r>
      <w:r w:rsidRPr="00AD054E">
        <w:rPr>
          <w:rStyle w:val="StyleUnderline"/>
        </w:rPr>
        <w:t xml:space="preserve">, at best, </w:t>
      </w:r>
      <w:r w:rsidRPr="009D461A">
        <w:rPr>
          <w:rStyle w:val="StyleUnderline"/>
          <w:highlight w:val="cyan"/>
        </w:rPr>
        <w:t xml:space="preserve">an </w:t>
      </w:r>
      <w:r w:rsidRPr="009D461A">
        <w:rPr>
          <w:rStyle w:val="Emphasis"/>
          <w:highlight w:val="cyan"/>
        </w:rPr>
        <w:t>uncertain outcome</w:t>
      </w:r>
      <w:r w:rsidRPr="00AD054E">
        <w:rPr>
          <w:rStyle w:val="StyleUnderline"/>
        </w:rPr>
        <w:t>.</w:t>
      </w:r>
    </w:p>
    <w:p w14:paraId="78BAC178" w14:textId="77777777" w:rsidR="00BA4B99" w:rsidRDefault="00BA4B99" w:rsidP="00BA4B99">
      <w:pPr>
        <w:pStyle w:val="Heading4"/>
      </w:pPr>
      <w:r>
        <w:t>Manne goes aff – even executive agreements are overridden and the CP can’t solve US blockage of broader harmonization</w:t>
      </w:r>
    </w:p>
    <w:p w14:paraId="2F9D1739" w14:textId="77777777" w:rsidR="00BA4B99" w:rsidRPr="00D20DFF" w:rsidRDefault="00BA4B99" w:rsidP="00BA4B9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3890BEA6" w14:textId="77777777" w:rsidR="00BA4B99" w:rsidRPr="008F4C54" w:rsidRDefault="00BA4B99" w:rsidP="00BA4B99">
      <w:pPr>
        <w:rPr>
          <w:sz w:val="14"/>
        </w:rPr>
      </w:pPr>
      <w:r w:rsidRPr="008F4C54">
        <w:rPr>
          <w:sz w:val="14"/>
        </w:rPr>
        <w:t xml:space="preserve">The last principle, of </w:t>
      </w:r>
      <w:r w:rsidRPr="00D20DFF">
        <w:rPr>
          <w:u w:val="single"/>
        </w:rPr>
        <w:t>positive comity, is undoubtedly the most important</w:t>
      </w:r>
      <w:r w:rsidRPr="008F4C54">
        <w:rPr>
          <w:sz w:val="14"/>
        </w:rPr>
        <w:t xml:space="preserve">. By operation of this principle </w:t>
      </w:r>
      <w:r w:rsidRPr="00D20DFF">
        <w:rPr>
          <w:u w:val="single"/>
        </w:rPr>
        <w:t>the OECD recommendation seeks to limit the extraterritorial application of a state’s antitrust laws by suggesting deference to another state’s</w:t>
      </w:r>
      <w:r w:rsidRPr="008F4C54">
        <w:rPr>
          <w:sz w:val="14"/>
        </w:rPr>
        <w:t xml:space="preserve">. 67 Similarly, the principle of positive comity also limits a state’s discretion not to enforce its own antitrust rules against potentially anticompetitive behavior within its own jurisdiction when that behavior has extraterritorial anticompetitive effects and another jurisdiction seeks enforcement. 68 And not surprisingly, then, </w:t>
      </w:r>
      <w:r w:rsidRPr="00D20DFF">
        <w:rPr>
          <w:u w:val="single"/>
        </w:rPr>
        <w:t xml:space="preserve">the </w:t>
      </w:r>
      <w:r w:rsidRPr="008F4C54">
        <w:rPr>
          <w:highlight w:val="cyan"/>
          <w:u w:val="single"/>
        </w:rPr>
        <w:t>U</w:t>
      </w:r>
      <w:r w:rsidRPr="00D20DFF">
        <w:rPr>
          <w:u w:val="single"/>
        </w:rPr>
        <w:t xml:space="preserve">nited </w:t>
      </w:r>
      <w:r w:rsidRPr="008F4C54">
        <w:rPr>
          <w:highlight w:val="cyan"/>
          <w:u w:val="single"/>
        </w:rPr>
        <w:t>S</w:t>
      </w:r>
      <w:r w:rsidRPr="00D20DFF">
        <w:rPr>
          <w:u w:val="single"/>
        </w:rPr>
        <w:t xml:space="preserve">tates has </w:t>
      </w:r>
      <w:r w:rsidRPr="008F4C54">
        <w:rPr>
          <w:highlight w:val="cyan"/>
          <w:u w:val="single"/>
        </w:rPr>
        <w:t>entered into positive comity</w:t>
      </w:r>
      <w:r w:rsidRPr="00D20DFF">
        <w:rPr>
          <w:u w:val="single"/>
        </w:rPr>
        <w:t xml:space="preserve"> arrangements </w:t>
      </w:r>
      <w:r w:rsidRPr="008F4C54">
        <w:rPr>
          <w:highlight w:val="cyan"/>
          <w:u w:val="single"/>
        </w:rPr>
        <w:t>with</w:t>
      </w:r>
      <w:r w:rsidRPr="00D20DFF">
        <w:rPr>
          <w:u w:val="single"/>
        </w:rPr>
        <w:t xml:space="preserve"> only </w:t>
      </w:r>
      <w:r w:rsidRPr="00D20DFF">
        <w:rPr>
          <w:rStyle w:val="Emphasis"/>
        </w:rPr>
        <w:t xml:space="preserve">the </w:t>
      </w:r>
      <w:r w:rsidRPr="008F4C54">
        <w:rPr>
          <w:rStyle w:val="Emphasis"/>
          <w:highlight w:val="cyan"/>
        </w:rPr>
        <w:t>EU and Canada</w:t>
      </w:r>
      <w:r w:rsidRPr="008F4C54">
        <w:rPr>
          <w:highlight w:val="cyan"/>
          <w:u w:val="single"/>
        </w:rPr>
        <w:t>,</w:t>
      </w:r>
      <w:r w:rsidRPr="00D20DFF">
        <w:rPr>
          <w:u w:val="single"/>
        </w:rPr>
        <w:t xml:space="preserve"> certainly the two least revisionist international entities with which it has cooperation agreements</w:t>
      </w:r>
      <w:r w:rsidRPr="008F4C54">
        <w:rPr>
          <w:sz w:val="14"/>
        </w:rPr>
        <w:t>. 69</w:t>
      </w:r>
    </w:p>
    <w:p w14:paraId="23EEB116" w14:textId="77777777" w:rsidR="00BA4B99" w:rsidRPr="008F4C54" w:rsidRDefault="00BA4B99" w:rsidP="00BA4B99">
      <w:pPr>
        <w:rPr>
          <w:sz w:val="14"/>
        </w:rPr>
      </w:pPr>
      <w:r w:rsidRPr="00D20DFF">
        <w:rPr>
          <w:u w:val="single"/>
        </w:rPr>
        <w:t xml:space="preserve">From the U.S. perspective, at least, these agreements have </w:t>
      </w:r>
      <w:r w:rsidRPr="008F4C54">
        <w:rPr>
          <w:rStyle w:val="Emphasis"/>
          <w:highlight w:val="cyan"/>
        </w:rPr>
        <w:t>limited</w:t>
      </w:r>
      <w:r w:rsidRPr="00D20DFF">
        <w:rPr>
          <w:u w:val="single"/>
        </w:rPr>
        <w:t xml:space="preserve">, though not insubstantial </w:t>
      </w:r>
      <w:r w:rsidRPr="008F4C54">
        <w:rPr>
          <w:rStyle w:val="Emphasis"/>
          <w:highlight w:val="cyan"/>
        </w:rPr>
        <w:t>authority</w:t>
      </w:r>
      <w:r w:rsidRPr="008F4C54">
        <w:rPr>
          <w:highlight w:val="cyan"/>
          <w:u w:val="single"/>
        </w:rPr>
        <w:t xml:space="preserve">. </w:t>
      </w:r>
      <w:r w:rsidRPr="008F4C54">
        <w:rPr>
          <w:rStyle w:val="Emphasis"/>
          <w:highlight w:val="cyan"/>
        </w:rPr>
        <w:t>Because they are not treaties</w:t>
      </w:r>
      <w:r w:rsidRPr="00D20DFF">
        <w:rPr>
          <w:u w:val="single"/>
        </w:rPr>
        <w:t xml:space="preserve"> they </w:t>
      </w:r>
      <w:r w:rsidRPr="008F4C54">
        <w:rPr>
          <w:rStyle w:val="Emphasis"/>
          <w:highlight w:val="cyan"/>
        </w:rPr>
        <w:t>do not override</w:t>
      </w:r>
      <w:r w:rsidRPr="00D20DFF">
        <w:rPr>
          <w:u w:val="single"/>
        </w:rPr>
        <w:t xml:space="preserve"> any </w:t>
      </w:r>
      <w:r w:rsidRPr="008F4C54">
        <w:rPr>
          <w:highlight w:val="cyan"/>
          <w:u w:val="single"/>
        </w:rPr>
        <w:t>inconsistent provisions of U.S. domestic law</w:t>
      </w:r>
      <w:r w:rsidRPr="008F4C54">
        <w:rPr>
          <w:sz w:val="14"/>
        </w:rPr>
        <w:t xml:space="preserve">. 70 </w:t>
      </w:r>
      <w:r w:rsidRPr="00D20DFF">
        <w:rPr>
          <w:u w:val="single"/>
        </w:rPr>
        <w:t xml:space="preserve">Although it is true that entry into such agreements is authorized by the U.S. State Department, and </w:t>
      </w:r>
      <w:r w:rsidRPr="00D20DFF">
        <w:rPr>
          <w:rStyle w:val="Emphasis"/>
        </w:rPr>
        <w:t xml:space="preserve">they are </w:t>
      </w:r>
      <w:r w:rsidRPr="008F4C54">
        <w:rPr>
          <w:rStyle w:val="Emphasis"/>
          <w:highlight w:val="cyan"/>
        </w:rPr>
        <w:t>formal, binding “executive agreements</w:t>
      </w:r>
      <w:r w:rsidRPr="00D20DFF">
        <w:rPr>
          <w:u w:val="single"/>
        </w:rPr>
        <w:t xml:space="preserve">” that limit the exercise of discretionary authority vested in U.S. enforcement agencies, 71 this is of </w:t>
      </w:r>
      <w:r w:rsidRPr="008F4C54">
        <w:rPr>
          <w:rStyle w:val="Emphasis"/>
          <w:highlight w:val="cyan"/>
        </w:rPr>
        <w:t>only limited effect</w:t>
      </w:r>
      <w:r w:rsidRPr="00D20DFF">
        <w:rPr>
          <w:u w:val="single"/>
        </w:rPr>
        <w:t>.</w:t>
      </w:r>
      <w:r w:rsidRPr="008F4C54">
        <w:rPr>
          <w:sz w:val="14"/>
        </w:rPr>
        <w:t xml:space="preserve"> </w:t>
      </w:r>
      <w:r w:rsidRPr="00D20DFF">
        <w:rPr>
          <w:u w:val="single"/>
        </w:rPr>
        <w:t xml:space="preserve">The United States’ </w:t>
      </w:r>
      <w:r w:rsidRPr="008F4C54">
        <w:rPr>
          <w:rStyle w:val="Emphasis"/>
          <w:highlight w:val="cyan"/>
        </w:rPr>
        <w:t>decentralized enforcement apparatus</w:t>
      </w:r>
      <w:r w:rsidRPr="008F4C54">
        <w:rPr>
          <w:highlight w:val="cyan"/>
          <w:u w:val="single"/>
        </w:rPr>
        <w:t xml:space="preserve"> permits</w:t>
      </w:r>
      <w:r w:rsidRPr="00D20DFF">
        <w:rPr>
          <w:u w:val="single"/>
        </w:rPr>
        <w:t xml:space="preserve"> both </w:t>
      </w:r>
      <w:r w:rsidRPr="008F4C54">
        <w:rPr>
          <w:highlight w:val="cyan"/>
          <w:u w:val="single"/>
        </w:rPr>
        <w:t>private plaintiffs</w:t>
      </w:r>
      <w:r w:rsidRPr="00D20DFF">
        <w:rPr>
          <w:u w:val="single"/>
        </w:rPr>
        <w:t xml:space="preserve"> and state attorneys general </w:t>
      </w:r>
      <w:r w:rsidRPr="008F4C54">
        <w:rPr>
          <w:highlight w:val="cyan"/>
          <w:u w:val="single"/>
        </w:rPr>
        <w:t>to enforce</w:t>
      </w:r>
      <w:r w:rsidRPr="00D20DFF">
        <w:rPr>
          <w:u w:val="single"/>
        </w:rPr>
        <w:t xml:space="preserve"> U.S. </w:t>
      </w:r>
      <w:r w:rsidRPr="008F4C54">
        <w:rPr>
          <w:highlight w:val="cyan"/>
          <w:u w:val="single"/>
        </w:rPr>
        <w:t>antitrust</w:t>
      </w:r>
      <w:r w:rsidRPr="00D20DFF">
        <w:rPr>
          <w:u w:val="single"/>
        </w:rPr>
        <w:t xml:space="preserve"> laws </w:t>
      </w:r>
      <w:r w:rsidRPr="008F4C54">
        <w:rPr>
          <w:rStyle w:val="Emphasis"/>
          <w:highlight w:val="cyan"/>
        </w:rPr>
        <w:t>without regard for these agreements</w:t>
      </w:r>
      <w:r w:rsidRPr="008F4C54">
        <w:rPr>
          <w:sz w:val="14"/>
        </w:rPr>
        <w:t>.</w:t>
      </w:r>
    </w:p>
    <w:p w14:paraId="170C571C" w14:textId="77777777" w:rsidR="00BA4B99" w:rsidRPr="008F4C54" w:rsidRDefault="00BA4B99" w:rsidP="00BA4B99">
      <w:pPr>
        <w:rPr>
          <w:sz w:val="14"/>
        </w:rPr>
      </w:pPr>
      <w:r w:rsidRPr="008F4C54">
        <w:rPr>
          <w:sz w:val="14"/>
        </w:rPr>
        <w:t>72</w:t>
      </w:r>
    </w:p>
    <w:p w14:paraId="4F7696E7" w14:textId="77777777" w:rsidR="00BA4B99" w:rsidRPr="008F4C54" w:rsidRDefault="00BA4B99" w:rsidP="00BA4B99">
      <w:pPr>
        <w:rPr>
          <w:sz w:val="14"/>
        </w:rPr>
      </w:pPr>
      <w:r w:rsidRPr="00D20DFF">
        <w:rPr>
          <w:u w:val="single"/>
        </w:rPr>
        <w:t>Most recently, where the terms of these agreements would violate U.S. domestic law, Congress has seen fit to amend U.S. law in order to accommodate them. The International Antitrust Enforcement Assistance Act of 1994, for example, permits the Justice Department and the Federal Trade Commission to share otherwise confidential antitrust evidence with foreign antitrust agencies and to use their investigative powers to collect information for use by foreign antitrust agencies pursuant to bilateral mutual assistance agreements.</w:t>
      </w:r>
    </w:p>
    <w:p w14:paraId="1387EB92" w14:textId="77777777" w:rsidR="00BA4B99" w:rsidRPr="008F4C54" w:rsidRDefault="00BA4B99" w:rsidP="00BA4B99">
      <w:pPr>
        <w:rPr>
          <w:sz w:val="14"/>
        </w:rPr>
      </w:pPr>
      <w:r w:rsidRPr="008F4C54">
        <w:rPr>
          <w:sz w:val="14"/>
        </w:rPr>
        <w:t>73</w:t>
      </w:r>
    </w:p>
    <w:p w14:paraId="6064F6BC" w14:textId="77777777" w:rsidR="00BA4B99" w:rsidRPr="008F4C54" w:rsidRDefault="00BA4B99" w:rsidP="00BA4B99">
      <w:pPr>
        <w:rPr>
          <w:sz w:val="14"/>
        </w:rPr>
      </w:pPr>
      <w:r w:rsidRPr="00D20DFF">
        <w:rPr>
          <w:u w:val="single"/>
        </w:rPr>
        <w:t xml:space="preserve">But these agreements </w:t>
      </w:r>
      <w:r w:rsidRPr="008F4C54">
        <w:rPr>
          <w:highlight w:val="cyan"/>
          <w:u w:val="single"/>
        </w:rPr>
        <w:t xml:space="preserve">do not </w:t>
      </w:r>
      <w:r w:rsidRPr="008F4C54">
        <w:rPr>
          <w:rStyle w:val="Emphasis"/>
          <w:highlight w:val="cyan"/>
        </w:rPr>
        <w:t>seriously effect</w:t>
      </w:r>
      <w:r w:rsidRPr="00D20DFF">
        <w:rPr>
          <w:u w:val="single"/>
        </w:rPr>
        <w:t xml:space="preserve"> a </w:t>
      </w:r>
      <w:r w:rsidRPr="008F4C54">
        <w:rPr>
          <w:rStyle w:val="Emphasis"/>
          <w:highlight w:val="cyan"/>
        </w:rPr>
        <w:t>harmonization</w:t>
      </w:r>
      <w:r w:rsidRPr="00D20DFF">
        <w:rPr>
          <w:u w:val="single"/>
        </w:rPr>
        <w:t xml:space="preserve"> of antitrust laws between the signatories</w:t>
      </w:r>
      <w:r w:rsidRPr="008F4C54">
        <w:rPr>
          <w:sz w:val="14"/>
        </w:rPr>
        <w:t xml:space="preserve">. Rather, </w:t>
      </w:r>
      <w:r w:rsidRPr="00D20DFF">
        <w:rPr>
          <w:u w:val="single"/>
        </w:rPr>
        <w:t>they enable coordination of efforts, most notably in the sharing of information between jurisdictions</w:t>
      </w:r>
      <w:r w:rsidRPr="008F4C54">
        <w:rPr>
          <w:sz w:val="14"/>
        </w:rPr>
        <w:t xml:space="preserve">. The comity principles recommended by the OECD and adopted by some of the agreements does effect a kind of second-order harmonization, by reducing the likelihood of dual review of potentially anticompetitive behavior by different enforcement authorities implementing different antitrust laws and by encouraging conciliation between enforcement agencies in order to secure compliance. </w:t>
      </w:r>
      <w:r w:rsidRPr="00D20DFF">
        <w:rPr>
          <w:u w:val="single"/>
        </w:rPr>
        <w:t xml:space="preserve">But little has occurred in the way of </w:t>
      </w:r>
      <w:r w:rsidRPr="00D20DFF">
        <w:rPr>
          <w:rStyle w:val="Emphasis"/>
        </w:rPr>
        <w:t>actual, substantive harmonization</w:t>
      </w:r>
      <w:r w:rsidRPr="008F4C54">
        <w:rPr>
          <w:sz w:val="14"/>
        </w:rPr>
        <w:t>.</w:t>
      </w:r>
    </w:p>
    <w:p w14:paraId="1C5A7B11" w14:textId="77777777" w:rsidR="00BA4B99" w:rsidRDefault="00BA4B99" w:rsidP="00BA4B99">
      <w:pPr>
        <w:rPr>
          <w:u w:val="single"/>
        </w:rPr>
      </w:pPr>
      <w:r w:rsidRPr="008F4C54">
        <w:rPr>
          <w:sz w:val="14"/>
        </w:rPr>
        <w:t xml:space="preserve">Undoubtedly, </w:t>
      </w:r>
      <w:r w:rsidRPr="00D20DFF">
        <w:rPr>
          <w:u w:val="single"/>
        </w:rPr>
        <w:t xml:space="preserve">one </w:t>
      </w:r>
      <w:r w:rsidRPr="008F4C54">
        <w:rPr>
          <w:highlight w:val="cyan"/>
          <w:u w:val="single"/>
        </w:rPr>
        <w:t>source of blame for</w:t>
      </w:r>
      <w:r w:rsidRPr="00D20DFF">
        <w:rPr>
          <w:u w:val="single"/>
        </w:rPr>
        <w:t xml:space="preserve"> the </w:t>
      </w:r>
      <w:r w:rsidRPr="008F4C54">
        <w:rPr>
          <w:highlight w:val="cyan"/>
          <w:u w:val="single"/>
        </w:rPr>
        <w:t xml:space="preserve">failure </w:t>
      </w:r>
      <w:r w:rsidRPr="008F4C54">
        <w:rPr>
          <w:u w:val="single"/>
        </w:rPr>
        <w:t>of</w:t>
      </w:r>
      <w:r w:rsidRPr="00D20DFF">
        <w:rPr>
          <w:u w:val="single"/>
        </w:rPr>
        <w:t xml:space="preserve"> past harmonization efforts is the </w:t>
      </w:r>
      <w:r w:rsidRPr="008F4C54">
        <w:rPr>
          <w:rStyle w:val="Emphasis"/>
          <w:highlight w:val="cyan"/>
        </w:rPr>
        <w:t>U</w:t>
      </w:r>
      <w:r w:rsidRPr="00D20DFF">
        <w:rPr>
          <w:u w:val="single"/>
        </w:rPr>
        <w:t xml:space="preserve">nited </w:t>
      </w:r>
      <w:r w:rsidRPr="008F4C54">
        <w:rPr>
          <w:rStyle w:val="Emphasis"/>
          <w:highlight w:val="cyan"/>
        </w:rPr>
        <w:t>S</w:t>
      </w:r>
      <w:r w:rsidRPr="00D20DFF">
        <w:rPr>
          <w:u w:val="single"/>
        </w:rPr>
        <w:t>tates</w:t>
      </w:r>
      <w:r w:rsidRPr="008F4C54">
        <w:rPr>
          <w:sz w:val="14"/>
        </w:rPr>
        <w:t>, which</w:t>
      </w:r>
      <w:r w:rsidRPr="00D20DFF">
        <w:rPr>
          <w:u w:val="single"/>
        </w:rPr>
        <w:t xml:space="preserve">, although in certain international environments has led the way toward multilateral agreements, has </w:t>
      </w:r>
      <w:r w:rsidRPr="008F4C54">
        <w:rPr>
          <w:rStyle w:val="Emphasis"/>
          <w:highlight w:val="cyan"/>
        </w:rPr>
        <w:t>repeatedly backed away</w:t>
      </w:r>
      <w:r w:rsidRPr="00D20DFF">
        <w:rPr>
          <w:u w:val="single"/>
        </w:rPr>
        <w:t xml:space="preserve"> from them when they threatened U.S. interests</w:t>
      </w:r>
      <w:r w:rsidRPr="008F4C54">
        <w:rPr>
          <w:sz w:val="14"/>
        </w:rPr>
        <w:t xml:space="preserve">. 74 </w:t>
      </w:r>
      <w:r w:rsidRPr="00D20DFF">
        <w:rPr>
          <w:u w:val="single"/>
        </w:rPr>
        <w:t xml:space="preserve">Even the most recent—and perhaps most powerful—initiative to incorporate international antitrust standards into the WTO has met with opposition from the United States. Instead the United States has </w:t>
      </w:r>
      <w:r w:rsidRPr="008F4C54">
        <w:rPr>
          <w:highlight w:val="cyan"/>
          <w:u w:val="single"/>
        </w:rPr>
        <w:t>taken</w:t>
      </w:r>
      <w:r w:rsidRPr="00D20DFF">
        <w:rPr>
          <w:u w:val="single"/>
        </w:rPr>
        <w:t xml:space="preserve"> a fairly </w:t>
      </w:r>
      <w:r w:rsidRPr="008F4C54">
        <w:rPr>
          <w:rStyle w:val="Emphasis"/>
          <w:highlight w:val="cyan"/>
        </w:rPr>
        <w:t>firm position</w:t>
      </w:r>
      <w:r w:rsidRPr="008F4C54">
        <w:rPr>
          <w:highlight w:val="cyan"/>
          <w:u w:val="single"/>
        </w:rPr>
        <w:t xml:space="preserve"> against</w:t>
      </w:r>
      <w:r w:rsidRPr="00D20DFF">
        <w:rPr>
          <w:u w:val="single"/>
        </w:rPr>
        <w:t xml:space="preserve"> the </w:t>
      </w:r>
      <w:r w:rsidRPr="008F4C54">
        <w:rPr>
          <w:highlight w:val="cyan"/>
          <w:u w:val="single"/>
        </w:rPr>
        <w:t>internationalization</w:t>
      </w:r>
      <w:r w:rsidRPr="00D20DFF">
        <w:rPr>
          <w:u w:val="single"/>
        </w:rPr>
        <w:t xml:space="preserve"> of antitrust law and in favor of the extraterritorial application of its own (and other nations’) domestic antitrust laws, tempered by the tenets of positive comity.</w:t>
      </w:r>
    </w:p>
    <w:p w14:paraId="562FFCD0" w14:textId="77777777" w:rsidR="00BA4B99" w:rsidRDefault="00BA4B99" w:rsidP="00BA4B99">
      <w:pPr>
        <w:pStyle w:val="Heading2"/>
      </w:pPr>
      <w:r>
        <w:t>Pharma</w:t>
      </w:r>
    </w:p>
    <w:p w14:paraId="0A0295E7" w14:textId="0DE6EE31" w:rsidR="00BA4B99" w:rsidRPr="001E24D6" w:rsidRDefault="00BA4B99" w:rsidP="00BA4B99">
      <w:pPr>
        <w:pStyle w:val="Heading3"/>
      </w:pPr>
      <w:r>
        <w:t>2AC – Thumper</w:t>
      </w:r>
    </w:p>
    <w:p w14:paraId="7B9A56C6" w14:textId="77777777" w:rsidR="00BA4B99" w:rsidRDefault="00BA4B99" w:rsidP="00BA4B99">
      <w:pPr>
        <w:pStyle w:val="Heading4"/>
      </w:pPr>
      <w:bookmarkStart w:id="1" w:name="_Hlk94955222"/>
      <w:r>
        <w:t>OAMA is on the senate floor now and triggers the link</w:t>
      </w:r>
    </w:p>
    <w:p w14:paraId="6AFFEEED" w14:textId="77777777" w:rsidR="00BA4B99" w:rsidRPr="001559A5" w:rsidRDefault="00BA4B99" w:rsidP="00BA4B99">
      <w:r w:rsidRPr="001559A5">
        <w:rPr>
          <w:rStyle w:val="Style13ptBold"/>
        </w:rPr>
        <w:t>Rossignol 2/3</w:t>
      </w:r>
      <w:r>
        <w:t xml:space="preserve"> [Joe, Editor in January 2015, based out of the Toronto, Canada area. “U.S. Senate Judiciary Committee Approves Another Antitrust Bill That Would Allow Sideloading on iPhone”. 2/3/22. https://www.macrumors.com/2022/02/03/judiciary-committee-approves-open-markets-act/#:~:text=The%20U.S.%20Senate%20Judiciary%20Committee,Senate%20floor%20for%20a%20vote]</w:t>
      </w:r>
    </w:p>
    <w:p w14:paraId="777DE3D2" w14:textId="77777777" w:rsidR="00BA4B99" w:rsidRDefault="00BA4B99" w:rsidP="00BA4B99">
      <w:r>
        <w:t xml:space="preserve">The </w:t>
      </w:r>
      <w:r w:rsidRPr="00FA708C">
        <w:rPr>
          <w:rStyle w:val="StyleUnderline"/>
        </w:rPr>
        <w:t xml:space="preserve">U.S. </w:t>
      </w:r>
      <w:r w:rsidRPr="001559A5">
        <w:rPr>
          <w:rStyle w:val="StyleUnderline"/>
          <w:highlight w:val="cyan"/>
        </w:rPr>
        <w:t>Senate Judiciary</w:t>
      </w:r>
      <w:r w:rsidRPr="00FA708C">
        <w:rPr>
          <w:rStyle w:val="StyleUnderline"/>
        </w:rPr>
        <w:t xml:space="preserve"> Committee today </w:t>
      </w:r>
      <w:r w:rsidRPr="001559A5">
        <w:rPr>
          <w:rStyle w:val="StyleUnderline"/>
          <w:highlight w:val="cyan"/>
        </w:rPr>
        <w:t>approved</w:t>
      </w:r>
      <w:r w:rsidRPr="00FA708C">
        <w:rPr>
          <w:rStyle w:val="StyleUnderline"/>
        </w:rPr>
        <w:t xml:space="preserve"> the </w:t>
      </w:r>
      <w:r w:rsidRPr="001559A5">
        <w:rPr>
          <w:rStyle w:val="StyleUnderline"/>
          <w:highlight w:val="cyan"/>
        </w:rPr>
        <w:t>bipartisan Open App Markets Act</w:t>
      </w:r>
      <w:r w:rsidRPr="001559A5">
        <w:rPr>
          <w:rStyle w:val="StyleUnderline"/>
        </w:rPr>
        <w:t xml:space="preserve">, an </w:t>
      </w:r>
      <w:r w:rsidRPr="001559A5">
        <w:rPr>
          <w:rStyle w:val="Emphasis"/>
          <w:highlight w:val="cyan"/>
        </w:rPr>
        <w:t>antitrust bill</w:t>
      </w:r>
      <w:r>
        <w:t xml:space="preserve"> that would allow for alternative app stores and alternative in-app payment systems on the iPhone. The bill will </w:t>
      </w:r>
      <w:r w:rsidRPr="001559A5">
        <w:rPr>
          <w:rStyle w:val="StyleUnderline"/>
          <w:highlight w:val="cyan"/>
        </w:rPr>
        <w:t>now head to the Senate floor for a vote</w:t>
      </w:r>
      <w:r>
        <w:t>.</w:t>
      </w:r>
    </w:p>
    <w:p w14:paraId="3399D485" w14:textId="77777777" w:rsidR="00BA4B99" w:rsidRPr="00D459FF" w:rsidRDefault="00BA4B99" w:rsidP="00BA4B99"/>
    <w:bookmarkEnd w:id="1"/>
    <w:p w14:paraId="2F7AB514" w14:textId="77777777" w:rsidR="00BA4B99" w:rsidRPr="00BD65DC" w:rsidRDefault="00BA4B99" w:rsidP="00BA4B99"/>
    <w:p w14:paraId="1181940A" w14:textId="77777777" w:rsidR="00BA4B99" w:rsidRDefault="00BA4B99" w:rsidP="00BA4B99">
      <w:pPr>
        <w:pStyle w:val="Heading3"/>
      </w:pPr>
      <w:r>
        <w:t>2AC – Pharma</w:t>
      </w:r>
    </w:p>
    <w:p w14:paraId="3318F9F5" w14:textId="77777777" w:rsidR="00BA4B99" w:rsidRPr="00B656FE" w:rsidRDefault="00BA4B99" w:rsidP="00BA4B99">
      <w:bookmarkStart w:id="2" w:name="_Hlk94955233"/>
    </w:p>
    <w:p w14:paraId="6039F9ED" w14:textId="77777777" w:rsidR="00BA4B99" w:rsidRPr="00256739" w:rsidRDefault="00BA4B99" w:rsidP="00BA4B99">
      <w:pPr>
        <w:pStyle w:val="Heading4"/>
      </w:pPr>
      <w:r>
        <w:t xml:space="preserve">Expectations are </w:t>
      </w:r>
      <w:r>
        <w:rPr>
          <w:u w:val="single"/>
        </w:rPr>
        <w:t>sector-specific</w:t>
      </w:r>
      <w:r>
        <w:t xml:space="preserve">. </w:t>
      </w:r>
    </w:p>
    <w:p w14:paraId="2B35F5B4" w14:textId="77777777" w:rsidR="00BA4B99" w:rsidRDefault="00BA4B99" w:rsidP="00BA4B99">
      <w:r>
        <w:t xml:space="preserve">Jérémie </w:t>
      </w:r>
      <w:r w:rsidRPr="00FB5319">
        <w:rPr>
          <w:rStyle w:val="Style13ptBold"/>
        </w:rPr>
        <w:t>Cohen-Setton &amp;</w:t>
      </w:r>
      <w:r>
        <w:t xml:space="preserve"> Martin </w:t>
      </w:r>
      <w:r w:rsidRPr="00FB5319">
        <w:rPr>
          <w:rStyle w:val="Style13ptBold"/>
        </w:rPr>
        <w:t>Kessler 11</w:t>
      </w:r>
      <w:r>
        <w:t>, Cohen-Setton is a Research Fellow at the Peterson Institute for International Economics; Kessler has been a research analyst with the Peterson Institute since September 2011 and works with Senior Fellow Arvind Subramanian and Visiting Fellow C. Randall Henning, “The uncertainty hypothesis,” Bruegel, 10-6-2011, https://www.bruegel.org/2011/10/the-uncertainty-hypothesis/</w:t>
      </w:r>
    </w:p>
    <w:p w14:paraId="501FD6DA" w14:textId="77777777" w:rsidR="00BA4B99" w:rsidRPr="00FB5319" w:rsidRDefault="00BA4B99" w:rsidP="00BA4B99">
      <w:r w:rsidRPr="00FB5319">
        <w:t xml:space="preserve">In </w:t>
      </w:r>
      <w:r w:rsidRPr="00564787">
        <w:rPr>
          <w:rStyle w:val="StyleUnderline"/>
          <w:highlight w:val="yellow"/>
        </w:rPr>
        <w:t>a</w:t>
      </w:r>
      <w:r w:rsidRPr="00FB5319">
        <w:t xml:space="preserve"> recent </w:t>
      </w:r>
      <w:r w:rsidRPr="00564787">
        <w:rPr>
          <w:rStyle w:val="Emphasis"/>
        </w:rPr>
        <w:t>NBER</w:t>
      </w:r>
      <w:r w:rsidRPr="00FB5319">
        <w:rPr>
          <w:rStyle w:val="Emphasis"/>
        </w:rPr>
        <w:t xml:space="preserve"> working </w:t>
      </w:r>
      <w:r w:rsidRPr="00564787">
        <w:rPr>
          <w:rStyle w:val="Emphasis"/>
          <w:highlight w:val="yellow"/>
        </w:rPr>
        <w:t>paper</w:t>
      </w:r>
      <w:r w:rsidRPr="00FB5319">
        <w:t xml:space="preserve">, Ruediger Bachmann, Eric Sims, and Steffen Elstner </w:t>
      </w:r>
      <w:r w:rsidRPr="00564787">
        <w:rPr>
          <w:rStyle w:val="StyleUnderline"/>
          <w:highlight w:val="yellow"/>
        </w:rPr>
        <w:t>found</w:t>
      </w:r>
      <w:r w:rsidRPr="00564787">
        <w:rPr>
          <w:highlight w:val="yellow"/>
        </w:rPr>
        <w:t xml:space="preserve"> </w:t>
      </w:r>
      <w:r w:rsidRPr="00564787">
        <w:rPr>
          <w:rStyle w:val="Emphasis"/>
          <w:highlight w:val="yellow"/>
        </w:rPr>
        <w:t>no ev</w:t>
      </w:r>
      <w:r w:rsidRPr="00564787">
        <w:rPr>
          <w:rStyle w:val="Emphasis"/>
        </w:rPr>
        <w:t>idence</w:t>
      </w:r>
      <w:r w:rsidRPr="00FB5319">
        <w:t xml:space="preserve"> </w:t>
      </w:r>
      <w:r w:rsidRPr="00FB5319">
        <w:rPr>
          <w:rStyle w:val="StyleUnderline"/>
        </w:rPr>
        <w:t xml:space="preserve">that </w:t>
      </w:r>
      <w:r w:rsidRPr="00564787">
        <w:rPr>
          <w:rStyle w:val="StyleUnderline"/>
        </w:rPr>
        <w:t>changes</w:t>
      </w:r>
      <w:r w:rsidRPr="00FB5319">
        <w:rPr>
          <w:rStyle w:val="StyleUnderline"/>
        </w:rPr>
        <w:t xml:space="preserve"> in</w:t>
      </w:r>
      <w:r w:rsidRPr="00FB5319">
        <w:t xml:space="preserve"> </w:t>
      </w:r>
      <w:r w:rsidRPr="00564787">
        <w:rPr>
          <w:rStyle w:val="Emphasis"/>
          <w:highlight w:val="yellow"/>
        </w:rPr>
        <w:t>uncertainty</w:t>
      </w:r>
      <w:r w:rsidRPr="00564787">
        <w:rPr>
          <w:highlight w:val="yellow"/>
        </w:rPr>
        <w:t xml:space="preserve"> </w:t>
      </w:r>
      <w:r w:rsidRPr="00564787">
        <w:rPr>
          <w:rStyle w:val="StyleUnderline"/>
          <w:highlight w:val="yellow"/>
        </w:rPr>
        <w:t>cause a</w:t>
      </w:r>
      <w:r w:rsidRPr="00564787">
        <w:t xml:space="preserve"> </w:t>
      </w:r>
      <w:r w:rsidRPr="00564787">
        <w:rPr>
          <w:rStyle w:val="Emphasis"/>
        </w:rPr>
        <w:t>wait-and-see effect</w:t>
      </w:r>
      <w:r w:rsidRPr="00FB5319">
        <w:rPr>
          <w:rStyle w:val="StyleUnderline"/>
        </w:rPr>
        <w:t xml:space="preserve">, defined as a </w:t>
      </w:r>
      <w:r w:rsidRPr="00564787">
        <w:rPr>
          <w:rStyle w:val="StyleUnderline"/>
        </w:rPr>
        <w:t xml:space="preserve">large </w:t>
      </w:r>
      <w:r w:rsidRPr="00564787">
        <w:rPr>
          <w:rStyle w:val="StyleUnderline"/>
          <w:highlight w:val="yellow"/>
        </w:rPr>
        <w:t>decline in economic activity</w:t>
      </w:r>
      <w:r w:rsidRPr="00FB5319">
        <w:rPr>
          <w:rStyle w:val="StyleUnderline"/>
        </w:rPr>
        <w:t xml:space="preserve"> when uncertainty hits</w:t>
      </w:r>
      <w:r w:rsidRPr="00FB5319">
        <w:t xml:space="preserve"> followed later by fast rebounds. </w:t>
      </w:r>
      <w:r w:rsidRPr="00FB5319">
        <w:rPr>
          <w:rStyle w:val="StyleUnderline"/>
        </w:rPr>
        <w:t>The economists used the</w:t>
      </w:r>
      <w:r w:rsidRPr="00FB5319">
        <w:t xml:space="preserve"> Philadelphia </w:t>
      </w:r>
      <w:r w:rsidRPr="00FB5319">
        <w:rPr>
          <w:rStyle w:val="StyleUnderline"/>
        </w:rPr>
        <w:t>Fed’s manufacturing survey since 1968</w:t>
      </w:r>
      <w:r w:rsidRPr="00FB5319">
        <w:t xml:space="preserve"> and the German Ifo business sentiment survey since 1980 and calculated uncertainty in various ways. </w:t>
      </w:r>
      <w:r w:rsidRPr="00FB5319">
        <w:rPr>
          <w:rStyle w:val="StyleUnderline"/>
        </w:rPr>
        <w:t xml:space="preserve">Using as an </w:t>
      </w:r>
      <w:r w:rsidRPr="00FB5319">
        <w:rPr>
          <w:rStyle w:val="Emphasis"/>
        </w:rPr>
        <w:t>indicator</w:t>
      </w:r>
      <w:r w:rsidRPr="00FB5319">
        <w:t xml:space="preserve"> </w:t>
      </w:r>
      <w:r w:rsidRPr="00564787">
        <w:rPr>
          <w:rStyle w:val="StyleUnderline"/>
          <w:highlight w:val="yellow"/>
        </w:rPr>
        <w:t>the divergence between</w:t>
      </w:r>
      <w:r w:rsidRPr="00564787">
        <w:rPr>
          <w:highlight w:val="yellow"/>
        </w:rPr>
        <w:t xml:space="preserve"> </w:t>
      </w:r>
      <w:r w:rsidRPr="00564787">
        <w:rPr>
          <w:rStyle w:val="Emphasis"/>
          <w:highlight w:val="yellow"/>
        </w:rPr>
        <w:t>prediction</w:t>
      </w:r>
      <w:r w:rsidRPr="00564787">
        <w:rPr>
          <w:highlight w:val="yellow"/>
        </w:rPr>
        <w:t xml:space="preserve"> </w:t>
      </w:r>
      <w:r w:rsidRPr="00564787">
        <w:rPr>
          <w:rStyle w:val="StyleUnderline"/>
          <w:highlight w:val="yellow"/>
        </w:rPr>
        <w:t>and</w:t>
      </w:r>
      <w:r w:rsidRPr="00564787">
        <w:rPr>
          <w:highlight w:val="yellow"/>
        </w:rPr>
        <w:t xml:space="preserve"> </w:t>
      </w:r>
      <w:r w:rsidRPr="00564787">
        <w:rPr>
          <w:rStyle w:val="Emphasis"/>
          <w:highlight w:val="yellow"/>
        </w:rPr>
        <w:t>real conjuncture</w:t>
      </w:r>
      <w:r w:rsidRPr="00FB5319">
        <w:rPr>
          <w:rStyle w:val="StyleUnderline"/>
        </w:rPr>
        <w:t xml:space="preserve">, they </w:t>
      </w:r>
      <w:r w:rsidRPr="00564787">
        <w:rPr>
          <w:rStyle w:val="StyleUnderline"/>
          <w:highlight w:val="yellow"/>
        </w:rPr>
        <w:t>conclude</w:t>
      </w:r>
      <w:r w:rsidRPr="00FB5319">
        <w:rPr>
          <w:rStyle w:val="StyleUnderline"/>
        </w:rPr>
        <w:t xml:space="preserve"> that</w:t>
      </w:r>
      <w:r w:rsidRPr="00FB5319">
        <w:t xml:space="preserve"> </w:t>
      </w:r>
      <w:r w:rsidRPr="00564787">
        <w:rPr>
          <w:rStyle w:val="Emphasis"/>
          <w:highlight w:val="yellow"/>
        </w:rPr>
        <w:t>uncertainty</w:t>
      </w:r>
      <w:r w:rsidRPr="00564787">
        <w:rPr>
          <w:highlight w:val="yellow"/>
        </w:rPr>
        <w:t xml:space="preserve"> </w:t>
      </w:r>
      <w:r w:rsidRPr="00564787">
        <w:rPr>
          <w:rStyle w:val="StyleUnderline"/>
          <w:highlight w:val="yellow"/>
        </w:rPr>
        <w:t>does</w:t>
      </w:r>
      <w:r w:rsidRPr="00564787">
        <w:rPr>
          <w:highlight w:val="yellow"/>
        </w:rPr>
        <w:t xml:space="preserve"> </w:t>
      </w:r>
      <w:r w:rsidRPr="00564787">
        <w:rPr>
          <w:rStyle w:val="Emphasis"/>
          <w:highlight w:val="yellow"/>
        </w:rPr>
        <w:t>not cause</w:t>
      </w:r>
      <w:r w:rsidRPr="00FB5319">
        <w:rPr>
          <w:rStyle w:val="Emphasis"/>
        </w:rPr>
        <w:t xml:space="preserve"> a </w:t>
      </w:r>
      <w:r w:rsidRPr="00564787">
        <w:rPr>
          <w:rStyle w:val="Emphasis"/>
          <w:highlight w:val="yellow"/>
        </w:rPr>
        <w:t>wait-and-see</w:t>
      </w:r>
      <w:r w:rsidRPr="00FB5319">
        <w:rPr>
          <w:rStyle w:val="Emphasis"/>
        </w:rPr>
        <w:t xml:space="preserve"> impact on production and employment</w:t>
      </w:r>
      <w:r w:rsidRPr="00FB5319">
        <w:t>.</w:t>
      </w:r>
    </w:p>
    <w:p w14:paraId="70824894" w14:textId="77777777" w:rsidR="00BA4B99" w:rsidRPr="00FB5319" w:rsidRDefault="00BA4B99" w:rsidP="00BA4B99">
      <w:r w:rsidRPr="00FB5319">
        <w:t>Policy and regulatory uncertainty</w:t>
      </w:r>
    </w:p>
    <w:p w14:paraId="5127385F" w14:textId="77777777" w:rsidR="00BA4B99" w:rsidRPr="00FB5319" w:rsidRDefault="00BA4B99" w:rsidP="00BA4B99">
      <w:r w:rsidRPr="00FB5319">
        <w:t>John Taylor makes the case against active interventionist policies. Stop all the interventions — the short-term discretionary fiscal stimulus packages and the massive quantitative easings and the operation twists of monetary policy. The unpredictability caused by these policies is causing uncertainty and holding the recovery back. Instead put in place more permanent reforms which will create economic recovery and return the economy to the kind of performance we saw in the 1980s and 1990s when rules-based, less interventionist policies were followed.</w:t>
      </w:r>
    </w:p>
    <w:p w14:paraId="68AA6FD9" w14:textId="77777777" w:rsidR="00BA4B99" w:rsidRPr="00FB5319" w:rsidRDefault="00BA4B99" w:rsidP="00BA4B99">
      <w:r w:rsidRPr="00FB5319">
        <w:t>Robert Barro and Greg Mankiw argue that uncertainties on taxes and regulation reduce the returns of current investments. Mankiw points to the counterexample of the Reagan recovery in 1982, where non-residual fixed investment grew by 27% two years after the trough. As investment leads recoveries, taxes should be shifted to other bases to lower its cost. In a similar vein, Barro suggests establishing a VAT to lower the cost of capital.</w:t>
      </w:r>
    </w:p>
    <w:p w14:paraId="6D91C1C7" w14:textId="77777777" w:rsidR="00BA4B99" w:rsidRPr="00FB5319" w:rsidRDefault="00BA4B99" w:rsidP="00BA4B99">
      <w:r w:rsidRPr="00FB5319">
        <w:t>Menzie Chinn, however, points that the “jobless recovery” does not seem to be an “investment-less recovery”: non-residential investment has rebounded faster than on average in other recessions (the Reagan recovery should be treated as a special case, precisely because of the particular macro and monetary environment at the time), whatever the metric used (from peak or from trough). The econometric relation between output and business investment is, if anything, more stable than in previous years.</w:t>
      </w:r>
    </w:p>
    <w:p w14:paraId="0BC3E95B" w14:textId="77777777" w:rsidR="00BA4B99" w:rsidRPr="00FB5319" w:rsidRDefault="00BA4B99" w:rsidP="00BA4B99">
      <w:r w:rsidRPr="00FB5319">
        <w:t>Bruce Bartlett reports that, according to a BLS survey, the number of jobs involved mass lay-offs by companies citing new government regulations as a reason for is a mere 1% of the ones citing “lack of demand”. The number of small businesses reporting the regulatory environment as a problem is higher, but still accounts for less than half of the demand factor. Lawrence Michel, of the think tank EPI, adds that those concerns have always been high and roughly constant for small businesses, but that the lack of demand has suddenly risen as the main hurdle. Challenged by James Pethokoukis of the American Enterprise Institute, Michel further notes that investment in equipment and software during the 2009-2011 recovery has been more dynamic than in any of the four preceding ones.</w:t>
      </w:r>
    </w:p>
    <w:p w14:paraId="75DBF77C" w14:textId="77777777" w:rsidR="00BA4B99" w:rsidRDefault="00BA4B99" w:rsidP="00BA4B99">
      <w:r w:rsidRPr="00FB5319">
        <w:t xml:space="preserve">Greg Ip argues </w:t>
      </w:r>
      <w:r w:rsidRPr="00564787">
        <w:rPr>
          <w:rStyle w:val="StyleUnderline"/>
          <w:highlight w:val="yellow"/>
        </w:rPr>
        <w:t>regulations are</w:t>
      </w:r>
      <w:r w:rsidRPr="00564787">
        <w:rPr>
          <w:highlight w:val="yellow"/>
        </w:rPr>
        <w:t xml:space="preserve"> </w:t>
      </w:r>
      <w:r w:rsidRPr="00564787">
        <w:rPr>
          <w:rStyle w:val="Emphasis"/>
          <w:highlight w:val="yellow"/>
        </w:rPr>
        <w:t>sector-specific</w:t>
      </w:r>
      <w:r w:rsidRPr="00564787">
        <w:rPr>
          <w:rStyle w:val="StyleUnderline"/>
          <w:highlight w:val="yellow"/>
        </w:rPr>
        <w:t xml:space="preserve">, and </w:t>
      </w:r>
      <w:r w:rsidRPr="00564787">
        <w:rPr>
          <w:rStyle w:val="Emphasis"/>
          <w:highlight w:val="yellow"/>
        </w:rPr>
        <w:t>if</w:t>
      </w:r>
      <w:r w:rsidRPr="00564787">
        <w:rPr>
          <w:highlight w:val="yellow"/>
        </w:rPr>
        <w:t xml:space="preserve"> </w:t>
      </w:r>
      <w:r w:rsidRPr="00564787">
        <w:rPr>
          <w:rStyle w:val="StyleUnderline"/>
          <w:highlight w:val="yellow"/>
        </w:rPr>
        <w:t>they have an impact, it might be</w:t>
      </w:r>
      <w:r w:rsidRPr="00564787">
        <w:rPr>
          <w:highlight w:val="yellow"/>
        </w:rPr>
        <w:t xml:space="preserve"> </w:t>
      </w:r>
      <w:r w:rsidRPr="00564787">
        <w:rPr>
          <w:rStyle w:val="Emphasis"/>
          <w:highlight w:val="yellow"/>
        </w:rPr>
        <w:t>non-perceived</w:t>
      </w:r>
      <w:r w:rsidRPr="00FB5319">
        <w:t xml:space="preserve"> </w:t>
      </w:r>
      <w:r w:rsidRPr="00FB5319">
        <w:rPr>
          <w:rStyle w:val="StyleUnderline"/>
        </w:rPr>
        <w:t>at the</w:t>
      </w:r>
      <w:r w:rsidRPr="00FB5319">
        <w:t xml:space="preserve"> </w:t>
      </w:r>
      <w:r w:rsidRPr="00FB5319">
        <w:rPr>
          <w:rStyle w:val="Emphasis"/>
        </w:rPr>
        <w:t>macroeconomic level</w:t>
      </w:r>
      <w:r w:rsidRPr="00FB5319">
        <w:t>. They could also have a cost as part of a trade off (for example, in the case of the financial industry, a higher cost of capital against more financial stability).</w:t>
      </w:r>
    </w:p>
    <w:p w14:paraId="12B24F6E" w14:textId="10007B12" w:rsidR="00BA4B99" w:rsidRPr="002E5D3F" w:rsidRDefault="00BA4B99" w:rsidP="00BA4B99">
      <w:pPr>
        <w:pStyle w:val="Heading3"/>
      </w:pPr>
      <w:r>
        <w:t>2AC – Disease D</w:t>
      </w:r>
    </w:p>
    <w:p w14:paraId="5D9DDA58" w14:textId="77777777" w:rsidR="00BA4B99" w:rsidRPr="001F2986" w:rsidRDefault="00BA4B99" w:rsidP="00BA4B99">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0BCE4254" w14:textId="77777777" w:rsidR="00BA4B99" w:rsidRPr="001F2986" w:rsidRDefault="00BA4B99" w:rsidP="00BA4B99">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53"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02D35AA0" w14:textId="77777777" w:rsidR="00BA4B99" w:rsidRPr="001F2986" w:rsidRDefault="00BA4B99" w:rsidP="00BA4B99">
      <w:pPr>
        <w:rPr>
          <w:rFonts w:asciiTheme="minorHAnsi" w:hAnsiTheme="minorHAnsi" w:cstheme="minorHAnsi"/>
        </w:rPr>
      </w:pPr>
      <w:r w:rsidRPr="001F2986">
        <w:rPr>
          <w:rFonts w:asciiTheme="minorHAnsi" w:hAnsiTheme="minorHAnsi" w:cstheme="minorHAnsi"/>
        </w:rPr>
        <w:t>1.1.3 Engineered pandemics</w:t>
      </w:r>
    </w:p>
    <w:p w14:paraId="014851E5" w14:textId="77777777" w:rsidR="00BA4B99" w:rsidRPr="001F2986" w:rsidRDefault="00BA4B99" w:rsidP="00BA4B99">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3155AE">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3155AE">
        <w:rPr>
          <w:rStyle w:val="Emphasis"/>
          <w:rFonts w:asciiTheme="minorHAnsi" w:hAnsiTheme="minorHAnsi" w:cstheme="minorHAnsi"/>
          <w:highlight w:val="cyan"/>
        </w:rPr>
        <w:t>unlikely</w:t>
      </w:r>
      <w:r w:rsidRPr="003155AE">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3155AE">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3155AE">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3155AE">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3155AE">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3155AE">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3155AE">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3155AE">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3155AE">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3155AE">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3155AE">
        <w:rPr>
          <w:rStyle w:val="StyleUnderline"/>
          <w:rFonts w:asciiTheme="minorHAnsi" w:hAnsiTheme="minorHAnsi" w:cstheme="minorHAnsi"/>
          <w:highlight w:val="cyan"/>
        </w:rPr>
        <w:t xml:space="preserve">and </w:t>
      </w:r>
      <w:r w:rsidRPr="003155AE">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3155AE">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3155AE">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3155AE">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3155AE">
        <w:rPr>
          <w:rStyle w:val="Emphasis"/>
          <w:rFonts w:asciiTheme="minorHAnsi" w:hAnsiTheme="minorHAnsi" w:cstheme="minorHAnsi"/>
          <w:highlight w:val="cyan"/>
        </w:rPr>
        <w:t>numerous</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globally dispersed</w:t>
      </w:r>
      <w:r w:rsidRPr="003155AE">
        <w:rPr>
          <w:rStyle w:val="StyleUnderline"/>
          <w:rFonts w:asciiTheme="minorHAnsi" w:hAnsiTheme="minorHAnsi" w:cstheme="minorHAnsi"/>
          <w:highlight w:val="cyan"/>
        </w:rPr>
        <w:t xml:space="preserve">, and capable of a </w:t>
      </w:r>
      <w:r w:rsidRPr="003155AE">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3155AE">
        <w:rPr>
          <w:rStyle w:val="StyleUnderline"/>
          <w:rFonts w:asciiTheme="minorHAnsi" w:hAnsiTheme="minorHAnsi" w:cstheme="minorHAnsi"/>
          <w:highlight w:val="cyan"/>
        </w:rPr>
        <w:t xml:space="preserve">is </w:t>
      </w:r>
      <w:r w:rsidRPr="003155AE">
        <w:rPr>
          <w:rStyle w:val="Emphasis"/>
          <w:rFonts w:asciiTheme="minorHAnsi" w:hAnsiTheme="minorHAnsi" w:cstheme="minorHAnsi"/>
          <w:highlight w:val="cyan"/>
        </w:rPr>
        <w:t>very unlikely</w:t>
      </w:r>
      <w:r w:rsidRPr="003155AE">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3155AE">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4E7A6049" w14:textId="77777777" w:rsidR="00BA4B99" w:rsidRDefault="00BA4B99" w:rsidP="00BA4B99">
      <w:pPr>
        <w:rPr>
          <w:rFonts w:asciiTheme="minorHAnsi" w:hAnsiTheme="minorHAnsi" w:cstheme="minorHAnsi"/>
        </w:rPr>
      </w:pPr>
      <w:r w:rsidRPr="001F2986">
        <w:rPr>
          <w:rFonts w:asciiTheme="minorHAnsi" w:hAnsiTheme="minorHAnsi" w:cstheme="minorHAnsi"/>
        </w:rPr>
        <w:t xml:space="preserve">One underlying explanation for this is that </w:t>
      </w:r>
      <w:r w:rsidRPr="003155AE">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3155AE">
        <w:rPr>
          <w:rStyle w:val="Emphasis"/>
          <w:rFonts w:asciiTheme="minorHAnsi" w:hAnsiTheme="minorHAnsi" w:cstheme="minorHAnsi"/>
          <w:highlight w:val="cyan"/>
        </w:rPr>
        <w:t>kill their hosts</w:t>
      </w:r>
      <w:r w:rsidRPr="003155AE">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3155AE">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3155AE">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3155AE">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47CCB3CB" w14:textId="77777777" w:rsidR="00BA4B99" w:rsidRPr="00BE14BD" w:rsidRDefault="00BA4B99" w:rsidP="00BA4B99"/>
    <w:p w14:paraId="131A5355" w14:textId="77777777" w:rsidR="00BA4B99" w:rsidRDefault="00BA4B99" w:rsidP="00BA4B99">
      <w:pPr>
        <w:rPr>
          <w:u w:val="single"/>
        </w:rPr>
      </w:pPr>
    </w:p>
    <w:bookmarkEnd w:id="2"/>
    <w:p w14:paraId="73FB9C86" w14:textId="77777777" w:rsidR="00BA4B99" w:rsidRDefault="00BA4B99" w:rsidP="00BA4B99">
      <w:pPr>
        <w:pStyle w:val="Heading2"/>
      </w:pPr>
      <w:r>
        <w:t>Midterms</w:t>
      </w:r>
    </w:p>
    <w:p w14:paraId="16B0A6CF" w14:textId="77777777" w:rsidR="00BA4B99" w:rsidRDefault="00BA4B99" w:rsidP="00BA4B99">
      <w:pPr>
        <w:pStyle w:val="Heading3"/>
      </w:pPr>
      <w:r>
        <w:t>2AC—AT: KY Midterms DA</w:t>
      </w:r>
    </w:p>
    <w:p w14:paraId="6320F357" w14:textId="77777777" w:rsidR="00BA4B99" w:rsidRDefault="00BA4B99" w:rsidP="00BA4B99">
      <w:pPr>
        <w:pStyle w:val="Heading4"/>
      </w:pPr>
      <w:r>
        <w:t>Can’t predict</w:t>
      </w:r>
    </w:p>
    <w:p w14:paraId="02244101" w14:textId="77777777" w:rsidR="00BA4B99" w:rsidRPr="00331B48" w:rsidRDefault="00BA4B99" w:rsidP="00BA4B99">
      <w:r>
        <w:rPr>
          <w:rStyle w:val="Style13ptBold"/>
        </w:rPr>
        <w:t xml:space="preserve">Glasser 12/30 </w:t>
      </w:r>
      <w:r>
        <w:t>[Susan B. Glasser is a staff writer at The New Yorker, "Joe Biden’s Year of Hoping Dangerously", 12/30/21, https://www.newyorker.com/news/2021-in-review/joe-bidens-year-of-hoping-dangerously]</w:t>
      </w:r>
    </w:p>
    <w:p w14:paraId="43DE6229" w14:textId="77777777" w:rsidR="00BA4B99" w:rsidRDefault="00BA4B99" w:rsidP="00BA4B99">
      <w:r>
        <w:t xml:space="preserve">But </w:t>
      </w:r>
      <w:r w:rsidRPr="00FE7C13">
        <w:rPr>
          <w:rStyle w:val="StyleUnderline"/>
          <w:highlight w:val="cyan"/>
        </w:rPr>
        <w:t>Biden</w:t>
      </w:r>
      <w:r w:rsidRPr="00331B48">
        <w:rPr>
          <w:rStyle w:val="StyleUnderline"/>
        </w:rPr>
        <w:t xml:space="preserve"> is an American optimist</w:t>
      </w:r>
      <w:r>
        <w:t xml:space="preserve">—he is now, and has always been one. Having overcome much loss in his own life and bounced back from so many reversals, his most endearing quality may be his refusal to accept defeat even when faced with insurmountable obstacles. </w:t>
      </w:r>
      <w:r w:rsidRPr="00331B48">
        <w:rPr>
          <w:rStyle w:val="StyleUnderline"/>
        </w:rPr>
        <w:t xml:space="preserve">He has </w:t>
      </w:r>
      <w:r w:rsidRPr="00FE7C13">
        <w:rPr>
          <w:rStyle w:val="StyleUnderline"/>
          <w:highlight w:val="cyan"/>
        </w:rPr>
        <w:t>proven</w:t>
      </w:r>
      <w:r w:rsidRPr="00331B48">
        <w:rPr>
          <w:rStyle w:val="StyleUnderline"/>
        </w:rPr>
        <w:t xml:space="preserve"> that sometimes </w:t>
      </w:r>
      <w:r w:rsidRPr="00FE7C13">
        <w:rPr>
          <w:rStyle w:val="StyleUnderline"/>
          <w:highlight w:val="cyan"/>
        </w:rPr>
        <w:t>hope can</w:t>
      </w:r>
      <w:r w:rsidRPr="00331B48">
        <w:rPr>
          <w:rStyle w:val="StyleUnderline"/>
        </w:rPr>
        <w:t xml:space="preserve">, in fact, </w:t>
      </w:r>
      <w:r w:rsidRPr="00FE7C13">
        <w:rPr>
          <w:rStyle w:val="StyleUnderline"/>
          <w:highlight w:val="cyan"/>
        </w:rPr>
        <w:t>triumph over experience</w:t>
      </w:r>
      <w:r w:rsidRPr="00331B48">
        <w:rPr>
          <w:rStyle w:val="StyleUnderline"/>
        </w:rPr>
        <w:t xml:space="preserve">. </w:t>
      </w:r>
      <w:r>
        <w:t xml:space="preserve">So I’ll say it again: </w:t>
      </w:r>
      <w:r w:rsidRPr="00FE7C13">
        <w:rPr>
          <w:rStyle w:val="Emphasis"/>
          <w:highlight w:val="cyan"/>
        </w:rPr>
        <w:t>forget the predictions</w:t>
      </w:r>
      <w:r>
        <w:t xml:space="preserve">. </w:t>
      </w:r>
      <w:r w:rsidRPr="00FE7C13">
        <w:rPr>
          <w:rStyle w:val="StyleUnderline"/>
          <w:highlight w:val="cyan"/>
        </w:rPr>
        <w:t>Perhaps the pandemic and inflation will recede</w:t>
      </w:r>
      <w:r w:rsidRPr="00331B48">
        <w:rPr>
          <w:rStyle w:val="StyleUnderline"/>
        </w:rPr>
        <w:t xml:space="preserve"> in the new year. Perhaps congressional </w:t>
      </w:r>
      <w:r w:rsidRPr="00FE7C13">
        <w:rPr>
          <w:rStyle w:val="StyleUnderline"/>
          <w:highlight w:val="cyan"/>
        </w:rPr>
        <w:t>Democrats will get their act together</w:t>
      </w:r>
      <w:r w:rsidRPr="00331B48">
        <w:rPr>
          <w:rStyle w:val="StyleUnderline"/>
        </w:rPr>
        <w:t xml:space="preserve">. Perhaps </w:t>
      </w:r>
      <w:r w:rsidRPr="00FE7C13">
        <w:rPr>
          <w:rStyle w:val="StyleUnderline"/>
          <w:highlight w:val="cyan"/>
        </w:rPr>
        <w:t>there will be accountability for January 6th</w:t>
      </w:r>
      <w:r w:rsidRPr="00FE7C13">
        <w:rPr>
          <w:highlight w:val="cyan"/>
        </w:rPr>
        <w:t>.</w:t>
      </w:r>
      <w:r>
        <w:t xml:space="preserve"> I may be sulking at home imagining the unimaginable. But </w:t>
      </w:r>
      <w:r w:rsidRPr="00331B48">
        <w:rPr>
          <w:rStyle w:val="StyleUnderline"/>
        </w:rPr>
        <w:t xml:space="preserve">the </w:t>
      </w:r>
      <w:r w:rsidRPr="00FE7C13">
        <w:rPr>
          <w:rStyle w:val="StyleUnderline"/>
          <w:highlight w:val="cyan"/>
        </w:rPr>
        <w:t>only thing I’m sure of about 2022 is</w:t>
      </w:r>
      <w:r w:rsidRPr="00331B48">
        <w:rPr>
          <w:rStyle w:val="StyleUnderline"/>
        </w:rPr>
        <w:t xml:space="preserve"> that we should </w:t>
      </w:r>
      <w:r w:rsidRPr="00FE7C13">
        <w:rPr>
          <w:rStyle w:val="Emphasis"/>
          <w:highlight w:val="cyan"/>
        </w:rPr>
        <w:t>prepare to be surprised</w:t>
      </w:r>
      <w:r w:rsidRPr="00331B48">
        <w:rPr>
          <w:rStyle w:val="StyleUnderline"/>
        </w:rPr>
        <w:t xml:space="preserve"> all over again</w:t>
      </w:r>
      <w:r>
        <w:t>.</w:t>
      </w:r>
    </w:p>
    <w:p w14:paraId="122C9FD2" w14:textId="77777777" w:rsidR="00BA4B99" w:rsidRDefault="00BA4B99" w:rsidP="00BA4B99">
      <w:pPr>
        <w:pStyle w:val="Heading4"/>
      </w:pPr>
      <w:r>
        <w:t>1--Inflation—both parties are centering it in messaging</w:t>
      </w:r>
    </w:p>
    <w:p w14:paraId="54FBEA45" w14:textId="77777777" w:rsidR="00BA4B99" w:rsidRDefault="00BA4B99" w:rsidP="00BA4B99">
      <w:r w:rsidRPr="00E76DF5">
        <w:rPr>
          <w:rStyle w:val="Style13ptBold"/>
        </w:rPr>
        <w:t>Chávez 12/28</w:t>
      </w:r>
      <w:r>
        <w:t xml:space="preserve"> [Aída Chávez is The Nation’s D.C. correspondent, "Why Democrats Started Fixating on Inflation", 12/28/21, https://www.thenation.com/article/economy/democrats-inflation/]</w:t>
      </w:r>
    </w:p>
    <w:p w14:paraId="5F572EA2" w14:textId="77777777" w:rsidR="00BA4B99" w:rsidRDefault="00BA4B99" w:rsidP="00BA4B99">
      <w:r w:rsidRPr="00FE7C13">
        <w:rPr>
          <w:rStyle w:val="Emphasis"/>
          <w:highlight w:val="cyan"/>
        </w:rPr>
        <w:t>Republicans</w:t>
      </w:r>
      <w:r>
        <w:t xml:space="preserve">, along with some prominent right-wing Democrats, have been </w:t>
      </w:r>
      <w:r w:rsidRPr="00FE7C13">
        <w:rPr>
          <w:rStyle w:val="StyleUnderline"/>
          <w:highlight w:val="cyan"/>
        </w:rPr>
        <w:t>hammering</w:t>
      </w:r>
      <w:r w:rsidRPr="00E76DF5">
        <w:rPr>
          <w:rStyle w:val="StyleUnderline"/>
        </w:rPr>
        <w:t xml:space="preserve"> the </w:t>
      </w:r>
      <w:r w:rsidRPr="00FE7C13">
        <w:rPr>
          <w:rStyle w:val="StyleUnderline"/>
          <w:highlight w:val="cyan"/>
        </w:rPr>
        <w:t>Biden</w:t>
      </w:r>
      <w:r w:rsidRPr="00E76DF5">
        <w:rPr>
          <w:rStyle w:val="StyleUnderline"/>
        </w:rPr>
        <w:t xml:space="preserve"> administration </w:t>
      </w:r>
      <w:r w:rsidRPr="00FE7C13">
        <w:rPr>
          <w:rStyle w:val="StyleUnderline"/>
          <w:highlight w:val="cyan"/>
        </w:rPr>
        <w:t>over rising</w:t>
      </w:r>
      <w:r w:rsidRPr="00E76DF5">
        <w:rPr>
          <w:rStyle w:val="StyleUnderline"/>
        </w:rPr>
        <w:t xml:space="preserve"> food and gas </w:t>
      </w:r>
      <w:r w:rsidRPr="00FE7C13">
        <w:rPr>
          <w:rStyle w:val="StyleUnderline"/>
          <w:highlight w:val="cyan"/>
        </w:rPr>
        <w:t>prices</w:t>
      </w:r>
      <w:r w:rsidRPr="00E76DF5">
        <w:rPr>
          <w:rStyle w:val="StyleUnderline"/>
        </w:rPr>
        <w:t xml:space="preserve"> for months</w:t>
      </w:r>
      <w:r>
        <w:t xml:space="preserve">. In November, when the Labor Department announced that </w:t>
      </w:r>
      <w:r w:rsidRPr="00E76DF5">
        <w:rPr>
          <w:rStyle w:val="StyleUnderline"/>
        </w:rPr>
        <w:t>consumer prices had risen 6.2 percent from October 2020 to October 2021, the Republican National Committee tweeted, “Bidenflation is hurting working Americans all over the country.”</w:t>
      </w:r>
      <w:r>
        <w:t xml:space="preserve"> Corporate media outlets are boosting this line of attack, from a viral CNN segment about a family that buys 12 gallons of milk a week to the downright false claims that inflation is being driven by the Covid-19 stimulus package that passed in March or by rising wages for the working class.</w:t>
      </w:r>
    </w:p>
    <w:p w14:paraId="2EA4E753" w14:textId="77777777" w:rsidR="00BA4B99" w:rsidRDefault="00BA4B99" w:rsidP="00BA4B99">
      <w:r w:rsidRPr="00FE7C13">
        <w:rPr>
          <w:rStyle w:val="StyleUnderline"/>
          <w:highlight w:val="cyan"/>
        </w:rPr>
        <w:t>White House</w:t>
      </w:r>
      <w:r>
        <w:t xml:space="preserve"> officials and party leaders have been </w:t>
      </w:r>
      <w:r w:rsidRPr="00FE7C13">
        <w:rPr>
          <w:rStyle w:val="Emphasis"/>
          <w:highlight w:val="cyan"/>
        </w:rPr>
        <w:t>scrambling to respond</w:t>
      </w:r>
      <w:r w:rsidRPr="00E76DF5">
        <w:rPr>
          <w:rStyle w:val="Emphasis"/>
        </w:rPr>
        <w:t xml:space="preserve"> to the price scare</w:t>
      </w:r>
      <w:r>
        <w:t xml:space="preserve">, </w:t>
      </w:r>
      <w:r w:rsidRPr="00FE7C13">
        <w:rPr>
          <w:rStyle w:val="StyleUnderline"/>
          <w:highlight w:val="cyan"/>
        </w:rPr>
        <w:t>worried</w:t>
      </w:r>
      <w:r w:rsidRPr="00E76DF5">
        <w:rPr>
          <w:rStyle w:val="StyleUnderline"/>
        </w:rPr>
        <w:t xml:space="preserve"> that </w:t>
      </w:r>
      <w:r w:rsidRPr="00FE7C13">
        <w:rPr>
          <w:rStyle w:val="StyleUnderline"/>
          <w:highlight w:val="cyan"/>
        </w:rPr>
        <w:t xml:space="preserve">it could </w:t>
      </w:r>
      <w:r w:rsidRPr="00FE7C13">
        <w:rPr>
          <w:rStyle w:val="Emphasis"/>
          <w:highlight w:val="cyan"/>
        </w:rPr>
        <w:t>cost them</w:t>
      </w:r>
      <w:r w:rsidRPr="00E76DF5">
        <w:rPr>
          <w:rStyle w:val="Emphasis"/>
        </w:rPr>
        <w:t xml:space="preserve"> their congressional </w:t>
      </w:r>
      <w:r w:rsidRPr="00FE7C13">
        <w:rPr>
          <w:rStyle w:val="Emphasis"/>
          <w:highlight w:val="cyan"/>
        </w:rPr>
        <w:t>majorities</w:t>
      </w:r>
      <w:r w:rsidRPr="00E76DF5">
        <w:rPr>
          <w:rStyle w:val="StyleUnderline"/>
        </w:rPr>
        <w:t xml:space="preserve"> in the midterm elections next year</w:t>
      </w:r>
      <w:r>
        <w:t>. After initially dismissing the price increases as merely transitory</w:t>
      </w:r>
      <w:r w:rsidRPr="00FE7C13">
        <w:rPr>
          <w:highlight w:val="cyan"/>
        </w:rPr>
        <w:t xml:space="preserve">, </w:t>
      </w:r>
      <w:r w:rsidRPr="00FE7C13">
        <w:rPr>
          <w:rStyle w:val="StyleUnderline"/>
          <w:highlight w:val="cyan"/>
        </w:rPr>
        <w:t>Dem</w:t>
      </w:r>
      <w:r w:rsidRPr="00E76DF5">
        <w:rPr>
          <w:rStyle w:val="StyleUnderline"/>
        </w:rPr>
        <w:t>ocrat</w:t>
      </w:r>
      <w:r w:rsidRPr="00FE7C13">
        <w:rPr>
          <w:rStyle w:val="StyleUnderline"/>
          <w:highlight w:val="cyan"/>
        </w:rPr>
        <w:t>s</w:t>
      </w:r>
      <w:r w:rsidRPr="00E76DF5">
        <w:rPr>
          <w:rStyle w:val="StyleUnderline"/>
        </w:rPr>
        <w:t xml:space="preserve"> are trying to </w:t>
      </w:r>
      <w:r w:rsidRPr="00FE7C13">
        <w:rPr>
          <w:rStyle w:val="Emphasis"/>
          <w:highlight w:val="cyan"/>
        </w:rPr>
        <w:t>revamp their messaging</w:t>
      </w:r>
      <w:r w:rsidRPr="00E76DF5">
        <w:rPr>
          <w:rStyle w:val="StyleUnderline"/>
        </w:rPr>
        <w:t xml:space="preserve">, </w:t>
      </w:r>
      <w:r w:rsidRPr="00FE7C13">
        <w:rPr>
          <w:rStyle w:val="StyleUnderline"/>
          <w:highlight w:val="cyan"/>
        </w:rPr>
        <w:t>highlighting falling unemployment</w:t>
      </w:r>
      <w:r w:rsidRPr="00E76DF5">
        <w:rPr>
          <w:rStyle w:val="StyleUnderline"/>
        </w:rPr>
        <w:t xml:space="preserve"> and the few helpful </w:t>
      </w:r>
      <w:r w:rsidRPr="00FE7C13">
        <w:rPr>
          <w:rStyle w:val="StyleUnderline"/>
          <w:highlight w:val="cyan"/>
        </w:rPr>
        <w:t>programs they’ve</w:t>
      </w:r>
      <w:r w:rsidRPr="00E76DF5">
        <w:rPr>
          <w:rStyle w:val="StyleUnderline"/>
        </w:rPr>
        <w:t xml:space="preserve"> actually managed to </w:t>
      </w:r>
      <w:r w:rsidRPr="00FE7C13">
        <w:rPr>
          <w:rStyle w:val="StyleUnderline"/>
          <w:highlight w:val="cyan"/>
        </w:rPr>
        <w:t>pass</w:t>
      </w:r>
      <w:r w:rsidRPr="00E76DF5">
        <w:rPr>
          <w:rStyle w:val="StyleUnderline"/>
        </w:rPr>
        <w:t xml:space="preserve"> with their majorities</w:t>
      </w:r>
      <w:r>
        <w:t>, like the enhanced child tax credit payments. In recent weeks, they’ve sought to rebrand Build Back Better, the president’s signature social spending plan, as a counter to inflation concerns. “If you want to fight inflation, support Build Back Better,” Senate majority leader Chuck Schumer said on the chamber’s floor last month.</w:t>
      </w:r>
    </w:p>
    <w:p w14:paraId="074B3944" w14:textId="77777777" w:rsidR="00BA4B99" w:rsidRDefault="00BA4B99" w:rsidP="00BA4B99"/>
    <w:p w14:paraId="6BE09E92" w14:textId="77777777" w:rsidR="00BA4B99" w:rsidRDefault="00BA4B99" w:rsidP="00BA4B99">
      <w:pPr>
        <w:pStyle w:val="Heading4"/>
      </w:pPr>
      <w:r>
        <w:t>2—Trump—causes anti-republican backlash</w:t>
      </w:r>
    </w:p>
    <w:p w14:paraId="23304213" w14:textId="77777777" w:rsidR="00BA4B99" w:rsidRDefault="00BA4B99" w:rsidP="00BA4B99">
      <w:r>
        <w:rPr>
          <w:rStyle w:val="Style13ptBold"/>
        </w:rPr>
        <w:t xml:space="preserve">Liasson ½ </w:t>
      </w:r>
      <w:r>
        <w:t>[MARA LIASSON, "Week in politics: Congressional Democrats fear losing majority in midterms", 1/2/21, https://www.npr.org/2022/01/02/1069739350/week-in-politics-congressional-democrats-fear-losing-majority-in-midterms]</w:t>
      </w:r>
    </w:p>
    <w:p w14:paraId="0D639046" w14:textId="77777777" w:rsidR="00BA4B99" w:rsidRDefault="00BA4B99" w:rsidP="00BA4B99">
      <w:r>
        <w:t xml:space="preserve">LIASSON: Well, at this point, he's </w:t>
      </w:r>
      <w:r w:rsidRPr="001B327D">
        <w:rPr>
          <w:rStyle w:val="StyleUnderline"/>
        </w:rPr>
        <w:t xml:space="preserve">definitely an asset in terms of </w:t>
      </w:r>
      <w:r w:rsidRPr="00FE7C13">
        <w:rPr>
          <w:rStyle w:val="StyleUnderline"/>
          <w:highlight w:val="cyan"/>
        </w:rPr>
        <w:t>motivating the Republican base</w:t>
      </w:r>
      <w:r w:rsidRPr="00FE7C13">
        <w:rPr>
          <w:highlight w:val="cyan"/>
        </w:rPr>
        <w:t xml:space="preserve">. </w:t>
      </w:r>
      <w:r w:rsidRPr="00FE7C13">
        <w:rPr>
          <w:rStyle w:val="StyleUnderline"/>
          <w:highlight w:val="cyan"/>
        </w:rPr>
        <w:t>I</w:t>
      </w:r>
      <w:r w:rsidRPr="001B327D">
        <w:rPr>
          <w:rStyle w:val="StyleUnderline"/>
        </w:rPr>
        <w:t xml:space="preserve">n some races around the country, his endorsement is going to be the seal of approval that a candidate wins - needs to win a Republican primary. But there are </w:t>
      </w:r>
      <w:r w:rsidRPr="00FE7C13">
        <w:rPr>
          <w:rStyle w:val="Emphasis"/>
          <w:highlight w:val="cyan"/>
        </w:rPr>
        <w:t xml:space="preserve">Republicans </w:t>
      </w:r>
      <w:r w:rsidRPr="00FE7C13">
        <w:rPr>
          <w:rStyle w:val="Emphasis"/>
        </w:rPr>
        <w:t xml:space="preserve">who </w:t>
      </w:r>
      <w:r w:rsidRPr="00FE7C13">
        <w:rPr>
          <w:rStyle w:val="Emphasis"/>
          <w:highlight w:val="cyan"/>
        </w:rPr>
        <w:t>are worried</w:t>
      </w:r>
      <w:r w:rsidRPr="001B327D">
        <w:rPr>
          <w:rStyle w:val="StyleUnderline"/>
        </w:rPr>
        <w:t xml:space="preserve"> that </w:t>
      </w:r>
      <w:r w:rsidRPr="00FE7C13">
        <w:rPr>
          <w:rStyle w:val="StyleUnderline"/>
        </w:rPr>
        <w:t>the lie</w:t>
      </w:r>
      <w:r w:rsidRPr="001B327D">
        <w:rPr>
          <w:rStyle w:val="StyleUnderline"/>
        </w:rPr>
        <w:t xml:space="preserve"> that the president tells over and over again </w:t>
      </w:r>
      <w:r w:rsidRPr="00FE7C13">
        <w:rPr>
          <w:rStyle w:val="StyleUnderline"/>
        </w:rPr>
        <w:t>that he was the real winner of the 2020 election</w:t>
      </w:r>
      <w:r>
        <w:t xml:space="preserve"> - there's no evidence for that. None of the numerous inquiries into possible fraud in 2020 has turned up anything, but the president is obsessed with this. He's </w:t>
      </w:r>
      <w:r w:rsidRPr="00FE7C13">
        <w:rPr>
          <w:rStyle w:val="Emphasis"/>
          <w:highlight w:val="cyan"/>
        </w:rPr>
        <w:t>determined to relitigate 2020</w:t>
      </w:r>
      <w:r>
        <w:t xml:space="preserve">. </w:t>
      </w:r>
      <w:r w:rsidRPr="001B327D">
        <w:rPr>
          <w:rStyle w:val="StyleUnderline"/>
        </w:rPr>
        <w:t xml:space="preserve">Republicans are worried that </w:t>
      </w:r>
      <w:r w:rsidRPr="00FE7C13">
        <w:rPr>
          <w:rStyle w:val="StyleUnderline"/>
          <w:highlight w:val="cyan"/>
        </w:rPr>
        <w:t>could backfire</w:t>
      </w:r>
      <w:r w:rsidRPr="001B327D">
        <w:rPr>
          <w:rStyle w:val="StyleUnderline"/>
        </w:rPr>
        <w:t xml:space="preserve"> in some of the midterms, even though </w:t>
      </w:r>
      <w:r w:rsidRPr="001B327D">
        <w:rPr>
          <w:rStyle w:val="Emphasis"/>
        </w:rPr>
        <w:t>Trump is using this lie</w:t>
      </w:r>
      <w:r w:rsidRPr="001B327D">
        <w:rPr>
          <w:rStyle w:val="StyleUnderline"/>
        </w:rPr>
        <w:t xml:space="preserve"> as the </w:t>
      </w:r>
      <w:r w:rsidRPr="001B327D">
        <w:rPr>
          <w:rStyle w:val="Emphasis"/>
        </w:rPr>
        <w:t>main motivator</w:t>
      </w:r>
      <w:r w:rsidRPr="001B327D">
        <w:rPr>
          <w:rStyle w:val="StyleUnderline"/>
        </w:rPr>
        <w:t xml:space="preserve"> for Republican turnout</w:t>
      </w:r>
      <w:r>
        <w:t>. He wants Republicans to turn out and avenge the steal.</w:t>
      </w:r>
    </w:p>
    <w:p w14:paraId="3FA277D7" w14:textId="77777777" w:rsidR="00BA4B99" w:rsidRDefault="00BA4B99" w:rsidP="00BA4B99">
      <w:r>
        <w:t xml:space="preserve">Something else we don't know is </w:t>
      </w:r>
      <w:r w:rsidRPr="00FE7C13">
        <w:rPr>
          <w:rStyle w:val="StyleUnderline"/>
          <w:highlight w:val="cyan"/>
        </w:rPr>
        <w:t>whether</w:t>
      </w:r>
      <w:r w:rsidRPr="001B327D">
        <w:rPr>
          <w:rStyle w:val="StyleUnderline"/>
        </w:rPr>
        <w:t xml:space="preserve"> the House's </w:t>
      </w:r>
      <w:r w:rsidRPr="00FE7C13">
        <w:rPr>
          <w:rStyle w:val="StyleUnderline"/>
          <w:highlight w:val="cyan"/>
        </w:rPr>
        <w:t>January 6 committee</w:t>
      </w:r>
      <w:r w:rsidRPr="001B327D">
        <w:rPr>
          <w:rStyle w:val="StyleUnderline"/>
        </w:rPr>
        <w:t xml:space="preserve"> is </w:t>
      </w:r>
      <w:r w:rsidRPr="00FE7C13">
        <w:rPr>
          <w:rStyle w:val="StyleUnderline"/>
          <w:highlight w:val="cyan"/>
        </w:rPr>
        <w:t>going to affect the election</w:t>
      </w:r>
      <w:r w:rsidRPr="001B327D">
        <w:rPr>
          <w:rStyle w:val="StyleUnderline"/>
        </w:rPr>
        <w:t xml:space="preserve"> at all</w:t>
      </w:r>
      <w:r>
        <w:t xml:space="preserve">. It's </w:t>
      </w:r>
      <w:r w:rsidRPr="001B327D">
        <w:rPr>
          <w:rStyle w:val="StyleUnderline"/>
        </w:rPr>
        <w:t>getting ready to write the first draft of the definitive history of last winter's insurrection</w:t>
      </w:r>
      <w:r>
        <w:t xml:space="preserve">. And the story the committee seems to be discovering is that </w:t>
      </w:r>
      <w:r w:rsidRPr="001B327D">
        <w:rPr>
          <w:rStyle w:val="StyleUnderline"/>
        </w:rPr>
        <w:t xml:space="preserve">the </w:t>
      </w:r>
      <w:r w:rsidRPr="00FE7C13">
        <w:rPr>
          <w:rStyle w:val="StyleUnderline"/>
          <w:highlight w:val="cyan"/>
        </w:rPr>
        <w:t>insurrection</w:t>
      </w:r>
      <w:r w:rsidRPr="001B327D">
        <w:rPr>
          <w:rStyle w:val="StyleUnderline"/>
        </w:rPr>
        <w:t xml:space="preserve"> was not a spontaneous riot but </w:t>
      </w:r>
      <w:r w:rsidRPr="00FE7C13">
        <w:rPr>
          <w:rStyle w:val="StyleUnderline"/>
          <w:highlight w:val="cyan"/>
        </w:rPr>
        <w:t xml:space="preserve">an </w:t>
      </w:r>
      <w:r w:rsidRPr="00FE7C13">
        <w:rPr>
          <w:rStyle w:val="Emphasis"/>
          <w:highlight w:val="cyan"/>
        </w:rPr>
        <w:t>effort by Trump to stage a</w:t>
      </w:r>
      <w:r w:rsidRPr="001B327D">
        <w:rPr>
          <w:rStyle w:val="Emphasis"/>
        </w:rPr>
        <w:t xml:space="preserve"> kind of </w:t>
      </w:r>
      <w:r w:rsidRPr="00FE7C13">
        <w:rPr>
          <w:rStyle w:val="Emphasis"/>
          <w:highlight w:val="cyan"/>
        </w:rPr>
        <w:t>self-coup</w:t>
      </w:r>
      <w:r>
        <w:t xml:space="preserve"> - </w:t>
      </w:r>
      <w:r w:rsidRPr="001B327D">
        <w:rPr>
          <w:rStyle w:val="StyleUnderline"/>
        </w:rPr>
        <w:t>an illegitimate effort to stay in power despite losing the election</w:t>
      </w:r>
      <w:r>
        <w:t>.</w:t>
      </w:r>
    </w:p>
    <w:p w14:paraId="56DC459A" w14:textId="77777777" w:rsidR="00BA4B99" w:rsidRDefault="00BA4B99" w:rsidP="00BA4B99"/>
    <w:p w14:paraId="5B66FE42" w14:textId="77777777" w:rsidR="00BA4B99" w:rsidRDefault="00BA4B99" w:rsidP="00BA4B99"/>
    <w:p w14:paraId="19351799" w14:textId="77777777" w:rsidR="00BA4B99" w:rsidRDefault="00BA4B99" w:rsidP="00BA4B99"/>
    <w:p w14:paraId="24D71875" w14:textId="77777777" w:rsidR="00BA4B99" w:rsidRDefault="00BA4B99" w:rsidP="00BA4B99">
      <w:pPr>
        <w:pStyle w:val="Heading4"/>
      </w:pPr>
      <w:r>
        <w:t>3--Abortion—ruins GOP chances</w:t>
      </w:r>
    </w:p>
    <w:p w14:paraId="6AD20C1B" w14:textId="77777777" w:rsidR="00BA4B99" w:rsidRDefault="00BA4B99" w:rsidP="00BA4B99">
      <w:r>
        <w:rPr>
          <w:rStyle w:val="Style13ptBold"/>
        </w:rPr>
        <w:t xml:space="preserve">Peoples 12/31 </w:t>
      </w:r>
      <w:r>
        <w:t>[STEVE PEOPLES and WILL WEISSERT, "‘A hell of a year’: GOP eyes big 2022, but weaknesses remain", 12/31/21, https://apnews.com/article/joe-biden-business-legislature-election-2020-inflation-4c5657f98c78f1db48ddc793cd42f53e]</w:t>
      </w:r>
    </w:p>
    <w:p w14:paraId="17274C37" w14:textId="77777777" w:rsidR="00BA4B99" w:rsidRDefault="00BA4B99" w:rsidP="00BA4B99">
      <w:r>
        <w:t xml:space="preserve">Some </w:t>
      </w:r>
      <w:r w:rsidRPr="00E30E50">
        <w:rPr>
          <w:rStyle w:val="StyleUnderline"/>
        </w:rPr>
        <w:t>Democrats insist there is cause for optimism</w:t>
      </w:r>
      <w:r>
        <w:t xml:space="preserve">. The pandemic, the economy and inflation aside, </w:t>
      </w:r>
      <w:r w:rsidRPr="00E30E50">
        <w:rPr>
          <w:rStyle w:val="StyleUnderline"/>
        </w:rPr>
        <w:t xml:space="preserve">no issue may be bigger than a </w:t>
      </w:r>
      <w:r w:rsidRPr="00FE7C13">
        <w:rPr>
          <w:rStyle w:val="StyleUnderline"/>
          <w:highlight w:val="cyan"/>
        </w:rPr>
        <w:t xml:space="preserve">looming </w:t>
      </w:r>
      <w:r w:rsidRPr="00FE7C13">
        <w:rPr>
          <w:rStyle w:val="Emphasis"/>
          <w:highlight w:val="cyan"/>
        </w:rPr>
        <w:t>Supreme Court decision on abortion rights</w:t>
      </w:r>
      <w:r>
        <w:t xml:space="preserve">. The </w:t>
      </w:r>
      <w:r w:rsidRPr="00E30E50">
        <w:rPr>
          <w:rStyle w:val="StyleUnderline"/>
        </w:rPr>
        <w:t xml:space="preserve">conservative-leaning court will weigh whether to </w:t>
      </w:r>
      <w:r w:rsidRPr="00FE7C13">
        <w:rPr>
          <w:rStyle w:val="StyleUnderline"/>
          <w:highlight w:val="cyan"/>
        </w:rPr>
        <w:t>weaken or</w:t>
      </w:r>
      <w:r w:rsidRPr="00E30E50">
        <w:rPr>
          <w:rStyle w:val="StyleUnderline"/>
        </w:rPr>
        <w:t xml:space="preserve"> even </w:t>
      </w:r>
      <w:r w:rsidRPr="00FE7C13">
        <w:rPr>
          <w:rStyle w:val="StyleUnderline"/>
          <w:highlight w:val="cyan"/>
        </w:rPr>
        <w:t>overturn</w:t>
      </w:r>
      <w:r w:rsidRPr="00E30E50">
        <w:rPr>
          <w:rStyle w:val="StyleUnderline"/>
        </w:rPr>
        <w:t xml:space="preserve"> the landmark </w:t>
      </w:r>
      <w:r w:rsidRPr="00FE7C13">
        <w:rPr>
          <w:rStyle w:val="StyleUnderline"/>
          <w:highlight w:val="cyan"/>
        </w:rPr>
        <w:t>Roe</w:t>
      </w:r>
      <w:r w:rsidRPr="00E30E50">
        <w:rPr>
          <w:rStyle w:val="StyleUnderline"/>
        </w:rPr>
        <w:t xml:space="preserve"> v. Wade decision, which legalized abortion nationwide</w:t>
      </w:r>
      <w:r>
        <w:t>.</w:t>
      </w:r>
    </w:p>
    <w:p w14:paraId="59A39CBE" w14:textId="77777777" w:rsidR="00BA4B99" w:rsidRDefault="00BA4B99" w:rsidP="00BA4B99">
      <w:r>
        <w:t xml:space="preserve">Democrats are hopeful that </w:t>
      </w:r>
      <w:r w:rsidRPr="00E30E50">
        <w:rPr>
          <w:rStyle w:val="StyleUnderline"/>
        </w:rPr>
        <w:t xml:space="preserve">a major shift on the politically charged case would </w:t>
      </w:r>
      <w:r w:rsidRPr="00FE7C13">
        <w:rPr>
          <w:rStyle w:val="StyleUnderline"/>
          <w:highlight w:val="cyan"/>
        </w:rPr>
        <w:t xml:space="preserve">help </w:t>
      </w:r>
      <w:r w:rsidRPr="00FE7C13">
        <w:rPr>
          <w:rStyle w:val="Emphasis"/>
          <w:highlight w:val="cyan"/>
        </w:rPr>
        <w:t>rally suburban women</w:t>
      </w:r>
      <w:r>
        <w:t xml:space="preserve"> — </w:t>
      </w:r>
      <w:r w:rsidRPr="00E30E50">
        <w:rPr>
          <w:rStyle w:val="StyleUnderline"/>
        </w:rPr>
        <w:t xml:space="preserve">voters who </w:t>
      </w:r>
      <w:r w:rsidRPr="00FE7C13">
        <w:rPr>
          <w:rStyle w:val="StyleUnderline"/>
          <w:highlight w:val="cyan"/>
        </w:rPr>
        <w:t>lifted the party during</w:t>
      </w:r>
      <w:r w:rsidRPr="00E30E50">
        <w:rPr>
          <w:rStyle w:val="StyleUnderline"/>
        </w:rPr>
        <w:t xml:space="preserve"> the </w:t>
      </w:r>
      <w:r w:rsidRPr="00FE7C13">
        <w:rPr>
          <w:rStyle w:val="StyleUnderline"/>
          <w:highlight w:val="cyan"/>
        </w:rPr>
        <w:t>2018</w:t>
      </w:r>
      <w:r w:rsidRPr="00E30E50">
        <w:rPr>
          <w:rStyle w:val="StyleUnderline"/>
        </w:rPr>
        <w:t xml:space="preserve"> midterms</w:t>
      </w:r>
      <w:r>
        <w:t>.</w:t>
      </w:r>
    </w:p>
    <w:p w14:paraId="1E783624" w14:textId="77777777" w:rsidR="00BA4B99" w:rsidRDefault="00BA4B99" w:rsidP="00BA4B99">
      <w:pPr>
        <w:pStyle w:val="Heading4"/>
      </w:pPr>
      <w:r>
        <w:t>Scenario’s wrong—Dems increased defense spending by 5% this year</w:t>
      </w:r>
    </w:p>
    <w:p w14:paraId="04C1D2F5" w14:textId="77777777" w:rsidR="00BA4B99" w:rsidRDefault="00BA4B99" w:rsidP="00BA4B99">
      <w:r>
        <w:rPr>
          <w:rStyle w:val="Style13ptBold"/>
        </w:rPr>
        <w:t xml:space="preserve">Jaffe 12/28 </w:t>
      </w:r>
      <w:r>
        <w:t>[ALEXANDRA JAFFE, "Biden signs $768.2 billion defense spending bill into law", 12/28/21, AP, https://federalnewsnetwork.com/defense-main/2021/12/biden-signs-768-2-billion-defense-spending-bill-into-law/]</w:t>
      </w:r>
    </w:p>
    <w:p w14:paraId="1AC6A63F" w14:textId="77777777" w:rsidR="00BA4B99" w:rsidRDefault="00BA4B99" w:rsidP="00BA4B99">
      <w:r>
        <w:t xml:space="preserve">President Joe </w:t>
      </w:r>
      <w:r w:rsidRPr="003E513D">
        <w:rPr>
          <w:rStyle w:val="Emphasis"/>
          <w:highlight w:val="cyan"/>
        </w:rPr>
        <w:t>Biden</w:t>
      </w:r>
      <w:r w:rsidRPr="003E513D">
        <w:rPr>
          <w:highlight w:val="cyan"/>
        </w:rPr>
        <w:t xml:space="preserve"> </w:t>
      </w:r>
      <w:r w:rsidRPr="003E513D">
        <w:rPr>
          <w:rStyle w:val="StyleUnderline"/>
          <w:highlight w:val="cyan"/>
        </w:rPr>
        <w:t>signed</w:t>
      </w:r>
      <w:r w:rsidRPr="003E513D">
        <w:rPr>
          <w:rStyle w:val="StyleUnderline"/>
        </w:rPr>
        <w:t xml:space="preserve"> the National Defense Authorization Act into law</w:t>
      </w:r>
      <w:r>
        <w:t>, authorizing $768.2 billion in military spending, including a 2.7% pay raise for service members, for 2022.</w:t>
      </w:r>
    </w:p>
    <w:p w14:paraId="51E47CED" w14:textId="77777777" w:rsidR="00BA4B99" w:rsidRDefault="00BA4B99" w:rsidP="00BA4B99">
      <w:r>
        <w:t xml:space="preserve">The </w:t>
      </w:r>
      <w:r w:rsidRPr="003E513D">
        <w:rPr>
          <w:rStyle w:val="StyleUnderline"/>
          <w:highlight w:val="cyan"/>
        </w:rPr>
        <w:t>NDAA</w:t>
      </w:r>
      <w:r w:rsidRPr="003E513D">
        <w:rPr>
          <w:rStyle w:val="StyleUnderline"/>
        </w:rPr>
        <w:t xml:space="preserve"> authorizes </w:t>
      </w:r>
      <w:r w:rsidRPr="003E513D">
        <w:rPr>
          <w:rStyle w:val="StyleUnderline"/>
          <w:highlight w:val="cyan"/>
        </w:rPr>
        <w:t xml:space="preserve">a </w:t>
      </w:r>
      <w:r w:rsidRPr="003E513D">
        <w:rPr>
          <w:rStyle w:val="Emphasis"/>
          <w:highlight w:val="cyan"/>
        </w:rPr>
        <w:t>5% increase in military spending</w:t>
      </w:r>
      <w:r>
        <w:t>, and is the product of intense negotiations between Democrats and Republicans over issues ranging from reforms of the military justice system to COVID-19 vaccine requirements for soldiers.</w:t>
      </w:r>
    </w:p>
    <w:p w14:paraId="45997939" w14:textId="77777777" w:rsidR="00BA4B99" w:rsidRDefault="00BA4B99" w:rsidP="00BA4B99">
      <w:r>
        <w:t>“</w:t>
      </w:r>
      <w:r w:rsidRPr="003E513D">
        <w:rPr>
          <w:rStyle w:val="StyleUnderline"/>
        </w:rPr>
        <w:t>The Act</w:t>
      </w:r>
      <w:r>
        <w:t xml:space="preserve"> provides vital benefits and enhances access to justice for military personnel and their families, and </w:t>
      </w:r>
      <w:r w:rsidRPr="003E513D">
        <w:rPr>
          <w:rStyle w:val="StyleUnderline"/>
        </w:rPr>
        <w:t>includes critical authorities to support our country’s national defense</w:t>
      </w:r>
      <w:r>
        <w:t>,” Biden said Monday in a statement.</w:t>
      </w:r>
    </w:p>
    <w:p w14:paraId="2BCC537A" w14:textId="77777777" w:rsidR="00BA4B99" w:rsidRDefault="00BA4B99" w:rsidP="00BA4B99">
      <w:r w:rsidRPr="003E513D">
        <w:rPr>
          <w:rStyle w:val="StyleUnderline"/>
        </w:rPr>
        <w:t xml:space="preserve">The $768.2 billion price tag marks </w:t>
      </w:r>
      <w:r w:rsidRPr="003E513D">
        <w:rPr>
          <w:rStyle w:val="StyleUnderline"/>
          <w:highlight w:val="cyan"/>
        </w:rPr>
        <w:t>$</w:t>
      </w:r>
      <w:r w:rsidRPr="003E513D">
        <w:rPr>
          <w:rStyle w:val="Emphasis"/>
          <w:highlight w:val="cyan"/>
        </w:rPr>
        <w:t>25 billion more than Biden initially requested</w:t>
      </w:r>
      <w:r w:rsidRPr="003E513D">
        <w:rPr>
          <w:rStyle w:val="StyleUnderline"/>
        </w:rPr>
        <w:t xml:space="preserve"> from Congress,</w:t>
      </w:r>
      <w:r>
        <w:t xml:space="preserve"> a prior proposal that was rejected by members of both parties out of concerns it would undermine U.S. efforts to keep pace militarily with China and Russia.</w:t>
      </w:r>
    </w:p>
    <w:p w14:paraId="58AB4C01" w14:textId="77777777" w:rsidR="00BA4B99" w:rsidRDefault="00BA4B99" w:rsidP="00BA4B99">
      <w:r>
        <w:t>The new bill passed earlier this month with bipartisan support, with Democrats and Republicans touting wins in the final package.</w:t>
      </w:r>
    </w:p>
    <w:p w14:paraId="3E8FB6A7" w14:textId="77777777" w:rsidR="00BA4B99" w:rsidRDefault="00BA4B99" w:rsidP="00BA4B99">
      <w:r>
        <w:t>Democrats applauded provisions in the bill overhauling how the military justice system handles sexual assault and other related crimes, effectively taking prosecutorial jurisdiction over such crimes out of the hands of military commanders.</w:t>
      </w:r>
    </w:p>
    <w:p w14:paraId="2A5EFAE9" w14:textId="77777777" w:rsidR="00BA4B99" w:rsidRDefault="00BA4B99" w:rsidP="00BA4B99">
      <w:r>
        <w:t>Republicans, meanwhile, touted success in blocking an effort to add women to the draft, as well as the inclusion of a provision that bars dishonorable discharges for service members who refuse the COVID-19 vaccine.</w:t>
      </w:r>
    </w:p>
    <w:p w14:paraId="18CC991C" w14:textId="77777777" w:rsidR="00BA4B99" w:rsidRDefault="00BA4B99" w:rsidP="00BA4B99">
      <w:r>
        <w:t xml:space="preserve">The </w:t>
      </w:r>
      <w:r w:rsidRPr="003E513D">
        <w:rPr>
          <w:rStyle w:val="StyleUnderline"/>
        </w:rPr>
        <w:t xml:space="preserve">bill includes $7.1 billion for the </w:t>
      </w:r>
      <w:r w:rsidRPr="003E513D">
        <w:rPr>
          <w:rStyle w:val="Emphasis"/>
        </w:rPr>
        <w:t>Pacific Deterrence Initiative</w:t>
      </w:r>
      <w:r>
        <w:t xml:space="preserve"> and a statement of congressional support for the defense of Taiwan, measures intended to counteract China’s influence in the region.</w:t>
      </w:r>
    </w:p>
    <w:p w14:paraId="45647FD9" w14:textId="77777777" w:rsidR="00BA4B99" w:rsidRPr="00315D48" w:rsidRDefault="00BA4B99" w:rsidP="00BA4B99">
      <w:pPr>
        <w:pStyle w:val="Heading4"/>
      </w:pPr>
      <w:r>
        <w:t xml:space="preserve">Other issues—covid, socialism—matter more. Also this guy is a right wing nut job. Cal’s yellow. </w:t>
      </w:r>
    </w:p>
    <w:p w14:paraId="3B897BAD" w14:textId="77777777" w:rsidR="00BA4B99" w:rsidRDefault="00BA4B99" w:rsidP="00BA4B99">
      <w:r>
        <w:t xml:space="preserve">Robert B. </w:t>
      </w:r>
      <w:r w:rsidRPr="00315D48">
        <w:rPr>
          <w:rStyle w:val="Style13ptBold"/>
        </w:rPr>
        <w:t>Charles 21</w:t>
      </w:r>
      <w:r>
        <w:t>, J.D. from Columbia University Law School, MA from Oxford University, BA from Dartmouth College, Former Professor of Law at Harvard University’s Extension School, Former Assistant Secretary of State, “The Sun Also Rises: 2022 Elections”, AMAC Magazine, 3/12/2021, http://digitaledition.qwinc.com/publication/?m=40499&amp;i=699518&amp;view=articleBrowser&amp;article_id=3972169&amp;ver=html5</w:t>
      </w:r>
    </w:p>
    <w:p w14:paraId="245A7F81" w14:textId="77777777" w:rsidR="00BA4B99" w:rsidRPr="00315D48" w:rsidRDefault="00BA4B99" w:rsidP="00BA4B99">
      <w:r w:rsidRPr="00315D48">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t>. Americans are sick of lockdowns, lost jobs, and canceled pipelines, drilling, and fracking. They are tired of elites not caring.</w:t>
      </w:r>
    </w:p>
    <w:p w14:paraId="3EDA41AB" w14:textId="77777777" w:rsidR="00BA4B99" w:rsidRPr="0035006E" w:rsidRDefault="00BA4B99" w:rsidP="00BA4B99">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561613BD" w14:textId="77777777" w:rsidR="00BA4B99" w:rsidRPr="00315D48" w:rsidRDefault="00BA4B99" w:rsidP="00BA4B99">
      <w:r w:rsidRPr="00315D48">
        <w:t xml:space="preserve">They should be. That is why </w:t>
      </w:r>
      <w:r w:rsidRPr="0035006E">
        <w:rPr>
          <w:rStyle w:val="Emphasis"/>
          <w:highlight w:val="cyan"/>
        </w:rPr>
        <w:t>2022 matters</w:t>
      </w:r>
      <w:r w:rsidRPr="00315D48">
        <w:rPr>
          <w:rStyle w:val="StyleUnderline"/>
        </w:rPr>
        <w:t>. America deserves better and can get it. Here is how. The House</w:t>
      </w:r>
      <w:r w:rsidRPr="001067CA">
        <w:rPr>
          <w:rStyle w:val="StyleUnderline"/>
        </w:rPr>
        <w:t xml:space="preserve"> and </w:t>
      </w:r>
      <w:r w:rsidRPr="00DD4C0B">
        <w:rPr>
          <w:rStyle w:val="StyleUnderline"/>
          <w:highlight w:val="cyan"/>
        </w:rPr>
        <w:t xml:space="preserve">Senate </w:t>
      </w:r>
      <w:r w:rsidRPr="0035006E">
        <w:rPr>
          <w:rStyle w:val="StyleUnderline"/>
          <w:highlight w:val="cyan"/>
        </w:rPr>
        <w:t xml:space="preserve">could be </w:t>
      </w:r>
      <w:r w:rsidRPr="0035006E">
        <w:rPr>
          <w:rStyle w:val="Emphasis"/>
          <w:highlight w:val="cyan"/>
        </w:rPr>
        <w:t>flipped</w:t>
      </w:r>
      <w:r w:rsidRPr="001067CA">
        <w:rPr>
          <w:rStyle w:val="StyleUnderline"/>
        </w:rPr>
        <w:t xml:space="preserve"> in 2022, </w:t>
      </w:r>
      <w:r w:rsidRPr="0035006E">
        <w:rPr>
          <w:rStyle w:val="Emphasis"/>
          <w:highlight w:val="cyan"/>
        </w:rPr>
        <w:t>throwing brakes</w:t>
      </w:r>
      <w:r w:rsidRPr="0035006E">
        <w:rPr>
          <w:rStyle w:val="StyleUnderline"/>
          <w:highlight w:val="cyan"/>
        </w:rPr>
        <w:t xml:space="preserve"> on a</w:t>
      </w:r>
      <w:r w:rsidRPr="001067CA">
        <w:rPr>
          <w:rStyle w:val="StyleUnderline"/>
        </w:rPr>
        <w:t xml:space="preserve"> runaway </w:t>
      </w:r>
      <w:r w:rsidRPr="0035006E">
        <w:rPr>
          <w:rStyle w:val="StyleUnderline"/>
          <w:highlight w:val="cyan"/>
        </w:rPr>
        <w:t>power grab</w:t>
      </w:r>
      <w:r w:rsidRPr="00315D48">
        <w:t>.</w:t>
      </w:r>
    </w:p>
    <w:p w14:paraId="2800129A" w14:textId="77777777" w:rsidR="00BA4B99" w:rsidRPr="00315D48" w:rsidRDefault="00BA4B99" w:rsidP="00BA4B99">
      <w:r w:rsidRPr="00315D48">
        <w:t>To date, we have seen more executive orders than in recent history. Efforts continue to curtail the legislative filibuster, permitting any random outrages on majority vote. We see bills like H.R. 1, hoping to unconstitutionally federalize state elections and blunt free speech.</w:t>
      </w:r>
    </w:p>
    <w:p w14:paraId="25D668BA" w14:textId="77777777" w:rsidR="00BA4B99" w:rsidRPr="00315D48" w:rsidRDefault="00BA4B99" w:rsidP="00BA4B99">
      <w:r w:rsidRPr="00315D48">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35006E">
        <w:rPr>
          <w:rStyle w:val="Emphasis"/>
          <w:highlight w:val="cyan"/>
        </w:rPr>
        <w:t>Biden</w:t>
      </w:r>
      <w:r w:rsidRPr="001067CA">
        <w:rPr>
          <w:rStyle w:val="StyleUnderline"/>
        </w:rPr>
        <w:t xml:space="preserve">'s approval </w:t>
      </w:r>
      <w:r w:rsidRPr="0035006E">
        <w:rPr>
          <w:rStyle w:val="StyleUnderline"/>
          <w:highlight w:val="cyan"/>
        </w:rPr>
        <w:t>lags—from</w:t>
      </w:r>
      <w:r w:rsidRPr="00315D48">
        <w:t xml:space="preserve"> job cuts, lockdowns, higher taxes, expensive oil and gas, </w:t>
      </w:r>
      <w:r w:rsidRPr="0035006E">
        <w:rPr>
          <w:rStyle w:val="StyleUnderline"/>
          <w:highlight w:val="cyan"/>
        </w:rPr>
        <w:t xml:space="preserve">re-indulging </w:t>
      </w:r>
      <w:r w:rsidRPr="0035006E">
        <w:rPr>
          <w:rStyle w:val="Emphasis"/>
          <w:highlight w:val="cyan"/>
        </w:rPr>
        <w:t>China</w:t>
      </w:r>
      <w:r w:rsidRPr="0035006E">
        <w:rPr>
          <w:rStyle w:val="StyleUnderline"/>
          <w:highlight w:val="cyan"/>
        </w:rPr>
        <w:t xml:space="preserve"> and </w:t>
      </w:r>
      <w:r w:rsidRPr="0035006E">
        <w:rPr>
          <w:rStyle w:val="Emphasis"/>
          <w:highlight w:val="cyan"/>
        </w:rPr>
        <w:t>Iran</w:t>
      </w:r>
      <w:r w:rsidRPr="0035006E">
        <w:rPr>
          <w:rStyle w:val="StyleUnderline"/>
          <w:highlight w:val="cyan"/>
        </w:rPr>
        <w:t xml:space="preserve">, </w:t>
      </w:r>
      <w:r w:rsidRPr="0035006E">
        <w:rPr>
          <w:rStyle w:val="Emphasis"/>
          <w:highlight w:val="cyan"/>
        </w:rPr>
        <w:t>defense cuts</w:t>
      </w:r>
      <w:r w:rsidRPr="00315D48">
        <w:t>, "open borders," and attacks on rights—</w:t>
      </w:r>
      <w:r w:rsidRPr="001067CA">
        <w:rPr>
          <w:rStyle w:val="StyleUnderline"/>
        </w:rPr>
        <w:t>momentum builds</w:t>
      </w:r>
      <w:r w:rsidRPr="00315D48">
        <w:t>.</w:t>
      </w:r>
    </w:p>
    <w:p w14:paraId="2D7C65B0" w14:textId="77777777" w:rsidR="00BA4B99" w:rsidRPr="00315D48" w:rsidRDefault="00BA4B99" w:rsidP="00BA4B99">
      <w:r w:rsidRPr="00315D48">
        <w:t xml:space="preserve">Fear of Biden-Harris flipped 15 Democrat seats to Republican in 2020. </w:t>
      </w:r>
      <w:r w:rsidRPr="0035006E">
        <w:rPr>
          <w:rStyle w:val="StyleUnderline"/>
          <w:highlight w:val="cyan"/>
        </w:rPr>
        <w:t>As</w:t>
      </w:r>
      <w:r w:rsidRPr="00315D48">
        <w:t xml:space="preserve"> safety, </w:t>
      </w:r>
      <w:r w:rsidRPr="0035006E">
        <w:rPr>
          <w:rStyle w:val="Emphasis"/>
          <w:highlight w:val="cyan"/>
        </w:rPr>
        <w:t>security</w:t>
      </w:r>
      <w:r w:rsidRPr="00315D48">
        <w:t xml:space="preserve">, health, and jobs </w:t>
      </w:r>
      <w:r w:rsidRPr="0035006E">
        <w:rPr>
          <w:rStyle w:val="StyleUnderline"/>
          <w:highlight w:val="cyan"/>
        </w:rPr>
        <w:t>roil</w:t>
      </w:r>
      <w:r w:rsidRPr="00315D48">
        <w:rPr>
          <w:rStyle w:val="StyleUnderline"/>
        </w:rPr>
        <w:t xml:space="preserve"> people, </w:t>
      </w:r>
      <w:r w:rsidRPr="0035006E">
        <w:rPr>
          <w:rStyle w:val="StyleUnderline"/>
          <w:highlight w:val="cyan"/>
        </w:rPr>
        <w:t>a</w:t>
      </w:r>
      <w:r w:rsidRPr="00315D48">
        <w:rPr>
          <w:rStyle w:val="StyleUnderline"/>
        </w:rPr>
        <w:t xml:space="preserve"> wholesale </w:t>
      </w:r>
      <w:r w:rsidRPr="0035006E">
        <w:rPr>
          <w:rStyle w:val="Emphasis"/>
          <w:highlight w:val="cyan"/>
        </w:rPr>
        <w:t>shift</w:t>
      </w:r>
      <w:r w:rsidRPr="0035006E">
        <w:rPr>
          <w:rStyle w:val="StyleUnderline"/>
          <w:highlight w:val="cyan"/>
        </w:rPr>
        <w:t xml:space="preserve"> may</w:t>
      </w:r>
      <w:r w:rsidRPr="00315D48">
        <w:rPr>
          <w:rStyle w:val="StyleUnderline"/>
        </w:rPr>
        <w:t xml:space="preserve"> be in the </w:t>
      </w:r>
      <w:r w:rsidRPr="0035006E">
        <w:rPr>
          <w:rStyle w:val="StyleUnderline"/>
          <w:highlight w:val="cyan"/>
        </w:rPr>
        <w:t>offing</w:t>
      </w:r>
      <w:r w:rsidRPr="00315D48">
        <w:t>. If 2020 was "Year of the Republican Woman," with a record 26 GOP women in the House, 2022 could see more. Experts note that these women are conservative—and their voices are rising.</w:t>
      </w:r>
    </w:p>
    <w:p w14:paraId="1855DAAB" w14:textId="77777777" w:rsidR="00BA4B99" w:rsidRPr="0035006E" w:rsidRDefault="00BA4B99" w:rsidP="00BA4B99">
      <w:pPr>
        <w:rPr>
          <w:sz w:val="12"/>
          <w:szCs w:val="18"/>
        </w:rPr>
      </w:pPr>
      <w:r w:rsidRPr="003D1A37">
        <w:rPr>
          <w:rStyle w:val="Emphasis"/>
          <w:highlight w:val="yellow"/>
        </w:rPr>
        <w:t>Other issues</w:t>
      </w:r>
      <w:r w:rsidRPr="003D1A37">
        <w:rPr>
          <w:rStyle w:val="Emphasis"/>
        </w:rPr>
        <w:t xml:space="preserve"> </w:t>
      </w:r>
      <w:r w:rsidRPr="003D1A37">
        <w:rPr>
          <w:rStyle w:val="Emphasis"/>
          <w:highlight w:val="yellow"/>
        </w:rPr>
        <w:t>play into 2022</w:t>
      </w:r>
      <w:r w:rsidRPr="003D1A37">
        <w:rPr>
          <w:rStyle w:val="Emphasis"/>
        </w:rPr>
        <w:t>, especially censorship</w:t>
      </w:r>
      <w:r w:rsidRPr="0035006E">
        <w:rPr>
          <w:sz w:val="12"/>
          <w:szCs w:val="18"/>
        </w:rPr>
        <w:t>. Already, 4.6 percent of 2020 Biden voters say they would NOT have voted Biden if they had known more about Hunter. Biden won by 4.4 percent.</w:t>
      </w:r>
    </w:p>
    <w:p w14:paraId="30B2A1C5" w14:textId="77777777" w:rsidR="00BA4B99" w:rsidRPr="003D1A37" w:rsidRDefault="00BA4B99" w:rsidP="00BA4B99">
      <w:pPr>
        <w:rPr>
          <w:rStyle w:val="Emphasis"/>
        </w:rPr>
      </w:pPr>
      <w:r w:rsidRPr="0035006E">
        <w:rPr>
          <w:sz w:val="12"/>
          <w:szCs w:val="18"/>
        </w:rPr>
        <w:t xml:space="preserve">Even when lockdowns lift, </w:t>
      </w:r>
      <w:r w:rsidRPr="003D1A37">
        <w:rPr>
          <w:rStyle w:val="Emphasis"/>
          <w:highlight w:val="yellow"/>
        </w:rPr>
        <w:t>socialist Democrat priorities</w:t>
      </w:r>
      <w:r w:rsidRPr="003D1A37">
        <w:rPr>
          <w:rStyle w:val="Emphasis"/>
        </w:rPr>
        <w:t xml:space="preserve"> are on track to </w:t>
      </w:r>
      <w:r w:rsidRPr="003D1A37">
        <w:rPr>
          <w:rStyle w:val="Emphasis"/>
          <w:highlight w:val="yellow"/>
        </w:rPr>
        <w:t>kill jobs, raise taxes</w:t>
      </w:r>
      <w:r w:rsidRPr="003D1A37">
        <w:rPr>
          <w:rStyle w:val="Emphasis"/>
        </w:rPr>
        <w:t xml:space="preserve"> and costs, and </w:t>
      </w:r>
      <w:r w:rsidRPr="003D1A37">
        <w:rPr>
          <w:rStyle w:val="Emphasis"/>
          <w:highlight w:val="yellow"/>
        </w:rPr>
        <w:t>restrict rights</w:t>
      </w:r>
      <w:r w:rsidRPr="003D1A37">
        <w:rPr>
          <w:rStyle w:val="Emphasis"/>
        </w:rPr>
        <w:t xml:space="preserve">. </w:t>
      </w:r>
      <w:r w:rsidRPr="003D1A37">
        <w:rPr>
          <w:rStyle w:val="Emphasis"/>
          <w:highlight w:val="yellow"/>
        </w:rPr>
        <w:t>Reopening schools</w:t>
      </w:r>
      <w:r w:rsidRPr="003D1A37">
        <w:rPr>
          <w:rStyle w:val="Emphasis"/>
        </w:rPr>
        <w:t xml:space="preserve"> is a parental priority, yet Democrats are slowing openings to satisfy teacher unions—that is, their donors.</w:t>
      </w:r>
    </w:p>
    <w:p w14:paraId="4FF4DFA0" w14:textId="77777777" w:rsidR="00BA4B99" w:rsidRPr="00315D48" w:rsidRDefault="00BA4B99" w:rsidP="00BA4B99">
      <w:r w:rsidRPr="00315D48">
        <w:rPr>
          <w:rStyle w:val="Emphasis"/>
        </w:rPr>
        <w:t>On the numbers</w:t>
      </w:r>
      <w:r w:rsidRPr="00315D48">
        <w:rPr>
          <w:rStyle w:val="StyleUnderline"/>
        </w:rPr>
        <w:t xml:space="preserve">, </w:t>
      </w:r>
      <w:r w:rsidRPr="0035006E">
        <w:rPr>
          <w:rStyle w:val="StyleUnderline"/>
          <w:highlight w:val="cyan"/>
        </w:rPr>
        <w:t>Republicans have a</w:t>
      </w:r>
      <w:r w:rsidRPr="00315D48">
        <w:rPr>
          <w:rStyle w:val="StyleUnderline"/>
        </w:rPr>
        <w:t xml:space="preserve"> </w:t>
      </w:r>
      <w:r w:rsidRPr="00315D48">
        <w:rPr>
          <w:rStyle w:val="Emphasis"/>
        </w:rPr>
        <w:t xml:space="preserve">real </w:t>
      </w:r>
      <w:r w:rsidRPr="0035006E">
        <w:rPr>
          <w:rStyle w:val="Emphasis"/>
          <w:highlight w:val="cyan"/>
        </w:rPr>
        <w:t>shot</w:t>
      </w:r>
      <w:r w:rsidRPr="0035006E">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35006E">
        <w:rPr>
          <w:rStyle w:val="Emphasis"/>
          <w:highlight w:val="cyan"/>
        </w:rPr>
        <w:t>both chambers</w:t>
      </w:r>
      <w:r w:rsidRPr="0035006E">
        <w:rPr>
          <w:rStyle w:val="StyleUnderline"/>
          <w:highlight w:val="cyan"/>
        </w:rPr>
        <w:t>, which means hope for</w:t>
      </w:r>
      <w:r w:rsidRPr="00315D48">
        <w:t xml:space="preserve"> core values, </w:t>
      </w:r>
      <w:r w:rsidRPr="0035006E">
        <w:rPr>
          <w:rStyle w:val="Emphasis"/>
          <w:highlight w:val="cyan"/>
        </w:rPr>
        <w:t>defense</w:t>
      </w:r>
      <w:r w:rsidRPr="00315D48">
        <w:t>, free markets, constitutional rights, a family focus, safe streets, secure borders, less regulation, and a shot at returning to what most call normalcy.</w:t>
      </w:r>
    </w:p>
    <w:p w14:paraId="0033EDE5" w14:textId="77777777" w:rsidR="00BA4B99" w:rsidRPr="0035006E" w:rsidRDefault="00BA4B99" w:rsidP="00BA4B99">
      <w:pPr>
        <w:rPr>
          <w:sz w:val="12"/>
          <w:szCs w:val="18"/>
        </w:rPr>
      </w:pPr>
      <w:r w:rsidRPr="0035006E">
        <w:rPr>
          <w:sz w:val="12"/>
          <w:szCs w:val="18"/>
        </w:rPr>
        <w:t>In the US House, 15 pickups are discussed, including Reps. Carolyn Bourdeaux (D-Ga.), Andy Kim (D-N.J.), Cheri Bustos (D-lll.), Ron Kind (D- Wis.), Peter DeFazio (D-Ore.), Filemon Vela, Henry Cuellar, Vicente Gonzalez, Colin Allred (D-Texas), Sharice Davids (D-Kan.), Katie Porter (D- CA), Deborah Ross (D-N.C.), John Garamendi (D-Calif.), Stephanie Murphy (D-Fla.), and Carolyn Maloney (D-NY).</w:t>
      </w:r>
    </w:p>
    <w:p w14:paraId="633A2BD4" w14:textId="77777777" w:rsidR="00BA4B99" w:rsidRPr="0035006E" w:rsidRDefault="00BA4B99" w:rsidP="00BA4B99">
      <w:pPr>
        <w:rPr>
          <w:sz w:val="12"/>
          <w:szCs w:val="18"/>
        </w:rPr>
      </w:pPr>
      <w:r w:rsidRPr="0035006E">
        <w:rPr>
          <w:sz w:val="12"/>
          <w:szCs w:val="18"/>
        </w:rPr>
        <w:t>Beyond these, two vacancies exist for the late Ron Wright (TX) and Luke Letlow (LA). Biden aims to pull Reps. Marcia Fudge (D-OH) and Cedric Richmond (D-LA) into his administration, bringing possible gains to 19. Again, history cuts for Republicans.</w:t>
      </w:r>
    </w:p>
    <w:p w14:paraId="49B0425A" w14:textId="77777777" w:rsidR="00BA4B99" w:rsidRPr="0035006E" w:rsidRDefault="00BA4B99" w:rsidP="00BA4B99">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09EE52DC" w14:textId="77777777" w:rsidR="00BA4B99" w:rsidRPr="0035006E" w:rsidRDefault="00BA4B99" w:rsidP="00BA4B99">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16ED856F" w14:textId="77777777" w:rsidR="00BA4B99" w:rsidRPr="00315D48" w:rsidRDefault="00BA4B99" w:rsidP="00BA4B99">
      <w:r w:rsidRPr="00315D48">
        <w:t xml:space="preserve">Perhaps </w:t>
      </w:r>
      <w:r w:rsidRPr="00315D48">
        <w:rPr>
          <w:rStyle w:val="StyleUnderline"/>
        </w:rPr>
        <w:t xml:space="preserve">the </w:t>
      </w:r>
      <w:r w:rsidRPr="00DD4C0B">
        <w:rPr>
          <w:rStyle w:val="Emphasis"/>
          <w:highlight w:val="cyan"/>
        </w:rPr>
        <w:t>big</w:t>
      </w:r>
      <w:r w:rsidRPr="00315D48">
        <w:rPr>
          <w:rStyle w:val="StyleUnderline"/>
        </w:rPr>
        <w:t xml:space="preserve">gest </w:t>
      </w:r>
      <w:r w:rsidRPr="007358E0">
        <w:rPr>
          <w:rStyle w:val="StyleUnderline"/>
          <w:highlight w:val="cyan"/>
        </w:rPr>
        <w:t>factor, b</w:t>
      </w:r>
      <w:r w:rsidRPr="00DD4C0B">
        <w:rPr>
          <w:rStyle w:val="StyleUnderline"/>
          <w:highlight w:val="cyan"/>
        </w:rPr>
        <w:t>eyond</w:t>
      </w:r>
      <w:r w:rsidRPr="00315D48">
        <w:t xml:space="preserve"> 75 million voters roiled by 2020 and </w:t>
      </w:r>
      <w:r w:rsidRPr="00DD4C0B">
        <w:rPr>
          <w:rStyle w:val="StyleUnderline"/>
          <w:highlight w:val="cyan"/>
        </w:rPr>
        <w:t xml:space="preserve">Biden's </w:t>
      </w:r>
      <w:r w:rsidRPr="00DD4C0B">
        <w:rPr>
          <w:rStyle w:val="Emphasis"/>
          <w:highlight w:val="cyan"/>
        </w:rPr>
        <w:t>stumbling start</w:t>
      </w:r>
      <w:r w:rsidRPr="00DD4C0B">
        <w:rPr>
          <w:rStyle w:val="StyleUnderline"/>
          <w:highlight w:val="cyan"/>
        </w:rPr>
        <w:t xml:space="preserve">, is </w:t>
      </w:r>
      <w:r w:rsidRPr="00DD4C0B">
        <w:rPr>
          <w:rStyle w:val="Emphasis"/>
          <w:highlight w:val="cyan"/>
        </w:rPr>
        <w:t>history</w:t>
      </w:r>
      <w:r w:rsidRPr="00315D48">
        <w:rPr>
          <w:rStyle w:val="StyleUnderline"/>
        </w:rPr>
        <w:t xml:space="preserve">. Looking back, </w:t>
      </w:r>
      <w:r w:rsidRPr="00DD4C0B">
        <w:rPr>
          <w:rStyle w:val="StyleUnderline"/>
          <w:highlight w:val="cyan"/>
        </w:rPr>
        <w:t>in 19 of</w:t>
      </w:r>
      <w:r w:rsidRPr="00315D48">
        <w:rPr>
          <w:rStyle w:val="StyleUnderline"/>
        </w:rPr>
        <w:t xml:space="preserve"> the last </w:t>
      </w:r>
      <w:r w:rsidRPr="00DD4C0B">
        <w:rPr>
          <w:rStyle w:val="StyleUnderline"/>
          <w:highlight w:val="cyan"/>
        </w:rPr>
        <w:t>21</w:t>
      </w:r>
      <w:r w:rsidRPr="00315D48">
        <w:rPr>
          <w:rStyle w:val="StyleUnderline"/>
        </w:rPr>
        <w:t xml:space="preserve"> midterm </w:t>
      </w:r>
      <w:r w:rsidRPr="00DD4C0B">
        <w:rPr>
          <w:rStyle w:val="StyleUnderline"/>
          <w:highlight w:val="cyan"/>
        </w:rPr>
        <w:t>cycles</w:t>
      </w:r>
      <w:r w:rsidRPr="00315D48">
        <w:rPr>
          <w:rStyle w:val="StyleUnderline"/>
        </w:rPr>
        <w:t xml:space="preserve">, the </w:t>
      </w:r>
      <w:r w:rsidRPr="00DD4C0B">
        <w:rPr>
          <w:rStyle w:val="Emphasis"/>
          <w:highlight w:val="cyan"/>
        </w:rPr>
        <w:t>pres</w:t>
      </w:r>
      <w:r w:rsidRPr="00315D48">
        <w:rPr>
          <w:rStyle w:val="StyleUnderline"/>
        </w:rPr>
        <w:t xml:space="preserve">ident's </w:t>
      </w:r>
      <w:r w:rsidRPr="00DD4C0B">
        <w:rPr>
          <w:rStyle w:val="StyleUnderline"/>
          <w:highlight w:val="cyan"/>
        </w:rPr>
        <w:t>party lost</w:t>
      </w:r>
      <w:r w:rsidRPr="00315D48">
        <w:rPr>
          <w:rStyle w:val="StyleUnderline"/>
        </w:rPr>
        <w:t xml:space="preserve"> seats</w:t>
      </w:r>
      <w:r w:rsidRPr="00315D48">
        <w:t xml:space="preserve"> in one or both chambers. In 18 of those 19, the president lost seats in both chambers. Only John F. Kennedy and George W. Bush gained seats in their first midterm, the latter after 9/11.</w:t>
      </w:r>
    </w:p>
    <w:p w14:paraId="3124C00D" w14:textId="77777777" w:rsidR="00BA4B99" w:rsidRPr="0035006E" w:rsidRDefault="00BA4B99" w:rsidP="00BA4B99">
      <w:pPr>
        <w:rPr>
          <w:sz w:val="12"/>
          <w:szCs w:val="18"/>
        </w:rPr>
      </w:pPr>
      <w:r w:rsidRPr="0035006E">
        <w:rPr>
          <w:sz w:val="12"/>
          <w:szCs w:val="18"/>
        </w:rPr>
        <w:t>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41 lost eight House and one Senate, Clinton 52 House and eight Senate, Obama 63 House and three Senate, and Trump 40 House (picking up two in Senate). So, you see which way the wind blows.</w:t>
      </w:r>
    </w:p>
    <w:p w14:paraId="69E88C8F" w14:textId="77777777" w:rsidR="00BA4B99" w:rsidRPr="00315D48" w:rsidRDefault="00BA4B99" w:rsidP="00BA4B99">
      <w:r w:rsidRPr="00315D48">
        <w:rPr>
          <w:rStyle w:val="StyleUnderline"/>
        </w:rPr>
        <w:t xml:space="preserve">The party in the </w:t>
      </w:r>
      <w:r w:rsidRPr="0035006E">
        <w:rPr>
          <w:rStyle w:val="StyleUnderline"/>
          <w:highlight w:val="cyan"/>
        </w:rPr>
        <w:t>White House loses big</w:t>
      </w:r>
      <w:r w:rsidRPr="00315D48">
        <w:rPr>
          <w:rStyle w:val="StyleUnderline"/>
        </w:rPr>
        <w:t xml:space="preserve"> in most midterms—and </w:t>
      </w:r>
      <w:r w:rsidRPr="0035006E">
        <w:rPr>
          <w:rStyle w:val="StyleUnderline"/>
          <w:highlight w:val="cyan"/>
        </w:rPr>
        <w:t xml:space="preserve">in </w:t>
      </w:r>
      <w:r w:rsidRPr="0035006E">
        <w:rPr>
          <w:rStyle w:val="Emphasis"/>
          <w:highlight w:val="cyan"/>
        </w:rPr>
        <w:t>both chambers</w:t>
      </w:r>
      <w:r w:rsidRPr="0035006E">
        <w:rPr>
          <w:rStyle w:val="StyleUnderline"/>
          <w:highlight w:val="cyan"/>
        </w:rPr>
        <w:t xml:space="preserve">, </w:t>
      </w:r>
      <w:r w:rsidRPr="0035006E">
        <w:rPr>
          <w:rStyle w:val="Emphasis"/>
          <w:highlight w:val="cyan"/>
        </w:rPr>
        <w:t>slowing the</w:t>
      </w:r>
      <w:r w:rsidRPr="00315D48">
        <w:rPr>
          <w:rStyle w:val="Emphasis"/>
        </w:rPr>
        <w:t xml:space="preserve"> president's </w:t>
      </w:r>
      <w:r w:rsidRPr="0035006E">
        <w:rPr>
          <w:rStyle w:val="Emphasis"/>
          <w:highlight w:val="cyan"/>
        </w:rPr>
        <w:t>agenda</w:t>
      </w:r>
      <w:r w:rsidRPr="00315D48">
        <w:t>. The only first-term gains were in the Senate, all four Republicans: Nixon, Reagan, Bush 43 (who gained in both chambers), and Trump.</w:t>
      </w:r>
    </w:p>
    <w:p w14:paraId="196541FD" w14:textId="77777777" w:rsidR="00BA4B99" w:rsidRDefault="00BA4B99" w:rsidP="00BA4B99">
      <w:r w:rsidRPr="00315D48">
        <w:t xml:space="preserve">The message is this: have hope and focus on 2022. Sudden turnabouts are not just for movies and not just for one side. The funny thing is that the sun also rises. </w:t>
      </w:r>
      <w:r w:rsidRPr="0035006E">
        <w:rPr>
          <w:rStyle w:val="StyleUnderline"/>
          <w:highlight w:val="cyan"/>
        </w:rPr>
        <w:t>Much</w:t>
      </w:r>
      <w:r w:rsidRPr="00315D48">
        <w:rPr>
          <w:rStyle w:val="StyleUnderline"/>
        </w:rPr>
        <w:t xml:space="preserve"> that is </w:t>
      </w:r>
      <w:r w:rsidRPr="0035006E">
        <w:rPr>
          <w:rStyle w:val="StyleUnderline"/>
          <w:highlight w:val="cyan"/>
        </w:rPr>
        <w:t xml:space="preserve">wrong can be </w:t>
      </w:r>
      <w:r w:rsidRPr="0035006E">
        <w:rPr>
          <w:rStyle w:val="Emphasis"/>
          <w:highlight w:val="cyan"/>
        </w:rPr>
        <w:t>corrected</w:t>
      </w:r>
      <w:r w:rsidRPr="00315D48">
        <w:t>.</w:t>
      </w:r>
    </w:p>
    <w:p w14:paraId="5CA139EF" w14:textId="77777777" w:rsidR="00BA4B99" w:rsidRDefault="00BA4B99" w:rsidP="00BA4B99"/>
    <w:p w14:paraId="3CC1736C" w14:textId="14FADAD4" w:rsidR="00BA4B99" w:rsidRDefault="00E54A29" w:rsidP="00E54A29">
      <w:pPr>
        <w:pStyle w:val="Heading1"/>
      </w:pPr>
      <w:r>
        <w:t>1AR</w:t>
      </w:r>
    </w:p>
    <w:p w14:paraId="76A9C623" w14:textId="57634938" w:rsidR="00E54A29" w:rsidRPr="00E54A29" w:rsidRDefault="00E54A29" w:rsidP="00E54A29">
      <w:pPr>
        <w:pStyle w:val="Heading3"/>
      </w:pPr>
      <w:r>
        <w:t>Torts CP</w:t>
      </w:r>
    </w:p>
    <w:p w14:paraId="49F45D6D" w14:textId="77777777" w:rsidR="00E54A29" w:rsidRDefault="00E54A29" w:rsidP="00E54A29">
      <w:pPr>
        <w:pStyle w:val="Heading4"/>
      </w:pPr>
      <w:r>
        <w:t xml:space="preserve">They’re </w:t>
      </w:r>
      <w:r>
        <w:rPr>
          <w:u w:val="single"/>
        </w:rPr>
        <w:t>comparatively</w:t>
      </w:r>
      <w:r>
        <w:t xml:space="preserve"> larger than antitrust</w:t>
      </w:r>
    </w:p>
    <w:p w14:paraId="3EB0FB70" w14:textId="77777777" w:rsidR="00E54A29" w:rsidRPr="00E210DE" w:rsidRDefault="00E54A29" w:rsidP="00E54A29">
      <w:r>
        <w:t xml:space="preserve">Patricia A. </w:t>
      </w:r>
      <w:r w:rsidRPr="00E210DE">
        <w:rPr>
          <w:rStyle w:val="Style13ptBold"/>
        </w:rPr>
        <w:t>Conners 3</w:t>
      </w:r>
      <w:r>
        <w:t>, JD from the University of Florida, Chief Associate Deputy Attorney General under Florida Attorney General, and Dr. Kevin J. O'Connor, chair of the Antitrust and Trade Regulation Practice Group at Godfrey Kahn, JD from Harvard Law School, PhD in Economics from the University of Wisconsin, “Antitrust Enforcement Regarding Vertical Restraints by State Attorneys General”, Product Distribution and Marketing Volume 1, ALI-ABA Course of Study Materials, March 2003, Lexis [numbers to words]</w:t>
      </w:r>
    </w:p>
    <w:p w14:paraId="26AABB93" w14:textId="77777777" w:rsidR="00E54A29" w:rsidRPr="00D01644" w:rsidRDefault="00E54A29" w:rsidP="00E54A29">
      <w:pPr>
        <w:rPr>
          <w:sz w:val="16"/>
        </w:rPr>
      </w:pPr>
      <w:r w:rsidRPr="00D01644">
        <w:rPr>
          <w:sz w:val="16"/>
        </w:rPr>
        <w:t>C. State Business Torts as an Alternative to Federal Antitrust Law</w:t>
      </w:r>
    </w:p>
    <w:p w14:paraId="7EEABF9B" w14:textId="77777777" w:rsidR="00E54A29" w:rsidRPr="00D01644" w:rsidRDefault="00E54A29" w:rsidP="00E54A29">
      <w:pPr>
        <w:rPr>
          <w:sz w:val="16"/>
        </w:rPr>
      </w:pPr>
      <w:r w:rsidRPr="00E210DE">
        <w:rPr>
          <w:rStyle w:val="StyleUnderline"/>
        </w:rPr>
        <w:t xml:space="preserve">Often an antitrust violation can be a business tort </w:t>
      </w:r>
      <w:r w:rsidRPr="00E210DE">
        <w:rPr>
          <w:rStyle w:val="Emphasis"/>
        </w:rPr>
        <w:t>as well</w:t>
      </w:r>
      <w:r w:rsidRPr="00E210DE">
        <w:rPr>
          <w:rStyle w:val="StyleUnderline"/>
        </w:rPr>
        <w:t xml:space="preserve">. Of increasing importance to antitrust plaintiffs, </w:t>
      </w:r>
      <w:r w:rsidRPr="0089199F">
        <w:rPr>
          <w:rStyle w:val="StyleUnderline"/>
          <w:highlight w:val="cyan"/>
        </w:rPr>
        <w:t>a "combination"</w:t>
      </w:r>
      <w:r w:rsidRPr="00E210DE">
        <w:rPr>
          <w:rStyle w:val="StyleUnderline"/>
        </w:rPr>
        <w:t xml:space="preserve"> with</w:t>
      </w:r>
      <w:r w:rsidRPr="0089199F">
        <w:rPr>
          <w:rStyle w:val="Emphasis"/>
          <w:highlight w:val="cyan"/>
        </w:rPr>
        <w:t>in</w:t>
      </w:r>
      <w:r w:rsidRPr="00E210DE">
        <w:rPr>
          <w:rStyle w:val="StyleUnderline"/>
        </w:rPr>
        <w:t xml:space="preserve"> the meaning of the </w:t>
      </w:r>
      <w:r w:rsidRPr="0089199F">
        <w:rPr>
          <w:rStyle w:val="Emphasis"/>
          <w:highlight w:val="cyan"/>
        </w:rPr>
        <w:t>antitrust</w:t>
      </w:r>
      <w:r w:rsidRPr="00E210DE">
        <w:rPr>
          <w:rStyle w:val="Emphasis"/>
        </w:rPr>
        <w:t xml:space="preserve"> laws</w:t>
      </w:r>
      <w:r w:rsidRPr="00E210DE">
        <w:rPr>
          <w:rStyle w:val="StyleUnderline"/>
        </w:rPr>
        <w:t xml:space="preserve"> </w:t>
      </w:r>
      <w:r w:rsidRPr="0089199F">
        <w:rPr>
          <w:rStyle w:val="StyleUnderline"/>
          <w:highlight w:val="cyan"/>
        </w:rPr>
        <w:t xml:space="preserve">may </w:t>
      </w:r>
      <w:r w:rsidRPr="0089199F">
        <w:rPr>
          <w:rStyle w:val="Emphasis"/>
          <w:highlight w:val="cyan"/>
        </w:rPr>
        <w:t>not be required</w:t>
      </w:r>
      <w:r w:rsidRPr="00D01644">
        <w:rPr>
          <w:sz w:val="16"/>
        </w:rPr>
        <w:t xml:space="preserve">. See W.L. Jaeger, Business Torts and Unfair Competition: New Tools for the Plaintiff in the 1990's, 4 Antitrust 4 (Spring, 1990). </w:t>
      </w:r>
      <w:r w:rsidRPr="0089199F">
        <w:rPr>
          <w:rStyle w:val="StyleUnderline"/>
          <w:highlight w:val="cyan"/>
        </w:rPr>
        <w:t>For example, a</w:t>
      </w:r>
      <w:r w:rsidRPr="00E210DE">
        <w:rPr>
          <w:rStyle w:val="StyleUnderline"/>
        </w:rPr>
        <w:t xml:space="preserve"> recent </w:t>
      </w:r>
      <w:r w:rsidRPr="0089199F">
        <w:rPr>
          <w:rStyle w:val="StyleUnderline"/>
          <w:highlight w:val="cyan"/>
        </w:rPr>
        <w:t>case</w:t>
      </w:r>
      <w:r w:rsidRPr="00D01644">
        <w:rPr>
          <w:sz w:val="16"/>
        </w:rPr>
        <w:t xml:space="preserve"> decided by the United States Supreme Court </w:t>
      </w:r>
      <w:r w:rsidRPr="00E210DE">
        <w:rPr>
          <w:rStyle w:val="StyleUnderline"/>
        </w:rPr>
        <w:t>involving predation</w:t>
      </w:r>
      <w:r w:rsidRPr="00D01644">
        <w:rPr>
          <w:sz w:val="16"/>
        </w:rPr>
        <w:t xml:space="preserve"> in the commercial garbage hauling market in Burlington, Vermont </w:t>
      </w:r>
      <w:r w:rsidRPr="0089199F">
        <w:rPr>
          <w:rStyle w:val="StyleUnderline"/>
          <w:highlight w:val="cyan"/>
        </w:rPr>
        <w:t>yielded</w:t>
      </w:r>
      <w:r w:rsidRPr="00E210DE">
        <w:rPr>
          <w:rStyle w:val="StyleUnderline"/>
        </w:rPr>
        <w:t xml:space="preserve"> a judgment of </w:t>
      </w:r>
      <w:r>
        <w:rPr>
          <w:rStyle w:val="StyleUnderline"/>
        </w:rPr>
        <w:t>[</w:t>
      </w:r>
      <w:r w:rsidRPr="0089199F">
        <w:rPr>
          <w:rStyle w:val="StyleUnderline"/>
          <w:highlight w:val="cyan"/>
        </w:rPr>
        <w:t>one hundred and fifty thousand</w:t>
      </w:r>
      <w:r>
        <w:rPr>
          <w:rStyle w:val="StyleUnderline"/>
        </w:rPr>
        <w:t xml:space="preserve">] </w:t>
      </w:r>
      <w:r w:rsidRPr="0089199F">
        <w:rPr>
          <w:rStyle w:val="StyleUnderline"/>
        </w:rPr>
        <w:t xml:space="preserve">$ 153,438 </w:t>
      </w:r>
      <w:r w:rsidRPr="0089199F">
        <w:rPr>
          <w:rStyle w:val="StyleUnderline"/>
          <w:highlight w:val="cyan"/>
        </w:rPr>
        <w:t>for</w:t>
      </w:r>
      <w:r w:rsidRPr="00E210DE">
        <w:rPr>
          <w:rStyle w:val="StyleUnderline"/>
        </w:rPr>
        <w:t xml:space="preserve"> violations of</w:t>
      </w:r>
      <w:r w:rsidRPr="00D01644">
        <w:rPr>
          <w:sz w:val="16"/>
        </w:rPr>
        <w:t xml:space="preserve"> federal </w:t>
      </w:r>
      <w:r w:rsidRPr="0089199F">
        <w:rPr>
          <w:rStyle w:val="StyleUnderline"/>
          <w:highlight w:val="cyan"/>
        </w:rPr>
        <w:t>antitrust</w:t>
      </w:r>
      <w:r w:rsidRPr="00E210DE">
        <w:rPr>
          <w:rStyle w:val="StyleUnderline"/>
        </w:rPr>
        <w:t xml:space="preserve"> law </w:t>
      </w:r>
      <w:r w:rsidRPr="0089199F">
        <w:rPr>
          <w:rStyle w:val="StyleUnderline"/>
          <w:highlight w:val="cyan"/>
        </w:rPr>
        <w:t>and</w:t>
      </w:r>
      <w:r w:rsidRPr="00D01644">
        <w:rPr>
          <w:sz w:val="16"/>
        </w:rPr>
        <w:t xml:space="preserve"> a judgment of </w:t>
      </w:r>
      <w:r w:rsidRPr="0089199F">
        <w:rPr>
          <w:rStyle w:val="StyleUnderline"/>
          <w:highlight w:val="cyan"/>
        </w:rPr>
        <w:t>[six million]</w:t>
      </w:r>
      <w:r w:rsidRPr="0089199F">
        <w:rPr>
          <w:rStyle w:val="StyleUnderline"/>
        </w:rPr>
        <w:t xml:space="preserve"> </w:t>
      </w:r>
      <w:r w:rsidRPr="00E210DE">
        <w:rPr>
          <w:rStyle w:val="StyleUnderline"/>
        </w:rPr>
        <w:t xml:space="preserve">$ 6,066,082 </w:t>
      </w:r>
      <w:r w:rsidRPr="0089199F">
        <w:rPr>
          <w:rStyle w:val="StyleUnderline"/>
          <w:highlight w:val="cyan"/>
        </w:rPr>
        <w:t>for</w:t>
      </w:r>
      <w:r w:rsidRPr="00E210DE">
        <w:rPr>
          <w:rStyle w:val="StyleUnderline"/>
        </w:rPr>
        <w:t xml:space="preserve"> compensatory and punitive damages on a</w:t>
      </w:r>
      <w:r w:rsidRPr="00D01644">
        <w:rPr>
          <w:sz w:val="16"/>
        </w:rPr>
        <w:t xml:space="preserve"> pendent state </w:t>
      </w:r>
      <w:r w:rsidRPr="0089199F">
        <w:rPr>
          <w:rStyle w:val="StyleUnderline"/>
          <w:highlight w:val="cyan"/>
        </w:rPr>
        <w:t>tort</w:t>
      </w:r>
      <w:r w:rsidRPr="00E210DE">
        <w:rPr>
          <w:rStyle w:val="StyleUnderline"/>
        </w:rPr>
        <w:t xml:space="preserve"> claim</w:t>
      </w:r>
      <w:r w:rsidRPr="00D01644">
        <w:rPr>
          <w:sz w:val="16"/>
        </w:rPr>
        <w:t>. Browning-Ferris Industries of Vermont, Inc. v. Kelco Disposal, Inc., 109 S. Ct. 2909 (1989).</w:t>
      </w:r>
    </w:p>
    <w:p w14:paraId="0EC588E9" w14:textId="77777777" w:rsidR="00E54A29" w:rsidRPr="00D01644" w:rsidRDefault="00E54A29" w:rsidP="00E54A29">
      <w:pPr>
        <w:rPr>
          <w:sz w:val="16"/>
        </w:rPr>
      </w:pPr>
      <w:r w:rsidRPr="00E210DE">
        <w:rPr>
          <w:rStyle w:val="StyleUnderline"/>
        </w:rPr>
        <w:t xml:space="preserve">The </w:t>
      </w:r>
      <w:r w:rsidRPr="0089199F">
        <w:rPr>
          <w:rStyle w:val="StyleUnderline"/>
          <w:highlight w:val="cyan"/>
        </w:rPr>
        <w:t>Restatement</w:t>
      </w:r>
      <w:r w:rsidRPr="00E210DE">
        <w:rPr>
          <w:rStyle w:val="StyleUnderline"/>
        </w:rPr>
        <w:t xml:space="preserve"> (Second) of Torts</w:t>
      </w:r>
      <w:r w:rsidRPr="00D01644">
        <w:rPr>
          <w:sz w:val="16"/>
        </w:rPr>
        <w:t xml:space="preserve"> § 766 et seq., followed in most states, </w:t>
      </w:r>
      <w:r w:rsidRPr="0089199F">
        <w:rPr>
          <w:rStyle w:val="StyleUnderline"/>
          <w:highlight w:val="cyan"/>
        </w:rPr>
        <w:t>describes</w:t>
      </w:r>
      <w:r w:rsidRPr="00E210DE">
        <w:rPr>
          <w:rStyle w:val="StyleUnderline"/>
        </w:rPr>
        <w:t xml:space="preserve"> the elements of a </w:t>
      </w:r>
      <w:r w:rsidRPr="0089199F">
        <w:rPr>
          <w:rStyle w:val="Emphasis"/>
          <w:highlight w:val="cyan"/>
        </w:rPr>
        <w:t>tortious interference</w:t>
      </w:r>
      <w:r w:rsidRPr="00E210DE">
        <w:rPr>
          <w:rStyle w:val="StyleUnderline"/>
        </w:rPr>
        <w:t xml:space="preserve"> claim</w:t>
      </w:r>
      <w:r w:rsidRPr="00D01644">
        <w:rPr>
          <w:sz w:val="16"/>
        </w:rPr>
        <w:t xml:space="preserve"> as follows: (1) a contract, or a legitimate expectancy of economic gain; (2) defendant's awareness of the contract or expectancy; (3) </w:t>
      </w:r>
      <w:r w:rsidRPr="00E210DE">
        <w:rPr>
          <w:rStyle w:val="StyleUnderline"/>
        </w:rPr>
        <w:t>an</w:t>
      </w:r>
      <w:r w:rsidRPr="00D01644">
        <w:rPr>
          <w:sz w:val="16"/>
        </w:rPr>
        <w:t xml:space="preserve"> intentional or </w:t>
      </w:r>
      <w:r w:rsidRPr="00E210DE">
        <w:rPr>
          <w:rStyle w:val="StyleUnderline"/>
        </w:rPr>
        <w:t>improper act that causes a</w:t>
      </w:r>
      <w:r w:rsidRPr="00D01644">
        <w:rPr>
          <w:sz w:val="16"/>
        </w:rPr>
        <w:t xml:space="preserve"> breach of contract or </w:t>
      </w:r>
      <w:r w:rsidRPr="00E210DE">
        <w:rPr>
          <w:rStyle w:val="StyleUnderline"/>
        </w:rPr>
        <w:t>frustration in the expectancy</w:t>
      </w:r>
      <w:r w:rsidRPr="00D01644">
        <w:rPr>
          <w:sz w:val="16"/>
        </w:rPr>
        <w:t>; and (4) damages. These elements establish a "broad and undefined tort" with potentially very significant utility to the antitrust litigator. W. Prosser &amp; W.P. Keeton, Law of Torts 979 (5th ed. 1984)</w:t>
      </w:r>
    </w:p>
    <w:p w14:paraId="4B21FFD3" w14:textId="77777777" w:rsidR="00E54A29" w:rsidRPr="00D01644" w:rsidRDefault="00E54A29" w:rsidP="00E54A29">
      <w:pPr>
        <w:rPr>
          <w:sz w:val="16"/>
        </w:rPr>
      </w:pPr>
      <w:r w:rsidRPr="00E210DE">
        <w:rPr>
          <w:rStyle w:val="StyleUnderline"/>
        </w:rPr>
        <w:t xml:space="preserve">Successful interference claims can be based on </w:t>
      </w:r>
      <w:r w:rsidRPr="00E210DE">
        <w:rPr>
          <w:rStyle w:val="Emphasis"/>
        </w:rPr>
        <w:t>intentional</w:t>
      </w:r>
      <w:r w:rsidRPr="00E210DE">
        <w:rPr>
          <w:rStyle w:val="StyleUnderline"/>
        </w:rPr>
        <w:t xml:space="preserve"> or </w:t>
      </w:r>
      <w:r w:rsidRPr="00E210DE">
        <w:rPr>
          <w:rStyle w:val="Emphasis"/>
        </w:rPr>
        <w:t>negligent</w:t>
      </w:r>
      <w:r w:rsidRPr="00E210DE">
        <w:rPr>
          <w:rStyle w:val="StyleUnderline"/>
        </w:rPr>
        <w:t xml:space="preserve"> conduct</w:t>
      </w:r>
      <w:r w:rsidRPr="00D01644">
        <w:rPr>
          <w:sz w:val="16"/>
        </w:rPr>
        <w:t xml:space="preserve">. See, e.g., Blank v. Kirwan, 39 Cal.3d 311 (1985), intentional interference; J'aire Corp. v. Gregory, 24 Cal.3d 799 (1979), negligent interference. </w:t>
      </w:r>
      <w:r w:rsidRPr="0089199F">
        <w:rPr>
          <w:rStyle w:val="Emphasis"/>
          <w:highlight w:val="cyan"/>
        </w:rPr>
        <w:t>Punitive</w:t>
      </w:r>
      <w:r w:rsidRPr="0089199F">
        <w:rPr>
          <w:rStyle w:val="StyleUnderline"/>
          <w:highlight w:val="cyan"/>
        </w:rPr>
        <w:t xml:space="preserve"> damages may be available</w:t>
      </w:r>
      <w:r w:rsidRPr="00E210DE">
        <w:rPr>
          <w:rStyle w:val="StyleUnderline"/>
        </w:rPr>
        <w:t xml:space="preserve"> for both torts</w:t>
      </w:r>
      <w:r w:rsidRPr="00D01644">
        <w:rPr>
          <w:sz w:val="16"/>
        </w:rPr>
        <w:t xml:space="preserve">. See, e.g., Cal. Civ. Code § 3294(c)(1). </w:t>
      </w:r>
      <w:r w:rsidRPr="00E210DE">
        <w:rPr>
          <w:rStyle w:val="StyleUnderline"/>
        </w:rPr>
        <w:t xml:space="preserve">Breach of the implied covenant of good faith and fair dealing may also give rise to a </w:t>
      </w:r>
      <w:r w:rsidRPr="00E210DE">
        <w:rPr>
          <w:rStyle w:val="Emphasis"/>
        </w:rPr>
        <w:t>substantial claim</w:t>
      </w:r>
      <w:r w:rsidRPr="00D01644">
        <w:rPr>
          <w:sz w:val="16"/>
        </w:rPr>
        <w:t>, although at least in California this tort has been recently limited in its scope. Foley v. Interactive Data Corp., 47 Cal.3d 654 (1988).</w:t>
      </w:r>
    </w:p>
    <w:p w14:paraId="72602FCB" w14:textId="77777777" w:rsidR="00E54A29" w:rsidRDefault="00E54A29" w:rsidP="00E54A29">
      <w:pPr>
        <w:rPr>
          <w:sz w:val="16"/>
        </w:rPr>
      </w:pPr>
      <w:r w:rsidRPr="00D01644">
        <w:rPr>
          <w:sz w:val="16"/>
        </w:rPr>
        <w:t xml:space="preserve">State law </w:t>
      </w:r>
      <w:r w:rsidRPr="0089199F">
        <w:rPr>
          <w:rStyle w:val="Emphasis"/>
          <w:sz w:val="24"/>
          <w:szCs w:val="26"/>
          <w:highlight w:val="cyan"/>
        </w:rPr>
        <w:t>claims for t</w:t>
      </w:r>
      <w:r w:rsidRPr="00E210DE">
        <w:rPr>
          <w:rStyle w:val="Emphasis"/>
          <w:sz w:val="24"/>
          <w:szCs w:val="26"/>
        </w:rPr>
        <w:t xml:space="preserve">ortious </w:t>
      </w:r>
      <w:r w:rsidRPr="0089199F">
        <w:rPr>
          <w:rStyle w:val="Emphasis"/>
          <w:sz w:val="24"/>
          <w:szCs w:val="26"/>
          <w:highlight w:val="cyan"/>
        </w:rPr>
        <w:t>i</w:t>
      </w:r>
      <w:r w:rsidRPr="00E210DE">
        <w:rPr>
          <w:rStyle w:val="Emphasis"/>
          <w:sz w:val="24"/>
          <w:szCs w:val="26"/>
        </w:rPr>
        <w:t xml:space="preserve">nterference </w:t>
      </w:r>
      <w:r w:rsidRPr="0089199F">
        <w:rPr>
          <w:rStyle w:val="Emphasis"/>
          <w:sz w:val="24"/>
          <w:szCs w:val="26"/>
          <w:highlight w:val="cyan"/>
        </w:rPr>
        <w:t>have been successful</w:t>
      </w:r>
      <w:r w:rsidRPr="00E210DE">
        <w:rPr>
          <w:rStyle w:val="Emphasis"/>
          <w:sz w:val="24"/>
          <w:szCs w:val="26"/>
        </w:rPr>
        <w:t>ly employed</w:t>
      </w:r>
      <w:r w:rsidRPr="0089199F">
        <w:rPr>
          <w:rStyle w:val="Emphasis"/>
          <w:sz w:val="24"/>
          <w:szCs w:val="26"/>
        </w:rPr>
        <w:t xml:space="preserve"> </w:t>
      </w:r>
      <w:r w:rsidRPr="0089199F">
        <w:rPr>
          <w:rStyle w:val="Emphasis"/>
          <w:sz w:val="24"/>
          <w:szCs w:val="26"/>
          <w:highlight w:val="cyan"/>
        </w:rPr>
        <w:t>when</w:t>
      </w:r>
      <w:r w:rsidRPr="0089199F">
        <w:rPr>
          <w:szCs w:val="26"/>
        </w:rPr>
        <w:t xml:space="preserve"> </w:t>
      </w:r>
      <w:r w:rsidRPr="00D01644">
        <w:rPr>
          <w:sz w:val="16"/>
        </w:rPr>
        <w:t xml:space="preserve">one or more elements of an </w:t>
      </w:r>
      <w:r w:rsidRPr="0089199F">
        <w:rPr>
          <w:rStyle w:val="Emphasis"/>
          <w:sz w:val="24"/>
          <w:szCs w:val="26"/>
          <w:highlight w:val="cyan"/>
        </w:rPr>
        <w:t>antitrust</w:t>
      </w:r>
      <w:r w:rsidRPr="00D01644">
        <w:rPr>
          <w:sz w:val="16"/>
          <w:szCs w:val="26"/>
        </w:rPr>
        <w:t xml:space="preserve"> </w:t>
      </w:r>
      <w:r w:rsidRPr="00D01644">
        <w:rPr>
          <w:sz w:val="16"/>
        </w:rPr>
        <w:t xml:space="preserve">claim </w:t>
      </w:r>
      <w:r w:rsidRPr="0089199F">
        <w:rPr>
          <w:rStyle w:val="Emphasis"/>
          <w:sz w:val="24"/>
          <w:szCs w:val="26"/>
          <w:highlight w:val="cyan"/>
        </w:rPr>
        <w:t>could not be proved</w:t>
      </w:r>
      <w:r w:rsidRPr="00D01644">
        <w:rPr>
          <w:sz w:val="16"/>
        </w:rPr>
        <w:t>. See, e.g., Colorado Interstate Gas Co. v. Natural Gas Pipeline Co., 885 F.2d 683 (10th Cir. 1989); Deauville Corp. v. Federated Department Stores, Inc., 756 F.2d 1183, 1196 n.9 (5th Cir. 1985).</w:t>
      </w:r>
    </w:p>
    <w:p w14:paraId="6F167F65" w14:textId="77777777" w:rsidR="00E54A29" w:rsidRDefault="00E54A29" w:rsidP="00E54A29">
      <w:pPr>
        <w:pStyle w:val="Heading4"/>
      </w:pPr>
      <w:r>
        <w:t xml:space="preserve">‘Scope of antitrust law’ includes </w:t>
      </w:r>
      <w:r>
        <w:rPr>
          <w:u w:val="single"/>
        </w:rPr>
        <w:t>regulation</w:t>
      </w:r>
      <w:r>
        <w:t xml:space="preserve"> AND </w:t>
      </w:r>
      <w:r>
        <w:rPr>
          <w:u w:val="single"/>
        </w:rPr>
        <w:t>all branches</w:t>
      </w:r>
      <w:r>
        <w:t xml:space="preserve">. </w:t>
      </w:r>
    </w:p>
    <w:p w14:paraId="4D22413F" w14:textId="77777777" w:rsidR="00E54A29" w:rsidRPr="00D1069D" w:rsidRDefault="00E54A29" w:rsidP="00E54A29">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362DFBF5" w14:textId="77777777" w:rsidR="00E54A29" w:rsidRPr="00D1069D" w:rsidRDefault="00E54A29" w:rsidP="00E54A29">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1D27B954" w14:textId="77777777" w:rsidR="00E54A29" w:rsidRDefault="00E54A29" w:rsidP="00E54A29">
      <w:pPr>
        <w:rPr>
          <w:sz w:val="16"/>
        </w:rPr>
      </w:pPr>
      <w:r w:rsidRPr="005F763F">
        <w:rPr>
          <w:rStyle w:val="Emphasis"/>
          <w:highlight w:val="cyan"/>
        </w:rPr>
        <w:t>The scope</w:t>
      </w:r>
      <w:r w:rsidRPr="005F763F">
        <w:rPr>
          <w:rStyle w:val="StyleUnderline"/>
          <w:highlight w:val="cyan"/>
        </w:rPr>
        <w:t xml:space="preserve"> of</w:t>
      </w:r>
      <w:r w:rsidRPr="003D1EE8">
        <w:rPr>
          <w:rStyle w:val="StyleUnderline"/>
        </w:rPr>
        <w:t xml:space="preserve"> </w:t>
      </w:r>
      <w:r w:rsidRPr="003D1EE8">
        <w:rPr>
          <w:rStyle w:val="Emphasis"/>
        </w:rPr>
        <w:t xml:space="preserve">federal </w:t>
      </w:r>
      <w:r w:rsidRPr="005F763F">
        <w:rPr>
          <w:rStyle w:val="Emphasis"/>
          <w:highlight w:val="cyan"/>
        </w:rPr>
        <w:t>antitrust law</w:t>
      </w:r>
      <w:r w:rsidRPr="005F763F">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5F763F">
        <w:rPr>
          <w:rStyle w:val="Emphasis"/>
          <w:highlight w:val="cyan"/>
        </w:rPr>
        <w:t>the</w:t>
      </w:r>
      <w:r w:rsidRPr="003D1EE8">
        <w:rPr>
          <w:rStyle w:val="Emphasis"/>
        </w:rPr>
        <w:t xml:space="preserve"> U.S. </w:t>
      </w:r>
      <w:r w:rsidRPr="005F763F">
        <w:rPr>
          <w:rStyle w:val="Emphasis"/>
          <w:highlight w:val="cyan"/>
        </w:rPr>
        <w:t>Constitution</w:t>
      </w:r>
      <w:r w:rsidRPr="003D1EE8">
        <w:rPr>
          <w:rStyle w:val="StyleUnderline"/>
        </w:rPr>
        <w:t xml:space="preserve">, (2) the language of </w:t>
      </w:r>
      <w:r w:rsidRPr="003D1EE8">
        <w:rPr>
          <w:rStyle w:val="Emphasis"/>
        </w:rPr>
        <w:t xml:space="preserve">the </w:t>
      </w:r>
      <w:r w:rsidRPr="005F763F">
        <w:rPr>
          <w:rStyle w:val="Emphasis"/>
          <w:highlight w:val="cyan"/>
        </w:rPr>
        <w:t>antitrust statutes</w:t>
      </w:r>
      <w:r w:rsidRPr="003D1EE8">
        <w:rPr>
          <w:rStyle w:val="Emphasis"/>
        </w:rPr>
        <w:t xml:space="preserve"> themselves</w:t>
      </w:r>
      <w:r w:rsidRPr="003D1EE8">
        <w:rPr>
          <w:rStyle w:val="StyleUnderline"/>
        </w:rPr>
        <w:t xml:space="preserve">, </w:t>
      </w:r>
      <w:r w:rsidRPr="005F763F">
        <w:rPr>
          <w:rStyle w:val="StyleUnderline"/>
          <w:highlight w:val="cyan"/>
        </w:rPr>
        <w:t>and</w:t>
      </w:r>
      <w:r w:rsidRPr="00D1069D">
        <w:rPr>
          <w:sz w:val="16"/>
        </w:rPr>
        <w:t xml:space="preserve"> (3) </w:t>
      </w:r>
      <w:r w:rsidRPr="003D1EE8">
        <w:rPr>
          <w:rStyle w:val="StyleUnderline"/>
        </w:rPr>
        <w:t xml:space="preserve">the language of </w:t>
      </w:r>
      <w:r w:rsidRPr="005F763F">
        <w:rPr>
          <w:rStyle w:val="Emphasis"/>
          <w:highlight w:val="cyan"/>
        </w:rPr>
        <w:t>other</w:t>
      </w:r>
      <w:r w:rsidRPr="003D1EE8">
        <w:rPr>
          <w:rStyle w:val="Emphasis"/>
        </w:rPr>
        <w:t xml:space="preserve"> federal </w:t>
      </w:r>
      <w:r w:rsidRPr="005F763F">
        <w:rPr>
          <w:rStyle w:val="Emphasis"/>
          <w:highlight w:val="cyan"/>
        </w:rPr>
        <w:t>statutes and reg</w:t>
      </w:r>
      <w:r w:rsidRPr="003D1EE8">
        <w:rPr>
          <w:rStyle w:val="Emphasis"/>
        </w:rPr>
        <w:t>ulation</w:t>
      </w:r>
      <w:r w:rsidRPr="005F763F">
        <w:rPr>
          <w:rStyle w:val="Emphasis"/>
          <w:highlight w:val="cyan"/>
        </w:rPr>
        <w:t>s</w:t>
      </w:r>
      <w:r w:rsidRPr="00D1069D">
        <w:rPr>
          <w:sz w:val="16"/>
        </w:rPr>
        <w:t>.</w:t>
      </w:r>
    </w:p>
    <w:p w14:paraId="17FD7E65" w14:textId="77777777" w:rsidR="00E54A29" w:rsidRPr="00BA6B96" w:rsidRDefault="00E54A29" w:rsidP="00E54A29">
      <w:pPr>
        <w:pStyle w:val="Heading4"/>
      </w:pPr>
      <w:bookmarkStart w:id="3" w:name="_Hlk83902954"/>
      <w:r w:rsidRPr="00BA6B96">
        <w:t>“Antitrust laws” consider competition.</w:t>
      </w:r>
    </w:p>
    <w:p w14:paraId="72E6A8FA" w14:textId="77777777" w:rsidR="00E54A29" w:rsidRPr="00BA6B96" w:rsidRDefault="00E54A29" w:rsidP="00E54A29">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54" w:history="1">
        <w:r w:rsidRPr="00BA6B96">
          <w:rPr>
            <w:rStyle w:val="Hyperlink"/>
          </w:rPr>
          <w:t>https://www.chegg.com/homework-help/workbook-for-introduction-to-economic-reasoning-8th-edition-chapter-8-problem-9mc-solution-9780131368576</w:t>
        </w:r>
      </w:hyperlink>
    </w:p>
    <w:p w14:paraId="15ED792E" w14:textId="77777777" w:rsidR="00E54A29" w:rsidRPr="00BA6B96" w:rsidRDefault="00E54A29" w:rsidP="00E54A29">
      <w:pPr>
        <w:rPr>
          <w:sz w:val="16"/>
        </w:rPr>
      </w:pPr>
      <w:r w:rsidRPr="00BA6B96">
        <w:rPr>
          <w:sz w:val="16"/>
        </w:rPr>
        <w:t xml:space="preserve">(1) Option (a): </w:t>
      </w:r>
      <w:r w:rsidRPr="00414FED">
        <w:rPr>
          <w:rStyle w:val="Emphasis"/>
          <w:highlight w:val="yellow"/>
        </w:rPr>
        <w:t>Antitrust</w:t>
      </w:r>
      <w:r w:rsidRPr="00BA6B96">
        <w:rPr>
          <w:rStyle w:val="StyleUnderline"/>
        </w:rPr>
        <w:t xml:space="preserve"> enforcement </w:t>
      </w:r>
      <w:r w:rsidRPr="00414FED">
        <w:rPr>
          <w:rStyle w:val="Emphasis"/>
          <w:highlight w:val="yellow"/>
        </w:rPr>
        <w:t>promotes competition</w:t>
      </w:r>
      <w:r w:rsidRPr="00414FED">
        <w:rPr>
          <w:rStyle w:val="StyleUnderline"/>
          <w:highlight w:val="yellow"/>
        </w:rPr>
        <w:t xml:space="preserve"> and</w:t>
      </w:r>
      <w:r w:rsidRPr="00BA6B96">
        <w:rPr>
          <w:rStyle w:val="StyleUnderline"/>
        </w:rPr>
        <w:t xml:space="preserve"> industry </w:t>
      </w:r>
      <w:r w:rsidRPr="00414FED">
        <w:rPr>
          <w:rStyle w:val="Emphasis"/>
          <w:highlight w:val="yellow"/>
        </w:rPr>
        <w:t>regulation</w:t>
      </w:r>
      <w:r w:rsidRPr="00414FED">
        <w:rPr>
          <w:rStyle w:val="StyleUnderline"/>
          <w:highlight w:val="yellow"/>
        </w:rPr>
        <w:t xml:space="preserve"> does </w:t>
      </w:r>
      <w:r w:rsidRPr="00414FED">
        <w:rPr>
          <w:rStyle w:val="Emphasis"/>
          <w:highlight w:val="yellow"/>
        </w:rPr>
        <w:t>not</w:t>
      </w:r>
      <w:r w:rsidRPr="00414FED">
        <w:rPr>
          <w:rStyle w:val="StyleUnderline"/>
          <w:highlight w:val="yellow"/>
        </w:rPr>
        <w:t>, is the</w:t>
      </w:r>
      <w:r w:rsidRPr="00BA6B96">
        <w:rPr>
          <w:rStyle w:val="StyleUnderline"/>
        </w:rPr>
        <w:t xml:space="preserve"> </w:t>
      </w:r>
      <w:r w:rsidRPr="00BA6B96">
        <w:rPr>
          <w:rStyle w:val="Emphasis"/>
          <w:sz w:val="28"/>
          <w:szCs w:val="28"/>
        </w:rPr>
        <w:t xml:space="preserve">primary </w:t>
      </w:r>
      <w:r w:rsidRPr="00414FED">
        <w:rPr>
          <w:rStyle w:val="Emphasis"/>
          <w:sz w:val="28"/>
          <w:szCs w:val="28"/>
          <w:highlight w:val="yellow"/>
        </w:rPr>
        <w:t>difference between antitrust</w:t>
      </w:r>
      <w:r w:rsidRPr="00BA6B96">
        <w:rPr>
          <w:sz w:val="16"/>
        </w:rPr>
        <w:t xml:space="preserve"> enforcement </w:t>
      </w:r>
      <w:r w:rsidRPr="00414FED">
        <w:rPr>
          <w:rStyle w:val="Emphasis"/>
          <w:sz w:val="28"/>
          <w:szCs w:val="28"/>
          <w:highlight w:val="yellow"/>
        </w:rPr>
        <w:t>and</w:t>
      </w:r>
      <w:r w:rsidRPr="00BA6B96">
        <w:rPr>
          <w:sz w:val="16"/>
        </w:rPr>
        <w:t xml:space="preserve"> industry </w:t>
      </w:r>
      <w:r w:rsidRPr="00414FED">
        <w:rPr>
          <w:rStyle w:val="Emphasis"/>
          <w:sz w:val="28"/>
          <w:szCs w:val="28"/>
          <w:highlight w:val="yellow"/>
        </w:rPr>
        <w:t>regulation</w:t>
      </w:r>
      <w:r w:rsidRPr="00414FED">
        <w:rPr>
          <w:rStyle w:val="StyleUnderline"/>
          <w:highlight w:val="yellow"/>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414FED">
        <w:rPr>
          <w:rStyle w:val="StyleUnderline"/>
          <w:highlight w:val="yellow"/>
        </w:rPr>
        <w:t>promote</w:t>
      </w:r>
      <w:r w:rsidRPr="00414FED">
        <w:rPr>
          <w:sz w:val="16"/>
          <w:highlight w:val="yellow"/>
        </w:rPr>
        <w:t xml:space="preserve"> </w:t>
      </w:r>
      <w:r w:rsidRPr="00414FED">
        <w:rPr>
          <w:rStyle w:val="Emphasis"/>
          <w:highlight w:val="yellow"/>
        </w:rPr>
        <w:t>competition</w:t>
      </w:r>
      <w:r w:rsidRPr="00414FED">
        <w:rPr>
          <w:rStyle w:val="StyleUnderline"/>
          <w:highlight w:val="yellow"/>
        </w:rPr>
        <w:t>. The</w:t>
      </w:r>
      <w:r w:rsidRPr="00BA6B96">
        <w:rPr>
          <w:rStyle w:val="StyleUnderline"/>
        </w:rPr>
        <w:t xml:space="preserve"> </w:t>
      </w:r>
      <w:r w:rsidRPr="00BA6B96">
        <w:rPr>
          <w:rStyle w:val="Emphasis"/>
          <w:sz w:val="28"/>
          <w:szCs w:val="28"/>
        </w:rPr>
        <w:t xml:space="preserve">basic </w:t>
      </w:r>
      <w:r w:rsidRPr="00414FED">
        <w:rPr>
          <w:rStyle w:val="Emphasis"/>
          <w:sz w:val="28"/>
          <w:szCs w:val="28"/>
          <w:highlight w:val="yellow"/>
        </w:rPr>
        <w:t>assumption of</w:t>
      </w:r>
      <w:r w:rsidRPr="00BA6B96">
        <w:rPr>
          <w:sz w:val="16"/>
        </w:rPr>
        <w:t xml:space="preserve"> the industry </w:t>
      </w:r>
      <w:r w:rsidRPr="00414FED">
        <w:rPr>
          <w:rStyle w:val="Emphasis"/>
          <w:sz w:val="28"/>
          <w:szCs w:val="28"/>
          <w:highlight w:val="yellow"/>
        </w:rPr>
        <w:t>regulation is</w:t>
      </w:r>
      <w:r w:rsidRPr="00BA6B96">
        <w:rPr>
          <w:rStyle w:val="Emphasis"/>
          <w:sz w:val="28"/>
          <w:szCs w:val="28"/>
        </w:rPr>
        <w:t xml:space="preserve"> that </w:t>
      </w:r>
      <w:r w:rsidRPr="00414FED">
        <w:rPr>
          <w:rStyle w:val="Emphasis"/>
          <w:sz w:val="28"/>
          <w:szCs w:val="28"/>
          <w:highlight w:val="yellow"/>
        </w:rPr>
        <w:t>certain industries should not be made competitive</w:t>
      </w:r>
      <w:r w:rsidRPr="00BA6B96">
        <w:rPr>
          <w:sz w:val="16"/>
        </w:rPr>
        <w:t>.</w:t>
      </w:r>
    </w:p>
    <w:bookmarkEnd w:id="3"/>
    <w:p w14:paraId="524EA503" w14:textId="77777777" w:rsidR="00E54A29" w:rsidRPr="00BA6B96" w:rsidRDefault="00E54A29" w:rsidP="00E54A29">
      <w:pPr>
        <w:pStyle w:val="Heading4"/>
      </w:pPr>
      <w:r w:rsidRPr="00BA6B96">
        <w:t xml:space="preserve">Core is a </w:t>
      </w:r>
      <w:r w:rsidRPr="00BA6B96">
        <w:rPr>
          <w:u w:val="single"/>
        </w:rPr>
        <w:t>basic</w:t>
      </w:r>
      <w:r w:rsidRPr="00BA6B96">
        <w:t xml:space="preserve"> part. </w:t>
      </w:r>
    </w:p>
    <w:p w14:paraId="2E1D52FC" w14:textId="77777777" w:rsidR="00E54A29" w:rsidRPr="00BA6B96" w:rsidRDefault="00E54A29" w:rsidP="00E54A29">
      <w:r w:rsidRPr="00BA6B96">
        <w:rPr>
          <w:rStyle w:val="Style13ptBold"/>
        </w:rPr>
        <w:t>Merriam-Webster ND</w:t>
      </w:r>
      <w:r w:rsidRPr="00BA6B96">
        <w:t>, Publishing Company, “core noun (1), often attributive,” https://www.merriam-webster.com/dictionary/core</w:t>
      </w:r>
    </w:p>
    <w:p w14:paraId="360560CB" w14:textId="77777777" w:rsidR="00E54A29" w:rsidRPr="00F76F59" w:rsidRDefault="00E54A29" w:rsidP="00E54A29">
      <w:r w:rsidRPr="00BA6B96">
        <w:t xml:space="preserve">2a: </w:t>
      </w:r>
      <w:r w:rsidRPr="00414FED">
        <w:rPr>
          <w:rStyle w:val="StyleUnderline"/>
          <w:highlight w:val="yellow"/>
        </w:rPr>
        <w:t xml:space="preserve">a </w:t>
      </w:r>
      <w:r w:rsidRPr="00414FED">
        <w:rPr>
          <w:rStyle w:val="Emphasis"/>
          <w:highlight w:val="yellow"/>
        </w:rPr>
        <w:t>basic</w:t>
      </w:r>
      <w:r w:rsidRPr="00414FED">
        <w:rPr>
          <w:rStyle w:val="StyleUnderline"/>
          <w:highlight w:val="yellow"/>
        </w:rPr>
        <w:t xml:space="preserve">, </w:t>
      </w:r>
      <w:r w:rsidRPr="00414FED">
        <w:rPr>
          <w:rStyle w:val="Emphasis"/>
          <w:highlight w:val="yellow"/>
        </w:rPr>
        <w:t>essential</w:t>
      </w:r>
      <w:r w:rsidRPr="00BA6B96">
        <w:t xml:space="preserve">, or enduring </w:t>
      </w:r>
      <w:r w:rsidRPr="00414FED">
        <w:rPr>
          <w:rStyle w:val="StyleUnderline"/>
          <w:highlight w:val="yellow"/>
        </w:rPr>
        <w:t>part</w:t>
      </w:r>
      <w:r w:rsidRPr="00BA6B96">
        <w:t xml:space="preserve"> (as of an individual, a class, or an entity)</w:t>
      </w:r>
    </w:p>
    <w:p w14:paraId="075F1E05" w14:textId="77777777" w:rsidR="00E54A29" w:rsidRPr="00573AAD" w:rsidRDefault="00E54A29" w:rsidP="00E54A29">
      <w:pPr>
        <w:pStyle w:val="Heading4"/>
      </w:pPr>
      <w:r>
        <w:t>Here’s another card</w:t>
      </w:r>
    </w:p>
    <w:p w14:paraId="670F6A39" w14:textId="77777777" w:rsidR="00E54A29" w:rsidRPr="0086369E" w:rsidRDefault="00E54A29" w:rsidP="00E54A29">
      <w:r w:rsidRPr="00432B8A">
        <w:rPr>
          <w:rStyle w:val="Style13ptBold"/>
        </w:rPr>
        <w:t>Ennis 10</w:t>
      </w:r>
      <w:r>
        <w:t xml:space="preserve"> [Dr. Sean, Affiliated Academic in NERA's Global Antitrust and Competition Practice, Professor of Competition Policy and Director of the Centre for Competition Policy at the University of East Anglia. “ELECTRICITY: RENEWABLES AND SMART GRIDS”. 2/15/10. https://www.ftc.gov/system/files/attachments/us-submissions-oecd-2010-present-other-international-competition-fora/smartgrids_usa.pdf]</w:t>
      </w:r>
    </w:p>
    <w:p w14:paraId="556B06B0" w14:textId="77777777" w:rsidR="00E54A29" w:rsidRDefault="00E54A29" w:rsidP="00E54A29">
      <w:r w:rsidRPr="0086369E">
        <w:rPr>
          <w:rStyle w:val="StyleUnderline"/>
        </w:rPr>
        <w:t>Competition agencies</w:t>
      </w:r>
      <w:r w:rsidRPr="00D710BB">
        <w:rPr>
          <w:rStyle w:val="StyleUnderline"/>
        </w:rPr>
        <w:t xml:space="preserve"> may have a similarly important role to play in the competition advocacy arena. In particular, in designing effective regulatory polices with respect to smart meters and demand response, there are a number of specific kinds of possible behavior to which regulators and antitrust enforcers should be sensitive. </w:t>
      </w:r>
      <w:r w:rsidRPr="0086369E">
        <w:rPr>
          <w:rStyle w:val="StyleUnderline"/>
          <w:highlight w:val="cyan"/>
        </w:rPr>
        <w:t>Incumbents may</w:t>
      </w:r>
      <w:r w:rsidRPr="00D710BB">
        <w:rPr>
          <w:rStyle w:val="StyleUnderline"/>
        </w:rPr>
        <w:t xml:space="preserve"> have much to lose from efficient demand response, and they may try to </w:t>
      </w:r>
      <w:r w:rsidRPr="0086369E">
        <w:rPr>
          <w:rStyle w:val="StyleUnderline"/>
          <w:highlight w:val="cyan"/>
        </w:rPr>
        <w:t xml:space="preserve">use regulatory actions to </w:t>
      </w:r>
      <w:r w:rsidRPr="0086369E">
        <w:rPr>
          <w:rStyle w:val="Emphasis"/>
          <w:highlight w:val="cyan"/>
        </w:rPr>
        <w:t xml:space="preserve">limit </w:t>
      </w:r>
      <w:r w:rsidRPr="002C5D4A">
        <w:rPr>
          <w:rStyle w:val="Emphasis"/>
        </w:rPr>
        <w:t>deployment</w:t>
      </w:r>
      <w:r w:rsidRPr="002C5D4A">
        <w:rPr>
          <w:rStyle w:val="StyleUnderline"/>
        </w:rPr>
        <w:t xml:space="preserve"> of </w:t>
      </w:r>
      <w:r w:rsidRPr="0086369E">
        <w:rPr>
          <w:rStyle w:val="Emphasis"/>
          <w:highlight w:val="cyan"/>
        </w:rPr>
        <w:t>smart meters</w:t>
      </w:r>
      <w:r w:rsidRPr="00D710BB">
        <w:rPr>
          <w:rStyle w:val="StyleUnderline"/>
        </w:rPr>
        <w:t xml:space="preserve"> and residential-scale </w:t>
      </w:r>
      <w:r w:rsidRPr="0086369E">
        <w:rPr>
          <w:rStyle w:val="Emphasis"/>
          <w:highlight w:val="cyan"/>
        </w:rPr>
        <w:t>demand response</w:t>
      </w:r>
      <w:r w:rsidRPr="00D710BB">
        <w:rPr>
          <w:rStyle w:val="StyleUnderline"/>
        </w:rPr>
        <w:t xml:space="preserve"> by, for example</w:t>
      </w:r>
      <w:r>
        <w:t>:</w:t>
      </w:r>
    </w:p>
    <w:p w14:paraId="05EC830E" w14:textId="77777777" w:rsidR="00E54A29" w:rsidRPr="002C5D4A" w:rsidRDefault="00E54A29" w:rsidP="00E54A29">
      <w:r>
        <w:t xml:space="preserve">• </w:t>
      </w:r>
      <w:r w:rsidRPr="00D710BB">
        <w:rPr>
          <w:rStyle w:val="StyleUnderline"/>
        </w:rPr>
        <w:t xml:space="preserve">Resisting deployment </w:t>
      </w:r>
      <w:r w:rsidRPr="002C5D4A">
        <w:rPr>
          <w:rStyle w:val="StyleUnderline"/>
        </w:rPr>
        <w:t>of smart meter technology</w:t>
      </w:r>
      <w:r w:rsidRPr="002C5D4A">
        <w:t>;</w:t>
      </w:r>
    </w:p>
    <w:p w14:paraId="5D6C5FE4" w14:textId="77777777" w:rsidR="00E54A29" w:rsidRPr="002C5D4A" w:rsidRDefault="00E54A29" w:rsidP="00E54A29">
      <w:pPr>
        <w:rPr>
          <w:rStyle w:val="StyleUnderline"/>
        </w:rPr>
      </w:pPr>
      <w:r w:rsidRPr="002C5D4A">
        <w:t xml:space="preserve">• </w:t>
      </w:r>
      <w:r w:rsidRPr="002C5D4A">
        <w:rPr>
          <w:rStyle w:val="StyleUnderline"/>
        </w:rPr>
        <w:t xml:space="preserve">Supporting deployment of less sophisticated, proprietary, or </w:t>
      </w:r>
      <w:r w:rsidRPr="002C5D4A">
        <w:rPr>
          <w:rStyle w:val="Emphasis"/>
        </w:rPr>
        <w:t>closed architecture equipment</w:t>
      </w:r>
      <w:r w:rsidRPr="002C5D4A">
        <w:rPr>
          <w:rStyle w:val="StyleUnderline"/>
        </w:rPr>
        <w:t xml:space="preserve"> so that access to information is difficult and expensive;</w:t>
      </w:r>
    </w:p>
    <w:p w14:paraId="21A78353" w14:textId="77777777" w:rsidR="00E54A29" w:rsidRPr="002C5D4A" w:rsidRDefault="00E54A29" w:rsidP="00E54A29">
      <w:r w:rsidRPr="002C5D4A">
        <w:t xml:space="preserve">• </w:t>
      </w:r>
      <w:r w:rsidRPr="002C5D4A">
        <w:rPr>
          <w:rStyle w:val="StyleUnderline"/>
        </w:rPr>
        <w:t>Supporting imposition of utility-type regulation on new entrants to raise their costs and discourage entry; and</w:t>
      </w:r>
    </w:p>
    <w:p w14:paraId="3265C44C" w14:textId="77777777" w:rsidR="00E54A29" w:rsidRPr="002C5D4A" w:rsidRDefault="00E54A29" w:rsidP="00E54A29">
      <w:pPr>
        <w:rPr>
          <w:rStyle w:val="StyleUnderline"/>
        </w:rPr>
      </w:pPr>
      <w:r w:rsidRPr="002C5D4A">
        <w:rPr>
          <w:rStyle w:val="StyleUnderline"/>
        </w:rPr>
        <w:t>• Supportin</w:t>
      </w:r>
      <w:r w:rsidRPr="00D710BB">
        <w:rPr>
          <w:rStyle w:val="StyleUnderline"/>
        </w:rPr>
        <w:t xml:space="preserve">g </w:t>
      </w:r>
      <w:r w:rsidRPr="002C5D4A">
        <w:rPr>
          <w:rStyle w:val="Emphasis"/>
        </w:rPr>
        <w:t>strict and inflexible interconnection</w:t>
      </w:r>
      <w:r w:rsidRPr="002C5D4A">
        <w:rPr>
          <w:rStyle w:val="StyleUnderline"/>
        </w:rPr>
        <w:t xml:space="preserve"> criteria for variable resources, like rooftop solar.</w:t>
      </w:r>
    </w:p>
    <w:p w14:paraId="0528537B" w14:textId="77777777" w:rsidR="00E54A29" w:rsidRPr="002C5D4A" w:rsidRDefault="00E54A29" w:rsidP="00E54A29">
      <w:pPr>
        <w:rPr>
          <w:rStyle w:val="StyleUnderline"/>
        </w:rPr>
      </w:pPr>
      <w:r w:rsidRPr="002C5D4A">
        <w:t xml:space="preserve">23. </w:t>
      </w:r>
      <w:r w:rsidRPr="002C5D4A">
        <w:rPr>
          <w:rStyle w:val="StyleUnderline"/>
        </w:rPr>
        <w:t xml:space="preserve">Similarly, regulators and antitrust enforcers should be sensitive to </w:t>
      </w:r>
      <w:r w:rsidRPr="002C5D4A">
        <w:rPr>
          <w:rStyle w:val="Emphasis"/>
        </w:rPr>
        <w:t>the following types of behavior</w:t>
      </w:r>
      <w:r w:rsidRPr="002C5D4A">
        <w:rPr>
          <w:rStyle w:val="StyleUnderline"/>
        </w:rPr>
        <w:t xml:space="preserve"> with respect to infrastructure modernization:</w:t>
      </w:r>
    </w:p>
    <w:p w14:paraId="77174E2D" w14:textId="77777777" w:rsidR="00E54A29" w:rsidRPr="00D710BB" w:rsidRDefault="00E54A29" w:rsidP="00E54A29">
      <w:pPr>
        <w:rPr>
          <w:rStyle w:val="StyleUnderline"/>
        </w:rPr>
      </w:pPr>
      <w:r w:rsidRPr="002C5D4A">
        <w:t xml:space="preserve">• </w:t>
      </w:r>
      <w:r w:rsidRPr="002C5D4A">
        <w:rPr>
          <w:rStyle w:val="StyleUnderline"/>
        </w:rPr>
        <w:t>Refusing to update grids, even when</w:t>
      </w:r>
      <w:r w:rsidRPr="00D710BB">
        <w:rPr>
          <w:rStyle w:val="StyleUnderline"/>
        </w:rPr>
        <w:t xml:space="preserve"> it makes economic sense to do so, in order to foreclose entry by renewable generation sources;</w:t>
      </w:r>
    </w:p>
    <w:p w14:paraId="541F12E7" w14:textId="77777777" w:rsidR="00E54A29" w:rsidRPr="00D710BB" w:rsidRDefault="00E54A29" w:rsidP="00E54A29">
      <w:pPr>
        <w:rPr>
          <w:rStyle w:val="StyleUnderline"/>
        </w:rPr>
      </w:pPr>
      <w:r w:rsidRPr="00D710BB">
        <w:rPr>
          <w:rStyle w:val="StyleUnderline"/>
        </w:rPr>
        <w:t>• Attempting to convince regulatory bodies to force inordinate costs for connection and modernization onto new entrants, including renewable generation; and</w:t>
      </w:r>
    </w:p>
    <w:p w14:paraId="4724F9D1" w14:textId="77777777" w:rsidR="00E54A29" w:rsidRPr="002C5D4A" w:rsidRDefault="00E54A29" w:rsidP="00E54A29">
      <w:pPr>
        <w:rPr>
          <w:rStyle w:val="StyleUnderline"/>
        </w:rPr>
      </w:pPr>
      <w:r w:rsidRPr="00D710BB">
        <w:rPr>
          <w:rStyle w:val="StyleUnderline"/>
        </w:rPr>
        <w:t xml:space="preserve">• Other attempts to </w:t>
      </w:r>
      <w:r w:rsidRPr="0086369E">
        <w:rPr>
          <w:rStyle w:val="Emphasis"/>
          <w:highlight w:val="cyan"/>
        </w:rPr>
        <w:t xml:space="preserve">raise </w:t>
      </w:r>
      <w:r w:rsidRPr="002C5D4A">
        <w:rPr>
          <w:rStyle w:val="Emphasis"/>
        </w:rPr>
        <w:t xml:space="preserve">costly </w:t>
      </w:r>
      <w:r w:rsidRPr="0086369E">
        <w:rPr>
          <w:rStyle w:val="Emphasis"/>
          <w:highlight w:val="cyan"/>
        </w:rPr>
        <w:t>barriers</w:t>
      </w:r>
      <w:r w:rsidRPr="0086369E">
        <w:rPr>
          <w:rStyle w:val="StyleUnderline"/>
          <w:highlight w:val="cyan"/>
        </w:rPr>
        <w:t xml:space="preserve"> to entry</w:t>
      </w:r>
      <w:r w:rsidRPr="00D710BB">
        <w:rPr>
          <w:rStyle w:val="StyleUnderline"/>
        </w:rPr>
        <w:t xml:space="preserve"> for new generation (or limit it entirely), including attempts to </w:t>
      </w:r>
      <w:r w:rsidRPr="0086369E">
        <w:rPr>
          <w:rStyle w:val="StyleUnderline"/>
          <w:highlight w:val="cyan"/>
        </w:rPr>
        <w:t>foreclose renewable</w:t>
      </w:r>
      <w:r w:rsidRPr="00D710BB">
        <w:rPr>
          <w:rStyle w:val="StyleUnderline"/>
        </w:rPr>
        <w:t xml:space="preserve"> resource</w:t>
      </w:r>
      <w:r w:rsidRPr="0086369E">
        <w:rPr>
          <w:rStyle w:val="StyleUnderline"/>
          <w:highlight w:val="cyan"/>
        </w:rPr>
        <w:t>s</w:t>
      </w:r>
      <w:r w:rsidRPr="00D710BB">
        <w:rPr>
          <w:rStyle w:val="StyleUnderline"/>
        </w:rPr>
        <w:t xml:space="preserve"> </w:t>
      </w:r>
      <w:r w:rsidRPr="002C5D4A">
        <w:rPr>
          <w:rStyle w:val="StyleUnderline"/>
        </w:rPr>
        <w:t>from capacity markets and attempts to impose excessive charges for backup power on customers with distributed generation.</w:t>
      </w:r>
    </w:p>
    <w:p w14:paraId="70908EDB" w14:textId="77777777" w:rsidR="00E54A29" w:rsidRPr="00573AAD" w:rsidRDefault="00E54A29" w:rsidP="00E54A29">
      <w:r w:rsidRPr="002C5D4A">
        <w:t xml:space="preserve">24. To be sure, </w:t>
      </w:r>
      <w:r w:rsidRPr="002C5D4A">
        <w:rPr>
          <w:rStyle w:val="StyleUnderline"/>
        </w:rPr>
        <w:t xml:space="preserve">not every one of these types of actions is necessarily harmful to competition, unwarranted, or unjustified. There are undoubtedly substantial costs involved in the coming technological transition and </w:t>
      </w:r>
      <w:r w:rsidRPr="002C5D4A">
        <w:rPr>
          <w:rStyle w:val="StyleUnderline"/>
          <w:highlight w:val="cyan"/>
        </w:rPr>
        <w:t>incumbent</w:t>
      </w:r>
      <w:r w:rsidRPr="002C5D4A">
        <w:rPr>
          <w:rStyle w:val="StyleUnderline"/>
        </w:rPr>
        <w:t xml:space="preserve"> firm</w:t>
      </w:r>
      <w:r w:rsidRPr="002C5D4A">
        <w:rPr>
          <w:rStyle w:val="StyleUnderline"/>
          <w:highlight w:val="cyan"/>
        </w:rPr>
        <w:t>s</w:t>
      </w:r>
      <w:r w:rsidRPr="002C5D4A">
        <w:rPr>
          <w:rStyle w:val="StyleUnderline"/>
        </w:rPr>
        <w:t xml:space="preserve"> may </w:t>
      </w:r>
      <w:r w:rsidRPr="002C5D4A">
        <w:rPr>
          <w:rStyle w:val="StyleUnderline"/>
          <w:highlight w:val="cyan"/>
        </w:rPr>
        <w:t xml:space="preserve">have </w:t>
      </w:r>
      <w:r w:rsidRPr="002C5D4A">
        <w:rPr>
          <w:rStyle w:val="Emphasis"/>
          <w:highlight w:val="cyan"/>
        </w:rPr>
        <w:t>legitimate concerns</w:t>
      </w:r>
      <w:r w:rsidRPr="002C5D4A">
        <w:rPr>
          <w:rStyle w:val="StyleUnderline"/>
        </w:rPr>
        <w:t xml:space="preserve"> about whether the benefits of a transition to a new generation of technology outweigh the costs of that transition, particularly when environmental and other social costs have not fully been internalized in price. This question makes it </w:t>
      </w:r>
      <w:r w:rsidRPr="0086369E">
        <w:rPr>
          <w:rStyle w:val="StyleUnderline"/>
          <w:highlight w:val="cyan"/>
        </w:rPr>
        <w:t>all the more important</w:t>
      </w:r>
      <w:r w:rsidRPr="00D710BB">
        <w:rPr>
          <w:rStyle w:val="StyleUnderline"/>
        </w:rPr>
        <w:t xml:space="preserve"> for regulators to be </w:t>
      </w:r>
      <w:r w:rsidRPr="0086369E">
        <w:rPr>
          <w:rStyle w:val="StyleUnderline"/>
          <w:highlight w:val="cyan"/>
        </w:rPr>
        <w:t xml:space="preserve">able to </w:t>
      </w:r>
      <w:r w:rsidRPr="0086369E">
        <w:rPr>
          <w:rStyle w:val="Emphasis"/>
          <w:highlight w:val="cyan"/>
        </w:rPr>
        <w:t>carefully and intelligently</w:t>
      </w:r>
      <w:r w:rsidRPr="0086369E">
        <w:rPr>
          <w:rStyle w:val="StyleUnderline"/>
          <w:highlight w:val="cyan"/>
        </w:rPr>
        <w:t xml:space="preserve"> evaluate</w:t>
      </w:r>
      <w:r w:rsidRPr="00D710BB">
        <w:rPr>
          <w:rStyle w:val="StyleUnderline"/>
        </w:rPr>
        <w:t xml:space="preserve"> the </w:t>
      </w:r>
      <w:r w:rsidRPr="0086369E">
        <w:rPr>
          <w:rStyle w:val="Emphasis"/>
          <w:highlight w:val="cyan"/>
        </w:rPr>
        <w:t>incentives</w:t>
      </w:r>
      <w:r w:rsidRPr="0086369E">
        <w:rPr>
          <w:rStyle w:val="StyleUnderline"/>
          <w:highlight w:val="cyan"/>
        </w:rPr>
        <w:t xml:space="preserve"> of firms</w:t>
      </w:r>
      <w:r w:rsidRPr="00D710BB">
        <w:rPr>
          <w:rStyle w:val="StyleUnderline"/>
        </w:rPr>
        <w:t xml:space="preserve"> and consider the claims of those who comment on their proposals. </w:t>
      </w:r>
      <w:r w:rsidRPr="0086369E">
        <w:rPr>
          <w:rStyle w:val="StyleUnderline"/>
          <w:highlight w:val="cyan"/>
        </w:rPr>
        <w:t>Antitrust agencies</w:t>
      </w:r>
      <w:r w:rsidRPr="00D710BB">
        <w:rPr>
          <w:rStyle w:val="StyleUnderline"/>
        </w:rPr>
        <w:t xml:space="preserve"> may be </w:t>
      </w:r>
      <w:r w:rsidRPr="0086369E">
        <w:rPr>
          <w:rStyle w:val="Emphasis"/>
          <w:highlight w:val="cyan"/>
        </w:rPr>
        <w:t>particularly well-equipped</w:t>
      </w:r>
      <w:r w:rsidRPr="0086369E">
        <w:rPr>
          <w:rStyle w:val="StyleUnderline"/>
          <w:highlight w:val="cyan"/>
        </w:rPr>
        <w:t xml:space="preserve"> to assist</w:t>
      </w:r>
      <w:r w:rsidRPr="00D710BB">
        <w:rPr>
          <w:rStyle w:val="StyleUnderline"/>
        </w:rPr>
        <w:t xml:space="preserve"> in this </w:t>
      </w:r>
      <w:r w:rsidRPr="00D37089">
        <w:rPr>
          <w:rStyle w:val="StyleUnderline"/>
        </w:rPr>
        <w:t xml:space="preserve">endeavor. </w:t>
      </w:r>
      <w:r w:rsidRPr="0086369E">
        <w:rPr>
          <w:rStyle w:val="StyleUnderline"/>
          <w:highlight w:val="cyan"/>
        </w:rPr>
        <w:t>Given</w:t>
      </w:r>
      <w:r w:rsidRPr="00D37089">
        <w:rPr>
          <w:rStyle w:val="StyleUnderline"/>
        </w:rPr>
        <w:t xml:space="preserve"> their </w:t>
      </w:r>
      <w:r w:rsidRPr="0086369E">
        <w:rPr>
          <w:rStyle w:val="Emphasis"/>
          <w:highlight w:val="cyan"/>
        </w:rPr>
        <w:t>institutional expertise</w:t>
      </w:r>
      <w:r w:rsidRPr="00D37089">
        <w:rPr>
          <w:rStyle w:val="StyleUnderline"/>
        </w:rPr>
        <w:t xml:space="preserve">, antitrust enforcers can </w:t>
      </w:r>
      <w:r w:rsidRPr="0086369E">
        <w:rPr>
          <w:rStyle w:val="StyleUnderline"/>
          <w:highlight w:val="cyan"/>
        </w:rPr>
        <w:t>help</w:t>
      </w:r>
      <w:r w:rsidRPr="00D37089">
        <w:rPr>
          <w:rStyle w:val="StyleUnderline"/>
        </w:rPr>
        <w:t xml:space="preserve"> highlight for regulators the </w:t>
      </w:r>
      <w:r w:rsidRPr="00517A2E">
        <w:rPr>
          <w:rStyle w:val="StyleUnderline"/>
        </w:rPr>
        <w:t xml:space="preserve">positive dynamic </w:t>
      </w:r>
      <w:r w:rsidRPr="0086369E">
        <w:rPr>
          <w:rStyle w:val="StyleUnderline"/>
          <w:highlight w:val="cyan"/>
        </w:rPr>
        <w:t xml:space="preserve">effects of </w:t>
      </w:r>
      <w:r w:rsidRPr="00517A2E">
        <w:rPr>
          <w:rStyle w:val="Emphasis"/>
          <w:highlight w:val="cyan"/>
        </w:rPr>
        <w:t>increased competition</w:t>
      </w:r>
      <w:r w:rsidRPr="00D37089">
        <w:rPr>
          <w:rStyle w:val="StyleUnderline"/>
        </w:rPr>
        <w:t xml:space="preserve"> in the face of competing arguments about its ultimate economic impact.</w:t>
      </w:r>
      <w:r>
        <w:t xml:space="preserve"> </w:t>
      </w:r>
    </w:p>
    <w:p w14:paraId="74C54FC8" w14:textId="77777777" w:rsidR="00E54A29" w:rsidRPr="00C00601" w:rsidRDefault="00E54A29" w:rsidP="00E54A29">
      <w:pPr>
        <w:pStyle w:val="Heading4"/>
        <w:rPr>
          <w:rFonts w:cs="Calibri"/>
        </w:rPr>
      </w:pPr>
      <w:r>
        <w:rPr>
          <w:rFonts w:cs="Calibri"/>
        </w:rPr>
        <w:t xml:space="preserve">Competition agencies know how to apply laws to contemporary industry process. The CP causes ham-fisted enforcement that backfires. </w:t>
      </w:r>
    </w:p>
    <w:p w14:paraId="50929EF8" w14:textId="77777777" w:rsidR="00E54A29" w:rsidRPr="00347843" w:rsidRDefault="00E54A29" w:rsidP="00E54A29">
      <w:r w:rsidRPr="00347843">
        <w:t xml:space="preserve">Rohit </w:t>
      </w:r>
      <w:r w:rsidRPr="00347843">
        <w:rPr>
          <w:rStyle w:val="Style13ptBold"/>
        </w:rPr>
        <w:t>Chopra &amp;</w:t>
      </w:r>
      <w:r w:rsidRPr="00347843">
        <w:t xml:space="preserve"> Lina </w:t>
      </w:r>
      <w:r w:rsidRPr="00347843">
        <w:rPr>
          <w:rStyle w:val="Style13ptBold"/>
        </w:rPr>
        <w:t>Khan 20</w:t>
      </w:r>
      <w:r w:rsidRPr="00347843">
        <w:t>, Chopra is Commissioner @ Federal Trade Commission; Khan is Chairperson @ Federal Trade Commission, JD @ Yale Law School, “The Case for “Unfair Methods of Competition” Rulemaking,” The University of Chicago Law Review 87(2), p. 357-380</w:t>
      </w:r>
    </w:p>
    <w:p w14:paraId="23E97EEA" w14:textId="77777777" w:rsidR="00E54A29" w:rsidRPr="00C00601" w:rsidRDefault="00E54A29" w:rsidP="00E54A29">
      <w:pPr>
        <w:rPr>
          <w:sz w:val="16"/>
        </w:rPr>
      </w:pPr>
      <w:r w:rsidRPr="00C00601">
        <w:rPr>
          <w:sz w:val="16"/>
        </w:rPr>
        <w:t xml:space="preserve">This </w:t>
      </w:r>
      <w:r w:rsidRPr="00C00601">
        <w:rPr>
          <w:rStyle w:val="StyleUnderline"/>
        </w:rPr>
        <w:t xml:space="preserve">set the scene </w:t>
      </w:r>
      <w:r w:rsidRPr="00646B6B">
        <w:rPr>
          <w:rStyle w:val="StyleUnderline"/>
          <w:highlight w:val="yellow"/>
        </w:rPr>
        <w:t>for</w:t>
      </w:r>
      <w:r w:rsidRPr="00C00601">
        <w:rPr>
          <w:rStyle w:val="StyleUnderline"/>
        </w:rPr>
        <w:t xml:space="preserve"> the creation of the </w:t>
      </w:r>
      <w:r w:rsidRPr="00646B6B">
        <w:rPr>
          <w:rStyle w:val="Emphasis"/>
          <w:highlight w:val="yellow"/>
        </w:rPr>
        <w:t>F</w:t>
      </w:r>
      <w:r w:rsidRPr="00C00601">
        <w:rPr>
          <w:sz w:val="16"/>
        </w:rPr>
        <w:t xml:space="preserve">ederal </w:t>
      </w:r>
      <w:r w:rsidRPr="00646B6B">
        <w:rPr>
          <w:rStyle w:val="Emphasis"/>
          <w:highlight w:val="yellow"/>
        </w:rPr>
        <w:t>T</w:t>
      </w:r>
      <w:r w:rsidRPr="00C00601">
        <w:rPr>
          <w:sz w:val="16"/>
        </w:rPr>
        <w:t xml:space="preserve">rade </w:t>
      </w:r>
      <w:r w:rsidRPr="00646B6B">
        <w:rPr>
          <w:rStyle w:val="Emphasis"/>
          <w:highlight w:val="yellow"/>
        </w:rPr>
        <w:t>C</w:t>
      </w:r>
      <w:r w:rsidRPr="00C00601">
        <w:rPr>
          <w:sz w:val="16"/>
        </w:rPr>
        <w:t xml:space="preserve">ommission. Most notably, </w:t>
      </w:r>
      <w:r w:rsidRPr="00C00601">
        <w:rPr>
          <w:rStyle w:val="StyleUnderline"/>
        </w:rPr>
        <w:t xml:space="preserve">the </w:t>
      </w:r>
      <w:r w:rsidRPr="00646B6B">
        <w:rPr>
          <w:rStyle w:val="StyleUnderline"/>
          <w:highlight w:val="yellow"/>
        </w:rPr>
        <w:t>authorizing</w:t>
      </w:r>
      <w:r w:rsidRPr="00C00601">
        <w:rPr>
          <w:rStyle w:val="StyleUnderline"/>
        </w:rPr>
        <w:t xml:space="preserve"> </w:t>
      </w:r>
      <w:r w:rsidRPr="00646B6B">
        <w:rPr>
          <w:rStyle w:val="StyleUnderline"/>
          <w:highlight w:val="yellow"/>
        </w:rPr>
        <w:t>statute declared “unfair methods of competition</w:t>
      </w:r>
      <w:r w:rsidRPr="00C00601">
        <w:rPr>
          <w:rStyle w:val="StyleUnderline"/>
        </w:rPr>
        <w:t xml:space="preserve">” in commerce </w:t>
      </w:r>
      <w:r w:rsidRPr="00646B6B">
        <w:rPr>
          <w:rStyle w:val="Emphasis"/>
          <w:highlight w:val="yellow"/>
        </w:rPr>
        <w:t>unlawful</w:t>
      </w:r>
      <w:r w:rsidRPr="00C00601">
        <w:rPr>
          <w:sz w:val="16"/>
        </w:rPr>
        <w:t xml:space="preserve">. The committee report explained the reason for including such a broad term: The committee gave careful consideration to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the better, for the reason . . . that </w:t>
      </w:r>
      <w:r w:rsidRPr="00C00601">
        <w:rPr>
          <w:rStyle w:val="StyleUnderline"/>
        </w:rPr>
        <w:t>there were too many unfair practices to define, and after writing 20 of them into the law it would be</w:t>
      </w:r>
      <w:r w:rsidRPr="00C00601">
        <w:rPr>
          <w:sz w:val="16"/>
        </w:rPr>
        <w:t xml:space="preserve"> </w:t>
      </w:r>
      <w:r w:rsidRPr="00C00601">
        <w:rPr>
          <w:rStyle w:val="Emphasis"/>
        </w:rPr>
        <w:t>quite possible</w:t>
      </w:r>
      <w:r w:rsidRPr="00C00601">
        <w:rPr>
          <w:rStyle w:val="StyleUnderline"/>
        </w:rPr>
        <w:t xml:space="preserve"> to invent others.</w:t>
      </w:r>
      <w:r w:rsidRPr="00C00601">
        <w:rPr>
          <w:sz w:val="16"/>
        </w:rPr>
        <w:t xml:space="preserve">80 In other words, </w:t>
      </w:r>
      <w:r w:rsidRPr="00646B6B">
        <w:rPr>
          <w:rStyle w:val="StyleUnderline"/>
          <w:highlight w:val="yellow"/>
        </w:rPr>
        <w:t>Congress would leave it up to the</w:t>
      </w:r>
      <w:r w:rsidRPr="00C00601">
        <w:rPr>
          <w:rStyle w:val="StyleUnderline"/>
        </w:rPr>
        <w:t xml:space="preserve"> new </w:t>
      </w:r>
      <w:r w:rsidRPr="00646B6B">
        <w:rPr>
          <w:rStyle w:val="StyleUnderline"/>
          <w:highlight w:val="yellow"/>
        </w:rPr>
        <w:t>Commission to define</w:t>
      </w:r>
      <w:r w:rsidRPr="00C00601">
        <w:rPr>
          <w:rStyle w:val="StyleUnderline"/>
        </w:rPr>
        <w:t xml:space="preserve"> and identify </w:t>
      </w:r>
      <w:r w:rsidRPr="00646B6B">
        <w:rPr>
          <w:rStyle w:val="StyleUnderline"/>
          <w:highlight w:val="yellow"/>
        </w:rPr>
        <w:t>practices that</w:t>
      </w:r>
      <w:r w:rsidRPr="00C00601">
        <w:rPr>
          <w:rStyle w:val="StyleUnderline"/>
        </w:rPr>
        <w:t xml:space="preserve"> </w:t>
      </w:r>
      <w:r w:rsidRPr="00646B6B">
        <w:rPr>
          <w:rStyle w:val="StyleUnderline"/>
          <w:highlight w:val="yellow"/>
        </w:rPr>
        <w:t>constituted “</w:t>
      </w:r>
      <w:r w:rsidRPr="00646B6B">
        <w:rPr>
          <w:rStyle w:val="Emphasis"/>
          <w:highlight w:val="yellow"/>
        </w:rPr>
        <w:t>unfair</w:t>
      </w:r>
      <w:r w:rsidRPr="00C00601">
        <w:rPr>
          <w:rStyle w:val="Emphasis"/>
        </w:rPr>
        <w:t xml:space="preserve"> methods of </w:t>
      </w:r>
      <w:r w:rsidRPr="00646B6B">
        <w:rPr>
          <w:rStyle w:val="Emphasis"/>
          <w:highlight w:val="yellow"/>
        </w:rPr>
        <w:t>competition</w:t>
      </w:r>
      <w:r w:rsidRPr="00C00601">
        <w:rPr>
          <w:rStyle w:val="StyleUnderline"/>
        </w:rPr>
        <w:t>.”</w:t>
      </w:r>
      <w:r w:rsidRPr="00C00601">
        <w:rPr>
          <w:sz w:val="16"/>
        </w:rPr>
        <w:t xml:space="preserve"> Indeed, </w:t>
      </w:r>
      <w:r w:rsidRPr="00646B6B">
        <w:rPr>
          <w:rStyle w:val="StyleUnderline"/>
          <w:highlight w:val="yellow"/>
        </w:rPr>
        <w:t xml:space="preserve">the FTC would </w:t>
      </w:r>
      <w:r w:rsidRPr="00646B6B">
        <w:rPr>
          <w:rStyle w:val="Emphasis"/>
          <w:highlight w:val="yellow"/>
        </w:rPr>
        <w:t>be</w:t>
      </w:r>
      <w:r w:rsidRPr="00C00601">
        <w:rPr>
          <w:rStyle w:val="Emphasis"/>
        </w:rPr>
        <w:t xml:space="preserve"> especially </w:t>
      </w:r>
      <w:r w:rsidRPr="00646B6B">
        <w:rPr>
          <w:rStyle w:val="Emphasis"/>
          <w:highlight w:val="yellow"/>
        </w:rPr>
        <w:t>suited</w:t>
      </w:r>
      <w:r w:rsidRPr="00C00601">
        <w:rPr>
          <w:rStyle w:val="StyleUnderline"/>
        </w:rPr>
        <w:t xml:space="preserve"> to this task, </w:t>
      </w:r>
      <w:r w:rsidRPr="00646B6B">
        <w:rPr>
          <w:rStyle w:val="StyleUnderline"/>
          <w:highlight w:val="yellow"/>
        </w:rPr>
        <w:t>given</w:t>
      </w:r>
      <w:r w:rsidRPr="00C00601">
        <w:rPr>
          <w:rStyle w:val="StyleUnderline"/>
        </w:rPr>
        <w:t xml:space="preserve"> that </w:t>
      </w:r>
      <w:r w:rsidRPr="00646B6B">
        <w:rPr>
          <w:rStyle w:val="StyleUnderline"/>
          <w:highlight w:val="yellow"/>
        </w:rPr>
        <w:t xml:space="preserve">Congress was </w:t>
      </w:r>
      <w:r w:rsidRPr="00646B6B">
        <w:rPr>
          <w:rStyle w:val="Emphasis"/>
          <w:highlight w:val="yellow"/>
        </w:rPr>
        <w:t>designing the</w:t>
      </w:r>
      <w:r w:rsidRPr="00C00601">
        <w:rPr>
          <w:rStyle w:val="Emphasis"/>
        </w:rPr>
        <w:t xml:space="preserve"> </w:t>
      </w:r>
      <w:r w:rsidRPr="00646B6B">
        <w:rPr>
          <w:rStyle w:val="Emphasis"/>
          <w:highlight w:val="yellow"/>
        </w:rPr>
        <w:t>agency</w:t>
      </w:r>
      <w:r w:rsidRPr="00646B6B">
        <w:rPr>
          <w:rStyle w:val="StyleUnderline"/>
          <w:highlight w:val="yellow"/>
        </w:rPr>
        <w:t xml:space="preserve"> to</w:t>
      </w:r>
      <w:r w:rsidRPr="00C00601">
        <w:rPr>
          <w:rStyle w:val="StyleUnderline"/>
        </w:rPr>
        <w:t xml:space="preserve"> </w:t>
      </w:r>
      <w:r w:rsidRPr="00C00601">
        <w:rPr>
          <w:rStyle w:val="Emphasis"/>
        </w:rPr>
        <w:t xml:space="preserve">gather and </w:t>
      </w:r>
      <w:r w:rsidRPr="00646B6B">
        <w:rPr>
          <w:rStyle w:val="Emphasis"/>
          <w:highlight w:val="yellow"/>
        </w:rPr>
        <w:t>develop expertise</w:t>
      </w:r>
      <w:r w:rsidRPr="00646B6B">
        <w:rPr>
          <w:rStyle w:val="StyleUnderline"/>
          <w:highlight w:val="yellow"/>
        </w:rPr>
        <w:t xml:space="preserve"> in </w:t>
      </w:r>
      <w:r w:rsidRPr="00646B6B">
        <w:rPr>
          <w:rStyle w:val="Emphasis"/>
          <w:highlight w:val="yellow"/>
        </w:rPr>
        <w:t>business practices</w:t>
      </w:r>
      <w:r w:rsidRPr="00646B6B">
        <w:rPr>
          <w:rStyle w:val="StyleUnderline"/>
          <w:highlight w:val="yellow"/>
        </w:rPr>
        <w:t xml:space="preserve"> and </w:t>
      </w:r>
      <w:r w:rsidRPr="00646B6B">
        <w:rPr>
          <w:rStyle w:val="Emphasis"/>
          <w:highlight w:val="yellow"/>
        </w:rPr>
        <w:t>industry trends</w:t>
      </w:r>
      <w:r w:rsidRPr="00C00601">
        <w:rPr>
          <w:sz w:val="16"/>
        </w:rPr>
        <w:t>.81</w:t>
      </w:r>
    </w:p>
    <w:p w14:paraId="4FB6A349" w14:textId="77777777" w:rsidR="00E54A29" w:rsidRPr="00C00601" w:rsidRDefault="00E54A29" w:rsidP="00E54A29">
      <w:pPr>
        <w:rPr>
          <w:sz w:val="16"/>
        </w:rPr>
      </w:pPr>
      <w:r w:rsidRPr="00646B6B">
        <w:rPr>
          <w:rStyle w:val="StyleUnderline"/>
          <w:highlight w:val="yellow"/>
        </w:rPr>
        <w:t>These aspects</w:t>
      </w:r>
      <w:r w:rsidRPr="00C00601">
        <w:rPr>
          <w:rStyle w:val="StyleUnderline"/>
        </w:rPr>
        <w:t xml:space="preserve"> </w:t>
      </w:r>
      <w:r w:rsidRPr="00646B6B">
        <w:rPr>
          <w:rStyle w:val="StyleUnderline"/>
          <w:highlight w:val="yellow"/>
        </w:rPr>
        <w:t>of the FTC’s design reflect Congress’s intention for the</w:t>
      </w:r>
      <w:r w:rsidRPr="00C00601">
        <w:rPr>
          <w:rStyle w:val="StyleUnderline"/>
        </w:rPr>
        <w:t xml:space="preserve"> new </w:t>
      </w:r>
      <w:r w:rsidRPr="00646B6B">
        <w:rPr>
          <w:rStyle w:val="StyleUnderline"/>
          <w:highlight w:val="yellow"/>
        </w:rPr>
        <w:t>agency to alter</w:t>
      </w:r>
      <w:r w:rsidRPr="00C00601">
        <w:rPr>
          <w:rStyle w:val="StyleUnderline"/>
        </w:rPr>
        <w:t xml:space="preserve"> the </w:t>
      </w:r>
      <w:r w:rsidRPr="00646B6B">
        <w:rPr>
          <w:rStyle w:val="Emphasis"/>
          <w:highlight w:val="yellow"/>
        </w:rPr>
        <w:t>institutional structure</w:t>
      </w:r>
      <w:r w:rsidRPr="00C00601">
        <w:rPr>
          <w:rStyle w:val="StyleUnderline"/>
        </w:rPr>
        <w:t xml:space="preserve"> of antitrust enforcement</w:t>
      </w:r>
      <w:r w:rsidRPr="00C00601">
        <w:rPr>
          <w:sz w:val="16"/>
        </w:rPr>
        <w:t xml:space="preserve">. By passing the Sherman Act, </w:t>
      </w:r>
      <w:r w:rsidRPr="00C00601">
        <w:rPr>
          <w:rStyle w:val="StyleUnderline"/>
        </w:rPr>
        <w:t>Congress had adopted a crime-tort model</w:t>
      </w:r>
      <w:r w:rsidRPr="00C00601">
        <w:rPr>
          <w:sz w:val="16"/>
        </w:rPr>
        <w:t>—</w:t>
      </w:r>
      <w:r w:rsidRPr="00C00601">
        <w:rPr>
          <w:rStyle w:val="StyleUnderline"/>
        </w:rPr>
        <w:t xml:space="preserve">which </w:t>
      </w:r>
      <w:r w:rsidRPr="00C00601">
        <w:rPr>
          <w:rStyle w:val="Emphasis"/>
        </w:rPr>
        <w:t>prohibited certain bad acts</w:t>
      </w:r>
      <w:r w:rsidRPr="00C00601">
        <w:rPr>
          <w:sz w:val="16"/>
        </w:rPr>
        <w:t>—</w:t>
      </w:r>
      <w:r w:rsidRPr="00C00601">
        <w:rPr>
          <w:rStyle w:val="StyleUnderline"/>
        </w:rPr>
        <w:t>rather than a corporate-regulatory model,</w:t>
      </w:r>
      <w:r w:rsidRPr="00C00601">
        <w:rPr>
          <w:sz w:val="16"/>
        </w:rPr>
        <w:t xml:space="preserve"> </w:t>
      </w:r>
      <w:r w:rsidRPr="00C00601">
        <w:rPr>
          <w:rStyle w:val="StyleUnderline"/>
        </w:rPr>
        <w:t>which would have created a regulatory regime for policing the capital-concentrating effects of incorporation laws</w:t>
      </w:r>
      <w:r w:rsidRPr="00C00601">
        <w:rPr>
          <w:sz w:val="16"/>
        </w:rPr>
        <w:t>.82 By creating the Federal Trade Commission, Congress was adopting an expert-agency model alongside the crime-tort model</w:t>
      </w:r>
      <w:r w:rsidRPr="00C00601">
        <w:rPr>
          <w:rStyle w:val="StyleUnderline"/>
        </w:rPr>
        <w:t xml:space="preserve">. A key aim was for legislators to recover power to </w:t>
      </w:r>
      <w:r w:rsidRPr="00C00601">
        <w:rPr>
          <w:rStyle w:val="Emphasis"/>
        </w:rPr>
        <w:t>steer antitrust law back</w:t>
      </w:r>
      <w:r w:rsidRPr="00C00601">
        <w:rPr>
          <w:sz w:val="16"/>
        </w:rPr>
        <w:t xml:space="preserve"> </w:t>
      </w:r>
      <w:r w:rsidRPr="00C00601">
        <w:rPr>
          <w:rStyle w:val="StyleUnderline"/>
        </w:rPr>
        <w:t>from the courts</w:t>
      </w:r>
      <w:r w:rsidRPr="00C00601">
        <w:rPr>
          <w:sz w:val="16"/>
        </w:rPr>
        <w:t>. As Senator Albert Cummins expressed, “I would rather take my chance with a commission at all times under the power of Congress, at all times under the eye of the people . . . than . . . upon the abstract propositions, even though they be full of importance, argued in the comparative seclusion of the courts.”83</w:t>
      </w:r>
    </w:p>
    <w:p w14:paraId="2CA2FDEA" w14:textId="77777777" w:rsidR="00E54A29" w:rsidRDefault="00E54A29" w:rsidP="00E54A29">
      <w:pPr>
        <w:rPr>
          <w:sz w:val="16"/>
        </w:rPr>
      </w:pPr>
      <w:r w:rsidRPr="00C00601">
        <w:rPr>
          <w:sz w:val="16"/>
        </w:rPr>
        <w:t xml:space="preserve">In order </w:t>
      </w:r>
      <w:r w:rsidRPr="00646B6B">
        <w:rPr>
          <w:rStyle w:val="Emphasis"/>
          <w:highlight w:val="yellow"/>
        </w:rPr>
        <w:t>to equip</w:t>
      </w:r>
      <w:r w:rsidRPr="00C00601">
        <w:rPr>
          <w:sz w:val="16"/>
        </w:rPr>
        <w:t xml:space="preserve"> </w:t>
      </w:r>
      <w:r w:rsidRPr="00C00601">
        <w:rPr>
          <w:rStyle w:val="StyleUnderline"/>
        </w:rPr>
        <w:t>the</w:t>
      </w:r>
      <w:r w:rsidRPr="00C00601">
        <w:rPr>
          <w:sz w:val="16"/>
        </w:rPr>
        <w:t xml:space="preserve"> </w:t>
      </w:r>
      <w:r w:rsidRPr="00646B6B">
        <w:rPr>
          <w:rStyle w:val="Emphasis"/>
          <w:highlight w:val="yellow"/>
        </w:rPr>
        <w:t>FTC</w:t>
      </w:r>
      <w:r w:rsidRPr="00C00601">
        <w:rPr>
          <w:sz w:val="16"/>
        </w:rPr>
        <w:t xml:space="preserve"> to fulfill this institutional mission, </w:t>
      </w:r>
      <w:r w:rsidRPr="00646B6B">
        <w:rPr>
          <w:rStyle w:val="StyleUnderline"/>
          <w:highlight w:val="yellow"/>
        </w:rPr>
        <w:t>Congress endowed</w:t>
      </w:r>
      <w:r w:rsidRPr="00C00601">
        <w:rPr>
          <w:rStyle w:val="StyleUnderline"/>
        </w:rPr>
        <w:t xml:space="preserve"> the </w:t>
      </w:r>
      <w:r w:rsidRPr="00646B6B">
        <w:rPr>
          <w:rStyle w:val="StyleUnderline"/>
          <w:highlight w:val="yellow"/>
        </w:rPr>
        <w:t>Commission with the authority to “</w:t>
      </w:r>
      <w:r w:rsidRPr="00646B6B">
        <w:rPr>
          <w:rStyle w:val="Emphasis"/>
          <w:highlight w:val="yellow"/>
        </w:rPr>
        <w:t>make rules</w:t>
      </w:r>
      <w:r w:rsidRPr="00C00601">
        <w:rPr>
          <w:rStyle w:val="Emphasis"/>
        </w:rPr>
        <w:t xml:space="preserve"> and regulations</w:t>
      </w:r>
      <w:r w:rsidRPr="00C00601">
        <w:rPr>
          <w:sz w:val="16"/>
        </w:rPr>
        <w:t xml:space="preserve"> for the purpose of carrying out the [FTC Act’s] provisions.”84 In the parlance of Chevron, this </w:t>
      </w:r>
      <w:r w:rsidRPr="00C00601">
        <w:rPr>
          <w:rStyle w:val="StyleUnderline"/>
        </w:rPr>
        <w:t>means “</w:t>
      </w:r>
      <w:r w:rsidRPr="00C00601">
        <w:rPr>
          <w:rStyle w:val="Emphasis"/>
        </w:rPr>
        <w:t>Congress delegated authority</w:t>
      </w:r>
      <w:r w:rsidRPr="00C00601">
        <w:rPr>
          <w:rStyle w:val="StyleUnderline"/>
        </w:rPr>
        <w:t xml:space="preserve"> to the agency generally to make rules carrying the force of law</w:t>
      </w:r>
      <w:r w:rsidRPr="00C00601">
        <w:rPr>
          <w:sz w:val="16"/>
        </w:rPr>
        <w:t>,” and agency interpretations made pursuant to that authority fall within the domain of Chevron.85 In light of confusion around whether “unfair methods of competition” applied only to practices that harmed competitors, Congress in 1938 passed the Wheeler-Lea Amendment,86 adding the proscription against “unfair or deceptive acts or practices.”87 In 1973, the DC Circuit clarified that the FTC did, indeed, have the authority to promulgate substantive rules, not just procedural ones.88 The court observed that the “use of substantive rule-making is increasingly felt to yield significant benefits to those the agency regulates” and that “[i]ncreasingly, courts are recognizing that use of rule-making to make innovations in agency policy may actually be fairer to regulated parties than total reliance on case-by-case adjudication.”89</w:t>
      </w:r>
    </w:p>
    <w:p w14:paraId="6A8BAF56" w14:textId="77777777" w:rsidR="00E54A29" w:rsidRDefault="00E54A29" w:rsidP="00E54A29">
      <w:pPr>
        <w:pStyle w:val="Heading4"/>
      </w:pPr>
      <w:r>
        <w:t>Fails – watered down, guts predictability</w:t>
      </w:r>
    </w:p>
    <w:p w14:paraId="0BD26D62" w14:textId="77777777" w:rsidR="00E54A29" w:rsidRPr="003D252D" w:rsidRDefault="00E54A29" w:rsidP="00E54A29">
      <w:r w:rsidRPr="003D252D">
        <w:rPr>
          <w:rStyle w:val="Style13ptBold"/>
        </w:rPr>
        <w:t>Myers 93</w:t>
      </w:r>
      <w:r>
        <w:t xml:space="preserve"> [Gary, Law Professor @ University of Minnesota, “The Differing Treatment of Efficiency and Competition in Antitrust and Tortious Interference Law.” 1993. https://scholarship.law.missouri.edu/cgi/viewcontent.cgi?referer=https://scholar.google.com/&amp;httpsredir=1&amp;article=1297&amp;context=facpubs]</w:t>
      </w:r>
    </w:p>
    <w:p w14:paraId="22BAF4BD" w14:textId="77777777" w:rsidR="00E54A29" w:rsidRDefault="00E54A29" w:rsidP="00E54A29">
      <w:r w:rsidRPr="003D252D">
        <w:rPr>
          <w:rStyle w:val="StyleUnderline"/>
          <w:highlight w:val="cyan"/>
        </w:rPr>
        <w:t>Antitrust</w:t>
      </w:r>
      <w:r w:rsidRPr="003D252D">
        <w:rPr>
          <w:rStyle w:val="StyleUnderline"/>
        </w:rPr>
        <w:t xml:space="preserve"> doctrine, particularly as the Supreme Court has developed it in the last twenty years, generally </w:t>
      </w:r>
      <w:r w:rsidRPr="003D252D">
        <w:rPr>
          <w:rStyle w:val="StyleUnderline"/>
          <w:highlight w:val="cyan"/>
        </w:rPr>
        <w:t xml:space="preserve">furthers </w:t>
      </w:r>
      <w:r w:rsidRPr="003D252D">
        <w:rPr>
          <w:rStyle w:val="Emphasis"/>
          <w:highlight w:val="cyan"/>
        </w:rPr>
        <w:t>free competition</w:t>
      </w:r>
      <w:r w:rsidRPr="003D252D">
        <w:rPr>
          <w:rStyle w:val="StyleUnderline"/>
        </w:rPr>
        <w:t xml:space="preserve"> and economic efficiency for the ultimate benefit of consumers</w:t>
      </w:r>
      <w:r>
        <w:t xml:space="preserve">. Accordingly, </w:t>
      </w:r>
      <w:r w:rsidRPr="003D252D">
        <w:rPr>
          <w:rStyle w:val="StyleUnderline"/>
        </w:rPr>
        <w:t xml:space="preserve">antitrust law has focused on the objective economic effect of the challenged restraint on the </w:t>
      </w:r>
      <w:r w:rsidRPr="002842D8">
        <w:rPr>
          <w:rStyle w:val="StyleUnderline"/>
        </w:rPr>
        <w:t xml:space="preserve">market. Practices that </w:t>
      </w:r>
      <w:r w:rsidRPr="002842D8">
        <w:rPr>
          <w:rStyle w:val="Emphasis"/>
        </w:rPr>
        <w:t>harm competition</w:t>
      </w:r>
      <w:r w:rsidRPr="002842D8">
        <w:rPr>
          <w:rStyle w:val="StyleUnderline"/>
        </w:rPr>
        <w:t xml:space="preserve">, based on demonstrable experience and economic analysis, are presumptively </w:t>
      </w:r>
      <w:r w:rsidRPr="002842D8">
        <w:rPr>
          <w:rStyle w:val="Emphasis"/>
        </w:rPr>
        <w:t xml:space="preserve">unlawful </w:t>
      </w:r>
      <w:r w:rsidRPr="002842D8">
        <w:rPr>
          <w:rStyle w:val="StyleUnderline"/>
        </w:rPr>
        <w:t>under the</w:t>
      </w:r>
      <w:r w:rsidRPr="003D252D">
        <w:rPr>
          <w:rStyle w:val="StyleUnderline"/>
        </w:rPr>
        <w:t xml:space="preserve"> per se rule. The </w:t>
      </w:r>
      <w:r w:rsidRPr="00833EDC">
        <w:rPr>
          <w:rStyle w:val="StyleUnderline"/>
          <w:highlight w:val="cyan"/>
        </w:rPr>
        <w:t>courts analyze</w:t>
      </w:r>
      <w:r w:rsidRPr="003D252D">
        <w:rPr>
          <w:rStyle w:val="StyleUnderline"/>
        </w:rPr>
        <w:t xml:space="preserve"> practices that have more </w:t>
      </w:r>
      <w:r w:rsidRPr="00833EDC">
        <w:rPr>
          <w:rStyle w:val="StyleUnderline"/>
          <w:highlight w:val="cyan"/>
        </w:rPr>
        <w:t>uncertain economic effect under</w:t>
      </w:r>
      <w:r w:rsidRPr="003D252D">
        <w:rPr>
          <w:rStyle w:val="StyleUnderline"/>
        </w:rPr>
        <w:t xml:space="preserve"> the more relaxed standards of the </w:t>
      </w:r>
      <w:r w:rsidRPr="00833EDC">
        <w:rPr>
          <w:rStyle w:val="Emphasis"/>
          <w:highlight w:val="cyan"/>
        </w:rPr>
        <w:t>rule of reason</w:t>
      </w:r>
      <w:r w:rsidRPr="003D252D">
        <w:rPr>
          <w:rStyle w:val="StyleUnderline"/>
        </w:rPr>
        <w:t>, with its focus on whether the restraint promotes or inhibits competition</w:t>
      </w:r>
      <w:r>
        <w:t>.</w:t>
      </w:r>
    </w:p>
    <w:p w14:paraId="794BA99C" w14:textId="77777777" w:rsidR="00E54A29" w:rsidRPr="00FD78AB" w:rsidRDefault="00E54A29" w:rsidP="00E54A29">
      <w:r w:rsidRPr="002842D8">
        <w:rPr>
          <w:rStyle w:val="StyleUnderline"/>
        </w:rPr>
        <w:t>Business</w:t>
      </w:r>
      <w:r w:rsidRPr="00833EDC">
        <w:rPr>
          <w:rStyle w:val="StyleUnderline"/>
          <w:highlight w:val="cyan"/>
        </w:rPr>
        <w:t xml:space="preserve"> tort</w:t>
      </w:r>
      <w:r w:rsidRPr="003D252D">
        <w:rPr>
          <w:rStyle w:val="StyleUnderline"/>
        </w:rPr>
        <w:t xml:space="preserve"> law, however, has </w:t>
      </w:r>
      <w:r w:rsidRPr="00833EDC">
        <w:rPr>
          <w:rStyle w:val="Emphasis"/>
          <w:highlight w:val="cyan"/>
        </w:rPr>
        <w:t>not consistently developed</w:t>
      </w:r>
      <w:r w:rsidRPr="003D252D">
        <w:rPr>
          <w:rStyle w:val="StyleUnderline"/>
        </w:rPr>
        <w:t xml:space="preserve"> in accordance </w:t>
      </w:r>
      <w:r w:rsidRPr="00833EDC">
        <w:rPr>
          <w:rStyle w:val="StyleUnderline"/>
          <w:highlight w:val="cyan"/>
        </w:rPr>
        <w:t xml:space="preserve">with </w:t>
      </w:r>
      <w:r w:rsidRPr="002842D8">
        <w:rPr>
          <w:rStyle w:val="StyleUnderline"/>
        </w:rPr>
        <w:t>the</w:t>
      </w:r>
      <w:r w:rsidRPr="00833EDC">
        <w:rPr>
          <w:rStyle w:val="StyleUnderline"/>
          <w:highlight w:val="cyan"/>
        </w:rPr>
        <w:t xml:space="preserve"> competition principle</w:t>
      </w:r>
      <w:r w:rsidRPr="003D252D">
        <w:rPr>
          <w:rStyle w:val="StyleUnderline"/>
        </w:rPr>
        <w:t>. Although "'[the policy of the common law has always been in favor of free competition,' "</w:t>
      </w:r>
      <w:r w:rsidRPr="002842D8">
        <w:rPr>
          <w:rStyle w:val="StyleUnderline"/>
        </w:rPr>
        <w:t xml:space="preserve">271 </w:t>
      </w:r>
      <w:r w:rsidRPr="002842D8">
        <w:rPr>
          <w:rStyle w:val="Emphasis"/>
        </w:rPr>
        <w:t xml:space="preserve">tortious interference </w:t>
      </w:r>
      <w:r w:rsidRPr="00833EDC">
        <w:rPr>
          <w:rStyle w:val="Emphasis"/>
          <w:highlight w:val="cyan"/>
        </w:rPr>
        <w:t>law</w:t>
      </w:r>
      <w:r w:rsidRPr="003D252D">
        <w:rPr>
          <w:rStyle w:val="StyleUnderline"/>
        </w:rPr>
        <w:t xml:space="preserve"> has </w:t>
      </w:r>
      <w:r w:rsidRPr="00833EDC">
        <w:rPr>
          <w:rStyle w:val="Emphasis"/>
          <w:highlight w:val="cyan"/>
        </w:rPr>
        <w:t>developed haphazardly</w:t>
      </w:r>
      <w:r w:rsidRPr="003D252D">
        <w:rPr>
          <w:rStyle w:val="StyleUnderline"/>
        </w:rPr>
        <w:t xml:space="preserve">. </w:t>
      </w:r>
      <w:r w:rsidRPr="002842D8">
        <w:rPr>
          <w:rStyle w:val="StyleUnderline"/>
        </w:rPr>
        <w:t xml:space="preserve">Some decisions </w:t>
      </w:r>
      <w:r w:rsidRPr="00833EDC">
        <w:rPr>
          <w:rStyle w:val="StyleUnderline"/>
          <w:highlight w:val="cyan"/>
        </w:rPr>
        <w:t xml:space="preserve">display </w:t>
      </w:r>
      <w:r w:rsidRPr="00833EDC">
        <w:rPr>
          <w:rStyle w:val="Emphasis"/>
          <w:highlight w:val="cyan"/>
        </w:rPr>
        <w:t>insufficient concern</w:t>
      </w:r>
      <w:r w:rsidRPr="00833EDC">
        <w:rPr>
          <w:rStyle w:val="StyleUnderline"/>
          <w:highlight w:val="cyan"/>
        </w:rPr>
        <w:t xml:space="preserve"> for competition</w:t>
      </w:r>
      <w:r w:rsidRPr="003D252D">
        <w:rPr>
          <w:rStyle w:val="StyleUnderline"/>
        </w:rPr>
        <w:t xml:space="preserve">, efficiency, or the </w:t>
      </w:r>
      <w:r w:rsidRPr="00833EDC">
        <w:rPr>
          <w:rStyle w:val="StyleUnderline"/>
          <w:highlight w:val="cyan"/>
        </w:rPr>
        <w:t>interests of consumers</w:t>
      </w:r>
      <w:r w:rsidRPr="003D252D">
        <w:rPr>
          <w:rStyle w:val="StyleUnderline"/>
        </w:rPr>
        <w:t xml:space="preserve">. </w:t>
      </w:r>
      <w:r w:rsidRPr="003D252D">
        <w:t>Therefore, several aspects of tortious interference law, as interpreted in most jurisdictions, should be modified to permit more vigorous competition.</w:t>
      </w:r>
    </w:p>
    <w:p w14:paraId="7B400394" w14:textId="7F7B4B8A" w:rsidR="00E54A29" w:rsidRDefault="00E54A29" w:rsidP="00E54A29">
      <w:pPr>
        <w:pStyle w:val="Heading3"/>
      </w:pPr>
      <w:r>
        <w:t>Pharma DA</w:t>
      </w:r>
    </w:p>
    <w:p w14:paraId="59E9051A" w14:textId="16FCCC8D" w:rsidR="00E54A29" w:rsidRDefault="00E54A29" w:rsidP="00E54A29">
      <w:pPr>
        <w:pStyle w:val="Heading4"/>
      </w:pPr>
      <w:r>
        <w:t>Warmings larger threat</w:t>
      </w:r>
    </w:p>
    <w:p w14:paraId="5B7596BA" w14:textId="77777777" w:rsidR="00E54A29" w:rsidRPr="004965D9" w:rsidRDefault="00E54A29" w:rsidP="00E54A29">
      <w:pPr>
        <w:rPr>
          <w:b/>
          <w:bCs/>
          <w:sz w:val="26"/>
        </w:rPr>
      </w:pPr>
      <w:r w:rsidRPr="004965D9">
        <w:rPr>
          <w:rStyle w:val="Style13ptBold"/>
        </w:rPr>
        <w:t xml:space="preserve">McDonald ‘19 </w:t>
      </w:r>
      <w:r w:rsidRPr="004965D9">
        <w:rPr>
          <w:szCs w:val="16"/>
        </w:rPr>
        <w:t xml:space="preserve">(Samuel Miller McDonald is a writer and geography PhD student at University of Oxford studying the intersection of grassroots movements and energy transition; 1/4/19; “Deathly Salvation”; </w:t>
      </w:r>
      <w:r w:rsidRPr="004965D9">
        <w:rPr>
          <w:i/>
          <w:iCs/>
          <w:szCs w:val="16"/>
        </w:rPr>
        <w:t>The Trouble</w:t>
      </w:r>
      <w:r w:rsidRPr="004965D9">
        <w:rPr>
          <w:szCs w:val="16"/>
        </w:rPr>
        <w:t>; https://www.the-trouble.com/content/2019/1/4/deathly-salvation)</w:t>
      </w:r>
    </w:p>
    <w:p w14:paraId="49244712" w14:textId="77777777" w:rsidR="00E54A29" w:rsidRPr="00601A80" w:rsidRDefault="00E54A29" w:rsidP="00E54A29">
      <w:pPr>
        <w:rPr>
          <w:b/>
          <w:iCs/>
          <w:u w:val="single"/>
          <w:bdr w:val="single" w:sz="8" w:space="0" w:color="auto"/>
        </w:rPr>
      </w:pPr>
      <w:r w:rsidRPr="004965D9">
        <w:t xml:space="preserve">A devastating fact of climate collapse is that there may be a silver lining to the mushroom cloud. First, it should be noted that a </w:t>
      </w:r>
      <w:r w:rsidRPr="009F62F3">
        <w:rPr>
          <w:rStyle w:val="StyleUnderline"/>
          <w:highlight w:val="yellow"/>
        </w:rPr>
        <w:t>nuclear exchange does not</w:t>
      </w:r>
      <w:r w:rsidRPr="004965D9">
        <w:rPr>
          <w:rStyle w:val="StyleUnderline"/>
        </w:rPr>
        <w:t xml:space="preserve"> inevitably </w:t>
      </w:r>
      <w:r w:rsidRPr="009F62F3">
        <w:rPr>
          <w:rStyle w:val="StyleUnderline"/>
          <w:highlight w:val="yellow"/>
        </w:rPr>
        <w:t xml:space="preserve">result in </w:t>
      </w:r>
      <w:r w:rsidRPr="009F62F3">
        <w:rPr>
          <w:rStyle w:val="Emphasis"/>
          <w:highlight w:val="yellow"/>
        </w:rPr>
        <w:t>apocalyptic loss of life</w:t>
      </w:r>
      <w:r w:rsidRPr="009F62F3">
        <w:rPr>
          <w:rStyle w:val="StyleUnderline"/>
          <w:highlight w:val="yellow"/>
        </w:rPr>
        <w:t xml:space="preserve">. </w:t>
      </w:r>
      <w:r w:rsidRPr="009F62F3">
        <w:rPr>
          <w:rStyle w:val="Emphasis"/>
          <w:highlight w:val="yellow"/>
        </w:rPr>
        <w:t>Nuclear winter</w:t>
      </w:r>
      <w:r w:rsidRPr="004965D9">
        <w:t>—the idea that firestorms would make the earth uninhabitable—</w:t>
      </w:r>
      <w:r w:rsidRPr="009F62F3">
        <w:rPr>
          <w:rStyle w:val="StyleUnderline"/>
          <w:highlight w:val="yellow"/>
        </w:rPr>
        <w:t xml:space="preserve">is based on </w:t>
      </w:r>
      <w:r w:rsidRPr="009F62F3">
        <w:rPr>
          <w:rStyle w:val="Emphasis"/>
          <w:highlight w:val="yellow"/>
        </w:rPr>
        <w:t>shaky science</w:t>
      </w:r>
      <w:r w:rsidRPr="009F62F3">
        <w:rPr>
          <w:rStyle w:val="StyleUnderline"/>
          <w:highlight w:val="yellow"/>
        </w:rPr>
        <w:t xml:space="preserve">. There’s </w:t>
      </w:r>
      <w:r w:rsidRPr="009F62F3">
        <w:rPr>
          <w:rStyle w:val="Emphasis"/>
          <w:highlight w:val="yellow"/>
        </w:rPr>
        <w:t xml:space="preserve">no </w:t>
      </w:r>
      <w:r w:rsidRPr="00D57F84">
        <w:rPr>
          <w:rStyle w:val="Emphasis"/>
        </w:rPr>
        <w:t xml:space="preserve">reliable </w:t>
      </w:r>
      <w:r w:rsidRPr="009F62F3">
        <w:rPr>
          <w:rStyle w:val="Emphasis"/>
          <w:highlight w:val="yellow"/>
        </w:rPr>
        <w:t>model</w:t>
      </w:r>
      <w:r w:rsidRPr="009F62F3">
        <w:rPr>
          <w:rStyle w:val="StyleUnderline"/>
          <w:highlight w:val="yellow"/>
        </w:rPr>
        <w:t xml:space="preserve"> that can determine </w:t>
      </w:r>
      <w:r w:rsidRPr="009F62F3">
        <w:rPr>
          <w:rStyle w:val="Emphasis"/>
          <w:highlight w:val="yellow"/>
        </w:rPr>
        <w:t>how many megatons</w:t>
      </w:r>
      <w:r w:rsidRPr="009F62F3">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9F62F3">
        <w:rPr>
          <w:rStyle w:val="StyleUnderline"/>
          <w:highlight w:val="yellow"/>
        </w:rPr>
        <w:t xml:space="preserve">make humans </w:t>
      </w:r>
      <w:r w:rsidRPr="009F62F3">
        <w:rPr>
          <w:rStyle w:val="Emphasis"/>
          <w:highlight w:val="yellow"/>
        </w:rPr>
        <w:t>extinct</w:t>
      </w:r>
      <w:r w:rsidRPr="009F62F3">
        <w:rPr>
          <w:rStyle w:val="StyleUnderline"/>
          <w:highlight w:val="yellow"/>
        </w:rPr>
        <w:t xml:space="preserve">. </w:t>
      </w:r>
      <w:r w:rsidRPr="00D57F84">
        <w:rPr>
          <w:rStyle w:val="StyleUnderline"/>
        </w:rPr>
        <w:t xml:space="preserve">Nations have already detonated </w:t>
      </w:r>
      <w:r w:rsidRPr="00D57F84">
        <w:rPr>
          <w:rStyle w:val="Emphasis"/>
        </w:rPr>
        <w:t>2,476 nuclear devices</w:t>
      </w:r>
      <w:r w:rsidRPr="00D57F84">
        <w:rPr>
          <w:rStyle w:val="StyleUnderline"/>
        </w:rPr>
        <w:t>.</w:t>
      </w:r>
      <w:r w:rsidRPr="00D57F84">
        <w:rPr>
          <w:u w:val="single"/>
        </w:rPr>
        <w:t xml:space="preserve"> </w:t>
      </w:r>
      <w:r w:rsidRPr="00D57F84">
        <w:t>An exchange that shuts down the global economy but stops short of human</w:t>
      </w:r>
      <w:r w:rsidRPr="004965D9">
        <w:t xml:space="preserve">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rPr>
        <w:t>suicidal</w:t>
      </w:r>
      <w:r w:rsidRPr="004965D9">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9F62F3">
        <w:rPr>
          <w:rStyle w:val="StyleUnderline"/>
          <w:highlight w:val="yellow"/>
        </w:rPr>
        <w:t xml:space="preserve">humans can </w:t>
      </w:r>
      <w:r w:rsidRPr="009F62F3">
        <w:rPr>
          <w:rStyle w:val="Emphasis"/>
          <w:highlight w:val="yellow"/>
        </w:rPr>
        <w:t>survive</w:t>
      </w:r>
      <w:r w:rsidRPr="009F62F3">
        <w:rPr>
          <w:rStyle w:val="StyleUnderline"/>
          <w:highlight w:val="yellow"/>
        </w:rPr>
        <w:t xml:space="preserve"> </w:t>
      </w:r>
      <w:r w:rsidRPr="00D57F84">
        <w:rPr>
          <w:rStyle w:val="StyleUnderline"/>
        </w:rPr>
        <w:t xml:space="preserve">and </w:t>
      </w:r>
      <w:r w:rsidRPr="00D57F84">
        <w:rPr>
          <w:rStyle w:val="Emphasis"/>
        </w:rPr>
        <w:t>recover from</w:t>
      </w:r>
      <w:r w:rsidRPr="00D57F84">
        <w:rPr>
          <w:rStyle w:val="StyleUnderline"/>
        </w:rPr>
        <w:t xml:space="preserve"> </w:t>
      </w:r>
      <w:r w:rsidRPr="009F62F3">
        <w:rPr>
          <w:rStyle w:val="StyleUnderline"/>
          <w:highlight w:val="yellow"/>
        </w:rPr>
        <w:t>war,</w:t>
      </w:r>
      <w:r w:rsidRPr="004965D9">
        <w:rPr>
          <w:rStyle w:val="StyleUnderline"/>
        </w:rPr>
        <w:t xml:space="preserve"> probably </w:t>
      </w:r>
      <w:r w:rsidRPr="009F62F3">
        <w:rPr>
          <w:rStyle w:val="StyleUnderline"/>
          <w:highlight w:val="yellow"/>
        </w:rPr>
        <w:t xml:space="preserve">even a </w:t>
      </w:r>
      <w:r w:rsidRPr="009F62F3">
        <w:rPr>
          <w:rStyle w:val="Emphasis"/>
          <w:highlight w:val="yellow"/>
        </w:rPr>
        <w:t>nuclear one</w:t>
      </w:r>
      <w:r w:rsidRPr="009F62F3">
        <w:rPr>
          <w:rStyle w:val="StyleUnderline"/>
          <w:highlight w:val="yellow"/>
        </w:rPr>
        <w:t xml:space="preserve">. Humans </w:t>
      </w:r>
      <w:r w:rsidRPr="009F62F3">
        <w:rPr>
          <w:rStyle w:val="Emphasis"/>
          <w:highlight w:val="yellow"/>
        </w:rPr>
        <w:t>cannot recover</w:t>
      </w:r>
      <w:r w:rsidRPr="009F62F3">
        <w:rPr>
          <w:rStyle w:val="StyleUnderline"/>
          <w:highlight w:val="yellow"/>
        </w:rPr>
        <w:t xml:space="preserve"> from </w:t>
      </w:r>
      <w:r w:rsidRPr="00D57F84">
        <w:rPr>
          <w:rStyle w:val="Emphasis"/>
        </w:rPr>
        <w:t xml:space="preserve">runaway </w:t>
      </w:r>
      <w:r w:rsidRPr="009F62F3">
        <w:rPr>
          <w:rStyle w:val="Emphasis"/>
          <w:highlight w:val="yellow"/>
        </w:rPr>
        <w:t>climate change</w:t>
      </w:r>
      <w:r w:rsidRPr="009F62F3">
        <w:rPr>
          <w:rStyle w:val="StyleUnderline"/>
          <w:highlight w:val="yellow"/>
        </w:rPr>
        <w:t xml:space="preserve">. </w:t>
      </w:r>
      <w:r w:rsidRPr="00D57F84">
        <w:rPr>
          <w:rStyle w:val="StyleUnderline"/>
        </w:rPr>
        <w:t xml:space="preserve">Nuclear war is </w:t>
      </w:r>
      <w:r w:rsidRPr="00D57F84">
        <w:rPr>
          <w:rStyle w:val="Emphasis"/>
        </w:rPr>
        <w:t>not</w:t>
      </w:r>
      <w:r w:rsidRPr="00D57F84">
        <w:rPr>
          <w:rStyle w:val="StyleUnderline"/>
        </w:rPr>
        <w:t xml:space="preserve"> an </w:t>
      </w:r>
      <w:r w:rsidRPr="00D57F84">
        <w:rPr>
          <w:rStyle w:val="Emphasis"/>
        </w:rPr>
        <w:t>inevitable extinction event</w:t>
      </w:r>
      <w:r w:rsidRPr="00D57F84">
        <w:rPr>
          <w:rStyle w:val="StyleUnderline"/>
        </w:rPr>
        <w:t xml:space="preserve">; </w:t>
      </w:r>
      <w:r w:rsidRPr="00D57F84">
        <w:rPr>
          <w:rStyle w:val="Emphasis"/>
        </w:rPr>
        <w:t>six degrees of warming is.</w:t>
      </w:r>
    </w:p>
    <w:p w14:paraId="0FC74DCA" w14:textId="77777777" w:rsidR="00E54A29" w:rsidRPr="001F2986" w:rsidRDefault="00E54A29" w:rsidP="00E54A29">
      <w:pPr>
        <w:pStyle w:val="Heading4"/>
        <w:rPr>
          <w:rFonts w:asciiTheme="minorHAnsi" w:hAnsiTheme="minorHAnsi" w:cstheme="minorHAnsi"/>
        </w:rPr>
      </w:pPr>
      <w:r w:rsidRPr="001F2986">
        <w:rPr>
          <w:rFonts w:asciiTheme="minorHAnsi" w:hAnsiTheme="minorHAnsi" w:cstheme="minorHAnsi"/>
        </w:rPr>
        <w:t xml:space="preserve">No </w:t>
      </w:r>
      <w:r>
        <w:rPr>
          <w:rFonts w:asciiTheme="minorHAnsi" w:hAnsiTheme="minorHAnsi" w:cstheme="minorHAnsi"/>
        </w:rPr>
        <w:t>bioweapons or bioterror impact</w:t>
      </w:r>
      <w:r w:rsidRPr="001F2986">
        <w:rPr>
          <w:rFonts w:asciiTheme="minorHAnsi" w:hAnsiTheme="minorHAnsi" w:cstheme="minorHAnsi"/>
        </w:rPr>
        <w:t>---</w:t>
      </w:r>
      <w:r w:rsidRPr="001F2986">
        <w:rPr>
          <w:rFonts w:asciiTheme="minorHAnsi" w:hAnsiTheme="minorHAnsi" w:cstheme="minorHAnsi"/>
          <w:u w:val="single"/>
        </w:rPr>
        <w:t>empirics</w:t>
      </w:r>
      <w:r w:rsidRPr="001F2986">
        <w:rPr>
          <w:rFonts w:asciiTheme="minorHAnsi" w:hAnsiTheme="minorHAnsi" w:cstheme="minorHAnsi"/>
        </w:rPr>
        <w:t xml:space="preserve"> and </w:t>
      </w:r>
      <w:r w:rsidRPr="001F2986">
        <w:rPr>
          <w:rFonts w:asciiTheme="minorHAnsi" w:hAnsiTheme="minorHAnsi" w:cstheme="minorHAnsi"/>
          <w:u w:val="single"/>
        </w:rPr>
        <w:t>technical barriers</w:t>
      </w:r>
      <w:r w:rsidRPr="001F2986">
        <w:rPr>
          <w:rFonts w:asciiTheme="minorHAnsi" w:hAnsiTheme="minorHAnsi" w:cstheme="minorHAnsi"/>
        </w:rPr>
        <w:t xml:space="preserve">.  </w:t>
      </w:r>
    </w:p>
    <w:p w14:paraId="6C000676" w14:textId="77777777" w:rsidR="00E54A29" w:rsidRPr="001F2986" w:rsidRDefault="00E54A29" w:rsidP="00E54A29">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5804D307" w14:textId="77777777" w:rsidR="00E54A29" w:rsidRPr="001F2986" w:rsidRDefault="00E54A29" w:rsidP="00E54A29">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4C209E9D" w14:textId="77777777" w:rsidR="00E54A29" w:rsidRPr="001F2986" w:rsidRDefault="00E54A29" w:rsidP="00E54A29">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3155AE">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3155AE">
        <w:rPr>
          <w:rStyle w:val="StyleUnderline"/>
          <w:rFonts w:asciiTheme="minorHAnsi" w:hAnsiTheme="minorHAnsi" w:cstheme="minorHAnsi"/>
          <w:highlight w:val="cyan"/>
        </w:rPr>
        <w:t xml:space="preserve">with </w:t>
      </w:r>
      <w:r w:rsidRPr="003155AE">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3155AE">
        <w:rPr>
          <w:rStyle w:val="Emphasis"/>
          <w:rFonts w:asciiTheme="minorHAnsi" w:hAnsiTheme="minorHAnsi" w:cstheme="minorHAnsi"/>
          <w:highlight w:val="cyan"/>
        </w:rPr>
        <w:t>agents</w:t>
      </w:r>
      <w:r w:rsidRPr="003155AE">
        <w:rPr>
          <w:rStyle w:val="StyleUnderline"/>
          <w:rFonts w:asciiTheme="minorHAnsi" w:hAnsiTheme="minorHAnsi" w:cstheme="minorHAnsi"/>
          <w:highlight w:val="cyan"/>
        </w:rPr>
        <w:t xml:space="preserve"> have proven </w:t>
      </w:r>
      <w:r w:rsidRPr="003155AE">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1A71DC88" w14:textId="77777777" w:rsidR="00E54A29" w:rsidRPr="001F2986" w:rsidRDefault="00E54A29" w:rsidP="00E54A29">
      <w:pPr>
        <w:rPr>
          <w:rFonts w:asciiTheme="minorHAnsi" w:hAnsiTheme="minorHAnsi" w:cstheme="minorHAnsi"/>
        </w:rPr>
      </w:pPr>
      <w:r w:rsidRPr="001F2986">
        <w:rPr>
          <w:rFonts w:asciiTheme="minorHAnsi" w:hAnsiTheme="minorHAnsi" w:cstheme="minorHAnsi"/>
        </w:rPr>
        <w:t>A History of Failures</w:t>
      </w:r>
    </w:p>
    <w:p w14:paraId="1D260BAD" w14:textId="77777777" w:rsidR="00E54A29" w:rsidRPr="001F2986" w:rsidRDefault="00E54A29" w:rsidP="00E54A29">
      <w:pPr>
        <w:rPr>
          <w:rFonts w:asciiTheme="minorHAnsi" w:hAnsiTheme="minorHAnsi" w:cstheme="minorHAnsi"/>
        </w:rPr>
      </w:pPr>
      <w:r w:rsidRPr="001F2986">
        <w:rPr>
          <w:rFonts w:asciiTheme="minorHAnsi" w:hAnsiTheme="minorHAnsi" w:cstheme="minorHAnsi"/>
        </w:rPr>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579A9D26" w14:textId="77777777" w:rsidR="00E54A29" w:rsidRPr="001F2986" w:rsidRDefault="00E54A29" w:rsidP="00E54A29">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618BA893" w14:textId="77777777" w:rsidR="00E54A29" w:rsidRPr="001F2986" w:rsidRDefault="00E54A29" w:rsidP="00E54A29">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3155AE">
        <w:rPr>
          <w:rStyle w:val="Emphasis"/>
          <w:rFonts w:asciiTheme="minorHAnsi" w:hAnsiTheme="minorHAnsi" w:cstheme="minorHAnsi"/>
          <w:highlight w:val="cyan"/>
        </w:rPr>
        <w:t>al-Qaeda</w:t>
      </w:r>
      <w:r w:rsidRPr="003155AE">
        <w:rPr>
          <w:rStyle w:val="StyleUnderline"/>
          <w:rFonts w:asciiTheme="minorHAnsi" w:hAnsiTheme="minorHAnsi" w:cstheme="minorHAnsi"/>
          <w:highlight w:val="cyan"/>
        </w:rPr>
        <w:t xml:space="preserve"> and the </w:t>
      </w:r>
      <w:r w:rsidRPr="003155AE">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3155AE">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3155AE">
        <w:rPr>
          <w:rStyle w:val="StyleUnderline"/>
          <w:rFonts w:asciiTheme="minorHAnsi" w:hAnsiTheme="minorHAnsi" w:cstheme="minorHAnsi"/>
          <w:highlight w:val="cyan"/>
        </w:rPr>
        <w:t>sought</w:t>
      </w:r>
      <w:r w:rsidRPr="001F2986">
        <w:rPr>
          <w:rFonts w:asciiTheme="minorHAnsi" w:hAnsiTheme="minorHAnsi" w:cstheme="minorHAnsi"/>
        </w:rPr>
        <w:t xml:space="preserve"> to buy, steal, or develop </w:t>
      </w:r>
      <w:r w:rsidRPr="003155AE">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3155AE">
        <w:rPr>
          <w:rStyle w:val="StyleUnderline"/>
          <w:rFonts w:asciiTheme="minorHAnsi" w:hAnsiTheme="minorHAnsi" w:cstheme="minorHAnsi"/>
          <w:highlight w:val="cyan"/>
        </w:rPr>
        <w:t>agents</w:t>
      </w:r>
      <w:r w:rsidRPr="001F2986">
        <w:rPr>
          <w:rFonts w:asciiTheme="minorHAnsi" w:hAnsiTheme="minorHAnsi" w:cstheme="minorHAnsi"/>
        </w:rPr>
        <w:t>.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45CEED36" w14:textId="77777777" w:rsidR="00E54A29" w:rsidRPr="001F2986" w:rsidRDefault="00E54A29" w:rsidP="00E54A29">
      <w:pPr>
        <w:rPr>
          <w:rFonts w:asciiTheme="minorHAnsi" w:hAnsiTheme="minorHAnsi" w:cstheme="minorHAnsi"/>
          <w:u w:val="single"/>
        </w:rPr>
      </w:pPr>
      <w:r w:rsidRPr="001F2986">
        <w:rPr>
          <w:rFonts w:asciiTheme="minorHAnsi" w:hAnsiTheme="minorHAnsi" w:cstheme="minorHAnsi"/>
        </w:rPr>
        <w:t xml:space="preserve">Yet </w:t>
      </w:r>
      <w:r w:rsidRPr="003155AE">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3155AE">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r w:rsidRPr="005152C8">
        <w:rPr>
          <w:rStyle w:val="Emphasis"/>
          <w:rFonts w:asciiTheme="minorHAnsi" w:hAnsiTheme="minorHAnsi" w:cstheme="minorHAnsi"/>
        </w:rPr>
        <w:t>actually been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not a </w:t>
      </w:r>
      <w:r w:rsidRPr="005152C8">
        <w:rPr>
          <w:rStyle w:val="Emphasis"/>
          <w:rFonts w:asciiTheme="minorHAnsi" w:hAnsiTheme="minorHAnsi" w:cstheme="minorHAnsi"/>
        </w:rPr>
        <w:t>single one has died</w:t>
      </w:r>
      <w:r w:rsidRPr="005152C8">
        <w:rPr>
          <w:rStyle w:val="StyleUnderline"/>
          <w:rFonts w:asciiTheme="minorHAnsi" w:hAnsiTheme="minorHAnsi" w:cstheme="minorHAnsi"/>
        </w:rPr>
        <w:t xml:space="preserve"> from biological agents.</w:t>
      </w:r>
    </w:p>
    <w:p w14:paraId="2E6F1A58" w14:textId="77777777" w:rsidR="00E54A29" w:rsidRPr="001F2986" w:rsidRDefault="00E54A29" w:rsidP="00E54A29">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775260C1" w14:textId="77777777" w:rsidR="00E54A29" w:rsidRPr="001F2986" w:rsidRDefault="00E54A29" w:rsidP="00E54A29">
      <w:pPr>
        <w:rPr>
          <w:rFonts w:asciiTheme="minorHAnsi" w:hAnsiTheme="minorHAnsi" w:cstheme="minorHAnsi"/>
        </w:rPr>
      </w:pPr>
      <w:r w:rsidRPr="001F2986">
        <w:rPr>
          <w:rFonts w:asciiTheme="minorHAnsi" w:hAnsiTheme="minorHAnsi" w:cstheme="minorHAnsi"/>
        </w:rPr>
        <w:t>Technical Challenges</w:t>
      </w:r>
    </w:p>
    <w:p w14:paraId="2E56D48F" w14:textId="77777777" w:rsidR="00E54A29" w:rsidRPr="001F2986" w:rsidRDefault="00E54A29" w:rsidP="00E54A29">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3155AE">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3155AE">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3155AE">
        <w:rPr>
          <w:rStyle w:val="StyleUnderline"/>
          <w:rFonts w:asciiTheme="minorHAnsi" w:hAnsiTheme="minorHAnsi" w:cstheme="minorHAnsi"/>
          <w:highlight w:val="cyan"/>
        </w:rPr>
        <w:t xml:space="preserve">needs to be </w:t>
      </w:r>
      <w:r w:rsidRPr="003155AE">
        <w:rPr>
          <w:rStyle w:val="Emphasis"/>
          <w:rFonts w:asciiTheme="minorHAnsi" w:hAnsiTheme="minorHAnsi" w:cstheme="minorHAnsi"/>
          <w:highlight w:val="cyan"/>
        </w:rPr>
        <w:t>isolated</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3155AE">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3155AE">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As well as </w:t>
      </w:r>
      <w:r w:rsidRPr="003155AE">
        <w:rPr>
          <w:rStyle w:val="Emphasis"/>
          <w:rFonts w:asciiTheme="minorHAnsi" w:hAnsiTheme="minorHAnsi" w:cstheme="minorHAnsi"/>
          <w:highlight w:val="cyan"/>
        </w:rPr>
        <w:t>advanced training</w:t>
      </w:r>
      <w:r w:rsidRPr="003155AE">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3155AE">
        <w:rPr>
          <w:rStyle w:val="StyleUnderline"/>
          <w:rFonts w:asciiTheme="minorHAnsi" w:hAnsiTheme="minorHAnsi" w:cstheme="minorHAnsi"/>
          <w:highlight w:val="cyan"/>
        </w:rPr>
        <w:t xml:space="preserve">isolating the agent requires </w:t>
      </w:r>
      <w:r w:rsidRPr="003155AE">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has to be done </w:t>
      </w:r>
      <w:r w:rsidRPr="003155AE">
        <w:rPr>
          <w:rStyle w:val="StyleUnderline"/>
          <w:rFonts w:asciiTheme="minorHAnsi" w:hAnsiTheme="minorHAnsi" w:cstheme="minorHAnsi"/>
          <w:highlight w:val="cyan"/>
        </w:rPr>
        <w:t xml:space="preserve">in a </w:t>
      </w:r>
      <w:r w:rsidRPr="003155AE">
        <w:rPr>
          <w:rStyle w:val="Emphasis"/>
          <w:rFonts w:asciiTheme="minorHAnsi" w:hAnsiTheme="minorHAnsi" w:cstheme="minorHAnsi"/>
          <w:highlight w:val="cyan"/>
        </w:rPr>
        <w:t>safe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contained</w:t>
      </w:r>
      <w:r w:rsidRPr="003155AE">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542542F2" w14:textId="77777777" w:rsidR="00E54A29" w:rsidRPr="00B763A3" w:rsidRDefault="00E54A29" w:rsidP="00E54A29">
      <w:pPr>
        <w:rPr>
          <w:rFonts w:asciiTheme="minorHAnsi" w:hAnsiTheme="minorHAnsi" w:cstheme="minorHAnsi"/>
          <w:u w:val="single"/>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3155AE">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3155AE">
        <w:rPr>
          <w:rStyle w:val="StyleUnderline"/>
          <w:rFonts w:asciiTheme="minorHAnsi" w:hAnsiTheme="minorHAnsi" w:cstheme="minorHAnsi"/>
          <w:highlight w:val="cyan"/>
        </w:rPr>
        <w:t xml:space="preserve">relies on a </w:t>
      </w:r>
      <w:r w:rsidRPr="003155AE">
        <w:rPr>
          <w:rStyle w:val="Emphasis"/>
          <w:rFonts w:asciiTheme="minorHAnsi" w:hAnsiTheme="minorHAnsi" w:cstheme="minorHAnsi"/>
          <w:highlight w:val="cyan"/>
        </w:rPr>
        <w:t>large number of</w:t>
      </w:r>
      <w:r w:rsidRPr="001F2986">
        <w:rPr>
          <w:rStyle w:val="Emphasis"/>
          <w:rFonts w:asciiTheme="minorHAnsi" w:hAnsiTheme="minorHAnsi" w:cstheme="minorHAnsi"/>
        </w:rPr>
        <w:t xml:space="preserve"> initial </w:t>
      </w:r>
      <w:r w:rsidRPr="003155AE">
        <w:rPr>
          <w:rStyle w:val="Emphasis"/>
          <w:rFonts w:asciiTheme="minorHAnsi" w:hAnsiTheme="minorHAnsi" w:cstheme="minorHAnsi"/>
          <w:highlight w:val="cyan"/>
        </w:rPr>
        <w:t>infections</w:t>
      </w:r>
      <w:r w:rsidRPr="003155AE">
        <w:rPr>
          <w:rStyle w:val="StyleUnderline"/>
          <w:rFonts w:asciiTheme="minorHAnsi" w:hAnsiTheme="minorHAnsi" w:cstheme="minorHAnsi"/>
          <w:highlight w:val="cyan"/>
        </w:rPr>
        <w:t xml:space="preserve"> in </w:t>
      </w:r>
      <w:r w:rsidRPr="003155AE">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3155AE">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3155AE">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3155AE">
        <w:rPr>
          <w:rStyle w:val="StyleUnderline"/>
          <w:rFonts w:asciiTheme="minorHAnsi" w:hAnsiTheme="minorHAnsi" w:cstheme="minorHAnsi"/>
          <w:highlight w:val="cyan"/>
        </w:rPr>
        <w:t xml:space="preserve">needed </w:t>
      </w:r>
      <w:r w:rsidRPr="003155AE">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3155AE">
        <w:rPr>
          <w:rStyle w:val="StyleUnderline"/>
          <w:rFonts w:asciiTheme="minorHAnsi" w:hAnsiTheme="minorHAnsi" w:cstheme="minorHAnsi"/>
          <w:highlight w:val="cyan"/>
        </w:rPr>
        <w:t xml:space="preserve">it is </w:t>
      </w:r>
      <w:r w:rsidRPr="003155AE">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3155AE">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3155AE">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possess the </w:t>
      </w:r>
      <w:r w:rsidRPr="003155AE">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3155AE">
        <w:rPr>
          <w:rStyle w:val="Emphasis"/>
          <w:rFonts w:asciiTheme="minorHAnsi" w:hAnsiTheme="minorHAnsi" w:cstheme="minorHAnsi"/>
          <w:highlight w:val="cyan"/>
        </w:rPr>
        <w:t>stable environment</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p w14:paraId="14622F13" w14:textId="77777777" w:rsidR="00E54A29" w:rsidRDefault="00E54A29" w:rsidP="00E54A29">
      <w:pPr>
        <w:pStyle w:val="Heading4"/>
      </w:pPr>
      <w:r>
        <w:t>It is massive</w:t>
      </w:r>
    </w:p>
    <w:p w14:paraId="15B4A00E" w14:textId="77777777" w:rsidR="00E54A29" w:rsidRPr="00BB1D0A" w:rsidRDefault="00E54A29" w:rsidP="00E54A29">
      <w:r w:rsidRPr="000B28C2">
        <w:rPr>
          <w:rStyle w:val="Style13ptBold"/>
        </w:rPr>
        <w:t>Stancil 1/31</w:t>
      </w:r>
      <w:r>
        <w:t xml:space="preserve"> [Kenny, staff writer for Common Dreams. “Ruling on Rooftop Solar Called a 'Game-Changer' for Clean Energy”. 1/31/22. https://www.commondreams.org/news/2022/01/31/ruling-rooftop-solar-called-game-changer-clean-energy]</w:t>
      </w:r>
    </w:p>
    <w:p w14:paraId="4D6CFCBF" w14:textId="77777777" w:rsidR="00E54A29" w:rsidRDefault="00E54A29" w:rsidP="00E54A29">
      <w:pPr>
        <w:rPr>
          <w:rStyle w:val="StyleUnderline"/>
        </w:rPr>
      </w:pPr>
      <w:r w:rsidRPr="00716D7D">
        <w:rPr>
          <w:rStyle w:val="StyleUnderline"/>
        </w:rPr>
        <w:t>Clean energy advocates celebrated</w:t>
      </w:r>
      <w:r w:rsidRPr="00BB1D0A">
        <w:rPr>
          <w:rStyle w:val="StyleUnderline"/>
        </w:rPr>
        <w:t xml:space="preserve"> Monday </w:t>
      </w:r>
      <w:r w:rsidRPr="00716D7D">
        <w:rPr>
          <w:rStyle w:val="StyleUnderline"/>
        </w:rPr>
        <w:t xml:space="preserve">after a </w:t>
      </w:r>
      <w:r w:rsidRPr="00716D7D">
        <w:rPr>
          <w:rStyle w:val="Emphasis"/>
          <w:highlight w:val="cyan"/>
        </w:rPr>
        <w:t>federal appeals court</w:t>
      </w:r>
      <w:r w:rsidRPr="00716D7D">
        <w:rPr>
          <w:rStyle w:val="StyleUnderline"/>
          <w:highlight w:val="cyan"/>
        </w:rPr>
        <w:t xml:space="preserve"> reversed</w:t>
      </w:r>
      <w:r w:rsidRPr="00BB1D0A">
        <w:rPr>
          <w:rStyle w:val="StyleUnderline"/>
        </w:rPr>
        <w:t xml:space="preserve"> a lower court's </w:t>
      </w:r>
      <w:r w:rsidRPr="00716D7D">
        <w:rPr>
          <w:rStyle w:val="StyleUnderline"/>
          <w:highlight w:val="cyan"/>
        </w:rPr>
        <w:t>decision and ruled</w:t>
      </w:r>
      <w:r w:rsidRPr="00BB1D0A">
        <w:rPr>
          <w:rStyle w:val="StyleUnderline"/>
        </w:rPr>
        <w:t xml:space="preserve"> that Arizona power utility </w:t>
      </w:r>
      <w:r w:rsidRPr="00716D7D">
        <w:rPr>
          <w:rStyle w:val="StyleUnderline"/>
          <w:highlight w:val="cyan"/>
        </w:rPr>
        <w:t>S</w:t>
      </w:r>
      <w:r w:rsidRPr="00BB1D0A">
        <w:rPr>
          <w:rStyle w:val="StyleUnderline"/>
        </w:rPr>
        <w:t xml:space="preserve">alt </w:t>
      </w:r>
      <w:r w:rsidRPr="00716D7D">
        <w:rPr>
          <w:rStyle w:val="StyleUnderline"/>
          <w:highlight w:val="cyan"/>
        </w:rPr>
        <w:t>R</w:t>
      </w:r>
      <w:r w:rsidRPr="00BB1D0A">
        <w:rPr>
          <w:rStyle w:val="StyleUnderline"/>
        </w:rPr>
        <w:t xml:space="preserve">iver </w:t>
      </w:r>
      <w:r w:rsidRPr="00716D7D">
        <w:rPr>
          <w:rStyle w:val="StyleUnderline"/>
          <w:highlight w:val="cyan"/>
        </w:rPr>
        <w:t>P</w:t>
      </w:r>
      <w:r w:rsidRPr="00BB1D0A">
        <w:rPr>
          <w:rStyle w:val="StyleUnderline"/>
        </w:rPr>
        <w:t>roject—which jacked up electricity rates by more than 60% for customers who installed rooftop solar in the Phoenix metropolitan area—</w:t>
      </w:r>
      <w:r w:rsidRPr="00716D7D">
        <w:rPr>
          <w:rStyle w:val="StyleUnderline"/>
          <w:highlight w:val="cyan"/>
        </w:rPr>
        <w:t>can be prosecuted for violating federal antitrust</w:t>
      </w:r>
      <w:r w:rsidRPr="00BB1D0A">
        <w:rPr>
          <w:rStyle w:val="StyleUnderline"/>
        </w:rPr>
        <w:t xml:space="preserve"> laws.</w:t>
      </w:r>
    </w:p>
    <w:p w14:paraId="6929060C" w14:textId="77777777" w:rsidR="00E54A29" w:rsidRPr="00BB1D0A" w:rsidRDefault="00E54A29" w:rsidP="00E54A29">
      <w:pPr>
        <w:rPr>
          <w:rStyle w:val="StyleUnderline"/>
        </w:rPr>
      </w:pPr>
      <w:r w:rsidRPr="00BB1D0A">
        <w:rPr>
          <w:rStyle w:val="StyleUnderline"/>
        </w:rPr>
        <w:t>"This is a game-changer in the struggle to defend rooftop solar against utilities' all-out war on clean, affordable, climate-resilient energy."</w:t>
      </w:r>
    </w:p>
    <w:p w14:paraId="65D9F251" w14:textId="77777777" w:rsidR="00E54A29" w:rsidRDefault="00E54A29" w:rsidP="00E54A29">
      <w:pPr>
        <w:rPr>
          <w:rStyle w:val="StyleUnderline"/>
        </w:rPr>
      </w:pPr>
      <w:r w:rsidRPr="00BB1D0A">
        <w:rPr>
          <w:rStyle w:val="StyleUnderline"/>
        </w:rPr>
        <w:t>"We're thrilled that the Salt River Project will be held accountable for obstructing rooftop solar," Jean Su, director of the Center for Biological Diversity's energy justice program, said in a statement. "This is a game-changer in the struggle to defend rooftop solar against utilities' all-out war on clean, affordable, climate-resilient energy."</w:t>
      </w:r>
    </w:p>
    <w:p w14:paraId="75320635" w14:textId="77777777" w:rsidR="00E54A29" w:rsidRDefault="00E54A29" w:rsidP="00E54A29">
      <w:pPr>
        <w:rPr>
          <w:rStyle w:val="StyleUnderline"/>
        </w:rPr>
      </w:pPr>
      <w:r w:rsidRPr="00BB1D0A">
        <w:rPr>
          <w:rStyle w:val="StyleUnderline"/>
        </w:rPr>
        <w:t xml:space="preserve">"For the </w:t>
      </w:r>
      <w:r w:rsidRPr="00716D7D">
        <w:rPr>
          <w:rStyle w:val="Emphasis"/>
          <w:highlight w:val="cyan"/>
        </w:rPr>
        <w:t>first time</w:t>
      </w:r>
      <w:r w:rsidRPr="00BB1D0A">
        <w:rPr>
          <w:rStyle w:val="StyleUnderline"/>
        </w:rPr>
        <w:t xml:space="preserve">," Su added, "a </w:t>
      </w:r>
      <w:r w:rsidRPr="00716D7D">
        <w:rPr>
          <w:rStyle w:val="Emphasis"/>
          <w:highlight w:val="cyan"/>
        </w:rPr>
        <w:t>federal court has said utilities</w:t>
      </w:r>
      <w:r w:rsidRPr="00716D7D">
        <w:rPr>
          <w:rStyle w:val="StyleUnderline"/>
          <w:highlight w:val="cyan"/>
        </w:rPr>
        <w:t xml:space="preserve"> can be </w:t>
      </w:r>
      <w:r w:rsidRPr="00716D7D">
        <w:rPr>
          <w:rStyle w:val="Emphasis"/>
          <w:highlight w:val="cyan"/>
        </w:rPr>
        <w:t>liable under antitrust</w:t>
      </w:r>
      <w:r w:rsidRPr="00BB1D0A">
        <w:rPr>
          <w:rStyle w:val="StyleUnderline"/>
        </w:rPr>
        <w:t xml:space="preserve"> laws </w:t>
      </w:r>
      <w:r w:rsidRPr="00716D7D">
        <w:rPr>
          <w:rStyle w:val="StyleUnderline"/>
          <w:highlight w:val="cyan"/>
        </w:rPr>
        <w:t xml:space="preserve">if they </w:t>
      </w:r>
      <w:r w:rsidRPr="00716D7D">
        <w:rPr>
          <w:rStyle w:val="Emphasis"/>
          <w:highlight w:val="cyan"/>
        </w:rPr>
        <w:t>attack rooftop solar</w:t>
      </w:r>
      <w:r w:rsidRPr="00BB1D0A">
        <w:rPr>
          <w:rStyle w:val="StyleUnderline"/>
        </w:rPr>
        <w:t>. The future for renewable energy just got a lot brighter."</w:t>
      </w:r>
    </w:p>
    <w:p w14:paraId="1B2517F7" w14:textId="77777777" w:rsidR="00E54A29" w:rsidRDefault="00E54A29" w:rsidP="00E54A29">
      <w:r w:rsidRPr="00BB1D0A">
        <w:t>In an opinion piece published last year by The Arizona Republic, Su and Center for Biological Diversity co-founder Robin Silver noted that "SRP customers with household solar systems generate clean, renewable power, reduce greenhouse gas emissions, and reduce reliance on SRP's fossil fuel-based grid. These solar customers provide SRP some of its only competition."</w:t>
      </w:r>
    </w:p>
    <w:p w14:paraId="79152A2E" w14:textId="77777777" w:rsidR="00E54A29" w:rsidRDefault="00E54A29" w:rsidP="00E54A29">
      <w:pPr>
        <w:rPr>
          <w:rStyle w:val="StyleUnderline"/>
        </w:rPr>
      </w:pPr>
      <w:r w:rsidRPr="00BB1D0A">
        <w:rPr>
          <w:rStyle w:val="StyleUnderline"/>
        </w:rPr>
        <w:t>After SRP slapped solar customers with a 65% electricity rate hike in 2015, "rooftop solar applications dropped precipitously, with one installer, SolarCity, losing 96% of its applications," wrote Su and Silver.</w:t>
      </w:r>
    </w:p>
    <w:p w14:paraId="3C00238B" w14:textId="77777777" w:rsidR="00E54A29" w:rsidRDefault="00E54A29" w:rsidP="00E54A29">
      <w:pPr>
        <w:rPr>
          <w:rStyle w:val="StyleUnderline"/>
        </w:rPr>
      </w:pPr>
      <w:r w:rsidRPr="00BB1D0A">
        <w:rPr>
          <w:rStyle w:val="StyleUnderline"/>
        </w:rPr>
        <w:t xml:space="preserve">In 2019, William Ellis and other residents sued SRP, arguing that the utility's pricing plan penalized solar customers and companies in an attempt to maintain monopoly control. Although a lower court dismissed the suit, Ellis and his co-plaintiffs appealed. They were </w:t>
      </w:r>
      <w:r w:rsidRPr="00716D7D">
        <w:rPr>
          <w:rStyle w:val="Emphasis"/>
          <w:highlight w:val="cyan"/>
        </w:rPr>
        <w:t>joined in amicus briefs by</w:t>
      </w:r>
      <w:r w:rsidRPr="00BB1D0A">
        <w:rPr>
          <w:rStyle w:val="StyleUnderline"/>
        </w:rPr>
        <w:t xml:space="preserve"> the U.S</w:t>
      </w:r>
      <w:r w:rsidRPr="00716D7D">
        <w:rPr>
          <w:rStyle w:val="Emphasis"/>
          <w:highlight w:val="cyan"/>
        </w:rPr>
        <w:t>. D</w:t>
      </w:r>
      <w:r w:rsidRPr="00BB1D0A">
        <w:rPr>
          <w:rStyle w:val="StyleUnderline"/>
        </w:rPr>
        <w:t xml:space="preserve">epartment </w:t>
      </w:r>
      <w:r w:rsidRPr="00716D7D">
        <w:rPr>
          <w:rStyle w:val="Emphasis"/>
          <w:highlight w:val="cyan"/>
        </w:rPr>
        <w:t>o</w:t>
      </w:r>
      <w:r w:rsidRPr="00BB1D0A">
        <w:rPr>
          <w:rStyle w:val="StyleUnderline"/>
        </w:rPr>
        <w:t xml:space="preserve">f </w:t>
      </w:r>
      <w:r w:rsidRPr="00716D7D">
        <w:rPr>
          <w:rStyle w:val="Emphasis"/>
          <w:highlight w:val="cyan"/>
        </w:rPr>
        <w:t>J</w:t>
      </w:r>
      <w:r w:rsidRPr="00BB1D0A">
        <w:rPr>
          <w:rStyle w:val="StyleUnderline"/>
        </w:rPr>
        <w:t>ustice and the Center for Biological Diversity.</w:t>
      </w:r>
    </w:p>
    <w:p w14:paraId="6C6056A6" w14:textId="77777777" w:rsidR="00E54A29" w:rsidRDefault="00E54A29" w:rsidP="00E54A29">
      <w:r w:rsidRPr="00BB1D0A">
        <w:t xml:space="preserve">In its Monday ruling in Ellis v. Salt River Project, the Ninth Circuit Court of Appeals concurred with the plaintiffs that SRP's pricing scheme </w:t>
      </w:r>
      <w:r w:rsidRPr="000B28C2">
        <w:rPr>
          <w:rStyle w:val="StyleUnderline"/>
        </w:rPr>
        <w:t>"unlawfully discriminated against customers with solar energy systems and was designed to stifle competition in the electricity market." The antitrust claims will now be remanded to the district court for a trial.</w:t>
      </w:r>
    </w:p>
    <w:p w14:paraId="46E8FF43" w14:textId="77777777" w:rsidR="00E54A29" w:rsidRDefault="00E54A29" w:rsidP="00E54A29">
      <w:r w:rsidRPr="00BB1D0A">
        <w:t>According to Su and Silver, "</w:t>
      </w:r>
      <w:r w:rsidRPr="000B28C2">
        <w:rPr>
          <w:rStyle w:val="StyleUnderline"/>
        </w:rPr>
        <w:t xml:space="preserve">This </w:t>
      </w:r>
      <w:r w:rsidRPr="00716D7D">
        <w:rPr>
          <w:rStyle w:val="StyleUnderline"/>
          <w:highlight w:val="cyan"/>
        </w:rPr>
        <w:t xml:space="preserve">case has </w:t>
      </w:r>
      <w:r w:rsidRPr="00716D7D">
        <w:rPr>
          <w:rStyle w:val="Emphasis"/>
          <w:highlight w:val="cyan"/>
        </w:rPr>
        <w:t>far-reaching consequences</w:t>
      </w:r>
      <w:r w:rsidRPr="00716D7D">
        <w:rPr>
          <w:rStyle w:val="StyleUnderline"/>
          <w:highlight w:val="cyan"/>
        </w:rPr>
        <w:t xml:space="preserve"> for</w:t>
      </w:r>
      <w:r w:rsidRPr="000B28C2">
        <w:rPr>
          <w:rStyle w:val="StyleUnderline"/>
        </w:rPr>
        <w:t xml:space="preserve"> Arizona and </w:t>
      </w:r>
      <w:r w:rsidRPr="00716D7D">
        <w:rPr>
          <w:rStyle w:val="StyleUnderline"/>
          <w:highlight w:val="cyan"/>
        </w:rPr>
        <w:t>the country.</w:t>
      </w:r>
      <w:r w:rsidRPr="000B28C2">
        <w:rPr>
          <w:rStyle w:val="StyleUnderline"/>
        </w:rPr>
        <w:t>" With a favorable ruling for SRP's solar customers, the pair predicted in their 2021 op-ed, "the power-hoarding days for SRP and other corporate utilities will be numbered."</w:t>
      </w:r>
    </w:p>
    <w:p w14:paraId="739588F9" w14:textId="77777777" w:rsidR="00E54A29" w:rsidRDefault="00E54A29" w:rsidP="00E54A29">
      <w:pPr>
        <w:rPr>
          <w:rStyle w:val="StyleUnderline"/>
        </w:rPr>
      </w:pPr>
      <w:r w:rsidRPr="00BB1D0A">
        <w:t>While "</w:t>
      </w:r>
      <w:r w:rsidRPr="000B28C2">
        <w:rPr>
          <w:rStyle w:val="StyleUnderline"/>
        </w:rPr>
        <w:t xml:space="preserve">antitrust laws have been used repeatedly to break up big monopolies," including "railroad oligarchies in the 1920s and telecom giants in the 1980s," Su and Silver pointed out that "electric </w:t>
      </w:r>
      <w:r w:rsidRPr="00716D7D">
        <w:rPr>
          <w:rStyle w:val="StyleUnderline"/>
          <w:highlight w:val="cyan"/>
        </w:rPr>
        <w:t xml:space="preserve">utilities have been </w:t>
      </w:r>
      <w:r w:rsidRPr="00716D7D">
        <w:rPr>
          <w:rStyle w:val="Emphasis"/>
          <w:highlight w:val="cyan"/>
        </w:rPr>
        <w:t>largely spared</w:t>
      </w:r>
      <w:r w:rsidRPr="00716D7D">
        <w:rPr>
          <w:rStyle w:val="StyleUnderline"/>
          <w:highlight w:val="cyan"/>
        </w:rPr>
        <w:t xml:space="preserve"> from antitrust</w:t>
      </w:r>
      <w:r w:rsidRPr="000B28C2">
        <w:rPr>
          <w:rStyle w:val="StyleUnderline"/>
        </w:rPr>
        <w:t xml:space="preserve"> challenges. </w:t>
      </w:r>
      <w:r w:rsidRPr="00716D7D">
        <w:rPr>
          <w:rStyle w:val="StyleUnderline"/>
          <w:highlight w:val="cyan"/>
        </w:rPr>
        <w:t>Until now</w:t>
      </w:r>
      <w:r w:rsidRPr="000B28C2">
        <w:rPr>
          <w:rStyle w:val="StyleUnderline"/>
        </w:rPr>
        <w:t>."</w:t>
      </w:r>
    </w:p>
    <w:p w14:paraId="4AB4BE47" w14:textId="77777777" w:rsidR="00E54A29" w:rsidRDefault="00E54A29" w:rsidP="00E54A29">
      <w:r w:rsidRPr="00BB1D0A">
        <w:t>They continued:</w:t>
      </w:r>
    </w:p>
    <w:p w14:paraId="12F49385" w14:textId="77777777" w:rsidR="00E54A29" w:rsidRDefault="00E54A29" w:rsidP="00E54A29">
      <w:r w:rsidRPr="00BB1D0A">
        <w:t>Power companies face a dynamic environment of emerging cheaper clean technology, competition from customers who can generate power themselves, and the urgent need to slow climate change by transforming dirty energy portfolios into clean ones.</w:t>
      </w:r>
    </w:p>
    <w:p w14:paraId="4BCC141B" w14:textId="77777777" w:rsidR="00E54A29" w:rsidRDefault="00E54A29" w:rsidP="00E54A29">
      <w:pPr>
        <w:rPr>
          <w:rStyle w:val="StyleUnderline"/>
        </w:rPr>
      </w:pPr>
      <w:r w:rsidRPr="000B28C2">
        <w:rPr>
          <w:rStyle w:val="StyleUnderline"/>
        </w:rPr>
        <w:t>This is a challenging time to be in the power business, but delivering a public service should be consistent with serving the public interest. That's especially true now, when clean energy must be ramped up to avoid the most devastating effects of climate change.</w:t>
      </w:r>
    </w:p>
    <w:p w14:paraId="6F2C31E3" w14:textId="77777777" w:rsidR="00E54A29" w:rsidRDefault="00E54A29" w:rsidP="00E54A29">
      <w:pPr>
        <w:rPr>
          <w:rStyle w:val="StyleUnderline"/>
        </w:rPr>
      </w:pPr>
      <w:r w:rsidRPr="000B28C2">
        <w:rPr>
          <w:rStyle w:val="StyleUnderline"/>
        </w:rPr>
        <w:t>In its 2019 brief, the Center for Biological Diversity argued that SRP's anti-competitive effort to stamp out rooftop solar undermines "the energy transition demanded by climate science."</w:t>
      </w:r>
    </w:p>
    <w:p w14:paraId="0D82C8C1" w14:textId="77777777" w:rsidR="00E54A29" w:rsidRPr="00BB1D0A" w:rsidRDefault="00E54A29" w:rsidP="00E54A29">
      <w:r w:rsidRPr="00BB1D0A">
        <w:t>"This case has far-reaching consequences for Arizona and the country."</w:t>
      </w:r>
    </w:p>
    <w:p w14:paraId="6D5C4E2E" w14:textId="77777777" w:rsidR="00E54A29" w:rsidRDefault="00E54A29" w:rsidP="00E54A29">
      <w:pPr>
        <w:rPr>
          <w:rStyle w:val="StyleUnderline"/>
        </w:rPr>
      </w:pPr>
      <w:r w:rsidRPr="000B28C2">
        <w:rPr>
          <w:rStyle w:val="StyleUnderline"/>
        </w:rPr>
        <w:t>Although green energy spending and production are increasing, so is overall fossil fuel consumption. Corporations are currently planning to expand dirty energy extraction in wealthy and impoverished nations alike despite climate scientists' repeated warnings that new coal, oil, and gas projects must cease in order to have a chance of limiting global temperature rise to 1.5ºC above preindustrial levels by the end of the century.</w:t>
      </w:r>
    </w:p>
    <w:p w14:paraId="09303226" w14:textId="77777777" w:rsidR="00E54A29" w:rsidRDefault="00E54A29" w:rsidP="00E54A29">
      <w:r w:rsidRPr="00BB1D0A">
        <w:t>Global investment in clean energy surged by 27% in 2021, according to a report released last week by BloombergNEF. The $755 billion spent in 2021 surpassed the $595 billion spent in 2020 and put to shame the $264 billion spent in 2011.</w:t>
      </w:r>
    </w:p>
    <w:p w14:paraId="1900A3F7" w14:textId="77777777" w:rsidR="00E54A29" w:rsidRDefault="00E54A29" w:rsidP="00E54A29">
      <w:r w:rsidRPr="00BB1D0A">
        <w:t>Nevertheless, according to the Paris-based International Energy Agency (IEA), "</w:t>
      </w:r>
      <w:r w:rsidRPr="000B28C2">
        <w:rPr>
          <w:rStyle w:val="StyleUnderline"/>
        </w:rPr>
        <w:t>to reach net-zero emissions by 2050, annual clean energy investment worldwide will need to" total roughly $4 trillion, which would "create millions of new jobs."</w:t>
      </w:r>
    </w:p>
    <w:p w14:paraId="489EEB22" w14:textId="77777777" w:rsidR="00E54A29" w:rsidRPr="00652B52" w:rsidRDefault="00E54A29" w:rsidP="00E54A29">
      <w:pPr>
        <w:rPr>
          <w:u w:val="single"/>
        </w:rPr>
      </w:pPr>
      <w:r w:rsidRPr="000B28C2">
        <w:rPr>
          <w:rStyle w:val="StyleUnderline"/>
        </w:rPr>
        <w:t>Rooftop solar, argued Su and Silver, is "</w:t>
      </w:r>
      <w:r w:rsidRPr="000B28C2">
        <w:rPr>
          <w:rStyle w:val="Emphasis"/>
        </w:rPr>
        <w:t>vital</w:t>
      </w:r>
      <w:r w:rsidRPr="000B28C2">
        <w:rPr>
          <w:rStyle w:val="StyleUnderline"/>
        </w:rPr>
        <w:t xml:space="preserve">" to slashing greenhouse gas pollution and </w:t>
      </w:r>
      <w:r w:rsidRPr="000B28C2">
        <w:rPr>
          <w:rStyle w:val="Emphasis"/>
        </w:rPr>
        <w:t>protecting the habitability</w:t>
      </w:r>
      <w:r w:rsidRPr="000B28C2">
        <w:rPr>
          <w:rStyle w:val="StyleUnderline"/>
        </w:rPr>
        <w:t xml:space="preserve"> of planet Earth.</w:t>
      </w:r>
    </w:p>
    <w:p w14:paraId="6475D02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A5F05"/>
    <w:multiLevelType w:val="hybridMultilevel"/>
    <w:tmpl w:val="4B0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E1FA1"/>
    <w:multiLevelType w:val="hybridMultilevel"/>
    <w:tmpl w:val="1A72EDD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93938"/>
    <w:multiLevelType w:val="hybridMultilevel"/>
    <w:tmpl w:val="FA90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0"/>
  </w:num>
  <w:num w:numId="13">
    <w:abstractNumId w:val="14"/>
  </w:num>
  <w:num w:numId="14">
    <w:abstractNumId w:val="20"/>
  </w:num>
  <w:num w:numId="15">
    <w:abstractNumId w:val="12"/>
  </w:num>
  <w:num w:numId="16">
    <w:abstractNumId w:val="18"/>
  </w:num>
  <w:num w:numId="17">
    <w:abstractNumId w:val="17"/>
  </w:num>
  <w:num w:numId="18">
    <w:abstractNumId w:val="13"/>
  </w:num>
  <w:num w:numId="19">
    <w:abstractNumId w:val="15"/>
  </w:num>
  <w:num w:numId="20">
    <w:abstractNumId w:val="11"/>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F630B"/>
    <w:rsid w:val="000139A3"/>
    <w:rsid w:val="000A297D"/>
    <w:rsid w:val="000C1301"/>
    <w:rsid w:val="00100833"/>
    <w:rsid w:val="00104529"/>
    <w:rsid w:val="00105942"/>
    <w:rsid w:val="00107396"/>
    <w:rsid w:val="00113E98"/>
    <w:rsid w:val="00144A4C"/>
    <w:rsid w:val="00147B28"/>
    <w:rsid w:val="00176AB0"/>
    <w:rsid w:val="00176EF3"/>
    <w:rsid w:val="001775B4"/>
    <w:rsid w:val="00177B7D"/>
    <w:rsid w:val="0018322D"/>
    <w:rsid w:val="001B5776"/>
    <w:rsid w:val="001C78F9"/>
    <w:rsid w:val="001E527A"/>
    <w:rsid w:val="001F78CE"/>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A4924"/>
    <w:rsid w:val="004C60E8"/>
    <w:rsid w:val="004E04DF"/>
    <w:rsid w:val="004E3579"/>
    <w:rsid w:val="004E728B"/>
    <w:rsid w:val="004F39E0"/>
    <w:rsid w:val="004F528D"/>
    <w:rsid w:val="00532F4A"/>
    <w:rsid w:val="00537BD5"/>
    <w:rsid w:val="00543479"/>
    <w:rsid w:val="0057268A"/>
    <w:rsid w:val="005D2912"/>
    <w:rsid w:val="005E59A0"/>
    <w:rsid w:val="006065BD"/>
    <w:rsid w:val="006356B9"/>
    <w:rsid w:val="00645FA9"/>
    <w:rsid w:val="00647866"/>
    <w:rsid w:val="00665003"/>
    <w:rsid w:val="00673482"/>
    <w:rsid w:val="00686B2F"/>
    <w:rsid w:val="006A2AD0"/>
    <w:rsid w:val="006A445F"/>
    <w:rsid w:val="006C2375"/>
    <w:rsid w:val="006D4ECC"/>
    <w:rsid w:val="006F68FC"/>
    <w:rsid w:val="00713816"/>
    <w:rsid w:val="00722258"/>
    <w:rsid w:val="007243E5"/>
    <w:rsid w:val="007431A6"/>
    <w:rsid w:val="00760D74"/>
    <w:rsid w:val="00766EA0"/>
    <w:rsid w:val="0079773F"/>
    <w:rsid w:val="007A2226"/>
    <w:rsid w:val="007B21CE"/>
    <w:rsid w:val="007C22E9"/>
    <w:rsid w:val="007D12CD"/>
    <w:rsid w:val="007E4130"/>
    <w:rsid w:val="007F5B66"/>
    <w:rsid w:val="007F630B"/>
    <w:rsid w:val="00823A1C"/>
    <w:rsid w:val="0082698D"/>
    <w:rsid w:val="008304B5"/>
    <w:rsid w:val="008429F2"/>
    <w:rsid w:val="00845B9D"/>
    <w:rsid w:val="00853B2C"/>
    <w:rsid w:val="00860984"/>
    <w:rsid w:val="00882A08"/>
    <w:rsid w:val="00890C1D"/>
    <w:rsid w:val="00893829"/>
    <w:rsid w:val="008B3ECB"/>
    <w:rsid w:val="008B4E85"/>
    <w:rsid w:val="008C1B2E"/>
    <w:rsid w:val="0091627E"/>
    <w:rsid w:val="0097032B"/>
    <w:rsid w:val="00994FA9"/>
    <w:rsid w:val="009C0DE4"/>
    <w:rsid w:val="009D2EAD"/>
    <w:rsid w:val="009D54B2"/>
    <w:rsid w:val="009D558D"/>
    <w:rsid w:val="009E1922"/>
    <w:rsid w:val="009F7ED2"/>
    <w:rsid w:val="00A93661"/>
    <w:rsid w:val="00A95652"/>
    <w:rsid w:val="00AC0AB8"/>
    <w:rsid w:val="00B33C6D"/>
    <w:rsid w:val="00B4508F"/>
    <w:rsid w:val="00B54B9E"/>
    <w:rsid w:val="00B55AD5"/>
    <w:rsid w:val="00B8057C"/>
    <w:rsid w:val="00BA4B99"/>
    <w:rsid w:val="00BD6238"/>
    <w:rsid w:val="00BF593B"/>
    <w:rsid w:val="00BF773A"/>
    <w:rsid w:val="00BF7E81"/>
    <w:rsid w:val="00C13773"/>
    <w:rsid w:val="00C17CC8"/>
    <w:rsid w:val="00C83417"/>
    <w:rsid w:val="00C846DB"/>
    <w:rsid w:val="00C9604F"/>
    <w:rsid w:val="00CA19AA"/>
    <w:rsid w:val="00CC5298"/>
    <w:rsid w:val="00CD736E"/>
    <w:rsid w:val="00CD798D"/>
    <w:rsid w:val="00CE161E"/>
    <w:rsid w:val="00CF59A8"/>
    <w:rsid w:val="00D26FEC"/>
    <w:rsid w:val="00D325A9"/>
    <w:rsid w:val="00D32CC0"/>
    <w:rsid w:val="00D36A8A"/>
    <w:rsid w:val="00D61409"/>
    <w:rsid w:val="00D6691E"/>
    <w:rsid w:val="00D71170"/>
    <w:rsid w:val="00D858E0"/>
    <w:rsid w:val="00DA1C92"/>
    <w:rsid w:val="00DA25D4"/>
    <w:rsid w:val="00DA6538"/>
    <w:rsid w:val="00E15E75"/>
    <w:rsid w:val="00E5262C"/>
    <w:rsid w:val="00E54A29"/>
    <w:rsid w:val="00E87AB0"/>
    <w:rsid w:val="00EC5C1C"/>
    <w:rsid w:val="00EC640D"/>
    <w:rsid w:val="00EC7DC4"/>
    <w:rsid w:val="00ED30CF"/>
    <w:rsid w:val="00ED3145"/>
    <w:rsid w:val="00EF2A6A"/>
    <w:rsid w:val="00F176EF"/>
    <w:rsid w:val="00F45E10"/>
    <w:rsid w:val="00F6364A"/>
    <w:rsid w:val="00F65627"/>
    <w:rsid w:val="00F9113A"/>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5110"/>
  <w15:chartTrackingRefBased/>
  <w15:docId w15:val="{37F65355-DEBE-4F04-8C69-F5E93E45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4A29"/>
    <w:rPr>
      <w:rFonts w:ascii="Calibri" w:hAnsi="Calibri" w:cs="Calibri"/>
    </w:rPr>
  </w:style>
  <w:style w:type="paragraph" w:styleId="Heading1">
    <w:name w:val="heading 1"/>
    <w:aliases w:val="Pocket"/>
    <w:basedOn w:val="Normal"/>
    <w:next w:val="Normal"/>
    <w:link w:val="Heading1Char"/>
    <w:qFormat/>
    <w:rsid w:val="00E54A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E54A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9"/>
    <w:unhideWhenUsed/>
    <w:qFormat/>
    <w:rsid w:val="00E54A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E54A2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9C0DE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E54A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A29"/>
  </w:style>
  <w:style w:type="character" w:customStyle="1" w:styleId="Heading1Char">
    <w:name w:val="Heading 1 Char"/>
    <w:aliases w:val="Pocket Char"/>
    <w:basedOn w:val="DefaultParagraphFont"/>
    <w:link w:val="Heading1"/>
    <w:rsid w:val="00E54A29"/>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w:basedOn w:val="DefaultParagraphFont"/>
    <w:link w:val="Heading2"/>
    <w:uiPriority w:val="1"/>
    <w:rsid w:val="00E54A2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9"/>
    <w:rsid w:val="00E54A2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54A2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54A2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54A2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E54A2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
    <w:basedOn w:val="DefaultParagraphFont"/>
    <w:link w:val="NoSpacing"/>
    <w:uiPriority w:val="99"/>
    <w:unhideWhenUsed/>
    <w:rsid w:val="00E54A29"/>
    <w:rPr>
      <w:color w:val="auto"/>
      <w:u w:val="none"/>
    </w:rPr>
  </w:style>
  <w:style w:type="character" w:styleId="FollowedHyperlink">
    <w:name w:val="FollowedHyperlink"/>
    <w:basedOn w:val="DefaultParagraphFont"/>
    <w:uiPriority w:val="99"/>
    <w:unhideWhenUsed/>
    <w:rsid w:val="00E54A29"/>
    <w:rPr>
      <w:color w:val="auto"/>
      <w:u w:val="none"/>
    </w:rPr>
  </w:style>
  <w:style w:type="paragraph" w:customStyle="1" w:styleId="textbold">
    <w:name w:val="text bold"/>
    <w:basedOn w:val="Normal"/>
    <w:link w:val="Emphasis"/>
    <w:autoRedefine/>
    <w:uiPriority w:val="7"/>
    <w:qFormat/>
    <w:rsid w:val="00BA4B9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BA4B9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BA4B99"/>
    <w:pPr>
      <w:ind w:left="720"/>
      <w:contextualSpacing/>
    </w:p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ca"/>
    <w:basedOn w:val="Heading1"/>
    <w:link w:val="Hyperlink"/>
    <w:autoRedefine/>
    <w:uiPriority w:val="99"/>
    <w:qFormat/>
    <w:rsid w:val="00BA4B9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1Char1">
    <w:name w:val="Style1 Char1"/>
    <w:basedOn w:val="DefaultParagraphFont"/>
    <w:rsid w:val="00BA4B99"/>
    <w:rPr>
      <w:rFonts w:eastAsia="SimSun"/>
      <w:sz w:val="20"/>
      <w:szCs w:val="24"/>
      <w:u w:val="single"/>
      <w:lang w:val="en-US" w:eastAsia="zh-CN" w:bidi="ar-SA"/>
    </w:rPr>
  </w:style>
  <w:style w:type="character" w:styleId="IntenseEmphasis">
    <w:name w:val="Intense Emphasis"/>
    <w:aliases w:val="Intense Emphasis4,Intense Emphasi,Box Out,Intense Emphasis5,Heading 3 Char1 Char,Char Char Char1,Sty,Style Underli,Minimized Char,cites Char Char,Underlined Text Char,Title Char1,9.5 p,Cites and Cards Char1,9.5 pt,cite"/>
    <w:qFormat/>
    <w:rsid w:val="00BA4B99"/>
    <w:rPr>
      <w:rFonts w:ascii="Arial" w:hAnsi="Arial" w:cs="Arial" w:hint="default"/>
      <w:b w:val="0"/>
      <w:bCs w:val="0"/>
      <w:sz w:val="20"/>
      <w:u w:val="single"/>
    </w:rPr>
  </w:style>
  <w:style w:type="character" w:customStyle="1" w:styleId="ital-inline">
    <w:name w:val="ital-inline"/>
    <w:basedOn w:val="DefaultParagraphFont"/>
    <w:rsid w:val="00BA4B99"/>
  </w:style>
  <w:style w:type="paragraph" w:customStyle="1" w:styleId="AuthorQuals">
    <w:name w:val="Author Quals"/>
    <w:basedOn w:val="Normal"/>
    <w:link w:val="AuthorQualsChar"/>
    <w:autoRedefine/>
    <w:uiPriority w:val="4"/>
    <w:qFormat/>
    <w:rsid w:val="00BA4B99"/>
    <w:rPr>
      <w:sz w:val="16"/>
      <w:szCs w:val="10"/>
    </w:rPr>
  </w:style>
  <w:style w:type="character" w:customStyle="1" w:styleId="AuthorQualsChar">
    <w:name w:val="Author Quals Char"/>
    <w:basedOn w:val="DefaultParagraphFont"/>
    <w:link w:val="AuthorQuals"/>
    <w:uiPriority w:val="4"/>
    <w:rsid w:val="00BA4B99"/>
    <w:rPr>
      <w:rFonts w:ascii="Calibri" w:hAnsi="Calibri" w:cs="Calibri"/>
      <w:sz w:val="16"/>
      <w:szCs w:val="10"/>
    </w:rPr>
  </w:style>
  <w:style w:type="character" w:customStyle="1" w:styleId="Heading5Char">
    <w:name w:val="Heading 5 Char"/>
    <w:basedOn w:val="DefaultParagraphFont"/>
    <w:link w:val="Heading5"/>
    <w:uiPriority w:val="9"/>
    <w:semiHidden/>
    <w:rsid w:val="009C0DE4"/>
    <w:rPr>
      <w:rFonts w:ascii="Calibri" w:eastAsia="Times New Roman" w:hAnsi="Calibri" w:cs="Calibri"/>
      <w:b/>
      <w:bCs/>
      <w:i/>
      <w:iCs/>
      <w:sz w:val="26"/>
      <w:szCs w:val="26"/>
    </w:rPr>
  </w:style>
  <w:style w:type="character" w:styleId="UnresolvedMention">
    <w:name w:val="Unresolved Mention"/>
    <w:basedOn w:val="DefaultParagraphFont"/>
    <w:uiPriority w:val="99"/>
    <w:semiHidden/>
    <w:unhideWhenUsed/>
    <w:rsid w:val="009C0DE4"/>
    <w:rPr>
      <w:color w:val="605E5C"/>
      <w:shd w:val="clear" w:color="auto" w:fill="E1DFDD"/>
    </w:rPr>
  </w:style>
  <w:style w:type="character" w:customStyle="1" w:styleId="StyleBold">
    <w:name w:val="Style Bold"/>
    <w:basedOn w:val="DefaultParagraphFont"/>
    <w:uiPriority w:val="9"/>
    <w:semiHidden/>
    <w:rsid w:val="009C0DE4"/>
    <w:rPr>
      <w:b/>
      <w:bCs/>
    </w:rPr>
  </w:style>
  <w:style w:type="paragraph" w:styleId="Header">
    <w:name w:val="header"/>
    <w:basedOn w:val="Normal"/>
    <w:link w:val="HeaderChar"/>
    <w:uiPriority w:val="99"/>
    <w:semiHidden/>
    <w:rsid w:val="009C0DE4"/>
    <w:pPr>
      <w:tabs>
        <w:tab w:val="center" w:pos="4680"/>
        <w:tab w:val="right" w:pos="9360"/>
      </w:tabs>
    </w:pPr>
  </w:style>
  <w:style w:type="character" w:customStyle="1" w:styleId="HeaderChar">
    <w:name w:val="Header Char"/>
    <w:basedOn w:val="DefaultParagraphFont"/>
    <w:link w:val="Header"/>
    <w:uiPriority w:val="99"/>
    <w:semiHidden/>
    <w:rsid w:val="009C0DE4"/>
    <w:rPr>
      <w:rFonts w:ascii="Calibri" w:hAnsi="Calibri" w:cs="Calibri"/>
    </w:rPr>
  </w:style>
  <w:style w:type="paragraph" w:styleId="Footer">
    <w:name w:val="footer"/>
    <w:basedOn w:val="Normal"/>
    <w:link w:val="FooterChar"/>
    <w:uiPriority w:val="99"/>
    <w:semiHidden/>
    <w:rsid w:val="009C0DE4"/>
    <w:pPr>
      <w:tabs>
        <w:tab w:val="center" w:pos="4680"/>
        <w:tab w:val="right" w:pos="9360"/>
      </w:tabs>
    </w:pPr>
  </w:style>
  <w:style w:type="character" w:customStyle="1" w:styleId="FooterChar">
    <w:name w:val="Footer Char"/>
    <w:basedOn w:val="DefaultParagraphFont"/>
    <w:link w:val="Footer"/>
    <w:uiPriority w:val="99"/>
    <w:semiHidden/>
    <w:rsid w:val="009C0DE4"/>
    <w:rPr>
      <w:rFonts w:ascii="Calibri" w:hAnsi="Calibri" w:cs="Calibri"/>
    </w:rPr>
  </w:style>
  <w:style w:type="paragraph" w:customStyle="1" w:styleId="CardText">
    <w:name w:val="CardText"/>
    <w:basedOn w:val="Normal"/>
    <w:next w:val="Normal"/>
    <w:link w:val="CardTextChar"/>
    <w:qFormat/>
    <w:rsid w:val="009C0DE4"/>
    <w:pPr>
      <w:ind w:left="288" w:right="288"/>
    </w:pPr>
    <w:rPr>
      <w:rFonts w:eastAsia="Times New Roman"/>
      <w:szCs w:val="20"/>
    </w:rPr>
  </w:style>
  <w:style w:type="character" w:customStyle="1" w:styleId="CardTextChar">
    <w:name w:val="CardText Char"/>
    <w:basedOn w:val="DefaultParagraphFont"/>
    <w:link w:val="CardText"/>
    <w:rsid w:val="009C0DE4"/>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C0DE4"/>
    <w:pPr>
      <w:spacing w:before="100" w:beforeAutospacing="1" w:after="100" w:afterAutospacing="1"/>
    </w:pPr>
    <w:rPr>
      <w:rFonts w:eastAsia="Times New Roman"/>
      <w:sz w:val="24"/>
      <w:szCs w:val="24"/>
    </w:rPr>
  </w:style>
  <w:style w:type="character" w:customStyle="1" w:styleId="cardChar">
    <w:name w:val="card Char"/>
    <w:rsid w:val="009C0DE4"/>
    <w:rPr>
      <w:rFonts w:ascii="Arial" w:eastAsia="Times New Roman" w:hAnsi="Arial" w:cs="Arial"/>
      <w:sz w:val="16"/>
      <w:szCs w:val="20"/>
    </w:rPr>
  </w:style>
  <w:style w:type="character" w:customStyle="1" w:styleId="underline">
    <w:name w:val="underline"/>
    <w:basedOn w:val="DefaultParagraphFont"/>
    <w:qFormat/>
    <w:rsid w:val="009C0DE4"/>
    <w:rPr>
      <w:sz w:val="20"/>
      <w:u w:val="single"/>
    </w:rPr>
  </w:style>
  <w:style w:type="paragraph" w:customStyle="1" w:styleId="Nothing">
    <w:name w:val="Nothing"/>
    <w:link w:val="NothingChar"/>
    <w:qFormat/>
    <w:rsid w:val="009C0DE4"/>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9C0DE4"/>
    <w:rPr>
      <w:rFonts w:ascii="Times New Roman" w:eastAsia="Calibri" w:hAnsi="Times New Roman" w:cs="Times New Roman"/>
      <w:sz w:val="20"/>
      <w:szCs w:val="20"/>
    </w:rPr>
  </w:style>
  <w:style w:type="character" w:customStyle="1" w:styleId="Emphasis2">
    <w:name w:val="Emphasis2"/>
    <w:basedOn w:val="DefaultParagraphFont"/>
    <w:rsid w:val="009C0DE4"/>
    <w:rPr>
      <w:rFonts w:ascii="Times New Roman" w:hAnsi="Times New Roman"/>
      <w:b/>
      <w:iCs/>
      <w:sz w:val="24"/>
      <w:u w:val="single"/>
    </w:rPr>
  </w:style>
  <w:style w:type="character" w:customStyle="1" w:styleId="EmphasizeThis">
    <w:name w:val="EmphasizeThis"/>
    <w:rsid w:val="009C0DE4"/>
    <w:rPr>
      <w:rFonts w:ascii="Georgia" w:hAnsi="Georgia"/>
      <w:b/>
      <w:iCs/>
      <w:sz w:val="24"/>
      <w:u w:val="thick"/>
    </w:rPr>
  </w:style>
  <w:style w:type="paragraph" w:styleId="DocumentMap">
    <w:name w:val="Document Map"/>
    <w:basedOn w:val="Normal"/>
    <w:link w:val="DocumentMapChar"/>
    <w:semiHidden/>
    <w:rsid w:val="009C0DE4"/>
    <w:rPr>
      <w:rFonts w:ascii="Tahoma" w:hAnsi="Tahoma" w:cs="Tahoma"/>
      <w:szCs w:val="16"/>
    </w:rPr>
  </w:style>
  <w:style w:type="character" w:customStyle="1" w:styleId="DocumentMapChar">
    <w:name w:val="Document Map Char"/>
    <w:basedOn w:val="DefaultParagraphFont"/>
    <w:link w:val="DocumentMap"/>
    <w:semiHidden/>
    <w:rsid w:val="009C0DE4"/>
    <w:rPr>
      <w:rFonts w:ascii="Tahoma" w:hAnsi="Tahoma" w:cs="Tahoma"/>
      <w:szCs w:val="16"/>
    </w:rPr>
  </w:style>
  <w:style w:type="character" w:customStyle="1" w:styleId="BalloonTextChar">
    <w:name w:val="Balloon Text Char"/>
    <w:basedOn w:val="DefaultParagraphFont"/>
    <w:link w:val="BalloonText"/>
    <w:uiPriority w:val="99"/>
    <w:semiHidden/>
    <w:rsid w:val="009C0DE4"/>
    <w:rPr>
      <w:rFonts w:ascii="Tahoma" w:eastAsia="Calibri" w:hAnsi="Tahoma" w:cs="Tahoma"/>
      <w:sz w:val="16"/>
      <w:szCs w:val="16"/>
    </w:rPr>
  </w:style>
  <w:style w:type="paragraph" w:styleId="BalloonText">
    <w:name w:val="Balloon Text"/>
    <w:basedOn w:val="Normal"/>
    <w:link w:val="BalloonTextChar"/>
    <w:uiPriority w:val="99"/>
    <w:semiHidden/>
    <w:rsid w:val="009C0DE4"/>
    <w:rPr>
      <w:rFonts w:ascii="Tahoma" w:eastAsia="Calibri" w:hAnsi="Tahoma" w:cs="Tahoma"/>
      <w:sz w:val="16"/>
      <w:szCs w:val="16"/>
    </w:rPr>
  </w:style>
  <w:style w:type="character" w:customStyle="1" w:styleId="BalloonTextChar1">
    <w:name w:val="Balloon Text Char1"/>
    <w:basedOn w:val="DefaultParagraphFont"/>
    <w:uiPriority w:val="99"/>
    <w:semiHidden/>
    <w:rsid w:val="009C0DE4"/>
    <w:rPr>
      <w:rFonts w:ascii="Segoe UI" w:hAnsi="Segoe UI" w:cs="Segoe UI"/>
      <w:sz w:val="18"/>
      <w:szCs w:val="18"/>
    </w:rPr>
  </w:style>
  <w:style w:type="paragraph" w:customStyle="1" w:styleId="REALCARD">
    <w:name w:val="REAL CARD"/>
    <w:basedOn w:val="Normal"/>
    <w:link w:val="REALCARDChar"/>
    <w:qFormat/>
    <w:rsid w:val="009C0DE4"/>
    <w:pPr>
      <w:ind w:left="288" w:right="288"/>
    </w:pPr>
  </w:style>
  <w:style w:type="character" w:customStyle="1" w:styleId="REALCARDChar">
    <w:name w:val="REAL CARD Char"/>
    <w:basedOn w:val="DefaultParagraphFont"/>
    <w:link w:val="REALCARD"/>
    <w:rsid w:val="009C0DE4"/>
    <w:rPr>
      <w:rFonts w:ascii="Calibri" w:hAnsi="Calibri" w:cs="Calibri"/>
    </w:rPr>
  </w:style>
  <w:style w:type="character" w:customStyle="1" w:styleId="Underline0">
    <w:name w:val="Underline!!"/>
    <w:basedOn w:val="DefaultParagraphFont"/>
    <w:uiPriority w:val="1"/>
    <w:qFormat/>
    <w:rsid w:val="009C0DE4"/>
    <w:rPr>
      <w:b w:val="0"/>
      <w:bCs/>
      <w:sz w:val="20"/>
      <w:u w:val="single"/>
    </w:rPr>
  </w:style>
  <w:style w:type="paragraph" w:customStyle="1" w:styleId="PhoTag">
    <w:name w:val="PhoTag"/>
    <w:basedOn w:val="Normal"/>
    <w:next w:val="Normal"/>
    <w:autoRedefine/>
    <w:qFormat/>
    <w:rsid w:val="009C0DE4"/>
    <w:rPr>
      <w:rFonts w:ascii="Georgia" w:eastAsia="Calibri" w:hAnsi="Georgia"/>
      <w:b/>
      <w:color w:val="000000"/>
    </w:rPr>
  </w:style>
  <w:style w:type="character" w:customStyle="1" w:styleId="apple-style-span">
    <w:name w:val="apple-style-span"/>
    <w:rsid w:val="009C0DE4"/>
  </w:style>
  <w:style w:type="character" w:customStyle="1" w:styleId="BoldUnderlineChar">
    <w:name w:val="Bold Underline Char"/>
    <w:locked/>
    <w:rsid w:val="009C0DE4"/>
    <w:rPr>
      <w:rFonts w:ascii="Times New Roman" w:eastAsia="Times New Roman" w:hAnsi="Times New Roman"/>
      <w:b/>
      <w:bCs/>
      <w:szCs w:val="24"/>
      <w:u w:val="single"/>
    </w:rPr>
  </w:style>
  <w:style w:type="paragraph" w:customStyle="1" w:styleId="Emphasize">
    <w:name w:val="Emphasize"/>
    <w:basedOn w:val="Normal"/>
    <w:uiPriority w:val="7"/>
    <w:qFormat/>
    <w:rsid w:val="009C0DE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9C0DE4"/>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C0DE4"/>
    <w:pPr>
      <w:spacing w:after="0" w:line="240" w:lineRule="auto"/>
    </w:pPr>
    <w:rPr>
      <w:u w:val="single"/>
    </w:rPr>
  </w:style>
  <w:style w:type="character" w:customStyle="1" w:styleId="TitleChar">
    <w:name w:val="Title Char"/>
    <w:basedOn w:val="DefaultParagraphFont"/>
    <w:link w:val="Title"/>
    <w:uiPriority w:val="6"/>
    <w:qFormat/>
    <w:rsid w:val="009C0DE4"/>
    <w:rPr>
      <w:u w:val="single"/>
    </w:rPr>
  </w:style>
  <w:style w:type="paragraph" w:styleId="Title">
    <w:name w:val="Title"/>
    <w:basedOn w:val="Normal"/>
    <w:next w:val="Normal"/>
    <w:link w:val="TitleChar"/>
    <w:uiPriority w:val="6"/>
    <w:qFormat/>
    <w:rsid w:val="009C0DE4"/>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9C0DE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9C0DE4"/>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9C0DE4"/>
    <w:rPr>
      <w:rFonts w:cs="Calibri"/>
      <w:sz w:val="20"/>
      <w:szCs w:val="20"/>
    </w:rPr>
  </w:style>
  <w:style w:type="character" w:styleId="FootnoteReference">
    <w:name w:val="footnote reference"/>
    <w:aliases w:val="a Footnote Reference,Style 18,Ref,de nota al pie"/>
    <w:basedOn w:val="DefaultParagraphFont"/>
    <w:uiPriority w:val="99"/>
    <w:unhideWhenUsed/>
    <w:rsid w:val="009C0DE4"/>
    <w:rPr>
      <w:vertAlign w:val="superscript"/>
    </w:rPr>
  </w:style>
  <w:style w:type="paragraph" w:customStyle="1" w:styleId="paragraph">
    <w:name w:val="paragraph"/>
    <w:basedOn w:val="Normal"/>
    <w:rsid w:val="009C0DE4"/>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9C0DE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9C0DE4"/>
    <w:rPr>
      <w:rFonts w:ascii="Calibri" w:eastAsia="Times New Roman" w:hAnsi="Calibri" w:cs="Calibri"/>
      <w:sz w:val="24"/>
      <w:szCs w:val="24"/>
    </w:rPr>
  </w:style>
  <w:style w:type="character" w:customStyle="1" w:styleId="markedcontent">
    <w:name w:val="markedcontent"/>
    <w:basedOn w:val="DefaultParagraphFont"/>
    <w:rsid w:val="009C0DE4"/>
  </w:style>
  <w:style w:type="paragraph" w:customStyle="1" w:styleId="msonormal0">
    <w:name w:val="msonormal"/>
    <w:basedOn w:val="Normal"/>
    <w:rsid w:val="00E54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rrons.com/market-data/stocks/atvi" TargetMode="External"/><Relationship Id="rId18" Type="http://schemas.openxmlformats.org/officeDocument/2006/relationships/hyperlink" Target="https://www.barrons.com/market-data/stocks/db" TargetMode="External"/><Relationship Id="rId26" Type="http://schemas.openxmlformats.org/officeDocument/2006/relationships/hyperlink" Target="https://www.barrons.com/articles/global-deal-making-record-high-2021-51640960224?mod=article_inline" TargetMode="External"/><Relationship Id="rId39" Type="http://schemas.openxmlformats.org/officeDocument/2006/relationships/hyperlink" Target="https://nccleantech.ncsu.edu/wp-content/uploads/Q4-17_SolarExecSummary_Final.pdf" TargetMode="External"/><Relationship Id="rId21" Type="http://schemas.openxmlformats.org/officeDocument/2006/relationships/hyperlink" Target="https://www.ftc.gov/news-events/press-releases/2021/12/ftc-sues-block-40-billion-semiconductor-chip-merger" TargetMode="External"/><Relationship Id="rId34" Type="http://schemas.openxmlformats.org/officeDocument/2006/relationships/hyperlink" Target="https://www.barrons.com/market-data/stocks/wtw" TargetMode="External"/><Relationship Id="rId42" Type="http://schemas.openxmlformats.org/officeDocument/2006/relationships/hyperlink" Target="https://www.brookings.edu/research/rooftop-solar-net-metering-is-a-net-benefit/" TargetMode="External"/><Relationship Id="rId47" Type="http://schemas.openxmlformats.org/officeDocument/2006/relationships/hyperlink" Target="https://www.epa.gov/sites/production/files/2017-02/documents/2017_executive_summary.pdf" TargetMode="External"/><Relationship Id="rId50" Type="http://schemas.openxmlformats.org/officeDocument/2006/relationships/hyperlink" Target="https://noahpinion.substack.com/p/people-are-realizing-that-degrowth" TargetMode="External"/><Relationship Id="rId55" Type="http://schemas.openxmlformats.org/officeDocument/2006/relationships/fontTable" Target="fontTable.xml"/><Relationship Id="rId7" Type="http://schemas.openxmlformats.org/officeDocument/2006/relationships/hyperlink" Target="https://www.domesticpreparedness.com/commentary/political-realities-of-legislation-for-extreme-events/" TargetMode="External"/><Relationship Id="rId2" Type="http://schemas.openxmlformats.org/officeDocument/2006/relationships/numbering" Target="numbering.xml"/><Relationship Id="rId16" Type="http://schemas.openxmlformats.org/officeDocument/2006/relationships/hyperlink" Target="https://www.wsj.com/articles/federal-judge-rejects-facebooks-request-to-dismiss-ftcs-latest-antitrust-lawsuit-11641932982?mod=Searchresults_pos5&amp;page=1" TargetMode="External"/><Relationship Id="rId29" Type="http://schemas.openxmlformats.org/officeDocument/2006/relationships/hyperlink" Target="https://www.barrons.com/articles/pfizer-arena-pharmaceuticals-acquisition-51639396154?mod=article_inline" TargetMode="External"/><Relationship Id="rId11" Type="http://schemas.openxmlformats.org/officeDocument/2006/relationships/hyperlink" Target="https://www.ftc.gov/news-events/press-releases/2022/01/ftc-and-justice-department-seek-to-strengthen-enforcement-against-illegal-mergers" TargetMode="External"/><Relationship Id="rId24" Type="http://schemas.openxmlformats.org/officeDocument/2006/relationships/hyperlink" Target="https://www.whitehouse.gov/briefing-room/presidential-actions/2021/07/09/executive-order-on-promoting-competition-in-the-american-economy/" TargetMode="External"/><Relationship Id="rId32" Type="http://schemas.openxmlformats.org/officeDocument/2006/relationships/hyperlink" Target="https://www.marketwatch.com/story/sportsman-s-warehouse-shares-fall-19-after-takeover-deal-terminated-271638556601" TargetMode="External"/><Relationship Id="rId37" Type="http://schemas.openxmlformats.org/officeDocument/2006/relationships/hyperlink" Target="https://www.pnnl.gov/main/publications/external/technical_reports/PNNL-13906.pdf" TargetMode="External"/><Relationship Id="rId40" Type="http://schemas.openxmlformats.org/officeDocument/2006/relationships/hyperlink" Target="https://www.santeecooper.com/pdfs/rates/ratesadjustment/dg-17-rider.pdf" TargetMode="External"/><Relationship Id="rId45" Type="http://schemas.openxmlformats.org/officeDocument/2006/relationships/hyperlink" Target="http://www.naacp.org/wp-content/uploads/2017/11/Fumes-Across-the-Fence-Line_NAACP_CATF.pdf" TargetMode="External"/><Relationship Id="rId53" Type="http://schemas.openxmlformats.org/officeDocument/2006/relationships/hyperlink" Target="https://www.fhi.ox.ac.uk/wp-content/uploads/Existential-Risks-2017-01-23.pdf" TargetMode="External"/><Relationship Id="rId5" Type="http://schemas.openxmlformats.org/officeDocument/2006/relationships/webSettings" Target="webSettings.xml"/><Relationship Id="rId10" Type="http://schemas.openxmlformats.org/officeDocument/2006/relationships/hyperlink" Target="https://www.wsj.com/articles/m-a-likely-to-remain-strong-in-2022-as-covid-19-looms-over-business-plans-11640255406?mod=Searchresults_pos9&amp;page=1" TargetMode="External"/><Relationship Id="rId19" Type="http://schemas.openxmlformats.org/officeDocument/2006/relationships/hyperlink" Target="https://www.barrons.com/articles/ftc-sues-to-block-nvidias-40b-acquisition-of-arm-51638481709?mod=article_inline" TargetMode="External"/><Relationship Id="rId31" Type="http://schemas.openxmlformats.org/officeDocument/2006/relationships/hyperlink" Target="https://www.barrons.com/market-data/stocks/spwh" TargetMode="External"/><Relationship Id="rId44" Type="http://schemas.openxmlformats.org/officeDocument/2006/relationships/hyperlink" Target="http://www.lung.org/assets/documents/healthy-air/state-of-the-air/state-of-the-air-2017.pdf" TargetMode="External"/><Relationship Id="rId52" Type="http://schemas.openxmlformats.org/officeDocument/2006/relationships/hyperlink" Target="https://scholarship.law.columbia.edu/cgi/viewcontent.cgi?article=2977&amp;context=faculty_scholarship" TargetMode="External"/><Relationship Id="rId4" Type="http://schemas.openxmlformats.org/officeDocument/2006/relationships/settings" Target="settings.xml"/><Relationship Id="rId9" Type="http://schemas.openxmlformats.org/officeDocument/2006/relationships/hyperlink" Target="https://www.barrons.com/articles/mergers-booming-us-regulators-crackdown-51642534456?tesla=y" TargetMode="External"/><Relationship Id="rId14" Type="http://schemas.openxmlformats.org/officeDocument/2006/relationships/hyperlink" Target="https://www.barrons.com/articles/microsoft-buys-activision-blizzard-stock-acquisition-51642513147?mod=hp_LEAD_1&amp;mod=article_inline" TargetMode="External"/><Relationship Id="rId22" Type="http://schemas.openxmlformats.org/officeDocument/2006/relationships/hyperlink" Target="https://www.barrons.com/articles/justice-department-penguin-random-house-simon-schuster-merger-51635873536?mod=article_inline" TargetMode="External"/><Relationship Id="rId27" Type="http://schemas.openxmlformats.org/officeDocument/2006/relationships/hyperlink" Target="https://www.barrons.com/articles/drug-companies-cash-product-buys-research-51641423117?tesla=y&amp;mod=article_inline" TargetMode="External"/><Relationship Id="rId30" Type="http://schemas.openxmlformats.org/officeDocument/2006/relationships/hyperlink" Target="https://www.barrons.com/market-data/stocks/arna" TargetMode="External"/><Relationship Id="rId35" Type="http://schemas.openxmlformats.org/officeDocument/2006/relationships/hyperlink" Target="https://www.barrons.com/articles/aon-willis-towers-scrap-30-billion-merger-amid-antitrust-impasse-51627328024?mod=article_inline" TargetMode="External"/><Relationship Id="rId43" Type="http://schemas.openxmlformats.org/officeDocument/2006/relationships/hyperlink" Target="http://www.localcleanenergy.org/files/Climate%20Justice%C20Energy%20Platform.pdf" TargetMode="External"/><Relationship Id="rId48" Type="http://schemas.openxmlformats.org/officeDocument/2006/relationships/hyperlink" Target="http://s3.amazonaws.com/nca2014/low/NCA3_Climate_Change_Impacts_in_the_United%20States_LowRes.pdf?download" TargetMode="External"/><Relationship Id="rId56" Type="http://schemas.openxmlformats.org/officeDocument/2006/relationships/theme" Target="theme/theme1.xml"/><Relationship Id="rId8" Type="http://schemas.openxmlformats.org/officeDocument/2006/relationships/hyperlink" Target="https://www.spglobal.com/marketintelligence/en/news-insights/latest-news-headlines/9th-circuit-ruling-a-game-changer-in-rooftop-solar-charge-battle-68685918" TargetMode="External"/><Relationship Id="rId51" Type="http://schemas.openxmlformats.org/officeDocument/2006/relationships/hyperlink" Target="http://dictionary.reference.com/browse/the" TargetMode="External"/><Relationship Id="rId3" Type="http://schemas.openxmlformats.org/officeDocument/2006/relationships/styles" Target="styles.xml"/><Relationship Id="rId12" Type="http://schemas.openxmlformats.org/officeDocument/2006/relationships/hyperlink" Target="https://www.barrons.com/market-data/stocks/msft" TargetMode="External"/><Relationship Id="rId17" Type="http://schemas.openxmlformats.org/officeDocument/2006/relationships/hyperlink" Target="https://www.barrons.com/market-data/stocks/fb" TargetMode="External"/><Relationship Id="rId25" Type="http://schemas.openxmlformats.org/officeDocument/2006/relationships/hyperlink" Target="https://www.whitehouse.gov/briefing-room/statements-releases/2021/07/09/fact-sheet-executive-order-on-promoting-competition-in-the-american-economy/" TargetMode="External"/><Relationship Id="rId33" Type="http://schemas.openxmlformats.org/officeDocument/2006/relationships/hyperlink" Target="https://www.barrons.com/market-data/stocks/aon" TargetMode="External"/><Relationship Id="rId38" Type="http://schemas.openxmlformats.org/officeDocument/2006/relationships/hyperlink" Target="https://ilsr.org/wp-content/uploads/2016/12/Is-BiggerBest-in-Renewable-Energy-Report-Final.pdf" TargetMode="External"/><Relationship Id="rId46" Type="http://schemas.openxmlformats.org/officeDocument/2006/relationships/hyperlink" Target="https://www.eia.gov/energyexplained/index.cfm?page=electricity_in_the_united_states" TargetMode="External"/><Relationship Id="rId20" Type="http://schemas.openxmlformats.org/officeDocument/2006/relationships/hyperlink" Target="https://www.barrons.com/market-data/stocks/nvda" TargetMode="External"/><Relationship Id="rId41" Type="http://schemas.openxmlformats.org/officeDocument/2006/relationships/hyperlink" Target="https://environmentamerica.org/sites/environment/files/reports/AME%20ShiningRewards%C20Rpt%C20Oct16%201.1.pdf" TargetMode="External"/><Relationship Id="rId54" Type="http://schemas.openxmlformats.org/officeDocument/2006/relationships/hyperlink" Target="https://www.chegg.com/homework-help/workbook-for-introduction-to-economic-reasoning-8th-edition-chapter-8-problem-9mc-solution-9780131368576" TargetMode="External"/><Relationship Id="rId1" Type="http://schemas.openxmlformats.org/officeDocument/2006/relationships/customXml" Target="../customXml/item1.xml"/><Relationship Id="rId6" Type="http://schemas.openxmlformats.org/officeDocument/2006/relationships/hyperlink" Target="https://www.barrons.com/articles/high-energy-prices-are-rippling-through-the-economy-51636477167" TargetMode="External"/><Relationship Id="rId15" Type="http://schemas.openxmlformats.org/officeDocument/2006/relationships/hyperlink" Target="https://www.barrons.com/articles/microsoft-stock-activision-blizzard-deal-metaverse-51642522838?mod=hp_LEAD_1_B_1&amp;mod=article_inline" TargetMode="External"/><Relationship Id="rId23" Type="http://schemas.openxmlformats.org/officeDocument/2006/relationships/hyperlink" Target="https://www.justice.gov/opa/press-release/file/1445916/download" TargetMode="External"/><Relationship Id="rId28" Type="http://schemas.openxmlformats.org/officeDocument/2006/relationships/hyperlink" Target="https://www.barrons.com/market-data/stocks/pfe" TargetMode="External"/><Relationship Id="rId36" Type="http://schemas.openxmlformats.org/officeDocument/2006/relationships/hyperlink" Target="https://cpowerenergymanagement.com/a-primer-for-understanding-ferc-order-2222/" TargetMode="External"/><Relationship Id="rId49" Type="http://schemas.openxmlformats.org/officeDocument/2006/relationships/hyperlink" Target="https://blogs.scientificamerican.com/observations/what-we-know-about-the-climate-change-hurricane-conn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40269</Words>
  <Characters>261750</Characters>
  <Application>Microsoft Office Word</Application>
  <DocSecurity>0</DocSecurity>
  <Lines>20134</Lines>
  <Paragraphs>21572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5</cp:revision>
  <dcterms:created xsi:type="dcterms:W3CDTF">2022-02-05T21:01:00Z</dcterms:created>
  <dcterms:modified xsi:type="dcterms:W3CDTF">2022-02-05T23:48:00Z</dcterms:modified>
</cp:coreProperties>
</file>