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B0A3" w14:textId="733A1F82" w:rsidR="00A95652" w:rsidRDefault="009A3035" w:rsidP="009A3035">
      <w:pPr>
        <w:pStyle w:val="Heading1"/>
      </w:pPr>
      <w:r>
        <w:t>1NC 5</w:t>
      </w:r>
    </w:p>
    <w:p w14:paraId="09CC665F" w14:textId="77777777" w:rsidR="0024414C" w:rsidRDefault="0024414C" w:rsidP="0024414C">
      <w:pPr>
        <w:pStyle w:val="Heading3"/>
      </w:pPr>
      <w:r>
        <w:t>1NC – Clog DA</w:t>
      </w:r>
    </w:p>
    <w:p w14:paraId="0180094E" w14:textId="77777777" w:rsidR="0024414C" w:rsidRDefault="0024414C" w:rsidP="0024414C">
      <w:pPr>
        <w:pStyle w:val="Heading4"/>
      </w:pPr>
      <w:r>
        <w:t>State courts handle redistricting now—gives Dems the midterms</w:t>
      </w:r>
    </w:p>
    <w:p w14:paraId="27F1B10E" w14:textId="77777777" w:rsidR="0024414C" w:rsidRDefault="0024414C" w:rsidP="0024414C">
      <w:proofErr w:type="spellStart"/>
      <w:r w:rsidRPr="0078444E">
        <w:rPr>
          <w:rStyle w:val="Style13ptBold"/>
        </w:rPr>
        <w:t>Mutnick</w:t>
      </w:r>
      <w:proofErr w:type="spellEnd"/>
      <w:r w:rsidRPr="0078444E">
        <w:rPr>
          <w:rStyle w:val="Style13ptBold"/>
        </w:rPr>
        <w:t xml:space="preserve"> 2/4</w:t>
      </w:r>
      <w:r>
        <w:t xml:space="preserve"> [Ally </w:t>
      </w:r>
      <w:proofErr w:type="spellStart"/>
      <w:r>
        <w:t>Mutnick</w:t>
      </w:r>
      <w:proofErr w:type="spellEnd"/>
      <w:r>
        <w:t xml:space="preserve">, Politico reporter. “Judges take over drawing dozens of House districts — and throw Dems a bone.” 2/4/22. </w:t>
      </w:r>
      <w:hyperlink r:id="rId6" w:history="1">
        <w:r w:rsidRPr="00705117">
          <w:rPr>
            <w:rStyle w:val="Hyperlink"/>
          </w:rPr>
          <w:t>https://www.politico.com/news/2022/02/04/judges-take-over-redistricting-states-00005500</w:t>
        </w:r>
      </w:hyperlink>
    </w:p>
    <w:p w14:paraId="7E223702" w14:textId="77777777" w:rsidR="0024414C" w:rsidRPr="0078444E" w:rsidRDefault="0024414C" w:rsidP="0024414C">
      <w:pPr>
        <w:rPr>
          <w:sz w:val="14"/>
        </w:rPr>
      </w:pPr>
      <w:r w:rsidRPr="0078444E">
        <w:rPr>
          <w:rStyle w:val="StyleUnderline"/>
        </w:rPr>
        <w:t xml:space="preserve">The redistricting wars are shifting into a new arena: the </w:t>
      </w:r>
      <w:r w:rsidRPr="0078444E">
        <w:rPr>
          <w:rStyle w:val="Emphasis"/>
        </w:rPr>
        <w:t>courtroom</w:t>
      </w:r>
      <w:r w:rsidRPr="0078444E">
        <w:rPr>
          <w:sz w:val="14"/>
        </w:rPr>
        <w:t>.</w:t>
      </w:r>
    </w:p>
    <w:p w14:paraId="01A533AA" w14:textId="77777777" w:rsidR="0024414C" w:rsidRPr="00536607" w:rsidRDefault="0024414C" w:rsidP="0024414C">
      <w:pPr>
        <w:rPr>
          <w:sz w:val="14"/>
        </w:rPr>
      </w:pPr>
      <w:r w:rsidRPr="0078444E">
        <w:rPr>
          <w:sz w:val="14"/>
        </w:rPr>
        <w:t xml:space="preserve">Most states have finished their maps already, but </w:t>
      </w:r>
      <w:r w:rsidRPr="00331A24">
        <w:rPr>
          <w:rStyle w:val="StyleUnderline"/>
          <w:highlight w:val="cyan"/>
        </w:rPr>
        <w:t>state</w:t>
      </w:r>
      <w:r w:rsidRPr="0078444E">
        <w:rPr>
          <w:sz w:val="14"/>
        </w:rPr>
        <w:t xml:space="preserve"> and federal </w:t>
      </w:r>
      <w:r w:rsidRPr="00331A24">
        <w:rPr>
          <w:rStyle w:val="StyleUnderline"/>
          <w:highlight w:val="cyan"/>
        </w:rPr>
        <w:t>courts will direct the drawing of</w:t>
      </w:r>
      <w:r w:rsidRPr="0078444E">
        <w:rPr>
          <w:rStyle w:val="StyleUnderline"/>
        </w:rPr>
        <w:t xml:space="preserve"> some 75 congressional </w:t>
      </w:r>
      <w:r w:rsidRPr="00331A24">
        <w:rPr>
          <w:rStyle w:val="StyleUnderline"/>
          <w:highlight w:val="cyan"/>
        </w:rPr>
        <w:t xml:space="preserve">districts in </w:t>
      </w:r>
      <w:r w:rsidRPr="00536607">
        <w:rPr>
          <w:rStyle w:val="StyleUnderline"/>
        </w:rPr>
        <w:t xml:space="preserve">at least </w:t>
      </w:r>
      <w:r w:rsidRPr="00331A24">
        <w:rPr>
          <w:rStyle w:val="Emphasis"/>
          <w:highlight w:val="cyan"/>
        </w:rPr>
        <w:t>seven states</w:t>
      </w:r>
      <w:r w:rsidRPr="00331A24">
        <w:rPr>
          <w:rStyle w:val="StyleUnderline"/>
          <w:highlight w:val="cyan"/>
        </w:rPr>
        <w:t xml:space="preserve"> </w:t>
      </w:r>
      <w:r w:rsidRPr="00536607">
        <w:rPr>
          <w:rStyle w:val="StyleUnderline"/>
        </w:rPr>
        <w:t>in the coming months, marking a new phase in the process before the first 2022 primaries begin</w:t>
      </w:r>
      <w:r w:rsidRPr="00536607">
        <w:rPr>
          <w:sz w:val="14"/>
        </w:rPr>
        <w:t xml:space="preserve">. In the next few weeks alone, </w:t>
      </w:r>
      <w:r w:rsidRPr="00536607">
        <w:rPr>
          <w:rStyle w:val="StyleUnderline"/>
        </w:rPr>
        <w:t>North Carolina, Ohio and Pennsylvania courts are likely to impose new maps blocking Republican legislators’ attempts to relegate Democrats to small slivers of those congressional delegations</w:t>
      </w:r>
      <w:r w:rsidRPr="00536607">
        <w:rPr>
          <w:sz w:val="14"/>
        </w:rPr>
        <w:t>.</w:t>
      </w:r>
    </w:p>
    <w:p w14:paraId="39BBBA3B" w14:textId="77777777" w:rsidR="0024414C" w:rsidRPr="0078444E" w:rsidRDefault="0024414C" w:rsidP="0024414C">
      <w:pPr>
        <w:rPr>
          <w:rStyle w:val="StyleUnderline"/>
        </w:rPr>
      </w:pPr>
      <w:r w:rsidRPr="00536607">
        <w:rPr>
          <w:sz w:val="14"/>
        </w:rPr>
        <w:t xml:space="preserve">Taken together, </w:t>
      </w:r>
      <w:r w:rsidRPr="00536607">
        <w:rPr>
          <w:rStyle w:val="StyleUnderline"/>
        </w:rPr>
        <w:t xml:space="preserve">the court interventions have eased Democratic fears about redistricting as they sweat over a tough midterm political environment. </w:t>
      </w:r>
      <w:r w:rsidRPr="00536607">
        <w:rPr>
          <w:rStyle w:val="Emphasis"/>
        </w:rPr>
        <w:t>So far</w:t>
      </w:r>
      <w:r w:rsidRPr="00536607">
        <w:rPr>
          <w:rStyle w:val="StyleUnderline"/>
        </w:rPr>
        <w:t>, the decisions have validated the party’s state-by-state legal strategy and, critically</w:t>
      </w:r>
      <w:r w:rsidRPr="0078444E">
        <w:rPr>
          <w:rStyle w:val="StyleUnderline"/>
        </w:rPr>
        <w:t xml:space="preserve">, </w:t>
      </w:r>
      <w:r w:rsidRPr="00331A24">
        <w:rPr>
          <w:rStyle w:val="StyleUnderline"/>
          <w:highlight w:val="cyan"/>
        </w:rPr>
        <w:t>offered</w:t>
      </w:r>
      <w:r w:rsidRPr="0078444E">
        <w:rPr>
          <w:rStyle w:val="StyleUnderline"/>
        </w:rPr>
        <w:t xml:space="preserve"> a surprising </w:t>
      </w:r>
      <w:r w:rsidRPr="00331A24">
        <w:rPr>
          <w:rStyle w:val="StyleUnderline"/>
          <w:highlight w:val="cyan"/>
        </w:rPr>
        <w:t>reprieve from</w:t>
      </w:r>
      <w:r w:rsidRPr="0078444E">
        <w:rPr>
          <w:rStyle w:val="StyleUnderline"/>
        </w:rPr>
        <w:t xml:space="preserve"> several </w:t>
      </w:r>
      <w:r w:rsidRPr="00331A24">
        <w:rPr>
          <w:rStyle w:val="StyleUnderline"/>
          <w:highlight w:val="cyan"/>
        </w:rPr>
        <w:t xml:space="preserve">Republican </w:t>
      </w:r>
      <w:r w:rsidRPr="00DE56F0">
        <w:rPr>
          <w:rStyle w:val="StyleUnderline"/>
        </w:rPr>
        <w:t>gerrymandering att</w:t>
      </w:r>
      <w:r w:rsidRPr="00536607">
        <w:rPr>
          <w:rStyle w:val="StyleUnderline"/>
        </w:rPr>
        <w:t xml:space="preserve">empts </w:t>
      </w:r>
      <w:r w:rsidRPr="00331A24">
        <w:rPr>
          <w:rStyle w:val="Emphasis"/>
          <w:highlight w:val="cyan"/>
        </w:rPr>
        <w:t>before</w:t>
      </w:r>
      <w:r w:rsidRPr="00331A24">
        <w:rPr>
          <w:rStyle w:val="StyleUnderline"/>
          <w:highlight w:val="cyan"/>
        </w:rPr>
        <w:t xml:space="preserve"> a</w:t>
      </w:r>
      <w:r w:rsidRPr="0078444E">
        <w:rPr>
          <w:rStyle w:val="StyleUnderline"/>
        </w:rPr>
        <w:t xml:space="preserve"> single </w:t>
      </w:r>
      <w:r w:rsidRPr="00331A24">
        <w:rPr>
          <w:rStyle w:val="Emphasis"/>
          <w:highlight w:val="cyan"/>
        </w:rPr>
        <w:t>election</w:t>
      </w:r>
      <w:r w:rsidRPr="00331A24">
        <w:rPr>
          <w:rStyle w:val="StyleUnderline"/>
          <w:highlight w:val="cyan"/>
        </w:rPr>
        <w:t xml:space="preserve"> </w:t>
      </w:r>
      <w:r w:rsidRPr="00DE56F0">
        <w:rPr>
          <w:rStyle w:val="StyleUnderline"/>
        </w:rPr>
        <w:t xml:space="preserve">could be </w:t>
      </w:r>
      <w:r w:rsidRPr="00DE56F0">
        <w:rPr>
          <w:rStyle w:val="Emphasis"/>
        </w:rPr>
        <w:t>held</w:t>
      </w:r>
      <w:r w:rsidRPr="00DE56F0">
        <w:rPr>
          <w:rStyle w:val="StyleUnderline"/>
        </w:rPr>
        <w:t xml:space="preserve"> </w:t>
      </w:r>
      <w:r w:rsidRPr="00331A24">
        <w:rPr>
          <w:rStyle w:val="StyleUnderline"/>
          <w:highlight w:val="cyan"/>
        </w:rPr>
        <w:t xml:space="preserve">under </w:t>
      </w:r>
      <w:r w:rsidRPr="00DE56F0">
        <w:rPr>
          <w:rStyle w:val="StyleUnderline"/>
        </w:rPr>
        <w:t xml:space="preserve">the </w:t>
      </w:r>
      <w:r w:rsidRPr="00331A24">
        <w:rPr>
          <w:rStyle w:val="StyleUnderline"/>
          <w:highlight w:val="cyan"/>
        </w:rPr>
        <w:t>new lines</w:t>
      </w:r>
      <w:r w:rsidRPr="0078444E">
        <w:rPr>
          <w:rStyle w:val="StyleUnderline"/>
        </w:rPr>
        <w:t>.</w:t>
      </w:r>
    </w:p>
    <w:p w14:paraId="71E4291F" w14:textId="77777777" w:rsidR="0024414C" w:rsidRPr="00F27EBE" w:rsidRDefault="0024414C" w:rsidP="0024414C">
      <w:pPr>
        <w:rPr>
          <w:rStyle w:val="StyleUnderline"/>
        </w:rPr>
      </w:pPr>
      <w:r w:rsidRPr="0078444E">
        <w:rPr>
          <w:sz w:val="14"/>
        </w:rPr>
        <w:t>“</w:t>
      </w:r>
      <w:r w:rsidRPr="00F27EBE">
        <w:rPr>
          <w:rStyle w:val="StyleUnderline"/>
        </w:rPr>
        <w:t>It could really be huge</w:t>
      </w:r>
      <w:r w:rsidRPr="0078444E">
        <w:rPr>
          <w:sz w:val="14"/>
        </w:rPr>
        <w:t xml:space="preserve">,” Rep. Tim </w:t>
      </w:r>
      <w:r w:rsidRPr="00F27EBE">
        <w:rPr>
          <w:rStyle w:val="StyleUnderline"/>
        </w:rPr>
        <w:t>Ryan</w:t>
      </w:r>
      <w:r w:rsidRPr="0078444E">
        <w:rPr>
          <w:sz w:val="14"/>
        </w:rPr>
        <w:t xml:space="preserve"> (D-Ohio) </w:t>
      </w:r>
      <w:r w:rsidRPr="00F27EBE">
        <w:rPr>
          <w:rStyle w:val="StyleUnderline"/>
        </w:rPr>
        <w:t xml:space="preserve">said of the Ohio Supreme Court’s decision to strike down a Republican-drawn map that could have left Democrats with just two of the state’s 15 seats. Ryan predicted a new map could yield as many </w:t>
      </w:r>
      <w:r w:rsidRPr="00F27EBE">
        <w:rPr>
          <w:rStyle w:val="Emphasis"/>
        </w:rPr>
        <w:t>six seats</w:t>
      </w:r>
      <w:r w:rsidRPr="00F27EBE">
        <w:rPr>
          <w:rStyle w:val="StyleUnderline"/>
        </w:rPr>
        <w:t xml:space="preserve"> for his party.</w:t>
      </w:r>
    </w:p>
    <w:p w14:paraId="590A7EB3" w14:textId="77777777" w:rsidR="0024414C" w:rsidRPr="0078444E" w:rsidRDefault="0024414C" w:rsidP="0024414C">
      <w:pPr>
        <w:rPr>
          <w:sz w:val="14"/>
        </w:rPr>
      </w:pPr>
      <w:r w:rsidRPr="0078444E">
        <w:rPr>
          <w:sz w:val="14"/>
        </w:rPr>
        <w:t xml:space="preserve">“I mean, </w:t>
      </w:r>
      <w:r w:rsidRPr="00DE56F0">
        <w:rPr>
          <w:rStyle w:val="StyleUnderline"/>
        </w:rPr>
        <w:t xml:space="preserve">it could </w:t>
      </w:r>
      <w:r w:rsidRPr="00DE56F0">
        <w:rPr>
          <w:rStyle w:val="Emphasis"/>
        </w:rPr>
        <w:t xml:space="preserve">make </w:t>
      </w:r>
      <w:r w:rsidRPr="00331A24">
        <w:rPr>
          <w:rStyle w:val="Emphasis"/>
          <w:highlight w:val="cyan"/>
        </w:rPr>
        <w:t>the difference</w:t>
      </w:r>
      <w:r w:rsidRPr="00F27EBE">
        <w:rPr>
          <w:rStyle w:val="StyleUnderline"/>
        </w:rPr>
        <w:t xml:space="preserve"> down here</w:t>
      </w:r>
      <w:r w:rsidRPr="0078444E">
        <w:rPr>
          <w:sz w:val="14"/>
        </w:rPr>
        <w:t>,” he said</w:t>
      </w:r>
      <w:r w:rsidRPr="00F27EBE">
        <w:rPr>
          <w:rStyle w:val="StyleUnderline"/>
        </w:rPr>
        <w:t xml:space="preserve">, referring </w:t>
      </w:r>
      <w:r w:rsidRPr="00331A24">
        <w:rPr>
          <w:rStyle w:val="StyleUnderline"/>
          <w:highlight w:val="cyan"/>
        </w:rPr>
        <w:t>to Dem</w:t>
      </w:r>
      <w:r w:rsidRPr="00F27EBE">
        <w:rPr>
          <w:rStyle w:val="StyleUnderline"/>
        </w:rPr>
        <w:t>ocrat</w:t>
      </w:r>
      <w:r w:rsidRPr="00331A24">
        <w:rPr>
          <w:rStyle w:val="StyleUnderline"/>
          <w:highlight w:val="cyan"/>
        </w:rPr>
        <w:t>s</w:t>
      </w:r>
      <w:r w:rsidRPr="00F27EBE">
        <w:rPr>
          <w:rStyle w:val="StyleUnderline"/>
        </w:rPr>
        <w:t xml:space="preserve">’ </w:t>
      </w:r>
      <w:r w:rsidRPr="00536607">
        <w:rPr>
          <w:rStyle w:val="StyleUnderline"/>
        </w:rPr>
        <w:t xml:space="preserve">fight to keep their </w:t>
      </w:r>
      <w:r w:rsidRPr="00331A24">
        <w:rPr>
          <w:rStyle w:val="Emphasis"/>
          <w:highlight w:val="cyan"/>
        </w:rPr>
        <w:t>razor-thin majority</w:t>
      </w:r>
      <w:r w:rsidRPr="0078444E">
        <w:rPr>
          <w:sz w:val="14"/>
        </w:rPr>
        <w:t>.</w:t>
      </w:r>
    </w:p>
    <w:p w14:paraId="02AB7D5C" w14:textId="77777777" w:rsidR="0024414C" w:rsidRPr="0078444E" w:rsidRDefault="0024414C" w:rsidP="0024414C">
      <w:pPr>
        <w:rPr>
          <w:sz w:val="14"/>
        </w:rPr>
      </w:pPr>
      <w:r w:rsidRPr="00F27EBE">
        <w:rPr>
          <w:rStyle w:val="StyleUnderline"/>
        </w:rPr>
        <w:t>Courts are</w:t>
      </w:r>
      <w:r w:rsidRPr="0078444E">
        <w:rPr>
          <w:sz w:val="14"/>
        </w:rPr>
        <w:t xml:space="preserve"> also </w:t>
      </w:r>
      <w:r w:rsidRPr="00F27EBE">
        <w:rPr>
          <w:rStyle w:val="StyleUnderline"/>
        </w:rPr>
        <w:t xml:space="preserve">likely to determine the contours of the maps in </w:t>
      </w:r>
      <w:r w:rsidRPr="00F27EBE">
        <w:rPr>
          <w:rStyle w:val="Emphasis"/>
        </w:rPr>
        <w:t>Louisiana</w:t>
      </w:r>
      <w:r w:rsidRPr="00F27EBE">
        <w:rPr>
          <w:rStyle w:val="StyleUnderline"/>
        </w:rPr>
        <w:t xml:space="preserve">, where the Democratic governor and Republican legislature are barreling toward a deadlock; </w:t>
      </w:r>
      <w:r w:rsidRPr="00F27EBE">
        <w:rPr>
          <w:rStyle w:val="Emphasis"/>
        </w:rPr>
        <w:t>Wisconsin</w:t>
      </w:r>
      <w:r w:rsidRPr="00F27EBE">
        <w:rPr>
          <w:rStyle w:val="StyleUnderline"/>
        </w:rPr>
        <w:t xml:space="preserve">, where a similar partisan split has already resulted in a stalemate; and </w:t>
      </w:r>
      <w:r w:rsidRPr="00F27EBE">
        <w:rPr>
          <w:rStyle w:val="Emphasis"/>
        </w:rPr>
        <w:t>Minnesota</w:t>
      </w:r>
      <w:r w:rsidRPr="00F27EBE">
        <w:rPr>
          <w:rStyle w:val="StyleUnderline"/>
        </w:rPr>
        <w:t>, which is one of only two state legislatures in the country where a different party controls the upper and lower chambers</w:t>
      </w:r>
      <w:r w:rsidRPr="0078444E">
        <w:rPr>
          <w:sz w:val="14"/>
        </w:rPr>
        <w:t>.</w:t>
      </w:r>
    </w:p>
    <w:p w14:paraId="07F4EE38" w14:textId="77777777" w:rsidR="0024414C" w:rsidRPr="00F27EBE" w:rsidRDefault="0024414C" w:rsidP="0024414C">
      <w:pPr>
        <w:rPr>
          <w:rStyle w:val="StyleUnderline"/>
        </w:rPr>
      </w:pPr>
      <w:r w:rsidRPr="00536607">
        <w:rPr>
          <w:rStyle w:val="StyleUnderline"/>
        </w:rPr>
        <w:t xml:space="preserve">Even </w:t>
      </w:r>
      <w:r w:rsidRPr="00331A24">
        <w:rPr>
          <w:rStyle w:val="StyleUnderline"/>
          <w:highlight w:val="cyan"/>
        </w:rPr>
        <w:t xml:space="preserve">more </w:t>
      </w:r>
      <w:r w:rsidRPr="00536607">
        <w:rPr>
          <w:rStyle w:val="StyleUnderline"/>
        </w:rPr>
        <w:t xml:space="preserve">cases </w:t>
      </w:r>
      <w:r w:rsidRPr="00331A24">
        <w:rPr>
          <w:rStyle w:val="StyleUnderline"/>
          <w:highlight w:val="cyan"/>
        </w:rPr>
        <w:t xml:space="preserve">are </w:t>
      </w:r>
      <w:r w:rsidRPr="00331A24">
        <w:rPr>
          <w:rStyle w:val="Emphasis"/>
          <w:highlight w:val="cyan"/>
        </w:rPr>
        <w:t>pending</w:t>
      </w:r>
      <w:r w:rsidRPr="0078444E">
        <w:rPr>
          <w:sz w:val="14"/>
        </w:rPr>
        <w:t xml:space="preserve">. Republicans are backing a new suit just filed in New York to block the state’s Democratic gerrymander. And </w:t>
      </w:r>
      <w:r w:rsidRPr="00F27EBE">
        <w:rPr>
          <w:rStyle w:val="StyleUnderline"/>
        </w:rPr>
        <w:t>in Florida</w:t>
      </w:r>
      <w:r w:rsidRPr="0078444E">
        <w:rPr>
          <w:sz w:val="14"/>
        </w:rPr>
        <w:t xml:space="preserve">, GOP Gov. Ron </w:t>
      </w:r>
      <w:r w:rsidRPr="00F27EBE">
        <w:rPr>
          <w:rStyle w:val="StyleUnderline"/>
        </w:rPr>
        <w:t xml:space="preserve">DeSantis asked the state’s high court to preemptively weigh in on whether the legislature could eliminate a heavily Black district in North Florida, a request that brought the redistricting process there to a </w:t>
      </w:r>
      <w:r w:rsidRPr="00F27EBE">
        <w:rPr>
          <w:rStyle w:val="Emphasis"/>
        </w:rPr>
        <w:t>halt</w:t>
      </w:r>
      <w:r w:rsidRPr="00F27EBE">
        <w:rPr>
          <w:rStyle w:val="StyleUnderline"/>
        </w:rPr>
        <w:t>.</w:t>
      </w:r>
    </w:p>
    <w:p w14:paraId="5A638BDF" w14:textId="77777777" w:rsidR="0024414C" w:rsidRPr="0078444E" w:rsidRDefault="0024414C" w:rsidP="0024414C">
      <w:pPr>
        <w:rPr>
          <w:sz w:val="14"/>
        </w:rPr>
      </w:pPr>
      <w:r w:rsidRPr="0078444E">
        <w:rPr>
          <w:sz w:val="14"/>
        </w:rPr>
        <w:t xml:space="preserve">Meanwhile, </w:t>
      </w:r>
      <w:r w:rsidRPr="00F27EBE">
        <w:rPr>
          <w:rStyle w:val="StyleUnderline"/>
        </w:rPr>
        <w:t>federal judges last month struck down Alabama’s congressional lines and ordered Republican lawmakers to craft a new map that includes two heavily Black districts instead of one</w:t>
      </w:r>
      <w:r w:rsidRPr="0078444E">
        <w:rPr>
          <w:sz w:val="14"/>
        </w:rPr>
        <w:t>. The case, one of many where the National Democratic Redistricting Committee has gotten involved, is a significant decision that could pave the way for more Democratic seats in other southern states.</w:t>
      </w:r>
    </w:p>
    <w:p w14:paraId="37F9DD51" w14:textId="77777777" w:rsidR="0024414C" w:rsidRPr="0078444E" w:rsidRDefault="0024414C" w:rsidP="0024414C">
      <w:pPr>
        <w:rPr>
          <w:sz w:val="14"/>
        </w:rPr>
      </w:pPr>
      <w:r w:rsidRPr="0078444E">
        <w:rPr>
          <w:sz w:val="14"/>
        </w:rPr>
        <w:t xml:space="preserve">We’re tracking </w:t>
      </w:r>
      <w:r w:rsidRPr="00DE56F0">
        <w:rPr>
          <w:sz w:val="14"/>
        </w:rPr>
        <w:t xml:space="preserve">the latest </w:t>
      </w:r>
      <w:r w:rsidRPr="00DE56F0">
        <w:rPr>
          <w:rStyle w:val="StyleUnderline"/>
        </w:rPr>
        <w:t>in Congress' once-a-</w:t>
      </w:r>
      <w:r w:rsidRPr="00DE56F0">
        <w:rPr>
          <w:rStyle w:val="Emphasis"/>
        </w:rPr>
        <w:t>decade</w:t>
      </w:r>
      <w:r w:rsidRPr="00DE56F0">
        <w:rPr>
          <w:rStyle w:val="StyleUnderline"/>
        </w:rPr>
        <w:t xml:space="preserve"> redistricting</w:t>
      </w:r>
      <w:r w:rsidRPr="0078444E">
        <w:rPr>
          <w:sz w:val="14"/>
        </w:rPr>
        <w:t>.</w:t>
      </w:r>
    </w:p>
    <w:p w14:paraId="07AC4BE3" w14:textId="77777777" w:rsidR="0024414C" w:rsidRPr="0078444E" w:rsidRDefault="0024414C" w:rsidP="0024414C">
      <w:pPr>
        <w:rPr>
          <w:sz w:val="14"/>
        </w:rPr>
      </w:pPr>
      <w:r w:rsidRPr="00DE56F0">
        <w:rPr>
          <w:rStyle w:val="StyleUnderline"/>
        </w:rPr>
        <w:t xml:space="preserve">How each state redraws its congressional districts will </w:t>
      </w:r>
      <w:r w:rsidRPr="00331A24">
        <w:rPr>
          <w:rStyle w:val="StyleUnderline"/>
          <w:highlight w:val="cyan"/>
        </w:rPr>
        <w:t xml:space="preserve">change the </w:t>
      </w:r>
      <w:r w:rsidRPr="00331A24">
        <w:rPr>
          <w:rStyle w:val="Emphasis"/>
          <w:highlight w:val="cyan"/>
        </w:rPr>
        <w:t>balance of power</w:t>
      </w:r>
      <w:r w:rsidRPr="00331A24">
        <w:rPr>
          <w:rStyle w:val="StyleUnderline"/>
          <w:highlight w:val="cyan"/>
        </w:rPr>
        <w:t xml:space="preserve"> on Capitol Hill.</w:t>
      </w:r>
      <w:r w:rsidRPr="0078444E">
        <w:rPr>
          <w:sz w:val="14"/>
        </w:rPr>
        <w:t xml:space="preserve"> We break down the new maps to tell you who’s winning and who stands to lose.</w:t>
      </w:r>
    </w:p>
    <w:p w14:paraId="77E806AC" w14:textId="77777777" w:rsidR="0024414C" w:rsidRPr="0078444E" w:rsidRDefault="0024414C" w:rsidP="0024414C">
      <w:pPr>
        <w:rPr>
          <w:sz w:val="14"/>
        </w:rPr>
      </w:pPr>
      <w:r w:rsidRPr="0078444E">
        <w:rPr>
          <w:sz w:val="14"/>
        </w:rPr>
        <w:t xml:space="preserve">“Look at the teamwork on the part of the DCCC, the National Democratic Redistricting Committee under Eric Holder’s leadership and a lot of our allies and partners,” said Rep. Sean Patrick Maloney (D-N.Y.), the chair of the Democratic Congressional Campaign Committee. “This has been a team effort and we’re in decent shape. </w:t>
      </w:r>
      <w:r w:rsidRPr="00F27EBE">
        <w:rPr>
          <w:rStyle w:val="StyleUnderline"/>
        </w:rPr>
        <w:t xml:space="preserve">We’re not taking anything for granted but we’re doing a hell of a lot </w:t>
      </w:r>
      <w:r w:rsidRPr="00F27EBE">
        <w:rPr>
          <w:rStyle w:val="Emphasis"/>
        </w:rPr>
        <w:t>better</w:t>
      </w:r>
      <w:r w:rsidRPr="00F27EBE">
        <w:rPr>
          <w:rStyle w:val="StyleUnderline"/>
        </w:rPr>
        <w:t xml:space="preserve"> than I thought we would</w:t>
      </w:r>
      <w:r w:rsidRPr="0078444E">
        <w:rPr>
          <w:sz w:val="14"/>
        </w:rPr>
        <w:t>.”</w:t>
      </w:r>
    </w:p>
    <w:p w14:paraId="1B54F211" w14:textId="77777777" w:rsidR="0024414C" w:rsidRPr="0078444E" w:rsidRDefault="0024414C" w:rsidP="0024414C">
      <w:pPr>
        <w:rPr>
          <w:sz w:val="14"/>
        </w:rPr>
      </w:pPr>
      <w:r w:rsidRPr="00F27EBE">
        <w:rPr>
          <w:rStyle w:val="StyleUnderline"/>
        </w:rPr>
        <w:t>Democrats notched a huge win</w:t>
      </w:r>
      <w:r w:rsidRPr="0078444E">
        <w:rPr>
          <w:sz w:val="14"/>
        </w:rPr>
        <w:t xml:space="preserve"> this week </w:t>
      </w:r>
      <w:r w:rsidRPr="00F27EBE">
        <w:rPr>
          <w:rStyle w:val="StyleUnderline"/>
        </w:rPr>
        <w:t xml:space="preserve">in </w:t>
      </w:r>
      <w:r w:rsidRPr="00F27EBE">
        <w:rPr>
          <w:rStyle w:val="Emphasis"/>
        </w:rPr>
        <w:t>Pennsylvania</w:t>
      </w:r>
      <w:r w:rsidRPr="00F27EBE">
        <w:rPr>
          <w:rStyle w:val="StyleUnderline"/>
        </w:rPr>
        <w:t xml:space="preserve"> when the state Supreme Court agreed to take control of the fraught congressional redistricting process there</w:t>
      </w:r>
      <w:r w:rsidRPr="0078444E">
        <w:rPr>
          <w:sz w:val="14"/>
        </w:rPr>
        <w:t>, which had been in the hands of a pro-Trump lower court judge.</w:t>
      </w:r>
    </w:p>
    <w:p w14:paraId="24D73A23" w14:textId="77777777" w:rsidR="0024414C" w:rsidRPr="0078444E" w:rsidRDefault="0024414C" w:rsidP="0024414C">
      <w:pPr>
        <w:rPr>
          <w:sz w:val="14"/>
        </w:rPr>
      </w:pPr>
      <w:r w:rsidRPr="0078444E">
        <w:rPr>
          <w:sz w:val="14"/>
        </w:rPr>
        <w:t xml:space="preserve">Pennsylvania and its 17 congressional districts will be pivotal in determining the House majority in 2022. And </w:t>
      </w:r>
      <w:r w:rsidRPr="00F27EBE">
        <w:rPr>
          <w:rStyle w:val="StyleUnderline"/>
        </w:rPr>
        <w:t xml:space="preserve">the court was always set to play an </w:t>
      </w:r>
      <w:r w:rsidRPr="00F27EBE">
        <w:rPr>
          <w:rStyle w:val="Emphasis"/>
        </w:rPr>
        <w:t>outsize role</w:t>
      </w:r>
      <w:r w:rsidRPr="00F27EBE">
        <w:rPr>
          <w:rStyle w:val="StyleUnderline"/>
        </w:rPr>
        <w:t xml:space="preserve"> in the remap because the Republican-controlled state legislature and Democratic Gov. Tom Wolf were likely to reach an impasse</w:t>
      </w:r>
      <w:r w:rsidRPr="0078444E">
        <w:rPr>
          <w:sz w:val="14"/>
        </w:rPr>
        <w:t xml:space="preserve">. But </w:t>
      </w:r>
      <w:r w:rsidRPr="00F27EBE">
        <w:rPr>
          <w:rStyle w:val="StyleUnderline"/>
        </w:rPr>
        <w:t>Democrats panicked when their liberal-leaning state Supreme Court declined to claim jurisdiction over the case last month. Their allies quickly asked the court to reconsider</w:t>
      </w:r>
      <w:r w:rsidRPr="0078444E">
        <w:rPr>
          <w:sz w:val="14"/>
        </w:rPr>
        <w:t>.</w:t>
      </w:r>
    </w:p>
    <w:p w14:paraId="6FDE20E3" w14:textId="77777777" w:rsidR="0024414C" w:rsidRPr="0078444E" w:rsidRDefault="0024414C" w:rsidP="0024414C">
      <w:pPr>
        <w:rPr>
          <w:sz w:val="14"/>
        </w:rPr>
      </w:pPr>
      <w:r w:rsidRPr="0078444E">
        <w:rPr>
          <w:sz w:val="14"/>
        </w:rPr>
        <w:t>“</w:t>
      </w:r>
      <w:r w:rsidRPr="00331A24">
        <w:rPr>
          <w:rStyle w:val="StyleUnderline"/>
          <w:highlight w:val="cyan"/>
        </w:rPr>
        <w:t>We’re all</w:t>
      </w:r>
      <w:r w:rsidRPr="00F27EBE">
        <w:rPr>
          <w:rStyle w:val="StyleUnderline"/>
        </w:rPr>
        <w:t xml:space="preserve"> waiting and </w:t>
      </w:r>
      <w:r w:rsidRPr="00331A24">
        <w:rPr>
          <w:rStyle w:val="Emphasis"/>
          <w:highlight w:val="cyan"/>
        </w:rPr>
        <w:t>waiting</w:t>
      </w:r>
      <w:r w:rsidRPr="0078444E">
        <w:rPr>
          <w:sz w:val="14"/>
        </w:rPr>
        <w:t>. I’m refreshing my screen, trying not to crash the court website,” Rep. Mary Gay Scanlon (D-Pa.) said Wednesday, less than an hour before the justices announced they would take over the case.</w:t>
      </w:r>
    </w:p>
    <w:p w14:paraId="37A08BF1" w14:textId="77777777" w:rsidR="0024414C" w:rsidRPr="0078444E" w:rsidRDefault="0024414C" w:rsidP="0024414C">
      <w:pPr>
        <w:rPr>
          <w:sz w:val="14"/>
        </w:rPr>
      </w:pPr>
      <w:r w:rsidRPr="0078444E">
        <w:rPr>
          <w:sz w:val="14"/>
        </w:rPr>
        <w:t>“</w:t>
      </w:r>
      <w:r w:rsidRPr="00F27EBE">
        <w:rPr>
          <w:rStyle w:val="StyleUnderline"/>
        </w:rPr>
        <w:t>Our state legislature is useless because they have failed to do their job the last two cycles, which is to draw a fair and constitutional map</w:t>
      </w:r>
      <w:r w:rsidRPr="0078444E">
        <w:rPr>
          <w:sz w:val="14"/>
        </w:rPr>
        <w:t xml:space="preserve">,” she said. </w:t>
      </w:r>
      <w:r w:rsidRPr="00F27EBE">
        <w:rPr>
          <w:rStyle w:val="StyleUnderline"/>
        </w:rPr>
        <w:t>“This time they just punted</w:t>
      </w:r>
      <w:r w:rsidRPr="0078444E">
        <w:rPr>
          <w:sz w:val="14"/>
        </w:rPr>
        <w:t>.”</w:t>
      </w:r>
    </w:p>
    <w:p w14:paraId="2525708C" w14:textId="77777777" w:rsidR="0024414C" w:rsidRPr="00F27EBE" w:rsidRDefault="0024414C" w:rsidP="0024414C">
      <w:pPr>
        <w:rPr>
          <w:rStyle w:val="StyleUnderline"/>
        </w:rPr>
      </w:pPr>
      <w:r w:rsidRPr="00F27EBE">
        <w:rPr>
          <w:rStyle w:val="StyleUnderline"/>
        </w:rPr>
        <w:t xml:space="preserve">The liberal-leaning state Supreme Court helped Democrats claim the gavel in 2018 when it ruled the GOP-drawn congressional map was an illegal partisan gerrymander, ordering a redraw that saw the delegation shift from a 13-5 Republican advantage to an even split. </w:t>
      </w:r>
      <w:r w:rsidRPr="00331A24">
        <w:rPr>
          <w:rStyle w:val="StyleUnderline"/>
          <w:highlight w:val="cyan"/>
        </w:rPr>
        <w:t>Dem</w:t>
      </w:r>
      <w:r w:rsidRPr="00536607">
        <w:rPr>
          <w:rStyle w:val="StyleUnderline"/>
        </w:rPr>
        <w:t>ocrat</w:t>
      </w:r>
      <w:r w:rsidRPr="00331A24">
        <w:rPr>
          <w:rStyle w:val="StyleUnderline"/>
          <w:highlight w:val="cyan"/>
        </w:rPr>
        <w:t xml:space="preserve">s </w:t>
      </w:r>
      <w:r w:rsidRPr="00536607">
        <w:rPr>
          <w:rStyle w:val="StyleUnderline"/>
        </w:rPr>
        <w:t xml:space="preserve">were </w:t>
      </w:r>
      <w:r w:rsidRPr="00331A24">
        <w:rPr>
          <w:rStyle w:val="Emphasis"/>
          <w:highlight w:val="cyan"/>
        </w:rPr>
        <w:t>counting</w:t>
      </w:r>
      <w:r w:rsidRPr="00331A24">
        <w:rPr>
          <w:rStyle w:val="StyleUnderline"/>
          <w:highlight w:val="cyan"/>
        </w:rPr>
        <w:t xml:space="preserve"> on that </w:t>
      </w:r>
      <w:r w:rsidRPr="00331A24">
        <w:rPr>
          <w:rStyle w:val="Emphasis"/>
          <w:highlight w:val="cyan"/>
        </w:rPr>
        <w:t>backstop</w:t>
      </w:r>
      <w:r w:rsidRPr="00F27EBE">
        <w:rPr>
          <w:rStyle w:val="StyleUnderline"/>
        </w:rPr>
        <w:t xml:space="preserve"> again.</w:t>
      </w:r>
    </w:p>
    <w:p w14:paraId="285B7617" w14:textId="77777777" w:rsidR="0024414C" w:rsidRPr="0078444E" w:rsidRDefault="0024414C" w:rsidP="0024414C">
      <w:pPr>
        <w:rPr>
          <w:sz w:val="14"/>
        </w:rPr>
      </w:pPr>
      <w:r w:rsidRPr="0078444E">
        <w:rPr>
          <w:sz w:val="14"/>
        </w:rPr>
        <w:t xml:space="preserve">“Republicans need to take supreme State Supreme Court races seriously,” said Adam Kincaid, the executive director of the National Republican Redistricting Trust. “We need conservative judges who will </w:t>
      </w:r>
      <w:proofErr w:type="gramStart"/>
      <w:r w:rsidRPr="0078444E">
        <w:rPr>
          <w:sz w:val="14"/>
        </w:rPr>
        <w:t>actually apply</w:t>
      </w:r>
      <w:proofErr w:type="gramEnd"/>
      <w:r w:rsidRPr="0078444E">
        <w:rPr>
          <w:sz w:val="14"/>
        </w:rPr>
        <w:t xml:space="preserve"> the laws as written versus these liberal judges who will just create new law. There’s no precedent for what’s happening in several of these states.”</w:t>
      </w:r>
    </w:p>
    <w:p w14:paraId="57CE11EB" w14:textId="77777777" w:rsidR="0024414C" w:rsidRPr="0078444E" w:rsidRDefault="0024414C" w:rsidP="0024414C">
      <w:pPr>
        <w:rPr>
          <w:sz w:val="14"/>
        </w:rPr>
      </w:pPr>
      <w:r w:rsidRPr="0078444E">
        <w:rPr>
          <w:sz w:val="14"/>
        </w:rPr>
        <w:t>In Pennsylvania, the commonwealth court justice assigned to the case was the same judge who handed former President Donald Trump a rare victory in his 2020 battle to have his electoral loss overturned — something she brags about on her campaign website. She will get the first pass at selecting a new congressional map, but the state Supreme Court will weigh in later this month.</w:t>
      </w:r>
    </w:p>
    <w:p w14:paraId="17923BBE" w14:textId="77777777" w:rsidR="0024414C" w:rsidRPr="0078444E" w:rsidRDefault="0024414C" w:rsidP="0024414C">
      <w:pPr>
        <w:rPr>
          <w:rStyle w:val="StyleUnderline"/>
        </w:rPr>
      </w:pPr>
      <w:r w:rsidRPr="0078444E">
        <w:rPr>
          <w:rStyle w:val="StyleUnderline"/>
        </w:rPr>
        <w:t>In Ohio, the</w:t>
      </w:r>
      <w:r w:rsidRPr="0078444E">
        <w:rPr>
          <w:sz w:val="14"/>
        </w:rPr>
        <w:t xml:space="preserve"> state Supreme </w:t>
      </w:r>
      <w:r w:rsidRPr="0078444E">
        <w:rPr>
          <w:rStyle w:val="StyleUnderline"/>
        </w:rPr>
        <w:t xml:space="preserve">Court, narrowly controlled by a GOP majority, struck down the congressional map in mid-January, giving the Republican legislature a </w:t>
      </w:r>
      <w:r w:rsidRPr="0078444E">
        <w:rPr>
          <w:rStyle w:val="Emphasis"/>
        </w:rPr>
        <w:t>month</w:t>
      </w:r>
      <w:r w:rsidRPr="0078444E">
        <w:rPr>
          <w:rStyle w:val="StyleUnderline"/>
        </w:rPr>
        <w:t xml:space="preserve"> to alter its plan. If they miss that deadline, a bipartisan commission will get a chance at the lines.</w:t>
      </w:r>
    </w:p>
    <w:p w14:paraId="600A938E" w14:textId="77777777" w:rsidR="0024414C" w:rsidRPr="0078444E" w:rsidRDefault="0024414C" w:rsidP="0024414C">
      <w:pPr>
        <w:rPr>
          <w:sz w:val="14"/>
        </w:rPr>
      </w:pPr>
      <w:r w:rsidRPr="0078444E">
        <w:rPr>
          <w:sz w:val="14"/>
        </w:rPr>
        <w:t xml:space="preserve">In an 82-page ruling, the justices said that mapmakers unduly split Summit, </w:t>
      </w:r>
      <w:proofErr w:type="gramStart"/>
      <w:r w:rsidRPr="0078444E">
        <w:rPr>
          <w:sz w:val="14"/>
        </w:rPr>
        <w:t>Cuyahoga</w:t>
      </w:r>
      <w:proofErr w:type="gramEnd"/>
      <w:r w:rsidRPr="0078444E">
        <w:rPr>
          <w:sz w:val="14"/>
        </w:rPr>
        <w:t xml:space="preserve"> and Hamilton counties — home to Akron, Cleveland and Cincinnati, respectively. The chief justice, Maureen O’Connor, a moderate Republican, sided with three Democrats, all of whom were elected in the last few years. Democrats have made the election of state Supreme Court a top priority recently, with an eye on influencing the 2021 redistricting.</w:t>
      </w:r>
    </w:p>
    <w:p w14:paraId="10CB9CE2" w14:textId="77777777" w:rsidR="0024414C" w:rsidRPr="0078444E" w:rsidRDefault="0024414C" w:rsidP="0024414C">
      <w:pPr>
        <w:rPr>
          <w:sz w:val="14"/>
        </w:rPr>
      </w:pPr>
      <w:r w:rsidRPr="0078444E">
        <w:rPr>
          <w:sz w:val="14"/>
        </w:rPr>
        <w:t>Minnesota and Wisconsin — two states with divided government — have long prepared for the courts to dominate their redistricting process.</w:t>
      </w:r>
    </w:p>
    <w:p w14:paraId="6E4E4BF6" w14:textId="77777777" w:rsidR="0024414C" w:rsidRPr="0078444E" w:rsidRDefault="0024414C" w:rsidP="0024414C">
      <w:pPr>
        <w:rPr>
          <w:sz w:val="14"/>
        </w:rPr>
      </w:pPr>
      <w:r w:rsidRPr="0078444E">
        <w:rPr>
          <w:sz w:val="14"/>
        </w:rPr>
        <w:t>Legislators in St. Paul have until mid-February to agree on a proposal and a five-judge panel is already preparing its own maps in the likely event that the GOP state Senate and the Democratic state house cannot agree. Minnesota just barely held onto its eight congressional seats in reapportionment and the biggest question is how they will alter the swing-seat held by Democratic Rep. Angie Craig</w:t>
      </w:r>
    </w:p>
    <w:p w14:paraId="4CC50F9B" w14:textId="77777777" w:rsidR="0024414C" w:rsidRPr="0078444E" w:rsidRDefault="0024414C" w:rsidP="0024414C">
      <w:pPr>
        <w:rPr>
          <w:sz w:val="14"/>
        </w:rPr>
      </w:pPr>
      <w:r w:rsidRPr="0078444E">
        <w:rPr>
          <w:sz w:val="14"/>
        </w:rPr>
        <w:t xml:space="preserve">The Wisconsin state Supreme Court already decided in November that it would make as little changes as possible to the current map, drawn by Republicans in 2011. The justices are now considering proposals from Democratic Gov. Tony Evers, the Republican </w:t>
      </w:r>
      <w:proofErr w:type="gramStart"/>
      <w:r w:rsidRPr="0078444E">
        <w:rPr>
          <w:sz w:val="14"/>
        </w:rPr>
        <w:t>legislature</w:t>
      </w:r>
      <w:proofErr w:type="gramEnd"/>
      <w:r w:rsidRPr="0078444E">
        <w:rPr>
          <w:sz w:val="14"/>
        </w:rPr>
        <w:t xml:space="preserve"> and others. But because those maps largely maintain the status quo, the seat held by retiring Rep. Ron Kind (D-Wis.) is likely to remain a top-tier pickup opportunity for the GOP.</w:t>
      </w:r>
    </w:p>
    <w:p w14:paraId="3EF4953C" w14:textId="77777777" w:rsidR="0024414C" w:rsidRPr="0078444E" w:rsidRDefault="0024414C" w:rsidP="0024414C">
      <w:pPr>
        <w:rPr>
          <w:sz w:val="14"/>
        </w:rPr>
      </w:pPr>
      <w:r w:rsidRPr="0078444E">
        <w:rPr>
          <w:rStyle w:val="StyleUnderline"/>
        </w:rPr>
        <w:t xml:space="preserve">Democrats are perhaps most </w:t>
      </w:r>
      <w:r w:rsidRPr="00331A24">
        <w:rPr>
          <w:rStyle w:val="StyleUnderline"/>
          <w:highlight w:val="cyan"/>
        </w:rPr>
        <w:t xml:space="preserve">optimistic about </w:t>
      </w:r>
      <w:r w:rsidRPr="00331A24">
        <w:rPr>
          <w:rStyle w:val="Emphasis"/>
          <w:highlight w:val="cyan"/>
        </w:rPr>
        <w:t>netting seats</w:t>
      </w:r>
      <w:r w:rsidRPr="0078444E">
        <w:rPr>
          <w:rStyle w:val="StyleUnderline"/>
        </w:rPr>
        <w:t xml:space="preserve"> in </w:t>
      </w:r>
      <w:r w:rsidRPr="0078444E">
        <w:rPr>
          <w:rStyle w:val="Emphasis"/>
        </w:rPr>
        <w:t>North Carolina</w:t>
      </w:r>
      <w:r w:rsidRPr="0078444E">
        <w:rPr>
          <w:sz w:val="14"/>
        </w:rPr>
        <w:t>, where a liberal majority on the state Supreme Court heard opening arguments Wednesday against a Republican congressional map that could relegate Democrats to just three of the 14 seats. Republicans’ state legislative campaign arm ran ads urging Justice Sam Ervin, a potential swing vote, to recuse himself. He declined.</w:t>
      </w:r>
    </w:p>
    <w:p w14:paraId="480DF62A" w14:textId="77777777" w:rsidR="0024414C" w:rsidRPr="0078444E" w:rsidRDefault="0024414C" w:rsidP="0024414C">
      <w:pPr>
        <w:rPr>
          <w:sz w:val="14"/>
        </w:rPr>
      </w:pPr>
      <w:r w:rsidRPr="0078444E">
        <w:rPr>
          <w:sz w:val="14"/>
        </w:rPr>
        <w:t>“</w:t>
      </w:r>
      <w:r w:rsidRPr="0078444E">
        <w:rPr>
          <w:rStyle w:val="StyleUnderline"/>
        </w:rPr>
        <w:t>Looking at the makeup of our North Carolina Supreme Court, we have a very, a very good chance to have a decision made that particularly extreme, intentional partisan gerrymandering suppresses the ability of voters to have their votes count</w:t>
      </w:r>
      <w:r w:rsidRPr="0078444E">
        <w:rPr>
          <w:sz w:val="14"/>
        </w:rPr>
        <w:t>,” said Rep. Kathy Manning, a Democrat who won her Greensboro-based district in 2020 after a lower court ruled Republicans had unfairly cracked it.</w:t>
      </w:r>
    </w:p>
    <w:p w14:paraId="5AA97B27" w14:textId="77777777" w:rsidR="0024414C" w:rsidRPr="0078444E" w:rsidRDefault="0024414C" w:rsidP="0024414C">
      <w:pPr>
        <w:rPr>
          <w:sz w:val="14"/>
        </w:rPr>
      </w:pPr>
      <w:r w:rsidRPr="0078444E">
        <w:rPr>
          <w:sz w:val="14"/>
        </w:rPr>
        <w:t>The new GOP proposal would split the city again, leaving Manning nowhere to run. But she’s continued to raise money and prepare to seek reelection because she believes the court will honor communities of interest in the Triad region.</w:t>
      </w:r>
    </w:p>
    <w:p w14:paraId="32E67577" w14:textId="77777777" w:rsidR="0024414C" w:rsidRPr="0078444E" w:rsidRDefault="0024414C" w:rsidP="0024414C">
      <w:pPr>
        <w:rPr>
          <w:sz w:val="14"/>
        </w:rPr>
      </w:pPr>
      <w:r w:rsidRPr="0078444E">
        <w:rPr>
          <w:sz w:val="14"/>
        </w:rPr>
        <w:t>“</w:t>
      </w:r>
      <w:r w:rsidRPr="0078444E">
        <w:rPr>
          <w:rStyle w:val="StyleUnderline"/>
        </w:rPr>
        <w:t>I’m really optimistic that I’m going to get a united Greensboro</w:t>
      </w:r>
      <w:r w:rsidRPr="0078444E">
        <w:rPr>
          <w:sz w:val="14"/>
        </w:rPr>
        <w:t>,” she said.</w:t>
      </w:r>
    </w:p>
    <w:p w14:paraId="4E351818" w14:textId="77777777" w:rsidR="0024414C" w:rsidRDefault="0024414C" w:rsidP="0024414C">
      <w:pPr>
        <w:pStyle w:val="Heading4"/>
      </w:pPr>
      <w:proofErr w:type="gramStart"/>
      <w:r>
        <w:t>But,</w:t>
      </w:r>
      <w:proofErr w:type="gramEnd"/>
      <w:r>
        <w:t xml:space="preserve"> it’s time sensitive</w:t>
      </w:r>
    </w:p>
    <w:p w14:paraId="65EA1D98" w14:textId="77777777" w:rsidR="0024414C" w:rsidRPr="00E257CB" w:rsidRDefault="0024414C" w:rsidP="0024414C">
      <w:r w:rsidRPr="00E257CB">
        <w:rPr>
          <w:rStyle w:val="Style13ptBold"/>
        </w:rPr>
        <w:t>Li 21</w:t>
      </w:r>
      <w:r>
        <w:t xml:space="preserve"> [Michael Li, Tim Lau, Brennan Center NYU. “The Emerging Fight over Gerrymandering.” 3/16/21. https://www.brennancenter.org/our-work/research-reports/emerging-fight-over-gerrymandering]</w:t>
      </w:r>
    </w:p>
    <w:p w14:paraId="617E37FE" w14:textId="77777777" w:rsidR="0024414C" w:rsidRPr="00E257CB" w:rsidRDefault="0024414C" w:rsidP="0024414C">
      <w:r w:rsidRPr="00E257CB">
        <w:t>Li: </w:t>
      </w:r>
      <w:r w:rsidRPr="00E257CB">
        <w:rPr>
          <w:rStyle w:val="StyleUnderline"/>
        </w:rPr>
        <w:t xml:space="preserve">This </w:t>
      </w:r>
      <w:r w:rsidRPr="00536607">
        <w:rPr>
          <w:rStyle w:val="StyleUnderline"/>
        </w:rPr>
        <w:t>upcom</w:t>
      </w:r>
      <w:r w:rsidRPr="00536607">
        <w:rPr>
          <w:rStyle w:val="StyleUnderline"/>
        </w:rPr>
        <w:softHyphen/>
        <w:t xml:space="preserve">ing </w:t>
      </w:r>
      <w:r w:rsidRPr="00331A24">
        <w:rPr>
          <w:rStyle w:val="StyleUnderline"/>
          <w:highlight w:val="cyan"/>
        </w:rPr>
        <w:t>redis</w:t>
      </w:r>
      <w:r w:rsidRPr="00331A24">
        <w:rPr>
          <w:rStyle w:val="StyleUnderline"/>
          <w:highlight w:val="cyan"/>
        </w:rPr>
        <w:softHyphen/>
        <w:t>trict</w:t>
      </w:r>
      <w:r w:rsidRPr="00331A24">
        <w:rPr>
          <w:rStyle w:val="StyleUnderline"/>
          <w:highlight w:val="cyan"/>
        </w:rPr>
        <w:softHyphen/>
        <w:t>ing</w:t>
      </w:r>
      <w:r w:rsidRPr="00E257CB">
        <w:rPr>
          <w:rStyle w:val="StyleUnderline"/>
        </w:rPr>
        <w:t xml:space="preserve"> cycle </w:t>
      </w:r>
      <w:r w:rsidRPr="00536607">
        <w:rPr>
          <w:rStyle w:val="StyleUnderline"/>
        </w:rPr>
        <w:t xml:space="preserve">will take place much </w:t>
      </w:r>
      <w:r w:rsidRPr="00331A24">
        <w:rPr>
          <w:rStyle w:val="Emphasis"/>
          <w:highlight w:val="cyan"/>
        </w:rPr>
        <w:t>later</w:t>
      </w:r>
      <w:r w:rsidRPr="00331A24">
        <w:rPr>
          <w:rStyle w:val="StyleUnderline"/>
          <w:highlight w:val="cyan"/>
        </w:rPr>
        <w:t xml:space="preserve"> </w:t>
      </w:r>
      <w:r w:rsidRPr="00DE56F0">
        <w:rPr>
          <w:rStyle w:val="StyleUnderline"/>
        </w:rPr>
        <w:t>than normal</w:t>
      </w:r>
      <w:r w:rsidRPr="00DE56F0">
        <w:t>. Usually</w:t>
      </w:r>
      <w:r w:rsidRPr="00E257CB">
        <w:t xml:space="preserve">, </w:t>
      </w:r>
      <w:r w:rsidRPr="00E257CB">
        <w:rPr>
          <w:rStyle w:val="StyleUnderline"/>
        </w:rPr>
        <w:t>most states complete the redis</w:t>
      </w:r>
      <w:r w:rsidRPr="00E257CB">
        <w:rPr>
          <w:rStyle w:val="StyleUnderline"/>
        </w:rPr>
        <w:softHyphen/>
        <w:t>trict</w:t>
      </w:r>
      <w:r w:rsidRPr="00E257CB">
        <w:rPr>
          <w:rStyle w:val="StyleUnderline"/>
        </w:rPr>
        <w:softHyphen/>
        <w:t>ing process by the end of summer</w:t>
      </w:r>
      <w:r w:rsidRPr="00E257CB">
        <w:t xml:space="preserve">. </w:t>
      </w:r>
      <w:r w:rsidRPr="00E257CB">
        <w:rPr>
          <w:rStyle w:val="StyleUnderline"/>
        </w:rPr>
        <w:t xml:space="preserve">This time, </w:t>
      </w:r>
      <w:r w:rsidRPr="00331A24">
        <w:rPr>
          <w:rStyle w:val="StyleUnderline"/>
          <w:highlight w:val="cyan"/>
        </w:rPr>
        <w:t>because of Covid</w:t>
      </w:r>
      <w:r w:rsidRPr="00E257CB">
        <w:rPr>
          <w:rStyle w:val="StyleUnderline"/>
        </w:rPr>
        <w:t xml:space="preserve">-related </w:t>
      </w:r>
      <w:r w:rsidRPr="00331A24">
        <w:rPr>
          <w:rStyle w:val="StyleUnderline"/>
          <w:highlight w:val="cyan"/>
        </w:rPr>
        <w:t>delays</w:t>
      </w:r>
      <w:r w:rsidRPr="00E257CB">
        <w:rPr>
          <w:rStyle w:val="StyleUnderline"/>
        </w:rPr>
        <w:t>, states likely won’t even get census data until Septem</w:t>
      </w:r>
      <w:r w:rsidRPr="00E257CB">
        <w:rPr>
          <w:rStyle w:val="StyleUnderline"/>
        </w:rPr>
        <w:softHyphen/>
        <w:t xml:space="preserve">ber 30 or perhaps even a bit later, after which it will need to be </w:t>
      </w:r>
      <w:r w:rsidRPr="00E257CB">
        <w:rPr>
          <w:rStyle w:val="Emphasis"/>
        </w:rPr>
        <w:t>processed</w:t>
      </w:r>
      <w:r w:rsidRPr="00E257CB">
        <w:t xml:space="preserve">. So, </w:t>
      </w:r>
      <w:r w:rsidRPr="00E257CB">
        <w:rPr>
          <w:rStyle w:val="StyleUnderline"/>
        </w:rPr>
        <w:t>redis</w:t>
      </w:r>
      <w:r w:rsidRPr="00E257CB">
        <w:rPr>
          <w:rStyle w:val="StyleUnderline"/>
        </w:rPr>
        <w:softHyphen/>
        <w:t>trict</w:t>
      </w:r>
      <w:r w:rsidRPr="00E257CB">
        <w:rPr>
          <w:rStyle w:val="StyleUnderline"/>
        </w:rPr>
        <w:softHyphen/>
        <w:t>ing prob</w:t>
      </w:r>
      <w:r w:rsidRPr="00E257CB">
        <w:rPr>
          <w:rStyle w:val="StyleUnderline"/>
        </w:rPr>
        <w:softHyphen/>
        <w:t>ably can’t start in earn</w:t>
      </w:r>
      <w:r w:rsidRPr="00E257CB">
        <w:rPr>
          <w:rStyle w:val="StyleUnderline"/>
        </w:rPr>
        <w:softHyphen/>
        <w:t>est until late Octo</w:t>
      </w:r>
      <w:r w:rsidRPr="00E257CB">
        <w:rPr>
          <w:rStyle w:val="StyleUnderline"/>
        </w:rPr>
        <w:softHyphen/>
        <w:t>ber or Novem</w:t>
      </w:r>
      <w:r w:rsidRPr="00E257CB">
        <w:rPr>
          <w:rStyle w:val="StyleUnderline"/>
        </w:rPr>
        <w:softHyphen/>
        <w:t xml:space="preserve">ber, which will create </w:t>
      </w:r>
      <w:r w:rsidRPr="00E257CB">
        <w:rPr>
          <w:rStyle w:val="Emphasis"/>
        </w:rPr>
        <w:t>complex</w:t>
      </w:r>
      <w:r w:rsidRPr="00E257CB">
        <w:rPr>
          <w:rStyle w:val="Emphasis"/>
        </w:rPr>
        <w:softHyphen/>
        <w:t>it</w:t>
      </w:r>
      <w:r w:rsidRPr="00E257CB">
        <w:rPr>
          <w:rStyle w:val="Emphasis"/>
        </w:rPr>
        <w:softHyphen/>
        <w:t>ies</w:t>
      </w:r>
      <w:r w:rsidRPr="00E257CB">
        <w:rPr>
          <w:rStyle w:val="StyleUnderline"/>
        </w:rPr>
        <w:t xml:space="preserve"> in </w:t>
      </w:r>
      <w:proofErr w:type="gramStart"/>
      <w:r w:rsidRPr="00E257CB">
        <w:rPr>
          <w:rStyle w:val="StyleUnderline"/>
        </w:rPr>
        <w:t>a number of</w:t>
      </w:r>
      <w:proofErr w:type="gramEnd"/>
      <w:r w:rsidRPr="00E257CB">
        <w:rPr>
          <w:rStyle w:val="StyleUnderline"/>
        </w:rPr>
        <w:t xml:space="preserve"> states</w:t>
      </w:r>
      <w:r w:rsidRPr="00E257CB">
        <w:t>. </w:t>
      </w:r>
    </w:p>
    <w:p w14:paraId="4236FB11" w14:textId="77777777" w:rsidR="0024414C" w:rsidRPr="0052246A" w:rsidRDefault="0024414C" w:rsidP="0024414C">
      <w:pPr>
        <w:rPr>
          <w:rStyle w:val="StyleUnderline"/>
        </w:rPr>
      </w:pPr>
      <w:r w:rsidRPr="00E257CB">
        <w:rPr>
          <w:rStyle w:val="StyleUnderline"/>
        </w:rPr>
        <w:t>From a legal stand</w:t>
      </w:r>
      <w:r w:rsidRPr="00E257CB">
        <w:rPr>
          <w:rStyle w:val="StyleUnderline"/>
        </w:rPr>
        <w:softHyphen/>
        <w:t xml:space="preserve">point, </w:t>
      </w:r>
      <w:r w:rsidRPr="00536607">
        <w:rPr>
          <w:rStyle w:val="StyleUnderline"/>
        </w:rPr>
        <w:t xml:space="preserve">some </w:t>
      </w:r>
      <w:r w:rsidRPr="00331A24">
        <w:rPr>
          <w:rStyle w:val="StyleUnderline"/>
          <w:highlight w:val="cyan"/>
        </w:rPr>
        <w:t xml:space="preserve">states </w:t>
      </w:r>
      <w:r w:rsidRPr="00153BB7">
        <w:rPr>
          <w:rStyle w:val="StyleUnderline"/>
        </w:rPr>
        <w:t xml:space="preserve">will have to </w:t>
      </w:r>
      <w:r w:rsidRPr="00331A24">
        <w:rPr>
          <w:rStyle w:val="StyleUnderline"/>
          <w:highlight w:val="cyan"/>
        </w:rPr>
        <w:t xml:space="preserve">make </w:t>
      </w:r>
      <w:r w:rsidRPr="00331A24">
        <w:rPr>
          <w:rStyle w:val="Emphasis"/>
          <w:highlight w:val="cyan"/>
        </w:rPr>
        <w:t>emer</w:t>
      </w:r>
      <w:r w:rsidRPr="00331A24">
        <w:rPr>
          <w:rStyle w:val="Emphasis"/>
          <w:highlight w:val="cyan"/>
        </w:rPr>
        <w:softHyphen/>
        <w:t>gency changes</w:t>
      </w:r>
      <w:r w:rsidRPr="00E257CB">
        <w:rPr>
          <w:rStyle w:val="StyleUnderline"/>
        </w:rPr>
        <w:t xml:space="preserve"> to the dead</w:t>
      </w:r>
      <w:r w:rsidRPr="00E257CB">
        <w:rPr>
          <w:rStyle w:val="StyleUnderline"/>
        </w:rPr>
        <w:softHyphen/>
        <w:t xml:space="preserve">lines that are in their </w:t>
      </w:r>
      <w:r w:rsidRPr="00153BB7">
        <w:rPr>
          <w:rStyle w:val="StyleUnderline"/>
        </w:rPr>
        <w:t>laws. Redis</w:t>
      </w:r>
      <w:r w:rsidRPr="00153BB7">
        <w:rPr>
          <w:rStyle w:val="StyleUnderline"/>
        </w:rPr>
        <w:softHyphen/>
        <w:t>trict</w:t>
      </w:r>
      <w:r w:rsidRPr="00153BB7">
        <w:rPr>
          <w:rStyle w:val="StyleUnderline"/>
        </w:rPr>
        <w:softHyphen/>
        <w:t>ing</w:t>
      </w:r>
      <w:r w:rsidRPr="00153BB7">
        <w:t xml:space="preserve"> in a lot of states </w:t>
      </w:r>
      <w:r w:rsidRPr="00153BB7">
        <w:rPr>
          <w:rStyle w:val="StyleUnderline"/>
        </w:rPr>
        <w:t xml:space="preserve">will take place </w:t>
      </w:r>
      <w:r w:rsidRPr="00331A24">
        <w:rPr>
          <w:rStyle w:val="StyleUnderline"/>
          <w:highlight w:val="cyan"/>
        </w:rPr>
        <w:t xml:space="preserve">in </w:t>
      </w:r>
      <w:r w:rsidRPr="00153BB7">
        <w:rPr>
          <w:rStyle w:val="StyleUnderline"/>
        </w:rPr>
        <w:t xml:space="preserve">a </w:t>
      </w:r>
      <w:r w:rsidRPr="00331A24">
        <w:rPr>
          <w:rStyle w:val="StyleUnderline"/>
          <w:highlight w:val="cyan"/>
        </w:rPr>
        <w:t>special session</w:t>
      </w:r>
      <w:r w:rsidRPr="00153BB7">
        <w:rPr>
          <w:rStyle w:val="StyleUnderline"/>
        </w:rPr>
        <w:t>, which is often</w:t>
      </w:r>
      <w:r w:rsidRPr="00153BB7">
        <w:rPr>
          <w:rStyle w:val="StyleUnderline"/>
        </w:rPr>
        <w:softHyphen/>
        <w:t xml:space="preserve">times a rushed affair </w:t>
      </w:r>
      <w:r w:rsidRPr="00331A24">
        <w:rPr>
          <w:rStyle w:val="StyleUnderline"/>
          <w:highlight w:val="cyan"/>
        </w:rPr>
        <w:t xml:space="preserve">with </w:t>
      </w:r>
      <w:r w:rsidRPr="00331A24">
        <w:rPr>
          <w:rStyle w:val="Emphasis"/>
          <w:highlight w:val="cyan"/>
        </w:rPr>
        <w:t>fewer</w:t>
      </w:r>
      <w:r w:rsidRPr="00331A24">
        <w:rPr>
          <w:rStyle w:val="StyleUnderline"/>
          <w:highlight w:val="cyan"/>
        </w:rPr>
        <w:t xml:space="preserve"> proced</w:t>
      </w:r>
      <w:r w:rsidRPr="00331A24">
        <w:rPr>
          <w:rStyle w:val="StyleUnderline"/>
          <w:highlight w:val="cyan"/>
        </w:rPr>
        <w:softHyphen/>
        <w:t>ural protec</w:t>
      </w:r>
      <w:r w:rsidRPr="00331A24">
        <w:rPr>
          <w:rStyle w:val="StyleUnderline"/>
          <w:highlight w:val="cyan"/>
        </w:rPr>
        <w:softHyphen/>
        <w:t>tions</w:t>
      </w:r>
      <w:r w:rsidRPr="00E257CB">
        <w:t xml:space="preserve">. </w:t>
      </w:r>
      <w:r w:rsidRPr="0052246A">
        <w:rPr>
          <w:rStyle w:val="StyleUnderline"/>
        </w:rPr>
        <w:t xml:space="preserve">The governor </w:t>
      </w:r>
      <w:r w:rsidRPr="00153BB7">
        <w:rPr>
          <w:rStyle w:val="StyleUnderline"/>
        </w:rPr>
        <w:t>or legis</w:t>
      </w:r>
      <w:r w:rsidRPr="00153BB7">
        <w:rPr>
          <w:rStyle w:val="StyleUnderline"/>
        </w:rPr>
        <w:softHyphen/>
        <w:t>lat</w:t>
      </w:r>
      <w:r w:rsidRPr="00153BB7">
        <w:rPr>
          <w:rStyle w:val="StyleUnderline"/>
        </w:rPr>
        <w:softHyphen/>
        <w:t>ive lead</w:t>
      </w:r>
      <w:r w:rsidRPr="00153BB7">
        <w:rPr>
          <w:rStyle w:val="StyleUnderline"/>
        </w:rPr>
        <w:softHyphen/>
        <w:t xml:space="preserve">ers often control the timing of these </w:t>
      </w:r>
      <w:r w:rsidRPr="00536607">
        <w:rPr>
          <w:rStyle w:val="StyleUnderline"/>
        </w:rPr>
        <w:t xml:space="preserve">special sessions, which means that there’s the </w:t>
      </w:r>
      <w:r w:rsidRPr="00534B3B">
        <w:rPr>
          <w:rStyle w:val="StyleUnderline"/>
        </w:rPr>
        <w:t>poten</w:t>
      </w:r>
      <w:r w:rsidRPr="00534B3B">
        <w:rPr>
          <w:rStyle w:val="StyleUnderline"/>
        </w:rPr>
        <w:softHyphen/>
        <w:t xml:space="preserve">tial not only for </w:t>
      </w:r>
      <w:r w:rsidRPr="00331A24">
        <w:rPr>
          <w:rStyle w:val="Emphasis"/>
          <w:highlight w:val="cyan"/>
        </w:rPr>
        <w:t>gaming</w:t>
      </w:r>
      <w:r w:rsidRPr="0052246A">
        <w:rPr>
          <w:rStyle w:val="StyleUnderline"/>
        </w:rPr>
        <w:t xml:space="preserve"> the proces</w:t>
      </w:r>
      <w:r w:rsidRPr="00153BB7">
        <w:rPr>
          <w:rStyle w:val="StyleUnderline"/>
        </w:rPr>
        <w:t>s but also for</w:t>
      </w:r>
      <w:r w:rsidRPr="00331A24">
        <w:rPr>
          <w:rStyle w:val="StyleUnderline"/>
          <w:highlight w:val="cyan"/>
        </w:rPr>
        <w:t xml:space="preserve"> push</w:t>
      </w:r>
      <w:r w:rsidRPr="00534B3B">
        <w:rPr>
          <w:rStyle w:val="StyleUnderline"/>
        </w:rPr>
        <w:softHyphen/>
        <w:t>ing</w:t>
      </w:r>
      <w:r w:rsidRPr="00331A24">
        <w:rPr>
          <w:rStyle w:val="StyleUnderline"/>
          <w:highlight w:val="cyan"/>
        </w:rPr>
        <w:t xml:space="preserve"> redis</w:t>
      </w:r>
      <w:r w:rsidRPr="00331A24">
        <w:rPr>
          <w:rStyle w:val="StyleUnderline"/>
          <w:highlight w:val="cyan"/>
        </w:rPr>
        <w:softHyphen/>
        <w:t>trict</w:t>
      </w:r>
      <w:r w:rsidRPr="00331A24">
        <w:rPr>
          <w:rStyle w:val="StyleUnderline"/>
          <w:highlight w:val="cyan"/>
        </w:rPr>
        <w:softHyphen/>
        <w:t xml:space="preserve">ing to the </w:t>
      </w:r>
      <w:r w:rsidRPr="00331A24">
        <w:rPr>
          <w:rStyle w:val="Emphasis"/>
          <w:highlight w:val="cyan"/>
        </w:rPr>
        <w:t>last minute</w:t>
      </w:r>
      <w:r w:rsidRPr="00331A24">
        <w:rPr>
          <w:rStyle w:val="StyleUnderline"/>
          <w:highlight w:val="cyan"/>
        </w:rPr>
        <w:t xml:space="preserve">, </w:t>
      </w:r>
      <w:r w:rsidRPr="00536607">
        <w:rPr>
          <w:rStyle w:val="StyleUnderline"/>
        </w:rPr>
        <w:t xml:space="preserve">which </w:t>
      </w:r>
      <w:r w:rsidRPr="006F5A65">
        <w:rPr>
          <w:rStyle w:val="StyleUnderline"/>
        </w:rPr>
        <w:t xml:space="preserve">will give </w:t>
      </w:r>
      <w:r w:rsidRPr="00331A24">
        <w:rPr>
          <w:rStyle w:val="StyleUnderline"/>
          <w:highlight w:val="cyan"/>
        </w:rPr>
        <w:t xml:space="preserve">less time for </w:t>
      </w:r>
      <w:r w:rsidRPr="00331A24">
        <w:rPr>
          <w:rStyle w:val="Emphasis"/>
          <w:highlight w:val="cyan"/>
        </w:rPr>
        <w:t>judi</w:t>
      </w:r>
      <w:r w:rsidRPr="00331A24">
        <w:rPr>
          <w:rStyle w:val="Emphasis"/>
          <w:highlight w:val="cyan"/>
        </w:rPr>
        <w:softHyphen/>
        <w:t>cial review</w:t>
      </w:r>
      <w:r w:rsidRPr="00331A24">
        <w:rPr>
          <w:rStyle w:val="StyleUnderline"/>
          <w:highlight w:val="cyan"/>
        </w:rPr>
        <w:t xml:space="preserve"> of discrim</w:t>
      </w:r>
      <w:r w:rsidRPr="00331A24">
        <w:rPr>
          <w:rStyle w:val="StyleUnderline"/>
          <w:highlight w:val="cyan"/>
        </w:rPr>
        <w:softHyphen/>
        <w:t>in</w:t>
      </w:r>
      <w:r w:rsidRPr="00331A24">
        <w:rPr>
          <w:rStyle w:val="StyleUnderline"/>
          <w:highlight w:val="cyan"/>
        </w:rPr>
        <w:softHyphen/>
        <w:t>at</w:t>
      </w:r>
      <w:r w:rsidRPr="00331A24">
        <w:rPr>
          <w:rStyle w:val="StyleUnderline"/>
          <w:highlight w:val="cyan"/>
        </w:rPr>
        <w:softHyphen/>
        <w:t>ory maps</w:t>
      </w:r>
      <w:r w:rsidRPr="0052246A">
        <w:rPr>
          <w:rStyle w:val="StyleUnderline"/>
        </w:rPr>
        <w:t>.</w:t>
      </w:r>
    </w:p>
    <w:p w14:paraId="524A9550" w14:textId="77777777" w:rsidR="0024414C" w:rsidRPr="00E257CB" w:rsidRDefault="0024414C" w:rsidP="0024414C">
      <w:r w:rsidRPr="006F5A65">
        <w:rPr>
          <w:rStyle w:val="StyleUnderline"/>
        </w:rPr>
        <w:t>The</w:t>
      </w:r>
      <w:r w:rsidRPr="0052246A">
        <w:rPr>
          <w:rStyle w:val="StyleUnderline"/>
        </w:rPr>
        <w:t xml:space="preserve"> poten</w:t>
      </w:r>
      <w:r w:rsidRPr="0052246A">
        <w:rPr>
          <w:rStyle w:val="StyleUnderline"/>
        </w:rPr>
        <w:softHyphen/>
        <w:t xml:space="preserve">tial </w:t>
      </w:r>
      <w:r w:rsidRPr="00331A24">
        <w:rPr>
          <w:rStyle w:val="StyleUnderline"/>
          <w:highlight w:val="cyan"/>
        </w:rPr>
        <w:t>short-circuit</w:t>
      </w:r>
      <w:r w:rsidRPr="00331A24">
        <w:rPr>
          <w:rStyle w:val="StyleUnderline"/>
          <w:highlight w:val="cyan"/>
        </w:rPr>
        <w:softHyphen/>
        <w:t>ing of litig</w:t>
      </w:r>
      <w:r w:rsidRPr="00331A24">
        <w:rPr>
          <w:rStyle w:val="StyleUnderline"/>
          <w:highlight w:val="cyan"/>
        </w:rPr>
        <w:softHyphen/>
        <w:t>a</w:t>
      </w:r>
      <w:r w:rsidRPr="00331A24">
        <w:rPr>
          <w:rStyle w:val="StyleUnderline"/>
          <w:highlight w:val="cyan"/>
        </w:rPr>
        <w:softHyphen/>
        <w:t>tion time is</w:t>
      </w:r>
      <w:r w:rsidRPr="0052246A">
        <w:rPr>
          <w:rStyle w:val="StyleUnderline"/>
        </w:rPr>
        <w:t xml:space="preserve"> espe</w:t>
      </w:r>
      <w:r w:rsidRPr="0052246A">
        <w:rPr>
          <w:rStyle w:val="StyleUnderline"/>
        </w:rPr>
        <w:softHyphen/>
        <w:t xml:space="preserve">cially </w:t>
      </w:r>
      <w:r w:rsidRPr="00331A24">
        <w:rPr>
          <w:rStyle w:val="Emphasis"/>
          <w:highlight w:val="cyan"/>
        </w:rPr>
        <w:t>worry</w:t>
      </w:r>
      <w:r w:rsidRPr="00331A24">
        <w:rPr>
          <w:rStyle w:val="Emphasis"/>
          <w:highlight w:val="cyan"/>
        </w:rPr>
        <w:softHyphen/>
        <w:t>ing</w:t>
      </w:r>
      <w:r w:rsidRPr="00E257CB">
        <w:t xml:space="preserve">. </w:t>
      </w:r>
      <w:r w:rsidRPr="006F5A65">
        <w:rPr>
          <w:rStyle w:val="StyleUnderline"/>
        </w:rPr>
        <w:t>Histor</w:t>
      </w:r>
      <w:r w:rsidRPr="006F5A65">
        <w:rPr>
          <w:rStyle w:val="StyleUnderline"/>
        </w:rPr>
        <w:softHyphen/>
        <w:t>ic</w:t>
      </w:r>
      <w:r w:rsidRPr="006F5A65">
        <w:rPr>
          <w:rStyle w:val="StyleUnderline"/>
        </w:rPr>
        <w:softHyphen/>
        <w:t>ally, redis</w:t>
      </w:r>
      <w:r w:rsidRPr="006F5A65">
        <w:rPr>
          <w:rStyle w:val="StyleUnderline"/>
        </w:rPr>
        <w:softHyphen/>
        <w:t>trict</w:t>
      </w:r>
      <w:r w:rsidRPr="006F5A65">
        <w:rPr>
          <w:rStyle w:val="StyleUnderline"/>
        </w:rPr>
        <w:softHyphen/>
        <w:t>ing was done by the summer, which</w:t>
      </w:r>
      <w:r w:rsidRPr="0052246A">
        <w:rPr>
          <w:rStyle w:val="StyleUnderline"/>
        </w:rPr>
        <w:t xml:space="preserve"> gave you at least </w:t>
      </w:r>
      <w:r w:rsidRPr="00331A24">
        <w:rPr>
          <w:rStyle w:val="StyleUnderline"/>
          <w:highlight w:val="cyan"/>
        </w:rPr>
        <w:t xml:space="preserve">six to nine months to </w:t>
      </w:r>
      <w:r w:rsidRPr="006F5A65">
        <w:rPr>
          <w:rStyle w:val="StyleUnderline"/>
        </w:rPr>
        <w:t>bring legal chal</w:t>
      </w:r>
      <w:r w:rsidRPr="006F5A65">
        <w:rPr>
          <w:rStyle w:val="StyleUnderline"/>
        </w:rPr>
        <w:softHyphen/>
        <w:t>lenges to</w:t>
      </w:r>
      <w:r w:rsidRPr="0052246A">
        <w:rPr>
          <w:rStyle w:val="StyleUnderline"/>
        </w:rPr>
        <w:t xml:space="preserve"> try to </w:t>
      </w:r>
      <w:r w:rsidRPr="00331A24">
        <w:rPr>
          <w:rStyle w:val="StyleUnderline"/>
          <w:highlight w:val="cyan"/>
        </w:rPr>
        <w:t xml:space="preserve">win </w:t>
      </w:r>
      <w:r w:rsidRPr="00331A24">
        <w:rPr>
          <w:rStyle w:val="Emphasis"/>
          <w:highlight w:val="cyan"/>
        </w:rPr>
        <w:t>changes</w:t>
      </w:r>
      <w:r w:rsidRPr="0052246A">
        <w:rPr>
          <w:rStyle w:val="StyleUnderline"/>
        </w:rPr>
        <w:t xml:space="preserve"> to maps </w:t>
      </w:r>
      <w:r w:rsidRPr="006F5A65">
        <w:rPr>
          <w:rStyle w:val="StyleUnderline"/>
        </w:rPr>
        <w:t>before they went into effect</w:t>
      </w:r>
      <w:r w:rsidRPr="006F5A65">
        <w:t>.</w:t>
      </w:r>
      <w:r w:rsidRPr="00E257CB">
        <w:t xml:space="preserve"> Now, </w:t>
      </w:r>
      <w:r w:rsidRPr="00331A24">
        <w:rPr>
          <w:rStyle w:val="StyleUnderline"/>
          <w:highlight w:val="cyan"/>
        </w:rPr>
        <w:t xml:space="preserve">you </w:t>
      </w:r>
      <w:r w:rsidRPr="006F5A65">
        <w:rPr>
          <w:rStyle w:val="StyleUnderline"/>
        </w:rPr>
        <w:t xml:space="preserve">may </w:t>
      </w:r>
      <w:r w:rsidRPr="00331A24">
        <w:rPr>
          <w:rStyle w:val="StyleUnderline"/>
          <w:highlight w:val="cyan"/>
        </w:rPr>
        <w:t xml:space="preserve">have weeks instead of </w:t>
      </w:r>
      <w:r w:rsidRPr="00331A24">
        <w:rPr>
          <w:rStyle w:val="Emphasis"/>
          <w:highlight w:val="cyan"/>
        </w:rPr>
        <w:t>months</w:t>
      </w:r>
      <w:r w:rsidRPr="0052246A">
        <w:rPr>
          <w:rStyle w:val="StyleUnderline"/>
        </w:rPr>
        <w:t>, which increases the like</w:t>
      </w:r>
      <w:r w:rsidRPr="0052246A">
        <w:rPr>
          <w:rStyle w:val="StyleUnderline"/>
        </w:rPr>
        <w:softHyphen/>
        <w:t>li</w:t>
      </w:r>
      <w:r w:rsidRPr="0052246A">
        <w:rPr>
          <w:rStyle w:val="StyleUnderline"/>
        </w:rPr>
        <w:softHyphen/>
        <w:t>hood that discrim</w:t>
      </w:r>
      <w:r w:rsidRPr="0052246A">
        <w:rPr>
          <w:rStyle w:val="StyleUnderline"/>
        </w:rPr>
        <w:softHyphen/>
        <w:t>in</w:t>
      </w:r>
      <w:r w:rsidRPr="0052246A">
        <w:rPr>
          <w:rStyle w:val="StyleUnderline"/>
        </w:rPr>
        <w:softHyphen/>
        <w:t>at</w:t>
      </w:r>
      <w:r w:rsidRPr="0052246A">
        <w:rPr>
          <w:rStyle w:val="StyleUnderline"/>
        </w:rPr>
        <w:softHyphen/>
        <w:t>ory maps will be used for at least the 2022 elec</w:t>
      </w:r>
      <w:r w:rsidRPr="0052246A">
        <w:rPr>
          <w:rStyle w:val="StyleUnderline"/>
        </w:rPr>
        <w:softHyphen/>
        <w:t xml:space="preserve">tions before changes get </w:t>
      </w:r>
      <w:r w:rsidRPr="0052246A">
        <w:rPr>
          <w:rStyle w:val="Emphasis"/>
        </w:rPr>
        <w:t>ordered</w:t>
      </w:r>
      <w:r w:rsidRPr="0052246A">
        <w:rPr>
          <w:rStyle w:val="StyleUnderline"/>
        </w:rPr>
        <w:t xml:space="preserve"> in. That,</w:t>
      </w:r>
      <w:r w:rsidRPr="00E257CB">
        <w:t xml:space="preserve"> again</w:t>
      </w:r>
      <w:r w:rsidRPr="0052246A">
        <w:rPr>
          <w:rStyle w:val="StyleUnderline"/>
        </w:rPr>
        <w:t>, will cut sharply against communit</w:t>
      </w:r>
      <w:r w:rsidRPr="0052246A">
        <w:rPr>
          <w:rStyle w:val="StyleUnderline"/>
        </w:rPr>
        <w:softHyphen/>
        <w:t>ies of color</w:t>
      </w:r>
      <w:r w:rsidRPr="00E257CB">
        <w:t>.</w:t>
      </w:r>
    </w:p>
    <w:p w14:paraId="124F0B9C" w14:textId="77777777" w:rsidR="0024414C" w:rsidRPr="00E343FF" w:rsidRDefault="0024414C" w:rsidP="0024414C">
      <w:pPr>
        <w:pStyle w:val="Heading4"/>
      </w:pPr>
      <w:r>
        <w:t xml:space="preserve">The plan spills over to open the </w:t>
      </w:r>
      <w:r w:rsidRPr="00E343FF">
        <w:rPr>
          <w:u w:val="single"/>
        </w:rPr>
        <w:t>floodgates</w:t>
      </w:r>
      <w:r>
        <w:t xml:space="preserve"> on litigation in </w:t>
      </w:r>
      <w:r w:rsidRPr="00E343FF">
        <w:rPr>
          <w:u w:val="single"/>
        </w:rPr>
        <w:t>state courts</w:t>
      </w:r>
    </w:p>
    <w:p w14:paraId="7D7D2893" w14:textId="77777777" w:rsidR="0024414C" w:rsidRDefault="0024414C" w:rsidP="0024414C">
      <w:r w:rsidRPr="00C4314E">
        <w:rPr>
          <w:rStyle w:val="Style13ptBold"/>
        </w:rPr>
        <w:t>Wright 11</w:t>
      </w:r>
      <w:r>
        <w:t xml:space="preserve"> [Joshua Wright, Executive Director of the Global Antitrust Institute, Professor Antonin School of Law. “Revisiting the Theory and Evidence on State CPAs and FTC Act Section 5 Follow-ons.” 2/15/11. </w:t>
      </w:r>
      <w:hyperlink r:id="rId7" w:history="1">
        <w:r w:rsidRPr="00705117">
          <w:rPr>
            <w:rStyle w:val="Hyperlink"/>
          </w:rPr>
          <w:t>https://truthonthemarket.com/2011/02/15/revisiting-the-theory-and-evidence-on-state-cpas-and-ftc-act-section-5-follow-ons/</w:t>
        </w:r>
      </w:hyperlink>
      <w:r>
        <w:t>]</w:t>
      </w:r>
    </w:p>
    <w:p w14:paraId="458A857D" w14:textId="77777777" w:rsidR="0024414C" w:rsidRPr="00740889" w:rsidRDefault="0024414C" w:rsidP="0024414C">
      <w:pPr>
        <w:rPr>
          <w:rStyle w:val="StyleUnderline"/>
        </w:rPr>
      </w:pPr>
      <w:r w:rsidRPr="00740889">
        <w:rPr>
          <w:rStyle w:val="StyleUnderline"/>
        </w:rPr>
        <w:t xml:space="preserve">One of the most fundamental issues in the ongoing debate concerning </w:t>
      </w:r>
      <w:r w:rsidRPr="00C4314E">
        <w:rPr>
          <w:rStyle w:val="StyleUnderline"/>
        </w:rPr>
        <w:t>the costs</w:t>
      </w:r>
      <w:r w:rsidRPr="00740889">
        <w:rPr>
          <w:rStyle w:val="StyleUnderline"/>
        </w:rPr>
        <w:t xml:space="preserve"> and benefits </w:t>
      </w:r>
      <w:r w:rsidRPr="00622C43">
        <w:rPr>
          <w:rStyle w:val="StyleUnderline"/>
        </w:rPr>
        <w:t>of expanded FTC Section 5 enforcement is the extent</w:t>
      </w:r>
      <w:r w:rsidRPr="00740889">
        <w:rPr>
          <w:rStyle w:val="StyleUnderline"/>
        </w:rPr>
        <w:t xml:space="preserve"> to which one must be concerned with its </w:t>
      </w:r>
      <w:r w:rsidRPr="00331A24">
        <w:rPr>
          <w:rStyle w:val="Emphasis"/>
          <w:highlight w:val="cyan"/>
        </w:rPr>
        <w:t>collateral</w:t>
      </w:r>
      <w:r w:rsidRPr="00331A24">
        <w:rPr>
          <w:rStyle w:val="StyleUnderline"/>
          <w:highlight w:val="cyan"/>
        </w:rPr>
        <w:t xml:space="preserve"> consequences</w:t>
      </w:r>
      <w:r w:rsidRPr="00740889">
        <w:rPr>
          <w:rStyle w:val="StyleUnderline"/>
        </w:rPr>
        <w:t xml:space="preserve">.  A central claim of proponents of a broad interpretation of Section 5 coupled with its aggressive enforcement is that concerns with false positives are misplaced because plaintiffs do not have a private right of action, and thus collateral consequences </w:t>
      </w:r>
      <w:r w:rsidRPr="006F5A65">
        <w:rPr>
          <w:rStyle w:val="StyleUnderline"/>
        </w:rPr>
        <w:t xml:space="preserve">associated </w:t>
      </w:r>
      <w:r w:rsidRPr="00331A24">
        <w:rPr>
          <w:rStyle w:val="StyleUnderline"/>
          <w:highlight w:val="cyan"/>
        </w:rPr>
        <w:t>with follow-on litigation</w:t>
      </w:r>
      <w:r w:rsidRPr="00740889">
        <w:rPr>
          <w:rStyle w:val="StyleUnderline"/>
        </w:rPr>
        <w:t xml:space="preserve"> will be </w:t>
      </w:r>
      <w:r w:rsidRPr="00740889">
        <w:rPr>
          <w:rStyle w:val="Emphasis"/>
        </w:rPr>
        <w:t>muted</w:t>
      </w:r>
      <w:r w:rsidRPr="00740889">
        <w:rPr>
          <w:rStyle w:val="StyleUnderline"/>
        </w:rPr>
        <w:t>.</w:t>
      </w:r>
    </w:p>
    <w:p w14:paraId="6E2FF070" w14:textId="77777777" w:rsidR="0024414C" w:rsidRPr="00C4314E" w:rsidRDefault="0024414C" w:rsidP="0024414C">
      <w:pPr>
        <w:rPr>
          <w:sz w:val="14"/>
        </w:rPr>
      </w:pPr>
      <w:r w:rsidRPr="00C4314E">
        <w:rPr>
          <w:sz w:val="14"/>
        </w:rPr>
        <w:t xml:space="preserve">Commissioner </w:t>
      </w:r>
      <w:r w:rsidRPr="00740889">
        <w:rPr>
          <w:rStyle w:val="StyleUnderline"/>
        </w:rPr>
        <w:t>Rosch has articulated this view concerning the lack of “spillover effects” of federal enforcement</w:t>
      </w:r>
      <w:r w:rsidRPr="00C4314E">
        <w:rPr>
          <w:sz w:val="14"/>
        </w:rPr>
        <w:t>:</w:t>
      </w:r>
    </w:p>
    <w:p w14:paraId="4027E555" w14:textId="77777777" w:rsidR="0024414C" w:rsidRPr="00C4314E" w:rsidRDefault="0024414C" w:rsidP="0024414C">
      <w:pPr>
        <w:rPr>
          <w:sz w:val="14"/>
        </w:rPr>
      </w:pPr>
      <w:r w:rsidRPr="00C4314E">
        <w:rPr>
          <w:sz w:val="14"/>
        </w:rPr>
        <w:t>A plaintiff cannot rely on favorable Section 5 case law in a federal treble damage action. Neither can a federal district court rely on such a decision because the FTC alone can avail itself of Section 5 at the federal level. Conversely, the spillover effects on federal law enforcement of Supreme Court substantive law jurisprudence that is the product of concern about such treble damage actions can be reduced if the Commission uses Section 5, instead of traditional antitrust law that is equally applicable to private and public plaintiffs.</w:t>
      </w:r>
    </w:p>
    <w:p w14:paraId="5595D667" w14:textId="77777777" w:rsidR="0024414C" w:rsidRPr="00C4314E" w:rsidRDefault="0024414C" w:rsidP="0024414C">
      <w:pPr>
        <w:rPr>
          <w:sz w:val="14"/>
        </w:rPr>
      </w:pPr>
      <w:r w:rsidRPr="00740889">
        <w:rPr>
          <w:rStyle w:val="StyleUnderline"/>
        </w:rPr>
        <w:t>On the other hand</w:t>
      </w:r>
      <w:r w:rsidRPr="00C4314E">
        <w:rPr>
          <w:sz w:val="14"/>
        </w:rPr>
        <w:t xml:space="preserve">, Commissioner </w:t>
      </w:r>
      <w:proofErr w:type="spellStart"/>
      <w:r w:rsidRPr="00740889">
        <w:rPr>
          <w:rStyle w:val="StyleUnderline"/>
        </w:rPr>
        <w:t>Kovacic</w:t>
      </w:r>
      <w:proofErr w:type="spellEnd"/>
      <w:r w:rsidRPr="00740889">
        <w:rPr>
          <w:rStyle w:val="StyleUnderline"/>
        </w:rPr>
        <w:t xml:space="preserve"> has highlighted how state </w:t>
      </w:r>
      <w:r w:rsidRPr="00C4314E">
        <w:rPr>
          <w:sz w:val="14"/>
        </w:rPr>
        <w:t>Consumer Protection Act</w:t>
      </w:r>
      <w:r w:rsidRPr="00740889">
        <w:rPr>
          <w:rStyle w:val="StyleUnderline"/>
        </w:rPr>
        <w:t xml:space="preserve"> enforcement and federal enforcement are </w:t>
      </w:r>
      <w:r w:rsidRPr="00740889">
        <w:rPr>
          <w:rStyle w:val="Emphasis"/>
        </w:rPr>
        <w:t>interdependent</w:t>
      </w:r>
      <w:r w:rsidRPr="00740889">
        <w:rPr>
          <w:rStyle w:val="StyleUnderline"/>
        </w:rPr>
        <w:t xml:space="preserve"> and could generate significant </w:t>
      </w:r>
      <w:r w:rsidRPr="00740889">
        <w:rPr>
          <w:rStyle w:val="Emphasis"/>
        </w:rPr>
        <w:t>collateral</w:t>
      </w:r>
      <w:r w:rsidRPr="00740889">
        <w:rPr>
          <w:rStyle w:val="StyleUnderline"/>
        </w:rPr>
        <w:t xml:space="preserve"> consequences. In discussing the N-Data settlement, </w:t>
      </w:r>
      <w:proofErr w:type="spellStart"/>
      <w:r w:rsidRPr="00740889">
        <w:rPr>
          <w:rStyle w:val="StyleUnderline"/>
        </w:rPr>
        <w:t>Kovacic</w:t>
      </w:r>
      <w:proofErr w:type="spellEnd"/>
      <w:r w:rsidRPr="00740889">
        <w:rPr>
          <w:rStyle w:val="StyleUnderline"/>
        </w:rPr>
        <w:t xml:space="preserve"> observed that the Commission was downplaying the role of State CPAs (sometimes called “Little FTC Acts”) </w:t>
      </w:r>
      <w:proofErr w:type="gramStart"/>
      <w:r w:rsidRPr="00740889">
        <w:rPr>
          <w:rStyle w:val="StyleUnderline"/>
        </w:rPr>
        <w:t>in an effort to</w:t>
      </w:r>
      <w:proofErr w:type="gramEnd"/>
      <w:r w:rsidRPr="00740889">
        <w:rPr>
          <w:rStyle w:val="StyleUnderline"/>
        </w:rPr>
        <w:t xml:space="preserve"> justify expanded and aggressive use of Section 5</w:t>
      </w:r>
      <w:r w:rsidRPr="00C4314E">
        <w:rPr>
          <w:sz w:val="14"/>
        </w:rPr>
        <w:t>:</w:t>
      </w:r>
    </w:p>
    <w:p w14:paraId="704F162A" w14:textId="77777777" w:rsidR="0024414C" w:rsidRPr="00C4314E" w:rsidRDefault="0024414C" w:rsidP="0024414C">
      <w:pPr>
        <w:rPr>
          <w:sz w:val="14"/>
        </w:rPr>
      </w:pPr>
      <w:r w:rsidRPr="00740889">
        <w:rPr>
          <w:rStyle w:val="StyleUnderline"/>
        </w:rPr>
        <w:t xml:space="preserve">The Commission overlooks how the proposed </w:t>
      </w:r>
      <w:r w:rsidRPr="00C4314E">
        <w:rPr>
          <w:rStyle w:val="StyleUnderline"/>
        </w:rPr>
        <w:t>settlement</w:t>
      </w:r>
      <w:r w:rsidRPr="00740889">
        <w:rPr>
          <w:rStyle w:val="StyleUnderline"/>
        </w:rPr>
        <w:t xml:space="preserve"> could </w:t>
      </w:r>
      <w:r w:rsidRPr="00331A24">
        <w:rPr>
          <w:rStyle w:val="StyleUnderline"/>
          <w:highlight w:val="cyan"/>
        </w:rPr>
        <w:t xml:space="preserve">affect the </w:t>
      </w:r>
      <w:r w:rsidRPr="00331A24">
        <w:rPr>
          <w:rStyle w:val="Emphasis"/>
          <w:highlight w:val="cyan"/>
        </w:rPr>
        <w:t>application</w:t>
      </w:r>
      <w:r w:rsidRPr="00331A24">
        <w:rPr>
          <w:rStyle w:val="StyleUnderline"/>
          <w:highlight w:val="cyan"/>
        </w:rPr>
        <w:t xml:space="preserve"> of state </w:t>
      </w:r>
      <w:r w:rsidRPr="00534B3B">
        <w:rPr>
          <w:rStyle w:val="StyleUnderline"/>
        </w:rPr>
        <w:t>statute</w:t>
      </w:r>
      <w:r w:rsidRPr="00331A24">
        <w:rPr>
          <w:rStyle w:val="StyleUnderline"/>
          <w:highlight w:val="cyan"/>
        </w:rPr>
        <w:t xml:space="preserve">s </w:t>
      </w:r>
      <w:r w:rsidRPr="006F5A65">
        <w:rPr>
          <w:rStyle w:val="StyleUnderline"/>
        </w:rPr>
        <w:t xml:space="preserve">that are </w:t>
      </w:r>
      <w:r w:rsidRPr="00331A24">
        <w:rPr>
          <w:rStyle w:val="StyleUnderline"/>
          <w:highlight w:val="cyan"/>
        </w:rPr>
        <w:t xml:space="preserve">modeled on </w:t>
      </w:r>
      <w:r w:rsidRPr="006F5A65">
        <w:rPr>
          <w:rStyle w:val="StyleUnderline"/>
        </w:rPr>
        <w:t xml:space="preserve">the </w:t>
      </w:r>
      <w:r w:rsidRPr="00331A24">
        <w:rPr>
          <w:rStyle w:val="StyleUnderline"/>
          <w:highlight w:val="cyan"/>
        </w:rPr>
        <w:t>FTC Act</w:t>
      </w:r>
      <w:r w:rsidRPr="00740889">
        <w:rPr>
          <w:rStyle w:val="StyleUnderline"/>
        </w:rPr>
        <w:t xml:space="preserve"> and prohibit unfair methods of competition (“UMC”)</w:t>
      </w:r>
      <w:r w:rsidRPr="00C4314E">
        <w:rPr>
          <w:sz w:val="14"/>
        </w:rPr>
        <w:t xml:space="preserve"> or unfair acts or practices (“UAP”). </w:t>
      </w:r>
      <w:r w:rsidRPr="00740889">
        <w:rPr>
          <w:rStyle w:val="StyleUnderline"/>
        </w:rPr>
        <w:t>The federal and state UMC</w:t>
      </w:r>
      <w:r w:rsidRPr="00C4314E">
        <w:rPr>
          <w:sz w:val="14"/>
        </w:rPr>
        <w:t xml:space="preserve"> and UAP </w:t>
      </w:r>
      <w:r w:rsidRPr="00740889">
        <w:rPr>
          <w:rStyle w:val="StyleUnderline"/>
        </w:rPr>
        <w:t xml:space="preserve">systems do not operate in </w:t>
      </w:r>
      <w:r w:rsidRPr="00740889">
        <w:rPr>
          <w:rStyle w:val="Emphasis"/>
        </w:rPr>
        <w:t>watertight</w:t>
      </w:r>
      <w:r w:rsidRPr="00740889">
        <w:rPr>
          <w:rStyle w:val="StyleUnderline"/>
        </w:rPr>
        <w:t xml:space="preserve"> compartments</w:t>
      </w:r>
      <w:r w:rsidRPr="00C4314E">
        <w:rPr>
          <w:sz w:val="14"/>
        </w:rPr>
        <w:t xml:space="preserve">. As commentators have documented, </w:t>
      </w:r>
      <w:r w:rsidRPr="00740889">
        <w:rPr>
          <w:rStyle w:val="StyleUnderline"/>
        </w:rPr>
        <w:t>the federal and state regimes are interdependent</w:t>
      </w:r>
      <w:r w:rsidRPr="00C4314E">
        <w:rPr>
          <w:sz w:val="14"/>
        </w:rPr>
        <w:t xml:space="preserve">. [Citations omitted]. </w:t>
      </w:r>
      <w:r w:rsidRPr="00740889">
        <w:rPr>
          <w:rStyle w:val="StyleUnderline"/>
        </w:rPr>
        <w:t xml:space="preserve">By statute or judicial decision, </w:t>
      </w:r>
      <w:r w:rsidRPr="00331A24">
        <w:rPr>
          <w:rStyle w:val="StyleUnderline"/>
          <w:highlight w:val="cyan"/>
        </w:rPr>
        <w:t>courts in</w:t>
      </w:r>
      <w:r w:rsidRPr="00740889">
        <w:rPr>
          <w:rStyle w:val="StyleUnderline"/>
        </w:rPr>
        <w:t xml:space="preserve"> many </w:t>
      </w:r>
      <w:r w:rsidRPr="00331A24">
        <w:rPr>
          <w:rStyle w:val="StyleUnderline"/>
          <w:highlight w:val="cyan"/>
        </w:rPr>
        <w:t>states interpret</w:t>
      </w:r>
      <w:r w:rsidRPr="00740889">
        <w:rPr>
          <w:rStyle w:val="StyleUnderline"/>
        </w:rPr>
        <w:t xml:space="preserve"> the state </w:t>
      </w:r>
      <w:r w:rsidRPr="0024641E">
        <w:rPr>
          <w:rStyle w:val="StyleUnderline"/>
        </w:rPr>
        <w:t>UMC</w:t>
      </w:r>
      <w:r w:rsidRPr="00740889">
        <w:rPr>
          <w:rStyle w:val="StyleUnderline"/>
        </w:rPr>
        <w:t xml:space="preserve"> and UDP </w:t>
      </w:r>
      <w:r w:rsidRPr="00331A24">
        <w:rPr>
          <w:rStyle w:val="StyleUnderline"/>
          <w:highlight w:val="cyan"/>
        </w:rPr>
        <w:t xml:space="preserve">laws </w:t>
      </w:r>
      <w:proofErr w:type="gramStart"/>
      <w:r w:rsidRPr="00331A24">
        <w:rPr>
          <w:rStyle w:val="StyleUnderline"/>
          <w:highlight w:val="cyan"/>
        </w:rPr>
        <w:t>in light of</w:t>
      </w:r>
      <w:proofErr w:type="gramEnd"/>
      <w:r w:rsidRPr="00331A24">
        <w:rPr>
          <w:rStyle w:val="StyleUnderline"/>
          <w:highlight w:val="cyan"/>
        </w:rPr>
        <w:t xml:space="preserve"> FTC</w:t>
      </w:r>
      <w:r w:rsidRPr="00740889">
        <w:rPr>
          <w:rStyle w:val="StyleUnderline"/>
        </w:rPr>
        <w:t xml:space="preserve"> </w:t>
      </w:r>
      <w:r w:rsidRPr="00331A24">
        <w:rPr>
          <w:rStyle w:val="Emphasis"/>
          <w:highlight w:val="cyan"/>
        </w:rPr>
        <w:t>decisions</w:t>
      </w:r>
      <w:r w:rsidRPr="00740889">
        <w:rPr>
          <w:rStyle w:val="StyleUnderline"/>
        </w:rPr>
        <w:t xml:space="preserve">, including orders. </w:t>
      </w:r>
      <w:proofErr w:type="gramStart"/>
      <w:r w:rsidRPr="00740889">
        <w:rPr>
          <w:rStyle w:val="StyleUnderline"/>
        </w:rPr>
        <w:t>As a consequence</w:t>
      </w:r>
      <w:proofErr w:type="gramEnd"/>
      <w:r w:rsidRPr="00740889">
        <w:rPr>
          <w:rStyle w:val="StyleUnderline"/>
        </w:rPr>
        <w:t xml:space="preserve">, such states might </w:t>
      </w:r>
      <w:r w:rsidRPr="00331A24">
        <w:rPr>
          <w:rStyle w:val="StyleUnderline"/>
          <w:highlight w:val="cyan"/>
        </w:rPr>
        <w:t>incorporate</w:t>
      </w:r>
      <w:r w:rsidRPr="00740889">
        <w:rPr>
          <w:rStyle w:val="StyleUnderline"/>
        </w:rPr>
        <w:t xml:space="preserve"> the theories of </w:t>
      </w:r>
      <w:r w:rsidRPr="00331A24">
        <w:rPr>
          <w:rStyle w:val="StyleUnderline"/>
          <w:highlight w:val="cyan"/>
        </w:rPr>
        <w:t>liability</w:t>
      </w:r>
      <w:r w:rsidRPr="00740889">
        <w:rPr>
          <w:rStyle w:val="StyleUnderline"/>
        </w:rPr>
        <w:t xml:space="preserve"> in the settlement and order proposed here into their own UMC or UAP jurisprudence. </w:t>
      </w:r>
      <w:proofErr w:type="gramStart"/>
      <w:r w:rsidRPr="00740889">
        <w:rPr>
          <w:rStyle w:val="StyleUnderline"/>
        </w:rPr>
        <w:t>A number of</w:t>
      </w:r>
      <w:proofErr w:type="gramEnd"/>
      <w:r w:rsidRPr="00740889">
        <w:rPr>
          <w:rStyle w:val="StyleUnderline"/>
        </w:rPr>
        <w:t xml:space="preserve"> states that employ this incorporation principle have </w:t>
      </w:r>
      <w:r w:rsidRPr="00331A24">
        <w:rPr>
          <w:rStyle w:val="StyleUnderline"/>
          <w:highlight w:val="cyan"/>
        </w:rPr>
        <w:t>authorize</w:t>
      </w:r>
      <w:r w:rsidRPr="00740889">
        <w:rPr>
          <w:rStyle w:val="StyleUnderline"/>
        </w:rPr>
        <w:t xml:space="preserve">d </w:t>
      </w:r>
      <w:r w:rsidRPr="00331A24">
        <w:rPr>
          <w:rStyle w:val="Emphasis"/>
          <w:highlight w:val="cyan"/>
        </w:rPr>
        <w:t>private parties</w:t>
      </w:r>
      <w:r w:rsidRPr="00331A24">
        <w:rPr>
          <w:rStyle w:val="StyleUnderline"/>
          <w:highlight w:val="cyan"/>
        </w:rPr>
        <w:t xml:space="preserve"> to enforce their</w:t>
      </w:r>
      <w:r w:rsidRPr="00740889">
        <w:rPr>
          <w:rStyle w:val="StyleUnderline"/>
        </w:rPr>
        <w:t xml:space="preserve"> UMC and UAP </w:t>
      </w:r>
      <w:r w:rsidRPr="00331A24">
        <w:rPr>
          <w:rStyle w:val="StyleUnderline"/>
          <w:highlight w:val="cyan"/>
        </w:rPr>
        <w:t>statutes</w:t>
      </w:r>
      <w:r w:rsidRPr="00740889">
        <w:rPr>
          <w:rStyle w:val="StyleUnderline"/>
        </w:rPr>
        <w:t xml:space="preserve"> in suits that permit the court </w:t>
      </w:r>
      <w:r w:rsidRPr="00331A24">
        <w:rPr>
          <w:rStyle w:val="StyleUnderline"/>
          <w:highlight w:val="cyan"/>
        </w:rPr>
        <w:t xml:space="preserve">to impose </w:t>
      </w:r>
      <w:r w:rsidRPr="00331A24">
        <w:rPr>
          <w:rStyle w:val="Emphasis"/>
          <w:highlight w:val="cyan"/>
        </w:rPr>
        <w:t>treble</w:t>
      </w:r>
      <w:r w:rsidRPr="00331A24">
        <w:rPr>
          <w:rStyle w:val="StyleUnderline"/>
          <w:highlight w:val="cyan"/>
        </w:rPr>
        <w:t xml:space="preserve"> damages</w:t>
      </w:r>
      <w:r w:rsidRPr="00740889">
        <w:rPr>
          <w:rStyle w:val="StyleUnderline"/>
        </w:rPr>
        <w:t xml:space="preserve"> for infringements</w:t>
      </w:r>
      <w:r w:rsidRPr="00C4314E">
        <w:rPr>
          <w:sz w:val="14"/>
        </w:rPr>
        <w:t>.</w:t>
      </w:r>
    </w:p>
    <w:p w14:paraId="251246EA" w14:textId="77777777" w:rsidR="0024414C" w:rsidRPr="00C4314E" w:rsidRDefault="0024414C" w:rsidP="0024414C">
      <w:pPr>
        <w:rPr>
          <w:sz w:val="14"/>
        </w:rPr>
      </w:pPr>
      <w:r w:rsidRPr="00C4314E">
        <w:rPr>
          <w:sz w:val="14"/>
        </w:rPr>
        <w:t xml:space="preserve">At the end of the day, </w:t>
      </w:r>
      <w:r w:rsidRPr="00740889">
        <w:rPr>
          <w:rStyle w:val="StyleUnderline"/>
        </w:rPr>
        <w:t>the question concerning the collateral consequences of Section 5 enforcement is an empirical one</w:t>
      </w:r>
      <w:r w:rsidRPr="00C4314E">
        <w:rPr>
          <w:sz w:val="14"/>
        </w:rPr>
        <w:t>. And as I’ve discussed at some length, the discussion thus far has involved been plenty of assertion and little empirical data:</w:t>
      </w:r>
    </w:p>
    <w:p w14:paraId="49374A03" w14:textId="77777777" w:rsidR="0024414C" w:rsidRPr="00C4314E" w:rsidRDefault="0024414C" w:rsidP="0024414C">
      <w:pPr>
        <w:rPr>
          <w:sz w:val="14"/>
        </w:rPr>
      </w:pPr>
      <w:r w:rsidRPr="00740889">
        <w:rPr>
          <w:rStyle w:val="StyleUnderline"/>
        </w:rPr>
        <w:t>The claim</w:t>
      </w:r>
      <w:r w:rsidRPr="00C4314E">
        <w:rPr>
          <w:sz w:val="14"/>
        </w:rPr>
        <w:t xml:space="preserve"> is, quite simply, </w:t>
      </w:r>
      <w:r w:rsidRPr="00740889">
        <w:rPr>
          <w:rStyle w:val="StyleUnderline"/>
        </w:rPr>
        <w:t>that</w:t>
      </w:r>
      <w:r w:rsidRPr="00C4314E">
        <w:rPr>
          <w:sz w:val="14"/>
        </w:rPr>
        <w:t xml:space="preserve"> such </w:t>
      </w:r>
      <w:r w:rsidRPr="00740889">
        <w:rPr>
          <w:rStyle w:val="StyleUnderline"/>
        </w:rPr>
        <w:t>state level follow-ons don’t happen</w:t>
      </w:r>
      <w:r w:rsidRPr="00C4314E">
        <w:rPr>
          <w:sz w:val="14"/>
        </w:rPr>
        <w:t xml:space="preserve">. Unfortunately, this side of the debate </w:t>
      </w:r>
      <w:r w:rsidRPr="00740889">
        <w:rPr>
          <w:rStyle w:val="StyleUnderline"/>
        </w:rPr>
        <w:t xml:space="preserve">has been a </w:t>
      </w:r>
      <w:r w:rsidRPr="00740889">
        <w:rPr>
          <w:rStyle w:val="Emphasis"/>
        </w:rPr>
        <w:t>data-free</w:t>
      </w:r>
      <w:r w:rsidRPr="00740889">
        <w:rPr>
          <w:rStyle w:val="StyleUnderline"/>
        </w:rPr>
        <w:t xml:space="preserve"> zone</w:t>
      </w:r>
      <w:r w:rsidRPr="00C4314E">
        <w:rPr>
          <w:sz w:val="14"/>
        </w:rPr>
        <w:t xml:space="preserve"> thus far. Well, almost data free. Much has been made about the fact that the N-Data settlement itself did not give rise to private causes of action under any “Little FTC Acts.” For example, Chairman Leibowitz has pointed to the fact that no plaintiff in N-Data filed under a state consumer protection act as evidence that “Section 5 violators do not find themselves subject to private antitrust actions under federal law— and probably under state baby FTC acts as well—certainly not for treble damages.” … A systematic empirical evaluation of state CPA litigation to determine how frequent Section 5 follow-on litigation occurs seems like a superior alternative to the current debate.</w:t>
      </w:r>
    </w:p>
    <w:p w14:paraId="691F281C" w14:textId="77777777" w:rsidR="0024414C" w:rsidRPr="00C4314E" w:rsidRDefault="0024414C" w:rsidP="0024414C">
      <w:pPr>
        <w:rPr>
          <w:sz w:val="14"/>
        </w:rPr>
      </w:pPr>
      <w:r w:rsidRPr="00C4314E">
        <w:rPr>
          <w:sz w:val="14"/>
        </w:rPr>
        <w:t xml:space="preserve">On this front — in a recent speech, Commissioner Rosch shifted the debate in the right direction, </w:t>
      </w:r>
      <w:proofErr w:type="gramStart"/>
      <w:r w:rsidRPr="00C4314E">
        <w:rPr>
          <w:sz w:val="14"/>
        </w:rPr>
        <w:t>i.e.</w:t>
      </w:r>
      <w:proofErr w:type="gramEnd"/>
      <w:r w:rsidRPr="00C4314E">
        <w:rPr>
          <w:sz w:val="14"/>
        </w:rPr>
        <w:t xml:space="preserve"> toward empirical evidence and away from broad-sweeping theoretical assertions.  Writing about the potential for state “little FTC Act” follow-on actions to Section 5 enforcement actions, the Commissioner writes:</w:t>
      </w:r>
    </w:p>
    <w:p w14:paraId="6B529DE6" w14:textId="77777777" w:rsidR="0024414C" w:rsidRPr="00C4314E" w:rsidRDefault="0024414C" w:rsidP="0024414C">
      <w:pPr>
        <w:rPr>
          <w:sz w:val="14"/>
        </w:rPr>
      </w:pPr>
      <w:r w:rsidRPr="00740889">
        <w:rPr>
          <w:rStyle w:val="StyleUnderline"/>
        </w:rPr>
        <w:t>The biggest threat of follow-on relief most likely comes from state “little FTC Acts</w:t>
      </w:r>
      <w:r w:rsidRPr="00C4314E">
        <w:rPr>
          <w:sz w:val="14"/>
        </w:rPr>
        <w:t xml:space="preserve">.” Indeed, </w:t>
      </w:r>
      <w:r w:rsidRPr="00740889">
        <w:rPr>
          <w:rStyle w:val="StyleUnderline"/>
        </w:rPr>
        <w:t>this was the concern that</w:t>
      </w:r>
      <w:r w:rsidRPr="00C4314E">
        <w:rPr>
          <w:sz w:val="14"/>
        </w:rPr>
        <w:t xml:space="preserve"> Commissioner </w:t>
      </w:r>
      <w:proofErr w:type="spellStart"/>
      <w:r w:rsidRPr="00740889">
        <w:rPr>
          <w:rStyle w:val="StyleUnderline"/>
        </w:rPr>
        <w:t>Kovacic</w:t>
      </w:r>
      <w:proofErr w:type="spellEnd"/>
      <w:r w:rsidRPr="00740889">
        <w:rPr>
          <w:rStyle w:val="StyleUnderline"/>
        </w:rPr>
        <w:t xml:space="preserve"> expressed</w:t>
      </w:r>
      <w:r w:rsidRPr="00C4314E">
        <w:rPr>
          <w:sz w:val="14"/>
        </w:rPr>
        <w:t xml:space="preserve"> in his dissent from the N-Data settlement.26 However, an exhaustive study of state “little FTC Acts” has found that most of these statutes have such significant limitations that there is little likelihood of follow-on litigation.27 In any event, in the wake of the few Section 5 cases that the Commission has brought thus far—including N-Data,28 Valassis,29 and U-Haul30—there have not been any follow-on suits, so until there is more evidence that “little FTC Acts” actually have deleterious consequences for our Section 5 enforcement, I have no reason to consider the hypothetical risk of those actions to be a real threat.</w:t>
      </w:r>
    </w:p>
    <w:p w14:paraId="5B8077B0" w14:textId="77777777" w:rsidR="0024414C" w:rsidRPr="00C4314E" w:rsidRDefault="0024414C" w:rsidP="0024414C">
      <w:pPr>
        <w:rPr>
          <w:sz w:val="14"/>
        </w:rPr>
      </w:pPr>
      <w:r w:rsidRPr="00C4314E">
        <w:rPr>
          <w:sz w:val="14"/>
        </w:rPr>
        <w:t>There is some elaboration of this discussion in n. 27 (emphasis added):</w:t>
      </w:r>
    </w:p>
    <w:p w14:paraId="6A7C93F2" w14:textId="77777777" w:rsidR="0024414C" w:rsidRPr="00C4314E" w:rsidRDefault="0024414C" w:rsidP="0024414C">
      <w:pPr>
        <w:rPr>
          <w:sz w:val="14"/>
        </w:rPr>
      </w:pPr>
      <w:r w:rsidRPr="00740889">
        <w:rPr>
          <w:rStyle w:val="StyleUnderline"/>
        </w:rPr>
        <w:t>See</w:t>
      </w:r>
      <w:r w:rsidRPr="00C4314E">
        <w:rPr>
          <w:sz w:val="14"/>
        </w:rPr>
        <w:t xml:space="preserve"> Justin J. </w:t>
      </w:r>
      <w:r w:rsidRPr="00740889">
        <w:rPr>
          <w:rStyle w:val="StyleUnderline"/>
        </w:rPr>
        <w:t>Hakala</w:t>
      </w:r>
      <w:r w:rsidRPr="00C4314E">
        <w:rPr>
          <w:sz w:val="14"/>
        </w:rPr>
        <w:t>, Follow-On State Actions Based on the FTC’s Enforcement of Section 5 at 7 (Wayne State Univ. Law Sch., Working Paper Grp., Oct. 9, 2008), available at http://www.ftc.gov/os/comments/section5workshop/537633-00002.pdf (“[T]he follow-on actions</w:t>
      </w:r>
    </w:p>
    <w:p w14:paraId="4844922A" w14:textId="77777777" w:rsidR="0024414C" w:rsidRPr="00C4314E" w:rsidRDefault="0024414C" w:rsidP="0024414C">
      <w:pPr>
        <w:rPr>
          <w:sz w:val="14"/>
        </w:rPr>
      </w:pPr>
      <w:r w:rsidRPr="00C4314E">
        <w:rPr>
          <w:sz w:val="14"/>
        </w:rPr>
        <w:t xml:space="preserve">that are possible are not numerous enough, nor are they certain enough, to give the Commission or the courts cause for concern.”). A review of state “little FTC Acts” on file with the National Association of Attorneys General similarly shows that the possibilities of follow-on state court litigation from FTC Section 5 cases are quite limited. Only nineteen states have a private right of action, and only eleven of those have a multiple damages provision. Of the eleven states, only two have mandatory trebling (Alaska and Hawaii). Two states (North and South Carolina) have mandatory trebling only if the violation was willful or knowing. One state (Wisconsin) has mandatory doubling, and two (New Hampshire and Massachusetts) have mandatory doubling with a possibility for more damages if the violation was willful or knowing. The rest of those eleven (Vermont, Rhode Island, </w:t>
      </w:r>
      <w:proofErr w:type="gramStart"/>
      <w:r w:rsidRPr="00C4314E">
        <w:rPr>
          <w:sz w:val="14"/>
        </w:rPr>
        <w:t>Montana</w:t>
      </w:r>
      <w:proofErr w:type="gramEnd"/>
      <w:r w:rsidRPr="00C4314E">
        <w:rPr>
          <w:sz w:val="14"/>
        </w:rPr>
        <w:t xml:space="preserve"> and Washington) have discretionary trebling, and one of those (Washington) has a cap of $25,000.</w:t>
      </w:r>
    </w:p>
    <w:p w14:paraId="09A83AA4" w14:textId="77777777" w:rsidR="0024414C" w:rsidRPr="00C4314E" w:rsidRDefault="0024414C" w:rsidP="0024414C">
      <w:pPr>
        <w:rPr>
          <w:sz w:val="14"/>
        </w:rPr>
      </w:pPr>
      <w:r w:rsidRPr="00C4314E">
        <w:rPr>
          <w:sz w:val="14"/>
        </w:rPr>
        <w:t>Let me make offer the bullet point version of my analysis here and continue with the details below the fold.</w:t>
      </w:r>
    </w:p>
    <w:p w14:paraId="15DE4FD7" w14:textId="77777777" w:rsidR="0024414C" w:rsidRPr="00C4314E" w:rsidRDefault="0024414C" w:rsidP="0024414C">
      <w:pPr>
        <w:rPr>
          <w:sz w:val="14"/>
        </w:rPr>
      </w:pPr>
      <w:r w:rsidRPr="00C4314E">
        <w:rPr>
          <w:sz w:val="14"/>
        </w:rPr>
        <w:t xml:space="preserve">First, Commissioner </w:t>
      </w:r>
      <w:r w:rsidRPr="00740889">
        <w:rPr>
          <w:rStyle w:val="StyleUnderline"/>
        </w:rPr>
        <w:t>Rosch appropriately shifts the focus of the debate from the theoretical to the empirical. Understanding State CPAs is important to understanding the likely collateral consequences of Section 5 enforcement</w:t>
      </w:r>
      <w:r w:rsidRPr="00C4314E">
        <w:rPr>
          <w:sz w:val="14"/>
        </w:rPr>
        <w:t>.</w:t>
      </w:r>
    </w:p>
    <w:p w14:paraId="0CA9AFAB" w14:textId="77777777" w:rsidR="0024414C" w:rsidRPr="00C4314E" w:rsidRDefault="0024414C" w:rsidP="0024414C">
      <w:pPr>
        <w:rPr>
          <w:sz w:val="14"/>
        </w:rPr>
      </w:pPr>
      <w:r w:rsidRPr="00740889">
        <w:rPr>
          <w:rStyle w:val="StyleUnderline"/>
        </w:rPr>
        <w:t>Second</w:t>
      </w:r>
      <w:r w:rsidRPr="00C4314E">
        <w:rPr>
          <w:sz w:val="14"/>
        </w:rPr>
        <w:t xml:space="preserve">, the data Commissioner </w:t>
      </w:r>
      <w:r w:rsidRPr="00740889">
        <w:rPr>
          <w:rStyle w:val="StyleUnderline"/>
        </w:rPr>
        <w:t xml:space="preserve">Rosch relies upon are </w:t>
      </w:r>
      <w:r w:rsidRPr="00740889">
        <w:rPr>
          <w:rStyle w:val="Emphasis"/>
        </w:rPr>
        <w:t>incomplete</w:t>
      </w:r>
      <w:r w:rsidRPr="00740889">
        <w:rPr>
          <w:rStyle w:val="StyleUnderline"/>
        </w:rPr>
        <w:t xml:space="preserve"> and, in some cases, require correction to be useful to answer the question at hand. Recall that the issue is whether Section 5 judgments are likely to have collateral consequences. One must then understand the mechanisms through which these collateral consequences would occur. One is that Section 5 cases would encourage </w:t>
      </w:r>
      <w:r w:rsidRPr="00740889">
        <w:rPr>
          <w:rStyle w:val="Emphasis"/>
        </w:rPr>
        <w:t>private cases</w:t>
      </w:r>
      <w:r w:rsidRPr="00740889">
        <w:rPr>
          <w:rStyle w:val="StyleUnderline"/>
        </w:rPr>
        <w:t xml:space="preserve"> under the </w:t>
      </w:r>
      <w:r w:rsidRPr="00740889">
        <w:rPr>
          <w:rStyle w:val="Emphasis"/>
        </w:rPr>
        <w:t>Sherman</w:t>
      </w:r>
      <w:r w:rsidRPr="00740889">
        <w:rPr>
          <w:rStyle w:val="StyleUnderline"/>
        </w:rPr>
        <w:t xml:space="preserve"> Act</w:t>
      </w:r>
      <w:r w:rsidRPr="00C4314E">
        <w:rPr>
          <w:sz w:val="14"/>
        </w:rPr>
        <w:t xml:space="preserve"> (</w:t>
      </w:r>
      <w:proofErr w:type="gramStart"/>
      <w:r w:rsidRPr="00C4314E">
        <w:rPr>
          <w:sz w:val="14"/>
        </w:rPr>
        <w:t>e.g.</w:t>
      </w:r>
      <w:proofErr w:type="gramEnd"/>
      <w:r w:rsidRPr="00C4314E">
        <w:rPr>
          <w:sz w:val="14"/>
        </w:rPr>
        <w:t xml:space="preserve"> here and here). </w:t>
      </w:r>
      <w:r w:rsidRPr="00740889">
        <w:rPr>
          <w:rStyle w:val="StyleUnderline"/>
        </w:rPr>
        <w:t>A second mechanism is that Section 5 enforcement actions could be used to facilitate enforcement actions under State CPAs</w:t>
      </w:r>
      <w:r w:rsidRPr="00C4314E">
        <w:rPr>
          <w:sz w:val="14"/>
        </w:rPr>
        <w:t xml:space="preserve"> — this is where the debate has focused. In either event, the key point is that </w:t>
      </w:r>
      <w:r w:rsidRPr="00740889">
        <w:rPr>
          <w:rStyle w:val="StyleUnderline"/>
        </w:rPr>
        <w:t>it should be obvious that while “automatic liability” from a Section 5 judgment under the follow-on statute i.e., either the State CPA or Sherman Act, is surely helpful from the plaintiff’s perspective, it is not necessary for the follow-on</w:t>
      </w:r>
      <w:r w:rsidRPr="00C4314E">
        <w:rPr>
          <w:sz w:val="14"/>
        </w:rPr>
        <w:t xml:space="preserve">. Commissioner </w:t>
      </w:r>
      <w:r w:rsidRPr="0061452A">
        <w:rPr>
          <w:rStyle w:val="StyleUnderline"/>
        </w:rPr>
        <w:t>Rosch has chosen to focus on only those states that have “incorporated” the FTC standard into the State CPA</w:t>
      </w:r>
      <w:r w:rsidRPr="00C4314E">
        <w:rPr>
          <w:sz w:val="14"/>
        </w:rPr>
        <w:t xml:space="preserve">. This is understandable. But I think </w:t>
      </w:r>
      <w:r w:rsidRPr="0061452A">
        <w:rPr>
          <w:rStyle w:val="StyleUnderline"/>
        </w:rPr>
        <w:t xml:space="preserve">it is a </w:t>
      </w:r>
      <w:r w:rsidRPr="0061452A">
        <w:rPr>
          <w:rStyle w:val="Emphasis"/>
        </w:rPr>
        <w:t>mistake</w:t>
      </w:r>
      <w:r w:rsidRPr="0061452A">
        <w:rPr>
          <w:rStyle w:val="StyleUnderline"/>
        </w:rPr>
        <w:t xml:space="preserve">. Even if it is not, the data he relies upon is still </w:t>
      </w:r>
      <w:r w:rsidRPr="0061452A">
        <w:rPr>
          <w:rStyle w:val="Emphasis"/>
        </w:rPr>
        <w:t>not correct</w:t>
      </w:r>
      <w:r w:rsidRPr="00C4314E">
        <w:rPr>
          <w:sz w:val="14"/>
        </w:rPr>
        <w:t>.</w:t>
      </w:r>
    </w:p>
    <w:p w14:paraId="64C4EE50" w14:textId="77777777" w:rsidR="0024414C" w:rsidRPr="00C4314E" w:rsidRDefault="0024414C" w:rsidP="0024414C">
      <w:pPr>
        <w:rPr>
          <w:sz w:val="14"/>
        </w:rPr>
      </w:pPr>
      <w:r w:rsidRPr="0061452A">
        <w:rPr>
          <w:rStyle w:val="StyleUnderline"/>
        </w:rPr>
        <w:t xml:space="preserve">Third, when one corrects the data to include all State CPAs, it becomes pretty clear that these statutes provide a fairly profitable opportunity to </w:t>
      </w:r>
      <w:proofErr w:type="gramStart"/>
      <w:r w:rsidRPr="0061452A">
        <w:rPr>
          <w:rStyle w:val="StyleUnderline"/>
        </w:rPr>
        <w:t>free-ride</w:t>
      </w:r>
      <w:proofErr w:type="gramEnd"/>
      <w:r w:rsidRPr="0061452A">
        <w:rPr>
          <w:rStyle w:val="StyleUnderline"/>
        </w:rPr>
        <w:t xml:space="preserve"> upon Section 5 enforcement efforts</w:t>
      </w:r>
      <w:r w:rsidRPr="00C4314E">
        <w:rPr>
          <w:sz w:val="14"/>
        </w:rPr>
        <w:t>.</w:t>
      </w:r>
    </w:p>
    <w:p w14:paraId="71F75FEE" w14:textId="77777777" w:rsidR="0024414C" w:rsidRPr="0061452A" w:rsidRDefault="0024414C" w:rsidP="0024414C">
      <w:pPr>
        <w:rPr>
          <w:rStyle w:val="StyleUnderline"/>
        </w:rPr>
      </w:pPr>
      <w:r w:rsidRPr="00C4314E">
        <w:rPr>
          <w:sz w:val="14"/>
        </w:rPr>
        <w:t xml:space="preserve">As it turns out, </w:t>
      </w:r>
      <w:r w:rsidRPr="0061452A">
        <w:rPr>
          <w:rStyle w:val="StyleUnderline"/>
        </w:rPr>
        <w:t>there has been some significant research done on State CPAs over the past several years</w:t>
      </w:r>
      <w:r w:rsidRPr="00C4314E">
        <w:rPr>
          <w:sz w:val="14"/>
        </w:rPr>
        <w:t xml:space="preserve">. I was involved in much of it, through the Searle Center Civil Justice Institute on State Consumer Protection Acts, which issued this Report in 2009. </w:t>
      </w:r>
      <w:r w:rsidRPr="0061452A">
        <w:rPr>
          <w:rStyle w:val="StyleUnderline"/>
        </w:rPr>
        <w:t xml:space="preserve">There is a wealth of </w:t>
      </w:r>
      <w:r w:rsidRPr="0061452A">
        <w:rPr>
          <w:rStyle w:val="Emphasis"/>
        </w:rPr>
        <w:t>evidence</w:t>
      </w:r>
      <w:r w:rsidRPr="0061452A">
        <w:rPr>
          <w:rStyle w:val="StyleUnderline"/>
        </w:rPr>
        <w:t xml:space="preserve"> in there, as the Report offers a comprehensive sweep through existing state consumer protection legislation, as well as data from some 17,000 litigated judicial opinions under those statutes from 2000-07. I’m also involved in ongoing studies of State CPAs and their effects at the George Mason Searle Civil Justice Institute, along with Henry Butler, Eric </w:t>
      </w:r>
      <w:proofErr w:type="spellStart"/>
      <w:r w:rsidRPr="0061452A">
        <w:rPr>
          <w:rStyle w:val="StyleUnderline"/>
        </w:rPr>
        <w:t>Helland</w:t>
      </w:r>
      <w:proofErr w:type="spellEnd"/>
      <w:r w:rsidRPr="0061452A">
        <w:rPr>
          <w:rStyle w:val="StyleUnderline"/>
        </w:rPr>
        <w:t xml:space="preserve"> and Samantha </w:t>
      </w:r>
      <w:proofErr w:type="spellStart"/>
      <w:r w:rsidRPr="0061452A">
        <w:rPr>
          <w:rStyle w:val="StyleUnderline"/>
        </w:rPr>
        <w:t>Zyontz</w:t>
      </w:r>
      <w:proofErr w:type="spellEnd"/>
      <w:r w:rsidRPr="0061452A">
        <w:rPr>
          <w:rStyle w:val="StyleUnderline"/>
        </w:rPr>
        <w:t>.</w:t>
      </w:r>
    </w:p>
    <w:p w14:paraId="3A282ABE" w14:textId="77777777" w:rsidR="0024414C" w:rsidRPr="0061452A" w:rsidRDefault="0024414C" w:rsidP="0024414C">
      <w:pPr>
        <w:rPr>
          <w:rStyle w:val="StyleUnderline"/>
        </w:rPr>
      </w:pPr>
      <w:r w:rsidRPr="00C4314E">
        <w:rPr>
          <w:sz w:val="14"/>
        </w:rPr>
        <w:t>Let me start by clarifying the “incorporation” point and its relevance for the antitrust follow-on q</w:t>
      </w:r>
      <w:r w:rsidRPr="006F5A65">
        <w:rPr>
          <w:sz w:val="14"/>
        </w:rPr>
        <w:t xml:space="preserve">uestion. </w:t>
      </w:r>
      <w:r w:rsidRPr="006F5A65">
        <w:rPr>
          <w:rStyle w:val="StyleUnderline"/>
        </w:rPr>
        <w:t>The fact</w:t>
      </w:r>
      <w:r w:rsidRPr="0061452A">
        <w:rPr>
          <w:rStyle w:val="StyleUnderline"/>
        </w:rPr>
        <w:t xml:space="preserve"> that Section 5 judgments do not automatically result in liability </w:t>
      </w:r>
      <w:r w:rsidRPr="00331A24">
        <w:rPr>
          <w:rStyle w:val="StyleUnderline"/>
          <w:highlight w:val="cyan"/>
        </w:rPr>
        <w:t>under</w:t>
      </w:r>
      <w:r w:rsidRPr="0061452A">
        <w:rPr>
          <w:rStyle w:val="StyleUnderline"/>
        </w:rPr>
        <w:t xml:space="preserve"> Sherman Act Section 1 or 2 in federal court makes these </w:t>
      </w:r>
      <w:r w:rsidRPr="00331A24">
        <w:rPr>
          <w:rStyle w:val="StyleUnderline"/>
          <w:highlight w:val="cyan"/>
        </w:rPr>
        <w:t>follow-ons</w:t>
      </w:r>
      <w:r w:rsidRPr="0061452A">
        <w:rPr>
          <w:rStyle w:val="StyleUnderline"/>
        </w:rPr>
        <w:t xml:space="preserve"> different </w:t>
      </w:r>
      <w:r w:rsidRPr="00331A24">
        <w:rPr>
          <w:rStyle w:val="StyleUnderline"/>
          <w:highlight w:val="cyan"/>
        </w:rPr>
        <w:t>in</w:t>
      </w:r>
      <w:r w:rsidRPr="0061452A">
        <w:rPr>
          <w:rStyle w:val="StyleUnderline"/>
        </w:rPr>
        <w:t xml:space="preserve"> at least some important ways from the </w:t>
      </w:r>
      <w:r w:rsidRPr="00331A24">
        <w:rPr>
          <w:rStyle w:val="StyleUnderline"/>
          <w:highlight w:val="cyan"/>
        </w:rPr>
        <w:t xml:space="preserve">state </w:t>
      </w:r>
      <w:r w:rsidRPr="006F5A65">
        <w:rPr>
          <w:rStyle w:val="StyleUnderline"/>
        </w:rPr>
        <w:t>CPA</w:t>
      </w:r>
      <w:r w:rsidRPr="00331A24">
        <w:rPr>
          <w:rStyle w:val="StyleUnderline"/>
          <w:highlight w:val="cyan"/>
        </w:rPr>
        <w:t>s</w:t>
      </w:r>
      <w:r w:rsidRPr="0061452A">
        <w:rPr>
          <w:rStyle w:val="StyleUnderline"/>
        </w:rPr>
        <w:t xml:space="preserve">, where at least in principle, </w:t>
      </w:r>
      <w:r w:rsidRPr="00331A24">
        <w:rPr>
          <w:rStyle w:val="StyleUnderline"/>
          <w:highlight w:val="cyan"/>
        </w:rPr>
        <w:t xml:space="preserve">liability is </w:t>
      </w:r>
      <w:r w:rsidRPr="00331A24">
        <w:rPr>
          <w:rStyle w:val="Emphasis"/>
          <w:highlight w:val="cyan"/>
        </w:rPr>
        <w:t>automatic</w:t>
      </w:r>
      <w:r w:rsidRPr="0061452A">
        <w:rPr>
          <w:rStyle w:val="StyleUnderline"/>
        </w:rPr>
        <w:t>.</w:t>
      </w:r>
      <w:r w:rsidRPr="00C4314E">
        <w:rPr>
          <w:sz w:val="14"/>
        </w:rPr>
        <w:t xml:space="preserve"> However, </w:t>
      </w:r>
      <w:r w:rsidRPr="0061452A">
        <w:rPr>
          <w:rStyle w:val="StyleUnderline"/>
        </w:rPr>
        <w:t>the debate over whether Section 5 consents are free of collateral consequences doesn’t turn on automatic liability</w:t>
      </w:r>
      <w:r w:rsidRPr="00C4314E">
        <w:rPr>
          <w:sz w:val="14"/>
        </w:rPr>
        <w:t xml:space="preserve">. Rather, </w:t>
      </w:r>
      <w:r w:rsidRPr="0061452A">
        <w:rPr>
          <w:rStyle w:val="StyleUnderline"/>
        </w:rPr>
        <w:t xml:space="preserve">the debate is over whether and to what extent Section 5 consents and judgments generate collateral consequences in the form of follow-ons that can lead to the same treble damages actions that generate the concerns about socially costly </w:t>
      </w:r>
      <w:r w:rsidRPr="0061452A">
        <w:rPr>
          <w:rStyle w:val="Emphasis"/>
        </w:rPr>
        <w:t>false positives</w:t>
      </w:r>
      <w:r w:rsidRPr="0061452A">
        <w:rPr>
          <w:rStyle w:val="StyleUnderline"/>
        </w:rPr>
        <w:t xml:space="preserve"> in the Section 2 setting.  “Follow-ons” in federal court pursuant to Sherman Act claims, which are in turn based upon Section 5 enforcement actions, suggest that “incorporation” is not a necessary condition for policy relevance. The real question is whether the underlying state CPA is amenable to a follow-on claim. There is a second question of whether such a claim is likely; I’ll return to that issue.</w:t>
      </w:r>
    </w:p>
    <w:p w14:paraId="31FC8979" w14:textId="77777777" w:rsidR="0024414C" w:rsidRPr="0061452A" w:rsidRDefault="0024414C" w:rsidP="0024414C">
      <w:pPr>
        <w:rPr>
          <w:rStyle w:val="Emphasis"/>
        </w:rPr>
      </w:pPr>
      <w:r w:rsidRPr="00C4314E">
        <w:rPr>
          <w:sz w:val="14"/>
        </w:rPr>
        <w:t xml:space="preserve">First, </w:t>
      </w:r>
      <w:r w:rsidRPr="0061452A">
        <w:rPr>
          <w:rStyle w:val="StyleUnderline"/>
        </w:rPr>
        <w:t xml:space="preserve">let’s </w:t>
      </w:r>
      <w:r w:rsidRPr="0061452A">
        <w:rPr>
          <w:rStyle w:val="Emphasis"/>
        </w:rPr>
        <w:t>correct</w:t>
      </w:r>
      <w:r w:rsidRPr="0061452A">
        <w:rPr>
          <w:rStyle w:val="StyleUnderline"/>
        </w:rPr>
        <w:t xml:space="preserve"> the data</w:t>
      </w:r>
      <w:r w:rsidRPr="00C4314E">
        <w:rPr>
          <w:sz w:val="14"/>
        </w:rPr>
        <w:t>. Much of this is in the Report linked above (and we’ve done a significant amount of work since then). But I also would be more than happy to provide the underlying and updated data to Commissioner Rosch and his staff at their request.</w:t>
      </w:r>
    </w:p>
    <w:p w14:paraId="4032C79D" w14:textId="77777777" w:rsidR="0024414C" w:rsidRPr="00C4314E" w:rsidRDefault="0024414C" w:rsidP="0024414C">
      <w:pPr>
        <w:rPr>
          <w:sz w:val="14"/>
        </w:rPr>
      </w:pPr>
      <w:r w:rsidRPr="0061452A">
        <w:rPr>
          <w:rStyle w:val="StyleUnderline"/>
        </w:rPr>
        <w:t>The Commissioner relies both upon Hakala (2008) and a NAAG study</w:t>
      </w:r>
      <w:r w:rsidRPr="00C4314E">
        <w:rPr>
          <w:sz w:val="14"/>
        </w:rPr>
        <w:t xml:space="preserve"> which I have not been able to track down. Here are the data Commissioner Rosch reports from the NAAG study:</w:t>
      </w:r>
    </w:p>
    <w:p w14:paraId="7720B802" w14:textId="77777777" w:rsidR="0024414C" w:rsidRPr="00C4314E" w:rsidRDefault="0024414C" w:rsidP="0024414C">
      <w:pPr>
        <w:rPr>
          <w:sz w:val="14"/>
        </w:rPr>
      </w:pPr>
      <w:r w:rsidRPr="00C4314E">
        <w:rPr>
          <w:sz w:val="14"/>
        </w:rPr>
        <w:t>19 states have a private right of action</w:t>
      </w:r>
    </w:p>
    <w:p w14:paraId="3D402D19" w14:textId="77777777" w:rsidR="0024414C" w:rsidRPr="00C4314E" w:rsidRDefault="0024414C" w:rsidP="0024414C">
      <w:pPr>
        <w:rPr>
          <w:sz w:val="14"/>
        </w:rPr>
      </w:pPr>
      <w:r w:rsidRPr="00C4314E">
        <w:rPr>
          <w:sz w:val="14"/>
        </w:rPr>
        <w:t>11 of those have multiple damages provisions</w:t>
      </w:r>
    </w:p>
    <w:p w14:paraId="620EE209" w14:textId="77777777" w:rsidR="0024414C" w:rsidRPr="00C4314E" w:rsidRDefault="0024414C" w:rsidP="0024414C">
      <w:pPr>
        <w:rPr>
          <w:sz w:val="14"/>
        </w:rPr>
      </w:pPr>
      <w:r w:rsidRPr="00C4314E">
        <w:rPr>
          <w:sz w:val="14"/>
        </w:rPr>
        <w:t xml:space="preserve">It is </w:t>
      </w:r>
      <w:proofErr w:type="gramStart"/>
      <w:r w:rsidRPr="00C4314E">
        <w:rPr>
          <w:sz w:val="14"/>
        </w:rPr>
        <w:t>pretty clear</w:t>
      </w:r>
      <w:proofErr w:type="gramEnd"/>
      <w:r w:rsidRPr="00C4314E">
        <w:rPr>
          <w:sz w:val="14"/>
        </w:rPr>
        <w:t xml:space="preserve"> the NAAG data (though I don’t have it) are restricted to those State CPAs that expressly incorporate the FTC standard. </w:t>
      </w:r>
      <w:r w:rsidRPr="0061452A">
        <w:rPr>
          <w:rStyle w:val="StyleUnderline"/>
        </w:rPr>
        <w:t>Hakala</w:t>
      </w:r>
      <w:r w:rsidRPr="00C4314E">
        <w:rPr>
          <w:sz w:val="14"/>
        </w:rPr>
        <w:t xml:space="preserve">, on the other hand, restricting his attention to the 29 “incorporation” states, </w:t>
      </w:r>
      <w:r w:rsidRPr="0061452A">
        <w:rPr>
          <w:rStyle w:val="StyleUnderline"/>
        </w:rPr>
        <w:t>finds</w:t>
      </w:r>
      <w:r w:rsidRPr="00C4314E">
        <w:rPr>
          <w:sz w:val="14"/>
        </w:rPr>
        <w:t>:</w:t>
      </w:r>
    </w:p>
    <w:p w14:paraId="700257D2" w14:textId="77777777" w:rsidR="0024414C" w:rsidRPr="0061452A" w:rsidRDefault="0024414C" w:rsidP="0024414C">
      <w:pPr>
        <w:rPr>
          <w:rStyle w:val="StyleUnderline"/>
        </w:rPr>
      </w:pPr>
      <w:r w:rsidRPr="0061452A">
        <w:rPr>
          <w:rStyle w:val="StyleUnderline"/>
        </w:rPr>
        <w:t>27 states with private rights of action</w:t>
      </w:r>
    </w:p>
    <w:p w14:paraId="24F00A5A" w14:textId="77777777" w:rsidR="0024414C" w:rsidRPr="0061452A" w:rsidRDefault="0024414C" w:rsidP="0024414C">
      <w:pPr>
        <w:rPr>
          <w:rStyle w:val="StyleUnderline"/>
        </w:rPr>
      </w:pPr>
      <w:r w:rsidRPr="0061452A">
        <w:rPr>
          <w:rStyle w:val="StyleUnderline"/>
        </w:rPr>
        <w:t>20 of those have multiple damages provisions</w:t>
      </w:r>
    </w:p>
    <w:p w14:paraId="27C9EA4D" w14:textId="77777777" w:rsidR="0024414C" w:rsidRPr="00133D97" w:rsidRDefault="0024414C" w:rsidP="0024414C">
      <w:pPr>
        <w:rPr>
          <w:rStyle w:val="StyleUnderline"/>
        </w:rPr>
      </w:pPr>
      <w:r w:rsidRPr="0061452A">
        <w:rPr>
          <w:rStyle w:val="StyleUnderline"/>
        </w:rPr>
        <w:t xml:space="preserve">It is unclear why </w:t>
      </w:r>
      <w:r w:rsidRPr="00C4314E">
        <w:rPr>
          <w:sz w:val="14"/>
        </w:rPr>
        <w:t xml:space="preserve">Commissioner </w:t>
      </w:r>
      <w:r w:rsidRPr="0061452A">
        <w:rPr>
          <w:rStyle w:val="StyleUnderline"/>
        </w:rPr>
        <w:t xml:space="preserve">Rosch reports the data from the NAAG study rather than the “exhaustive” </w:t>
      </w:r>
      <w:r w:rsidRPr="000F7EDF">
        <w:rPr>
          <w:rStyle w:val="StyleUnderline"/>
        </w:rPr>
        <w:t xml:space="preserve">Hakala study. It is also unclear what time frame the NAAG study is using to examine the state CPAs, </w:t>
      </w:r>
      <w:proofErr w:type="gramStart"/>
      <w:r w:rsidRPr="000F7EDF">
        <w:rPr>
          <w:rStyle w:val="StyleUnderline"/>
        </w:rPr>
        <w:t>i.e.</w:t>
      </w:r>
      <w:proofErr w:type="gramEnd"/>
      <w:r w:rsidRPr="000F7EDF">
        <w:rPr>
          <w:rStyle w:val="StyleUnderline"/>
        </w:rPr>
        <w:t xml:space="preserve"> the numbers could be correct for some earlier period</w:t>
      </w:r>
      <w:r w:rsidRPr="00133D97">
        <w:rPr>
          <w:rStyle w:val="StyleUnderline"/>
        </w:rPr>
        <w:t xml:space="preserve">. </w:t>
      </w:r>
      <w:r w:rsidRPr="00C4314E">
        <w:rPr>
          <w:sz w:val="14"/>
        </w:rPr>
        <w:t xml:space="preserve">Hakala, to his credit, provides an explanation for his focus on incorporated CPAs (“lacking this incorporation, these states do not present any possibility of follow-on actions in the traditional sense”). If the traditional sense means “automatic liability” conditional upon an FTC judgment under Section 5, that is no doubt true. But </w:t>
      </w:r>
      <w:r w:rsidRPr="00133D97">
        <w:rPr>
          <w:rStyle w:val="StyleUnderline"/>
        </w:rPr>
        <w:t xml:space="preserve">given that the policy issue here is the collateral consequences from FTC Section 5 </w:t>
      </w:r>
      <w:proofErr w:type="gramStart"/>
      <w:r w:rsidRPr="00133D97">
        <w:rPr>
          <w:rStyle w:val="StyleUnderline"/>
        </w:rPr>
        <w:t>enforcement, and</w:t>
      </w:r>
      <w:proofErr w:type="gramEnd"/>
      <w:r w:rsidRPr="00133D97">
        <w:rPr>
          <w:rStyle w:val="StyleUnderline"/>
        </w:rPr>
        <w:t xml:space="preserve"> ruling out states where plaintiffs could bring claims based upon Section 5 enforcement actions without automatic liability is mistaken</w:t>
      </w:r>
      <w:r w:rsidRPr="00C4314E">
        <w:rPr>
          <w:sz w:val="14"/>
        </w:rPr>
        <w:t xml:space="preserve">. For example, </w:t>
      </w:r>
      <w:r w:rsidRPr="00133D97">
        <w:rPr>
          <w:rStyle w:val="StyleUnderline"/>
        </w:rPr>
        <w:t>some states have very permissive liability standards but are not incorporated</w:t>
      </w:r>
      <w:r w:rsidRPr="00C4314E">
        <w:rPr>
          <w:sz w:val="14"/>
        </w:rPr>
        <w:t xml:space="preserve">. In fact, </w:t>
      </w:r>
      <w:r w:rsidRPr="00133D97">
        <w:rPr>
          <w:rStyle w:val="StyleUnderline"/>
        </w:rPr>
        <w:t xml:space="preserve">there is some evidence that State CPA standards are </w:t>
      </w:r>
      <w:r w:rsidRPr="00133D97">
        <w:rPr>
          <w:rStyle w:val="Emphasis"/>
        </w:rPr>
        <w:t>significantly easier</w:t>
      </w:r>
      <w:r w:rsidRPr="00133D97">
        <w:rPr>
          <w:rStyle w:val="StyleUnderline"/>
        </w:rPr>
        <w:t xml:space="preserve"> for plaintiffs to satisfy than the FTC standard, </w:t>
      </w:r>
      <w:proofErr w:type="gramStart"/>
      <w:r w:rsidRPr="00133D97">
        <w:rPr>
          <w:rStyle w:val="StyleUnderline"/>
        </w:rPr>
        <w:t>whether or not</w:t>
      </w:r>
      <w:proofErr w:type="gramEnd"/>
      <w:r w:rsidRPr="00133D97">
        <w:rPr>
          <w:rStyle w:val="StyleUnderline"/>
        </w:rPr>
        <w:t xml:space="preserve"> there is incorporation.</w:t>
      </w:r>
      <w:r w:rsidRPr="00C4314E">
        <w:rPr>
          <w:sz w:val="14"/>
        </w:rPr>
        <w:t xml:space="preserve"> Nonetheless, the </w:t>
      </w:r>
      <w:r w:rsidRPr="00133D97">
        <w:rPr>
          <w:rStyle w:val="StyleUnderline"/>
        </w:rPr>
        <w:t>central point is that both the Hakala and NAAG studies appear to be restricting their attention to incorporated State CPAs, which is less useful for our purposes than all state CPAs. Further, at least one is either wrong or out of date.</w:t>
      </w:r>
    </w:p>
    <w:p w14:paraId="082E4A04" w14:textId="77777777" w:rsidR="0024414C" w:rsidRPr="00C4314E" w:rsidRDefault="0024414C" w:rsidP="0024414C">
      <w:pPr>
        <w:rPr>
          <w:sz w:val="14"/>
        </w:rPr>
      </w:pPr>
      <w:r w:rsidRPr="00133D97">
        <w:rPr>
          <w:rStyle w:val="StyleUnderline"/>
        </w:rPr>
        <w:t>Here is what the Searle Study finds in terms of state CPA statutes</w:t>
      </w:r>
      <w:r w:rsidRPr="00C4314E">
        <w:rPr>
          <w:sz w:val="14"/>
        </w:rPr>
        <w:t xml:space="preserve"> (see</w:t>
      </w:r>
      <w:proofErr w:type="gramStart"/>
      <w:r w:rsidRPr="00C4314E">
        <w:rPr>
          <w:sz w:val="14"/>
        </w:rPr>
        <w:t>, in particular, Appendix</w:t>
      </w:r>
      <w:proofErr w:type="gramEnd"/>
      <w:r w:rsidRPr="00C4314E">
        <w:rPr>
          <w:sz w:val="14"/>
        </w:rPr>
        <w:t xml:space="preserve"> A in the study that cites the relevant statutes — with some states having more than one):</w:t>
      </w:r>
    </w:p>
    <w:p w14:paraId="72DA3E36" w14:textId="77777777" w:rsidR="0024414C" w:rsidRPr="00C4314E" w:rsidRDefault="0024414C" w:rsidP="0024414C">
      <w:pPr>
        <w:rPr>
          <w:sz w:val="14"/>
        </w:rPr>
      </w:pPr>
      <w:r w:rsidRPr="00331A24">
        <w:rPr>
          <w:rStyle w:val="StyleUnderline"/>
          <w:highlight w:val="cyan"/>
        </w:rPr>
        <w:t>All states</w:t>
      </w:r>
      <w:r w:rsidRPr="00133D97">
        <w:rPr>
          <w:rStyle w:val="StyleUnderline"/>
        </w:rPr>
        <w:t xml:space="preserve"> and D.C. </w:t>
      </w:r>
      <w:r w:rsidRPr="00331A24">
        <w:rPr>
          <w:rStyle w:val="StyleUnderline"/>
          <w:highlight w:val="cyan"/>
        </w:rPr>
        <w:t xml:space="preserve">had a </w:t>
      </w:r>
      <w:r w:rsidRPr="00331A24">
        <w:rPr>
          <w:rStyle w:val="Emphasis"/>
          <w:highlight w:val="cyan"/>
        </w:rPr>
        <w:t xml:space="preserve">private right </w:t>
      </w:r>
      <w:r w:rsidRPr="006F5A65">
        <w:rPr>
          <w:rStyle w:val="Emphasis"/>
        </w:rPr>
        <w:t>of action</w:t>
      </w:r>
      <w:r w:rsidRPr="00497170">
        <w:rPr>
          <w:rStyle w:val="StyleUnderline"/>
        </w:rPr>
        <w:t xml:space="preserve"> by 2009</w:t>
      </w:r>
      <w:r w:rsidRPr="00497170">
        <w:rPr>
          <w:sz w:val="14"/>
        </w:rPr>
        <w:t xml:space="preserve"> (Iowa added</w:t>
      </w:r>
      <w:r w:rsidRPr="00C4314E">
        <w:rPr>
          <w:sz w:val="14"/>
        </w:rPr>
        <w:t xml:space="preserve"> its on 7/1/2009)</w:t>
      </w:r>
    </w:p>
    <w:p w14:paraId="399197C0" w14:textId="77777777" w:rsidR="0024414C" w:rsidRPr="00C4314E" w:rsidRDefault="0024414C" w:rsidP="0024414C">
      <w:pPr>
        <w:rPr>
          <w:sz w:val="14"/>
        </w:rPr>
      </w:pPr>
      <w:r w:rsidRPr="00133D97">
        <w:rPr>
          <w:rStyle w:val="StyleUnderline"/>
        </w:rPr>
        <w:t xml:space="preserve">37 states allowed some form of </w:t>
      </w:r>
      <w:r w:rsidRPr="00133D97">
        <w:rPr>
          <w:rStyle w:val="Emphasis"/>
        </w:rPr>
        <w:t>enhanced</w:t>
      </w:r>
      <w:r w:rsidRPr="00C4314E">
        <w:rPr>
          <w:sz w:val="14"/>
        </w:rPr>
        <w:t xml:space="preserve"> (either multipliers or punitive) </w:t>
      </w:r>
      <w:r w:rsidRPr="00133D97">
        <w:rPr>
          <w:rStyle w:val="Emphasis"/>
        </w:rPr>
        <w:t>damages</w:t>
      </w:r>
      <w:r w:rsidRPr="00133D97">
        <w:rPr>
          <w:rStyle w:val="StyleUnderline"/>
        </w:rPr>
        <w:t xml:space="preserve"> either by statute or case law</w:t>
      </w:r>
    </w:p>
    <w:p w14:paraId="21777D97" w14:textId="77777777" w:rsidR="0024414C" w:rsidRPr="00133D97" w:rsidRDefault="0024414C" w:rsidP="0024414C">
      <w:pPr>
        <w:rPr>
          <w:rStyle w:val="StyleUnderline"/>
        </w:rPr>
      </w:pPr>
      <w:r w:rsidRPr="00133D97">
        <w:rPr>
          <w:rStyle w:val="StyleUnderline"/>
        </w:rPr>
        <w:t xml:space="preserve">These data </w:t>
      </w:r>
      <w:proofErr w:type="gramStart"/>
      <w:r w:rsidRPr="00133D97">
        <w:rPr>
          <w:rStyle w:val="StyleUnderline"/>
        </w:rPr>
        <w:t>pretty clearly</w:t>
      </w:r>
      <w:proofErr w:type="gramEnd"/>
      <w:r w:rsidRPr="00133D97">
        <w:rPr>
          <w:rStyle w:val="StyleUnderline"/>
        </w:rPr>
        <w:t xml:space="preserve"> sugges</w:t>
      </w:r>
      <w:r w:rsidRPr="00D73F66">
        <w:rPr>
          <w:rStyle w:val="StyleUnderline"/>
        </w:rPr>
        <w:t>t that poten</w:t>
      </w:r>
      <w:r w:rsidRPr="00133D97">
        <w:rPr>
          <w:rStyle w:val="StyleUnderline"/>
        </w:rPr>
        <w:t xml:space="preserve">tial </w:t>
      </w:r>
      <w:r w:rsidRPr="00331A24">
        <w:rPr>
          <w:rStyle w:val="StyleUnderline"/>
          <w:highlight w:val="cyan"/>
        </w:rPr>
        <w:t xml:space="preserve">follow-on plaintiffs </w:t>
      </w:r>
      <w:r w:rsidRPr="00D73F66">
        <w:rPr>
          <w:rStyle w:val="StyleUnderline"/>
        </w:rPr>
        <w:t xml:space="preserve">will </w:t>
      </w:r>
      <w:r w:rsidRPr="00331A24">
        <w:rPr>
          <w:rStyle w:val="StyleUnderline"/>
          <w:highlight w:val="cyan"/>
        </w:rPr>
        <w:t xml:space="preserve">not have </w:t>
      </w:r>
      <w:r w:rsidRPr="00D73F66">
        <w:rPr>
          <w:rStyle w:val="Emphasis"/>
        </w:rPr>
        <w:t xml:space="preserve">any </w:t>
      </w:r>
      <w:r w:rsidRPr="00331A24">
        <w:rPr>
          <w:rStyle w:val="Emphasis"/>
          <w:highlight w:val="cyan"/>
        </w:rPr>
        <w:t>trouble</w:t>
      </w:r>
      <w:r w:rsidRPr="00331A24">
        <w:rPr>
          <w:rStyle w:val="StyleUnderline"/>
          <w:highlight w:val="cyan"/>
        </w:rPr>
        <w:t xml:space="preserve"> finding a state</w:t>
      </w:r>
      <w:r w:rsidRPr="00133D97">
        <w:rPr>
          <w:rStyle w:val="StyleUnderline"/>
        </w:rPr>
        <w:t xml:space="preserve"> CPA </w:t>
      </w:r>
      <w:r w:rsidRPr="00331A24">
        <w:rPr>
          <w:rStyle w:val="StyleUnderline"/>
          <w:highlight w:val="cyan"/>
        </w:rPr>
        <w:t xml:space="preserve">with </w:t>
      </w:r>
      <w:r w:rsidRPr="00D73F66">
        <w:rPr>
          <w:rStyle w:val="StyleUnderline"/>
        </w:rPr>
        <w:t xml:space="preserve">a friendly standard and </w:t>
      </w:r>
      <w:r w:rsidRPr="00331A24">
        <w:rPr>
          <w:rStyle w:val="StyleUnderline"/>
          <w:highlight w:val="cyan"/>
        </w:rPr>
        <w:t>generous remedies</w:t>
      </w:r>
      <w:r w:rsidRPr="00133D97">
        <w:rPr>
          <w:rStyle w:val="StyleUnderline"/>
        </w:rPr>
        <w:t xml:space="preserve">. The evidence of the quantity and quality of litigation activity under these statutes is also quite </w:t>
      </w:r>
      <w:r w:rsidRPr="00133D97">
        <w:rPr>
          <w:rStyle w:val="Emphasis"/>
        </w:rPr>
        <w:t>consistent</w:t>
      </w:r>
      <w:r w:rsidRPr="00133D97">
        <w:rPr>
          <w:rStyle w:val="StyleUnderline"/>
        </w:rPr>
        <w:t xml:space="preserve"> with the notion that the plaintiff’s bar finds them quite suitable.</w:t>
      </w:r>
    </w:p>
    <w:p w14:paraId="0019BF5C" w14:textId="77777777" w:rsidR="0024414C" w:rsidRPr="00D73F66" w:rsidRDefault="0024414C" w:rsidP="0024414C">
      <w:pPr>
        <w:rPr>
          <w:sz w:val="14"/>
        </w:rPr>
      </w:pPr>
      <w:r w:rsidRPr="00C4314E">
        <w:rPr>
          <w:sz w:val="14"/>
        </w:rPr>
        <w:t xml:space="preserve">Having said the above, let me note clearly what I am not claiming. The above </w:t>
      </w:r>
      <w:proofErr w:type="gramStart"/>
      <w:r w:rsidRPr="00C4314E">
        <w:rPr>
          <w:sz w:val="14"/>
        </w:rPr>
        <w:t>pretty clearly</w:t>
      </w:r>
      <w:proofErr w:type="gramEnd"/>
      <w:r w:rsidRPr="00C4314E">
        <w:rPr>
          <w:sz w:val="14"/>
        </w:rPr>
        <w:t xml:space="preserve">, in my view, </w:t>
      </w:r>
      <w:r w:rsidRPr="00D73F66">
        <w:rPr>
          <w:sz w:val="14"/>
        </w:rPr>
        <w:t xml:space="preserve">shows that State CPAs are not a bar to follow-on actions. </w:t>
      </w:r>
      <w:r w:rsidRPr="00D73F66">
        <w:rPr>
          <w:rStyle w:val="StyleUnderline"/>
        </w:rPr>
        <w:t>The law</w:t>
      </w:r>
      <w:r w:rsidRPr="00D73F66">
        <w:rPr>
          <w:sz w:val="14"/>
        </w:rPr>
        <w:t xml:space="preserve"> “on the books,” as they say, </w:t>
      </w:r>
      <w:r w:rsidRPr="00D73F66">
        <w:rPr>
          <w:rStyle w:val="StyleUnderline"/>
        </w:rPr>
        <w:t xml:space="preserve">is certainly </w:t>
      </w:r>
      <w:r w:rsidRPr="00D73F66">
        <w:rPr>
          <w:rStyle w:val="Emphasis"/>
        </w:rPr>
        <w:t>conducive</w:t>
      </w:r>
      <w:r w:rsidRPr="00D73F66">
        <w:rPr>
          <w:rStyle w:val="StyleUnderline"/>
        </w:rPr>
        <w:t xml:space="preserve"> to those follow-on actions</w:t>
      </w:r>
      <w:r w:rsidRPr="00D73F66">
        <w:rPr>
          <w:sz w:val="14"/>
        </w:rPr>
        <w:t xml:space="preserve">. The debate thus far has focused </w:t>
      </w:r>
      <w:proofErr w:type="gramStart"/>
      <w:r w:rsidRPr="00D73F66">
        <w:rPr>
          <w:sz w:val="14"/>
        </w:rPr>
        <w:t>around</w:t>
      </w:r>
      <w:proofErr w:type="gramEnd"/>
      <w:r w:rsidRPr="00D73F66">
        <w:rPr>
          <w:sz w:val="14"/>
        </w:rPr>
        <w:t xml:space="preserve"> that point. Commissioner Rosch’s focus on what is in the statutes is helpful in that regard. And I hope the data here move the ball forward.</w:t>
      </w:r>
    </w:p>
    <w:p w14:paraId="76CED40E" w14:textId="77777777" w:rsidR="0024414C" w:rsidRPr="00D73F66" w:rsidRDefault="0024414C" w:rsidP="0024414C">
      <w:pPr>
        <w:rPr>
          <w:rStyle w:val="StyleUnderline"/>
        </w:rPr>
      </w:pPr>
      <w:r w:rsidRPr="00D73F66">
        <w:rPr>
          <w:rStyle w:val="StyleUnderline"/>
        </w:rPr>
        <w:t>I can imagine that Section 5 advocates might respond “sure, but where is the evidence of actual Section 5 follow-on actions under State CPAs</w:t>
      </w:r>
      <w:r w:rsidRPr="00D73F66">
        <w:rPr>
          <w:sz w:val="14"/>
        </w:rPr>
        <w:t xml:space="preserve">?” It is a fair question. As Commissioner Rosch points out, </w:t>
      </w:r>
      <w:r w:rsidRPr="00D73F66">
        <w:rPr>
          <w:rStyle w:val="StyleUnderline"/>
        </w:rPr>
        <w:t xml:space="preserve">there have only been a handful of Section 5 enforcement actions thus far — and so it is </w:t>
      </w:r>
      <w:proofErr w:type="gramStart"/>
      <w:r w:rsidRPr="00D73F66">
        <w:rPr>
          <w:rStyle w:val="StyleUnderline"/>
        </w:rPr>
        <w:t>pretty speculative</w:t>
      </w:r>
      <w:proofErr w:type="gramEnd"/>
      <w:r w:rsidRPr="00D73F66">
        <w:rPr>
          <w:rStyle w:val="StyleUnderline"/>
        </w:rPr>
        <w:t xml:space="preserve"> business to make bold predictions about how frequent they will be.</w:t>
      </w:r>
      <w:r w:rsidRPr="00D73F66">
        <w:rPr>
          <w:sz w:val="14"/>
        </w:rPr>
        <w:t xml:space="preserve"> I agree with that. But </w:t>
      </w:r>
      <w:r w:rsidRPr="00D73F66">
        <w:rPr>
          <w:rStyle w:val="StyleUnderline"/>
        </w:rPr>
        <w:t xml:space="preserve">given that the relevant question here is how much Section 5 activity </w:t>
      </w:r>
      <w:proofErr w:type="gramStart"/>
      <w:r w:rsidRPr="00D73F66">
        <w:rPr>
          <w:rStyle w:val="StyleUnderline"/>
        </w:rPr>
        <w:t>should there</w:t>
      </w:r>
      <w:proofErr w:type="gramEnd"/>
      <w:r w:rsidRPr="00D73F66">
        <w:rPr>
          <w:rStyle w:val="StyleUnderline"/>
        </w:rPr>
        <w:t xml:space="preserve"> be, an assessment of the likely costs of that activity — including </w:t>
      </w:r>
      <w:r w:rsidRPr="00D73F66">
        <w:rPr>
          <w:rStyle w:val="Emphasis"/>
        </w:rPr>
        <w:t>collateral costs</w:t>
      </w:r>
      <w:r w:rsidRPr="00D73F66">
        <w:rPr>
          <w:rStyle w:val="StyleUnderline"/>
        </w:rPr>
        <w:t xml:space="preserve"> through follow-on litigation — is important to discuss and analyze with the best available data.</w:t>
      </w:r>
    </w:p>
    <w:p w14:paraId="77AA20A9" w14:textId="77777777" w:rsidR="0024414C" w:rsidRPr="00133D97" w:rsidRDefault="0024414C" w:rsidP="0024414C">
      <w:pPr>
        <w:rPr>
          <w:rStyle w:val="StyleUnderline"/>
        </w:rPr>
      </w:pPr>
      <w:r w:rsidRPr="00D73F66">
        <w:rPr>
          <w:sz w:val="14"/>
        </w:rPr>
        <w:t xml:space="preserve">Having limited data, we might turn to theory. It is there where </w:t>
      </w:r>
      <w:r w:rsidRPr="00D73F66">
        <w:rPr>
          <w:rStyle w:val="StyleUnderline"/>
        </w:rPr>
        <w:t>I</w:t>
      </w:r>
      <w:r w:rsidRPr="00D73F66">
        <w:rPr>
          <w:sz w:val="14"/>
        </w:rPr>
        <w:t xml:space="preserve"> might </w:t>
      </w:r>
      <w:r w:rsidRPr="00D73F66">
        <w:rPr>
          <w:rStyle w:val="StyleUnderline"/>
        </w:rPr>
        <w:t xml:space="preserve">take objection to Commissioner Rosch’s conclusion that he has no reason “to consider the hypothetical risk of those actions to be a real threat.” Hypothetical, because perhaps the private </w:t>
      </w:r>
      <w:proofErr w:type="spellStart"/>
      <w:r w:rsidRPr="00D73F66">
        <w:rPr>
          <w:rStyle w:val="StyleUnderline"/>
        </w:rPr>
        <w:t>plaintiffs</w:t>
      </w:r>
      <w:proofErr w:type="spellEnd"/>
      <w:r w:rsidRPr="00D73F66">
        <w:rPr>
          <w:rStyle w:val="StyleUnderline"/>
        </w:rPr>
        <w:t xml:space="preserve"> bar will ignore the availability of</w:t>
      </w:r>
      <w:r w:rsidRPr="00133D97">
        <w:rPr>
          <w:rStyle w:val="StyleUnderline"/>
        </w:rPr>
        <w:t xml:space="preserve"> </w:t>
      </w:r>
      <w:r w:rsidRPr="00133D97">
        <w:rPr>
          <w:rStyle w:val="Emphasis"/>
        </w:rPr>
        <w:t>permissive standards</w:t>
      </w:r>
      <w:r w:rsidRPr="00133D97">
        <w:rPr>
          <w:rStyle w:val="StyleUnderline"/>
        </w:rPr>
        <w:t xml:space="preserve">, </w:t>
      </w:r>
      <w:proofErr w:type="gramStart"/>
      <w:r w:rsidRPr="00331A24">
        <w:rPr>
          <w:rStyle w:val="Emphasis"/>
          <w:highlight w:val="cyan"/>
        </w:rPr>
        <w:t>free-riding</w:t>
      </w:r>
      <w:proofErr w:type="gramEnd"/>
      <w:r w:rsidRPr="00331A24">
        <w:rPr>
          <w:rStyle w:val="StyleUnderline"/>
          <w:highlight w:val="cyan"/>
        </w:rPr>
        <w:t xml:space="preserve"> </w:t>
      </w:r>
      <w:r w:rsidRPr="00D73F66">
        <w:rPr>
          <w:rStyle w:val="StyleUnderline"/>
        </w:rPr>
        <w:t>up</w:t>
      </w:r>
      <w:r w:rsidRPr="00331A24">
        <w:rPr>
          <w:rStyle w:val="StyleUnderline"/>
          <w:highlight w:val="cyan"/>
        </w:rPr>
        <w:t>on agency work</w:t>
      </w:r>
      <w:r w:rsidRPr="00133D97">
        <w:rPr>
          <w:rStyle w:val="StyleUnderline"/>
        </w:rPr>
        <w:t xml:space="preserve"> </w:t>
      </w:r>
      <w:r w:rsidRPr="00622C43">
        <w:rPr>
          <w:rStyle w:val="StyleUnderline"/>
        </w:rPr>
        <w:t xml:space="preserve">under Section 5, </w:t>
      </w:r>
      <w:r w:rsidRPr="00331A24">
        <w:rPr>
          <w:rStyle w:val="StyleUnderline"/>
          <w:highlight w:val="cyan"/>
        </w:rPr>
        <w:t xml:space="preserve">and generous </w:t>
      </w:r>
      <w:r w:rsidRPr="00331A24">
        <w:rPr>
          <w:rStyle w:val="Emphasis"/>
          <w:highlight w:val="cyan"/>
        </w:rPr>
        <w:t>remedies</w:t>
      </w:r>
      <w:r w:rsidRPr="00C4314E">
        <w:rPr>
          <w:sz w:val="14"/>
        </w:rPr>
        <w:t xml:space="preserve">! </w:t>
      </w:r>
      <w:r w:rsidRPr="00133D97">
        <w:rPr>
          <w:rStyle w:val="StyleUnderline"/>
        </w:rPr>
        <w:t>Maybe they will</w:t>
      </w:r>
      <w:r w:rsidRPr="00C4314E">
        <w:rPr>
          <w:sz w:val="14"/>
        </w:rPr>
        <w:t xml:space="preserve">. </w:t>
      </w:r>
      <w:r w:rsidRPr="00133D97">
        <w:rPr>
          <w:rStyle w:val="StyleUnderline"/>
        </w:rPr>
        <w:t xml:space="preserve">But doesn’t that seem rather </w:t>
      </w:r>
      <w:r w:rsidRPr="00133D97">
        <w:rPr>
          <w:rStyle w:val="Emphasis"/>
        </w:rPr>
        <w:t>far-fetched</w:t>
      </w:r>
      <w:r w:rsidRPr="00C4314E">
        <w:rPr>
          <w:sz w:val="14"/>
        </w:rPr>
        <w:t xml:space="preserve">? </w:t>
      </w:r>
      <w:r w:rsidRPr="00133D97">
        <w:rPr>
          <w:rStyle w:val="StyleUnderline"/>
        </w:rPr>
        <w:t xml:space="preserve">And at a minimum, it’s highly ironic </w:t>
      </w:r>
      <w:proofErr w:type="gramStart"/>
      <w:r w:rsidRPr="00133D97">
        <w:rPr>
          <w:rStyle w:val="StyleUnderline"/>
        </w:rPr>
        <w:t>in light of</w:t>
      </w:r>
      <w:proofErr w:type="gramEnd"/>
      <w:r w:rsidRPr="00133D97">
        <w:rPr>
          <w:rStyle w:val="StyleUnderline"/>
        </w:rPr>
        <w:t xml:space="preserve"> the FTC argument that it is those pesky and </w:t>
      </w:r>
      <w:r w:rsidRPr="00D73F66">
        <w:rPr>
          <w:rStyle w:val="StyleUnderline"/>
        </w:rPr>
        <w:t>aggressive</w:t>
      </w:r>
      <w:r w:rsidRPr="00133D97">
        <w:rPr>
          <w:rStyle w:val="StyleUnderline"/>
        </w:rPr>
        <w:t xml:space="preserve"> private plaintiffs’ </w:t>
      </w:r>
      <w:r w:rsidRPr="00534B3B">
        <w:rPr>
          <w:rStyle w:val="Emphasis"/>
        </w:rPr>
        <w:t>overuse</w:t>
      </w:r>
      <w:r w:rsidRPr="00534B3B">
        <w:rPr>
          <w:rStyle w:val="StyleUnderline"/>
        </w:rPr>
        <w:t xml:space="preserve"> of Section 2 that has influenced the Supreme Court to </w:t>
      </w:r>
      <w:r w:rsidRPr="00534B3B">
        <w:rPr>
          <w:rStyle w:val="Emphasis"/>
        </w:rPr>
        <w:t>restrict</w:t>
      </w:r>
      <w:r w:rsidRPr="00534B3B">
        <w:rPr>
          <w:rStyle w:val="StyleUnderline"/>
        </w:rPr>
        <w:t xml:space="preserve"> the law in ways that shouldn’t apply to agencies???</w:t>
      </w:r>
    </w:p>
    <w:p w14:paraId="54B3D985" w14:textId="77777777" w:rsidR="0024414C" w:rsidRPr="00133D97" w:rsidRDefault="0024414C" w:rsidP="0024414C">
      <w:pPr>
        <w:rPr>
          <w:rStyle w:val="StyleUnderline"/>
        </w:rPr>
      </w:pPr>
      <w:r w:rsidRPr="00C4314E">
        <w:rPr>
          <w:sz w:val="14"/>
        </w:rPr>
        <w:t xml:space="preserve">Query: </w:t>
      </w:r>
      <w:r w:rsidRPr="00133D97">
        <w:rPr>
          <w:rStyle w:val="StyleUnderline"/>
        </w:rPr>
        <w:t>if these naive plaintiffs’ lawyers the Commission appears to envision in the State CPA environment ever talked to and were able to learn from those resourceful and aggressive antitrust plaintiffs’ lawyers that justify its desire to free themselves of the constraints of Section 2 case law — would the Section 5 advocates change their tune?</w:t>
      </w:r>
    </w:p>
    <w:p w14:paraId="12ACB356" w14:textId="77777777" w:rsidR="0024414C" w:rsidRPr="00C4314E" w:rsidRDefault="0024414C" w:rsidP="0024414C">
      <w:pPr>
        <w:rPr>
          <w:sz w:val="14"/>
        </w:rPr>
      </w:pPr>
      <w:r w:rsidRPr="00133D97">
        <w:rPr>
          <w:rStyle w:val="StyleUnderline"/>
        </w:rPr>
        <w:t xml:space="preserve">Isn’t it best to assume that the </w:t>
      </w:r>
      <w:r w:rsidRPr="00331A24">
        <w:rPr>
          <w:rStyle w:val="StyleUnderline"/>
          <w:highlight w:val="cyan"/>
        </w:rPr>
        <w:t xml:space="preserve">private </w:t>
      </w:r>
      <w:proofErr w:type="spellStart"/>
      <w:r w:rsidRPr="00331A24">
        <w:rPr>
          <w:rStyle w:val="StyleUnderline"/>
          <w:highlight w:val="cyan"/>
        </w:rPr>
        <w:t>plaintiffs</w:t>
      </w:r>
      <w:proofErr w:type="spellEnd"/>
      <w:r w:rsidRPr="00133D97">
        <w:rPr>
          <w:rStyle w:val="StyleUnderline"/>
        </w:rPr>
        <w:t xml:space="preserve"> bar is behaving rationally and </w:t>
      </w:r>
      <w:r w:rsidRPr="00534B3B">
        <w:rPr>
          <w:rStyle w:val="StyleUnderline"/>
        </w:rPr>
        <w:t xml:space="preserve">will </w:t>
      </w:r>
      <w:r w:rsidRPr="00331A24">
        <w:rPr>
          <w:rStyle w:val="StyleUnderline"/>
          <w:highlight w:val="cyan"/>
        </w:rPr>
        <w:t xml:space="preserve">bring </w:t>
      </w:r>
      <w:r w:rsidRPr="00331A24">
        <w:rPr>
          <w:rStyle w:val="Emphasis"/>
          <w:highlight w:val="cyan"/>
        </w:rPr>
        <w:t>profitable cases</w:t>
      </w:r>
      <w:r w:rsidRPr="00133D97">
        <w:rPr>
          <w:rStyle w:val="StyleUnderline"/>
        </w:rPr>
        <w:t xml:space="preserve"> under state CPAs </w:t>
      </w:r>
      <w:r w:rsidRPr="00331A24">
        <w:rPr>
          <w:rStyle w:val="StyleUnderline"/>
          <w:highlight w:val="cyan"/>
        </w:rPr>
        <w:t>with multiple damages</w:t>
      </w:r>
      <w:r w:rsidRPr="00C4314E">
        <w:rPr>
          <w:sz w:val="14"/>
        </w:rPr>
        <w:t xml:space="preserve">? And </w:t>
      </w:r>
      <w:r w:rsidRPr="00133D97">
        <w:rPr>
          <w:rStyle w:val="StyleUnderline"/>
        </w:rPr>
        <w:t xml:space="preserve">for fans of behavioral antitrust, let’s not get tied down in the rationality assumption for plaintiffs’ lawyers. If we assume economic agents that irrationally take on too much risk, we </w:t>
      </w:r>
      <w:proofErr w:type="gramStart"/>
      <w:r w:rsidRPr="00133D97">
        <w:rPr>
          <w:rStyle w:val="StyleUnderline"/>
        </w:rPr>
        <w:t>would</w:t>
      </w:r>
      <w:proofErr w:type="gramEnd"/>
      <w:r w:rsidRPr="00133D97">
        <w:rPr>
          <w:rStyle w:val="StyleUnderline"/>
        </w:rPr>
        <w:t xml:space="preserve"> see too much use of State CPAs </w:t>
      </w:r>
      <w:r w:rsidRPr="00331A24">
        <w:rPr>
          <w:rStyle w:val="StyleUnderline"/>
          <w:highlight w:val="cyan"/>
        </w:rPr>
        <w:t>and</w:t>
      </w:r>
      <w:r w:rsidRPr="00133D97">
        <w:rPr>
          <w:rStyle w:val="StyleUnderline"/>
        </w:rPr>
        <w:t xml:space="preserve"> thus </w:t>
      </w:r>
      <w:r w:rsidRPr="00331A24">
        <w:rPr>
          <w:rStyle w:val="Emphasis"/>
          <w:highlight w:val="cyan"/>
        </w:rPr>
        <w:t>even greater</w:t>
      </w:r>
      <w:r w:rsidRPr="00331A24">
        <w:rPr>
          <w:rStyle w:val="StyleUnderline"/>
          <w:highlight w:val="cyan"/>
        </w:rPr>
        <w:t xml:space="preserve"> collateral consequences</w:t>
      </w:r>
      <w:r w:rsidRPr="00C4314E">
        <w:rPr>
          <w:sz w:val="14"/>
        </w:rPr>
        <w:t>!</w:t>
      </w:r>
    </w:p>
    <w:p w14:paraId="0668B2ED" w14:textId="77777777" w:rsidR="0024414C" w:rsidRPr="00622C43" w:rsidRDefault="0024414C" w:rsidP="0024414C">
      <w:pPr>
        <w:rPr>
          <w:sz w:val="14"/>
        </w:rPr>
      </w:pPr>
      <w:r w:rsidRPr="00C4314E">
        <w:rPr>
          <w:sz w:val="14"/>
        </w:rPr>
        <w:t xml:space="preserve">Anyway, </w:t>
      </w:r>
      <w:r w:rsidRPr="00133D97">
        <w:rPr>
          <w:rStyle w:val="StyleUnderline"/>
        </w:rPr>
        <w:t xml:space="preserve">the argument seems to be that the private </w:t>
      </w:r>
      <w:proofErr w:type="spellStart"/>
      <w:r w:rsidRPr="00133D97">
        <w:rPr>
          <w:rStyle w:val="StyleUnderline"/>
        </w:rPr>
        <w:t>plaintiffs</w:t>
      </w:r>
      <w:proofErr w:type="spellEnd"/>
      <w:r w:rsidRPr="00133D97">
        <w:rPr>
          <w:rStyle w:val="StyleUnderline"/>
        </w:rPr>
        <w:t xml:space="preserve"> bar is insufficiently creative, resourceful, or aggressive enough to make use of a perfectly operational statute that allows </w:t>
      </w:r>
      <w:proofErr w:type="gramStart"/>
      <w:r w:rsidRPr="00133D97">
        <w:rPr>
          <w:rStyle w:val="StyleUnderline"/>
        </w:rPr>
        <w:t>free-riding</w:t>
      </w:r>
      <w:proofErr w:type="gramEnd"/>
      <w:r w:rsidRPr="00133D97">
        <w:rPr>
          <w:rStyle w:val="StyleUnderline"/>
        </w:rPr>
        <w:t xml:space="preserve"> on the Commission’s efforts and access to attorneys’ fees and multiple damages. If the existing empirical </w:t>
      </w:r>
      <w:r w:rsidRPr="00E343FF">
        <w:rPr>
          <w:rStyle w:val="StyleUnderline"/>
        </w:rPr>
        <w:t>evidence</w:t>
      </w:r>
      <w:r w:rsidRPr="00133D97">
        <w:rPr>
          <w:rStyle w:val="StyleUnderline"/>
        </w:rPr>
        <w:t xml:space="preserve"> doesn’t entirely resolve the question of estimating </w:t>
      </w:r>
      <w:r w:rsidRPr="00133D97">
        <w:rPr>
          <w:rStyle w:val="Emphasis"/>
        </w:rPr>
        <w:t>how large</w:t>
      </w:r>
      <w:r w:rsidRPr="00133D97">
        <w:rPr>
          <w:rStyle w:val="StyleUnderline"/>
        </w:rPr>
        <w:t xml:space="preserve"> the problem collateral consequences will be, </w:t>
      </w:r>
      <w:r w:rsidRPr="00331A24">
        <w:rPr>
          <w:rStyle w:val="StyleUnderline"/>
          <w:highlight w:val="cyan"/>
        </w:rPr>
        <w:t>the</w:t>
      </w:r>
      <w:r w:rsidRPr="00133D97">
        <w:rPr>
          <w:rStyle w:val="StyleUnderline"/>
        </w:rPr>
        <w:t xml:space="preserve"> theoretical </w:t>
      </w:r>
      <w:r w:rsidRPr="00331A24">
        <w:rPr>
          <w:rStyle w:val="StyleUnderline"/>
          <w:highlight w:val="cyan"/>
        </w:rPr>
        <w:t>arrows point</w:t>
      </w:r>
      <w:r w:rsidRPr="00133D97">
        <w:rPr>
          <w:rStyle w:val="StyleUnderline"/>
        </w:rPr>
        <w:t xml:space="preserve"> </w:t>
      </w:r>
      <w:proofErr w:type="gramStart"/>
      <w:r w:rsidRPr="00133D97">
        <w:rPr>
          <w:rStyle w:val="StyleUnderline"/>
        </w:rPr>
        <w:t xml:space="preserve">pretty </w:t>
      </w:r>
      <w:r w:rsidRPr="00331A24">
        <w:rPr>
          <w:rStyle w:val="Emphasis"/>
          <w:highlight w:val="cyan"/>
        </w:rPr>
        <w:t>clearly</w:t>
      </w:r>
      <w:proofErr w:type="gramEnd"/>
      <w:r w:rsidRPr="00331A24">
        <w:rPr>
          <w:rStyle w:val="StyleUnderline"/>
          <w:highlight w:val="cyan"/>
        </w:rPr>
        <w:t xml:space="preserve"> in the direction of caution</w:t>
      </w:r>
      <w:r w:rsidRPr="00C4314E">
        <w:rPr>
          <w:sz w:val="14"/>
        </w:rPr>
        <w:t>.</w:t>
      </w:r>
    </w:p>
    <w:p w14:paraId="79A4E8EA" w14:textId="77777777" w:rsidR="0024414C" w:rsidRPr="00153BB7" w:rsidRDefault="0024414C" w:rsidP="0024414C">
      <w:pPr>
        <w:pStyle w:val="Heading4"/>
      </w:pPr>
      <w:r>
        <w:t xml:space="preserve">The </w:t>
      </w:r>
      <w:r w:rsidRPr="00CB7C08">
        <w:rPr>
          <w:u w:val="single"/>
        </w:rPr>
        <w:t>spike</w:t>
      </w:r>
      <w:r>
        <w:t xml:space="preserve"> trades-off </w:t>
      </w:r>
      <w:r w:rsidRPr="00412DC9">
        <w:rPr>
          <w:rFonts w:cs="Times New Roman"/>
        </w:rPr>
        <w:t xml:space="preserve">with judicial functioning in </w:t>
      </w:r>
      <w:r w:rsidRPr="00412DC9">
        <w:rPr>
          <w:rFonts w:cs="Times New Roman"/>
          <w:u w:val="single"/>
        </w:rPr>
        <w:t>other areas</w:t>
      </w:r>
    </w:p>
    <w:p w14:paraId="46884966" w14:textId="77777777" w:rsidR="0024414C" w:rsidRPr="00412DC9" w:rsidRDefault="0024414C" w:rsidP="0024414C">
      <w:r w:rsidRPr="00842086">
        <w:rPr>
          <w:rStyle w:val="Style13ptBold"/>
        </w:rPr>
        <w:t>Warren 15</w:t>
      </w:r>
      <w:r>
        <w:t xml:space="preserve"> [</w:t>
      </w:r>
      <w:r w:rsidRPr="00412DC9">
        <w:t>Daniel R</w:t>
      </w:r>
      <w:r w:rsidRPr="00842086">
        <w:t>. Warren,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574B993" w14:textId="77777777" w:rsidR="0024414C" w:rsidRPr="00412DC9" w:rsidRDefault="0024414C" w:rsidP="0024414C">
      <w:r w:rsidRPr="00412DC9">
        <w:t>A. Summary Judgment Can Cut Short Extreme Costs</w:t>
      </w:r>
    </w:p>
    <w:p w14:paraId="1A002F58" w14:textId="77777777" w:rsidR="0024414C" w:rsidRPr="00D73F66" w:rsidRDefault="0024414C" w:rsidP="0024414C">
      <w:r w:rsidRPr="00D73F66">
        <w:rPr>
          <w:rStyle w:val="StyleUnderline"/>
        </w:rPr>
        <w:t xml:space="preserve">Antitrust litigation can involve </w:t>
      </w:r>
      <w:r w:rsidRPr="00D73F66">
        <w:rPr>
          <w:rStyle w:val="Emphasis"/>
        </w:rPr>
        <w:t>enormous discovery costs</w:t>
      </w:r>
      <w:r w:rsidRPr="00D73F66">
        <w:t xml:space="preserve">, particularly when antitrust litigation overlaps with class action litigation. </w:t>
      </w:r>
      <w:r w:rsidRPr="00D73F66">
        <w:rPr>
          <w:rStyle w:val="StyleUnderline"/>
        </w:rPr>
        <w:t xml:space="preserve">Due to the </w:t>
      </w:r>
      <w:r w:rsidRPr="00D73F66">
        <w:rPr>
          <w:rStyle w:val="Emphasis"/>
        </w:rPr>
        <w:t>wide scope</w:t>
      </w:r>
      <w:r w:rsidRPr="00D73F66">
        <w:rPr>
          <w:rStyle w:val="StyleUnderline"/>
        </w:rPr>
        <w:t xml:space="preserve"> of many antitrust claims, discovery can implicate a </w:t>
      </w:r>
      <w:r w:rsidRPr="00D73F66">
        <w:rPr>
          <w:rStyle w:val="Emphasis"/>
        </w:rPr>
        <w:t>broad range</w:t>
      </w:r>
      <w:r w:rsidRPr="00D73F66">
        <w:rPr>
          <w:rStyle w:val="StyleUnderline"/>
        </w:rPr>
        <w:t xml:space="preserve"> of documents, records, interrogatories, and depositions</w:t>
      </w:r>
      <w:r w:rsidRPr="00D73F66">
        <w:t>. In fact, "[s]</w:t>
      </w:r>
      <w:proofErr w:type="spellStart"/>
      <w:r w:rsidRPr="00D73F66">
        <w:t>trategically</w:t>
      </w:r>
      <w:proofErr w:type="spellEnd"/>
      <w:r w:rsidRPr="00D73F66">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D73F66">
        <w:rPr>
          <w:rStyle w:val="StyleUnderline"/>
        </w:rPr>
        <w:t xml:space="preserve">The </w:t>
      </w:r>
      <w:r w:rsidRPr="00D73F66">
        <w:rPr>
          <w:rStyle w:val="Emphasis"/>
        </w:rPr>
        <w:t>legal hours</w:t>
      </w:r>
      <w:r w:rsidRPr="00D73F66">
        <w:rPr>
          <w:rStyle w:val="StyleUnderline"/>
        </w:rPr>
        <w:t xml:space="preserve"> necessary to answer and address discovery challenges can</w:t>
      </w:r>
      <w:r w:rsidRPr="00D73F66">
        <w:t xml:space="preserve"> also </w:t>
      </w:r>
      <w:r w:rsidRPr="00D73F66">
        <w:rPr>
          <w:rStyle w:val="StyleUnderline"/>
        </w:rPr>
        <w:t xml:space="preserve">impose </w:t>
      </w:r>
      <w:r w:rsidRPr="00D73F66">
        <w:rPr>
          <w:rStyle w:val="Emphasis"/>
        </w:rPr>
        <w:t>extreme costs</w:t>
      </w:r>
      <w:r w:rsidRPr="00D73F66">
        <w:t>.</w:t>
      </w:r>
    </w:p>
    <w:p w14:paraId="14250F06" w14:textId="77777777" w:rsidR="0024414C" w:rsidRPr="00412DC9" w:rsidRDefault="0024414C" w:rsidP="0024414C">
      <w:r w:rsidRPr="00D73F66">
        <w:t xml:space="preserve">Plaintiffs can often use discovery costs as a weapon against defendants in antitrust litigation. The Seventh Circuit Court of Appeals stated that </w:t>
      </w:r>
      <w:r w:rsidRPr="00D73F66">
        <w:rPr>
          <w:rStyle w:val="StyleUnderline"/>
        </w:rPr>
        <w:t>"</w:t>
      </w:r>
      <w:r w:rsidRPr="00D73F66">
        <w:rPr>
          <w:rStyle w:val="StyleUnderline"/>
          <w:highlight w:val="cyan"/>
        </w:rPr>
        <w:t>antitrust</w:t>
      </w:r>
      <w:r w:rsidRPr="00D73F66">
        <w:rPr>
          <w:rStyle w:val="StyleUnderline"/>
        </w:rPr>
        <w:t xml:space="preserve"> trials oft</w:t>
      </w:r>
      <w:r w:rsidRPr="00412DC9">
        <w:rPr>
          <w:rStyle w:val="StyleUnderline"/>
        </w:rPr>
        <w:t xml:space="preserve">en </w:t>
      </w:r>
      <w:r w:rsidRPr="00331A24">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331A24">
        <w:rPr>
          <w:rStyle w:val="Emphasis"/>
          <w:highlight w:val="cyan"/>
        </w:rPr>
        <w:t>expensive</w:t>
      </w:r>
      <w:r w:rsidRPr="00412DC9">
        <w:rPr>
          <w:rStyle w:val="StyleUnderline"/>
        </w:rPr>
        <w:t xml:space="preserve"> and </w:t>
      </w:r>
      <w:proofErr w:type="gramStart"/>
      <w:r w:rsidRPr="00331A24">
        <w:rPr>
          <w:rStyle w:val="Emphasis"/>
          <w:highlight w:val="cyan"/>
        </w:rPr>
        <w:t>time consuming</w:t>
      </w:r>
      <w:proofErr w:type="gramEnd"/>
      <w:r w:rsidRPr="00412DC9">
        <w:t xml:space="preserve"> discovery and </w:t>
      </w:r>
      <w:r w:rsidRPr="00331A24">
        <w:rPr>
          <w:rStyle w:val="Emphasis"/>
          <w:highlight w:val="cyan"/>
        </w:rPr>
        <w:t>trial work</w:t>
      </w:r>
      <w:r w:rsidRPr="00412DC9">
        <w:t xml:space="preserve">" in explaining that the "very nature" of antitrust litigation should encourage summary judgment. The court's language here </w:t>
      </w:r>
      <w:proofErr w:type="gramStart"/>
      <w:r w:rsidRPr="00412DC9">
        <w:t>supports  [</w:t>
      </w:r>
      <w:proofErr w:type="gramEnd"/>
      <w:r w:rsidRPr="00412DC9">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6CBE1AAA" w14:textId="77777777" w:rsidR="0024414C" w:rsidRPr="00412DC9" w:rsidRDefault="0024414C" w:rsidP="0024414C">
      <w:r w:rsidRPr="00412DC9">
        <w:t xml:space="preserve">In antitrust litigation, the value of summary judgment to mitigate discovery costs through shortening litigation is elevated to a special importance even greater than normal for three reasons. First, </w:t>
      </w:r>
      <w:r w:rsidRPr="00331A24">
        <w:rPr>
          <w:rStyle w:val="StyleUnderline"/>
          <w:highlight w:val="cyan"/>
        </w:rPr>
        <w:t>antitrust</w:t>
      </w:r>
      <w:r w:rsidRPr="00412DC9">
        <w:rPr>
          <w:rStyle w:val="StyleUnderline"/>
        </w:rPr>
        <w:t xml:space="preserve"> litigation normally </w:t>
      </w:r>
      <w:r w:rsidRPr="00331A24">
        <w:rPr>
          <w:rStyle w:val="StyleUnderline"/>
          <w:highlight w:val="cyan"/>
        </w:rPr>
        <w:t xml:space="preserve">involves </w:t>
      </w:r>
      <w:r w:rsidRPr="00331A24">
        <w:rPr>
          <w:rStyle w:val="Emphasis"/>
          <w:highlight w:val="cyan"/>
        </w:rPr>
        <w:t>large organizations</w:t>
      </w:r>
      <w:r w:rsidRPr="00331A24">
        <w:rPr>
          <w:rStyle w:val="StyleUnderline"/>
          <w:highlight w:val="cyan"/>
        </w:rPr>
        <w:t xml:space="preserve">, which </w:t>
      </w:r>
      <w:r w:rsidRPr="00331A24">
        <w:rPr>
          <w:rStyle w:val="Emphasis"/>
          <w:highlight w:val="cyan"/>
        </w:rPr>
        <w:t>magnifies</w:t>
      </w:r>
      <w:r w:rsidRPr="00412DC9">
        <w:rPr>
          <w:rStyle w:val="StyleUnderline"/>
        </w:rPr>
        <w:t xml:space="preserve"> the </w:t>
      </w:r>
      <w:r w:rsidRPr="00331A24">
        <w:rPr>
          <w:rStyle w:val="Emphasis"/>
          <w:highlight w:val="cyan"/>
        </w:rPr>
        <w:t>costs</w:t>
      </w:r>
      <w:r w:rsidRPr="00412DC9">
        <w:rPr>
          <w:rStyle w:val="StyleUnderline"/>
        </w:rPr>
        <w:t xml:space="preserve"> of those firms going through the discovery process</w:t>
      </w:r>
      <w:r w:rsidRPr="00412DC9">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412DC9">
        <w:t>ing</w:t>
      </w:r>
      <w:proofErr w:type="spellEnd"/>
      <w:r w:rsidRPr="00412DC9">
        <w:t>]" the other party.</w:t>
      </w:r>
    </w:p>
    <w:p w14:paraId="5411E285" w14:textId="77777777" w:rsidR="0024414C" w:rsidRPr="00D73F66" w:rsidRDefault="0024414C" w:rsidP="0024414C">
      <w:r w:rsidRPr="00412DC9">
        <w:t xml:space="preserve">Second, </w:t>
      </w:r>
      <w:r w:rsidRPr="00D73F66">
        <w:rPr>
          <w:rStyle w:val="StyleUnderline"/>
        </w:rPr>
        <w:t xml:space="preserve">antitrust litigation is normally a </w:t>
      </w:r>
      <w:r w:rsidRPr="00D73F66">
        <w:rPr>
          <w:rStyle w:val="Emphasis"/>
        </w:rPr>
        <w:t>slow process</w:t>
      </w:r>
      <w:r w:rsidRPr="00D73F66">
        <w:rPr>
          <w:rStyle w:val="StyleUnderline"/>
        </w:rPr>
        <w:t xml:space="preserve"> that takes a </w:t>
      </w:r>
      <w:r w:rsidRPr="00D73F66">
        <w:rPr>
          <w:rStyle w:val="Emphasis"/>
        </w:rPr>
        <w:t>great deal of time</w:t>
      </w:r>
      <w:r w:rsidRPr="00D73F66">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D73F66">
        <w:t>reflect  [</w:t>
      </w:r>
      <w:proofErr w:type="gramEnd"/>
      <w:r w:rsidRPr="00D73F66">
        <w:t>*390]  back on the plaintiff. These lengthy trials can be effectively truncated by summary judgment, and thus summary judgment's normal value is even greater in the world of antitrust litigation where protracted trials are the norm.</w:t>
      </w:r>
    </w:p>
    <w:p w14:paraId="4D2BDE69" w14:textId="77777777" w:rsidR="0024414C" w:rsidRPr="00412DC9" w:rsidRDefault="0024414C" w:rsidP="0024414C">
      <w:pPr>
        <w:rPr>
          <w:rStyle w:val="StyleUnderline"/>
        </w:rPr>
      </w:pPr>
      <w:r w:rsidRPr="00D73F66">
        <w:t xml:space="preserve">Finally, </w:t>
      </w:r>
      <w:r w:rsidRPr="00D73F66">
        <w:rPr>
          <w:rStyle w:val="StyleUnderline"/>
        </w:rPr>
        <w:t>the vast amou</w:t>
      </w:r>
      <w:r w:rsidRPr="00412DC9">
        <w:rPr>
          <w:rStyle w:val="StyleUnderline"/>
        </w:rPr>
        <w:t xml:space="preserve">nt of </w:t>
      </w:r>
      <w:r w:rsidRPr="00331A24">
        <w:rPr>
          <w:rStyle w:val="StyleUnderline"/>
          <w:highlight w:val="cyan"/>
        </w:rPr>
        <w:t>ev</w:t>
      </w:r>
      <w:r w:rsidRPr="00D73F66">
        <w:rPr>
          <w:rStyle w:val="StyleUnderline"/>
        </w:rPr>
        <w:t>idence</w:t>
      </w:r>
      <w:r w:rsidRPr="00412DC9">
        <w:rPr>
          <w:rStyle w:val="StyleUnderline"/>
        </w:rPr>
        <w:t xml:space="preserve"> necessary </w:t>
      </w:r>
      <w:r w:rsidRPr="00331A24">
        <w:rPr>
          <w:rStyle w:val="StyleUnderline"/>
          <w:highlight w:val="cyan"/>
        </w:rPr>
        <w:t>to prove</w:t>
      </w:r>
      <w:r w:rsidRPr="00412DC9">
        <w:t xml:space="preserve"> the elements of </w:t>
      </w:r>
      <w:r w:rsidRPr="00331A24">
        <w:rPr>
          <w:rStyle w:val="Emphasis"/>
          <w:highlight w:val="cyan"/>
        </w:rPr>
        <w:t>a</w:t>
      </w:r>
      <w:r w:rsidRPr="00412DC9">
        <w:rPr>
          <w:rStyle w:val="StyleUnderline"/>
        </w:rPr>
        <w:t xml:space="preserve">n antitrust </w:t>
      </w:r>
      <w:r w:rsidRPr="00331A24">
        <w:rPr>
          <w:rStyle w:val="StyleUnderline"/>
          <w:highlight w:val="cyan"/>
        </w:rPr>
        <w:t>claim</w:t>
      </w:r>
      <w:r w:rsidRPr="00412DC9">
        <w:t xml:space="preserve"> contribute to the large discovery costs tied to antitrust litigation by </w:t>
      </w:r>
      <w:r w:rsidRPr="00331A24">
        <w:rPr>
          <w:rStyle w:val="Emphasis"/>
          <w:highlight w:val="cyan"/>
        </w:rPr>
        <w:t>overwhelm</w:t>
      </w:r>
      <w:r w:rsidRPr="00412DC9">
        <w:t xml:space="preserve">ing </w:t>
      </w:r>
      <w:r w:rsidRPr="00331A24">
        <w:rPr>
          <w:rStyle w:val="Emphasis"/>
          <w:highlight w:val="cyan"/>
        </w:rPr>
        <w:t>judges</w:t>
      </w:r>
      <w:r w:rsidRPr="00412DC9">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w:t>
      </w:r>
      <w:r w:rsidRPr="00D73F66">
        <w:rPr>
          <w:rStyle w:val="StyleUnderline"/>
        </w:rPr>
        <w:t>One analysis</w:t>
      </w:r>
      <w:r w:rsidRPr="00D73F66">
        <w:t xml:space="preserve"> of the power of discovery described it as a costly and potentially abusive force, and </w:t>
      </w:r>
      <w:r w:rsidRPr="00D73F66">
        <w:rPr>
          <w:rStyle w:val="StyleUnderline"/>
        </w:rPr>
        <w:t>determined judges'</w:t>
      </w:r>
      <w:r w:rsidRPr="00412DC9">
        <w:rPr>
          <w:rStyle w:val="StyleUnderline"/>
        </w:rPr>
        <w:t xml:space="preserve"> </w:t>
      </w:r>
      <w:r w:rsidRPr="00331A24">
        <w:rPr>
          <w:rStyle w:val="StyleUnderline"/>
          <w:highlight w:val="cyan"/>
        </w:rPr>
        <w:t>abilities to limit</w:t>
      </w:r>
      <w:r w:rsidRPr="00412DC9">
        <w:rPr>
          <w:rStyle w:val="StyleUnderline"/>
        </w:rPr>
        <w:t xml:space="preserve"> discovery </w:t>
      </w:r>
      <w:r w:rsidRPr="00331A24">
        <w:rPr>
          <w:rStyle w:val="StyleUnderline"/>
          <w:highlight w:val="cyan"/>
        </w:rPr>
        <w:t>costs</w:t>
      </w:r>
      <w:r w:rsidRPr="00412DC9">
        <w:rPr>
          <w:rStyle w:val="StyleUnderline"/>
        </w:rPr>
        <w:t xml:space="preserve"> on their own </w:t>
      </w:r>
      <w:r w:rsidRPr="00331A24">
        <w:rPr>
          <w:rStyle w:val="StyleUnderline"/>
          <w:highlight w:val="cyan"/>
        </w:rPr>
        <w:t xml:space="preserve">as </w:t>
      </w:r>
      <w:r w:rsidRPr="00331A24">
        <w:rPr>
          <w:rStyle w:val="Emphasis"/>
          <w:highlight w:val="cyan"/>
        </w:rPr>
        <w:t>"hollow"</w:t>
      </w:r>
      <w:r w:rsidRPr="00412DC9">
        <w:rPr>
          <w:rStyle w:val="Emphasis"/>
        </w:rPr>
        <w:t xml:space="preserve"> at best</w:t>
      </w:r>
      <w:r w:rsidRPr="00412DC9">
        <w:rPr>
          <w:rStyle w:val="StyleUnderline"/>
        </w:rPr>
        <w:t>:</w:t>
      </w:r>
    </w:p>
    <w:p w14:paraId="270030AC" w14:textId="77777777" w:rsidR="0024414C" w:rsidRPr="00412DC9" w:rsidRDefault="0024414C" w:rsidP="0024414C">
      <w:pPr>
        <w:ind w:left="720"/>
        <w:rPr>
          <w:rStyle w:val="StyleUnderline"/>
        </w:rPr>
      </w:pPr>
      <w:r w:rsidRPr="00412DC9">
        <w:rPr>
          <w:rStyle w:val="StyleUnderline"/>
        </w:rPr>
        <w:t>A magistrate</w:t>
      </w:r>
      <w:r w:rsidRPr="00412DC9">
        <w:t xml:space="preserve"> supervising discovery does not--</w:t>
      </w:r>
      <w:r w:rsidRPr="00412DC9">
        <w:rPr>
          <w:rStyle w:val="StyleUnderline"/>
        </w:rPr>
        <w:t>cannot--know the expected productivity of a given request</w:t>
      </w:r>
      <w:r w:rsidRPr="00412DC9">
        <w:t xml:space="preserve">, because the nature of the requester's claim and the contents of the files (or head) of the adverse party are unknown. </w:t>
      </w:r>
      <w:r w:rsidRPr="00412DC9">
        <w:rPr>
          <w:rStyle w:val="StyleUnderline"/>
        </w:rPr>
        <w:t>Judicial officers cannot measure</w:t>
      </w:r>
      <w:r w:rsidRPr="00412DC9">
        <w:t xml:space="preserve"> the </w:t>
      </w:r>
      <w:r w:rsidRPr="00412DC9">
        <w:rPr>
          <w:rStyle w:val="StyleUnderline"/>
        </w:rPr>
        <w:t>costs and benefits</w:t>
      </w:r>
      <w:r w:rsidRPr="00412DC9">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412DC9">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t xml:space="preserve"> (common in litigation as well as in the oil business) </w:t>
      </w:r>
      <w:r w:rsidRPr="00412DC9">
        <w:rPr>
          <w:rStyle w:val="StyleUnderline"/>
        </w:rPr>
        <w:t>from a request that was not justified at the time?</w:t>
      </w:r>
    </w:p>
    <w:p w14:paraId="4D57F7BF" w14:textId="77777777" w:rsidR="0024414C" w:rsidRPr="0025774C" w:rsidRDefault="0024414C" w:rsidP="0024414C">
      <w:r w:rsidRPr="00412DC9">
        <w:t xml:space="preserve"> [*391</w:t>
      </w:r>
      <w:proofErr w:type="gramStart"/>
      <w:r w:rsidRPr="00412DC9">
        <w:t>]  Summary</w:t>
      </w:r>
      <w:proofErr w:type="gramEnd"/>
      <w:r w:rsidRPr="00412DC9">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412DC9">
        <w:t>researching</w:t>
      </w:r>
      <w:proofErr w:type="gramEnd"/>
      <w:r w:rsidRPr="00412DC9">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31A24">
        <w:rPr>
          <w:rStyle w:val="StyleUnderline"/>
          <w:highlight w:val="cyan"/>
        </w:rPr>
        <w:t>Costs</w:t>
      </w:r>
      <w:r w:rsidRPr="00412DC9">
        <w:rPr>
          <w:rStyle w:val="StyleUnderline"/>
        </w:rPr>
        <w:t xml:space="preserve"> can</w:t>
      </w:r>
      <w:r w:rsidRPr="00412DC9">
        <w:t xml:space="preserve"> also </w:t>
      </w:r>
      <w:r w:rsidRPr="00331A24">
        <w:rPr>
          <w:rStyle w:val="StyleUnderline"/>
          <w:highlight w:val="cyan"/>
        </w:rPr>
        <w:t>multiply</w:t>
      </w:r>
      <w:r w:rsidRPr="00D73F66">
        <w:rPr>
          <w:rStyle w:val="StyleUnderline"/>
        </w:rPr>
        <w:t xml:space="preserve"> in antitrust</w:t>
      </w:r>
      <w:r w:rsidRPr="00412DC9">
        <w:rPr>
          <w:rStyle w:val="StyleUnderline"/>
        </w:rPr>
        <w:t xml:space="preserve"> litigation </w:t>
      </w:r>
      <w:r w:rsidRPr="00331A24">
        <w:rPr>
          <w:rStyle w:val="StyleUnderline"/>
          <w:highlight w:val="cyan"/>
        </w:rPr>
        <w:t>because</w:t>
      </w:r>
      <w:r w:rsidRPr="00412DC9">
        <w:rPr>
          <w:rStyle w:val="StyleUnderline"/>
        </w:rPr>
        <w:t xml:space="preserve"> antitrust </w:t>
      </w:r>
      <w:r w:rsidRPr="00331A24">
        <w:rPr>
          <w:rStyle w:val="StyleUnderline"/>
          <w:highlight w:val="cyan"/>
        </w:rPr>
        <w:t>actions</w:t>
      </w:r>
      <w:r w:rsidRPr="00412DC9">
        <w:rPr>
          <w:rStyle w:val="StyleUnderline"/>
        </w:rPr>
        <w:t xml:space="preserve"> are often </w:t>
      </w:r>
      <w:r w:rsidRPr="00331A24">
        <w:rPr>
          <w:rStyle w:val="Emphasis"/>
          <w:highlight w:val="cyan"/>
        </w:rPr>
        <w:t>combine</w:t>
      </w:r>
      <w:r w:rsidRPr="00412DC9">
        <w:rPr>
          <w:rStyle w:val="StyleUnderline"/>
        </w:rPr>
        <w:t xml:space="preserve">d </w:t>
      </w:r>
      <w:r w:rsidRPr="00331A24">
        <w:rPr>
          <w:rStyle w:val="StyleUnderline"/>
          <w:highlight w:val="cyan"/>
        </w:rPr>
        <w:t>with</w:t>
      </w:r>
      <w:r w:rsidRPr="00412DC9">
        <w:rPr>
          <w:rStyle w:val="StyleUnderline"/>
        </w:rPr>
        <w:t xml:space="preserve"> </w:t>
      </w:r>
      <w:r w:rsidRPr="00D73F66">
        <w:rPr>
          <w:rStyle w:val="StyleUnderline"/>
          <w:highlight w:val="cyan"/>
        </w:rPr>
        <w:t>other</w:t>
      </w:r>
      <w:r w:rsidRPr="00412DC9">
        <w:rPr>
          <w:rStyle w:val="StyleUnderline"/>
        </w:rPr>
        <w:t xml:space="preserve"> </w:t>
      </w:r>
      <w:r w:rsidRPr="00412DC9">
        <w:rPr>
          <w:rStyle w:val="Emphasis"/>
        </w:rPr>
        <w:t xml:space="preserve">particularly </w:t>
      </w:r>
      <w:r w:rsidRPr="00D73F66">
        <w:rPr>
          <w:rStyle w:val="Emphasis"/>
        </w:rPr>
        <w:t>complex</w:t>
      </w:r>
      <w:r w:rsidRPr="00D73F66">
        <w:rPr>
          <w:rStyle w:val="StyleUnderline"/>
        </w:rPr>
        <w:t xml:space="preserve"> </w:t>
      </w:r>
      <w:r w:rsidRPr="00331A24">
        <w:rPr>
          <w:rStyle w:val="StyleUnderline"/>
          <w:highlight w:val="cyan"/>
        </w:rPr>
        <w:t>areas</w:t>
      </w:r>
      <w:r w:rsidRPr="00412DC9">
        <w:rPr>
          <w:rStyle w:val="StyleUnderline"/>
        </w:rPr>
        <w:t xml:space="preserve"> of law</w:t>
      </w:r>
      <w:r w:rsidRPr="00D73F66">
        <w:rPr>
          <w:rStyle w:val="StyleUnderline"/>
        </w:rPr>
        <w:t xml:space="preserve">, such as </w:t>
      </w:r>
      <w:r w:rsidRPr="00D73F66">
        <w:rPr>
          <w:rStyle w:val="Emphasis"/>
        </w:rPr>
        <w:t>patent law</w:t>
      </w:r>
      <w:r w:rsidRPr="00D73F66">
        <w:rPr>
          <w:rStyle w:val="StyleUnderline"/>
        </w:rPr>
        <w:t xml:space="preserve"> or </w:t>
      </w:r>
      <w:r w:rsidRPr="00D73F66">
        <w:rPr>
          <w:rStyle w:val="Emphasis"/>
        </w:rPr>
        <w:t>class actions</w:t>
      </w:r>
      <w:r w:rsidRPr="00D73F66">
        <w:rPr>
          <w:rStyle w:val="StyleUnderline"/>
        </w:rPr>
        <w:t xml:space="preserve">. Class actions particularly in the antitrust context can make </w:t>
      </w:r>
      <w:r w:rsidRPr="00D73F66">
        <w:rPr>
          <w:rStyle w:val="Emphasis"/>
        </w:rPr>
        <w:t>trials "unmanageable."</w:t>
      </w:r>
      <w:r w:rsidRPr="00D73F66">
        <w:rPr>
          <w:rStyle w:val="StyleUnderline"/>
        </w:rPr>
        <w:t xml:space="preserve"> Combining</w:t>
      </w:r>
      <w:r w:rsidRPr="00D73F66">
        <w:t xml:space="preserve"> two already </w:t>
      </w:r>
      <w:r w:rsidRPr="00D73F66">
        <w:rPr>
          <w:rStyle w:val="StyleUnderline"/>
        </w:rPr>
        <w:t xml:space="preserve">complex areas of law is a </w:t>
      </w:r>
      <w:r w:rsidRPr="00D73F66">
        <w:rPr>
          <w:rStyle w:val="Emphasis"/>
        </w:rPr>
        <w:t>recipe</w:t>
      </w:r>
      <w:r w:rsidRPr="00D73F66">
        <w:rPr>
          <w:rStyle w:val="StyleUnderline"/>
        </w:rPr>
        <w:t xml:space="preserve"> for </w:t>
      </w:r>
      <w:r w:rsidRPr="00D73F66">
        <w:rPr>
          <w:rStyle w:val="Emphasis"/>
        </w:rPr>
        <w:t>large legal costs</w:t>
      </w:r>
      <w:r w:rsidRPr="00D73F66">
        <w:rPr>
          <w:rStyle w:val="StyleUnderline"/>
        </w:rPr>
        <w:t xml:space="preserve"> and </w:t>
      </w:r>
      <w:r w:rsidRPr="00D73F66">
        <w:rPr>
          <w:rStyle w:val="Emphasis"/>
        </w:rPr>
        <w:t>prolonged litigation</w:t>
      </w:r>
      <w:r w:rsidRPr="00D73F66">
        <w:t>. The value of cutting costs short cannot be overstated, as antitrust litigation takes place in the arena of business competition. This means that</w:t>
      </w:r>
      <w:r w:rsidRPr="00412DC9">
        <w:t xml:space="preserve"> firms are already engaged in close competition for antitrust cases to be relevant, and thus unnecessary costs can further distort the market.</w:t>
      </w:r>
    </w:p>
    <w:p w14:paraId="42C83C3E" w14:textId="77777777" w:rsidR="0024414C" w:rsidRDefault="0024414C" w:rsidP="0024414C">
      <w:pPr>
        <w:pStyle w:val="Heading4"/>
      </w:pPr>
      <w:r>
        <w:t xml:space="preserve">Extinction – democracy </w:t>
      </w:r>
      <w:r w:rsidRPr="008A09CC">
        <w:rPr>
          <w:i/>
        </w:rPr>
        <w:t>AND</w:t>
      </w:r>
      <w:r>
        <w:t xml:space="preserve"> climate change</w:t>
      </w:r>
    </w:p>
    <w:p w14:paraId="16BBF8E8" w14:textId="77777777" w:rsidR="0024414C" w:rsidRPr="002646D9" w:rsidRDefault="0024414C" w:rsidP="0024414C">
      <w:proofErr w:type="spellStart"/>
      <w:r w:rsidRPr="002646D9">
        <w:rPr>
          <w:rStyle w:val="Style13ptBold"/>
        </w:rPr>
        <w:t>Funes</w:t>
      </w:r>
      <w:proofErr w:type="spellEnd"/>
      <w:r w:rsidRPr="002646D9">
        <w:rPr>
          <w:rStyle w:val="Style13ptBold"/>
        </w:rPr>
        <w:t xml:space="preserve"> 22</w:t>
      </w:r>
      <w:r>
        <w:t xml:space="preserve"> [Yessenia </w:t>
      </w:r>
      <w:proofErr w:type="spellStart"/>
      <w:r>
        <w:t>Funes</w:t>
      </w:r>
      <w:proofErr w:type="spellEnd"/>
      <w:r>
        <w:t>, Climate Director, Atmos Magazine. “</w:t>
      </w:r>
      <w:r w:rsidRPr="002646D9">
        <w:rPr>
          <w:rStyle w:val="StyleUnderline"/>
        </w:rPr>
        <w:t xml:space="preserve">No Time to </w:t>
      </w:r>
      <w:r w:rsidRPr="002646D9">
        <w:rPr>
          <w:rStyle w:val="Emphasis"/>
        </w:rPr>
        <w:t>Waste</w:t>
      </w:r>
      <w:r w:rsidRPr="002646D9">
        <w:rPr>
          <w:rStyle w:val="StyleUnderline"/>
        </w:rPr>
        <w:t xml:space="preserve"> in 2022</w:t>
      </w:r>
      <w:r>
        <w:t>.” 1/5/22. https://atmos.earth/climate-voting-rights-democracy/]</w:t>
      </w:r>
    </w:p>
    <w:p w14:paraId="4448A2B7" w14:textId="77777777" w:rsidR="0024414C" w:rsidRPr="002646D9" w:rsidRDefault="0024414C" w:rsidP="0024414C">
      <w:pPr>
        <w:rPr>
          <w:sz w:val="14"/>
        </w:rPr>
      </w:pPr>
      <w:r w:rsidRPr="002646D9">
        <w:rPr>
          <w:sz w:val="14"/>
        </w:rPr>
        <w:t xml:space="preserve">If that’s not a marker for the fall of democracy, well, I don’t know what is. A year later, more than 725 individuals have been charged for their crimes, but only some 31 have been sentenced to time behind bars, per The Washington Post. The longest sentence so far? Some five years. Meanwhile, at least 19 states have passed laws to restrict access to voting, according to a recent report from the Brennan Center. </w:t>
      </w:r>
      <w:r w:rsidRPr="00331A24">
        <w:rPr>
          <w:rStyle w:val="StyleUnderline"/>
          <w:highlight w:val="cyan"/>
        </w:rPr>
        <w:t>Gerrymandering</w:t>
      </w:r>
      <w:r w:rsidRPr="002646D9">
        <w:rPr>
          <w:rStyle w:val="StyleUnderline"/>
        </w:rPr>
        <w:t xml:space="preserve"> by the Republican Party </w:t>
      </w:r>
      <w:r w:rsidRPr="00677FAF">
        <w:rPr>
          <w:rStyle w:val="StyleUnderline"/>
        </w:rPr>
        <w:t>may</w:t>
      </w:r>
      <w:r w:rsidRPr="002646D9">
        <w:rPr>
          <w:rStyle w:val="StyleUnderline"/>
        </w:rPr>
        <w:t xml:space="preserve"> very </w:t>
      </w:r>
      <w:r w:rsidRPr="00677FAF">
        <w:rPr>
          <w:rStyle w:val="StyleUnderline"/>
        </w:rPr>
        <w:t>well strip</w:t>
      </w:r>
      <w:r w:rsidRPr="002646D9">
        <w:rPr>
          <w:sz w:val="14"/>
        </w:rPr>
        <w:t xml:space="preserve"> Black </w:t>
      </w:r>
      <w:r w:rsidRPr="00677FAF">
        <w:rPr>
          <w:rStyle w:val="StyleUnderline"/>
        </w:rPr>
        <w:t>Democrats of</w:t>
      </w:r>
      <w:r w:rsidRPr="002646D9">
        <w:rPr>
          <w:rStyle w:val="StyleUnderline"/>
        </w:rPr>
        <w:t xml:space="preserve"> their </w:t>
      </w:r>
      <w:r w:rsidRPr="00677FAF">
        <w:rPr>
          <w:rStyle w:val="StyleUnderline"/>
        </w:rPr>
        <w:t>power</w:t>
      </w:r>
      <w:r w:rsidRPr="002646D9">
        <w:rPr>
          <w:rStyle w:val="StyleUnderline"/>
        </w:rPr>
        <w:t xml:space="preserve"> across the U.S. </w:t>
      </w:r>
      <w:proofErr w:type="gramStart"/>
      <w:r w:rsidRPr="002646D9">
        <w:rPr>
          <w:rStyle w:val="StyleUnderline"/>
        </w:rPr>
        <w:t>So</w:t>
      </w:r>
      <w:proofErr w:type="gramEnd"/>
      <w:r w:rsidRPr="002646D9">
        <w:rPr>
          <w:rStyle w:val="StyleUnderline"/>
        </w:rPr>
        <w:t xml:space="preserve"> while a particular group of citizens </w:t>
      </w:r>
      <w:r w:rsidRPr="00331A24">
        <w:rPr>
          <w:rStyle w:val="StyleUnderline"/>
          <w:highlight w:val="cyan"/>
        </w:rPr>
        <w:t>attacks dem</w:t>
      </w:r>
      <w:r w:rsidRPr="00D73F66">
        <w:rPr>
          <w:rStyle w:val="StyleUnderline"/>
        </w:rPr>
        <w:t>ocracy</w:t>
      </w:r>
      <w:r w:rsidRPr="00331A24">
        <w:rPr>
          <w:rStyle w:val="StyleUnderline"/>
          <w:highlight w:val="cyan"/>
        </w:rPr>
        <w:t xml:space="preserve"> with</w:t>
      </w:r>
      <w:r w:rsidRPr="002646D9">
        <w:rPr>
          <w:rStyle w:val="StyleUnderline"/>
        </w:rPr>
        <w:t xml:space="preserve"> their </w:t>
      </w:r>
      <w:r w:rsidRPr="00331A24">
        <w:rPr>
          <w:rStyle w:val="Emphasis"/>
          <w:highlight w:val="cyan"/>
        </w:rPr>
        <w:t>bare hands</w:t>
      </w:r>
      <w:r w:rsidRPr="002646D9">
        <w:rPr>
          <w:sz w:val="14"/>
        </w:rPr>
        <w:t>, we have so-called leaders in Congress attacking democracy with the legislation they write.</w:t>
      </w:r>
    </w:p>
    <w:p w14:paraId="3197166E" w14:textId="77777777" w:rsidR="0024414C" w:rsidRPr="002646D9" w:rsidRDefault="0024414C" w:rsidP="0024414C">
      <w:pPr>
        <w:rPr>
          <w:sz w:val="14"/>
        </w:rPr>
      </w:pPr>
      <w:r w:rsidRPr="002646D9">
        <w:rPr>
          <w:sz w:val="14"/>
        </w:rPr>
        <w:t xml:space="preserve">Welcome to The Frontline, where we see </w:t>
      </w:r>
      <w:r w:rsidRPr="00D73F66">
        <w:rPr>
          <w:sz w:val="14"/>
        </w:rPr>
        <w:t xml:space="preserve">that </w:t>
      </w:r>
      <w:r w:rsidRPr="00D73F66">
        <w:rPr>
          <w:rStyle w:val="StyleUnderline"/>
        </w:rPr>
        <w:t xml:space="preserve">democracy </w:t>
      </w:r>
      <w:r w:rsidRPr="00331A24">
        <w:rPr>
          <w:rStyle w:val="StyleUnderline"/>
          <w:highlight w:val="cyan"/>
        </w:rPr>
        <w:t xml:space="preserve">hangs in the </w:t>
      </w:r>
      <w:r w:rsidRPr="00331A24">
        <w:rPr>
          <w:rStyle w:val="Emphasis"/>
          <w:highlight w:val="cyan"/>
        </w:rPr>
        <w:t>balance</w:t>
      </w:r>
      <w:r w:rsidRPr="002646D9">
        <w:rPr>
          <w:sz w:val="14"/>
        </w:rPr>
        <w:t xml:space="preserve">. I’m Yessenia </w:t>
      </w:r>
      <w:proofErr w:type="spellStart"/>
      <w:r w:rsidRPr="002646D9">
        <w:rPr>
          <w:sz w:val="14"/>
        </w:rPr>
        <w:t>Funes</w:t>
      </w:r>
      <w:proofErr w:type="spellEnd"/>
      <w:r w:rsidRPr="002646D9">
        <w:rPr>
          <w:sz w:val="14"/>
        </w:rPr>
        <w:t xml:space="preserve">, climate director of Atmos. </w:t>
      </w:r>
      <w:r w:rsidRPr="002646D9">
        <w:rPr>
          <w:rStyle w:val="StyleUnderline"/>
        </w:rPr>
        <w:t>This</w:t>
      </w:r>
      <w:r w:rsidRPr="002646D9">
        <w:rPr>
          <w:sz w:val="14"/>
        </w:rPr>
        <w:t xml:space="preserve"> new </w:t>
      </w:r>
      <w:r w:rsidRPr="002646D9">
        <w:rPr>
          <w:rStyle w:val="StyleUnderline"/>
        </w:rPr>
        <w:t xml:space="preserve">year will be a critical one for the United States’ future. </w:t>
      </w:r>
      <w:r w:rsidRPr="00331A24">
        <w:rPr>
          <w:rStyle w:val="StyleUnderline"/>
          <w:highlight w:val="cyan"/>
        </w:rPr>
        <w:t xml:space="preserve">Midterm </w:t>
      </w:r>
      <w:r w:rsidRPr="00D73F66">
        <w:rPr>
          <w:rStyle w:val="StyleUnderline"/>
        </w:rPr>
        <w:t>election</w:t>
      </w:r>
      <w:r w:rsidRPr="00331A24">
        <w:rPr>
          <w:rStyle w:val="StyleUnderline"/>
          <w:highlight w:val="cyan"/>
        </w:rPr>
        <w:t>s</w:t>
      </w:r>
      <w:r w:rsidRPr="002646D9">
        <w:rPr>
          <w:rStyle w:val="StyleUnderline"/>
        </w:rPr>
        <w:t xml:space="preserve"> are 10 months away, and their outcome </w:t>
      </w:r>
      <w:r w:rsidRPr="00D73F66">
        <w:rPr>
          <w:rStyle w:val="StyleUnderline"/>
        </w:rPr>
        <w:t xml:space="preserve">will </w:t>
      </w:r>
      <w:r w:rsidRPr="00331A24">
        <w:rPr>
          <w:rStyle w:val="StyleUnderline"/>
          <w:highlight w:val="cyan"/>
        </w:rPr>
        <w:t>determine</w:t>
      </w:r>
      <w:r w:rsidRPr="00D73F66">
        <w:rPr>
          <w:rStyle w:val="StyleUnderline"/>
        </w:rPr>
        <w:t xml:space="preserve"> U.S. </w:t>
      </w:r>
      <w:r w:rsidRPr="00331A24">
        <w:rPr>
          <w:rStyle w:val="Emphasis"/>
          <w:highlight w:val="cyan"/>
        </w:rPr>
        <w:t>climate policy</w:t>
      </w:r>
      <w:r w:rsidRPr="00D73F66">
        <w:rPr>
          <w:rStyle w:val="StyleUnderline"/>
        </w:rPr>
        <w:t xml:space="preserve">—as well as the </w:t>
      </w:r>
      <w:r w:rsidRPr="00331A24">
        <w:rPr>
          <w:rStyle w:val="Emphasis"/>
          <w:highlight w:val="cyan"/>
        </w:rPr>
        <w:t>integrity</w:t>
      </w:r>
      <w:r w:rsidRPr="00331A24">
        <w:rPr>
          <w:rStyle w:val="StyleUnderline"/>
          <w:highlight w:val="cyan"/>
        </w:rPr>
        <w:t xml:space="preserve"> of </w:t>
      </w:r>
      <w:r w:rsidRPr="00D73F66">
        <w:rPr>
          <w:rStyle w:val="StyleUnderline"/>
        </w:rPr>
        <w:t xml:space="preserve">our </w:t>
      </w:r>
      <w:r w:rsidRPr="00331A24">
        <w:rPr>
          <w:rStyle w:val="StyleUnderline"/>
          <w:highlight w:val="cyan"/>
        </w:rPr>
        <w:t>legislative bodies</w:t>
      </w:r>
      <w:r w:rsidRPr="002646D9">
        <w:rPr>
          <w:rStyle w:val="StyleUnderline"/>
        </w:rPr>
        <w:t xml:space="preserve">. Whom voters (those who are still able to vote, anyway) elect may very well </w:t>
      </w:r>
      <w:r w:rsidRPr="00D73F66">
        <w:rPr>
          <w:rStyle w:val="StyleUnderline"/>
        </w:rPr>
        <w:t xml:space="preserve">decide what </w:t>
      </w:r>
      <w:r w:rsidRPr="00331A24">
        <w:rPr>
          <w:rStyle w:val="StyleUnderline"/>
          <w:highlight w:val="cyan"/>
        </w:rPr>
        <w:t xml:space="preserve">the </w:t>
      </w:r>
      <w:r w:rsidRPr="00331A24">
        <w:rPr>
          <w:rStyle w:val="Emphasis"/>
          <w:highlight w:val="cyan"/>
        </w:rPr>
        <w:t>future</w:t>
      </w:r>
      <w:r w:rsidRPr="00331A24">
        <w:rPr>
          <w:rStyle w:val="StyleUnderline"/>
          <w:highlight w:val="cyan"/>
        </w:rPr>
        <w:t xml:space="preserve"> of our planet</w:t>
      </w:r>
      <w:r w:rsidRPr="002646D9">
        <w:rPr>
          <w:rStyle w:val="StyleUnderline"/>
        </w:rPr>
        <w:t xml:space="preserve"> looks like</w:t>
      </w:r>
      <w:r w:rsidRPr="002646D9">
        <w:rPr>
          <w:sz w:val="14"/>
        </w:rPr>
        <w:t>.</w:t>
      </w:r>
    </w:p>
    <w:p w14:paraId="0C444C89" w14:textId="77777777" w:rsidR="0024414C" w:rsidRPr="002646D9" w:rsidRDefault="0024414C" w:rsidP="0024414C">
      <w:pPr>
        <w:rPr>
          <w:sz w:val="14"/>
        </w:rPr>
      </w:pPr>
      <w:r w:rsidRPr="002646D9">
        <w:rPr>
          <w:sz w:val="14"/>
        </w:rPr>
        <w:t xml:space="preserve">When I ask Saad Amer about how he feels about 2021, all he can do is laugh. As the cofounder of Plus 1 Vote, a nonprofit dedicated to increasing youth voter turnout, Amer knows intimately the ways 2021 left voting rights in shambles. He remembers Jan. 6, 2021, as a day that went from joyous to jarring. He started the day celebrating his team’s success in Georgia, where voters managed a climate victory in a run-off </w:t>
      </w:r>
      <w:proofErr w:type="gramStart"/>
      <w:r w:rsidRPr="002646D9">
        <w:rPr>
          <w:sz w:val="14"/>
        </w:rPr>
        <w:t>election, but</w:t>
      </w:r>
      <w:proofErr w:type="gramEnd"/>
      <w:r w:rsidRPr="002646D9">
        <w:rPr>
          <w:sz w:val="14"/>
        </w:rPr>
        <w:t xml:space="preserve"> ended his day witnessing the Capitol insurrection unfold. </w:t>
      </w:r>
    </w:p>
    <w:p w14:paraId="3338DDB1" w14:textId="77777777" w:rsidR="0024414C" w:rsidRPr="002646D9" w:rsidRDefault="0024414C" w:rsidP="0024414C">
      <w:pPr>
        <w:rPr>
          <w:rStyle w:val="StyleUnderline"/>
        </w:rPr>
      </w:pPr>
      <w:r w:rsidRPr="002646D9">
        <w:rPr>
          <w:sz w:val="14"/>
        </w:rPr>
        <w:t>The lack of consequences that has since occurred has left him feeling disappointed and anxious about what’s to come. “</w:t>
      </w:r>
      <w:r w:rsidRPr="002646D9">
        <w:rPr>
          <w:rStyle w:val="StyleUnderline"/>
        </w:rPr>
        <w:t xml:space="preserve">We can’t have a habitable climate without a </w:t>
      </w:r>
      <w:r w:rsidRPr="002646D9">
        <w:rPr>
          <w:rStyle w:val="Emphasis"/>
        </w:rPr>
        <w:t>functioning</w:t>
      </w:r>
      <w:r w:rsidRPr="002646D9">
        <w:rPr>
          <w:rStyle w:val="StyleUnderline"/>
        </w:rPr>
        <w:t xml:space="preserve"> democracy</w:t>
      </w:r>
      <w:r w:rsidRPr="002646D9">
        <w:rPr>
          <w:sz w:val="14"/>
        </w:rPr>
        <w:t>,” he said. “</w:t>
      </w:r>
      <w:r w:rsidRPr="00331A24">
        <w:rPr>
          <w:rStyle w:val="StyleUnderline"/>
          <w:highlight w:val="cyan"/>
        </w:rPr>
        <w:t>Without</w:t>
      </w:r>
      <w:r w:rsidRPr="002646D9">
        <w:rPr>
          <w:rStyle w:val="StyleUnderline"/>
        </w:rPr>
        <w:t xml:space="preserve"> a functioning </w:t>
      </w:r>
      <w:r w:rsidRPr="00331A24">
        <w:rPr>
          <w:rStyle w:val="StyleUnderline"/>
          <w:highlight w:val="cyan"/>
        </w:rPr>
        <w:t>dem</w:t>
      </w:r>
      <w:r w:rsidRPr="00D73F66">
        <w:rPr>
          <w:rStyle w:val="StyleUnderline"/>
        </w:rPr>
        <w:t>ocracy</w:t>
      </w:r>
      <w:r w:rsidRPr="002646D9">
        <w:rPr>
          <w:rStyle w:val="StyleUnderline"/>
        </w:rPr>
        <w:t xml:space="preserve">, </w:t>
      </w:r>
      <w:r w:rsidRPr="00D73F66">
        <w:rPr>
          <w:rStyle w:val="StyleUnderline"/>
        </w:rPr>
        <w:t xml:space="preserve">we </w:t>
      </w:r>
      <w:r w:rsidRPr="00331A24">
        <w:rPr>
          <w:rStyle w:val="StyleUnderline"/>
          <w:highlight w:val="cyan"/>
        </w:rPr>
        <w:t xml:space="preserve">won’t have a </w:t>
      </w:r>
      <w:r w:rsidRPr="00331A24">
        <w:rPr>
          <w:rStyle w:val="Emphasis"/>
          <w:highlight w:val="cyan"/>
        </w:rPr>
        <w:t>habitable</w:t>
      </w:r>
      <w:r w:rsidRPr="00331A24">
        <w:rPr>
          <w:rStyle w:val="StyleUnderline"/>
          <w:highlight w:val="cyan"/>
        </w:rPr>
        <w:t xml:space="preserve"> planet</w:t>
      </w:r>
      <w:r w:rsidRPr="002646D9">
        <w:rPr>
          <w:rStyle w:val="StyleUnderline"/>
        </w:rPr>
        <w:t>.”</w:t>
      </w:r>
    </w:p>
    <w:p w14:paraId="279D9270" w14:textId="77777777" w:rsidR="0024414C" w:rsidRPr="002646D9" w:rsidRDefault="0024414C" w:rsidP="0024414C">
      <w:pPr>
        <w:rPr>
          <w:sz w:val="14"/>
        </w:rPr>
      </w:pPr>
      <w:r w:rsidRPr="002646D9">
        <w:rPr>
          <w:sz w:val="14"/>
        </w:rPr>
        <w:t xml:space="preserve">Amer isn’t exaggerating. </w:t>
      </w:r>
      <w:r w:rsidRPr="002646D9">
        <w:rPr>
          <w:rStyle w:val="StyleUnderline"/>
        </w:rPr>
        <w:t xml:space="preserve">American democracy is at risk, and </w:t>
      </w:r>
      <w:r w:rsidRPr="00D73F66">
        <w:rPr>
          <w:rStyle w:val="StyleUnderline"/>
        </w:rPr>
        <w:t xml:space="preserve">the actions our leaders take to address this in </w:t>
      </w:r>
      <w:r w:rsidRPr="00331A24">
        <w:rPr>
          <w:rStyle w:val="StyleUnderline"/>
          <w:highlight w:val="cyan"/>
        </w:rPr>
        <w:t xml:space="preserve">2022 </w:t>
      </w:r>
      <w:r w:rsidRPr="00D73F66">
        <w:rPr>
          <w:rStyle w:val="StyleUnderline"/>
        </w:rPr>
        <w:t xml:space="preserve">will </w:t>
      </w:r>
      <w:r w:rsidRPr="00331A24">
        <w:rPr>
          <w:rStyle w:val="StyleUnderline"/>
          <w:highlight w:val="cyan"/>
        </w:rPr>
        <w:t xml:space="preserve">set the </w:t>
      </w:r>
      <w:r w:rsidRPr="00331A24">
        <w:rPr>
          <w:rStyle w:val="Emphasis"/>
          <w:highlight w:val="cyan"/>
        </w:rPr>
        <w:t>tone</w:t>
      </w:r>
      <w:r w:rsidRPr="00331A24">
        <w:rPr>
          <w:rStyle w:val="StyleUnderline"/>
          <w:highlight w:val="cyan"/>
        </w:rPr>
        <w:t xml:space="preserve"> for the rest of our lives. The </w:t>
      </w:r>
      <w:r w:rsidRPr="00331A24">
        <w:rPr>
          <w:rStyle w:val="Emphasis"/>
          <w:highlight w:val="cyan"/>
        </w:rPr>
        <w:t>I</w:t>
      </w:r>
      <w:r w:rsidRPr="002646D9">
        <w:rPr>
          <w:rStyle w:val="StyleUnderline"/>
        </w:rPr>
        <w:t xml:space="preserve">ntergovernmental </w:t>
      </w:r>
      <w:r w:rsidRPr="00331A24">
        <w:rPr>
          <w:rStyle w:val="Emphasis"/>
          <w:highlight w:val="cyan"/>
        </w:rPr>
        <w:t>P</w:t>
      </w:r>
      <w:r w:rsidRPr="002646D9">
        <w:rPr>
          <w:rStyle w:val="StyleUnderline"/>
        </w:rPr>
        <w:t xml:space="preserve">anel on </w:t>
      </w:r>
      <w:r w:rsidRPr="00331A24">
        <w:rPr>
          <w:rStyle w:val="Emphasis"/>
          <w:highlight w:val="cyan"/>
        </w:rPr>
        <w:t>C</w:t>
      </w:r>
      <w:r w:rsidRPr="002646D9">
        <w:rPr>
          <w:rStyle w:val="StyleUnderline"/>
        </w:rPr>
        <w:t xml:space="preserve">limate </w:t>
      </w:r>
      <w:r w:rsidRPr="00331A24">
        <w:rPr>
          <w:rStyle w:val="Emphasis"/>
          <w:highlight w:val="cyan"/>
        </w:rPr>
        <w:t>C</w:t>
      </w:r>
      <w:r w:rsidRPr="002646D9">
        <w:rPr>
          <w:rStyle w:val="StyleUnderline"/>
        </w:rPr>
        <w:t xml:space="preserve">hange </w:t>
      </w:r>
      <w:r w:rsidRPr="00331A24">
        <w:rPr>
          <w:rStyle w:val="StyleUnderline"/>
          <w:highlight w:val="cyan"/>
        </w:rPr>
        <w:t xml:space="preserve">set the deadline to </w:t>
      </w:r>
      <w:r w:rsidRPr="00331A24">
        <w:rPr>
          <w:rStyle w:val="Emphasis"/>
          <w:highlight w:val="cyan"/>
        </w:rPr>
        <w:t>2030</w:t>
      </w:r>
      <w:r w:rsidRPr="00331A24">
        <w:rPr>
          <w:rStyle w:val="StyleUnderline"/>
          <w:highlight w:val="cyan"/>
        </w:rPr>
        <w:t xml:space="preserve"> for </w:t>
      </w:r>
      <w:r w:rsidRPr="00D73F66">
        <w:rPr>
          <w:rStyle w:val="StyleUnderline"/>
        </w:rPr>
        <w:t xml:space="preserve">dramatic </w:t>
      </w:r>
      <w:r w:rsidRPr="00331A24">
        <w:rPr>
          <w:rStyle w:val="StyleUnderline"/>
          <w:highlight w:val="cyan"/>
        </w:rPr>
        <w:t>emissions cuts</w:t>
      </w:r>
      <w:r w:rsidRPr="002646D9">
        <w:rPr>
          <w:rStyle w:val="StyleUnderline"/>
        </w:rPr>
        <w:t xml:space="preserve">. That work should already be underway, but it’s not at the scale necessary. Meanwhile, </w:t>
      </w:r>
      <w:r w:rsidRPr="00D73F66">
        <w:rPr>
          <w:rStyle w:val="StyleUnderline"/>
        </w:rPr>
        <w:t xml:space="preserve">the </w:t>
      </w:r>
      <w:r w:rsidRPr="00331A24">
        <w:rPr>
          <w:rStyle w:val="Emphasis"/>
          <w:highlight w:val="cyan"/>
        </w:rPr>
        <w:t>midterms</w:t>
      </w:r>
      <w:r w:rsidRPr="00331A24">
        <w:rPr>
          <w:rStyle w:val="StyleUnderline"/>
          <w:highlight w:val="cyan"/>
        </w:rPr>
        <w:t xml:space="preserve"> are</w:t>
      </w:r>
      <w:r w:rsidRPr="002646D9">
        <w:rPr>
          <w:rStyle w:val="StyleUnderline"/>
        </w:rPr>
        <w:t xml:space="preserve"> coming up in November</w:t>
      </w:r>
      <w:r w:rsidRPr="002646D9">
        <w:rPr>
          <w:sz w:val="14"/>
        </w:rPr>
        <w:t xml:space="preserve">, and the presidential election is two years away. In preparation, the Republican Party has been busy passing restrictions around mail-in voting, early voting, absentee ballot </w:t>
      </w:r>
      <w:proofErr w:type="spellStart"/>
      <w:r w:rsidRPr="002646D9">
        <w:rPr>
          <w:sz w:val="14"/>
        </w:rPr>
        <w:t>dropboxes</w:t>
      </w:r>
      <w:proofErr w:type="spellEnd"/>
      <w:r w:rsidRPr="002646D9">
        <w:rPr>
          <w:sz w:val="14"/>
        </w:rPr>
        <w:t>—all tools that help make voting easier on the working class. They’ve also chiseled away at the administrative set-up of elections, which may encourage the manipulation of elections.</w:t>
      </w:r>
    </w:p>
    <w:p w14:paraId="6307A2EF" w14:textId="77777777" w:rsidR="0024414C" w:rsidRPr="002646D9" w:rsidRDefault="0024414C" w:rsidP="0024414C">
      <w:pPr>
        <w:rPr>
          <w:sz w:val="14"/>
        </w:rPr>
      </w:pPr>
      <w:r w:rsidRPr="002646D9">
        <w:rPr>
          <w:rStyle w:val="StyleUnderline"/>
        </w:rPr>
        <w:t>“I would love to see people electrify their relationship to Congress and decarbonize the politics so that we can get our work</w:t>
      </w:r>
      <w:r w:rsidRPr="002646D9">
        <w:rPr>
          <w:sz w:val="14"/>
        </w:rPr>
        <w:t xml:space="preserve"> done.”</w:t>
      </w:r>
    </w:p>
    <w:p w14:paraId="37029945" w14:textId="77777777" w:rsidR="0024414C" w:rsidRPr="002646D9" w:rsidRDefault="0024414C" w:rsidP="0024414C">
      <w:pPr>
        <w:rPr>
          <w:sz w:val="14"/>
        </w:rPr>
      </w:pPr>
      <w:r w:rsidRPr="002646D9">
        <w:rPr>
          <w:sz w:val="14"/>
        </w:rPr>
        <w:t xml:space="preserve">As a result, the Democratic Party is trying to pass a federal package to strengthen voter rights. First, it must change the filibuster, a Senate tool meant to encourage debate but that has </w:t>
      </w:r>
      <w:proofErr w:type="gramStart"/>
      <w:r w:rsidRPr="002646D9">
        <w:rPr>
          <w:sz w:val="14"/>
        </w:rPr>
        <w:t>actually resulted</w:t>
      </w:r>
      <w:proofErr w:type="gramEnd"/>
      <w:r w:rsidRPr="002646D9">
        <w:rPr>
          <w:sz w:val="14"/>
        </w:rPr>
        <w:t xml:space="preserve"> in delays passing laws. That’s top of the agenda for Senate Majority Leader Chuck Schumer. We can only hope that second on that agenda is the climate crisis. </w:t>
      </w:r>
    </w:p>
    <w:p w14:paraId="79BEBBDD" w14:textId="77777777" w:rsidR="0024414C" w:rsidRPr="002646D9" w:rsidRDefault="0024414C" w:rsidP="0024414C">
      <w:pPr>
        <w:rPr>
          <w:sz w:val="14"/>
        </w:rPr>
      </w:pPr>
      <w:r w:rsidRPr="002646D9">
        <w:rPr>
          <w:sz w:val="14"/>
        </w:rPr>
        <w:t xml:space="preserve">Sure, 2021 was a shift from 2020. </w:t>
      </w:r>
      <w:r w:rsidRPr="002646D9">
        <w:rPr>
          <w:rStyle w:val="StyleUnderline"/>
        </w:rPr>
        <w:t>The U.S. is refocused on science and environmental justice</w:t>
      </w:r>
      <w:r w:rsidRPr="002646D9">
        <w:rPr>
          <w:sz w:val="14"/>
        </w:rPr>
        <w:t xml:space="preserve">. Still, communities on the ground need to </w:t>
      </w:r>
      <w:proofErr w:type="gramStart"/>
      <w:r w:rsidRPr="002646D9">
        <w:rPr>
          <w:sz w:val="14"/>
        </w:rPr>
        <w:t>actually feel</w:t>
      </w:r>
      <w:proofErr w:type="gramEnd"/>
      <w:r w:rsidRPr="002646D9">
        <w:rPr>
          <w:sz w:val="14"/>
        </w:rPr>
        <w:t xml:space="preserve"> these changes in their everyday lives if the Democratic Party wants their support, said Mustafa Santiago Ali, the vice president of environmental justice, climate, and community revitalization at the National Wildlife Federation. The people already living through the climate emergency or pollution crisis need to see actions that transform their lives. </w:t>
      </w:r>
    </w:p>
    <w:p w14:paraId="2539F849" w14:textId="77777777" w:rsidR="0024414C" w:rsidRPr="002646D9" w:rsidRDefault="0024414C" w:rsidP="0024414C">
      <w:pPr>
        <w:rPr>
          <w:rStyle w:val="StyleUnderline"/>
        </w:rPr>
      </w:pPr>
      <w:r w:rsidRPr="002646D9">
        <w:rPr>
          <w:sz w:val="14"/>
        </w:rPr>
        <w:t>“I’m very concerned because everything comes down to the vote,” Santiago Ali said. “</w:t>
      </w:r>
      <w:r w:rsidRPr="002646D9">
        <w:rPr>
          <w:rStyle w:val="StyleUnderline"/>
        </w:rPr>
        <w:t xml:space="preserve">You can’t have a winning formula for climate change without making sure there are folks in office who are going to do what’s </w:t>
      </w:r>
      <w:r w:rsidRPr="00331A24">
        <w:rPr>
          <w:rStyle w:val="Emphasis"/>
          <w:highlight w:val="cyan"/>
        </w:rPr>
        <w:t>necessary</w:t>
      </w:r>
      <w:r w:rsidRPr="002646D9">
        <w:rPr>
          <w:rStyle w:val="StyleUnderline"/>
        </w:rPr>
        <w:t xml:space="preserve"> to make that become a reality.”</w:t>
      </w:r>
    </w:p>
    <w:p w14:paraId="3BF6CAAF" w14:textId="77777777" w:rsidR="0024414C" w:rsidRPr="002646D9" w:rsidRDefault="0024414C" w:rsidP="0024414C">
      <w:pPr>
        <w:rPr>
          <w:rStyle w:val="StyleUnderline"/>
        </w:rPr>
      </w:pPr>
      <w:r w:rsidRPr="002646D9">
        <w:rPr>
          <w:sz w:val="14"/>
        </w:rPr>
        <w:t xml:space="preserve">Tamara Toles </w:t>
      </w:r>
      <w:proofErr w:type="spellStart"/>
      <w:r w:rsidRPr="002646D9">
        <w:rPr>
          <w:sz w:val="14"/>
        </w:rPr>
        <w:t>O’Laughlin</w:t>
      </w:r>
      <w:proofErr w:type="spellEnd"/>
      <w:r w:rsidRPr="002646D9">
        <w:rPr>
          <w:sz w:val="14"/>
        </w:rPr>
        <w:t xml:space="preserve">, CEO and president of the Environmental Grantmakers Association, emphasized the need for a holistic vision from the president—one that effectively includes solutions to healthcare, education, employment, and housing within climate policy. “These things are not happening separately,” she said. “They’re happening at the same time.” The </w:t>
      </w:r>
      <w:r w:rsidRPr="002646D9">
        <w:rPr>
          <w:rStyle w:val="StyleUnderline"/>
        </w:rPr>
        <w:t xml:space="preserve">Build Back Better Plan was </w:t>
      </w:r>
      <w:proofErr w:type="gramStart"/>
      <w:r w:rsidRPr="002646D9">
        <w:rPr>
          <w:rStyle w:val="StyleUnderline"/>
        </w:rPr>
        <w:t>a pretty impressive</w:t>
      </w:r>
      <w:proofErr w:type="gramEnd"/>
      <w:r w:rsidRPr="002646D9">
        <w:rPr>
          <w:rStyle w:val="StyleUnderline"/>
        </w:rPr>
        <w:t xml:space="preserve"> opportunity to do that, but it appears unlikely at the moment</w:t>
      </w:r>
      <w:r w:rsidRPr="002646D9">
        <w:rPr>
          <w:sz w:val="14"/>
        </w:rPr>
        <w:t xml:space="preserve">. Whether it or something like it is passed before the midterms may affect how folks vote (if at all) come November. </w:t>
      </w:r>
    </w:p>
    <w:p w14:paraId="05CA5DF7" w14:textId="77777777" w:rsidR="0024414C" w:rsidRPr="002646D9" w:rsidRDefault="0024414C" w:rsidP="0024414C">
      <w:pPr>
        <w:rPr>
          <w:sz w:val="14"/>
        </w:rPr>
      </w:pPr>
      <w:r w:rsidRPr="002646D9">
        <w:rPr>
          <w:sz w:val="14"/>
        </w:rPr>
        <w:t xml:space="preserve">And </w:t>
      </w:r>
      <w:r w:rsidRPr="00331A24">
        <w:rPr>
          <w:rStyle w:val="StyleUnderline"/>
          <w:highlight w:val="cyan"/>
        </w:rPr>
        <w:t xml:space="preserve">the clock is </w:t>
      </w:r>
      <w:r w:rsidRPr="00331A24">
        <w:rPr>
          <w:rStyle w:val="Emphasis"/>
          <w:highlight w:val="cyan"/>
        </w:rPr>
        <w:t>ticking</w:t>
      </w:r>
      <w:r w:rsidRPr="002646D9">
        <w:rPr>
          <w:rStyle w:val="StyleUnderline"/>
        </w:rPr>
        <w:t>.</w:t>
      </w:r>
      <w:r w:rsidRPr="002646D9">
        <w:rPr>
          <w:sz w:val="14"/>
        </w:rPr>
        <w:t xml:space="preserve"> </w:t>
      </w:r>
    </w:p>
    <w:p w14:paraId="3F837DA9" w14:textId="77777777" w:rsidR="0024414C" w:rsidRPr="002646D9" w:rsidRDefault="0024414C" w:rsidP="0024414C">
      <w:pPr>
        <w:rPr>
          <w:sz w:val="14"/>
        </w:rPr>
      </w:pPr>
      <w:r w:rsidRPr="002646D9">
        <w:rPr>
          <w:sz w:val="14"/>
        </w:rPr>
        <w:t>Let’s look at the midterms more closely. The conspiracy that fueled the insurrection—that the 2020 presidential election was stolen—lives on through who’s running in 2022. Some 230 Congressional candidates support Trump’s lies around the election, according to The Washington Post. This reality exists under the backdrop of voter disenfranchisement that’s keeping people out of the polls.</w:t>
      </w:r>
    </w:p>
    <w:p w14:paraId="32788753" w14:textId="77777777" w:rsidR="0024414C" w:rsidRPr="002646D9" w:rsidRDefault="0024414C" w:rsidP="0024414C">
      <w:pPr>
        <w:rPr>
          <w:sz w:val="14"/>
        </w:rPr>
      </w:pPr>
      <w:r w:rsidRPr="002646D9">
        <w:rPr>
          <w:sz w:val="14"/>
        </w:rPr>
        <w:t>As stated in a report published Tuesday by the Center for American Progress, a left-leaning U.S.-based think tank: “A large segment of the American public has decided they do not trust the electoral system—at least not when their favored candidate loses. Changing those hearts and minds is a long-term challenge that is going to require thoughtful, long-term solutions. In the meantime, however, policymakers ignore the short-term problem at their peril. Election officials might refuse to certify the next election. Bad actors might try to tamper with the results of the election—or prevent their opposition from voting—under the pretense of preventing fraud. And, even when the election is over and done, members of Congress might refuse to respect the Electoral College results.”</w:t>
      </w:r>
    </w:p>
    <w:p w14:paraId="54EC4734" w14:textId="77777777" w:rsidR="0024414C" w:rsidRPr="002646D9" w:rsidRDefault="0024414C" w:rsidP="0024414C">
      <w:pPr>
        <w:rPr>
          <w:sz w:val="14"/>
        </w:rPr>
      </w:pPr>
      <w:r w:rsidRPr="002646D9">
        <w:rPr>
          <w:sz w:val="14"/>
        </w:rPr>
        <w:t xml:space="preserve">It’s time for our elected officials to take on this challenge before it’s too late. For too long, Black, Indigenous, and other voters of color have been pushed to the margins. They’re among our most engaged on environmental issues. They’re the key to climate action. In 2022, our elected officials need to seize the opportunity. </w:t>
      </w:r>
    </w:p>
    <w:p w14:paraId="07747DBF" w14:textId="77777777" w:rsidR="0024414C" w:rsidRPr="002646D9" w:rsidRDefault="0024414C" w:rsidP="0024414C">
      <w:pPr>
        <w:rPr>
          <w:rStyle w:val="StyleUnderline"/>
        </w:rPr>
      </w:pPr>
      <w:r w:rsidRPr="002646D9">
        <w:rPr>
          <w:sz w:val="14"/>
        </w:rPr>
        <w:t xml:space="preserve">“I appreciate decarbonizing and electrifying everything, but </w:t>
      </w:r>
      <w:r w:rsidRPr="002646D9">
        <w:rPr>
          <w:rStyle w:val="StyleUnderline"/>
        </w:rPr>
        <w:t>I would love to see people electrify their relationship to Congress and decarbonize the politics so that we can get our work done</w:t>
      </w:r>
      <w:r w:rsidRPr="002646D9">
        <w:rPr>
          <w:sz w:val="14"/>
        </w:rPr>
        <w:t xml:space="preserve">,” Toles </w:t>
      </w:r>
      <w:proofErr w:type="spellStart"/>
      <w:r w:rsidRPr="002646D9">
        <w:rPr>
          <w:sz w:val="14"/>
        </w:rPr>
        <w:t>O’Laughlin</w:t>
      </w:r>
      <w:proofErr w:type="spellEnd"/>
      <w:r w:rsidRPr="002646D9">
        <w:rPr>
          <w:sz w:val="14"/>
        </w:rPr>
        <w:t xml:space="preserve"> said. “</w:t>
      </w:r>
      <w:r w:rsidRPr="002646D9">
        <w:rPr>
          <w:rStyle w:val="StyleUnderline"/>
        </w:rPr>
        <w:t xml:space="preserve">If we do that in 2022, the rest will be relatively </w:t>
      </w:r>
      <w:r w:rsidRPr="002646D9">
        <w:rPr>
          <w:rStyle w:val="Emphasis"/>
        </w:rPr>
        <w:t>survivable</w:t>
      </w:r>
      <w:r w:rsidRPr="002646D9">
        <w:rPr>
          <w:rStyle w:val="StyleUnderline"/>
        </w:rPr>
        <w:t xml:space="preserve"> </w:t>
      </w:r>
      <w:r w:rsidRPr="00331A24">
        <w:rPr>
          <w:rStyle w:val="StyleUnderline"/>
          <w:highlight w:val="cyan"/>
        </w:rPr>
        <w:t xml:space="preserve">on the road to a </w:t>
      </w:r>
      <w:r w:rsidRPr="00331A24">
        <w:rPr>
          <w:rStyle w:val="Emphasis"/>
          <w:highlight w:val="cyan"/>
        </w:rPr>
        <w:t>habitable</w:t>
      </w:r>
      <w:r w:rsidRPr="00331A24">
        <w:rPr>
          <w:rStyle w:val="StyleUnderline"/>
          <w:highlight w:val="cyan"/>
        </w:rPr>
        <w:t xml:space="preserve"> planet.</w:t>
      </w:r>
      <w:r w:rsidRPr="002646D9">
        <w:rPr>
          <w:rStyle w:val="StyleUnderline"/>
        </w:rPr>
        <w:t>”</w:t>
      </w:r>
    </w:p>
    <w:p w14:paraId="1B08B26D" w14:textId="77777777" w:rsidR="0024414C" w:rsidRPr="009E492F" w:rsidRDefault="0024414C" w:rsidP="0024414C"/>
    <w:p w14:paraId="0CD73C3A" w14:textId="77777777" w:rsidR="00B22471" w:rsidRPr="00B22471" w:rsidRDefault="00B22471" w:rsidP="00B22471"/>
    <w:p w14:paraId="19B07CD5" w14:textId="51AF91B3" w:rsidR="009A3035" w:rsidRDefault="009A3035" w:rsidP="009A3035">
      <w:pPr>
        <w:pStyle w:val="Heading3"/>
      </w:pPr>
      <w:r>
        <w:t xml:space="preserve">1NC – Trade DA </w:t>
      </w:r>
    </w:p>
    <w:p w14:paraId="2C0F986E" w14:textId="77777777" w:rsidR="00B22471" w:rsidRDefault="00B22471" w:rsidP="00B22471">
      <w:pPr>
        <w:pStyle w:val="Heading4"/>
      </w:pPr>
      <w:r>
        <w:t xml:space="preserve">The United States federal government should </w:t>
      </w:r>
    </w:p>
    <w:p w14:paraId="69236B77" w14:textId="7C7B70E4" w:rsidR="00B22471" w:rsidRDefault="00B22471" w:rsidP="00B22471">
      <w:pPr>
        <w:pStyle w:val="Heading4"/>
        <w:numPr>
          <w:ilvl w:val="0"/>
          <w:numId w:val="12"/>
        </w:numPr>
      </w:pPr>
      <w:r>
        <w:t>not expand the scope of its core antitrust laws</w:t>
      </w:r>
    </w:p>
    <w:p w14:paraId="26A6D44A" w14:textId="76F5989A" w:rsidR="00B22471" w:rsidRPr="00B22471" w:rsidRDefault="00B22471" w:rsidP="00B22471">
      <w:pPr>
        <w:pStyle w:val="Heading4"/>
        <w:numPr>
          <w:ilvl w:val="0"/>
          <w:numId w:val="12"/>
        </w:numPr>
      </w:pPr>
      <w:r>
        <w:t xml:space="preserve">keep </w:t>
      </w:r>
      <w:r w:rsidR="00696229">
        <w:t xml:space="preserve">antitrust </w:t>
      </w:r>
      <w:r>
        <w:t>enforcement at its current level</w:t>
      </w:r>
    </w:p>
    <w:p w14:paraId="22B1ACF4" w14:textId="77777777" w:rsidR="009A3035" w:rsidRPr="001431F2" w:rsidRDefault="009A3035" w:rsidP="009A3035">
      <w:pPr>
        <w:pStyle w:val="Heading4"/>
        <w:rPr>
          <w:rStyle w:val="Style13ptBold"/>
          <w:b/>
          <w:bCs w:val="0"/>
        </w:rPr>
      </w:pPr>
      <w:bookmarkStart w:id="0" w:name="_Hlk94869539"/>
      <w:r w:rsidRPr="001431F2">
        <w:rPr>
          <w:rStyle w:val="Style13ptBold"/>
          <w:b/>
          <w:bCs w:val="0"/>
        </w:rPr>
        <w:t xml:space="preserve">Antitrust expansion opens the floodgates </w:t>
      </w:r>
      <w:r>
        <w:rPr>
          <w:rStyle w:val="Style13ptBold"/>
          <w:b/>
          <w:bCs w:val="0"/>
        </w:rPr>
        <w:t>of</w:t>
      </w:r>
      <w:r w:rsidRPr="001431F2">
        <w:rPr>
          <w:rStyle w:val="Style13ptBold"/>
          <w:b/>
          <w:bCs w:val="0"/>
        </w:rPr>
        <w:t xml:space="preserve"> protectionis</w:t>
      </w:r>
      <w:r>
        <w:rPr>
          <w:rStyle w:val="Style13ptBold"/>
          <w:b/>
          <w:bCs w:val="0"/>
        </w:rPr>
        <w:t>m</w:t>
      </w:r>
      <w:r w:rsidRPr="001431F2">
        <w:rPr>
          <w:rStyle w:val="Style13ptBold"/>
          <w:b/>
          <w:bCs w:val="0"/>
        </w:rPr>
        <w:t xml:space="preserve"> – that ends free trade</w:t>
      </w:r>
    </w:p>
    <w:p w14:paraId="1544E19D" w14:textId="77777777" w:rsidR="009A3035" w:rsidRPr="001A5B1E" w:rsidRDefault="009A3035" w:rsidP="009A3035">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0E8FF6C4" w14:textId="77777777" w:rsidR="009A3035" w:rsidRPr="001A5B1E" w:rsidRDefault="009A3035" w:rsidP="009A3035">
      <w:pPr>
        <w:rPr>
          <w:rStyle w:val="Emphasis"/>
        </w:rPr>
      </w:pPr>
      <w:r w:rsidRPr="001A5B1E">
        <w:rPr>
          <w:rStyle w:val="StyleUnderline"/>
        </w:rPr>
        <w:t xml:space="preserve">Although a system of truly free world trade has never been perfected, past </w:t>
      </w:r>
      <w:r w:rsidRPr="00F75BF8">
        <w:rPr>
          <w:rStyle w:val="StyleUnderline"/>
          <w:highlight w:val="cyan"/>
        </w:rPr>
        <w:t>world leaders</w:t>
      </w:r>
      <w:r w:rsidRPr="001A5B1E">
        <w:rPr>
          <w:rStyle w:val="StyleUnderline"/>
        </w:rPr>
        <w:t xml:space="preserve"> have </w:t>
      </w:r>
      <w:r w:rsidRPr="00F75BF8">
        <w:rPr>
          <w:rStyle w:val="Emphasis"/>
          <w:highlight w:val="cyan"/>
        </w:rPr>
        <w:t>eliminated</w:t>
      </w:r>
      <w:r w:rsidRPr="001A5B1E">
        <w:rPr>
          <w:rStyle w:val="StyleUnderline"/>
        </w:rPr>
        <w:t xml:space="preserve"> most of the </w:t>
      </w:r>
      <w:r w:rsidRPr="00F75BF8">
        <w:rPr>
          <w:rStyle w:val="StyleUnderline"/>
          <w:highlight w:val="cyan"/>
        </w:rPr>
        <w:t xml:space="preserve">protectionist </w:t>
      </w:r>
      <w:r w:rsidRPr="00F75BF8">
        <w:rPr>
          <w:rStyle w:val="Emphasis"/>
          <w:highlight w:val="cyan"/>
        </w:rPr>
        <w:t>trade mechanisms</w:t>
      </w:r>
      <w:r w:rsidRPr="001A5B1E">
        <w:rPr>
          <w:rStyle w:val="StyleUnderline"/>
        </w:rPr>
        <w:t xml:space="preserve"> that once ran rampant in the international economy</w:t>
      </w:r>
      <w:r>
        <w:t xml:space="preserve">. </w:t>
      </w:r>
      <w:r w:rsidRPr="001A5B1E">
        <w:rPr>
          <w:rStyle w:val="StyleUnderline"/>
        </w:rPr>
        <w:t xml:space="preserve">They did so </w:t>
      </w:r>
      <w:r w:rsidRPr="00F75BF8">
        <w:rPr>
          <w:rStyle w:val="StyleUnderline"/>
          <w:highlight w:val="cyan"/>
        </w:rPr>
        <w:t>by implementing</w:t>
      </w:r>
      <w:r w:rsidRPr="001A5B1E">
        <w:rPr>
          <w:rStyle w:val="StyleUnderline"/>
        </w:rPr>
        <w:t xml:space="preserve"> multilateral and bilateral </w:t>
      </w:r>
      <w:r w:rsidRPr="00F75BF8">
        <w:rPr>
          <w:rStyle w:val="Emphasis"/>
          <w:highlight w:val="cyan"/>
        </w:rPr>
        <w:t>trade agreements</w:t>
      </w:r>
      <w:r>
        <w:t xml:space="preserve">. </w:t>
      </w:r>
      <w:r w:rsidRPr="001A5B1E">
        <w:rPr>
          <w:rStyle w:val="StyleUnderline"/>
        </w:rPr>
        <w:t xml:space="preserve">These webs of agreements have bolstered </w:t>
      </w:r>
      <w:r w:rsidRPr="001A5B1E">
        <w:rPr>
          <w:rStyle w:val="Emphasis"/>
        </w:rPr>
        <w:t>decades</w:t>
      </w:r>
      <w:r w:rsidRPr="001A5B1E">
        <w:rPr>
          <w:rStyle w:val="StyleUnderline"/>
        </w:rPr>
        <w:t xml:space="preserve"> of </w:t>
      </w:r>
      <w:r w:rsidRPr="001A5B1E">
        <w:rPr>
          <w:rStyle w:val="Emphasis"/>
        </w:rPr>
        <w:t>support</w:t>
      </w:r>
      <w:r w:rsidRPr="001A5B1E">
        <w:rPr>
          <w:rStyle w:val="StyleUnderline"/>
        </w:rPr>
        <w:t xml:space="preserve"> for free trade</w:t>
      </w:r>
      <w:r>
        <w:t xml:space="preserve">, or at least some version of it. </w:t>
      </w:r>
      <w:r w:rsidRPr="001A5B1E">
        <w:rPr>
          <w:rStyle w:val="StyleUnderline"/>
        </w:rPr>
        <w:t xml:space="preserve">By and large, tariff policies and other forms of protectionism were either </w:t>
      </w:r>
      <w:r w:rsidRPr="001A5B1E">
        <w:rPr>
          <w:rStyle w:val="Emphasis"/>
        </w:rPr>
        <w:t>eliminated</w:t>
      </w:r>
      <w:r w:rsidRPr="001A5B1E">
        <w:rPr>
          <w:rStyle w:val="StyleUnderline"/>
        </w:rPr>
        <w:t xml:space="preserve"> or dramatically </w:t>
      </w:r>
      <w:r w:rsidRPr="001A5B1E">
        <w:rPr>
          <w:rStyle w:val="Emphasis"/>
        </w:rPr>
        <w:t>reduced</w:t>
      </w:r>
      <w:r w:rsidRPr="001A5B1E">
        <w:rPr>
          <w:rStyle w:val="StyleUnderline"/>
        </w:rPr>
        <w:t xml:space="preserve">. Now, as we have seen in the media, when a government imposes a tariff, it becomes a rather </w:t>
      </w:r>
      <w:r w:rsidRPr="001A5B1E">
        <w:rPr>
          <w:rStyle w:val="Emphasis"/>
        </w:rPr>
        <w:t>extreme political statement</w:t>
      </w:r>
      <w:r w:rsidRPr="001A5B1E">
        <w:rPr>
          <w:rStyle w:val="StyleUnderline"/>
        </w:rPr>
        <w:t xml:space="preserve"> which sends a </w:t>
      </w:r>
      <w:r w:rsidRPr="001A5B1E">
        <w:rPr>
          <w:rStyle w:val="Emphasis"/>
        </w:rPr>
        <w:t>shockwave</w:t>
      </w:r>
      <w:r w:rsidRPr="001A5B1E">
        <w:rPr>
          <w:rStyle w:val="StyleUnderline"/>
        </w:rPr>
        <w:t xml:space="preserve"> of significant </w:t>
      </w:r>
      <w:r w:rsidRPr="001A5B1E">
        <w:rPr>
          <w:rStyle w:val="Emphasis"/>
        </w:rPr>
        <w:t xml:space="preserve">global consequences. </w:t>
      </w:r>
    </w:p>
    <w:p w14:paraId="43FA6F8E" w14:textId="77777777" w:rsidR="009A3035" w:rsidRPr="001A5B1E" w:rsidRDefault="009A3035" w:rsidP="009A3035">
      <w:pPr>
        <w:rPr>
          <w:rStyle w:val="StyleUnderline"/>
        </w:rPr>
      </w:pPr>
      <w:r w:rsidRPr="001A5B1E">
        <w:rPr>
          <w:rStyle w:val="StyleUnderline"/>
        </w:rPr>
        <w:t>Protectionism did not end when the age of overbearing tariff policies did, despite then-leaders’ best efforts to vilify it</w:t>
      </w:r>
      <w:r>
        <w:t xml:space="preserve">. Rather, </w:t>
      </w:r>
      <w:r w:rsidRPr="001A5B1E">
        <w:rPr>
          <w:rStyle w:val="StyleUnderline"/>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Underline"/>
        </w:rPr>
        <w:t xml:space="preserve">the recent resurgence of protectionist rhetoric should mean that these subtle trade vehicles, including antitrust law, will be </w:t>
      </w:r>
      <w:r w:rsidRPr="001A5B1E">
        <w:rPr>
          <w:rStyle w:val="Emphasis"/>
        </w:rPr>
        <w:t>relied on</w:t>
      </w:r>
      <w:r w:rsidRPr="001A5B1E">
        <w:rPr>
          <w:rStyle w:val="StyleUnderline"/>
        </w:rPr>
        <w:t xml:space="preserve"> more heavily</w:t>
      </w:r>
      <w:r>
        <w:t xml:space="preserve">. </w:t>
      </w:r>
      <w:r w:rsidRPr="001A5B1E">
        <w:rPr>
          <w:rStyle w:val="StyleUnderline"/>
        </w:rPr>
        <w:t xml:space="preserve">It is a fear of many that antitrust law may become </w:t>
      </w:r>
      <w:r w:rsidRPr="001A5B1E">
        <w:rPr>
          <w:rStyle w:val="Emphasis"/>
        </w:rPr>
        <w:t>overused</w:t>
      </w:r>
      <w:r w:rsidRPr="001A5B1E">
        <w:rPr>
          <w:rStyle w:val="StyleUnderline"/>
        </w:rPr>
        <w:t xml:space="preserve"> and inequitably </w:t>
      </w:r>
      <w:r w:rsidRPr="001A5B1E">
        <w:rPr>
          <w:rStyle w:val="Emphasis"/>
        </w:rPr>
        <w:t>applied</w:t>
      </w:r>
      <w:r w:rsidRPr="001A5B1E">
        <w:rPr>
          <w:rStyle w:val="StyleUnderline"/>
        </w:rPr>
        <w:t xml:space="preserve"> to achieve and combat protectionist aims.</w:t>
      </w:r>
    </w:p>
    <w:p w14:paraId="799676D2" w14:textId="77777777" w:rsidR="009A3035" w:rsidRDefault="009A3035" w:rsidP="009A3035">
      <w:r w:rsidRPr="00F75BF8">
        <w:rPr>
          <w:rStyle w:val="Emphasis"/>
          <w:highlight w:val="cyan"/>
        </w:rPr>
        <w:t>Notwithstanding</w:t>
      </w:r>
      <w:r w:rsidRPr="00F75BF8">
        <w:rPr>
          <w:rStyle w:val="StyleUnderline"/>
          <w:highlight w:val="cyan"/>
        </w:rPr>
        <w:t xml:space="preserve"> the recent uptick in tariff threats, it is </w:t>
      </w:r>
      <w:r w:rsidRPr="00F75BF8">
        <w:rPr>
          <w:rStyle w:val="Emphasis"/>
          <w:highlight w:val="cyan"/>
        </w:rPr>
        <w:t>unlikely</w:t>
      </w:r>
      <w:r w:rsidRPr="00F75BF8">
        <w:rPr>
          <w:rStyle w:val="StyleUnderline"/>
          <w:highlight w:val="cyan"/>
        </w:rPr>
        <w:t xml:space="preserve"> that</w:t>
      </w:r>
      <w:r w:rsidRPr="001A5B1E">
        <w:rPr>
          <w:rStyle w:val="StyleUnderline"/>
        </w:rPr>
        <w:t xml:space="preserve"> all </w:t>
      </w:r>
      <w:r w:rsidRPr="00F75BF8">
        <w:rPr>
          <w:rStyle w:val="StyleUnderline"/>
          <w:highlight w:val="cyan"/>
        </w:rPr>
        <w:t xml:space="preserve">Western leaders will </w:t>
      </w:r>
      <w:r w:rsidRPr="00A94F55">
        <w:rPr>
          <w:rStyle w:val="StyleUnderline"/>
        </w:rPr>
        <w:t>revamp</w:t>
      </w:r>
      <w:r w:rsidRPr="001A5B1E">
        <w:rPr>
          <w:rStyle w:val="StyleUnderline"/>
        </w:rPr>
        <w:t xml:space="preserve"> or </w:t>
      </w:r>
      <w:r w:rsidRPr="00F75BF8">
        <w:rPr>
          <w:rStyle w:val="StyleUnderline"/>
          <w:highlight w:val="cyan"/>
        </w:rPr>
        <w:t>terminate</w:t>
      </w:r>
      <w:r>
        <w:t xml:space="preserve"> the </w:t>
      </w:r>
      <w:r w:rsidRPr="00F75BF8">
        <w:rPr>
          <w:rStyle w:val="StyleUnderline"/>
          <w:highlight w:val="cyan"/>
        </w:rPr>
        <w:t>trade agreements</w:t>
      </w:r>
      <w:r>
        <w:t xml:space="preserve"> set forth by their predecessors </w:t>
      </w:r>
      <w:r w:rsidRPr="00F75BF8">
        <w:rPr>
          <w:rStyle w:val="StyleUnderline"/>
          <w:highlight w:val="cyan"/>
        </w:rPr>
        <w:t>and</w:t>
      </w:r>
      <w:r w:rsidRPr="001A5B1E">
        <w:rPr>
          <w:rStyle w:val="StyleUnderline"/>
        </w:rPr>
        <w:t xml:space="preserve"> </w:t>
      </w:r>
      <w:r w:rsidRPr="00F75BF8">
        <w:rPr>
          <w:rStyle w:val="StyleUnderline"/>
          <w:highlight w:val="cyan"/>
        </w:rPr>
        <w:t>bring back</w:t>
      </w:r>
      <w:r>
        <w:t xml:space="preserve"> the kinds of </w:t>
      </w:r>
      <w:r w:rsidRPr="00F75BF8">
        <w:rPr>
          <w:rStyle w:val="StyleUnderline"/>
          <w:highlight w:val="cyan"/>
        </w:rPr>
        <w:t>tariff policies</w:t>
      </w:r>
      <w:r>
        <w:t xml:space="preserve"> that once existed in their place. Although in the United States (“U.S.”), President </w:t>
      </w:r>
      <w:r w:rsidRPr="001A5B1E">
        <w:rPr>
          <w:rStyle w:val="StyleUnderline"/>
        </w:rPr>
        <w:t xml:space="preserve">Trump recently imposed tariffs on steel imports, it appears that his intent is to limit this behavior to a </w:t>
      </w:r>
      <w:r w:rsidRPr="001A5B1E">
        <w:rPr>
          <w:rStyle w:val="Emphasis"/>
        </w:rPr>
        <w:t>specific industry</w:t>
      </w:r>
      <w:r w:rsidRPr="001A5B1E">
        <w:rPr>
          <w:rStyle w:val="StyleUnderline"/>
        </w:rPr>
        <w:t xml:space="preserve"> rather than institute a widespread policy favoring the use of tariffs </w:t>
      </w:r>
      <w:r w:rsidRPr="001A5B1E">
        <w:rPr>
          <w:rStyle w:val="Emphasis"/>
        </w:rPr>
        <w:t>generally</w:t>
      </w:r>
      <w:r>
        <w:t xml:space="preserve">.4 </w:t>
      </w:r>
      <w:r w:rsidRPr="001A5B1E">
        <w:rPr>
          <w:rStyle w:val="StyleUnderline"/>
        </w:rPr>
        <w:t xml:space="preserve">To remedy bad behavior in a specialized set of industries is </w:t>
      </w:r>
      <w:r w:rsidRPr="001A5B1E">
        <w:rPr>
          <w:rStyle w:val="Emphasis"/>
        </w:rPr>
        <w:t>not to instigate</w:t>
      </w:r>
      <w:r w:rsidRPr="001A5B1E">
        <w:rPr>
          <w:rStyle w:val="StyleUnderline"/>
        </w:rPr>
        <w:t xml:space="preserve"> a global paradigm shift</w:t>
      </w:r>
      <w:r>
        <w:t xml:space="preserve">. </w:t>
      </w:r>
      <w:r w:rsidRPr="001A5B1E">
        <w:rPr>
          <w:rStyle w:val="StyleUnderline"/>
        </w:rPr>
        <w:t>This purpose is underscored by his use of the national security exemption, which is largely interpreted as being used for individual situations rather than general policy schemes</w:t>
      </w:r>
      <w:r>
        <w:t xml:space="preserve">.5 </w:t>
      </w:r>
      <w:r w:rsidRPr="001A5B1E">
        <w:rPr>
          <w:rStyle w:val="StyleUnderline"/>
        </w:rPr>
        <w:t xml:space="preserve">Many still hope that his course of action will be </w:t>
      </w:r>
      <w:r w:rsidRPr="001A5B1E">
        <w:rPr>
          <w:rStyle w:val="Emphasis"/>
        </w:rPr>
        <w:t>retracted</w:t>
      </w:r>
      <w:r w:rsidRPr="001A5B1E">
        <w:rPr>
          <w:rStyle w:val="StyleUnderline"/>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1C594722" w14:textId="77777777" w:rsidR="009A3035" w:rsidRDefault="009A3035" w:rsidP="009A3035">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Underline"/>
        </w:rPr>
        <w:t xml:space="preserve">The general sentiment among international policymakers is that </w:t>
      </w:r>
      <w:r w:rsidRPr="00F75BF8">
        <w:rPr>
          <w:rStyle w:val="StyleUnderline"/>
          <w:highlight w:val="cyan"/>
        </w:rPr>
        <w:t xml:space="preserve">there has been too much </w:t>
      </w:r>
      <w:r w:rsidRPr="00F75BF8">
        <w:rPr>
          <w:rStyle w:val="Emphasis"/>
          <w:highlight w:val="cyan"/>
        </w:rPr>
        <w:t>political wherewithal</w:t>
      </w:r>
      <w:r w:rsidRPr="00A94F55">
        <w:rPr>
          <w:rStyle w:val="StyleUnderline"/>
        </w:rPr>
        <w:t xml:space="preserve"> spent on loosening international trade barriers to take actions that could </w:t>
      </w:r>
      <w:r w:rsidRPr="00A94F55">
        <w:rPr>
          <w:rStyle w:val="Emphasis"/>
        </w:rPr>
        <w:t>counteract</w:t>
      </w:r>
      <w:r w:rsidRPr="00A94F55">
        <w:rPr>
          <w:rStyle w:val="StyleUnderline"/>
        </w:rPr>
        <w:t xml:space="preserve"> that progress.</w:t>
      </w:r>
      <w:r>
        <w:t xml:space="preserve">6 Presidential actions taken because of dissatisfaction with current global trade relations aside, </w:t>
      </w:r>
      <w:r w:rsidRPr="00A94F55">
        <w:rPr>
          <w:rStyle w:val="StyleUnderline"/>
        </w:rPr>
        <w:t xml:space="preserve">a complete </w:t>
      </w:r>
      <w:r w:rsidRPr="00F75BF8">
        <w:rPr>
          <w:rStyle w:val="StyleUnderline"/>
          <w:highlight w:val="cyan"/>
        </w:rPr>
        <w:t>overhaul</w:t>
      </w:r>
      <w:r w:rsidRPr="00A94F55">
        <w:rPr>
          <w:rStyle w:val="StyleUnderline"/>
        </w:rPr>
        <w:t xml:space="preserve"> of trade agreements </w:t>
      </w:r>
      <w:r w:rsidRPr="00F75BF8">
        <w:rPr>
          <w:rStyle w:val="StyleUnderline"/>
          <w:highlight w:val="cyan"/>
        </w:rPr>
        <w:t xml:space="preserve">may be too </w:t>
      </w:r>
      <w:r w:rsidRPr="00F75BF8">
        <w:rPr>
          <w:rStyle w:val="Emphasis"/>
          <w:highlight w:val="cyan"/>
        </w:rPr>
        <w:t>daunting</w:t>
      </w:r>
      <w:r w:rsidRPr="00F75BF8">
        <w:rPr>
          <w:rStyle w:val="StyleUnderline"/>
          <w:highlight w:val="cyan"/>
        </w:rPr>
        <w:t xml:space="preserve"> and</w:t>
      </w:r>
      <w:r w:rsidRPr="00A94F55">
        <w:rPr>
          <w:rStyle w:val="StyleUnderline"/>
        </w:rPr>
        <w:t xml:space="preserve"> </w:t>
      </w:r>
      <w:r w:rsidRPr="00F75BF8">
        <w:rPr>
          <w:rStyle w:val="Emphasis"/>
          <w:highlight w:val="cyan"/>
        </w:rPr>
        <w:t>difficult</w:t>
      </w:r>
      <w:r w:rsidRPr="00A94F55">
        <w:rPr>
          <w:rStyle w:val="StyleUnderline"/>
        </w:rPr>
        <w:t xml:space="preserve"> a task, especially absent ample political support in legislative bodies.</w:t>
      </w:r>
    </w:p>
    <w:p w14:paraId="280AAC1C" w14:textId="77777777" w:rsidR="009A3035" w:rsidRDefault="009A3035" w:rsidP="009A3035">
      <w:r w:rsidRPr="00F75BF8">
        <w:rPr>
          <w:rStyle w:val="StyleUnderline"/>
          <w:highlight w:val="cyan"/>
        </w:rPr>
        <w:t>Given</w:t>
      </w:r>
      <w:r w:rsidRPr="00A94F55">
        <w:rPr>
          <w:rStyle w:val="StyleUnderline"/>
        </w:rPr>
        <w:t xml:space="preserve"> the anticipated continuation of cooperative trade agreements and </w:t>
      </w:r>
      <w:r w:rsidRPr="00F75BF8">
        <w:rPr>
          <w:rStyle w:val="StyleUnderline"/>
          <w:highlight w:val="cyan"/>
        </w:rPr>
        <w:t xml:space="preserve">the proliferation of protectionist rhetoric as the new norm of public opinion, leaders will be forced to rely </w:t>
      </w:r>
      <w:r w:rsidRPr="00A94F55">
        <w:rPr>
          <w:rStyle w:val="StyleUnderline"/>
        </w:rPr>
        <w:t xml:space="preserve">on </w:t>
      </w:r>
      <w:r w:rsidRPr="00A94F55">
        <w:rPr>
          <w:rStyle w:val="Emphasis"/>
        </w:rPr>
        <w:t>existing avenues</w:t>
      </w:r>
      <w:r w:rsidRPr="00A94F55">
        <w:rPr>
          <w:rStyle w:val="StyleUnderline"/>
        </w:rPr>
        <w:t xml:space="preserve"> to meet protectionist aims</w:t>
      </w:r>
      <w:r>
        <w:t xml:space="preserve">. Again, </w:t>
      </w:r>
      <w:r w:rsidRPr="00A94F55">
        <w:rPr>
          <w:rStyle w:val="StyleUnderline"/>
        </w:rPr>
        <w:t xml:space="preserve">we find ourselves </w:t>
      </w:r>
      <w:r w:rsidRPr="00A94F55">
        <w:rPr>
          <w:rStyle w:val="Emphasis"/>
        </w:rPr>
        <w:t xml:space="preserve">relying </w:t>
      </w:r>
      <w:r w:rsidRPr="00F75BF8">
        <w:rPr>
          <w:rStyle w:val="Emphasis"/>
          <w:highlight w:val="cyan"/>
        </w:rPr>
        <w:t>squarely on antitrust law</w:t>
      </w:r>
      <w:r w:rsidRPr="00A94F55">
        <w:rPr>
          <w:rStyle w:val="StyleUnderline"/>
        </w:rPr>
        <w:t>, the more subtle and widely accepted mechanism of restricting trade, to address perceived inequities</w:t>
      </w:r>
      <w:r>
        <w:t>. In the words of the World Trade Organization (“WTO”), “</w:t>
      </w:r>
      <w:r w:rsidRPr="00A94F55">
        <w:rPr>
          <w:rStyle w:val="StyleUnderline"/>
        </w:rPr>
        <w:t>once formal trade barriers come down, other issues become more important.</w:t>
      </w:r>
      <w:r>
        <w:t xml:space="preserve">”7 </w:t>
      </w:r>
      <w:r w:rsidRPr="00A94F55">
        <w:rPr>
          <w:rStyle w:val="StyleUnderline"/>
        </w:rPr>
        <w:t xml:space="preserve">Among the important issues lies antitrust law. Antitrust and competition laws can form a subtle </w:t>
      </w:r>
      <w:r w:rsidRPr="00A94F55">
        <w:rPr>
          <w:rStyle w:val="Emphasis"/>
        </w:rPr>
        <w:t>trade barrier</w:t>
      </w:r>
      <w:r w:rsidRPr="00A94F55">
        <w:rPr>
          <w:rStyle w:val="StyleUnderline"/>
        </w:rPr>
        <w:t xml:space="preserve"> resulting in the imposition of tariff-like measures</w:t>
      </w:r>
      <w:r>
        <w:t>.</w:t>
      </w:r>
    </w:p>
    <w:p w14:paraId="3C796FF6" w14:textId="77777777" w:rsidR="009A3035" w:rsidRDefault="009A3035" w:rsidP="009A3035">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F75BF8">
        <w:rPr>
          <w:rStyle w:val="StyleUnderline"/>
          <w:highlight w:val="cyan"/>
        </w:rPr>
        <w:t xml:space="preserve">the </w:t>
      </w:r>
      <w:r w:rsidRPr="00F75BF8">
        <w:rPr>
          <w:rStyle w:val="Emphasis"/>
          <w:highlight w:val="cyan"/>
        </w:rPr>
        <w:t>perception of</w:t>
      </w:r>
      <w:r w:rsidRPr="00A94F55">
        <w:rPr>
          <w:rStyle w:val="Emphasis"/>
        </w:rPr>
        <w:t xml:space="preserve"> </w:t>
      </w:r>
      <w:r w:rsidRPr="00F75BF8">
        <w:rPr>
          <w:rStyle w:val="Emphasis"/>
          <w:highlight w:val="cyan"/>
        </w:rPr>
        <w:t>enforcement</w:t>
      </w:r>
      <w:r w:rsidRPr="00F75BF8">
        <w:rPr>
          <w:rStyle w:val="StyleUnderline"/>
          <w:highlight w:val="cyan"/>
        </w:rPr>
        <w:t xml:space="preserve"> of antitrust</w:t>
      </w:r>
      <w:r w:rsidRPr="00A94F55">
        <w:rPr>
          <w:rStyle w:val="StyleUnderline"/>
        </w:rPr>
        <w:t xml:space="preserve"> laws </w:t>
      </w:r>
      <w:r w:rsidRPr="00F75BF8">
        <w:rPr>
          <w:rStyle w:val="StyleUnderline"/>
          <w:highlight w:val="cyan"/>
        </w:rPr>
        <w:t xml:space="preserve">as an </w:t>
      </w:r>
      <w:r w:rsidRPr="00F75BF8">
        <w:rPr>
          <w:rStyle w:val="Emphasis"/>
          <w:highlight w:val="cyan"/>
        </w:rPr>
        <w:t>abusive</w:t>
      </w:r>
      <w:r w:rsidRPr="00F75BF8">
        <w:rPr>
          <w:rStyle w:val="StyleUnderline"/>
          <w:highlight w:val="cyan"/>
        </w:rPr>
        <w:t xml:space="preserve"> and</w:t>
      </w:r>
      <w:r w:rsidRPr="00A94F55">
        <w:rPr>
          <w:rStyle w:val="StyleUnderline"/>
        </w:rPr>
        <w:t xml:space="preserve"> solely </w:t>
      </w:r>
      <w:r w:rsidRPr="00F75BF8">
        <w:rPr>
          <w:rStyle w:val="Emphasis"/>
          <w:highlight w:val="cyan"/>
        </w:rPr>
        <w:t>protectionist</w:t>
      </w:r>
      <w:r w:rsidRPr="00F75BF8">
        <w:rPr>
          <w:rStyle w:val="StyleUnderline"/>
          <w:highlight w:val="cyan"/>
        </w:rPr>
        <w:t xml:space="preserve"> mechanism may cause the </w:t>
      </w:r>
      <w:r w:rsidRPr="00F75BF8">
        <w:rPr>
          <w:rStyle w:val="Emphasis"/>
          <w:highlight w:val="cyan"/>
        </w:rPr>
        <w:t>death</w:t>
      </w:r>
      <w:r w:rsidRPr="00F75BF8">
        <w:rPr>
          <w:rStyle w:val="StyleUnderline"/>
          <w:highlight w:val="cyan"/>
        </w:rPr>
        <w:t xml:space="preserve"> of </w:t>
      </w:r>
      <w:r w:rsidRPr="00F75BF8">
        <w:rPr>
          <w:rStyle w:val="Emphasis"/>
          <w:highlight w:val="cyan"/>
        </w:rPr>
        <w:t>even the smallest semblance of international free trade</w:t>
      </w:r>
      <w:r w:rsidRPr="00A94F55">
        <w:rPr>
          <w:rStyle w:val="StyleUnderline"/>
        </w:rPr>
        <w:t xml:space="preserve"> that remains in the international marketplace today.</w:t>
      </w:r>
    </w:p>
    <w:p w14:paraId="19C8F647" w14:textId="77777777" w:rsidR="009A3035" w:rsidRPr="007A6DBA" w:rsidRDefault="009A3035" w:rsidP="009A3035">
      <w:pPr>
        <w:pStyle w:val="Heading4"/>
        <w:rPr>
          <w:rFonts w:cs="Times New Roman"/>
        </w:rPr>
      </w:pPr>
      <w:r>
        <w:rPr>
          <w:rFonts w:cs="Times New Roman"/>
        </w:rPr>
        <w:t>Nuke war</w:t>
      </w:r>
    </w:p>
    <w:p w14:paraId="4D9CC753" w14:textId="77777777" w:rsidR="009A3035" w:rsidRPr="007A6DBA" w:rsidRDefault="009A3035" w:rsidP="009A3035">
      <w:r w:rsidRPr="007A6DBA">
        <w:rPr>
          <w:rStyle w:val="Style13ptBold"/>
        </w:rPr>
        <w:t>Oppenheimer 21</w:t>
      </w:r>
      <w:r>
        <w:t xml:space="preserve"> [</w:t>
      </w:r>
      <w:r w:rsidRPr="007A6DBA">
        <w:t xml:space="preserve">Dr. Michael F. </w:t>
      </w:r>
      <w:r>
        <w:t xml:space="preserve">Oppenheimer, </w:t>
      </w:r>
      <w:r w:rsidRPr="007A6DBA">
        <w:t xml:space="preserve">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r>
        <w:t>]</w:t>
      </w:r>
    </w:p>
    <w:p w14:paraId="1297AA93" w14:textId="77777777" w:rsidR="009A3035" w:rsidRPr="007A6DBA" w:rsidRDefault="009A3035" w:rsidP="009A3035">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rPr>
          <w:sz w:val="16"/>
        </w:rPr>
        <w:t xml:space="preserve">everything. </w:t>
      </w:r>
      <w:r w:rsidRPr="005633E6">
        <w:rPr>
          <w:rStyle w:val="Emphasis"/>
          <w:sz w:val="24"/>
          <w:szCs w:val="26"/>
        </w:rPr>
        <w:t>Environment</w:t>
      </w:r>
      <w:r w:rsidRPr="005633E6">
        <w:rPr>
          <w:rStyle w:val="StyleUnderline"/>
        </w:rPr>
        <w:t xml:space="preserve">al events, global </w:t>
      </w:r>
      <w:r w:rsidRPr="005633E6">
        <w:rPr>
          <w:rStyle w:val="Emphasis"/>
          <w:sz w:val="24"/>
          <w:szCs w:val="26"/>
        </w:rPr>
        <w:t>health</w:t>
      </w:r>
      <w:r w:rsidRPr="005633E6">
        <w:rPr>
          <w:rStyle w:val="StyleUnderline"/>
          <w:sz w:val="24"/>
          <w:szCs w:val="26"/>
        </w:rPr>
        <w:t xml:space="preserve"> </w:t>
      </w:r>
      <w:r w:rsidRPr="005633E6">
        <w:rPr>
          <w:rStyle w:val="StyleUnderline"/>
        </w:rPr>
        <w:t xml:space="preserve">challenges, </w:t>
      </w:r>
      <w:r w:rsidRPr="005633E6">
        <w:rPr>
          <w:rStyle w:val="Emphasis"/>
        </w:rPr>
        <w:t>internal political developments</w:t>
      </w:r>
      <w:r w:rsidRPr="005633E6">
        <w:rPr>
          <w:rStyle w:val="StyleUnderline"/>
        </w:rPr>
        <w:t xml:space="preserve">, policy mistakes, </w:t>
      </w:r>
      <w:r w:rsidRPr="005633E6">
        <w:rPr>
          <w:rStyle w:val="Emphasis"/>
          <w:sz w:val="24"/>
          <w:szCs w:val="26"/>
        </w:rPr>
        <w:t>technology breakthroughs or failures</w:t>
      </w:r>
      <w:r w:rsidRPr="005633E6">
        <w:rPr>
          <w:rStyle w:val="StyleUnderline"/>
        </w:rPr>
        <w:t xml:space="preserve">, will </w:t>
      </w:r>
      <w:r w:rsidRPr="005633E6">
        <w:rPr>
          <w:rStyle w:val="Emphasis"/>
        </w:rPr>
        <w:t>intersect</w:t>
      </w:r>
      <w:r w:rsidRPr="005633E6">
        <w:rPr>
          <w:rStyle w:val="StyleUnderline"/>
        </w:rPr>
        <w:t xml:space="preserve"> with structure to </w:t>
      </w:r>
      <w:r w:rsidRPr="005633E6">
        <w:rPr>
          <w:rStyle w:val="Emphasis"/>
          <w:sz w:val="24"/>
          <w:szCs w:val="26"/>
        </w:rPr>
        <w:t>define our future</w:t>
      </w:r>
      <w:r w:rsidRPr="005633E6">
        <w:rPr>
          <w:rStyle w:val="StyleUnderline"/>
        </w:rPr>
        <w:t>. But</w:t>
      </w:r>
      <w:r w:rsidRPr="005633E6">
        <w:rPr>
          <w:sz w:val="16"/>
        </w:rPr>
        <w:t xml:space="preserve"> these</w:t>
      </w:r>
      <w:r w:rsidRPr="007A6DBA">
        <w:rPr>
          <w:sz w:val="16"/>
        </w:rPr>
        <w:t xml:space="preserve"> four </w:t>
      </w:r>
      <w:r w:rsidRPr="00F75BF8">
        <w:rPr>
          <w:rStyle w:val="StyleUnderline"/>
          <w:highlight w:val="cyan"/>
        </w:rPr>
        <w:t>structural forces</w:t>
      </w:r>
      <w:r w:rsidRPr="007A6DBA">
        <w:rPr>
          <w:rStyle w:val="StyleUnderline"/>
        </w:rPr>
        <w:t xml:space="preserve"> will </w:t>
      </w:r>
      <w:r w:rsidRPr="00F75BF8">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F75BF8">
        <w:rPr>
          <w:rStyle w:val="StyleUnderline"/>
          <w:highlight w:val="cyan"/>
        </w:rPr>
        <w:t>capacity of</w:t>
      </w:r>
      <w:r w:rsidRPr="007A6DBA">
        <w:rPr>
          <w:rStyle w:val="StyleUnderline"/>
        </w:rPr>
        <w:t xml:space="preserve"> great </w:t>
      </w:r>
      <w:r w:rsidRPr="00F75BF8">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F75BF8">
        <w:rPr>
          <w:rStyle w:val="StyleUnderline"/>
          <w:highlight w:val="cyan"/>
        </w:rPr>
        <w:t>settle</w:t>
      </w:r>
      <w:r w:rsidRPr="007A6DBA">
        <w:rPr>
          <w:sz w:val="16"/>
        </w:rPr>
        <w:t xml:space="preserve">, rather than exploit, </w:t>
      </w:r>
      <w:r w:rsidRPr="007A6DBA">
        <w:rPr>
          <w:rStyle w:val="StyleUnderline"/>
        </w:rPr>
        <w:t xml:space="preserve">the </w:t>
      </w:r>
      <w:r w:rsidRPr="00F75BF8">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5F7780B3" w14:textId="77777777" w:rsidR="009A3035" w:rsidRPr="007A6DBA" w:rsidRDefault="009A3035" w:rsidP="009A3035">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F75BF8">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06912ED1" w14:textId="77777777" w:rsidR="009A3035" w:rsidRPr="007A6DBA" w:rsidRDefault="009A3035" w:rsidP="009A3035">
      <w:pPr>
        <w:rPr>
          <w:sz w:val="16"/>
        </w:rPr>
      </w:pPr>
      <w:r w:rsidRPr="007A6DBA">
        <w:rPr>
          <w:sz w:val="16"/>
        </w:rPr>
        <w:t xml:space="preserve">But all four forces operating simultaneously </w:t>
      </w:r>
      <w:r w:rsidRPr="00F75BF8">
        <w:rPr>
          <w:rStyle w:val="StyleUnderline"/>
          <w:highlight w:val="cyan"/>
        </w:rPr>
        <w:t>will produce</w:t>
      </w:r>
      <w:r w:rsidRPr="007A6DBA">
        <w:rPr>
          <w:rStyle w:val="StyleUnderline"/>
        </w:rPr>
        <w:t xml:space="preserve"> a future of </w:t>
      </w:r>
      <w:r w:rsidRPr="00F75BF8">
        <w:rPr>
          <w:rStyle w:val="Emphasis"/>
          <w:highlight w:val="cyan"/>
        </w:rPr>
        <w:t>increasing</w:t>
      </w:r>
      <w:r w:rsidRPr="007A6DBA">
        <w:rPr>
          <w:rStyle w:val="Emphasis"/>
        </w:rPr>
        <w:t xml:space="preserve"> internal </w:t>
      </w:r>
      <w:r w:rsidRPr="00F75BF8">
        <w:rPr>
          <w:rStyle w:val="Emphasis"/>
          <w:highlight w:val="cyan"/>
        </w:rPr>
        <w:t>polarization</w:t>
      </w:r>
      <w:r w:rsidRPr="00F75BF8">
        <w:rPr>
          <w:rStyle w:val="StyleUnderline"/>
          <w:highlight w:val="cyan"/>
        </w:rPr>
        <w:t xml:space="preserve"> and</w:t>
      </w:r>
      <w:r w:rsidRPr="007A6DBA">
        <w:rPr>
          <w:rStyle w:val="StyleUnderline"/>
        </w:rPr>
        <w:t xml:space="preserve"> </w:t>
      </w:r>
      <w:r w:rsidRPr="007A6DBA">
        <w:rPr>
          <w:rStyle w:val="Emphasis"/>
        </w:rPr>
        <w:t xml:space="preserve">cross border </w:t>
      </w:r>
      <w:r w:rsidRPr="00F75BF8">
        <w:rPr>
          <w:rStyle w:val="Emphasis"/>
          <w:highlight w:val="cyan"/>
        </w:rPr>
        <w:t>conflict</w:t>
      </w:r>
      <w:r w:rsidRPr="007A6DBA">
        <w:rPr>
          <w:sz w:val="16"/>
        </w:rPr>
        <w:t xml:space="preserve">, diminished economic growth and poverty alleviation, </w:t>
      </w:r>
      <w:r w:rsidRPr="00F75BF8">
        <w:rPr>
          <w:rStyle w:val="StyleUnderline"/>
          <w:highlight w:val="cyan"/>
        </w:rPr>
        <w:t>weakened</w:t>
      </w:r>
      <w:r w:rsidRPr="007A6DBA">
        <w:rPr>
          <w:rStyle w:val="StyleUnderline"/>
        </w:rPr>
        <w:t xml:space="preserve"> </w:t>
      </w:r>
      <w:r w:rsidRPr="005633E6">
        <w:rPr>
          <w:rStyle w:val="StyleUnderline"/>
        </w:rPr>
        <w:t xml:space="preserve">global </w:t>
      </w:r>
      <w:r w:rsidRPr="005633E6">
        <w:rPr>
          <w:rStyle w:val="Emphasis"/>
        </w:rPr>
        <w:t>institutions</w:t>
      </w:r>
      <w:r w:rsidRPr="005633E6">
        <w:rPr>
          <w:rStyle w:val="StyleUnderline"/>
        </w:rPr>
        <w:t xml:space="preserve"> and </w:t>
      </w:r>
      <w:r w:rsidRPr="00F75BF8">
        <w:rPr>
          <w:rStyle w:val="Emphasis"/>
          <w:highlight w:val="cyan"/>
        </w:rPr>
        <w:t>norms</w:t>
      </w:r>
      <w:r w:rsidRPr="007A6DBA">
        <w:rPr>
          <w:rStyle w:val="Emphasis"/>
        </w:rPr>
        <w:t xml:space="preserve"> of behavior</w:t>
      </w:r>
      <w:r w:rsidRPr="007A6DBA">
        <w:rPr>
          <w:rStyle w:val="StyleUnderline"/>
        </w:rPr>
        <w:t xml:space="preserve">, </w:t>
      </w:r>
      <w:r w:rsidRPr="00F75BF8">
        <w:rPr>
          <w:rStyle w:val="StyleUnderline"/>
          <w:highlight w:val="cyan"/>
        </w:rPr>
        <w:t xml:space="preserve">and </w:t>
      </w:r>
      <w:r w:rsidRPr="00F75BF8">
        <w:rPr>
          <w:rStyle w:val="Emphasis"/>
          <w:highlight w:val="cyan"/>
        </w:rPr>
        <w:t>reduced</w:t>
      </w:r>
      <w:r w:rsidRPr="007A6DBA">
        <w:rPr>
          <w:rStyle w:val="Emphasis"/>
        </w:rPr>
        <w:t xml:space="preserve"> collective </w:t>
      </w:r>
      <w:r w:rsidRPr="00F75BF8">
        <w:rPr>
          <w:rStyle w:val="Emphasis"/>
          <w:highlight w:val="cyan"/>
        </w:rPr>
        <w:t>capacity</w:t>
      </w:r>
      <w:r w:rsidRPr="00F75BF8">
        <w:rPr>
          <w:rStyle w:val="StyleUnderline"/>
          <w:highlight w:val="cyan"/>
        </w:rPr>
        <w:t xml:space="preserve"> to confront</w:t>
      </w:r>
      <w:r w:rsidRPr="007A6DBA">
        <w:rPr>
          <w:rStyle w:val="StyleUnderline"/>
        </w:rPr>
        <w:t xml:space="preserve"> emerging challenges of global </w:t>
      </w:r>
      <w:r w:rsidRPr="00F75BF8">
        <w:rPr>
          <w:rStyle w:val="Emphasis"/>
          <w:highlight w:val="cyan"/>
        </w:rPr>
        <w:t>warming</w:t>
      </w:r>
      <w:r w:rsidRPr="007A6DBA">
        <w:rPr>
          <w:rStyle w:val="StyleUnderline"/>
        </w:rPr>
        <w:t xml:space="preserve">, accelerating </w:t>
      </w:r>
      <w:r w:rsidRPr="00F75BF8">
        <w:rPr>
          <w:rStyle w:val="Emphasis"/>
          <w:highlight w:val="cyan"/>
        </w:rPr>
        <w:t>tech</w:t>
      </w:r>
      <w:r w:rsidRPr="007A6DBA">
        <w:rPr>
          <w:rStyle w:val="Emphasis"/>
        </w:rPr>
        <w:t xml:space="preserve">nology </w:t>
      </w:r>
      <w:r w:rsidRPr="00F75BF8">
        <w:rPr>
          <w:rStyle w:val="Emphasis"/>
          <w:highlight w:val="cyan"/>
        </w:rPr>
        <w:t>change</w:t>
      </w:r>
      <w:r w:rsidRPr="00F75BF8">
        <w:rPr>
          <w:rStyle w:val="StyleUnderline"/>
          <w:highlight w:val="cyan"/>
        </w:rPr>
        <w:t xml:space="preserve">, </w:t>
      </w:r>
      <w:r w:rsidRPr="00F75BF8">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F75BF8">
        <w:rPr>
          <w:rStyle w:val="StyleUnderline"/>
          <w:highlight w:val="cyan"/>
        </w:rPr>
        <w:t xml:space="preserve">and </w:t>
      </w:r>
      <w:r w:rsidRPr="00F75BF8">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0ABDCEF6" w14:textId="77777777" w:rsidR="009A3035" w:rsidRPr="007A6DBA" w:rsidRDefault="009A3035" w:rsidP="009A3035">
      <w:pPr>
        <w:rPr>
          <w:sz w:val="8"/>
          <w:szCs w:val="14"/>
        </w:rPr>
      </w:pPr>
      <w:r w:rsidRPr="007A6DBA">
        <w:rPr>
          <w:sz w:val="8"/>
          <w:szCs w:val="14"/>
        </w:rPr>
        <w:t>Secular Stagnation</w:t>
      </w:r>
    </w:p>
    <w:p w14:paraId="2EB96E56" w14:textId="77777777" w:rsidR="009A3035" w:rsidRPr="007A6DBA" w:rsidRDefault="009A3035" w:rsidP="009A3035">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1ACAB136" w14:textId="77777777" w:rsidR="009A3035" w:rsidRPr="007A6DBA" w:rsidRDefault="009A3035" w:rsidP="009A3035">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CFD2188" w14:textId="77777777" w:rsidR="009A3035" w:rsidRPr="007A6DBA" w:rsidRDefault="009A3035" w:rsidP="009A3035">
      <w:pPr>
        <w:ind w:left="720"/>
        <w:rPr>
          <w:sz w:val="8"/>
          <w:szCs w:val="14"/>
        </w:rPr>
      </w:pPr>
      <w:r w:rsidRPr="007A6DBA">
        <w:rPr>
          <w:sz w:val="8"/>
          <w:szCs w:val="14"/>
        </w:rPr>
        <w:t>Other factors that make investors similarly pessimistic include rising global inequality and the slowdown in productivity growth…</w:t>
      </w:r>
    </w:p>
    <w:p w14:paraId="45FC5218" w14:textId="77777777" w:rsidR="009A3035" w:rsidRPr="007A6DBA" w:rsidRDefault="009A3035" w:rsidP="009A3035">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BE64DF0" w14:textId="77777777" w:rsidR="009A3035" w:rsidRPr="007A6DBA" w:rsidRDefault="009A3035" w:rsidP="009A3035">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4D48ED9E" w14:textId="77777777" w:rsidR="009A3035" w:rsidRPr="007A6DBA" w:rsidRDefault="009A3035" w:rsidP="009A3035">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1D0A2F0" w14:textId="77777777" w:rsidR="009A3035" w:rsidRPr="007A6DBA" w:rsidRDefault="009A3035" w:rsidP="009A3035">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C07912D" w14:textId="77777777" w:rsidR="009A3035" w:rsidRPr="007A6DBA" w:rsidRDefault="009A3035" w:rsidP="009A3035">
      <w:pPr>
        <w:rPr>
          <w:sz w:val="8"/>
          <w:szCs w:val="14"/>
        </w:rPr>
      </w:pPr>
      <w:r w:rsidRPr="007A6DBA">
        <w:rPr>
          <w:sz w:val="8"/>
          <w:szCs w:val="14"/>
        </w:rPr>
        <w:t>Illiberal Globalization</w:t>
      </w:r>
    </w:p>
    <w:p w14:paraId="095949D7" w14:textId="77777777" w:rsidR="009A3035" w:rsidRPr="007A6DBA" w:rsidRDefault="009A3035" w:rsidP="009A3035">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1726318" w14:textId="77777777" w:rsidR="009A3035" w:rsidRPr="007A6DBA" w:rsidRDefault="009A3035" w:rsidP="009A3035">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F75BF8">
        <w:rPr>
          <w:rStyle w:val="Emphasis"/>
          <w:highlight w:val="cyan"/>
        </w:rPr>
        <w:t>escalating trade</w:t>
      </w:r>
      <w:r w:rsidRPr="007A6DBA">
        <w:rPr>
          <w:rStyle w:val="Emphasis"/>
        </w:rPr>
        <w:t xml:space="preserve"> and investment </w:t>
      </w:r>
      <w:r w:rsidRPr="00F75BF8">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C506D14" w14:textId="77777777" w:rsidR="009A3035" w:rsidRPr="007A6DBA" w:rsidRDefault="009A3035" w:rsidP="009A3035">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F75BF8">
        <w:rPr>
          <w:rStyle w:val="StyleUnderline"/>
          <w:highlight w:val="cyan"/>
        </w:rPr>
        <w:t>will</w:t>
      </w:r>
      <w:r w:rsidRPr="007A6DBA">
        <w:rPr>
          <w:rStyle w:val="StyleUnderline"/>
        </w:rPr>
        <w:t xml:space="preserve"> be the </w:t>
      </w:r>
      <w:r w:rsidRPr="00F75BF8">
        <w:rPr>
          <w:rStyle w:val="Emphasis"/>
          <w:highlight w:val="cyan"/>
        </w:rPr>
        <w:t>end</w:t>
      </w:r>
      <w:r w:rsidRPr="007A6DBA">
        <w:rPr>
          <w:rStyle w:val="Emphasis"/>
        </w:rPr>
        <w:t xml:space="preserve"> of economic </w:t>
      </w:r>
      <w:r w:rsidRPr="00F75BF8">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4757E8C" w14:textId="77777777" w:rsidR="009A3035" w:rsidRPr="005633E6" w:rsidRDefault="009A3035" w:rsidP="009A3035">
      <w:pPr>
        <w:rPr>
          <w:sz w:val="16"/>
        </w:rPr>
      </w:pPr>
      <w:r w:rsidRPr="007A6DBA">
        <w:rPr>
          <w:sz w:val="16"/>
        </w:rPr>
        <w:t xml:space="preserve">Economies of scale will shrink, incentivizing </w:t>
      </w:r>
      <w:r w:rsidRPr="005633E6">
        <w:rPr>
          <w:sz w:val="16"/>
        </w:rPr>
        <w:t xml:space="preserve">less investment, increasing costs and prices, compromising growth, marginalizing countries whose growth and poverty reduction depended on participation in global supply chains. </w:t>
      </w:r>
      <w:r w:rsidRPr="005633E6">
        <w:rPr>
          <w:rStyle w:val="StyleUnderline"/>
        </w:rPr>
        <w:t>A world already suffering from excess savings</w:t>
      </w:r>
      <w:r w:rsidRPr="005633E6">
        <w:rPr>
          <w:sz w:val="16"/>
        </w:rPr>
        <w:t xml:space="preserve"> (in the corporate sector, among mostly Asian countries) </w:t>
      </w:r>
      <w:r w:rsidRPr="005633E6">
        <w:rPr>
          <w:rStyle w:val="StyleUnderline"/>
        </w:rPr>
        <w:t xml:space="preserve">will </w:t>
      </w:r>
      <w:r w:rsidRPr="005633E6">
        <w:rPr>
          <w:rStyle w:val="Emphasis"/>
        </w:rPr>
        <w:t>respond</w:t>
      </w:r>
      <w:r w:rsidRPr="005633E6">
        <w:rPr>
          <w:rStyle w:val="StyleUnderline"/>
        </w:rPr>
        <w:t xml:space="preserve"> to heightened risk and uncertainty with </w:t>
      </w:r>
      <w:r w:rsidRPr="005633E6">
        <w:rPr>
          <w:rStyle w:val="Emphasis"/>
        </w:rPr>
        <w:t>further retrenchment</w:t>
      </w:r>
      <w:r w:rsidRPr="005633E6">
        <w:rPr>
          <w:sz w:val="16"/>
        </w:rPr>
        <w:t>. The problem is perfectly captured by Tim Boyle, CEO of Columbia Sportswear, whose supply chain runs through China, reacting to yet another ratcheting up of US tariffs on Chinese imports, most recently on consumer goods:</w:t>
      </w:r>
    </w:p>
    <w:p w14:paraId="7A847202" w14:textId="77777777" w:rsidR="009A3035" w:rsidRPr="005633E6" w:rsidRDefault="009A3035" w:rsidP="009A3035">
      <w:pPr>
        <w:ind w:left="720"/>
        <w:rPr>
          <w:sz w:val="16"/>
        </w:rPr>
      </w:pPr>
      <w:r w:rsidRPr="005633E6">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5633E6">
        <w:rPr>
          <w:sz w:val="16"/>
        </w:rPr>
        <w:t>have to</w:t>
      </w:r>
      <w:proofErr w:type="gramEnd"/>
      <w:r w:rsidRPr="005633E6">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4616BCEC" w14:textId="77777777" w:rsidR="009A3035" w:rsidRPr="007A6DBA" w:rsidRDefault="009A3035" w:rsidP="009A3035">
      <w:pPr>
        <w:rPr>
          <w:sz w:val="16"/>
        </w:rPr>
      </w:pPr>
      <w:r w:rsidRPr="005633E6">
        <w:rPr>
          <w:rStyle w:val="StyleUnderline"/>
        </w:rPr>
        <w:t xml:space="preserve">The </w:t>
      </w:r>
      <w:r w:rsidRPr="005633E6">
        <w:rPr>
          <w:rStyle w:val="Emphasis"/>
        </w:rPr>
        <w:t>international political effects</w:t>
      </w:r>
      <w:r w:rsidRPr="005633E6">
        <w:rPr>
          <w:rStyle w:val="StyleUnderline"/>
        </w:rPr>
        <w:t xml:space="preserve"> will be equally </w:t>
      </w:r>
      <w:r w:rsidRPr="005633E6">
        <w:rPr>
          <w:rStyle w:val="Emphasis"/>
        </w:rPr>
        <w:t>damaging</w:t>
      </w:r>
      <w:r w:rsidRPr="005633E6">
        <w:rPr>
          <w:rStyle w:val="StyleUnderline"/>
        </w:rPr>
        <w:t>. The</w:t>
      </w:r>
      <w:r w:rsidRPr="005633E6">
        <w:rPr>
          <w:sz w:val="16"/>
        </w:rPr>
        <w:t xml:space="preserve"> four </w:t>
      </w:r>
      <w:r w:rsidRPr="005633E6">
        <w:rPr>
          <w:rStyle w:val="StyleUnderline"/>
        </w:rPr>
        <w:t xml:space="preserve">structural forces act on each other to produce the </w:t>
      </w:r>
      <w:r w:rsidRPr="005633E6">
        <w:rPr>
          <w:rStyle w:val="Emphasis"/>
        </w:rPr>
        <w:t>more dangerous</w:t>
      </w:r>
      <w:r w:rsidRPr="005633E6">
        <w:rPr>
          <w:sz w:val="16"/>
        </w:rPr>
        <w:t xml:space="preserve">, less prosperous </w:t>
      </w:r>
      <w:r w:rsidRPr="005633E6">
        <w:rPr>
          <w:rStyle w:val="Emphasis"/>
        </w:rPr>
        <w:t>world</w:t>
      </w:r>
      <w:r w:rsidRPr="005633E6">
        <w:rPr>
          <w:rStyle w:val="StyleUnderline"/>
        </w:rPr>
        <w:t xml:space="preserve"> projected here. Illiberal globalization represents geopolitical conflict by</w:t>
      </w:r>
      <w:r w:rsidRPr="005633E6">
        <w:rPr>
          <w:sz w:val="16"/>
        </w:rPr>
        <w:t xml:space="preserve"> (at first) </w:t>
      </w:r>
      <w:r w:rsidRPr="005633E6">
        <w:rPr>
          <w:rStyle w:val="StyleUnderline"/>
        </w:rPr>
        <w:t xml:space="preserve">physically non-kinetic means. It arises from </w:t>
      </w:r>
      <w:r w:rsidRPr="005633E6">
        <w:rPr>
          <w:rStyle w:val="Emphasis"/>
        </w:rPr>
        <w:t>intensifying competition</w:t>
      </w:r>
      <w:r w:rsidRPr="005633E6">
        <w:rPr>
          <w:rStyle w:val="StyleUnderline"/>
        </w:rPr>
        <w:t xml:space="preserve"> among powerful states with divergent interests and identities</w:t>
      </w:r>
      <w:r w:rsidRPr="005633E6">
        <w:rPr>
          <w:sz w:val="16"/>
        </w:rPr>
        <w:t xml:space="preserve">, but in its effects drives down growth </w:t>
      </w:r>
      <w:r w:rsidRPr="005633E6">
        <w:rPr>
          <w:rStyle w:val="StyleUnderline"/>
        </w:rPr>
        <w:t xml:space="preserve">and </w:t>
      </w:r>
      <w:r w:rsidRPr="005633E6">
        <w:rPr>
          <w:rStyle w:val="Emphasis"/>
        </w:rPr>
        <w:t>fuels increased nationalism/populism</w:t>
      </w:r>
      <w:r w:rsidRPr="005633E6">
        <w:rPr>
          <w:rStyle w:val="StyleUnderline"/>
        </w:rPr>
        <w:t xml:space="preserve">, which further </w:t>
      </w:r>
      <w:r w:rsidRPr="005633E6">
        <w:rPr>
          <w:rStyle w:val="Emphasis"/>
        </w:rPr>
        <w:t>contributes to conflict</w:t>
      </w:r>
      <w:r w:rsidRPr="005633E6">
        <w:rPr>
          <w:sz w:val="16"/>
        </w:rPr>
        <w:t>. Twenty-first-century protectionism represents bottom-up forces arising from economic disruption. But it is also a top-down phenomenon, representing a strategic effort by political leadership to reduce the constraints</w:t>
      </w:r>
      <w:r w:rsidRPr="007A6DBA">
        <w:rPr>
          <w:sz w:val="16"/>
        </w:rPr>
        <w:t xml:space="preserve">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F75BF8">
        <w:rPr>
          <w:rStyle w:val="StyleUnderline"/>
          <w:highlight w:val="cyan"/>
        </w:rPr>
        <w:t xml:space="preserve">Trade Wars Lead to </w:t>
      </w:r>
      <w:r w:rsidRPr="00F75BF8">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715A8FDC" w14:textId="77777777" w:rsidR="009A3035" w:rsidRPr="007A6DBA" w:rsidRDefault="009A3035" w:rsidP="009A3035">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F75BF8">
        <w:rPr>
          <w:rStyle w:val="Emphasis"/>
          <w:highlight w:val="cyan"/>
        </w:rPr>
        <w:t>economic constraints</w:t>
      </w:r>
      <w:r w:rsidRPr="00F75BF8">
        <w:rPr>
          <w:rStyle w:val="StyleUnderline"/>
          <w:highlight w:val="cyan"/>
        </w:rPr>
        <w:t xml:space="preserve"> on</w:t>
      </w:r>
      <w:r w:rsidRPr="007A6DBA">
        <w:rPr>
          <w:rStyle w:val="StyleUnderline"/>
        </w:rPr>
        <w:t xml:space="preserve"> </w:t>
      </w:r>
      <w:r w:rsidRPr="007A6DBA">
        <w:rPr>
          <w:rStyle w:val="Emphasis"/>
        </w:rPr>
        <w:t xml:space="preserve">military </w:t>
      </w:r>
      <w:r w:rsidRPr="00F75BF8">
        <w:rPr>
          <w:rStyle w:val="Emphasis"/>
          <w:highlight w:val="cyan"/>
        </w:rPr>
        <w:t>aggression</w:t>
      </w:r>
      <w:r w:rsidRPr="00F75BF8">
        <w:rPr>
          <w:rStyle w:val="StyleUnderline"/>
          <w:highlight w:val="cyan"/>
        </w:rPr>
        <w:t xml:space="preserve"> are </w:t>
      </w:r>
      <w:r w:rsidRPr="00F75BF8">
        <w:rPr>
          <w:rStyle w:val="Emphasis"/>
          <w:highlight w:val="cyan"/>
        </w:rPr>
        <w:t>eroding</w:t>
      </w:r>
      <w:r w:rsidRPr="007A6DBA">
        <w:rPr>
          <w:sz w:val="16"/>
        </w:rPr>
        <w:t>. And too many have forgotten—or never knew—how this played out a century ago.</w:t>
      </w:r>
    </w:p>
    <w:p w14:paraId="3A4DDADE" w14:textId="77777777" w:rsidR="009A3035" w:rsidRPr="007A6DBA" w:rsidRDefault="009A3035" w:rsidP="009A3035">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7D23882" w14:textId="77777777" w:rsidR="009A3035" w:rsidRPr="007A6DBA" w:rsidRDefault="009A3035" w:rsidP="009A3035">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rPr>
          <w:sz w:val="16"/>
        </w:rPr>
        <w:t xml:space="preserve">tariff hikes, </w:t>
      </w:r>
      <w:r w:rsidRPr="005633E6">
        <w:rPr>
          <w:rStyle w:val="Emphasis"/>
        </w:rPr>
        <w:t>trade wars</w:t>
      </w:r>
      <w:r w:rsidRPr="005633E6">
        <w:rPr>
          <w:sz w:val="16"/>
        </w:rPr>
        <w:t xml:space="preserve">, and currency conflicts that preceded 1914 </w:t>
      </w:r>
      <w:r w:rsidRPr="005633E6">
        <w:rPr>
          <w:rStyle w:val="StyleUnderline"/>
        </w:rPr>
        <w:t xml:space="preserve">were </w:t>
      </w:r>
      <w:r w:rsidRPr="005633E6">
        <w:rPr>
          <w:rStyle w:val="Emphasis"/>
        </w:rPr>
        <w:t>harbingers</w:t>
      </w:r>
      <w:r w:rsidRPr="005633E6">
        <w:rPr>
          <w:rStyle w:val="StyleUnderline"/>
        </w:rPr>
        <w:t xml:space="preserve"> of</w:t>
      </w:r>
      <w:r w:rsidRPr="005633E6">
        <w:rPr>
          <w:sz w:val="16"/>
        </w:rPr>
        <w:t xml:space="preserve"> the </w:t>
      </w:r>
      <w:r w:rsidRPr="005633E6">
        <w:rPr>
          <w:rStyle w:val="StyleUnderline"/>
        </w:rPr>
        <w:t>devastation</w:t>
      </w:r>
      <w:r w:rsidRPr="005633E6">
        <w:rPr>
          <w:sz w:val="16"/>
        </w:rPr>
        <w:t xml:space="preserve"> to come. European governments did not necessarily want to ignite a war among the great powers. </w:t>
      </w:r>
      <w:r w:rsidRPr="005633E6">
        <w:rPr>
          <w:rStyle w:val="StyleUnderline"/>
        </w:rPr>
        <w:t>By reducing</w:t>
      </w:r>
      <w:r w:rsidRPr="005633E6">
        <w:rPr>
          <w:sz w:val="16"/>
        </w:rPr>
        <w:t xml:space="preserve"> their </w:t>
      </w:r>
      <w:r w:rsidRPr="005633E6">
        <w:rPr>
          <w:rStyle w:val="StyleUnderline"/>
        </w:rPr>
        <w:t>interdependence</w:t>
      </w:r>
      <w:r w:rsidRPr="005633E6">
        <w:rPr>
          <w:sz w:val="16"/>
        </w:rPr>
        <w:t xml:space="preserve">, however, </w:t>
      </w:r>
      <w:r w:rsidRPr="005633E6">
        <w:rPr>
          <w:rStyle w:val="StyleUnderline"/>
        </w:rPr>
        <w:t>they made that option conceivable</w:t>
      </w:r>
      <w:r w:rsidRPr="005633E6">
        <w:rPr>
          <w:sz w:val="16"/>
        </w:rPr>
        <w:t>.</w:t>
      </w:r>
    </w:p>
    <w:p w14:paraId="36CEC678" w14:textId="77777777" w:rsidR="009A3035" w:rsidRPr="00C702C0" w:rsidRDefault="009A3035" w:rsidP="009A3035">
      <w:pPr>
        <w:ind w:left="720"/>
        <w:rPr>
          <w:sz w:val="16"/>
        </w:rPr>
      </w:pPr>
      <w:r w:rsidRPr="007A6DBA">
        <w:rPr>
          <w:sz w:val="16"/>
        </w:rPr>
        <w:t xml:space="preserve">…the backlash to globalization that preceded the Great War seems to be reprised in the current moment. Indeed, there are ways in which </w:t>
      </w:r>
      <w:r w:rsidRPr="00F75BF8">
        <w:rPr>
          <w:rStyle w:val="StyleUnderline"/>
          <w:highlight w:val="cyan"/>
        </w:rPr>
        <w:t xml:space="preserve">the </w:t>
      </w:r>
      <w:r w:rsidRPr="00F75BF8">
        <w:rPr>
          <w:rStyle w:val="Emphasis"/>
          <w:highlight w:val="cyan"/>
        </w:rPr>
        <w:t>current moment</w:t>
      </w:r>
      <w:r w:rsidRPr="00F75BF8">
        <w:rPr>
          <w:rStyle w:val="StyleUnderline"/>
          <w:highlight w:val="cyan"/>
        </w:rPr>
        <w:t xml:space="preserve"> is </w:t>
      </w:r>
      <w:r w:rsidRPr="00F75BF8">
        <w:rPr>
          <w:rStyle w:val="Emphasis"/>
          <w:highlight w:val="cyan"/>
        </w:rPr>
        <w:t>scarier</w:t>
      </w:r>
      <w:r w:rsidRPr="00F75BF8">
        <w:rPr>
          <w:rStyle w:val="StyleUnderline"/>
          <w:highlight w:val="cyan"/>
        </w:rPr>
        <w:t xml:space="preserve"> than</w:t>
      </w:r>
      <w:r w:rsidRPr="007A6DBA">
        <w:rPr>
          <w:rStyle w:val="StyleUnderline"/>
        </w:rPr>
        <w:t xml:space="preserve"> the </w:t>
      </w:r>
      <w:r w:rsidRPr="00F75BF8">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F75BF8">
        <w:rPr>
          <w:rStyle w:val="StyleUnderline"/>
          <w:highlight w:val="cyan"/>
        </w:rPr>
        <w:t>there are</w:t>
      </w:r>
      <w:r w:rsidRPr="007A6DBA">
        <w:rPr>
          <w:rStyle w:val="StyleUnderline"/>
        </w:rPr>
        <w:t xml:space="preserve"> far too </w:t>
      </w:r>
      <w:r w:rsidRPr="00F75BF8">
        <w:rPr>
          <w:rStyle w:val="StyleUnderline"/>
          <w:highlight w:val="cyan"/>
        </w:rPr>
        <w:t xml:space="preserve">many </w:t>
      </w:r>
      <w:r w:rsidRPr="00F75BF8">
        <w:rPr>
          <w:rStyle w:val="Emphasis"/>
          <w:sz w:val="24"/>
          <w:szCs w:val="26"/>
          <w:highlight w:val="cyan"/>
        </w:rPr>
        <w:t>hot spots</w:t>
      </w:r>
      <w:r w:rsidRPr="007A6DBA">
        <w:rPr>
          <w:sz w:val="16"/>
        </w:rPr>
        <w:t xml:space="preserve">—the </w:t>
      </w:r>
      <w:r w:rsidRPr="00F75BF8">
        <w:rPr>
          <w:rStyle w:val="Emphasis"/>
          <w:sz w:val="24"/>
          <w:szCs w:val="26"/>
          <w:highlight w:val="cyan"/>
        </w:rPr>
        <w:t>Korea</w:t>
      </w:r>
      <w:r w:rsidRPr="007A6DBA">
        <w:rPr>
          <w:sz w:val="16"/>
        </w:rPr>
        <w:t xml:space="preserve">n peninsula, </w:t>
      </w:r>
      <w:r w:rsidRPr="007A6DBA">
        <w:rPr>
          <w:rStyle w:val="StyleUnderline"/>
        </w:rPr>
        <w:t xml:space="preserve">the </w:t>
      </w:r>
      <w:r w:rsidRPr="00F75BF8">
        <w:rPr>
          <w:rStyle w:val="Emphasis"/>
          <w:sz w:val="24"/>
          <w:szCs w:val="26"/>
          <w:highlight w:val="cyan"/>
        </w:rPr>
        <w:t>S</w:t>
      </w:r>
      <w:r w:rsidRPr="007A6DBA">
        <w:rPr>
          <w:sz w:val="16"/>
        </w:rPr>
        <w:t xml:space="preserve">outh </w:t>
      </w:r>
      <w:r w:rsidRPr="00F75BF8">
        <w:rPr>
          <w:rStyle w:val="Emphasis"/>
          <w:sz w:val="24"/>
          <w:szCs w:val="26"/>
          <w:highlight w:val="cyan"/>
        </w:rPr>
        <w:t>C</w:t>
      </w:r>
      <w:r w:rsidRPr="007A6DBA">
        <w:rPr>
          <w:sz w:val="16"/>
        </w:rPr>
        <w:t xml:space="preserve">hina </w:t>
      </w:r>
      <w:r w:rsidRPr="00F75BF8">
        <w:rPr>
          <w:rStyle w:val="Emphasis"/>
          <w:sz w:val="24"/>
          <w:szCs w:val="26"/>
          <w:highlight w:val="cyan"/>
        </w:rPr>
        <w:t>S</w:t>
      </w:r>
      <w:r w:rsidRPr="007A6DBA">
        <w:rPr>
          <w:sz w:val="16"/>
        </w:rPr>
        <w:t xml:space="preserve">ea, </w:t>
      </w:r>
      <w:r w:rsidRPr="00F75BF8">
        <w:rPr>
          <w:rStyle w:val="Emphasis"/>
          <w:sz w:val="24"/>
          <w:szCs w:val="26"/>
          <w:highlight w:val="cyan"/>
        </w:rPr>
        <w:t>Taiwan</w:t>
      </w:r>
      <w:r w:rsidRPr="00F75BF8">
        <w:rPr>
          <w:rStyle w:val="StyleUnderline"/>
          <w:highlight w:val="cyan"/>
        </w:rPr>
        <w:t>—where</w:t>
      </w:r>
      <w:r w:rsidRPr="007A6DBA">
        <w:rPr>
          <w:rStyle w:val="StyleUnderline"/>
        </w:rPr>
        <w:t xml:space="preserve"> the </w:t>
      </w:r>
      <w:r w:rsidRPr="00F75BF8">
        <w:rPr>
          <w:rStyle w:val="Emphasis"/>
          <w:highlight w:val="cyan"/>
        </w:rPr>
        <w:t>kindling</w:t>
      </w:r>
      <w:r w:rsidRPr="00F75BF8">
        <w:rPr>
          <w:rStyle w:val="StyleUnderline"/>
          <w:highlight w:val="cyan"/>
        </w:rPr>
        <w:t xml:space="preserve"> seems</w:t>
      </w:r>
      <w:r w:rsidRPr="007A6DBA">
        <w:rPr>
          <w:rStyle w:val="StyleUnderline"/>
        </w:rPr>
        <w:t xml:space="preserve"> </w:t>
      </w:r>
      <w:r w:rsidRPr="007A6DBA">
        <w:rPr>
          <w:rStyle w:val="Emphasis"/>
        </w:rPr>
        <w:t xml:space="preserve">awfully </w:t>
      </w:r>
      <w:r w:rsidRPr="00F75BF8">
        <w:rPr>
          <w:rStyle w:val="Emphasis"/>
          <w:highlight w:val="cyan"/>
        </w:rPr>
        <w:t>dry</w:t>
      </w:r>
      <w:r w:rsidRPr="007A6DBA">
        <w:rPr>
          <w:sz w:val="16"/>
        </w:rPr>
        <w:t>.</w:t>
      </w:r>
    </w:p>
    <w:bookmarkEnd w:id="0"/>
    <w:p w14:paraId="0A6DD058" w14:textId="77777777" w:rsidR="009A3035" w:rsidRDefault="009A3035" w:rsidP="009A3035">
      <w:pPr>
        <w:pStyle w:val="Heading3"/>
      </w:pPr>
      <w:r>
        <w:t>1NC – Adv CP</w:t>
      </w:r>
    </w:p>
    <w:p w14:paraId="31DE6D60" w14:textId="77777777" w:rsidR="009A3035" w:rsidRDefault="009A3035" w:rsidP="009A3035">
      <w:pPr>
        <w:pStyle w:val="Heading4"/>
      </w:pPr>
      <w:bookmarkStart w:id="1" w:name="_Hlk99790494"/>
      <w:r>
        <w:t>The United States federal government should</w:t>
      </w:r>
    </w:p>
    <w:p w14:paraId="3D16D890" w14:textId="77777777" w:rsidR="009A3035" w:rsidRDefault="009A3035" w:rsidP="009A3035">
      <w:pPr>
        <w:pStyle w:val="ListParagraph"/>
        <w:numPr>
          <w:ilvl w:val="0"/>
          <w:numId w:val="11"/>
        </w:numPr>
      </w:pPr>
      <w:r>
        <w:t>establish an independent antitrust court designed for the review of cases brought by the FTC and DOJ</w:t>
      </w:r>
    </w:p>
    <w:p w14:paraId="307EDA3D" w14:textId="660D48E5" w:rsidR="009A3035" w:rsidRDefault="009A3035" w:rsidP="009A3035">
      <w:pPr>
        <w:pStyle w:val="ListParagraph"/>
        <w:numPr>
          <w:ilvl w:val="0"/>
          <w:numId w:val="11"/>
        </w:numPr>
      </w:pPr>
      <w:r>
        <w:t>substantially enhance FTC and DOJ review and enforcement of its core antitrust laws</w:t>
      </w:r>
    </w:p>
    <w:p w14:paraId="26B26517" w14:textId="4A82A38B" w:rsidR="00A55FEE" w:rsidRDefault="00A55FEE" w:rsidP="009A3035">
      <w:pPr>
        <w:pStyle w:val="ListParagraph"/>
        <w:numPr>
          <w:ilvl w:val="0"/>
          <w:numId w:val="11"/>
        </w:numPr>
      </w:pPr>
      <w:r>
        <w:t>establish a flexible treble damage model for FTC and DOJ cases in the court</w:t>
      </w:r>
    </w:p>
    <w:p w14:paraId="10C8F705" w14:textId="3C721447" w:rsidR="00357E69" w:rsidRPr="00C73B08" w:rsidRDefault="00357E69" w:rsidP="009A3035">
      <w:pPr>
        <w:pStyle w:val="ListParagraph"/>
        <w:numPr>
          <w:ilvl w:val="0"/>
          <w:numId w:val="11"/>
        </w:numPr>
      </w:pPr>
      <w:r>
        <w:t>remove the possibility for civil damages for accepted leniency program applicants</w:t>
      </w:r>
    </w:p>
    <w:p w14:paraId="0D872C68" w14:textId="1F8009AC" w:rsidR="009A3035" w:rsidRDefault="009A3035" w:rsidP="009A3035">
      <w:pPr>
        <w:pStyle w:val="ListParagraph"/>
        <w:numPr>
          <w:ilvl w:val="0"/>
          <w:numId w:val="11"/>
        </w:numPr>
      </w:pPr>
      <w:r>
        <w:t xml:space="preserve">promote the benefits of private enforcement in speeches, testimony, and international </w:t>
      </w:r>
      <w:r w:rsidR="00521557">
        <w:t>for a</w:t>
      </w:r>
    </w:p>
    <w:p w14:paraId="0DFFC0C3" w14:textId="77777777" w:rsidR="00521557" w:rsidRPr="007F14F1" w:rsidRDefault="00521557" w:rsidP="00521557">
      <w:pPr>
        <w:pStyle w:val="ListParagraph"/>
        <w:numPr>
          <w:ilvl w:val="0"/>
          <w:numId w:val="11"/>
        </w:numPr>
      </w:pPr>
      <w:r>
        <w:t>hold monetary incentives in binding escrow for foreign antitrust regimes and release them if and only if they accommodate aggregated claims by private plaintiffs alleging collusive or exclusionary harms arising from cartelistic behavior.</w:t>
      </w:r>
    </w:p>
    <w:p w14:paraId="67DC87F1" w14:textId="77777777" w:rsidR="00521557" w:rsidRDefault="00521557" w:rsidP="00521557"/>
    <w:bookmarkEnd w:id="1"/>
    <w:p w14:paraId="15BF47E2" w14:textId="77777777" w:rsidR="009A3035" w:rsidRDefault="009A3035" w:rsidP="009A3035">
      <w:pPr>
        <w:pStyle w:val="Heading4"/>
      </w:pPr>
      <w:r>
        <w:t xml:space="preserve">First and second plank solve the whole </w:t>
      </w:r>
      <w:proofErr w:type="spellStart"/>
      <w:r>
        <w:t>aff</w:t>
      </w:r>
      <w:proofErr w:type="spellEnd"/>
      <w:r>
        <w:t xml:space="preserve"> and avoid court clog</w:t>
      </w:r>
    </w:p>
    <w:p w14:paraId="6635621F" w14:textId="77777777" w:rsidR="009A3035" w:rsidRDefault="009A3035" w:rsidP="009A3035">
      <w:proofErr w:type="spellStart"/>
      <w:r w:rsidRPr="005B0895">
        <w:rPr>
          <w:rStyle w:val="Style13ptBold"/>
        </w:rPr>
        <w:t>Holleran</w:t>
      </w:r>
      <w:proofErr w:type="spellEnd"/>
      <w:r w:rsidRPr="005B0895">
        <w:rPr>
          <w:rStyle w:val="Style13ptBold"/>
        </w:rPr>
        <w:t xml:space="preserve"> 20</w:t>
      </w:r>
      <w:r>
        <w:t xml:space="preserve"> [Keith </w:t>
      </w:r>
      <w:proofErr w:type="spellStart"/>
      <w:r>
        <w:t>Holleran</w:t>
      </w:r>
      <w:proofErr w:type="spellEnd"/>
      <w:r>
        <w:t xml:space="preserve">, associate in the antitrust group in </w:t>
      </w:r>
      <w:proofErr w:type="spellStart"/>
      <w:r>
        <w:t>Axinn's</w:t>
      </w:r>
      <w:proofErr w:type="spellEnd"/>
      <w:r>
        <w:t xml:space="preserve"> Washington, DC office, George Mason Law, Antonin Scalia School of Law. Concurrence Antitrust Writing Award 2020. “Establishing an Independent Antitrust Court.” 2020. </w:t>
      </w:r>
      <w:hyperlink r:id="rId8" w:history="1">
        <w:r w:rsidRPr="00AE288D">
          <w:rPr>
            <w:rStyle w:val="Hyperlink"/>
          </w:rPr>
          <w:t>https://awards.concurrences.com/IMG/pdf/4._establishing_an_independent_antitrust_court.pdf?56466/614536766da09a9216d1e0809972eb9aa909eb4d</w:t>
        </w:r>
      </w:hyperlink>
      <w:r>
        <w:t>]</w:t>
      </w:r>
    </w:p>
    <w:p w14:paraId="290221DE" w14:textId="77777777" w:rsidR="009A3035" w:rsidRDefault="009A3035" w:rsidP="009A3035">
      <w:r>
        <w:t>Benefits of an Independent Antitrust Court</w:t>
      </w:r>
    </w:p>
    <w:p w14:paraId="51DA1CFC" w14:textId="77777777" w:rsidR="009A3035" w:rsidRDefault="009A3035" w:rsidP="009A3035">
      <w:r w:rsidRPr="00081CA6">
        <w:rPr>
          <w:rStyle w:val="StyleUnderline"/>
          <w:highlight w:val="cyan"/>
        </w:rPr>
        <w:t xml:space="preserve">Specialized courts </w:t>
      </w:r>
      <w:r w:rsidRPr="00081CA6">
        <w:rPr>
          <w:rStyle w:val="StyleUnderline"/>
        </w:rPr>
        <w:t xml:space="preserve">can be of </w:t>
      </w:r>
      <w:r w:rsidRPr="00081CA6">
        <w:rPr>
          <w:rStyle w:val="Emphasis"/>
        </w:rPr>
        <w:t>great benefit</w:t>
      </w:r>
      <w:r w:rsidRPr="006548C8">
        <w:rPr>
          <w:rStyle w:val="StyleUnderline"/>
        </w:rPr>
        <w:t xml:space="preserve"> to society at large</w:t>
      </w:r>
      <w:r w:rsidRPr="005B0895">
        <w:t>. While judicial</w:t>
      </w:r>
      <w:r>
        <w:t xml:space="preserve"> </w:t>
      </w:r>
      <w:r w:rsidRPr="005B0895">
        <w:t xml:space="preserve">specialization also leads to some negative consequences, </w:t>
      </w:r>
      <w:r w:rsidRPr="006548C8">
        <w:rPr>
          <w:rStyle w:val="StyleUnderline"/>
        </w:rPr>
        <w:t>the benefits of an independent antitrust court would greatly outweigh them. The main benefits from an independent antitrust court are that the Antitrust Court would be more efficient than generalist courts, their decisions would be higher quality, and there would be a greater uniformity of decisions</w:t>
      </w:r>
      <w:r w:rsidRPr="005B0895">
        <w:t>. These benefits in theory also apply to the FTC hearing antitrust cases, but</w:t>
      </w:r>
      <w:r>
        <w:t xml:space="preserve"> </w:t>
      </w:r>
      <w:r w:rsidRPr="005B0895">
        <w:t>the Antitrust Court provides the added benefits of objectiveness in making decisions</w:t>
      </w:r>
      <w:r>
        <w:t xml:space="preserve"> </w:t>
      </w:r>
      <w:r w:rsidRPr="005B0895">
        <w:t>and an expediated</w:t>
      </w:r>
      <w:r>
        <w:t xml:space="preserve"> adjudication process.</w:t>
      </w:r>
    </w:p>
    <w:p w14:paraId="3796D97F" w14:textId="77777777" w:rsidR="009A3035" w:rsidRDefault="009A3035" w:rsidP="009A3035">
      <w:r>
        <w:t>Efficiency in the Antitrust Court</w:t>
      </w:r>
    </w:p>
    <w:p w14:paraId="3122B0D5" w14:textId="77777777" w:rsidR="009A3035" w:rsidRPr="00081CA6" w:rsidRDefault="009A3035" w:rsidP="009A3035">
      <w:pPr>
        <w:rPr>
          <w:rStyle w:val="Emphasis"/>
        </w:rPr>
      </w:pPr>
      <w:r w:rsidRPr="00081CA6">
        <w:rPr>
          <w:rStyle w:val="StyleUnderline"/>
        </w:rPr>
        <w:t xml:space="preserve">The Antitrust Court </w:t>
      </w:r>
      <w:r w:rsidRPr="00081CA6">
        <w:rPr>
          <w:rStyle w:val="StyleUnderline"/>
          <w:highlight w:val="cyan"/>
        </w:rPr>
        <w:t xml:space="preserve">would be </w:t>
      </w:r>
      <w:r w:rsidRPr="00081CA6">
        <w:rPr>
          <w:rStyle w:val="Emphasis"/>
          <w:highlight w:val="cyan"/>
        </w:rPr>
        <w:t>more efficient</w:t>
      </w:r>
      <w:r w:rsidRPr="00081CA6">
        <w:rPr>
          <w:rStyle w:val="StyleUnderline"/>
          <w:highlight w:val="cyan"/>
        </w:rPr>
        <w:t xml:space="preserve"> than generalist courts</w:t>
      </w:r>
      <w:r w:rsidRPr="00081CA6">
        <w:rPr>
          <w:rStyle w:val="StyleUnderline"/>
        </w:rPr>
        <w:t xml:space="preserve"> simply </w:t>
      </w:r>
      <w:r w:rsidRPr="00081CA6">
        <w:rPr>
          <w:rStyle w:val="StyleUnderline"/>
          <w:highlight w:val="cyan"/>
        </w:rPr>
        <w:t>because the</w:t>
      </w:r>
      <w:r w:rsidRPr="00081CA6">
        <w:rPr>
          <w:rStyle w:val="StyleUnderline"/>
        </w:rPr>
        <w:t xml:space="preserve"> Antitrust </w:t>
      </w:r>
      <w:r w:rsidRPr="00081CA6">
        <w:rPr>
          <w:rStyle w:val="StyleUnderline"/>
          <w:highlight w:val="cyan"/>
        </w:rPr>
        <w:t>Court is made up of experts in antitrust law</w:t>
      </w:r>
      <w:r>
        <w:t>. “</w:t>
      </w:r>
      <w:r w:rsidRPr="00081CA6">
        <w:rPr>
          <w:rStyle w:val="StyleUnderline"/>
        </w:rPr>
        <w:t xml:space="preserve">Judges who regularly handle a single class of cases are expected to dispose of their work in </w:t>
      </w:r>
      <w:r w:rsidRPr="00081CA6">
        <w:rPr>
          <w:rStyle w:val="Emphasis"/>
        </w:rPr>
        <w:t>less time</w:t>
      </w:r>
      <w:r w:rsidRPr="00081CA6">
        <w:rPr>
          <w:rStyle w:val="StyleUnderline"/>
        </w:rPr>
        <w:t xml:space="preserve"> than their counterparts on generalist courts who see that class of cases less frequently</w:t>
      </w:r>
      <w:r>
        <w:t xml:space="preserve">.”5 </w:t>
      </w:r>
      <w:r w:rsidRPr="00081CA6">
        <w:rPr>
          <w:rStyle w:val="StyleUnderline"/>
        </w:rPr>
        <w:t xml:space="preserve">Antitrust Court judges are made up of experts in the field, and so they would require much </w:t>
      </w:r>
      <w:r w:rsidRPr="00081CA6">
        <w:rPr>
          <w:rStyle w:val="Emphasis"/>
        </w:rPr>
        <w:t>less preliminary research</w:t>
      </w:r>
      <w:r w:rsidRPr="00081CA6">
        <w:rPr>
          <w:rStyle w:val="StyleUnderline"/>
        </w:rPr>
        <w:t xml:space="preserve"> to get brought up to speed on a given case</w:t>
      </w:r>
      <w:r>
        <w:t xml:space="preserve">. </w:t>
      </w:r>
      <w:r w:rsidRPr="00081CA6">
        <w:rPr>
          <w:rStyle w:val="StyleUnderline"/>
        </w:rPr>
        <w:t>Generalist judges may not see many antitrust cases each year, and so they would have to research antitrust law and gain an understanding of what needs to be resolved and proven in every case</w:t>
      </w:r>
      <w:r>
        <w:t xml:space="preserve">. </w:t>
      </w:r>
      <w:r w:rsidRPr="00081CA6">
        <w:rPr>
          <w:rStyle w:val="StyleUnderline"/>
        </w:rPr>
        <w:t xml:space="preserve">As antitrust cases often involve highly complex economic models and arguments, more and </w:t>
      </w:r>
      <w:r w:rsidRPr="00081CA6">
        <w:rPr>
          <w:rStyle w:val="Emphasis"/>
        </w:rPr>
        <w:t xml:space="preserve">more </w:t>
      </w:r>
      <w:proofErr w:type="gramStart"/>
      <w:r w:rsidRPr="00081CA6">
        <w:rPr>
          <w:rStyle w:val="Emphasis"/>
        </w:rPr>
        <w:t>is</w:t>
      </w:r>
      <w:proofErr w:type="gramEnd"/>
      <w:r w:rsidRPr="00081CA6">
        <w:rPr>
          <w:rStyle w:val="Emphasis"/>
        </w:rPr>
        <w:t xml:space="preserve"> required</w:t>
      </w:r>
      <w:r w:rsidRPr="00081CA6">
        <w:rPr>
          <w:rStyle w:val="StyleUnderline"/>
        </w:rPr>
        <w:t xml:space="preserve"> of generalist judges to make an </w:t>
      </w:r>
      <w:r w:rsidRPr="00081CA6">
        <w:rPr>
          <w:rStyle w:val="Emphasis"/>
        </w:rPr>
        <w:t>accurate decision.</w:t>
      </w:r>
    </w:p>
    <w:p w14:paraId="1AE6B119" w14:textId="77777777" w:rsidR="009A3035" w:rsidRPr="00C73B08" w:rsidRDefault="009A3035" w:rsidP="009A3035">
      <w:r w:rsidRPr="00081CA6">
        <w:rPr>
          <w:rStyle w:val="StyleUnderline"/>
          <w:highlight w:val="cyan"/>
        </w:rPr>
        <w:t>An ancillary gain in efficiency is</w:t>
      </w:r>
      <w:r w:rsidRPr="00081CA6">
        <w:rPr>
          <w:rStyle w:val="StyleUnderline"/>
        </w:rPr>
        <w:t xml:space="preserve"> realized from </w:t>
      </w:r>
      <w:r w:rsidRPr="00081CA6">
        <w:rPr>
          <w:rStyle w:val="StyleUnderline"/>
          <w:highlight w:val="cyan"/>
        </w:rPr>
        <w:t>generalist courts no longer having to work through complicated</w:t>
      </w:r>
      <w:r w:rsidRPr="00081CA6">
        <w:rPr>
          <w:rStyle w:val="StyleUnderline"/>
        </w:rPr>
        <w:t xml:space="preserve"> antitrust </w:t>
      </w:r>
      <w:r w:rsidRPr="00081CA6">
        <w:rPr>
          <w:rStyle w:val="StyleUnderline"/>
          <w:highlight w:val="cyan"/>
        </w:rPr>
        <w:t>cases</w:t>
      </w:r>
      <w:r w:rsidRPr="00081CA6">
        <w:rPr>
          <w:rStyle w:val="StyleUnderline"/>
        </w:rPr>
        <w:t xml:space="preserve">, </w:t>
      </w:r>
      <w:r w:rsidRPr="00081CA6">
        <w:rPr>
          <w:rStyle w:val="StyleUnderline"/>
          <w:highlight w:val="cyan"/>
        </w:rPr>
        <w:t xml:space="preserve">as they are now brought before </w:t>
      </w:r>
      <w:r w:rsidRPr="00081CA6">
        <w:rPr>
          <w:rStyle w:val="Emphasis"/>
          <w:highlight w:val="cyan"/>
        </w:rPr>
        <w:t>a specialized court</w:t>
      </w:r>
      <w:r>
        <w:t xml:space="preserve">.6 </w:t>
      </w:r>
      <w:r w:rsidRPr="00081CA6">
        <w:rPr>
          <w:rStyle w:val="StyleUnderline"/>
          <w:highlight w:val="cyan"/>
        </w:rPr>
        <w:t>Antitrust cases</w:t>
      </w:r>
      <w:r w:rsidRPr="00081CA6">
        <w:rPr>
          <w:rStyle w:val="StyleUnderline"/>
        </w:rPr>
        <w:t xml:space="preserve"> can </w:t>
      </w:r>
      <w:r w:rsidRPr="00081CA6">
        <w:rPr>
          <w:rStyle w:val="StyleUnderline"/>
          <w:highlight w:val="cyan"/>
        </w:rPr>
        <w:t xml:space="preserve">take </w:t>
      </w:r>
      <w:r w:rsidRPr="00081CA6">
        <w:rPr>
          <w:rStyle w:val="Emphasis"/>
          <w:highlight w:val="cyan"/>
        </w:rPr>
        <w:t>years</w:t>
      </w:r>
      <w:r w:rsidRPr="00081CA6">
        <w:rPr>
          <w:rStyle w:val="StyleUnderline"/>
          <w:highlight w:val="cyan"/>
        </w:rPr>
        <w:t xml:space="preserve"> to resolve, and these cases</w:t>
      </w:r>
      <w:r w:rsidRPr="00256753">
        <w:rPr>
          <w:rStyle w:val="StyleUnderline"/>
          <w:highlight w:val="cyan"/>
        </w:rPr>
        <w:t xml:space="preserve"> can </w:t>
      </w:r>
      <w:r w:rsidRPr="00256753">
        <w:rPr>
          <w:rStyle w:val="Emphasis"/>
          <w:highlight w:val="cyan"/>
        </w:rPr>
        <w:t>clog up</w:t>
      </w:r>
      <w:r w:rsidRPr="00256753">
        <w:rPr>
          <w:rStyle w:val="StyleUnderline"/>
          <w:highlight w:val="cyan"/>
        </w:rPr>
        <w:t xml:space="preserve"> a generalist </w:t>
      </w:r>
      <w:r w:rsidRPr="00081CA6">
        <w:rPr>
          <w:rStyle w:val="Emphasis"/>
          <w:highlight w:val="cyan"/>
        </w:rPr>
        <w:t>court’s docket</w:t>
      </w:r>
      <w:r>
        <w:t>. “</w:t>
      </w:r>
      <w:r w:rsidRPr="00081CA6">
        <w:rPr>
          <w:rStyle w:val="StyleUnderline"/>
          <w:highlight w:val="cyan"/>
        </w:rPr>
        <w:t>It is</w:t>
      </w:r>
      <w:r w:rsidRPr="00081CA6">
        <w:rPr>
          <w:rStyle w:val="StyleUnderline"/>
        </w:rPr>
        <w:t xml:space="preserve"> now </w:t>
      </w:r>
      <w:r w:rsidRPr="00081CA6">
        <w:rPr>
          <w:rStyle w:val="StyleUnderline"/>
          <w:highlight w:val="cyan"/>
        </w:rPr>
        <w:t>generally accepted that</w:t>
      </w:r>
      <w:r w:rsidRPr="00081CA6">
        <w:rPr>
          <w:rStyle w:val="StyleUnderline"/>
        </w:rPr>
        <w:t xml:space="preserve"> the </w:t>
      </w:r>
      <w:r w:rsidRPr="00081CA6">
        <w:rPr>
          <w:rStyle w:val="StyleUnderline"/>
          <w:highlight w:val="cyan"/>
        </w:rPr>
        <w:t>regular federal courts</w:t>
      </w:r>
      <w:r w:rsidRPr="00081CA6">
        <w:rPr>
          <w:rStyle w:val="StyleUnderline"/>
        </w:rPr>
        <w:t xml:space="preserve">, and especially the courts of appeals, </w:t>
      </w:r>
      <w:r w:rsidRPr="00081CA6">
        <w:rPr>
          <w:rStyle w:val="StyleUnderline"/>
          <w:highlight w:val="cyan"/>
        </w:rPr>
        <w:t xml:space="preserve">are </w:t>
      </w:r>
      <w:r w:rsidRPr="00081CA6">
        <w:rPr>
          <w:rStyle w:val="Emphasis"/>
          <w:highlight w:val="cyan"/>
        </w:rPr>
        <w:t>critically overloaded</w:t>
      </w:r>
      <w:r>
        <w:t xml:space="preserve">.”7 </w:t>
      </w:r>
      <w:r w:rsidRPr="00081CA6">
        <w:rPr>
          <w:rStyle w:val="StyleUnderline"/>
        </w:rPr>
        <w:t xml:space="preserve">Removing </w:t>
      </w:r>
      <w:proofErr w:type="gramStart"/>
      <w:r w:rsidRPr="00081CA6">
        <w:rPr>
          <w:rStyle w:val="StyleUnderline"/>
        </w:rPr>
        <w:t>all of</w:t>
      </w:r>
      <w:proofErr w:type="gramEnd"/>
      <w:r w:rsidRPr="00081CA6">
        <w:rPr>
          <w:rStyle w:val="StyleUnderline"/>
        </w:rPr>
        <w:t xml:space="preserve"> these cases to a specialized court frees up generalist judges to resolve other cases quicker</w:t>
      </w:r>
      <w:r>
        <w:t>.8</w:t>
      </w:r>
    </w:p>
    <w:p w14:paraId="1F24DE21" w14:textId="77777777" w:rsidR="009A3035" w:rsidRPr="005F7BC9" w:rsidRDefault="009A3035" w:rsidP="009A3035">
      <w:pPr>
        <w:pStyle w:val="Heading4"/>
      </w:pPr>
      <w:r>
        <w:t>Last plank solves EU modeling – we’re yellow</w:t>
      </w:r>
    </w:p>
    <w:p w14:paraId="646A6DDB" w14:textId="77777777" w:rsidR="009A3035" w:rsidRPr="00B27852" w:rsidRDefault="009A3035" w:rsidP="009A3035">
      <w:pPr>
        <w:rPr>
          <w:rFonts w:asciiTheme="minorHAnsi" w:hAnsiTheme="minorHAnsi" w:cstheme="minorHAnsi"/>
        </w:rPr>
      </w:pPr>
      <w:r w:rsidRPr="005F7BC9">
        <w:rPr>
          <w:rStyle w:val="Style13ptBold"/>
          <w:rFonts w:asciiTheme="minorHAnsi" w:hAnsiTheme="minorHAnsi" w:cstheme="minorHAnsi"/>
          <w:highlight w:val="yellow"/>
        </w:rPr>
        <w:t>Davis ’17</w:t>
      </w:r>
      <w:r w:rsidRPr="00B27852">
        <w:rPr>
          <w:rStyle w:val="Style13ptBold"/>
          <w:rFonts w:asciiTheme="minorHAnsi" w:hAnsiTheme="minorHAnsi" w:cstheme="minorHAnsi"/>
        </w:rPr>
        <w:t xml:space="preserve"> </w:t>
      </w:r>
      <w:r w:rsidRPr="00B27852">
        <w:rPr>
          <w:rFonts w:asciiTheme="minorHAnsi" w:hAnsiTheme="minorHAnsi" w:cstheme="minorHAnsi"/>
        </w:rPr>
        <w:t xml:space="preserve">[Joshua and Robert </w:t>
      </w:r>
      <w:proofErr w:type="spellStart"/>
      <w:r w:rsidRPr="00B27852">
        <w:rPr>
          <w:rFonts w:asciiTheme="minorHAnsi" w:hAnsiTheme="minorHAnsi" w:cstheme="minorHAnsi"/>
        </w:rPr>
        <w:t>Lande</w:t>
      </w:r>
      <w:proofErr w:type="spellEnd"/>
      <w:r w:rsidRPr="00B27852">
        <w:rPr>
          <w:rFonts w:asciiTheme="minorHAnsi" w:hAnsiTheme="minorHAnsi" w:cstheme="minorHAnsi"/>
        </w:rPr>
        <w:t>;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62054A8A" w14:textId="77777777" w:rsidR="009A3035" w:rsidRPr="00B27852" w:rsidRDefault="009A3035" w:rsidP="009A3035">
      <w:pPr>
        <w:rPr>
          <w:rFonts w:asciiTheme="minorHAnsi" w:hAnsiTheme="minorHAnsi" w:cstheme="minorHAnsi"/>
          <w:sz w:val="16"/>
        </w:rPr>
      </w:pPr>
      <w:r w:rsidRPr="00B27852">
        <w:rPr>
          <w:rFonts w:asciiTheme="minorHAnsi" w:hAnsiTheme="minorHAnsi" w:cstheme="minorHAnsi"/>
          <w:sz w:val="16"/>
        </w:rPr>
        <w:t>D. Foreign Jurisdictions</w:t>
      </w:r>
    </w:p>
    <w:p w14:paraId="00098420" w14:textId="77777777" w:rsidR="009A3035" w:rsidRPr="00B27852" w:rsidRDefault="009A3035" w:rsidP="009A3035">
      <w:pPr>
        <w:rPr>
          <w:rFonts w:asciiTheme="minorHAnsi" w:hAnsiTheme="minorHAnsi" w:cstheme="minorHAnsi"/>
          <w:sz w:val="16"/>
        </w:rPr>
      </w:pPr>
      <w:r w:rsidRPr="00B51501">
        <w:rPr>
          <w:rStyle w:val="StyleUnderline"/>
          <w:rFonts w:asciiTheme="minorHAnsi" w:hAnsiTheme="minorHAnsi" w:cstheme="minorHAnsi"/>
          <w:highlight w:val="cyan"/>
        </w:rPr>
        <w:t xml:space="preserve">The </w:t>
      </w:r>
      <w:r w:rsidRPr="00B51501">
        <w:rPr>
          <w:rStyle w:val="Emphasis"/>
          <w:rFonts w:asciiTheme="minorHAnsi" w:hAnsiTheme="minorHAnsi" w:cstheme="minorHAnsi"/>
          <w:highlight w:val="cyan"/>
        </w:rPr>
        <w:t>importance</w:t>
      </w:r>
      <w:r w:rsidRPr="00B27852">
        <w:rPr>
          <w:rStyle w:val="StyleUnderline"/>
          <w:rFonts w:asciiTheme="minorHAnsi" w:hAnsiTheme="minorHAnsi" w:cstheme="minorHAnsi"/>
        </w:rPr>
        <w:t xml:space="preserve"> of private enforcement </w:t>
      </w:r>
      <w:r w:rsidRPr="00B51501">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increasingly</w:t>
      </w:r>
      <w:r w:rsidRPr="00B27852">
        <w:rPr>
          <w:rStyle w:val="StyleUnderline"/>
          <w:rFonts w:asciiTheme="minorHAnsi" w:hAnsiTheme="minorHAnsi" w:cstheme="minorHAnsi"/>
        </w:rPr>
        <w:t xml:space="preserve"> </w:t>
      </w:r>
      <w:r w:rsidRPr="00B51501">
        <w:rPr>
          <w:rStyle w:val="StyleUnderline"/>
          <w:rFonts w:asciiTheme="minorHAnsi" w:hAnsiTheme="minorHAnsi" w:cstheme="minorHAnsi"/>
          <w:highlight w:val="cyan"/>
        </w:rPr>
        <w:t xml:space="preserve">recognized </w:t>
      </w:r>
      <w:r w:rsidRPr="00B51501">
        <w:rPr>
          <w:rStyle w:val="Emphasis"/>
          <w:rFonts w:asciiTheme="minorHAnsi" w:hAnsiTheme="minorHAnsi" w:cstheme="minorHAnsi"/>
          <w:highlight w:val="cyan"/>
        </w:rPr>
        <w:t>outside</w:t>
      </w:r>
      <w:r w:rsidRPr="00B51501">
        <w:rPr>
          <w:rStyle w:val="StyleUnderline"/>
          <w:rFonts w:asciiTheme="minorHAnsi" w:hAnsiTheme="minorHAnsi" w:cstheme="minorHAnsi"/>
          <w:highlight w:val="cyan"/>
        </w:rPr>
        <w:t xml:space="preserve"> the </w:t>
      </w:r>
      <w:r w:rsidRPr="00B51501">
        <w:rPr>
          <w:rStyle w:val="Emphasis"/>
          <w:rFonts w:asciiTheme="minorHAnsi" w:hAnsiTheme="minorHAnsi" w:cstheme="minorHAnsi"/>
          <w:highlight w:val="cyan"/>
        </w:rPr>
        <w:t>U</w:t>
      </w:r>
      <w:r w:rsidRPr="00B27852">
        <w:rPr>
          <w:rStyle w:val="StyleUnderline"/>
          <w:rFonts w:asciiTheme="minorHAnsi" w:hAnsiTheme="minorHAnsi" w:cstheme="minorHAnsi"/>
        </w:rPr>
        <w:t xml:space="preserve">nited </w:t>
      </w:r>
      <w:r w:rsidRPr="00B51501">
        <w:rPr>
          <w:rStyle w:val="Emphasis"/>
          <w:rFonts w:asciiTheme="minorHAnsi" w:hAnsiTheme="minorHAnsi" w:cstheme="minorHAnsi"/>
          <w:highlight w:val="cyan"/>
        </w:rPr>
        <w:t>S</w:t>
      </w:r>
      <w:r w:rsidRPr="00B27852">
        <w:rPr>
          <w:rStyle w:val="StyleUnderline"/>
          <w:rFonts w:asciiTheme="minorHAnsi" w:hAnsiTheme="minorHAnsi" w:cstheme="minorHAnsi"/>
        </w:rPr>
        <w:t xml:space="preserve">tates. </w:t>
      </w:r>
      <w:proofErr w:type="gramStart"/>
      <w:r w:rsidRPr="00B51501">
        <w:rPr>
          <w:rStyle w:val="StyleUnderline"/>
          <w:rFonts w:asciiTheme="minorHAnsi" w:hAnsiTheme="minorHAnsi" w:cstheme="minorHAnsi"/>
          <w:highlight w:val="cyan"/>
        </w:rPr>
        <w:t xml:space="preserve">A </w:t>
      </w:r>
      <w:r w:rsidRPr="00B51501">
        <w:rPr>
          <w:rStyle w:val="Emphasis"/>
          <w:rFonts w:asciiTheme="minorHAnsi" w:hAnsiTheme="minorHAnsi" w:cstheme="minorHAnsi"/>
          <w:highlight w:val="cyan"/>
        </w:rPr>
        <w:t>number</w:t>
      </w:r>
      <w:r w:rsidRPr="00B51501">
        <w:rPr>
          <w:rStyle w:val="StyleUnderline"/>
          <w:rFonts w:asciiTheme="minorHAnsi" w:hAnsiTheme="minorHAnsi" w:cstheme="minorHAnsi"/>
          <w:highlight w:val="cyan"/>
        </w:rPr>
        <w:t xml:space="preserve"> of</w:t>
      </w:r>
      <w:proofErr w:type="gramEnd"/>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leading </w:t>
      </w:r>
      <w:r w:rsidRPr="00B51501">
        <w:rPr>
          <w:rStyle w:val="Emphasis"/>
          <w:rFonts w:asciiTheme="minorHAnsi" w:hAnsiTheme="minorHAnsi" w:cstheme="minorHAnsi"/>
          <w:highlight w:val="cyan"/>
        </w:rPr>
        <w:t>jurisdictions</w:t>
      </w:r>
      <w:r w:rsidRPr="00B27852">
        <w:rPr>
          <w:rStyle w:val="StyleUnderline"/>
          <w:rFonts w:asciiTheme="minorHAnsi" w:hAnsiTheme="minorHAnsi" w:cstheme="minorHAnsi"/>
        </w:rPr>
        <w:t xml:space="preserve"> in recent years</w:t>
      </w:r>
      <w:r w:rsidRPr="00B27852">
        <w:rPr>
          <w:rFonts w:asciiTheme="minorHAnsi" w:hAnsiTheme="minorHAnsi" w:cstheme="minorHAnsi"/>
          <w:sz w:val="16"/>
        </w:rPr>
        <w:t xml:space="preserve"> have adopted, or </w:t>
      </w:r>
      <w:r w:rsidRPr="00B51501">
        <w:rPr>
          <w:rStyle w:val="StyleUnderline"/>
          <w:rFonts w:asciiTheme="minorHAnsi" w:hAnsiTheme="minorHAnsi" w:cstheme="minorHAnsi"/>
          <w:highlight w:val="cyan"/>
        </w:rPr>
        <w:t xml:space="preserve">are </w:t>
      </w:r>
      <w:r w:rsidRPr="00B51501">
        <w:rPr>
          <w:rStyle w:val="Emphasis"/>
          <w:rFonts w:asciiTheme="minorHAnsi" w:hAnsiTheme="minorHAnsi" w:cstheme="minorHAnsi"/>
          <w:highlight w:val="cyan"/>
        </w:rPr>
        <w:t>considering</w:t>
      </w:r>
      <w:r w:rsidRPr="00B51501">
        <w:rPr>
          <w:rStyle w:val="StyleUnderline"/>
          <w:rFonts w:asciiTheme="minorHAnsi" w:hAnsiTheme="minorHAnsi" w:cstheme="minorHAnsi"/>
          <w:highlight w:val="cyan"/>
        </w:rPr>
        <w:t xml:space="preserve">, </w:t>
      </w:r>
      <w:r w:rsidRPr="00B51501">
        <w:rPr>
          <w:rStyle w:val="Emphasis"/>
          <w:rFonts w:asciiTheme="minorHAnsi" w:hAnsiTheme="minorHAnsi" w:cstheme="minorHAnsi"/>
          <w:highlight w:val="cyan"/>
        </w:rPr>
        <w:t>p</w:t>
      </w:r>
      <w:r w:rsidRPr="00B51501">
        <w:rPr>
          <w:rStyle w:val="StyleUnderline"/>
          <w:rFonts w:asciiTheme="minorHAnsi" w:hAnsiTheme="minorHAnsi" w:cstheme="minorHAnsi"/>
          <w:highlight w:val="cyan"/>
        </w:rPr>
        <w:t>rivate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r</w:t>
      </w:r>
      <w:r w:rsidRPr="00B27852">
        <w:rPr>
          <w:rStyle w:val="StyleUnderline"/>
          <w:rFonts w:asciiTheme="minorHAnsi" w:hAnsiTheme="minorHAnsi" w:cstheme="minorHAnsi"/>
        </w:rPr>
        <w:t xml:space="preserve">ights </w:t>
      </w:r>
      <w:r w:rsidRPr="00B27852">
        <w:rPr>
          <w:rStyle w:val="Emphasis"/>
          <w:rFonts w:asciiTheme="minorHAnsi" w:hAnsiTheme="minorHAnsi" w:cstheme="minorHAnsi"/>
        </w:rPr>
        <w:t>o</w:t>
      </w:r>
      <w:r w:rsidRPr="00B27852">
        <w:rPr>
          <w:rStyle w:val="StyleUnderline"/>
          <w:rFonts w:asciiTheme="minorHAnsi" w:hAnsiTheme="minorHAnsi" w:cstheme="minorHAnsi"/>
        </w:rPr>
        <w:t xml:space="preserve">f </w:t>
      </w:r>
      <w:r w:rsidRPr="00B27852">
        <w:rPr>
          <w:rStyle w:val="Emphasis"/>
          <w:rFonts w:asciiTheme="minorHAnsi" w:hAnsiTheme="minorHAnsi" w:cstheme="minorHAnsi"/>
        </w:rPr>
        <w:t>a</w:t>
      </w:r>
      <w:r w:rsidRPr="00B27852">
        <w:rPr>
          <w:rStyle w:val="StyleUnderline"/>
          <w:rFonts w:asciiTheme="minorHAnsi" w:hAnsiTheme="minorHAnsi" w:cstheme="minorHAnsi"/>
        </w:rPr>
        <w:t xml:space="preserve">ction for </w:t>
      </w:r>
      <w:r w:rsidRPr="00B51501">
        <w:rPr>
          <w:rStyle w:val="StyleUnderline"/>
          <w:rFonts w:asciiTheme="minorHAnsi" w:hAnsiTheme="minorHAnsi" w:cstheme="minorHAnsi"/>
          <w:highlight w:val="cyan"/>
        </w:rPr>
        <w:t>antitrust</w:t>
      </w:r>
      <w:r w:rsidRPr="00B27852">
        <w:rPr>
          <w:rFonts w:asciiTheme="minorHAnsi" w:hAnsiTheme="minorHAnsi" w:cstheme="minorHAnsi"/>
          <w:sz w:val="16"/>
        </w:rPr>
        <w:t xml:space="preserve"> (often called “competition law” outside the United States) </w:t>
      </w:r>
      <w:r w:rsidRPr="00B27852">
        <w:rPr>
          <w:rStyle w:val="StyleUnderline"/>
          <w:rFonts w:asciiTheme="minorHAnsi" w:hAnsiTheme="minorHAnsi" w:cstheme="minorHAnsi"/>
        </w:rPr>
        <w:t xml:space="preserve">violations to </w:t>
      </w:r>
      <w:r w:rsidRPr="00B27852">
        <w:rPr>
          <w:rStyle w:val="Emphasis"/>
          <w:rFonts w:asciiTheme="minorHAnsi" w:hAnsiTheme="minorHAnsi" w:cstheme="minorHAnsi"/>
        </w:rPr>
        <w:t>supplement</w:t>
      </w:r>
      <w:r w:rsidRPr="00B27852">
        <w:rPr>
          <w:rFonts w:asciiTheme="minorHAnsi" w:hAnsiTheme="minorHAnsi" w:cstheme="minorHAnsi"/>
          <w:sz w:val="16"/>
        </w:rPr>
        <w:t xml:space="preserve"> their traditions of </w:t>
      </w:r>
      <w:r w:rsidRPr="00B27852">
        <w:rPr>
          <w:rStyle w:val="StyleUnderline"/>
          <w:rFonts w:asciiTheme="minorHAnsi" w:hAnsiTheme="minorHAnsi" w:cstheme="minorHAnsi"/>
        </w:rPr>
        <w:t xml:space="preserve">public enforcement. The </w:t>
      </w:r>
      <w:r w:rsidRPr="00B27852">
        <w:rPr>
          <w:rStyle w:val="Emphasis"/>
          <w:rFonts w:asciiTheme="minorHAnsi" w:hAnsiTheme="minorHAnsi" w:cstheme="minorHAnsi"/>
        </w:rPr>
        <w:t>leading</w:t>
      </w:r>
      <w:r w:rsidRPr="00B27852">
        <w:rPr>
          <w:rStyle w:val="StyleUnderline"/>
          <w:rFonts w:asciiTheme="minorHAnsi" w:hAnsiTheme="minorHAnsi" w:cstheme="minorHAnsi"/>
        </w:rPr>
        <w:t xml:space="preserve"> jurisdiction</w:t>
      </w:r>
      <w:r w:rsidRPr="00B27852">
        <w:rPr>
          <w:rFonts w:asciiTheme="minorHAnsi" w:hAnsiTheme="minorHAnsi" w:cstheme="minorHAnsi"/>
          <w:sz w:val="16"/>
        </w:rPr>
        <w:t xml:space="preserve"> to do so </w:t>
      </w:r>
      <w:r w:rsidRPr="00B27852">
        <w:rPr>
          <w:rStyle w:val="StyleUnderline"/>
          <w:rFonts w:asciiTheme="minorHAnsi" w:hAnsiTheme="minorHAnsi" w:cstheme="minorHAnsi"/>
        </w:rPr>
        <w:t xml:space="preserve">is </w:t>
      </w:r>
      <w:r w:rsidRPr="00B51501">
        <w:rPr>
          <w:rStyle w:val="StyleUnderline"/>
          <w:rFonts w:asciiTheme="minorHAnsi" w:hAnsiTheme="minorHAnsi" w:cstheme="minorHAnsi"/>
          <w:highlight w:val="cyan"/>
        </w:rPr>
        <w:t xml:space="preserve">the </w:t>
      </w:r>
      <w:r w:rsidRPr="00B51501">
        <w:rPr>
          <w:rStyle w:val="Emphasis"/>
          <w:rFonts w:asciiTheme="minorHAnsi" w:hAnsiTheme="minorHAnsi" w:cstheme="minorHAnsi"/>
          <w:highlight w:val="cyan"/>
        </w:rPr>
        <w:t>E</w:t>
      </w:r>
      <w:r w:rsidRPr="00B27852">
        <w:rPr>
          <w:rStyle w:val="StyleUnderline"/>
          <w:rFonts w:asciiTheme="minorHAnsi" w:hAnsiTheme="minorHAnsi" w:cstheme="minorHAnsi"/>
        </w:rPr>
        <w:t xml:space="preserve">uropean </w:t>
      </w:r>
      <w:r w:rsidRPr="00B51501">
        <w:rPr>
          <w:rStyle w:val="Emphasis"/>
          <w:rFonts w:asciiTheme="minorHAnsi" w:hAnsiTheme="minorHAnsi" w:cstheme="minorHAnsi"/>
          <w:highlight w:val="cyan"/>
        </w:rPr>
        <w:t>U</w:t>
      </w:r>
      <w:r w:rsidRPr="00B27852">
        <w:rPr>
          <w:rStyle w:val="StyleUnderline"/>
          <w:rFonts w:asciiTheme="minorHAnsi" w:hAnsiTheme="minorHAnsi" w:cstheme="minorHAnsi"/>
        </w:rPr>
        <w:t>nion</w:t>
      </w:r>
      <w:r w:rsidRPr="00B27852">
        <w:rPr>
          <w:rFonts w:asciiTheme="minorHAnsi" w:hAnsiTheme="minorHAnsi" w:cstheme="minorHAnsi"/>
          <w:sz w:val="16"/>
        </w:rPr>
        <w:t xml:space="preserve"> (EU). Following the European Court of Justice’s landmark </w:t>
      </w:r>
      <w:proofErr w:type="spellStart"/>
      <w:r w:rsidRPr="00B27852">
        <w:rPr>
          <w:rFonts w:asciiTheme="minorHAnsi" w:hAnsiTheme="minorHAnsi" w:cstheme="minorHAnsi"/>
          <w:sz w:val="16"/>
        </w:rPr>
        <w:t>Crehan</w:t>
      </w:r>
      <w:proofErr w:type="spellEnd"/>
      <w:r w:rsidRPr="00B27852">
        <w:rPr>
          <w:rFonts w:asciiTheme="minorHAnsi" w:hAnsiTheme="minorHAnsi" w:cstheme="minorHAnsi"/>
          <w:sz w:val="16"/>
        </w:rPr>
        <w:t xml:space="preserve"> decision,23 which held that each member state must provide a meaningful cause of action for persons injured by reason of a violation of EU competition law, in 2014 the European Commission (Commission) enacted a Directive that authorizes private parties to bring damages actions for violations of EU Competition law.24 </w:t>
      </w:r>
      <w:r w:rsidRPr="00B27852">
        <w:rPr>
          <w:rStyle w:val="StyleUnderline"/>
          <w:rFonts w:asciiTheme="minorHAnsi" w:hAnsiTheme="minorHAnsi" w:cstheme="minorHAnsi"/>
        </w:rPr>
        <w:t xml:space="preserve">Although the Directive’s provisions are </w:t>
      </w:r>
      <w:r w:rsidRPr="00B27852">
        <w:rPr>
          <w:rStyle w:val="Emphasis"/>
          <w:rFonts w:asciiTheme="minorHAnsi" w:hAnsiTheme="minorHAnsi" w:cstheme="minorHAnsi"/>
        </w:rPr>
        <w:t>not</w:t>
      </w:r>
      <w:r w:rsidRPr="00B27852">
        <w:rPr>
          <w:rFonts w:asciiTheme="minorHAnsi" w:hAnsiTheme="minorHAnsi" w:cstheme="minorHAnsi"/>
          <w:sz w:val="16"/>
        </w:rPr>
        <w:t xml:space="preserve"> likely to be </w:t>
      </w:r>
      <w:r w:rsidRPr="00B27852">
        <w:rPr>
          <w:rStyle w:val="StyleUnderline"/>
          <w:rFonts w:asciiTheme="minorHAnsi" w:hAnsiTheme="minorHAnsi" w:cstheme="minorHAnsi"/>
        </w:rPr>
        <w:t>sufficient to compensate</w:t>
      </w:r>
      <w:r w:rsidRPr="00B27852">
        <w:rPr>
          <w:rFonts w:asciiTheme="minorHAnsi" w:hAnsiTheme="minorHAnsi" w:cstheme="minorHAnsi"/>
          <w:sz w:val="16"/>
        </w:rPr>
        <w:t xml:space="preserve"> most European </w:t>
      </w:r>
      <w:r w:rsidRPr="00B27852">
        <w:rPr>
          <w:rStyle w:val="StyleUnderline"/>
          <w:rFonts w:asciiTheme="minorHAnsi" w:hAnsiTheme="minorHAnsi" w:cstheme="minorHAnsi"/>
        </w:rPr>
        <w:t>victims of anticompetitive</w:t>
      </w:r>
      <w:r w:rsidRPr="00B27852">
        <w:rPr>
          <w:rFonts w:asciiTheme="minorHAnsi" w:hAnsiTheme="minorHAnsi" w:cstheme="minorHAnsi"/>
          <w:sz w:val="16"/>
        </w:rPr>
        <w:t xml:space="preserve"> behavior fully,25 </w:t>
      </w:r>
      <w:r w:rsidRPr="00B27852">
        <w:rPr>
          <w:rStyle w:val="StyleUnderline"/>
          <w:rFonts w:asciiTheme="minorHAnsi" w:hAnsiTheme="minorHAnsi" w:cstheme="minorHAnsi"/>
        </w:rPr>
        <w:t>it</w:t>
      </w:r>
      <w:r w:rsidRPr="00B27852">
        <w:rPr>
          <w:rFonts w:asciiTheme="minorHAnsi" w:hAnsiTheme="minorHAnsi" w:cstheme="minorHAnsi"/>
          <w:sz w:val="16"/>
        </w:rPr>
        <w:t xml:space="preserve"> nevertheless </w:t>
      </w:r>
      <w:r w:rsidRPr="00B27852">
        <w:rPr>
          <w:rStyle w:val="StyleUnderline"/>
          <w:rFonts w:asciiTheme="minorHAnsi" w:hAnsiTheme="minorHAnsi" w:cstheme="minorHAnsi"/>
        </w:rPr>
        <w:t xml:space="preserve">is an </w:t>
      </w:r>
      <w:r w:rsidRPr="00B27852">
        <w:rPr>
          <w:rStyle w:val="Emphasis"/>
          <w:rFonts w:asciiTheme="minorHAnsi" w:hAnsiTheme="minorHAnsi" w:cstheme="minorHAnsi"/>
        </w:rPr>
        <w:t>important</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positive step</w:t>
      </w:r>
      <w:r w:rsidRPr="00B27852">
        <w:rPr>
          <w:rStyle w:val="StyleUnderline"/>
          <w:rFonts w:asciiTheme="minorHAnsi" w:hAnsiTheme="minorHAnsi" w:cstheme="minorHAnsi"/>
        </w:rPr>
        <w:t xml:space="preserve"> forward</w:t>
      </w:r>
      <w:r w:rsidRPr="00B27852">
        <w:rPr>
          <w:rFonts w:asciiTheme="minorHAnsi" w:hAnsiTheme="minorHAnsi" w:cstheme="minorHAnsi"/>
          <w:sz w:val="16"/>
        </w:rPr>
        <w:t xml:space="preserve">.26 </w:t>
      </w:r>
      <w:r w:rsidRPr="00B27852">
        <w:rPr>
          <w:rStyle w:val="StyleUnderline"/>
          <w:rFonts w:asciiTheme="minorHAnsi" w:hAnsiTheme="minorHAnsi" w:cstheme="minorHAnsi"/>
        </w:rPr>
        <w:t xml:space="preserve">The EU </w:t>
      </w:r>
      <w:r w:rsidRPr="00B51501">
        <w:rPr>
          <w:rStyle w:val="StyleUnderline"/>
          <w:rFonts w:asciiTheme="minorHAnsi" w:hAnsiTheme="minorHAnsi" w:cstheme="minorHAnsi"/>
          <w:highlight w:val="cyan"/>
        </w:rPr>
        <w:t>should be</w:t>
      </w:r>
      <w:r w:rsidRPr="00B27852">
        <w:rPr>
          <w:rFonts w:asciiTheme="minorHAnsi" w:hAnsiTheme="minorHAnsi" w:cstheme="minorHAnsi"/>
          <w:sz w:val="16"/>
        </w:rPr>
        <w:t xml:space="preserve"> commended and </w:t>
      </w:r>
      <w:r w:rsidRPr="00B51501">
        <w:rPr>
          <w:rStyle w:val="Emphasis"/>
          <w:rFonts w:asciiTheme="minorHAnsi" w:hAnsiTheme="minorHAnsi" w:cstheme="minorHAnsi"/>
          <w:highlight w:val="cyan"/>
        </w:rPr>
        <w:t>encouraged</w:t>
      </w:r>
      <w:r w:rsidRPr="00B51501">
        <w:rPr>
          <w:rStyle w:val="StyleUnderline"/>
          <w:rFonts w:asciiTheme="minorHAnsi" w:hAnsiTheme="minorHAnsi" w:cstheme="minorHAnsi"/>
          <w:highlight w:val="cyan"/>
        </w:rPr>
        <w:t xml:space="preserve"> to make changes that</w:t>
      </w:r>
      <w:r w:rsidRPr="00B27852">
        <w:rPr>
          <w:rStyle w:val="StyleUnderline"/>
          <w:rFonts w:asciiTheme="minorHAnsi" w:hAnsiTheme="minorHAnsi" w:cstheme="minorHAnsi"/>
        </w:rPr>
        <w:t xml:space="preserve"> are </w:t>
      </w:r>
      <w:r w:rsidRPr="00B27852">
        <w:rPr>
          <w:rStyle w:val="Emphasis"/>
          <w:rFonts w:asciiTheme="minorHAnsi" w:hAnsiTheme="minorHAnsi" w:cstheme="minorHAnsi"/>
        </w:rPr>
        <w:t xml:space="preserve">likely to </w:t>
      </w:r>
      <w:r w:rsidRPr="00B51501">
        <w:rPr>
          <w:rStyle w:val="Emphasis"/>
          <w:rFonts w:asciiTheme="minorHAnsi" w:hAnsiTheme="minorHAnsi" w:cstheme="minorHAnsi"/>
          <w:highlight w:val="cyan"/>
        </w:rPr>
        <w:t>lead</w:t>
      </w:r>
      <w:r w:rsidRPr="00B51501">
        <w:rPr>
          <w:rStyle w:val="StyleUnderline"/>
          <w:rFonts w:asciiTheme="minorHAnsi" w:hAnsiTheme="minorHAnsi" w:cstheme="minorHAnsi"/>
          <w:highlight w:val="cyan"/>
        </w:rPr>
        <w:t xml:space="preserve"> to</w:t>
      </w:r>
      <w:r w:rsidRPr="00B27852">
        <w:rPr>
          <w:rFonts w:asciiTheme="minorHAnsi" w:hAnsiTheme="minorHAnsi" w:cstheme="minorHAnsi"/>
          <w:sz w:val="16"/>
        </w:rPr>
        <w:t xml:space="preserve"> even </w:t>
      </w:r>
      <w:r w:rsidRPr="00B27852">
        <w:rPr>
          <w:rStyle w:val="StyleUnderline"/>
          <w:rFonts w:asciiTheme="minorHAnsi" w:hAnsiTheme="minorHAnsi" w:cstheme="minorHAnsi"/>
        </w:rPr>
        <w:t xml:space="preserve">more </w:t>
      </w:r>
      <w:r w:rsidRPr="00B51501">
        <w:rPr>
          <w:rStyle w:val="Emphasis"/>
          <w:rFonts w:asciiTheme="minorHAnsi" w:hAnsiTheme="minorHAnsi" w:cstheme="minorHAnsi"/>
          <w:highlight w:val="cyan"/>
        </w:rPr>
        <w:t>optimal</w:t>
      </w:r>
      <w:r w:rsidRPr="00B51501">
        <w:rPr>
          <w:rStyle w:val="StyleUnderline"/>
          <w:rFonts w:asciiTheme="minorHAnsi" w:hAnsiTheme="minorHAnsi" w:cstheme="minorHAnsi"/>
          <w:highlight w:val="cyan"/>
        </w:rPr>
        <w:t xml:space="preserve"> compensation</w:t>
      </w:r>
      <w:r w:rsidRPr="00B27852">
        <w:rPr>
          <w:rStyle w:val="StyleUnderline"/>
          <w:rFonts w:asciiTheme="minorHAnsi" w:hAnsiTheme="minorHAnsi" w:cstheme="minorHAnsi"/>
        </w:rPr>
        <w:t xml:space="preserve"> of victims, </w:t>
      </w:r>
      <w:r w:rsidRPr="00B51501">
        <w:rPr>
          <w:rStyle w:val="StyleUnderline"/>
          <w:rFonts w:asciiTheme="minorHAnsi" w:hAnsiTheme="minorHAnsi" w:cstheme="minorHAnsi"/>
          <w:highlight w:val="cyan"/>
        </w:rPr>
        <w:t xml:space="preserve">such as </w:t>
      </w:r>
      <w:r w:rsidRPr="00B51501">
        <w:rPr>
          <w:rStyle w:val="Emphasis"/>
          <w:rFonts w:asciiTheme="minorHAnsi" w:hAnsiTheme="minorHAnsi" w:cstheme="minorHAnsi"/>
          <w:highlight w:val="cyan"/>
        </w:rPr>
        <w:t>permitting</w:t>
      </w:r>
      <w:r w:rsidRPr="00B27852">
        <w:rPr>
          <w:rFonts w:asciiTheme="minorHAnsi" w:hAnsiTheme="minorHAnsi" w:cstheme="minorHAnsi"/>
          <w:sz w:val="16"/>
        </w:rPr>
        <w:t xml:space="preserve"> opt-out victim </w:t>
      </w:r>
      <w:r w:rsidRPr="00B51501">
        <w:rPr>
          <w:rStyle w:val="StyleUnderline"/>
          <w:rFonts w:asciiTheme="minorHAnsi" w:hAnsiTheme="minorHAnsi" w:cstheme="minorHAnsi"/>
          <w:highlight w:val="cyan"/>
        </w:rPr>
        <w:t>class action</w:t>
      </w:r>
      <w:r w:rsidRPr="00B27852">
        <w:rPr>
          <w:rStyle w:val="StyleUnderline"/>
          <w:rFonts w:asciiTheme="minorHAnsi" w:hAnsiTheme="minorHAnsi" w:cstheme="minorHAnsi"/>
        </w:rPr>
        <w:t xml:space="preserve"> suit</w:t>
      </w:r>
      <w:r w:rsidRPr="00B51501">
        <w:rPr>
          <w:rStyle w:val="StyleUnderline"/>
          <w:rFonts w:asciiTheme="minorHAnsi" w:hAnsiTheme="minorHAnsi" w:cstheme="minorHAnsi"/>
          <w:highlight w:val="cyan"/>
        </w:rPr>
        <w:t>s</w:t>
      </w:r>
      <w:r w:rsidRPr="00B27852">
        <w:rPr>
          <w:rFonts w:asciiTheme="minorHAnsi" w:hAnsiTheme="minorHAnsi" w:cstheme="minorHAnsi"/>
          <w:sz w:val="16"/>
        </w:rPr>
        <w:t>.27</w:t>
      </w:r>
    </w:p>
    <w:p w14:paraId="081E79FF" w14:textId="77777777" w:rsidR="009A3035" w:rsidRPr="00B27852" w:rsidRDefault="009A3035" w:rsidP="009A3035">
      <w:pPr>
        <w:rPr>
          <w:rFonts w:asciiTheme="minorHAnsi" w:hAnsiTheme="minorHAnsi" w:cstheme="minorHAnsi"/>
          <w:sz w:val="16"/>
        </w:rPr>
      </w:pPr>
      <w:r w:rsidRPr="00B27852">
        <w:rPr>
          <w:rFonts w:asciiTheme="minorHAnsi" w:hAnsiTheme="minorHAnsi" w:cstheme="minorHAnsi"/>
          <w:sz w:val="16"/>
        </w:rPr>
        <w:t xml:space="preserve">In Canada, section 36 of the Competition Act provides a right of recovery of damages for conduct that contravenes certain substantive provisions of the Act, including price-fixing. Prior governmental decisions that the conduct was illegal create a presumption of illegality in any subsequent private suits for damages. There is also a limited right of access to complain to the Competition Tribunal in refusal to supply, exclusive dealing, and tying and territorial restrictions, but no right to seek damages. Class actions have been used a number of times for settlement </w:t>
      </w:r>
      <w:proofErr w:type="gramStart"/>
      <w:r w:rsidRPr="00B27852">
        <w:rPr>
          <w:rFonts w:asciiTheme="minorHAnsi" w:hAnsiTheme="minorHAnsi" w:cstheme="minorHAnsi"/>
          <w:sz w:val="16"/>
        </w:rPr>
        <w:t>purposes</w:t>
      </w:r>
      <w:proofErr w:type="gramEnd"/>
      <w:r w:rsidRPr="00B27852">
        <w:rPr>
          <w:rFonts w:asciiTheme="minorHAnsi" w:hAnsiTheme="minorHAnsi" w:cstheme="minorHAnsi"/>
          <w:sz w:val="16"/>
        </w:rPr>
        <w:t xml:space="preserve"> but none has been litigated to judgment as of the date of this report. Other common law countries such as Australia have also implemented limited private rights of action with most recoveries coming by way of settlement rather than a litigated judgment.28</w:t>
      </w:r>
    </w:p>
    <w:p w14:paraId="143AF239" w14:textId="77777777" w:rsidR="009A3035" w:rsidRPr="00B27852" w:rsidRDefault="009A3035" w:rsidP="009A3035">
      <w:pPr>
        <w:rPr>
          <w:rFonts w:asciiTheme="minorHAnsi" w:hAnsiTheme="minorHAnsi" w:cstheme="minorHAnsi"/>
          <w:sz w:val="16"/>
        </w:rPr>
      </w:pPr>
      <w:r w:rsidRPr="00B27852">
        <w:rPr>
          <w:rFonts w:asciiTheme="minorHAnsi" w:hAnsiTheme="minorHAnsi" w:cstheme="minorHAnsi"/>
          <w:sz w:val="16"/>
        </w:rPr>
        <w:t xml:space="preserve">In sum, </w:t>
      </w:r>
      <w:r w:rsidRPr="00B51501">
        <w:rPr>
          <w:rStyle w:val="StyleUnderline"/>
          <w:rFonts w:asciiTheme="minorHAnsi" w:hAnsiTheme="minorHAnsi" w:cstheme="minorHAnsi"/>
          <w:highlight w:val="cyan"/>
        </w:rPr>
        <w:t>jurisdictions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all around</w:t>
      </w:r>
      <w:r w:rsidRPr="00B27852">
        <w:rPr>
          <w:rStyle w:val="StyleUnderline"/>
          <w:rFonts w:asciiTheme="minorHAnsi" w:hAnsiTheme="minorHAnsi" w:cstheme="minorHAnsi"/>
        </w:rPr>
        <w:t xml:space="preserve"> the world </w:t>
      </w:r>
      <w:r w:rsidRPr="00B51501">
        <w:rPr>
          <w:rStyle w:val="StyleUnderline"/>
          <w:rFonts w:asciiTheme="minorHAnsi" w:hAnsiTheme="minorHAnsi" w:cstheme="minorHAnsi"/>
          <w:highlight w:val="cyan"/>
        </w:rPr>
        <w:t>are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increasingly</w:t>
      </w:r>
      <w:r w:rsidRPr="00B27852">
        <w:rPr>
          <w:rStyle w:val="StyleUnderline"/>
          <w:rFonts w:asciiTheme="minorHAnsi" w:hAnsiTheme="minorHAnsi" w:cstheme="minorHAnsi"/>
        </w:rPr>
        <w:t xml:space="preserve"> </w:t>
      </w:r>
      <w:r w:rsidRPr="00B51501">
        <w:rPr>
          <w:rStyle w:val="StyleUnderline"/>
          <w:rFonts w:asciiTheme="minorHAnsi" w:hAnsiTheme="minorHAnsi" w:cstheme="minorHAnsi"/>
          <w:highlight w:val="cyan"/>
        </w:rPr>
        <w:t>recognizing</w:t>
      </w:r>
      <w:r w:rsidRPr="00B27852">
        <w:rPr>
          <w:rStyle w:val="StyleUnderline"/>
          <w:rFonts w:asciiTheme="minorHAnsi" w:hAnsiTheme="minorHAnsi" w:cstheme="minorHAnsi"/>
        </w:rPr>
        <w:t xml:space="preserve"> the </w:t>
      </w:r>
      <w:r w:rsidRPr="00B51501">
        <w:rPr>
          <w:rStyle w:val="Emphasis"/>
          <w:rFonts w:asciiTheme="minorHAnsi" w:hAnsiTheme="minorHAnsi" w:cstheme="minorHAnsi"/>
          <w:highlight w:val="cyan"/>
        </w:rPr>
        <w:t>importance</w:t>
      </w:r>
      <w:r w:rsidRPr="00B51501">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creating </w:t>
      </w:r>
      <w:r w:rsidRPr="00B51501">
        <w:rPr>
          <w:rStyle w:val="StyleUnderline"/>
          <w:rFonts w:asciiTheme="minorHAnsi" w:hAnsiTheme="minorHAnsi" w:cstheme="minorHAnsi"/>
          <w:highlight w:val="cyan"/>
        </w:rPr>
        <w:t xml:space="preserve">a </w:t>
      </w:r>
      <w:r w:rsidRPr="00B51501">
        <w:rPr>
          <w:rStyle w:val="Emphasis"/>
          <w:rFonts w:asciiTheme="minorHAnsi" w:hAnsiTheme="minorHAnsi" w:cstheme="minorHAnsi"/>
          <w:highlight w:val="cyan"/>
        </w:rPr>
        <w:t>private</w:t>
      </w:r>
      <w:r w:rsidRPr="00B27852">
        <w:rPr>
          <w:rStyle w:val="Emphasis"/>
          <w:rFonts w:asciiTheme="minorHAnsi" w:hAnsiTheme="minorHAnsi" w:cstheme="minorHAnsi"/>
        </w:rPr>
        <w:t xml:space="preserve">-public </w:t>
      </w:r>
      <w:r w:rsidRPr="00B51501">
        <w:rPr>
          <w:rStyle w:val="Emphasis"/>
          <w:rFonts w:asciiTheme="minorHAnsi" w:hAnsiTheme="minorHAnsi" w:cstheme="minorHAnsi"/>
          <w:highlight w:val="cyan"/>
        </w:rPr>
        <w:t>partnership</w:t>
      </w:r>
      <w:r w:rsidRPr="00B27852">
        <w:rPr>
          <w:rStyle w:val="StyleUnderline"/>
          <w:rFonts w:asciiTheme="minorHAnsi" w:hAnsiTheme="minorHAnsi" w:cstheme="minorHAnsi"/>
        </w:rPr>
        <w:t xml:space="preserve"> to enforce competition law by creating </w:t>
      </w:r>
      <w:r w:rsidRPr="00B27852">
        <w:rPr>
          <w:rStyle w:val="Emphasis"/>
          <w:rFonts w:asciiTheme="minorHAnsi" w:hAnsiTheme="minorHAnsi" w:cstheme="minorHAnsi"/>
        </w:rPr>
        <w:t>private suits</w:t>
      </w:r>
      <w:r w:rsidRPr="00B27852">
        <w:rPr>
          <w:rStyle w:val="StyleUnderline"/>
          <w:rFonts w:asciiTheme="minorHAnsi" w:hAnsiTheme="minorHAnsi" w:cstheme="minorHAnsi"/>
        </w:rPr>
        <w:t xml:space="preserve"> for damages </w:t>
      </w:r>
      <w:r w:rsidRPr="00B27852">
        <w:rPr>
          <w:rFonts w:asciiTheme="minorHAnsi" w:hAnsiTheme="minorHAnsi" w:cstheme="minorHAnsi"/>
          <w:sz w:val="16"/>
        </w:rPr>
        <w:t xml:space="preserve">and other private actions. </w:t>
      </w:r>
      <w:r w:rsidRPr="00B51501">
        <w:rPr>
          <w:rStyle w:val="Emphasis"/>
          <w:rFonts w:asciiTheme="minorHAnsi" w:hAnsiTheme="minorHAnsi" w:cstheme="minorHAnsi"/>
          <w:highlight w:val="cyan"/>
        </w:rPr>
        <w:t>However</w:t>
      </w:r>
      <w:r w:rsidRPr="00B27852">
        <w:rPr>
          <w:rStyle w:val="StyleUnderline"/>
          <w:rFonts w:asciiTheme="minorHAnsi" w:hAnsiTheme="minorHAnsi" w:cstheme="minorHAnsi"/>
        </w:rPr>
        <w:t xml:space="preserve">, very </w:t>
      </w:r>
      <w:r w:rsidRPr="00B51501">
        <w:rPr>
          <w:rStyle w:val="StyleUnderline"/>
          <w:rFonts w:asciiTheme="minorHAnsi" w:hAnsiTheme="minorHAnsi" w:cstheme="minorHAnsi"/>
          <w:highlight w:val="cyan"/>
        </w:rPr>
        <w:t>few</w:t>
      </w:r>
      <w:r w:rsidRPr="00B27852">
        <w:rPr>
          <w:rStyle w:val="StyleUnderline"/>
          <w:rFonts w:asciiTheme="minorHAnsi" w:hAnsiTheme="minorHAnsi" w:cstheme="minorHAnsi"/>
        </w:rPr>
        <w:t xml:space="preserve"> jurisdictions </w:t>
      </w:r>
      <w:r w:rsidRPr="00B27852">
        <w:rPr>
          <w:rStyle w:val="Emphasis"/>
          <w:rFonts w:asciiTheme="minorHAnsi" w:hAnsiTheme="minorHAnsi" w:cstheme="minorHAnsi"/>
        </w:rPr>
        <w:t>outside</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rPr>
        <w:t>U</w:t>
      </w:r>
      <w:r w:rsidRPr="00B27852">
        <w:rPr>
          <w:rStyle w:val="StyleUnderline"/>
          <w:rFonts w:asciiTheme="minorHAnsi" w:hAnsiTheme="minorHAnsi" w:cstheme="minorHAnsi"/>
        </w:rPr>
        <w:t xml:space="preserve">nited </w:t>
      </w:r>
      <w:r w:rsidRPr="00B27852">
        <w:rPr>
          <w:rStyle w:val="Emphasis"/>
          <w:rFonts w:asciiTheme="minorHAnsi" w:hAnsiTheme="minorHAnsi" w:cstheme="minorHAnsi"/>
        </w:rPr>
        <w:t>S</w:t>
      </w:r>
      <w:r w:rsidRPr="00B27852">
        <w:rPr>
          <w:rStyle w:val="StyleUnderline"/>
          <w:rFonts w:asciiTheme="minorHAnsi" w:hAnsiTheme="minorHAnsi" w:cstheme="minorHAnsi"/>
        </w:rPr>
        <w:t xml:space="preserve">tates </w:t>
      </w:r>
      <w:r w:rsidRPr="00B51501">
        <w:rPr>
          <w:rStyle w:val="StyleUnderline"/>
          <w:rFonts w:asciiTheme="minorHAnsi" w:hAnsiTheme="minorHAnsi" w:cstheme="minorHAnsi"/>
          <w:highlight w:val="cyan"/>
        </w:rPr>
        <w:t>have</w:t>
      </w:r>
      <w:r w:rsidRPr="00B27852">
        <w:rPr>
          <w:rStyle w:val="StyleUnderline"/>
          <w:rFonts w:asciiTheme="minorHAnsi" w:hAnsiTheme="minorHAnsi" w:cstheme="minorHAnsi"/>
        </w:rPr>
        <w:t xml:space="preserve"> vigorous </w:t>
      </w:r>
      <w:r w:rsidRPr="00B51501">
        <w:rPr>
          <w:rStyle w:val="StyleUnderline"/>
          <w:rFonts w:asciiTheme="minorHAnsi" w:hAnsiTheme="minorHAnsi" w:cstheme="minorHAnsi"/>
          <w:highlight w:val="cyan"/>
        </w:rPr>
        <w:t>systems</w:t>
      </w:r>
      <w:r w:rsidRPr="00B27852">
        <w:rPr>
          <w:rStyle w:val="StyleUnderline"/>
          <w:rFonts w:asciiTheme="minorHAnsi" w:hAnsiTheme="minorHAnsi" w:cstheme="minorHAnsi"/>
        </w:rPr>
        <w:t xml:space="preserve"> of private enforcement</w:t>
      </w:r>
      <w:r w:rsidRPr="00B27852">
        <w:rPr>
          <w:rFonts w:asciiTheme="minorHAnsi" w:hAnsiTheme="minorHAnsi" w:cstheme="minorHAnsi"/>
          <w:sz w:val="16"/>
        </w:rPr>
        <w:t xml:space="preserve">. In part this is due to a well-organized campaign by </w:t>
      </w:r>
      <w:r w:rsidRPr="00B51501">
        <w:rPr>
          <w:rStyle w:val="StyleUnderline"/>
          <w:rFonts w:asciiTheme="minorHAnsi" w:hAnsiTheme="minorHAnsi" w:cstheme="minorHAnsi"/>
          <w:highlight w:val="cyan"/>
        </w:rPr>
        <w:t>defendants</w:t>
      </w:r>
      <w:r w:rsidRPr="00B27852">
        <w:rPr>
          <w:rFonts w:asciiTheme="minorHAnsi" w:hAnsiTheme="minorHAnsi" w:cstheme="minorHAnsi"/>
          <w:sz w:val="16"/>
        </w:rPr>
        <w:t xml:space="preserve"> and potential defendants to </w:t>
      </w:r>
      <w:r w:rsidRPr="00B51501">
        <w:rPr>
          <w:rStyle w:val="Emphasis"/>
          <w:rFonts w:asciiTheme="minorHAnsi" w:hAnsiTheme="minorHAnsi" w:cstheme="minorHAnsi"/>
          <w:highlight w:val="cyan"/>
        </w:rPr>
        <w:t>thwart</w:t>
      </w:r>
      <w:r w:rsidRPr="00B51501">
        <w:rPr>
          <w:rStyle w:val="StyleUnderline"/>
          <w:rFonts w:asciiTheme="minorHAnsi" w:hAnsiTheme="minorHAnsi" w:cstheme="minorHAnsi"/>
          <w:highlight w:val="cyan"/>
        </w:rPr>
        <w:t xml:space="preserve"> private actions by</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misleadingly </w:t>
      </w:r>
      <w:r w:rsidRPr="00B51501">
        <w:rPr>
          <w:rStyle w:val="Emphasis"/>
          <w:rFonts w:asciiTheme="minorHAnsi" w:hAnsiTheme="minorHAnsi" w:cstheme="minorHAnsi"/>
          <w:highlight w:val="cyan"/>
        </w:rPr>
        <w:t>pointing</w:t>
      </w:r>
      <w:r w:rsidRPr="00B51501">
        <w:rPr>
          <w:rStyle w:val="StyleUnderline"/>
          <w:rFonts w:asciiTheme="minorHAnsi" w:hAnsiTheme="minorHAnsi" w:cstheme="minorHAnsi"/>
          <w:highlight w:val="cyan"/>
        </w:rPr>
        <w:t xml:space="preserve"> to</w:t>
      </w:r>
      <w:r w:rsidRPr="00B27852">
        <w:rPr>
          <w:rStyle w:val="StyleUnderline"/>
          <w:rFonts w:asciiTheme="minorHAnsi" w:hAnsiTheme="minorHAnsi" w:cstheme="minorHAnsi"/>
        </w:rPr>
        <w:t xml:space="preserve"> alleged flaws </w:t>
      </w:r>
      <w:r w:rsidRPr="00B51501">
        <w:rPr>
          <w:rStyle w:val="StyleUnderline"/>
          <w:rFonts w:asciiTheme="minorHAnsi" w:hAnsiTheme="minorHAnsi" w:cstheme="minorHAnsi"/>
          <w:highlight w:val="cyan"/>
        </w:rPr>
        <w:t>with</w:t>
      </w:r>
      <w:r w:rsidRPr="00B27852">
        <w:rPr>
          <w:rFonts w:asciiTheme="minorHAnsi" w:hAnsiTheme="minorHAnsi" w:cstheme="minorHAnsi"/>
          <w:sz w:val="16"/>
        </w:rPr>
        <w:t xml:space="preserve"> the </w:t>
      </w:r>
      <w:r w:rsidRPr="00B51501">
        <w:rPr>
          <w:rStyle w:val="StyleUnderline"/>
          <w:rFonts w:asciiTheme="minorHAnsi" w:hAnsiTheme="minorHAnsi" w:cstheme="minorHAnsi"/>
          <w:highlight w:val="cyan"/>
        </w:rPr>
        <w:t>U.S.</w:t>
      </w:r>
      <w:r w:rsidRPr="00B27852">
        <w:rPr>
          <w:rFonts w:asciiTheme="minorHAnsi" w:hAnsiTheme="minorHAnsi" w:cstheme="minorHAnsi"/>
          <w:sz w:val="16"/>
        </w:rPr>
        <w:t xml:space="preserve"> system of </w:t>
      </w:r>
      <w:r w:rsidRPr="00B27852">
        <w:rPr>
          <w:rStyle w:val="StyleUnderline"/>
          <w:rFonts w:asciiTheme="minorHAnsi" w:hAnsiTheme="minorHAnsi" w:cstheme="minorHAnsi"/>
        </w:rPr>
        <w:t xml:space="preserve">private </w:t>
      </w:r>
      <w:r w:rsidRPr="00B51501">
        <w:rPr>
          <w:rStyle w:val="StyleUnderline"/>
          <w:rFonts w:asciiTheme="minorHAnsi" w:hAnsiTheme="minorHAnsi" w:cstheme="minorHAnsi"/>
          <w:highlight w:val="cyan"/>
        </w:rPr>
        <w:t>enforcement</w:t>
      </w:r>
      <w:r w:rsidRPr="00B27852">
        <w:rPr>
          <w:rFonts w:asciiTheme="minorHAnsi" w:hAnsiTheme="minorHAnsi" w:cstheme="minorHAnsi"/>
          <w:sz w:val="16"/>
        </w:rPr>
        <w:t xml:space="preserve">.29 </w:t>
      </w:r>
      <w:r w:rsidRPr="00B51501">
        <w:rPr>
          <w:rStyle w:val="StyleUnderline"/>
          <w:rFonts w:asciiTheme="minorHAnsi" w:hAnsiTheme="minorHAnsi" w:cstheme="minorHAnsi"/>
          <w:highlight w:val="cyan"/>
        </w:rPr>
        <w:t>Despite</w:t>
      </w:r>
      <w:r w:rsidRPr="00B27852">
        <w:rPr>
          <w:rStyle w:val="StyleUnderline"/>
          <w:rFonts w:asciiTheme="minorHAnsi" w:hAnsiTheme="minorHAnsi" w:cstheme="minorHAnsi"/>
        </w:rPr>
        <w:t xml:space="preserve"> the </w:t>
      </w:r>
      <w:r w:rsidRPr="00B51501">
        <w:rPr>
          <w:rStyle w:val="Emphasis"/>
          <w:rFonts w:asciiTheme="minorHAnsi" w:hAnsiTheme="minorHAnsi" w:cstheme="minorHAnsi"/>
          <w:highlight w:val="cyan"/>
        </w:rPr>
        <w:t>lack</w:t>
      </w:r>
      <w:r w:rsidRPr="00B51501">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a sound </w:t>
      </w:r>
      <w:r w:rsidRPr="00B27852">
        <w:rPr>
          <w:rFonts w:asciiTheme="minorHAnsi" w:hAnsiTheme="minorHAnsi" w:cstheme="minorHAnsi"/>
          <w:sz w:val="16"/>
        </w:rPr>
        <w:t xml:space="preserve">underlying </w:t>
      </w:r>
      <w:r w:rsidRPr="00B51501">
        <w:rPr>
          <w:rStyle w:val="Emphasis"/>
          <w:rFonts w:asciiTheme="minorHAnsi" w:hAnsiTheme="minorHAnsi" w:cstheme="minorHAnsi"/>
          <w:highlight w:val="cyan"/>
        </w:rPr>
        <w:t>empirical</w:t>
      </w:r>
      <w:r w:rsidRPr="00B51501">
        <w:rPr>
          <w:rStyle w:val="StyleUnderline"/>
          <w:rFonts w:asciiTheme="minorHAnsi" w:hAnsiTheme="minorHAnsi" w:cstheme="minorHAnsi"/>
          <w:highlight w:val="cyan"/>
        </w:rPr>
        <w:t xml:space="preserve"> foundation, they warn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foreign </w:t>
      </w:r>
      <w:r w:rsidRPr="00B51501">
        <w:rPr>
          <w:rStyle w:val="Emphasis"/>
          <w:rFonts w:asciiTheme="minorHAnsi" w:hAnsiTheme="minorHAnsi" w:cstheme="minorHAnsi"/>
          <w:highlight w:val="cyan"/>
        </w:rPr>
        <w:t>jurisdictions</w:t>
      </w:r>
      <w:r w:rsidRPr="00B51501">
        <w:rPr>
          <w:rStyle w:val="StyleUnderline"/>
          <w:rFonts w:asciiTheme="minorHAnsi" w:hAnsiTheme="minorHAnsi" w:cstheme="minorHAnsi"/>
          <w:highlight w:val="cyan"/>
        </w:rPr>
        <w:t xml:space="preserve"> against </w:t>
      </w:r>
      <w:r w:rsidRPr="00B51501">
        <w:rPr>
          <w:rStyle w:val="Emphasis"/>
          <w:rFonts w:asciiTheme="minorHAnsi" w:hAnsiTheme="minorHAnsi" w:cstheme="minorHAnsi"/>
          <w:highlight w:val="cyan"/>
        </w:rPr>
        <w:t>expanding</w:t>
      </w:r>
      <w:r w:rsidRPr="00B51501">
        <w:rPr>
          <w:rStyle w:val="StyleUnderline"/>
          <w:rFonts w:asciiTheme="minorHAnsi" w:hAnsiTheme="minorHAnsi" w:cstheme="minorHAnsi"/>
          <w:highlight w:val="cyan"/>
        </w:rPr>
        <w:t xml:space="preserve"> private rights</w:t>
      </w:r>
      <w:r w:rsidRPr="00B27852">
        <w:rPr>
          <w:rStyle w:val="StyleUnderline"/>
          <w:rFonts w:asciiTheme="minorHAnsi" w:hAnsiTheme="minorHAnsi" w:cstheme="minorHAnsi"/>
        </w:rPr>
        <w:t xml:space="preserve"> of action</w:t>
      </w:r>
      <w:r w:rsidRPr="00B27852">
        <w:rPr>
          <w:rFonts w:asciiTheme="minorHAnsi" w:hAnsiTheme="minorHAnsi" w:cstheme="minorHAnsi"/>
          <w:sz w:val="16"/>
        </w:rPr>
        <w:t xml:space="preserve"> for victims </w:t>
      </w:r>
      <w:r w:rsidRPr="00B27852">
        <w:rPr>
          <w:rStyle w:val="StyleUnderline"/>
          <w:rFonts w:asciiTheme="minorHAnsi" w:hAnsiTheme="minorHAnsi" w:cstheme="minorHAnsi"/>
        </w:rPr>
        <w:t>in</w:t>
      </w:r>
      <w:r w:rsidRPr="00B27852">
        <w:rPr>
          <w:rFonts w:asciiTheme="minorHAnsi" w:hAnsiTheme="minorHAnsi" w:cstheme="minorHAnsi"/>
          <w:sz w:val="16"/>
        </w:rPr>
        <w:t xml:space="preserve"> almost </w:t>
      </w:r>
      <w:r w:rsidRPr="00B27852">
        <w:rPr>
          <w:rStyle w:val="StyleUnderline"/>
          <w:rFonts w:asciiTheme="minorHAnsi" w:hAnsiTheme="minorHAnsi" w:cstheme="minorHAnsi"/>
        </w:rPr>
        <w:t>apocalyptic terms</w:t>
      </w:r>
      <w:r w:rsidRPr="00B27852">
        <w:rPr>
          <w:rFonts w:asciiTheme="minorHAnsi" w:hAnsiTheme="minorHAnsi" w:cstheme="minorHAnsi"/>
          <w:sz w:val="16"/>
        </w:rPr>
        <w:t xml:space="preserve">.30 </w:t>
      </w:r>
      <w:r w:rsidRPr="005F7BC9">
        <w:rPr>
          <w:rStyle w:val="StyleUnderline"/>
          <w:rFonts w:asciiTheme="minorHAnsi" w:hAnsiTheme="minorHAnsi" w:cstheme="minorHAnsi"/>
          <w:highlight w:val="yellow"/>
        </w:rPr>
        <w:t>The next admin</w:t>
      </w:r>
      <w:r w:rsidRPr="00B27852">
        <w:rPr>
          <w:rStyle w:val="StyleUnderline"/>
          <w:rFonts w:asciiTheme="minorHAnsi" w:hAnsiTheme="minorHAnsi" w:cstheme="minorHAnsi"/>
        </w:rPr>
        <w:t xml:space="preserve">istration </w:t>
      </w:r>
      <w:r w:rsidRPr="005F7BC9">
        <w:rPr>
          <w:rStyle w:val="StyleUnderline"/>
          <w:rFonts w:asciiTheme="minorHAnsi" w:hAnsiTheme="minorHAnsi" w:cstheme="minorHAnsi"/>
          <w:highlight w:val="yellow"/>
        </w:rPr>
        <w:t>should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forcefully </w:t>
      </w:r>
      <w:r w:rsidRPr="005F7BC9">
        <w:rPr>
          <w:rStyle w:val="Emphasis"/>
          <w:rFonts w:asciiTheme="minorHAnsi" w:hAnsiTheme="minorHAnsi" w:cstheme="minorHAnsi"/>
          <w:highlight w:val="yellow"/>
        </w:rPr>
        <w:t>point out</w:t>
      </w:r>
      <w:r w:rsidRPr="005F7BC9">
        <w:rPr>
          <w:rStyle w:val="StyleUnderline"/>
          <w:rFonts w:asciiTheme="minorHAnsi" w:hAnsiTheme="minorHAnsi" w:cstheme="minorHAnsi"/>
          <w:highlight w:val="yellow"/>
        </w:rPr>
        <w:t xml:space="preserve"> the </w:t>
      </w:r>
      <w:r w:rsidRPr="005F7BC9">
        <w:rPr>
          <w:rStyle w:val="Emphasis"/>
          <w:rFonts w:asciiTheme="minorHAnsi" w:hAnsiTheme="minorHAnsi" w:cstheme="minorHAnsi"/>
          <w:highlight w:val="yellow"/>
        </w:rPr>
        <w:t>benefits</w:t>
      </w:r>
      <w:r w:rsidRPr="005F7BC9">
        <w:rPr>
          <w:rStyle w:val="StyleUnderline"/>
          <w:rFonts w:asciiTheme="minorHAnsi" w:hAnsiTheme="minorHAnsi" w:cstheme="minorHAnsi"/>
          <w:highlight w:val="yellow"/>
        </w:rPr>
        <w:t xml:space="preserve"> of private </w:t>
      </w:r>
      <w:r w:rsidRPr="005F7BC9">
        <w:rPr>
          <w:rStyle w:val="StyleUnderline"/>
          <w:highlight w:val="yellow"/>
        </w:rPr>
        <w:t xml:space="preserve">enforcement in speeches, testimony, and at </w:t>
      </w:r>
      <w:r w:rsidRPr="005F7BC9">
        <w:rPr>
          <w:rStyle w:val="Emphasis"/>
          <w:highlight w:val="yellow"/>
        </w:rPr>
        <w:t>international</w:t>
      </w:r>
      <w:r w:rsidRPr="005F7BC9">
        <w:rPr>
          <w:rStyle w:val="Emphasis"/>
          <w:rFonts w:asciiTheme="minorHAnsi" w:hAnsiTheme="minorHAnsi" w:cstheme="minorHAnsi"/>
          <w:highlight w:val="yellow"/>
        </w:rPr>
        <w:t xml:space="preserve"> fora</w:t>
      </w:r>
      <w:r w:rsidRPr="005F7BC9">
        <w:rPr>
          <w:rStyle w:val="StyleUnderline"/>
          <w:rFonts w:asciiTheme="minorHAnsi" w:hAnsiTheme="minorHAnsi" w:cstheme="minorHAnsi"/>
          <w:highlight w:val="yellow"/>
        </w:rPr>
        <w:t>, and correct</w:t>
      </w:r>
      <w:r w:rsidRPr="00B27852">
        <w:rPr>
          <w:rStyle w:val="StyleUnderline"/>
          <w:rFonts w:asciiTheme="minorHAnsi" w:hAnsiTheme="minorHAnsi" w:cstheme="minorHAnsi"/>
        </w:rPr>
        <w:t xml:space="preserve"> any </w:t>
      </w:r>
      <w:r w:rsidRPr="005F7BC9">
        <w:rPr>
          <w:rStyle w:val="Emphasis"/>
          <w:rFonts w:asciiTheme="minorHAnsi" w:hAnsiTheme="minorHAnsi" w:cstheme="minorHAnsi"/>
          <w:highlight w:val="yellow"/>
        </w:rPr>
        <w:t>disinformation</w:t>
      </w:r>
      <w:r w:rsidRPr="005F7BC9">
        <w:rPr>
          <w:rStyle w:val="StyleUnderline"/>
          <w:rFonts w:asciiTheme="minorHAnsi" w:hAnsiTheme="minorHAnsi" w:cstheme="minorHAnsi"/>
          <w:highlight w:val="yellow"/>
        </w:rPr>
        <w:t xml:space="preserve"> about the U.S. system</w:t>
      </w:r>
      <w:r w:rsidRPr="00B27852">
        <w:rPr>
          <w:rFonts w:asciiTheme="minorHAnsi" w:hAnsiTheme="minorHAnsi" w:cstheme="minorHAnsi"/>
          <w:sz w:val="16"/>
        </w:rPr>
        <w:t xml:space="preserve"> that is </w:t>
      </w:r>
      <w:r w:rsidRPr="00B27852">
        <w:rPr>
          <w:rStyle w:val="StyleUnderline"/>
          <w:rFonts w:asciiTheme="minorHAnsi" w:hAnsiTheme="minorHAnsi" w:cstheme="minorHAnsi"/>
        </w:rPr>
        <w:t>promulgated by</w:t>
      </w:r>
      <w:r w:rsidRPr="00B27852">
        <w:rPr>
          <w:rFonts w:asciiTheme="minorHAnsi" w:hAnsiTheme="minorHAnsi" w:cstheme="minorHAnsi"/>
          <w:sz w:val="16"/>
        </w:rPr>
        <w:t xml:space="preserve"> potential </w:t>
      </w:r>
      <w:r w:rsidRPr="00B27852">
        <w:rPr>
          <w:rStyle w:val="StyleUnderline"/>
          <w:rFonts w:asciiTheme="minorHAnsi" w:hAnsiTheme="minorHAnsi" w:cstheme="minorHAnsi"/>
        </w:rPr>
        <w:t>lawbreakers</w:t>
      </w:r>
      <w:r w:rsidRPr="00B27852">
        <w:rPr>
          <w:rFonts w:asciiTheme="minorHAnsi" w:hAnsiTheme="minorHAnsi" w:cstheme="minorHAnsi"/>
          <w:sz w:val="16"/>
        </w:rPr>
        <w:t>.</w:t>
      </w:r>
    </w:p>
    <w:p w14:paraId="7070EE3E" w14:textId="2F15E02B" w:rsidR="009A3035" w:rsidRDefault="009A3035" w:rsidP="009A3035">
      <w:pPr>
        <w:pStyle w:val="Heading3"/>
      </w:pPr>
      <w:r>
        <w:t xml:space="preserve">1NC – Con </w:t>
      </w:r>
      <w:proofErr w:type="spellStart"/>
      <w:r>
        <w:t>Con</w:t>
      </w:r>
      <w:proofErr w:type="spellEnd"/>
      <w:r>
        <w:t xml:space="preserve"> CP</w:t>
      </w:r>
    </w:p>
    <w:p w14:paraId="0A34BD8C" w14:textId="20C568C0" w:rsidR="00B22471" w:rsidRDefault="00B22471" w:rsidP="00B22471">
      <w:pPr>
        <w:pStyle w:val="Heading4"/>
      </w:pPr>
      <w:r>
        <w:t xml:space="preserve">The United States, using a strictly limited constitutional convention, should </w:t>
      </w:r>
      <w:r w:rsidR="0044486D">
        <w:rPr>
          <w:rFonts w:cs="Calibri"/>
          <w:b w:val="0"/>
          <w:color w:val="222222"/>
          <w:shd w:val="clear" w:color="auto" w:fill="FFFFFF"/>
        </w:rPr>
        <w:t>expand the scope of its core antitrust law to accommodate aggregated claims by private plaintiffs alleging collusive or exclusionary harms arising from cartelistic behavior. </w:t>
      </w:r>
    </w:p>
    <w:p w14:paraId="2458540A" w14:textId="77777777" w:rsidR="00B22471" w:rsidRPr="00545405" w:rsidRDefault="00B22471" w:rsidP="00B22471">
      <w:pPr>
        <w:pStyle w:val="Heading4"/>
        <w:rPr>
          <w:rFonts w:cs="Arial"/>
        </w:rPr>
      </w:pPr>
      <w:r w:rsidRPr="00545405">
        <w:rPr>
          <w:rFonts w:cs="Arial"/>
        </w:rPr>
        <w:t xml:space="preserve">It </w:t>
      </w:r>
      <w:r w:rsidRPr="00545405">
        <w:rPr>
          <w:rFonts w:cs="Arial"/>
          <w:u w:val="single"/>
        </w:rPr>
        <w:t>competes on “federal”</w:t>
      </w:r>
      <w:r w:rsidRPr="00545405">
        <w:rPr>
          <w:rFonts w:cs="Arial"/>
        </w:rPr>
        <w:t xml:space="preserve">, solves </w:t>
      </w:r>
      <w:r>
        <w:rPr>
          <w:rFonts w:cs="Arial"/>
        </w:rPr>
        <w:t xml:space="preserve">case and DAs </w:t>
      </w:r>
      <w:r w:rsidRPr="00545405">
        <w:rPr>
          <w:rFonts w:cs="Arial"/>
        </w:rPr>
        <w:t xml:space="preserve">via </w:t>
      </w:r>
      <w:r w:rsidRPr="00545405">
        <w:rPr>
          <w:rFonts w:cs="Arial"/>
          <w:u w:val="single"/>
        </w:rPr>
        <w:t>follow-on</w:t>
      </w:r>
      <w:r w:rsidRPr="00545405">
        <w:rPr>
          <w:rFonts w:cs="Arial"/>
        </w:rPr>
        <w:t xml:space="preserve">, and </w:t>
      </w:r>
      <w:r w:rsidRPr="00545405">
        <w:rPr>
          <w:rFonts w:cs="Arial"/>
          <w:u w:val="single"/>
        </w:rPr>
        <w:t>avoids politics</w:t>
      </w:r>
      <w:r w:rsidRPr="00545405">
        <w:rPr>
          <w:rFonts w:cs="Arial"/>
        </w:rPr>
        <w:t>.</w:t>
      </w:r>
    </w:p>
    <w:p w14:paraId="6B9CD59A" w14:textId="77777777" w:rsidR="00B22471" w:rsidRPr="00C86CB2" w:rsidRDefault="00B22471" w:rsidP="00B22471">
      <w:proofErr w:type="spellStart"/>
      <w:r w:rsidRPr="00C86CB2">
        <w:rPr>
          <w:rStyle w:val="Style13ptBold"/>
        </w:rPr>
        <w:t>Elving</w:t>
      </w:r>
      <w:proofErr w:type="spellEnd"/>
      <w:r w:rsidRPr="00C86CB2">
        <w:rPr>
          <w:rStyle w:val="Style13ptBold"/>
        </w:rPr>
        <w:t xml:space="preserve"> 18</w:t>
      </w:r>
      <w:proofErr w:type="gramStart"/>
      <w:r w:rsidRPr="00C86CB2">
        <w:t>—(</w:t>
      </w:r>
      <w:proofErr w:type="gramEnd"/>
      <w:r w:rsidRPr="00C86CB2">
        <w:t xml:space="preserve">Senior Editor and Correspondent on the Washington Desk for NPR). Ron </w:t>
      </w:r>
      <w:proofErr w:type="spellStart"/>
      <w:r w:rsidRPr="00C86CB2">
        <w:t>Elving</w:t>
      </w:r>
      <w:proofErr w:type="spellEnd"/>
      <w:r w:rsidRPr="00C86CB2">
        <w:t>. March 1</w:t>
      </w:r>
      <w:r>
        <w:t>,</w:t>
      </w:r>
      <w:r w:rsidRPr="00C86CB2">
        <w:t xml:space="preserve"> 2018. NRP, “Repeal the Second Amendment? That’s Not So Simple. Here’s What It Would Take”. </w:t>
      </w:r>
      <w:hyperlink r:id="rId9" w:history="1">
        <w:r w:rsidRPr="00C86CB2">
          <w:rPr>
            <w:rStyle w:val="Hyperlink"/>
          </w:rPr>
          <w:t>https://www.npr.org/2018/03/01/589397317/repeal-the-second-amendment-thats-not-so-simple-here-s-what-it-would-take</w:t>
        </w:r>
      </w:hyperlink>
      <w:r w:rsidRPr="00C86CB2">
        <w:t>.</w:t>
      </w:r>
    </w:p>
    <w:p w14:paraId="7ABB6A34" w14:textId="77777777" w:rsidR="00B22471" w:rsidRPr="00C94DF1" w:rsidRDefault="00B22471" w:rsidP="00B22471"/>
    <w:p w14:paraId="75459A13" w14:textId="59B5119E" w:rsidR="00B22471" w:rsidRPr="00B22471" w:rsidRDefault="00B22471" w:rsidP="00B22471">
      <w:pPr>
        <w:rPr>
          <w:sz w:val="12"/>
        </w:rPr>
      </w:pPr>
      <w:r w:rsidRPr="00C94DF1">
        <w:rPr>
          <w:rStyle w:val="StyleUnderline"/>
        </w:rPr>
        <w:t xml:space="preserve">A new </w:t>
      </w:r>
      <w:r w:rsidRPr="00DC209A">
        <w:rPr>
          <w:rStyle w:val="Emphasis"/>
          <w:highlight w:val="cyan"/>
        </w:rPr>
        <w:t>Con</w:t>
      </w:r>
      <w:r w:rsidRPr="00D76658">
        <w:rPr>
          <w:rStyle w:val="Emphasis"/>
        </w:rPr>
        <w:t xml:space="preserve">stitutional </w:t>
      </w:r>
      <w:r w:rsidRPr="00DC209A">
        <w:rPr>
          <w:rStyle w:val="Emphasis"/>
          <w:highlight w:val="cyan"/>
        </w:rPr>
        <w:t>Con</w:t>
      </w:r>
      <w:r w:rsidRPr="00D76658">
        <w:rPr>
          <w:rStyle w:val="Emphasis"/>
        </w:rPr>
        <w:t>vention</w:t>
      </w:r>
      <w:r w:rsidRPr="00C94DF1">
        <w:rPr>
          <w:rStyle w:val="StyleUnderline"/>
        </w:rPr>
        <w:t>?</w:t>
      </w:r>
      <w:r>
        <w:rPr>
          <w:u w:val="single"/>
        </w:rPr>
        <w:t xml:space="preserve"> </w:t>
      </w:r>
      <w:r w:rsidRPr="000467B0">
        <w:rPr>
          <w:sz w:val="12"/>
        </w:rPr>
        <w:t xml:space="preserve">If all this seems daunting, as it should, </w:t>
      </w:r>
      <w:r w:rsidRPr="00C94DF1">
        <w:rPr>
          <w:rStyle w:val="StyleUnderline"/>
        </w:rPr>
        <w:t xml:space="preserve">there is </w:t>
      </w:r>
      <w:r w:rsidRPr="00D76658">
        <w:rPr>
          <w:rStyle w:val="Emphasis"/>
        </w:rPr>
        <w:t>one alternative</w:t>
      </w:r>
      <w:r w:rsidRPr="00C94DF1">
        <w:rPr>
          <w:rStyle w:val="StyleUnderline"/>
        </w:rPr>
        <w:t xml:space="preserve"> for changing the Constitution. That is</w:t>
      </w:r>
      <w:r w:rsidRPr="000467B0">
        <w:rPr>
          <w:sz w:val="12"/>
          <w:szCs w:val="16"/>
        </w:rPr>
        <w:t xml:space="preserve"> </w:t>
      </w:r>
      <w:r w:rsidRPr="000467B0">
        <w:rPr>
          <w:sz w:val="12"/>
        </w:rPr>
        <w:t>the</w:t>
      </w:r>
      <w:r w:rsidRPr="00C94DF1">
        <w:rPr>
          <w:rStyle w:val="StyleUnderline"/>
        </w:rPr>
        <w:t xml:space="preserve"> calling</w:t>
      </w:r>
      <w:r w:rsidRPr="000467B0">
        <w:rPr>
          <w:sz w:val="12"/>
        </w:rPr>
        <w:t xml:space="preserve"> of </w:t>
      </w:r>
      <w:r w:rsidRPr="00C94DF1">
        <w:rPr>
          <w:rStyle w:val="StyleUnderline"/>
        </w:rPr>
        <w:t xml:space="preserve">a </w:t>
      </w:r>
      <w:r w:rsidRPr="00D76658">
        <w:rPr>
          <w:rStyle w:val="StyleUnderline"/>
        </w:rPr>
        <w:t>Constitutional Convention</w:t>
      </w:r>
      <w:r w:rsidRPr="00C94DF1">
        <w:rPr>
          <w:rStyle w:val="StyleUnderline"/>
        </w:rPr>
        <w:t>. This</w:t>
      </w:r>
      <w:r w:rsidRPr="000467B0">
        <w:rPr>
          <w:sz w:val="12"/>
        </w:rPr>
        <w:t xml:space="preserve">, too, </w:t>
      </w:r>
      <w:r w:rsidRPr="00C94DF1">
        <w:rPr>
          <w:rStyle w:val="StyleUnderline"/>
        </w:rPr>
        <w:t>is found in Art</w:t>
      </w:r>
      <w:r w:rsidRPr="00D76658">
        <w:rPr>
          <w:rStyle w:val="StyleUnderline"/>
        </w:rPr>
        <w:t>icle V</w:t>
      </w:r>
      <w:r w:rsidRPr="000467B0">
        <w:rPr>
          <w:sz w:val="12"/>
        </w:rPr>
        <w:t xml:space="preserve"> of the Constitution </w:t>
      </w:r>
      <w:r w:rsidRPr="00C94DF1">
        <w:rPr>
          <w:rStyle w:val="StyleUnderline"/>
        </w:rPr>
        <w:t xml:space="preserve">and </w:t>
      </w:r>
      <w:r w:rsidRPr="00DC209A">
        <w:rPr>
          <w:rStyle w:val="StyleUnderline"/>
          <w:highlight w:val="cyan"/>
        </w:rPr>
        <w:t>allows for a</w:t>
      </w:r>
      <w:r w:rsidRPr="00C94DF1">
        <w:rPr>
          <w:rStyle w:val="StyleUnderline"/>
        </w:rPr>
        <w:t xml:space="preserve"> new </w:t>
      </w:r>
      <w:r w:rsidRPr="00DC209A">
        <w:rPr>
          <w:rStyle w:val="StyleUnderline"/>
          <w:highlight w:val="cyan"/>
        </w:rPr>
        <w:t xml:space="preserve">convention to </w:t>
      </w:r>
      <w:r w:rsidRPr="00DC209A">
        <w:rPr>
          <w:rStyle w:val="Emphasis"/>
          <w:highlight w:val="cyan"/>
        </w:rPr>
        <w:t>bypass Congress</w:t>
      </w:r>
      <w:r w:rsidRPr="000467B0">
        <w:rPr>
          <w:sz w:val="12"/>
        </w:rPr>
        <w:t xml:space="preserve"> </w:t>
      </w:r>
      <w:r w:rsidRPr="00C86CB2">
        <w:rPr>
          <w:rStyle w:val="StyleUnderline"/>
        </w:rPr>
        <w:t xml:space="preserve">and address issues of amendment </w:t>
      </w:r>
      <w:r w:rsidRPr="00C86CB2">
        <w:rPr>
          <w:rStyle w:val="Emphasis"/>
        </w:rPr>
        <w:t>on its own</w:t>
      </w:r>
      <w:r w:rsidRPr="00DC209A">
        <w:rPr>
          <w:rStyle w:val="StyleUnderline"/>
          <w:highlight w:val="cyan"/>
        </w:rPr>
        <w:t>.</w:t>
      </w:r>
      <w:r>
        <w:rPr>
          <w:rStyle w:val="StyleUnderline"/>
        </w:rPr>
        <w:t xml:space="preserve"> </w:t>
      </w:r>
      <w:r w:rsidRPr="000467B0">
        <w:rPr>
          <w:sz w:val="12"/>
        </w:rPr>
        <w:t xml:space="preserve">To exist with this authority, </w:t>
      </w:r>
      <w:r w:rsidRPr="003B4F2F">
        <w:rPr>
          <w:rStyle w:val="StyleUnderline"/>
        </w:rPr>
        <w:t>the new convention would</w:t>
      </w:r>
      <w:r w:rsidRPr="000467B0">
        <w:rPr>
          <w:sz w:val="12"/>
        </w:rPr>
        <w:t xml:space="preserve"> need to </w:t>
      </w:r>
      <w:r w:rsidRPr="003B4F2F">
        <w:rPr>
          <w:rStyle w:val="StyleUnderline"/>
        </w:rPr>
        <w:t xml:space="preserve">be called for by </w:t>
      </w:r>
      <w:r w:rsidRPr="00DC209A">
        <w:rPr>
          <w:rStyle w:val="Emphasis"/>
          <w:highlight w:val="cyan"/>
        </w:rPr>
        <w:t>two-thirds</w:t>
      </w:r>
      <w:r w:rsidRPr="00DC209A">
        <w:rPr>
          <w:rStyle w:val="StyleUnderline"/>
          <w:highlight w:val="cyan"/>
        </w:rPr>
        <w:t xml:space="preserve"> of</w:t>
      </w:r>
      <w:r w:rsidRPr="003B4F2F">
        <w:rPr>
          <w:rStyle w:val="StyleUnderline"/>
        </w:rPr>
        <w:t xml:space="preserve"> the state legislatures</w:t>
      </w:r>
      <w:r w:rsidRPr="000467B0">
        <w:rPr>
          <w:sz w:val="12"/>
        </w:rPr>
        <w:t xml:space="preserve">. </w:t>
      </w:r>
      <w:proofErr w:type="gramStart"/>
      <w:r w:rsidRPr="000467B0">
        <w:rPr>
          <w:sz w:val="12"/>
        </w:rPr>
        <w:t>So</w:t>
      </w:r>
      <w:proofErr w:type="gramEnd"/>
      <w:r w:rsidRPr="000467B0">
        <w:rPr>
          <w:sz w:val="12"/>
        </w:rPr>
        <w:t xml:space="preserve"> if </w:t>
      </w:r>
      <w:r w:rsidRPr="003B4F2F">
        <w:rPr>
          <w:rStyle w:val="Emphasis"/>
        </w:rPr>
        <w:t xml:space="preserve">34 </w:t>
      </w:r>
      <w:r w:rsidRPr="00DC209A">
        <w:rPr>
          <w:rStyle w:val="Emphasis"/>
          <w:highlight w:val="cyan"/>
        </w:rPr>
        <w:t>states</w:t>
      </w:r>
      <w:r w:rsidRPr="000467B0">
        <w:rPr>
          <w:sz w:val="12"/>
        </w:rPr>
        <w:t xml:space="preserve"> saw fit, they </w:t>
      </w:r>
      <w:r w:rsidRPr="00DC209A">
        <w:rPr>
          <w:rStyle w:val="StyleUnderline"/>
          <w:highlight w:val="cyan"/>
        </w:rPr>
        <w:t>could</w:t>
      </w:r>
      <w:r w:rsidRPr="00D76658">
        <w:rPr>
          <w:rStyle w:val="StyleUnderline"/>
        </w:rPr>
        <w:t xml:space="preserve"> </w:t>
      </w:r>
      <w:r w:rsidRPr="00D76658">
        <w:rPr>
          <w:rStyle w:val="Emphasis"/>
        </w:rPr>
        <w:t>convene their delegations</w:t>
      </w:r>
      <w:r w:rsidRPr="00D76658">
        <w:rPr>
          <w:rStyle w:val="StyleUnderline"/>
        </w:rPr>
        <w:t xml:space="preserve"> and </w:t>
      </w:r>
      <w:r w:rsidRPr="00DC209A">
        <w:rPr>
          <w:rStyle w:val="StyleUnderline"/>
          <w:highlight w:val="cyan"/>
        </w:rPr>
        <w:t>start writing amendments.</w:t>
      </w:r>
      <w:r w:rsidRPr="00A0251C">
        <w:rPr>
          <w:rStyle w:val="StyleUnderline"/>
        </w:rPr>
        <w:t xml:space="preserve"> S</w:t>
      </w:r>
      <w:r w:rsidRPr="00C94DF1">
        <w:rPr>
          <w:rStyle w:val="StyleUnderline"/>
        </w:rPr>
        <w:t>ome</w:t>
      </w:r>
      <w:r w:rsidRPr="000467B0">
        <w:rPr>
          <w:sz w:val="12"/>
        </w:rPr>
        <w:t xml:space="preserve"> believe such a convention would have the power to rewrite the entire 1787 </w:t>
      </w:r>
      <w:proofErr w:type="gramStart"/>
      <w:r w:rsidRPr="000467B0">
        <w:rPr>
          <w:sz w:val="12"/>
        </w:rPr>
        <w:t>Constitution, if</w:t>
      </w:r>
      <w:proofErr w:type="gramEnd"/>
      <w:r w:rsidRPr="000467B0">
        <w:rPr>
          <w:sz w:val="12"/>
        </w:rPr>
        <w:t xml:space="preserve"> it saw fit. Others </w:t>
      </w:r>
      <w:r w:rsidRPr="00C94DF1">
        <w:rPr>
          <w:rStyle w:val="StyleUnderline"/>
        </w:rPr>
        <w:t xml:space="preserve">say it would and should be </w:t>
      </w:r>
      <w:r w:rsidRPr="00DC209A">
        <w:rPr>
          <w:rStyle w:val="Emphasis"/>
          <w:highlight w:val="cyan"/>
        </w:rPr>
        <w:t>limited to specific issues</w:t>
      </w:r>
      <w:r w:rsidRPr="000467B0">
        <w:rPr>
          <w:sz w:val="12"/>
        </w:rPr>
        <w:t xml:space="preserve"> or targets, such as term limits or balancing the budget — or changing the campaign-finance system or restricting the individual rights of gun owners</w:t>
      </w:r>
      <w:r w:rsidRPr="00DC209A">
        <w:rPr>
          <w:rStyle w:val="StyleUnderline"/>
          <w:highlight w:val="cyan"/>
        </w:rPr>
        <w:t>.</w:t>
      </w:r>
      <w:r w:rsidRPr="000467B0">
        <w:rPr>
          <w:sz w:val="12"/>
        </w:rPr>
        <w:t xml:space="preserve"> </w:t>
      </w:r>
      <w:r w:rsidRPr="00B40F14">
        <w:rPr>
          <w:rStyle w:val="StyleUnderline"/>
        </w:rPr>
        <w:t>There have been calls for an "</w:t>
      </w:r>
      <w:r w:rsidRPr="00D76658">
        <w:rPr>
          <w:rStyle w:val="Emphasis"/>
        </w:rPr>
        <w:t>Article V convention</w:t>
      </w:r>
      <w:r w:rsidRPr="00B40F14">
        <w:rPr>
          <w:rStyle w:val="StyleUnderline"/>
        </w:rPr>
        <w:t>" from</w:t>
      </w:r>
      <w:r w:rsidRPr="000467B0">
        <w:rPr>
          <w:sz w:val="12"/>
        </w:rPr>
        <w:t xml:space="preserve"> prominent figures on </w:t>
      </w:r>
      <w:r w:rsidRPr="00D76658">
        <w:rPr>
          <w:rStyle w:val="StyleUnderline"/>
        </w:rPr>
        <w:t xml:space="preserve">the </w:t>
      </w:r>
      <w:r w:rsidRPr="00D76658">
        <w:rPr>
          <w:rStyle w:val="Emphasis"/>
        </w:rPr>
        <w:t>left</w:t>
      </w:r>
      <w:r w:rsidRPr="00D76658">
        <w:rPr>
          <w:rStyle w:val="StyleUnderline"/>
        </w:rPr>
        <w:t xml:space="preserve"> as well as the </w:t>
      </w:r>
      <w:r w:rsidRPr="000467B0">
        <w:rPr>
          <w:rStyle w:val="Emphasis"/>
        </w:rPr>
        <w:t>right</w:t>
      </w:r>
      <w:r w:rsidRPr="000467B0">
        <w:rPr>
          <w:rStyle w:val="StyleUnderline"/>
        </w:rPr>
        <w:t>.</w:t>
      </w:r>
      <w:r w:rsidRPr="000467B0">
        <w:rPr>
          <w:sz w:val="12"/>
        </w:rPr>
        <w:t xml:space="preserve"> But there are those on both sides of the partisan divide who regard the entire proposition as </w:t>
      </w:r>
      <w:r w:rsidRPr="00A0251C">
        <w:rPr>
          <w:sz w:val="12"/>
        </w:rPr>
        <w:t>suspect, if not frightening.</w:t>
      </w:r>
      <w:r w:rsidRPr="00A0251C">
        <w:rPr>
          <w:rStyle w:val="StyleUnderline"/>
          <w:sz w:val="16"/>
        </w:rPr>
        <w:t xml:space="preserve"> </w:t>
      </w:r>
      <w:r w:rsidRPr="00A0251C">
        <w:rPr>
          <w:sz w:val="12"/>
        </w:rPr>
        <w:t xml:space="preserve">One way or another, </w:t>
      </w:r>
      <w:r w:rsidRPr="00A0251C">
        <w:rPr>
          <w:rStyle w:val="StyleUnderline"/>
        </w:rPr>
        <w:t>any changes</w:t>
      </w:r>
      <w:r w:rsidRPr="00A0251C">
        <w:rPr>
          <w:sz w:val="12"/>
        </w:rPr>
        <w:t xml:space="preserve"> made by such a powerful convention </w:t>
      </w:r>
      <w:r w:rsidRPr="00A0251C">
        <w:rPr>
          <w:rStyle w:val="StyleUnderline"/>
        </w:rPr>
        <w:t xml:space="preserve">would need to be ratified by </w:t>
      </w:r>
      <w:r w:rsidRPr="00A0251C">
        <w:rPr>
          <w:rStyle w:val="Emphasis"/>
        </w:rPr>
        <w:t>three-fourths of the states</w:t>
      </w:r>
      <w:r w:rsidRPr="00A0251C">
        <w:rPr>
          <w:sz w:val="12"/>
        </w:rPr>
        <w:t xml:space="preserve"> — just like amendments that might</w:t>
      </w:r>
      <w:r w:rsidRPr="000467B0">
        <w:rPr>
          <w:sz w:val="12"/>
        </w:rPr>
        <w:t xml:space="preserve"> come from Congress.</w:t>
      </w:r>
    </w:p>
    <w:p w14:paraId="6DDA6045" w14:textId="307F8AFF" w:rsidR="009A3035" w:rsidRDefault="009A3035" w:rsidP="009A3035">
      <w:pPr>
        <w:pStyle w:val="Heading3"/>
      </w:pPr>
      <w:r>
        <w:t>1NC – Politics DA</w:t>
      </w:r>
    </w:p>
    <w:p w14:paraId="417661FF" w14:textId="29067B98" w:rsidR="002F0F40" w:rsidRDefault="002F0F40" w:rsidP="002F0F40">
      <w:pPr>
        <w:pStyle w:val="Heading4"/>
      </w:pPr>
      <w:r>
        <w:t xml:space="preserve">Next, </w:t>
      </w:r>
      <w:r w:rsidR="00F151CC">
        <w:t>reconciliation</w:t>
      </w:r>
      <w:r>
        <w:t xml:space="preserve"> da.</w:t>
      </w:r>
    </w:p>
    <w:p w14:paraId="759A4A07" w14:textId="77777777" w:rsidR="002F0F40" w:rsidRPr="00051299" w:rsidRDefault="002F0F40" w:rsidP="002F0F40">
      <w:pPr>
        <w:pStyle w:val="Heading4"/>
      </w:pPr>
      <w:r>
        <w:t>The United States Senate should not hold committee hearings or floor votes on H.R. 963, the Forced Arbitration Injustice Repeal (FAIR) Act.</w:t>
      </w:r>
    </w:p>
    <w:p w14:paraId="3B16D8F1" w14:textId="77777777" w:rsidR="002F0F40" w:rsidRPr="00E20760" w:rsidRDefault="002F0F40" w:rsidP="002F0F40">
      <w:pPr>
        <w:pStyle w:val="Heading4"/>
      </w:pPr>
      <w:r>
        <w:t xml:space="preserve">Manchin’s </w:t>
      </w:r>
      <w:r>
        <w:rPr>
          <w:u w:val="single"/>
        </w:rPr>
        <w:t xml:space="preserve">back </w:t>
      </w:r>
      <w:r>
        <w:t xml:space="preserve">in negotiations. New deal will include </w:t>
      </w:r>
      <w:r>
        <w:rPr>
          <w:u w:val="single"/>
        </w:rPr>
        <w:t xml:space="preserve">climate </w:t>
      </w:r>
      <w:r>
        <w:t xml:space="preserve">and </w:t>
      </w:r>
      <w:r>
        <w:rPr>
          <w:u w:val="single"/>
        </w:rPr>
        <w:t xml:space="preserve">natural gas </w:t>
      </w:r>
      <w:r>
        <w:t>support. Biden’s key.</w:t>
      </w:r>
    </w:p>
    <w:p w14:paraId="768D6CB0" w14:textId="77777777" w:rsidR="002F0F40" w:rsidRDefault="002F0F40" w:rsidP="002F0F40">
      <w:r>
        <w:rPr>
          <w:rStyle w:val="Style13ptBold"/>
        </w:rPr>
        <w:t xml:space="preserve">Nilsen 3/25 </w:t>
      </w:r>
      <w:r>
        <w:t>[Ella Nilsen and Lauren Fox, CNN, "Manchin engaging with Biden administration on new climate and economic bill but timeline unclear", 3/25/22, https://www.cnn.com/2022/03/25/politics/manchin-climate-economic-package-negotiations/index.html]</w:t>
      </w:r>
    </w:p>
    <w:p w14:paraId="2A8FA5A8" w14:textId="77777777" w:rsidR="002F0F40" w:rsidRPr="00E20760" w:rsidRDefault="002F0F40" w:rsidP="002F0F40">
      <w:pPr>
        <w:rPr>
          <w:rStyle w:val="StyleUnderline"/>
        </w:rPr>
      </w:pPr>
      <w:r w:rsidRPr="00E20760">
        <w:rPr>
          <w:rStyle w:val="Emphasis"/>
        </w:rPr>
        <w:t xml:space="preserve">Sen. Joe </w:t>
      </w:r>
      <w:r w:rsidRPr="00E20760">
        <w:rPr>
          <w:rStyle w:val="Emphasis"/>
          <w:highlight w:val="cyan"/>
        </w:rPr>
        <w:t>Manchin</w:t>
      </w:r>
      <w:r>
        <w:t xml:space="preserve">, the moderate Democrat from West Virginia who torpedoed President Joe Biden's climate and economic bill in December, </w:t>
      </w:r>
      <w:r w:rsidRPr="00E20760">
        <w:rPr>
          <w:rStyle w:val="StyleUnderline"/>
        </w:rPr>
        <w:t xml:space="preserve">is </w:t>
      </w:r>
      <w:r w:rsidRPr="00E20760">
        <w:rPr>
          <w:rStyle w:val="StyleUnderline"/>
          <w:highlight w:val="cyan"/>
        </w:rPr>
        <w:t xml:space="preserve">having </w:t>
      </w:r>
      <w:r w:rsidRPr="00E20760">
        <w:rPr>
          <w:rStyle w:val="Emphasis"/>
          <w:highlight w:val="cyan"/>
        </w:rPr>
        <w:t>informal discussions with White House</w:t>
      </w:r>
      <w:r w:rsidRPr="00E20760">
        <w:rPr>
          <w:rStyle w:val="Emphasis"/>
        </w:rPr>
        <w:t xml:space="preserve"> officials</w:t>
      </w:r>
      <w:r w:rsidRPr="00E20760">
        <w:rPr>
          <w:rStyle w:val="StyleUnderline"/>
        </w:rPr>
        <w:t xml:space="preserve"> about measures involving energy, prescription drug costs, tax changes and deficit reduction that </w:t>
      </w:r>
      <w:r w:rsidRPr="00E20760">
        <w:rPr>
          <w:rStyle w:val="Emphasis"/>
        </w:rPr>
        <w:t>he could potentially support in a new version of that package</w:t>
      </w:r>
      <w:r w:rsidRPr="00E20760">
        <w:rPr>
          <w:rStyle w:val="StyleUnderline"/>
        </w:rPr>
        <w:t>.</w:t>
      </w:r>
    </w:p>
    <w:p w14:paraId="63D2F279" w14:textId="77777777" w:rsidR="002F0F40" w:rsidRPr="00E20760" w:rsidRDefault="002F0F40" w:rsidP="002F0F40">
      <w:pPr>
        <w:rPr>
          <w:rStyle w:val="StyleUnderline"/>
        </w:rPr>
      </w:pPr>
      <w:r w:rsidRPr="00E20760">
        <w:rPr>
          <w:rStyle w:val="StyleUnderline"/>
        </w:rPr>
        <w:t>Democrats and climate advocates have stressed the importance of passing clean energy measures while Democrats have a majority in the Senate -- albeit slim -- as the climate crisis takes an increasing toll on Americans and US infrastructure.</w:t>
      </w:r>
    </w:p>
    <w:p w14:paraId="2EAD00FF" w14:textId="77777777" w:rsidR="002F0F40" w:rsidRDefault="002F0F40" w:rsidP="002F0F40">
      <w:r>
        <w:t xml:space="preserve">After informal conversations over the weekend, the </w:t>
      </w:r>
      <w:r w:rsidRPr="00E20760">
        <w:rPr>
          <w:rStyle w:val="StyleUnderline"/>
        </w:rPr>
        <w:t>White House engaged with Manchin on several items that could be included in a plan</w:t>
      </w:r>
      <w:r>
        <w:t xml:space="preserve">. A source familiar with the talks told CNN </w:t>
      </w:r>
      <w:r w:rsidRPr="00E20760">
        <w:rPr>
          <w:rStyle w:val="StyleUnderline"/>
        </w:rPr>
        <w:t>these conversations are still in their infancy</w:t>
      </w:r>
      <w:r>
        <w:t xml:space="preserve"> and the ideas aren't close to being finalized.</w:t>
      </w:r>
    </w:p>
    <w:p w14:paraId="3E0C05D6" w14:textId="77777777" w:rsidR="002F0F40" w:rsidRDefault="002F0F40" w:rsidP="002F0F40">
      <w:r>
        <w:t xml:space="preserve">Still, </w:t>
      </w:r>
      <w:r w:rsidRPr="00E20760">
        <w:rPr>
          <w:rStyle w:val="StyleUnderline"/>
        </w:rPr>
        <w:t xml:space="preserve">the </w:t>
      </w:r>
      <w:r w:rsidRPr="00E20760">
        <w:rPr>
          <w:rStyle w:val="StyleUnderline"/>
          <w:highlight w:val="cyan"/>
        </w:rPr>
        <w:t>new talks</w:t>
      </w:r>
      <w:r w:rsidRPr="00E20760">
        <w:rPr>
          <w:rStyle w:val="StyleUnderline"/>
        </w:rPr>
        <w:t xml:space="preserve"> come </w:t>
      </w:r>
      <w:r w:rsidRPr="00E20760">
        <w:rPr>
          <w:rStyle w:val="StyleUnderline"/>
          <w:highlight w:val="cyan"/>
        </w:rPr>
        <w:t xml:space="preserve">amid a </w:t>
      </w:r>
      <w:r w:rsidRPr="00E20760">
        <w:rPr>
          <w:rStyle w:val="Emphasis"/>
          <w:highlight w:val="cyan"/>
        </w:rPr>
        <w:t>flurry of meetings Manchin</w:t>
      </w:r>
      <w:r w:rsidRPr="00E20760">
        <w:rPr>
          <w:rStyle w:val="Emphasis"/>
        </w:rPr>
        <w:t xml:space="preserve"> has </w:t>
      </w:r>
      <w:r w:rsidRPr="00E20760">
        <w:rPr>
          <w:rStyle w:val="Emphasis"/>
          <w:highlight w:val="cyan"/>
        </w:rPr>
        <w:t>had</w:t>
      </w:r>
      <w:r w:rsidRPr="00E20760">
        <w:rPr>
          <w:rStyle w:val="StyleUnderline"/>
          <w:highlight w:val="cyan"/>
        </w:rPr>
        <w:t xml:space="preserve"> with </w:t>
      </w:r>
      <w:r w:rsidRPr="00E20760">
        <w:rPr>
          <w:rStyle w:val="Emphasis"/>
          <w:highlight w:val="cyan"/>
        </w:rPr>
        <w:t>high-ranking econ</w:t>
      </w:r>
      <w:r w:rsidRPr="00E20760">
        <w:rPr>
          <w:rStyle w:val="Emphasis"/>
        </w:rPr>
        <w:t xml:space="preserve">omic </w:t>
      </w:r>
      <w:r w:rsidRPr="00E20760">
        <w:rPr>
          <w:rStyle w:val="Emphasis"/>
          <w:highlight w:val="cyan"/>
        </w:rPr>
        <w:t>and climate officials</w:t>
      </w:r>
      <w:r w:rsidRPr="00E20760">
        <w:rPr>
          <w:rStyle w:val="StyleUnderline"/>
        </w:rPr>
        <w:t xml:space="preserve"> in the Biden administration</w:t>
      </w:r>
      <w:r>
        <w:t>.</w:t>
      </w:r>
    </w:p>
    <w:p w14:paraId="6E48BC5B" w14:textId="77777777" w:rsidR="002F0F40" w:rsidRDefault="002F0F40" w:rsidP="002F0F40">
      <w:r>
        <w:t xml:space="preserve">Last week, </w:t>
      </w:r>
      <w:r w:rsidRPr="00E20760">
        <w:rPr>
          <w:rStyle w:val="StyleUnderline"/>
        </w:rPr>
        <w:t xml:space="preserve">Manchin hosted Biden's top economic adviser Brian </w:t>
      </w:r>
      <w:proofErr w:type="spellStart"/>
      <w:r w:rsidRPr="00E20760">
        <w:rPr>
          <w:rStyle w:val="StyleUnderline"/>
        </w:rPr>
        <w:t>Deese</w:t>
      </w:r>
      <w:proofErr w:type="spellEnd"/>
      <w:r w:rsidRPr="00E20760">
        <w:rPr>
          <w:rStyle w:val="StyleUnderline"/>
        </w:rPr>
        <w:t xml:space="preserve"> in West Virginia, along with US Energy Secretary Jennifer Granholm and US Interior Secretary Deb </w:t>
      </w:r>
      <w:proofErr w:type="spellStart"/>
      <w:r w:rsidRPr="00E20760">
        <w:rPr>
          <w:rStyle w:val="StyleUnderline"/>
        </w:rPr>
        <w:t>Haaland</w:t>
      </w:r>
      <w:proofErr w:type="spellEnd"/>
      <w:r w:rsidRPr="00E20760">
        <w:rPr>
          <w:rStyle w:val="StyleUnderline"/>
        </w:rPr>
        <w:t xml:space="preserve"> at a series of events last Friday focused on coal communities and the </w:t>
      </w:r>
      <w:r w:rsidRPr="00E20760">
        <w:rPr>
          <w:rStyle w:val="Emphasis"/>
        </w:rPr>
        <w:t>energy transition</w:t>
      </w:r>
      <w:r w:rsidRPr="00E20760">
        <w:rPr>
          <w:rStyle w:val="StyleUnderline"/>
        </w:rPr>
        <w:t xml:space="preserve"> in Manchin's home state</w:t>
      </w:r>
      <w:r>
        <w:t xml:space="preserve">. A tweet from Manchin on Friday evening showed </w:t>
      </w:r>
      <w:proofErr w:type="spellStart"/>
      <w:r>
        <w:t>Deese</w:t>
      </w:r>
      <w:proofErr w:type="spellEnd"/>
      <w:r>
        <w:t xml:space="preserve"> went zip-lining with the senator near the New River Gorge.</w:t>
      </w:r>
    </w:p>
    <w:p w14:paraId="776ED230" w14:textId="77777777" w:rsidR="002F0F40" w:rsidRPr="00E20760" w:rsidRDefault="002F0F40" w:rsidP="002F0F40">
      <w:pPr>
        <w:rPr>
          <w:rStyle w:val="StyleUnderline"/>
        </w:rPr>
      </w:pPr>
      <w:r>
        <w:t xml:space="preserve">After the visit, </w:t>
      </w:r>
      <w:r w:rsidRPr="00E20760">
        <w:rPr>
          <w:rStyle w:val="StyleUnderline"/>
        </w:rPr>
        <w:t>Granholm told CNN she thinks Manchin understands the need to act on clean energy in Congress.</w:t>
      </w:r>
    </w:p>
    <w:p w14:paraId="71826143" w14:textId="77777777" w:rsidR="002F0F40" w:rsidRPr="00E20760" w:rsidRDefault="002F0F40" w:rsidP="002F0F40">
      <w:pPr>
        <w:rPr>
          <w:rStyle w:val="StyleUnderline"/>
        </w:rPr>
      </w:pPr>
      <w:r w:rsidRPr="00E20760">
        <w:rPr>
          <w:rStyle w:val="StyleUnderline"/>
        </w:rPr>
        <w:t>"I think he's very receptive to it," Granholm said. "He understands as he continues to say we're in a transition.</w:t>
      </w:r>
    </w:p>
    <w:p w14:paraId="31DA41D9" w14:textId="77777777" w:rsidR="002F0F40" w:rsidRDefault="002F0F40" w:rsidP="002F0F40">
      <w:r w:rsidRPr="00E20760">
        <w:rPr>
          <w:rStyle w:val="StyleUnderline"/>
        </w:rPr>
        <w:t>Manchin also had dinner Wednesday with Biden's top international climate official -- US Climate Envoy John Kerry -- during his trip to Paris for the International Energy Agency's annual meeting</w:t>
      </w:r>
      <w:r>
        <w:t>.</w:t>
      </w:r>
    </w:p>
    <w:p w14:paraId="1D1CFB13" w14:textId="77777777" w:rsidR="002F0F40" w:rsidRDefault="002F0F40" w:rsidP="002F0F40">
      <w:r>
        <w:t>"We talked and shared a table last night at dinner and we had a nice conversation about it all," Kerry told CNN Thursday, not going into details about what was discussed.</w:t>
      </w:r>
    </w:p>
    <w:p w14:paraId="7BD8C830" w14:textId="77777777" w:rsidR="002F0F40" w:rsidRDefault="002F0F40" w:rsidP="002F0F40">
      <w:r>
        <w:t xml:space="preserve">Manchin's spokesperson Sam Runyon told CNN that Manchin "remains seriously concerned" about </w:t>
      </w:r>
      <w:proofErr w:type="gramStart"/>
      <w:r>
        <w:t>inflation, and</w:t>
      </w:r>
      <w:proofErr w:type="gramEnd"/>
      <w:r>
        <w:t xml:space="preserve"> believes paying down the national debt and raising taxes on high earners and corporations "must be our first priority."</w:t>
      </w:r>
    </w:p>
    <w:p w14:paraId="4684D3CC" w14:textId="77777777" w:rsidR="002F0F40" w:rsidRPr="00E20760" w:rsidRDefault="002F0F40" w:rsidP="002F0F40">
      <w:pPr>
        <w:rPr>
          <w:rStyle w:val="StyleUnderline"/>
        </w:rPr>
      </w:pPr>
      <w:r>
        <w:t xml:space="preserve">Runyon also said </w:t>
      </w:r>
      <w:r w:rsidRPr="00E20760">
        <w:rPr>
          <w:rStyle w:val="StyleUnderline"/>
          <w:highlight w:val="cyan"/>
        </w:rPr>
        <w:t>Manchin</w:t>
      </w:r>
      <w:r w:rsidRPr="00E20760">
        <w:rPr>
          <w:rStyle w:val="StyleUnderline"/>
        </w:rPr>
        <w:t xml:space="preserve"> wants to </w:t>
      </w:r>
      <w:r w:rsidRPr="00E20760">
        <w:rPr>
          <w:rStyle w:val="StyleUnderline"/>
          <w:highlight w:val="cyan"/>
        </w:rPr>
        <w:t>prioritize measures to</w:t>
      </w:r>
      <w:r w:rsidRPr="00E20760">
        <w:rPr>
          <w:rStyle w:val="StyleUnderline"/>
        </w:rPr>
        <w:t xml:space="preserve"> lower the cost of prescription drugs and </w:t>
      </w:r>
      <w:r w:rsidRPr="00E20760">
        <w:rPr>
          <w:rStyle w:val="Emphasis"/>
          <w:highlight w:val="cyan"/>
        </w:rPr>
        <w:t>promote US energy independence</w:t>
      </w:r>
      <w:r w:rsidRPr="00E20760">
        <w:rPr>
          <w:rStyle w:val="StyleUnderline"/>
        </w:rPr>
        <w:t xml:space="preserve"> and </w:t>
      </w:r>
      <w:r w:rsidRPr="00E20760">
        <w:rPr>
          <w:rStyle w:val="Emphasis"/>
          <w:highlight w:val="cyan"/>
        </w:rPr>
        <w:t>combat climate change</w:t>
      </w:r>
      <w:r w:rsidRPr="00E20760">
        <w:rPr>
          <w:rStyle w:val="StyleUnderline"/>
        </w:rPr>
        <w:t>.</w:t>
      </w:r>
    </w:p>
    <w:p w14:paraId="70BE0469" w14:textId="77777777" w:rsidR="002F0F40" w:rsidRDefault="002F0F40" w:rsidP="002F0F40">
      <w:r>
        <w:t>"</w:t>
      </w:r>
      <w:r w:rsidRPr="00E20760">
        <w:rPr>
          <w:rStyle w:val="StyleUnderline"/>
        </w:rPr>
        <w:t>He has made clear that we can protect energy independence and respond to climate change at the same time</w:t>
      </w:r>
      <w:r>
        <w:t>," Runyon said. "We must maintain energy independence by advancing an all-of-the-above energy policy to continue producing energy cleaner than anywhere else in the world."</w:t>
      </w:r>
    </w:p>
    <w:p w14:paraId="44BC1F0A" w14:textId="77777777" w:rsidR="002F0F40" w:rsidRDefault="002F0F40" w:rsidP="002F0F40">
      <w:r>
        <w:t>More fossil fuel, in addition to clean energy</w:t>
      </w:r>
    </w:p>
    <w:p w14:paraId="7FFF95E0" w14:textId="77777777" w:rsidR="002F0F40" w:rsidRDefault="002F0F40" w:rsidP="002F0F40">
      <w:r w:rsidRPr="00E20760">
        <w:rPr>
          <w:rStyle w:val="StyleUnderline"/>
        </w:rPr>
        <w:t>An economic package and the fate of Biden's climate agenda are riding mostly on Manchin's shoulders.</w:t>
      </w:r>
      <w:r>
        <w:t xml:space="preserve"> Build Back Better -- the original version of this bill that was scrapped in December -- included more than $500 billion in clean energy measures, without which analysts say the US will be unable to meet its climate targets.</w:t>
      </w:r>
    </w:p>
    <w:p w14:paraId="0B25AB03" w14:textId="77777777" w:rsidR="002F0F40" w:rsidRDefault="002F0F40" w:rsidP="002F0F40">
      <w:r>
        <w:t xml:space="preserve">Two sources familiar with the discussions said </w:t>
      </w:r>
      <w:r w:rsidRPr="00E20760">
        <w:rPr>
          <w:rStyle w:val="StyleUnderline"/>
          <w:highlight w:val="cyan"/>
        </w:rPr>
        <w:t>even as a line of communication</w:t>
      </w:r>
      <w:r w:rsidRPr="00E20760">
        <w:rPr>
          <w:rStyle w:val="StyleUnderline"/>
        </w:rPr>
        <w:t xml:space="preserve"> between the White House and Manchin </w:t>
      </w:r>
      <w:r w:rsidRPr="00E20760">
        <w:rPr>
          <w:rStyle w:val="StyleUnderline"/>
          <w:highlight w:val="cyan"/>
        </w:rPr>
        <w:t>are open again</w:t>
      </w:r>
      <w:r w:rsidRPr="00E20760">
        <w:rPr>
          <w:rStyle w:val="StyleUnderline"/>
        </w:rPr>
        <w:t xml:space="preserve">, White House </w:t>
      </w:r>
      <w:r w:rsidRPr="00E20760">
        <w:rPr>
          <w:rStyle w:val="StyleUnderline"/>
          <w:highlight w:val="cyan"/>
        </w:rPr>
        <w:t>officials</w:t>
      </w:r>
      <w:r w:rsidRPr="00E20760">
        <w:rPr>
          <w:rStyle w:val="StyleUnderline"/>
        </w:rPr>
        <w:t xml:space="preserve"> are </w:t>
      </w:r>
      <w:r w:rsidRPr="00E20760">
        <w:rPr>
          <w:rStyle w:val="StyleUnderline"/>
          <w:highlight w:val="cyan"/>
        </w:rPr>
        <w:t>proceeding with caution</w:t>
      </w:r>
      <w:r w:rsidRPr="00E20760">
        <w:rPr>
          <w:rStyle w:val="StyleUnderline"/>
        </w:rPr>
        <w:t xml:space="preserve"> in their talks with Manchin</w:t>
      </w:r>
      <w:r>
        <w:t>. The sources requested anonymity due to the sensitivity with of the discussions.</w:t>
      </w:r>
    </w:p>
    <w:p w14:paraId="3F1E56A6" w14:textId="77777777" w:rsidR="002F0F40" w:rsidRDefault="002F0F40" w:rsidP="002F0F40">
      <w:r>
        <w:t>"I think they're cautious because they've been burned a couple times and they don't want to be burned again," a source close to the White House told CNN.</w:t>
      </w:r>
    </w:p>
    <w:p w14:paraId="09EEFFDD" w14:textId="77777777" w:rsidR="002F0F40" w:rsidRDefault="002F0F40" w:rsidP="002F0F40">
      <w:r>
        <w:t>Manchin had signaled he would support Build Back Better for months last year before publicly coming out in opposition of the bill in December.</w:t>
      </w:r>
    </w:p>
    <w:p w14:paraId="30DA87CB" w14:textId="77777777" w:rsidR="002F0F40" w:rsidRPr="00E20760" w:rsidRDefault="002F0F40" w:rsidP="002F0F40">
      <w:pPr>
        <w:rPr>
          <w:rStyle w:val="StyleUnderline"/>
        </w:rPr>
      </w:pPr>
      <w:r w:rsidRPr="00E20760">
        <w:rPr>
          <w:rStyle w:val="StyleUnderline"/>
          <w:highlight w:val="cyan"/>
        </w:rPr>
        <w:t>Manchin</w:t>
      </w:r>
      <w:r w:rsidRPr="00E20760">
        <w:rPr>
          <w:rStyle w:val="StyleUnderline"/>
        </w:rPr>
        <w:t xml:space="preserve"> has previously said he's </w:t>
      </w:r>
      <w:r w:rsidRPr="00E20760">
        <w:rPr>
          <w:rStyle w:val="StyleUnderline"/>
          <w:highlight w:val="cyan"/>
        </w:rPr>
        <w:t>supportive of clean energy tax credits</w:t>
      </w:r>
      <w:r>
        <w:t xml:space="preserve">. But amid Russia's invasion of Ukraine, the chair of the Senate Energy Committee has also </w:t>
      </w:r>
      <w:r w:rsidRPr="00E20760">
        <w:rPr>
          <w:rStyle w:val="StyleUnderline"/>
          <w:highlight w:val="cyan"/>
        </w:rPr>
        <w:t>called for</w:t>
      </w:r>
      <w:r w:rsidRPr="00E20760">
        <w:rPr>
          <w:rStyle w:val="StyleUnderline"/>
        </w:rPr>
        <w:t xml:space="preserve"> more fossil </w:t>
      </w:r>
      <w:r w:rsidRPr="00E20760">
        <w:rPr>
          <w:rStyle w:val="StyleUnderline"/>
          <w:highlight w:val="cyan"/>
        </w:rPr>
        <w:t>fuel production</w:t>
      </w:r>
      <w:r w:rsidRPr="00E20760">
        <w:rPr>
          <w:rStyle w:val="StyleUnderline"/>
        </w:rPr>
        <w:t xml:space="preserve"> and infrastructure to be built in the US </w:t>
      </w:r>
      <w:r w:rsidRPr="00E20760">
        <w:rPr>
          <w:rStyle w:val="StyleUnderline"/>
          <w:highlight w:val="cyan"/>
        </w:rPr>
        <w:t xml:space="preserve">to </w:t>
      </w:r>
      <w:r w:rsidRPr="00E20760">
        <w:rPr>
          <w:rStyle w:val="Emphasis"/>
          <w:highlight w:val="cyan"/>
        </w:rPr>
        <w:t>help Europe move away from Russia's natural gas</w:t>
      </w:r>
      <w:r w:rsidRPr="00E20760">
        <w:rPr>
          <w:rStyle w:val="StyleUnderline"/>
        </w:rPr>
        <w:t>.</w:t>
      </w:r>
    </w:p>
    <w:p w14:paraId="4A984DAA" w14:textId="77777777" w:rsidR="002F0F40" w:rsidRDefault="002F0F40" w:rsidP="002F0F40">
      <w:r>
        <w:t xml:space="preserve">"We went from basically six weeks ago having no clear idea what the impetus would be for Chairman Manchin to want to get anything done, and </w:t>
      </w:r>
      <w:r w:rsidRPr="00E20760">
        <w:rPr>
          <w:rStyle w:val="StyleUnderline"/>
          <w:highlight w:val="cyan"/>
        </w:rPr>
        <w:t>now there is</w:t>
      </w:r>
      <w:r w:rsidRPr="00E20760">
        <w:rPr>
          <w:rStyle w:val="StyleUnderline"/>
        </w:rPr>
        <w:t xml:space="preserve"> at least </w:t>
      </w:r>
      <w:r w:rsidRPr="00E20760">
        <w:rPr>
          <w:rStyle w:val="StyleUnderline"/>
          <w:highlight w:val="cyan"/>
        </w:rPr>
        <w:t xml:space="preserve">a </w:t>
      </w:r>
      <w:r w:rsidRPr="00E20760">
        <w:rPr>
          <w:rStyle w:val="Emphasis"/>
          <w:highlight w:val="cyan"/>
        </w:rPr>
        <w:t>clear reason</w:t>
      </w:r>
      <w:r w:rsidRPr="00E20760">
        <w:rPr>
          <w:rStyle w:val="StyleUnderline"/>
        </w:rPr>
        <w:t xml:space="preserve"> for him and for all of the Senate </w:t>
      </w:r>
      <w:r w:rsidRPr="00E20760">
        <w:rPr>
          <w:rStyle w:val="StyleUnderline"/>
          <w:highlight w:val="cyan"/>
        </w:rPr>
        <w:t xml:space="preserve">to </w:t>
      </w:r>
      <w:r w:rsidRPr="00E20760">
        <w:rPr>
          <w:rStyle w:val="Emphasis"/>
          <w:highlight w:val="cyan"/>
        </w:rPr>
        <w:t>act on energy policy</w:t>
      </w:r>
      <w:r>
        <w:t xml:space="preserve">," Christy </w:t>
      </w:r>
      <w:proofErr w:type="spellStart"/>
      <w:r>
        <w:t>Goldfuss</w:t>
      </w:r>
      <w:proofErr w:type="spellEnd"/>
      <w:r>
        <w:t>, senior vice president for energy and environment policy at the Center for American Progress told CNN.</w:t>
      </w:r>
    </w:p>
    <w:p w14:paraId="4FE84135" w14:textId="77777777" w:rsidR="002F0F40" w:rsidRDefault="002F0F40" w:rsidP="002F0F40">
      <w:proofErr w:type="spellStart"/>
      <w:r>
        <w:t>Goldfuss</w:t>
      </w:r>
      <w:proofErr w:type="spellEnd"/>
      <w:r>
        <w:t xml:space="preserve"> said that while the current global energy crunch opened the door to new conversations on energy and clean energy, it's still a "big question mark" as to whether those result in a new bill.</w:t>
      </w:r>
    </w:p>
    <w:p w14:paraId="1C1A6EEA" w14:textId="77777777" w:rsidR="002F0F40" w:rsidRDefault="002F0F40" w:rsidP="002F0F40">
      <w:r>
        <w:t>Kerry told CNN he is optimistic a climate action bill will pass through Congress, calling it "absolutely imperative."</w:t>
      </w:r>
    </w:p>
    <w:p w14:paraId="3D1DC69F" w14:textId="77777777" w:rsidR="002F0F40" w:rsidRDefault="002F0F40" w:rsidP="002F0F40">
      <w:r>
        <w:t xml:space="preserve">"I don't want to speculate what happens if we don't," Kerry told CNN. "I'm going to count on doing it, because we've got to do it." </w:t>
      </w:r>
    </w:p>
    <w:p w14:paraId="3A59A3C5" w14:textId="77777777" w:rsidR="002F0F40" w:rsidRDefault="002F0F40" w:rsidP="002F0F40"/>
    <w:p w14:paraId="7D51EE54" w14:textId="77777777" w:rsidR="002F0F40" w:rsidRDefault="002F0F40" w:rsidP="002F0F40">
      <w:pPr>
        <w:pStyle w:val="Heading4"/>
      </w:pPr>
      <w:r>
        <w:t xml:space="preserve">The plan faces </w:t>
      </w:r>
      <w:r w:rsidRPr="00387A96">
        <w:rPr>
          <w:u w:val="single"/>
        </w:rPr>
        <w:t>fierce opposition</w:t>
      </w:r>
    </w:p>
    <w:p w14:paraId="4B30FCFC" w14:textId="77777777" w:rsidR="002F0F40" w:rsidRPr="00387A96" w:rsidRDefault="002F0F40" w:rsidP="002F0F40">
      <w:r w:rsidRPr="00387A96">
        <w:rPr>
          <w:rStyle w:val="Style13ptBold"/>
        </w:rPr>
        <w:t>Lambert 17</w:t>
      </w:r>
      <w:r>
        <w:t xml:space="preserve"> [</w:t>
      </w:r>
      <w:r w:rsidRPr="00387A96">
        <w:t>Lisa Lambert and Pete Schroeder, Reuters, July 11, 2017, https://www.reuters.com/article/us-usa-consumer-arbitration/republicans-strike-back-at-new-u-s-ban-on-forced-arbitration-idUSKBN19W1PJ</w:t>
      </w:r>
    </w:p>
    <w:p w14:paraId="31661BC0" w14:textId="77777777" w:rsidR="002F0F40" w:rsidRDefault="002F0F40" w:rsidP="002F0F40">
      <w:r w:rsidRPr="007B7E10">
        <w:t xml:space="preserve">WASHINGTON (Reuters) - </w:t>
      </w:r>
      <w:r w:rsidRPr="00726D48">
        <w:rPr>
          <w:rStyle w:val="StyleUnderline"/>
        </w:rPr>
        <w:t>Republicans</w:t>
      </w:r>
      <w:r w:rsidRPr="007B7E10">
        <w:t xml:space="preserve"> lawmakers on Tuesday </w:t>
      </w:r>
      <w:r w:rsidRPr="00726D48">
        <w:rPr>
          <w:rStyle w:val="StyleUnderline"/>
        </w:rPr>
        <w:t xml:space="preserve">started trying to kill </w:t>
      </w:r>
      <w:r w:rsidRPr="00850E65">
        <w:rPr>
          <w:rStyle w:val="StyleUnderline"/>
          <w:highlight w:val="cyan"/>
        </w:rPr>
        <w:t>a</w:t>
      </w:r>
      <w:r w:rsidRPr="00726D48">
        <w:rPr>
          <w:rStyle w:val="StyleUnderline"/>
        </w:rPr>
        <w:t xml:space="preserve"> brand-new U.S. </w:t>
      </w:r>
      <w:r w:rsidRPr="00850E65">
        <w:rPr>
          <w:rStyle w:val="StyleUnderline"/>
          <w:highlight w:val="cyan"/>
        </w:rPr>
        <w:t xml:space="preserve">rule </w:t>
      </w:r>
      <w:r w:rsidRPr="00850E65">
        <w:rPr>
          <w:rStyle w:val="StyleUnderline"/>
        </w:rPr>
        <w:t>prohibiting</w:t>
      </w:r>
      <w:r w:rsidRPr="007B7E10">
        <w:t xml:space="preserve"> banks and credit </w:t>
      </w:r>
      <w:r w:rsidRPr="00726D48">
        <w:t>card companies from requiring customers who open new accounts to sign an agreement that they will not join a group lawsuit in the event of a dispute. The Consumer Financial Protection Bureau on Monday finalized the new rule</w:t>
      </w:r>
      <w:r>
        <w:t xml:space="preserve"> </w:t>
      </w:r>
      <w:r w:rsidRPr="00850E65">
        <w:rPr>
          <w:rStyle w:val="StyleUnderline"/>
          <w:highlight w:val="cyan"/>
        </w:rPr>
        <w:t>banning “mandatory arbitration clauses</w:t>
      </w:r>
      <w:r w:rsidRPr="00726D48">
        <w:rPr>
          <w:rStyle w:val="StyleUnderline"/>
        </w:rPr>
        <w:t>” requiring consumers to forego class-action suits and instead settle disputes in negotiations</w:t>
      </w:r>
      <w:r>
        <w:t xml:space="preserve"> overseen by arbitrators frequently hired by companies.</w:t>
      </w:r>
    </w:p>
    <w:p w14:paraId="3543642D" w14:textId="77777777" w:rsidR="002F0F40" w:rsidRDefault="002F0F40" w:rsidP="002F0F40">
      <w:r w:rsidRPr="00726D48">
        <w:rPr>
          <w:rStyle w:val="StyleUnderline"/>
        </w:rPr>
        <w:t xml:space="preserve">The rule </w:t>
      </w:r>
      <w:r w:rsidRPr="00850E65">
        <w:rPr>
          <w:rStyle w:val="StyleUnderline"/>
          <w:highlight w:val="cyan"/>
        </w:rPr>
        <w:t xml:space="preserve">immediately ran into </w:t>
      </w:r>
      <w:r w:rsidRPr="00850E65">
        <w:rPr>
          <w:rStyle w:val="Emphasis"/>
          <w:highlight w:val="cyan"/>
        </w:rPr>
        <w:t>fierce opposition</w:t>
      </w:r>
      <w:r w:rsidRPr="00726D48">
        <w:rPr>
          <w:rStyle w:val="StyleUnderline"/>
        </w:rPr>
        <w:t xml:space="preserve"> by Wall Street and Republicans</w:t>
      </w:r>
      <w:r>
        <w:t xml:space="preserve"> who control both Congress and the White House. They have long criticized the consumer agency, which is run by a Democrat, Richard Cordray.</w:t>
      </w:r>
    </w:p>
    <w:p w14:paraId="7566DA80" w14:textId="77777777" w:rsidR="002F0F40" w:rsidRDefault="002F0F40" w:rsidP="002F0F40">
      <w:r>
        <w:t>Senator Tom Cotton, a member of the Banking Committee, has already announced he is drafting a resolution to kill the rule. His fellow Republican Senator Pat Toomey, chair of the subcommittee on financial institutions and consumer protection, said he is considering a similar step.</w:t>
      </w:r>
    </w:p>
    <w:p w14:paraId="05D95DA2" w14:textId="77777777" w:rsidR="002F0F40" w:rsidRDefault="002F0F40" w:rsidP="002F0F40">
      <w:r w:rsidRPr="00726D48">
        <w:rPr>
          <w:rStyle w:val="StyleUnderline"/>
        </w:rPr>
        <w:t>Republican lawmakers plan to eliminate the rule</w:t>
      </w:r>
      <w:r>
        <w:t>, using a law that allows Congress to undo new regulations with simple majority votes in both chambers and a signature from the president.</w:t>
      </w:r>
    </w:p>
    <w:p w14:paraId="7EE9D083" w14:textId="77777777" w:rsidR="002F0F40" w:rsidRDefault="002F0F40" w:rsidP="002F0F40">
      <w:r>
        <w:t>Analysts and consumer advocates have said the agency’s rule may survive the Congressional challenge. Still, the U.S. Chamber of Commerce is contemplating a legal challenge and Trump administration officials are also looking at ways to kill the rule.</w:t>
      </w:r>
    </w:p>
    <w:p w14:paraId="6AF1286D" w14:textId="60FEF96D" w:rsidR="002F0F40" w:rsidRDefault="002F0F40" w:rsidP="002F0F40">
      <w:r>
        <w:t xml:space="preserve">Isaac </w:t>
      </w:r>
      <w:proofErr w:type="spellStart"/>
      <w:r>
        <w:t>Boltansky</w:t>
      </w:r>
      <w:proofErr w:type="spellEnd"/>
      <w:r>
        <w:t xml:space="preserve">, a policy analyst for the investment firm Compass Point Research &amp; Trading, said the rule has a slightly better than 50 percent chance of surviving in Congress. </w:t>
      </w:r>
      <w:r w:rsidRPr="007B7E10">
        <w:t xml:space="preserve">Joe </w:t>
      </w:r>
      <w:proofErr w:type="spellStart"/>
      <w:r w:rsidRPr="007B7E10">
        <w:t>Valenti</w:t>
      </w:r>
      <w:proofErr w:type="spellEnd"/>
      <w:r w:rsidRPr="007B7E10">
        <w:t xml:space="preserve">, who tracks the issue for the liberal-leaning Center for American Progress, said </w:t>
      </w:r>
      <w:r w:rsidRPr="003C76CF">
        <w:rPr>
          <w:rStyle w:val="StyleUnderline"/>
          <w:highlight w:val="cyan"/>
        </w:rPr>
        <w:t>the House</w:t>
      </w:r>
      <w:r w:rsidRPr="00726D48">
        <w:rPr>
          <w:rStyle w:val="StyleUnderline"/>
        </w:rPr>
        <w:t xml:space="preserve"> of Representatives </w:t>
      </w:r>
      <w:r w:rsidRPr="003C76CF">
        <w:rPr>
          <w:rStyle w:val="StyleUnderline"/>
          <w:highlight w:val="cyan"/>
        </w:rPr>
        <w:t xml:space="preserve">was </w:t>
      </w:r>
      <w:r w:rsidRPr="003C76CF">
        <w:rPr>
          <w:rStyle w:val="Emphasis"/>
          <w:highlight w:val="cyan"/>
        </w:rPr>
        <w:t>unified against the rule</w:t>
      </w:r>
      <w:r w:rsidRPr="003C76CF">
        <w:rPr>
          <w:rStyle w:val="StyleUnderline"/>
        </w:rPr>
        <w:t>, which</w:t>
      </w:r>
      <w:r w:rsidRPr="00726D48">
        <w:rPr>
          <w:rStyle w:val="StyleUnderline"/>
        </w:rPr>
        <w:t xml:space="preserve"> opponents have argued benefits class-action lawyers, not consumers</w:t>
      </w:r>
      <w:r w:rsidRPr="007B7E10">
        <w:t>.</w:t>
      </w:r>
    </w:p>
    <w:p w14:paraId="36FB17A8" w14:textId="77777777" w:rsidR="002F0F40" w:rsidRDefault="002F0F40" w:rsidP="002F0F40">
      <w:pPr>
        <w:pStyle w:val="Heading4"/>
      </w:pPr>
      <w:r>
        <w:t>Warming causes extinction—US action is key.</w:t>
      </w:r>
    </w:p>
    <w:p w14:paraId="59C7683D" w14:textId="77777777" w:rsidR="002F0F40" w:rsidRPr="00C0743C" w:rsidRDefault="002F0F40" w:rsidP="002F0F40">
      <w:r w:rsidRPr="00B47B2B">
        <w:rPr>
          <w:rStyle w:val="Style13ptBold"/>
        </w:rPr>
        <w:t>Fuchs 18</w:t>
      </w:r>
      <w:proofErr w:type="gramStart"/>
      <w:r>
        <w:t>—(</w:t>
      </w:r>
      <w:proofErr w:type="gramEnd"/>
      <w:r>
        <w:t>Senior Fellow @ The Center For American Progress, A Former Deputy Assistant Secretary Of State For East Asian and Pacific Affairs And A Guardian Us Contributing Opinion Writer). Michael H Fuchs. 11/29/2018. The Guardian. "The ticking bomb of climate change is America's biggest threat". https://www.theguardian.com/commentisfree/2018/nov/29/ticking-bomb-climate-change-america-threat.</w:t>
      </w:r>
    </w:p>
    <w:p w14:paraId="51F6CEB1" w14:textId="77777777" w:rsidR="002F0F40" w:rsidRPr="00C0743C" w:rsidRDefault="002F0F40" w:rsidP="002F0F40"/>
    <w:p w14:paraId="046430AD" w14:textId="77777777" w:rsidR="002F0F40" w:rsidRDefault="002F0F40" w:rsidP="002F0F40">
      <w:r w:rsidRPr="003878BE">
        <w:rPr>
          <w:rStyle w:val="StyleUnderline"/>
        </w:rPr>
        <w:t xml:space="preserve">Imagine that US leaders were told that </w:t>
      </w:r>
      <w:r w:rsidRPr="003878BE">
        <w:rPr>
          <w:rStyle w:val="Emphasis"/>
        </w:rPr>
        <w:t>hundreds of nuclear weapons</w:t>
      </w:r>
      <w:r w:rsidRPr="003878BE">
        <w:rPr>
          <w:rStyle w:val="StyleUnderline"/>
        </w:rPr>
        <w:t xml:space="preserve"> were set on a timer to </w:t>
      </w:r>
      <w:r w:rsidRPr="003878BE">
        <w:rPr>
          <w:rStyle w:val="Emphasis"/>
        </w:rPr>
        <w:t>detonate</w:t>
      </w:r>
      <w:r w:rsidRPr="003878BE">
        <w:rPr>
          <w:rStyle w:val="StyleUnderline"/>
        </w:rPr>
        <w:t xml:space="preserve"> across the planet</w:t>
      </w:r>
      <w:r>
        <w:t xml:space="preserve">, progressively and in increasing numbers, over the coming years and decades. </w:t>
      </w:r>
      <w:r w:rsidRPr="00103A59">
        <w:rPr>
          <w:rStyle w:val="StyleUnderline"/>
        </w:rPr>
        <w:t xml:space="preserve">The lives of </w:t>
      </w:r>
      <w:r w:rsidRPr="00103A59">
        <w:rPr>
          <w:rStyle w:val="Emphasis"/>
        </w:rPr>
        <w:t>millions</w:t>
      </w:r>
      <w:r w:rsidRPr="00103A59">
        <w:rPr>
          <w:rStyle w:val="StyleUnderline"/>
        </w:rPr>
        <w:t xml:space="preserve"> would be </w:t>
      </w:r>
      <w:r w:rsidRPr="00316863">
        <w:rPr>
          <w:rStyle w:val="Emphasis"/>
        </w:rPr>
        <w:t>upended</w:t>
      </w:r>
      <w:r w:rsidRPr="00316863">
        <w:rPr>
          <w:rStyle w:val="StyleUnderline"/>
        </w:rPr>
        <w:t xml:space="preserve">, if not made </w:t>
      </w:r>
      <w:r w:rsidRPr="00316863">
        <w:t>nearly</w:t>
      </w:r>
      <w:r w:rsidRPr="00316863">
        <w:rPr>
          <w:rStyle w:val="StyleUnderline"/>
        </w:rPr>
        <w:t xml:space="preserve"> </w:t>
      </w:r>
      <w:r w:rsidRPr="00316863">
        <w:rPr>
          <w:rStyle w:val="Emphasis"/>
        </w:rPr>
        <w:t>impossible to survive</w:t>
      </w:r>
      <w:r w:rsidRPr="00316863">
        <w:rPr>
          <w:rStyle w:val="StyleUnderline"/>
        </w:rPr>
        <w:t xml:space="preserve">, by </w:t>
      </w:r>
      <w:r w:rsidRPr="00316863">
        <w:rPr>
          <w:rStyle w:val="Emphasis"/>
        </w:rPr>
        <w:t>transformed weather patterns</w:t>
      </w:r>
      <w:r w:rsidRPr="00316863">
        <w:rPr>
          <w:rStyle w:val="StyleUnderline"/>
        </w:rPr>
        <w:t xml:space="preserve"> and </w:t>
      </w:r>
      <w:r w:rsidRPr="00316863">
        <w:rPr>
          <w:rStyle w:val="Emphasis"/>
        </w:rPr>
        <w:t>resource scarcity</w:t>
      </w:r>
      <w:r w:rsidRPr="00316863">
        <w:rPr>
          <w:rStyle w:val="StyleUnderline"/>
        </w:rPr>
        <w:t xml:space="preserve">. </w:t>
      </w:r>
      <w:r w:rsidRPr="00316863">
        <w:rPr>
          <w:rStyle w:val="Emphasis"/>
        </w:rPr>
        <w:t>Tens of millions</w:t>
      </w:r>
      <w:r w:rsidRPr="00316863">
        <w:rPr>
          <w:rStyle w:val="StyleUnderline"/>
        </w:rPr>
        <w:t xml:space="preserve"> would become </w:t>
      </w:r>
      <w:r w:rsidRPr="00316863">
        <w:rPr>
          <w:rStyle w:val="Emphasis"/>
        </w:rPr>
        <w:t>migrants</w:t>
      </w:r>
      <w:r w:rsidRPr="00316863">
        <w:rPr>
          <w:rStyle w:val="StyleUnderline"/>
        </w:rPr>
        <w:t xml:space="preserve"> as regions</w:t>
      </w:r>
      <w:r w:rsidRPr="00103A59">
        <w:rPr>
          <w:rStyle w:val="StyleUnderline"/>
        </w:rPr>
        <w:t xml:space="preserve"> became </w:t>
      </w:r>
      <w:r w:rsidRPr="00103A59">
        <w:rPr>
          <w:rStyle w:val="Emphasis"/>
        </w:rPr>
        <w:t>uninhabitable</w:t>
      </w:r>
      <w:r w:rsidRPr="00103A59">
        <w:rPr>
          <w:rStyle w:val="StyleUnderline"/>
        </w:rPr>
        <w:t xml:space="preserve">. </w:t>
      </w:r>
      <w:r w:rsidRPr="00103A59">
        <w:rPr>
          <w:rStyle w:val="Emphasis"/>
        </w:rPr>
        <w:t>Millions would d</w:t>
      </w:r>
      <w:r w:rsidRPr="00235E99">
        <w:rPr>
          <w:rStyle w:val="Emphasis"/>
        </w:rPr>
        <w:t>ie</w:t>
      </w:r>
      <w:r w:rsidRPr="00235E99">
        <w:rPr>
          <w:rStyle w:val="StyleUnderline"/>
        </w:rPr>
        <w:t xml:space="preserve">, </w:t>
      </w:r>
      <w:r w:rsidRPr="00235E99">
        <w:rPr>
          <w:rStyle w:val="Emphasis"/>
        </w:rPr>
        <w:t>more</w:t>
      </w:r>
      <w:r w:rsidRPr="00235E99">
        <w:rPr>
          <w:rStyle w:val="StyleUnderline"/>
        </w:rPr>
        <w:t xml:space="preserve"> and </w:t>
      </w:r>
      <w:r w:rsidRPr="00235E99">
        <w:rPr>
          <w:rStyle w:val="Emphasis"/>
        </w:rPr>
        <w:t>more</w:t>
      </w:r>
      <w:r w:rsidRPr="00235E99">
        <w:rPr>
          <w:rStyle w:val="StyleUnderline"/>
        </w:rPr>
        <w:t xml:space="preserve"> as time went on.</w:t>
      </w:r>
      <w:r>
        <w:t xml:space="preserve"> If this science fiction were reality, US leaders would lead an international effort to immediately disarm and dismantle the weapons.</w:t>
      </w:r>
    </w:p>
    <w:p w14:paraId="12ABFE32" w14:textId="77777777" w:rsidR="002F0F40" w:rsidRDefault="002F0F40" w:rsidP="002F0F40">
      <w:r>
        <w:t xml:space="preserve">But this isn’t science fiction. </w:t>
      </w:r>
      <w:r w:rsidRPr="00103A59">
        <w:rPr>
          <w:rStyle w:val="Emphasis"/>
          <w:highlight w:val="yellow"/>
        </w:rPr>
        <w:t>Climate change</w:t>
      </w:r>
      <w:r w:rsidRPr="00235E99">
        <w:rPr>
          <w:rStyle w:val="StyleUnderline"/>
        </w:rPr>
        <w:t xml:space="preserve"> is a ticking time bomb, literally </w:t>
      </w:r>
      <w:r w:rsidRPr="00103A59">
        <w:rPr>
          <w:rStyle w:val="Emphasis"/>
          <w:highlight w:val="yellow"/>
        </w:rPr>
        <w:t>threaten</w:t>
      </w:r>
      <w:r w:rsidRPr="00235E99">
        <w:rPr>
          <w:rStyle w:val="StyleUnderline"/>
        </w:rPr>
        <w:t xml:space="preserve">ing </w:t>
      </w:r>
      <w:r w:rsidRPr="00103A59">
        <w:rPr>
          <w:rStyle w:val="Emphasis"/>
          <w:highlight w:val="yellow"/>
        </w:rPr>
        <w:t>to end</w:t>
      </w:r>
      <w:r w:rsidRPr="00235E99">
        <w:rPr>
          <w:rStyle w:val="Emphasis"/>
        </w:rPr>
        <w:t xml:space="preserve"> human </w:t>
      </w:r>
      <w:r w:rsidRPr="00103A59">
        <w:rPr>
          <w:rStyle w:val="Emphasis"/>
          <w:highlight w:val="yellow"/>
        </w:rPr>
        <w:t>life on earth</w:t>
      </w:r>
      <w:r>
        <w:t xml:space="preserve"> over the coming centuries. As climate journalist Peter Brannen describes it, Earth faced a similar crisis hundreds of millions of years ago during the “Great Dying” when volcanoes spewed so much carbon dioxide into the air – including magma that blanketed an area as large as the lower 48 US states, 1km deep – that it almost killed all life. Today, Brannen says, “we’re shooting carbon dioxide up into the atmosphere 10 times faster than the ancient volcanoes”.</w:t>
      </w:r>
    </w:p>
    <w:p w14:paraId="6B43711E" w14:textId="77777777" w:rsidR="002F0F40" w:rsidRDefault="002F0F40" w:rsidP="002F0F40">
      <w:r>
        <w:t xml:space="preserve">Even </w:t>
      </w:r>
      <w:r w:rsidRPr="007D54A9">
        <w:rPr>
          <w:rStyle w:val="StyleUnderline"/>
        </w:rPr>
        <w:t xml:space="preserve">in the </w:t>
      </w:r>
      <w:r w:rsidRPr="00103A59">
        <w:rPr>
          <w:rStyle w:val="Emphasis"/>
          <w:highlight w:val="yellow"/>
        </w:rPr>
        <w:t>short</w:t>
      </w:r>
      <w:r w:rsidRPr="00103A59">
        <w:rPr>
          <w:rStyle w:val="StyleUnderline"/>
        </w:rPr>
        <w:t xml:space="preserve">er </w:t>
      </w:r>
      <w:r w:rsidRPr="00103A59">
        <w:rPr>
          <w:rStyle w:val="Emphasis"/>
          <w:highlight w:val="yellow"/>
        </w:rPr>
        <w:t>term</w:t>
      </w:r>
      <w:r w:rsidRPr="007D54A9">
        <w:rPr>
          <w:rStyle w:val="StyleUnderline"/>
        </w:rPr>
        <w:t xml:space="preserve">, </w:t>
      </w:r>
      <w:r w:rsidRPr="00103A59">
        <w:rPr>
          <w:rStyle w:val="StyleUnderline"/>
          <w:highlight w:val="yellow"/>
        </w:rPr>
        <w:t>climate change</w:t>
      </w:r>
      <w:r w:rsidRPr="007D54A9">
        <w:rPr>
          <w:rStyle w:val="StyleUnderline"/>
        </w:rPr>
        <w:t xml:space="preserve"> will </w:t>
      </w:r>
      <w:r w:rsidRPr="00103A59">
        <w:rPr>
          <w:rStyle w:val="StyleUnderline"/>
          <w:highlight w:val="yellow"/>
        </w:rPr>
        <w:t>make the world</w:t>
      </w:r>
      <w:r w:rsidRPr="007D54A9">
        <w:rPr>
          <w:rStyle w:val="StyleUnderline"/>
        </w:rPr>
        <w:t xml:space="preserve"> far more </w:t>
      </w:r>
      <w:r w:rsidRPr="00103A59">
        <w:rPr>
          <w:rStyle w:val="Emphasis"/>
          <w:highlight w:val="yellow"/>
        </w:rPr>
        <w:t>dangerous</w:t>
      </w:r>
      <w:r w:rsidRPr="007D54A9">
        <w:rPr>
          <w:rStyle w:val="StyleUnderline"/>
        </w:rPr>
        <w:t xml:space="preserve">. </w:t>
      </w:r>
      <w:r>
        <w:t xml:space="preserve">A World Bank Group </w:t>
      </w:r>
      <w:r w:rsidRPr="007D54A9">
        <w:rPr>
          <w:rStyle w:val="StyleUnderline"/>
        </w:rPr>
        <w:t xml:space="preserve">report estimates that climate change could </w:t>
      </w:r>
      <w:r w:rsidRPr="00103A59">
        <w:rPr>
          <w:rStyle w:val="StyleUnderline"/>
        </w:rPr>
        <w:t xml:space="preserve">drive </w:t>
      </w:r>
      <w:r w:rsidRPr="00103A59">
        <w:rPr>
          <w:rStyle w:val="Emphasis"/>
        </w:rPr>
        <w:t>140 million people</w:t>
      </w:r>
      <w:r w:rsidRPr="00103A59">
        <w:rPr>
          <w:rStyle w:val="StyleUnderline"/>
        </w:rPr>
        <w:t xml:space="preserve"> to </w:t>
      </w:r>
      <w:r w:rsidRPr="00103A59">
        <w:rPr>
          <w:rStyle w:val="Emphasis"/>
        </w:rPr>
        <w:t>move</w:t>
      </w:r>
      <w:r w:rsidRPr="007D54A9">
        <w:rPr>
          <w:rStyle w:val="StyleUnderline"/>
        </w:rPr>
        <w:t xml:space="preserve"> </w:t>
      </w:r>
      <w:r>
        <w:t xml:space="preserve">within their countries’ borders by 2050. A report by the Trump administration finds </w:t>
      </w:r>
      <w:r w:rsidRPr="007D54A9">
        <w:rPr>
          <w:rStyle w:val="StyleUnderline"/>
        </w:rPr>
        <w:t xml:space="preserve">climate change could reduce the size of the </w:t>
      </w:r>
      <w:r w:rsidRPr="007D54A9">
        <w:rPr>
          <w:rStyle w:val="Emphasis"/>
        </w:rPr>
        <w:t>US econ</w:t>
      </w:r>
      <w:r w:rsidRPr="007D54A9">
        <w:rPr>
          <w:rStyle w:val="StyleUnderline"/>
        </w:rPr>
        <w:t xml:space="preserve">omy by </w:t>
      </w:r>
      <w:r w:rsidRPr="007D54A9">
        <w:rPr>
          <w:rStyle w:val="Emphasis"/>
        </w:rPr>
        <w:t>10%</w:t>
      </w:r>
      <w:r>
        <w:t xml:space="preserve"> </w:t>
      </w:r>
      <w:r w:rsidRPr="007D54A9">
        <w:rPr>
          <w:rStyle w:val="StyleUnderline"/>
        </w:rPr>
        <w:t xml:space="preserve">– more than </w:t>
      </w:r>
      <w:r w:rsidRPr="007D54A9">
        <w:rPr>
          <w:rStyle w:val="Emphasis"/>
        </w:rPr>
        <w:t>twice as bad</w:t>
      </w:r>
      <w:r w:rsidRPr="007D54A9">
        <w:rPr>
          <w:rStyle w:val="StyleUnderline"/>
        </w:rPr>
        <w:t xml:space="preserve"> as the worst part of the </w:t>
      </w:r>
      <w:r w:rsidRPr="007D54A9">
        <w:rPr>
          <w:rStyle w:val="Emphasis"/>
        </w:rPr>
        <w:t>Great Recession</w:t>
      </w:r>
      <w:r>
        <w:t xml:space="preserve"> – by 2100. </w:t>
      </w:r>
      <w:r w:rsidRPr="00A50F3A">
        <w:rPr>
          <w:rStyle w:val="StyleUnderline"/>
        </w:rPr>
        <w:t xml:space="preserve">Growing </w:t>
      </w:r>
      <w:r w:rsidRPr="00103A59">
        <w:rPr>
          <w:rStyle w:val="Emphasis"/>
          <w:highlight w:val="yellow"/>
        </w:rPr>
        <w:t>resource scarcity</w:t>
      </w:r>
      <w:r w:rsidRPr="00A50F3A">
        <w:rPr>
          <w:rStyle w:val="StyleUnderline"/>
        </w:rPr>
        <w:t xml:space="preserve"> could </w:t>
      </w:r>
      <w:r w:rsidRPr="00103A59">
        <w:rPr>
          <w:rStyle w:val="StyleUnderline"/>
          <w:highlight w:val="yellow"/>
        </w:rPr>
        <w:t>cause</w:t>
      </w:r>
      <w:r w:rsidRPr="00A50F3A">
        <w:rPr>
          <w:rStyle w:val="StyleUnderline"/>
        </w:rPr>
        <w:t xml:space="preserve"> </w:t>
      </w:r>
      <w:r w:rsidRPr="00A50F3A">
        <w:rPr>
          <w:rStyle w:val="Emphasis"/>
        </w:rPr>
        <w:t xml:space="preserve">more </w:t>
      </w:r>
      <w:r w:rsidRPr="00103A59">
        <w:rPr>
          <w:rStyle w:val="Emphasis"/>
          <w:highlight w:val="yellow"/>
        </w:rPr>
        <w:t>wars</w:t>
      </w:r>
      <w:r w:rsidRPr="00A50F3A">
        <w:rPr>
          <w:rStyle w:val="StyleUnderline"/>
        </w:rPr>
        <w:t>.</w:t>
      </w:r>
      <w:r>
        <w:t xml:space="preserve"> Deadly and destructive extreme weather events such as Hurricanes Harvey and Maria and California’s Camp fire are mild symptoms of the plague to come.</w:t>
      </w:r>
    </w:p>
    <w:p w14:paraId="15578B81" w14:textId="77777777" w:rsidR="002F0F40" w:rsidRDefault="002F0F40" w:rsidP="002F0F40">
      <w:r w:rsidRPr="00A50F3A">
        <w:rPr>
          <w:rStyle w:val="Emphasis"/>
        </w:rPr>
        <w:t>There is no greater national security threat than climate change</w:t>
      </w:r>
      <w:r w:rsidRPr="00A50F3A">
        <w:rPr>
          <w:rStyle w:val="StyleUnderline"/>
        </w:rPr>
        <w:t xml:space="preserve">. Even the </w:t>
      </w:r>
      <w:r w:rsidRPr="00A50F3A">
        <w:rPr>
          <w:rStyle w:val="Emphasis"/>
        </w:rPr>
        <w:t xml:space="preserve">specter of </w:t>
      </w:r>
      <w:r w:rsidRPr="00103A59">
        <w:rPr>
          <w:rStyle w:val="Emphasis"/>
          <w:highlight w:val="yellow"/>
        </w:rPr>
        <w:t>nuclear war</w:t>
      </w:r>
      <w:r w:rsidRPr="00A50F3A">
        <w:rPr>
          <w:rStyle w:val="StyleUnderline"/>
        </w:rPr>
        <w:t xml:space="preserve"> between great powers</w:t>
      </w:r>
      <w:r>
        <w:t xml:space="preserve"> – the only thing that could remotely mimic the effects of climate change over time – </w:t>
      </w:r>
      <w:r w:rsidRPr="00103A59">
        <w:rPr>
          <w:rStyle w:val="StyleUnderline"/>
          <w:highlight w:val="yellow"/>
        </w:rPr>
        <w:t>is</w:t>
      </w:r>
      <w:r w:rsidRPr="00A50F3A">
        <w:rPr>
          <w:rStyle w:val="StyleUnderline"/>
        </w:rPr>
        <w:t xml:space="preserve"> a </w:t>
      </w:r>
      <w:r w:rsidRPr="00A50F3A">
        <w:rPr>
          <w:rStyle w:val="Emphasis"/>
        </w:rPr>
        <w:t xml:space="preserve">much </w:t>
      </w:r>
      <w:r w:rsidRPr="00103A59">
        <w:rPr>
          <w:rStyle w:val="Emphasis"/>
          <w:highlight w:val="yellow"/>
        </w:rPr>
        <w:t>lower risk</w:t>
      </w:r>
      <w:r w:rsidRPr="00A50F3A">
        <w:rPr>
          <w:rStyle w:val="StyleUnderline"/>
        </w:rPr>
        <w:t xml:space="preserve"> than climate change</w:t>
      </w:r>
      <w:r>
        <w:t>, which is already happening.</w:t>
      </w:r>
    </w:p>
    <w:p w14:paraId="5A8F943A" w14:textId="77777777" w:rsidR="002F0F40" w:rsidRDefault="002F0F40" w:rsidP="002F0F40">
      <w:r w:rsidRPr="00024BC1">
        <w:rPr>
          <w:rStyle w:val="StyleUnderline"/>
        </w:rPr>
        <w:t xml:space="preserve">Every year we </w:t>
      </w:r>
      <w:r w:rsidRPr="00024BC1">
        <w:rPr>
          <w:rStyle w:val="Emphasis"/>
        </w:rPr>
        <w:t>fail to act</w:t>
      </w:r>
      <w:r w:rsidRPr="00024BC1">
        <w:rPr>
          <w:rStyle w:val="StyleUnderline"/>
        </w:rPr>
        <w:t xml:space="preserve"> the </w:t>
      </w:r>
      <w:r w:rsidRPr="00024BC1">
        <w:rPr>
          <w:rStyle w:val="Emphasis"/>
        </w:rPr>
        <w:t>problem grows</w:t>
      </w:r>
      <w:r w:rsidRPr="00024BC1">
        <w:rPr>
          <w:rStyle w:val="StyleUnderline"/>
        </w:rPr>
        <w:t xml:space="preserve">, and the </w:t>
      </w:r>
      <w:r w:rsidRPr="00024BC1">
        <w:rPr>
          <w:rStyle w:val="Emphasis"/>
        </w:rPr>
        <w:t>solution</w:t>
      </w:r>
      <w:r w:rsidRPr="00024BC1">
        <w:rPr>
          <w:rStyle w:val="StyleUnderline"/>
        </w:rPr>
        <w:t xml:space="preserve"> becomes </w:t>
      </w:r>
      <w:r w:rsidRPr="00024BC1">
        <w:rPr>
          <w:rStyle w:val="Emphasis"/>
        </w:rPr>
        <w:t>more difficult</w:t>
      </w:r>
      <w:r w:rsidRPr="00024BC1">
        <w:rPr>
          <w:rStyle w:val="StyleUnderline"/>
        </w:rPr>
        <w:t>.</w:t>
      </w:r>
      <w:r>
        <w:t xml:space="preserve"> As America dithers, </w:t>
      </w:r>
      <w:r w:rsidRPr="00024BC1">
        <w:rPr>
          <w:rStyle w:val="StyleUnderline"/>
        </w:rPr>
        <w:t xml:space="preserve">climate change is sparking a </w:t>
      </w:r>
      <w:r w:rsidRPr="00024BC1">
        <w:rPr>
          <w:rStyle w:val="Emphasis"/>
        </w:rPr>
        <w:t>slow-motion</w:t>
      </w:r>
      <w:r w:rsidRPr="00024BC1">
        <w:rPr>
          <w:rStyle w:val="StyleUnderline"/>
        </w:rPr>
        <w:t xml:space="preserve"> </w:t>
      </w:r>
      <w:r w:rsidRPr="00024BC1">
        <w:rPr>
          <w:rStyle w:val="Emphasis"/>
        </w:rPr>
        <w:t>nuclear-scale holocaust</w:t>
      </w:r>
      <w:r w:rsidRPr="00024BC1">
        <w:rPr>
          <w:rStyle w:val="StyleUnderline"/>
        </w:rPr>
        <w:t xml:space="preserve">. </w:t>
      </w:r>
      <w:r>
        <w:t xml:space="preserve">If the world fails to urgently mitigate climate change, </w:t>
      </w:r>
      <w:r w:rsidRPr="00103A59">
        <w:rPr>
          <w:rStyle w:val="StyleUnderline"/>
          <w:highlight w:val="yellow"/>
        </w:rPr>
        <w:t>no other challenge</w:t>
      </w:r>
      <w:r w:rsidRPr="002330F4">
        <w:rPr>
          <w:rStyle w:val="StyleUnderline"/>
        </w:rPr>
        <w:t xml:space="preserve"> – not the </w:t>
      </w:r>
      <w:r w:rsidRPr="002330F4">
        <w:rPr>
          <w:rStyle w:val="Emphasis"/>
        </w:rPr>
        <w:t>rise of China</w:t>
      </w:r>
      <w:r w:rsidRPr="002330F4">
        <w:rPr>
          <w:rStyle w:val="StyleUnderline"/>
        </w:rPr>
        <w:t xml:space="preserve">, </w:t>
      </w:r>
      <w:r w:rsidRPr="002330F4">
        <w:rPr>
          <w:rStyle w:val="Emphasis"/>
        </w:rPr>
        <w:t>Russian aggression</w:t>
      </w:r>
      <w:r w:rsidRPr="002330F4">
        <w:rPr>
          <w:rStyle w:val="StyleUnderline"/>
        </w:rPr>
        <w:t xml:space="preserve">, </w:t>
      </w:r>
      <w:r w:rsidRPr="002330F4">
        <w:rPr>
          <w:rStyle w:val="Emphasis"/>
        </w:rPr>
        <w:t>terrorism</w:t>
      </w:r>
      <w:r w:rsidRPr="002330F4">
        <w:rPr>
          <w:rStyle w:val="StyleUnderline"/>
        </w:rPr>
        <w:t xml:space="preserve">, nor some other </w:t>
      </w:r>
      <w:r w:rsidRPr="002330F4">
        <w:rPr>
          <w:rStyle w:val="Emphasis"/>
        </w:rPr>
        <w:t>future geopolitical peril</w:t>
      </w:r>
      <w:r w:rsidRPr="002330F4">
        <w:rPr>
          <w:rStyle w:val="StyleUnderline"/>
        </w:rPr>
        <w:t xml:space="preserve"> – will </w:t>
      </w:r>
      <w:r w:rsidRPr="00103A59">
        <w:rPr>
          <w:rStyle w:val="StyleUnderline"/>
          <w:highlight w:val="yellow"/>
        </w:rPr>
        <w:t xml:space="preserve">matter because </w:t>
      </w:r>
      <w:r w:rsidRPr="00103A59">
        <w:rPr>
          <w:rStyle w:val="Emphasis"/>
          <w:highlight w:val="yellow"/>
        </w:rPr>
        <w:t>humans won’t survive</w:t>
      </w:r>
      <w:r w:rsidRPr="00103A59">
        <w:rPr>
          <w:rStyle w:val="StyleUnderline"/>
          <w:highlight w:val="yellow"/>
        </w:rPr>
        <w:t xml:space="preserve"> to be the </w:t>
      </w:r>
      <w:r w:rsidRPr="00103A59">
        <w:rPr>
          <w:rStyle w:val="Emphasis"/>
          <w:highlight w:val="yellow"/>
        </w:rPr>
        <w:t>cause</w:t>
      </w:r>
      <w:r>
        <w:t xml:space="preserve"> of these threats </w:t>
      </w:r>
      <w:r w:rsidRPr="002330F4">
        <w:rPr>
          <w:rStyle w:val="StyleUnderline"/>
        </w:rPr>
        <w:t xml:space="preserve">or </w:t>
      </w:r>
      <w:r w:rsidRPr="002330F4">
        <w:rPr>
          <w:rStyle w:val="Emphasis"/>
        </w:rPr>
        <w:t>suffer</w:t>
      </w:r>
      <w:r w:rsidRPr="002330F4">
        <w:rPr>
          <w:rStyle w:val="StyleUnderline"/>
        </w:rPr>
        <w:t xml:space="preserve"> from them</w:t>
      </w:r>
      <w:r>
        <w:t>.</w:t>
      </w:r>
    </w:p>
    <w:p w14:paraId="51365008" w14:textId="77777777" w:rsidR="002F0F40" w:rsidRDefault="002F0F40" w:rsidP="002F0F40">
      <w:r>
        <w:t>America’s failure is not for lack of capacity to safeguard against future threats – the US invests hundreds of billions of dollars every year in defense to deter adversaries such as Russia and China, and tens of billions more in intelligence capabilities to monitor threats. Instead, America is paralyzed by a lack of political will. Donald Trump and his allies in Congress – many of whom deny the existence of climate change – are making the problem worse. The president announced his intent to withdraw the US from the Paris climate agreement and is rolling back regulations that would have cut emissions.</w:t>
      </w:r>
    </w:p>
    <w:p w14:paraId="2BA93061" w14:textId="77777777" w:rsidR="002F0F40" w:rsidRDefault="002F0F40" w:rsidP="002F0F40">
      <w:r>
        <w:t xml:space="preserve">Despite this dark reality, there is reason for hope. In 2015, the world came together to negotiate the Paris agreement, which set the goal of limiting global temperature increases to well below 2C. Despite a hostile Trump administration, many US governors, mayors, </w:t>
      </w:r>
      <w:proofErr w:type="gramStart"/>
      <w:r>
        <w:t>businesses</w:t>
      </w:r>
      <w:proofErr w:type="gramEnd"/>
      <w:r>
        <w:t xml:space="preserve"> and private citizens are already leading the way. So are other countries as they seize the economic and public health opportunity that comes with a clean energy future.</w:t>
      </w:r>
    </w:p>
    <w:p w14:paraId="14B1BB2E" w14:textId="77777777" w:rsidR="002F0F40" w:rsidRDefault="002F0F40" w:rsidP="002F0F40">
      <w:r w:rsidRPr="00DE1377">
        <w:t>The path ahead</w:t>
      </w:r>
      <w:r>
        <w:t xml:space="preserve">, to say the least, is daunting. Even if the US were not to leave the Paris climate agreement, the action required to realize its potential is enormous. </w:t>
      </w:r>
      <w:r w:rsidRPr="00DE1377">
        <w:rPr>
          <w:rStyle w:val="StyleUnderline"/>
        </w:rPr>
        <w:t xml:space="preserve">US </w:t>
      </w:r>
      <w:r w:rsidRPr="00103A59">
        <w:rPr>
          <w:rStyle w:val="Emphasis"/>
          <w:highlight w:val="yellow"/>
        </w:rPr>
        <w:t>policymakers</w:t>
      </w:r>
      <w:r w:rsidRPr="00DE1377">
        <w:rPr>
          <w:rStyle w:val="StyleUnderline"/>
        </w:rPr>
        <w:t xml:space="preserve"> will </w:t>
      </w:r>
      <w:r w:rsidRPr="00103A59">
        <w:rPr>
          <w:rStyle w:val="StyleUnderline"/>
          <w:highlight w:val="yellow"/>
        </w:rPr>
        <w:t>need</w:t>
      </w:r>
      <w:r w:rsidRPr="00DE1377">
        <w:rPr>
          <w:rStyle w:val="StyleUnderline"/>
        </w:rPr>
        <w:t xml:space="preserve"> to use </w:t>
      </w:r>
      <w:r w:rsidRPr="00103A59">
        <w:rPr>
          <w:rStyle w:val="Emphasis"/>
          <w:highlight w:val="yellow"/>
        </w:rPr>
        <w:t>every policy tool</w:t>
      </w:r>
      <w:r w:rsidRPr="00DE1377">
        <w:rPr>
          <w:rStyle w:val="StyleUnderline"/>
        </w:rPr>
        <w:t xml:space="preserve"> in their toolbox</w:t>
      </w:r>
      <w:r>
        <w:t xml:space="preserve"> to drive unprecedented deployment of clean energy and build out zero-carbon transportation infrastructure. </w:t>
      </w:r>
      <w:r w:rsidRPr="00103A59">
        <w:rPr>
          <w:rStyle w:val="StyleUnderline"/>
          <w:highlight w:val="yellow"/>
        </w:rPr>
        <w:t xml:space="preserve">When the US </w:t>
      </w:r>
      <w:r w:rsidRPr="00103A59">
        <w:rPr>
          <w:rStyle w:val="Emphasis"/>
          <w:highlight w:val="yellow"/>
        </w:rPr>
        <w:t>leads by example</w:t>
      </w:r>
      <w:r w:rsidRPr="00DE1377">
        <w:rPr>
          <w:rStyle w:val="StyleUnderline"/>
        </w:rPr>
        <w:t xml:space="preserve">, </w:t>
      </w:r>
      <w:r w:rsidRPr="00DE1377">
        <w:rPr>
          <w:rStyle w:val="Emphasis"/>
        </w:rPr>
        <w:t xml:space="preserve">domestic </w:t>
      </w:r>
      <w:r w:rsidRPr="00103A59">
        <w:rPr>
          <w:rStyle w:val="Emphasis"/>
          <w:highlight w:val="yellow"/>
        </w:rPr>
        <w:t>emissions</w:t>
      </w:r>
      <w:r w:rsidRPr="00DE1377">
        <w:rPr>
          <w:rStyle w:val="Emphasis"/>
        </w:rPr>
        <w:t xml:space="preserve"> will </w:t>
      </w:r>
      <w:r w:rsidRPr="00103A59">
        <w:rPr>
          <w:rStyle w:val="Emphasis"/>
          <w:highlight w:val="yellow"/>
        </w:rPr>
        <w:t>fall</w:t>
      </w:r>
      <w:r w:rsidRPr="00DE1377">
        <w:rPr>
          <w:rStyle w:val="StyleUnderline"/>
        </w:rPr>
        <w:t xml:space="preserve">, </w:t>
      </w:r>
      <w:r w:rsidRPr="00103A59">
        <w:rPr>
          <w:rStyle w:val="StyleUnderline"/>
          <w:highlight w:val="yellow"/>
        </w:rPr>
        <w:t>and</w:t>
      </w:r>
      <w:r w:rsidRPr="00DE1377">
        <w:rPr>
          <w:rStyle w:val="StyleUnderline"/>
        </w:rPr>
        <w:t xml:space="preserve"> </w:t>
      </w:r>
      <w:r w:rsidRPr="00DE1377">
        <w:rPr>
          <w:rStyle w:val="Emphasis"/>
        </w:rPr>
        <w:t xml:space="preserve">new </w:t>
      </w:r>
      <w:r w:rsidRPr="00103A59">
        <w:rPr>
          <w:rStyle w:val="Emphasis"/>
          <w:highlight w:val="yellow"/>
        </w:rPr>
        <w:t>diplomatic doors</w:t>
      </w:r>
      <w:r w:rsidRPr="00DE1377">
        <w:rPr>
          <w:rStyle w:val="StyleUnderline"/>
        </w:rPr>
        <w:t xml:space="preserve"> to </w:t>
      </w:r>
      <w:r w:rsidRPr="00DE1377">
        <w:rPr>
          <w:rStyle w:val="Emphasis"/>
        </w:rPr>
        <w:t>more ambitious</w:t>
      </w:r>
      <w:r w:rsidRPr="00DE1377">
        <w:rPr>
          <w:rStyle w:val="StyleUnderline"/>
        </w:rPr>
        <w:t xml:space="preserve"> climate action will </w:t>
      </w:r>
      <w:r w:rsidRPr="00103A59">
        <w:rPr>
          <w:rStyle w:val="StyleUnderline"/>
          <w:highlight w:val="yellow"/>
        </w:rPr>
        <w:t>open</w:t>
      </w:r>
      <w:r w:rsidRPr="00891F12">
        <w:t>.</w:t>
      </w:r>
    </w:p>
    <w:p w14:paraId="28042118" w14:textId="77777777" w:rsidR="002F0F40" w:rsidRPr="002F0F40" w:rsidRDefault="002F0F40" w:rsidP="002F0F40"/>
    <w:p w14:paraId="777BCD3E" w14:textId="77777777" w:rsidR="004A5988" w:rsidRDefault="004A5988" w:rsidP="004A5988">
      <w:pPr>
        <w:pStyle w:val="Heading3"/>
      </w:pPr>
      <w:r>
        <w:t>1NC – T Exemptions</w:t>
      </w:r>
    </w:p>
    <w:p w14:paraId="637DAED2" w14:textId="77777777" w:rsidR="004A5988" w:rsidRDefault="004A5988" w:rsidP="004A5988">
      <w:pPr>
        <w:pStyle w:val="Heading4"/>
      </w:pPr>
      <w:r>
        <w:t xml:space="preserve">‘Scope’ is the </w:t>
      </w:r>
      <w:r>
        <w:rPr>
          <w:u w:val="single"/>
        </w:rPr>
        <w:t>extent</w:t>
      </w:r>
      <w:r>
        <w:t xml:space="preserve"> of the </w:t>
      </w:r>
      <w:r>
        <w:rPr>
          <w:u w:val="single"/>
        </w:rPr>
        <w:t>area</w:t>
      </w:r>
      <w:r>
        <w:t xml:space="preserve"> covered by the core laws</w:t>
      </w:r>
    </w:p>
    <w:p w14:paraId="67A88C52" w14:textId="77777777" w:rsidR="004A5988" w:rsidRPr="00672AB5" w:rsidRDefault="004A5988" w:rsidP="004A5988">
      <w:r w:rsidRPr="00672AB5">
        <w:rPr>
          <w:rStyle w:val="Style13ptBold"/>
        </w:rPr>
        <w:t>Oxford 22 –</w:t>
      </w:r>
      <w:r>
        <w:t xml:space="preserve"> Oxford English Dictionary, ‘scope’, https://www.lexico.com/en/definition/scope</w:t>
      </w:r>
    </w:p>
    <w:p w14:paraId="481C246B" w14:textId="77777777" w:rsidR="004A5988" w:rsidRPr="00672AB5" w:rsidRDefault="004A5988" w:rsidP="004A5988">
      <w:pPr>
        <w:rPr>
          <w:rStyle w:val="StyleUnderline"/>
        </w:rPr>
      </w:pPr>
      <w:r w:rsidRPr="00672AB5">
        <w:t xml:space="preserve">1 </w:t>
      </w:r>
      <w:r w:rsidRPr="00423422">
        <w:rPr>
          <w:rStyle w:val="StyleUnderline"/>
          <w:highlight w:val="cyan"/>
        </w:rPr>
        <w:t xml:space="preserve">The </w:t>
      </w:r>
      <w:r w:rsidRPr="00423422">
        <w:rPr>
          <w:rStyle w:val="Emphasis"/>
          <w:highlight w:val="cyan"/>
        </w:rPr>
        <w:t>extent</w:t>
      </w:r>
      <w:r w:rsidRPr="00423422">
        <w:rPr>
          <w:rStyle w:val="StyleUnderline"/>
          <w:highlight w:val="cyan"/>
        </w:rPr>
        <w:t xml:space="preserve"> of the</w:t>
      </w:r>
      <w:r w:rsidRPr="00672AB5">
        <w:rPr>
          <w:rStyle w:val="StyleUnderline"/>
        </w:rPr>
        <w:t xml:space="preserve"> area or </w:t>
      </w:r>
      <w:r w:rsidRPr="00423422">
        <w:rPr>
          <w:rStyle w:val="StyleUnderline"/>
          <w:highlight w:val="cyan"/>
        </w:rPr>
        <w:t>subject matter</w:t>
      </w:r>
      <w:r w:rsidRPr="00672AB5">
        <w:rPr>
          <w:rStyle w:val="StyleUnderline"/>
        </w:rPr>
        <w:t xml:space="preserve"> that </w:t>
      </w:r>
      <w:r w:rsidRPr="00423422">
        <w:rPr>
          <w:rStyle w:val="StyleUnderline"/>
          <w:highlight w:val="cyan"/>
        </w:rPr>
        <w:t xml:space="preserve">something </w:t>
      </w:r>
      <w:r w:rsidRPr="00423422">
        <w:rPr>
          <w:rStyle w:val="Emphasis"/>
          <w:highlight w:val="cyan"/>
        </w:rPr>
        <w:t>deals with</w:t>
      </w:r>
      <w:r w:rsidRPr="00672AB5">
        <w:rPr>
          <w:rStyle w:val="StyleUnderline"/>
        </w:rPr>
        <w:t xml:space="preserve"> or to which it is relevant</w:t>
      </w:r>
      <w:r w:rsidRPr="00672AB5">
        <w:t>.</w:t>
      </w:r>
    </w:p>
    <w:p w14:paraId="7AADF5A8" w14:textId="77777777" w:rsidR="004A5988" w:rsidRDefault="004A5988" w:rsidP="004A5988">
      <w:pPr>
        <w:rPr>
          <w:i/>
          <w:iCs/>
        </w:rPr>
      </w:pPr>
      <w:r w:rsidRPr="00672AB5">
        <w:rPr>
          <w:i/>
          <w:iCs/>
        </w:rPr>
        <w:t>‘</w:t>
      </w:r>
      <w:proofErr w:type="gramStart"/>
      <w:r w:rsidRPr="00672AB5">
        <w:rPr>
          <w:i/>
          <w:iCs/>
        </w:rPr>
        <w:t>we</w:t>
      </w:r>
      <w:proofErr w:type="gramEnd"/>
      <w:r w:rsidRPr="00672AB5">
        <w:rPr>
          <w:i/>
          <w:iCs/>
        </w:rPr>
        <w:t xml:space="preserve"> widened the scope of our investigation’</w:t>
      </w:r>
    </w:p>
    <w:p w14:paraId="7EB63799" w14:textId="77777777" w:rsidR="004A5988" w:rsidRPr="00657D98" w:rsidRDefault="004A5988" w:rsidP="004A5988">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2F7FD54E" w14:textId="77777777" w:rsidR="004A5988" w:rsidRDefault="004A5988" w:rsidP="004A5988">
      <w:r>
        <w:t xml:space="preserve">Layne E. </w:t>
      </w:r>
      <w:r w:rsidRPr="003C2321">
        <w:rPr>
          <w:rStyle w:val="Style13ptBold"/>
        </w:rPr>
        <w:t>Kruse 19</w:t>
      </w:r>
      <w:r>
        <w:t xml:space="preserv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5626DA64" w14:textId="77777777" w:rsidR="004A5988" w:rsidRPr="000A71C0" w:rsidRDefault="004A5988" w:rsidP="004A5988">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2B950BFD" w14:textId="77777777" w:rsidR="004A5988" w:rsidRPr="00383812" w:rsidRDefault="004A5988" w:rsidP="004A5988">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423422">
        <w:rPr>
          <w:rStyle w:val="StyleUnderline"/>
          <w:highlight w:val="cyan"/>
        </w:rPr>
        <w:t xml:space="preserve">The </w:t>
      </w:r>
      <w:r w:rsidRPr="00423422">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FF9C4B3" w14:textId="77777777" w:rsidR="004A5988" w:rsidRPr="00383812" w:rsidRDefault="004A5988" w:rsidP="004A5988">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7BFBCE0E" w14:textId="77777777" w:rsidR="004A5988" w:rsidRPr="00383812" w:rsidRDefault="004A5988" w:rsidP="004A5988">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061CF6C9" w14:textId="77777777" w:rsidR="004A5988" w:rsidRPr="00383812" w:rsidRDefault="004A5988" w:rsidP="004A5988">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20342EB3" w14:textId="77777777" w:rsidR="004A5988" w:rsidRPr="00383812" w:rsidRDefault="004A5988" w:rsidP="004A5988">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0CF04CEA" w14:textId="77777777" w:rsidR="004A5988" w:rsidRPr="00383812" w:rsidRDefault="004A5988" w:rsidP="004A5988">
      <w:pPr>
        <w:rPr>
          <w:sz w:val="8"/>
          <w:szCs w:val="14"/>
        </w:rPr>
      </w:pPr>
      <w:r w:rsidRPr="00383812">
        <w:rPr>
          <w:sz w:val="8"/>
          <w:szCs w:val="14"/>
        </w:rPr>
        <w:t>II. Major Competition/Consumer Protection Policy or Substantive Issues Within Committee’s Jurisdiction Anticipated to Arise Over Next Three Years</w:t>
      </w:r>
    </w:p>
    <w:p w14:paraId="79C37636" w14:textId="77777777" w:rsidR="004A5988" w:rsidRPr="00383812" w:rsidRDefault="004A5988" w:rsidP="004A5988">
      <w:pPr>
        <w:rPr>
          <w:sz w:val="8"/>
          <w:szCs w:val="14"/>
        </w:rPr>
      </w:pPr>
      <w:r w:rsidRPr="00383812">
        <w:rPr>
          <w:sz w:val="8"/>
          <w:szCs w:val="14"/>
        </w:rPr>
        <w:t>A. Issue #1: Will Certain Exemptions Be Eliminated or Expanded?</w:t>
      </w:r>
    </w:p>
    <w:p w14:paraId="5A9AE137" w14:textId="77777777" w:rsidR="004A5988" w:rsidRPr="00383812" w:rsidRDefault="004A5988" w:rsidP="004A5988">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02BECE88" w14:textId="77777777" w:rsidR="004A5988" w:rsidRPr="00383812" w:rsidRDefault="004A5988" w:rsidP="004A5988">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6D05D8D2" w14:textId="77777777" w:rsidR="004A5988" w:rsidRPr="00383812" w:rsidRDefault="004A5988" w:rsidP="004A5988">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145BF0F2" w14:textId="77777777" w:rsidR="004A5988" w:rsidRPr="00383812" w:rsidRDefault="004A5988" w:rsidP="004A5988">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63739AD" w14:textId="77777777" w:rsidR="004A5988" w:rsidRPr="00383812" w:rsidRDefault="004A5988" w:rsidP="004A5988">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2FAC5972" w14:textId="77777777" w:rsidR="004A5988" w:rsidRPr="00383812" w:rsidRDefault="004A5988" w:rsidP="004A5988">
      <w:pPr>
        <w:rPr>
          <w:sz w:val="8"/>
          <w:szCs w:val="14"/>
        </w:rPr>
      </w:pPr>
      <w:r w:rsidRPr="00383812">
        <w:rPr>
          <w:sz w:val="8"/>
          <w:szCs w:val="14"/>
        </w:rPr>
        <w:t>B. Issue #2: Will There Be Legislative Solutions to State Action Issues at State and Federal Levels?</w:t>
      </w:r>
    </w:p>
    <w:p w14:paraId="01F03BB7" w14:textId="77777777" w:rsidR="004A5988" w:rsidRPr="00383812" w:rsidRDefault="004A5988" w:rsidP="004A5988">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782F9206" w14:textId="77777777" w:rsidR="004A5988" w:rsidRPr="00383812" w:rsidRDefault="004A5988" w:rsidP="004A5988">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401F960" w14:textId="77777777" w:rsidR="004A5988" w:rsidRPr="00383812" w:rsidRDefault="004A5988" w:rsidP="004A5988">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6AC8B8C1" w14:textId="77777777" w:rsidR="004A5988" w:rsidRPr="00383812" w:rsidRDefault="004A5988" w:rsidP="004A5988">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3164BEFF" w14:textId="77777777" w:rsidR="004A5988" w:rsidRPr="00383812" w:rsidRDefault="004A5988" w:rsidP="004A5988">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01001249" w14:textId="77777777" w:rsidR="004A5988" w:rsidRPr="00383812" w:rsidRDefault="004A5988" w:rsidP="004A5988">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ACA1F3B" w14:textId="77777777" w:rsidR="004A5988" w:rsidRPr="00383812" w:rsidRDefault="004A5988" w:rsidP="004A5988">
      <w:pPr>
        <w:rPr>
          <w:sz w:val="8"/>
          <w:szCs w:val="14"/>
        </w:rPr>
      </w:pPr>
      <w:r w:rsidRPr="00383812">
        <w:rPr>
          <w:sz w:val="8"/>
          <w:szCs w:val="14"/>
        </w:rPr>
        <w:t xml:space="preserve">A. Potential Modifications to Charter: What is the Role of this Committee? </w:t>
      </w:r>
    </w:p>
    <w:p w14:paraId="371D1ACA" w14:textId="77777777" w:rsidR="004A5988" w:rsidRDefault="004A5988" w:rsidP="004A5988">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423422">
        <w:rPr>
          <w:rStyle w:val="StyleUnderline"/>
          <w:highlight w:val="cyan"/>
        </w:rPr>
        <w:t xml:space="preserve">is, </w:t>
      </w:r>
      <w:r w:rsidRPr="00423422">
        <w:rPr>
          <w:rStyle w:val="Emphasis"/>
          <w:highlight w:val="cyan"/>
        </w:rPr>
        <w:t>addressing the scope of</w:t>
      </w:r>
      <w:r w:rsidRPr="003C2321">
        <w:rPr>
          <w:rStyle w:val="Emphasis"/>
        </w:rPr>
        <w:t xml:space="preserve"> the </w:t>
      </w:r>
      <w:r w:rsidRPr="00423422">
        <w:rPr>
          <w:rStyle w:val="Emphasis"/>
          <w:highlight w:val="cyan"/>
        </w:rPr>
        <w:t>antitrust laws</w:t>
      </w:r>
      <w:r w:rsidRPr="00423422">
        <w:rPr>
          <w:rStyle w:val="StyleUnderline"/>
          <w:highlight w:val="cyan"/>
        </w:rPr>
        <w:t xml:space="preserve">. </w:t>
      </w:r>
      <w:r w:rsidRPr="00423422">
        <w:rPr>
          <w:rStyle w:val="Emphasis"/>
          <w:highlight w:val="cyan"/>
        </w:rPr>
        <w:t>That scope</w:t>
      </w:r>
      <w:r w:rsidRPr="00383812">
        <w:rPr>
          <w:sz w:val="16"/>
        </w:rPr>
        <w:t xml:space="preserve">, of course, </w:t>
      </w:r>
      <w:r w:rsidRPr="00423422">
        <w:rPr>
          <w:rStyle w:val="StyleUnderline"/>
          <w:highlight w:val="cyan"/>
        </w:rPr>
        <w:t xml:space="preserve">is </w:t>
      </w:r>
      <w:r w:rsidRPr="00423422">
        <w:rPr>
          <w:rStyle w:val="Emphasis"/>
          <w:highlight w:val="cyan"/>
        </w:rPr>
        <w:t>defined</w:t>
      </w:r>
      <w:r w:rsidRPr="00383812">
        <w:rPr>
          <w:sz w:val="16"/>
        </w:rPr>
        <w:t xml:space="preserve"> primarily </w:t>
      </w:r>
      <w:r w:rsidRPr="00423422">
        <w:rPr>
          <w:rStyle w:val="StyleUnderline"/>
          <w:highlight w:val="cyan"/>
        </w:rPr>
        <w:t xml:space="preserve">in terms of </w:t>
      </w:r>
      <w:r w:rsidRPr="00423422">
        <w:rPr>
          <w:rStyle w:val="Emphasis"/>
          <w:highlight w:val="cyan"/>
        </w:rPr>
        <w:t>exemptions</w:t>
      </w:r>
      <w:r w:rsidRPr="00423422">
        <w:rPr>
          <w:rStyle w:val="StyleUnderline"/>
          <w:highlight w:val="cyan"/>
        </w:rPr>
        <w:t xml:space="preserve"> and </w:t>
      </w:r>
      <w:r w:rsidRPr="00423422">
        <w:rPr>
          <w:rStyle w:val="Emphasis"/>
          <w:highlight w:val="cyan"/>
        </w:rPr>
        <w:t>immunities</w:t>
      </w:r>
      <w:r w:rsidRPr="003C2321">
        <w:rPr>
          <w:rStyle w:val="StyleUnderline"/>
        </w:rPr>
        <w:t xml:space="preserve"> (</w:t>
      </w:r>
      <w:r w:rsidRPr="00383812">
        <w:rPr>
          <w:rStyle w:val="StyleUnderline"/>
        </w:rPr>
        <w:t>both</w:t>
      </w:r>
      <w:r w:rsidRPr="00383812">
        <w:rPr>
          <w:sz w:val="16"/>
        </w:rPr>
        <w:t xml:space="preserve"> </w:t>
      </w:r>
      <w:r w:rsidRPr="00423422">
        <w:rPr>
          <w:rStyle w:val="Emphasis"/>
          <w:highlight w:val="cyan"/>
        </w:rPr>
        <w:t>statutory</w:t>
      </w:r>
      <w:r w:rsidRPr="00423422">
        <w:rPr>
          <w:rStyle w:val="StyleUnderline"/>
          <w:highlight w:val="cyan"/>
        </w:rPr>
        <w:t xml:space="preserve"> and </w:t>
      </w:r>
      <w:r w:rsidRPr="00423422">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423422">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423422">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423422">
        <w:rPr>
          <w:rStyle w:val="StyleUnderline"/>
          <w:highlight w:val="cyan"/>
        </w:rPr>
        <w:t xml:space="preserve">application </w:t>
      </w:r>
      <w:r w:rsidRPr="00423422">
        <w:rPr>
          <w:rStyle w:val="Emphasis"/>
          <w:sz w:val="24"/>
          <w:highlight w:val="cyan"/>
        </w:rPr>
        <w:t>and</w:t>
      </w:r>
      <w:r w:rsidRPr="00423422">
        <w:rPr>
          <w:rStyle w:val="StyleUnderline"/>
          <w:highlight w:val="cyan"/>
        </w:rPr>
        <w:t xml:space="preserve"> extent of the</w:t>
      </w:r>
      <w:r w:rsidRPr="00383812">
        <w:rPr>
          <w:rStyle w:val="StyleUnderline"/>
        </w:rPr>
        <w:t xml:space="preserve"> antitrust </w:t>
      </w:r>
      <w:r w:rsidRPr="00423422">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2997C3D" w14:textId="77777777" w:rsidR="004A5988" w:rsidRPr="00D525D3" w:rsidRDefault="004A5988" w:rsidP="004A5988">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05402D98" w14:textId="77777777" w:rsidR="004A5988" w:rsidRPr="00036017" w:rsidRDefault="004A5988" w:rsidP="004A5988">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0A21D665" w14:textId="77777777" w:rsidR="004A5988" w:rsidRPr="00AD18E7" w:rsidRDefault="004A5988" w:rsidP="004A5988">
      <w:pPr>
        <w:rPr>
          <w:sz w:val="16"/>
        </w:rPr>
      </w:pPr>
      <w:r w:rsidRPr="00AD18E7">
        <w:rPr>
          <w:sz w:val="16"/>
        </w:rPr>
        <w:t xml:space="preserve">Second, </w:t>
      </w:r>
      <w:r w:rsidRPr="00036017">
        <w:rPr>
          <w:rStyle w:val="StyleUnderline"/>
        </w:rPr>
        <w:t xml:space="preserve">Eastport asserts that the presumption against retroactivity does not apply because the </w:t>
      </w:r>
      <w:r w:rsidRPr="00423422">
        <w:rPr>
          <w:rStyle w:val="StyleUnderline"/>
          <w:highlight w:val="cyan"/>
        </w:rPr>
        <w:t xml:space="preserve">amendment was intended </w:t>
      </w:r>
      <w:r w:rsidRPr="00423422">
        <w:rPr>
          <w:rStyle w:val="Emphasis"/>
          <w:highlight w:val="cyan"/>
        </w:rPr>
        <w:t>only</w:t>
      </w:r>
      <w:r w:rsidRPr="00423422">
        <w:rPr>
          <w:rStyle w:val="StyleUnderline"/>
          <w:highlight w:val="cyan"/>
        </w:rPr>
        <w:t xml:space="preserve"> as</w:t>
      </w:r>
      <w:r w:rsidRPr="00036017">
        <w:rPr>
          <w:rStyle w:val="StyleUnderline"/>
        </w:rPr>
        <w:t xml:space="preserve"> a </w:t>
      </w:r>
      <w:r w:rsidRPr="00423422">
        <w:rPr>
          <w:rStyle w:val="Emphasis"/>
          <w:highlight w:val="cyan"/>
        </w:rPr>
        <w:t>clarification</w:t>
      </w:r>
      <w:r w:rsidRPr="00423422">
        <w:rPr>
          <w:rStyle w:val="StyleUnderline"/>
          <w:highlight w:val="cyan"/>
        </w:rPr>
        <w:t xml:space="preserve"> of </w:t>
      </w:r>
      <w:r w:rsidRPr="00423422">
        <w:rPr>
          <w:rStyle w:val="Emphasis"/>
          <w:highlight w:val="cyan"/>
        </w:rPr>
        <w:t>existing law</w:t>
      </w:r>
      <w:r w:rsidRPr="00AD18E7">
        <w:rPr>
          <w:sz w:val="16"/>
        </w:rPr>
        <w:t xml:space="preserve">. HN7 </w:t>
      </w:r>
      <w:r w:rsidRPr="00036017">
        <w:rPr>
          <w:rStyle w:val="StyleUnderline"/>
        </w:rPr>
        <w:t>Where an amendment</w:t>
      </w:r>
      <w:r w:rsidRPr="00AD18E7">
        <w:rPr>
          <w:sz w:val="16"/>
        </w:rPr>
        <w:t xml:space="preserve"> to a statute is remedial in nature and </w:t>
      </w:r>
      <w:r w:rsidRPr="00036017">
        <w:rPr>
          <w:rStyle w:val="StyleUnderline"/>
        </w:rPr>
        <w:t xml:space="preserve">merely serves to clarify existing law, no question of retroactivity is </w:t>
      </w:r>
      <w:proofErr w:type="gramStart"/>
      <w:r w:rsidRPr="00036017">
        <w:rPr>
          <w:rStyle w:val="StyleUnderline"/>
        </w:rPr>
        <w:t>involved</w:t>
      </w:r>
      <w:proofErr w:type="gramEnd"/>
      <w:r w:rsidRPr="00AD18E7">
        <w:rPr>
          <w:sz w:val="16"/>
        </w:rPr>
        <w:t xml:space="preserve"> and the law will be applied to pending cases. City of Redlands v. Sorensen, 176 Cal. App. 3d 202, 211, 221 Cal. </w:t>
      </w:r>
      <w:proofErr w:type="spellStart"/>
      <w:r w:rsidRPr="00AD18E7">
        <w:rPr>
          <w:sz w:val="16"/>
        </w:rPr>
        <w:t>Rptr</w:t>
      </w:r>
      <w:proofErr w:type="spellEnd"/>
      <w:r w:rsidRPr="00AD18E7">
        <w:rPr>
          <w:sz w:val="16"/>
        </w:rPr>
        <w:t xml:space="preserve">. 728, 732 (1985). </w:t>
      </w:r>
      <w:r w:rsidRPr="00036017">
        <w:rPr>
          <w:rStyle w:val="StyleUnderline"/>
        </w:rPr>
        <w:t xml:space="preserve">The </w:t>
      </w:r>
      <w:r w:rsidRPr="00423422">
        <w:rPr>
          <w:rStyle w:val="StyleUnderline"/>
          <w:highlight w:val="cyan"/>
        </w:rPr>
        <w:t>evidence</w:t>
      </w:r>
      <w:r w:rsidRPr="00036017">
        <w:rPr>
          <w:rStyle w:val="StyleUnderline"/>
        </w:rPr>
        <w:t xml:space="preserve"> in this case, </w:t>
      </w:r>
      <w:r w:rsidRPr="00423422">
        <w:rPr>
          <w:rStyle w:val="StyleUnderline"/>
          <w:highlight w:val="cyan"/>
        </w:rPr>
        <w:t>however, does not support the conclusion that the amendment</w:t>
      </w:r>
      <w:r w:rsidRPr="00AD18E7">
        <w:rPr>
          <w:sz w:val="16"/>
        </w:rPr>
        <w:t xml:space="preserve"> to section 66452.6(f) </w:t>
      </w:r>
      <w:r w:rsidRPr="00423422">
        <w:rPr>
          <w:rStyle w:val="StyleUnderline"/>
          <w:highlight w:val="cyan"/>
        </w:rPr>
        <w:t>was</w:t>
      </w:r>
      <w:r w:rsidRPr="00036017">
        <w:rPr>
          <w:rStyle w:val="StyleUnderline"/>
        </w:rPr>
        <w:t xml:space="preserve"> simply a </w:t>
      </w:r>
      <w:r w:rsidRPr="00423422">
        <w:rPr>
          <w:rStyle w:val="StyleUnderline"/>
          <w:highlight w:val="cyan"/>
        </w:rPr>
        <w:t xml:space="preserve">clarification of </w:t>
      </w:r>
      <w:r w:rsidRPr="00423422">
        <w:rPr>
          <w:rStyle w:val="Emphasis"/>
          <w:highlight w:val="cyan"/>
        </w:rPr>
        <w:t>preexisting</w:t>
      </w:r>
      <w:r w:rsidRPr="00423422">
        <w:rPr>
          <w:rStyle w:val="StyleUnderline"/>
          <w:highlight w:val="cyan"/>
        </w:rPr>
        <w:t xml:space="preserve"> law. The</w:t>
      </w:r>
      <w:r w:rsidRPr="00AD18E7">
        <w:rPr>
          <w:sz w:val="16"/>
        </w:rPr>
        <w:t xml:space="preserve"> Legislative Counsel's </w:t>
      </w:r>
      <w:r w:rsidRPr="00423422">
        <w:rPr>
          <w:rStyle w:val="StyleUnderline"/>
          <w:highlight w:val="cyan"/>
        </w:rPr>
        <w:t>Digest</w:t>
      </w:r>
      <w:r w:rsidRPr="00036017">
        <w:rPr>
          <w:rStyle w:val="StyleUnderline"/>
        </w:rPr>
        <w:t xml:space="preserve"> specifically </w:t>
      </w:r>
      <w:r w:rsidRPr="00423422">
        <w:rPr>
          <w:rStyle w:val="StyleUnderline"/>
          <w:highlight w:val="cyan"/>
        </w:rPr>
        <w:t xml:space="preserve">states that "the bill would </w:t>
      </w:r>
      <w:r w:rsidRPr="00423422">
        <w:rPr>
          <w:rStyle w:val="Emphasis"/>
          <w:i/>
          <w:iCs w:val="0"/>
          <w:highlight w:val="cyan"/>
        </w:rPr>
        <w:t>expand</w:t>
      </w:r>
      <w:r w:rsidRPr="00AD18E7">
        <w:rPr>
          <w:sz w:val="16"/>
        </w:rPr>
        <w:t xml:space="preserve"> the definition of development moratorium." Senate Bill 186, Stats. 1988, </w:t>
      </w:r>
      <w:proofErr w:type="spellStart"/>
      <w:r w:rsidRPr="00AD18E7">
        <w:rPr>
          <w:sz w:val="16"/>
        </w:rPr>
        <w:t>ch.</w:t>
      </w:r>
      <w:proofErr w:type="spellEnd"/>
      <w:r w:rsidRPr="00AD18E7">
        <w:rPr>
          <w:sz w:val="16"/>
        </w:rPr>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AD18E7">
        <w:rPr>
          <w:sz w:val="16"/>
        </w:rPr>
        <w:t xml:space="preserve">. People v. Martinez, 194 Cal. App. 3d 15, 22, 239 Cal. </w:t>
      </w:r>
      <w:proofErr w:type="spellStart"/>
      <w:r w:rsidRPr="00AD18E7">
        <w:rPr>
          <w:sz w:val="16"/>
        </w:rPr>
        <w:t>Rptr</w:t>
      </w:r>
      <w:proofErr w:type="spellEnd"/>
      <w:r w:rsidRPr="00AD18E7">
        <w:rPr>
          <w:sz w:val="16"/>
        </w:rPr>
        <w:t xml:space="preserve">. 272, 276 (1987). </w:t>
      </w:r>
      <w:r w:rsidRPr="00036017">
        <w:rPr>
          <w:rStyle w:val="StyleUnderline"/>
        </w:rPr>
        <w:t xml:space="preserve">By its ordinary meaning, the term </w:t>
      </w:r>
      <w:r w:rsidRPr="00423422">
        <w:rPr>
          <w:rStyle w:val="StyleUnderline"/>
          <w:highlight w:val="cyan"/>
        </w:rPr>
        <w:t xml:space="preserve">"expand" indicates a </w:t>
      </w:r>
      <w:r w:rsidRPr="00423422">
        <w:rPr>
          <w:rStyle w:val="Emphasis"/>
          <w:highlight w:val="cyan"/>
        </w:rPr>
        <w:t>change</w:t>
      </w:r>
      <w:r w:rsidRPr="00423422">
        <w:rPr>
          <w:rStyle w:val="StyleUnderline"/>
          <w:highlight w:val="cyan"/>
        </w:rPr>
        <w:t xml:space="preserve"> in the law, </w:t>
      </w:r>
      <w:r w:rsidRPr="00423422">
        <w:rPr>
          <w:rStyle w:val="Emphasis"/>
          <w:highlight w:val="cyan"/>
        </w:rPr>
        <w:t>rather than</w:t>
      </w:r>
      <w:r w:rsidRPr="00036017">
        <w:rPr>
          <w:rStyle w:val="Emphasis"/>
        </w:rPr>
        <w:t xml:space="preserve"> a </w:t>
      </w:r>
      <w:r w:rsidRPr="00423422">
        <w:rPr>
          <w:rStyle w:val="Emphasis"/>
          <w:highlight w:val="cyan"/>
        </w:rPr>
        <w:t>restatement</w:t>
      </w:r>
      <w:r w:rsidRPr="00423422">
        <w:rPr>
          <w:rStyle w:val="StyleUnderline"/>
          <w:highlight w:val="cyan"/>
        </w:rPr>
        <w:t xml:space="preserve"> of </w:t>
      </w:r>
      <w:proofErr w:type="gramStart"/>
      <w:r w:rsidRPr="00423422">
        <w:rPr>
          <w:rStyle w:val="Emphasis"/>
          <w:highlight w:val="cyan"/>
        </w:rPr>
        <w:t>existing</w:t>
      </w:r>
      <w:r w:rsidRPr="00AD18E7">
        <w:rPr>
          <w:sz w:val="16"/>
        </w:rPr>
        <w:t xml:space="preserve">  [</w:t>
      </w:r>
      <w:proofErr w:type="gramEnd"/>
      <w:r w:rsidRPr="00AD18E7">
        <w:rPr>
          <w:sz w:val="16"/>
        </w:rPr>
        <w:t xml:space="preserve">**11]  </w:t>
      </w:r>
      <w:r w:rsidRPr="00423422">
        <w:rPr>
          <w:rStyle w:val="StyleUnderline"/>
          <w:highlight w:val="cyan"/>
        </w:rPr>
        <w:t>law</w:t>
      </w:r>
      <w:r w:rsidRPr="00036017">
        <w:rPr>
          <w:rStyle w:val="StyleUnderline"/>
        </w:rPr>
        <w:t xml:space="preserve">. </w:t>
      </w:r>
      <w:proofErr w:type="gramStart"/>
      <w:r w:rsidRPr="00036017">
        <w:rPr>
          <w:rStyle w:val="StyleUnderline"/>
        </w:rPr>
        <w:t>In light of</w:t>
      </w:r>
      <w:proofErr w:type="gramEnd"/>
      <w:r w:rsidRPr="00036017">
        <w:rPr>
          <w:rStyle w:val="StyleUnderline"/>
        </w:rPr>
        <w:t xml:space="preserve"> the Counsel's comment, Eastport's argument is </w:t>
      </w:r>
      <w:r w:rsidRPr="00036017">
        <w:rPr>
          <w:rStyle w:val="Emphasis"/>
        </w:rPr>
        <w:t>unpersuasive</w:t>
      </w:r>
      <w:r w:rsidRPr="00AD18E7">
        <w:rPr>
          <w:sz w:val="16"/>
        </w:rPr>
        <w:t>.</w:t>
      </w:r>
    </w:p>
    <w:p w14:paraId="4F2AA0AE" w14:textId="77777777" w:rsidR="004A5988" w:rsidRDefault="004A5988" w:rsidP="004A5988">
      <w:pPr>
        <w:pStyle w:val="Heading4"/>
        <w:rPr>
          <w:sz w:val="16"/>
        </w:rPr>
      </w:pPr>
      <w:r>
        <w:t xml:space="preserve">The </w:t>
      </w:r>
      <w:proofErr w:type="spellStart"/>
      <w:r>
        <w:t>aff</w:t>
      </w:r>
      <w:proofErr w:type="spellEnd"/>
      <w:r>
        <w:t xml:space="preserve">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316311B2" w14:textId="77777777" w:rsidR="004A5988" w:rsidRDefault="004A5988" w:rsidP="004A5988">
      <w:pPr>
        <w:pStyle w:val="Heading4"/>
      </w:pPr>
      <w:r w:rsidRPr="000E5C36">
        <w:rPr>
          <w:u w:val="single"/>
        </w:rPr>
        <w:t>Vote neg</w:t>
      </w:r>
      <w:r>
        <w:t>:</w:t>
      </w:r>
    </w:p>
    <w:p w14:paraId="40AAB560" w14:textId="77777777" w:rsidR="004A5988" w:rsidRDefault="004A5988" w:rsidP="004A5988">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w:t>
      </w:r>
    </w:p>
    <w:p w14:paraId="6FFD0A4D" w14:textId="77777777" w:rsidR="004A5988" w:rsidRPr="00B22471" w:rsidRDefault="004A5988" w:rsidP="004A5988">
      <w:pPr>
        <w:pStyle w:val="Heading4"/>
      </w:pPr>
      <w:proofErr w:type="spellStart"/>
      <w:r>
        <w:t>Affs</w:t>
      </w:r>
      <w:proofErr w:type="spellEnd"/>
      <w:r>
        <w:t xml:space="preserve"> must specify their agent in the plan text – that prevents 2AC pivots that ruin neg ground – reject the team to deter</w:t>
      </w:r>
    </w:p>
    <w:p w14:paraId="43789790" w14:textId="77777777" w:rsidR="0039246B" w:rsidRDefault="0039246B" w:rsidP="0039246B">
      <w:pPr>
        <w:pStyle w:val="Heading3"/>
      </w:pPr>
      <w:r>
        <w:t>1NC – EU CP</w:t>
      </w:r>
    </w:p>
    <w:p w14:paraId="045B560B" w14:textId="77777777" w:rsidR="0039246B" w:rsidRDefault="0039246B" w:rsidP="0039246B">
      <w:pPr>
        <w:pStyle w:val="Heading4"/>
      </w:pPr>
      <w:r>
        <w:t>The European Union should expand the Representative Actions Directive to cover abusive anticompetitive business practices and expand the definition of Qualified Entities to include non-member state parties.</w:t>
      </w:r>
    </w:p>
    <w:p w14:paraId="3F009899" w14:textId="77777777" w:rsidR="0039246B" w:rsidRDefault="0039246B" w:rsidP="0039246B">
      <w:pPr>
        <w:pStyle w:val="Heading4"/>
      </w:pPr>
      <w:r>
        <w:t xml:space="preserve">EU Representative Actions Directive solves the </w:t>
      </w:r>
      <w:proofErr w:type="spellStart"/>
      <w:r>
        <w:t>aff</w:t>
      </w:r>
      <w:proofErr w:type="spellEnd"/>
      <w:r>
        <w:t xml:space="preserve"> but avoids </w:t>
      </w:r>
      <w:r w:rsidRPr="0086262E">
        <w:rPr>
          <w:u w:val="single"/>
        </w:rPr>
        <w:t>abusive lawsuits</w:t>
      </w:r>
    </w:p>
    <w:p w14:paraId="14EAECB1" w14:textId="77777777" w:rsidR="0039246B" w:rsidRDefault="0039246B" w:rsidP="0039246B">
      <w:r w:rsidRPr="0086262E">
        <w:rPr>
          <w:rStyle w:val="Style13ptBold"/>
        </w:rPr>
        <w:t>EP 20</w:t>
      </w:r>
      <w:r>
        <w:t xml:space="preserve"> [European Parliament Press Release, “</w:t>
      </w:r>
      <w:r w:rsidRPr="0086262E">
        <w:rPr>
          <w:rStyle w:val="StyleUnderline"/>
        </w:rPr>
        <w:t>Parliament today endorsed a new law that will allow groups of consumers to join forces and launch collective action in the EU</w:t>
      </w:r>
      <w:r>
        <w:t xml:space="preserve">.” 11/24/20. </w:t>
      </w:r>
      <w:hyperlink r:id="rId10" w:history="1">
        <w:r w:rsidRPr="002D229C">
          <w:rPr>
            <w:rStyle w:val="Hyperlink"/>
          </w:rPr>
          <w:t>https://www.europarl.europa.eu/news/en/press-room/20201120IPR92116/eu-consumers-will-soon-be-able-to-defend-their-rights-collectively</w:t>
        </w:r>
      </w:hyperlink>
      <w:r>
        <w:t>]</w:t>
      </w:r>
    </w:p>
    <w:p w14:paraId="1387043E" w14:textId="77777777" w:rsidR="0039246B" w:rsidRPr="0086262E" w:rsidRDefault="0039246B" w:rsidP="0039246B">
      <w:pPr>
        <w:rPr>
          <w:rStyle w:val="StyleUnderline"/>
        </w:rPr>
      </w:pPr>
      <w:r w:rsidRPr="0086262E">
        <w:rPr>
          <w:rStyle w:val="StyleUnderline"/>
        </w:rPr>
        <w:t xml:space="preserve">The </w:t>
      </w:r>
      <w:r w:rsidRPr="0086262E">
        <w:rPr>
          <w:rStyle w:val="StyleUnderline"/>
          <w:highlight w:val="cyan"/>
        </w:rPr>
        <w:t xml:space="preserve">new rules introduce a </w:t>
      </w:r>
      <w:proofErr w:type="spellStart"/>
      <w:r w:rsidRPr="0086262E">
        <w:rPr>
          <w:rStyle w:val="StyleUnderline"/>
          <w:highlight w:val="cyan"/>
        </w:rPr>
        <w:t>harmonised</w:t>
      </w:r>
      <w:proofErr w:type="spellEnd"/>
      <w:r w:rsidRPr="0086262E">
        <w:rPr>
          <w:rStyle w:val="StyleUnderline"/>
          <w:highlight w:val="cyan"/>
        </w:rPr>
        <w:t xml:space="preserve"> model for representative action in all member states that guarantees consumers are well protected against </w:t>
      </w:r>
      <w:r w:rsidRPr="0086262E">
        <w:rPr>
          <w:rStyle w:val="Emphasis"/>
          <w:highlight w:val="cyan"/>
        </w:rPr>
        <w:t>mass harm</w:t>
      </w:r>
      <w:r w:rsidRPr="0086262E">
        <w:rPr>
          <w:highlight w:val="cyan"/>
        </w:rPr>
        <w:t xml:space="preserve">, </w:t>
      </w:r>
      <w:r w:rsidRPr="0086262E">
        <w:rPr>
          <w:rStyle w:val="StyleUnderline"/>
          <w:highlight w:val="cyan"/>
        </w:rPr>
        <w:t xml:space="preserve">while ensuring appropriate safeguards to avoid </w:t>
      </w:r>
      <w:r w:rsidRPr="0086262E">
        <w:rPr>
          <w:rStyle w:val="Emphasis"/>
          <w:highlight w:val="cyan"/>
        </w:rPr>
        <w:t>abusive lawsuits</w:t>
      </w:r>
      <w:r w:rsidRPr="0086262E">
        <w:rPr>
          <w:rStyle w:val="StyleUnderline"/>
        </w:rPr>
        <w:t>.</w:t>
      </w:r>
    </w:p>
    <w:p w14:paraId="3DBA6C01" w14:textId="77777777" w:rsidR="0039246B" w:rsidRPr="0086262E" w:rsidRDefault="0039246B" w:rsidP="0039246B">
      <w:pPr>
        <w:rPr>
          <w:rStyle w:val="StyleUnderline"/>
        </w:rPr>
      </w:pPr>
      <w:r w:rsidRPr="0086262E">
        <w:rPr>
          <w:rStyle w:val="StyleUnderline"/>
        </w:rPr>
        <w:t>All member states must put in place at least one effective procedural mechanism that allows qualified entities</w:t>
      </w:r>
      <w:r>
        <w:t xml:space="preserve"> (</w:t>
      </w:r>
      <w:proofErr w:type="gramStart"/>
      <w:r>
        <w:t>e.g.</w:t>
      </w:r>
      <w:proofErr w:type="gramEnd"/>
      <w:r>
        <w:t xml:space="preserve"> consumer </w:t>
      </w:r>
      <w:proofErr w:type="spellStart"/>
      <w:r>
        <w:t>organisations</w:t>
      </w:r>
      <w:proofErr w:type="spellEnd"/>
      <w:r>
        <w:t xml:space="preserve"> or public bodies) </w:t>
      </w:r>
      <w:r w:rsidRPr="0086262E">
        <w:rPr>
          <w:rStyle w:val="StyleUnderline"/>
        </w:rPr>
        <w:t>to bring lawsuits to court for the purpose of injunction</w:t>
      </w:r>
      <w:r>
        <w:t xml:space="preserve"> (ceasing or prohibiting) </w:t>
      </w:r>
      <w:r w:rsidRPr="0086262E">
        <w:rPr>
          <w:rStyle w:val="StyleUnderline"/>
        </w:rPr>
        <w:t>or redress</w:t>
      </w:r>
      <w:r>
        <w:t xml:space="preserve"> (compensation). </w:t>
      </w:r>
      <w:r w:rsidRPr="0086262E">
        <w:rPr>
          <w:rStyle w:val="StyleUnderline"/>
        </w:rPr>
        <w:t>This legislation aims to improve the functioning of the internal market by stopping illegal practices and facilitating access to justice for consumers.</w:t>
      </w:r>
    </w:p>
    <w:p w14:paraId="33CE4605" w14:textId="77777777" w:rsidR="0039246B" w:rsidRPr="0086262E" w:rsidRDefault="0039246B" w:rsidP="0039246B">
      <w:pPr>
        <w:rPr>
          <w:rStyle w:val="StyleUnderline"/>
        </w:rPr>
      </w:pPr>
      <w:r w:rsidRPr="0086262E">
        <w:rPr>
          <w:rStyle w:val="StyleUnderline"/>
        </w:rPr>
        <w:t>More rights for consumers and safeguards for traders</w:t>
      </w:r>
    </w:p>
    <w:p w14:paraId="0B60F7A0" w14:textId="77777777" w:rsidR="0039246B" w:rsidRPr="0086262E" w:rsidRDefault="0039246B" w:rsidP="0039246B">
      <w:pPr>
        <w:rPr>
          <w:rStyle w:val="StyleUnderline"/>
        </w:rPr>
      </w:pPr>
      <w:r w:rsidRPr="0086262E">
        <w:rPr>
          <w:rStyle w:val="StyleUnderline"/>
          <w:highlight w:val="cyan"/>
        </w:rPr>
        <w:t>The European class action model will allow only qualified entities</w:t>
      </w:r>
      <w:r w:rsidRPr="0086262E">
        <w:rPr>
          <w:rStyle w:val="StyleUnderline"/>
        </w:rPr>
        <w:t xml:space="preserve">, such as consumer </w:t>
      </w:r>
      <w:proofErr w:type="spellStart"/>
      <w:r w:rsidRPr="0086262E">
        <w:rPr>
          <w:rStyle w:val="StyleUnderline"/>
        </w:rPr>
        <w:t>organisations</w:t>
      </w:r>
      <w:proofErr w:type="spellEnd"/>
      <w:r w:rsidRPr="0086262E">
        <w:rPr>
          <w:rStyle w:val="StyleUnderline"/>
        </w:rPr>
        <w:t xml:space="preserve">, </w:t>
      </w:r>
      <w:r w:rsidRPr="0086262E">
        <w:rPr>
          <w:rStyle w:val="StyleUnderline"/>
          <w:highlight w:val="cyan"/>
        </w:rPr>
        <w:t>to represent</w:t>
      </w:r>
      <w:r w:rsidRPr="0086262E">
        <w:rPr>
          <w:rStyle w:val="StyleUnderline"/>
        </w:rPr>
        <w:t xml:space="preserve"> groups of </w:t>
      </w:r>
      <w:r w:rsidRPr="0086262E">
        <w:rPr>
          <w:rStyle w:val="StyleUnderline"/>
          <w:highlight w:val="cyan"/>
        </w:rPr>
        <w:t>consumers</w:t>
      </w:r>
      <w:r w:rsidRPr="0086262E">
        <w:rPr>
          <w:rStyle w:val="StyleUnderline"/>
        </w:rPr>
        <w:t xml:space="preserve"> and bring lawsuits to court, </w:t>
      </w:r>
      <w:r w:rsidRPr="0086262E">
        <w:rPr>
          <w:rStyle w:val="Emphasis"/>
          <w:highlight w:val="cyan"/>
        </w:rPr>
        <w:t>instead of law firms</w:t>
      </w:r>
      <w:r w:rsidRPr="0086262E">
        <w:rPr>
          <w:rStyle w:val="StyleUnderline"/>
        </w:rPr>
        <w:t>.</w:t>
      </w:r>
    </w:p>
    <w:p w14:paraId="22086562" w14:textId="77777777" w:rsidR="0039246B" w:rsidRPr="0086262E" w:rsidRDefault="0039246B" w:rsidP="0039246B">
      <w:pPr>
        <w:rPr>
          <w:rStyle w:val="StyleUnderline"/>
        </w:rPr>
      </w:pPr>
      <w:proofErr w:type="gramStart"/>
      <w:r w:rsidRPr="0086262E">
        <w:rPr>
          <w:rStyle w:val="StyleUnderline"/>
        </w:rPr>
        <w:t>In order to</w:t>
      </w:r>
      <w:proofErr w:type="gramEnd"/>
      <w:r w:rsidRPr="0086262E">
        <w:rPr>
          <w:rStyle w:val="StyleUnderline"/>
        </w:rPr>
        <w:t xml:space="preserve"> bring cross-border actions to court, qualified entities will have to comply with the same criteria across the EU. They will have to prove that they have a certain degree of stability and be able to demonstrate their public activity, and that they are a non-profit </w:t>
      </w:r>
      <w:proofErr w:type="spellStart"/>
      <w:r w:rsidRPr="0086262E">
        <w:rPr>
          <w:rStyle w:val="StyleUnderline"/>
        </w:rPr>
        <w:t>organisation</w:t>
      </w:r>
      <w:proofErr w:type="spellEnd"/>
      <w:r w:rsidRPr="0086262E">
        <w:rPr>
          <w:rStyle w:val="StyleUnderline"/>
        </w:rPr>
        <w:t>. For domestic actions, entities will have to fulfil the criteria set out in national laws.</w:t>
      </w:r>
    </w:p>
    <w:p w14:paraId="3726132E" w14:textId="77777777" w:rsidR="0039246B" w:rsidRPr="0086262E" w:rsidRDefault="0039246B" w:rsidP="0039246B">
      <w:pPr>
        <w:rPr>
          <w:rStyle w:val="StyleUnderline"/>
        </w:rPr>
      </w:pPr>
      <w:r w:rsidRPr="0086262E">
        <w:rPr>
          <w:rStyle w:val="StyleUnderline"/>
        </w:rPr>
        <w:t xml:space="preserve">The rules also </w:t>
      </w:r>
      <w:r w:rsidRPr="0086262E">
        <w:rPr>
          <w:rStyle w:val="StyleUnderline"/>
          <w:highlight w:val="cyan"/>
        </w:rPr>
        <w:t>introduce strong safeguards against abusive lawsuits by using the “</w:t>
      </w:r>
      <w:r w:rsidRPr="0086262E">
        <w:rPr>
          <w:rStyle w:val="Emphasis"/>
          <w:highlight w:val="cyan"/>
        </w:rPr>
        <w:t>loser pays principle</w:t>
      </w:r>
      <w:r w:rsidRPr="0086262E">
        <w:rPr>
          <w:rStyle w:val="StyleUnderline"/>
        </w:rPr>
        <w:t xml:space="preserve">”, which ensures that the defeated party </w:t>
      </w:r>
      <w:r w:rsidRPr="0086262E">
        <w:rPr>
          <w:rStyle w:val="Emphasis"/>
        </w:rPr>
        <w:t>pays the costs</w:t>
      </w:r>
      <w:r w:rsidRPr="0086262E">
        <w:rPr>
          <w:rStyle w:val="StyleUnderline"/>
        </w:rPr>
        <w:t xml:space="preserve"> of the proceedings of the successful party.</w:t>
      </w:r>
    </w:p>
    <w:p w14:paraId="4ABA967D" w14:textId="77777777" w:rsidR="0039246B" w:rsidRPr="0086262E" w:rsidRDefault="0039246B" w:rsidP="0039246B">
      <w:pPr>
        <w:rPr>
          <w:rStyle w:val="StyleUnderline"/>
        </w:rPr>
      </w:pPr>
      <w:r w:rsidRPr="0086262E">
        <w:rPr>
          <w:rStyle w:val="StyleUnderline"/>
          <w:highlight w:val="cyan"/>
        </w:rPr>
        <w:t>To further prevent</w:t>
      </w:r>
      <w:r w:rsidRPr="0086262E">
        <w:rPr>
          <w:rStyle w:val="StyleUnderline"/>
        </w:rPr>
        <w:t xml:space="preserve"> representative actions from being </w:t>
      </w:r>
      <w:r w:rsidRPr="0086262E">
        <w:rPr>
          <w:rStyle w:val="StyleUnderline"/>
          <w:highlight w:val="cyan"/>
        </w:rPr>
        <w:t>misuse</w:t>
      </w:r>
      <w:r w:rsidRPr="0086262E">
        <w:rPr>
          <w:rStyle w:val="StyleUnderline"/>
        </w:rPr>
        <w:t xml:space="preserve">d, </w:t>
      </w:r>
      <w:r w:rsidRPr="0086262E">
        <w:rPr>
          <w:rStyle w:val="StyleUnderline"/>
          <w:highlight w:val="cyan"/>
        </w:rPr>
        <w:t xml:space="preserve">punitive damages </w:t>
      </w:r>
      <w:r w:rsidRPr="0086262E">
        <w:rPr>
          <w:rStyle w:val="StyleUnderline"/>
        </w:rPr>
        <w:t xml:space="preserve">should be </w:t>
      </w:r>
      <w:r w:rsidRPr="0086262E">
        <w:rPr>
          <w:rStyle w:val="Emphasis"/>
          <w:highlight w:val="cyan"/>
        </w:rPr>
        <w:t>avoided</w:t>
      </w:r>
      <w:r>
        <w:t xml:space="preserve">. </w:t>
      </w:r>
      <w:r w:rsidRPr="0086262E">
        <w:rPr>
          <w:rStyle w:val="StyleUnderline"/>
        </w:rPr>
        <w:t>Qualified entities should also establish procedures to avoid conflict of interest and external influence, namely if they are funded by a third party.</w:t>
      </w:r>
    </w:p>
    <w:p w14:paraId="732C1DE3" w14:textId="77777777" w:rsidR="0039246B" w:rsidRPr="0086262E" w:rsidRDefault="0039246B" w:rsidP="0039246B">
      <w:pPr>
        <w:rPr>
          <w:rStyle w:val="StyleUnderline"/>
        </w:rPr>
      </w:pPr>
      <w:r w:rsidRPr="0086262E">
        <w:rPr>
          <w:rStyle w:val="StyleUnderline"/>
        </w:rPr>
        <w:t xml:space="preserve">Collective actions can be brought against traders if they have allegedly violated EU law in a broad range of areas such as data protection, travel and tourism, financial services, </w:t>
      </w:r>
      <w:proofErr w:type="gramStart"/>
      <w:r w:rsidRPr="0086262E">
        <w:rPr>
          <w:rStyle w:val="StyleUnderline"/>
        </w:rPr>
        <w:t>energy</w:t>
      </w:r>
      <w:proofErr w:type="gramEnd"/>
      <w:r w:rsidRPr="0086262E">
        <w:rPr>
          <w:rStyle w:val="StyleUnderline"/>
        </w:rPr>
        <w:t xml:space="preserve"> and telecommunication.</w:t>
      </w:r>
    </w:p>
    <w:p w14:paraId="7E837D8E" w14:textId="77777777" w:rsidR="0039246B" w:rsidRPr="0086262E" w:rsidRDefault="0039246B" w:rsidP="0039246B">
      <w:pPr>
        <w:rPr>
          <w:rStyle w:val="StyleUnderline"/>
        </w:rPr>
      </w:pPr>
      <w:r>
        <w:t xml:space="preserve">Finally, </w:t>
      </w:r>
      <w:r w:rsidRPr="0086262E">
        <w:rPr>
          <w:rStyle w:val="StyleUnderline"/>
        </w:rPr>
        <w:t>the directive also covers infringements that have stopped before the representative action is brought or concluded, since the practice might still need to be banned to prevent it from recurring.</w:t>
      </w:r>
    </w:p>
    <w:p w14:paraId="1574A69A" w14:textId="77777777" w:rsidR="0039246B" w:rsidRDefault="0039246B" w:rsidP="0039246B">
      <w:r>
        <w:t>Quote</w:t>
      </w:r>
    </w:p>
    <w:p w14:paraId="372818B8" w14:textId="77777777" w:rsidR="0039246B" w:rsidRDefault="0039246B" w:rsidP="0039246B">
      <w:r>
        <w:t>The rapporteur Geoffroy Didier (EPP, FR) said: “</w:t>
      </w:r>
      <w:r w:rsidRPr="0086262E">
        <w:rPr>
          <w:rStyle w:val="StyleUnderline"/>
        </w:rPr>
        <w:t xml:space="preserve">With </w:t>
      </w:r>
      <w:r w:rsidRPr="0086262E">
        <w:rPr>
          <w:rStyle w:val="StyleUnderline"/>
          <w:highlight w:val="cyan"/>
        </w:rPr>
        <w:t>this</w:t>
      </w:r>
      <w:r w:rsidRPr="0086262E">
        <w:rPr>
          <w:rStyle w:val="StyleUnderline"/>
        </w:rPr>
        <w:t xml:space="preserve"> new </w:t>
      </w:r>
      <w:r w:rsidRPr="0086262E">
        <w:rPr>
          <w:rStyle w:val="StyleUnderline"/>
          <w:highlight w:val="cyan"/>
        </w:rPr>
        <w:t>directive</w:t>
      </w:r>
      <w:r w:rsidRPr="0086262E">
        <w:rPr>
          <w:rStyle w:val="StyleUnderline"/>
        </w:rPr>
        <w:t xml:space="preserve">, we </w:t>
      </w:r>
      <w:r w:rsidRPr="0086262E">
        <w:rPr>
          <w:rStyle w:val="StyleUnderline"/>
          <w:highlight w:val="cyan"/>
        </w:rPr>
        <w:t>found a balance between</w:t>
      </w:r>
      <w:r w:rsidRPr="0086262E">
        <w:rPr>
          <w:rStyle w:val="StyleUnderline"/>
        </w:rPr>
        <w:t xml:space="preserve"> more </w:t>
      </w:r>
      <w:r w:rsidRPr="0086262E">
        <w:rPr>
          <w:rStyle w:val="StyleUnderline"/>
          <w:highlight w:val="cyan"/>
        </w:rPr>
        <w:t>consumer protection and giving businesses</w:t>
      </w:r>
      <w:r w:rsidRPr="0086262E">
        <w:rPr>
          <w:rStyle w:val="StyleUnderline"/>
        </w:rPr>
        <w:t xml:space="preserve"> the </w:t>
      </w:r>
      <w:r w:rsidRPr="0086262E">
        <w:rPr>
          <w:rStyle w:val="Emphasis"/>
          <w:highlight w:val="cyan"/>
        </w:rPr>
        <w:t>legal certainty</w:t>
      </w:r>
      <w:r w:rsidRPr="0086262E">
        <w:rPr>
          <w:rStyle w:val="StyleUnderline"/>
        </w:rPr>
        <w:t xml:space="preserve"> that they need. At a time when Europe is being severely tested, </w:t>
      </w:r>
      <w:r w:rsidRPr="0086262E">
        <w:rPr>
          <w:rStyle w:val="StyleUnderline"/>
          <w:highlight w:val="cyan"/>
        </w:rPr>
        <w:t>the EU has demonstrated that it can deliver</w:t>
      </w:r>
      <w:r w:rsidRPr="0086262E">
        <w:rPr>
          <w:rStyle w:val="StyleUnderline"/>
        </w:rPr>
        <w:t xml:space="preserve"> and adapt to new realities, better protect its </w:t>
      </w:r>
      <w:proofErr w:type="gramStart"/>
      <w:r w:rsidRPr="0086262E">
        <w:rPr>
          <w:rStyle w:val="StyleUnderline"/>
        </w:rPr>
        <w:t>citizens</w:t>
      </w:r>
      <w:proofErr w:type="gramEnd"/>
      <w:r w:rsidRPr="0086262E">
        <w:rPr>
          <w:rStyle w:val="StyleUnderline"/>
        </w:rPr>
        <w:t xml:space="preserve"> and offer them new concrete rights in response to </w:t>
      </w:r>
      <w:proofErr w:type="spellStart"/>
      <w:r w:rsidRPr="0086262E">
        <w:rPr>
          <w:rStyle w:val="Emphasis"/>
        </w:rPr>
        <w:t>globalisation</w:t>
      </w:r>
      <w:proofErr w:type="spellEnd"/>
      <w:r w:rsidRPr="0086262E">
        <w:rPr>
          <w:rStyle w:val="StyleUnderline"/>
        </w:rPr>
        <w:t xml:space="preserve"> and its excesses</w:t>
      </w:r>
      <w:r>
        <w:t>”.</w:t>
      </w:r>
    </w:p>
    <w:p w14:paraId="18491C38" w14:textId="77777777" w:rsidR="0039246B" w:rsidRDefault="0039246B" w:rsidP="0039246B">
      <w:r>
        <w:t>Next steps</w:t>
      </w:r>
    </w:p>
    <w:p w14:paraId="47CC4DDC" w14:textId="77777777" w:rsidR="0039246B" w:rsidRPr="0086262E" w:rsidRDefault="0039246B" w:rsidP="0039246B">
      <w:pPr>
        <w:rPr>
          <w:rStyle w:val="StyleUnderline"/>
        </w:rPr>
      </w:pPr>
      <w:r w:rsidRPr="0086262E">
        <w:rPr>
          <w:rStyle w:val="StyleUnderline"/>
        </w:rPr>
        <w:t>The directive will enter into force 20 days following its publication in the Official Journal of the EU. Member states will then have 24 months to transpose the directive into their national laws, and an additional six months to apply it. The new rules will apply to representative actions brought on or after its date of application.</w:t>
      </w:r>
    </w:p>
    <w:p w14:paraId="03D3CFA3" w14:textId="77777777" w:rsidR="0039246B" w:rsidRDefault="0039246B" w:rsidP="0039246B">
      <w:r>
        <w:t>Background</w:t>
      </w:r>
    </w:p>
    <w:p w14:paraId="6FD1441A" w14:textId="77777777" w:rsidR="0039246B" w:rsidRPr="00E82297" w:rsidRDefault="0039246B" w:rsidP="0039246B">
      <w:pPr>
        <w:rPr>
          <w:u w:val="single"/>
        </w:rPr>
      </w:pPr>
      <w:r w:rsidRPr="0086262E">
        <w:rPr>
          <w:rStyle w:val="StyleUnderline"/>
        </w:rPr>
        <w:t>The Representative Action Directive</w:t>
      </w:r>
      <w:r>
        <w:t xml:space="preserve">, presented in April 2018 by the European Commission, </w:t>
      </w:r>
      <w:r w:rsidRPr="0086262E">
        <w:rPr>
          <w:rStyle w:val="StyleUnderline"/>
        </w:rPr>
        <w:t xml:space="preserve">was agreed by EP negotiators and EU ministers in June 2020. The bill, which is part of the New Deal for Consumers, comes </w:t>
      </w:r>
      <w:r w:rsidRPr="0086262E">
        <w:rPr>
          <w:rStyle w:val="StyleUnderline"/>
          <w:highlight w:val="cyan"/>
        </w:rPr>
        <w:t>as a response to</w:t>
      </w:r>
      <w:r w:rsidRPr="0086262E">
        <w:rPr>
          <w:rStyle w:val="StyleUnderline"/>
        </w:rPr>
        <w:t xml:space="preserve"> a recent series of </w:t>
      </w:r>
      <w:r w:rsidRPr="0086262E">
        <w:rPr>
          <w:rStyle w:val="Emphasis"/>
        </w:rPr>
        <w:t>scandals</w:t>
      </w:r>
      <w:r w:rsidRPr="0086262E">
        <w:rPr>
          <w:rStyle w:val="StyleUnderline"/>
        </w:rPr>
        <w:t xml:space="preserve"> related to breaches of consumers’ rights by </w:t>
      </w:r>
      <w:r w:rsidRPr="0086262E">
        <w:rPr>
          <w:rStyle w:val="StyleUnderline"/>
          <w:highlight w:val="cyan"/>
        </w:rPr>
        <w:t>multinational companies</w:t>
      </w:r>
      <w:r w:rsidRPr="0086262E">
        <w:rPr>
          <w:rStyle w:val="StyleUnderline"/>
        </w:rPr>
        <w:t xml:space="preserve">. In some member states, consumers can already launch </w:t>
      </w:r>
      <w:r w:rsidRPr="0086262E">
        <w:rPr>
          <w:rStyle w:val="Emphasis"/>
        </w:rPr>
        <w:t>collective action</w:t>
      </w:r>
      <w:r w:rsidRPr="0086262E">
        <w:rPr>
          <w:rStyle w:val="StyleUnderline"/>
        </w:rPr>
        <w:t xml:space="preserve"> in courts, but now this option will be available in </w:t>
      </w:r>
      <w:r w:rsidRPr="0086262E">
        <w:rPr>
          <w:rStyle w:val="Emphasis"/>
        </w:rPr>
        <w:t>all EU countries.</w:t>
      </w:r>
    </w:p>
    <w:p w14:paraId="4A2E99DF" w14:textId="77777777" w:rsidR="0039246B" w:rsidRDefault="0039246B" w:rsidP="0039246B">
      <w:pPr>
        <w:pStyle w:val="Heading4"/>
      </w:pPr>
      <w:r>
        <w:t xml:space="preserve">Declining U.S. private action causes </w:t>
      </w:r>
      <w:r w:rsidRPr="00B0085A">
        <w:rPr>
          <w:u w:val="single"/>
        </w:rPr>
        <w:t>E.U. fill in</w:t>
      </w:r>
      <w:r>
        <w:t xml:space="preserve"> – solves the </w:t>
      </w:r>
      <w:proofErr w:type="spellStart"/>
      <w:r>
        <w:t>aff</w:t>
      </w:r>
      <w:proofErr w:type="spellEnd"/>
      <w:r>
        <w:t xml:space="preserve"> but the plan </w:t>
      </w:r>
      <w:r w:rsidRPr="00B0085A">
        <w:rPr>
          <w:u w:val="single"/>
        </w:rPr>
        <w:t>reverses</w:t>
      </w:r>
      <w:r>
        <w:t xml:space="preserve"> it</w:t>
      </w:r>
    </w:p>
    <w:p w14:paraId="78D1E6BC" w14:textId="77777777" w:rsidR="0039246B" w:rsidRPr="00403153" w:rsidRDefault="0039246B" w:rsidP="0039246B">
      <w:proofErr w:type="spellStart"/>
      <w:r w:rsidRPr="00C85B17">
        <w:rPr>
          <w:rStyle w:val="Style13ptBold"/>
        </w:rPr>
        <w:t>Fiebig</w:t>
      </w:r>
      <w:proofErr w:type="spellEnd"/>
      <w:r w:rsidRPr="00C85B17">
        <w:rPr>
          <w:rStyle w:val="Style13ptBold"/>
        </w:rPr>
        <w:t xml:space="preserve"> 16</w:t>
      </w:r>
      <w:r>
        <w:t xml:space="preserve"> [Andre </w:t>
      </w:r>
      <w:proofErr w:type="spellStart"/>
      <w:r>
        <w:t>Fiebig</w:t>
      </w:r>
      <w:proofErr w:type="spellEnd"/>
      <w:r>
        <w:t>, partner in the Chicago office of Quarles &amp; Brady LLP. author of EU Business Law (2015), published by the Business Law Section of the American Bar Association. He is also coauthor of Antitrust and American Business Abroad (4th ed. 2016). “The Increasing Importance of EU Competition Law for U.S. Companies.” 1/20/16. https://www.americanbar.org/groups/business_law/publications/blt/2016/01/06_fiebig/]</w:t>
      </w:r>
    </w:p>
    <w:p w14:paraId="278DBBA0" w14:textId="77777777" w:rsidR="0039246B" w:rsidRDefault="0039246B" w:rsidP="0039246B">
      <w:r w:rsidRPr="00C85B17">
        <w:rPr>
          <w:rStyle w:val="StyleUnderline"/>
        </w:rPr>
        <w:t xml:space="preserve">U.S. </w:t>
      </w:r>
      <w:r w:rsidRPr="00A47E3F">
        <w:rPr>
          <w:rStyle w:val="StyleUnderline"/>
          <w:highlight w:val="cyan"/>
        </w:rPr>
        <w:t xml:space="preserve">courts are increasingly </w:t>
      </w:r>
      <w:r w:rsidRPr="00A47E3F">
        <w:rPr>
          <w:rStyle w:val="Emphasis"/>
          <w:highlight w:val="cyan"/>
        </w:rPr>
        <w:t>refusing to hear cases</w:t>
      </w:r>
      <w:r w:rsidRPr="00C85B17">
        <w:rPr>
          <w:rStyle w:val="StyleUnderline"/>
        </w:rPr>
        <w:t xml:space="preserve"> based on foreign conduct which several decades ago they would have entertained</w:t>
      </w:r>
      <w:r>
        <w:t xml:space="preserve">. Motorola Mobility v. AU Optronics is a recent example of this contraction. In that case, a foreign subsidiary of Motorola Mobility acquired LCD screens which it assembled into Motorola mobile phones sold into the United States. </w:t>
      </w:r>
      <w:r w:rsidRPr="00C85B17">
        <w:rPr>
          <w:rStyle w:val="StyleUnderline"/>
        </w:rPr>
        <w:t>The Seventh Circuit held that the U.S. Sherman Act was not applicable to foreign LCD screen manufacturers who had conspired to fix the prices of those LCD screens. According to Judge Posner</w:t>
      </w:r>
      <w:r>
        <w:t>, author of the opinion: “</w:t>
      </w:r>
      <w:r w:rsidRPr="00A47E3F">
        <w:rPr>
          <w:rStyle w:val="Emphasis"/>
          <w:highlight w:val="cyan"/>
        </w:rPr>
        <w:t>No longer</w:t>
      </w:r>
      <w:r w:rsidRPr="00A47E3F">
        <w:rPr>
          <w:rStyle w:val="StyleUnderline"/>
          <w:highlight w:val="cyan"/>
        </w:rPr>
        <w:t xml:space="preserve"> is the U</w:t>
      </w:r>
      <w:r w:rsidRPr="00C85B17">
        <w:rPr>
          <w:rStyle w:val="StyleUnderline"/>
        </w:rPr>
        <w:t xml:space="preserve">nited </w:t>
      </w:r>
      <w:r w:rsidRPr="00A47E3F">
        <w:rPr>
          <w:rStyle w:val="StyleUnderline"/>
          <w:highlight w:val="cyan"/>
        </w:rPr>
        <w:t>S</w:t>
      </w:r>
      <w:r w:rsidRPr="00C85B17">
        <w:rPr>
          <w:rStyle w:val="StyleUnderline"/>
        </w:rPr>
        <w:t xml:space="preserve">tates </w:t>
      </w:r>
      <w:r w:rsidRPr="00A47E3F">
        <w:rPr>
          <w:rStyle w:val="StyleUnderline"/>
          <w:highlight w:val="cyan"/>
        </w:rPr>
        <w:t>the</w:t>
      </w:r>
      <w:r w:rsidRPr="00C85B17">
        <w:rPr>
          <w:rStyle w:val="StyleUnderline"/>
        </w:rPr>
        <w:t xml:space="preserve"> </w:t>
      </w:r>
      <w:r w:rsidRPr="00A47E3F">
        <w:rPr>
          <w:rStyle w:val="StyleUnderline"/>
          <w:highlight w:val="cyan"/>
        </w:rPr>
        <w:t>world’s competition policeman</w:t>
      </w:r>
      <w:r w:rsidRPr="00C85B17">
        <w:rPr>
          <w:rStyle w:val="StyleUnderline"/>
        </w:rPr>
        <w:t>.</w:t>
      </w:r>
      <w:r>
        <w:t xml:space="preserve">” Motorola Mobility v. AU Optronics, 775 F.3d 816, 826 (7th Cir. 2014). </w:t>
      </w:r>
    </w:p>
    <w:p w14:paraId="0363B063" w14:textId="77777777" w:rsidR="0039246B" w:rsidRPr="00C85B17" w:rsidRDefault="0039246B" w:rsidP="0039246B">
      <w:pPr>
        <w:rPr>
          <w:rStyle w:val="StyleUnderline"/>
        </w:rPr>
      </w:pPr>
      <w:r w:rsidRPr="00C85B17">
        <w:rPr>
          <w:rStyle w:val="StyleUnderline"/>
        </w:rPr>
        <w:t xml:space="preserve">Implications of </w:t>
      </w:r>
      <w:r w:rsidRPr="00C85B17">
        <w:rPr>
          <w:rStyle w:val="Emphasis"/>
        </w:rPr>
        <w:t>Expanded</w:t>
      </w:r>
      <w:r w:rsidRPr="00C85B17">
        <w:rPr>
          <w:rStyle w:val="StyleUnderline"/>
        </w:rPr>
        <w:t xml:space="preserve"> EU Extraterritorial Jurisdiction</w:t>
      </w:r>
    </w:p>
    <w:p w14:paraId="22726F7A" w14:textId="77777777" w:rsidR="0039246B" w:rsidRDefault="0039246B" w:rsidP="0039246B">
      <w:r w:rsidRPr="00366A27">
        <w:rPr>
          <w:rStyle w:val="StyleUnderline"/>
        </w:rPr>
        <w:t xml:space="preserve">The expansive extraterritorial application of EU competition law together with </w:t>
      </w:r>
      <w:r w:rsidRPr="00A47E3F">
        <w:rPr>
          <w:rStyle w:val="StyleUnderline"/>
          <w:highlight w:val="cyan"/>
        </w:rPr>
        <w:t>contracting U.S.</w:t>
      </w:r>
      <w:r w:rsidRPr="00366A27">
        <w:rPr>
          <w:rStyle w:val="StyleUnderline"/>
        </w:rPr>
        <w:t xml:space="preserve"> extraterritorial </w:t>
      </w:r>
      <w:r w:rsidRPr="00A47E3F">
        <w:rPr>
          <w:rStyle w:val="StyleUnderline"/>
          <w:highlight w:val="cyan"/>
        </w:rPr>
        <w:t xml:space="preserve">jurisdiction will facilitate </w:t>
      </w:r>
      <w:r w:rsidRPr="00A47E3F">
        <w:rPr>
          <w:rStyle w:val="Emphasis"/>
          <w:highlight w:val="cyan"/>
        </w:rPr>
        <w:t>increased private litigation</w:t>
      </w:r>
      <w:r w:rsidRPr="00A47E3F">
        <w:rPr>
          <w:rStyle w:val="StyleUnderline"/>
          <w:highlight w:val="cyan"/>
        </w:rPr>
        <w:t xml:space="preserve"> in Europe commensurate with the </w:t>
      </w:r>
      <w:r w:rsidRPr="00A47E3F">
        <w:rPr>
          <w:rStyle w:val="Emphasis"/>
          <w:highlight w:val="cyan"/>
        </w:rPr>
        <w:t>objectives</w:t>
      </w:r>
      <w:r w:rsidRPr="00A47E3F">
        <w:rPr>
          <w:rStyle w:val="StyleUnderline"/>
          <w:highlight w:val="cyan"/>
        </w:rPr>
        <w:t xml:space="preserve"> of the European Commission</w:t>
      </w:r>
      <w:r w:rsidRPr="00366A27">
        <w:t xml:space="preserve">. </w:t>
      </w:r>
      <w:r w:rsidRPr="00366A27">
        <w:rPr>
          <w:rStyle w:val="StyleUnderline"/>
        </w:rPr>
        <w:t>As of December 27, 2016</w:t>
      </w:r>
      <w:r w:rsidRPr="00C85B17">
        <w:rPr>
          <w:rStyle w:val="StyleUnderline"/>
        </w:rPr>
        <w:t xml:space="preserve">, </w:t>
      </w:r>
      <w:r w:rsidRPr="00A47E3F">
        <w:rPr>
          <w:rStyle w:val="StyleUnderline"/>
          <w:highlight w:val="cyan"/>
        </w:rPr>
        <w:t xml:space="preserve">the </w:t>
      </w:r>
      <w:r w:rsidRPr="00A47E3F">
        <w:rPr>
          <w:rStyle w:val="Emphasis"/>
          <w:highlight w:val="cyan"/>
        </w:rPr>
        <w:t>new EU Damages Directive</w:t>
      </w:r>
      <w:r w:rsidRPr="00C85B17">
        <w:rPr>
          <w:rStyle w:val="StyleUnderline"/>
        </w:rPr>
        <w:t xml:space="preserve"> requires all EU member states to “ensure that any natural or legal person who has suffered harm caused by an infringement of competition law is able to claim and to obtain full compensation for that harm</w:t>
      </w:r>
      <w:r>
        <w:t xml:space="preserve">.” Directive 2014/104/EU, 2014 O.J. (L 349) 1. </w:t>
      </w:r>
    </w:p>
    <w:p w14:paraId="1B2B66ED" w14:textId="77777777" w:rsidR="0039246B" w:rsidRPr="00C85B17" w:rsidRDefault="0039246B" w:rsidP="0039246B">
      <w:pPr>
        <w:rPr>
          <w:rStyle w:val="StyleUnderline"/>
        </w:rPr>
      </w:pPr>
      <w:r>
        <w:t xml:space="preserve">This legislative development is not as insignificant as it may first appear to a U.S. observer. </w:t>
      </w:r>
      <w:r w:rsidRPr="00C85B17">
        <w:rPr>
          <w:rStyle w:val="StyleUnderline"/>
        </w:rPr>
        <w:t xml:space="preserve">Consumers and companies injured by violations of EU competition law have generally not been able to bring a private claim in Europe for the injuries they suffered </w:t>
      </w:r>
      <w:proofErr w:type="gramStart"/>
      <w:r w:rsidRPr="00C85B17">
        <w:rPr>
          <w:rStyle w:val="StyleUnderline"/>
        </w:rPr>
        <w:t>as a result of</w:t>
      </w:r>
      <w:proofErr w:type="gramEnd"/>
      <w:r w:rsidRPr="00C85B17">
        <w:rPr>
          <w:rStyle w:val="StyleUnderline"/>
        </w:rPr>
        <w:t xml:space="preserve"> the anticompetitive conduct. In those member states where such private claims were theoretically possible, plaintiffs experienced significant hurdles</w:t>
      </w:r>
      <w:r>
        <w:t xml:space="preserve">. Consequently, private competition law claims were virtually nonexistent. The dominant view was that competition law is a public law which should be enforced by the public enforcement agencies. </w:t>
      </w:r>
      <w:r w:rsidRPr="00C85B17">
        <w:rPr>
          <w:rStyle w:val="StyleUnderline"/>
        </w:rPr>
        <w:t xml:space="preserve">The Damages Directive </w:t>
      </w:r>
      <w:r w:rsidRPr="00A47E3F">
        <w:rPr>
          <w:rStyle w:val="StyleUnderline"/>
          <w:highlight w:val="cyan"/>
        </w:rPr>
        <w:t>is designed to promote</w:t>
      </w:r>
      <w:r w:rsidRPr="00C85B17">
        <w:rPr>
          <w:rStyle w:val="StyleUnderline"/>
        </w:rPr>
        <w:t xml:space="preserve"> </w:t>
      </w:r>
      <w:r w:rsidRPr="00C85B17">
        <w:rPr>
          <w:rStyle w:val="Emphasis"/>
        </w:rPr>
        <w:t xml:space="preserve">more </w:t>
      </w:r>
      <w:r w:rsidRPr="00A47E3F">
        <w:rPr>
          <w:rStyle w:val="Emphasis"/>
          <w:highlight w:val="cyan"/>
        </w:rPr>
        <w:t>private cases</w:t>
      </w:r>
      <w:r w:rsidRPr="00C85B17">
        <w:rPr>
          <w:rStyle w:val="StyleUnderline"/>
        </w:rPr>
        <w:t xml:space="preserve"> to supplement the enforcement efforts of the European Commission and the national competition authorities. </w:t>
      </w:r>
    </w:p>
    <w:p w14:paraId="6B185023" w14:textId="77777777" w:rsidR="0039246B" w:rsidRDefault="0039246B" w:rsidP="0039246B">
      <w:pPr>
        <w:rPr>
          <w:rStyle w:val="StyleUnderline"/>
        </w:rPr>
      </w:pPr>
      <w:r>
        <w:t xml:space="preserve">In addition, </w:t>
      </w:r>
      <w:r w:rsidRPr="00C85B17">
        <w:rPr>
          <w:rStyle w:val="StyleUnderline"/>
        </w:rPr>
        <w:t xml:space="preserve">the European Commission has issued a recommendation to the EU member states encouraging them to do more to </w:t>
      </w:r>
      <w:r w:rsidRPr="00C85B17">
        <w:rPr>
          <w:rStyle w:val="Emphasis"/>
        </w:rPr>
        <w:t>facilitate</w:t>
      </w:r>
      <w:r w:rsidRPr="00C85B17">
        <w:rPr>
          <w:rStyle w:val="StyleUnderline"/>
        </w:rPr>
        <w:t xml:space="preserve"> collective actions</w:t>
      </w:r>
      <w:r>
        <w:t xml:space="preserve">. Although collective actions as envisaged by the recommendation can be roughly compared to U.S. class actions, they differ in several critical aspects. Out of fear of facilitating the perceived abuses associated with U.S.-style class actions, </w:t>
      </w:r>
      <w:r w:rsidRPr="00C85B17">
        <w:rPr>
          <w:rStyle w:val="StyleUnderline"/>
        </w:rPr>
        <w:t xml:space="preserve">the Commission recommendation requires that each class member affirmatively opt-into the class </w:t>
      </w:r>
      <w:proofErr w:type="gramStart"/>
      <w:r w:rsidRPr="00C85B17">
        <w:rPr>
          <w:rStyle w:val="StyleUnderline"/>
        </w:rPr>
        <w:t>in order to</w:t>
      </w:r>
      <w:proofErr w:type="gramEnd"/>
      <w:r w:rsidRPr="00C85B17">
        <w:rPr>
          <w:rStyle w:val="StyleUnderline"/>
        </w:rPr>
        <w:t xml:space="preserve"> be bound by the result</w:t>
      </w:r>
      <w:r>
        <w:t xml:space="preserve">. Moreover, the recommendation prohibits contingency </w:t>
      </w:r>
      <w:proofErr w:type="gramStart"/>
      <w:r>
        <w:t>fees</w:t>
      </w:r>
      <w:proofErr w:type="gramEnd"/>
      <w:r>
        <w:t xml:space="preserve"> and the injured parties are limited to compensatory damages. </w:t>
      </w:r>
      <w:proofErr w:type="gramStart"/>
      <w:r>
        <w:t>Unfortunately</w:t>
      </w:r>
      <w:proofErr w:type="gramEnd"/>
      <w:r>
        <w:t xml:space="preserve"> these attributes of U.S.-style class actions which facilitate their abuse are the preconditions for the achievement of the public objectives which class actions were designed to achieve. Consequently, </w:t>
      </w:r>
      <w:r w:rsidRPr="00C85B17">
        <w:rPr>
          <w:rStyle w:val="StyleUnderline"/>
        </w:rPr>
        <w:t xml:space="preserve">collective actions in the EU are moving toward a system in which third parties (claim aggregators) acquire the rights of several parties to bring a lawsuit. Although these claim aggregation agents are encountering resistance in Europe, once they break through, the </w:t>
      </w:r>
      <w:r w:rsidRPr="00403153">
        <w:rPr>
          <w:rStyle w:val="StyleUnderline"/>
        </w:rPr>
        <w:t xml:space="preserve">European </w:t>
      </w:r>
      <w:r w:rsidRPr="00594490">
        <w:rPr>
          <w:rStyle w:val="StyleUnderline"/>
        </w:rPr>
        <w:t>cases</w:t>
      </w:r>
      <w:r w:rsidRPr="00C85B17">
        <w:rPr>
          <w:rStyle w:val="StyleUnderline"/>
        </w:rPr>
        <w:t xml:space="preserve"> </w:t>
      </w:r>
      <w:r w:rsidRPr="00594490">
        <w:rPr>
          <w:rStyle w:val="StyleUnderline"/>
          <w:highlight w:val="cyan"/>
        </w:rPr>
        <w:t>that</w:t>
      </w:r>
      <w:r w:rsidRPr="00C85B17">
        <w:rPr>
          <w:rStyle w:val="StyleUnderline"/>
        </w:rPr>
        <w:t xml:space="preserve"> the </w:t>
      </w:r>
      <w:r w:rsidRPr="00A47E3F">
        <w:rPr>
          <w:rStyle w:val="StyleUnderline"/>
          <w:highlight w:val="cyan"/>
        </w:rPr>
        <w:t xml:space="preserve">U.S. courts are </w:t>
      </w:r>
      <w:r w:rsidRPr="00A47E3F">
        <w:rPr>
          <w:rStyle w:val="Emphasis"/>
          <w:highlight w:val="cyan"/>
        </w:rPr>
        <w:t>increasingly reluctant to hear</w:t>
      </w:r>
      <w:r w:rsidRPr="00A47E3F">
        <w:rPr>
          <w:rStyle w:val="StyleUnderline"/>
          <w:highlight w:val="cyan"/>
        </w:rPr>
        <w:t xml:space="preserve"> will be </w:t>
      </w:r>
      <w:r w:rsidRPr="00A47E3F">
        <w:rPr>
          <w:rStyle w:val="Emphasis"/>
          <w:highlight w:val="cyan"/>
        </w:rPr>
        <w:t>brought in the EU</w:t>
      </w:r>
      <w:r w:rsidRPr="00C85B17">
        <w:rPr>
          <w:rStyle w:val="StyleUnderline"/>
        </w:rPr>
        <w:t>.</w:t>
      </w:r>
    </w:p>
    <w:p w14:paraId="1EC737D7" w14:textId="77777777" w:rsidR="0039246B" w:rsidRDefault="0039246B" w:rsidP="0039246B">
      <w:pPr>
        <w:keepNext/>
        <w:keepLines/>
        <w:spacing w:before="40"/>
        <w:outlineLvl w:val="3"/>
        <w:rPr>
          <w:rFonts w:eastAsiaTheme="majorEastAsia" w:cstheme="majorBidi"/>
          <w:b/>
          <w:iCs/>
          <w:sz w:val="26"/>
        </w:rPr>
      </w:pPr>
      <w:r>
        <w:rPr>
          <w:rFonts w:eastAsiaTheme="majorEastAsia" w:cstheme="majorBidi"/>
          <w:b/>
          <w:iCs/>
          <w:sz w:val="26"/>
        </w:rPr>
        <w:t>Only EU</w:t>
      </w:r>
      <w:r w:rsidRPr="00896FC6">
        <w:rPr>
          <w:rFonts w:eastAsiaTheme="majorEastAsia" w:cstheme="majorBidi"/>
          <w:b/>
          <w:iCs/>
          <w:sz w:val="26"/>
        </w:rPr>
        <w:t xml:space="preserve"> competition law </w:t>
      </w:r>
      <w:r>
        <w:rPr>
          <w:rFonts w:eastAsiaTheme="majorEastAsia" w:cstheme="majorBidi"/>
          <w:b/>
          <w:iCs/>
          <w:sz w:val="26"/>
        </w:rPr>
        <w:t>solves</w:t>
      </w:r>
      <w:r w:rsidRPr="00896FC6">
        <w:rPr>
          <w:rFonts w:eastAsiaTheme="majorEastAsia" w:cstheme="majorBidi"/>
          <w:b/>
          <w:iCs/>
          <w:sz w:val="26"/>
        </w:rPr>
        <w:t xml:space="preserve"> </w:t>
      </w:r>
      <w:r w:rsidRPr="00896FC6">
        <w:rPr>
          <w:rFonts w:eastAsiaTheme="majorEastAsia" w:cstheme="majorBidi"/>
          <w:b/>
          <w:iCs/>
          <w:sz w:val="26"/>
          <w:u w:val="single"/>
        </w:rPr>
        <w:t>SDGs</w:t>
      </w:r>
      <w:r w:rsidRPr="00896FC6">
        <w:rPr>
          <w:rFonts w:eastAsiaTheme="majorEastAsia" w:cstheme="majorBidi"/>
          <w:b/>
          <w:iCs/>
          <w:sz w:val="26"/>
        </w:rPr>
        <w:t xml:space="preserve"> </w:t>
      </w:r>
    </w:p>
    <w:p w14:paraId="5BB606F3" w14:textId="77777777" w:rsidR="0039246B" w:rsidRPr="00912648" w:rsidRDefault="0039246B" w:rsidP="0039246B">
      <w:pPr>
        <w:rPr>
          <w:rFonts w:eastAsiaTheme="majorEastAsia" w:cstheme="majorBidi"/>
          <w:b/>
          <w:iCs/>
          <w:sz w:val="26"/>
        </w:rPr>
      </w:pPr>
      <w:proofErr w:type="spellStart"/>
      <w:r w:rsidRPr="00912648">
        <w:rPr>
          <w:rStyle w:val="Style13ptBold"/>
        </w:rPr>
        <w:t>Fotis</w:t>
      </w:r>
      <w:proofErr w:type="spellEnd"/>
      <w:r w:rsidRPr="00912648">
        <w:rPr>
          <w:rStyle w:val="Style13ptBold"/>
        </w:rPr>
        <w:t xml:space="preserve"> 21</w:t>
      </w:r>
      <w:r w:rsidRPr="00896FC6">
        <w:t xml:space="preserve"> [Panagiotis N. </w:t>
      </w:r>
      <w:proofErr w:type="spellStart"/>
      <w:r w:rsidRPr="00896FC6">
        <w:t>Fotis</w:t>
      </w:r>
      <w:proofErr w:type="spellEnd"/>
      <w:r w:rsidRPr="00896FC6">
        <w:t xml:space="preserve">, Adjunct Professor, Hellenic Open University, </w:t>
      </w:r>
      <w:proofErr w:type="gramStart"/>
      <w:r w:rsidRPr="00896FC6">
        <w:t>Master in Business Administration</w:t>
      </w:r>
      <w:proofErr w:type="gramEnd"/>
      <w:r w:rsidRPr="00896FC6">
        <w:t xml:space="preserve"> (MΒΑ). Member of General Directorate of Competition at Hellenic Competition Commission. “Sustainable Development and Competition Policy.” 1/12/21. https://erl.scholasticahq.com/article/18578-sustainable-development-and-competition-policy]</w:t>
      </w:r>
    </w:p>
    <w:p w14:paraId="71357BEE" w14:textId="77777777" w:rsidR="0039246B" w:rsidRPr="00896FC6" w:rsidRDefault="0039246B" w:rsidP="0039246B">
      <w:r w:rsidRPr="00896FC6">
        <w:t>Abstract</w:t>
      </w:r>
    </w:p>
    <w:p w14:paraId="2BE049A1" w14:textId="77777777" w:rsidR="0039246B" w:rsidRPr="00896FC6" w:rsidRDefault="0039246B" w:rsidP="0039246B">
      <w:r w:rsidRPr="00896FC6">
        <w:rPr>
          <w:highlight w:val="cyan"/>
          <w:u w:val="single"/>
        </w:rPr>
        <w:t>The</w:t>
      </w:r>
      <w:r w:rsidRPr="00896FC6">
        <w:t xml:space="preserve"> European Union (</w:t>
      </w:r>
      <w:r w:rsidRPr="00896FC6">
        <w:rPr>
          <w:highlight w:val="cyan"/>
          <w:u w:val="single"/>
        </w:rPr>
        <w:t>EU</w:t>
      </w:r>
      <w:r w:rsidRPr="00896FC6">
        <w:t xml:space="preserve">) </w:t>
      </w:r>
      <w:r w:rsidRPr="00896FC6">
        <w:rPr>
          <w:highlight w:val="cyan"/>
          <w:u w:val="single"/>
        </w:rPr>
        <w:t>has</w:t>
      </w:r>
      <w:r w:rsidRPr="00896FC6">
        <w:t xml:space="preserve"> in recent years </w:t>
      </w:r>
      <w:r w:rsidRPr="00896FC6">
        <w:rPr>
          <w:highlight w:val="cyan"/>
          <w:u w:val="single"/>
        </w:rPr>
        <w:t xml:space="preserve">made </w:t>
      </w:r>
      <w:r w:rsidRPr="00896FC6">
        <w:rPr>
          <w:b/>
          <w:iCs/>
          <w:sz w:val="24"/>
          <w:highlight w:val="cyan"/>
          <w:u w:val="single"/>
          <w:bdr w:val="single" w:sz="8" w:space="0" w:color="auto"/>
        </w:rPr>
        <w:t>significant efforts</w:t>
      </w:r>
      <w:r w:rsidRPr="00896FC6">
        <w:rPr>
          <w:highlight w:val="cyan"/>
          <w:u w:val="single"/>
        </w:rPr>
        <w:t xml:space="preserve"> to incorporate green growth issues to</w:t>
      </w:r>
      <w:r w:rsidRPr="00896FC6">
        <w:rPr>
          <w:u w:val="single"/>
        </w:rPr>
        <w:t xml:space="preserve"> EU strategic policies in favor of public and private sectors</w:t>
      </w:r>
      <w:r w:rsidRPr="00896FC6">
        <w:t xml:space="preserve">. In this paper, we present </w:t>
      </w:r>
      <w:r w:rsidRPr="00896FC6">
        <w:rPr>
          <w:u w:val="single"/>
        </w:rPr>
        <w:t xml:space="preserve">critical aspects of the European Green Growth </w:t>
      </w:r>
      <w:proofErr w:type="gramStart"/>
      <w:r w:rsidRPr="00896FC6">
        <w:rPr>
          <w:u w:val="single"/>
        </w:rPr>
        <w:t>Deal</w:t>
      </w:r>
      <w:proofErr w:type="gramEnd"/>
      <w:r w:rsidRPr="00896FC6">
        <w:rPr>
          <w:u w:val="single"/>
        </w:rPr>
        <w:t xml:space="preserve"> and </w:t>
      </w:r>
      <w:r w:rsidRPr="00896FC6">
        <w:t xml:space="preserve">we discuss </w:t>
      </w:r>
      <w:r w:rsidRPr="00896FC6">
        <w:rPr>
          <w:u w:val="single"/>
        </w:rPr>
        <w:t xml:space="preserve">the role of competition policy on </w:t>
      </w:r>
      <w:r w:rsidRPr="00896FC6">
        <w:rPr>
          <w:b/>
          <w:iCs/>
          <w:sz w:val="24"/>
          <w:u w:val="single"/>
          <w:bdr w:val="single" w:sz="8" w:space="0" w:color="auto"/>
        </w:rPr>
        <w:t>promoting</w:t>
      </w:r>
      <w:r w:rsidRPr="00896FC6">
        <w:rPr>
          <w:u w:val="single"/>
        </w:rPr>
        <w:t xml:space="preserve"> </w:t>
      </w:r>
      <w:r w:rsidRPr="00896FC6">
        <w:rPr>
          <w:b/>
          <w:iCs/>
          <w:sz w:val="24"/>
          <w:u w:val="single"/>
          <w:bdr w:val="single" w:sz="8" w:space="0" w:color="auto"/>
        </w:rPr>
        <w:t>sustainability issues</w:t>
      </w:r>
      <w:r w:rsidRPr="00896FC6">
        <w:t xml:space="preserve">. </w:t>
      </w:r>
      <w:r w:rsidRPr="00896FC6">
        <w:rPr>
          <w:highlight w:val="cyan"/>
          <w:u w:val="single"/>
        </w:rPr>
        <w:t>Competition policy</w:t>
      </w:r>
      <w:r w:rsidRPr="00896FC6">
        <w:rPr>
          <w:u w:val="single"/>
        </w:rPr>
        <w:t xml:space="preserve"> should and can be </w:t>
      </w:r>
      <w:r w:rsidRPr="00896FC6">
        <w:rPr>
          <w:highlight w:val="cyan"/>
          <w:u w:val="single"/>
        </w:rPr>
        <w:t xml:space="preserve">a </w:t>
      </w:r>
      <w:r w:rsidRPr="00896FC6">
        <w:rPr>
          <w:b/>
          <w:iCs/>
          <w:sz w:val="24"/>
          <w:highlight w:val="cyan"/>
          <w:u w:val="single"/>
          <w:bdr w:val="single" w:sz="8" w:space="0" w:color="auto"/>
        </w:rPr>
        <w:t>reliable mechanism</w:t>
      </w:r>
      <w:r w:rsidRPr="00896FC6">
        <w:rPr>
          <w:highlight w:val="cyan"/>
          <w:u w:val="single"/>
        </w:rPr>
        <w:t xml:space="preserve"> to promote </w:t>
      </w:r>
      <w:r w:rsidRPr="00896FC6">
        <w:rPr>
          <w:b/>
          <w:iCs/>
          <w:sz w:val="24"/>
          <w:highlight w:val="cyan"/>
          <w:u w:val="single"/>
          <w:bdr w:val="single" w:sz="8" w:space="0" w:color="auto"/>
        </w:rPr>
        <w:t>sustainable growth</w:t>
      </w:r>
      <w:r w:rsidRPr="00896FC6">
        <w:rPr>
          <w:u w:val="single"/>
        </w:rPr>
        <w:t xml:space="preserve"> across the globe.</w:t>
      </w:r>
    </w:p>
    <w:p w14:paraId="56757C2E" w14:textId="77777777" w:rsidR="0039246B" w:rsidRPr="00896FC6" w:rsidRDefault="0039246B" w:rsidP="0039246B">
      <w:r w:rsidRPr="00896FC6">
        <w:t>1. Introduction</w:t>
      </w:r>
    </w:p>
    <w:p w14:paraId="7429D09E" w14:textId="77777777" w:rsidR="0039246B" w:rsidRPr="00896FC6" w:rsidRDefault="0039246B" w:rsidP="0039246B">
      <w:r w:rsidRPr="00896FC6">
        <w:rPr>
          <w:u w:val="single"/>
        </w:rPr>
        <w:t>The</w:t>
      </w:r>
      <w:r w:rsidRPr="00896FC6">
        <w:t xml:space="preserve"> European Union (</w:t>
      </w:r>
      <w:r w:rsidRPr="00896FC6">
        <w:rPr>
          <w:u w:val="single"/>
        </w:rPr>
        <w:t>EU</w:t>
      </w:r>
      <w:r w:rsidRPr="00896FC6">
        <w:t xml:space="preserve">) </w:t>
      </w:r>
      <w:r w:rsidRPr="00896FC6">
        <w:rPr>
          <w:u w:val="single"/>
        </w:rPr>
        <w:t>has</w:t>
      </w:r>
      <w:r w:rsidRPr="00896FC6">
        <w:t xml:space="preserve"> in recent years </w:t>
      </w:r>
      <w:r w:rsidRPr="00896FC6">
        <w:rPr>
          <w:u w:val="single"/>
        </w:rPr>
        <w:t xml:space="preserve">made significant efforts to incorporate green growth issues to a </w:t>
      </w:r>
      <w:r w:rsidRPr="00896FC6">
        <w:rPr>
          <w:b/>
          <w:iCs/>
          <w:sz w:val="24"/>
          <w:u w:val="single"/>
          <w:bdr w:val="single" w:sz="8" w:space="0" w:color="auto"/>
        </w:rPr>
        <w:t>concrete framework</w:t>
      </w:r>
      <w:r w:rsidRPr="00896FC6">
        <w:rPr>
          <w:u w:val="single"/>
        </w:rPr>
        <w:t xml:space="preserve"> that enables the implementation of green growth objectives in the EU strategic policies, in favor of public and private sectors</w:t>
      </w:r>
      <w:r w:rsidRPr="00896FC6">
        <w:t>. The objective of this paper is to present critical aspects of the European Green Growth Deal and to discuss the role of competition policy, on promoting and enhancing sustainability issues. For this purpose, Section 2 reviews the literature and Section 3 presents critical data of Sustainable Development Goals (SDGs). Section 4 highlights the role of competition policy and Section 5 concludes and offers some policy implications.</w:t>
      </w:r>
    </w:p>
    <w:p w14:paraId="03352A6C" w14:textId="77777777" w:rsidR="0039246B" w:rsidRPr="00896FC6" w:rsidRDefault="0039246B" w:rsidP="0039246B">
      <w:r w:rsidRPr="00896FC6">
        <w:t>2. Literature Review</w:t>
      </w:r>
    </w:p>
    <w:p w14:paraId="29A92FCD" w14:textId="77777777" w:rsidR="0039246B" w:rsidRPr="00896FC6" w:rsidRDefault="0039246B" w:rsidP="0039246B">
      <w:pPr>
        <w:rPr>
          <w:u w:val="single"/>
        </w:rPr>
      </w:pPr>
      <w:r w:rsidRPr="00896FC6">
        <w:rPr>
          <w:highlight w:val="cyan"/>
          <w:u w:val="single"/>
        </w:rPr>
        <w:t>Competition policy</w:t>
      </w:r>
      <w:r w:rsidRPr="00896FC6">
        <w:rPr>
          <w:u w:val="single"/>
        </w:rPr>
        <w:t xml:space="preserve"> relates to green growth, that is, it </w:t>
      </w:r>
      <w:r w:rsidRPr="00896FC6">
        <w:rPr>
          <w:highlight w:val="cyan"/>
          <w:u w:val="single"/>
        </w:rPr>
        <w:t xml:space="preserve">can </w:t>
      </w:r>
      <w:proofErr w:type="gramStart"/>
      <w:r w:rsidRPr="00896FC6">
        <w:rPr>
          <w:highlight w:val="cyan"/>
          <w:u w:val="single"/>
        </w:rPr>
        <w:t>take into account</w:t>
      </w:r>
      <w:proofErr w:type="gramEnd"/>
      <w:r w:rsidRPr="00896FC6">
        <w:rPr>
          <w:highlight w:val="cyan"/>
          <w:u w:val="single"/>
        </w:rPr>
        <w:t xml:space="preserve"> </w:t>
      </w:r>
      <w:r w:rsidRPr="00896FC6">
        <w:rPr>
          <w:b/>
          <w:iCs/>
          <w:sz w:val="24"/>
          <w:highlight w:val="cyan"/>
          <w:u w:val="single"/>
          <w:bdr w:val="single" w:sz="8" w:space="0" w:color="auto"/>
        </w:rPr>
        <w:t>environmental</w:t>
      </w:r>
      <w:r w:rsidRPr="00896FC6">
        <w:rPr>
          <w:u w:val="single"/>
        </w:rPr>
        <w:t xml:space="preserve"> and social </w:t>
      </w:r>
      <w:r w:rsidRPr="00896FC6">
        <w:rPr>
          <w:b/>
          <w:iCs/>
          <w:sz w:val="24"/>
          <w:highlight w:val="cyan"/>
          <w:u w:val="single"/>
          <w:bdr w:val="single" w:sz="8" w:space="0" w:color="auto"/>
        </w:rPr>
        <w:t>priorities</w:t>
      </w:r>
      <w:r w:rsidRPr="00896FC6">
        <w:rPr>
          <w:u w:val="single"/>
        </w:rPr>
        <w:t xml:space="preserve">, </w:t>
      </w:r>
      <w:r w:rsidRPr="00896FC6">
        <w:rPr>
          <w:highlight w:val="cyan"/>
          <w:u w:val="single"/>
        </w:rPr>
        <w:t xml:space="preserve">through </w:t>
      </w:r>
      <w:r w:rsidRPr="00896FC6">
        <w:rPr>
          <w:b/>
          <w:iCs/>
          <w:sz w:val="24"/>
          <w:highlight w:val="cyan"/>
          <w:u w:val="single"/>
          <w:bdr w:val="single" w:sz="8" w:space="0" w:color="auto"/>
        </w:rPr>
        <w:t>exceptions</w:t>
      </w:r>
      <w:r w:rsidRPr="00896FC6">
        <w:rPr>
          <w:highlight w:val="cyan"/>
          <w:u w:val="single"/>
        </w:rPr>
        <w:t xml:space="preserve">, </w:t>
      </w:r>
      <w:r w:rsidRPr="00896FC6">
        <w:rPr>
          <w:b/>
          <w:iCs/>
          <w:sz w:val="24"/>
          <w:highlight w:val="cyan"/>
          <w:u w:val="single"/>
          <w:bdr w:val="single" w:sz="8" w:space="0" w:color="auto"/>
        </w:rPr>
        <w:t>exemptions</w:t>
      </w:r>
      <w:r w:rsidRPr="00896FC6">
        <w:rPr>
          <w:highlight w:val="cyan"/>
          <w:u w:val="single"/>
        </w:rPr>
        <w:t xml:space="preserve"> and</w:t>
      </w:r>
      <w:r w:rsidRPr="00896FC6">
        <w:rPr>
          <w:u w:val="single"/>
        </w:rPr>
        <w:t xml:space="preserve"> </w:t>
      </w:r>
      <w:r w:rsidRPr="00896FC6">
        <w:rPr>
          <w:b/>
          <w:iCs/>
          <w:sz w:val="24"/>
          <w:highlight w:val="cyan"/>
          <w:u w:val="single"/>
          <w:bdr w:val="single" w:sz="8" w:space="0" w:color="auto"/>
        </w:rPr>
        <w:t>exclusions</w:t>
      </w:r>
      <w:r w:rsidRPr="00896FC6">
        <w:rPr>
          <w:u w:val="single"/>
        </w:rPr>
        <w:t xml:space="preserve">; through substantive competition rules fostering social or ecological </w:t>
      </w:r>
      <w:r w:rsidRPr="00896FC6">
        <w:rPr>
          <w:b/>
          <w:iCs/>
          <w:sz w:val="24"/>
          <w:u w:val="single"/>
          <w:bdr w:val="single" w:sz="8" w:space="0" w:color="auto"/>
        </w:rPr>
        <w:t>purposes</w:t>
      </w:r>
      <w:r w:rsidRPr="00896FC6">
        <w:rPr>
          <w:u w:val="single"/>
        </w:rPr>
        <w:t xml:space="preserve"> and through the enhanced application of competition laws</w:t>
      </w:r>
      <w:r w:rsidRPr="00896FC6">
        <w:t xml:space="preserve"> (Gehring, 2006).[1] The second</w:t>
      </w:r>
      <w:r w:rsidRPr="00896FC6">
        <w:rPr>
          <w:u w:val="single"/>
        </w:rPr>
        <w:t xml:space="preserve"> and the third categories are common methods used in many jurisdictions and are often perceived as the legitimate expression of broader public policy goals.</w:t>
      </w:r>
    </w:p>
    <w:p w14:paraId="5A9B98A6" w14:textId="77777777" w:rsidR="0039246B" w:rsidRPr="00896FC6" w:rsidRDefault="0039246B" w:rsidP="0039246B">
      <w:proofErr w:type="spellStart"/>
      <w:r w:rsidRPr="00896FC6">
        <w:t>Koundouri</w:t>
      </w:r>
      <w:proofErr w:type="spellEnd"/>
      <w:r w:rsidRPr="00896FC6">
        <w:t xml:space="preserve"> et al. (2020) state that </w:t>
      </w:r>
      <w:r w:rsidRPr="00896FC6">
        <w:rPr>
          <w:u w:val="single"/>
        </w:rPr>
        <w:t>public and private funding should be channeled to those businesses that are sustainable and those that are willing to invest and to be monitored according to the EU taxonomy for sustainable investments</w:t>
      </w:r>
      <w:r w:rsidRPr="00896FC6">
        <w:t xml:space="preserve">. Sachs et al. (2019) suggest six transformations to achieve SDGs, that is, education, health, low – carbon energy, nutrition, </w:t>
      </w:r>
      <w:proofErr w:type="gramStart"/>
      <w:r w:rsidRPr="00896FC6">
        <w:t>environment</w:t>
      </w:r>
      <w:proofErr w:type="gramEnd"/>
      <w:r w:rsidRPr="00896FC6">
        <w:t xml:space="preserve"> and digital revolution, through the collaboration of state and businesses.</w:t>
      </w:r>
    </w:p>
    <w:p w14:paraId="1E3C0C99" w14:textId="77777777" w:rsidR="0039246B" w:rsidRPr="00896FC6" w:rsidRDefault="0039246B" w:rsidP="0039246B">
      <w:proofErr w:type="spellStart"/>
      <w:r w:rsidRPr="00896FC6">
        <w:t>Lianos</w:t>
      </w:r>
      <w:proofErr w:type="spellEnd"/>
      <w:r w:rsidRPr="00896FC6">
        <w:t xml:space="preserve"> (2018) questions the monocentric model of competition law relying on the price-based revealed preference approach of a representative consumer and presents a polycentric competition law.</w:t>
      </w:r>
    </w:p>
    <w:p w14:paraId="00BBF977" w14:textId="77777777" w:rsidR="0039246B" w:rsidRPr="00896FC6" w:rsidRDefault="0039246B" w:rsidP="0039246B">
      <w:r w:rsidRPr="00896FC6">
        <w:t>Schinkel &amp; Spiegel (2017) argue that coordination of output or prices may boost investments in sustainability if firms are willing to choose green investments before choosing their profit maximized variables.</w:t>
      </w:r>
    </w:p>
    <w:p w14:paraId="465E0054" w14:textId="77777777" w:rsidR="0039246B" w:rsidRPr="00896FC6" w:rsidRDefault="0039246B" w:rsidP="0039246B">
      <w:r w:rsidRPr="00896FC6">
        <w:t>3. European Green Growth Agenda</w:t>
      </w:r>
    </w:p>
    <w:p w14:paraId="1F3F75E7" w14:textId="77777777" w:rsidR="0039246B" w:rsidRPr="00896FC6" w:rsidRDefault="0039246B" w:rsidP="0039246B">
      <w:r w:rsidRPr="00896FC6">
        <w:rPr>
          <w:u w:val="single"/>
        </w:rPr>
        <w:t>Green Growth should foster economic development and natural assets must continue to provide the necessary resources in favor of humanity</w:t>
      </w:r>
      <w:r w:rsidRPr="00896FC6">
        <w:t xml:space="preserve">. Environmental </w:t>
      </w:r>
      <w:r w:rsidRPr="00896FC6">
        <w:rPr>
          <w:u w:val="single"/>
        </w:rPr>
        <w:t xml:space="preserve">sustainability seems to provide economic </w:t>
      </w:r>
      <w:r w:rsidRPr="00896FC6">
        <w:rPr>
          <w:b/>
          <w:iCs/>
          <w:sz w:val="24"/>
          <w:u w:val="single"/>
          <w:bdr w:val="single" w:sz="8" w:space="0" w:color="auto"/>
        </w:rPr>
        <w:t>opportunities</w:t>
      </w:r>
      <w:r w:rsidRPr="00896FC6">
        <w:rPr>
          <w:u w:val="single"/>
        </w:rPr>
        <w:t xml:space="preserve"> rather than challenges through the implementation of innovation and investments</w:t>
      </w:r>
      <w:r w:rsidRPr="00896FC6">
        <w:t xml:space="preserve"> (OECD, 2011).</w:t>
      </w:r>
    </w:p>
    <w:p w14:paraId="609AE69F" w14:textId="77777777" w:rsidR="0039246B" w:rsidRPr="00896FC6" w:rsidRDefault="0039246B" w:rsidP="0039246B">
      <w:r w:rsidRPr="00896FC6">
        <w:rPr>
          <w:highlight w:val="cyan"/>
          <w:u w:val="single"/>
        </w:rPr>
        <w:t>The</w:t>
      </w:r>
      <w:r w:rsidRPr="00896FC6">
        <w:rPr>
          <w:u w:val="single"/>
        </w:rPr>
        <w:t xml:space="preserve"> European strategy, as part of </w:t>
      </w:r>
      <w:r w:rsidRPr="00896FC6">
        <w:rPr>
          <w:highlight w:val="cyan"/>
          <w:u w:val="single"/>
        </w:rPr>
        <w:t xml:space="preserve">European Green Deal, focuses on </w:t>
      </w:r>
      <w:r w:rsidRPr="00896FC6">
        <w:rPr>
          <w:b/>
          <w:iCs/>
          <w:sz w:val="24"/>
          <w:highlight w:val="cyan"/>
          <w:u w:val="single"/>
          <w:bdr w:val="single" w:sz="8" w:space="0" w:color="auto"/>
        </w:rPr>
        <w:t>sustainable growth</w:t>
      </w:r>
      <w:r w:rsidRPr="00896FC6">
        <w:rPr>
          <w:highlight w:val="cyan"/>
          <w:u w:val="single"/>
        </w:rPr>
        <w:t xml:space="preserve"> through</w:t>
      </w:r>
      <w:r w:rsidRPr="00896FC6">
        <w:rPr>
          <w:u w:val="single"/>
        </w:rPr>
        <w:t xml:space="preserve"> smart, </w:t>
      </w:r>
      <w:proofErr w:type="gramStart"/>
      <w:r w:rsidRPr="00896FC6">
        <w:rPr>
          <w:u w:val="single"/>
        </w:rPr>
        <w:t>inclusive</w:t>
      </w:r>
      <w:proofErr w:type="gramEnd"/>
      <w:r w:rsidRPr="00896FC6">
        <w:rPr>
          <w:u w:val="single"/>
        </w:rPr>
        <w:t xml:space="preserve"> and </w:t>
      </w:r>
      <w:r w:rsidRPr="00896FC6">
        <w:rPr>
          <w:b/>
          <w:iCs/>
          <w:sz w:val="24"/>
          <w:highlight w:val="cyan"/>
          <w:u w:val="single"/>
          <w:bdr w:val="single" w:sz="8" w:space="0" w:color="auto"/>
        </w:rPr>
        <w:t>competitive</w:t>
      </w:r>
      <w:r w:rsidRPr="00896FC6">
        <w:rPr>
          <w:highlight w:val="cyan"/>
          <w:u w:val="single"/>
        </w:rPr>
        <w:t xml:space="preserve"> low-carbon economy</w:t>
      </w:r>
      <w:r w:rsidRPr="00896FC6">
        <w:t>. On the same ground, circular Action Plan, “focuses on the entire life of products [for ensuring] that the resources used are kept in the EU economy for as long as possible</w:t>
      </w:r>
      <w:proofErr w:type="gramStart"/>
      <w:r w:rsidRPr="00896FC6">
        <w:t>.”[</w:t>
      </w:r>
      <w:proofErr w:type="gramEnd"/>
      <w:r w:rsidRPr="00896FC6">
        <w:t>2]</w:t>
      </w:r>
    </w:p>
    <w:p w14:paraId="318E5B72" w14:textId="77777777" w:rsidR="0039246B" w:rsidRPr="00896FC6" w:rsidRDefault="0039246B" w:rsidP="0039246B">
      <w:r w:rsidRPr="00896FC6">
        <w:rPr>
          <w:u w:val="single"/>
        </w:rPr>
        <w:t>The European Green Growth Agenda (</w:t>
      </w:r>
      <w:r w:rsidRPr="00896FC6">
        <w:rPr>
          <w:b/>
          <w:iCs/>
          <w:sz w:val="24"/>
          <w:u w:val="single"/>
          <w:bdr w:val="single" w:sz="8" w:space="0" w:color="auto"/>
        </w:rPr>
        <w:t>EGGA</w:t>
      </w:r>
      <w:r w:rsidRPr="00896FC6">
        <w:rPr>
          <w:u w:val="single"/>
        </w:rPr>
        <w:t>) is part of Commission’s policy to implement the United Nations (UN) 2030 Agenda as well as SDGs and covers all sectors of the economy</w:t>
      </w:r>
      <w:r w:rsidRPr="00896FC6">
        <w:t xml:space="preserve"> (Sachs et al., 2019). </w:t>
      </w:r>
      <w:r w:rsidRPr="00896FC6">
        <w:rPr>
          <w:u w:val="single"/>
        </w:rPr>
        <w:t xml:space="preserve">It focuses on the transformation of the EU into a </w:t>
      </w:r>
      <w:r w:rsidRPr="00896FC6">
        <w:rPr>
          <w:b/>
          <w:iCs/>
          <w:sz w:val="24"/>
          <w:u w:val="single"/>
          <w:bdr w:val="single" w:sz="8" w:space="0" w:color="auto"/>
        </w:rPr>
        <w:t xml:space="preserve">competitive economy </w:t>
      </w:r>
      <w:r w:rsidRPr="00896FC6">
        <w:rPr>
          <w:u w:val="single"/>
        </w:rPr>
        <w:t>with no net emissions of greenhouse gases in 2050.</w:t>
      </w:r>
      <w:r w:rsidRPr="00896FC6">
        <w:t xml:space="preserve"> The </w:t>
      </w:r>
      <w:r w:rsidRPr="00896FC6">
        <w:rPr>
          <w:u w:val="single"/>
        </w:rPr>
        <w:t>SDGs</w:t>
      </w:r>
      <w:r w:rsidRPr="00896FC6">
        <w:t xml:space="preserve">, which were adopted in September 2015 by the General Assembly of the UN, </w:t>
      </w:r>
      <w:r w:rsidRPr="00896FC6">
        <w:rPr>
          <w:u w:val="single"/>
        </w:rPr>
        <w:t xml:space="preserve">defined 17 development goals for both developed and developing countries, encompassing economic, financial, institutional, </w:t>
      </w:r>
      <w:proofErr w:type="gramStart"/>
      <w:r w:rsidRPr="00896FC6">
        <w:rPr>
          <w:u w:val="single"/>
        </w:rPr>
        <w:t>social</w:t>
      </w:r>
      <w:proofErr w:type="gramEnd"/>
      <w:r w:rsidRPr="00896FC6">
        <w:rPr>
          <w:u w:val="single"/>
        </w:rPr>
        <w:t xml:space="preserve"> and environmental dimensions.</w:t>
      </w:r>
      <w:r w:rsidRPr="00896FC6">
        <w:t xml:space="preserve"> Almost a year later, </w:t>
      </w:r>
      <w:proofErr w:type="gramStart"/>
      <w:r w:rsidRPr="00896FC6">
        <w:t>in</w:t>
      </w:r>
      <w:proofErr w:type="gramEnd"/>
      <w:r w:rsidRPr="00896FC6">
        <w:t xml:space="preserve"> 30 November 2016, the European Commission (EC), among others, proposed a new 30% energy efficiency target for 2030 (</w:t>
      </w:r>
      <w:proofErr w:type="spellStart"/>
      <w:r w:rsidRPr="00896FC6">
        <w:t>Polemis</w:t>
      </w:r>
      <w:proofErr w:type="spellEnd"/>
      <w:r w:rsidRPr="00896FC6">
        <w:t xml:space="preserve"> &amp; </w:t>
      </w:r>
      <w:proofErr w:type="spellStart"/>
      <w:r w:rsidRPr="00896FC6">
        <w:t>Fotis</w:t>
      </w:r>
      <w:proofErr w:type="spellEnd"/>
      <w:r w:rsidRPr="00896FC6">
        <w:t>, 2019).[3]</w:t>
      </w:r>
    </w:p>
    <w:p w14:paraId="3D56FDA7" w14:textId="77777777" w:rsidR="0039246B" w:rsidRPr="00896FC6" w:rsidRDefault="0039246B" w:rsidP="0039246B">
      <w:r w:rsidRPr="00896FC6">
        <w:t xml:space="preserve">Table 1 presents critical indicators of SDGs of the top five EU countries and Greece from 2010 to 2018. Particularly, it is evident from Table 1 that Norway, Iceland, Sweden, </w:t>
      </w:r>
      <w:proofErr w:type="gramStart"/>
      <w:r w:rsidRPr="00896FC6">
        <w:t>Finland</w:t>
      </w:r>
      <w:proofErr w:type="gramEnd"/>
      <w:r w:rsidRPr="00896FC6">
        <w:t xml:space="preserve"> and Latvia are the first five countries with the highest share of renewable energy in gross final energy consumption by sector (SRE) in 2018. Slovenia, Belgium, Netherlands, </w:t>
      </w:r>
      <w:proofErr w:type="gramStart"/>
      <w:r w:rsidRPr="00896FC6">
        <w:t>Lithuania</w:t>
      </w:r>
      <w:proofErr w:type="gramEnd"/>
      <w:r w:rsidRPr="00896FC6">
        <w:t xml:space="preserve"> and Italy are the top five countries with the highest recycling rate of waste (RRW) in 2016. Slovenia has increased the percentage rate of recycling waste by 28% from 2010 to 2016.</w:t>
      </w:r>
    </w:p>
    <w:p w14:paraId="4D4DD652" w14:textId="77777777" w:rsidR="0039246B" w:rsidRPr="00896FC6" w:rsidRDefault="0039246B" w:rsidP="0039246B">
      <w:pPr>
        <w:rPr>
          <w:b/>
          <w:bCs/>
          <w:u w:val="single"/>
        </w:rPr>
      </w:pPr>
      <w:r w:rsidRPr="00896FC6">
        <w:t xml:space="preserve">Table 1 Critical indicators of SDGs of the EU28, Eurozone, </w:t>
      </w:r>
      <w:proofErr w:type="gramStart"/>
      <w:r w:rsidRPr="00896FC6">
        <w:t>Greece</w:t>
      </w:r>
      <w:proofErr w:type="gramEnd"/>
      <w:r w:rsidRPr="00896FC6">
        <w:t xml:space="preserve"> and top five EU countries from 2010 to 2018 </w:t>
      </w:r>
      <w:r w:rsidRPr="00896FC6">
        <w:rPr>
          <w:b/>
          <w:bCs/>
          <w:u w:val="single"/>
        </w:rPr>
        <w:t>*Table 1 Omitted for formatting*</w:t>
      </w:r>
    </w:p>
    <w:p w14:paraId="3E23DBC9" w14:textId="77777777" w:rsidR="0039246B" w:rsidRPr="00896FC6" w:rsidRDefault="0039246B" w:rsidP="0039246B">
      <w:r w:rsidRPr="00896FC6">
        <w:t xml:space="preserve">Table 1 also depicts greenhouse gas emissions intensity of energy consumption (GGE). Lithuania shows the highest intensity in 2018, following by Bulgaria, Netherlands, </w:t>
      </w:r>
      <w:proofErr w:type="gramStart"/>
      <w:r w:rsidRPr="00896FC6">
        <w:t>Cyprus</w:t>
      </w:r>
      <w:proofErr w:type="gramEnd"/>
      <w:r w:rsidRPr="00896FC6">
        <w:t xml:space="preserve"> and Luxembourg. The top five EU countries regarding energy import dependency (EID) in 2018 are Malta, Luxembourg, Cyprus, </w:t>
      </w:r>
      <w:proofErr w:type="gramStart"/>
      <w:r w:rsidRPr="00896FC6">
        <w:t>Belgium</w:t>
      </w:r>
      <w:proofErr w:type="gramEnd"/>
      <w:r w:rsidRPr="00896FC6">
        <w:t xml:space="preserve"> and Italy.</w:t>
      </w:r>
    </w:p>
    <w:p w14:paraId="00B37940" w14:textId="77777777" w:rsidR="0039246B" w:rsidRPr="00896FC6" w:rsidRDefault="0039246B" w:rsidP="0039246B">
      <w:r w:rsidRPr="00896FC6">
        <w:t>In regard with Greece, gross final energy consumption in 2018 is 18%, just above the average percentage of EU28. Also, Greece’s percentage share of energy import dependency in the same year is almost 70,6%, far above the average percentage of EU28 and Eurozone countries, while regarding greenhouse gas emissions, Greece is below the average figures of EU28 countries (81,4%), but it is far below also the corresponding percentage emissions of the top five EU countries.</w:t>
      </w:r>
    </w:p>
    <w:p w14:paraId="003F4DD1" w14:textId="77777777" w:rsidR="0039246B" w:rsidRPr="00896FC6" w:rsidRDefault="0039246B" w:rsidP="0039246B">
      <w:pPr>
        <w:rPr>
          <w:u w:val="single"/>
        </w:rPr>
      </w:pPr>
      <w:r w:rsidRPr="00896FC6">
        <w:t xml:space="preserve">In the light of the above evidence, </w:t>
      </w:r>
      <w:r w:rsidRPr="00896FC6">
        <w:rPr>
          <w:u w:val="single"/>
        </w:rPr>
        <w:t xml:space="preserve">the top five EU countries have made promised steps towards Green Growth regarding the use of renewable energy and the elimination of Greenhouse gas emissions. However, since all of them show high levels of energy import dependency, more efforts should be made towards the </w:t>
      </w:r>
      <w:r w:rsidRPr="00896FC6">
        <w:rPr>
          <w:b/>
          <w:iCs/>
          <w:sz w:val="24"/>
          <w:u w:val="single"/>
          <w:bdr w:val="single" w:sz="8" w:space="0" w:color="auto"/>
        </w:rPr>
        <w:t>implementation</w:t>
      </w:r>
      <w:r w:rsidRPr="00896FC6">
        <w:rPr>
          <w:u w:val="single"/>
        </w:rPr>
        <w:t xml:space="preserve"> of EGGA.</w:t>
      </w:r>
    </w:p>
    <w:p w14:paraId="1798FBEF" w14:textId="77777777" w:rsidR="0039246B" w:rsidRPr="00896FC6" w:rsidRDefault="0039246B" w:rsidP="0039246B">
      <w:r w:rsidRPr="00896FC6">
        <w:t xml:space="preserve">In regard with Greece significant progress needs to be made, </w:t>
      </w:r>
      <w:proofErr w:type="gramStart"/>
      <w:r w:rsidRPr="00896FC6">
        <w:t>in particular by</w:t>
      </w:r>
      <w:proofErr w:type="gramEnd"/>
      <w:r w:rsidRPr="00896FC6">
        <w:t xml:space="preserve"> expanding the cyclical economy, taking actions to tackle climate change and ensuring biodiversity and a sustainable environment. The latter is a priority, particularly for Greece, as an import intensive country (“National Plan for Energy and the Climate,” 2019), </w:t>
      </w:r>
      <w:proofErr w:type="gramStart"/>
      <w:r w:rsidRPr="00896FC6">
        <w:t>in order to</w:t>
      </w:r>
      <w:proofErr w:type="gramEnd"/>
      <w:r w:rsidRPr="00896FC6">
        <w:t xml:space="preserve"> follow a Sustainable Growth path for the transition of the Greek economy (</w:t>
      </w:r>
      <w:proofErr w:type="spellStart"/>
      <w:r w:rsidRPr="00896FC6">
        <w:t>Pissarides</w:t>
      </w:r>
      <w:proofErr w:type="spellEnd"/>
      <w:r w:rsidRPr="00896FC6">
        <w:t xml:space="preserve"> Commission, 2020).[4]</w:t>
      </w:r>
    </w:p>
    <w:p w14:paraId="6305B6DB" w14:textId="77777777" w:rsidR="0039246B" w:rsidRPr="00896FC6" w:rsidRDefault="0039246B" w:rsidP="0039246B">
      <w:r w:rsidRPr="00896FC6">
        <w:t>4. Green Growth and the Role of Competition Policy</w:t>
      </w:r>
    </w:p>
    <w:p w14:paraId="6D44D861" w14:textId="77777777" w:rsidR="0039246B" w:rsidRPr="00896FC6" w:rsidRDefault="0039246B" w:rsidP="0039246B">
      <w:r w:rsidRPr="00896FC6">
        <w:t xml:space="preserve">Competition authorities should not provide straightforward competition rules when certain segments of a market need to be guaranteed to promote the development of a desirable new technology. </w:t>
      </w:r>
      <w:r w:rsidRPr="00896FC6">
        <w:rPr>
          <w:u w:val="single"/>
        </w:rPr>
        <w:t xml:space="preserve">Enhancing further competition in certain markets could also be </w:t>
      </w:r>
      <w:r w:rsidRPr="00896FC6">
        <w:rPr>
          <w:b/>
          <w:iCs/>
          <w:sz w:val="24"/>
          <w:u w:val="single"/>
          <w:bdr w:val="single" w:sz="8" w:space="0" w:color="auto"/>
        </w:rPr>
        <w:t>in favor</w:t>
      </w:r>
      <w:r w:rsidRPr="00896FC6">
        <w:rPr>
          <w:u w:val="single"/>
        </w:rPr>
        <w:t xml:space="preserve"> of green growth. Policies to encourage green growth consumption patterns have an enhanced link with competition policy.</w:t>
      </w:r>
      <w:r w:rsidRPr="00896FC6">
        <w:t xml:space="preserve"> For instance, competition laws that prevent misleading advertising could be helpful to ensure greater respect for the rights of consumers, which is a component of sustainable development </w:t>
      </w:r>
      <w:r w:rsidRPr="00896FC6">
        <w:rPr>
          <w:b/>
          <w:iCs/>
          <w:sz w:val="24"/>
          <w:highlight w:val="cyan"/>
          <w:u w:val="single"/>
          <w:bdr w:val="single" w:sz="8" w:space="0" w:color="auto"/>
        </w:rPr>
        <w:t>in</w:t>
      </w:r>
      <w:r w:rsidRPr="00896FC6">
        <w:t xml:space="preserve"> many instances.</w:t>
      </w:r>
    </w:p>
    <w:p w14:paraId="052E05DE" w14:textId="77777777" w:rsidR="0039246B" w:rsidRPr="00896FC6" w:rsidRDefault="0039246B" w:rsidP="0039246B">
      <w:pPr>
        <w:rPr>
          <w:u w:val="single"/>
        </w:rPr>
      </w:pPr>
      <w:r w:rsidRPr="00896FC6">
        <w:t xml:space="preserve">Around the globe </w:t>
      </w:r>
      <w:r w:rsidRPr="00896FC6">
        <w:rPr>
          <w:u w:val="single"/>
        </w:rPr>
        <w:t xml:space="preserve">one of the first cases encompassing sustainability issues is </w:t>
      </w:r>
      <w:r w:rsidRPr="00896FC6">
        <w:rPr>
          <w:highlight w:val="cyan"/>
          <w:u w:val="single"/>
        </w:rPr>
        <w:t>the Shell/</w:t>
      </w:r>
      <w:proofErr w:type="spellStart"/>
      <w:r w:rsidRPr="00896FC6">
        <w:rPr>
          <w:highlight w:val="cyan"/>
          <w:u w:val="single"/>
        </w:rPr>
        <w:t>Tepco</w:t>
      </w:r>
      <w:proofErr w:type="spellEnd"/>
      <w:r w:rsidRPr="00896FC6">
        <w:rPr>
          <w:highlight w:val="cyan"/>
          <w:u w:val="single"/>
        </w:rPr>
        <w:t xml:space="preserve"> </w:t>
      </w:r>
      <w:proofErr w:type="gramStart"/>
      <w:r w:rsidRPr="00896FC6">
        <w:rPr>
          <w:highlight w:val="cyan"/>
          <w:u w:val="single"/>
        </w:rPr>
        <w:t>Case</w:t>
      </w:r>
      <w:r w:rsidRPr="00896FC6">
        <w:rPr>
          <w:u w:val="single"/>
        </w:rPr>
        <w:t>[</w:t>
      </w:r>
      <w:proofErr w:type="gramEnd"/>
      <w:r w:rsidRPr="00896FC6">
        <w:rPr>
          <w:u w:val="single"/>
        </w:rPr>
        <w:t>5].</w:t>
      </w:r>
      <w:r w:rsidRPr="00896FC6">
        <w:t xml:space="preserve"> In 2001, the Competition Tribunal of South Africa for the first time expressed its reading of the public policy evaluation in South African competition law. </w:t>
      </w:r>
      <w:r w:rsidRPr="00896FC6">
        <w:rPr>
          <w:u w:val="single"/>
        </w:rPr>
        <w:t>The European Court of Justice (ECJ)</w:t>
      </w:r>
      <w:r w:rsidRPr="00896FC6">
        <w:t xml:space="preserve">, regarding Case C-379/98, </w:t>
      </w:r>
      <w:r w:rsidRPr="00896FC6">
        <w:rPr>
          <w:u w:val="single"/>
        </w:rPr>
        <w:t xml:space="preserve">stated that “[t]he use of renewable energy sources for producing electricity, is useful for protecting the environment in so far as it contributes to the reduction in emissions of greenhouse gases which are amongst the main causes of climate change which the European Community and its Member States have pledged to combat.” </w:t>
      </w:r>
      <w:r w:rsidRPr="00896FC6">
        <w:rPr>
          <w:highlight w:val="cyan"/>
          <w:u w:val="single"/>
        </w:rPr>
        <w:t xml:space="preserve">The ECJ decided that </w:t>
      </w:r>
      <w:r w:rsidRPr="00896FC6">
        <w:rPr>
          <w:b/>
          <w:iCs/>
          <w:sz w:val="24"/>
          <w:highlight w:val="cyan"/>
          <w:u w:val="single"/>
          <w:bdr w:val="single" w:sz="8" w:space="0" w:color="auto"/>
        </w:rPr>
        <w:t>while the law was violated</w:t>
      </w:r>
      <w:r w:rsidRPr="00896FC6">
        <w:rPr>
          <w:highlight w:val="cyan"/>
          <w:u w:val="single"/>
        </w:rPr>
        <w:t xml:space="preserve"> by</w:t>
      </w:r>
      <w:r w:rsidRPr="00896FC6">
        <w:rPr>
          <w:u w:val="single"/>
        </w:rPr>
        <w:t xml:space="preserve"> the </w:t>
      </w:r>
      <w:r w:rsidRPr="00896FC6">
        <w:rPr>
          <w:highlight w:val="cyan"/>
          <w:u w:val="single"/>
        </w:rPr>
        <w:t>anti-competitive behavior</w:t>
      </w:r>
      <w:r w:rsidRPr="00896FC6">
        <w:rPr>
          <w:u w:val="single"/>
        </w:rPr>
        <w:t xml:space="preserve"> of the dominant firm, </w:t>
      </w:r>
      <w:r w:rsidRPr="00896FC6">
        <w:rPr>
          <w:highlight w:val="cyan"/>
          <w:u w:val="single"/>
        </w:rPr>
        <w:t xml:space="preserve">it was doing so for </w:t>
      </w:r>
      <w:r w:rsidRPr="00896FC6">
        <w:rPr>
          <w:b/>
          <w:iCs/>
          <w:sz w:val="24"/>
          <w:highlight w:val="cyan"/>
          <w:u w:val="single"/>
          <w:bdr w:val="single" w:sz="8" w:space="0" w:color="auto"/>
        </w:rPr>
        <w:t>protecting the environment.</w:t>
      </w:r>
    </w:p>
    <w:p w14:paraId="51A3B63E" w14:textId="77777777" w:rsidR="0039246B" w:rsidRPr="00896FC6" w:rsidRDefault="0039246B" w:rsidP="0039246B">
      <w:r w:rsidRPr="00896FC6">
        <w:t>According to the HCC (2020), the Greek Competition Commission, has the power to issue an exemption decision under article 1 par. 3 of Law No 3959/2011. In its Decision No. 457/V/2009 the HCC issued an exemption decision under article 1 par. 3 of Law No 3959/2011 to the Public Company of Electricity (DEH) for an exclusive supply agreement for 15 years with a lignite mine for the generation of electricity, among others, on the grounds that security of energy supply would benefit direct consumers (HCC, 2009). Moreover, in its Decision No. 627/V/2016 the HCC cleared with commitments the acquisition of Piraeus Port Authority SA (PPA) by COSCO (Hong Kong) Group Limited (COSCO), among others, on the grounds that the clearance of the acquisition would benefit the public sector and the “users” of the Greek port, by €368,5 million (HCC, 2016).[6]</w:t>
      </w:r>
    </w:p>
    <w:p w14:paraId="109342E4" w14:textId="77777777" w:rsidR="0039246B" w:rsidRPr="00896FC6" w:rsidRDefault="0039246B" w:rsidP="0039246B">
      <w:proofErr w:type="gramStart"/>
      <w:r w:rsidRPr="00896FC6">
        <w:t>With regard to</w:t>
      </w:r>
      <w:proofErr w:type="gramEnd"/>
      <w:r w:rsidRPr="00896FC6">
        <w:t xml:space="preserve"> Greek and European merger control, public interest considerations do not form part of the substantive test in both regimes. However, past case law indicates that HCC has engaged with green growth arguments, although in </w:t>
      </w:r>
      <w:proofErr w:type="gramStart"/>
      <w:r w:rsidRPr="00896FC6">
        <w:t>all of</w:t>
      </w:r>
      <w:proofErr w:type="gramEnd"/>
      <w:r w:rsidRPr="00896FC6">
        <w:t xml:space="preserve"> these cases sustainability has played a secondary role in the decision reached (HCC, 2020). Particularly, in HCC’s Decision No. 682/2019 the notifying party put forward two strategic objectives for the clearance of concentration; on the one hand, the reduction of energy required at all stages of its production process, through the recycling of </w:t>
      </w:r>
      <w:proofErr w:type="spellStart"/>
      <w:r w:rsidRPr="00896FC6">
        <w:t>aluminium</w:t>
      </w:r>
      <w:proofErr w:type="spellEnd"/>
      <w:r w:rsidRPr="00896FC6">
        <w:t xml:space="preserve"> products (scrap) by products whose use has been completed and, on the other hand, the achievement of acquired firm’s green attitude in favor of sustainable development (HCC, 2019).[7]</w:t>
      </w:r>
    </w:p>
    <w:p w14:paraId="7C79DA8C" w14:textId="77777777" w:rsidR="0039246B" w:rsidRPr="00896FC6" w:rsidRDefault="0039246B" w:rsidP="0039246B">
      <w:r w:rsidRPr="00896FC6">
        <w:t xml:space="preserve">All in all, </w:t>
      </w:r>
      <w:r w:rsidRPr="00896FC6">
        <w:rPr>
          <w:u w:val="single"/>
        </w:rPr>
        <w:t xml:space="preserve">the </w:t>
      </w:r>
      <w:proofErr w:type="gramStart"/>
      <w:r w:rsidRPr="00896FC6">
        <w:rPr>
          <w:u w:val="single"/>
        </w:rPr>
        <w:t>above mentioned</w:t>
      </w:r>
      <w:proofErr w:type="gramEnd"/>
      <w:r w:rsidRPr="00896FC6">
        <w:rPr>
          <w:u w:val="single"/>
        </w:rPr>
        <w:t xml:space="preserve"> case law indicates that competition policy should and </w:t>
      </w:r>
      <w:r w:rsidRPr="00896FC6">
        <w:rPr>
          <w:b/>
          <w:iCs/>
          <w:sz w:val="24"/>
          <w:u w:val="single"/>
          <w:bdr w:val="single" w:sz="8" w:space="0" w:color="auto"/>
        </w:rPr>
        <w:t>must be</w:t>
      </w:r>
      <w:r w:rsidRPr="00896FC6">
        <w:rPr>
          <w:u w:val="single"/>
        </w:rPr>
        <w:t xml:space="preserve"> the </w:t>
      </w:r>
      <w:r w:rsidRPr="00896FC6">
        <w:rPr>
          <w:b/>
          <w:iCs/>
          <w:sz w:val="24"/>
          <w:u w:val="single"/>
          <w:bdr w:val="single" w:sz="8" w:space="0" w:color="auto"/>
        </w:rPr>
        <w:t>driving force</w:t>
      </w:r>
      <w:r w:rsidRPr="00896FC6">
        <w:rPr>
          <w:u w:val="single"/>
        </w:rPr>
        <w:t xml:space="preserve"> of sustainability</w:t>
      </w:r>
      <w:r w:rsidRPr="00896FC6">
        <w:t>. The next step is to internalize green growth externalities into completion law towards sustainable growth.</w:t>
      </w:r>
    </w:p>
    <w:p w14:paraId="69C23620" w14:textId="77777777" w:rsidR="0039246B" w:rsidRPr="00896FC6" w:rsidRDefault="0039246B" w:rsidP="0039246B">
      <w:r w:rsidRPr="00896FC6">
        <w:t>5. Results and Policy Implications</w:t>
      </w:r>
    </w:p>
    <w:p w14:paraId="5AA360D6" w14:textId="77777777" w:rsidR="0039246B" w:rsidRPr="00896FC6" w:rsidRDefault="0039246B" w:rsidP="0039246B">
      <w:r w:rsidRPr="00896FC6">
        <w:rPr>
          <w:highlight w:val="cyan"/>
          <w:u w:val="single"/>
        </w:rPr>
        <w:t xml:space="preserve">The interconnection between competition policy and sustainable growth is </w:t>
      </w:r>
      <w:r w:rsidRPr="00896FC6">
        <w:rPr>
          <w:b/>
          <w:iCs/>
          <w:sz w:val="24"/>
          <w:highlight w:val="cyan"/>
          <w:u w:val="single"/>
          <w:bdr w:val="single" w:sz="8" w:space="0" w:color="auto"/>
        </w:rPr>
        <w:t>unquestionable</w:t>
      </w:r>
      <w:r w:rsidRPr="00896FC6">
        <w:t xml:space="preserve">. </w:t>
      </w:r>
      <w:r w:rsidRPr="00896FC6">
        <w:rPr>
          <w:u w:val="single"/>
        </w:rPr>
        <w:t xml:space="preserve">The former may play crucial role by enhancing sustainability through competition rules. National competition authorities must be the mechanism fostering sustainable growth by </w:t>
      </w:r>
      <w:proofErr w:type="gramStart"/>
      <w:r w:rsidRPr="00896FC6">
        <w:rPr>
          <w:u w:val="single"/>
        </w:rPr>
        <w:t>taking into account</w:t>
      </w:r>
      <w:proofErr w:type="gramEnd"/>
      <w:r w:rsidRPr="00896FC6">
        <w:rPr>
          <w:u w:val="single"/>
        </w:rPr>
        <w:t xml:space="preserve"> various aspects of externalities and comparing discounted gains against environmental costs</w:t>
      </w:r>
      <w:r w:rsidRPr="00896FC6">
        <w:t>. The analysis reveals that EU countries should strengthen their efforts towards Sustainable Development, particularly by eliminating their dependency from energy imports.</w:t>
      </w:r>
    </w:p>
    <w:p w14:paraId="48C6CB35" w14:textId="77777777" w:rsidR="0039246B" w:rsidRPr="00896FC6" w:rsidRDefault="0039246B" w:rsidP="0039246B">
      <w:pPr>
        <w:rPr>
          <w:u w:val="single"/>
        </w:rPr>
      </w:pPr>
      <w:r w:rsidRPr="00896FC6">
        <w:rPr>
          <w:u w:val="single"/>
        </w:rPr>
        <w:t>One of the critical requirements for green growth is green investments</w:t>
      </w:r>
      <w:r w:rsidRPr="00896FC6">
        <w:t xml:space="preserve">, as it has been set out by EGGA (EC, 2019). </w:t>
      </w:r>
      <w:r w:rsidRPr="00896FC6">
        <w:rPr>
          <w:u w:val="single"/>
        </w:rPr>
        <w:t xml:space="preserve">Competition policy should, therefore, offer the incentives to firms </w:t>
      </w:r>
      <w:r w:rsidRPr="00896FC6">
        <w:rPr>
          <w:highlight w:val="cyan"/>
          <w:u w:val="single"/>
        </w:rPr>
        <w:t>to</w:t>
      </w:r>
      <w:r w:rsidRPr="00896FC6">
        <w:rPr>
          <w:u w:val="single"/>
        </w:rPr>
        <w:t xml:space="preserve"> improve technological progress towards greener technologies and to avoid investments funds being channeled to brown technologies for short-term returns</w:t>
      </w:r>
      <w:r w:rsidRPr="00896FC6">
        <w:t xml:space="preserve"> (</w:t>
      </w:r>
      <w:proofErr w:type="spellStart"/>
      <w:r w:rsidRPr="00896FC6">
        <w:t>Capasso</w:t>
      </w:r>
      <w:proofErr w:type="spellEnd"/>
      <w:r w:rsidRPr="00896FC6">
        <w:t xml:space="preserve"> et al., 2019).[8] For these purposes, </w:t>
      </w:r>
      <w:r w:rsidRPr="00896FC6">
        <w:rPr>
          <w:u w:val="single"/>
        </w:rPr>
        <w:t xml:space="preserve">it should </w:t>
      </w:r>
      <w:r w:rsidRPr="00896FC6">
        <w:rPr>
          <w:highlight w:val="cyan"/>
          <w:u w:val="single"/>
        </w:rPr>
        <w:t>balance</w:t>
      </w:r>
      <w:r w:rsidRPr="00896FC6">
        <w:rPr>
          <w:u w:val="single"/>
        </w:rPr>
        <w:t xml:space="preserve"> the negatives and positives during the evaluation of firms’ </w:t>
      </w:r>
      <w:r w:rsidRPr="00896FC6">
        <w:rPr>
          <w:highlight w:val="cyan"/>
          <w:u w:val="single"/>
        </w:rPr>
        <w:t xml:space="preserve">anti-competitive behavior for </w:t>
      </w:r>
      <w:r w:rsidRPr="00896FC6">
        <w:rPr>
          <w:b/>
          <w:iCs/>
          <w:sz w:val="24"/>
          <w:highlight w:val="cyan"/>
          <w:u w:val="single"/>
          <w:bdr w:val="single" w:sz="8" w:space="0" w:color="auto"/>
        </w:rPr>
        <w:t>protecting the environment</w:t>
      </w:r>
      <w:r w:rsidRPr="00896FC6">
        <w:rPr>
          <w:u w:val="single"/>
        </w:rPr>
        <w:t>.</w:t>
      </w:r>
    </w:p>
    <w:p w14:paraId="0D6E8573" w14:textId="77777777" w:rsidR="0039246B" w:rsidRPr="00896FC6" w:rsidRDefault="0039246B" w:rsidP="0039246B">
      <w:pPr>
        <w:keepNext/>
        <w:keepLines/>
        <w:spacing w:before="40"/>
        <w:outlineLvl w:val="3"/>
        <w:rPr>
          <w:rFonts w:eastAsiaTheme="majorEastAsia" w:cstheme="majorBidi"/>
          <w:b/>
          <w:iCs/>
          <w:sz w:val="26"/>
        </w:rPr>
      </w:pPr>
      <w:r>
        <w:rPr>
          <w:rFonts w:eastAsiaTheme="majorEastAsia" w:cstheme="majorBidi"/>
          <w:b/>
          <w:iCs/>
          <w:sz w:val="26"/>
        </w:rPr>
        <w:t xml:space="preserve">Failure causes </w:t>
      </w:r>
      <w:r w:rsidRPr="00912648">
        <w:rPr>
          <w:rFonts w:eastAsiaTheme="majorEastAsia" w:cstheme="majorBidi"/>
          <w:b/>
          <w:iCs/>
          <w:sz w:val="26"/>
          <w:u w:val="single"/>
        </w:rPr>
        <w:t>cascades</w:t>
      </w:r>
      <w:r>
        <w:rPr>
          <w:rFonts w:eastAsiaTheme="majorEastAsia" w:cstheme="majorBidi"/>
          <w:b/>
          <w:iCs/>
          <w:sz w:val="26"/>
        </w:rPr>
        <w:t xml:space="preserve"> of </w:t>
      </w:r>
      <w:r w:rsidRPr="00912648">
        <w:rPr>
          <w:rFonts w:eastAsiaTheme="majorEastAsia" w:cstheme="majorBidi"/>
          <w:b/>
          <w:iCs/>
          <w:sz w:val="26"/>
          <w:u w:val="single"/>
        </w:rPr>
        <w:t>existential threats</w:t>
      </w:r>
      <w:r>
        <w:rPr>
          <w:rFonts w:eastAsiaTheme="majorEastAsia" w:cstheme="majorBidi"/>
          <w:b/>
          <w:iCs/>
          <w:sz w:val="26"/>
        </w:rPr>
        <w:t>.</w:t>
      </w:r>
    </w:p>
    <w:p w14:paraId="64025468" w14:textId="77777777" w:rsidR="0039246B" w:rsidRPr="00896FC6" w:rsidRDefault="0039246B" w:rsidP="0039246B">
      <w:proofErr w:type="spellStart"/>
      <w:r w:rsidRPr="00912648">
        <w:rPr>
          <w:b/>
          <w:bCs/>
          <w:sz w:val="26"/>
          <w:u w:val="single"/>
        </w:rPr>
        <w:t>Fenner</w:t>
      </w:r>
      <w:proofErr w:type="spellEnd"/>
      <w:r w:rsidRPr="00896FC6">
        <w:rPr>
          <w:b/>
          <w:bCs/>
          <w:sz w:val="26"/>
        </w:rPr>
        <w:t xml:space="preserve"> and </w:t>
      </w:r>
      <w:proofErr w:type="spellStart"/>
      <w:r w:rsidRPr="00896FC6">
        <w:rPr>
          <w:b/>
          <w:bCs/>
          <w:sz w:val="26"/>
        </w:rPr>
        <w:t>Cernev</w:t>
      </w:r>
      <w:proofErr w:type="spellEnd"/>
      <w:r w:rsidRPr="00896FC6">
        <w:rPr>
          <w:b/>
          <w:bCs/>
          <w:sz w:val="26"/>
        </w:rPr>
        <w:t xml:space="preserve"> ‘</w:t>
      </w:r>
      <w:r w:rsidRPr="00912648">
        <w:rPr>
          <w:b/>
          <w:bCs/>
          <w:sz w:val="26"/>
          <w:u w:val="single"/>
        </w:rPr>
        <w:t>20</w:t>
      </w:r>
      <w:r w:rsidRPr="00896FC6">
        <w:t xml:space="preserve"> [Richard </w:t>
      </w:r>
      <w:proofErr w:type="spellStart"/>
      <w:r w:rsidRPr="00896FC6">
        <w:t>Fenner</w:t>
      </w:r>
      <w:proofErr w:type="spellEnd"/>
      <w:r w:rsidRPr="00896FC6">
        <w:t>; Jan. 2020; Director of the MPhil in Engineering for Sustainable Development at Cambridge; Australian National University, Canberra, Australia; “The importance of achieving foundational Sustainable Development Goals in reducing global risk,” Volume 115, https://www.sciencedirect.com/science/article/pii/S0016328719303544]</w:t>
      </w:r>
    </w:p>
    <w:p w14:paraId="486D0C7F" w14:textId="77777777" w:rsidR="0039246B" w:rsidRPr="00896FC6" w:rsidRDefault="0039246B" w:rsidP="0039246B">
      <w:pPr>
        <w:rPr>
          <w:u w:val="single"/>
        </w:rPr>
      </w:pPr>
      <w:r w:rsidRPr="00896FC6">
        <w:t xml:space="preserve">Fig. 3 demonstrates that </w:t>
      </w:r>
      <w:r w:rsidRPr="00896FC6">
        <w:rPr>
          <w:u w:val="single"/>
        </w:rPr>
        <w:t>cascade failures can be transmitted through</w:t>
      </w:r>
      <w:r w:rsidRPr="00896FC6">
        <w:t xml:space="preserve"> the </w:t>
      </w:r>
      <w:r w:rsidRPr="00896FC6">
        <w:rPr>
          <w:u w:val="single"/>
        </w:rPr>
        <w:t xml:space="preserve">complex inter-relationships that link </w:t>
      </w:r>
      <w:r w:rsidRPr="00896FC6">
        <w:t xml:space="preserve">the </w:t>
      </w:r>
      <w:r w:rsidRPr="00896FC6">
        <w:rPr>
          <w:u w:val="single"/>
        </w:rPr>
        <w:t>Sustainable Development Goals</w:t>
      </w:r>
      <w:r w:rsidRPr="00896FC6">
        <w:t xml:space="preserve">. Randers, </w:t>
      </w:r>
      <w:proofErr w:type="spellStart"/>
      <w:r w:rsidRPr="00896FC6">
        <w:t>Rockstrom</w:t>
      </w:r>
      <w:proofErr w:type="spellEnd"/>
      <w:r w:rsidRPr="00896FC6">
        <w:t xml:space="preserve">, </w:t>
      </w:r>
      <w:proofErr w:type="spellStart"/>
      <w:r w:rsidRPr="00896FC6">
        <w:t>Stoknes</w:t>
      </w:r>
      <w:proofErr w:type="spellEnd"/>
      <w:r w:rsidRPr="00896FC6">
        <w:t xml:space="preserve">, </w:t>
      </w:r>
      <w:proofErr w:type="spellStart"/>
      <w:r w:rsidRPr="00896FC6">
        <w:t>Goluke</w:t>
      </w:r>
      <w:proofErr w:type="spellEnd"/>
      <w:r w:rsidRPr="00896FC6">
        <w:t xml:space="preserve">, </w:t>
      </w:r>
      <w:proofErr w:type="spellStart"/>
      <w:r w:rsidRPr="00896FC6">
        <w:t>Collste</w:t>
      </w:r>
      <w:proofErr w:type="spellEnd"/>
      <w:r w:rsidRPr="00896FC6">
        <w:t xml:space="preserve">, Cornell, Donges et al. (2018) have suggested that </w:t>
      </w:r>
      <w:proofErr w:type="gramStart"/>
      <w:r w:rsidRPr="00896FC6">
        <w:t>where</w:t>
      </w:r>
      <w:proofErr w:type="gramEnd"/>
      <w:r w:rsidRPr="00896FC6">
        <w:t xml:space="preserve"> meeting some SDGs impact negatively on others, this may lead to “crisis and conflict accelerators” and “threat multipliers” resulting in conflicts, instability and migrations. </w:t>
      </w:r>
      <w:r w:rsidRPr="00896FC6">
        <w:rPr>
          <w:highlight w:val="cyan"/>
          <w:u w:val="single"/>
        </w:rPr>
        <w:t>Ecosystem stresses</w:t>
      </w:r>
      <w:r w:rsidRPr="00896FC6">
        <w:rPr>
          <w:u w:val="single"/>
        </w:rPr>
        <w:t xml:space="preserve"> are likely to </w:t>
      </w:r>
      <w:r w:rsidRPr="00896FC6">
        <w:rPr>
          <w:highlight w:val="cyan"/>
          <w:u w:val="single"/>
        </w:rPr>
        <w:t>disproportionately affect</w:t>
      </w:r>
      <w:r w:rsidRPr="00896FC6">
        <w:rPr>
          <w:u w:val="single"/>
        </w:rPr>
        <w:t xml:space="preserve"> </w:t>
      </w:r>
      <w:r w:rsidRPr="00896FC6">
        <w:t xml:space="preserve">the </w:t>
      </w:r>
      <w:r w:rsidRPr="00896FC6">
        <w:rPr>
          <w:highlight w:val="cyan"/>
          <w:u w:val="single"/>
        </w:rPr>
        <w:t>security</w:t>
      </w:r>
      <w:r w:rsidRPr="00896FC6">
        <w:rPr>
          <w:u w:val="single"/>
        </w:rPr>
        <w:t xml:space="preserve"> and social cohesion </w:t>
      </w:r>
      <w:r w:rsidRPr="00896FC6">
        <w:rPr>
          <w:highlight w:val="cyan"/>
          <w:u w:val="single"/>
        </w:rPr>
        <w:t xml:space="preserve">of </w:t>
      </w:r>
      <w:r w:rsidRPr="00896FC6">
        <w:rPr>
          <w:b/>
          <w:iCs/>
          <w:sz w:val="24"/>
          <w:highlight w:val="cyan"/>
          <w:u w:val="single"/>
          <w:bdr w:val="single" w:sz="8" w:space="0" w:color="auto"/>
        </w:rPr>
        <w:t>fragile</w:t>
      </w:r>
      <w:r w:rsidRPr="00896FC6">
        <w:rPr>
          <w:u w:val="single"/>
        </w:rPr>
        <w:t xml:space="preserve"> </w:t>
      </w:r>
      <w:r w:rsidRPr="00896FC6">
        <w:t xml:space="preserve">and poor </w:t>
      </w:r>
      <w:r w:rsidRPr="00896FC6">
        <w:rPr>
          <w:b/>
          <w:iCs/>
          <w:sz w:val="24"/>
          <w:highlight w:val="cyan"/>
          <w:u w:val="single"/>
          <w:bdr w:val="single" w:sz="8" w:space="0" w:color="auto"/>
        </w:rPr>
        <w:t>communities</w:t>
      </w:r>
      <w:r w:rsidRPr="00896FC6">
        <w:rPr>
          <w:u w:val="single"/>
        </w:rPr>
        <w:t xml:space="preserve">, amplifying latent tensions which lead to political instabilities </w:t>
      </w:r>
      <w:r w:rsidRPr="00896FC6">
        <w:rPr>
          <w:highlight w:val="cyan"/>
          <w:u w:val="single"/>
        </w:rPr>
        <w:t>that</w:t>
      </w:r>
      <w:r w:rsidRPr="00896FC6">
        <w:rPr>
          <w:u w:val="single"/>
        </w:rPr>
        <w:t xml:space="preserve"> </w:t>
      </w:r>
      <w:r w:rsidRPr="00896FC6">
        <w:rPr>
          <w:b/>
          <w:iCs/>
          <w:sz w:val="24"/>
          <w:highlight w:val="cyan"/>
          <w:u w:val="single"/>
          <w:bdr w:val="single" w:sz="8" w:space="0" w:color="auto"/>
        </w:rPr>
        <w:t>spread far beyond</w:t>
      </w:r>
      <w:r w:rsidRPr="00896FC6">
        <w:rPr>
          <w:u w:val="single"/>
        </w:rPr>
        <w:t xml:space="preserve"> their regions. </w:t>
      </w:r>
      <w:r w:rsidRPr="00896FC6">
        <w:t xml:space="preserve">The </w:t>
      </w:r>
      <w:r w:rsidRPr="00896FC6">
        <w:rPr>
          <w:u w:val="single"/>
        </w:rPr>
        <w:t xml:space="preserve">resulting </w:t>
      </w:r>
      <w:r w:rsidRPr="00896FC6">
        <w:t xml:space="preserve">“bad </w:t>
      </w:r>
      <w:r w:rsidRPr="00896FC6">
        <w:rPr>
          <w:u w:val="single"/>
        </w:rPr>
        <w:t xml:space="preserve">fate </w:t>
      </w:r>
      <w:r w:rsidRPr="00896FC6">
        <w:t xml:space="preserve">of the poor </w:t>
      </w:r>
      <w:r w:rsidRPr="00896FC6">
        <w:rPr>
          <w:u w:val="single"/>
        </w:rPr>
        <w:t xml:space="preserve">will end up </w:t>
      </w:r>
      <w:r w:rsidRPr="00896FC6">
        <w:rPr>
          <w:b/>
          <w:iCs/>
          <w:sz w:val="24"/>
          <w:highlight w:val="cyan"/>
          <w:u w:val="single"/>
          <w:bdr w:val="single" w:sz="8" w:space="0" w:color="auto"/>
        </w:rPr>
        <w:t>affecting</w:t>
      </w:r>
      <w:r w:rsidRPr="00896FC6">
        <w:rPr>
          <w:highlight w:val="cyan"/>
          <w:u w:val="single"/>
        </w:rPr>
        <w:t xml:space="preserve"> the </w:t>
      </w:r>
      <w:r w:rsidRPr="00896FC6">
        <w:rPr>
          <w:b/>
          <w:iCs/>
          <w:sz w:val="24"/>
          <w:highlight w:val="cyan"/>
          <w:u w:val="single"/>
          <w:bdr w:val="single" w:sz="8" w:space="0" w:color="auto"/>
        </w:rPr>
        <w:t>whole global system</w:t>
      </w:r>
      <w:r w:rsidRPr="00896FC6">
        <w:rPr>
          <w:u w:val="single"/>
        </w:rPr>
        <w:t>"</w:t>
      </w:r>
      <w:r w:rsidRPr="00896FC6">
        <w:t>(</w:t>
      </w:r>
      <w:proofErr w:type="spellStart"/>
      <w:r w:rsidRPr="00896FC6">
        <w:t>Mastrojeni</w:t>
      </w:r>
      <w:proofErr w:type="spellEnd"/>
      <w:r w:rsidRPr="00896FC6">
        <w:t xml:space="preserve">, 2018). </w:t>
      </w:r>
      <w:r w:rsidRPr="00896FC6">
        <w:rPr>
          <w:highlight w:val="cyan"/>
          <w:u w:val="single"/>
        </w:rPr>
        <w:t>Such</w:t>
      </w:r>
      <w:r w:rsidRPr="00896FC6">
        <w:rPr>
          <w:u w:val="single"/>
        </w:rPr>
        <w:t xml:space="preserve"> </w:t>
      </w:r>
      <w:r w:rsidRPr="00896FC6">
        <w:t xml:space="preserve">possibilities </w:t>
      </w:r>
      <w:r w:rsidRPr="00896FC6">
        <w:rPr>
          <w:u w:val="single"/>
        </w:rPr>
        <w:t xml:space="preserve">are likely to go beyond incremental damage and </w:t>
      </w:r>
      <w:r w:rsidRPr="00896FC6">
        <w:rPr>
          <w:highlight w:val="cyan"/>
          <w:u w:val="single"/>
        </w:rPr>
        <w:t xml:space="preserve">lead to </w:t>
      </w:r>
      <w:r w:rsidRPr="00896FC6">
        <w:rPr>
          <w:b/>
          <w:iCs/>
          <w:sz w:val="24"/>
          <w:highlight w:val="cyan"/>
          <w:u w:val="single"/>
          <w:bdr w:val="single" w:sz="8" w:space="0" w:color="auto"/>
        </w:rPr>
        <w:t>runaway collapse</w:t>
      </w:r>
      <w:r w:rsidRPr="00896FC6">
        <w:rPr>
          <w:szCs w:val="16"/>
        </w:rPr>
        <w:t>.</w:t>
      </w:r>
    </w:p>
    <w:p w14:paraId="1A854180" w14:textId="77777777" w:rsidR="0039246B" w:rsidRPr="00896FC6" w:rsidRDefault="0039246B" w:rsidP="0039246B">
      <w:r w:rsidRPr="00896FC6">
        <w:t xml:space="preserve">The </w:t>
      </w:r>
      <w:r w:rsidRPr="00896FC6">
        <w:rPr>
          <w:b/>
          <w:iCs/>
          <w:sz w:val="24"/>
          <w:u w:val="single"/>
          <w:bdr w:val="single" w:sz="8" w:space="0" w:color="auto"/>
        </w:rPr>
        <w:t>W</w:t>
      </w:r>
      <w:r w:rsidRPr="00896FC6">
        <w:t xml:space="preserve">orld </w:t>
      </w:r>
      <w:r w:rsidRPr="00896FC6">
        <w:rPr>
          <w:b/>
          <w:iCs/>
          <w:sz w:val="24"/>
          <w:u w:val="single"/>
          <w:bdr w:val="single" w:sz="8" w:space="0" w:color="auto"/>
        </w:rPr>
        <w:t>E</w:t>
      </w:r>
      <w:r w:rsidRPr="00896FC6">
        <w:t xml:space="preserve">conomic </w:t>
      </w:r>
      <w:r w:rsidRPr="00896FC6">
        <w:rPr>
          <w:b/>
          <w:iCs/>
          <w:sz w:val="24"/>
          <w:u w:val="single"/>
          <w:bdr w:val="single" w:sz="8" w:space="0" w:color="auto"/>
        </w:rPr>
        <w:t>F</w:t>
      </w:r>
      <w:r w:rsidRPr="00896FC6">
        <w:t xml:space="preserve">orums’ Global Risks Report for 2018 </w:t>
      </w:r>
      <w:r w:rsidRPr="00896FC6">
        <w:rPr>
          <w:u w:val="single"/>
        </w:rPr>
        <w:t>shows</w:t>
      </w:r>
      <w:r w:rsidRPr="00896FC6">
        <w:t xml:space="preserve"> the </w:t>
      </w:r>
      <w:r w:rsidRPr="00896FC6">
        <w:rPr>
          <w:b/>
          <w:iCs/>
          <w:sz w:val="24"/>
          <w:highlight w:val="cyan"/>
          <w:u w:val="single"/>
          <w:bdr w:val="single" w:sz="8" w:space="0" w:color="auto"/>
        </w:rPr>
        <w:t>top</w:t>
      </w:r>
      <w:r w:rsidRPr="00896FC6">
        <w:rPr>
          <w:u w:val="single"/>
        </w:rPr>
        <w:t xml:space="preserve"> five </w:t>
      </w:r>
      <w:r w:rsidRPr="00896FC6">
        <w:rPr>
          <w:b/>
          <w:iCs/>
          <w:sz w:val="24"/>
          <w:highlight w:val="cyan"/>
          <w:u w:val="single"/>
          <w:bdr w:val="single" w:sz="8" w:space="0" w:color="auto"/>
        </w:rPr>
        <w:t>global risks</w:t>
      </w:r>
      <w:r w:rsidRPr="00896FC6">
        <w:rPr>
          <w:highlight w:val="cyan"/>
          <w:u w:val="single"/>
        </w:rPr>
        <w:t xml:space="preserve"> in</w:t>
      </w:r>
      <w:r w:rsidRPr="00896FC6">
        <w:t xml:space="preserve"> terms of </w:t>
      </w:r>
      <w:r w:rsidRPr="00896FC6">
        <w:rPr>
          <w:b/>
          <w:iCs/>
          <w:sz w:val="24"/>
          <w:highlight w:val="cyan"/>
          <w:u w:val="single"/>
          <w:bdr w:val="single" w:sz="8" w:space="0" w:color="auto"/>
        </w:rPr>
        <w:t>likelihood</w:t>
      </w:r>
      <w:r w:rsidRPr="00896FC6">
        <w:rPr>
          <w:highlight w:val="cyan"/>
          <w:u w:val="single"/>
        </w:rPr>
        <w:t xml:space="preserve"> and </w:t>
      </w:r>
      <w:r w:rsidRPr="00896FC6">
        <w:rPr>
          <w:b/>
          <w:iCs/>
          <w:sz w:val="24"/>
          <w:highlight w:val="cyan"/>
          <w:u w:val="single"/>
          <w:bdr w:val="single" w:sz="8" w:space="0" w:color="auto"/>
        </w:rPr>
        <w:t>impact</w:t>
      </w:r>
      <w:r w:rsidRPr="00896FC6">
        <w:t xml:space="preserve"> have </w:t>
      </w:r>
      <w:r w:rsidRPr="00896FC6">
        <w:rPr>
          <w:highlight w:val="cyan"/>
          <w:u w:val="single"/>
        </w:rPr>
        <w:t>changed</w:t>
      </w:r>
      <w:r w:rsidRPr="00896FC6">
        <w:t xml:space="preserve"> from being economic and social in 2008 </w:t>
      </w:r>
      <w:r w:rsidRPr="00896FC6">
        <w:rPr>
          <w:highlight w:val="cyan"/>
          <w:u w:val="single"/>
        </w:rPr>
        <w:t>to</w:t>
      </w:r>
      <w:r w:rsidRPr="00896FC6">
        <w:rPr>
          <w:u w:val="single"/>
        </w:rPr>
        <w:t xml:space="preserve"> </w:t>
      </w:r>
      <w:r w:rsidRPr="00896FC6">
        <w:rPr>
          <w:highlight w:val="cyan"/>
          <w:u w:val="single"/>
        </w:rPr>
        <w:t>environment</w:t>
      </w:r>
      <w:r w:rsidRPr="00896FC6">
        <w:rPr>
          <w:u w:val="single"/>
        </w:rPr>
        <w:t xml:space="preserve">al </w:t>
      </w:r>
      <w:r w:rsidRPr="00896FC6">
        <w:rPr>
          <w:highlight w:val="cyan"/>
          <w:u w:val="single"/>
        </w:rPr>
        <w:t>and tech</w:t>
      </w:r>
      <w:r w:rsidRPr="00896FC6">
        <w:rPr>
          <w:u w:val="single"/>
        </w:rPr>
        <w:t>nological</w:t>
      </w:r>
      <w:r w:rsidRPr="00896FC6">
        <w:t xml:space="preserve"> in </w:t>
      </w:r>
      <w:proofErr w:type="gramStart"/>
      <w:r w:rsidRPr="00896FC6">
        <w:t>2018, and</w:t>
      </w:r>
      <w:proofErr w:type="gramEnd"/>
      <w:r w:rsidRPr="00896FC6">
        <w:t xml:space="preserve"> are </w:t>
      </w:r>
      <w:r w:rsidRPr="00896FC6">
        <w:rPr>
          <w:b/>
          <w:iCs/>
          <w:sz w:val="24"/>
          <w:highlight w:val="cyan"/>
          <w:u w:val="single"/>
          <w:bdr w:val="single" w:sz="8" w:space="0" w:color="auto"/>
        </w:rPr>
        <w:t>closely aligned</w:t>
      </w:r>
      <w:r w:rsidRPr="00896FC6">
        <w:rPr>
          <w:highlight w:val="cyan"/>
          <w:u w:val="single"/>
        </w:rPr>
        <w:t xml:space="preserve"> with</w:t>
      </w:r>
      <w:r w:rsidRPr="00896FC6">
        <w:rPr>
          <w:u w:val="single"/>
        </w:rPr>
        <w:t xml:space="preserve"> many </w:t>
      </w:r>
      <w:r w:rsidRPr="00896FC6">
        <w:rPr>
          <w:highlight w:val="cyan"/>
          <w:u w:val="single"/>
        </w:rPr>
        <w:t>SDGs</w:t>
      </w:r>
      <w:r w:rsidRPr="00896FC6">
        <w:t xml:space="preserve"> (World Economic Forum, 2018). The report notes “that </w:t>
      </w:r>
      <w:r w:rsidRPr="00896FC6">
        <w:rPr>
          <w:u w:val="single"/>
        </w:rPr>
        <w:t>we are much less competent</w:t>
      </w:r>
      <w:r w:rsidRPr="00896FC6">
        <w:t xml:space="preserve"> when it comes to </w:t>
      </w:r>
      <w:r w:rsidRPr="00896FC6">
        <w:rPr>
          <w:u w:val="single"/>
        </w:rPr>
        <w:t xml:space="preserve">dealing with complex risks in systems </w:t>
      </w:r>
      <w:proofErr w:type="spellStart"/>
      <w:r w:rsidRPr="00896FC6">
        <w:rPr>
          <w:u w:val="single"/>
        </w:rPr>
        <w:t>characterised</w:t>
      </w:r>
      <w:proofErr w:type="spellEnd"/>
      <w:r w:rsidRPr="00896FC6">
        <w:rPr>
          <w:u w:val="single"/>
        </w:rPr>
        <w:t xml:space="preserve"> by feedback loops, tipping points and opaque cause-and-effect relationships that</w:t>
      </w:r>
      <w:r w:rsidRPr="00896FC6">
        <w:t xml:space="preserve"> can </w:t>
      </w:r>
      <w:r w:rsidRPr="00896FC6">
        <w:rPr>
          <w:u w:val="single"/>
        </w:rPr>
        <w:t>make intervention problematic</w:t>
      </w:r>
      <w:r w:rsidRPr="00896FC6">
        <w:t xml:space="preserve">”. The most likely risks expected to have the greatest impact currently include extreme weather events natural disasters, </w:t>
      </w:r>
      <w:proofErr w:type="spellStart"/>
      <w:r w:rsidRPr="00896FC6">
        <w:t>cyber attacks</w:t>
      </w:r>
      <w:proofErr w:type="spellEnd"/>
      <w:r w:rsidRPr="00896FC6">
        <w:t>, data fraud or theft, failure of climate change mitigation and water crises.</w:t>
      </w:r>
    </w:p>
    <w:p w14:paraId="052E8B6B" w14:textId="77777777" w:rsidR="0039246B" w:rsidRPr="00896FC6" w:rsidRDefault="0039246B" w:rsidP="0039246B">
      <w:r w:rsidRPr="00896FC6">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65A73906" w14:textId="77777777" w:rsidR="0039246B" w:rsidRPr="00896FC6" w:rsidRDefault="0039246B" w:rsidP="0039246B">
      <w:r w:rsidRPr="00896FC6">
        <w:t>4.2. Existential and catastrophic risk</w:t>
      </w:r>
    </w:p>
    <w:p w14:paraId="5B437B03" w14:textId="77777777" w:rsidR="0039246B" w:rsidRPr="00896FC6" w:rsidRDefault="0039246B" w:rsidP="0039246B">
      <w:r w:rsidRPr="00896FC6">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w:t>
      </w:r>
      <w:proofErr w:type="spellStart"/>
      <w:r w:rsidRPr="00896FC6">
        <w:t>Handoh</w:t>
      </w:r>
      <w:proofErr w:type="spellEnd"/>
      <w:r w:rsidRPr="00896FC6">
        <w:t xml:space="preserve">, 2014). </w:t>
      </w:r>
      <w:r w:rsidRPr="00896FC6">
        <w:rPr>
          <w:u w:val="single"/>
        </w:rPr>
        <w:t>With</w:t>
      </w:r>
      <w:r w:rsidRPr="00896FC6">
        <w:t xml:space="preserve"> a </w:t>
      </w:r>
      <w:r w:rsidRPr="00896FC6">
        <w:rPr>
          <w:u w:val="single"/>
        </w:rPr>
        <w:t xml:space="preserve">smaller scope, and lower level of severity, </w:t>
      </w:r>
      <w:r w:rsidRPr="00896FC6">
        <w:rPr>
          <w:highlight w:val="cyan"/>
          <w:u w:val="single"/>
        </w:rPr>
        <w:t xml:space="preserve">global catastrophic risk </w:t>
      </w:r>
      <w:r w:rsidRPr="00896FC6">
        <w:rPr>
          <w:u w:val="single"/>
        </w:rPr>
        <w:t>is defined as a scenario</w:t>
      </w:r>
      <w:r w:rsidRPr="00896FC6">
        <w:t xml:space="preserve"> or event </w:t>
      </w:r>
      <w:r w:rsidRPr="00896FC6">
        <w:rPr>
          <w:u w:val="single"/>
        </w:rPr>
        <w:t xml:space="preserve">that </w:t>
      </w:r>
      <w:r w:rsidRPr="00896FC6">
        <w:rPr>
          <w:highlight w:val="cyan"/>
          <w:u w:val="single"/>
        </w:rPr>
        <w:t xml:space="preserve">results in </w:t>
      </w:r>
      <w:r w:rsidRPr="00896FC6">
        <w:rPr>
          <w:u w:val="single"/>
        </w:rPr>
        <w:t xml:space="preserve">at least </w:t>
      </w:r>
      <w:r w:rsidRPr="00896FC6">
        <w:rPr>
          <w:highlight w:val="cyan"/>
          <w:u w:val="single"/>
        </w:rPr>
        <w:t>10 million fatalities</w:t>
      </w:r>
      <w:r w:rsidRPr="00896FC6">
        <w:t xml:space="preserve">, or $10 trillion in damages (Bostrom &amp; </w:t>
      </w:r>
      <w:proofErr w:type="spellStart"/>
      <w:r w:rsidRPr="00896FC6">
        <w:t>Ćirković</w:t>
      </w:r>
      <w:proofErr w:type="spellEnd"/>
      <w:r w:rsidRPr="00896FC6">
        <w:t xml:space="preserve">, 2008). Global Catastrophic Risk (GCR) events are </w:t>
      </w:r>
      <w:r w:rsidRPr="00896FC6">
        <w:rPr>
          <w:u w:val="single"/>
        </w:rPr>
        <w:t>those</w:t>
      </w:r>
      <w:r w:rsidRPr="00896FC6">
        <w:t xml:space="preserve"> which </w:t>
      </w:r>
      <w:r w:rsidRPr="00896FC6">
        <w:rPr>
          <w:u w:val="single"/>
        </w:rPr>
        <w:t>are global, but</w:t>
      </w:r>
      <w:r w:rsidRPr="00896FC6">
        <w:t xml:space="preserve"> they are </w:t>
      </w:r>
      <w:r w:rsidRPr="00896FC6">
        <w:rPr>
          <w:u w:val="single"/>
        </w:rPr>
        <w:t>durable</w:t>
      </w:r>
      <w:r w:rsidRPr="00896FC6">
        <w:t xml:space="preserve"> in that </w:t>
      </w:r>
      <w:r w:rsidRPr="00896FC6">
        <w:rPr>
          <w:highlight w:val="cyan"/>
          <w:u w:val="single"/>
        </w:rPr>
        <w:t xml:space="preserve">humanity </w:t>
      </w:r>
      <w:proofErr w:type="gramStart"/>
      <w:r w:rsidRPr="00896FC6">
        <w:rPr>
          <w:highlight w:val="cyan"/>
          <w:u w:val="single"/>
        </w:rPr>
        <w:t>is able to</w:t>
      </w:r>
      <w:proofErr w:type="gramEnd"/>
      <w:r w:rsidRPr="00896FC6">
        <w:rPr>
          <w:highlight w:val="cyan"/>
          <w:u w:val="single"/>
        </w:rPr>
        <w:t xml:space="preserve"> recover</w:t>
      </w:r>
      <w:r w:rsidRPr="00896FC6">
        <w:t xml:space="preserve"> from them (Bostrom &amp; </w:t>
      </w:r>
      <w:proofErr w:type="spellStart"/>
      <w:r w:rsidRPr="00896FC6">
        <w:t>Ćirković</w:t>
      </w:r>
      <w:proofErr w:type="spellEnd"/>
      <w:r w:rsidRPr="00896FC6">
        <w:t>, 2008; Cotton-Barratt, Farquhar, Halstead, Schubert, &amp; Snyder-Beattie, 2016) but which still have a long-term impact (</w:t>
      </w:r>
      <w:proofErr w:type="spellStart"/>
      <w:r w:rsidRPr="00896FC6">
        <w:t>Turchin</w:t>
      </w:r>
      <w:proofErr w:type="spellEnd"/>
      <w:r w:rsidRPr="00896FC6">
        <w:t xml:space="preserve"> &amp; </w:t>
      </w:r>
      <w:proofErr w:type="spellStart"/>
      <w:r w:rsidRPr="00896FC6">
        <w:t>Denkenberger</w:t>
      </w:r>
      <w:proofErr w:type="spellEnd"/>
      <w:r w:rsidRPr="00896FC6">
        <w:t>, 2018b).</w:t>
      </w:r>
    </w:p>
    <w:p w14:paraId="1A5154E9" w14:textId="77777777" w:rsidR="00B67156" w:rsidRDefault="0039246B" w:rsidP="0039246B">
      <w:pPr>
        <w:rPr>
          <w:b/>
          <w:iCs/>
          <w:sz w:val="24"/>
          <w:highlight w:val="cyan"/>
          <w:u w:val="single"/>
          <w:bdr w:val="single" w:sz="8" w:space="0" w:color="auto"/>
        </w:rPr>
      </w:pPr>
      <w:r w:rsidRPr="00896FC6">
        <w:rPr>
          <w:highlight w:val="cyan"/>
          <w:u w:val="single"/>
        </w:rPr>
        <w:t>Achieving</w:t>
      </w:r>
      <w:r w:rsidRPr="00896FC6">
        <w:rPr>
          <w:highlight w:val="cyan"/>
        </w:rPr>
        <w:t xml:space="preserve"> </w:t>
      </w:r>
      <w:r w:rsidRPr="00896FC6">
        <w:t xml:space="preserve">the </w:t>
      </w:r>
      <w:r w:rsidRPr="00896FC6">
        <w:rPr>
          <w:b/>
          <w:iCs/>
          <w:sz w:val="24"/>
          <w:highlight w:val="cyan"/>
          <w:u w:val="single"/>
          <w:bdr w:val="single" w:sz="8" w:space="0" w:color="auto"/>
        </w:rPr>
        <w:t>S</w:t>
      </w:r>
      <w:r w:rsidRPr="00896FC6">
        <w:rPr>
          <w:u w:val="single"/>
        </w:rPr>
        <w:t xml:space="preserve">ustainable </w:t>
      </w:r>
      <w:r w:rsidRPr="00896FC6">
        <w:rPr>
          <w:b/>
          <w:iCs/>
          <w:sz w:val="24"/>
          <w:highlight w:val="cyan"/>
          <w:u w:val="single"/>
          <w:bdr w:val="single" w:sz="8" w:space="0" w:color="auto"/>
        </w:rPr>
        <w:t>D</w:t>
      </w:r>
      <w:r w:rsidRPr="00896FC6">
        <w:rPr>
          <w:u w:val="single"/>
        </w:rPr>
        <w:t xml:space="preserve">evelopment </w:t>
      </w:r>
      <w:r w:rsidRPr="00896FC6">
        <w:rPr>
          <w:b/>
          <w:iCs/>
          <w:sz w:val="24"/>
          <w:highlight w:val="cyan"/>
          <w:u w:val="single"/>
          <w:bdr w:val="single" w:sz="8" w:space="0" w:color="auto"/>
        </w:rPr>
        <w:t>G</w:t>
      </w:r>
      <w:r w:rsidRPr="00896FC6">
        <w:rPr>
          <w:u w:val="single"/>
        </w:rPr>
        <w:t>oal</w:t>
      </w:r>
      <w:r w:rsidRPr="00896FC6">
        <w:rPr>
          <w:b/>
          <w:iCs/>
          <w:sz w:val="24"/>
          <w:highlight w:val="cyan"/>
          <w:u w:val="single"/>
          <w:bdr w:val="single" w:sz="8" w:space="0" w:color="auto"/>
        </w:rPr>
        <w:t>s</w:t>
      </w:r>
      <w:r w:rsidRPr="00896FC6">
        <w:rPr>
          <w:highlight w:val="cyan"/>
        </w:rPr>
        <w:t xml:space="preserve"> </w:t>
      </w:r>
      <w:r w:rsidRPr="00896FC6">
        <w:rPr>
          <w:highlight w:val="cyan"/>
          <w:u w:val="single"/>
        </w:rPr>
        <w:t>can</w:t>
      </w:r>
      <w:r w:rsidRPr="00896FC6">
        <w:rPr>
          <w:highlight w:val="cyan"/>
        </w:rPr>
        <w:t xml:space="preserve"> </w:t>
      </w:r>
      <w:proofErr w:type="gramStart"/>
      <w:r w:rsidRPr="00896FC6">
        <w:t xml:space="preserve">be considered to </w:t>
      </w:r>
      <w:r w:rsidRPr="00896FC6">
        <w:rPr>
          <w:u w:val="single"/>
        </w:rPr>
        <w:t>be</w:t>
      </w:r>
      <w:proofErr w:type="gramEnd"/>
      <w:r w:rsidRPr="00896FC6">
        <w:rPr>
          <w:u w:val="single"/>
        </w:rPr>
        <w:t xml:space="preserve"> a means of </w:t>
      </w:r>
      <w:r w:rsidRPr="00896FC6">
        <w:rPr>
          <w:b/>
          <w:iCs/>
          <w:sz w:val="24"/>
          <w:highlight w:val="cyan"/>
          <w:u w:val="single"/>
          <w:bdr w:val="single" w:sz="8" w:space="0" w:color="auto"/>
        </w:rPr>
        <w:t>reduc</w:t>
      </w:r>
      <w:r w:rsidRPr="00896FC6">
        <w:rPr>
          <w:u w:val="single"/>
        </w:rPr>
        <w:t>ing</w:t>
      </w:r>
      <w:r w:rsidRPr="00896FC6">
        <w:t xml:space="preserve"> the </w:t>
      </w:r>
      <w:r w:rsidRPr="00896FC6">
        <w:rPr>
          <w:u w:val="single"/>
        </w:rPr>
        <w:t xml:space="preserve">long-term global </w:t>
      </w:r>
      <w:r w:rsidRPr="00896FC6">
        <w:rPr>
          <w:b/>
          <w:iCs/>
          <w:sz w:val="24"/>
          <w:highlight w:val="cyan"/>
          <w:u w:val="single"/>
          <w:bdr w:val="single" w:sz="8" w:space="0" w:color="auto"/>
        </w:rPr>
        <w:t>catastrophic</w:t>
      </w:r>
      <w:r w:rsidRPr="00896FC6">
        <w:rPr>
          <w:highlight w:val="cyan"/>
          <w:u w:val="single"/>
        </w:rPr>
        <w:t xml:space="preserve"> and </w:t>
      </w:r>
      <w:r w:rsidRPr="00896FC6">
        <w:rPr>
          <w:b/>
          <w:iCs/>
          <w:sz w:val="24"/>
          <w:highlight w:val="cyan"/>
          <w:u w:val="single"/>
          <w:bdr w:val="single" w:sz="8" w:space="0" w:color="auto"/>
        </w:rPr>
        <w:t>existential risks</w:t>
      </w:r>
    </w:p>
    <w:p w14:paraId="6F06E18B" w14:textId="77777777" w:rsidR="00B67156" w:rsidRDefault="00B67156" w:rsidP="0039246B">
      <w:pPr>
        <w:rPr>
          <w:b/>
          <w:iCs/>
          <w:sz w:val="24"/>
          <w:highlight w:val="cyan"/>
          <w:u w:val="single"/>
          <w:bdr w:val="single" w:sz="8" w:space="0" w:color="auto"/>
        </w:rPr>
      </w:pPr>
    </w:p>
    <w:p w14:paraId="46D30824" w14:textId="3D332B0A" w:rsidR="0039246B" w:rsidRPr="00896FC6" w:rsidRDefault="0039246B" w:rsidP="0039246B">
      <w:r w:rsidRPr="00896FC6">
        <w:rPr>
          <w:highlight w:val="cyan"/>
          <w:u w:val="single"/>
        </w:rPr>
        <w:t xml:space="preserve"> </w:t>
      </w:r>
      <w:r w:rsidRPr="00896FC6">
        <w:rPr>
          <w:u w:val="single"/>
        </w:rPr>
        <w:t xml:space="preserve">for humanity. </w:t>
      </w:r>
      <w:r w:rsidRPr="00896FC6">
        <w:rPr>
          <w:b/>
          <w:iCs/>
          <w:sz w:val="24"/>
          <w:u w:val="single"/>
          <w:bdr w:val="single" w:sz="8" w:space="0" w:color="auto"/>
        </w:rPr>
        <w:t>Conversely</w:t>
      </w:r>
      <w:r w:rsidRPr="00896FC6">
        <w:rPr>
          <w:u w:val="single"/>
        </w:rPr>
        <w:t xml:space="preserve"> if</w:t>
      </w:r>
      <w:r w:rsidRPr="00896FC6">
        <w:t xml:space="preserve"> the </w:t>
      </w:r>
      <w:r w:rsidRPr="00896FC6">
        <w:rPr>
          <w:u w:val="single"/>
        </w:rPr>
        <w:t>targets</w:t>
      </w:r>
      <w:r w:rsidRPr="00896FC6">
        <w:t xml:space="preserve"> represented across the SDGs </w:t>
      </w:r>
      <w:r w:rsidRPr="00896FC6">
        <w:rPr>
          <w:u w:val="single"/>
        </w:rPr>
        <w:t xml:space="preserve">remain </w:t>
      </w:r>
      <w:r w:rsidRPr="00896FC6">
        <w:rPr>
          <w:b/>
          <w:iCs/>
          <w:sz w:val="24"/>
          <w:u w:val="single"/>
          <w:bdr w:val="single" w:sz="8" w:space="0" w:color="auto"/>
        </w:rPr>
        <w:t>unachieved</w:t>
      </w:r>
      <w:r w:rsidRPr="00896FC6">
        <w:t xml:space="preserve"> </w:t>
      </w:r>
      <w:r w:rsidRPr="00896FC6">
        <w:rPr>
          <w:u w:val="single"/>
        </w:rPr>
        <w:t>there is</w:t>
      </w:r>
      <w:r w:rsidRPr="00896FC6">
        <w:t xml:space="preserve"> the </w:t>
      </w:r>
      <w:r w:rsidRPr="00896FC6">
        <w:rPr>
          <w:u w:val="single"/>
        </w:rPr>
        <w:t>potential for these</w:t>
      </w:r>
      <w:r w:rsidRPr="00896FC6">
        <w:t xml:space="preserve"> forms of </w:t>
      </w:r>
      <w:r w:rsidRPr="00896FC6">
        <w:rPr>
          <w:b/>
          <w:iCs/>
          <w:sz w:val="24"/>
          <w:u w:val="single"/>
          <w:bdr w:val="single" w:sz="8" w:space="0" w:color="auto"/>
        </w:rPr>
        <w:t>risk</w:t>
      </w:r>
      <w:r w:rsidRPr="00896FC6">
        <w:t xml:space="preserve"> </w:t>
      </w:r>
      <w:r w:rsidRPr="00896FC6">
        <w:rPr>
          <w:u w:val="single"/>
        </w:rPr>
        <w:t xml:space="preserve">to </w:t>
      </w:r>
      <w:r w:rsidRPr="00896FC6">
        <w:rPr>
          <w:b/>
          <w:iCs/>
          <w:sz w:val="24"/>
          <w:u w:val="single"/>
          <w:bdr w:val="single" w:sz="8" w:space="0" w:color="auto"/>
        </w:rPr>
        <w:t>develop</w:t>
      </w:r>
      <w:r w:rsidRPr="00896FC6">
        <w:t xml:space="preserve">. </w:t>
      </w:r>
      <w:r w:rsidRPr="00896FC6">
        <w:rPr>
          <w:u w:val="single"/>
        </w:rPr>
        <w:t>This</w:t>
      </w:r>
      <w:r w:rsidRPr="00896FC6">
        <w:t xml:space="preserve"> association </w:t>
      </w:r>
      <w:r w:rsidRPr="00896FC6">
        <w:rPr>
          <w:b/>
          <w:iCs/>
          <w:sz w:val="24"/>
          <w:u w:val="single"/>
          <w:bdr w:val="single" w:sz="8" w:space="0" w:color="auto"/>
        </w:rPr>
        <w:t>combined</w:t>
      </w:r>
      <w:r w:rsidRPr="00896FC6">
        <w:rPr>
          <w:u w:val="single"/>
        </w:rPr>
        <w:t xml:space="preserve"> with</w:t>
      </w:r>
      <w:r w:rsidRPr="00896FC6">
        <w:t xml:space="preserve"> the </w:t>
      </w:r>
      <w:r w:rsidRPr="00896FC6">
        <w:rPr>
          <w:b/>
          <w:iCs/>
          <w:sz w:val="24"/>
          <w:u w:val="single"/>
          <w:bdr w:val="single" w:sz="8" w:space="0" w:color="auto"/>
        </w:rPr>
        <w:t>likely emergence</w:t>
      </w:r>
      <w:r w:rsidRPr="00896FC6">
        <w:rPr>
          <w:u w:val="single"/>
        </w:rPr>
        <w:t xml:space="preserve"> of </w:t>
      </w:r>
      <w:r w:rsidRPr="00896FC6">
        <w:rPr>
          <w:b/>
          <w:iCs/>
          <w:sz w:val="24"/>
          <w:u w:val="single"/>
          <w:bdr w:val="single" w:sz="8" w:space="0" w:color="auto"/>
        </w:rPr>
        <w:t>new challenges</w:t>
      </w:r>
      <w:r w:rsidRPr="00896FC6">
        <w:rPr>
          <w:u w:val="single"/>
        </w:rPr>
        <w:t xml:space="preserve"> over the next decade</w:t>
      </w:r>
      <w:r w:rsidRPr="00896FC6">
        <w:t xml:space="preserve">s (Cook, </w:t>
      </w:r>
      <w:proofErr w:type="spellStart"/>
      <w:r w:rsidRPr="00896FC6">
        <w:t>Inayatullah</w:t>
      </w:r>
      <w:proofErr w:type="spellEnd"/>
      <w:r w:rsidRPr="00896FC6">
        <w:t xml:space="preserve">, </w:t>
      </w:r>
      <w:proofErr w:type="spellStart"/>
      <w:r w:rsidRPr="00896FC6">
        <w:t>Burgman</w:t>
      </w:r>
      <w:proofErr w:type="spellEnd"/>
      <w:r w:rsidRPr="00896FC6">
        <w:t xml:space="preserve">, Sutherland, &amp; </w:t>
      </w:r>
      <w:proofErr w:type="spellStart"/>
      <w:r w:rsidRPr="00896FC6">
        <w:t>Wintle</w:t>
      </w:r>
      <w:proofErr w:type="spellEnd"/>
      <w:r w:rsidRPr="00896FC6">
        <w:t xml:space="preserve">, 2014) </w:t>
      </w:r>
      <w:r w:rsidRPr="00896FC6">
        <w:rPr>
          <w:u w:val="single"/>
        </w:rPr>
        <w:t>means</w:t>
      </w:r>
      <w:r w:rsidRPr="00896FC6">
        <w:t xml:space="preserve"> that </w:t>
      </w:r>
      <w:r w:rsidRPr="00896FC6">
        <w:rPr>
          <w:u w:val="single"/>
        </w:rPr>
        <w:t>it is of great value to identify points within the systems representations of the Sustainable Development Goals that could</w:t>
      </w:r>
      <w:r w:rsidRPr="00896FC6">
        <w:t xml:space="preserve"> both </w:t>
      </w:r>
      <w:r w:rsidRPr="00896FC6">
        <w:rPr>
          <w:u w:val="single"/>
        </w:rPr>
        <w:t>lead to</w:t>
      </w:r>
      <w:r w:rsidRPr="00896FC6">
        <w:t xml:space="preserve"> </w:t>
      </w:r>
      <w:r w:rsidRPr="00896FC6">
        <w:rPr>
          <w:u w:val="single"/>
        </w:rPr>
        <w:t>global catastrophic risk and</w:t>
      </w:r>
      <w:r w:rsidRPr="00896FC6">
        <w:t xml:space="preserve"> </w:t>
      </w:r>
      <w:r w:rsidRPr="00896FC6">
        <w:rPr>
          <w:u w:val="single"/>
        </w:rPr>
        <w:t>existential risk, and conversely</w:t>
      </w:r>
      <w:r w:rsidRPr="00896FC6">
        <w:t xml:space="preserve"> that could </w:t>
      </w:r>
      <w:r w:rsidRPr="00896FC6">
        <w:rPr>
          <w:u w:val="single"/>
        </w:rPr>
        <w:t xml:space="preserve">act as </w:t>
      </w:r>
      <w:r w:rsidRPr="00896FC6">
        <w:rPr>
          <w:b/>
          <w:iCs/>
          <w:sz w:val="24"/>
          <w:u w:val="single"/>
          <w:bdr w:val="single" w:sz="8" w:space="0" w:color="auto"/>
        </w:rPr>
        <w:t>prevention</w:t>
      </w:r>
      <w:r w:rsidRPr="00896FC6">
        <w:rPr>
          <w:u w:val="single"/>
        </w:rPr>
        <w:t xml:space="preserve">, or </w:t>
      </w:r>
      <w:r w:rsidRPr="00896FC6">
        <w:rPr>
          <w:b/>
          <w:iCs/>
          <w:sz w:val="24"/>
          <w:u w:val="single"/>
          <w:bdr w:val="single" w:sz="8" w:space="0" w:color="auto"/>
        </w:rPr>
        <w:t>leverage points</w:t>
      </w:r>
      <w:r w:rsidRPr="00896FC6">
        <w:t xml:space="preserve"> </w:t>
      </w:r>
      <w:proofErr w:type="gramStart"/>
      <w:r w:rsidRPr="00896FC6">
        <w:t xml:space="preserve">in order </w:t>
      </w:r>
      <w:r w:rsidRPr="00896FC6">
        <w:rPr>
          <w:u w:val="single"/>
        </w:rPr>
        <w:t>to</w:t>
      </w:r>
      <w:proofErr w:type="gramEnd"/>
      <w:r w:rsidRPr="00896FC6">
        <w:rPr>
          <w:u w:val="single"/>
        </w:rPr>
        <w:t xml:space="preserve"> avoid such outcomes</w:t>
      </w:r>
      <w:r w:rsidRPr="00896FC6">
        <w:t>. This identification in turn enables sensible policy responses to be constructed (Sutherland &amp; Woodroof, 2009).</w:t>
      </w:r>
    </w:p>
    <w:p w14:paraId="28EC360E" w14:textId="77777777" w:rsidR="0039246B" w:rsidRPr="00896FC6" w:rsidRDefault="0039246B" w:rsidP="0039246B">
      <w:r w:rsidRPr="00896FC6">
        <w:t xml:space="preserve">Whilst </w:t>
      </w:r>
      <w:r w:rsidRPr="00896FC6">
        <w:rPr>
          <w:b/>
          <w:iCs/>
          <w:sz w:val="24"/>
          <w:highlight w:val="cyan"/>
          <w:u w:val="single"/>
          <w:bdr w:val="single" w:sz="8" w:space="0" w:color="auto"/>
        </w:rPr>
        <w:t>existential threats</w:t>
      </w:r>
      <w:r w:rsidRPr="00896FC6">
        <w:rPr>
          <w:highlight w:val="cyan"/>
          <w:u w:val="single"/>
        </w:rPr>
        <w:t xml:space="preserve"> are </w:t>
      </w:r>
      <w:r w:rsidRPr="00896FC6">
        <w:rPr>
          <w:b/>
          <w:iCs/>
          <w:sz w:val="24"/>
          <w:highlight w:val="cyan"/>
          <w:u w:val="single"/>
          <w:bdr w:val="single" w:sz="8" w:space="0" w:color="auto"/>
        </w:rPr>
        <w:t>unlikely</w:t>
      </w:r>
      <w:r w:rsidRPr="00896FC6">
        <w:rPr>
          <w:highlight w:val="cyan"/>
          <w:u w:val="single"/>
        </w:rPr>
        <w:t xml:space="preserve">, there is </w:t>
      </w:r>
      <w:r w:rsidRPr="00896FC6">
        <w:rPr>
          <w:b/>
          <w:iCs/>
          <w:sz w:val="24"/>
          <w:highlight w:val="cyan"/>
          <w:u w:val="single"/>
          <w:bdr w:val="single" w:sz="8" w:space="0" w:color="auto"/>
        </w:rPr>
        <w:t>extensive peril</w:t>
      </w:r>
      <w:r w:rsidRPr="00896FC6">
        <w:rPr>
          <w:highlight w:val="cyan"/>
          <w:u w:val="single"/>
        </w:rPr>
        <w:t xml:space="preserve"> in </w:t>
      </w:r>
      <w:r w:rsidRPr="00896FC6">
        <w:rPr>
          <w:b/>
          <w:iCs/>
          <w:sz w:val="24"/>
          <w:highlight w:val="cyan"/>
          <w:u w:val="single"/>
          <w:bdr w:val="single" w:sz="8" w:space="0" w:color="auto"/>
        </w:rPr>
        <w:t>global catastrophic risks</w:t>
      </w:r>
      <w:r w:rsidRPr="00896FC6">
        <w:rPr>
          <w:u w:val="single"/>
        </w:rPr>
        <w:t xml:space="preserve">. Despite being lesser in severity than existential risks, they </w:t>
      </w:r>
      <w:r w:rsidRPr="00896FC6">
        <w:rPr>
          <w:b/>
          <w:iCs/>
          <w:sz w:val="24"/>
          <w:u w:val="single"/>
          <w:bdr w:val="single" w:sz="8" w:space="0" w:color="auto"/>
        </w:rPr>
        <w:t>increase</w:t>
      </w:r>
      <w:r w:rsidRPr="00896FC6">
        <w:rPr>
          <w:u w:val="single"/>
        </w:rPr>
        <w:t xml:space="preserve"> the </w:t>
      </w:r>
      <w:r w:rsidRPr="00896FC6">
        <w:rPr>
          <w:b/>
          <w:iCs/>
          <w:sz w:val="24"/>
          <w:u w:val="single"/>
          <w:bdr w:val="single" w:sz="8" w:space="0" w:color="auto"/>
        </w:rPr>
        <w:t>likelihood of</w:t>
      </w:r>
      <w:r w:rsidRPr="00896FC6">
        <w:t xml:space="preserve"> human </w:t>
      </w:r>
      <w:r w:rsidRPr="00896FC6">
        <w:rPr>
          <w:b/>
          <w:iCs/>
          <w:sz w:val="24"/>
          <w:u w:val="single"/>
          <w:bdr w:val="single" w:sz="8" w:space="0" w:color="auto"/>
        </w:rPr>
        <w:t>extinction</w:t>
      </w:r>
      <w:r w:rsidRPr="00896FC6">
        <w:t xml:space="preserve"> (</w:t>
      </w:r>
      <w:proofErr w:type="spellStart"/>
      <w:r w:rsidRPr="00896FC6">
        <w:t>Turchin</w:t>
      </w:r>
      <w:proofErr w:type="spellEnd"/>
      <w:r w:rsidRPr="00896FC6">
        <w:t xml:space="preserve"> &amp; </w:t>
      </w:r>
      <w:proofErr w:type="spellStart"/>
      <w:r w:rsidRPr="00896FC6">
        <w:t>Denkenberger</w:t>
      </w:r>
      <w:proofErr w:type="spellEnd"/>
      <w:r w:rsidRPr="00896FC6">
        <w:t xml:space="preserve">, 2018a) </w:t>
      </w:r>
      <w:r w:rsidRPr="00896FC6">
        <w:rPr>
          <w:u w:val="single"/>
        </w:rPr>
        <w:t xml:space="preserve">through </w:t>
      </w:r>
      <w:r w:rsidRPr="00896FC6">
        <w:rPr>
          <w:b/>
          <w:iCs/>
          <w:sz w:val="24"/>
          <w:u w:val="single"/>
          <w:bdr w:val="single" w:sz="8" w:space="0" w:color="auto"/>
        </w:rPr>
        <w:t>chain reactions</w:t>
      </w:r>
      <w:r w:rsidRPr="00896FC6">
        <w:t xml:space="preserve"> (</w:t>
      </w:r>
      <w:proofErr w:type="spellStart"/>
      <w:r w:rsidRPr="00896FC6">
        <w:t>Turchin</w:t>
      </w:r>
      <w:proofErr w:type="spellEnd"/>
      <w:r w:rsidRPr="00896FC6">
        <w:t xml:space="preserve"> &amp; </w:t>
      </w:r>
      <w:proofErr w:type="spellStart"/>
      <w:r w:rsidRPr="00896FC6">
        <w:t>Denkenberger</w:t>
      </w:r>
      <w:proofErr w:type="spellEnd"/>
      <w:r w:rsidRPr="00896FC6">
        <w:t xml:space="preserve">, 2018a), and </w:t>
      </w:r>
      <w:r w:rsidRPr="00896FC6">
        <w:rPr>
          <w:b/>
          <w:iCs/>
          <w:sz w:val="24"/>
          <w:u w:val="single"/>
          <w:bdr w:val="single" w:sz="8" w:space="0" w:color="auto"/>
        </w:rPr>
        <w:t>inhibiting</w:t>
      </w:r>
      <w:r w:rsidRPr="00896FC6">
        <w:t xml:space="preserve"> humanity’s </w:t>
      </w:r>
      <w:r w:rsidRPr="00896FC6">
        <w:rPr>
          <w:b/>
          <w:iCs/>
          <w:sz w:val="24"/>
          <w:u w:val="single"/>
          <w:bdr w:val="single" w:sz="8" w:space="0" w:color="auto"/>
        </w:rPr>
        <w:t>response to other risks</w:t>
      </w:r>
      <w:r w:rsidRPr="00896FC6">
        <w:t xml:space="preserve"> (Farquhar et al., 2017). </w:t>
      </w:r>
      <w:r w:rsidRPr="00896FC6">
        <w:rPr>
          <w:u w:val="single"/>
        </w:rPr>
        <w:t xml:space="preserve">It is </w:t>
      </w:r>
      <w:r w:rsidRPr="00896FC6">
        <w:rPr>
          <w:b/>
          <w:iCs/>
          <w:sz w:val="24"/>
          <w:u w:val="single"/>
          <w:bdr w:val="single" w:sz="8" w:space="0" w:color="auto"/>
        </w:rPr>
        <w:t>necessary</w:t>
      </w:r>
      <w:r w:rsidRPr="00896FC6">
        <w:rPr>
          <w:u w:val="single"/>
        </w:rPr>
        <w:t xml:space="preserve"> to </w:t>
      </w:r>
      <w:r w:rsidRPr="00896FC6">
        <w:rPr>
          <w:b/>
          <w:iCs/>
          <w:sz w:val="24"/>
          <w:u w:val="single"/>
          <w:bdr w:val="single" w:sz="8" w:space="0" w:color="auto"/>
        </w:rPr>
        <w:t>consider</w:t>
      </w:r>
      <w:r w:rsidRPr="00896FC6">
        <w:rPr>
          <w:u w:val="single"/>
        </w:rPr>
        <w:t xml:space="preserve"> </w:t>
      </w:r>
      <w:r w:rsidRPr="00896FC6">
        <w:rPr>
          <w:b/>
          <w:iCs/>
          <w:sz w:val="24"/>
          <w:u w:val="single"/>
          <w:bdr w:val="single" w:sz="8" w:space="0" w:color="auto"/>
        </w:rPr>
        <w:t>risks</w:t>
      </w:r>
      <w:r w:rsidRPr="00896FC6">
        <w:rPr>
          <w:u w:val="single"/>
        </w:rPr>
        <w:t xml:space="preserve"> that </w:t>
      </w:r>
      <w:r w:rsidRPr="00896FC6">
        <w:rPr>
          <w:b/>
          <w:iCs/>
          <w:sz w:val="24"/>
          <w:u w:val="single"/>
          <w:bdr w:val="single" w:sz="8" w:space="0" w:color="auto"/>
        </w:rPr>
        <w:t>may seem small,</w:t>
      </w:r>
      <w:r w:rsidRPr="00896FC6">
        <w:t xml:space="preserve"> as </w:t>
      </w:r>
      <w:r w:rsidRPr="00896FC6">
        <w:rPr>
          <w:b/>
          <w:iCs/>
          <w:sz w:val="24"/>
          <w:u w:val="single"/>
          <w:bdr w:val="single" w:sz="8" w:space="0" w:color="auto"/>
        </w:rPr>
        <w:t>when acting together</w:t>
      </w:r>
      <w:r w:rsidRPr="00896FC6">
        <w:rPr>
          <w:u w:val="single"/>
        </w:rPr>
        <w:t xml:space="preserve">, they can have </w:t>
      </w:r>
      <w:r w:rsidRPr="00896FC6">
        <w:rPr>
          <w:b/>
          <w:iCs/>
          <w:sz w:val="24"/>
          <w:u w:val="single"/>
          <w:bdr w:val="single" w:sz="8" w:space="0" w:color="auto"/>
        </w:rPr>
        <w:t>extensive consequences</w:t>
      </w:r>
      <w:r w:rsidRPr="00896FC6">
        <w:t xml:space="preserve"> (</w:t>
      </w:r>
      <w:proofErr w:type="spellStart"/>
      <w:r w:rsidRPr="00896FC6">
        <w:t>Tonn</w:t>
      </w:r>
      <w:proofErr w:type="spellEnd"/>
      <w:r w:rsidRPr="00896FC6">
        <w:t xml:space="preserve">, 2009). Furthermore, the </w:t>
      </w:r>
      <w:r w:rsidRPr="00896FC6">
        <w:rPr>
          <w:u w:val="single"/>
        </w:rPr>
        <w:t>high adaptability</w:t>
      </w:r>
      <w:r w:rsidRPr="00896FC6">
        <w:t xml:space="preserve"> potential of humans, and society, </w:t>
      </w:r>
      <w:r w:rsidRPr="00896FC6">
        <w:rPr>
          <w:u w:val="single"/>
        </w:rPr>
        <w:t>means</w:t>
      </w:r>
      <w:r w:rsidRPr="00896FC6">
        <w:t xml:space="preserve"> that </w:t>
      </w:r>
      <w:r w:rsidRPr="00896FC6">
        <w:rPr>
          <w:u w:val="single"/>
        </w:rPr>
        <w:t xml:space="preserve">for </w:t>
      </w:r>
      <w:r w:rsidRPr="00896FC6">
        <w:rPr>
          <w:highlight w:val="cyan"/>
          <w:u w:val="single"/>
        </w:rPr>
        <w:t xml:space="preserve">humanity to become extinct, it is </w:t>
      </w:r>
      <w:r w:rsidRPr="00896FC6">
        <w:rPr>
          <w:b/>
          <w:iCs/>
          <w:sz w:val="24"/>
          <w:highlight w:val="cyan"/>
          <w:u w:val="single"/>
          <w:bdr w:val="single" w:sz="8" w:space="0" w:color="auto"/>
        </w:rPr>
        <w:t>most likely</w:t>
      </w:r>
      <w:r w:rsidRPr="00896FC6">
        <w:rPr>
          <w:highlight w:val="cyan"/>
          <w:u w:val="single"/>
        </w:rPr>
        <w:t xml:space="preserve"> that there would be a </w:t>
      </w:r>
      <w:r w:rsidRPr="00896FC6">
        <w:rPr>
          <w:b/>
          <w:iCs/>
          <w:sz w:val="24"/>
          <w:highlight w:val="cyan"/>
          <w:u w:val="single"/>
          <w:bdr w:val="single" w:sz="8" w:space="0" w:color="auto"/>
        </w:rPr>
        <w:t>series of events</w:t>
      </w:r>
      <w:r w:rsidRPr="00896FC6">
        <w:rPr>
          <w:highlight w:val="cyan"/>
          <w:u w:val="single"/>
        </w:rPr>
        <w:t xml:space="preserve"> that </w:t>
      </w:r>
      <w:r w:rsidRPr="00896FC6">
        <w:rPr>
          <w:b/>
          <w:iCs/>
          <w:sz w:val="24"/>
          <w:highlight w:val="cyan"/>
          <w:u w:val="single"/>
          <w:bdr w:val="single" w:sz="8" w:space="0" w:color="auto"/>
        </w:rPr>
        <w:t>culminate</w:t>
      </w:r>
      <w:r w:rsidRPr="00896FC6">
        <w:rPr>
          <w:highlight w:val="cyan"/>
          <w:u w:val="single"/>
        </w:rPr>
        <w:t xml:space="preserve"> in </w:t>
      </w:r>
      <w:r w:rsidRPr="00896FC6">
        <w:rPr>
          <w:b/>
          <w:iCs/>
          <w:sz w:val="24"/>
          <w:highlight w:val="cyan"/>
          <w:u w:val="single"/>
          <w:bdr w:val="single" w:sz="8" w:space="0" w:color="auto"/>
        </w:rPr>
        <w:t>extinction</w:t>
      </w:r>
      <w:r w:rsidRPr="00896FC6">
        <w:rPr>
          <w:highlight w:val="cyan"/>
          <w:u w:val="single"/>
        </w:rPr>
        <w:t xml:space="preserve"> </w:t>
      </w:r>
      <w:r w:rsidRPr="00896FC6">
        <w:rPr>
          <w:b/>
          <w:iCs/>
          <w:sz w:val="24"/>
          <w:highlight w:val="cyan"/>
          <w:u w:val="single"/>
          <w:bdr w:val="single" w:sz="8" w:space="0" w:color="auto"/>
        </w:rPr>
        <w:t>as opposed to one</w:t>
      </w:r>
      <w:r w:rsidRPr="00896FC6">
        <w:rPr>
          <w:highlight w:val="cyan"/>
          <w:u w:val="single"/>
        </w:rPr>
        <w:t xml:space="preserve"> </w:t>
      </w:r>
      <w:r w:rsidRPr="00896FC6">
        <w:rPr>
          <w:u w:val="single"/>
        </w:rPr>
        <w:t xml:space="preserve">large scale </w:t>
      </w:r>
      <w:r w:rsidRPr="00896FC6">
        <w:rPr>
          <w:b/>
          <w:iCs/>
          <w:sz w:val="24"/>
          <w:highlight w:val="cyan"/>
          <w:u w:val="single"/>
          <w:bdr w:val="single" w:sz="8" w:space="0" w:color="auto"/>
        </w:rPr>
        <w:t>event</w:t>
      </w:r>
      <w:r w:rsidRPr="00896FC6">
        <w:rPr>
          <w:highlight w:val="cyan"/>
        </w:rPr>
        <w:t xml:space="preserve"> </w:t>
      </w:r>
      <w:r w:rsidRPr="00896FC6">
        <w:t>(</w:t>
      </w:r>
      <w:proofErr w:type="spellStart"/>
      <w:r w:rsidRPr="00896FC6">
        <w:t>Tonn</w:t>
      </w:r>
      <w:proofErr w:type="spellEnd"/>
      <w:r w:rsidRPr="00896FC6">
        <w:t xml:space="preserve"> &amp; MacGregor, 2009; </w:t>
      </w:r>
      <w:proofErr w:type="spellStart"/>
      <w:r w:rsidRPr="00896FC6">
        <w:t>Tonn</w:t>
      </w:r>
      <w:proofErr w:type="spellEnd"/>
      <w:r w:rsidRPr="00896FC6">
        <w:t>, 2009).</w:t>
      </w:r>
    </w:p>
    <w:p w14:paraId="08E27CEC" w14:textId="77777777" w:rsidR="0039246B" w:rsidRDefault="0039246B" w:rsidP="0039246B">
      <w:r w:rsidRPr="00896FC6">
        <w:rPr>
          <w:u w:val="single"/>
        </w:rPr>
        <w:t>Whilst</w:t>
      </w:r>
      <w:r w:rsidRPr="00896FC6">
        <w:t xml:space="preserve"> the prospect of </w:t>
      </w:r>
      <w:r w:rsidRPr="00896FC6">
        <w:rPr>
          <w:u w:val="single"/>
        </w:rPr>
        <w:t>existential risk,</w:t>
      </w:r>
      <w:r w:rsidRPr="00896FC6">
        <w:t xml:space="preserve"> or global catastrophic risk </w:t>
      </w:r>
      <w:r w:rsidRPr="00896FC6">
        <w:rPr>
          <w:u w:val="single"/>
        </w:rPr>
        <w:t>can seem distant</w:t>
      </w:r>
      <w:r w:rsidRPr="00896FC6">
        <w:t xml:space="preserve">, the Stern Review on the Economics of Climate Change estimated the </w:t>
      </w:r>
      <w:r w:rsidRPr="00896FC6">
        <w:rPr>
          <w:u w:val="single"/>
        </w:rPr>
        <w:t>risk</w:t>
      </w:r>
      <w:r w:rsidRPr="00896FC6">
        <w:t xml:space="preserve"> of extinction for humanity </w:t>
      </w:r>
      <w:r w:rsidRPr="00896FC6">
        <w:rPr>
          <w:u w:val="single"/>
        </w:rPr>
        <w:t>as 0.1 % annually, which accumulates to provide</w:t>
      </w:r>
      <w:r w:rsidRPr="00896FC6">
        <w:t xml:space="preserve"> the </w:t>
      </w:r>
      <w:r w:rsidRPr="00896FC6">
        <w:rPr>
          <w:u w:val="single"/>
        </w:rPr>
        <w:t>risk of extinction over the next century as 9.5 %</w:t>
      </w:r>
      <w:r w:rsidRPr="00896FC6">
        <w:t xml:space="preserve"> (Cotton-Barratt et al., 2016). With respect to identifying these risks, it is known that in particular, “</w:t>
      </w:r>
      <w:r w:rsidRPr="00896FC6">
        <w:rPr>
          <w:b/>
          <w:iCs/>
          <w:sz w:val="24"/>
          <w:u w:val="single"/>
          <w:bdr w:val="single" w:sz="8" w:space="0" w:color="auto"/>
        </w:rPr>
        <w:t>positive feedback loops</w:t>
      </w:r>
      <w:r w:rsidRPr="00896FC6">
        <w:rPr>
          <w:u w:val="single"/>
        </w:rPr>
        <w:t xml:space="preserve">… represent the </w:t>
      </w:r>
      <w:r w:rsidRPr="00896FC6">
        <w:rPr>
          <w:b/>
          <w:iCs/>
          <w:sz w:val="24"/>
          <w:u w:val="single"/>
          <w:bdr w:val="single" w:sz="8" w:space="0" w:color="auto"/>
        </w:rPr>
        <w:t>gravest</w:t>
      </w:r>
      <w:r w:rsidRPr="00896FC6">
        <w:rPr>
          <w:u w:val="single"/>
        </w:rPr>
        <w:t xml:space="preserve"> existential </w:t>
      </w:r>
      <w:r w:rsidRPr="00896FC6">
        <w:rPr>
          <w:b/>
          <w:iCs/>
          <w:sz w:val="24"/>
          <w:u w:val="single"/>
          <w:bdr w:val="single" w:sz="8" w:space="0" w:color="auto"/>
        </w:rPr>
        <w:t>risks</w:t>
      </w:r>
      <w:r w:rsidRPr="00896FC6">
        <w:t>” (</w:t>
      </w:r>
      <w:proofErr w:type="spellStart"/>
      <w:r w:rsidRPr="00896FC6">
        <w:t>Kareiva</w:t>
      </w:r>
      <w:proofErr w:type="spellEnd"/>
      <w:r w:rsidRPr="00896FC6">
        <w:t xml:space="preserve"> &amp; Carranza, 2018), with pollution also having the potential to pose an existential risk.</w:t>
      </w:r>
    </w:p>
    <w:p w14:paraId="4C2E6575" w14:textId="1B8C6345" w:rsidR="009A3035" w:rsidRDefault="00B22471" w:rsidP="00B22471">
      <w:pPr>
        <w:pStyle w:val="Heading2"/>
      </w:pPr>
      <w:r>
        <w:t>Cartels Adv</w:t>
      </w:r>
    </w:p>
    <w:p w14:paraId="054F3501" w14:textId="77777777" w:rsidR="0039246B" w:rsidRDefault="0039246B" w:rsidP="0039246B">
      <w:pPr>
        <w:pStyle w:val="Heading3"/>
      </w:pPr>
      <w:r>
        <w:t>1NC – Turn</w:t>
      </w:r>
    </w:p>
    <w:p w14:paraId="4AB10D0D" w14:textId="77777777" w:rsidR="0039246B" w:rsidRPr="00863EF9" w:rsidRDefault="0039246B" w:rsidP="0039246B">
      <w:pPr>
        <w:pStyle w:val="Heading4"/>
      </w:pPr>
      <w:r>
        <w:t xml:space="preserve">Existing law </w:t>
      </w:r>
      <w:r w:rsidRPr="00D140D2">
        <w:rPr>
          <w:u w:val="single"/>
        </w:rPr>
        <w:t>deters</w:t>
      </w:r>
      <w:r>
        <w:t xml:space="preserve"> cartelization BUT expansion </w:t>
      </w:r>
      <w:r w:rsidRPr="00D140D2">
        <w:rPr>
          <w:u w:val="single"/>
        </w:rPr>
        <w:t>decks</w:t>
      </w:r>
      <w:r>
        <w:t xml:space="preserve"> the economy</w:t>
      </w:r>
    </w:p>
    <w:p w14:paraId="054E9394" w14:textId="77777777" w:rsidR="0039246B" w:rsidRDefault="0039246B" w:rsidP="0039246B">
      <w:proofErr w:type="spellStart"/>
      <w:r w:rsidRPr="007E73C0">
        <w:rPr>
          <w:rStyle w:val="Style13ptBold"/>
        </w:rPr>
        <w:t>Muris</w:t>
      </w:r>
      <w:proofErr w:type="spellEnd"/>
      <w:r w:rsidRPr="007E73C0">
        <w:rPr>
          <w:rStyle w:val="Style13ptBold"/>
        </w:rPr>
        <w:t xml:space="preserve"> 21</w:t>
      </w:r>
      <w:r>
        <w:t xml:space="preserve"> [Prepared for the U.S. Chamber Institute for Legal Reform by Timothy J. </w:t>
      </w:r>
      <w:proofErr w:type="spellStart"/>
      <w:r>
        <w:t>Muris</w:t>
      </w:r>
      <w:proofErr w:type="spellEnd"/>
      <w:r>
        <w:t xml:space="preserve">, Sidley Austin LLP, American lawyer and academic who served as Chairman of the Federal Trade Commission from 2001 to 2004, Jonathon E. </w:t>
      </w:r>
      <w:proofErr w:type="spellStart"/>
      <w:r>
        <w:t>Nuechterlein</w:t>
      </w:r>
      <w:proofErr w:type="spellEnd"/>
      <w:r>
        <w:t>, partner and co-leader of Sidley's Telecom and Internet Competition practice, Sidley Austin LLP. “Private Antitrust Remedies: An Argument Against Further Stacking the Deck.” March 2021. https://instituteforlegalreform.com/wp-content/uploads/2021/03/March-2021-Antitrust-Paper-FINAL.pdf]</w:t>
      </w:r>
    </w:p>
    <w:p w14:paraId="32803ECD" w14:textId="77777777" w:rsidR="0039246B" w:rsidRPr="00EB7DAD" w:rsidRDefault="0039246B" w:rsidP="0039246B">
      <w:pPr>
        <w:rPr>
          <w:rStyle w:val="StyleUnderline"/>
        </w:rPr>
      </w:pPr>
      <w:r w:rsidRPr="00EB7DAD">
        <w:rPr>
          <w:rStyle w:val="StyleUnderline"/>
        </w:rPr>
        <w:t xml:space="preserve">The </w:t>
      </w:r>
      <w:r w:rsidRPr="00EB7DAD">
        <w:rPr>
          <w:rStyle w:val="Emphasis"/>
        </w:rPr>
        <w:t>Value</w:t>
      </w:r>
      <w:r w:rsidRPr="00EB7DAD">
        <w:rPr>
          <w:rStyle w:val="StyleUnderline"/>
        </w:rPr>
        <w:t xml:space="preserve"> of Private Arbitration </w:t>
      </w:r>
    </w:p>
    <w:p w14:paraId="7CF6147D" w14:textId="77777777" w:rsidR="0039246B" w:rsidRDefault="0039246B" w:rsidP="0039246B">
      <w:r w:rsidRPr="00EB7DAD">
        <w:rPr>
          <w:rStyle w:val="StyleUnderline"/>
        </w:rPr>
        <w:t xml:space="preserve">The Report further calls for </w:t>
      </w:r>
      <w:r w:rsidRPr="00B537C9">
        <w:rPr>
          <w:rStyle w:val="StyleUnderline"/>
          <w:highlight w:val="cyan"/>
        </w:rPr>
        <w:t>abolition of pre-dispute arbitration clauses</w:t>
      </w:r>
      <w:r w:rsidRPr="00EB7DAD">
        <w:rPr>
          <w:rStyle w:val="StyleUnderline"/>
        </w:rPr>
        <w:t>, which are generally applicable only to plaintiffs in contractual privity with the defendants they wish to sue</w:t>
      </w:r>
      <w:r>
        <w:t xml:space="preserve">. </w:t>
      </w:r>
      <w:r w:rsidRPr="00EB7DAD">
        <w:rPr>
          <w:rStyle w:val="StyleUnderline"/>
        </w:rPr>
        <w:t xml:space="preserve">According to the Report, such clauses “allow [defendants] to evade the public justice system—where plaintiffs have far greater legal protections—and hide behind a one-sided process that is tilted in their favor.”42 That </w:t>
      </w:r>
      <w:r w:rsidRPr="00B537C9">
        <w:rPr>
          <w:rStyle w:val="StyleUnderline"/>
          <w:highlight w:val="cyan"/>
        </w:rPr>
        <w:t xml:space="preserve">claim is </w:t>
      </w:r>
      <w:r w:rsidRPr="00B537C9">
        <w:rPr>
          <w:rStyle w:val="Emphasis"/>
          <w:highlight w:val="cyan"/>
        </w:rPr>
        <w:t>wrong</w:t>
      </w:r>
      <w:r w:rsidRPr="00EB7DAD">
        <w:rPr>
          <w:rStyle w:val="StyleUnderline"/>
        </w:rPr>
        <w:t xml:space="preserve"> in several respects</w:t>
      </w:r>
      <w:r>
        <w:t>.</w:t>
      </w:r>
    </w:p>
    <w:p w14:paraId="077CED55" w14:textId="77777777" w:rsidR="0039246B" w:rsidRDefault="0039246B" w:rsidP="0039246B">
      <w:r w:rsidRPr="00B537C9">
        <w:rPr>
          <w:rStyle w:val="Emphasis"/>
          <w:highlight w:val="cyan"/>
        </w:rPr>
        <w:t>FIRST</w:t>
      </w:r>
      <w:r>
        <w:t xml:space="preserve"> </w:t>
      </w:r>
      <w:r w:rsidRPr="00EB7DAD">
        <w:rPr>
          <w:rStyle w:val="StyleUnderline"/>
        </w:rPr>
        <w:t>Nearly one hundred years after passage of the Federal Arbitration Act of 1925</w:t>
      </w:r>
      <w:r>
        <w:t xml:space="preserve">,43 </w:t>
      </w:r>
      <w:r w:rsidRPr="00B537C9">
        <w:rPr>
          <w:rStyle w:val="StyleUnderline"/>
          <w:highlight w:val="cyan"/>
        </w:rPr>
        <w:t xml:space="preserve">private arbitration has proven itself as a fair, </w:t>
      </w:r>
      <w:r w:rsidRPr="00B537C9">
        <w:rPr>
          <w:rStyle w:val="Emphasis"/>
          <w:highlight w:val="cyan"/>
        </w:rPr>
        <w:t>less expensive</w:t>
      </w:r>
      <w:r w:rsidRPr="00B537C9">
        <w:rPr>
          <w:rStyle w:val="StyleUnderline"/>
          <w:highlight w:val="cyan"/>
        </w:rPr>
        <w:t xml:space="preserve">, and </w:t>
      </w:r>
      <w:r w:rsidRPr="00B537C9">
        <w:rPr>
          <w:rStyle w:val="Emphasis"/>
          <w:highlight w:val="cyan"/>
        </w:rPr>
        <w:t>speedier</w:t>
      </w:r>
      <w:r w:rsidRPr="00B537C9">
        <w:rPr>
          <w:rStyle w:val="StyleUnderline"/>
          <w:highlight w:val="cyan"/>
        </w:rPr>
        <w:t xml:space="preserve"> alternative to the court system</w:t>
      </w:r>
      <w:r w:rsidRPr="00EB7DAD">
        <w:rPr>
          <w:rStyle w:val="StyleUnderline"/>
        </w:rPr>
        <w:t xml:space="preserve"> for adjudicating business disputes of all kinds, including antitrust claims.</w:t>
      </w:r>
      <w:r>
        <w:t xml:space="preserve"> Indeed, </w:t>
      </w:r>
      <w:r w:rsidRPr="00B537C9">
        <w:rPr>
          <w:rStyle w:val="StyleUnderline"/>
          <w:highlight w:val="cyan"/>
        </w:rPr>
        <w:t>recent research suggests</w:t>
      </w:r>
      <w:r w:rsidRPr="00EB7DAD">
        <w:rPr>
          <w:rStyle w:val="StyleUnderline"/>
        </w:rPr>
        <w:t xml:space="preserve"> that </w:t>
      </w:r>
      <w:r w:rsidRPr="00B537C9">
        <w:rPr>
          <w:rStyle w:val="StyleUnderline"/>
          <w:highlight w:val="cyan"/>
        </w:rPr>
        <w:t>consumers</w:t>
      </w:r>
      <w:r w:rsidRPr="00EB7DAD">
        <w:rPr>
          <w:rStyle w:val="StyleUnderline"/>
        </w:rPr>
        <w:t xml:space="preserve"> tend to </w:t>
      </w:r>
      <w:r w:rsidRPr="00B537C9">
        <w:rPr>
          <w:rStyle w:val="Emphasis"/>
          <w:highlight w:val="cyan"/>
        </w:rPr>
        <w:t>fare better</w:t>
      </w:r>
      <w:r w:rsidRPr="00B537C9">
        <w:rPr>
          <w:rStyle w:val="StyleUnderline"/>
          <w:highlight w:val="cyan"/>
        </w:rPr>
        <w:t xml:space="preserve">, and receive compensation far </w:t>
      </w:r>
      <w:r w:rsidRPr="00B537C9">
        <w:rPr>
          <w:rStyle w:val="Emphasis"/>
          <w:highlight w:val="cyan"/>
        </w:rPr>
        <w:t>sooner</w:t>
      </w:r>
      <w:r w:rsidRPr="00B537C9">
        <w:rPr>
          <w:rStyle w:val="StyleUnderline"/>
          <w:highlight w:val="cyan"/>
        </w:rPr>
        <w:t>, when they proceed via arbitration</w:t>
      </w:r>
      <w:r w:rsidRPr="00EB7DAD">
        <w:rPr>
          <w:rStyle w:val="StyleUnderline"/>
        </w:rPr>
        <w:t xml:space="preserve"> rather than in court</w:t>
      </w:r>
      <w:r>
        <w:t xml:space="preserve">.44 </w:t>
      </w:r>
      <w:r w:rsidRPr="00B537C9">
        <w:rPr>
          <w:rStyle w:val="StyleUnderline"/>
        </w:rPr>
        <w:t xml:space="preserve">In all events, </w:t>
      </w:r>
      <w:r w:rsidRPr="00B537C9">
        <w:rPr>
          <w:rStyle w:val="StyleUnderline"/>
          <w:highlight w:val="cyan"/>
        </w:rPr>
        <w:t>the process is</w:t>
      </w:r>
      <w:r w:rsidRPr="00EB7DAD">
        <w:rPr>
          <w:rStyle w:val="StyleUnderline"/>
        </w:rPr>
        <w:t xml:space="preserve"> </w:t>
      </w:r>
      <w:r w:rsidRPr="00B537C9">
        <w:rPr>
          <w:rStyle w:val="Emphasis"/>
          <w:highlight w:val="cyan"/>
        </w:rPr>
        <w:t>hardly</w:t>
      </w:r>
      <w:r w:rsidRPr="00B537C9">
        <w:rPr>
          <w:rStyle w:val="StyleUnderline"/>
          <w:highlight w:val="cyan"/>
        </w:rPr>
        <w:t xml:space="preserve"> “tilted in … favor” of</w:t>
      </w:r>
      <w:r w:rsidRPr="00EB7DAD">
        <w:rPr>
          <w:rStyle w:val="StyleUnderline"/>
        </w:rPr>
        <w:t xml:space="preserve"> antitrust </w:t>
      </w:r>
      <w:r w:rsidRPr="00B537C9">
        <w:rPr>
          <w:rStyle w:val="StyleUnderline"/>
          <w:highlight w:val="cyan"/>
        </w:rPr>
        <w:t>defendants</w:t>
      </w:r>
      <w:r>
        <w:t xml:space="preserve">.45 </w:t>
      </w:r>
    </w:p>
    <w:p w14:paraId="5EA99B56" w14:textId="77777777" w:rsidR="0039246B" w:rsidRDefault="0039246B" w:rsidP="0039246B">
      <w:r w:rsidRPr="00B537C9">
        <w:rPr>
          <w:rStyle w:val="Emphasis"/>
          <w:highlight w:val="cyan"/>
        </w:rPr>
        <w:t>SECOND</w:t>
      </w:r>
      <w:r>
        <w:t xml:space="preserve"> </w:t>
      </w:r>
      <w:r w:rsidRPr="00B537C9">
        <w:rPr>
          <w:rStyle w:val="StyleUnderline"/>
        </w:rPr>
        <w:t xml:space="preserve">The supposedly “greater legal protections” the Report attributes to court-based antitrust litigation operate mainly to the benefit of plaintiffs’ </w:t>
      </w:r>
      <w:r w:rsidRPr="00B537C9">
        <w:rPr>
          <w:rStyle w:val="Emphasis"/>
        </w:rPr>
        <w:t>attorneys</w:t>
      </w:r>
      <w:r w:rsidRPr="00B537C9">
        <w:rPr>
          <w:rStyle w:val="StyleUnderline"/>
        </w:rPr>
        <w:t>, not their clients</w:t>
      </w:r>
      <w:r>
        <w:t xml:space="preserve">. </w:t>
      </w:r>
      <w:r w:rsidRPr="00B537C9">
        <w:rPr>
          <w:rStyle w:val="StyleUnderline"/>
        </w:rPr>
        <w:t xml:space="preserve">It is true that arbitration commonly lacks key features endemic to antitrust litigation, such as massive </w:t>
      </w:r>
      <w:r w:rsidRPr="00B537C9">
        <w:rPr>
          <w:rStyle w:val="StyleUnderline"/>
          <w:highlight w:val="cyan"/>
        </w:rPr>
        <w:t xml:space="preserve">discovery burdens </w:t>
      </w:r>
      <w:r w:rsidRPr="00B537C9">
        <w:rPr>
          <w:rStyle w:val="StyleUnderline"/>
        </w:rPr>
        <w:t xml:space="preserve">for defendants </w:t>
      </w:r>
      <w:r w:rsidRPr="00B537C9">
        <w:rPr>
          <w:rStyle w:val="StyleUnderline"/>
          <w:highlight w:val="cyan"/>
        </w:rPr>
        <w:t>and</w:t>
      </w:r>
      <w:r w:rsidRPr="00B537C9">
        <w:rPr>
          <w:rStyle w:val="StyleUnderline"/>
        </w:rPr>
        <w:t xml:space="preserve"> one-way </w:t>
      </w:r>
      <w:proofErr w:type="spellStart"/>
      <w:r w:rsidRPr="00B537C9">
        <w:rPr>
          <w:rStyle w:val="StyleUnderline"/>
          <w:highlight w:val="cyan"/>
        </w:rPr>
        <w:t>feeshifting</w:t>
      </w:r>
      <w:proofErr w:type="spellEnd"/>
      <w:r w:rsidRPr="00B537C9">
        <w:rPr>
          <w:rStyle w:val="StyleUnderline"/>
        </w:rPr>
        <w:t xml:space="preserve"> for plaintiffs’ lawyers</w:t>
      </w:r>
      <w:r>
        <w:t xml:space="preserve">. But </w:t>
      </w:r>
      <w:r w:rsidRPr="00B537C9">
        <w:rPr>
          <w:rStyle w:val="StyleUnderline"/>
        </w:rPr>
        <w:t xml:space="preserve">those features </w:t>
      </w:r>
      <w:r w:rsidRPr="00B537C9">
        <w:rPr>
          <w:rStyle w:val="StyleUnderline"/>
          <w:highlight w:val="cyan"/>
        </w:rPr>
        <w:t>do not make</w:t>
      </w:r>
      <w:r w:rsidRPr="00B537C9">
        <w:rPr>
          <w:rStyle w:val="StyleUnderline"/>
        </w:rPr>
        <w:t xml:space="preserve"> traditional multi-year court </w:t>
      </w:r>
      <w:r w:rsidRPr="00B537C9">
        <w:rPr>
          <w:rStyle w:val="StyleUnderline"/>
          <w:highlight w:val="cyan"/>
        </w:rPr>
        <w:t xml:space="preserve">litigation </w:t>
      </w:r>
      <w:r w:rsidRPr="00B537C9">
        <w:rPr>
          <w:rStyle w:val="Emphasis"/>
          <w:highlight w:val="cyan"/>
        </w:rPr>
        <w:t>fairer</w:t>
      </w:r>
      <w:r w:rsidRPr="00B537C9">
        <w:rPr>
          <w:rStyle w:val="StyleUnderline"/>
          <w:highlight w:val="cyan"/>
        </w:rPr>
        <w:t xml:space="preserve"> than arbitration</w:t>
      </w:r>
      <w:r w:rsidRPr="00B537C9">
        <w:rPr>
          <w:rStyle w:val="StyleUnderline"/>
        </w:rPr>
        <w:t xml:space="preserve">; </w:t>
      </w:r>
      <w:r w:rsidRPr="00B537C9">
        <w:rPr>
          <w:rStyle w:val="StyleUnderline"/>
          <w:highlight w:val="cyan"/>
        </w:rPr>
        <w:t>they</w:t>
      </w:r>
      <w:r w:rsidRPr="00B537C9">
        <w:rPr>
          <w:rStyle w:val="StyleUnderline"/>
        </w:rPr>
        <w:t xml:space="preserve"> </w:t>
      </w:r>
      <w:r w:rsidRPr="00B537C9">
        <w:rPr>
          <w:rStyle w:val="StyleUnderline"/>
          <w:highlight w:val="cyan"/>
        </w:rPr>
        <w:t xml:space="preserve">make it </w:t>
      </w:r>
      <w:r w:rsidRPr="00B537C9">
        <w:rPr>
          <w:rStyle w:val="Emphasis"/>
          <w:highlight w:val="cyan"/>
        </w:rPr>
        <w:t>more costly</w:t>
      </w:r>
      <w:r w:rsidRPr="00B537C9">
        <w:rPr>
          <w:rStyle w:val="StyleUnderline"/>
          <w:highlight w:val="cyan"/>
        </w:rPr>
        <w:t xml:space="preserve"> for defendants, more conducive to </w:t>
      </w:r>
      <w:r w:rsidRPr="00B537C9">
        <w:rPr>
          <w:rStyle w:val="Emphasis"/>
          <w:highlight w:val="cyan"/>
        </w:rPr>
        <w:t>forced settlements</w:t>
      </w:r>
      <w:r w:rsidRPr="00B537C9">
        <w:rPr>
          <w:rStyle w:val="StyleUnderline"/>
          <w:highlight w:val="cyan"/>
        </w:rPr>
        <w:t>, and</w:t>
      </w:r>
      <w:r w:rsidRPr="00B537C9">
        <w:rPr>
          <w:rStyle w:val="StyleUnderline"/>
        </w:rPr>
        <w:t xml:space="preserve"> thus more likely to bestow a </w:t>
      </w:r>
      <w:r w:rsidRPr="00B537C9">
        <w:rPr>
          <w:rStyle w:val="Emphasis"/>
        </w:rPr>
        <w:t>contingency fee windfall</w:t>
      </w:r>
      <w:r w:rsidRPr="00B537C9">
        <w:rPr>
          <w:rStyle w:val="StyleUnderline"/>
        </w:rPr>
        <w:t xml:space="preserve"> on plaintiffs’ attorneys</w:t>
      </w:r>
      <w:r>
        <w:t xml:space="preserve">. </w:t>
      </w:r>
      <w:r w:rsidRPr="00B537C9">
        <w:rPr>
          <w:rStyle w:val="StyleUnderline"/>
        </w:rPr>
        <w:t xml:space="preserve">Restricting the availability of arbitration would enable plaintiffs’ lawyers to bring </w:t>
      </w:r>
      <w:r w:rsidRPr="00B537C9">
        <w:rPr>
          <w:rStyle w:val="StyleUnderline"/>
          <w:highlight w:val="cyan"/>
        </w:rPr>
        <w:t xml:space="preserve">more </w:t>
      </w:r>
      <w:r w:rsidRPr="00B537C9">
        <w:rPr>
          <w:rStyle w:val="Emphasis"/>
          <w:highlight w:val="cyan"/>
        </w:rPr>
        <w:t>meritless suits</w:t>
      </w:r>
      <w:r w:rsidRPr="00B537C9">
        <w:rPr>
          <w:rStyle w:val="StyleUnderline"/>
        </w:rPr>
        <w:t xml:space="preserve"> and, by </w:t>
      </w:r>
      <w:r w:rsidRPr="00B537C9">
        <w:rPr>
          <w:rStyle w:val="StyleUnderline"/>
          <w:highlight w:val="cyan"/>
        </w:rPr>
        <w:t>forcing companies to settle</w:t>
      </w:r>
      <w:r w:rsidRPr="00B537C9">
        <w:rPr>
          <w:rStyle w:val="StyleUnderline"/>
        </w:rPr>
        <w:t xml:space="preserve"> them for substantial sums, would increase their </w:t>
      </w:r>
      <w:r w:rsidRPr="00B537C9">
        <w:rPr>
          <w:rStyle w:val="Emphasis"/>
        </w:rPr>
        <w:t>costs</w:t>
      </w:r>
      <w:r w:rsidRPr="00B537C9">
        <w:rPr>
          <w:rStyle w:val="StyleUnderline"/>
        </w:rPr>
        <w:t xml:space="preserve"> of doing business and ultimately raise the price of goods and services </w:t>
      </w:r>
      <w:r w:rsidRPr="00B537C9">
        <w:rPr>
          <w:rStyle w:val="Emphasis"/>
          <w:highlight w:val="cyan"/>
        </w:rPr>
        <w:t>economy-wide</w:t>
      </w:r>
      <w:r w:rsidRPr="00B537C9">
        <w:rPr>
          <w:rStyle w:val="StyleUnderline"/>
          <w:highlight w:val="cyan"/>
        </w:rPr>
        <w:t>.</w:t>
      </w:r>
      <w:r>
        <w:t xml:space="preserve"> </w:t>
      </w:r>
    </w:p>
    <w:p w14:paraId="2BB91AB2" w14:textId="77777777" w:rsidR="0039246B" w:rsidRDefault="0039246B" w:rsidP="0039246B">
      <w:r w:rsidRPr="00B537C9">
        <w:rPr>
          <w:rStyle w:val="Emphasis"/>
          <w:highlight w:val="cyan"/>
        </w:rPr>
        <w:t>THIRD</w:t>
      </w:r>
      <w:r>
        <w:t xml:space="preserve"> </w:t>
      </w:r>
      <w:r w:rsidRPr="00B537C9">
        <w:rPr>
          <w:rStyle w:val="StyleUnderline"/>
        </w:rPr>
        <w:t>Contractual arbitration provisions do not enable anyone “to evade the public justice system</w:t>
      </w:r>
      <w:r>
        <w:t xml:space="preserve">”46 </w:t>
      </w:r>
      <w:r w:rsidRPr="00B537C9">
        <w:rPr>
          <w:rStyle w:val="StyleUnderline"/>
        </w:rPr>
        <w:t>even where they apply</w:t>
      </w:r>
      <w:r>
        <w:t xml:space="preserve">. </w:t>
      </w:r>
      <w:r w:rsidRPr="00B537C9">
        <w:rPr>
          <w:rStyle w:val="StyleUnderline"/>
        </w:rPr>
        <w:t xml:space="preserve">No matter what provisions private parties agree to, </w:t>
      </w:r>
      <w:r w:rsidRPr="00B537C9">
        <w:rPr>
          <w:rStyle w:val="StyleUnderline"/>
          <w:highlight w:val="cyan"/>
        </w:rPr>
        <w:t xml:space="preserve">defendants remain </w:t>
      </w:r>
      <w:r w:rsidRPr="00B537C9">
        <w:rPr>
          <w:rStyle w:val="Emphasis"/>
          <w:highlight w:val="cyan"/>
        </w:rPr>
        <w:t>fully accountable</w:t>
      </w:r>
      <w:r w:rsidRPr="00B537C9">
        <w:rPr>
          <w:rStyle w:val="StyleUnderline"/>
        </w:rPr>
        <w:t xml:space="preserve">, in court, </w:t>
      </w:r>
      <w:r w:rsidRPr="00B537C9">
        <w:rPr>
          <w:rStyle w:val="StyleUnderline"/>
          <w:highlight w:val="cyan"/>
        </w:rPr>
        <w:t xml:space="preserve">to two </w:t>
      </w:r>
      <w:r w:rsidRPr="00B537C9">
        <w:rPr>
          <w:rStyle w:val="Emphasis"/>
          <w:highlight w:val="cyan"/>
        </w:rPr>
        <w:t>federal antitrust agencies</w:t>
      </w:r>
      <w:r w:rsidRPr="00B537C9">
        <w:rPr>
          <w:rStyle w:val="StyleUnderline"/>
          <w:highlight w:val="cyan"/>
        </w:rPr>
        <w:t xml:space="preserve"> and 50-plus </w:t>
      </w:r>
      <w:r w:rsidRPr="00B537C9">
        <w:rPr>
          <w:rStyle w:val="Emphasis"/>
          <w:highlight w:val="cyan"/>
        </w:rPr>
        <w:t>state AGs</w:t>
      </w:r>
      <w:r w:rsidRPr="00B537C9">
        <w:rPr>
          <w:rStyle w:val="StyleUnderline"/>
        </w:rPr>
        <w:t>, all of which appear eager to build on the new wave of antitrust cases they have recently brought against some of America’s largest companies</w:t>
      </w:r>
      <w:r>
        <w:t>.</w:t>
      </w:r>
    </w:p>
    <w:p w14:paraId="7741DA14" w14:textId="77777777" w:rsidR="0039246B" w:rsidRDefault="0039246B" w:rsidP="0039246B">
      <w:r w:rsidRPr="00B537C9">
        <w:rPr>
          <w:rStyle w:val="StyleUnderline"/>
        </w:rPr>
        <w:t>The Report suggests</w:t>
      </w:r>
      <w:r>
        <w:t>, without citation, t</w:t>
      </w:r>
      <w:r w:rsidRPr="00B537C9">
        <w:rPr>
          <w:rStyle w:val="StyleUnderline"/>
        </w:rPr>
        <w:t>hat eliminating arbitration clauses is necessary anyway because even though antitrust authorities can hold wrongdoers accountable in federal court, they are “susceptible to capture by the very monopolists that they [are] supposed to investigate</w:t>
      </w:r>
      <w:r>
        <w:t xml:space="preserve">.”47 </w:t>
      </w:r>
      <w:r w:rsidRPr="00B537C9">
        <w:rPr>
          <w:rStyle w:val="StyleUnderline"/>
        </w:rPr>
        <w:t xml:space="preserve">No one familiar with the theory of “capture” or with America’s antitrust enforcers would make such a claim. “Capture” is a phenomenon associated with industry-specific regulators, not the </w:t>
      </w:r>
      <w:r w:rsidRPr="00B537C9">
        <w:rPr>
          <w:rStyle w:val="Emphasis"/>
        </w:rPr>
        <w:t>generalist antitrust litigators</w:t>
      </w:r>
      <w:r w:rsidRPr="00B537C9">
        <w:rPr>
          <w:rStyle w:val="StyleUnderline"/>
        </w:rPr>
        <w:t xml:space="preserve"> who lead and staff the U.S. Department of Justice’s Antitrust Division, the Federal Trade Commission, and state AGs’ offices</w:t>
      </w:r>
      <w:r>
        <w:t xml:space="preserve">. </w:t>
      </w:r>
      <w:r w:rsidRPr="00B537C9">
        <w:rPr>
          <w:rStyle w:val="StyleUnderline"/>
          <w:highlight w:val="cyan"/>
        </w:rPr>
        <w:t xml:space="preserve">Those litigators have strong incentives to bring </w:t>
      </w:r>
      <w:r w:rsidRPr="00B537C9">
        <w:rPr>
          <w:rStyle w:val="Emphasis"/>
          <w:highlight w:val="cyan"/>
        </w:rPr>
        <w:t>aggressive cases</w:t>
      </w:r>
      <w:r w:rsidRPr="00B537C9">
        <w:rPr>
          <w:rStyle w:val="StyleUnderline"/>
          <w:highlight w:val="cyan"/>
        </w:rPr>
        <w:t xml:space="preserve"> against</w:t>
      </w:r>
      <w:r w:rsidRPr="00B537C9">
        <w:rPr>
          <w:rStyle w:val="StyleUnderline"/>
        </w:rPr>
        <w:t xml:space="preserve"> prominent </w:t>
      </w:r>
      <w:r w:rsidRPr="00B537C9">
        <w:rPr>
          <w:rStyle w:val="StyleUnderline"/>
          <w:highlight w:val="cyan"/>
        </w:rPr>
        <w:t>defendants</w:t>
      </w:r>
      <w:r w:rsidRPr="00B537C9">
        <w:rPr>
          <w:rStyle w:val="StyleUnderline"/>
        </w:rPr>
        <w:t xml:space="preserve">, both </w:t>
      </w:r>
      <w:r w:rsidRPr="00B537C9">
        <w:rPr>
          <w:rStyle w:val="StyleUnderline"/>
          <w:highlight w:val="cyan"/>
        </w:rPr>
        <w:t>to gain professional experience and</w:t>
      </w:r>
      <w:r w:rsidRPr="00B537C9">
        <w:rPr>
          <w:rStyle w:val="StyleUnderline"/>
        </w:rPr>
        <w:t xml:space="preserve"> to </w:t>
      </w:r>
      <w:r w:rsidRPr="00B537C9">
        <w:rPr>
          <w:rStyle w:val="StyleUnderline"/>
          <w:highlight w:val="cyan"/>
        </w:rPr>
        <w:t>make a</w:t>
      </w:r>
      <w:r w:rsidRPr="00B537C9">
        <w:rPr>
          <w:rStyle w:val="StyleUnderline"/>
        </w:rPr>
        <w:t xml:space="preserve"> </w:t>
      </w:r>
      <w:r w:rsidRPr="00B537C9">
        <w:rPr>
          <w:rStyle w:val="StyleUnderline"/>
          <w:highlight w:val="cyan"/>
        </w:rPr>
        <w:t>name for themselves</w:t>
      </w:r>
      <w:r>
        <w:t xml:space="preserve">. </w:t>
      </w:r>
      <w:r w:rsidRPr="00B537C9">
        <w:rPr>
          <w:rStyle w:val="StyleUnderline"/>
        </w:rPr>
        <w:t xml:space="preserve">Such experience and reputation are especially </w:t>
      </w:r>
      <w:r w:rsidRPr="00B537C9">
        <w:rPr>
          <w:rStyle w:val="Emphasis"/>
        </w:rPr>
        <w:t>valuable</w:t>
      </w:r>
      <w:r w:rsidRPr="00B537C9">
        <w:rPr>
          <w:rStyle w:val="StyleUnderline"/>
        </w:rPr>
        <w:t xml:space="preserve"> for antitrust enforcers who wish someday to transition to private law firms. If anything, antitrust enforcers are more likely to be prodded into marginal litigation by a </w:t>
      </w:r>
      <w:r w:rsidRPr="00B537C9">
        <w:rPr>
          <w:rStyle w:val="Emphasis"/>
        </w:rPr>
        <w:t>target’s rivals</w:t>
      </w:r>
      <w:r w:rsidRPr="00B537C9">
        <w:rPr>
          <w:rStyle w:val="StyleUnderline"/>
        </w:rPr>
        <w:t xml:space="preserve"> than to be argued into submission by the target itself</w:t>
      </w:r>
      <w:r>
        <w:t>.</w:t>
      </w:r>
    </w:p>
    <w:p w14:paraId="3458330B" w14:textId="77777777" w:rsidR="0039246B" w:rsidRPr="00B537C9" w:rsidRDefault="0039246B" w:rsidP="0039246B">
      <w:pPr>
        <w:rPr>
          <w:rStyle w:val="StyleUnderline"/>
        </w:rPr>
      </w:pPr>
      <w:r w:rsidRPr="00B537C9">
        <w:rPr>
          <w:rStyle w:val="StyleUnderline"/>
        </w:rPr>
        <w:t xml:space="preserve">Conclusion </w:t>
      </w:r>
    </w:p>
    <w:p w14:paraId="36AAF78D" w14:textId="77777777" w:rsidR="0039246B" w:rsidRPr="00B537C9" w:rsidRDefault="0039246B" w:rsidP="0039246B">
      <w:pPr>
        <w:rPr>
          <w:rStyle w:val="StyleUnderline"/>
        </w:rPr>
      </w:pPr>
      <w:r w:rsidRPr="00B537C9">
        <w:rPr>
          <w:rStyle w:val="StyleUnderline"/>
        </w:rPr>
        <w:t>Private litigation will continue playing a central role in the enforcement of U.S. antitrust law</w:t>
      </w:r>
      <w:r>
        <w:t xml:space="preserve">. </w:t>
      </w:r>
      <w:r w:rsidRPr="00B537C9">
        <w:rPr>
          <w:rStyle w:val="StyleUnderline"/>
        </w:rPr>
        <w:t xml:space="preserve">But antitrust </w:t>
      </w:r>
      <w:r w:rsidRPr="00B537C9">
        <w:rPr>
          <w:rStyle w:val="StyleUnderline"/>
          <w:highlight w:val="cyan"/>
        </w:rPr>
        <w:t xml:space="preserve">plaintiffs </w:t>
      </w:r>
      <w:r w:rsidRPr="00B537C9">
        <w:rPr>
          <w:rStyle w:val="Emphasis"/>
          <w:highlight w:val="cyan"/>
        </w:rPr>
        <w:t>already</w:t>
      </w:r>
      <w:r w:rsidRPr="00B537C9">
        <w:rPr>
          <w:rStyle w:val="StyleUnderline"/>
          <w:highlight w:val="cyan"/>
        </w:rPr>
        <w:t xml:space="preserve"> enjoy advantages in</w:t>
      </w:r>
      <w:r w:rsidRPr="00B537C9">
        <w:rPr>
          <w:rStyle w:val="StyleUnderline"/>
        </w:rPr>
        <w:t xml:space="preserve"> private </w:t>
      </w:r>
      <w:r w:rsidRPr="00B537C9">
        <w:rPr>
          <w:rStyle w:val="StyleUnderline"/>
          <w:highlight w:val="cyan"/>
        </w:rPr>
        <w:t>litigation</w:t>
      </w:r>
      <w:r w:rsidRPr="00B537C9">
        <w:rPr>
          <w:rStyle w:val="StyleUnderline"/>
        </w:rPr>
        <w:t xml:space="preserve"> that are </w:t>
      </w:r>
      <w:r w:rsidRPr="00B537C9">
        <w:rPr>
          <w:rStyle w:val="Emphasis"/>
          <w:highlight w:val="cyan"/>
        </w:rPr>
        <w:t>unparalleled</w:t>
      </w:r>
      <w:r w:rsidRPr="00B537C9">
        <w:rPr>
          <w:rStyle w:val="StyleUnderline"/>
          <w:highlight w:val="cyan"/>
        </w:rPr>
        <w:t xml:space="preserve"> in other areas of</w:t>
      </w:r>
      <w:r w:rsidRPr="00B537C9">
        <w:rPr>
          <w:rStyle w:val="StyleUnderline"/>
        </w:rPr>
        <w:t xml:space="preserve"> U.S. civil </w:t>
      </w:r>
      <w:r w:rsidRPr="00B537C9">
        <w:rPr>
          <w:rStyle w:val="StyleUnderline"/>
          <w:highlight w:val="cyan"/>
        </w:rPr>
        <w:t>liability</w:t>
      </w:r>
      <w:r w:rsidRPr="00B537C9">
        <w:rPr>
          <w:rStyle w:val="StyleUnderline"/>
        </w:rPr>
        <w:t xml:space="preserve">. </w:t>
      </w:r>
    </w:p>
    <w:p w14:paraId="57E7ABCC" w14:textId="77777777" w:rsidR="0039246B" w:rsidRDefault="0039246B" w:rsidP="0039246B">
      <w:pPr>
        <w:rPr>
          <w:rStyle w:val="StyleUnderline"/>
        </w:rPr>
      </w:pPr>
      <w:r w:rsidRPr="00B537C9">
        <w:rPr>
          <w:rStyle w:val="StyleUnderline"/>
        </w:rPr>
        <w:t>Those advantages have spawned litigation abuses even against the backdrop of today’s substantive antitrust doctrine, and the economy-wide costs of those abuses will only increase if, as the populists propose, Congress expands the scope of substantive antitrust liability</w:t>
      </w:r>
      <w:r>
        <w:t xml:space="preserve">. </w:t>
      </w:r>
      <w:r w:rsidRPr="00FE3FB7">
        <w:rPr>
          <w:rStyle w:val="StyleUnderline"/>
          <w:highlight w:val="cyan"/>
        </w:rPr>
        <w:t>As America begins to rebuild its</w:t>
      </w:r>
      <w:r w:rsidRPr="00B537C9">
        <w:rPr>
          <w:rStyle w:val="StyleUnderline"/>
        </w:rPr>
        <w:t xml:space="preserve"> post-pandemic </w:t>
      </w:r>
      <w:r w:rsidRPr="00FE3FB7">
        <w:rPr>
          <w:rStyle w:val="StyleUnderline"/>
          <w:highlight w:val="cyan"/>
        </w:rPr>
        <w:t xml:space="preserve">economy, now is </w:t>
      </w:r>
      <w:r w:rsidRPr="00FE3FB7">
        <w:rPr>
          <w:rStyle w:val="Emphasis"/>
          <w:highlight w:val="cyan"/>
        </w:rPr>
        <w:t>not the time</w:t>
      </w:r>
      <w:r w:rsidRPr="00FE3FB7">
        <w:rPr>
          <w:rStyle w:val="StyleUnderline"/>
          <w:highlight w:val="cyan"/>
        </w:rPr>
        <w:t xml:space="preserve"> to stack the </w:t>
      </w:r>
      <w:r w:rsidRPr="00FE3FB7">
        <w:rPr>
          <w:rStyle w:val="Emphasis"/>
          <w:highlight w:val="cyan"/>
        </w:rPr>
        <w:t>litigation</w:t>
      </w:r>
      <w:r w:rsidRPr="00FE3FB7">
        <w:rPr>
          <w:rStyle w:val="StyleUnderline"/>
          <w:highlight w:val="cyan"/>
        </w:rPr>
        <w:t xml:space="preserve"> decks even more </w:t>
      </w:r>
      <w:r w:rsidRPr="00FE3FB7">
        <w:rPr>
          <w:rStyle w:val="Emphasis"/>
          <w:highlight w:val="cyan"/>
        </w:rPr>
        <w:t>lopsidedly</w:t>
      </w:r>
      <w:r w:rsidRPr="00FE3FB7">
        <w:rPr>
          <w:rStyle w:val="StyleUnderline"/>
          <w:highlight w:val="cyan"/>
        </w:rPr>
        <w:t xml:space="preserve"> against private enterprise</w:t>
      </w:r>
      <w:r w:rsidRPr="00B537C9">
        <w:rPr>
          <w:rStyle w:val="StyleUnderline"/>
        </w:rPr>
        <w:t>.</w:t>
      </w:r>
    </w:p>
    <w:p w14:paraId="6DB68733" w14:textId="3CF7769F" w:rsidR="0039246B" w:rsidRDefault="00EF021D" w:rsidP="0039246B">
      <w:pPr>
        <w:pStyle w:val="Heading4"/>
      </w:pPr>
      <w:r>
        <w:t>*</w:t>
      </w:r>
      <w:r w:rsidR="0039246B">
        <w:t xml:space="preserve">Decline causes </w:t>
      </w:r>
      <w:r w:rsidR="0039246B" w:rsidRPr="007B6ED5">
        <w:rPr>
          <w:u w:val="single"/>
        </w:rPr>
        <w:t>fast</w:t>
      </w:r>
      <w:r w:rsidR="0039246B">
        <w:t xml:space="preserve"> nuclear wars </w:t>
      </w:r>
    </w:p>
    <w:p w14:paraId="0E6DA46B" w14:textId="77777777" w:rsidR="0039246B" w:rsidRPr="009161AD" w:rsidRDefault="0039246B" w:rsidP="0039246B">
      <w:r w:rsidRPr="009161AD">
        <w:rPr>
          <w:rStyle w:val="Style13ptBold"/>
        </w:rPr>
        <w:t>Liu 18</w:t>
      </w:r>
      <w:r>
        <w:t xml:space="preserve"> [Quan Liu, M.D., Greater China, The Economist Group. “The next economic crisis could cause a global conflict. Here's why.” 11/13/18. https://www.weforum.org/agenda/2018/11/the-next-economic-crisis-could-cause-a-global-conflict-heres-why]</w:t>
      </w:r>
    </w:p>
    <w:p w14:paraId="1F495E23" w14:textId="77777777" w:rsidR="0039246B" w:rsidRPr="00926845" w:rsidRDefault="0039246B" w:rsidP="0039246B">
      <w:pPr>
        <w:rPr>
          <w:sz w:val="14"/>
        </w:rPr>
      </w:pPr>
      <w:r w:rsidRPr="009161AD">
        <w:rPr>
          <w:rStyle w:val="StyleUnderline"/>
        </w:rPr>
        <w:t>The response to the</w:t>
      </w:r>
      <w:r w:rsidRPr="00926845">
        <w:rPr>
          <w:sz w:val="14"/>
        </w:rPr>
        <w:t xml:space="preserve"> 20</w:t>
      </w:r>
      <w:r w:rsidRPr="009161AD">
        <w:rPr>
          <w:rStyle w:val="StyleUnderline"/>
        </w:rPr>
        <w:t xml:space="preserve">08 economic crisis has relied far too much on monetary stimulus, in the form of quantitative easing and near-zero (or even negative) interest </w:t>
      </w:r>
      <w:proofErr w:type="gramStart"/>
      <w:r w:rsidRPr="009161AD">
        <w:rPr>
          <w:rStyle w:val="StyleUnderline"/>
        </w:rPr>
        <w:t>rates, and</w:t>
      </w:r>
      <w:proofErr w:type="gramEnd"/>
      <w:r w:rsidRPr="009161AD">
        <w:rPr>
          <w:rStyle w:val="StyleUnderline"/>
        </w:rPr>
        <w:t xml:space="preserve"> included far too little structural reform. This means that </w:t>
      </w:r>
      <w:r w:rsidRPr="009161AD">
        <w:rPr>
          <w:rStyle w:val="StyleUnderline"/>
          <w:highlight w:val="cyan"/>
        </w:rPr>
        <w:t xml:space="preserve">the next </w:t>
      </w:r>
      <w:r w:rsidRPr="009161AD">
        <w:rPr>
          <w:rStyle w:val="Emphasis"/>
          <w:highlight w:val="cyan"/>
        </w:rPr>
        <w:t>crisis</w:t>
      </w:r>
      <w:r w:rsidRPr="009161AD">
        <w:rPr>
          <w:rStyle w:val="StyleUnderline"/>
        </w:rPr>
        <w:t xml:space="preserve"> could come soon – and </w:t>
      </w:r>
      <w:r w:rsidRPr="009161AD">
        <w:rPr>
          <w:rStyle w:val="StyleUnderline"/>
          <w:highlight w:val="cyan"/>
        </w:rPr>
        <w:t>pave</w:t>
      </w:r>
      <w:r w:rsidRPr="009161AD">
        <w:rPr>
          <w:rStyle w:val="StyleUnderline"/>
        </w:rPr>
        <w:t xml:space="preserve"> the way for a </w:t>
      </w:r>
      <w:r w:rsidRPr="009161AD">
        <w:rPr>
          <w:rStyle w:val="StyleUnderline"/>
          <w:highlight w:val="cyan"/>
        </w:rPr>
        <w:t xml:space="preserve">large-scale military </w:t>
      </w:r>
      <w:r w:rsidRPr="009161AD">
        <w:rPr>
          <w:rStyle w:val="Emphasis"/>
          <w:highlight w:val="cyan"/>
        </w:rPr>
        <w:t>conflict</w:t>
      </w:r>
      <w:r w:rsidRPr="00926845">
        <w:rPr>
          <w:sz w:val="14"/>
        </w:rPr>
        <w:t>.</w:t>
      </w:r>
    </w:p>
    <w:p w14:paraId="5CAD2035" w14:textId="77777777" w:rsidR="0039246B" w:rsidRPr="00926845" w:rsidRDefault="0039246B" w:rsidP="0039246B">
      <w:pPr>
        <w:rPr>
          <w:sz w:val="14"/>
        </w:rPr>
      </w:pPr>
      <w:r w:rsidRPr="00926845">
        <w:rPr>
          <w:sz w:val="14"/>
        </w:rPr>
        <w:t>The next economic crisis is closer than you think. But what you should really worry about is what comes after: in the current social, political, and technological landscape, a prolonged economic crisis, combined with rising income inequality, could well escalate into a major global military conflict.</w:t>
      </w:r>
    </w:p>
    <w:p w14:paraId="78B973A2" w14:textId="77777777" w:rsidR="0039246B" w:rsidRPr="00926845" w:rsidRDefault="0039246B" w:rsidP="0039246B">
      <w:pPr>
        <w:rPr>
          <w:sz w:val="14"/>
        </w:rPr>
      </w:pPr>
      <w:r w:rsidRPr="00926845">
        <w:rPr>
          <w:sz w:val="14"/>
        </w:rPr>
        <w:t xml:space="preserve">The </w:t>
      </w:r>
      <w:r w:rsidRPr="009161AD">
        <w:rPr>
          <w:rStyle w:val="StyleUnderline"/>
          <w:highlight w:val="cyan"/>
        </w:rPr>
        <w:t>2008</w:t>
      </w:r>
      <w:r w:rsidRPr="00926845">
        <w:rPr>
          <w:sz w:val="14"/>
        </w:rPr>
        <w:t xml:space="preserve">-09 global financial crisis </w:t>
      </w:r>
      <w:r w:rsidRPr="009161AD">
        <w:rPr>
          <w:rStyle w:val="StyleUnderline"/>
          <w:highlight w:val="cyan"/>
        </w:rPr>
        <w:t>almost</w:t>
      </w:r>
      <w:r w:rsidRPr="009161AD">
        <w:rPr>
          <w:rStyle w:val="StyleUnderline"/>
        </w:rPr>
        <w:t xml:space="preserve"> bankrupted governments and </w:t>
      </w:r>
      <w:r w:rsidRPr="009161AD">
        <w:rPr>
          <w:rStyle w:val="StyleUnderline"/>
          <w:highlight w:val="cyan"/>
        </w:rPr>
        <w:t xml:space="preserve">caused systemic </w:t>
      </w:r>
      <w:r w:rsidRPr="009161AD">
        <w:rPr>
          <w:rStyle w:val="Emphasis"/>
          <w:highlight w:val="cyan"/>
        </w:rPr>
        <w:t>collapse</w:t>
      </w:r>
      <w:r w:rsidRPr="00926845">
        <w:rPr>
          <w:sz w:val="14"/>
        </w:rPr>
        <w:t xml:space="preserve">. </w:t>
      </w:r>
      <w:r w:rsidRPr="009161AD">
        <w:rPr>
          <w:rStyle w:val="StyleUnderline"/>
        </w:rPr>
        <w:t>Policymakers managed to pull the global economy back from the brink, using massive monetary stimulus, including quantitative easing and near-zero (or even negative) interest rates</w:t>
      </w:r>
      <w:r w:rsidRPr="00926845">
        <w:rPr>
          <w:sz w:val="14"/>
        </w:rPr>
        <w:t>.</w:t>
      </w:r>
    </w:p>
    <w:p w14:paraId="7D95FAA5" w14:textId="77777777" w:rsidR="0039246B" w:rsidRPr="00926845" w:rsidRDefault="0039246B" w:rsidP="0039246B">
      <w:pPr>
        <w:rPr>
          <w:sz w:val="14"/>
        </w:rPr>
      </w:pPr>
      <w:r w:rsidRPr="00926845">
        <w:rPr>
          <w:sz w:val="14"/>
        </w:rPr>
        <w:t xml:space="preserve">But </w:t>
      </w:r>
      <w:r w:rsidRPr="009161AD">
        <w:rPr>
          <w:rStyle w:val="StyleUnderline"/>
        </w:rPr>
        <w:t xml:space="preserve">monetary stimulus is like an adrenaline shot to jump-start an arrested heart; it can revive the patient, but it does nothing to </w:t>
      </w:r>
      <w:r w:rsidRPr="009161AD">
        <w:rPr>
          <w:rStyle w:val="Emphasis"/>
        </w:rPr>
        <w:t>cure</w:t>
      </w:r>
      <w:r w:rsidRPr="009161AD">
        <w:rPr>
          <w:rStyle w:val="StyleUnderline"/>
        </w:rPr>
        <w:t xml:space="preserve"> the </w:t>
      </w:r>
      <w:r w:rsidRPr="009161AD">
        <w:rPr>
          <w:rStyle w:val="Emphasis"/>
        </w:rPr>
        <w:t>disease</w:t>
      </w:r>
      <w:r w:rsidRPr="00926845">
        <w:rPr>
          <w:sz w:val="14"/>
        </w:rPr>
        <w:t>. Treating a sick economy requires structural reforms, which can cover everything from financial and labor markets to tax systems, fertility patterns, and education policies.</w:t>
      </w:r>
    </w:p>
    <w:p w14:paraId="7DBD8240" w14:textId="77777777" w:rsidR="0039246B" w:rsidRPr="00926845" w:rsidRDefault="0039246B" w:rsidP="0039246B">
      <w:pPr>
        <w:rPr>
          <w:sz w:val="14"/>
        </w:rPr>
      </w:pPr>
      <w:r w:rsidRPr="009161AD">
        <w:rPr>
          <w:rStyle w:val="StyleUnderline"/>
        </w:rPr>
        <w:t>Policymakers have utterly failed to pursue</w:t>
      </w:r>
      <w:r w:rsidRPr="00926845">
        <w:rPr>
          <w:sz w:val="14"/>
        </w:rPr>
        <w:t xml:space="preserve"> such </w:t>
      </w:r>
      <w:r w:rsidRPr="009161AD">
        <w:rPr>
          <w:rStyle w:val="StyleUnderline"/>
        </w:rPr>
        <w:t>reforms</w:t>
      </w:r>
      <w:r w:rsidRPr="00926845">
        <w:rPr>
          <w:sz w:val="14"/>
        </w:rPr>
        <w:t xml:space="preserve">, despite promising to do so. Instead, they have remained preoccupied with politics. </w:t>
      </w:r>
      <w:r w:rsidRPr="009161AD">
        <w:rPr>
          <w:rStyle w:val="StyleUnderline"/>
        </w:rPr>
        <w:t>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r w:rsidRPr="00926845">
        <w:rPr>
          <w:sz w:val="14"/>
        </w:rPr>
        <w:t>.</w:t>
      </w:r>
    </w:p>
    <w:p w14:paraId="6A3ACA42" w14:textId="77777777" w:rsidR="0039246B" w:rsidRPr="00926845" w:rsidRDefault="0039246B" w:rsidP="0039246B">
      <w:pPr>
        <w:rPr>
          <w:sz w:val="14"/>
        </w:rPr>
      </w:pPr>
      <w:r w:rsidRPr="009161AD">
        <w:rPr>
          <w:rStyle w:val="StyleUnderline"/>
        </w:rPr>
        <w:t>The lack of structural reform has meant that the unprecedented excess liquidity that central banks injected into their economies was not allocated to its most efficient uses</w:t>
      </w:r>
      <w:r w:rsidRPr="00926845">
        <w:rPr>
          <w:sz w:val="14"/>
        </w:rPr>
        <w:t>. Instead, it raised global asset prices to levels even higher than those prevailing before 2008.</w:t>
      </w:r>
    </w:p>
    <w:p w14:paraId="6C6E2D4D" w14:textId="77777777" w:rsidR="0039246B" w:rsidRPr="00926845" w:rsidRDefault="0039246B" w:rsidP="0039246B">
      <w:pPr>
        <w:rPr>
          <w:sz w:val="14"/>
        </w:rPr>
      </w:pPr>
      <w:r w:rsidRPr="00926845">
        <w:rPr>
          <w:sz w:val="14"/>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59CCCF51" w14:textId="77777777" w:rsidR="0039246B" w:rsidRPr="00926845" w:rsidRDefault="0039246B" w:rsidP="0039246B">
      <w:pPr>
        <w:rPr>
          <w:sz w:val="14"/>
        </w:rPr>
      </w:pPr>
      <w:r w:rsidRPr="00926845">
        <w:rPr>
          <w:sz w:val="14"/>
        </w:rPr>
        <w:t xml:space="preserve">As monetary tightening reveals the vulnerabilities in the real economy, the collapse of asset-price bubbles will trigger another economic crisis – one that could be even more severe than the last, because we have built up a tolerance to our strongest macroeconomic medications. </w:t>
      </w:r>
      <w:r w:rsidRPr="009161AD">
        <w:rPr>
          <w:rStyle w:val="StyleUnderline"/>
        </w:rPr>
        <w:t>A decade of regular adrenaline shots, in the form of ultra-low interest rates and unconventional monetary policies, has severely depleted their power to stabilize and stimulate the economy</w:t>
      </w:r>
      <w:r w:rsidRPr="00926845">
        <w:rPr>
          <w:sz w:val="14"/>
        </w:rPr>
        <w:t>.</w:t>
      </w:r>
    </w:p>
    <w:p w14:paraId="213A4971" w14:textId="77777777" w:rsidR="0039246B" w:rsidRPr="00926845" w:rsidRDefault="0039246B" w:rsidP="0039246B">
      <w:pPr>
        <w:rPr>
          <w:sz w:val="14"/>
        </w:rPr>
      </w:pPr>
      <w:r w:rsidRPr="009161AD">
        <w:rPr>
          <w:rStyle w:val="StyleUnderline"/>
        </w:rPr>
        <w:t>If history is any guide, the consequences of this mistake could extend far beyond the economy.</w:t>
      </w:r>
      <w:r w:rsidRPr="00926845">
        <w:rPr>
          <w:sz w:val="14"/>
        </w:rPr>
        <w:t xml:space="preserve"> According to Harvard’s Benjamin Friedman, </w:t>
      </w:r>
      <w:r w:rsidRPr="009161AD">
        <w:rPr>
          <w:rStyle w:val="StyleUnderline"/>
        </w:rPr>
        <w:t xml:space="preserve">prolonged periods of </w:t>
      </w:r>
      <w:r w:rsidRPr="009161AD">
        <w:rPr>
          <w:rStyle w:val="StyleUnderline"/>
          <w:highlight w:val="cyan"/>
        </w:rPr>
        <w:t>economic distress</w:t>
      </w:r>
      <w:r w:rsidRPr="009161AD">
        <w:rPr>
          <w:rStyle w:val="StyleUnderline"/>
        </w:rPr>
        <w:t xml:space="preserve"> have been </w:t>
      </w:r>
      <w:r w:rsidRPr="009161AD">
        <w:rPr>
          <w:rStyle w:val="StyleUnderline"/>
          <w:highlight w:val="cyan"/>
        </w:rPr>
        <w:t>characterized</w:t>
      </w:r>
      <w:r w:rsidRPr="009161AD">
        <w:rPr>
          <w:rStyle w:val="StyleUnderline"/>
        </w:rPr>
        <w:t xml:space="preserve"> also </w:t>
      </w:r>
      <w:r w:rsidRPr="009161AD">
        <w:rPr>
          <w:rStyle w:val="StyleUnderline"/>
          <w:highlight w:val="cyan"/>
        </w:rPr>
        <w:t>by</w:t>
      </w:r>
      <w:r w:rsidRPr="009161AD">
        <w:rPr>
          <w:rStyle w:val="StyleUnderline"/>
        </w:rPr>
        <w:t xml:space="preserve"> public </w:t>
      </w:r>
      <w:r w:rsidRPr="009161AD">
        <w:rPr>
          <w:rStyle w:val="Emphasis"/>
          <w:highlight w:val="cyan"/>
        </w:rPr>
        <w:t>antipathy</w:t>
      </w:r>
      <w:r w:rsidRPr="009161AD">
        <w:rPr>
          <w:rStyle w:val="StyleUnderline"/>
          <w:highlight w:val="cyan"/>
        </w:rPr>
        <w:t xml:space="preserve"> toward</w:t>
      </w:r>
      <w:r w:rsidRPr="009161AD">
        <w:rPr>
          <w:rStyle w:val="StyleUnderline"/>
        </w:rPr>
        <w:t xml:space="preserve"> minority groups or </w:t>
      </w:r>
      <w:r w:rsidRPr="009161AD">
        <w:rPr>
          <w:rStyle w:val="Emphasis"/>
          <w:highlight w:val="cyan"/>
        </w:rPr>
        <w:t>foreign countries</w:t>
      </w:r>
      <w:r w:rsidRPr="009161AD">
        <w:rPr>
          <w:rStyle w:val="StyleUnderline"/>
        </w:rPr>
        <w:t xml:space="preserve"> – attitudes that can help </w:t>
      </w:r>
      <w:r w:rsidRPr="009161AD">
        <w:rPr>
          <w:rStyle w:val="StyleUnderline"/>
          <w:highlight w:val="cyan"/>
        </w:rPr>
        <w:t xml:space="preserve">to fuel </w:t>
      </w:r>
      <w:r w:rsidRPr="009161AD">
        <w:rPr>
          <w:rStyle w:val="Emphasis"/>
          <w:highlight w:val="cyan"/>
        </w:rPr>
        <w:t>unrest</w:t>
      </w:r>
      <w:r w:rsidRPr="009161AD">
        <w:rPr>
          <w:rStyle w:val="StyleUnderline"/>
          <w:highlight w:val="cyan"/>
        </w:rPr>
        <w:t xml:space="preserve">, </w:t>
      </w:r>
      <w:r w:rsidRPr="009161AD">
        <w:rPr>
          <w:rStyle w:val="Emphasis"/>
          <w:highlight w:val="cyan"/>
        </w:rPr>
        <w:t>terrorism</w:t>
      </w:r>
      <w:r w:rsidRPr="009161AD">
        <w:rPr>
          <w:rStyle w:val="StyleUnderline"/>
        </w:rPr>
        <w:t xml:space="preserve">, or even </w:t>
      </w:r>
      <w:r w:rsidRPr="009161AD">
        <w:rPr>
          <w:rStyle w:val="Emphasis"/>
          <w:highlight w:val="cyan"/>
        </w:rPr>
        <w:t>war</w:t>
      </w:r>
      <w:r w:rsidRPr="00926845">
        <w:rPr>
          <w:sz w:val="14"/>
        </w:rPr>
        <w:t>.</w:t>
      </w:r>
    </w:p>
    <w:p w14:paraId="542046EC" w14:textId="77777777" w:rsidR="0039246B" w:rsidRPr="00926845" w:rsidRDefault="0039246B" w:rsidP="0039246B">
      <w:pPr>
        <w:rPr>
          <w:sz w:val="14"/>
        </w:rPr>
      </w:pPr>
      <w:r w:rsidRPr="00926845">
        <w:rPr>
          <w:sz w:val="14"/>
        </w:rPr>
        <w:t xml:space="preserve">For example, </w:t>
      </w:r>
      <w:r w:rsidRPr="009161AD">
        <w:rPr>
          <w:rStyle w:val="StyleUnderline"/>
        </w:rPr>
        <w:t xml:space="preserve">during the Great </w:t>
      </w:r>
      <w:r w:rsidRPr="009161AD">
        <w:rPr>
          <w:rStyle w:val="Emphasis"/>
        </w:rPr>
        <w:t>Depression</w:t>
      </w:r>
      <w:r w:rsidRPr="00926845">
        <w:rPr>
          <w:sz w:val="14"/>
        </w:rPr>
        <w:t xml:space="preserve">, US President Herbert </w:t>
      </w:r>
      <w:r w:rsidRPr="009161AD">
        <w:rPr>
          <w:rStyle w:val="StyleUnderline"/>
        </w:rPr>
        <w:t xml:space="preserve">Hoover signed the 1930 </w:t>
      </w:r>
      <w:r w:rsidRPr="007B6ED5">
        <w:rPr>
          <w:rStyle w:val="Emphasis"/>
          <w:highlight w:val="cyan"/>
        </w:rPr>
        <w:t>Smoot-Hawley</w:t>
      </w:r>
      <w:r w:rsidRPr="009161AD">
        <w:rPr>
          <w:rStyle w:val="StyleUnderline"/>
        </w:rPr>
        <w:t xml:space="preserve"> Tariff Act, intended to protect American workers and farmers from foreign competition. In the subsequent five years, global </w:t>
      </w:r>
      <w:r w:rsidRPr="007B6ED5">
        <w:rPr>
          <w:rStyle w:val="StyleUnderline"/>
          <w:highlight w:val="cyan"/>
        </w:rPr>
        <w:t>trade shrank</w:t>
      </w:r>
      <w:r w:rsidRPr="009161AD">
        <w:rPr>
          <w:rStyle w:val="StyleUnderline"/>
        </w:rPr>
        <w:t xml:space="preserve"> by two-thirds. Within a decade, </w:t>
      </w:r>
      <w:r w:rsidRPr="007B6ED5">
        <w:rPr>
          <w:rStyle w:val="Emphasis"/>
          <w:highlight w:val="cyan"/>
        </w:rPr>
        <w:t>World War II</w:t>
      </w:r>
      <w:r w:rsidRPr="007B6ED5">
        <w:rPr>
          <w:rStyle w:val="StyleUnderline"/>
          <w:highlight w:val="cyan"/>
        </w:rPr>
        <w:t xml:space="preserve"> had begun</w:t>
      </w:r>
      <w:r w:rsidRPr="00926845">
        <w:rPr>
          <w:sz w:val="14"/>
          <w:highlight w:val="cyan"/>
        </w:rPr>
        <w:t>.</w:t>
      </w:r>
    </w:p>
    <w:p w14:paraId="754DA186" w14:textId="77777777" w:rsidR="0039246B" w:rsidRPr="00926845" w:rsidRDefault="0039246B" w:rsidP="0039246B">
      <w:pPr>
        <w:rPr>
          <w:sz w:val="14"/>
        </w:rPr>
      </w:pPr>
      <w:r w:rsidRPr="00926845">
        <w:rPr>
          <w:sz w:val="14"/>
        </w:rPr>
        <w:t>To be sure, WWII, like World War I, was caused by a multitude of factors; there is no standard path to war. But there is reason to believe that high levels of inequality can play a significant role in stoking conflict.</w:t>
      </w:r>
    </w:p>
    <w:p w14:paraId="3E3A910F" w14:textId="77777777" w:rsidR="0039246B" w:rsidRPr="00926845" w:rsidRDefault="0039246B" w:rsidP="0039246B">
      <w:pPr>
        <w:rPr>
          <w:sz w:val="14"/>
        </w:rPr>
      </w:pPr>
      <w:r w:rsidRPr="00926845">
        <w:rPr>
          <w:sz w:val="14"/>
        </w:rPr>
        <w:t>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67DBBE32" w14:textId="77777777" w:rsidR="0039246B" w:rsidRPr="009161AD" w:rsidRDefault="0039246B" w:rsidP="0039246B">
      <w:pPr>
        <w:rPr>
          <w:rStyle w:val="StyleUnderline"/>
        </w:rPr>
      </w:pPr>
      <w:r w:rsidRPr="00926845">
        <w:rPr>
          <w:sz w:val="14"/>
        </w:rPr>
        <w:t xml:space="preserve">This is </w:t>
      </w:r>
      <w:proofErr w:type="gramStart"/>
      <w:r w:rsidRPr="00926845">
        <w:rPr>
          <w:sz w:val="14"/>
        </w:rPr>
        <w:t>all the more</w:t>
      </w:r>
      <w:proofErr w:type="gramEnd"/>
      <w:r w:rsidRPr="00926845">
        <w:rPr>
          <w:sz w:val="14"/>
        </w:rPr>
        <w:t xml:space="preserve"> worrying in view of the </w:t>
      </w:r>
      <w:r w:rsidRPr="009161AD">
        <w:rPr>
          <w:rStyle w:val="StyleUnderline"/>
        </w:rPr>
        <w:t xml:space="preserve">numerous other factors stoking social unrest and diplomatic tension, including </w:t>
      </w:r>
      <w:r w:rsidRPr="007B6ED5">
        <w:rPr>
          <w:rStyle w:val="StyleUnderline"/>
          <w:highlight w:val="cyan"/>
        </w:rPr>
        <w:t>tech</w:t>
      </w:r>
      <w:r w:rsidRPr="009161AD">
        <w:rPr>
          <w:rStyle w:val="StyleUnderline"/>
        </w:rPr>
        <w:t xml:space="preserve">nological disruption, a record-breaking </w:t>
      </w:r>
      <w:r w:rsidRPr="007B6ED5">
        <w:rPr>
          <w:rStyle w:val="StyleUnderline"/>
          <w:highlight w:val="cyan"/>
        </w:rPr>
        <w:t>migration</w:t>
      </w:r>
      <w:r w:rsidRPr="009161AD">
        <w:rPr>
          <w:rStyle w:val="StyleUnderline"/>
        </w:rPr>
        <w:t xml:space="preserve"> crisis, anxiety over globalization, political </w:t>
      </w:r>
      <w:r w:rsidRPr="007B6ED5">
        <w:rPr>
          <w:rStyle w:val="StyleUnderline"/>
          <w:highlight w:val="cyan"/>
        </w:rPr>
        <w:t>polarization</w:t>
      </w:r>
      <w:r w:rsidRPr="009161AD">
        <w:rPr>
          <w:rStyle w:val="StyleUnderline"/>
        </w:rPr>
        <w:t xml:space="preserve">, </w:t>
      </w:r>
      <w:r w:rsidRPr="007B6ED5">
        <w:rPr>
          <w:rStyle w:val="StyleUnderline"/>
          <w:highlight w:val="cyan"/>
        </w:rPr>
        <w:t>and</w:t>
      </w:r>
      <w:r w:rsidRPr="009161AD">
        <w:rPr>
          <w:rStyle w:val="StyleUnderline"/>
        </w:rPr>
        <w:t xml:space="preserve"> rising </w:t>
      </w:r>
      <w:r w:rsidRPr="007B6ED5">
        <w:rPr>
          <w:rStyle w:val="StyleUnderline"/>
          <w:highlight w:val="cyan"/>
        </w:rPr>
        <w:t>nationalism</w:t>
      </w:r>
      <w:r w:rsidRPr="009161AD">
        <w:rPr>
          <w:rStyle w:val="StyleUnderline"/>
        </w:rPr>
        <w:t xml:space="preserve">. All are symptoms of failed policies that </w:t>
      </w:r>
      <w:r w:rsidRPr="007B6ED5">
        <w:rPr>
          <w:rStyle w:val="StyleUnderline"/>
          <w:highlight w:val="cyan"/>
        </w:rPr>
        <w:t>could</w:t>
      </w:r>
      <w:r w:rsidRPr="009161AD">
        <w:rPr>
          <w:rStyle w:val="StyleUnderline"/>
        </w:rPr>
        <w:t xml:space="preserve"> turn out to </w:t>
      </w:r>
      <w:r w:rsidRPr="007B6ED5">
        <w:rPr>
          <w:rStyle w:val="StyleUnderline"/>
          <w:highlight w:val="cyan"/>
        </w:rPr>
        <w:t xml:space="preserve">be </w:t>
      </w:r>
      <w:r w:rsidRPr="007B6ED5">
        <w:rPr>
          <w:rStyle w:val="Emphasis"/>
          <w:highlight w:val="cyan"/>
        </w:rPr>
        <w:t>trigger points</w:t>
      </w:r>
      <w:r w:rsidRPr="007B6ED5">
        <w:rPr>
          <w:rStyle w:val="StyleUnderline"/>
          <w:highlight w:val="cyan"/>
        </w:rPr>
        <w:t xml:space="preserve"> for</w:t>
      </w:r>
      <w:r w:rsidRPr="009161AD">
        <w:rPr>
          <w:rStyle w:val="StyleUnderline"/>
        </w:rPr>
        <w:t xml:space="preserve"> a future </w:t>
      </w:r>
      <w:r w:rsidRPr="009161AD">
        <w:rPr>
          <w:rStyle w:val="Emphasis"/>
        </w:rPr>
        <w:t>crisis</w:t>
      </w:r>
      <w:r w:rsidRPr="009161AD">
        <w:rPr>
          <w:rStyle w:val="StyleUnderline"/>
        </w:rPr>
        <w:t>.</w:t>
      </w:r>
    </w:p>
    <w:p w14:paraId="741C6485" w14:textId="77777777" w:rsidR="0039246B" w:rsidRPr="00926845" w:rsidRDefault="0039246B" w:rsidP="0039246B">
      <w:pPr>
        <w:rPr>
          <w:sz w:val="14"/>
        </w:rPr>
      </w:pPr>
      <w:r w:rsidRPr="00926845">
        <w:rPr>
          <w:sz w:val="14"/>
        </w:rPr>
        <w:t>Voters have good reason to be frustrated, but the emotionally appealing populists to whom they are increasingly giving their support are offering ill-advised solutions that will only make matters worse. For example, despite the world’s unprecedented interconnectedness, multilateralism is increasingly being eschewed, as countries – most notably, Donald Trump’s US – pursue unilateral, isolationist policies. Meanwhile, proxy wars are raging in Syria and Yemen.</w:t>
      </w:r>
    </w:p>
    <w:p w14:paraId="004932CA" w14:textId="77777777" w:rsidR="0039246B" w:rsidRDefault="0039246B" w:rsidP="0039246B">
      <w:pPr>
        <w:rPr>
          <w:rStyle w:val="StyleUnderline"/>
        </w:rPr>
      </w:pPr>
      <w:r w:rsidRPr="00926845">
        <w:rPr>
          <w:sz w:val="14"/>
        </w:rPr>
        <w:t xml:space="preserve">Against this background, </w:t>
      </w:r>
      <w:r w:rsidRPr="009161AD">
        <w:rPr>
          <w:rStyle w:val="StyleUnderline"/>
        </w:rPr>
        <w:t xml:space="preserve">we must take seriously the possibility that the next economic crisis could lead to a </w:t>
      </w:r>
      <w:r w:rsidRPr="007B6ED5">
        <w:rPr>
          <w:rStyle w:val="Emphasis"/>
          <w:highlight w:val="cyan"/>
        </w:rPr>
        <w:t>large-scale</w:t>
      </w:r>
      <w:r w:rsidRPr="007B6ED5">
        <w:rPr>
          <w:rStyle w:val="StyleUnderline"/>
          <w:highlight w:val="cyan"/>
        </w:rPr>
        <w:t xml:space="preserve"> military </w:t>
      </w:r>
      <w:r w:rsidRPr="007B6ED5">
        <w:rPr>
          <w:rStyle w:val="Emphasis"/>
          <w:highlight w:val="cyan"/>
        </w:rPr>
        <w:t>confrontation</w:t>
      </w:r>
      <w:r w:rsidRPr="00926845">
        <w:rPr>
          <w:sz w:val="14"/>
        </w:rPr>
        <w:t xml:space="preserve">. By the logic of the political scientist Samuel </w:t>
      </w:r>
      <w:proofErr w:type="gramStart"/>
      <w:r w:rsidRPr="00926845">
        <w:rPr>
          <w:sz w:val="14"/>
        </w:rPr>
        <w:t>Huntington ,</w:t>
      </w:r>
      <w:proofErr w:type="gramEnd"/>
      <w:r w:rsidRPr="00926845">
        <w:rPr>
          <w:sz w:val="14"/>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9161AD">
        <w:rPr>
          <w:rStyle w:val="StyleUnderline"/>
        </w:rPr>
        <w:t xml:space="preserve">The alternative may well be </w:t>
      </w:r>
      <w:r w:rsidRPr="007B6ED5">
        <w:rPr>
          <w:rStyle w:val="StyleUnderline"/>
          <w:highlight w:val="cyan"/>
        </w:rPr>
        <w:t xml:space="preserve">global </w:t>
      </w:r>
      <w:r w:rsidRPr="007B6ED5">
        <w:rPr>
          <w:rStyle w:val="Emphasis"/>
          <w:highlight w:val="cyan"/>
        </w:rPr>
        <w:t>conflagration</w:t>
      </w:r>
      <w:r w:rsidRPr="009161AD">
        <w:rPr>
          <w:rStyle w:val="StyleUnderline"/>
        </w:rPr>
        <w:t>.</w:t>
      </w:r>
    </w:p>
    <w:p w14:paraId="132E153A" w14:textId="77777777" w:rsidR="0039246B" w:rsidRDefault="0039246B" w:rsidP="0039246B">
      <w:pPr>
        <w:pStyle w:val="Heading3"/>
        <w:rPr>
          <w:rFonts w:asciiTheme="minorHAnsi" w:hAnsiTheme="minorHAnsi" w:cstheme="minorHAnsi"/>
        </w:rPr>
      </w:pPr>
      <w:r>
        <w:rPr>
          <w:rFonts w:asciiTheme="minorHAnsi" w:hAnsiTheme="minorHAnsi" w:cstheme="minorHAnsi"/>
        </w:rPr>
        <w:t>1NC – Class Actions Fail</w:t>
      </w:r>
    </w:p>
    <w:p w14:paraId="69F0FB21" w14:textId="77777777" w:rsidR="0039246B" w:rsidRPr="000C5A90" w:rsidRDefault="0039246B" w:rsidP="0039246B">
      <w:pPr>
        <w:pStyle w:val="Heading4"/>
      </w:pPr>
      <w:r>
        <w:t>Antitrust class actions don’t deter</w:t>
      </w:r>
    </w:p>
    <w:p w14:paraId="5CDF1DE0" w14:textId="77777777" w:rsidR="0039246B" w:rsidRDefault="0039246B" w:rsidP="0039246B">
      <w:proofErr w:type="spellStart"/>
      <w:r w:rsidRPr="00214BD7">
        <w:t>Zygimantas</w:t>
      </w:r>
      <w:proofErr w:type="spellEnd"/>
      <w:r w:rsidRPr="00214BD7">
        <w:t xml:space="preserve"> </w:t>
      </w:r>
      <w:proofErr w:type="spellStart"/>
      <w:r w:rsidRPr="006C30B9">
        <w:rPr>
          <w:rStyle w:val="Style13ptBold"/>
        </w:rPr>
        <w:t>Juska</w:t>
      </w:r>
      <w:proofErr w:type="spellEnd"/>
      <w:r>
        <w:t xml:space="preserve">, Leiden University, </w:t>
      </w:r>
      <w:r w:rsidRPr="006C30B9">
        <w:rPr>
          <w:rStyle w:val="Style13ptBold"/>
        </w:rPr>
        <w:t>2017</w:t>
      </w:r>
      <w:r>
        <w:t xml:space="preserve"> The Antitrust Bulletin 62(3), </w:t>
      </w:r>
      <w:r w:rsidRPr="00214BD7">
        <w:t>The Effectiveness of Private Enforcement and Class Actions to Secure Antitrust Enforcement</w:t>
      </w:r>
      <w:r>
        <w:t xml:space="preserve">, </w:t>
      </w:r>
      <w:r w:rsidRPr="00214BD7">
        <w:t>https://journals.sagepub.com/doi/pdf/10.1177/0003603X17719764</w:t>
      </w:r>
    </w:p>
    <w:p w14:paraId="7689F436" w14:textId="77777777" w:rsidR="0039246B" w:rsidRDefault="0039246B" w:rsidP="0039246B">
      <w:r w:rsidRPr="00D93A7C">
        <w:rPr>
          <w:rStyle w:val="StyleUnderline"/>
        </w:rPr>
        <w:t>The</w:t>
      </w:r>
      <w:r w:rsidRPr="00214BD7">
        <w:t xml:space="preserve"> primary </w:t>
      </w:r>
      <w:r w:rsidRPr="00D93A7C">
        <w:rPr>
          <w:rStyle w:val="StyleUnderline"/>
        </w:rPr>
        <w:t>goal</w:t>
      </w:r>
      <w:r w:rsidRPr="00214BD7">
        <w:t xml:space="preserve"> of this chapter </w:t>
      </w:r>
      <w:r w:rsidRPr="00D93A7C">
        <w:rPr>
          <w:rStyle w:val="StyleUnderline"/>
        </w:rPr>
        <w:t>has been to determine whether antitrust private enforcement, and more specifically class actions, accomplish the stated goals of compensation and deterrence</w:t>
      </w:r>
      <w:r w:rsidRPr="00214BD7">
        <w:t xml:space="preserve">. </w:t>
      </w:r>
      <w:proofErr w:type="gramStart"/>
      <w:r w:rsidRPr="00214BD7">
        <w:t>In order to</w:t>
      </w:r>
      <w:proofErr w:type="gramEnd"/>
      <w:r w:rsidRPr="00214BD7">
        <w:t xml:space="preserve"> assess the compensatory effectiveness, this chapter has presented the success and failure </w:t>
      </w:r>
      <w:proofErr w:type="spellStart"/>
      <w:r w:rsidRPr="00214BD7">
        <w:t>presump</w:t>
      </w:r>
      <w:proofErr w:type="spellEnd"/>
      <w:r w:rsidRPr="00214BD7">
        <w:t xml:space="preserve">- </w:t>
      </w:r>
      <w:proofErr w:type="spellStart"/>
      <w:r w:rsidRPr="00214BD7">
        <w:t>tions</w:t>
      </w:r>
      <w:proofErr w:type="spellEnd"/>
      <w:r w:rsidRPr="00214BD7">
        <w:t xml:space="preserve">. By applying the actual compensation rate of 40% in automatic distribution settlements and a 25% claiming rate in claims-made settlements, </w:t>
      </w:r>
      <w:r w:rsidRPr="00D93A7C">
        <w:rPr>
          <w:rStyle w:val="StyleUnderline"/>
        </w:rPr>
        <w:t xml:space="preserve">it was found that </w:t>
      </w:r>
      <w:r w:rsidRPr="00850E65">
        <w:rPr>
          <w:rStyle w:val="StyleUnderline"/>
          <w:highlight w:val="cyan"/>
        </w:rPr>
        <w:t xml:space="preserve">antitrust class actions </w:t>
      </w:r>
      <w:r w:rsidRPr="00850E65">
        <w:rPr>
          <w:rStyle w:val="Emphasis"/>
          <w:highlight w:val="cyan"/>
        </w:rPr>
        <w:t>fail</w:t>
      </w:r>
      <w:r w:rsidRPr="00214BD7">
        <w:t xml:space="preserve"> to pass the defined threshold in small-stakes class actions. More importantly, </w:t>
      </w:r>
      <w:r w:rsidRPr="00D93A7C">
        <w:rPr>
          <w:rStyle w:val="StyleUnderline"/>
        </w:rPr>
        <w:t>the class action device is determined to provide very low proportional compensation to an insignificant number of antitrust victims</w:t>
      </w:r>
      <w:r w:rsidRPr="00214BD7">
        <w:t xml:space="preserve">. </w:t>
      </w:r>
      <w:r w:rsidRPr="00B17E1E">
        <w:rPr>
          <w:rStyle w:val="StyleUnderline"/>
        </w:rPr>
        <w:t xml:space="preserve">This is notable due to the unique nature of antitrust litigation: widespread overcharge, significant </w:t>
      </w:r>
      <w:proofErr w:type="spellStart"/>
      <w:r w:rsidRPr="00B17E1E">
        <w:rPr>
          <w:rStyle w:val="StyleUnderline"/>
        </w:rPr>
        <w:t>adminis</w:t>
      </w:r>
      <w:proofErr w:type="spellEnd"/>
      <w:r w:rsidRPr="00B17E1E">
        <w:rPr>
          <w:rStyle w:val="StyleUnderline"/>
        </w:rPr>
        <w:t xml:space="preserve">- </w:t>
      </w:r>
      <w:proofErr w:type="spellStart"/>
      <w:r w:rsidRPr="00B17E1E">
        <w:rPr>
          <w:rStyle w:val="StyleUnderline"/>
        </w:rPr>
        <w:t>trative</w:t>
      </w:r>
      <w:proofErr w:type="spellEnd"/>
      <w:r w:rsidRPr="00B17E1E">
        <w:rPr>
          <w:rStyle w:val="StyleUnderline"/>
        </w:rPr>
        <w:t xml:space="preserve"> fees, expensive counterfactual </w:t>
      </w:r>
      <w:proofErr w:type="gramStart"/>
      <w:r w:rsidRPr="00B17E1E">
        <w:rPr>
          <w:rStyle w:val="StyleUnderline"/>
        </w:rPr>
        <w:t>assessments</w:t>
      </w:r>
      <w:proofErr w:type="gramEnd"/>
      <w:r w:rsidRPr="00B17E1E">
        <w:rPr>
          <w:rStyle w:val="StyleUnderline"/>
        </w:rPr>
        <w:t xml:space="preserve"> and low settlement awards. Another criticism of attorneys’ overpayment has also been confirmed</w:t>
      </w:r>
      <w:r w:rsidRPr="00214BD7">
        <w:t xml:space="preserve">. Despite of class members remaining largely under- compensated, the class </w:t>
      </w:r>
      <w:r w:rsidRPr="00B17E1E">
        <w:rPr>
          <w:rStyle w:val="StyleUnderline"/>
        </w:rPr>
        <w:t>counsel usually reaps significant rewards</w:t>
      </w:r>
      <w:r w:rsidRPr="00214BD7">
        <w:t xml:space="preserve"> without any connection to the (lack of) success of the distribution. It was argued that amounts higher than three times that of the </w:t>
      </w:r>
      <w:proofErr w:type="spellStart"/>
      <w:r w:rsidRPr="00214BD7">
        <w:t>expen</w:t>
      </w:r>
      <w:proofErr w:type="spellEnd"/>
      <w:r w:rsidRPr="00214BD7">
        <w:t xml:space="preserve">- </w:t>
      </w:r>
      <w:proofErr w:type="spellStart"/>
      <w:r w:rsidRPr="00214BD7">
        <w:t>diture</w:t>
      </w:r>
      <w:proofErr w:type="spellEnd"/>
      <w:r w:rsidRPr="00214BD7">
        <w:t xml:space="preserve"> costs can be already considered as overpayment. Consequently, the empirical data proved that</w:t>
      </w:r>
      <w:r>
        <w:t xml:space="preserve"> the class counsel typically receives higher proportional compensation, which sometimes can even be a tens of times higher compensation than the expenditure. </w:t>
      </w:r>
      <w:proofErr w:type="gramStart"/>
      <w:r>
        <w:t>In order to</w:t>
      </w:r>
      <w:proofErr w:type="gramEnd"/>
      <w:r>
        <w:t xml:space="preserve"> appreciate the cy </w:t>
      </w:r>
      <w:proofErr w:type="spellStart"/>
      <w:r>
        <w:t>pres</w:t>
      </w:r>
      <w:proofErr w:type="spellEnd"/>
      <w:r>
        <w:t xml:space="preserve"> controversy, the 20% failure presumption has been set; that is, if more than two out of ten cy </w:t>
      </w:r>
      <w:proofErr w:type="spellStart"/>
      <w:r>
        <w:t>pres</w:t>
      </w:r>
      <w:proofErr w:type="spellEnd"/>
      <w:r>
        <w:t xml:space="preserve"> settlements are frivolous. Because of the limited data available, there was no attempt to draw definite conclusions. However, it was found that dubious cy </w:t>
      </w:r>
      <w:proofErr w:type="spellStart"/>
      <w:r>
        <w:t>pres</w:t>
      </w:r>
      <w:proofErr w:type="spellEnd"/>
      <w:r>
        <w:t xml:space="preserve"> distributions often occur in antitrust cases, suggesting that </w:t>
      </w:r>
      <w:proofErr w:type="gramStart"/>
      <w:r>
        <w:t>a majority of</w:t>
      </w:r>
      <w:proofErr w:type="gramEnd"/>
      <w:r>
        <w:t xml:space="preserve"> antitrust distributions attract dubious actions.</w:t>
      </w:r>
    </w:p>
    <w:p w14:paraId="256AB3A7" w14:textId="77777777" w:rsidR="0039246B" w:rsidRPr="00DF286D" w:rsidRDefault="0039246B" w:rsidP="0039246B">
      <w:r>
        <w:t xml:space="preserve">A crucial point in this respect is that the failure of the compensation goal accelerates the expansion of deterrence through private attorney general actions. Given that the aggregation of a large group of victims is allowed without a particular objective to provide effective compensation, and while the disproportionately high payment is reserved for the antitrust plaintiff bar, private attorneys have sufficient incentives to enforce antitrust rules aggressively. </w:t>
      </w:r>
      <w:proofErr w:type="gramStart"/>
      <w:r>
        <w:t>In order to</w:t>
      </w:r>
      <w:proofErr w:type="gramEnd"/>
      <w:r>
        <w:t xml:space="preserve"> arrive at this conclusion, the chapter assessed the elements of controversy through the optimal deterrence theory. It was found that the DOJ enforcement has more effect on the probability of detection, but the class action litigation scores higher points in maximizing the monetary penalty. However, </w:t>
      </w:r>
      <w:r w:rsidRPr="00850E65">
        <w:rPr>
          <w:rStyle w:val="StyleUnderline"/>
          <w:highlight w:val="cyan"/>
        </w:rPr>
        <w:t>the</w:t>
      </w:r>
      <w:r w:rsidRPr="00B17E1E">
        <w:rPr>
          <w:rStyle w:val="StyleUnderline"/>
        </w:rPr>
        <w:t xml:space="preserve"> full </w:t>
      </w:r>
      <w:r w:rsidRPr="00850E65">
        <w:rPr>
          <w:rStyle w:val="StyleUnderline"/>
          <w:highlight w:val="cyan"/>
        </w:rPr>
        <w:t xml:space="preserve">effect of deterrence is </w:t>
      </w:r>
      <w:r w:rsidRPr="00850E65">
        <w:rPr>
          <w:rStyle w:val="Emphasis"/>
          <w:highlight w:val="cyan"/>
        </w:rPr>
        <w:t>diminished</w:t>
      </w:r>
      <w:r w:rsidRPr="00B17E1E">
        <w:rPr>
          <w:rStyle w:val="StyleUnderline"/>
        </w:rPr>
        <w:t xml:space="preserve"> due to the following factors. First, the </w:t>
      </w:r>
      <w:r w:rsidRPr="00850E65">
        <w:rPr>
          <w:rStyle w:val="StyleUnderline"/>
          <w:highlight w:val="cyan"/>
        </w:rPr>
        <w:t>courts are reluctant to certify</w:t>
      </w:r>
      <w:r w:rsidRPr="00B17E1E">
        <w:rPr>
          <w:rStyle w:val="StyleUnderline"/>
        </w:rPr>
        <w:t xml:space="preserve"> antitrust </w:t>
      </w:r>
      <w:r w:rsidRPr="00850E65">
        <w:rPr>
          <w:rStyle w:val="StyleUnderline"/>
          <w:highlight w:val="cyan"/>
        </w:rPr>
        <w:t>class actions</w:t>
      </w:r>
      <w:r w:rsidRPr="00B17E1E">
        <w:rPr>
          <w:rStyle w:val="StyleUnderline"/>
        </w:rPr>
        <w:t xml:space="preserve">. Second, </w:t>
      </w:r>
      <w:r w:rsidRPr="00850E65">
        <w:rPr>
          <w:rStyle w:val="StyleUnderline"/>
          <w:highlight w:val="cyan"/>
        </w:rPr>
        <w:t>cases are settled</w:t>
      </w:r>
      <w:r w:rsidRPr="00B17E1E">
        <w:rPr>
          <w:rStyle w:val="StyleUnderline"/>
        </w:rPr>
        <w:t xml:space="preserve"> for amounts closer to the actual damages rather than treble damages. Third, </w:t>
      </w:r>
      <w:r w:rsidRPr="00850E65">
        <w:rPr>
          <w:rStyle w:val="StyleUnderline"/>
          <w:highlight w:val="cyan"/>
        </w:rPr>
        <w:t>class members receive much less than actual damages</w:t>
      </w:r>
      <w:r w:rsidRPr="00B17E1E">
        <w:rPr>
          <w:rStyle w:val="StyleUnderline"/>
        </w:rPr>
        <w:t>, meaning that the infringers internalize only low costs from the harm caused</w:t>
      </w:r>
      <w:r>
        <w:t xml:space="preserve">. </w:t>
      </w:r>
      <w:r w:rsidRPr="00B17E1E">
        <w:rPr>
          <w:rStyle w:val="StyleUnderline"/>
        </w:rPr>
        <w:t xml:space="preserve">Due to these obstacles, </w:t>
      </w:r>
      <w:r w:rsidRPr="00850E65">
        <w:rPr>
          <w:rStyle w:val="Emphasis"/>
          <w:highlight w:val="cyan"/>
        </w:rPr>
        <w:t>class action litigation does not deter rational actors during or before the antitrust violation</w:t>
      </w:r>
      <w:r>
        <w:t xml:space="preserve">; it has an effect only when the investigation is started. While the optimal deterrence should be a function of three equal components acting together—corporate fines, personal </w:t>
      </w:r>
      <w:proofErr w:type="gramStart"/>
      <w:r>
        <w:t>sanction</w:t>
      </w:r>
      <w:proofErr w:type="gramEnd"/>
      <w:r>
        <w:t xml:space="preserve"> and damages actions—the current scheme only allows for private litigation to serve a secondary function. However, even if private remedies were enhanced by additional support from public enforcers, by relaxing rules on certification and by capping settlements for higher than actual awards, optimal deterrence would not be achieved. It is highly questionable whether attorneys would bring more cases under the proposed model, as capping settlements may bring dissuasive effective for attorneys’ incentives to sue. Therefore, the multiplier of 1/3 in detecting and convicting cartels would remain similar. Another viewpoint is that capped settlements would potentially ensure full award for class member, but this value is much lower than the optimal penalty, which necessitates awarding the damages as high as three times of the ‘net harm to </w:t>
      </w:r>
      <w:proofErr w:type="gramStart"/>
      <w:r>
        <w:t>others’</w:t>
      </w:r>
      <w:proofErr w:type="gramEnd"/>
      <w:r>
        <w:t>.</w:t>
      </w:r>
    </w:p>
    <w:p w14:paraId="097AE736" w14:textId="77777777" w:rsidR="0039246B" w:rsidRDefault="0039246B" w:rsidP="0039246B">
      <w:pPr>
        <w:pStyle w:val="Heading3"/>
        <w:rPr>
          <w:rFonts w:asciiTheme="minorHAnsi" w:hAnsiTheme="minorHAnsi" w:cstheme="minorHAnsi"/>
        </w:rPr>
      </w:pPr>
      <w:r>
        <w:rPr>
          <w:rFonts w:asciiTheme="minorHAnsi" w:hAnsiTheme="minorHAnsi" w:cstheme="minorHAnsi"/>
        </w:rPr>
        <w:t>1NC---Growth High</w:t>
      </w:r>
    </w:p>
    <w:p w14:paraId="4B04B86A" w14:textId="77777777" w:rsidR="0039246B" w:rsidRDefault="0039246B" w:rsidP="0039246B">
      <w:pPr>
        <w:pStyle w:val="Heading4"/>
        <w:rPr>
          <w:rFonts w:cs="Times New Roman"/>
        </w:rPr>
      </w:pPr>
      <w:r>
        <w:rPr>
          <w:rFonts w:cs="Times New Roman"/>
        </w:rPr>
        <w:t>Growth strong now. Predictive.</w:t>
      </w:r>
    </w:p>
    <w:p w14:paraId="4769232B" w14:textId="77777777" w:rsidR="0039246B" w:rsidRPr="00ED37DF" w:rsidRDefault="0039246B" w:rsidP="0039246B">
      <w:r w:rsidRPr="00ED37DF">
        <w:rPr>
          <w:rStyle w:val="Style13ptBold"/>
        </w:rPr>
        <w:t>Porter 3/25</w:t>
      </w:r>
      <w:r>
        <w:t xml:space="preserve"> [Ira, author for University of Delaware Press focused on economics and fiscal policy. “US Economy Looks Strong” https://www.udel.edu/udaily/2022/march/economic-forecast-loretta-mester-federal-reserve-cleveland-ceee/]</w:t>
      </w:r>
    </w:p>
    <w:p w14:paraId="2776F6EC" w14:textId="77777777" w:rsidR="0039246B" w:rsidRPr="003B6BFA" w:rsidRDefault="0039246B" w:rsidP="0039246B">
      <w:pPr>
        <w:rPr>
          <w:sz w:val="14"/>
        </w:rPr>
      </w:pPr>
      <w:r w:rsidRPr="003B6BFA">
        <w:rPr>
          <w:sz w:val="14"/>
        </w:rPr>
        <w:t xml:space="preserve">U.S. economic </w:t>
      </w:r>
      <w:r w:rsidRPr="00B13B84">
        <w:rPr>
          <w:rStyle w:val="StyleUnderline"/>
          <w:highlight w:val="cyan"/>
        </w:rPr>
        <w:t xml:space="preserve">growth continues to </w:t>
      </w:r>
      <w:r w:rsidRPr="00B13B84">
        <w:rPr>
          <w:rStyle w:val="Emphasis"/>
          <w:highlight w:val="cyan"/>
        </w:rPr>
        <w:t>surge</w:t>
      </w:r>
      <w:r w:rsidRPr="003B6BFA">
        <w:rPr>
          <w:sz w:val="14"/>
        </w:rPr>
        <w:t xml:space="preserve">. And </w:t>
      </w:r>
      <w:r w:rsidRPr="00B13B84">
        <w:rPr>
          <w:rStyle w:val="Emphasis"/>
          <w:highlight w:val="cyan"/>
        </w:rPr>
        <w:t>despite</w:t>
      </w:r>
      <w:r w:rsidRPr="00691283">
        <w:rPr>
          <w:rStyle w:val="Emphasis"/>
        </w:rPr>
        <w:t xml:space="preserve"> recent </w:t>
      </w:r>
      <w:r w:rsidRPr="00B13B84">
        <w:rPr>
          <w:rStyle w:val="Emphasis"/>
          <w:highlight w:val="cyan"/>
        </w:rPr>
        <w:t>geopolitical</w:t>
      </w:r>
      <w:r w:rsidRPr="00B13B84">
        <w:rPr>
          <w:rStyle w:val="StyleUnderline"/>
          <w:highlight w:val="cyan"/>
        </w:rPr>
        <w:t xml:space="preserve"> </w:t>
      </w:r>
      <w:r w:rsidRPr="00B13B84">
        <w:rPr>
          <w:rStyle w:val="Emphasis"/>
          <w:highlight w:val="cyan"/>
        </w:rPr>
        <w:t>action</w:t>
      </w:r>
      <w:r w:rsidRPr="00691283">
        <w:rPr>
          <w:rStyle w:val="StyleUnderline"/>
        </w:rPr>
        <w:t xml:space="preserve"> taken in Ukraine</w:t>
      </w:r>
      <w:r w:rsidRPr="003B6BFA">
        <w:rPr>
          <w:sz w:val="14"/>
        </w:rPr>
        <w:t xml:space="preserve">, which is causing markets to fluctuate, </w:t>
      </w:r>
      <w:r w:rsidRPr="00691283">
        <w:rPr>
          <w:rStyle w:val="StyleUnderline"/>
        </w:rPr>
        <w:t xml:space="preserve">the U.S. </w:t>
      </w:r>
      <w:r w:rsidRPr="00B13B84">
        <w:rPr>
          <w:rStyle w:val="Emphasis"/>
          <w:highlight w:val="cyan"/>
        </w:rPr>
        <w:t>econ</w:t>
      </w:r>
      <w:r w:rsidRPr="00691283">
        <w:rPr>
          <w:rStyle w:val="Emphasis"/>
        </w:rPr>
        <w:t xml:space="preserve">omy </w:t>
      </w:r>
      <w:r w:rsidRPr="00B13B84">
        <w:rPr>
          <w:rStyle w:val="Emphasis"/>
          <w:highlight w:val="cyan"/>
        </w:rPr>
        <w:t>will continue to see gains</w:t>
      </w:r>
      <w:r w:rsidRPr="00691283">
        <w:rPr>
          <w:rStyle w:val="Emphasis"/>
        </w:rPr>
        <w:t xml:space="preserve"> in 2022</w:t>
      </w:r>
      <w:r w:rsidRPr="003B6BFA">
        <w:rPr>
          <w:sz w:val="14"/>
        </w:rPr>
        <w:t>. That was the tone of the overall message of the 2022 Economic Forecast on Feb. 24.</w:t>
      </w:r>
    </w:p>
    <w:p w14:paraId="19EB8E75" w14:textId="77777777" w:rsidR="0039246B" w:rsidRPr="003B6BFA" w:rsidRDefault="0039246B" w:rsidP="0039246B">
      <w:pPr>
        <w:rPr>
          <w:sz w:val="14"/>
        </w:rPr>
      </w:pPr>
      <w:r w:rsidRPr="003B6BFA">
        <w:rPr>
          <w:sz w:val="14"/>
        </w:rPr>
        <w:t>This year’s event, sponsored by University of Delaware’s Alfred Lerner College of Business and Economics’ Center for Economic Education and Entrepreneurship (CEEE) and the Lyons Companies, was held virtually. Video can be found online.</w:t>
      </w:r>
    </w:p>
    <w:p w14:paraId="7CC4E65B" w14:textId="77777777" w:rsidR="0039246B" w:rsidRPr="003B6BFA" w:rsidRDefault="0039246B" w:rsidP="0039246B">
      <w:pPr>
        <w:rPr>
          <w:sz w:val="14"/>
        </w:rPr>
      </w:pPr>
      <w:r w:rsidRPr="003B6BFA">
        <w:rPr>
          <w:sz w:val="14"/>
        </w:rPr>
        <w:t xml:space="preserve">Featured speakers included Loretta </w:t>
      </w:r>
      <w:proofErr w:type="spellStart"/>
      <w:r w:rsidRPr="003B6BFA">
        <w:rPr>
          <w:sz w:val="14"/>
        </w:rPr>
        <w:t>Mester</w:t>
      </w:r>
      <w:proofErr w:type="spellEnd"/>
      <w:r w:rsidRPr="003B6BFA">
        <w:rPr>
          <w:sz w:val="14"/>
        </w:rPr>
        <w:t xml:space="preserve">, president and chief executive officer of the Federal Reserve Bank of Cleveland, Michael Farr, president and CEO of Farr, Miller &amp; Washington LLC and chief market strategist for Hightower Advisors, and Hilary </w:t>
      </w:r>
      <w:proofErr w:type="spellStart"/>
      <w:r w:rsidRPr="003B6BFA">
        <w:rPr>
          <w:sz w:val="14"/>
        </w:rPr>
        <w:t>Provinse</w:t>
      </w:r>
      <w:proofErr w:type="spellEnd"/>
      <w:r w:rsidRPr="003B6BFA">
        <w:rPr>
          <w:sz w:val="14"/>
        </w:rPr>
        <w:t>, executive vice president and head of mortgage banking at Berkadia, a Berkshire Hathaway company.</w:t>
      </w:r>
    </w:p>
    <w:p w14:paraId="28C638AE" w14:textId="77777777" w:rsidR="0039246B" w:rsidRPr="003B6BFA" w:rsidRDefault="0039246B" w:rsidP="0039246B">
      <w:pPr>
        <w:rPr>
          <w:sz w:val="14"/>
        </w:rPr>
      </w:pPr>
      <w:r w:rsidRPr="003B6BFA">
        <w:rPr>
          <w:sz w:val="14"/>
        </w:rPr>
        <w:t xml:space="preserve">Dave Lyons Jr. gave opening remarks for the event, which his father David Lyons Sr. started in 2006, to educate Lyons Companies employees about how changes in the economy were expected to affect clients with whom they worked. It grew in 2007 when the company partnered with both UD to host the event and Michael Farr to speak. Carlos </w:t>
      </w:r>
      <w:proofErr w:type="spellStart"/>
      <w:r w:rsidRPr="003B6BFA">
        <w:rPr>
          <w:sz w:val="14"/>
        </w:rPr>
        <w:t>Asarta</w:t>
      </w:r>
      <w:proofErr w:type="spellEnd"/>
      <w:r w:rsidRPr="003B6BFA">
        <w:rPr>
          <w:sz w:val="14"/>
        </w:rPr>
        <w:t>, Lerner College professor of economics and James B. O’Neill CEEE director, represented the university during the presentation.</w:t>
      </w:r>
    </w:p>
    <w:p w14:paraId="57793C5B" w14:textId="77777777" w:rsidR="0039246B" w:rsidRPr="003B6BFA" w:rsidRDefault="0039246B" w:rsidP="0039246B">
      <w:pPr>
        <w:rPr>
          <w:sz w:val="14"/>
        </w:rPr>
      </w:pPr>
      <w:r w:rsidRPr="003B6BFA">
        <w:rPr>
          <w:sz w:val="14"/>
        </w:rPr>
        <w:t>Farr described David Lyons Sr., who passed away in 2018, as a great friend.</w:t>
      </w:r>
    </w:p>
    <w:p w14:paraId="610D6465" w14:textId="77777777" w:rsidR="0039246B" w:rsidRPr="003B6BFA" w:rsidRDefault="0039246B" w:rsidP="0039246B">
      <w:pPr>
        <w:rPr>
          <w:sz w:val="14"/>
        </w:rPr>
      </w:pPr>
      <w:r w:rsidRPr="003B6BFA">
        <w:rPr>
          <w:sz w:val="14"/>
        </w:rPr>
        <w:t xml:space="preserve">“David Lyons really cared about his </w:t>
      </w:r>
      <w:proofErr w:type="gramStart"/>
      <w:r w:rsidRPr="003B6BFA">
        <w:rPr>
          <w:sz w:val="14"/>
        </w:rPr>
        <w:t>community</w:t>
      </w:r>
      <w:proofErr w:type="gramEnd"/>
      <w:r w:rsidRPr="003B6BFA">
        <w:rPr>
          <w:sz w:val="14"/>
        </w:rPr>
        <w:t xml:space="preserve"> and he cared a lot about Delaware, and he wanted to make a difference. And this was one of the many ways David did that,” Farr said. “I always like to remember him as we start our program.”</w:t>
      </w:r>
    </w:p>
    <w:p w14:paraId="59D161C3" w14:textId="77777777" w:rsidR="0039246B" w:rsidRPr="003B6BFA" w:rsidRDefault="0039246B" w:rsidP="0039246B">
      <w:pPr>
        <w:rPr>
          <w:sz w:val="14"/>
        </w:rPr>
      </w:pPr>
      <w:r w:rsidRPr="003B6BFA">
        <w:rPr>
          <w:sz w:val="14"/>
        </w:rPr>
        <w:t>A look into the U.S. economy</w:t>
      </w:r>
    </w:p>
    <w:p w14:paraId="50A06555" w14:textId="77777777" w:rsidR="0039246B" w:rsidRPr="003B6BFA" w:rsidRDefault="0039246B" w:rsidP="0039246B">
      <w:pPr>
        <w:rPr>
          <w:sz w:val="14"/>
        </w:rPr>
      </w:pPr>
      <w:proofErr w:type="spellStart"/>
      <w:r w:rsidRPr="003B6BFA">
        <w:rPr>
          <w:sz w:val="14"/>
        </w:rPr>
        <w:t>Mester</w:t>
      </w:r>
      <w:proofErr w:type="spellEnd"/>
      <w:r w:rsidRPr="003B6BFA">
        <w:rPr>
          <w:sz w:val="14"/>
        </w:rPr>
        <w:t xml:space="preserve">, who participated in a 2019 Economic Forecast at UD, was the keynote speaker. She began her remarks assuring people that </w:t>
      </w:r>
      <w:r w:rsidRPr="00AA1DE0">
        <w:rPr>
          <w:rStyle w:val="StyleUnderline"/>
        </w:rPr>
        <w:t>the U.S. economy was not to be underestimated</w:t>
      </w:r>
      <w:r w:rsidRPr="003B6BFA">
        <w:rPr>
          <w:sz w:val="14"/>
        </w:rPr>
        <w:t>. The proof was in the numbers.</w:t>
      </w:r>
    </w:p>
    <w:p w14:paraId="345C5282" w14:textId="77777777" w:rsidR="0039246B" w:rsidRPr="00AA1DE0" w:rsidRDefault="0039246B" w:rsidP="0039246B">
      <w:pPr>
        <w:rPr>
          <w:rStyle w:val="StyleUnderline"/>
        </w:rPr>
      </w:pPr>
      <w:r w:rsidRPr="00B13B84">
        <w:rPr>
          <w:rStyle w:val="Emphasis"/>
          <w:highlight w:val="cyan"/>
        </w:rPr>
        <w:t>Despite pandemic</w:t>
      </w:r>
      <w:r w:rsidRPr="00AA1DE0">
        <w:rPr>
          <w:rStyle w:val="Emphasis"/>
        </w:rPr>
        <w:t xml:space="preserve"> challenges</w:t>
      </w:r>
      <w:r w:rsidRPr="00AA1DE0">
        <w:rPr>
          <w:rStyle w:val="StyleUnderline"/>
        </w:rPr>
        <w:t xml:space="preserve"> </w:t>
      </w:r>
      <w:r w:rsidRPr="00B13B84">
        <w:rPr>
          <w:rStyle w:val="StyleUnderline"/>
          <w:highlight w:val="cyan"/>
        </w:rPr>
        <w:t xml:space="preserve">the GDP </w:t>
      </w:r>
      <w:r w:rsidRPr="00316198">
        <w:rPr>
          <w:rStyle w:val="StyleUnderline"/>
        </w:rPr>
        <w:t>grew 5½%</w:t>
      </w:r>
      <w:r w:rsidRPr="00AA1DE0">
        <w:rPr>
          <w:rStyle w:val="StyleUnderline"/>
        </w:rPr>
        <w:t xml:space="preserve"> in 2021</w:t>
      </w:r>
      <w:r w:rsidRPr="003B6BFA">
        <w:rPr>
          <w:sz w:val="14"/>
        </w:rPr>
        <w:t xml:space="preserve">, </w:t>
      </w:r>
      <w:r w:rsidRPr="00AA1DE0">
        <w:rPr>
          <w:rStyle w:val="StyleUnderline"/>
        </w:rPr>
        <w:t xml:space="preserve">which was the </w:t>
      </w:r>
      <w:r w:rsidRPr="00B13B84">
        <w:rPr>
          <w:rStyle w:val="StyleUnderline"/>
          <w:highlight w:val="cyan"/>
        </w:rPr>
        <w:t xml:space="preserve">highest pace </w:t>
      </w:r>
      <w:r w:rsidRPr="00B13B84">
        <w:rPr>
          <w:rStyle w:val="Emphasis"/>
          <w:highlight w:val="cyan"/>
        </w:rPr>
        <w:t xml:space="preserve">since </w:t>
      </w:r>
      <w:r w:rsidRPr="00316198">
        <w:rPr>
          <w:rStyle w:val="Emphasis"/>
        </w:rPr>
        <w:t>19</w:t>
      </w:r>
      <w:r w:rsidRPr="00B13B84">
        <w:rPr>
          <w:rStyle w:val="Emphasis"/>
          <w:highlight w:val="cyan"/>
        </w:rPr>
        <w:t>84</w:t>
      </w:r>
      <w:r w:rsidRPr="003B6BFA">
        <w:rPr>
          <w:sz w:val="14"/>
        </w:rPr>
        <w:t xml:space="preserve">. U.S. firms added 6.7 million jobs to their payrolls and the </w:t>
      </w:r>
      <w:r w:rsidRPr="00AA1DE0">
        <w:rPr>
          <w:rStyle w:val="StyleUnderline"/>
        </w:rPr>
        <w:t>unemployment rate dropped to close to 4%, which was close to its pre-pandemic level.</w:t>
      </w:r>
    </w:p>
    <w:p w14:paraId="54D61CE4" w14:textId="77777777" w:rsidR="0039246B" w:rsidRPr="00AA1DE0" w:rsidRDefault="0039246B" w:rsidP="0039246B">
      <w:pPr>
        <w:rPr>
          <w:rStyle w:val="StyleUnderline"/>
        </w:rPr>
      </w:pPr>
      <w:r w:rsidRPr="003B6BFA">
        <w:rPr>
          <w:sz w:val="14"/>
        </w:rPr>
        <w:t>“</w:t>
      </w:r>
      <w:r w:rsidRPr="00AA1DE0">
        <w:rPr>
          <w:rStyle w:val="StyleUnderline"/>
        </w:rPr>
        <w:t xml:space="preserve">The economy’s </w:t>
      </w:r>
      <w:r w:rsidRPr="00956D3C">
        <w:rPr>
          <w:rStyle w:val="StyleUnderline"/>
        </w:rPr>
        <w:t xml:space="preserve">strength was </w:t>
      </w:r>
      <w:r w:rsidRPr="00B13B84">
        <w:rPr>
          <w:rStyle w:val="StyleUnderline"/>
          <w:highlight w:val="cyan"/>
        </w:rPr>
        <w:t xml:space="preserve">reflected by a </w:t>
      </w:r>
      <w:r w:rsidRPr="00B13B84">
        <w:rPr>
          <w:rStyle w:val="Emphasis"/>
          <w:highlight w:val="cyan"/>
        </w:rPr>
        <w:t>strong demand</w:t>
      </w:r>
      <w:r w:rsidRPr="00AA1DE0">
        <w:rPr>
          <w:rStyle w:val="StyleUnderline"/>
        </w:rPr>
        <w:t xml:space="preserve"> </w:t>
      </w:r>
      <w:r w:rsidRPr="00B13B84">
        <w:rPr>
          <w:rStyle w:val="StyleUnderline"/>
          <w:highlight w:val="cyan"/>
        </w:rPr>
        <w:t>by</w:t>
      </w:r>
      <w:r w:rsidRPr="00AA1DE0">
        <w:rPr>
          <w:rStyle w:val="StyleUnderline"/>
        </w:rPr>
        <w:t xml:space="preserve"> households and </w:t>
      </w:r>
      <w:r w:rsidRPr="00B13B84">
        <w:rPr>
          <w:rStyle w:val="StyleUnderline"/>
          <w:highlight w:val="cyan"/>
        </w:rPr>
        <w:t>businesses</w:t>
      </w:r>
      <w:r w:rsidRPr="003B6BFA">
        <w:rPr>
          <w:sz w:val="14"/>
        </w:rPr>
        <w:t xml:space="preserve">, which was supported by fiscal and monetary policy,” </w:t>
      </w:r>
      <w:proofErr w:type="spellStart"/>
      <w:r w:rsidRPr="003B6BFA">
        <w:rPr>
          <w:sz w:val="14"/>
        </w:rPr>
        <w:t>Mester</w:t>
      </w:r>
      <w:proofErr w:type="spellEnd"/>
      <w:r w:rsidRPr="003B6BFA">
        <w:rPr>
          <w:sz w:val="14"/>
        </w:rPr>
        <w:t xml:space="preserve"> said. “</w:t>
      </w:r>
      <w:r w:rsidRPr="00AA1DE0">
        <w:rPr>
          <w:rStyle w:val="StyleUnderline"/>
        </w:rPr>
        <w:t xml:space="preserve">And because vaccinations allowed the economy to reopen.” </w:t>
      </w:r>
    </w:p>
    <w:p w14:paraId="351F4499" w14:textId="77777777" w:rsidR="0039246B" w:rsidRPr="003B6BFA" w:rsidRDefault="0039246B" w:rsidP="0039246B">
      <w:pPr>
        <w:rPr>
          <w:sz w:val="14"/>
        </w:rPr>
      </w:pPr>
      <w:proofErr w:type="spellStart"/>
      <w:r w:rsidRPr="003B6BFA">
        <w:rPr>
          <w:sz w:val="14"/>
        </w:rPr>
        <w:t>Mester</w:t>
      </w:r>
      <w:proofErr w:type="spellEnd"/>
      <w:r w:rsidRPr="003B6BFA">
        <w:rPr>
          <w:sz w:val="14"/>
        </w:rPr>
        <w:t xml:space="preserve"> alluded to demand colliding with supply and labor shortages at one point, which caused prices to soar. As a result, inflation is currently the highest that it has been in 40 years, and nominal wages are accelerating. </w:t>
      </w:r>
    </w:p>
    <w:p w14:paraId="0B977F65" w14:textId="77777777" w:rsidR="0039246B" w:rsidRPr="003B6BFA" w:rsidRDefault="0039246B" w:rsidP="0039246B">
      <w:pPr>
        <w:rPr>
          <w:sz w:val="14"/>
        </w:rPr>
      </w:pPr>
      <w:r w:rsidRPr="003B6BFA">
        <w:rPr>
          <w:sz w:val="14"/>
        </w:rPr>
        <w:t xml:space="preserve">“Differences in virus conditions and virus containment policies across the globe have disrupted global supply chains. Firms are struggling to get necessary parts and materials through clogged ports and transportation channels,” </w:t>
      </w:r>
      <w:proofErr w:type="spellStart"/>
      <w:r w:rsidRPr="003B6BFA">
        <w:rPr>
          <w:sz w:val="14"/>
        </w:rPr>
        <w:t>Mester</w:t>
      </w:r>
      <w:proofErr w:type="spellEnd"/>
      <w:r w:rsidRPr="003B6BFA">
        <w:rPr>
          <w:sz w:val="14"/>
        </w:rPr>
        <w:t xml:space="preserve"> said.</w:t>
      </w:r>
    </w:p>
    <w:p w14:paraId="4DFF090D" w14:textId="77777777" w:rsidR="0039246B" w:rsidRPr="003B6BFA" w:rsidRDefault="0039246B" w:rsidP="0039246B">
      <w:pPr>
        <w:rPr>
          <w:sz w:val="14"/>
        </w:rPr>
      </w:pPr>
      <w:proofErr w:type="spellStart"/>
      <w:r w:rsidRPr="003B6BFA">
        <w:rPr>
          <w:sz w:val="14"/>
        </w:rPr>
        <w:t>Mester</w:t>
      </w:r>
      <w:proofErr w:type="spellEnd"/>
      <w:r w:rsidRPr="003B6BFA">
        <w:rPr>
          <w:sz w:val="14"/>
        </w:rPr>
        <w:t xml:space="preserve"> said that because of this many </w:t>
      </w:r>
      <w:r w:rsidRPr="00AA1DE0">
        <w:rPr>
          <w:rStyle w:val="StyleUnderline"/>
        </w:rPr>
        <w:t xml:space="preserve">businesses are facing higher costs for </w:t>
      </w:r>
      <w:proofErr w:type="gramStart"/>
      <w:r w:rsidRPr="00B13B84">
        <w:rPr>
          <w:rStyle w:val="StyleUnderline"/>
          <w:highlight w:val="cyan"/>
        </w:rPr>
        <w:t>materials</w:t>
      </w:r>
      <w:proofErr w:type="gramEnd"/>
      <w:r w:rsidRPr="003B6BFA">
        <w:rPr>
          <w:sz w:val="14"/>
        </w:rPr>
        <w:t xml:space="preserve"> and this continues to put a strain on the economy. But </w:t>
      </w:r>
      <w:r w:rsidRPr="00AA1DE0">
        <w:rPr>
          <w:rStyle w:val="StyleUnderline"/>
        </w:rPr>
        <w:t xml:space="preserve">there </w:t>
      </w:r>
      <w:r w:rsidRPr="00B13B84">
        <w:rPr>
          <w:rStyle w:val="StyleUnderline"/>
          <w:highlight w:val="cyan"/>
        </w:rPr>
        <w:t>are hopeful signs</w:t>
      </w:r>
      <w:r w:rsidRPr="003B6BFA">
        <w:rPr>
          <w:sz w:val="14"/>
        </w:rPr>
        <w:t xml:space="preserve">, she said. </w:t>
      </w:r>
      <w:r w:rsidRPr="00956D3C">
        <w:rPr>
          <w:rStyle w:val="StyleUnderline"/>
        </w:rPr>
        <w:t>Some businesses have started reporting that delivery</w:t>
      </w:r>
      <w:r w:rsidRPr="00AA1DE0">
        <w:rPr>
          <w:rStyle w:val="StyleUnderline"/>
        </w:rPr>
        <w:t xml:space="preserve"> </w:t>
      </w:r>
      <w:r w:rsidRPr="00B13B84">
        <w:rPr>
          <w:rStyle w:val="StyleUnderline"/>
          <w:highlight w:val="cyan"/>
        </w:rPr>
        <w:t>times</w:t>
      </w:r>
      <w:r w:rsidRPr="00AA1DE0">
        <w:rPr>
          <w:rStyle w:val="StyleUnderline"/>
        </w:rPr>
        <w:t xml:space="preserve"> were </w:t>
      </w:r>
      <w:r w:rsidRPr="00B13B84">
        <w:rPr>
          <w:rStyle w:val="StyleUnderline"/>
          <w:highlight w:val="cyan"/>
        </w:rPr>
        <w:t>becoming more predictable</w:t>
      </w:r>
      <w:r w:rsidRPr="003B6BFA">
        <w:rPr>
          <w:sz w:val="14"/>
        </w:rPr>
        <w:t xml:space="preserve">, but they had to wait longer than normal. </w:t>
      </w:r>
      <w:r w:rsidRPr="00AA1DE0">
        <w:rPr>
          <w:rStyle w:val="StyleUnderline"/>
        </w:rPr>
        <w:t xml:space="preserve">There are signs that by </w:t>
      </w:r>
      <w:r w:rsidRPr="00956D3C">
        <w:rPr>
          <w:rStyle w:val="StyleUnderline"/>
        </w:rPr>
        <w:t xml:space="preserve">the second half of 2022 </w:t>
      </w:r>
      <w:r w:rsidRPr="00B13B84">
        <w:rPr>
          <w:rStyle w:val="StyleUnderline"/>
          <w:highlight w:val="cyan"/>
        </w:rPr>
        <w:t>there</w:t>
      </w:r>
      <w:r w:rsidRPr="00AA1DE0">
        <w:rPr>
          <w:rStyle w:val="StyleUnderline"/>
        </w:rPr>
        <w:t xml:space="preserve"> </w:t>
      </w:r>
      <w:r w:rsidRPr="00B13B84">
        <w:rPr>
          <w:rStyle w:val="StyleUnderline"/>
          <w:highlight w:val="cyan"/>
        </w:rPr>
        <w:t xml:space="preserve">will be an </w:t>
      </w:r>
      <w:r w:rsidRPr="00B13B84">
        <w:rPr>
          <w:rStyle w:val="Emphasis"/>
          <w:highlight w:val="cyan"/>
        </w:rPr>
        <w:t>easing of supply chains</w:t>
      </w:r>
      <w:r w:rsidRPr="00AA1DE0">
        <w:rPr>
          <w:rStyle w:val="Emphasis"/>
        </w:rPr>
        <w:t>.</w:t>
      </w:r>
      <w:r w:rsidRPr="003B6BFA">
        <w:rPr>
          <w:sz w:val="14"/>
        </w:rPr>
        <w:t xml:space="preserve"> </w:t>
      </w:r>
    </w:p>
    <w:p w14:paraId="4C0B1CE0" w14:textId="77777777" w:rsidR="0039246B" w:rsidRPr="003B6BFA" w:rsidRDefault="0039246B" w:rsidP="0039246B">
      <w:pPr>
        <w:rPr>
          <w:sz w:val="14"/>
        </w:rPr>
      </w:pPr>
      <w:r w:rsidRPr="003B6BFA">
        <w:rPr>
          <w:sz w:val="14"/>
        </w:rPr>
        <w:t xml:space="preserve">In addition to supply chain hiccups, businesses are struggling to find workers, </w:t>
      </w:r>
      <w:proofErr w:type="spellStart"/>
      <w:r w:rsidRPr="003B6BFA">
        <w:rPr>
          <w:sz w:val="14"/>
        </w:rPr>
        <w:t>Mester</w:t>
      </w:r>
      <w:proofErr w:type="spellEnd"/>
      <w:r w:rsidRPr="003B6BFA">
        <w:rPr>
          <w:sz w:val="14"/>
        </w:rPr>
        <w:t xml:space="preserve"> said. Payroll </w:t>
      </w:r>
      <w:r w:rsidRPr="00AA1DE0">
        <w:rPr>
          <w:rStyle w:val="StyleUnderline"/>
        </w:rPr>
        <w:t>employment</w:t>
      </w:r>
      <w:r w:rsidRPr="003B6BFA">
        <w:rPr>
          <w:sz w:val="14"/>
        </w:rPr>
        <w:t xml:space="preserve"> is almost 3 million jobs below its pre-pandemic rate. Pandemic related factors including child and elder care and fear of the virus have contributed to these factors. This does not include gig economy jobs. This number is low despite strong job level gains. Ultimately those job gains suggest positive signs for the labor market, </w:t>
      </w:r>
      <w:proofErr w:type="spellStart"/>
      <w:r w:rsidRPr="003B6BFA">
        <w:rPr>
          <w:sz w:val="14"/>
        </w:rPr>
        <w:t>Mester</w:t>
      </w:r>
      <w:proofErr w:type="spellEnd"/>
      <w:r w:rsidRPr="003B6BFA">
        <w:rPr>
          <w:sz w:val="14"/>
        </w:rPr>
        <w:t xml:space="preserve"> said. </w:t>
      </w:r>
    </w:p>
    <w:p w14:paraId="615F9F74" w14:textId="77777777" w:rsidR="0039246B" w:rsidRPr="003B6BFA" w:rsidRDefault="0039246B" w:rsidP="0039246B">
      <w:pPr>
        <w:rPr>
          <w:sz w:val="14"/>
        </w:rPr>
      </w:pPr>
      <w:r w:rsidRPr="003B6BFA">
        <w:rPr>
          <w:sz w:val="14"/>
        </w:rPr>
        <w:t xml:space="preserve">“Now these </w:t>
      </w:r>
      <w:r w:rsidRPr="00B13B84">
        <w:rPr>
          <w:rStyle w:val="StyleUnderline"/>
          <w:highlight w:val="cyan"/>
        </w:rPr>
        <w:t xml:space="preserve">factors should </w:t>
      </w:r>
      <w:r w:rsidRPr="00B13B84">
        <w:rPr>
          <w:rStyle w:val="Emphasis"/>
          <w:highlight w:val="cyan"/>
        </w:rPr>
        <w:t>fade over time</w:t>
      </w:r>
      <w:r w:rsidRPr="003B6BFA">
        <w:rPr>
          <w:sz w:val="14"/>
        </w:rPr>
        <w:t xml:space="preserve">, but the precise timing and magnitude are open questions,” </w:t>
      </w:r>
      <w:proofErr w:type="spellStart"/>
      <w:r w:rsidRPr="003B6BFA">
        <w:rPr>
          <w:sz w:val="14"/>
        </w:rPr>
        <w:t>Mester</w:t>
      </w:r>
      <w:proofErr w:type="spellEnd"/>
      <w:r w:rsidRPr="003B6BFA">
        <w:rPr>
          <w:sz w:val="14"/>
        </w:rPr>
        <w:t xml:space="preserve"> said. “And if you look over a longer horizon, </w:t>
      </w:r>
      <w:r w:rsidRPr="00AA1DE0">
        <w:rPr>
          <w:rStyle w:val="StyleUnderline"/>
        </w:rPr>
        <w:t xml:space="preserve">labor </w:t>
      </w:r>
      <w:r w:rsidRPr="00B13B84">
        <w:rPr>
          <w:rStyle w:val="StyleUnderline"/>
          <w:highlight w:val="cyan"/>
        </w:rPr>
        <w:t xml:space="preserve">force participation has been </w:t>
      </w:r>
      <w:r w:rsidRPr="00B13B84">
        <w:rPr>
          <w:rStyle w:val="Emphasis"/>
          <w:highlight w:val="cyan"/>
        </w:rPr>
        <w:t>trending down</w:t>
      </w:r>
      <w:r w:rsidRPr="00AA1DE0">
        <w:rPr>
          <w:rStyle w:val="StyleUnderline"/>
        </w:rPr>
        <w:t xml:space="preserve"> since the early 2000s due to </w:t>
      </w:r>
      <w:proofErr w:type="gramStart"/>
      <w:r w:rsidRPr="00AA1DE0">
        <w:rPr>
          <w:rStyle w:val="StyleUnderline"/>
        </w:rPr>
        <w:t>demographics, and</w:t>
      </w:r>
      <w:proofErr w:type="gramEnd"/>
      <w:r w:rsidRPr="00AA1DE0">
        <w:rPr>
          <w:rStyle w:val="StyleUnderline"/>
        </w:rPr>
        <w:t xml:space="preserve"> add to that that many more people retired during the pandemic than predicted.”</w:t>
      </w:r>
    </w:p>
    <w:p w14:paraId="2C751C6E" w14:textId="77777777" w:rsidR="0039246B" w:rsidRPr="003B6BFA" w:rsidRDefault="0039246B" w:rsidP="0039246B">
      <w:pPr>
        <w:rPr>
          <w:sz w:val="14"/>
        </w:rPr>
      </w:pPr>
      <w:r w:rsidRPr="003B6BFA">
        <w:rPr>
          <w:sz w:val="14"/>
        </w:rPr>
        <w:t xml:space="preserve">What this has done is prompt businesses to increase wages, offer signing bonuses, offer remote work and more flexible work schedules. In many cases, wage increases are not keeping up with inflation, </w:t>
      </w:r>
      <w:proofErr w:type="spellStart"/>
      <w:r w:rsidRPr="003B6BFA">
        <w:rPr>
          <w:sz w:val="14"/>
        </w:rPr>
        <w:t>Mester</w:t>
      </w:r>
      <w:proofErr w:type="spellEnd"/>
      <w:r w:rsidRPr="003B6BFA">
        <w:rPr>
          <w:sz w:val="14"/>
        </w:rPr>
        <w:t xml:space="preserve"> said. Personal consumption expenditures (PCE) inflation was above 6% by the end of 2021 and personal consumer price index (CPI) inflation was above 5%. While inflation is currently high, </w:t>
      </w:r>
      <w:proofErr w:type="spellStart"/>
      <w:r w:rsidRPr="003B6BFA">
        <w:rPr>
          <w:sz w:val="14"/>
        </w:rPr>
        <w:t>Mester</w:t>
      </w:r>
      <w:proofErr w:type="spellEnd"/>
      <w:r w:rsidRPr="003B6BFA">
        <w:rPr>
          <w:sz w:val="14"/>
        </w:rPr>
        <w:t xml:space="preserve"> said she expects it to improve but still be over 2% for 2022 and 2023.</w:t>
      </w:r>
    </w:p>
    <w:p w14:paraId="23D06208" w14:textId="77777777" w:rsidR="0039246B" w:rsidRPr="003B6BFA" w:rsidRDefault="0039246B" w:rsidP="0039246B">
      <w:pPr>
        <w:rPr>
          <w:sz w:val="14"/>
        </w:rPr>
      </w:pPr>
      <w:r w:rsidRPr="003B6BFA">
        <w:rPr>
          <w:sz w:val="14"/>
        </w:rPr>
        <w:t xml:space="preserve">To slow inflation, which </w:t>
      </w:r>
      <w:proofErr w:type="spellStart"/>
      <w:r w:rsidRPr="003B6BFA">
        <w:rPr>
          <w:sz w:val="14"/>
        </w:rPr>
        <w:t>Mester</w:t>
      </w:r>
      <w:proofErr w:type="spellEnd"/>
      <w:r w:rsidRPr="003B6BFA">
        <w:rPr>
          <w:sz w:val="14"/>
        </w:rPr>
        <w:t xml:space="preserve"> said is the Federal Open Market Committee’s goal, accommodation will be removed and the Fed Fund rate, which is now at zero to a .25%, will be increased starting in March.</w:t>
      </w:r>
    </w:p>
    <w:p w14:paraId="089DED5B" w14:textId="77777777" w:rsidR="00B67156" w:rsidRDefault="0039246B" w:rsidP="0039246B">
      <w:pPr>
        <w:rPr>
          <w:sz w:val="14"/>
        </w:rPr>
      </w:pPr>
      <w:r w:rsidRPr="003B6BFA">
        <w:rPr>
          <w:sz w:val="14"/>
        </w:rPr>
        <w:t xml:space="preserve">Ultimately, </w:t>
      </w:r>
      <w:proofErr w:type="spellStart"/>
      <w:r w:rsidRPr="00AA1DE0">
        <w:rPr>
          <w:rStyle w:val="StyleUnderline"/>
        </w:rPr>
        <w:t>Mester</w:t>
      </w:r>
      <w:proofErr w:type="spellEnd"/>
      <w:r w:rsidRPr="00AA1DE0">
        <w:rPr>
          <w:rStyle w:val="StyleUnderline"/>
        </w:rPr>
        <w:t xml:space="preserve"> said she thought that the economic outlook for the remainder of 2022 would be that </w:t>
      </w:r>
      <w:r w:rsidRPr="00B13B84">
        <w:rPr>
          <w:rStyle w:val="Emphasis"/>
          <w:highlight w:val="cyan"/>
        </w:rPr>
        <w:t>expansion will continue</w:t>
      </w:r>
      <w:r w:rsidRPr="003B6BFA">
        <w:rPr>
          <w:sz w:val="14"/>
        </w:rPr>
        <w:t xml:space="preserve">. </w:t>
      </w:r>
    </w:p>
    <w:p w14:paraId="0ABF5455" w14:textId="77777777" w:rsidR="00B67156" w:rsidRDefault="00B67156" w:rsidP="0039246B">
      <w:pPr>
        <w:rPr>
          <w:sz w:val="14"/>
        </w:rPr>
      </w:pPr>
    </w:p>
    <w:p w14:paraId="0C4D9DFB" w14:textId="2DA76AF7" w:rsidR="0039246B" w:rsidRPr="003B6BFA" w:rsidRDefault="0039246B" w:rsidP="0039246B">
      <w:pPr>
        <w:rPr>
          <w:sz w:val="14"/>
        </w:rPr>
      </w:pPr>
      <w:r w:rsidRPr="003B6BFA">
        <w:rPr>
          <w:sz w:val="14"/>
        </w:rPr>
        <w:t xml:space="preserve">She said that U.S. </w:t>
      </w:r>
      <w:r w:rsidRPr="00AA1DE0">
        <w:rPr>
          <w:rStyle w:val="StyleUnderline"/>
        </w:rPr>
        <w:t>households and businesses have healthy balance sheets and that once the Omicron variant is behind us, the country’s demand should rebound</w:t>
      </w:r>
      <w:r w:rsidRPr="003B6BFA">
        <w:rPr>
          <w:sz w:val="14"/>
        </w:rPr>
        <w:t>.</w:t>
      </w:r>
    </w:p>
    <w:p w14:paraId="18B26E31" w14:textId="77777777" w:rsidR="0039246B" w:rsidRPr="003B6BFA" w:rsidRDefault="0039246B" w:rsidP="0039246B">
      <w:pPr>
        <w:rPr>
          <w:sz w:val="14"/>
        </w:rPr>
      </w:pPr>
      <w:r w:rsidRPr="003B6BFA">
        <w:rPr>
          <w:sz w:val="14"/>
        </w:rPr>
        <w:t>The housing economy</w:t>
      </w:r>
    </w:p>
    <w:p w14:paraId="103A16A2" w14:textId="77777777" w:rsidR="0039246B" w:rsidRPr="003B6BFA" w:rsidRDefault="0039246B" w:rsidP="0039246B">
      <w:pPr>
        <w:rPr>
          <w:sz w:val="14"/>
        </w:rPr>
      </w:pPr>
      <w:proofErr w:type="spellStart"/>
      <w:r w:rsidRPr="003B6BFA">
        <w:rPr>
          <w:sz w:val="14"/>
        </w:rPr>
        <w:t>Provinse</w:t>
      </w:r>
      <w:proofErr w:type="spellEnd"/>
      <w:r w:rsidRPr="003B6BFA">
        <w:rPr>
          <w:sz w:val="14"/>
        </w:rPr>
        <w:t xml:space="preserve"> gave insight into the commercial real estate market as it relates to the economy. Commercial </w:t>
      </w:r>
      <w:r w:rsidRPr="00AA1DE0">
        <w:rPr>
          <w:rStyle w:val="StyleUnderline"/>
        </w:rPr>
        <w:t>real estate was hit hard by the pandemic but there remain opportunities on which investors can capitalize</w:t>
      </w:r>
      <w:r w:rsidRPr="003B6BFA">
        <w:rPr>
          <w:sz w:val="14"/>
        </w:rPr>
        <w:t>, she said. Domestic and international firms have already started doing so.</w:t>
      </w:r>
    </w:p>
    <w:p w14:paraId="1F830D9C" w14:textId="77777777" w:rsidR="0039246B" w:rsidRPr="003B6BFA" w:rsidRDefault="0039246B" w:rsidP="0039246B">
      <w:pPr>
        <w:rPr>
          <w:sz w:val="14"/>
        </w:rPr>
      </w:pPr>
      <w:proofErr w:type="spellStart"/>
      <w:r w:rsidRPr="003B6BFA">
        <w:rPr>
          <w:sz w:val="14"/>
        </w:rPr>
        <w:t>Provinse</w:t>
      </w:r>
      <w:proofErr w:type="spellEnd"/>
      <w:r w:rsidRPr="003B6BFA">
        <w:rPr>
          <w:sz w:val="14"/>
        </w:rPr>
        <w:t xml:space="preserve"> said </w:t>
      </w:r>
      <w:proofErr w:type="gramStart"/>
      <w:r w:rsidRPr="003B6BFA">
        <w:rPr>
          <w:sz w:val="14"/>
        </w:rPr>
        <w:t>similar to</w:t>
      </w:r>
      <w:proofErr w:type="gramEnd"/>
      <w:r w:rsidRPr="003B6BFA">
        <w:rPr>
          <w:sz w:val="14"/>
        </w:rPr>
        <w:t xml:space="preserve"> the way that some American households are flush with money because of the pandemic so are companies, and that </w:t>
      </w:r>
      <w:r w:rsidRPr="00B13B84">
        <w:rPr>
          <w:rStyle w:val="StyleUnderline"/>
          <w:highlight w:val="cyan"/>
        </w:rPr>
        <w:t>2021 saw the largest transaction volume</w:t>
      </w:r>
      <w:r w:rsidRPr="00AA1DE0">
        <w:rPr>
          <w:rStyle w:val="StyleUnderline"/>
        </w:rPr>
        <w:t xml:space="preserve"> and interest in commercial real estate </w:t>
      </w:r>
      <w:r w:rsidRPr="00B13B84">
        <w:rPr>
          <w:rStyle w:val="StyleUnderline"/>
          <w:highlight w:val="cyan"/>
        </w:rPr>
        <w:t xml:space="preserve">in the </w:t>
      </w:r>
      <w:r w:rsidRPr="00B13B84">
        <w:rPr>
          <w:rStyle w:val="Emphasis"/>
          <w:highlight w:val="cyan"/>
        </w:rPr>
        <w:t>history of the markets</w:t>
      </w:r>
      <w:r w:rsidRPr="003B6BFA">
        <w:rPr>
          <w:sz w:val="14"/>
        </w:rPr>
        <w:t xml:space="preserve">. </w:t>
      </w:r>
      <w:r w:rsidRPr="00AA1DE0">
        <w:rPr>
          <w:rStyle w:val="StyleUnderline"/>
        </w:rPr>
        <w:t xml:space="preserve">She expects an additional </w:t>
      </w:r>
      <w:r w:rsidRPr="00AA1DE0">
        <w:rPr>
          <w:rStyle w:val="Emphasis"/>
        </w:rPr>
        <w:t>5-10% increase</w:t>
      </w:r>
      <w:r w:rsidRPr="00AA1DE0">
        <w:rPr>
          <w:rStyle w:val="StyleUnderline"/>
        </w:rPr>
        <w:t xml:space="preserve"> for 2022</w:t>
      </w:r>
      <w:r w:rsidRPr="003B6BFA">
        <w:rPr>
          <w:sz w:val="14"/>
        </w:rPr>
        <w:t xml:space="preserve">. Investors need somewhere to park their money, </w:t>
      </w:r>
      <w:proofErr w:type="spellStart"/>
      <w:r w:rsidRPr="003B6BFA">
        <w:rPr>
          <w:sz w:val="14"/>
        </w:rPr>
        <w:t>Provinse</w:t>
      </w:r>
      <w:proofErr w:type="spellEnd"/>
      <w:r w:rsidRPr="003B6BFA">
        <w:rPr>
          <w:sz w:val="14"/>
        </w:rPr>
        <w:t xml:space="preserve"> said, and commercial real estate is a way to keep up with inflation because property owners can raise rent and lease costs.</w:t>
      </w:r>
    </w:p>
    <w:p w14:paraId="01ADDB77" w14:textId="77777777" w:rsidR="0039246B" w:rsidRPr="003B6BFA" w:rsidRDefault="0039246B" w:rsidP="0039246B">
      <w:pPr>
        <w:rPr>
          <w:sz w:val="14"/>
        </w:rPr>
      </w:pPr>
      <w:r w:rsidRPr="003B6BFA">
        <w:rPr>
          <w:sz w:val="14"/>
        </w:rPr>
        <w:t>“</w:t>
      </w:r>
      <w:proofErr w:type="gramStart"/>
      <w:r w:rsidRPr="003B6BFA">
        <w:rPr>
          <w:sz w:val="14"/>
        </w:rPr>
        <w:t>So</w:t>
      </w:r>
      <w:proofErr w:type="gramEnd"/>
      <w:r w:rsidRPr="003B6BFA">
        <w:rPr>
          <w:sz w:val="14"/>
        </w:rPr>
        <w:t xml:space="preserve"> </w:t>
      </w:r>
      <w:r w:rsidRPr="00B13B84">
        <w:rPr>
          <w:rStyle w:val="StyleUnderline"/>
          <w:highlight w:val="cyan"/>
        </w:rPr>
        <w:t xml:space="preserve">we're seeing a </w:t>
      </w:r>
      <w:r w:rsidRPr="00B13B84">
        <w:rPr>
          <w:rStyle w:val="Emphasis"/>
          <w:highlight w:val="cyan"/>
        </w:rPr>
        <w:t>lot of investment</w:t>
      </w:r>
      <w:r w:rsidRPr="00AA1DE0">
        <w:rPr>
          <w:rStyle w:val="StyleUnderline"/>
        </w:rPr>
        <w:t xml:space="preserve"> as this kind of </w:t>
      </w:r>
      <w:r w:rsidRPr="00AA1DE0">
        <w:rPr>
          <w:rStyle w:val="Emphasis"/>
        </w:rPr>
        <w:t>potential hedge</w:t>
      </w:r>
      <w:r w:rsidRPr="00AA1DE0">
        <w:rPr>
          <w:rStyle w:val="StyleUnderline"/>
        </w:rPr>
        <w:t xml:space="preserve"> against inflation costs</w:t>
      </w:r>
      <w:r w:rsidRPr="003B6BFA">
        <w:rPr>
          <w:sz w:val="14"/>
        </w:rPr>
        <w:t xml:space="preserve">,” </w:t>
      </w:r>
      <w:proofErr w:type="spellStart"/>
      <w:r w:rsidRPr="003B6BFA">
        <w:rPr>
          <w:sz w:val="14"/>
        </w:rPr>
        <w:t>Provinse</w:t>
      </w:r>
      <w:proofErr w:type="spellEnd"/>
      <w:r w:rsidRPr="003B6BFA">
        <w:rPr>
          <w:sz w:val="14"/>
        </w:rPr>
        <w:t xml:space="preserve"> said.</w:t>
      </w:r>
    </w:p>
    <w:p w14:paraId="05C903C7" w14:textId="77777777" w:rsidR="0039246B" w:rsidRPr="003B6BFA" w:rsidRDefault="0039246B" w:rsidP="0039246B">
      <w:pPr>
        <w:rPr>
          <w:sz w:val="14"/>
        </w:rPr>
      </w:pPr>
      <w:r w:rsidRPr="00743E43">
        <w:rPr>
          <w:rStyle w:val="StyleUnderline"/>
        </w:rPr>
        <w:t>Another positive for the industry is that</w:t>
      </w:r>
      <w:r w:rsidRPr="003B6BFA">
        <w:rPr>
          <w:sz w:val="14"/>
        </w:rPr>
        <w:t xml:space="preserve">, although interest rates will go up in the coming two years, </w:t>
      </w:r>
      <w:r w:rsidRPr="00743E43">
        <w:rPr>
          <w:rStyle w:val="StyleUnderline"/>
        </w:rPr>
        <w:t xml:space="preserve">cap </w:t>
      </w:r>
      <w:r w:rsidRPr="00B13B84">
        <w:rPr>
          <w:rStyle w:val="StyleUnderline"/>
          <w:highlight w:val="cyan"/>
        </w:rPr>
        <w:t>rates</w:t>
      </w:r>
      <w:r w:rsidRPr="00743E43">
        <w:rPr>
          <w:rStyle w:val="StyleUnderline"/>
        </w:rPr>
        <w:t xml:space="preserve"> for commercial real estate </w:t>
      </w:r>
      <w:r w:rsidRPr="00B13B84">
        <w:rPr>
          <w:rStyle w:val="StyleUnderline"/>
          <w:highlight w:val="cyan"/>
        </w:rPr>
        <w:t xml:space="preserve">will </w:t>
      </w:r>
      <w:r w:rsidRPr="00B13B84">
        <w:rPr>
          <w:rStyle w:val="Emphasis"/>
          <w:highlight w:val="cyan"/>
        </w:rPr>
        <w:t>hold steady</w:t>
      </w:r>
      <w:r w:rsidRPr="003B6BFA">
        <w:rPr>
          <w:sz w:val="14"/>
        </w:rPr>
        <w:t xml:space="preserve">. That, </w:t>
      </w:r>
      <w:r w:rsidRPr="00743E43">
        <w:rPr>
          <w:rStyle w:val="StyleUnderline"/>
        </w:rPr>
        <w:t>combined with a slowed but still increasing GDP</w:t>
      </w:r>
      <w:r w:rsidRPr="003B6BFA">
        <w:rPr>
          <w:sz w:val="14"/>
        </w:rPr>
        <w:t xml:space="preserve">, </w:t>
      </w:r>
      <w:r w:rsidRPr="00743E43">
        <w:rPr>
          <w:rStyle w:val="StyleUnderline"/>
        </w:rPr>
        <w:t>is great for the long term in commercial real estate</w:t>
      </w:r>
      <w:r w:rsidRPr="003B6BFA">
        <w:rPr>
          <w:sz w:val="14"/>
        </w:rPr>
        <w:t xml:space="preserve">, </w:t>
      </w:r>
      <w:proofErr w:type="spellStart"/>
      <w:r w:rsidRPr="003B6BFA">
        <w:rPr>
          <w:sz w:val="14"/>
        </w:rPr>
        <w:t>Provinse</w:t>
      </w:r>
      <w:proofErr w:type="spellEnd"/>
      <w:r w:rsidRPr="003B6BFA">
        <w:rPr>
          <w:sz w:val="14"/>
        </w:rPr>
        <w:t xml:space="preserve"> said.</w:t>
      </w:r>
    </w:p>
    <w:p w14:paraId="0BA2AED5" w14:textId="77777777" w:rsidR="0039246B" w:rsidRPr="003B6BFA" w:rsidRDefault="0039246B" w:rsidP="0039246B">
      <w:pPr>
        <w:rPr>
          <w:sz w:val="14"/>
        </w:rPr>
      </w:pPr>
      <w:r w:rsidRPr="003B6BFA">
        <w:rPr>
          <w:sz w:val="14"/>
        </w:rPr>
        <w:t xml:space="preserve">As part of her session, </w:t>
      </w:r>
      <w:proofErr w:type="spellStart"/>
      <w:r w:rsidRPr="003B6BFA">
        <w:rPr>
          <w:sz w:val="14"/>
        </w:rPr>
        <w:t>Provinse</w:t>
      </w:r>
      <w:proofErr w:type="spellEnd"/>
      <w:r w:rsidRPr="003B6BFA">
        <w:rPr>
          <w:sz w:val="14"/>
        </w:rPr>
        <w:t xml:space="preserve"> broke down three sectors of the commercial real estate business, how they have been affected by the pandemic and their outlook moving forward. The first sector was office space. </w:t>
      </w:r>
      <w:proofErr w:type="spellStart"/>
      <w:r w:rsidRPr="003B6BFA">
        <w:rPr>
          <w:sz w:val="14"/>
        </w:rPr>
        <w:t>Provinse</w:t>
      </w:r>
      <w:proofErr w:type="spellEnd"/>
      <w:r w:rsidRPr="003B6BFA">
        <w:rPr>
          <w:sz w:val="14"/>
        </w:rPr>
        <w:t xml:space="preserve"> pointed out that she was giving her talk virtually from her home office to underline the fact that many employers had to switch to offering remote or hybrid work schedules during the pandemic, but now companies want to know when employees will return for in-office work. </w:t>
      </w:r>
    </w:p>
    <w:p w14:paraId="7B19DB10" w14:textId="77777777" w:rsidR="0039246B" w:rsidRPr="003B6BFA" w:rsidRDefault="0039246B" w:rsidP="0039246B">
      <w:pPr>
        <w:rPr>
          <w:sz w:val="14"/>
        </w:rPr>
      </w:pPr>
      <w:r w:rsidRPr="003B6BFA">
        <w:rPr>
          <w:sz w:val="14"/>
        </w:rPr>
        <w:t xml:space="preserve">“I think now that we’re kind of getting past Omicron, I think a lot of firms are saying April 1st is our return to office date,” </w:t>
      </w:r>
      <w:proofErr w:type="spellStart"/>
      <w:r w:rsidRPr="003B6BFA">
        <w:rPr>
          <w:sz w:val="14"/>
        </w:rPr>
        <w:t>Provinse</w:t>
      </w:r>
      <w:proofErr w:type="spellEnd"/>
      <w:r w:rsidRPr="003B6BFA">
        <w:rPr>
          <w:sz w:val="14"/>
        </w:rPr>
        <w:t xml:space="preserve"> said. </w:t>
      </w:r>
    </w:p>
    <w:p w14:paraId="29F5E084" w14:textId="77777777" w:rsidR="0039246B" w:rsidRPr="003B6BFA" w:rsidRDefault="0039246B" w:rsidP="0039246B">
      <w:pPr>
        <w:rPr>
          <w:sz w:val="14"/>
        </w:rPr>
      </w:pPr>
      <w:proofErr w:type="spellStart"/>
      <w:r w:rsidRPr="003B6BFA">
        <w:rPr>
          <w:sz w:val="14"/>
        </w:rPr>
        <w:t>Provinse</w:t>
      </w:r>
      <w:proofErr w:type="spellEnd"/>
      <w:r w:rsidRPr="003B6BFA">
        <w:rPr>
          <w:sz w:val="14"/>
        </w:rPr>
        <w:t xml:space="preserve"> said </w:t>
      </w:r>
      <w:r w:rsidRPr="00743E43">
        <w:rPr>
          <w:rStyle w:val="StyleUnderline"/>
        </w:rPr>
        <w:t>more companies will shift to requiring employees to return to the office, which will drive demand for commercial real estate</w:t>
      </w:r>
      <w:r w:rsidRPr="003B6BFA">
        <w:rPr>
          <w:sz w:val="14"/>
        </w:rPr>
        <w:t xml:space="preserve">, and is one of the reasons why most companies haven’t made dramatic changes to their lease terms. Ultimately, companies believe in-person work is better for training and company culture, </w:t>
      </w:r>
      <w:proofErr w:type="spellStart"/>
      <w:r w:rsidRPr="003B6BFA">
        <w:rPr>
          <w:sz w:val="14"/>
        </w:rPr>
        <w:t>Provinse</w:t>
      </w:r>
      <w:proofErr w:type="spellEnd"/>
      <w:r w:rsidRPr="003B6BFA">
        <w:rPr>
          <w:sz w:val="14"/>
        </w:rPr>
        <w:t xml:space="preserve"> said.</w:t>
      </w:r>
    </w:p>
    <w:p w14:paraId="58B2E385" w14:textId="77777777" w:rsidR="0039246B" w:rsidRPr="00743E43" w:rsidRDefault="0039246B" w:rsidP="0039246B">
      <w:pPr>
        <w:rPr>
          <w:rStyle w:val="StyleUnderline"/>
        </w:rPr>
      </w:pPr>
      <w:r w:rsidRPr="00B13B84">
        <w:rPr>
          <w:rStyle w:val="StyleUnderline"/>
          <w:highlight w:val="cyan"/>
        </w:rPr>
        <w:t>Retail and the hospitality</w:t>
      </w:r>
      <w:r w:rsidRPr="00743E43">
        <w:rPr>
          <w:rStyle w:val="StyleUnderline"/>
        </w:rPr>
        <w:t xml:space="preserve"> industry</w:t>
      </w:r>
      <w:r w:rsidRPr="003B6BFA">
        <w:rPr>
          <w:sz w:val="14"/>
        </w:rPr>
        <w:t xml:space="preserve"> have struggled during the pandemic, but </w:t>
      </w:r>
      <w:r w:rsidRPr="00B13B84">
        <w:rPr>
          <w:rStyle w:val="StyleUnderline"/>
          <w:highlight w:val="cyan"/>
        </w:rPr>
        <w:t>are starting to come back</w:t>
      </w:r>
      <w:r w:rsidRPr="00B13B84">
        <w:rPr>
          <w:sz w:val="14"/>
          <w:highlight w:val="cyan"/>
        </w:rPr>
        <w:t>,</w:t>
      </w:r>
      <w:r w:rsidRPr="003B6BFA">
        <w:rPr>
          <w:sz w:val="14"/>
        </w:rPr>
        <w:t xml:space="preserve"> </w:t>
      </w:r>
      <w:proofErr w:type="spellStart"/>
      <w:r w:rsidRPr="003B6BFA">
        <w:rPr>
          <w:sz w:val="14"/>
        </w:rPr>
        <w:t>Provinse</w:t>
      </w:r>
      <w:proofErr w:type="spellEnd"/>
      <w:r w:rsidRPr="003B6BFA">
        <w:rPr>
          <w:sz w:val="14"/>
        </w:rPr>
        <w:t xml:space="preserve"> said. In retail, </w:t>
      </w:r>
      <w:r w:rsidRPr="00743E43">
        <w:rPr>
          <w:rStyle w:val="StyleUnderline"/>
        </w:rPr>
        <w:t>people are shopping more online and regional malls are getting crushed</w:t>
      </w:r>
      <w:r w:rsidRPr="003B6BFA">
        <w:rPr>
          <w:sz w:val="14"/>
        </w:rPr>
        <w:t xml:space="preserve">. </w:t>
      </w:r>
      <w:r w:rsidRPr="00743E43">
        <w:rPr>
          <w:rStyle w:val="StyleUnderline"/>
        </w:rPr>
        <w:t xml:space="preserve">There is </w:t>
      </w:r>
      <w:r w:rsidRPr="00B13B84">
        <w:rPr>
          <w:rStyle w:val="Emphasis"/>
          <w:highlight w:val="cyan"/>
        </w:rPr>
        <w:t>no data</w:t>
      </w:r>
      <w:r w:rsidRPr="00B13B84">
        <w:rPr>
          <w:rStyle w:val="StyleUnderline"/>
          <w:highlight w:val="cyan"/>
        </w:rPr>
        <w:t xml:space="preserve"> to show</w:t>
      </w:r>
      <w:r w:rsidRPr="00743E43">
        <w:rPr>
          <w:rStyle w:val="StyleUnderline"/>
        </w:rPr>
        <w:t xml:space="preserve"> when </w:t>
      </w:r>
      <w:r w:rsidRPr="00B13B84">
        <w:rPr>
          <w:rStyle w:val="StyleUnderline"/>
          <w:highlight w:val="cyan"/>
        </w:rPr>
        <w:t>that</w:t>
      </w:r>
      <w:r w:rsidRPr="00743E43">
        <w:rPr>
          <w:rStyle w:val="StyleUnderline"/>
        </w:rPr>
        <w:t xml:space="preserve"> </w:t>
      </w:r>
      <w:r w:rsidRPr="00743E43">
        <w:rPr>
          <w:rStyle w:val="Emphasis"/>
        </w:rPr>
        <w:t xml:space="preserve">trend </w:t>
      </w:r>
      <w:r w:rsidRPr="00B13B84">
        <w:rPr>
          <w:rStyle w:val="Emphasis"/>
          <w:highlight w:val="cyan"/>
        </w:rPr>
        <w:t>might change</w:t>
      </w:r>
      <w:r w:rsidRPr="003B6BFA">
        <w:rPr>
          <w:sz w:val="14"/>
        </w:rPr>
        <w:t xml:space="preserve">. But </w:t>
      </w:r>
      <w:r w:rsidRPr="00743E43">
        <w:rPr>
          <w:rStyle w:val="StyleUnderline"/>
        </w:rPr>
        <w:t xml:space="preserve">strip malls anchored by grocery stores have seen </w:t>
      </w:r>
      <w:r w:rsidRPr="00743E43">
        <w:rPr>
          <w:rStyle w:val="Emphasis"/>
        </w:rPr>
        <w:t>strong growth and traffic</w:t>
      </w:r>
      <w:r w:rsidRPr="00743E43">
        <w:rPr>
          <w:rStyle w:val="StyleUnderline"/>
        </w:rPr>
        <w:t xml:space="preserve">. </w:t>
      </w:r>
    </w:p>
    <w:p w14:paraId="61CF4EAA" w14:textId="77777777" w:rsidR="0039246B" w:rsidRPr="003B6BFA" w:rsidRDefault="0039246B" w:rsidP="0039246B">
      <w:pPr>
        <w:rPr>
          <w:sz w:val="14"/>
        </w:rPr>
      </w:pPr>
      <w:r w:rsidRPr="003B6BFA">
        <w:rPr>
          <w:sz w:val="14"/>
        </w:rPr>
        <w:t xml:space="preserve">“We all still have to go to the grocery store,” </w:t>
      </w:r>
      <w:proofErr w:type="spellStart"/>
      <w:r w:rsidRPr="003B6BFA">
        <w:rPr>
          <w:sz w:val="14"/>
        </w:rPr>
        <w:t>Provinse</w:t>
      </w:r>
      <w:proofErr w:type="spellEnd"/>
      <w:r w:rsidRPr="003B6BFA">
        <w:rPr>
          <w:sz w:val="14"/>
        </w:rPr>
        <w:t xml:space="preserve"> said. “We all want to get our nails done at the nail salon, so those strip malls are coming </w:t>
      </w:r>
      <w:proofErr w:type="gramStart"/>
      <w:r w:rsidRPr="003B6BFA">
        <w:rPr>
          <w:sz w:val="14"/>
        </w:rPr>
        <w:t>back</w:t>
      </w:r>
      <w:proofErr w:type="gramEnd"/>
      <w:r w:rsidRPr="003B6BFA">
        <w:rPr>
          <w:sz w:val="14"/>
        </w:rPr>
        <w:t xml:space="preserve"> and I think we see positive trends in retail for 2022.”</w:t>
      </w:r>
    </w:p>
    <w:p w14:paraId="6909B86E" w14:textId="77777777" w:rsidR="0039246B" w:rsidRPr="003B6BFA" w:rsidRDefault="0039246B" w:rsidP="0039246B">
      <w:pPr>
        <w:rPr>
          <w:sz w:val="14"/>
        </w:rPr>
      </w:pPr>
      <w:r w:rsidRPr="003B6BFA">
        <w:rPr>
          <w:sz w:val="14"/>
        </w:rPr>
        <w:t xml:space="preserve">The hospitality industry was absolutely hit the hardest by the pandemic, </w:t>
      </w:r>
      <w:proofErr w:type="spellStart"/>
      <w:r w:rsidRPr="003B6BFA">
        <w:rPr>
          <w:sz w:val="14"/>
        </w:rPr>
        <w:t>Provinse</w:t>
      </w:r>
      <w:proofErr w:type="spellEnd"/>
      <w:r w:rsidRPr="003B6BFA">
        <w:rPr>
          <w:sz w:val="14"/>
        </w:rPr>
        <w:t xml:space="preserve"> said. The world was on lockdown at home without places to go. The good news is that </w:t>
      </w:r>
      <w:r w:rsidRPr="00743E43">
        <w:rPr>
          <w:rStyle w:val="StyleUnderline"/>
        </w:rPr>
        <w:t>leisure travel has come back with high demand</w:t>
      </w:r>
      <w:r w:rsidRPr="003B6BFA">
        <w:rPr>
          <w:sz w:val="14"/>
        </w:rPr>
        <w:t xml:space="preserve">. </w:t>
      </w:r>
      <w:proofErr w:type="spellStart"/>
      <w:r w:rsidRPr="003B6BFA">
        <w:rPr>
          <w:sz w:val="14"/>
        </w:rPr>
        <w:t>Provinse</w:t>
      </w:r>
      <w:proofErr w:type="spellEnd"/>
      <w:r w:rsidRPr="003B6BFA">
        <w:rPr>
          <w:sz w:val="14"/>
        </w:rPr>
        <w:t xml:space="preserve"> said </w:t>
      </w:r>
      <w:r w:rsidRPr="00743E43">
        <w:rPr>
          <w:rStyle w:val="StyleUnderline"/>
        </w:rPr>
        <w:t>Americans have lots of money in their pockets from the pandemic and are willing to spend it on leisure travel, which has been great for hotels</w:t>
      </w:r>
      <w:r w:rsidRPr="003B6BFA">
        <w:rPr>
          <w:sz w:val="14"/>
        </w:rPr>
        <w:t>. She cautioned that business travel has not seen the same boost, and that because of how people are able to communicate via Zoom, she doesn’t know if people are going to feel the urgency to travel as much for business.</w:t>
      </w:r>
    </w:p>
    <w:p w14:paraId="34F54AA6" w14:textId="77777777" w:rsidR="0039246B" w:rsidRPr="003B6BFA" w:rsidRDefault="0039246B" w:rsidP="0039246B">
      <w:pPr>
        <w:rPr>
          <w:sz w:val="14"/>
        </w:rPr>
      </w:pPr>
      <w:proofErr w:type="spellStart"/>
      <w:r w:rsidRPr="003B6BFA">
        <w:rPr>
          <w:sz w:val="14"/>
        </w:rPr>
        <w:t>Provinse</w:t>
      </w:r>
      <w:proofErr w:type="spellEnd"/>
      <w:r w:rsidRPr="003B6BFA">
        <w:rPr>
          <w:sz w:val="14"/>
        </w:rPr>
        <w:t xml:space="preserve"> concluded her remarks with what she described as the ''belle of the ball in commercial real estate”: </w:t>
      </w:r>
      <w:r w:rsidRPr="00743E43">
        <w:rPr>
          <w:rStyle w:val="StyleUnderline"/>
        </w:rPr>
        <w:t>the housing mark</w:t>
      </w:r>
      <w:r w:rsidRPr="003B6BFA">
        <w:rPr>
          <w:sz w:val="14"/>
        </w:rPr>
        <w:t xml:space="preserve">et. It </w:t>
      </w:r>
      <w:r w:rsidRPr="00743E43">
        <w:rPr>
          <w:rStyle w:val="StyleUnderline"/>
        </w:rPr>
        <w:t>was the hottest sector and saw the most growth</w:t>
      </w:r>
      <w:r w:rsidRPr="003B6BFA">
        <w:rPr>
          <w:sz w:val="14"/>
        </w:rPr>
        <w:t xml:space="preserve">. What has stood out because of limited supplies to build homes is rental housing, </w:t>
      </w:r>
      <w:proofErr w:type="spellStart"/>
      <w:r w:rsidRPr="003B6BFA">
        <w:rPr>
          <w:sz w:val="14"/>
        </w:rPr>
        <w:t>Provinse</w:t>
      </w:r>
      <w:proofErr w:type="spellEnd"/>
      <w:r w:rsidRPr="003B6BFA">
        <w:rPr>
          <w:sz w:val="14"/>
        </w:rPr>
        <w:t xml:space="preserve"> said. </w:t>
      </w:r>
      <w:r w:rsidRPr="00743E43">
        <w:rPr>
          <w:rStyle w:val="StyleUnderline"/>
        </w:rPr>
        <w:t xml:space="preserve">Leasing activity is the highest it has ever </w:t>
      </w:r>
      <w:proofErr w:type="gramStart"/>
      <w:r w:rsidRPr="00743E43">
        <w:rPr>
          <w:rStyle w:val="StyleUnderline"/>
        </w:rPr>
        <w:t>been</w:t>
      </w:r>
      <w:proofErr w:type="gramEnd"/>
      <w:r w:rsidRPr="00743E43">
        <w:rPr>
          <w:rStyle w:val="StyleUnderline"/>
        </w:rPr>
        <w:t xml:space="preserve"> and apartment occupancy is at an all-time high</w:t>
      </w:r>
      <w:r w:rsidRPr="003B6BFA">
        <w:rPr>
          <w:sz w:val="14"/>
        </w:rPr>
        <w:t xml:space="preserve">, and that means that rent prices are going up. </w:t>
      </w:r>
    </w:p>
    <w:p w14:paraId="413D915B" w14:textId="77777777" w:rsidR="0039246B" w:rsidRPr="004B516B" w:rsidRDefault="0039246B" w:rsidP="0039246B">
      <w:pPr>
        <w:rPr>
          <w:sz w:val="14"/>
        </w:rPr>
      </w:pPr>
      <w:r w:rsidRPr="00B13B84">
        <w:rPr>
          <w:rStyle w:val="StyleUnderline"/>
          <w:highlight w:val="cyan"/>
        </w:rPr>
        <w:t xml:space="preserve">This trend will continue in </w:t>
      </w:r>
      <w:r w:rsidRPr="00316198">
        <w:rPr>
          <w:rStyle w:val="StyleUnderline"/>
        </w:rPr>
        <w:t xml:space="preserve">commercial </w:t>
      </w:r>
      <w:r w:rsidRPr="00B13B84">
        <w:rPr>
          <w:rStyle w:val="StyleUnderline"/>
          <w:highlight w:val="cyan"/>
        </w:rPr>
        <w:t>real estate</w:t>
      </w:r>
      <w:r w:rsidRPr="003B6BFA">
        <w:rPr>
          <w:sz w:val="14"/>
        </w:rPr>
        <w:t>, she said, and it has spawned movement of people to the southern United States.</w:t>
      </w:r>
    </w:p>
    <w:p w14:paraId="4262BFC0" w14:textId="77777777" w:rsidR="0039246B" w:rsidRPr="00011E66" w:rsidRDefault="0039246B" w:rsidP="0039246B"/>
    <w:p w14:paraId="638F9756" w14:textId="622DA2C1" w:rsidR="00B4289B" w:rsidRDefault="00B4289B" w:rsidP="00B4289B">
      <w:pPr>
        <w:pStyle w:val="Heading3"/>
      </w:pPr>
      <w:r>
        <w:t>1NC</w:t>
      </w:r>
      <w:r w:rsidR="00F9154F">
        <w:t xml:space="preserve"> – </w:t>
      </w:r>
      <w:proofErr w:type="spellStart"/>
      <w:r w:rsidR="00F9154F">
        <w:t>Chems</w:t>
      </w:r>
      <w:proofErr w:type="spellEnd"/>
    </w:p>
    <w:p w14:paraId="16ADA1F9" w14:textId="77777777" w:rsidR="00B4289B" w:rsidRDefault="00B4289B" w:rsidP="00B4289B">
      <w:pPr>
        <w:pStyle w:val="Heading4"/>
      </w:pPr>
      <w:r>
        <w:t xml:space="preserve">Chem </w:t>
      </w:r>
      <w:r>
        <w:rPr>
          <w:u w:val="single"/>
        </w:rPr>
        <w:t>growth</w:t>
      </w:r>
      <w:r>
        <w:t xml:space="preserve"> and </w:t>
      </w:r>
      <w:r>
        <w:rPr>
          <w:u w:val="single"/>
        </w:rPr>
        <w:t>green innovation</w:t>
      </w:r>
      <w:r>
        <w:t xml:space="preserve"> high</w:t>
      </w:r>
    </w:p>
    <w:p w14:paraId="1E2B9E3B" w14:textId="77777777" w:rsidR="00B4289B" w:rsidRPr="00005A56" w:rsidRDefault="00B4289B" w:rsidP="00B4289B">
      <w:r w:rsidRPr="00005A56">
        <w:rPr>
          <w:rStyle w:val="Style13ptBold"/>
        </w:rPr>
        <w:t>Deloitte 22</w:t>
      </w:r>
      <w:r w:rsidRPr="00005A56">
        <w:t>, [2022 chemical industry outlook, https://www2.deloitte.com/us/en/pages/energy-and-resources/articles/chemical-industry-outlook.html</w:t>
      </w:r>
      <w:r>
        <w:t>]</w:t>
      </w:r>
    </w:p>
    <w:p w14:paraId="0A620FEF" w14:textId="77777777" w:rsidR="00B4289B" w:rsidRDefault="00B4289B" w:rsidP="00B4289B">
      <w:r>
        <w:t xml:space="preserve">As the chemical industry moves </w:t>
      </w:r>
      <w:r w:rsidRPr="00005A56">
        <w:rPr>
          <w:rStyle w:val="StyleUnderline"/>
          <w:highlight w:val="cyan"/>
        </w:rPr>
        <w:t>in</w:t>
      </w:r>
      <w:r>
        <w:t>to 20</w:t>
      </w:r>
      <w:r w:rsidRPr="00005A56">
        <w:rPr>
          <w:rStyle w:val="Emphasis"/>
          <w:highlight w:val="cyan"/>
        </w:rPr>
        <w:t>22</w:t>
      </w:r>
      <w:r>
        <w:t xml:space="preserve">, </w:t>
      </w:r>
      <w:r w:rsidRPr="00005A56">
        <w:rPr>
          <w:rStyle w:val="StyleUnderline"/>
        </w:rPr>
        <w:t xml:space="preserve">strong </w:t>
      </w:r>
      <w:r w:rsidRPr="00005A56">
        <w:rPr>
          <w:rStyle w:val="StyleUnderline"/>
          <w:highlight w:val="cyan"/>
        </w:rPr>
        <w:t>demand for</w:t>
      </w:r>
      <w:r w:rsidRPr="00005A56">
        <w:rPr>
          <w:highlight w:val="cyan"/>
        </w:rPr>
        <w:t xml:space="preserve"> </w:t>
      </w:r>
      <w:r>
        <w:t xml:space="preserve">both commodity and specialty </w:t>
      </w:r>
      <w:r w:rsidRPr="00005A56">
        <w:rPr>
          <w:rStyle w:val="StyleUnderline"/>
          <w:highlight w:val="cyan"/>
        </w:rPr>
        <w:t>chemicals</w:t>
      </w:r>
      <w:r w:rsidRPr="00005A56">
        <w:rPr>
          <w:highlight w:val="cyan"/>
        </w:rPr>
        <w:t xml:space="preserve"> </w:t>
      </w:r>
      <w:r w:rsidRPr="00005A56">
        <w:rPr>
          <w:rStyle w:val="StyleUnderline"/>
          <w:highlight w:val="cyan"/>
        </w:rPr>
        <w:t>should keep prices robust</w:t>
      </w:r>
      <w:r w:rsidRPr="00005A56">
        <w:rPr>
          <w:highlight w:val="cyan"/>
        </w:rPr>
        <w:t xml:space="preserve"> </w:t>
      </w:r>
      <w:r>
        <w:t xml:space="preserve">throughout the year. The </w:t>
      </w:r>
      <w:r w:rsidRPr="00005A56">
        <w:rPr>
          <w:rStyle w:val="StyleUnderline"/>
          <w:highlight w:val="cyan"/>
        </w:rPr>
        <w:t xml:space="preserve">industry should </w:t>
      </w:r>
      <w:r w:rsidRPr="00005A56">
        <w:rPr>
          <w:rStyle w:val="StyleUnderline"/>
        </w:rPr>
        <w:t xml:space="preserve">also </w:t>
      </w:r>
      <w:r w:rsidRPr="00005A56">
        <w:rPr>
          <w:rStyle w:val="StyleUnderline"/>
          <w:highlight w:val="cyan"/>
        </w:rPr>
        <w:t>experience increased capital expenditure</w:t>
      </w:r>
      <w:r w:rsidRPr="00005A56">
        <w:rPr>
          <w:highlight w:val="cyan"/>
        </w:rPr>
        <w:t xml:space="preserve"> </w:t>
      </w:r>
      <w:r>
        <w:t xml:space="preserve">as </w:t>
      </w:r>
      <w:r w:rsidRPr="00005A56">
        <w:rPr>
          <w:rStyle w:val="StyleUnderline"/>
          <w:highlight w:val="cyan"/>
        </w:rPr>
        <w:t xml:space="preserve">leading </w:t>
      </w:r>
      <w:r w:rsidRPr="00005A56">
        <w:rPr>
          <w:rStyle w:val="StyleUnderline"/>
        </w:rPr>
        <w:t xml:space="preserve">industry </w:t>
      </w:r>
      <w:r w:rsidRPr="00005A56">
        <w:rPr>
          <w:rStyle w:val="StyleUnderline"/>
          <w:highlight w:val="cyan"/>
        </w:rPr>
        <w:t xml:space="preserve">players focus on </w:t>
      </w:r>
      <w:r w:rsidRPr="00005A56">
        <w:rPr>
          <w:rStyle w:val="Emphasis"/>
          <w:highlight w:val="cyan"/>
        </w:rPr>
        <w:t>building capacity</w:t>
      </w:r>
      <w:r w:rsidRPr="00005A56">
        <w:rPr>
          <w:highlight w:val="cyan"/>
        </w:rPr>
        <w:t xml:space="preserve"> </w:t>
      </w:r>
      <w:r>
        <w:t xml:space="preserve">and </w:t>
      </w:r>
      <w:r w:rsidRPr="00005A56">
        <w:rPr>
          <w:rStyle w:val="StyleUnderline"/>
        </w:rPr>
        <w:t xml:space="preserve">expanding </w:t>
      </w:r>
      <w:r w:rsidRPr="00005A56">
        <w:rPr>
          <w:rStyle w:val="StyleUnderline"/>
          <w:highlight w:val="cyan"/>
        </w:rPr>
        <w:t>into growing</w:t>
      </w:r>
      <w:r w:rsidRPr="00005A56">
        <w:rPr>
          <w:highlight w:val="cyan"/>
        </w:rPr>
        <w:t xml:space="preserve"> </w:t>
      </w:r>
      <w:r>
        <w:t xml:space="preserve">end </w:t>
      </w:r>
      <w:r w:rsidRPr="00005A56">
        <w:rPr>
          <w:rStyle w:val="StyleUnderline"/>
          <w:highlight w:val="cyan"/>
        </w:rPr>
        <w:t>markets</w:t>
      </w:r>
      <w:r w:rsidRPr="00005A56">
        <w:rPr>
          <w:highlight w:val="cyan"/>
        </w:rPr>
        <w:t xml:space="preserve"> </w:t>
      </w:r>
      <w:r>
        <w:t>through both organic and inorganic routes. However, the industry could face margin pressures amid raw material cost inflation, which will likely remain high through the first half of 2022.</w:t>
      </w:r>
    </w:p>
    <w:p w14:paraId="527E02A0" w14:textId="77777777" w:rsidR="00B67156" w:rsidRDefault="00B4289B" w:rsidP="0039246B">
      <w:r>
        <w:t xml:space="preserve">One of the </w:t>
      </w:r>
      <w:r w:rsidRPr="00005A56">
        <w:rPr>
          <w:rStyle w:val="StyleUnderline"/>
          <w:highlight w:val="cyan"/>
        </w:rPr>
        <w:t xml:space="preserve">critical </w:t>
      </w:r>
      <w:r w:rsidRPr="00005A56">
        <w:rPr>
          <w:rStyle w:val="StyleUnderline"/>
        </w:rPr>
        <w:t>areas of focus</w:t>
      </w:r>
      <w:r w:rsidRPr="00005A56">
        <w:t xml:space="preserve"> for</w:t>
      </w:r>
      <w:r>
        <w:t xml:space="preserve"> most US chemical companies </w:t>
      </w:r>
      <w:r w:rsidRPr="00005A56">
        <w:rPr>
          <w:rStyle w:val="StyleUnderline"/>
          <w:highlight w:val="cyan"/>
        </w:rPr>
        <w:t>in</w:t>
      </w:r>
      <w:r w:rsidRPr="00005A56">
        <w:rPr>
          <w:highlight w:val="cyan"/>
        </w:rPr>
        <w:t xml:space="preserve"> </w:t>
      </w:r>
      <w:r>
        <w:t>20</w:t>
      </w:r>
      <w:r w:rsidRPr="00005A56">
        <w:rPr>
          <w:rStyle w:val="Emphasis"/>
          <w:highlight w:val="cyan"/>
        </w:rPr>
        <w:t>22</w:t>
      </w:r>
      <w:r>
        <w:t xml:space="preserve"> </w:t>
      </w:r>
    </w:p>
    <w:p w14:paraId="3D110314" w14:textId="77777777" w:rsidR="00B67156" w:rsidRDefault="00B67156" w:rsidP="0039246B"/>
    <w:p w14:paraId="4BB98C2C" w14:textId="4737A711" w:rsidR="0039246B" w:rsidRPr="00011E66" w:rsidRDefault="00B4289B" w:rsidP="0039246B">
      <w:r w:rsidRPr="00005A56">
        <w:rPr>
          <w:rStyle w:val="StyleUnderline"/>
          <w:highlight w:val="cyan"/>
        </w:rPr>
        <w:t>will</w:t>
      </w:r>
      <w:r w:rsidRPr="00005A56">
        <w:rPr>
          <w:highlight w:val="cyan"/>
        </w:rPr>
        <w:t xml:space="preserve"> </w:t>
      </w:r>
      <w:r>
        <w:t xml:space="preserve">likely </w:t>
      </w:r>
      <w:r w:rsidRPr="00005A56">
        <w:rPr>
          <w:rStyle w:val="StyleUnderline"/>
          <w:highlight w:val="cyan"/>
        </w:rPr>
        <w:t xml:space="preserve">be sustainability </w:t>
      </w:r>
      <w:r w:rsidRPr="00005A56">
        <w:rPr>
          <w:rStyle w:val="StyleUnderline"/>
        </w:rPr>
        <w:t xml:space="preserve">and </w:t>
      </w:r>
      <w:r w:rsidRPr="00005A56">
        <w:rPr>
          <w:rStyle w:val="StyleUnderline"/>
          <w:highlight w:val="cyan"/>
        </w:rPr>
        <w:t>decarbonization</w:t>
      </w:r>
      <w:r>
        <w:t xml:space="preserve">. Many </w:t>
      </w:r>
      <w:r w:rsidRPr="00005A56">
        <w:rPr>
          <w:rStyle w:val="StyleUnderline"/>
          <w:highlight w:val="cyan"/>
        </w:rPr>
        <w:t>chem</w:t>
      </w:r>
      <w:r>
        <w:t xml:space="preserve">ical </w:t>
      </w:r>
      <w:r w:rsidRPr="00005A56">
        <w:rPr>
          <w:rStyle w:val="StyleUnderline"/>
          <w:highlight w:val="cyan"/>
        </w:rPr>
        <w:t>companies</w:t>
      </w:r>
      <w:r w:rsidRPr="00005A56">
        <w:rPr>
          <w:highlight w:val="cyan"/>
        </w:rPr>
        <w:t xml:space="preserve"> </w:t>
      </w:r>
      <w:r>
        <w:t xml:space="preserve">are </w:t>
      </w:r>
      <w:r w:rsidRPr="00005A56">
        <w:rPr>
          <w:rStyle w:val="StyleUnderline"/>
          <w:highlight w:val="cyan"/>
        </w:rPr>
        <w:t>expect</w:t>
      </w:r>
      <w:r>
        <w:t xml:space="preserve">ed </w:t>
      </w:r>
      <w:r w:rsidRPr="00005A56">
        <w:rPr>
          <w:rStyle w:val="StyleUnderline"/>
          <w:highlight w:val="cyan"/>
        </w:rPr>
        <w:t>to increase</w:t>
      </w:r>
      <w:r w:rsidRPr="00005A56">
        <w:rPr>
          <w:highlight w:val="cyan"/>
        </w:rPr>
        <w:t xml:space="preserve"> </w:t>
      </w:r>
      <w:r>
        <w:t>investment in research and development (</w:t>
      </w:r>
      <w:r w:rsidRPr="00005A56">
        <w:rPr>
          <w:rStyle w:val="StyleUnderline"/>
          <w:highlight w:val="cyan"/>
        </w:rPr>
        <w:t>R&amp;D</w:t>
      </w:r>
      <w:r>
        <w:t xml:space="preserve">) capabilities </w:t>
      </w:r>
      <w:r w:rsidRPr="00005A56">
        <w:rPr>
          <w:rStyle w:val="StyleUnderline"/>
          <w:highlight w:val="cyan"/>
        </w:rPr>
        <w:t>and leverage</w:t>
      </w:r>
      <w:r w:rsidRPr="00005A56">
        <w:rPr>
          <w:highlight w:val="cyan"/>
        </w:rPr>
        <w:t xml:space="preserve"> </w:t>
      </w:r>
      <w:r>
        <w:t xml:space="preserve">advances in </w:t>
      </w:r>
      <w:r w:rsidRPr="00005A56">
        <w:rPr>
          <w:rStyle w:val="StyleUnderline"/>
          <w:highlight w:val="cyan"/>
        </w:rPr>
        <w:t>decarbonization</w:t>
      </w:r>
      <w:r w:rsidRPr="00005A56">
        <w:rPr>
          <w:highlight w:val="cyan"/>
        </w:rPr>
        <w:t xml:space="preserve"> </w:t>
      </w:r>
      <w:r>
        <w:t xml:space="preserve">and </w:t>
      </w:r>
      <w:r w:rsidRPr="00005A56">
        <w:rPr>
          <w:rStyle w:val="StyleUnderline"/>
          <w:highlight w:val="cyan"/>
        </w:rPr>
        <w:t>recycling</w:t>
      </w:r>
      <w:r w:rsidRPr="00005A56">
        <w:rPr>
          <w:highlight w:val="cyan"/>
        </w:rPr>
        <w:t xml:space="preserve"> </w:t>
      </w:r>
      <w:r>
        <w:t xml:space="preserve">technologies </w:t>
      </w:r>
      <w:r w:rsidRPr="00005A56">
        <w:rPr>
          <w:rStyle w:val="StyleUnderline"/>
          <w:highlight w:val="cyan"/>
        </w:rPr>
        <w:t>to lower</w:t>
      </w:r>
      <w:r w:rsidRPr="00005A56">
        <w:rPr>
          <w:highlight w:val="cyan"/>
        </w:rPr>
        <w:t xml:space="preserve"> </w:t>
      </w:r>
      <w:r>
        <w:t xml:space="preserve">their and their customers’ </w:t>
      </w:r>
      <w:r w:rsidRPr="00005A56">
        <w:rPr>
          <w:rStyle w:val="StyleUnderline"/>
          <w:highlight w:val="cyan"/>
        </w:rPr>
        <w:t>carbon footprint,</w:t>
      </w:r>
      <w:r w:rsidRPr="00005A56">
        <w:rPr>
          <w:highlight w:val="cyan"/>
        </w:rPr>
        <w:t xml:space="preserve"> </w:t>
      </w:r>
      <w:r>
        <w:t xml:space="preserve">as well as reduce plastic </w:t>
      </w:r>
      <w:r w:rsidRPr="00005A56">
        <w:rPr>
          <w:rStyle w:val="StyleUnderline"/>
          <w:highlight w:val="cyan"/>
        </w:rPr>
        <w:t>waste</w:t>
      </w:r>
      <w:r>
        <w:t>. As a result, 2022 should see more industry players create goals and plans around abatement of emissions and monetization of waste. Learn more about what lies ahead in our annual industry outlook.</w:t>
      </w:r>
    </w:p>
    <w:p w14:paraId="32A51D04" w14:textId="52738780" w:rsidR="00D57986" w:rsidRDefault="00D57986" w:rsidP="00D57986">
      <w:pPr>
        <w:pStyle w:val="Heading2"/>
      </w:pPr>
      <w:r>
        <w:t>New Adv</w:t>
      </w:r>
    </w:p>
    <w:p w14:paraId="0356E020" w14:textId="77777777" w:rsidR="00D57986" w:rsidRDefault="00D57986" w:rsidP="00D57986">
      <w:pPr>
        <w:pStyle w:val="Heading3"/>
      </w:pPr>
      <w:r>
        <w:t>1NC – Circumvention</w:t>
      </w:r>
    </w:p>
    <w:p w14:paraId="36E0CB8C" w14:textId="77777777" w:rsidR="00D57986" w:rsidRDefault="00D57986" w:rsidP="00D57986">
      <w:pPr>
        <w:pStyle w:val="Heading4"/>
      </w:pPr>
      <w:r>
        <w:t xml:space="preserve">The plan’s </w:t>
      </w:r>
      <w:r w:rsidRPr="00A87A83">
        <w:rPr>
          <w:u w:val="single"/>
        </w:rPr>
        <w:t>exploited</w:t>
      </w:r>
      <w:r>
        <w:t xml:space="preserve"> to increase concentration – </w:t>
      </w:r>
      <w:r w:rsidRPr="00A87A83">
        <w:rPr>
          <w:u w:val="single"/>
        </w:rPr>
        <w:t>turns</w:t>
      </w:r>
      <w:r>
        <w:t xml:space="preserve"> the </w:t>
      </w:r>
      <w:proofErr w:type="spellStart"/>
      <w:r>
        <w:t>aff</w:t>
      </w:r>
      <w:proofErr w:type="spellEnd"/>
    </w:p>
    <w:p w14:paraId="68ED7BDE" w14:textId="77777777" w:rsidR="00D57986" w:rsidRPr="001249F5" w:rsidRDefault="00D57986" w:rsidP="00D57986">
      <w:r w:rsidRPr="00DF59A4">
        <w:rPr>
          <w:rStyle w:val="Style13ptBold"/>
        </w:rPr>
        <w:t xml:space="preserve">McAfee </w:t>
      </w:r>
      <w:r>
        <w:rPr>
          <w:rStyle w:val="Style13ptBold"/>
        </w:rPr>
        <w:t>15</w:t>
      </w:r>
      <w:r>
        <w:t xml:space="preserve"> [R. Preston McAfee, former Prof. Economics and Management, California Institute of Technology. American economist and distinguished scientist at Google. Previously, he served as chief economist at Microsoft. He has also served as an economist at Google, vice president and research fellow at Yahoo! Nicholas V. </w:t>
      </w:r>
      <w:proofErr w:type="spellStart"/>
      <w:r>
        <w:t>Vakkur</w:t>
      </w:r>
      <w:proofErr w:type="spellEnd"/>
      <w:r>
        <w:t>, University of Texas, Austin, now at RAND. “The Strategic Abuse of Antitrust Laws.” 6/25/15. https://www.justice.gov/atr/strategic-abuse-antitrust-laws]</w:t>
      </w:r>
    </w:p>
    <w:p w14:paraId="79B5F4D2" w14:textId="77777777" w:rsidR="00D57986" w:rsidRPr="00C944AD" w:rsidRDefault="00D57986" w:rsidP="00D57986">
      <w:pPr>
        <w:rPr>
          <w:rStyle w:val="StyleUnderline"/>
        </w:rPr>
      </w:pPr>
      <w:r w:rsidRPr="00C944AD">
        <w:rPr>
          <w:rStyle w:val="StyleUnderline"/>
        </w:rPr>
        <w:t>Section 4 of</w:t>
      </w:r>
      <w:r w:rsidRPr="00DF59A4">
        <w:rPr>
          <w:sz w:val="14"/>
        </w:rPr>
        <w:t xml:space="preserve"> the </w:t>
      </w:r>
      <w:r w:rsidRPr="00C944AD">
        <w:rPr>
          <w:rStyle w:val="StyleUnderline"/>
        </w:rPr>
        <w:t>Clayton</w:t>
      </w:r>
      <w:r w:rsidRPr="00DF59A4">
        <w:rPr>
          <w:sz w:val="14"/>
        </w:rPr>
        <w:t xml:space="preserve"> Act </w:t>
      </w:r>
      <w:r w:rsidRPr="00C944AD">
        <w:rPr>
          <w:rStyle w:val="StyleUnderline"/>
        </w:rPr>
        <w:t xml:space="preserve">explicitly permits </w:t>
      </w:r>
      <w:r w:rsidRPr="00E36349">
        <w:rPr>
          <w:rStyle w:val="StyleUnderline"/>
          <w:highlight w:val="cyan"/>
        </w:rPr>
        <w:t xml:space="preserve">private antitrust </w:t>
      </w:r>
      <w:proofErr w:type="gramStart"/>
      <w:r w:rsidRPr="00E36349">
        <w:rPr>
          <w:rStyle w:val="StyleUnderline"/>
          <w:highlight w:val="cyan"/>
        </w:rPr>
        <w:t>litigation, and</w:t>
      </w:r>
      <w:proofErr w:type="gramEnd"/>
      <w:r w:rsidRPr="00C944AD">
        <w:rPr>
          <w:rStyle w:val="StyleUnderline"/>
        </w:rPr>
        <w:t xml:space="preserve"> makes plaintiffs entitled to </w:t>
      </w:r>
      <w:r w:rsidRPr="00E36349">
        <w:rPr>
          <w:rStyle w:val="Emphasis"/>
          <w:highlight w:val="cyan"/>
        </w:rPr>
        <w:t>treble</w:t>
      </w:r>
      <w:r w:rsidRPr="00E36349">
        <w:rPr>
          <w:rStyle w:val="StyleUnderline"/>
          <w:highlight w:val="cyan"/>
        </w:rPr>
        <w:t xml:space="preserve"> damages</w:t>
      </w:r>
      <w:r w:rsidRPr="00C944AD">
        <w:rPr>
          <w:rStyle w:val="StyleUnderline"/>
        </w:rPr>
        <w:t xml:space="preserve"> (three times the actual damage) plus the cost of bringing the suit</w:t>
      </w:r>
      <w:r w:rsidRPr="00DF59A4">
        <w:rPr>
          <w:sz w:val="14"/>
        </w:rPr>
        <w:t xml:space="preserve">. </w:t>
      </w:r>
      <w:r w:rsidRPr="00C944AD">
        <w:rPr>
          <w:rStyle w:val="StyleUnderline"/>
        </w:rPr>
        <w:t xml:space="preserve">Consumers and firms in the same line of commerce who are injured by exclusionary conduct have legal </w:t>
      </w:r>
      <w:r w:rsidRPr="00C944AD">
        <w:rPr>
          <w:rStyle w:val="Emphasis"/>
        </w:rPr>
        <w:t>standing</w:t>
      </w:r>
      <w:r w:rsidRPr="00C944AD">
        <w:rPr>
          <w:rStyle w:val="StyleUnderline"/>
        </w:rPr>
        <w:t xml:space="preserve"> to sue</w:t>
      </w:r>
      <w:r w:rsidRPr="00DF59A4">
        <w:rPr>
          <w:sz w:val="14"/>
        </w:rPr>
        <w:t xml:space="preserve">. Shareholders, employees of an injured firm, and suppliers of other inputs to the injured firm cannot sue. Generally, </w:t>
      </w:r>
      <w:r w:rsidRPr="00C944AD">
        <w:rPr>
          <w:rStyle w:val="StyleUnderline"/>
        </w:rPr>
        <w:t>directly injured parties have standing to sue and indirectly injured parties do not.</w:t>
      </w:r>
    </w:p>
    <w:p w14:paraId="547E222F" w14:textId="77777777" w:rsidR="00D57986" w:rsidRPr="00C944AD" w:rsidRDefault="00D57986" w:rsidP="00D57986">
      <w:pPr>
        <w:rPr>
          <w:rStyle w:val="StyleUnderline"/>
        </w:rPr>
      </w:pPr>
      <w:r w:rsidRPr="00C944AD">
        <w:rPr>
          <w:rStyle w:val="StyleUnderline"/>
        </w:rPr>
        <w:t xml:space="preserve">Section 7 prohibits mergers that lessen competition. The lessening of competition is a somewhat clearer standard than the problematic -attempt to </w:t>
      </w:r>
      <w:proofErr w:type="gramStart"/>
      <w:r w:rsidRPr="00C944AD">
        <w:rPr>
          <w:rStyle w:val="StyleUnderline"/>
        </w:rPr>
        <w:t>monopolize“ language</w:t>
      </w:r>
      <w:proofErr w:type="gramEnd"/>
      <w:r w:rsidRPr="00C944AD">
        <w:rPr>
          <w:rStyle w:val="StyleUnderline"/>
        </w:rPr>
        <w:t xml:space="preserve"> of the Sherman Act. Section 7 can be used privately to block </w:t>
      </w:r>
      <w:r w:rsidRPr="00C944AD">
        <w:rPr>
          <w:rStyle w:val="Emphasis"/>
        </w:rPr>
        <w:t>mergers</w:t>
      </w:r>
      <w:r w:rsidRPr="00C944AD">
        <w:rPr>
          <w:rStyle w:val="StyleUnderline"/>
        </w:rPr>
        <w:t xml:space="preserve"> of rivals.</w:t>
      </w:r>
    </w:p>
    <w:p w14:paraId="05F255B2" w14:textId="77777777" w:rsidR="00D57986" w:rsidRPr="00DF59A4" w:rsidRDefault="00D57986" w:rsidP="00D57986">
      <w:pPr>
        <w:rPr>
          <w:sz w:val="14"/>
        </w:rPr>
      </w:pPr>
      <w:r w:rsidRPr="00DF59A4">
        <w:rPr>
          <w:sz w:val="14"/>
        </w:rPr>
        <w:t xml:space="preserve">The focus of the present study is </w:t>
      </w:r>
      <w:r w:rsidRPr="00C944AD">
        <w:rPr>
          <w:rStyle w:val="StyleUnderline"/>
        </w:rPr>
        <w:t>private litigation against other firms</w:t>
      </w:r>
      <w:r w:rsidRPr="00DF59A4">
        <w:rPr>
          <w:sz w:val="14"/>
        </w:rPr>
        <w:t xml:space="preserve">. Such private litigation </w:t>
      </w:r>
      <w:r w:rsidRPr="00E36349">
        <w:rPr>
          <w:rStyle w:val="StyleUnderline"/>
          <w:highlight w:val="cyan"/>
        </w:rPr>
        <w:t>creates a</w:t>
      </w:r>
      <w:r w:rsidRPr="00C944AD">
        <w:rPr>
          <w:rStyle w:val="StyleUnderline"/>
        </w:rPr>
        <w:t xml:space="preserve"> potential </w:t>
      </w:r>
      <w:r w:rsidRPr="00E36349">
        <w:rPr>
          <w:rStyle w:val="StyleUnderline"/>
          <w:highlight w:val="cyan"/>
        </w:rPr>
        <w:t xml:space="preserve">tool for </w:t>
      </w:r>
      <w:r w:rsidRPr="00E36349">
        <w:rPr>
          <w:rStyle w:val="Emphasis"/>
          <w:highlight w:val="cyan"/>
        </w:rPr>
        <w:t>harassing</w:t>
      </w:r>
      <w:r w:rsidRPr="00C944AD">
        <w:rPr>
          <w:rStyle w:val="StyleUnderline"/>
        </w:rPr>
        <w:t xml:space="preserve">, </w:t>
      </w:r>
      <w:proofErr w:type="gramStart"/>
      <w:r w:rsidRPr="00C944AD">
        <w:rPr>
          <w:rStyle w:val="StyleUnderline"/>
        </w:rPr>
        <w:t>harming</w:t>
      </w:r>
      <w:proofErr w:type="gramEnd"/>
      <w:r w:rsidRPr="00C944AD">
        <w:rPr>
          <w:rStyle w:val="StyleUnderline"/>
        </w:rPr>
        <w:t xml:space="preserve"> </w:t>
      </w:r>
      <w:r w:rsidRPr="00E36349">
        <w:rPr>
          <w:rStyle w:val="StyleUnderline"/>
          <w:highlight w:val="cyan"/>
        </w:rPr>
        <w:t xml:space="preserve">and </w:t>
      </w:r>
      <w:r w:rsidRPr="00E36349">
        <w:rPr>
          <w:rStyle w:val="Emphasis"/>
          <w:highlight w:val="cyan"/>
        </w:rPr>
        <w:t>extorting</w:t>
      </w:r>
      <w:r w:rsidRPr="00E36349">
        <w:rPr>
          <w:rStyle w:val="StyleUnderline"/>
          <w:highlight w:val="cyan"/>
        </w:rPr>
        <w:t xml:space="preserve"> payments from other</w:t>
      </w:r>
      <w:r w:rsidRPr="00C944AD">
        <w:rPr>
          <w:rStyle w:val="StyleUnderline"/>
        </w:rPr>
        <w:t xml:space="preserve"> </w:t>
      </w:r>
      <w:r w:rsidRPr="00E36349">
        <w:rPr>
          <w:rStyle w:val="StyleUnderline"/>
          <w:highlight w:val="cyan"/>
        </w:rPr>
        <w:t>firms</w:t>
      </w:r>
      <w:r w:rsidRPr="00DF59A4">
        <w:rPr>
          <w:sz w:val="14"/>
        </w:rPr>
        <w:t xml:space="preserve">. In our review of cases, </w:t>
      </w:r>
      <w:r w:rsidRPr="00C944AD">
        <w:rPr>
          <w:rStyle w:val="StyleUnderline"/>
        </w:rPr>
        <w:t xml:space="preserve">we have identified </w:t>
      </w:r>
      <w:r w:rsidRPr="00C944AD">
        <w:rPr>
          <w:rStyle w:val="Emphasis"/>
        </w:rPr>
        <w:t>seven</w:t>
      </w:r>
      <w:r w:rsidRPr="00C944AD">
        <w:rPr>
          <w:rStyle w:val="StyleUnderline"/>
        </w:rPr>
        <w:t xml:space="preserve"> distinct purposes, all unrelated to the social goal of promoting competition, to which the antitrust laws can be put.</w:t>
      </w:r>
      <w:r w:rsidRPr="00DF59A4">
        <w:rPr>
          <w:sz w:val="14"/>
        </w:rPr>
        <w:t xml:space="preserve"> </w:t>
      </w:r>
      <w:r w:rsidRPr="00C944AD">
        <w:rPr>
          <w:rStyle w:val="StyleUnderline"/>
        </w:rPr>
        <w:t xml:space="preserve">The potential for antitrust laws to be </w:t>
      </w:r>
      <w:r w:rsidRPr="00C944AD">
        <w:rPr>
          <w:rStyle w:val="Emphasis"/>
        </w:rPr>
        <w:t>misused</w:t>
      </w:r>
      <w:r w:rsidRPr="00C944AD">
        <w:rPr>
          <w:rStyle w:val="StyleUnderline"/>
        </w:rPr>
        <w:t xml:space="preserve"> exists </w:t>
      </w:r>
      <w:r w:rsidRPr="00E36349">
        <w:rPr>
          <w:rStyle w:val="StyleUnderline"/>
          <w:highlight w:val="cyan"/>
        </w:rPr>
        <w:t xml:space="preserve">because antitrust cases are </w:t>
      </w:r>
      <w:r w:rsidRPr="00E36349">
        <w:rPr>
          <w:rStyle w:val="Emphasis"/>
          <w:highlight w:val="cyan"/>
        </w:rPr>
        <w:t>complicated</w:t>
      </w:r>
      <w:r w:rsidRPr="00E36349">
        <w:rPr>
          <w:rStyle w:val="StyleUnderline"/>
          <w:highlight w:val="cyan"/>
        </w:rPr>
        <w:t xml:space="preserve"> and </w:t>
      </w:r>
      <w:r w:rsidRPr="00E36349">
        <w:rPr>
          <w:rStyle w:val="Emphasis"/>
          <w:highlight w:val="cyan"/>
        </w:rPr>
        <w:t>expensive</w:t>
      </w:r>
      <w:r w:rsidRPr="00E36349">
        <w:rPr>
          <w:rStyle w:val="StyleUnderline"/>
          <w:highlight w:val="cyan"/>
        </w:rPr>
        <w:t xml:space="preserve"> to defend</w:t>
      </w:r>
      <w:r w:rsidRPr="00DF59A4">
        <w:rPr>
          <w:sz w:val="14"/>
        </w:rPr>
        <w:t xml:space="preserve">. </w:t>
      </w:r>
      <w:r w:rsidRPr="00C944AD">
        <w:rPr>
          <w:rStyle w:val="StyleUnderline"/>
        </w:rPr>
        <w:t xml:space="preserve">Much of the behavior proscribed by the antitrust laws is subject to the -rule of </w:t>
      </w:r>
      <w:proofErr w:type="gramStart"/>
      <w:r w:rsidRPr="00C944AD">
        <w:rPr>
          <w:rStyle w:val="StyleUnderline"/>
        </w:rPr>
        <w:t>reason,“</w:t>
      </w:r>
      <w:proofErr w:type="gramEnd"/>
      <w:r w:rsidRPr="00C944AD">
        <w:rPr>
          <w:rStyle w:val="StyleUnderline"/>
        </w:rPr>
        <w:t xml:space="preserve"> in which a class of behavior is illegal if it doesn‘t have a pro-competitive explanation</w:t>
      </w:r>
      <w:r w:rsidRPr="00DF59A4">
        <w:rPr>
          <w:sz w:val="14"/>
        </w:rPr>
        <w:t xml:space="preserve">. The prohibition on price discrimination in Section 2 of the Clayton Act is an example of a rule of reason analysis. Consequently, </w:t>
      </w:r>
      <w:r w:rsidRPr="00A87A83">
        <w:rPr>
          <w:rStyle w:val="StyleUnderline"/>
        </w:rPr>
        <w:t>defendants</w:t>
      </w:r>
      <w:r w:rsidRPr="005A1F6E">
        <w:rPr>
          <w:rStyle w:val="StyleUnderline"/>
        </w:rPr>
        <w:t xml:space="preserve"> in antitrust suits can be compelled to provide explanations and analysis of their behavior, </w:t>
      </w:r>
      <w:r w:rsidRPr="00E36349">
        <w:rPr>
          <w:rStyle w:val="StyleUnderline"/>
          <w:highlight w:val="cyan"/>
        </w:rPr>
        <w:t xml:space="preserve">produce a </w:t>
      </w:r>
      <w:r w:rsidRPr="00E36349">
        <w:rPr>
          <w:rStyle w:val="Emphasis"/>
          <w:highlight w:val="cyan"/>
        </w:rPr>
        <w:t>mountain</w:t>
      </w:r>
      <w:r w:rsidRPr="00E36349">
        <w:rPr>
          <w:rStyle w:val="StyleUnderline"/>
          <w:highlight w:val="cyan"/>
        </w:rPr>
        <w:t xml:space="preserve"> of documents</w:t>
      </w:r>
      <w:r w:rsidRPr="005A1F6E">
        <w:rPr>
          <w:rStyle w:val="StyleUnderline"/>
        </w:rPr>
        <w:t xml:space="preserve"> sometimes running </w:t>
      </w:r>
      <w:r w:rsidRPr="00E36349">
        <w:rPr>
          <w:rStyle w:val="StyleUnderline"/>
          <w:highlight w:val="cyan"/>
        </w:rPr>
        <w:t xml:space="preserve">into the </w:t>
      </w:r>
      <w:r w:rsidRPr="00E36349">
        <w:rPr>
          <w:rStyle w:val="Emphasis"/>
          <w:highlight w:val="cyan"/>
        </w:rPr>
        <w:t>tens</w:t>
      </w:r>
      <w:r w:rsidRPr="00E36349">
        <w:rPr>
          <w:rStyle w:val="StyleUnderline"/>
          <w:highlight w:val="cyan"/>
        </w:rPr>
        <w:t xml:space="preserve"> of </w:t>
      </w:r>
      <w:r w:rsidRPr="00E36349">
        <w:rPr>
          <w:rStyle w:val="Emphasis"/>
          <w:highlight w:val="cyan"/>
        </w:rPr>
        <w:t>millions</w:t>
      </w:r>
      <w:r w:rsidRPr="00E36349">
        <w:rPr>
          <w:rStyle w:val="StyleUnderline"/>
          <w:highlight w:val="cyan"/>
        </w:rPr>
        <w:t xml:space="preserve"> of pages</w:t>
      </w:r>
      <w:r w:rsidRPr="005A1F6E">
        <w:rPr>
          <w:rStyle w:val="StyleUnderline"/>
        </w:rPr>
        <w:t xml:space="preserve">, </w:t>
      </w:r>
      <w:r w:rsidRPr="00E36349">
        <w:rPr>
          <w:rStyle w:val="StyleUnderline"/>
          <w:highlight w:val="cyan"/>
        </w:rPr>
        <w:t>and have</w:t>
      </w:r>
      <w:r w:rsidRPr="005A1F6E">
        <w:rPr>
          <w:rStyle w:val="StyleUnderline"/>
        </w:rPr>
        <w:t xml:space="preserve"> their </w:t>
      </w:r>
      <w:r w:rsidRPr="00E36349">
        <w:rPr>
          <w:rStyle w:val="StyleUnderline"/>
          <w:highlight w:val="cyan"/>
        </w:rPr>
        <w:t>executives spend</w:t>
      </w:r>
      <w:r w:rsidRPr="005A1F6E">
        <w:rPr>
          <w:rStyle w:val="StyleUnderline"/>
        </w:rPr>
        <w:t xml:space="preserve"> days or even </w:t>
      </w:r>
      <w:r w:rsidRPr="00E36349">
        <w:rPr>
          <w:rStyle w:val="StyleUnderline"/>
          <w:highlight w:val="cyan"/>
        </w:rPr>
        <w:t>weeks in</w:t>
      </w:r>
      <w:r w:rsidRPr="005A1F6E">
        <w:rPr>
          <w:rStyle w:val="StyleUnderline"/>
        </w:rPr>
        <w:t xml:space="preserve"> </w:t>
      </w:r>
      <w:r w:rsidRPr="00E36349">
        <w:rPr>
          <w:rStyle w:val="StyleUnderline"/>
          <w:highlight w:val="cyan"/>
        </w:rPr>
        <w:t>depositions</w:t>
      </w:r>
      <w:r w:rsidRPr="005A1F6E">
        <w:rPr>
          <w:rStyle w:val="StyleUnderline"/>
        </w:rPr>
        <w:t xml:space="preserve"> and preparation for depositions</w:t>
      </w:r>
      <w:r w:rsidRPr="00DF59A4">
        <w:rPr>
          <w:sz w:val="14"/>
        </w:rPr>
        <w:t xml:space="preserve">. </w:t>
      </w:r>
      <w:r w:rsidRPr="005A1F6E">
        <w:rPr>
          <w:rStyle w:val="StyleUnderline"/>
        </w:rPr>
        <w:t>The nature of antitrust lawsuits is that it can be much more expensive to defend against a lawsuit than to bring a suit, although the threat of countersuits makes this more symmetric.</w:t>
      </w:r>
      <w:r w:rsidRPr="00DF59A4">
        <w:rPr>
          <w:sz w:val="14"/>
        </w:rPr>
        <w:t xml:space="preserve"> This feature Â more expensive to defend than to bring Â </w:t>
      </w:r>
      <w:r w:rsidRPr="00E36349">
        <w:rPr>
          <w:rStyle w:val="StyleUnderline"/>
          <w:highlight w:val="cyan"/>
        </w:rPr>
        <w:t>makes</w:t>
      </w:r>
      <w:r w:rsidRPr="005A1F6E">
        <w:rPr>
          <w:rStyle w:val="StyleUnderline"/>
        </w:rPr>
        <w:t xml:space="preserve"> the </w:t>
      </w:r>
      <w:r w:rsidRPr="00E36349">
        <w:rPr>
          <w:rStyle w:val="StyleUnderline"/>
          <w:highlight w:val="cyan"/>
        </w:rPr>
        <w:t>antitrust</w:t>
      </w:r>
      <w:r w:rsidRPr="005A1F6E">
        <w:rPr>
          <w:rStyle w:val="StyleUnderline"/>
        </w:rPr>
        <w:t xml:space="preserve"> laws </w:t>
      </w:r>
      <w:r w:rsidRPr="00E36349">
        <w:rPr>
          <w:rStyle w:val="StyleUnderline"/>
          <w:highlight w:val="cyan"/>
        </w:rPr>
        <w:t>a</w:t>
      </w:r>
      <w:r w:rsidRPr="005A1F6E">
        <w:rPr>
          <w:rStyle w:val="StyleUnderline"/>
        </w:rPr>
        <w:t xml:space="preserve"> useful </w:t>
      </w:r>
      <w:r w:rsidRPr="00E36349">
        <w:rPr>
          <w:rStyle w:val="Emphasis"/>
          <w:highlight w:val="cyan"/>
        </w:rPr>
        <w:t>strategic</w:t>
      </w:r>
      <w:r w:rsidRPr="00E36349">
        <w:rPr>
          <w:rStyle w:val="StyleUnderline"/>
          <w:highlight w:val="cyan"/>
        </w:rPr>
        <w:t xml:space="preserve"> tool</w:t>
      </w:r>
      <w:r w:rsidRPr="005A1F6E">
        <w:rPr>
          <w:rStyle w:val="StyleUnderline"/>
        </w:rPr>
        <w:t xml:space="preserve"> in attacking a rival.</w:t>
      </w:r>
    </w:p>
    <w:p w14:paraId="3CCE415D" w14:textId="77777777" w:rsidR="00D57986" w:rsidRPr="005A1F6E" w:rsidRDefault="00D57986" w:rsidP="00D57986">
      <w:pPr>
        <w:rPr>
          <w:rStyle w:val="StyleUnderline"/>
        </w:rPr>
      </w:pPr>
      <w:r w:rsidRPr="005A1F6E">
        <w:rPr>
          <w:rStyle w:val="StyleUnderline"/>
        </w:rPr>
        <w:t xml:space="preserve">The seven </w:t>
      </w:r>
      <w:r w:rsidRPr="00E36349">
        <w:rPr>
          <w:rStyle w:val="StyleUnderline"/>
          <w:highlight w:val="cyan"/>
        </w:rPr>
        <w:t>strategic uses</w:t>
      </w:r>
      <w:r w:rsidRPr="005A1F6E">
        <w:rPr>
          <w:rStyle w:val="StyleUnderline"/>
        </w:rPr>
        <w:t xml:space="preserve"> of the antitrust laws that we have identified </w:t>
      </w:r>
      <w:r w:rsidRPr="006F5295">
        <w:rPr>
          <w:rStyle w:val="StyleUnderline"/>
        </w:rPr>
        <w:t>are</w:t>
      </w:r>
      <w:r w:rsidRPr="005A1F6E">
        <w:rPr>
          <w:rStyle w:val="StyleUnderline"/>
        </w:rPr>
        <w:t>:</w:t>
      </w:r>
    </w:p>
    <w:p w14:paraId="4FAE735D" w14:textId="77777777" w:rsidR="00D57986" w:rsidRPr="00DF59A4" w:rsidRDefault="00D57986" w:rsidP="00D57986">
      <w:pPr>
        <w:rPr>
          <w:sz w:val="14"/>
        </w:rPr>
      </w:pPr>
      <w:r w:rsidRPr="00E36349">
        <w:rPr>
          <w:rStyle w:val="Emphasis"/>
          <w:highlight w:val="cyan"/>
        </w:rPr>
        <w:t>Extort</w:t>
      </w:r>
      <w:r w:rsidRPr="00E36349">
        <w:rPr>
          <w:rStyle w:val="StyleUnderline"/>
          <w:highlight w:val="cyan"/>
        </w:rPr>
        <w:t xml:space="preserve"> funds</w:t>
      </w:r>
      <w:r w:rsidRPr="005A1F6E">
        <w:rPr>
          <w:rStyle w:val="StyleUnderline"/>
        </w:rPr>
        <w:t xml:space="preserve"> from a successful rival</w:t>
      </w:r>
      <w:r w:rsidRPr="00DF59A4">
        <w:rPr>
          <w:sz w:val="14"/>
        </w:rPr>
        <w:t>.</w:t>
      </w:r>
    </w:p>
    <w:p w14:paraId="728C83CF" w14:textId="77777777" w:rsidR="00D57986" w:rsidRPr="00DF59A4" w:rsidRDefault="00D57986" w:rsidP="00D57986">
      <w:pPr>
        <w:rPr>
          <w:sz w:val="14"/>
        </w:rPr>
      </w:pPr>
      <w:r w:rsidRPr="00E36349">
        <w:rPr>
          <w:rStyle w:val="StyleUnderline"/>
          <w:highlight w:val="cyan"/>
        </w:rPr>
        <w:t>Change</w:t>
      </w:r>
      <w:r w:rsidRPr="005A1F6E">
        <w:rPr>
          <w:rStyle w:val="StyleUnderline"/>
        </w:rPr>
        <w:t xml:space="preserve"> the </w:t>
      </w:r>
      <w:r w:rsidRPr="00E36349">
        <w:rPr>
          <w:rStyle w:val="Emphasis"/>
          <w:highlight w:val="cyan"/>
        </w:rPr>
        <w:t>terms</w:t>
      </w:r>
      <w:r w:rsidRPr="00E36349">
        <w:rPr>
          <w:rStyle w:val="StyleUnderline"/>
          <w:highlight w:val="cyan"/>
        </w:rPr>
        <w:t xml:space="preserve"> of</w:t>
      </w:r>
      <w:r w:rsidRPr="005A1F6E">
        <w:rPr>
          <w:rStyle w:val="StyleUnderline"/>
        </w:rPr>
        <w:t xml:space="preserve"> the </w:t>
      </w:r>
      <w:r w:rsidRPr="00E36349">
        <w:rPr>
          <w:rStyle w:val="StyleUnderline"/>
          <w:highlight w:val="cyan"/>
        </w:rPr>
        <w:t>contract</w:t>
      </w:r>
      <w:r w:rsidRPr="00DF59A4">
        <w:rPr>
          <w:sz w:val="14"/>
        </w:rPr>
        <w:t>.</w:t>
      </w:r>
    </w:p>
    <w:p w14:paraId="13A991EA" w14:textId="53533226" w:rsidR="00D57986" w:rsidRDefault="00D57986" w:rsidP="00D57986">
      <w:pPr>
        <w:rPr>
          <w:sz w:val="14"/>
        </w:rPr>
      </w:pPr>
      <w:r w:rsidRPr="00E36349">
        <w:rPr>
          <w:rStyle w:val="StyleUnderline"/>
          <w:highlight w:val="cyan"/>
        </w:rPr>
        <w:t>Punish non-cooperative behavior</w:t>
      </w:r>
      <w:r w:rsidRPr="00DF59A4">
        <w:rPr>
          <w:sz w:val="14"/>
        </w:rPr>
        <w:t>.</w:t>
      </w:r>
    </w:p>
    <w:p w14:paraId="39B7CBD3" w14:textId="5B132655" w:rsidR="00B67156" w:rsidRDefault="00B67156" w:rsidP="00D57986">
      <w:pPr>
        <w:rPr>
          <w:sz w:val="14"/>
        </w:rPr>
      </w:pPr>
    </w:p>
    <w:p w14:paraId="08B26C11" w14:textId="77777777" w:rsidR="00B67156" w:rsidRPr="00DF59A4" w:rsidRDefault="00B67156" w:rsidP="00D57986">
      <w:pPr>
        <w:rPr>
          <w:sz w:val="14"/>
        </w:rPr>
      </w:pPr>
    </w:p>
    <w:p w14:paraId="6B4F7F45" w14:textId="77777777" w:rsidR="00D57986" w:rsidRPr="00DF59A4" w:rsidRDefault="00D57986" w:rsidP="00D57986">
      <w:pPr>
        <w:rPr>
          <w:sz w:val="14"/>
        </w:rPr>
      </w:pPr>
      <w:r w:rsidRPr="005A1F6E">
        <w:rPr>
          <w:rStyle w:val="StyleUnderline"/>
        </w:rPr>
        <w:t>Respond to an existing lawsuit</w:t>
      </w:r>
      <w:r w:rsidRPr="00DF59A4">
        <w:rPr>
          <w:sz w:val="14"/>
        </w:rPr>
        <w:t>.</w:t>
      </w:r>
    </w:p>
    <w:p w14:paraId="63D25BEC" w14:textId="77777777" w:rsidR="00D57986" w:rsidRPr="00DF59A4" w:rsidRDefault="00D57986" w:rsidP="00D57986">
      <w:pPr>
        <w:rPr>
          <w:sz w:val="14"/>
        </w:rPr>
      </w:pPr>
      <w:r w:rsidRPr="005A1F6E">
        <w:rPr>
          <w:rStyle w:val="StyleUnderline"/>
        </w:rPr>
        <w:t>Prevent a hostile takeover</w:t>
      </w:r>
      <w:r w:rsidRPr="00DF59A4">
        <w:rPr>
          <w:sz w:val="14"/>
        </w:rPr>
        <w:t>.</w:t>
      </w:r>
    </w:p>
    <w:p w14:paraId="181D4F45" w14:textId="77777777" w:rsidR="00D57986" w:rsidRPr="00DF59A4" w:rsidRDefault="00D57986" w:rsidP="00D57986">
      <w:pPr>
        <w:rPr>
          <w:sz w:val="14"/>
        </w:rPr>
      </w:pPr>
      <w:r w:rsidRPr="005A1F6E">
        <w:rPr>
          <w:rStyle w:val="StyleUnderline"/>
        </w:rPr>
        <w:t xml:space="preserve">Discourage the </w:t>
      </w:r>
      <w:r w:rsidRPr="005A1F6E">
        <w:rPr>
          <w:rStyle w:val="Emphasis"/>
        </w:rPr>
        <w:t>entry</w:t>
      </w:r>
      <w:r w:rsidRPr="005A1F6E">
        <w:rPr>
          <w:rStyle w:val="StyleUnderline"/>
        </w:rPr>
        <w:t xml:space="preserve"> of a rival</w:t>
      </w:r>
      <w:r w:rsidRPr="00DF59A4">
        <w:rPr>
          <w:sz w:val="14"/>
        </w:rPr>
        <w:t>.</w:t>
      </w:r>
    </w:p>
    <w:p w14:paraId="3776B813" w14:textId="77777777" w:rsidR="00D57986" w:rsidRPr="00DF59A4" w:rsidRDefault="00D57986" w:rsidP="00D57986">
      <w:pPr>
        <w:rPr>
          <w:sz w:val="14"/>
        </w:rPr>
      </w:pPr>
      <w:r w:rsidRPr="005A1F6E">
        <w:rPr>
          <w:rStyle w:val="StyleUnderline"/>
        </w:rPr>
        <w:t xml:space="preserve">Prevent a successful firm from competing </w:t>
      </w:r>
      <w:r w:rsidRPr="005A1F6E">
        <w:rPr>
          <w:rStyle w:val="Emphasis"/>
        </w:rPr>
        <w:t>vigorously</w:t>
      </w:r>
      <w:r w:rsidRPr="00DF59A4">
        <w:rPr>
          <w:sz w:val="14"/>
        </w:rPr>
        <w:t>.</w:t>
      </w:r>
    </w:p>
    <w:p w14:paraId="6080789B" w14:textId="77777777" w:rsidR="00D57986" w:rsidRPr="00DF59A4" w:rsidRDefault="00D57986" w:rsidP="00D57986">
      <w:pPr>
        <w:rPr>
          <w:sz w:val="14"/>
        </w:rPr>
      </w:pPr>
      <w:r w:rsidRPr="005A1F6E">
        <w:rPr>
          <w:rStyle w:val="StyleUnderline"/>
        </w:rPr>
        <w:t xml:space="preserve">The first two represent a taking - "give me something (cash, better contract terms) and I </w:t>
      </w:r>
      <w:proofErr w:type="gramStart"/>
      <w:r w:rsidRPr="005A1F6E">
        <w:rPr>
          <w:rStyle w:val="Emphasis"/>
        </w:rPr>
        <w:t>won‘</w:t>
      </w:r>
      <w:proofErr w:type="gramEnd"/>
      <w:r w:rsidRPr="005A1F6E">
        <w:rPr>
          <w:rStyle w:val="Emphasis"/>
        </w:rPr>
        <w:t xml:space="preserve">t </w:t>
      </w:r>
      <w:r w:rsidRPr="005A1F6E">
        <w:rPr>
          <w:rStyle w:val="StyleUnderline"/>
        </w:rPr>
        <w:t>expose your vulnerability to an antitrust lawsuit</w:t>
      </w:r>
      <w:r w:rsidRPr="00DF59A4">
        <w:rPr>
          <w:sz w:val="14"/>
        </w:rPr>
        <w:t xml:space="preserve">“. It should not be obvious that such extortion would work Â what stops other firms from </w:t>
      </w:r>
      <w:proofErr w:type="gramStart"/>
      <w:r w:rsidRPr="00DF59A4">
        <w:rPr>
          <w:sz w:val="14"/>
        </w:rPr>
        <w:t>bringing suit</w:t>
      </w:r>
      <w:proofErr w:type="gramEnd"/>
      <w:r w:rsidRPr="00DF59A4">
        <w:rPr>
          <w:sz w:val="14"/>
        </w:rPr>
        <w:t xml:space="preserve">? In order for it to work, it must be that the plaintiff has a unique standing Â no other firm is so well positioned to bring the suit, perhaps because other firms in the industry could not have been injured by the </w:t>
      </w:r>
      <w:proofErr w:type="gramStart"/>
      <w:r w:rsidRPr="00DF59A4">
        <w:rPr>
          <w:sz w:val="14"/>
        </w:rPr>
        <w:t>defendant‘</w:t>
      </w:r>
      <w:proofErr w:type="gramEnd"/>
      <w:r w:rsidRPr="00DF59A4">
        <w:rPr>
          <w:sz w:val="14"/>
        </w:rPr>
        <w:t>s behavior.</w:t>
      </w:r>
    </w:p>
    <w:p w14:paraId="3B9FCBFE" w14:textId="77777777" w:rsidR="00D57986" w:rsidRPr="00AB0BAA" w:rsidRDefault="00D57986" w:rsidP="00D57986">
      <w:pPr>
        <w:rPr>
          <w:rStyle w:val="StyleUnderline"/>
        </w:rPr>
      </w:pPr>
      <w:r w:rsidRPr="005A1F6E">
        <w:rPr>
          <w:rStyle w:val="StyleUnderline"/>
        </w:rPr>
        <w:t xml:space="preserve">The third use of the antitrust laws </w:t>
      </w:r>
      <w:r w:rsidRPr="00A87A83">
        <w:rPr>
          <w:rStyle w:val="StyleUnderline"/>
        </w:rPr>
        <w:t>exploits</w:t>
      </w:r>
      <w:r w:rsidRPr="005A1F6E">
        <w:rPr>
          <w:rStyle w:val="StyleUnderline"/>
        </w:rPr>
        <w:t xml:space="preserve"> the </w:t>
      </w:r>
      <w:r w:rsidRPr="00A87A83">
        <w:rPr>
          <w:rStyle w:val="Emphasis"/>
        </w:rPr>
        <w:t>expensive</w:t>
      </w:r>
      <w:r w:rsidRPr="005A1F6E">
        <w:rPr>
          <w:rStyle w:val="StyleUnderline"/>
        </w:rPr>
        <w:t xml:space="preserve"> nature of antitrust litigation, and the fact that it may be </w:t>
      </w:r>
      <w:r w:rsidRPr="00E36349">
        <w:rPr>
          <w:rStyle w:val="StyleUnderline"/>
          <w:highlight w:val="cyan"/>
        </w:rPr>
        <w:t xml:space="preserve">much </w:t>
      </w:r>
      <w:r w:rsidRPr="00E36349">
        <w:rPr>
          <w:rStyle w:val="Emphasis"/>
          <w:highlight w:val="cyan"/>
        </w:rPr>
        <w:t>cheaper</w:t>
      </w:r>
      <w:r w:rsidRPr="00E36349">
        <w:rPr>
          <w:rStyle w:val="StyleUnderline"/>
          <w:highlight w:val="cyan"/>
        </w:rPr>
        <w:t xml:space="preserve"> to bring a suit than to</w:t>
      </w:r>
      <w:r w:rsidRPr="005A1F6E">
        <w:rPr>
          <w:rStyle w:val="StyleUnderline"/>
        </w:rPr>
        <w:t xml:space="preserve"> </w:t>
      </w:r>
      <w:r w:rsidRPr="00E36349">
        <w:rPr>
          <w:rStyle w:val="StyleUnderline"/>
          <w:highlight w:val="cyan"/>
        </w:rPr>
        <w:t>defend</w:t>
      </w:r>
      <w:r w:rsidRPr="005A1F6E">
        <w:rPr>
          <w:rStyle w:val="StyleUnderline"/>
        </w:rPr>
        <w:t xml:space="preserve"> against a suit. The modern theory</w:t>
      </w:r>
      <w:r w:rsidRPr="00DF59A4">
        <w:rPr>
          <w:sz w:val="14"/>
        </w:rPr>
        <w:t xml:space="preserve"> (</w:t>
      </w:r>
      <w:proofErr w:type="gramStart"/>
      <w:r w:rsidRPr="00DF59A4">
        <w:rPr>
          <w:sz w:val="14"/>
        </w:rPr>
        <w:t>e.g.</w:t>
      </w:r>
      <w:proofErr w:type="gramEnd"/>
      <w:r w:rsidRPr="00DF59A4">
        <w:rPr>
          <w:sz w:val="14"/>
        </w:rPr>
        <w:t xml:space="preserve"> Abreu, Pearce and </w:t>
      </w:r>
      <w:proofErr w:type="spellStart"/>
      <w:r w:rsidRPr="00DF59A4">
        <w:rPr>
          <w:sz w:val="14"/>
        </w:rPr>
        <w:t>Stachetti</w:t>
      </w:r>
      <w:proofErr w:type="spellEnd"/>
      <w:r w:rsidRPr="00DF59A4">
        <w:rPr>
          <w:sz w:val="14"/>
        </w:rPr>
        <w:t xml:space="preserve">, 1990) </w:t>
      </w:r>
      <w:r w:rsidRPr="005A1F6E">
        <w:rPr>
          <w:rStyle w:val="StyleUnderline"/>
        </w:rPr>
        <w:t>of cooperation requires punishments for misbehavior, and the theory emphasizes the problem that punishment harms the punisher</w:t>
      </w:r>
      <w:r w:rsidRPr="00DF59A4">
        <w:rPr>
          <w:sz w:val="14"/>
        </w:rPr>
        <w:t xml:space="preserve">. Thus, </w:t>
      </w:r>
      <w:r w:rsidRPr="005A1F6E">
        <w:rPr>
          <w:rStyle w:val="StyleUnderline"/>
        </w:rPr>
        <w:t>the theory points to the problem that even when a firm fails to cooperate, rivals may want to avoid the punishment</w:t>
      </w:r>
      <w:r w:rsidRPr="00DF59A4">
        <w:rPr>
          <w:sz w:val="14"/>
        </w:rPr>
        <w:t xml:space="preserve">. This is most easily understood in the context of cooperation on </w:t>
      </w:r>
      <w:proofErr w:type="gramStart"/>
      <w:r w:rsidRPr="00DF59A4">
        <w:rPr>
          <w:sz w:val="14"/>
        </w:rPr>
        <w:t>price, but</w:t>
      </w:r>
      <w:proofErr w:type="gramEnd"/>
      <w:r w:rsidRPr="00DF59A4">
        <w:rPr>
          <w:sz w:val="14"/>
        </w:rPr>
        <w:t xml:space="preserve"> applies equally to other forms of cooperation such as jointly lobbying the government for favorable laws. </w:t>
      </w:r>
      <w:r w:rsidRPr="00AB0BAA">
        <w:rPr>
          <w:rStyle w:val="StyleUnderline"/>
        </w:rPr>
        <w:t xml:space="preserve">Price cooperation is usually supported by the threat of a </w:t>
      </w:r>
      <w:r w:rsidRPr="00E36349">
        <w:rPr>
          <w:rStyle w:val="StyleUnderline"/>
          <w:highlight w:val="cyan"/>
        </w:rPr>
        <w:t>price war</w:t>
      </w:r>
      <w:r w:rsidRPr="00AB0BAA">
        <w:rPr>
          <w:rStyle w:val="StyleUnderline"/>
        </w:rPr>
        <w:t xml:space="preserve">, which </w:t>
      </w:r>
      <w:r w:rsidRPr="00E36349">
        <w:rPr>
          <w:rStyle w:val="StyleUnderline"/>
          <w:highlight w:val="cyan"/>
        </w:rPr>
        <w:t xml:space="preserve">is </w:t>
      </w:r>
      <w:r w:rsidRPr="00E36349">
        <w:rPr>
          <w:rStyle w:val="Emphasis"/>
          <w:highlight w:val="cyan"/>
        </w:rPr>
        <w:t>ruinous</w:t>
      </w:r>
      <w:r w:rsidRPr="00E36349">
        <w:rPr>
          <w:rStyle w:val="StyleUnderline"/>
          <w:highlight w:val="cyan"/>
        </w:rPr>
        <w:t xml:space="preserve"> for</w:t>
      </w:r>
      <w:r w:rsidRPr="00AB0BAA">
        <w:rPr>
          <w:rStyle w:val="StyleUnderline"/>
        </w:rPr>
        <w:t xml:space="preserve"> all </w:t>
      </w:r>
      <w:r w:rsidRPr="00E36349">
        <w:rPr>
          <w:rStyle w:val="StyleUnderline"/>
          <w:highlight w:val="cyan"/>
        </w:rPr>
        <w:t>industry participants</w:t>
      </w:r>
      <w:r w:rsidRPr="00DF59A4">
        <w:rPr>
          <w:sz w:val="14"/>
        </w:rPr>
        <w:t xml:space="preserve">. Thus, if </w:t>
      </w:r>
      <w:r w:rsidRPr="00AB0BAA">
        <w:rPr>
          <w:rStyle w:val="StyleUnderline"/>
        </w:rPr>
        <w:t xml:space="preserve">a firm violates a cooperative agreement, perhaps by taking more than their share of the market, the rivals </w:t>
      </w:r>
      <w:proofErr w:type="gramStart"/>
      <w:r w:rsidRPr="00AB0BAA">
        <w:rPr>
          <w:rStyle w:val="StyleUnderline"/>
        </w:rPr>
        <w:t>would</w:t>
      </w:r>
      <w:proofErr w:type="gramEnd"/>
      <w:r w:rsidRPr="00AB0BAA">
        <w:rPr>
          <w:rStyle w:val="StyleUnderline"/>
        </w:rPr>
        <w:t xml:space="preserve"> hesitate to launch a price war to punish the miscreant, because all would lose from the war</w:t>
      </w:r>
      <w:r w:rsidRPr="00DF59A4">
        <w:rPr>
          <w:sz w:val="14"/>
        </w:rPr>
        <w:t xml:space="preserve">. </w:t>
      </w:r>
      <w:r w:rsidRPr="00AB0BAA">
        <w:rPr>
          <w:rStyle w:val="StyleUnderline"/>
        </w:rPr>
        <w:t>The ideal punishment harms the punished firm but not the punishers</w:t>
      </w:r>
      <w:r w:rsidRPr="00DF59A4">
        <w:rPr>
          <w:sz w:val="14"/>
        </w:rPr>
        <w:t xml:space="preserve">. </w:t>
      </w:r>
      <w:r w:rsidRPr="00E36349">
        <w:rPr>
          <w:rStyle w:val="StyleUnderline"/>
          <w:highlight w:val="cyan"/>
        </w:rPr>
        <w:t>Launching a</w:t>
      </w:r>
      <w:r w:rsidRPr="00AB0BAA">
        <w:rPr>
          <w:rStyle w:val="StyleUnderline"/>
        </w:rPr>
        <w:t xml:space="preserve">n antitrust </w:t>
      </w:r>
      <w:r w:rsidRPr="00E36349">
        <w:rPr>
          <w:rStyle w:val="StyleUnderline"/>
          <w:highlight w:val="cyan"/>
        </w:rPr>
        <w:t>suit</w:t>
      </w:r>
      <w:r w:rsidRPr="00AB0BAA">
        <w:rPr>
          <w:rStyle w:val="StyleUnderline"/>
        </w:rPr>
        <w:t xml:space="preserve"> may be relatively </w:t>
      </w:r>
      <w:r w:rsidRPr="00AB0BAA">
        <w:rPr>
          <w:rStyle w:val="Emphasis"/>
        </w:rPr>
        <w:t>inexpensive</w:t>
      </w:r>
      <w:r w:rsidRPr="00AB0BAA">
        <w:rPr>
          <w:rStyle w:val="StyleUnderline"/>
        </w:rPr>
        <w:t xml:space="preserve"> to the punisher and yet </w:t>
      </w:r>
      <w:r w:rsidRPr="00E36349">
        <w:rPr>
          <w:rStyle w:val="StyleUnderline"/>
          <w:highlight w:val="cyan"/>
        </w:rPr>
        <w:t>impose</w:t>
      </w:r>
      <w:r w:rsidRPr="00AB0BAA">
        <w:rPr>
          <w:rStyle w:val="StyleUnderline"/>
        </w:rPr>
        <w:t xml:space="preserve"> </w:t>
      </w:r>
      <w:r w:rsidRPr="00E36349">
        <w:rPr>
          <w:rStyle w:val="Emphasis"/>
          <w:highlight w:val="cyan"/>
        </w:rPr>
        <w:t>significant</w:t>
      </w:r>
      <w:r w:rsidRPr="00E36349">
        <w:rPr>
          <w:rStyle w:val="StyleUnderline"/>
          <w:highlight w:val="cyan"/>
        </w:rPr>
        <w:t xml:space="preserve"> costs on the punished firm</w:t>
      </w:r>
      <w:r w:rsidRPr="00AB0BAA">
        <w:rPr>
          <w:rStyle w:val="StyleUnderline"/>
        </w:rPr>
        <w:t>. In this way, antitrust lawsuits are useful punishments for the purpose of enforcing cooperative agreements.</w:t>
      </w:r>
    </w:p>
    <w:p w14:paraId="7C61A882" w14:textId="77777777" w:rsidR="00D57986" w:rsidRPr="00DF59A4" w:rsidRDefault="00D57986" w:rsidP="00D57986">
      <w:pPr>
        <w:rPr>
          <w:sz w:val="14"/>
        </w:rPr>
      </w:pPr>
      <w:r w:rsidRPr="00AB0BAA">
        <w:rPr>
          <w:rStyle w:val="StyleUnderline"/>
        </w:rPr>
        <w:t xml:space="preserve">When a firm has a legitimate grievance against another firm, such as patent infringement or trademark infringement, one way for the defendant to defend themselves is to </w:t>
      </w:r>
      <w:r w:rsidRPr="00AB0BAA">
        <w:rPr>
          <w:rStyle w:val="Emphasis"/>
        </w:rPr>
        <w:t>attack</w:t>
      </w:r>
      <w:r w:rsidRPr="00AB0BAA">
        <w:rPr>
          <w:rStyle w:val="StyleUnderline"/>
        </w:rPr>
        <w:t xml:space="preserve"> in response</w:t>
      </w:r>
      <w:r w:rsidRPr="00DF59A4">
        <w:rPr>
          <w:sz w:val="14"/>
        </w:rPr>
        <w:t xml:space="preserve">. </w:t>
      </w:r>
      <w:r w:rsidRPr="00AB0BAA">
        <w:rPr>
          <w:rStyle w:val="StyleUnderline"/>
        </w:rPr>
        <w:t xml:space="preserve">Antitrust </w:t>
      </w:r>
      <w:r w:rsidRPr="00E36349">
        <w:rPr>
          <w:rStyle w:val="StyleUnderline"/>
          <w:highlight w:val="cyan"/>
        </w:rPr>
        <w:t xml:space="preserve">suits are </w:t>
      </w:r>
      <w:r w:rsidRPr="00E36349">
        <w:rPr>
          <w:rStyle w:val="Emphasis"/>
          <w:highlight w:val="cyan"/>
        </w:rPr>
        <w:t>frequently</w:t>
      </w:r>
      <w:r w:rsidRPr="00E36349">
        <w:rPr>
          <w:rStyle w:val="StyleUnderline"/>
          <w:highlight w:val="cyan"/>
        </w:rPr>
        <w:t xml:space="preserve"> filed in </w:t>
      </w:r>
      <w:r w:rsidRPr="00E36349">
        <w:rPr>
          <w:rStyle w:val="Emphasis"/>
          <w:highlight w:val="cyan"/>
        </w:rPr>
        <w:t>response</w:t>
      </w:r>
      <w:r w:rsidRPr="00E36349">
        <w:rPr>
          <w:rStyle w:val="StyleUnderline"/>
          <w:highlight w:val="cyan"/>
        </w:rPr>
        <w:t xml:space="preserve"> to other suits, because they </w:t>
      </w:r>
      <w:r w:rsidRPr="00E36349">
        <w:rPr>
          <w:rStyle w:val="Emphasis"/>
          <w:highlight w:val="cyan"/>
        </w:rPr>
        <w:t>balance</w:t>
      </w:r>
      <w:r w:rsidRPr="00AB0BAA">
        <w:rPr>
          <w:rStyle w:val="StyleUnderline"/>
        </w:rPr>
        <w:t xml:space="preserve"> the </w:t>
      </w:r>
      <w:r w:rsidRPr="00E36349">
        <w:rPr>
          <w:rStyle w:val="StyleUnderline"/>
          <w:highlight w:val="cyan"/>
        </w:rPr>
        <w:t>settlement</w:t>
      </w:r>
      <w:r w:rsidRPr="00AB0BAA">
        <w:rPr>
          <w:rStyle w:val="StyleUnderline"/>
        </w:rPr>
        <w:t xml:space="preserve"> process</w:t>
      </w:r>
      <w:r w:rsidRPr="00DF59A4">
        <w:rPr>
          <w:sz w:val="14"/>
        </w:rPr>
        <w:t xml:space="preserve"> (-you drop </w:t>
      </w:r>
      <w:r w:rsidRPr="00AB0BAA">
        <w:rPr>
          <w:rStyle w:val="StyleUnderline"/>
        </w:rPr>
        <w:t xml:space="preserve">yours and </w:t>
      </w:r>
      <w:proofErr w:type="gramStart"/>
      <w:r w:rsidRPr="00AB0BAA">
        <w:rPr>
          <w:rStyle w:val="StyleUnderline"/>
        </w:rPr>
        <w:t>I‘</w:t>
      </w:r>
      <w:proofErr w:type="gramEnd"/>
      <w:r w:rsidRPr="00AB0BAA">
        <w:rPr>
          <w:rStyle w:val="StyleUnderline"/>
        </w:rPr>
        <w:t xml:space="preserve">ll drop mine“) and they permit </w:t>
      </w:r>
      <w:r w:rsidRPr="00AB0BAA">
        <w:rPr>
          <w:rStyle w:val="Emphasis"/>
        </w:rPr>
        <w:t>discovery</w:t>
      </w:r>
      <w:r w:rsidRPr="00AB0BAA">
        <w:rPr>
          <w:rStyle w:val="StyleUnderline"/>
        </w:rPr>
        <w:t xml:space="preserve"> against the plaintiff, thereby making the imposition of costs more symmetric</w:t>
      </w:r>
      <w:r w:rsidRPr="00DF59A4">
        <w:rPr>
          <w:sz w:val="14"/>
        </w:rPr>
        <w:t>. This is the fourth strategic use of the antitrust laws.</w:t>
      </w:r>
    </w:p>
    <w:p w14:paraId="498A903E" w14:textId="77777777" w:rsidR="00D57986" w:rsidRPr="001249F5" w:rsidRDefault="00D57986" w:rsidP="00D57986">
      <w:pPr>
        <w:rPr>
          <w:rStyle w:val="StyleUnderline"/>
        </w:rPr>
      </w:pPr>
      <w:r w:rsidRPr="001249F5">
        <w:rPr>
          <w:rStyle w:val="StyleUnderline"/>
        </w:rPr>
        <w:t>Because mergers within an industry</w:t>
      </w:r>
      <w:r w:rsidRPr="00DF59A4">
        <w:rPr>
          <w:sz w:val="14"/>
        </w:rPr>
        <w:t xml:space="preserve"> (-horizontal </w:t>
      </w:r>
      <w:proofErr w:type="gramStart"/>
      <w:r w:rsidRPr="00DF59A4">
        <w:rPr>
          <w:sz w:val="14"/>
        </w:rPr>
        <w:t>mergers“</w:t>
      </w:r>
      <w:proofErr w:type="gramEnd"/>
      <w:r w:rsidRPr="00DF59A4">
        <w:rPr>
          <w:sz w:val="14"/>
        </w:rPr>
        <w:t xml:space="preserve">) </w:t>
      </w:r>
      <w:r w:rsidRPr="001249F5">
        <w:rPr>
          <w:rStyle w:val="StyleUnderline"/>
        </w:rPr>
        <w:t xml:space="preserve">result in increased market concentration, an antitrust suit is a natural </w:t>
      </w:r>
      <w:r w:rsidRPr="001249F5">
        <w:rPr>
          <w:rStyle w:val="Emphasis"/>
        </w:rPr>
        <w:t>defense</w:t>
      </w:r>
      <w:r w:rsidRPr="001249F5">
        <w:rPr>
          <w:rStyle w:val="StyleUnderline"/>
        </w:rPr>
        <w:t xml:space="preserve"> against a hostile takeover.</w:t>
      </w:r>
      <w:r w:rsidRPr="00DF59A4">
        <w:rPr>
          <w:sz w:val="14"/>
        </w:rPr>
        <w:t xml:space="preserve"> </w:t>
      </w:r>
      <w:r w:rsidRPr="001249F5">
        <w:rPr>
          <w:rStyle w:val="StyleUnderline"/>
        </w:rPr>
        <w:t>Antitrust lawsuits generally require extensive discovery and may take years to investigate</w:t>
      </w:r>
      <w:r w:rsidRPr="00DF59A4">
        <w:rPr>
          <w:sz w:val="14"/>
        </w:rPr>
        <w:t xml:space="preserve">. Consequently, </w:t>
      </w:r>
      <w:r w:rsidRPr="001249F5">
        <w:rPr>
          <w:rStyle w:val="StyleUnderline"/>
        </w:rPr>
        <w:t xml:space="preserve">the antitrust laws often create an effective defense against a </w:t>
      </w:r>
      <w:proofErr w:type="gramStart"/>
      <w:r w:rsidRPr="001249F5">
        <w:rPr>
          <w:rStyle w:val="StyleUnderline"/>
        </w:rPr>
        <w:t>takeover, because</w:t>
      </w:r>
      <w:proofErr w:type="gramEnd"/>
      <w:r w:rsidRPr="001249F5">
        <w:rPr>
          <w:rStyle w:val="StyleUnderline"/>
        </w:rPr>
        <w:t xml:space="preserve"> the time horizon is too long for the acquirer</w:t>
      </w:r>
      <w:r w:rsidRPr="00DF59A4">
        <w:rPr>
          <w:sz w:val="14"/>
        </w:rPr>
        <w:t xml:space="preserve">. Moreover, </w:t>
      </w:r>
      <w:r w:rsidRPr="001249F5">
        <w:rPr>
          <w:rStyle w:val="StyleUnderline"/>
        </w:rPr>
        <w:t xml:space="preserve">an antitrust lawsuit may give the target firm time to execute other </w:t>
      </w:r>
      <w:r w:rsidRPr="001249F5">
        <w:rPr>
          <w:rStyle w:val="Emphasis"/>
        </w:rPr>
        <w:t>defenses</w:t>
      </w:r>
      <w:r w:rsidRPr="001249F5">
        <w:rPr>
          <w:rStyle w:val="StyleUnderline"/>
        </w:rPr>
        <w:t xml:space="preserve"> like poison pills (spinning off valuable assets) or spending cash needed for a leveraged buyout by the acquirer.</w:t>
      </w:r>
    </w:p>
    <w:p w14:paraId="63CC6EAB" w14:textId="77777777" w:rsidR="00D57986" w:rsidRDefault="00D57986" w:rsidP="00D57986">
      <w:pPr>
        <w:rPr>
          <w:rStyle w:val="StyleUnderline"/>
        </w:rPr>
      </w:pPr>
      <w:r w:rsidRPr="001249F5">
        <w:rPr>
          <w:rStyle w:val="StyleUnderline"/>
        </w:rPr>
        <w:t xml:space="preserve">The antitrust laws were formulated to promote and enhance competition. </w:t>
      </w:r>
      <w:r w:rsidRPr="001249F5">
        <w:rPr>
          <w:rStyle w:val="Emphasis"/>
        </w:rPr>
        <w:t>However</w:t>
      </w:r>
      <w:r w:rsidRPr="001249F5">
        <w:rPr>
          <w:rStyle w:val="StyleUnderline"/>
        </w:rPr>
        <w:t xml:space="preserve">, the last two </w:t>
      </w:r>
      <w:r w:rsidRPr="00E36349">
        <w:rPr>
          <w:rStyle w:val="StyleUnderline"/>
          <w:highlight w:val="cyan"/>
        </w:rPr>
        <w:t>uses turn the laws on their head and</w:t>
      </w:r>
      <w:r w:rsidRPr="001249F5">
        <w:rPr>
          <w:rStyle w:val="StyleUnderline"/>
        </w:rPr>
        <w:t xml:space="preserve"> use the antitrust laws to </w:t>
      </w:r>
      <w:r w:rsidRPr="00E36349">
        <w:rPr>
          <w:rStyle w:val="Emphasis"/>
          <w:highlight w:val="cyan"/>
        </w:rPr>
        <w:t>prevent</w:t>
      </w:r>
      <w:r w:rsidRPr="00E36349">
        <w:rPr>
          <w:rStyle w:val="StyleUnderline"/>
          <w:highlight w:val="cyan"/>
        </w:rPr>
        <w:t xml:space="preserve"> competition</w:t>
      </w:r>
      <w:r w:rsidRPr="00DF59A4">
        <w:rPr>
          <w:sz w:val="14"/>
        </w:rPr>
        <w:t xml:space="preserve">.3 </w:t>
      </w:r>
      <w:r w:rsidRPr="001249F5">
        <w:rPr>
          <w:rStyle w:val="StyleUnderline"/>
        </w:rPr>
        <w:t>In one case, entry of a large and efficient firm is discouraged by threatening the firm with a suit claiming the attempt to monopolize. The last</w:t>
      </w:r>
      <w:r w:rsidRPr="00DF59A4">
        <w:rPr>
          <w:sz w:val="14"/>
        </w:rPr>
        <w:t xml:space="preserve">, but not least, </w:t>
      </w:r>
      <w:r w:rsidRPr="001249F5">
        <w:rPr>
          <w:rStyle w:val="StyleUnderline"/>
        </w:rPr>
        <w:t xml:space="preserve">use of the antitrust laws is to discourage an efficient firm from </w:t>
      </w:r>
      <w:r w:rsidRPr="001249F5">
        <w:rPr>
          <w:rStyle w:val="Emphasis"/>
        </w:rPr>
        <w:t>competing</w:t>
      </w:r>
      <w:r w:rsidRPr="001249F5">
        <w:rPr>
          <w:rStyle w:val="StyleUnderline"/>
        </w:rPr>
        <w:t xml:space="preserve"> as effectively as it could otherwise. A </w:t>
      </w:r>
      <w:r w:rsidRPr="00E36349">
        <w:rPr>
          <w:rStyle w:val="StyleUnderline"/>
          <w:highlight w:val="cyan"/>
        </w:rPr>
        <w:t>successful firm is</w:t>
      </w:r>
      <w:r w:rsidRPr="001249F5">
        <w:rPr>
          <w:rStyle w:val="StyleUnderline"/>
        </w:rPr>
        <w:t xml:space="preserve"> potentially </w:t>
      </w:r>
      <w:r w:rsidRPr="00E36349">
        <w:rPr>
          <w:rStyle w:val="Emphasis"/>
          <w:highlight w:val="cyan"/>
        </w:rPr>
        <w:t>vulnerable</w:t>
      </w:r>
      <w:r w:rsidRPr="00E36349">
        <w:rPr>
          <w:rStyle w:val="StyleUnderline"/>
          <w:highlight w:val="cyan"/>
        </w:rPr>
        <w:t xml:space="preserve"> to </w:t>
      </w:r>
      <w:r w:rsidRPr="00A87A83">
        <w:rPr>
          <w:rStyle w:val="StyleUnderline"/>
        </w:rPr>
        <w:t>l</w:t>
      </w:r>
      <w:r w:rsidRPr="001249F5">
        <w:rPr>
          <w:rStyle w:val="StyleUnderline"/>
        </w:rPr>
        <w:t xml:space="preserve">ess successful </w:t>
      </w:r>
      <w:r w:rsidRPr="00E36349">
        <w:rPr>
          <w:rStyle w:val="StyleUnderline"/>
          <w:highlight w:val="cyan"/>
        </w:rPr>
        <w:t>rivals alleging intent to monopolize</w:t>
      </w:r>
      <w:r w:rsidRPr="001249F5">
        <w:rPr>
          <w:rStyle w:val="StyleUnderline"/>
        </w:rPr>
        <w:t xml:space="preserve">, and less successful rivals can use successful </w:t>
      </w:r>
      <w:proofErr w:type="gramStart"/>
      <w:r w:rsidRPr="001249F5">
        <w:rPr>
          <w:rStyle w:val="StyleUnderline"/>
        </w:rPr>
        <w:t>firm‘</w:t>
      </w:r>
      <w:proofErr w:type="gramEnd"/>
      <w:r w:rsidRPr="001249F5">
        <w:rPr>
          <w:rStyle w:val="StyleUnderline"/>
        </w:rPr>
        <w:t xml:space="preserve">s vulnerability </w:t>
      </w:r>
      <w:r w:rsidRPr="00E36349">
        <w:rPr>
          <w:rStyle w:val="StyleUnderline"/>
          <w:highlight w:val="cyan"/>
        </w:rPr>
        <w:t xml:space="preserve">to </w:t>
      </w:r>
      <w:r w:rsidRPr="00E36349">
        <w:rPr>
          <w:rStyle w:val="Emphasis"/>
          <w:highlight w:val="cyan"/>
        </w:rPr>
        <w:t>inhibit</w:t>
      </w:r>
      <w:r w:rsidRPr="00E36349">
        <w:rPr>
          <w:rStyle w:val="StyleUnderline"/>
          <w:highlight w:val="cyan"/>
        </w:rPr>
        <w:t xml:space="preserve"> competition</w:t>
      </w:r>
      <w:r w:rsidRPr="001249F5">
        <w:rPr>
          <w:rStyle w:val="StyleUnderline"/>
        </w:rPr>
        <w:t>.</w:t>
      </w:r>
    </w:p>
    <w:p w14:paraId="031CF321" w14:textId="77777777" w:rsidR="00D57986" w:rsidRDefault="00D57986" w:rsidP="00D57986">
      <w:pPr>
        <w:pStyle w:val="Heading3"/>
      </w:pPr>
      <w:r>
        <w:t>1NC – AT: Cartels</w:t>
      </w:r>
    </w:p>
    <w:p w14:paraId="08A7EB0B" w14:textId="77777777" w:rsidR="00D57986" w:rsidRPr="00A45FEE" w:rsidRDefault="00D57986" w:rsidP="00D57986">
      <w:pPr>
        <w:pStyle w:val="Heading4"/>
      </w:pPr>
      <w:r>
        <w:t>Cartelization is on the decrease---</w:t>
      </w:r>
      <w:r w:rsidRPr="00A45FEE">
        <w:rPr>
          <w:u w:val="single"/>
        </w:rPr>
        <w:t>detection</w:t>
      </w:r>
      <w:r>
        <w:t xml:space="preserve"> and </w:t>
      </w:r>
      <w:r w:rsidRPr="00A45FEE">
        <w:rPr>
          <w:u w:val="single"/>
        </w:rPr>
        <w:t>deterrence</w:t>
      </w:r>
      <w:r>
        <w:t xml:space="preserve"> working now.</w:t>
      </w:r>
    </w:p>
    <w:p w14:paraId="2CF0C55D" w14:textId="77777777" w:rsidR="00D57986" w:rsidRPr="008E4930" w:rsidRDefault="00D57986" w:rsidP="00D57986">
      <w:r w:rsidRPr="008E4930">
        <w:t xml:space="preserve">Alain </w:t>
      </w:r>
      <w:r w:rsidRPr="00A45FEE">
        <w:rPr>
          <w:rStyle w:val="Style13ptBold"/>
        </w:rPr>
        <w:t>Verbeke and</w:t>
      </w:r>
      <w:r w:rsidRPr="008E4930">
        <w:t xml:space="preserve"> Caroline </w:t>
      </w:r>
      <w:r w:rsidRPr="00A45FEE">
        <w:rPr>
          <w:rStyle w:val="Style13ptBold"/>
        </w:rPr>
        <w:t>Buts 8-17</w:t>
      </w:r>
      <w:r w:rsidRPr="008E4930">
        <w:t>. McCaig Research Chair in Management and is a Professor of International Business Strategy at the Haskayne School of Business, University of Calgary. Professor at the department of applied economics of the Vrije Universiteit Brussel. The Not So Brilliant Future of International Cartels. Published by Cambridge University Press on behalf of The International Association for Chinese Management Research. 08-17-2021. Pg. 6-7</w:t>
      </w:r>
    </w:p>
    <w:p w14:paraId="2BD04C61" w14:textId="77777777" w:rsidR="00D57986" w:rsidRPr="006A0FF3" w:rsidRDefault="00D57986" w:rsidP="00D57986">
      <w:pPr>
        <w:rPr>
          <w:sz w:val="16"/>
        </w:rPr>
      </w:pPr>
      <w:r w:rsidRPr="006A0FF3">
        <w:rPr>
          <w:sz w:val="16"/>
        </w:rPr>
        <w:t xml:space="preserve">As explained in the previous section, we do not dispute the possibility that international cartels could become more important in the future under carefully defined conditions. </w:t>
      </w:r>
      <w:r w:rsidRPr="006A0FF3">
        <w:rPr>
          <w:rStyle w:val="StyleUnderline"/>
        </w:rPr>
        <w:t xml:space="preserve">We are </w:t>
      </w:r>
      <w:r w:rsidRPr="008E4930">
        <w:rPr>
          <w:rStyle w:val="StyleUnderline"/>
          <w:highlight w:val="cyan"/>
        </w:rPr>
        <w:t>doubtful</w:t>
      </w:r>
      <w:r w:rsidRPr="006A0FF3">
        <w:rPr>
          <w:sz w:val="16"/>
        </w:rPr>
        <w:t xml:space="preserve">, however, even when accepting B&amp;C’s broad definition of this governance mode, </w:t>
      </w:r>
      <w:r w:rsidRPr="008E4930">
        <w:rPr>
          <w:rStyle w:val="StyleUnderline"/>
          <w:highlight w:val="cyan"/>
        </w:rPr>
        <w:t>that</w:t>
      </w:r>
      <w:r w:rsidRPr="006A0FF3">
        <w:rPr>
          <w:rStyle w:val="StyleUnderline"/>
        </w:rPr>
        <w:t xml:space="preserve"> international </w:t>
      </w:r>
      <w:r w:rsidRPr="008E4930">
        <w:rPr>
          <w:rStyle w:val="StyleUnderline"/>
          <w:highlight w:val="cyan"/>
        </w:rPr>
        <w:t xml:space="preserve">cartels will </w:t>
      </w:r>
      <w:r w:rsidRPr="008E4930">
        <w:rPr>
          <w:rStyle w:val="Emphasis"/>
          <w:highlight w:val="cyan"/>
        </w:rPr>
        <w:t>gain ground</w:t>
      </w:r>
      <w:r w:rsidRPr="006A0FF3">
        <w:rPr>
          <w:rStyle w:val="StyleUnderline"/>
        </w:rPr>
        <w:t xml:space="preserve"> more generally</w:t>
      </w:r>
      <w:r w:rsidRPr="006A0FF3">
        <w:rPr>
          <w:sz w:val="16"/>
        </w:rPr>
        <w:t xml:space="preserve">, vis-à-vis other forms of governance in international business, when multinational enterprises face increased political risk. </w:t>
      </w:r>
    </w:p>
    <w:p w14:paraId="710EFA64" w14:textId="77777777" w:rsidR="00D57986" w:rsidRPr="006A0FF3" w:rsidRDefault="00D57986" w:rsidP="00D57986">
      <w:pPr>
        <w:rPr>
          <w:sz w:val="16"/>
        </w:rPr>
      </w:pPr>
      <w:r w:rsidRPr="006A0FF3">
        <w:rPr>
          <w:sz w:val="16"/>
        </w:rPr>
        <w:t xml:space="preserve">A key element, and perhaps a surprising one, explaining our doubt about the bright future of cartels is </w:t>
      </w:r>
      <w:r w:rsidRPr="006A0FF3">
        <w:rPr>
          <w:rStyle w:val="StyleUnderline"/>
        </w:rPr>
        <w:t xml:space="preserve">four </w:t>
      </w:r>
      <w:r w:rsidRPr="006A0FF3">
        <w:rPr>
          <w:rStyle w:val="Emphasis"/>
        </w:rPr>
        <w:t>clear trends in cartel regulation</w:t>
      </w:r>
      <w:r w:rsidRPr="006A0FF3">
        <w:rPr>
          <w:rStyle w:val="StyleUnderline"/>
        </w:rPr>
        <w:t xml:space="preserve"> that are now creating </w:t>
      </w:r>
      <w:r w:rsidRPr="006A0FF3">
        <w:rPr>
          <w:rStyle w:val="Emphasis"/>
        </w:rPr>
        <w:t>significant political risk</w:t>
      </w:r>
      <w:r w:rsidRPr="006A0FF3">
        <w:rPr>
          <w:rStyle w:val="StyleUnderline"/>
        </w:rPr>
        <w:t xml:space="preserve"> for international cartel members</w:t>
      </w:r>
      <w:r w:rsidRPr="006A0FF3">
        <w:rPr>
          <w:sz w:val="16"/>
        </w:rPr>
        <w:t xml:space="preserve"> (admittedly not covering B&amp;C’s benevolent cartels). </w:t>
      </w:r>
      <w:r w:rsidRPr="006A0FF3">
        <w:rPr>
          <w:rStyle w:val="Emphasis"/>
        </w:rPr>
        <w:t>First,</w:t>
      </w:r>
      <w:r w:rsidRPr="006A0FF3">
        <w:rPr>
          <w:sz w:val="16"/>
        </w:rPr>
        <w:t xml:space="preserve"> </w:t>
      </w:r>
      <w:r w:rsidRPr="008E4930">
        <w:rPr>
          <w:rStyle w:val="StyleUnderline"/>
          <w:highlight w:val="cyan"/>
        </w:rPr>
        <w:t>competition policy is</w:t>
      </w:r>
      <w:r w:rsidRPr="006A0FF3">
        <w:rPr>
          <w:rStyle w:val="StyleUnderline"/>
        </w:rPr>
        <w:t xml:space="preserve"> now </w:t>
      </w:r>
      <w:r w:rsidRPr="008E4930">
        <w:rPr>
          <w:rStyle w:val="StyleUnderline"/>
          <w:highlight w:val="cyan"/>
        </w:rPr>
        <w:t xml:space="preserve">a </w:t>
      </w:r>
      <w:r w:rsidRPr="008E4930">
        <w:rPr>
          <w:rStyle w:val="Emphasis"/>
          <w:highlight w:val="cyan"/>
        </w:rPr>
        <w:t>priority</w:t>
      </w:r>
      <w:r w:rsidRPr="006A0FF3">
        <w:rPr>
          <w:rStyle w:val="StyleUnderline"/>
        </w:rPr>
        <w:t xml:space="preserve"> for policy makers around the world</w:t>
      </w:r>
      <w:r w:rsidRPr="006A0FF3">
        <w:rPr>
          <w:sz w:val="16"/>
        </w:rPr>
        <w:t xml:space="preserve">, as reflected in the </w:t>
      </w:r>
      <w:r w:rsidRPr="006A0FF3">
        <w:rPr>
          <w:rStyle w:val="StyleUnderline"/>
        </w:rPr>
        <w:t>progress made in detecting, investigating, and prosecuting cartels</w:t>
      </w:r>
      <w:r w:rsidRPr="006A0FF3">
        <w:rPr>
          <w:sz w:val="16"/>
        </w:rPr>
        <w:t xml:space="preserve"> (OECD, 2020; OECD, 2021b). Recently published data </w:t>
      </w:r>
      <w:proofErr w:type="gramStart"/>
      <w:r w:rsidRPr="006A0FF3">
        <w:rPr>
          <w:sz w:val="16"/>
        </w:rPr>
        <w:t>indicate</w:t>
      </w:r>
      <w:proofErr w:type="gramEnd"/>
      <w:r w:rsidRPr="006A0FF3">
        <w:rPr>
          <w:sz w:val="16"/>
        </w:rPr>
        <w:t xml:space="preserve"> that </w:t>
      </w:r>
      <w:r w:rsidRPr="008E4930">
        <w:rPr>
          <w:rStyle w:val="Emphasis"/>
          <w:highlight w:val="cyan"/>
        </w:rPr>
        <w:t>68% of</w:t>
      </w:r>
      <w:r w:rsidRPr="006A0FF3">
        <w:rPr>
          <w:rStyle w:val="Emphasis"/>
        </w:rPr>
        <w:t xml:space="preserve"> global </w:t>
      </w:r>
      <w:r w:rsidRPr="008E4930">
        <w:rPr>
          <w:rStyle w:val="Emphasis"/>
          <w:highlight w:val="cyan"/>
        </w:rPr>
        <w:t>cartels</w:t>
      </w:r>
      <w:r w:rsidRPr="006A0FF3">
        <w:rPr>
          <w:sz w:val="16"/>
        </w:rPr>
        <w:t xml:space="preserve"> (with members from at least two different continents) </w:t>
      </w:r>
      <w:r w:rsidRPr="008E4930">
        <w:rPr>
          <w:rStyle w:val="StyleUnderline"/>
          <w:highlight w:val="cyan"/>
        </w:rPr>
        <w:t>have been prosecuted</w:t>
      </w:r>
      <w:r w:rsidRPr="006A0FF3">
        <w:rPr>
          <w:rStyle w:val="StyleUnderline"/>
        </w:rPr>
        <w:t xml:space="preserve"> by multiple jurisdictions</w:t>
      </w:r>
      <w:r w:rsidRPr="006A0FF3">
        <w:rPr>
          <w:sz w:val="16"/>
        </w:rPr>
        <w:t xml:space="preserve">, </w:t>
      </w:r>
      <w:r w:rsidRPr="006A0FF3">
        <w:rPr>
          <w:rStyle w:val="StyleUnderline"/>
        </w:rPr>
        <w:t xml:space="preserve">with average cartel </w:t>
      </w:r>
      <w:r w:rsidRPr="008E4930">
        <w:rPr>
          <w:rStyle w:val="StyleUnderline"/>
          <w:highlight w:val="cyan"/>
        </w:rPr>
        <w:t xml:space="preserve">fines being </w:t>
      </w:r>
      <w:r w:rsidRPr="008E4930">
        <w:rPr>
          <w:rStyle w:val="Emphasis"/>
          <w:highlight w:val="cyan"/>
        </w:rPr>
        <w:t>very high</w:t>
      </w:r>
      <w:r w:rsidRPr="006A0FF3">
        <w:rPr>
          <w:sz w:val="16"/>
        </w:rPr>
        <w:t xml:space="preserve"> at €19.3 million (OECD, 2020). </w:t>
      </w:r>
    </w:p>
    <w:p w14:paraId="66A8CC05" w14:textId="77777777" w:rsidR="00D57986" w:rsidRPr="00DF7159" w:rsidRDefault="00D57986" w:rsidP="00D57986">
      <w:pPr>
        <w:rPr>
          <w:sz w:val="16"/>
        </w:rPr>
      </w:pPr>
      <w:r w:rsidRPr="00DF7159">
        <w:rPr>
          <w:rStyle w:val="Emphasis"/>
        </w:rPr>
        <w:t>Second</w:t>
      </w:r>
      <w:r w:rsidRPr="00DF7159">
        <w:rPr>
          <w:sz w:val="16"/>
        </w:rPr>
        <w:t xml:space="preserve">, the </w:t>
      </w:r>
      <w:r w:rsidRPr="008E4930">
        <w:rPr>
          <w:rStyle w:val="StyleUnderline"/>
          <w:highlight w:val="cyan"/>
        </w:rPr>
        <w:t>consequences</w:t>
      </w:r>
      <w:r w:rsidRPr="00DF7159">
        <w:rPr>
          <w:rStyle w:val="StyleUnderline"/>
        </w:rPr>
        <w:t xml:space="preserve"> of being</w:t>
      </w:r>
      <w:r w:rsidRPr="00DF7159">
        <w:rPr>
          <w:sz w:val="16"/>
        </w:rPr>
        <w:t xml:space="preserve"> caught as </w:t>
      </w:r>
      <w:r w:rsidRPr="00DF7159">
        <w:rPr>
          <w:rStyle w:val="StyleUnderline"/>
        </w:rPr>
        <w:t xml:space="preserve">a cartel member have gradually </w:t>
      </w:r>
      <w:r w:rsidRPr="008E4930">
        <w:rPr>
          <w:rStyle w:val="StyleUnderline"/>
          <w:highlight w:val="cyan"/>
        </w:rPr>
        <w:t>become more</w:t>
      </w:r>
      <w:r w:rsidRPr="00DF7159">
        <w:rPr>
          <w:rStyle w:val="StyleUnderline"/>
        </w:rPr>
        <w:t xml:space="preserve"> </w:t>
      </w:r>
      <w:r w:rsidRPr="008E4930">
        <w:rPr>
          <w:rStyle w:val="StyleUnderline"/>
          <w:highlight w:val="cyan"/>
        </w:rPr>
        <w:t>severe</w:t>
      </w:r>
      <w:r w:rsidRPr="00DF7159">
        <w:rPr>
          <w:rStyle w:val="StyleUnderline"/>
        </w:rPr>
        <w:t xml:space="preserve"> and far-reaching</w:t>
      </w:r>
      <w:r w:rsidRPr="00DF7159">
        <w:rPr>
          <w:sz w:val="16"/>
        </w:rPr>
        <w:t>, both for the orchestrating and the participating companies, and for the employees involved (</w:t>
      </w:r>
      <w:proofErr w:type="spellStart"/>
      <w:r w:rsidRPr="00DF7159">
        <w:rPr>
          <w:sz w:val="16"/>
        </w:rPr>
        <w:t>Ordóñez</w:t>
      </w:r>
      <w:proofErr w:type="spellEnd"/>
      <w:r w:rsidRPr="00DF7159">
        <w:rPr>
          <w:sz w:val="16"/>
        </w:rPr>
        <w:t>-De-</w:t>
      </w:r>
      <w:proofErr w:type="spellStart"/>
      <w:r w:rsidRPr="00DF7159">
        <w:rPr>
          <w:sz w:val="16"/>
        </w:rPr>
        <w:t>Hano</w:t>
      </w:r>
      <w:proofErr w:type="spellEnd"/>
      <w:r w:rsidRPr="00DF7159">
        <w:rPr>
          <w:sz w:val="16"/>
        </w:rPr>
        <w:t xml:space="preserve">, Borrell, &amp; Jiménez, 2018). Depending on the jurisdiction, </w:t>
      </w:r>
      <w:r w:rsidRPr="00DF7159">
        <w:rPr>
          <w:rStyle w:val="StyleUnderline"/>
        </w:rPr>
        <w:t xml:space="preserve">a </w:t>
      </w:r>
      <w:r w:rsidRPr="008E4930">
        <w:rPr>
          <w:rStyle w:val="Emphasis"/>
          <w:highlight w:val="cyan"/>
        </w:rPr>
        <w:t>wide array of sanctions</w:t>
      </w:r>
      <w:r w:rsidRPr="00DF7159">
        <w:rPr>
          <w:rStyle w:val="StyleUnderline"/>
        </w:rPr>
        <w:t xml:space="preserve"> is now </w:t>
      </w:r>
      <w:r w:rsidRPr="008E4930">
        <w:rPr>
          <w:rStyle w:val="StyleUnderline"/>
          <w:highlight w:val="cyan"/>
        </w:rPr>
        <w:t>being deployed</w:t>
      </w:r>
      <w:r w:rsidRPr="00DF7159">
        <w:rPr>
          <w:rStyle w:val="StyleUnderline"/>
        </w:rPr>
        <w:t>, including personal fines, trade prohibitions, and prison sentences</w:t>
      </w:r>
      <w:r w:rsidRPr="00DF7159">
        <w:rPr>
          <w:sz w:val="16"/>
        </w:rPr>
        <w:t xml:space="preserve"> (</w:t>
      </w:r>
      <w:r w:rsidRPr="00DF7159">
        <w:rPr>
          <w:rStyle w:val="StyleUnderline"/>
        </w:rPr>
        <w:t xml:space="preserve">these have </w:t>
      </w:r>
      <w:r w:rsidRPr="008E4930">
        <w:rPr>
          <w:rStyle w:val="Emphasis"/>
          <w:highlight w:val="cyan"/>
        </w:rPr>
        <w:t>increased sevenfold</w:t>
      </w:r>
      <w:r w:rsidRPr="00DF7159">
        <w:rPr>
          <w:sz w:val="16"/>
        </w:rPr>
        <w:t xml:space="preserve"> over a recent five-year period, OECD, 2020). After a finding of cartel-behavior from the competition authority, </w:t>
      </w:r>
      <w:r w:rsidRPr="00DF7159">
        <w:rPr>
          <w:rStyle w:val="StyleUnderline"/>
        </w:rPr>
        <w:t>the legal battle usually continues in the form of lawsuits</w:t>
      </w:r>
      <w:r w:rsidRPr="00DF7159">
        <w:rPr>
          <w:sz w:val="16"/>
        </w:rPr>
        <w:t xml:space="preserve"> for damages whereby victims file claims and may also coordinate their actions, e.g., to recover cartel overcharges (Burke, 2019). </w:t>
      </w:r>
    </w:p>
    <w:p w14:paraId="41052097" w14:textId="77777777" w:rsidR="002C417E" w:rsidRDefault="00D57986" w:rsidP="00D57986">
      <w:pPr>
        <w:rPr>
          <w:sz w:val="16"/>
        </w:rPr>
      </w:pPr>
      <w:r w:rsidRPr="00DF7159">
        <w:rPr>
          <w:rStyle w:val="Emphasis"/>
        </w:rPr>
        <w:t>Third</w:t>
      </w:r>
      <w:r w:rsidRPr="00DF7159">
        <w:rPr>
          <w:sz w:val="16"/>
        </w:rPr>
        <w:t xml:space="preserve">, </w:t>
      </w:r>
      <w:r w:rsidRPr="00DF7159">
        <w:rPr>
          <w:rStyle w:val="StyleUnderline"/>
        </w:rPr>
        <w:t xml:space="preserve">cartel </w:t>
      </w:r>
      <w:r w:rsidRPr="008E4930">
        <w:rPr>
          <w:rStyle w:val="StyleUnderline"/>
          <w:highlight w:val="cyan"/>
        </w:rPr>
        <w:t>investigations</w:t>
      </w:r>
      <w:r w:rsidRPr="00DF7159">
        <w:rPr>
          <w:rStyle w:val="StyleUnderline"/>
        </w:rPr>
        <w:t xml:space="preserve"> have also </w:t>
      </w:r>
      <w:r w:rsidRPr="008E4930">
        <w:rPr>
          <w:rStyle w:val="StyleUnderline"/>
          <w:highlight w:val="cyan"/>
        </w:rPr>
        <w:t xml:space="preserve">become </w:t>
      </w:r>
      <w:r w:rsidRPr="008E4930">
        <w:rPr>
          <w:rStyle w:val="Emphasis"/>
          <w:highlight w:val="cyan"/>
        </w:rPr>
        <w:t>more sophisticated</w:t>
      </w:r>
      <w:r w:rsidRPr="00DF7159">
        <w:rPr>
          <w:sz w:val="16"/>
        </w:rPr>
        <w:t xml:space="preserve">. </w:t>
      </w:r>
      <w:r w:rsidRPr="008E4930">
        <w:rPr>
          <w:rStyle w:val="StyleUnderline"/>
          <w:highlight w:val="cyan"/>
        </w:rPr>
        <w:t>Leniency policies</w:t>
      </w:r>
      <w:r w:rsidRPr="00DF7159">
        <w:rPr>
          <w:sz w:val="16"/>
        </w:rPr>
        <w:t xml:space="preserve"> – providing immunity from fines for the first player who admits to the existence of a cartel and discloses information on its functioning – </w:t>
      </w:r>
      <w:r w:rsidRPr="00DF7159">
        <w:rPr>
          <w:rStyle w:val="StyleUnderline"/>
        </w:rPr>
        <w:t>are on the rise</w:t>
      </w:r>
      <w:r w:rsidRPr="00DF7159">
        <w:rPr>
          <w:sz w:val="16"/>
        </w:rPr>
        <w:t xml:space="preserve">. </w:t>
      </w:r>
      <w:r w:rsidRPr="00DF7159">
        <w:rPr>
          <w:rStyle w:val="StyleUnderline"/>
        </w:rPr>
        <w:t xml:space="preserve">This powerful tool </w:t>
      </w:r>
      <w:r w:rsidRPr="008E4930">
        <w:rPr>
          <w:rStyle w:val="StyleUnderline"/>
          <w:highlight w:val="cyan"/>
        </w:rPr>
        <w:t>serves both detection</w:t>
      </w:r>
      <w:r w:rsidRPr="00DF7159">
        <w:rPr>
          <w:rStyle w:val="StyleUnderline"/>
        </w:rPr>
        <w:t xml:space="preserve"> </w:t>
      </w:r>
      <w:r w:rsidRPr="008E4930">
        <w:rPr>
          <w:rStyle w:val="StyleUnderline"/>
          <w:highlight w:val="cyan"/>
        </w:rPr>
        <w:t>and deterrence purposes</w:t>
      </w:r>
      <w:r w:rsidRPr="00DF7159">
        <w:rPr>
          <w:rStyle w:val="StyleUnderline"/>
        </w:rPr>
        <w:t xml:space="preserve"> in the realm of anticompetitive behavior</w:t>
      </w:r>
      <w:r w:rsidRPr="00DF7159">
        <w:rPr>
          <w:sz w:val="16"/>
        </w:rPr>
        <w:t xml:space="preserve"> (Margrethe &amp; Halvorsen, 2020; </w:t>
      </w:r>
      <w:proofErr w:type="spellStart"/>
      <w:r w:rsidRPr="00DF7159">
        <w:rPr>
          <w:sz w:val="16"/>
        </w:rPr>
        <w:t>Marvão</w:t>
      </w:r>
      <w:proofErr w:type="spellEnd"/>
      <w:r w:rsidRPr="00DF7159">
        <w:rPr>
          <w:sz w:val="16"/>
        </w:rPr>
        <w:t xml:space="preserve"> &amp; </w:t>
      </w:r>
      <w:proofErr w:type="spellStart"/>
      <w:r w:rsidRPr="00DF7159">
        <w:rPr>
          <w:sz w:val="16"/>
        </w:rPr>
        <w:t>Spagnolo</w:t>
      </w:r>
      <w:proofErr w:type="spellEnd"/>
      <w:r w:rsidRPr="00DF7159">
        <w:rPr>
          <w:sz w:val="16"/>
        </w:rPr>
        <w:t xml:space="preserve">, 2018; Miller, 2009). It </w:t>
      </w:r>
      <w:r w:rsidRPr="008E4930">
        <w:rPr>
          <w:rStyle w:val="StyleUnderline"/>
          <w:highlight w:val="cyan"/>
        </w:rPr>
        <w:t>incentivizes</w:t>
      </w:r>
      <w:r w:rsidRPr="00DF7159">
        <w:rPr>
          <w:rStyle w:val="StyleUnderline"/>
        </w:rPr>
        <w:t xml:space="preserve"> cartel members to </w:t>
      </w:r>
      <w:r w:rsidRPr="00DF7159">
        <w:rPr>
          <w:rStyle w:val="Emphasis"/>
        </w:rPr>
        <w:t xml:space="preserve">become </w:t>
      </w:r>
      <w:r w:rsidRPr="008E4930">
        <w:rPr>
          <w:rStyle w:val="Emphasis"/>
          <w:highlight w:val="cyan"/>
        </w:rPr>
        <w:t>whistle blowers</w:t>
      </w:r>
      <w:r w:rsidRPr="00DF7159">
        <w:rPr>
          <w:sz w:val="16"/>
        </w:rPr>
        <w:t xml:space="preserve">. </w:t>
      </w:r>
    </w:p>
    <w:p w14:paraId="714E4A83" w14:textId="77777777" w:rsidR="002C417E" w:rsidRDefault="002C417E" w:rsidP="00D57986">
      <w:pPr>
        <w:rPr>
          <w:sz w:val="16"/>
        </w:rPr>
      </w:pPr>
    </w:p>
    <w:p w14:paraId="74A7BD72" w14:textId="7CC01E10" w:rsidR="00D57986" w:rsidRPr="00DF7159" w:rsidRDefault="00D57986" w:rsidP="00D57986">
      <w:pPr>
        <w:rPr>
          <w:sz w:val="16"/>
        </w:rPr>
      </w:pPr>
      <w:r w:rsidRPr="008E4930">
        <w:rPr>
          <w:rStyle w:val="StyleUnderline"/>
          <w:highlight w:val="cyan"/>
        </w:rPr>
        <w:t>Companies</w:t>
      </w:r>
      <w:r w:rsidRPr="00DF7159">
        <w:rPr>
          <w:sz w:val="16"/>
        </w:rPr>
        <w:t xml:space="preserve"> will be </w:t>
      </w:r>
      <w:r w:rsidRPr="008E4930">
        <w:rPr>
          <w:rStyle w:val="Emphasis"/>
          <w:highlight w:val="cyan"/>
        </w:rPr>
        <w:t>less likely to join</w:t>
      </w:r>
      <w:r w:rsidRPr="00DF7159">
        <w:rPr>
          <w:rStyle w:val="StyleUnderline"/>
        </w:rPr>
        <w:t xml:space="preserve"> a cartel if they know that its members may be enticed to disclose cartel operations</w:t>
      </w:r>
      <w:r w:rsidRPr="00DF7159">
        <w:rPr>
          <w:sz w:val="16"/>
        </w:rPr>
        <w:t xml:space="preserve">, (Brenner, 2009; </w:t>
      </w:r>
      <w:proofErr w:type="spellStart"/>
      <w:r w:rsidRPr="00DF7159">
        <w:rPr>
          <w:sz w:val="16"/>
        </w:rPr>
        <w:t>Vanhaverbeke</w:t>
      </w:r>
      <w:proofErr w:type="spellEnd"/>
      <w:r w:rsidRPr="00DF7159">
        <w:rPr>
          <w:sz w:val="16"/>
        </w:rPr>
        <w:t xml:space="preserve"> &amp; Buts, 2020).</w:t>
      </w:r>
    </w:p>
    <w:p w14:paraId="621BB240" w14:textId="77777777" w:rsidR="00D57986" w:rsidRPr="00DF7159" w:rsidRDefault="00D57986" w:rsidP="00D57986">
      <w:pPr>
        <w:rPr>
          <w:sz w:val="16"/>
        </w:rPr>
      </w:pPr>
      <w:r w:rsidRPr="00DF7159">
        <w:rPr>
          <w:rStyle w:val="StyleUnderline"/>
        </w:rPr>
        <w:t xml:space="preserve">A larger number of </w:t>
      </w:r>
      <w:r w:rsidRPr="008E4930">
        <w:rPr>
          <w:rStyle w:val="StyleUnderline"/>
          <w:highlight w:val="cyan"/>
        </w:rPr>
        <w:t>agencies</w:t>
      </w:r>
      <w:r w:rsidRPr="00DF7159">
        <w:rPr>
          <w:sz w:val="16"/>
        </w:rPr>
        <w:t xml:space="preserve"> than before now also </w:t>
      </w:r>
      <w:r w:rsidRPr="00DF7159">
        <w:rPr>
          <w:rStyle w:val="StyleUnderline"/>
        </w:rPr>
        <w:t xml:space="preserve">have the </w:t>
      </w:r>
      <w:r w:rsidRPr="008E4930">
        <w:rPr>
          <w:rStyle w:val="StyleUnderline"/>
          <w:highlight w:val="cyan"/>
        </w:rPr>
        <w:t>mandate</w:t>
      </w:r>
      <w:r w:rsidRPr="00DF7159">
        <w:rPr>
          <w:rStyle w:val="StyleUnderline"/>
        </w:rPr>
        <w:t xml:space="preserve"> to conduct ‘</w:t>
      </w:r>
      <w:r w:rsidRPr="008E4930">
        <w:rPr>
          <w:rStyle w:val="Emphasis"/>
          <w:highlight w:val="cyan"/>
        </w:rPr>
        <w:t>dawn raids’</w:t>
      </w:r>
      <w:r w:rsidRPr="00DF7159">
        <w:rPr>
          <w:sz w:val="16"/>
        </w:rPr>
        <w:t xml:space="preserve">, </w:t>
      </w:r>
      <w:proofErr w:type="gramStart"/>
      <w:r w:rsidRPr="00DF7159">
        <w:rPr>
          <w:rStyle w:val="StyleUnderline"/>
        </w:rPr>
        <w:t>in order to</w:t>
      </w:r>
      <w:proofErr w:type="gramEnd"/>
      <w:r w:rsidRPr="00DF7159">
        <w:rPr>
          <w:rStyle w:val="StyleUnderline"/>
        </w:rPr>
        <w:t xml:space="preserve"> collect evidence of cartel behavior</w:t>
      </w:r>
      <w:r w:rsidRPr="00DF7159">
        <w:rPr>
          <w:sz w:val="16"/>
        </w:rPr>
        <w:t xml:space="preserve"> and they can even enter private premises of employees during their search for incriminating material. In addition, </w:t>
      </w:r>
      <w:r w:rsidRPr="00DF7159">
        <w:rPr>
          <w:rStyle w:val="StyleUnderline"/>
        </w:rPr>
        <w:t>sophisticated econometric analyses have become standard practice to provide evidence of coordinated conduct</w:t>
      </w:r>
      <w:r w:rsidRPr="00DF7159">
        <w:rPr>
          <w:sz w:val="16"/>
        </w:rPr>
        <w:t xml:space="preserve"> in industry and to calculate cartel overcharges (</w:t>
      </w:r>
      <w:proofErr w:type="spellStart"/>
      <w:r w:rsidRPr="00DF7159">
        <w:rPr>
          <w:sz w:val="16"/>
        </w:rPr>
        <w:t>Parcu</w:t>
      </w:r>
      <w:proofErr w:type="spellEnd"/>
      <w:r w:rsidRPr="00DF7159">
        <w:rPr>
          <w:sz w:val="16"/>
        </w:rPr>
        <w:t xml:space="preserve">, Monti, &amp; </w:t>
      </w:r>
      <w:proofErr w:type="spellStart"/>
      <w:r w:rsidRPr="00DF7159">
        <w:rPr>
          <w:sz w:val="16"/>
        </w:rPr>
        <w:t>Botta</w:t>
      </w:r>
      <w:proofErr w:type="spellEnd"/>
      <w:r w:rsidRPr="00DF7159">
        <w:rPr>
          <w:sz w:val="16"/>
        </w:rPr>
        <w:t xml:space="preserve">, 2021). </w:t>
      </w:r>
    </w:p>
    <w:p w14:paraId="5B923A8F" w14:textId="77777777" w:rsidR="00D57986" w:rsidRPr="00ED6F01" w:rsidRDefault="00D57986" w:rsidP="00D57986">
      <w:pPr>
        <w:rPr>
          <w:sz w:val="16"/>
        </w:rPr>
      </w:pPr>
      <w:r w:rsidRPr="00DF7159">
        <w:rPr>
          <w:rStyle w:val="Emphasis"/>
        </w:rPr>
        <w:t>Fourth</w:t>
      </w:r>
      <w:r w:rsidRPr="00ED6F01">
        <w:rPr>
          <w:sz w:val="16"/>
        </w:rPr>
        <w:t xml:space="preserve">, </w:t>
      </w:r>
      <w:r w:rsidRPr="00ED6F01">
        <w:rPr>
          <w:rStyle w:val="StyleUnderline"/>
        </w:rPr>
        <w:t xml:space="preserve">competition </w:t>
      </w:r>
      <w:r w:rsidRPr="008E4930">
        <w:rPr>
          <w:rStyle w:val="StyleUnderline"/>
          <w:highlight w:val="cyan"/>
        </w:rPr>
        <w:t>authorities</w:t>
      </w:r>
      <w:r w:rsidRPr="00ED6F01">
        <w:rPr>
          <w:rStyle w:val="StyleUnderline"/>
        </w:rPr>
        <w:t xml:space="preserve"> have </w:t>
      </w:r>
      <w:r w:rsidRPr="008E4930">
        <w:rPr>
          <w:rStyle w:val="StyleUnderline"/>
          <w:highlight w:val="cyan"/>
        </w:rPr>
        <w:t xml:space="preserve">invested </w:t>
      </w:r>
      <w:r w:rsidRPr="008E4930">
        <w:rPr>
          <w:rStyle w:val="Emphasis"/>
          <w:highlight w:val="cyan"/>
        </w:rPr>
        <w:t>more in outreach</w:t>
      </w:r>
      <w:r w:rsidRPr="00ED6F01">
        <w:rPr>
          <w:rStyle w:val="StyleUnderline"/>
        </w:rPr>
        <w:t>, communicating competition rules through dedicated events</w:t>
      </w:r>
      <w:r w:rsidRPr="00ED6F01">
        <w:rPr>
          <w:sz w:val="16"/>
        </w:rPr>
        <w:t xml:space="preserve">, </w:t>
      </w:r>
      <w:r w:rsidRPr="00ED6F01">
        <w:rPr>
          <w:rStyle w:val="StyleUnderline"/>
        </w:rPr>
        <w:t>online campaigns, and competition networks</w:t>
      </w:r>
      <w:r w:rsidRPr="00ED6F01">
        <w:rPr>
          <w:sz w:val="16"/>
        </w:rPr>
        <w:t xml:space="preserve">. Compliance </w:t>
      </w:r>
      <w:r w:rsidRPr="00ED6F01">
        <w:rPr>
          <w:rStyle w:val="StyleUnderline"/>
        </w:rPr>
        <w:t>programs have also been on the rise with an increasing number of mainly large companies investing in compliance training to abide by competition rules</w:t>
      </w:r>
      <w:r w:rsidRPr="00ED6F01">
        <w:rPr>
          <w:sz w:val="16"/>
        </w:rPr>
        <w:t xml:space="preserve"> (De Stefano, 2018). </w:t>
      </w:r>
    </w:p>
    <w:p w14:paraId="13DD5CB7" w14:textId="77777777" w:rsidR="00D57986" w:rsidRPr="00785250" w:rsidRDefault="00D57986" w:rsidP="00D57986">
      <w:pPr>
        <w:rPr>
          <w:sz w:val="16"/>
        </w:rPr>
      </w:pPr>
      <w:r w:rsidRPr="00ED6F01">
        <w:rPr>
          <w:sz w:val="16"/>
        </w:rPr>
        <w:t xml:space="preserve">The </w:t>
      </w:r>
      <w:r w:rsidRPr="00ED6F01">
        <w:rPr>
          <w:rStyle w:val="StyleUnderline"/>
        </w:rPr>
        <w:t xml:space="preserve">increased </w:t>
      </w:r>
      <w:r w:rsidRPr="008E4930">
        <w:rPr>
          <w:rStyle w:val="StyleUnderline"/>
          <w:highlight w:val="cyan"/>
        </w:rPr>
        <w:t>efforts</w:t>
      </w:r>
      <w:r w:rsidRPr="00ED6F01">
        <w:rPr>
          <w:rStyle w:val="StyleUnderline"/>
        </w:rPr>
        <w:t xml:space="preserve"> to fight anticompetitive agreements in industry </w:t>
      </w:r>
      <w:r w:rsidRPr="008E4930">
        <w:rPr>
          <w:rStyle w:val="StyleUnderline"/>
          <w:highlight w:val="cyan"/>
        </w:rPr>
        <w:t xml:space="preserve">are now </w:t>
      </w:r>
      <w:r w:rsidRPr="008E4930">
        <w:rPr>
          <w:rStyle w:val="Emphasis"/>
          <w:highlight w:val="cyan"/>
        </w:rPr>
        <w:t>deterring and destabilizing cartels</w:t>
      </w:r>
      <w:r w:rsidRPr="00ED6F01">
        <w:rPr>
          <w:sz w:val="16"/>
        </w:rPr>
        <w:t xml:space="preserve">. Following </w:t>
      </w:r>
      <w:r w:rsidRPr="00ED6F01">
        <w:rPr>
          <w:rStyle w:val="StyleUnderline"/>
        </w:rPr>
        <w:t>a substantial increase in the number of cartels that have been ‘caught’</w:t>
      </w:r>
      <w:r w:rsidRPr="00ED6F01">
        <w:rPr>
          <w:sz w:val="16"/>
        </w:rPr>
        <w:t xml:space="preserve">, </w:t>
      </w:r>
      <w:r w:rsidRPr="00ED6F01">
        <w:rPr>
          <w:rStyle w:val="StyleUnderline"/>
        </w:rPr>
        <w:t xml:space="preserve">the average life span of these cartels is now </w:t>
      </w:r>
      <w:r w:rsidRPr="00ED6F01">
        <w:rPr>
          <w:rStyle w:val="Emphasis"/>
        </w:rPr>
        <w:t>going down rapidly</w:t>
      </w:r>
      <w:r w:rsidRPr="00ED6F01">
        <w:rPr>
          <w:sz w:val="16"/>
        </w:rPr>
        <w:t xml:space="preserve"> (OECD, 2020). </w:t>
      </w:r>
      <w:r w:rsidRPr="008E4930">
        <w:rPr>
          <w:rStyle w:val="StyleUnderline"/>
          <w:highlight w:val="cyan"/>
        </w:rPr>
        <w:t>The fight</w:t>
      </w:r>
      <w:r w:rsidRPr="00ED6F01">
        <w:rPr>
          <w:rStyle w:val="StyleUnderline"/>
        </w:rPr>
        <w:t xml:space="preserve"> against illegal, anticompetitive behavior </w:t>
      </w:r>
      <w:r w:rsidRPr="008E4930">
        <w:rPr>
          <w:rStyle w:val="Emphasis"/>
          <w:highlight w:val="cyan"/>
        </w:rPr>
        <w:t>will intensify</w:t>
      </w:r>
      <w:r w:rsidRPr="00ED6F01">
        <w:rPr>
          <w:rStyle w:val="Emphasis"/>
        </w:rPr>
        <w:t xml:space="preserve"> further</w:t>
      </w:r>
      <w:r w:rsidRPr="00ED6F01">
        <w:rPr>
          <w:rStyle w:val="StyleUnderline"/>
        </w:rPr>
        <w:t xml:space="preserve"> </w:t>
      </w:r>
      <w:proofErr w:type="gramStart"/>
      <w:r w:rsidRPr="00ED6F01">
        <w:rPr>
          <w:rStyle w:val="StyleUnderline"/>
        </w:rPr>
        <w:t>in the near future</w:t>
      </w:r>
      <w:proofErr w:type="gramEnd"/>
      <w:r w:rsidRPr="00ED6F01">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rsidRPr="00ED6F01">
        <w:rPr>
          <w:sz w:val="16"/>
        </w:rPr>
        <w:t>Noya</w:t>
      </w:r>
      <w:proofErr w:type="spellEnd"/>
      <w:r w:rsidRPr="00ED6F01">
        <w:rPr>
          <w:sz w:val="16"/>
        </w:rPr>
        <w:t xml:space="preserve"> and Narula (2018) on international R&amp;D cooperation.</w:t>
      </w:r>
    </w:p>
    <w:p w14:paraId="148A0E94" w14:textId="77777777" w:rsidR="000D58AE" w:rsidRDefault="000D58AE" w:rsidP="000D58AE"/>
    <w:p w14:paraId="7663F65C" w14:textId="77777777" w:rsidR="00807209" w:rsidRDefault="00807209" w:rsidP="00807209">
      <w:pPr>
        <w:pStyle w:val="Heading1"/>
      </w:pPr>
      <w:r>
        <w:t>2NC</w:t>
      </w:r>
    </w:p>
    <w:p w14:paraId="73EF10D8" w14:textId="77777777" w:rsidR="00807209" w:rsidRDefault="00807209" w:rsidP="00521557">
      <w:pPr>
        <w:pStyle w:val="Heading3"/>
      </w:pPr>
      <w:r>
        <w:t>Adv CP</w:t>
      </w:r>
    </w:p>
    <w:p w14:paraId="4A782259" w14:textId="77777777" w:rsidR="00807209" w:rsidRPr="009C776D" w:rsidRDefault="00807209" w:rsidP="00807209">
      <w:pPr>
        <w:pStyle w:val="Heading4"/>
      </w:pPr>
      <w:r>
        <w:t xml:space="preserve">Independent court solves the </w:t>
      </w:r>
      <w:proofErr w:type="spellStart"/>
      <w:r>
        <w:t>aff</w:t>
      </w:r>
      <w:proofErr w:type="spellEnd"/>
      <w:r>
        <w:t xml:space="preserve"> </w:t>
      </w:r>
      <w:r w:rsidRPr="009C776D">
        <w:rPr>
          <w:u w:val="single"/>
        </w:rPr>
        <w:t>better</w:t>
      </w:r>
      <w:r>
        <w:t xml:space="preserve"> – </w:t>
      </w:r>
      <w:r w:rsidRPr="009C776D">
        <w:rPr>
          <w:u w:val="single"/>
        </w:rPr>
        <w:t>efficiency</w:t>
      </w:r>
      <w:r>
        <w:t xml:space="preserve">, specialization, and </w:t>
      </w:r>
      <w:r w:rsidRPr="009C776D">
        <w:rPr>
          <w:u w:val="single"/>
        </w:rPr>
        <w:t>uniformity</w:t>
      </w:r>
    </w:p>
    <w:p w14:paraId="7DCA7F14" w14:textId="77777777" w:rsidR="00807209" w:rsidRDefault="00807209" w:rsidP="00807209">
      <w:proofErr w:type="spellStart"/>
      <w:r w:rsidRPr="005B0895">
        <w:rPr>
          <w:rStyle w:val="Style13ptBold"/>
        </w:rPr>
        <w:t>Holleran</w:t>
      </w:r>
      <w:proofErr w:type="spellEnd"/>
      <w:r w:rsidRPr="005B0895">
        <w:rPr>
          <w:rStyle w:val="Style13ptBold"/>
        </w:rPr>
        <w:t xml:space="preserve"> 20</w:t>
      </w:r>
      <w:r>
        <w:t xml:space="preserve"> [Keith </w:t>
      </w:r>
      <w:proofErr w:type="spellStart"/>
      <w:r>
        <w:t>Holleran</w:t>
      </w:r>
      <w:proofErr w:type="spellEnd"/>
      <w:r>
        <w:t xml:space="preserve">, associate in the antitrust group in </w:t>
      </w:r>
      <w:proofErr w:type="spellStart"/>
      <w:r>
        <w:t>Axinn's</w:t>
      </w:r>
      <w:proofErr w:type="spellEnd"/>
      <w:r>
        <w:t xml:space="preserve"> Washington, DC office, George Mason Law, Antonin Scalia School of Law. Concurrence Antitrust Writing Award 2020. “Establishing an Independent Antitrust Court.” 2020. </w:t>
      </w:r>
      <w:hyperlink r:id="rId11" w:history="1">
        <w:r w:rsidRPr="00AE288D">
          <w:rPr>
            <w:rStyle w:val="Hyperlink"/>
          </w:rPr>
          <w:t>https://awards.concurrences.com/IMG/pdf/4._establishing_an_independent_antitrust_court.pdf?56466/614536766da09a9216d1e0809972eb9aa909eb4d</w:t>
        </w:r>
      </w:hyperlink>
      <w:r>
        <w:t>]</w:t>
      </w:r>
    </w:p>
    <w:p w14:paraId="5C7A1ECC" w14:textId="77777777" w:rsidR="00807209" w:rsidRDefault="00807209" w:rsidP="00807209">
      <w:r>
        <w:t>Introduction</w:t>
      </w:r>
    </w:p>
    <w:p w14:paraId="53FC4DC0" w14:textId="77777777" w:rsidR="00807209" w:rsidRPr="002879A6" w:rsidRDefault="00807209" w:rsidP="00807209">
      <w:pPr>
        <w:rPr>
          <w:rStyle w:val="StyleUnderline"/>
        </w:rPr>
      </w:pPr>
      <w:r w:rsidRPr="009C776D">
        <w:rPr>
          <w:rStyle w:val="StyleUnderline"/>
          <w:highlight w:val="cyan"/>
        </w:rPr>
        <w:t xml:space="preserve">Antitrust cases are extremely </w:t>
      </w:r>
      <w:r w:rsidRPr="009C776D">
        <w:rPr>
          <w:rStyle w:val="Emphasis"/>
          <w:highlight w:val="cyan"/>
        </w:rPr>
        <w:t>complex</w:t>
      </w:r>
      <w:r w:rsidRPr="009C776D">
        <w:rPr>
          <w:rStyle w:val="StyleUnderline"/>
          <w:highlight w:val="cyan"/>
        </w:rPr>
        <w:t>, and</w:t>
      </w:r>
      <w:r w:rsidRPr="002879A6">
        <w:rPr>
          <w:rStyle w:val="StyleUnderline"/>
        </w:rPr>
        <w:t xml:space="preserve"> often </w:t>
      </w:r>
      <w:r w:rsidRPr="009C776D">
        <w:rPr>
          <w:rStyle w:val="StyleUnderline"/>
          <w:highlight w:val="cyan"/>
        </w:rPr>
        <w:t xml:space="preserve">take </w:t>
      </w:r>
      <w:r w:rsidRPr="009C776D">
        <w:rPr>
          <w:rStyle w:val="Emphasis"/>
          <w:highlight w:val="cyan"/>
        </w:rPr>
        <w:t>years to resolve</w:t>
      </w:r>
      <w:r>
        <w:t xml:space="preserve">. </w:t>
      </w:r>
      <w:r w:rsidRPr="009C776D">
        <w:rPr>
          <w:rStyle w:val="StyleUnderline"/>
          <w:highlight w:val="cyan"/>
        </w:rPr>
        <w:t xml:space="preserve">Generalist judges are </w:t>
      </w:r>
      <w:r w:rsidRPr="009C776D">
        <w:rPr>
          <w:rStyle w:val="Emphasis"/>
          <w:highlight w:val="cyan"/>
        </w:rPr>
        <w:t>required</w:t>
      </w:r>
      <w:r w:rsidRPr="009C776D">
        <w:rPr>
          <w:rStyle w:val="StyleUnderline"/>
          <w:highlight w:val="cyan"/>
        </w:rPr>
        <w:t xml:space="preserve"> to look at intricate</w:t>
      </w:r>
      <w:r w:rsidRPr="002879A6">
        <w:rPr>
          <w:rStyle w:val="StyleUnderline"/>
        </w:rPr>
        <w:t xml:space="preserve"> economic </w:t>
      </w:r>
      <w:r w:rsidRPr="009C776D">
        <w:rPr>
          <w:rStyle w:val="StyleUnderline"/>
          <w:highlight w:val="cyan"/>
        </w:rPr>
        <w:t>models</w:t>
      </w:r>
      <w:r w:rsidRPr="002879A6">
        <w:rPr>
          <w:rStyle w:val="StyleUnderline"/>
        </w:rPr>
        <w:t xml:space="preserve"> and a long set of facts </w:t>
      </w:r>
      <w:r w:rsidRPr="009C776D">
        <w:rPr>
          <w:rStyle w:val="StyleUnderline"/>
          <w:highlight w:val="cyan"/>
        </w:rPr>
        <w:t>to</w:t>
      </w:r>
      <w:r w:rsidRPr="002879A6">
        <w:rPr>
          <w:rStyle w:val="StyleUnderline"/>
        </w:rPr>
        <w:t xml:space="preserve"> try and </w:t>
      </w:r>
      <w:r w:rsidRPr="009C776D">
        <w:rPr>
          <w:rStyle w:val="StyleUnderline"/>
          <w:highlight w:val="cyan"/>
        </w:rPr>
        <w:t xml:space="preserve">determine if certain conduct is </w:t>
      </w:r>
      <w:r w:rsidRPr="009C776D">
        <w:rPr>
          <w:rStyle w:val="Emphasis"/>
          <w:highlight w:val="cyan"/>
        </w:rPr>
        <w:t>prohibited</w:t>
      </w:r>
      <w:r w:rsidRPr="009C776D">
        <w:rPr>
          <w:rStyle w:val="StyleUnderline"/>
          <w:highlight w:val="cyan"/>
        </w:rPr>
        <w:t xml:space="preserve"> by</w:t>
      </w:r>
      <w:r w:rsidRPr="002879A6">
        <w:rPr>
          <w:rStyle w:val="StyleUnderline"/>
        </w:rPr>
        <w:t xml:space="preserve"> the </w:t>
      </w:r>
      <w:r w:rsidRPr="009C776D">
        <w:rPr>
          <w:rStyle w:val="StyleUnderline"/>
          <w:highlight w:val="cyan"/>
        </w:rPr>
        <w:t>antitrust laws</w:t>
      </w:r>
      <w:r>
        <w:t xml:space="preserve">. </w:t>
      </w:r>
      <w:r w:rsidRPr="009C776D">
        <w:rPr>
          <w:rStyle w:val="StyleUnderline"/>
        </w:rPr>
        <w:t>The</w:t>
      </w:r>
      <w:r>
        <w:t xml:space="preserve"> Federal Trade Commission (</w:t>
      </w:r>
      <w:r w:rsidRPr="009C776D">
        <w:rPr>
          <w:rStyle w:val="StyleUnderline"/>
        </w:rPr>
        <w:t>FTC</w:t>
      </w:r>
      <w:r w:rsidRPr="002879A6">
        <w:rPr>
          <w:rStyle w:val="StyleUnderline"/>
        </w:rPr>
        <w:t xml:space="preserve">), as an expert agency, has an adjudicative framework that helps resolve these complex cases. However, the </w:t>
      </w:r>
      <w:r w:rsidRPr="009C776D">
        <w:rPr>
          <w:rStyle w:val="StyleUnderline"/>
          <w:highlight w:val="cyan"/>
        </w:rPr>
        <w:t>gains to this setup are</w:t>
      </w:r>
      <w:r w:rsidRPr="002879A6">
        <w:rPr>
          <w:rStyle w:val="StyleUnderline"/>
        </w:rPr>
        <w:t xml:space="preserve"> somewhat </w:t>
      </w:r>
      <w:r w:rsidRPr="009C776D">
        <w:rPr>
          <w:rStyle w:val="Emphasis"/>
          <w:highlight w:val="cyan"/>
        </w:rPr>
        <w:t>offset</w:t>
      </w:r>
      <w:r w:rsidRPr="009C776D">
        <w:rPr>
          <w:rStyle w:val="StyleUnderline"/>
          <w:highlight w:val="cyan"/>
        </w:rPr>
        <w:t xml:space="preserve"> by the FTC functioning as</w:t>
      </w:r>
      <w:r w:rsidRPr="002879A6">
        <w:rPr>
          <w:rStyle w:val="StyleUnderline"/>
        </w:rPr>
        <w:t xml:space="preserve"> both </w:t>
      </w:r>
      <w:r w:rsidRPr="009C776D">
        <w:rPr>
          <w:rStyle w:val="StyleUnderline"/>
          <w:highlight w:val="cyan"/>
        </w:rPr>
        <w:t>the prosecutor and</w:t>
      </w:r>
      <w:r w:rsidRPr="002879A6">
        <w:rPr>
          <w:rStyle w:val="StyleUnderline"/>
        </w:rPr>
        <w:t xml:space="preserve"> </w:t>
      </w:r>
      <w:r w:rsidRPr="009C776D">
        <w:rPr>
          <w:rStyle w:val="StyleUnderline"/>
          <w:highlight w:val="cyan"/>
        </w:rPr>
        <w:t>adjudicator</w:t>
      </w:r>
      <w:r w:rsidRPr="002879A6">
        <w:rPr>
          <w:rStyle w:val="StyleUnderline"/>
        </w:rPr>
        <w:t xml:space="preserve"> in these cases.</w:t>
      </w:r>
      <w:r>
        <w:t xml:space="preserve"> </w:t>
      </w:r>
      <w:r w:rsidRPr="009C776D">
        <w:rPr>
          <w:rStyle w:val="StyleUnderline"/>
          <w:highlight w:val="cyan"/>
        </w:rPr>
        <w:t xml:space="preserve">Setting up an </w:t>
      </w:r>
      <w:r w:rsidRPr="009C776D">
        <w:rPr>
          <w:rStyle w:val="Emphasis"/>
          <w:highlight w:val="cyan"/>
        </w:rPr>
        <w:t>independent antitrust court</w:t>
      </w:r>
      <w:r w:rsidRPr="002879A6">
        <w:rPr>
          <w:rStyle w:val="StyleUnderline"/>
        </w:rPr>
        <w:t xml:space="preserve"> (the Antitrust Court) </w:t>
      </w:r>
      <w:r w:rsidRPr="009C776D">
        <w:rPr>
          <w:rStyle w:val="StyleUnderline"/>
          <w:highlight w:val="cyan"/>
        </w:rPr>
        <w:t xml:space="preserve">allows litigants to receive the </w:t>
      </w:r>
      <w:r w:rsidRPr="009C776D">
        <w:rPr>
          <w:rStyle w:val="Emphasis"/>
          <w:highlight w:val="cyan"/>
        </w:rPr>
        <w:t>benefits</w:t>
      </w:r>
      <w:r w:rsidRPr="009C776D">
        <w:rPr>
          <w:rStyle w:val="StyleUnderline"/>
          <w:highlight w:val="cyan"/>
        </w:rPr>
        <w:t xml:space="preserve"> of a specialized, expert court without the</w:t>
      </w:r>
      <w:r w:rsidRPr="002879A6">
        <w:rPr>
          <w:rStyle w:val="StyleUnderline"/>
        </w:rPr>
        <w:t xml:space="preserve"> same </w:t>
      </w:r>
      <w:r w:rsidRPr="009C776D">
        <w:rPr>
          <w:rStyle w:val="Emphasis"/>
          <w:highlight w:val="cyan"/>
        </w:rPr>
        <w:t>drawbacks</w:t>
      </w:r>
      <w:r w:rsidRPr="009C776D">
        <w:rPr>
          <w:rStyle w:val="StyleUnderline"/>
          <w:highlight w:val="cyan"/>
        </w:rPr>
        <w:t xml:space="preserve"> of the current framework</w:t>
      </w:r>
      <w:r w:rsidRPr="002879A6">
        <w:rPr>
          <w:rStyle w:val="StyleUnderline"/>
        </w:rPr>
        <w:t xml:space="preserve">. </w:t>
      </w:r>
    </w:p>
    <w:p w14:paraId="113FB032" w14:textId="77777777" w:rsidR="00807209" w:rsidRDefault="00807209" w:rsidP="00807209">
      <w:r w:rsidRPr="002879A6">
        <w:rPr>
          <w:rStyle w:val="StyleUnderline"/>
        </w:rPr>
        <w:t xml:space="preserve">Antitrust enforcers in the United States are the FTC, Department of Justice (DOJ), states, and private parties. </w:t>
      </w:r>
      <w:proofErr w:type="gramStart"/>
      <w:r w:rsidRPr="002879A6">
        <w:rPr>
          <w:rStyle w:val="StyleUnderline"/>
        </w:rPr>
        <w:t>All of</w:t>
      </w:r>
      <w:proofErr w:type="gramEnd"/>
      <w:r w:rsidRPr="002879A6">
        <w:rPr>
          <w:rStyle w:val="StyleUnderline"/>
        </w:rPr>
        <w:t xml:space="preserve"> these enforcers would benefit from having their cases decided by a specialized court made up of </w:t>
      </w:r>
      <w:r w:rsidRPr="002879A6">
        <w:rPr>
          <w:rStyle w:val="Emphasis"/>
        </w:rPr>
        <w:t>expert judges</w:t>
      </w:r>
      <w:r>
        <w:t xml:space="preserve">. </w:t>
      </w:r>
      <w:r w:rsidRPr="002879A6">
        <w:rPr>
          <w:rStyle w:val="StyleUnderline"/>
        </w:rPr>
        <w:t xml:space="preserve">The United States already has some </w:t>
      </w:r>
      <w:r w:rsidRPr="002879A6">
        <w:rPr>
          <w:rStyle w:val="Emphasis"/>
        </w:rPr>
        <w:t>specialized courts</w:t>
      </w:r>
      <w:r w:rsidRPr="002879A6">
        <w:rPr>
          <w:rStyle w:val="StyleUnderline"/>
        </w:rPr>
        <w:t xml:space="preserve"> in place, and the United States could look to these courts for guidance in setting up the Antitrust Court</w:t>
      </w:r>
      <w:r>
        <w:t xml:space="preserve">. Other countries have also set up an independent tribunal for antitrust cases, and their structure could be followed as well. </w:t>
      </w:r>
    </w:p>
    <w:p w14:paraId="535721CA" w14:textId="77777777" w:rsidR="00807209" w:rsidRPr="002879A6" w:rsidRDefault="00807209" w:rsidP="00807209">
      <w:pPr>
        <w:rPr>
          <w:rStyle w:val="Emphasis"/>
        </w:rPr>
      </w:pPr>
      <w:r w:rsidRPr="009C776D">
        <w:rPr>
          <w:rStyle w:val="StyleUnderline"/>
          <w:highlight w:val="cyan"/>
        </w:rPr>
        <w:t xml:space="preserve">The Antitrust Court will be more </w:t>
      </w:r>
      <w:r w:rsidRPr="009C776D">
        <w:rPr>
          <w:rStyle w:val="Emphasis"/>
          <w:highlight w:val="cyan"/>
        </w:rPr>
        <w:t>efficient</w:t>
      </w:r>
      <w:r w:rsidRPr="009C776D">
        <w:rPr>
          <w:rStyle w:val="StyleUnderline"/>
          <w:highlight w:val="cyan"/>
        </w:rPr>
        <w:t xml:space="preserve">, produce </w:t>
      </w:r>
      <w:r w:rsidRPr="009C776D">
        <w:rPr>
          <w:rStyle w:val="Emphasis"/>
          <w:highlight w:val="cyan"/>
        </w:rPr>
        <w:t>higher quality decisions</w:t>
      </w:r>
      <w:r w:rsidRPr="009C776D">
        <w:rPr>
          <w:rStyle w:val="StyleUnderline"/>
          <w:highlight w:val="cyan"/>
        </w:rPr>
        <w:t xml:space="preserve">, and create a </w:t>
      </w:r>
      <w:r w:rsidRPr="009C776D">
        <w:rPr>
          <w:rStyle w:val="Emphasis"/>
          <w:highlight w:val="cyan"/>
        </w:rPr>
        <w:t>more uniform policy</w:t>
      </w:r>
      <w:r w:rsidRPr="009C776D">
        <w:rPr>
          <w:rStyle w:val="StyleUnderline"/>
          <w:highlight w:val="cyan"/>
        </w:rPr>
        <w:t xml:space="preserve"> for firms to follow</w:t>
      </w:r>
      <w:r w:rsidRPr="002879A6">
        <w:rPr>
          <w:rStyle w:val="StyleUnderline"/>
        </w:rPr>
        <w:t xml:space="preserve"> compared to the current framework.</w:t>
      </w:r>
      <w:r>
        <w:t xml:space="preserve"> While there are some </w:t>
      </w:r>
      <w:r w:rsidRPr="002879A6">
        <w:rPr>
          <w:rStyle w:val="StyleUnderline"/>
        </w:rPr>
        <w:t>harms</w:t>
      </w:r>
      <w:r>
        <w:t xml:space="preserve"> that will arise from setting up the Antitrust Court, these </w:t>
      </w:r>
      <w:r w:rsidRPr="002879A6">
        <w:rPr>
          <w:rStyle w:val="StyleUnderline"/>
        </w:rPr>
        <w:t xml:space="preserve">will be </w:t>
      </w:r>
      <w:r w:rsidRPr="002879A6">
        <w:rPr>
          <w:rStyle w:val="Emphasis"/>
        </w:rPr>
        <w:t>significantly outweighed</w:t>
      </w:r>
      <w:r w:rsidRPr="002879A6">
        <w:rPr>
          <w:rStyle w:val="StyleUnderline"/>
        </w:rPr>
        <w:t xml:space="preserve"> by the benefits. The United States should create an independent, specialized antitrust court </w:t>
      </w:r>
      <w:r w:rsidRPr="009C776D">
        <w:rPr>
          <w:rStyle w:val="StyleUnderline"/>
          <w:highlight w:val="cyan"/>
        </w:rPr>
        <w:t xml:space="preserve">for the benefit of </w:t>
      </w:r>
      <w:r w:rsidRPr="009C776D">
        <w:rPr>
          <w:rStyle w:val="Emphasis"/>
          <w:highlight w:val="cyan"/>
        </w:rPr>
        <w:t>consumers</w:t>
      </w:r>
      <w:r w:rsidRPr="009C776D">
        <w:rPr>
          <w:rStyle w:val="StyleUnderline"/>
          <w:highlight w:val="cyan"/>
        </w:rPr>
        <w:t xml:space="preserve">, </w:t>
      </w:r>
      <w:r w:rsidRPr="009C776D">
        <w:rPr>
          <w:rStyle w:val="Emphasis"/>
          <w:highlight w:val="cyan"/>
        </w:rPr>
        <w:t>firms</w:t>
      </w:r>
      <w:r w:rsidRPr="009C776D">
        <w:rPr>
          <w:rStyle w:val="StyleUnderline"/>
          <w:highlight w:val="cyan"/>
        </w:rPr>
        <w:t xml:space="preserve">, and the </w:t>
      </w:r>
      <w:r w:rsidRPr="009C776D">
        <w:rPr>
          <w:rStyle w:val="Emphasis"/>
          <w:highlight w:val="cyan"/>
        </w:rPr>
        <w:t>antitrust agencies</w:t>
      </w:r>
      <w:r w:rsidRPr="002879A6">
        <w:rPr>
          <w:rStyle w:val="Emphasis"/>
        </w:rPr>
        <w:t>.</w:t>
      </w:r>
    </w:p>
    <w:p w14:paraId="50B821FE" w14:textId="77777777" w:rsidR="00807209" w:rsidRDefault="00807209" w:rsidP="00807209">
      <w:pPr>
        <w:pStyle w:val="Heading4"/>
      </w:pPr>
      <w:r>
        <w:t xml:space="preserve">Courts are </w:t>
      </w:r>
      <w:r w:rsidRPr="00C20C2B">
        <w:rPr>
          <w:u w:val="single"/>
        </w:rPr>
        <w:t>captured</w:t>
      </w:r>
      <w:r>
        <w:t xml:space="preserve"> and wreck implementation – fiat doesn’t solve because antitrust is </w:t>
      </w:r>
      <w:r w:rsidRPr="00C20C2B">
        <w:rPr>
          <w:u w:val="single"/>
        </w:rPr>
        <w:t>case-by-case</w:t>
      </w:r>
    </w:p>
    <w:p w14:paraId="42FCDE6C" w14:textId="77777777" w:rsidR="00807209" w:rsidRPr="00C03319" w:rsidRDefault="00807209" w:rsidP="00807209">
      <w:r w:rsidRPr="00DE259F">
        <w:rPr>
          <w:rStyle w:val="Style13ptBold"/>
        </w:rPr>
        <w:t>Posner 22</w:t>
      </w:r>
      <w:r>
        <w:t xml:space="preserve"> [Eric A. Posner, Kirkland &amp; Ellis Distinguished Professor, University of Chicago Law School. Filippo </w:t>
      </w:r>
      <w:proofErr w:type="spellStart"/>
      <w:r>
        <w:t>Lancieri</w:t>
      </w:r>
      <w:proofErr w:type="spellEnd"/>
      <w:r>
        <w:t>, a Post-Doctoral Fellow at the ETH Zurich Center for Law and Economics and a Research Fellow at the Chicago Booth Stigler Center. Luigi Zingales, Robert C. McCormack Distinguished Service Professor of Entrepreneurship and Faculty Director of the UChicago Booth Stigler Center. “The Political Economy of the Decline in Antitrust Enforcement in the United States.” January 2022. https://www.research-collection.ethz.ch/bitstream/handle/20.500.11850/528900/1/CLE_WP_2022_01.pdf]</w:t>
      </w:r>
    </w:p>
    <w:p w14:paraId="79EDA435" w14:textId="77777777" w:rsidR="00807209" w:rsidRPr="00E06CD9" w:rsidRDefault="00807209" w:rsidP="00807209">
      <w:pPr>
        <w:rPr>
          <w:sz w:val="14"/>
        </w:rPr>
      </w:pPr>
      <w:r w:rsidRPr="00E06CD9">
        <w:rPr>
          <w:sz w:val="14"/>
        </w:rPr>
        <w:t xml:space="preserve">As we posited in our theoretical framework from Part II, policy changes made by technocrats can be democratically legitimate if there is at least some form of direct or indirect endorsement either by politicians taking credit for the changes in policy or by strict scrutiny during the nomination process (technocrats were appointed for this specific reason). Yet, neither takes place in the case of </w:t>
      </w:r>
      <w:r w:rsidRPr="00E36349">
        <w:rPr>
          <w:rStyle w:val="StyleUnderline"/>
          <w:highlight w:val="cyan"/>
        </w:rPr>
        <w:t>the Supreme Court</w:t>
      </w:r>
      <w:r w:rsidRPr="00233F7C">
        <w:rPr>
          <w:rStyle w:val="StyleUnderline"/>
        </w:rPr>
        <w:t xml:space="preserve">-sponsored </w:t>
      </w:r>
      <w:r w:rsidRPr="00E36349">
        <w:rPr>
          <w:rStyle w:val="StyleUnderline"/>
          <w:highlight w:val="cyan"/>
        </w:rPr>
        <w:t>diminishment of antitrust</w:t>
      </w:r>
      <w:r w:rsidRPr="00233F7C">
        <w:rPr>
          <w:rStyle w:val="StyleUnderline"/>
        </w:rPr>
        <w:t xml:space="preserve"> enforcement</w:t>
      </w:r>
      <w:r w:rsidRPr="00E06CD9">
        <w:rPr>
          <w:sz w:val="14"/>
        </w:rPr>
        <w:t xml:space="preserve">. As we have seen in Part III.A., the weakened enforcement </w:t>
      </w:r>
      <w:r w:rsidRPr="00E36349">
        <w:rPr>
          <w:rStyle w:val="StyleUnderline"/>
          <w:highlight w:val="cyan"/>
        </w:rPr>
        <w:t xml:space="preserve">takes place </w:t>
      </w:r>
      <w:r w:rsidRPr="00E36349">
        <w:rPr>
          <w:rStyle w:val="Emphasis"/>
          <w:highlight w:val="cyan"/>
        </w:rPr>
        <w:t>despite</w:t>
      </w:r>
      <w:r w:rsidRPr="00E36349">
        <w:rPr>
          <w:rStyle w:val="StyleUnderline"/>
          <w:highlight w:val="cyan"/>
        </w:rPr>
        <w:t xml:space="preserve"> the expressed will of Congress and</w:t>
      </w:r>
      <w:r w:rsidRPr="00233F7C">
        <w:rPr>
          <w:rStyle w:val="StyleUnderline"/>
        </w:rPr>
        <w:t xml:space="preserve"> public statements by </w:t>
      </w:r>
      <w:r w:rsidRPr="00E36349">
        <w:rPr>
          <w:rStyle w:val="StyleUnderline"/>
          <w:highlight w:val="cyan"/>
        </w:rPr>
        <w:t>presidents</w:t>
      </w:r>
      <w:r w:rsidRPr="00E06CD9">
        <w:rPr>
          <w:sz w:val="14"/>
        </w:rPr>
        <w:t xml:space="preserve"> (either in speeches or in party platforms) </w:t>
      </w:r>
      <w:r w:rsidRPr="00E36349">
        <w:rPr>
          <w:rStyle w:val="StyleUnderline"/>
          <w:highlight w:val="cyan"/>
        </w:rPr>
        <w:t>that favor</w:t>
      </w:r>
      <w:r w:rsidRPr="00233F7C">
        <w:rPr>
          <w:rStyle w:val="StyleUnderline"/>
        </w:rPr>
        <w:t xml:space="preserve"> strong </w:t>
      </w:r>
      <w:r w:rsidRPr="00E36349">
        <w:rPr>
          <w:rStyle w:val="StyleUnderline"/>
          <w:highlight w:val="cyan"/>
        </w:rPr>
        <w:t>enforcement</w:t>
      </w:r>
      <w:r w:rsidRPr="00E06CD9">
        <w:rPr>
          <w:sz w:val="14"/>
        </w:rPr>
        <w:t xml:space="preserve"> (or, alternatively, ignore it). </w:t>
      </w:r>
    </w:p>
    <w:p w14:paraId="2CC17054" w14:textId="77777777" w:rsidR="00807209" w:rsidRPr="00E06CD9" w:rsidRDefault="00807209" w:rsidP="00807209">
      <w:pPr>
        <w:rPr>
          <w:sz w:val="14"/>
        </w:rPr>
      </w:pPr>
      <w:r w:rsidRPr="00233F7C">
        <w:rPr>
          <w:rStyle w:val="StyleUnderline"/>
        </w:rPr>
        <w:t xml:space="preserve">Many </w:t>
      </w:r>
      <w:r w:rsidRPr="00E36349">
        <w:rPr>
          <w:rStyle w:val="StyleUnderline"/>
          <w:highlight w:val="cyan"/>
        </w:rPr>
        <w:t>justices</w:t>
      </w:r>
      <w:r w:rsidRPr="00233F7C">
        <w:rPr>
          <w:rStyle w:val="StyleUnderline"/>
        </w:rPr>
        <w:t xml:space="preserve"> acted inconsistently with the commitments to antitrust enforcement that they made in their nomination </w:t>
      </w:r>
      <w:r w:rsidRPr="00233F7C">
        <w:rPr>
          <w:rStyle w:val="Emphasis"/>
        </w:rPr>
        <w:t>hearings</w:t>
      </w:r>
      <w:r w:rsidRPr="00E06CD9">
        <w:rPr>
          <w:sz w:val="14"/>
        </w:rPr>
        <w:t xml:space="preserve">. Justices Sandra </w:t>
      </w:r>
      <w:r w:rsidRPr="00233F7C">
        <w:rPr>
          <w:rStyle w:val="StyleUnderline"/>
        </w:rPr>
        <w:t>O’Connor</w:t>
      </w:r>
      <w:r w:rsidRPr="00E06CD9">
        <w:rPr>
          <w:sz w:val="14"/>
        </w:rPr>
        <w:t xml:space="preserve">, David </w:t>
      </w:r>
      <w:r w:rsidRPr="00233F7C">
        <w:rPr>
          <w:rStyle w:val="StyleUnderline"/>
        </w:rPr>
        <w:t>Souter</w:t>
      </w:r>
      <w:r w:rsidRPr="00E06CD9">
        <w:rPr>
          <w:sz w:val="14"/>
        </w:rPr>
        <w:t xml:space="preserve">, Clarence </w:t>
      </w:r>
      <w:proofErr w:type="gramStart"/>
      <w:r w:rsidRPr="00233F7C">
        <w:rPr>
          <w:rStyle w:val="StyleUnderline"/>
        </w:rPr>
        <w:t>Thomas</w:t>
      </w:r>
      <w:proofErr w:type="gramEnd"/>
      <w:r w:rsidRPr="00233F7C">
        <w:rPr>
          <w:rStyle w:val="StyleUnderline"/>
        </w:rPr>
        <w:t xml:space="preserve"> and</w:t>
      </w:r>
      <w:r w:rsidRPr="00E06CD9">
        <w:rPr>
          <w:sz w:val="14"/>
        </w:rPr>
        <w:t xml:space="preserve"> Ruth Bader </w:t>
      </w:r>
      <w:r w:rsidRPr="00233F7C">
        <w:rPr>
          <w:rStyle w:val="StyleUnderline"/>
        </w:rPr>
        <w:t xml:space="preserve">Ginsburg all affirmed the importance of antitrust law for protecting small businesses and eliminating monopolies. Yet in their rulings, O’Connor, </w:t>
      </w:r>
      <w:proofErr w:type="gramStart"/>
      <w:r w:rsidRPr="00233F7C">
        <w:rPr>
          <w:rStyle w:val="StyleUnderline"/>
        </w:rPr>
        <w:t>Souter</w:t>
      </w:r>
      <w:proofErr w:type="gramEnd"/>
      <w:r w:rsidRPr="00233F7C">
        <w:rPr>
          <w:rStyle w:val="StyleUnderline"/>
        </w:rPr>
        <w:t xml:space="preserve"> and Thomas </w:t>
      </w:r>
      <w:r w:rsidRPr="00E36349">
        <w:rPr>
          <w:rStyle w:val="StyleUnderline"/>
          <w:highlight w:val="cyan"/>
        </w:rPr>
        <w:t>displayed little sympathy for</w:t>
      </w:r>
      <w:r w:rsidRPr="00233F7C">
        <w:rPr>
          <w:rStyle w:val="StyleUnderline"/>
        </w:rPr>
        <w:t xml:space="preserve"> antitrust </w:t>
      </w:r>
      <w:r w:rsidRPr="00E36349">
        <w:rPr>
          <w:rStyle w:val="StyleUnderline"/>
          <w:highlight w:val="cyan"/>
        </w:rPr>
        <w:t xml:space="preserve">enforcement and a great deal of sympathy for </w:t>
      </w:r>
      <w:r w:rsidRPr="00E36349">
        <w:rPr>
          <w:rStyle w:val="Emphasis"/>
          <w:highlight w:val="cyan"/>
        </w:rPr>
        <w:t>large</w:t>
      </w:r>
      <w:r w:rsidRPr="00233F7C">
        <w:rPr>
          <w:rStyle w:val="Emphasis"/>
        </w:rPr>
        <w:t xml:space="preserve"> </w:t>
      </w:r>
      <w:r w:rsidRPr="00E36349">
        <w:rPr>
          <w:rStyle w:val="Emphasis"/>
          <w:highlight w:val="cyan"/>
        </w:rPr>
        <w:t>businesses</w:t>
      </w:r>
      <w:r w:rsidRPr="00E06CD9">
        <w:rPr>
          <w:sz w:val="14"/>
        </w:rPr>
        <w:t xml:space="preserve">. They are among the most anti-antitrust justices ever sat in the Supreme Court. </w:t>
      </w:r>
      <w:r w:rsidRPr="00233F7C">
        <w:rPr>
          <w:rStyle w:val="StyleUnderline"/>
        </w:rPr>
        <w:t xml:space="preserve">Their record in defense of small businesses is also dismal: </w:t>
      </w:r>
      <w:r w:rsidRPr="00E36349">
        <w:rPr>
          <w:rStyle w:val="StyleUnderline"/>
          <w:highlight w:val="cyan"/>
        </w:rPr>
        <w:t xml:space="preserve">O’Connor voted for </w:t>
      </w:r>
      <w:r w:rsidRPr="00E36349">
        <w:rPr>
          <w:rStyle w:val="Emphasis"/>
          <w:highlight w:val="cyan"/>
        </w:rPr>
        <w:t>large companies</w:t>
      </w:r>
      <w:r w:rsidRPr="00E36349">
        <w:rPr>
          <w:rStyle w:val="StyleUnderline"/>
          <w:highlight w:val="cyan"/>
        </w:rPr>
        <w:t xml:space="preserve"> in 84%</w:t>
      </w:r>
      <w:r w:rsidRPr="00233F7C">
        <w:rPr>
          <w:rStyle w:val="StyleUnderline"/>
        </w:rPr>
        <w:t xml:space="preserve"> of her rulings, Souter in 86% of his, and Thomas in 93% of his</w:t>
      </w:r>
      <w:r w:rsidRPr="00E06CD9">
        <w:rPr>
          <w:sz w:val="14"/>
        </w:rPr>
        <w:t xml:space="preserve">. Similarly, Justice </w:t>
      </w:r>
      <w:r w:rsidRPr="00E36349">
        <w:rPr>
          <w:rStyle w:val="StyleUnderline"/>
          <w:highlight w:val="cyan"/>
        </w:rPr>
        <w:t>Ginsburg</w:t>
      </w:r>
      <w:r w:rsidRPr="00E06CD9">
        <w:rPr>
          <w:sz w:val="14"/>
        </w:rPr>
        <w:t xml:space="preserve"> was among the most anti-antitrust enforcement of the Democratic appointed Supreme Court justices. She voted against antitrust enforcement in 38% of the cases she participated in, compared to a party average of 29%. More impressively, </w:t>
      </w:r>
      <w:r w:rsidRPr="00E36349">
        <w:rPr>
          <w:rStyle w:val="StyleUnderline"/>
          <w:highlight w:val="cyan"/>
        </w:rPr>
        <w:t>73%</w:t>
      </w:r>
      <w:r w:rsidRPr="00233F7C">
        <w:rPr>
          <w:rStyle w:val="StyleUnderline"/>
        </w:rPr>
        <w:t xml:space="preserve"> of her votes were against small businesses</w:t>
      </w:r>
      <w:r w:rsidRPr="00E06CD9">
        <w:rPr>
          <w:sz w:val="14"/>
        </w:rPr>
        <w:t xml:space="preserve">. Justice </w:t>
      </w:r>
      <w:r w:rsidRPr="00E36349">
        <w:rPr>
          <w:rStyle w:val="StyleUnderline"/>
          <w:highlight w:val="cyan"/>
        </w:rPr>
        <w:t>Roberts</w:t>
      </w:r>
      <w:r w:rsidRPr="00E06CD9">
        <w:rPr>
          <w:sz w:val="14"/>
        </w:rPr>
        <w:t xml:space="preserve"> is another good example of these contradictions. While he has acknowledged the importance of strong antitrust enforcement in general and of private antitrust </w:t>
      </w:r>
      <w:proofErr w:type="gramStart"/>
      <w:r w:rsidRPr="00E06CD9">
        <w:rPr>
          <w:sz w:val="14"/>
        </w:rPr>
        <w:t>enforcement in particular, he</w:t>
      </w:r>
      <w:proofErr w:type="gramEnd"/>
      <w:r w:rsidRPr="00E06CD9">
        <w:rPr>
          <w:sz w:val="14"/>
        </w:rPr>
        <w:t xml:space="preserve"> </w:t>
      </w:r>
      <w:r w:rsidRPr="00E36349">
        <w:rPr>
          <w:rStyle w:val="StyleUnderline"/>
          <w:highlight w:val="cyan"/>
        </w:rPr>
        <w:t xml:space="preserve">leads </w:t>
      </w:r>
      <w:r w:rsidRPr="00E36349">
        <w:rPr>
          <w:rStyle w:val="Emphasis"/>
          <w:highlight w:val="cyan"/>
        </w:rPr>
        <w:t>all justices</w:t>
      </w:r>
      <w:r w:rsidRPr="00E36349">
        <w:rPr>
          <w:rStyle w:val="StyleUnderline"/>
          <w:highlight w:val="cyan"/>
        </w:rPr>
        <w:t xml:space="preserve"> in his antagonism to enforcement (</w:t>
      </w:r>
      <w:r w:rsidRPr="00E36349">
        <w:rPr>
          <w:rStyle w:val="Emphasis"/>
          <w:highlight w:val="cyan"/>
        </w:rPr>
        <w:t>86%</w:t>
      </w:r>
      <w:r w:rsidRPr="00233F7C">
        <w:rPr>
          <w:rStyle w:val="StyleUnderline"/>
        </w:rPr>
        <w:t xml:space="preserve"> of his votes in both general and private enforcement cases</w:t>
      </w:r>
      <w:r w:rsidRPr="00E06CD9">
        <w:rPr>
          <w:sz w:val="14"/>
        </w:rPr>
        <w:t>).</w:t>
      </w:r>
    </w:p>
    <w:p w14:paraId="13FF0FB9" w14:textId="77777777" w:rsidR="00807209" w:rsidRPr="00233F7C" w:rsidRDefault="00807209" w:rsidP="00807209">
      <w:pPr>
        <w:rPr>
          <w:rStyle w:val="StyleUnderline"/>
        </w:rPr>
      </w:pPr>
      <w:r w:rsidRPr="00233F7C">
        <w:rPr>
          <w:rStyle w:val="StyleUnderline"/>
        </w:rPr>
        <w:t>These justices were also in the majority in landmark antitrust cases that greatly and negatively impacted enforcement</w:t>
      </w:r>
      <w:r w:rsidRPr="00E06CD9">
        <w:rPr>
          <w:sz w:val="14"/>
        </w:rPr>
        <w:t xml:space="preserve"> during the 1990s and 2000s. Justice </w:t>
      </w:r>
      <w:r w:rsidRPr="00233F7C">
        <w:rPr>
          <w:rStyle w:val="StyleUnderline"/>
        </w:rPr>
        <w:t xml:space="preserve">Ginsburg authored the decision in Volvo Trucks that puts the final </w:t>
      </w:r>
      <w:r w:rsidRPr="00233F7C">
        <w:rPr>
          <w:rStyle w:val="Emphasis"/>
        </w:rPr>
        <w:t>nail in the coffin</w:t>
      </w:r>
      <w:r w:rsidRPr="00233F7C">
        <w:rPr>
          <w:rStyle w:val="StyleUnderline"/>
        </w:rPr>
        <w:t xml:space="preserve"> of the Robinson-Patman Act</w:t>
      </w:r>
      <w:r w:rsidRPr="00E06CD9">
        <w:rPr>
          <w:sz w:val="14"/>
        </w:rPr>
        <w:t xml:space="preserve"> as a source of enforcement. </w:t>
      </w:r>
      <w:r w:rsidRPr="00233F7C">
        <w:rPr>
          <w:rStyle w:val="StyleUnderline"/>
        </w:rPr>
        <w:t>Roberts, Souter, and Thomas joined the majority in Twombly</w:t>
      </w:r>
      <w:r w:rsidRPr="00E06CD9">
        <w:rPr>
          <w:sz w:val="14"/>
        </w:rPr>
        <w:t xml:space="preserve"> (which greatly restricted private enforcement), together </w:t>
      </w:r>
      <w:r w:rsidRPr="00233F7C">
        <w:rPr>
          <w:rStyle w:val="StyleUnderline"/>
        </w:rPr>
        <w:t xml:space="preserve">with </w:t>
      </w:r>
      <w:r w:rsidRPr="00233F7C">
        <w:rPr>
          <w:rStyle w:val="Emphasis"/>
        </w:rPr>
        <w:t>Breyer</w:t>
      </w:r>
      <w:r w:rsidRPr="00E06CD9">
        <w:rPr>
          <w:sz w:val="14"/>
        </w:rPr>
        <w:t xml:space="preserve">—a Clinton nominee. </w:t>
      </w:r>
      <w:r w:rsidRPr="00233F7C">
        <w:rPr>
          <w:rStyle w:val="StyleUnderline"/>
        </w:rPr>
        <w:t>Roberts and Thomas joined the majority in Italian Colors, which further restricted private enforcement of antitrust laws. O’Connor, Souter, Thomas, and Ginsburg all joined the unanimous court in State Oil v. Khan</w:t>
      </w:r>
      <w:r w:rsidRPr="00E06CD9">
        <w:rPr>
          <w:sz w:val="14"/>
        </w:rPr>
        <w:t xml:space="preserve"> (which changed the law with regards to maximum Resale Price Maintenance) </w:t>
      </w:r>
      <w:r w:rsidRPr="00233F7C">
        <w:rPr>
          <w:rStyle w:val="StyleUnderline"/>
        </w:rPr>
        <w:t xml:space="preserve">and Roberts and Thomas joined the majority in </w:t>
      </w:r>
      <w:proofErr w:type="spellStart"/>
      <w:r w:rsidRPr="00233F7C">
        <w:rPr>
          <w:rStyle w:val="StyleUnderline"/>
        </w:rPr>
        <w:t>Leegin</w:t>
      </w:r>
      <w:proofErr w:type="spellEnd"/>
      <w:r w:rsidRPr="00233F7C">
        <w:rPr>
          <w:rStyle w:val="StyleUnderline"/>
        </w:rPr>
        <w:t>, which the antitrust restrictions on resale price maintenance.</w:t>
      </w:r>
    </w:p>
    <w:p w14:paraId="3B0AF171" w14:textId="77777777" w:rsidR="00807209" w:rsidRPr="00233F7C" w:rsidRDefault="00807209" w:rsidP="00807209">
      <w:pPr>
        <w:rPr>
          <w:rStyle w:val="StyleUnderline"/>
        </w:rPr>
      </w:pPr>
      <w:r w:rsidRPr="00E36349">
        <w:rPr>
          <w:rStyle w:val="StyleUnderline"/>
          <w:highlight w:val="cyan"/>
        </w:rPr>
        <w:t>The Court’s</w:t>
      </w:r>
      <w:r w:rsidRPr="00233F7C">
        <w:rPr>
          <w:rStyle w:val="StyleUnderline"/>
        </w:rPr>
        <w:t xml:space="preserve"> increasing </w:t>
      </w:r>
      <w:r w:rsidRPr="00E36349">
        <w:rPr>
          <w:rStyle w:val="Emphasis"/>
          <w:highlight w:val="cyan"/>
        </w:rPr>
        <w:t>business-friendliness</w:t>
      </w:r>
      <w:r w:rsidRPr="00233F7C">
        <w:rPr>
          <w:rStyle w:val="StyleUnderline"/>
        </w:rPr>
        <w:t xml:space="preserve">, anti-antitrust enforcement and pro-large businesses stance occurred concurrently with, and likely </w:t>
      </w:r>
      <w:proofErr w:type="gramStart"/>
      <w:r w:rsidRPr="00E36349">
        <w:rPr>
          <w:rStyle w:val="StyleUnderline"/>
          <w:highlight w:val="cyan"/>
        </w:rPr>
        <w:t>as a result of</w:t>
      </w:r>
      <w:proofErr w:type="gramEnd"/>
      <w:r w:rsidRPr="00233F7C">
        <w:rPr>
          <w:rStyle w:val="StyleUnderline"/>
        </w:rPr>
        <w:t xml:space="preserve">, </w:t>
      </w:r>
      <w:r w:rsidRPr="00E36349">
        <w:rPr>
          <w:rStyle w:val="StyleUnderline"/>
          <w:highlight w:val="cyan"/>
        </w:rPr>
        <w:t>increased business</w:t>
      </w:r>
      <w:r w:rsidRPr="00233F7C">
        <w:rPr>
          <w:rStyle w:val="StyleUnderline"/>
        </w:rPr>
        <w:t xml:space="preserve"> attention and </w:t>
      </w:r>
      <w:r w:rsidRPr="00E36349">
        <w:rPr>
          <w:rStyle w:val="Emphasis"/>
          <w:highlight w:val="cyan"/>
        </w:rPr>
        <w:t>influence</w:t>
      </w:r>
      <w:r w:rsidRPr="00233F7C">
        <w:rPr>
          <w:rStyle w:val="StyleUnderline"/>
        </w:rPr>
        <w:t xml:space="preserve"> over the appointments and performance of the US judiciary. Starting in the 1970s, </w:t>
      </w:r>
      <w:r w:rsidRPr="00E36349">
        <w:rPr>
          <w:rStyle w:val="StyleUnderline"/>
          <w:highlight w:val="cyan"/>
        </w:rPr>
        <w:t xml:space="preserve">business groups poured </w:t>
      </w:r>
      <w:r w:rsidRPr="00E36349">
        <w:rPr>
          <w:rStyle w:val="Emphasis"/>
          <w:highlight w:val="cyan"/>
        </w:rPr>
        <w:t>money</w:t>
      </w:r>
      <w:r w:rsidRPr="00233F7C">
        <w:rPr>
          <w:rStyle w:val="StyleUnderline"/>
        </w:rPr>
        <w:t xml:space="preserve"> </w:t>
      </w:r>
      <w:r w:rsidRPr="00E36349">
        <w:rPr>
          <w:rStyle w:val="StyleUnderline"/>
          <w:highlight w:val="cyan"/>
        </w:rPr>
        <w:t xml:space="preserve">into law and economics </w:t>
      </w:r>
      <w:r w:rsidRPr="00E36349">
        <w:rPr>
          <w:rStyle w:val="Emphasis"/>
          <w:highlight w:val="cyan"/>
        </w:rPr>
        <w:t>research</w:t>
      </w:r>
      <w:r w:rsidRPr="00233F7C">
        <w:rPr>
          <w:rStyle w:val="StyleUnderline"/>
        </w:rPr>
        <w:t xml:space="preserve"> and conservative legal networks like the Federalist Society</w:t>
      </w:r>
      <w:r w:rsidRPr="00E06CD9">
        <w:rPr>
          <w:sz w:val="14"/>
        </w:rPr>
        <w:t xml:space="preserve"> (founded in 1982), </w:t>
      </w:r>
      <w:r w:rsidRPr="00233F7C">
        <w:rPr>
          <w:rStyle w:val="StyleUnderline"/>
        </w:rPr>
        <w:t>with the goal of amplifying business influence and impact on the judiciary as well as the larger intellectual culture.164 As Lewis Powell, then a corporate lawyer, wrote in a Memorandum to the American Chamber of Commerce,</w:t>
      </w:r>
    </w:p>
    <w:p w14:paraId="2DDD4F99" w14:textId="77777777" w:rsidR="00807209" w:rsidRPr="00E06CD9" w:rsidRDefault="00807209" w:rsidP="00807209">
      <w:pPr>
        <w:rPr>
          <w:sz w:val="14"/>
        </w:rPr>
      </w:pPr>
      <w:r w:rsidRPr="00233F7C">
        <w:rPr>
          <w:rStyle w:val="StyleUnderline"/>
        </w:rPr>
        <w:t xml:space="preserve">“American business ‘plainly is in trouble’; the response to the wide range of critics has been </w:t>
      </w:r>
      <w:proofErr w:type="gramStart"/>
      <w:r w:rsidRPr="00233F7C">
        <w:rPr>
          <w:rStyle w:val="StyleUnderline"/>
        </w:rPr>
        <w:t>ineffective, and</w:t>
      </w:r>
      <w:proofErr w:type="gramEnd"/>
      <w:r w:rsidRPr="00233F7C">
        <w:rPr>
          <w:rStyle w:val="StyleUnderline"/>
        </w:rPr>
        <w:t xml:space="preserve"> has included appeasement; the time has come—indeed, it is long overdue— for the wisdom, ingenuity and resource of American business to be marshaled against those who would destroy it</w:t>
      </w:r>
      <w:r w:rsidRPr="00E06CD9">
        <w:rPr>
          <w:sz w:val="14"/>
        </w:rPr>
        <w:t>.”</w:t>
      </w:r>
    </w:p>
    <w:p w14:paraId="1E43685E" w14:textId="77777777" w:rsidR="00807209" w:rsidRPr="00E06CD9" w:rsidRDefault="00807209" w:rsidP="00807209">
      <w:pPr>
        <w:rPr>
          <w:sz w:val="14"/>
        </w:rPr>
      </w:pPr>
      <w:r w:rsidRPr="00E06CD9">
        <w:rPr>
          <w:sz w:val="14"/>
        </w:rPr>
        <w:t xml:space="preserve">While </w:t>
      </w:r>
      <w:r w:rsidRPr="00233F7C">
        <w:rPr>
          <w:rStyle w:val="StyleUnderline"/>
        </w:rPr>
        <w:t xml:space="preserve">Powell urged businesses to act through the democratic process by participating in public argument, he also argued that businesses should also try to influence </w:t>
      </w:r>
      <w:r w:rsidRPr="00E36349">
        <w:rPr>
          <w:rStyle w:val="Emphasis"/>
          <w:highlight w:val="cyan"/>
        </w:rPr>
        <w:t>universities</w:t>
      </w:r>
      <w:r w:rsidRPr="00E36349">
        <w:rPr>
          <w:rStyle w:val="StyleUnderline"/>
          <w:highlight w:val="cyan"/>
        </w:rPr>
        <w:t xml:space="preserve"> and</w:t>
      </w:r>
      <w:r w:rsidRPr="00233F7C">
        <w:rPr>
          <w:rStyle w:val="StyleUnderline"/>
        </w:rPr>
        <w:t xml:space="preserve"> the </w:t>
      </w:r>
      <w:r w:rsidRPr="00E36349">
        <w:rPr>
          <w:rStyle w:val="Emphasis"/>
          <w:highlight w:val="cyan"/>
        </w:rPr>
        <w:t>courts</w:t>
      </w:r>
      <w:r w:rsidRPr="00233F7C">
        <w:rPr>
          <w:rStyle w:val="StyleUnderline"/>
        </w:rPr>
        <w:t>.</w:t>
      </w:r>
      <w:r w:rsidRPr="00E06CD9">
        <w:rPr>
          <w:sz w:val="14"/>
        </w:rPr>
        <w:t xml:space="preserve"> As to the latter point, he noted that “</w:t>
      </w:r>
      <w:r w:rsidRPr="00233F7C">
        <w:rPr>
          <w:rStyle w:val="StyleUnderline"/>
        </w:rPr>
        <w:t>the judiciary may be the most important instrument for social, economic and political change,” and urged the Chamber of Commerce to model itself on the American Civil Liberties Union and other organizations that used the courts to advance their goals</w:t>
      </w:r>
      <w:r w:rsidRPr="00E06CD9">
        <w:rPr>
          <w:sz w:val="14"/>
        </w:rPr>
        <w:t xml:space="preserve">. “This is a vast area of opportunity for </w:t>
      </w:r>
      <w:r w:rsidRPr="00233F7C">
        <w:rPr>
          <w:rStyle w:val="StyleUnderline"/>
        </w:rPr>
        <w:t>the Chamber</w:t>
      </w:r>
      <w:r w:rsidRPr="00E06CD9">
        <w:rPr>
          <w:sz w:val="14"/>
        </w:rPr>
        <w:t xml:space="preserve">, if it </w:t>
      </w:r>
      <w:r w:rsidRPr="00233F7C">
        <w:rPr>
          <w:rStyle w:val="StyleUnderline"/>
        </w:rPr>
        <w:t>is willing to undertake the role of spokesman for American business and if, in turn, business is willing to provide the funds</w:t>
      </w:r>
      <w:r w:rsidRPr="00E06CD9">
        <w:rPr>
          <w:sz w:val="14"/>
        </w:rPr>
        <w:t>.” 166 Two months later Powell was appointed to the Supreme Court by President Nixon—a President who publicly campaigned on his support for strong enforcement of the antitrust laws. His nomination did not feature any mention of antitrust enforcement, but Powell would solidify a majority against strong antitrust enforcement on the Court.</w:t>
      </w:r>
    </w:p>
    <w:p w14:paraId="1B079214" w14:textId="77777777" w:rsidR="00807209" w:rsidRPr="00987C57" w:rsidRDefault="00807209" w:rsidP="00807209">
      <w:pPr>
        <w:rPr>
          <w:rStyle w:val="StyleUnderline"/>
        </w:rPr>
      </w:pPr>
      <w:r w:rsidRPr="00E36349">
        <w:rPr>
          <w:rStyle w:val="StyleUnderline"/>
          <w:highlight w:val="cyan"/>
        </w:rPr>
        <w:t>The Chamber of Commerce</w:t>
      </w:r>
      <w:r w:rsidRPr="001C2DBA">
        <w:rPr>
          <w:rStyle w:val="StyleUnderline"/>
        </w:rPr>
        <w:t xml:space="preserve">, which </w:t>
      </w:r>
      <w:r w:rsidRPr="00987C57">
        <w:rPr>
          <w:rStyle w:val="StyleUnderline"/>
        </w:rPr>
        <w:t>is funded by American businesses</w:t>
      </w:r>
      <w:r w:rsidRPr="001C2DBA">
        <w:rPr>
          <w:rStyle w:val="StyleUnderline"/>
        </w:rPr>
        <w:t xml:space="preserve">, now plays a role in advancing business interests </w:t>
      </w:r>
      <w:r w:rsidRPr="00E36349">
        <w:rPr>
          <w:rStyle w:val="StyleUnderline"/>
          <w:highlight w:val="cyan"/>
        </w:rPr>
        <w:t xml:space="preserve">through </w:t>
      </w:r>
      <w:r w:rsidRPr="00E36349">
        <w:rPr>
          <w:rStyle w:val="Emphasis"/>
          <w:highlight w:val="cyan"/>
        </w:rPr>
        <w:t>lobbying</w:t>
      </w:r>
      <w:r w:rsidRPr="00E36349">
        <w:rPr>
          <w:rStyle w:val="StyleUnderline"/>
          <w:highlight w:val="cyan"/>
        </w:rPr>
        <w:t xml:space="preserve"> and litigation</w:t>
      </w:r>
      <w:r w:rsidRPr="00E06CD9">
        <w:rPr>
          <w:sz w:val="14"/>
        </w:rPr>
        <w:t xml:space="preserve">. </w:t>
      </w:r>
      <w:r w:rsidRPr="001C2DBA">
        <w:rPr>
          <w:rStyle w:val="StyleUnderline"/>
        </w:rPr>
        <w:t>The Chamber of Commerce has, for example, expressed opposition to the major recent bills that seek to strengthen antitrust law and to increase funding for antitrust enforcement by the FTC</w:t>
      </w:r>
      <w:r w:rsidRPr="00E06CD9">
        <w:rPr>
          <w:sz w:val="14"/>
        </w:rPr>
        <w:t xml:space="preserve">. 167 Through its litigation arm, </w:t>
      </w:r>
      <w:r w:rsidRPr="001C2DBA">
        <w:rPr>
          <w:rStyle w:val="StyleUnderline"/>
        </w:rPr>
        <w:t xml:space="preserve">it </w:t>
      </w:r>
      <w:r w:rsidRPr="00E36349">
        <w:rPr>
          <w:rStyle w:val="StyleUnderline"/>
          <w:highlight w:val="cyan"/>
        </w:rPr>
        <w:t xml:space="preserve">has filed numerous </w:t>
      </w:r>
      <w:r w:rsidRPr="00E36349">
        <w:rPr>
          <w:rStyle w:val="Emphasis"/>
          <w:highlight w:val="cyan"/>
        </w:rPr>
        <w:t>amicus briefs</w:t>
      </w:r>
      <w:r w:rsidRPr="00E36349">
        <w:rPr>
          <w:rStyle w:val="StyleUnderline"/>
          <w:highlight w:val="cyan"/>
        </w:rPr>
        <w:t xml:space="preserve"> urging courts to weaken antitrust</w:t>
      </w:r>
      <w:r w:rsidRPr="001C2DBA">
        <w:rPr>
          <w:rStyle w:val="StyleUnderline"/>
        </w:rPr>
        <w:t xml:space="preserve"> enforcement</w:t>
      </w:r>
      <w:r w:rsidRPr="00E06CD9">
        <w:rPr>
          <w:sz w:val="14"/>
        </w:rPr>
        <w:t xml:space="preserve">, 168 although its influence has been limited because it does not file an amicus brief when the opposing parties are both businesses.169 Still, </w:t>
      </w:r>
      <w:r w:rsidRPr="001C2DBA">
        <w:rPr>
          <w:rStyle w:val="StyleUnderline"/>
        </w:rPr>
        <w:t xml:space="preserve">research has shown that </w:t>
      </w:r>
      <w:r w:rsidRPr="00E36349">
        <w:rPr>
          <w:rStyle w:val="StyleUnderline"/>
          <w:highlight w:val="cyan"/>
        </w:rPr>
        <w:t>the</w:t>
      </w:r>
      <w:r w:rsidRPr="001C2DBA">
        <w:rPr>
          <w:rStyle w:val="StyleUnderline"/>
        </w:rPr>
        <w:t xml:space="preserve"> International Chamber of Commerce’s (ICC) amicus </w:t>
      </w:r>
      <w:r w:rsidRPr="00E36349">
        <w:rPr>
          <w:rStyle w:val="StyleUnderline"/>
          <w:highlight w:val="cyan"/>
        </w:rPr>
        <w:t xml:space="preserve">briefs have been </w:t>
      </w:r>
      <w:r w:rsidRPr="00E36349">
        <w:rPr>
          <w:rStyle w:val="Emphasis"/>
          <w:highlight w:val="cyan"/>
        </w:rPr>
        <w:t>extremely successful</w:t>
      </w:r>
      <w:r w:rsidRPr="00E36349">
        <w:rPr>
          <w:rStyle w:val="StyleUnderline"/>
          <w:highlight w:val="cyan"/>
        </w:rPr>
        <w:t xml:space="preserve"> over the last several decades: a majority of the Court has agreed with them more than the amicus briefs of </w:t>
      </w:r>
      <w:r w:rsidRPr="00E36349">
        <w:rPr>
          <w:rStyle w:val="Emphasis"/>
          <w:highlight w:val="cyan"/>
        </w:rPr>
        <w:t>any other party</w:t>
      </w:r>
      <w:r w:rsidRPr="001C2DBA">
        <w:rPr>
          <w:rStyle w:val="StyleUnderline"/>
        </w:rPr>
        <w:t xml:space="preserve"> except the U.S. government</w:t>
      </w:r>
      <w:r w:rsidRPr="00E06CD9">
        <w:rPr>
          <w:sz w:val="14"/>
        </w:rPr>
        <w:t xml:space="preserve">. </w:t>
      </w:r>
      <w:r w:rsidRPr="00987C57">
        <w:rPr>
          <w:rStyle w:val="StyleUnderline"/>
        </w:rPr>
        <w:t xml:space="preserve">In the area of antitrust, </w:t>
      </w:r>
      <w:r w:rsidRPr="00E36349">
        <w:rPr>
          <w:rStyle w:val="StyleUnderline"/>
          <w:highlight w:val="cyan"/>
        </w:rPr>
        <w:t>the ICC has scored notable victories</w:t>
      </w:r>
      <w:r w:rsidRPr="00987C57">
        <w:rPr>
          <w:rStyle w:val="StyleUnderline"/>
        </w:rPr>
        <w:t xml:space="preserve"> for business interests, </w:t>
      </w:r>
      <w:r w:rsidRPr="00E36349">
        <w:rPr>
          <w:rStyle w:val="StyleUnderline"/>
          <w:highlight w:val="cyan"/>
        </w:rPr>
        <w:t xml:space="preserve">including </w:t>
      </w:r>
      <w:r w:rsidRPr="00E36349">
        <w:rPr>
          <w:rStyle w:val="Emphasis"/>
          <w:highlight w:val="cyan"/>
        </w:rPr>
        <w:t>Twombly</w:t>
      </w:r>
      <w:r w:rsidRPr="00987C57">
        <w:rPr>
          <w:rStyle w:val="StyleUnderline"/>
        </w:rPr>
        <w:t xml:space="preserve">. </w:t>
      </w:r>
    </w:p>
    <w:p w14:paraId="0C7BB806" w14:textId="77777777" w:rsidR="00807209" w:rsidRPr="00E06CD9" w:rsidRDefault="00807209" w:rsidP="00807209">
      <w:pPr>
        <w:rPr>
          <w:sz w:val="14"/>
        </w:rPr>
      </w:pPr>
      <w:r w:rsidRPr="00E36349">
        <w:rPr>
          <w:rStyle w:val="StyleUnderline"/>
          <w:highlight w:val="cyan"/>
        </w:rPr>
        <w:t>Business groups</w:t>
      </w:r>
      <w:r w:rsidRPr="00E06CD9">
        <w:rPr>
          <w:sz w:val="14"/>
        </w:rPr>
        <w:t xml:space="preserve"> have attempted to influence judges in other ways. They </w:t>
      </w:r>
      <w:r w:rsidRPr="00E36349">
        <w:rPr>
          <w:rStyle w:val="StyleUnderline"/>
          <w:highlight w:val="cyan"/>
        </w:rPr>
        <w:t xml:space="preserve">have financially supported Chicago school economics and judicial </w:t>
      </w:r>
      <w:r w:rsidRPr="00E36349">
        <w:rPr>
          <w:rStyle w:val="Emphasis"/>
          <w:highlight w:val="cyan"/>
        </w:rPr>
        <w:t>training programs</w:t>
      </w:r>
      <w:r w:rsidRPr="00987C57">
        <w:rPr>
          <w:rStyle w:val="StyleUnderline"/>
        </w:rPr>
        <w:t xml:space="preserve"> that sought to inculcate judges with Chicago school tenets</w:t>
      </w:r>
      <w:r w:rsidRPr="00E06CD9">
        <w:rPr>
          <w:sz w:val="14"/>
        </w:rPr>
        <w:t xml:space="preserve">. 170 </w:t>
      </w:r>
      <w:r w:rsidRPr="00987C57">
        <w:rPr>
          <w:rStyle w:val="StyleUnderline"/>
        </w:rPr>
        <w:t>A paper by Ash et al. documents the role of various judicial training programs that promoted Chicago school ideas on antitrust law.</w:t>
      </w:r>
      <w:r w:rsidRPr="00E06CD9">
        <w:rPr>
          <w:sz w:val="14"/>
        </w:rPr>
        <w:t xml:space="preserve"> The paper provides evidence that </w:t>
      </w:r>
      <w:r w:rsidRPr="00E36349">
        <w:rPr>
          <w:rStyle w:val="StyleUnderline"/>
          <w:highlight w:val="cyan"/>
        </w:rPr>
        <w:t>appeals court judges</w:t>
      </w:r>
      <w:r w:rsidRPr="00E36349">
        <w:rPr>
          <w:sz w:val="14"/>
          <w:highlight w:val="cyan"/>
        </w:rPr>
        <w:t xml:space="preserve"> </w:t>
      </w:r>
      <w:r w:rsidRPr="00E06CD9">
        <w:rPr>
          <w:sz w:val="14"/>
        </w:rPr>
        <w:t xml:space="preserve">who </w:t>
      </w:r>
      <w:r w:rsidRPr="00987C57">
        <w:rPr>
          <w:rStyle w:val="StyleUnderline"/>
        </w:rPr>
        <w:t xml:space="preserve">attended a business-sponsored, stylized “law and economics” training </w:t>
      </w:r>
      <w:r w:rsidRPr="00E06CD9">
        <w:rPr>
          <w:sz w:val="14"/>
        </w:rPr>
        <w:t xml:space="preserve">(the Manne Program) </w:t>
      </w:r>
      <w:r w:rsidRPr="00987C57">
        <w:rPr>
          <w:rStyle w:val="StyleUnderline"/>
        </w:rPr>
        <w:t xml:space="preserve">that </w:t>
      </w:r>
      <w:r w:rsidRPr="00E06CD9">
        <w:rPr>
          <w:sz w:val="14"/>
        </w:rPr>
        <w:t xml:space="preserve">mostly </w:t>
      </w:r>
      <w:r w:rsidRPr="00987C57">
        <w:rPr>
          <w:rStyle w:val="StyleUnderline"/>
        </w:rPr>
        <w:t xml:space="preserve">included lessons based on Chicago school theories </w:t>
      </w:r>
      <w:r w:rsidRPr="00E36349">
        <w:rPr>
          <w:rStyle w:val="StyleUnderline"/>
          <w:highlight w:val="cyan"/>
        </w:rPr>
        <w:t xml:space="preserve">became </w:t>
      </w:r>
      <w:r w:rsidRPr="00E36349">
        <w:rPr>
          <w:rStyle w:val="Emphasis"/>
          <w:highlight w:val="cyan"/>
        </w:rPr>
        <w:t>significantly</w:t>
      </w:r>
      <w:r w:rsidRPr="00E36349">
        <w:rPr>
          <w:rStyle w:val="StyleUnderline"/>
          <w:highlight w:val="cyan"/>
        </w:rPr>
        <w:t xml:space="preserve"> more likely to vote in favor of lax antitrust enforcement</w:t>
      </w:r>
      <w:r w:rsidRPr="00E06CD9">
        <w:rPr>
          <w:sz w:val="14"/>
        </w:rPr>
        <w:t xml:space="preserve">, though a small sample prevents the authors from having clear identification for all samples and specifications. 171 These findings, however, do not include Supreme Court justices, as only Justice Ruth Bader Ginsburg attended the program. In a separate analysis, </w:t>
      </w:r>
      <w:proofErr w:type="spellStart"/>
      <w:r w:rsidRPr="00E06CD9">
        <w:rPr>
          <w:sz w:val="14"/>
        </w:rPr>
        <w:t>Sying</w:t>
      </w:r>
      <w:proofErr w:type="spellEnd"/>
      <w:r w:rsidRPr="00E06CD9">
        <w:rPr>
          <w:sz w:val="14"/>
        </w:rPr>
        <w:t xml:space="preserve"> </w:t>
      </w:r>
      <w:r w:rsidRPr="00987C57">
        <w:rPr>
          <w:rStyle w:val="StyleUnderline"/>
        </w:rPr>
        <w:t>Cao finds a statistically significant and economically meaningful relationship between district judges’ economic sophistication</w:t>
      </w:r>
      <w:r w:rsidRPr="00E06CD9">
        <w:rPr>
          <w:sz w:val="14"/>
        </w:rPr>
        <w:t xml:space="preserve"> (measured by the use of economic terms in decisions and previous economics education) </w:t>
      </w:r>
      <w:r w:rsidRPr="00987C57">
        <w:rPr>
          <w:rStyle w:val="StyleUnderline"/>
        </w:rPr>
        <w:t>and pro-business rulings</w:t>
      </w:r>
      <w:r w:rsidRPr="00E06CD9">
        <w:rPr>
          <w:sz w:val="14"/>
        </w:rPr>
        <w:t xml:space="preserve"> (a major portion being antitrust cases).172 However, her analysis does not find a statistically significant impact for the Manne program in addition to judges’ previous knowledge and exposure to law and economics more generally. Cao attributes the conflicting results to either a selection effect of district judges who attended the program in the first place (versus circuit court judges in Ash et al.) or to sample restrictions that make the articles somewhat hard to directly compare (Cao lacks specific attendance data for judges for a pivotal period between 1976 and 1986).</w:t>
      </w:r>
    </w:p>
    <w:p w14:paraId="014F7ED9" w14:textId="77777777" w:rsidR="00807209" w:rsidRPr="00E06CD9" w:rsidRDefault="00807209" w:rsidP="00807209">
      <w:pPr>
        <w:rPr>
          <w:sz w:val="14"/>
        </w:rPr>
      </w:pPr>
      <w:r w:rsidRPr="00E06CD9">
        <w:rPr>
          <w:sz w:val="14"/>
        </w:rPr>
        <w:t xml:space="preserve">To summarize, the data presented and other scholarship on the evolution of the Supreme Court antitrust jurisprudence suggest three things. First, </w:t>
      </w:r>
      <w:r w:rsidRPr="00987C57">
        <w:rPr>
          <w:rStyle w:val="StyleUnderline"/>
        </w:rPr>
        <w:t>the nomination hearings indicate that there was no public support for a reduction of antitrust enforcement</w:t>
      </w:r>
      <w:r w:rsidRPr="00E06CD9">
        <w:rPr>
          <w:sz w:val="14"/>
        </w:rPr>
        <w:t xml:space="preserve">. Whatever the real views of the nominees, they clearly learned a lesson from the Bork nomination, which is that opposition to antitrust enforcement is politically unpopular. Second, there also was </w:t>
      </w:r>
      <w:proofErr w:type="gramStart"/>
      <w:r w:rsidRPr="00E06CD9">
        <w:rPr>
          <w:sz w:val="14"/>
        </w:rPr>
        <w:t>no</w:t>
      </w:r>
      <w:proofErr w:type="gramEnd"/>
      <w:r w:rsidRPr="00E06CD9">
        <w:rPr>
          <w:sz w:val="14"/>
        </w:rPr>
        <w:t xml:space="preserve"> publicly expressed, democratically tinged endorsement by the nominees, the president, or the Senate that the Supreme Court would or should use its power to weaken antitrust laws. Third, </w:t>
      </w:r>
      <w:r w:rsidRPr="00E36349">
        <w:rPr>
          <w:rStyle w:val="StyleUnderline"/>
          <w:highlight w:val="cyan"/>
        </w:rPr>
        <w:t xml:space="preserve">once in office, these justices greatly </w:t>
      </w:r>
      <w:r w:rsidRPr="00E36349">
        <w:rPr>
          <w:rStyle w:val="Emphasis"/>
          <w:highlight w:val="cyan"/>
        </w:rPr>
        <w:t>weakened</w:t>
      </w:r>
      <w:r w:rsidRPr="00E36349">
        <w:rPr>
          <w:rStyle w:val="StyleUnderline"/>
          <w:highlight w:val="cyan"/>
        </w:rPr>
        <w:t xml:space="preserve"> antitrust law</w:t>
      </w:r>
      <w:r w:rsidRPr="00987C57">
        <w:rPr>
          <w:rStyle w:val="StyleUnderline"/>
        </w:rPr>
        <w:t xml:space="preserve">. This all takes place while antitrust is a non-politically salient topic to the public, but a pressing topic to the large business community that directly </w:t>
      </w:r>
      <w:r w:rsidRPr="00987C57">
        <w:rPr>
          <w:rStyle w:val="Emphasis"/>
        </w:rPr>
        <w:t>promoted</w:t>
      </w:r>
      <w:r w:rsidRPr="00987C57">
        <w:rPr>
          <w:rStyle w:val="StyleUnderline"/>
        </w:rPr>
        <w:t>, and benefited from, the lax enforcement of the antitrust laws.</w:t>
      </w:r>
    </w:p>
    <w:p w14:paraId="61C1F4F1" w14:textId="77777777" w:rsidR="00807209" w:rsidRPr="00E06CD9" w:rsidRDefault="00807209" w:rsidP="00807209">
      <w:pPr>
        <w:rPr>
          <w:sz w:val="14"/>
        </w:rPr>
      </w:pPr>
      <w:r w:rsidRPr="00E06CD9">
        <w:rPr>
          <w:sz w:val="14"/>
        </w:rPr>
        <w:t>Part IV. Taking stock: a death by a thousand cuts</w:t>
      </w:r>
    </w:p>
    <w:p w14:paraId="68DE9E89" w14:textId="77777777" w:rsidR="00807209" w:rsidRDefault="00807209" w:rsidP="00807209">
      <w:pPr>
        <w:rPr>
          <w:sz w:val="14"/>
        </w:rPr>
      </w:pPr>
      <w:r w:rsidRPr="00E06CD9">
        <w:rPr>
          <w:sz w:val="14"/>
        </w:rPr>
        <w:t xml:space="preserve">We have shown that </w:t>
      </w:r>
      <w:r w:rsidRPr="00E36349">
        <w:rPr>
          <w:rStyle w:val="StyleUnderline"/>
          <w:highlight w:val="cyan"/>
        </w:rPr>
        <w:t>the decline in antitrust enforcement</w:t>
      </w:r>
      <w:r w:rsidRPr="00E06CD9">
        <w:rPr>
          <w:sz w:val="14"/>
        </w:rPr>
        <w:t xml:space="preserve"> since the mid-1970s </w:t>
      </w:r>
      <w:r w:rsidRPr="00E36349">
        <w:rPr>
          <w:rStyle w:val="StyleUnderline"/>
          <w:highlight w:val="cyan"/>
        </w:rPr>
        <w:t>was not the result of</w:t>
      </w:r>
      <w:r w:rsidRPr="00E06CD9">
        <w:rPr>
          <w:sz w:val="14"/>
        </w:rPr>
        <w:t xml:space="preserve"> a popular </w:t>
      </w:r>
      <w:r w:rsidRPr="00E36349">
        <w:rPr>
          <w:rStyle w:val="StyleUnderline"/>
          <w:highlight w:val="cyan"/>
        </w:rPr>
        <w:t>mandate</w:t>
      </w:r>
      <w:r w:rsidRPr="00233F7C">
        <w:rPr>
          <w:rStyle w:val="StyleUnderline"/>
        </w:rPr>
        <w:t xml:space="preserve">, </w:t>
      </w:r>
      <w:r w:rsidRPr="00E36349">
        <w:rPr>
          <w:rStyle w:val="StyleUnderline"/>
          <w:highlight w:val="cyan"/>
        </w:rPr>
        <w:t>but the</w:t>
      </w:r>
      <w:r w:rsidRPr="00233F7C">
        <w:rPr>
          <w:rStyle w:val="StyleUnderline"/>
        </w:rPr>
        <w:t xml:space="preserve"> outcome of </w:t>
      </w:r>
      <w:r w:rsidRPr="00E36349">
        <w:rPr>
          <w:rStyle w:val="StyleUnderline"/>
          <w:highlight w:val="cyan"/>
        </w:rPr>
        <w:t>decisions by regulators and judges who were</w:t>
      </w:r>
      <w:r w:rsidRPr="00233F7C">
        <w:rPr>
          <w:rStyle w:val="StyleUnderline"/>
        </w:rPr>
        <w:t xml:space="preserve"> largely </w:t>
      </w:r>
      <w:r w:rsidRPr="00E36349">
        <w:rPr>
          <w:rStyle w:val="Emphasis"/>
          <w:highlight w:val="cyan"/>
        </w:rPr>
        <w:t>acting on their own</w:t>
      </w:r>
      <w:r w:rsidRPr="00233F7C">
        <w:rPr>
          <w:rStyle w:val="StyleUnderline"/>
        </w:rPr>
        <w:t xml:space="preserve"> rather than at the </w:t>
      </w:r>
      <w:r w:rsidRPr="00233F7C">
        <w:rPr>
          <w:rStyle w:val="Emphasis"/>
        </w:rPr>
        <w:t>direction</w:t>
      </w:r>
      <w:r w:rsidRPr="00233F7C">
        <w:rPr>
          <w:rStyle w:val="StyleUnderline"/>
        </w:rPr>
        <w:t xml:space="preserve"> of elected officials, and behind-the-scenes budget cuts in Congress</w:t>
      </w:r>
      <w:r w:rsidRPr="00E06CD9">
        <w:rPr>
          <w:sz w:val="14"/>
        </w:rPr>
        <w:t>. Under our theoretical framework, a policy decision with important policy consequences that is made by an elected official, who campaigned on it, is democratically sanctioned and presumptively in the interest of the public. A decision made by a delegated expert (judge or regulator) whose appointment was publicly vetted and whose views were endorsed by elected officials is also democratically sanctioned albeit less so. When a decision is made by an elected official who does not openly advocate for it in an election or is shielded from public scrutiny by inclusion in general omnibus legislation or made through obscure procedural shortcuts, the decision receives a weaker democratic sanction. And when an appointed official makes policy decisions, and does so in the absence of public attention, that decision receives a still lower level of democratic sanction. At the lowest level, federal judges whose views on antitrust law were unknown at the time of their appointment (or misleadingly expressed by the nominee during the confirmation process) and who votes to make policy changes to antitrust law receive the lowest level of democratic sanction.</w:t>
      </w:r>
    </w:p>
    <w:p w14:paraId="466F091C" w14:textId="77777777" w:rsidR="00807209" w:rsidRPr="00635AC3" w:rsidRDefault="00807209" w:rsidP="00807209">
      <w:pPr>
        <w:pStyle w:val="Heading4"/>
        <w:rPr>
          <w:u w:val="single"/>
        </w:rPr>
      </w:pPr>
      <w:r>
        <w:t xml:space="preserve">The plan depends on </w:t>
      </w:r>
      <w:r w:rsidRPr="00D94924">
        <w:rPr>
          <w:u w:val="single"/>
        </w:rPr>
        <w:t>private actors</w:t>
      </w:r>
      <w:r>
        <w:t xml:space="preserve"> to bring suits—takes </w:t>
      </w:r>
      <w:r>
        <w:rPr>
          <w:u w:val="single"/>
        </w:rPr>
        <w:t>multiple</w:t>
      </w:r>
      <w:r w:rsidRPr="00635AC3">
        <w:rPr>
          <w:u w:val="single"/>
        </w:rPr>
        <w:t xml:space="preserve"> years</w:t>
      </w:r>
      <w:r>
        <w:t xml:space="preserve">. </w:t>
      </w:r>
    </w:p>
    <w:p w14:paraId="2CBD427A" w14:textId="77777777" w:rsidR="00807209" w:rsidRDefault="00807209" w:rsidP="00807209">
      <w:r w:rsidRPr="004A78CA">
        <w:rPr>
          <w:rStyle w:val="Style13ptBold"/>
        </w:rPr>
        <w:t>Heaton 19</w:t>
      </w:r>
      <w:proofErr w:type="gramStart"/>
      <w:r>
        <w:t>—(</w:t>
      </w:r>
      <w:proofErr w:type="gramEnd"/>
      <w:r>
        <w:t>lawyer for Hogan Lovells, BSC from University of Exeter, Committee Member, London Solicitors Litigation Association). Nicholas Heaton and Benjamin Holt. December 2019. “Private Litigation Guide”. Global Competition Review Insight. Accessed 10/17/21.</w:t>
      </w:r>
    </w:p>
    <w:p w14:paraId="73AC0AD9" w14:textId="77777777" w:rsidR="00807209" w:rsidRDefault="00807209" w:rsidP="00807209"/>
    <w:p w14:paraId="2A292071" w14:textId="77777777" w:rsidR="00807209" w:rsidRDefault="00807209" w:rsidP="00807209">
      <w:r w:rsidRPr="00A861DE">
        <w:rPr>
          <w:rStyle w:val="StyleUnderline"/>
          <w:highlight w:val="yellow"/>
        </w:rPr>
        <w:t xml:space="preserve">From </w:t>
      </w:r>
      <w:r w:rsidRPr="00A861DE">
        <w:rPr>
          <w:rStyle w:val="StyleUnderline"/>
        </w:rPr>
        <w:t xml:space="preserve">the </w:t>
      </w:r>
      <w:r w:rsidRPr="00A861DE">
        <w:rPr>
          <w:rStyle w:val="Emphasis"/>
          <w:highlight w:val="yellow"/>
        </w:rPr>
        <w:t xml:space="preserve">filing </w:t>
      </w:r>
      <w:r w:rsidRPr="00A861DE">
        <w:rPr>
          <w:rStyle w:val="Emphasis"/>
        </w:rPr>
        <w:t>of a complaint</w:t>
      </w:r>
      <w:r w:rsidRPr="00A861DE">
        <w:rPr>
          <w:rStyle w:val="StyleUnderline"/>
        </w:rPr>
        <w:t xml:space="preserve"> </w:t>
      </w:r>
      <w:r w:rsidRPr="00A861DE">
        <w:rPr>
          <w:rStyle w:val="StyleUnderline"/>
          <w:highlight w:val="yellow"/>
        </w:rPr>
        <w:t xml:space="preserve">to the </w:t>
      </w:r>
      <w:r w:rsidRPr="00A861DE">
        <w:rPr>
          <w:rStyle w:val="Emphasis"/>
        </w:rPr>
        <w:t xml:space="preserve">rendering of a </w:t>
      </w:r>
      <w:r w:rsidRPr="00A861DE">
        <w:rPr>
          <w:rStyle w:val="Emphasis"/>
          <w:highlight w:val="yellow"/>
        </w:rPr>
        <w:t>verdict</w:t>
      </w:r>
      <w:r w:rsidRPr="00A861DE">
        <w:rPr>
          <w:rStyle w:val="StyleUnderline"/>
          <w:highlight w:val="yellow"/>
        </w:rPr>
        <w:t>, private antitrust cases take</w:t>
      </w:r>
      <w:r w:rsidRPr="00A861DE">
        <w:rPr>
          <w:rStyle w:val="StyleUnderline"/>
        </w:rPr>
        <w:t xml:space="preserve"> an average of </w:t>
      </w:r>
      <w:r w:rsidRPr="00A861DE">
        <w:rPr>
          <w:rStyle w:val="Emphasis"/>
          <w:highlight w:val="yellow"/>
        </w:rPr>
        <w:t>two to five years</w:t>
      </w:r>
      <w:r w:rsidRPr="00A861DE">
        <w:rPr>
          <w:rStyle w:val="StyleUnderline"/>
          <w:highlight w:val="yellow"/>
        </w:rPr>
        <w:t>.</w:t>
      </w:r>
      <w:r w:rsidRPr="00A861DE">
        <w:rPr>
          <w:rStyle w:val="StyleUnderline"/>
        </w:rPr>
        <w:t xml:space="preserve"> Cases involving class actions or </w:t>
      </w:r>
      <w:r w:rsidRPr="00A861DE">
        <w:rPr>
          <w:rStyle w:val="Emphasis"/>
          <w:highlight w:val="yellow"/>
        </w:rPr>
        <w:t>particularly complex issues</w:t>
      </w:r>
      <w:r w:rsidRPr="00A861DE">
        <w:rPr>
          <w:rStyle w:val="StyleUnderline"/>
        </w:rPr>
        <w:t xml:space="preserve"> can </w:t>
      </w:r>
      <w:r w:rsidRPr="00A861DE">
        <w:rPr>
          <w:rStyle w:val="StyleUnderline"/>
          <w:highlight w:val="yellow"/>
        </w:rPr>
        <w:t xml:space="preserve">take an </w:t>
      </w:r>
      <w:r w:rsidRPr="00A861DE">
        <w:rPr>
          <w:rStyle w:val="Emphasis"/>
          <w:highlight w:val="yellow"/>
        </w:rPr>
        <w:t xml:space="preserve">even greater </w:t>
      </w:r>
      <w:proofErr w:type="gramStart"/>
      <w:r w:rsidRPr="00A861DE">
        <w:rPr>
          <w:rStyle w:val="Emphasis"/>
          <w:highlight w:val="yellow"/>
        </w:rPr>
        <w:t>period of time</w:t>
      </w:r>
      <w:proofErr w:type="gramEnd"/>
      <w:r>
        <w:t>.</w:t>
      </w:r>
    </w:p>
    <w:p w14:paraId="06CE6167" w14:textId="77777777" w:rsidR="00807209" w:rsidRPr="00E619FF" w:rsidRDefault="00807209" w:rsidP="00807209">
      <w:pPr>
        <w:pStyle w:val="Heading4"/>
      </w:pPr>
      <w:r>
        <w:t>Monetary remedies plank solves deterrence</w:t>
      </w:r>
    </w:p>
    <w:p w14:paraId="367B516F" w14:textId="77777777" w:rsidR="00807209" w:rsidRPr="0097021A" w:rsidRDefault="00807209" w:rsidP="00807209">
      <w:proofErr w:type="spellStart"/>
      <w:r w:rsidRPr="008274FC">
        <w:rPr>
          <w:rStyle w:val="Style13ptBold"/>
        </w:rPr>
        <w:t>Kades</w:t>
      </w:r>
      <w:proofErr w:type="spellEnd"/>
      <w:r w:rsidRPr="008274FC">
        <w:rPr>
          <w:rStyle w:val="Style13ptBold"/>
        </w:rPr>
        <w:t xml:space="preserve"> 21 </w:t>
      </w:r>
      <w:r>
        <w:t xml:space="preserve">[Michael, attorney at the FTC for 20 years, senior antitrust counselor to Senator Amy Klobuchar, economics at Yale. “Competitive Edge: </w:t>
      </w:r>
      <w:r w:rsidRPr="00807E8F">
        <w:rPr>
          <w:rStyle w:val="StyleUnderline"/>
          <w:highlight w:val="cyan"/>
        </w:rPr>
        <w:t xml:space="preserve">Congress needs to restore </w:t>
      </w:r>
      <w:r w:rsidRPr="00807E8F">
        <w:rPr>
          <w:rStyle w:val="StyleUnderline"/>
        </w:rPr>
        <w:t>the Federal</w:t>
      </w:r>
      <w:r w:rsidRPr="0097021A">
        <w:rPr>
          <w:rStyle w:val="StyleUnderline"/>
        </w:rPr>
        <w:t xml:space="preserve"> </w:t>
      </w:r>
      <w:r w:rsidRPr="00807E8F">
        <w:rPr>
          <w:rStyle w:val="StyleUnderline"/>
        </w:rPr>
        <w:t>T</w:t>
      </w:r>
      <w:r w:rsidRPr="0097021A">
        <w:rPr>
          <w:rStyle w:val="StyleUnderline"/>
        </w:rPr>
        <w:t xml:space="preserve">rade </w:t>
      </w:r>
      <w:r w:rsidRPr="00807E8F">
        <w:rPr>
          <w:rStyle w:val="StyleUnderline"/>
        </w:rPr>
        <w:t>C</w:t>
      </w:r>
      <w:r w:rsidRPr="0097021A">
        <w:rPr>
          <w:rStyle w:val="StyleUnderline"/>
        </w:rPr>
        <w:t xml:space="preserve">ommission’s </w:t>
      </w:r>
      <w:r w:rsidRPr="00807E8F">
        <w:rPr>
          <w:rStyle w:val="StyleUnderline"/>
          <w:highlight w:val="cyan"/>
        </w:rPr>
        <w:t>authority</w:t>
      </w:r>
      <w:r w:rsidRPr="0097021A">
        <w:rPr>
          <w:rStyle w:val="StyleUnderline"/>
        </w:rPr>
        <w:t xml:space="preserve"> </w:t>
      </w:r>
      <w:r w:rsidRPr="00807E8F">
        <w:rPr>
          <w:rStyle w:val="StyleUnderline"/>
          <w:highlight w:val="cyan"/>
        </w:rPr>
        <w:t>to seek monetary remedies</w:t>
      </w:r>
      <w:r w:rsidRPr="0097021A">
        <w:rPr>
          <w:rStyle w:val="StyleUnderline"/>
        </w:rPr>
        <w:t xml:space="preserve"> when companies break the law</w:t>
      </w:r>
      <w:r>
        <w:t>” https://equitablegrowth.org/competitive-edge-congress-needs-to-restore-the-federal-trade-commissions-authority-to-seek-monetary-remedies-when-companies-break-the-law/]</w:t>
      </w:r>
    </w:p>
    <w:p w14:paraId="33EFDED3" w14:textId="77777777" w:rsidR="00807209" w:rsidRDefault="00807209" w:rsidP="00807209">
      <w:r w:rsidRPr="00807E8F">
        <w:rPr>
          <w:rStyle w:val="StyleUnderline"/>
          <w:highlight w:val="cyan"/>
        </w:rPr>
        <w:t>Market</w:t>
      </w:r>
      <w:r w:rsidRPr="008274FC">
        <w:rPr>
          <w:rStyle w:val="StyleUnderline"/>
        </w:rPr>
        <w:t xml:space="preserve"> power and its </w:t>
      </w:r>
      <w:r w:rsidRPr="00807E8F">
        <w:rPr>
          <w:rStyle w:val="Emphasis"/>
          <w:highlight w:val="cyan"/>
        </w:rPr>
        <w:t>abuse</w:t>
      </w:r>
      <w:r w:rsidRPr="00807E8F">
        <w:rPr>
          <w:rStyle w:val="StyleUnderline"/>
          <w:highlight w:val="cyan"/>
        </w:rPr>
        <w:t xml:space="preserve"> are </w:t>
      </w:r>
      <w:r w:rsidRPr="00807E8F">
        <w:rPr>
          <w:rStyle w:val="Emphasis"/>
          <w:highlight w:val="cyan"/>
        </w:rPr>
        <w:t>far too prevalent</w:t>
      </w:r>
      <w:r w:rsidRPr="008274FC">
        <w:rPr>
          <w:rStyle w:val="StyleUnderline"/>
        </w:rPr>
        <w:t xml:space="preserve"> in the U.S. economy</w:t>
      </w:r>
      <w:r>
        <w:t xml:space="preserve">, </w:t>
      </w:r>
      <w:r w:rsidRPr="008274FC">
        <w:rPr>
          <w:rStyle w:val="StyleUnderline"/>
        </w:rPr>
        <w:t xml:space="preserve">increasing the prices consumers pay, </w:t>
      </w:r>
      <w:r w:rsidRPr="00807E8F">
        <w:rPr>
          <w:rStyle w:val="StyleUnderline"/>
          <w:highlight w:val="cyan"/>
        </w:rPr>
        <w:t>suppressing</w:t>
      </w:r>
      <w:r w:rsidRPr="008274FC">
        <w:rPr>
          <w:rStyle w:val="StyleUnderline"/>
        </w:rPr>
        <w:t xml:space="preserve"> </w:t>
      </w:r>
      <w:r w:rsidRPr="008274FC">
        <w:rPr>
          <w:rStyle w:val="Emphasis"/>
        </w:rPr>
        <w:t xml:space="preserve">wage </w:t>
      </w:r>
      <w:r w:rsidRPr="00807E8F">
        <w:rPr>
          <w:rStyle w:val="Emphasis"/>
          <w:highlight w:val="cyan"/>
        </w:rPr>
        <w:t>growth</w:t>
      </w:r>
      <w:r w:rsidRPr="008274FC">
        <w:rPr>
          <w:rStyle w:val="StyleUnderline"/>
        </w:rPr>
        <w:t xml:space="preserve">, </w:t>
      </w:r>
      <w:r w:rsidRPr="00807E8F">
        <w:rPr>
          <w:rStyle w:val="StyleUnderline"/>
        </w:rPr>
        <w:t xml:space="preserve">limiting </w:t>
      </w:r>
      <w:r w:rsidRPr="00807E8F">
        <w:rPr>
          <w:rStyle w:val="Emphasis"/>
        </w:rPr>
        <w:t>entrepreneurship</w:t>
      </w:r>
      <w:r w:rsidRPr="008274FC">
        <w:rPr>
          <w:rStyle w:val="StyleUnderline"/>
        </w:rPr>
        <w:t xml:space="preserve">, and </w:t>
      </w:r>
      <w:r w:rsidRPr="008274FC">
        <w:rPr>
          <w:rStyle w:val="Emphasis"/>
        </w:rPr>
        <w:t>exacerbating inequality</w:t>
      </w:r>
      <w:r>
        <w:t xml:space="preserve">. Equitable Growth’s </w:t>
      </w:r>
      <w:r w:rsidRPr="008274FC">
        <w:rPr>
          <w:rStyle w:val="StyleUnderline"/>
        </w:rPr>
        <w:t>2020</w:t>
      </w:r>
      <w:r>
        <w:t xml:space="preserve"> antitrust transition </w:t>
      </w:r>
      <w:r w:rsidRPr="00807E8F">
        <w:rPr>
          <w:rStyle w:val="StyleUnderline"/>
          <w:highlight w:val="cyan"/>
        </w:rPr>
        <w:t xml:space="preserve">report identifies a </w:t>
      </w:r>
      <w:r w:rsidRPr="00807E8F">
        <w:rPr>
          <w:rStyle w:val="Emphasis"/>
          <w:highlight w:val="cyan"/>
        </w:rPr>
        <w:t>lack of deterrence</w:t>
      </w:r>
      <w:r w:rsidRPr="00807E8F">
        <w:rPr>
          <w:rStyle w:val="StyleUnderline"/>
          <w:highlight w:val="cyan"/>
        </w:rPr>
        <w:t xml:space="preserve"> as </w:t>
      </w:r>
      <w:r w:rsidRPr="00807E8F">
        <w:rPr>
          <w:rStyle w:val="StyleUnderline"/>
        </w:rPr>
        <w:t>a</w:t>
      </w:r>
      <w:r w:rsidRPr="00807E8F">
        <w:rPr>
          <w:rStyle w:val="StyleUnderline"/>
          <w:highlight w:val="cyan"/>
        </w:rPr>
        <w:t xml:space="preserve"> key</w:t>
      </w:r>
      <w:r w:rsidRPr="008274FC">
        <w:rPr>
          <w:rStyle w:val="StyleUnderline"/>
        </w:rPr>
        <w:t xml:space="preserve"> problem</w:t>
      </w:r>
      <w:r>
        <w:t>: “</w:t>
      </w:r>
      <w:r w:rsidRPr="008274FC">
        <w:rPr>
          <w:rStyle w:val="StyleUnderline"/>
        </w:rPr>
        <w:t>Antitrust</w:t>
      </w:r>
      <w:r>
        <w:t xml:space="preserve"> enforcement </w:t>
      </w:r>
      <w:r w:rsidRPr="008274FC">
        <w:rPr>
          <w:rStyle w:val="StyleUnderline"/>
        </w:rPr>
        <w:t>faces a serious deterrence</w:t>
      </w:r>
      <w:r>
        <w:t xml:space="preserve"> problem, if not a </w:t>
      </w:r>
      <w:r w:rsidRPr="008274FC">
        <w:rPr>
          <w:rStyle w:val="Emphasis"/>
        </w:rPr>
        <w:t>crisis</w:t>
      </w:r>
      <w:r>
        <w:t>.”</w:t>
      </w:r>
    </w:p>
    <w:p w14:paraId="144413C8" w14:textId="77777777" w:rsidR="00807209" w:rsidRDefault="00807209" w:rsidP="00807209">
      <w:r>
        <w:t>As the report explains, “</w:t>
      </w:r>
      <w:r w:rsidRPr="00807E8F">
        <w:rPr>
          <w:rStyle w:val="StyleUnderline"/>
          <w:highlight w:val="cyan"/>
        </w:rPr>
        <w:t>Rather than deter</w:t>
      </w:r>
      <w:r w:rsidRPr="008274FC">
        <w:rPr>
          <w:rStyle w:val="StyleUnderline"/>
        </w:rPr>
        <w:t xml:space="preserve"> anticompetitive behavior, </w:t>
      </w:r>
      <w:r w:rsidRPr="00807E8F">
        <w:rPr>
          <w:rStyle w:val="StyleUnderline"/>
          <w:highlight w:val="cyan"/>
        </w:rPr>
        <w:t>current</w:t>
      </w:r>
      <w:r w:rsidRPr="008274FC">
        <w:rPr>
          <w:rStyle w:val="StyleUnderline"/>
        </w:rPr>
        <w:t xml:space="preserve"> legal </w:t>
      </w:r>
      <w:r w:rsidRPr="00807E8F">
        <w:rPr>
          <w:rStyle w:val="StyleUnderline"/>
          <w:highlight w:val="cyan"/>
        </w:rPr>
        <w:t>standards</w:t>
      </w:r>
      <w:r w:rsidRPr="008274FC">
        <w:rPr>
          <w:rStyle w:val="StyleUnderline"/>
        </w:rPr>
        <w:t xml:space="preserve"> do the </w:t>
      </w:r>
      <w:r w:rsidRPr="008274FC">
        <w:rPr>
          <w:rStyle w:val="Emphasis"/>
        </w:rPr>
        <w:t>opposite</w:t>
      </w:r>
      <w:r>
        <w:t xml:space="preserve">: </w:t>
      </w:r>
      <w:r w:rsidRPr="008274FC">
        <w:rPr>
          <w:rStyle w:val="StyleUnderline"/>
        </w:rPr>
        <w:t xml:space="preserve">They </w:t>
      </w:r>
      <w:r w:rsidRPr="00807E8F">
        <w:rPr>
          <w:rStyle w:val="StyleUnderline"/>
          <w:highlight w:val="cyan"/>
        </w:rPr>
        <w:t>encourage</w:t>
      </w:r>
      <w:r w:rsidRPr="008274FC">
        <w:rPr>
          <w:rStyle w:val="StyleUnderline"/>
        </w:rPr>
        <w:t xml:space="preserve"> it </w:t>
      </w:r>
      <w:r w:rsidRPr="00807E8F">
        <w:rPr>
          <w:rStyle w:val="StyleUnderline"/>
          <w:highlight w:val="cyan"/>
        </w:rPr>
        <w:t>because</w:t>
      </w:r>
      <w:r w:rsidRPr="008274FC">
        <w:rPr>
          <w:rStyle w:val="StyleUnderline"/>
        </w:rPr>
        <w:t xml:space="preserve"> such conduct is likely to </w:t>
      </w:r>
      <w:r w:rsidRPr="008274FC">
        <w:rPr>
          <w:rStyle w:val="Emphasis"/>
        </w:rPr>
        <w:t>escape condemnation</w:t>
      </w:r>
      <w:r>
        <w:t xml:space="preserve">, </w:t>
      </w:r>
      <w:r w:rsidRPr="008274FC">
        <w:rPr>
          <w:rStyle w:val="StyleUnderline"/>
        </w:rPr>
        <w:t>and</w:t>
      </w:r>
      <w:r>
        <w:t xml:space="preserve"> the </w:t>
      </w:r>
      <w:r w:rsidRPr="00807E8F">
        <w:rPr>
          <w:rStyle w:val="StyleUnderline"/>
          <w:highlight w:val="cyan"/>
        </w:rPr>
        <w:t>benefits</w:t>
      </w:r>
      <w:r w:rsidRPr="008274FC">
        <w:rPr>
          <w:rStyle w:val="StyleUnderline"/>
        </w:rPr>
        <w:t xml:space="preserve"> of violating the law </w:t>
      </w:r>
      <w:r w:rsidRPr="00807E8F">
        <w:rPr>
          <w:rStyle w:val="Emphasis"/>
          <w:highlight w:val="cyan"/>
        </w:rPr>
        <w:t>far exceed</w:t>
      </w:r>
      <w:r w:rsidRPr="008274FC">
        <w:rPr>
          <w:rStyle w:val="StyleUnderline"/>
        </w:rPr>
        <w:t xml:space="preserve"> the potential </w:t>
      </w:r>
      <w:r w:rsidRPr="00807E8F">
        <w:rPr>
          <w:rStyle w:val="StyleUnderline"/>
          <w:highlight w:val="cyan"/>
        </w:rPr>
        <w:t>penalties</w:t>
      </w:r>
      <w:r>
        <w:t xml:space="preserve">.” In the face of such warnings, </w:t>
      </w:r>
      <w:r w:rsidRPr="008274FC">
        <w:rPr>
          <w:rStyle w:val="StyleUnderline"/>
        </w:rPr>
        <w:t xml:space="preserve">it is a </w:t>
      </w:r>
      <w:r w:rsidRPr="008274FC">
        <w:rPr>
          <w:rStyle w:val="Emphasis"/>
        </w:rPr>
        <w:t>particularly bad time</w:t>
      </w:r>
      <w:r>
        <w:t xml:space="preserve"> for the Supreme Court </w:t>
      </w:r>
      <w:r w:rsidRPr="008274FC">
        <w:rPr>
          <w:rStyle w:val="StyleUnderline"/>
        </w:rPr>
        <w:t>to unanimously reject 40 years of lower court rulings and conclude that the F</w:t>
      </w:r>
      <w:r>
        <w:t xml:space="preserve">ederal </w:t>
      </w:r>
      <w:r w:rsidRPr="008274FC">
        <w:rPr>
          <w:rStyle w:val="StyleUnderline"/>
        </w:rPr>
        <w:t>T</w:t>
      </w:r>
      <w:r>
        <w:t xml:space="preserve">rade </w:t>
      </w:r>
      <w:r w:rsidRPr="008274FC">
        <w:rPr>
          <w:rStyle w:val="StyleUnderline"/>
        </w:rPr>
        <w:t>C</w:t>
      </w:r>
      <w:r>
        <w:t xml:space="preserve">ommission </w:t>
      </w:r>
      <w:r w:rsidRPr="008274FC">
        <w:rPr>
          <w:rStyle w:val="StyleUnderline"/>
        </w:rPr>
        <w:t>can</w:t>
      </w:r>
      <w:r>
        <w:t xml:space="preserve"> </w:t>
      </w:r>
      <w:r w:rsidRPr="008274FC">
        <w:rPr>
          <w:rStyle w:val="StyleUnderline"/>
        </w:rPr>
        <w:t>neither force companies to give up the profits they earned by violating the law nor compensate the victims of those violations. (</w:t>
      </w:r>
      <w:r>
        <w:t>The first remedy is called disgorgement, and the second remedy is called restitution.)</w:t>
      </w:r>
    </w:p>
    <w:p w14:paraId="12B78BF1" w14:textId="77777777" w:rsidR="00807209" w:rsidRDefault="00807209" w:rsidP="00807209">
      <w:r>
        <w:t xml:space="preserve">Whether the Supreme Court in April correctly interpreted the statute at issue in the case, </w:t>
      </w:r>
      <w:r w:rsidRPr="00807E8F">
        <w:rPr>
          <w:rStyle w:val="StyleUnderline"/>
          <w:highlight w:val="cyan"/>
        </w:rPr>
        <w:t>AMG</w:t>
      </w:r>
      <w:r w:rsidRPr="008274FC">
        <w:rPr>
          <w:rStyle w:val="StyleUnderline"/>
        </w:rPr>
        <w:t xml:space="preserve"> Capital Management LLC v. Federal Trade Commission, is less important than its </w:t>
      </w:r>
      <w:r w:rsidRPr="008274FC">
        <w:rPr>
          <w:rStyle w:val="Emphasis"/>
        </w:rPr>
        <w:t>implications</w:t>
      </w:r>
      <w:r>
        <w:t xml:space="preserve">. Professor Andy </w:t>
      </w:r>
      <w:proofErr w:type="spellStart"/>
      <w:r>
        <w:t>Gavil</w:t>
      </w:r>
      <w:proofErr w:type="spellEnd"/>
      <w:r>
        <w:t xml:space="preserve"> discusses a potential silver lining in the Supreme Court’s decision—the glass-half-full approach. He argues that if the Supreme Court faithfully applies its approach to statutory interpretation, then it could open the door to broader application of the antitrust laws.</w:t>
      </w:r>
    </w:p>
    <w:p w14:paraId="26805D71" w14:textId="77777777" w:rsidR="00807209" w:rsidRPr="008274FC" w:rsidRDefault="00807209" w:rsidP="00807209">
      <w:pPr>
        <w:rPr>
          <w:rStyle w:val="StyleUnderline"/>
        </w:rPr>
      </w:pPr>
      <w:r>
        <w:t xml:space="preserve">I look at the direct impact of the decision—the glass-half-empty approach. I argue that </w:t>
      </w:r>
      <w:r w:rsidRPr="008274FC">
        <w:rPr>
          <w:rStyle w:val="StyleUnderline"/>
        </w:rPr>
        <w:t xml:space="preserve">the decision </w:t>
      </w:r>
      <w:r w:rsidRPr="00807E8F">
        <w:rPr>
          <w:rStyle w:val="StyleUnderline"/>
          <w:highlight w:val="cyan"/>
        </w:rPr>
        <w:t>deprives</w:t>
      </w:r>
      <w:r w:rsidRPr="008274FC">
        <w:rPr>
          <w:rStyle w:val="StyleUnderline"/>
        </w:rPr>
        <w:t xml:space="preserve"> the </w:t>
      </w:r>
      <w:r w:rsidRPr="00807E8F">
        <w:rPr>
          <w:rStyle w:val="StyleUnderline"/>
          <w:highlight w:val="cyan"/>
        </w:rPr>
        <w:t>antitrust</w:t>
      </w:r>
      <w:r w:rsidRPr="008274FC">
        <w:rPr>
          <w:rStyle w:val="StyleUnderline"/>
        </w:rPr>
        <w:t xml:space="preserve"> agency of </w:t>
      </w:r>
      <w:r w:rsidRPr="00807E8F">
        <w:rPr>
          <w:rStyle w:val="StyleUnderline"/>
          <w:highlight w:val="cyan"/>
        </w:rPr>
        <w:t xml:space="preserve">a </w:t>
      </w:r>
      <w:r w:rsidRPr="00807E8F">
        <w:rPr>
          <w:rStyle w:val="Emphasis"/>
          <w:highlight w:val="cyan"/>
        </w:rPr>
        <w:t>critical</w:t>
      </w:r>
      <w:r w:rsidRPr="008274FC">
        <w:rPr>
          <w:rStyle w:val="StyleUnderline"/>
        </w:rPr>
        <w:t xml:space="preserve">, </w:t>
      </w:r>
      <w:r w:rsidRPr="008274FC">
        <w:t>albeit imperfect</w:t>
      </w:r>
      <w:r>
        <w:t xml:space="preserve">, </w:t>
      </w:r>
      <w:r w:rsidRPr="00807E8F">
        <w:rPr>
          <w:rStyle w:val="StyleUnderline"/>
          <w:highlight w:val="cyan"/>
        </w:rPr>
        <w:t>weapon</w:t>
      </w:r>
      <w:r w:rsidRPr="008274FC">
        <w:rPr>
          <w:rStyle w:val="StyleUnderline"/>
        </w:rPr>
        <w:t xml:space="preserve"> </w:t>
      </w:r>
      <w:r w:rsidRPr="00807E8F">
        <w:rPr>
          <w:rStyle w:val="StyleUnderline"/>
          <w:highlight w:val="cyan"/>
        </w:rPr>
        <w:t>that</w:t>
      </w:r>
      <w:r w:rsidRPr="008274FC">
        <w:rPr>
          <w:rStyle w:val="StyleUnderline"/>
        </w:rPr>
        <w:t xml:space="preserve"> has </w:t>
      </w:r>
      <w:r w:rsidRPr="00807E8F">
        <w:rPr>
          <w:rStyle w:val="Emphasis"/>
          <w:highlight w:val="cyan"/>
        </w:rPr>
        <w:t>deterred</w:t>
      </w:r>
      <w:r w:rsidRPr="008274FC">
        <w:rPr>
          <w:rStyle w:val="StyleUnderline"/>
        </w:rPr>
        <w:t xml:space="preserve"> anticompetitive </w:t>
      </w:r>
      <w:r w:rsidRPr="00807E8F">
        <w:rPr>
          <w:rStyle w:val="StyleUnderline"/>
          <w:highlight w:val="cyan"/>
        </w:rPr>
        <w:t>conduct</w:t>
      </w:r>
      <w:r w:rsidRPr="008274FC">
        <w:rPr>
          <w:rStyle w:val="StyleUnderline"/>
        </w:rPr>
        <w:t xml:space="preserve"> </w:t>
      </w:r>
      <w:r w:rsidRPr="008274FC">
        <w:rPr>
          <w:rStyle w:val="Emphasis"/>
        </w:rPr>
        <w:t>particularly</w:t>
      </w:r>
      <w:r w:rsidRPr="008274FC">
        <w:rPr>
          <w:rStyle w:val="StyleUnderline"/>
        </w:rPr>
        <w:t xml:space="preserve"> </w:t>
      </w:r>
      <w:r w:rsidRPr="00807E8F">
        <w:rPr>
          <w:rStyle w:val="StyleUnderline"/>
          <w:highlight w:val="cyan"/>
        </w:rPr>
        <w:t xml:space="preserve">in </w:t>
      </w:r>
      <w:r w:rsidRPr="00807E8F">
        <w:rPr>
          <w:rStyle w:val="StyleUnderline"/>
        </w:rPr>
        <w:t xml:space="preserve">the </w:t>
      </w:r>
      <w:r w:rsidRPr="00807E8F">
        <w:rPr>
          <w:rStyle w:val="Emphasis"/>
          <w:highlight w:val="cyan"/>
        </w:rPr>
        <w:t>pharma</w:t>
      </w:r>
      <w:r w:rsidRPr="008274FC">
        <w:rPr>
          <w:rStyle w:val="Emphasis"/>
        </w:rPr>
        <w:t>ceutical industry</w:t>
      </w:r>
      <w:r>
        <w:t xml:space="preserve">. Although it has used disgorgement in competition cases sparingly, </w:t>
      </w:r>
      <w:r w:rsidRPr="008274FC">
        <w:rPr>
          <w:rStyle w:val="StyleUnderline"/>
        </w:rPr>
        <w:t xml:space="preserve">those </w:t>
      </w:r>
      <w:r w:rsidRPr="00807E8F">
        <w:rPr>
          <w:rStyle w:val="StyleUnderline"/>
          <w:highlight w:val="cyan"/>
        </w:rPr>
        <w:t xml:space="preserve">awards have </w:t>
      </w:r>
      <w:r w:rsidRPr="00807E8F">
        <w:rPr>
          <w:rStyle w:val="Emphasis"/>
          <w:highlight w:val="cyan"/>
        </w:rPr>
        <w:t>deterred the entire industry</w:t>
      </w:r>
      <w:r w:rsidRPr="008274FC">
        <w:rPr>
          <w:rStyle w:val="Emphasis"/>
        </w:rPr>
        <w:t xml:space="preserve"> </w:t>
      </w:r>
      <w:r w:rsidRPr="008274FC">
        <w:rPr>
          <w:rStyle w:val="StyleUnderline"/>
        </w:rPr>
        <w:t>from engaging in the challenged conduct.</w:t>
      </w:r>
    </w:p>
    <w:p w14:paraId="258D7711" w14:textId="77777777" w:rsidR="00807209" w:rsidRPr="008274FC" w:rsidRDefault="00807209" w:rsidP="00807209">
      <w:pPr>
        <w:rPr>
          <w:rStyle w:val="StyleUnderline"/>
        </w:rPr>
      </w:pPr>
      <w:r w:rsidRPr="008274FC">
        <w:rPr>
          <w:rStyle w:val="StyleUnderline"/>
        </w:rPr>
        <w:t>Before the</w:t>
      </w:r>
      <w:r>
        <w:t xml:space="preserve"> recent Supreme Court </w:t>
      </w:r>
      <w:r w:rsidRPr="008274FC">
        <w:rPr>
          <w:rStyle w:val="StyleUnderline"/>
        </w:rPr>
        <w:t>decision</w:t>
      </w:r>
      <w:r>
        <w:t xml:space="preserve">, the </w:t>
      </w:r>
      <w:r w:rsidRPr="00807E8F">
        <w:rPr>
          <w:rStyle w:val="StyleUnderline"/>
          <w:highlight w:val="cyan"/>
        </w:rPr>
        <w:t>disgorgement</w:t>
      </w:r>
      <w:r>
        <w:t xml:space="preserve"> awards in competition cases </w:t>
      </w:r>
      <w:r w:rsidRPr="00807E8F">
        <w:rPr>
          <w:rStyle w:val="StyleUnderline"/>
          <w:highlight w:val="cyan"/>
        </w:rPr>
        <w:t>went far</w:t>
      </w:r>
      <w:r w:rsidRPr="008274FC">
        <w:rPr>
          <w:rStyle w:val="StyleUnderline"/>
        </w:rPr>
        <w:t xml:space="preserve"> </w:t>
      </w:r>
      <w:r w:rsidRPr="00807E8F">
        <w:rPr>
          <w:rStyle w:val="StyleUnderline"/>
          <w:highlight w:val="cyan"/>
        </w:rPr>
        <w:t>beyond the impact in a single case</w:t>
      </w:r>
      <w:r>
        <w:t xml:space="preserve">. The </w:t>
      </w:r>
      <w:r w:rsidRPr="008274FC">
        <w:rPr>
          <w:rStyle w:val="StyleUnderline"/>
        </w:rPr>
        <w:t>savings include benefits from the conduct that did not occur</w:t>
      </w:r>
      <w:r>
        <w:t xml:space="preserve">. </w:t>
      </w:r>
      <w:r w:rsidRPr="008274FC">
        <w:rPr>
          <w:rStyle w:val="StyleUnderline"/>
        </w:rPr>
        <w:t>If</w:t>
      </w:r>
      <w:r>
        <w:t xml:space="preserve"> the </w:t>
      </w:r>
      <w:r w:rsidRPr="008274FC">
        <w:rPr>
          <w:rStyle w:val="StyleUnderline"/>
        </w:rPr>
        <w:t xml:space="preserve">commission cannot seek </w:t>
      </w:r>
      <w:r w:rsidRPr="008274FC">
        <w:t>monetary</w:t>
      </w:r>
      <w:r w:rsidRPr="008274FC">
        <w:rPr>
          <w:rStyle w:val="StyleUnderline"/>
        </w:rPr>
        <w:t xml:space="preserve"> remedies</w:t>
      </w:r>
      <w:r>
        <w:t xml:space="preserve">, then </w:t>
      </w:r>
      <w:r w:rsidRPr="00807E8F">
        <w:rPr>
          <w:rStyle w:val="StyleUnderline"/>
        </w:rPr>
        <w:t xml:space="preserve">companies will </w:t>
      </w:r>
      <w:r w:rsidRPr="00807E8F">
        <w:rPr>
          <w:rStyle w:val="Emphasis"/>
        </w:rPr>
        <w:t>keep the rewards</w:t>
      </w:r>
      <w:r w:rsidRPr="00807E8F">
        <w:rPr>
          <w:rStyle w:val="StyleUnderline"/>
        </w:rPr>
        <w:t xml:space="preserve"> of their illegal</w:t>
      </w:r>
      <w:r w:rsidRPr="008274FC">
        <w:rPr>
          <w:rStyle w:val="StyleUnderline"/>
        </w:rPr>
        <w:t xml:space="preserve"> conduc</w:t>
      </w:r>
      <w:r>
        <w:t xml:space="preserve">t. Perversely, </w:t>
      </w:r>
      <w:r w:rsidRPr="00807E8F">
        <w:rPr>
          <w:rStyle w:val="StyleUnderline"/>
          <w:highlight w:val="cyan"/>
        </w:rPr>
        <w:t xml:space="preserve">the companies causing the </w:t>
      </w:r>
      <w:r w:rsidRPr="00807E8F">
        <w:rPr>
          <w:rStyle w:val="Emphasis"/>
          <w:highlight w:val="cyan"/>
        </w:rPr>
        <w:t>greatest harm</w:t>
      </w:r>
      <w:r w:rsidRPr="00807E8F">
        <w:rPr>
          <w:rStyle w:val="StyleUnderline"/>
          <w:highlight w:val="cyan"/>
        </w:rPr>
        <w:t xml:space="preserve"> will </w:t>
      </w:r>
      <w:r w:rsidRPr="00807E8F">
        <w:rPr>
          <w:rStyle w:val="Emphasis"/>
          <w:highlight w:val="cyan"/>
        </w:rPr>
        <w:t>benefit the most</w:t>
      </w:r>
      <w:r w:rsidRPr="008274FC">
        <w:rPr>
          <w:rStyle w:val="StyleUnderline"/>
        </w:rPr>
        <w:t xml:space="preserve"> from April’s decision.</w:t>
      </w:r>
    </w:p>
    <w:p w14:paraId="3F1D97CD" w14:textId="77777777" w:rsidR="00807209" w:rsidRPr="008274FC" w:rsidRDefault="00807209" w:rsidP="00807209">
      <w:pPr>
        <w:rPr>
          <w:rStyle w:val="StyleUnderline"/>
        </w:rPr>
      </w:pPr>
      <w:r w:rsidRPr="008274FC">
        <w:rPr>
          <w:rStyle w:val="StyleUnderline"/>
        </w:rPr>
        <w:t xml:space="preserve">The impact reaches even </w:t>
      </w:r>
      <w:r w:rsidRPr="008274FC">
        <w:rPr>
          <w:rStyle w:val="Emphasis"/>
        </w:rPr>
        <w:t>further</w:t>
      </w:r>
      <w:r>
        <w:t xml:space="preserve">. </w:t>
      </w:r>
      <w:r w:rsidRPr="00807E8F">
        <w:rPr>
          <w:rStyle w:val="StyleUnderline"/>
          <w:highlight w:val="cyan"/>
        </w:rPr>
        <w:t>Without the threat of a disgorgement</w:t>
      </w:r>
      <w:r>
        <w:t xml:space="preserve"> award, </w:t>
      </w:r>
      <w:r w:rsidRPr="00807E8F">
        <w:rPr>
          <w:rStyle w:val="StyleUnderline"/>
          <w:highlight w:val="cyan"/>
        </w:rPr>
        <w:t>companies</w:t>
      </w:r>
      <w:r w:rsidRPr="008274FC">
        <w:rPr>
          <w:rStyle w:val="StyleUnderline"/>
        </w:rPr>
        <w:t xml:space="preserve"> are more </w:t>
      </w:r>
      <w:r w:rsidRPr="00807E8F">
        <w:rPr>
          <w:rStyle w:val="StyleUnderline"/>
          <w:highlight w:val="cyan"/>
        </w:rPr>
        <w:t xml:space="preserve">likely to </w:t>
      </w:r>
      <w:r w:rsidRPr="00807E8F">
        <w:rPr>
          <w:rStyle w:val="Emphasis"/>
          <w:highlight w:val="cyan"/>
        </w:rPr>
        <w:t>drag out litigation</w:t>
      </w:r>
      <w:r w:rsidRPr="00807E8F">
        <w:rPr>
          <w:rStyle w:val="StyleUnderline"/>
          <w:highlight w:val="cyan"/>
        </w:rPr>
        <w:t xml:space="preserve"> and tax</w:t>
      </w:r>
      <w:r w:rsidRPr="008274FC">
        <w:rPr>
          <w:rStyle w:val="StyleUnderline"/>
        </w:rPr>
        <w:t xml:space="preserve"> the</w:t>
      </w:r>
      <w:r w:rsidRPr="008274FC">
        <w:rPr>
          <w:rStyle w:val="Emphasis"/>
        </w:rPr>
        <w:t xml:space="preserve"> </w:t>
      </w:r>
      <w:r w:rsidRPr="00807E8F">
        <w:rPr>
          <w:rStyle w:val="Emphasis"/>
          <w:highlight w:val="cyan"/>
        </w:rPr>
        <w:t>FTC’s</w:t>
      </w:r>
      <w:r w:rsidRPr="008274FC">
        <w:rPr>
          <w:rStyle w:val="Emphasis"/>
        </w:rPr>
        <w:t xml:space="preserve"> limited </w:t>
      </w:r>
      <w:r w:rsidRPr="00807E8F">
        <w:rPr>
          <w:rStyle w:val="Emphasis"/>
          <w:highlight w:val="cyan"/>
        </w:rPr>
        <w:t>resources</w:t>
      </w:r>
      <w:r>
        <w:t xml:space="preserve">. Because </w:t>
      </w:r>
      <w:r w:rsidRPr="00807E8F">
        <w:rPr>
          <w:rStyle w:val="StyleUnderline"/>
          <w:highlight w:val="cyan"/>
        </w:rPr>
        <w:t>the commission will spend</w:t>
      </w:r>
      <w:r w:rsidRPr="008274FC">
        <w:rPr>
          <w:rStyle w:val="StyleUnderline"/>
        </w:rPr>
        <w:t xml:space="preserve"> </w:t>
      </w:r>
      <w:r w:rsidRPr="00807E8F">
        <w:rPr>
          <w:rStyle w:val="StyleUnderline"/>
          <w:highlight w:val="cyan"/>
        </w:rPr>
        <w:t>more</w:t>
      </w:r>
      <w:r w:rsidRPr="008274FC">
        <w:rPr>
          <w:rStyle w:val="StyleUnderline"/>
        </w:rPr>
        <w:t xml:space="preserve"> resources </w:t>
      </w:r>
      <w:r w:rsidRPr="00807E8F">
        <w:rPr>
          <w:rStyle w:val="StyleUnderline"/>
          <w:highlight w:val="cyan"/>
        </w:rPr>
        <w:t xml:space="preserve">on </w:t>
      </w:r>
      <w:r w:rsidRPr="00807E8F">
        <w:rPr>
          <w:rStyle w:val="Emphasis"/>
          <w:highlight w:val="cyan"/>
        </w:rPr>
        <w:t>egregious cases</w:t>
      </w:r>
      <w:r w:rsidRPr="00807E8F">
        <w:rPr>
          <w:rStyle w:val="StyleUnderline"/>
          <w:highlight w:val="cyan"/>
        </w:rPr>
        <w:t xml:space="preserve"> to reach </w:t>
      </w:r>
      <w:r w:rsidRPr="00807E8F">
        <w:rPr>
          <w:rStyle w:val="Emphasis"/>
          <w:highlight w:val="cyan"/>
        </w:rPr>
        <w:t>weaker results</w:t>
      </w:r>
      <w:r>
        <w:t xml:space="preserve">, </w:t>
      </w:r>
      <w:r w:rsidRPr="00807E8F">
        <w:rPr>
          <w:rStyle w:val="StyleUnderline"/>
          <w:highlight w:val="cyan"/>
        </w:rPr>
        <w:t xml:space="preserve">it will have fewer resources to challenge </w:t>
      </w:r>
      <w:r w:rsidRPr="00807E8F">
        <w:rPr>
          <w:rStyle w:val="Emphasis"/>
          <w:highlight w:val="cyan"/>
        </w:rPr>
        <w:t>anticompetitive conduct in other areas</w:t>
      </w:r>
      <w:r w:rsidRPr="00807E8F">
        <w:rPr>
          <w:highlight w:val="cyan"/>
        </w:rPr>
        <w:t xml:space="preserve"> </w:t>
      </w:r>
      <w:r w:rsidRPr="00807E8F">
        <w:t>and, for example</w:t>
      </w:r>
      <w:r w:rsidRPr="00807E8F">
        <w:rPr>
          <w:highlight w:val="cyan"/>
        </w:rPr>
        <w:t xml:space="preserve">, </w:t>
      </w:r>
      <w:r w:rsidRPr="00807E8F">
        <w:rPr>
          <w:rStyle w:val="StyleUnderline"/>
          <w:highlight w:val="cyan"/>
        </w:rPr>
        <w:t xml:space="preserve">could affect enforcement in </w:t>
      </w:r>
      <w:r w:rsidRPr="00807E8F">
        <w:rPr>
          <w:rStyle w:val="Emphasis"/>
          <w:highlight w:val="cyan"/>
        </w:rPr>
        <w:t xml:space="preserve">merger </w:t>
      </w:r>
      <w:r w:rsidRPr="00807E8F">
        <w:rPr>
          <w:rStyle w:val="Emphasis"/>
        </w:rPr>
        <w:t>cases</w:t>
      </w:r>
      <w:r w:rsidRPr="00807E8F">
        <w:rPr>
          <w:rStyle w:val="StyleUnderline"/>
        </w:rPr>
        <w:t xml:space="preserve"> </w:t>
      </w:r>
      <w:r w:rsidRPr="00807E8F">
        <w:rPr>
          <w:rStyle w:val="StyleUnderline"/>
          <w:highlight w:val="cyan"/>
        </w:rPr>
        <w:t>or</w:t>
      </w:r>
      <w:r w:rsidRPr="008274FC">
        <w:rPr>
          <w:rStyle w:val="StyleUnderline"/>
        </w:rPr>
        <w:t xml:space="preserve"> in the </w:t>
      </w:r>
      <w:r w:rsidRPr="008274FC">
        <w:rPr>
          <w:rStyle w:val="Emphasis"/>
        </w:rPr>
        <w:t>high-</w:t>
      </w:r>
      <w:r w:rsidRPr="00807E8F">
        <w:rPr>
          <w:rStyle w:val="Emphasis"/>
          <w:highlight w:val="cyan"/>
        </w:rPr>
        <w:t xml:space="preserve">tech </w:t>
      </w:r>
      <w:r w:rsidRPr="00807E8F">
        <w:rPr>
          <w:rStyle w:val="Emphasis"/>
        </w:rPr>
        <w:t>industry</w:t>
      </w:r>
      <w:r w:rsidRPr="008274FC">
        <w:rPr>
          <w:rStyle w:val="StyleUnderline"/>
        </w:rPr>
        <w:t>.</w:t>
      </w:r>
    </w:p>
    <w:p w14:paraId="6D555808" w14:textId="77777777" w:rsidR="00807209" w:rsidRPr="001D4895" w:rsidRDefault="00807209" w:rsidP="00807209">
      <w:r>
        <w:t xml:space="preserve">On the bright side, </w:t>
      </w:r>
      <w:r w:rsidRPr="00807E8F">
        <w:rPr>
          <w:rStyle w:val="Emphasis"/>
          <w:highlight w:val="cyan"/>
        </w:rPr>
        <w:t>Congress can easily restore</w:t>
      </w:r>
      <w:r w:rsidRPr="008274FC">
        <w:rPr>
          <w:rStyle w:val="StyleUnderline"/>
        </w:rPr>
        <w:t xml:space="preserve"> the FTC’s ability to seek </w:t>
      </w:r>
      <w:r w:rsidRPr="00807E8F">
        <w:rPr>
          <w:rStyle w:val="StyleUnderline"/>
          <w:highlight w:val="cyan"/>
        </w:rPr>
        <w:t>monetary remedies</w:t>
      </w:r>
      <w:r>
        <w:t xml:space="preserve">, </w:t>
      </w:r>
      <w:r w:rsidRPr="008274FC">
        <w:rPr>
          <w:rStyle w:val="StyleUnderline"/>
        </w:rPr>
        <w:t>and the</w:t>
      </w:r>
      <w:r>
        <w:t xml:space="preserve"> </w:t>
      </w:r>
      <w:r w:rsidRPr="00807E8F">
        <w:rPr>
          <w:rStyle w:val="StyleUnderline"/>
          <w:highlight w:val="cyan"/>
        </w:rPr>
        <w:t>idea</w:t>
      </w:r>
      <w:r w:rsidRPr="00807E8F">
        <w:rPr>
          <w:highlight w:val="cyan"/>
        </w:rPr>
        <w:t xml:space="preserve"> </w:t>
      </w:r>
      <w:r w:rsidRPr="00807E8F">
        <w:rPr>
          <w:rStyle w:val="StyleUnderline"/>
          <w:highlight w:val="cyan"/>
        </w:rPr>
        <w:t>has</w:t>
      </w:r>
      <w:r>
        <w:t xml:space="preserve"> some </w:t>
      </w:r>
      <w:r w:rsidRPr="00807E8F">
        <w:rPr>
          <w:rStyle w:val="Emphasis"/>
          <w:highlight w:val="cyan"/>
        </w:rPr>
        <w:t>biparti</w:t>
      </w:r>
      <w:r w:rsidRPr="008274FC">
        <w:rPr>
          <w:rStyle w:val="Emphasis"/>
        </w:rPr>
        <w:t xml:space="preserve">san </w:t>
      </w:r>
      <w:r w:rsidRPr="00807E8F">
        <w:rPr>
          <w:rStyle w:val="Emphasis"/>
          <w:highlight w:val="cyan"/>
        </w:rPr>
        <w:t>support</w:t>
      </w:r>
      <w:r>
        <w:t xml:space="preserve">. The remainder of this piece discusses how </w:t>
      </w:r>
      <w:r w:rsidRPr="008274FC">
        <w:rPr>
          <w:rStyle w:val="StyleUnderline"/>
        </w:rPr>
        <w:t xml:space="preserve">disgorgement has been a </w:t>
      </w:r>
      <w:r w:rsidRPr="008274FC">
        <w:rPr>
          <w:rStyle w:val="Emphasis"/>
        </w:rPr>
        <w:t>successful tool</w:t>
      </w:r>
      <w:r w:rsidRPr="008274FC">
        <w:rPr>
          <w:rStyle w:val="StyleUnderline"/>
        </w:rPr>
        <w:t xml:space="preserve"> in antitrust cases</w:t>
      </w:r>
      <w:r>
        <w:t xml:space="preserve"> and what we can expect if Congress does not restore the FTC’s ability to seek broader and more equitable remedies, including monetary relief.</w:t>
      </w:r>
    </w:p>
    <w:p w14:paraId="7E1F0C76" w14:textId="77777777" w:rsidR="00807209" w:rsidRDefault="00807209" w:rsidP="00807209">
      <w:pPr>
        <w:pStyle w:val="Heading4"/>
      </w:pPr>
      <w:r>
        <w:t xml:space="preserve">Private parties can still </w:t>
      </w:r>
      <w:r>
        <w:rPr>
          <w:u w:val="single"/>
        </w:rPr>
        <w:t>report</w:t>
      </w:r>
      <w:r>
        <w:t xml:space="preserve"> </w:t>
      </w:r>
      <w:r w:rsidRPr="00C94C4B">
        <w:rPr>
          <w:u w:val="single"/>
        </w:rPr>
        <w:t>violations</w:t>
      </w:r>
      <w:r>
        <w:t xml:space="preserve"> to enforcement agencies, which </w:t>
      </w:r>
      <w:r w:rsidRPr="00C94C4B">
        <w:rPr>
          <w:u w:val="single"/>
        </w:rPr>
        <w:t>subsumes</w:t>
      </w:r>
      <w:r>
        <w:t xml:space="preserve"> any benefits of private antitrust</w:t>
      </w:r>
    </w:p>
    <w:p w14:paraId="082DF7E4" w14:textId="77777777" w:rsidR="00807209" w:rsidRPr="00074A64" w:rsidRDefault="00807209" w:rsidP="00807209">
      <w:r w:rsidRPr="00074A64">
        <w:t xml:space="preserve">Tim </w:t>
      </w:r>
      <w:r w:rsidRPr="00074A64">
        <w:rPr>
          <w:rStyle w:val="Style13ptBold"/>
        </w:rPr>
        <w:t>Reuter 16</w:t>
      </w:r>
      <w:r>
        <w:t>.</w:t>
      </w:r>
      <w:r w:rsidRPr="008534BB">
        <w:t xml:space="preserve"> Associate Principal with more than 10 years of experience in competition economics</w:t>
      </w:r>
      <w:r>
        <w:t xml:space="preserve"> at RBB Economics, </w:t>
      </w:r>
      <w:r w:rsidRPr="008534BB">
        <w:t>PhD in competition economics</w:t>
      </w:r>
      <w:r>
        <w:t>. “</w:t>
      </w:r>
      <w:r w:rsidRPr="00074A64">
        <w:t>Private antitrust enforcement and the role of harmed parties in public enforcement</w:t>
      </w:r>
      <w:r>
        <w:t xml:space="preserve">.” </w:t>
      </w:r>
      <w:proofErr w:type="spellStart"/>
      <w:r w:rsidRPr="00074A64">
        <w:t>Eur</w:t>
      </w:r>
      <w:proofErr w:type="spellEnd"/>
      <w:r w:rsidRPr="00074A64">
        <w:t xml:space="preserve"> J Law Econ (2016) 41:479–507</w:t>
      </w:r>
      <w:r>
        <w:t xml:space="preserve">. </w:t>
      </w:r>
      <w:r w:rsidRPr="008534BB">
        <w:t>https://link.springer.com/content/pdf/10.1007/s10657-015-9495-y.pdf</w:t>
      </w:r>
    </w:p>
    <w:p w14:paraId="668BA464" w14:textId="77777777" w:rsidR="00807209" w:rsidRPr="00074A64" w:rsidRDefault="00807209" w:rsidP="00807209">
      <w:r>
        <w:t>**AA = Antitrust Authority</w:t>
      </w:r>
    </w:p>
    <w:p w14:paraId="162E83DF" w14:textId="77777777" w:rsidR="00807209" w:rsidRPr="00074A64" w:rsidRDefault="00807209" w:rsidP="00807209">
      <w:pPr>
        <w:rPr>
          <w:sz w:val="16"/>
        </w:rPr>
      </w:pPr>
      <w:r w:rsidRPr="00074A64">
        <w:rPr>
          <w:sz w:val="16"/>
        </w:rPr>
        <w:t xml:space="preserve">We investigate in this paper the consequences of introducing private trials on enforcement efficacy, </w:t>
      </w:r>
      <w:proofErr w:type="gramStart"/>
      <w:r w:rsidRPr="00074A64">
        <w:rPr>
          <w:sz w:val="16"/>
        </w:rPr>
        <w:t>taking into account</w:t>
      </w:r>
      <w:proofErr w:type="gramEnd"/>
      <w:r w:rsidRPr="00074A64">
        <w:rPr>
          <w:sz w:val="16"/>
        </w:rPr>
        <w:t xml:space="preserve"> the fact </w:t>
      </w:r>
      <w:r w:rsidRPr="00074A64">
        <w:rPr>
          <w:rStyle w:val="Emphasis"/>
        </w:rPr>
        <w:t xml:space="preserve">that </w:t>
      </w:r>
      <w:r w:rsidRPr="000421C6">
        <w:rPr>
          <w:rStyle w:val="Emphasis"/>
          <w:highlight w:val="cyan"/>
        </w:rPr>
        <w:t>private parties have the possibility to report breaches of competition law to the AA</w:t>
      </w:r>
      <w:r w:rsidRPr="000421C6">
        <w:rPr>
          <w:sz w:val="16"/>
          <w:highlight w:val="cyan"/>
        </w:rPr>
        <w:t>.</w:t>
      </w:r>
      <w:r w:rsidRPr="00074A64">
        <w:rPr>
          <w:sz w:val="16"/>
        </w:rPr>
        <w:t xml:space="preserve"> The objective of our paper is to investigate (1) whether the effects of introducing private trials on the number of enforcements errors continues to hold as predicted when also considering the effect on public enforcement and (2) whether the private trial possibility remains a socially desirable instrument under this consideration. As we will discuss in Sect. 1.3, there is considerable evidence that private parties play an important role also in public enforcement. Failing to acknowledge this role and ignoring the interplay between the possibility to privately sue for damages and the incentives to supply information to public authorities introduces a systematic bias in the evaluation of private antitrust enforcement. </w:t>
      </w:r>
      <w:r w:rsidRPr="000421C6">
        <w:rPr>
          <w:rStyle w:val="StyleUnderline"/>
          <w:highlight w:val="cyan"/>
        </w:rPr>
        <w:t>We address</w:t>
      </w:r>
      <w:r w:rsidRPr="00074A64">
        <w:rPr>
          <w:rStyle w:val="StyleUnderline"/>
        </w:rPr>
        <w:t xml:space="preserve"> the</w:t>
      </w:r>
      <w:r w:rsidRPr="00074A64">
        <w:rPr>
          <w:sz w:val="16"/>
        </w:rPr>
        <w:t xml:space="preserve"> hence highly topical </w:t>
      </w:r>
      <w:r w:rsidRPr="00074A64">
        <w:rPr>
          <w:rStyle w:val="StyleUnderline"/>
        </w:rPr>
        <w:t xml:space="preserve">matter of the </w:t>
      </w:r>
      <w:r w:rsidRPr="000421C6">
        <w:rPr>
          <w:rStyle w:val="StyleUnderline"/>
          <w:highlight w:val="cyan"/>
        </w:rPr>
        <w:t>enforcement effects</w:t>
      </w:r>
      <w:r w:rsidRPr="00074A64">
        <w:rPr>
          <w:rStyle w:val="StyleUnderline"/>
        </w:rPr>
        <w:t xml:space="preserve"> of private trials </w:t>
      </w:r>
      <w:r w:rsidRPr="000421C6">
        <w:rPr>
          <w:rStyle w:val="StyleUnderline"/>
          <w:highlight w:val="cyan"/>
        </w:rPr>
        <w:t>in</w:t>
      </w:r>
      <w:r w:rsidRPr="00074A64">
        <w:rPr>
          <w:rStyle w:val="StyleUnderline"/>
        </w:rPr>
        <w:t xml:space="preserve"> the </w:t>
      </w:r>
      <w:r w:rsidRPr="000421C6">
        <w:rPr>
          <w:rStyle w:val="StyleUnderline"/>
          <w:highlight w:val="cyan"/>
        </w:rPr>
        <w:t xml:space="preserve">light of </w:t>
      </w:r>
      <w:r w:rsidRPr="000421C6">
        <w:rPr>
          <w:rStyle w:val="Emphasis"/>
          <w:highlight w:val="cyan"/>
        </w:rPr>
        <w:t>private incentives to present evidence to the AA to induce public investigations</w:t>
      </w:r>
      <w:r w:rsidRPr="00074A64">
        <w:rPr>
          <w:sz w:val="16"/>
        </w:rPr>
        <w:t>.</w:t>
      </w:r>
    </w:p>
    <w:p w14:paraId="1185B8F0" w14:textId="77777777" w:rsidR="00807209" w:rsidRDefault="00807209" w:rsidP="00807209">
      <w:pPr>
        <w:rPr>
          <w:sz w:val="16"/>
        </w:rPr>
      </w:pPr>
      <w:r w:rsidRPr="000421C6">
        <w:rPr>
          <w:rStyle w:val="StyleUnderline"/>
          <w:highlight w:val="cyan"/>
        </w:rPr>
        <w:t>Our study establishes that</w:t>
      </w:r>
      <w:r w:rsidRPr="00074A64">
        <w:rPr>
          <w:rStyle w:val="StyleUnderline"/>
        </w:rPr>
        <w:t xml:space="preserve"> </w:t>
      </w:r>
      <w:r w:rsidRPr="000421C6">
        <w:rPr>
          <w:rStyle w:val="StyleUnderline"/>
          <w:highlight w:val="cyan"/>
        </w:rPr>
        <w:t>allowing private trials</w:t>
      </w:r>
      <w:r w:rsidRPr="00074A64">
        <w:rPr>
          <w:sz w:val="16"/>
        </w:rPr>
        <w:t>, in contrast to previous results</w:t>
      </w:r>
      <w:r w:rsidRPr="000421C6">
        <w:rPr>
          <w:sz w:val="16"/>
          <w:highlight w:val="cyan"/>
        </w:rPr>
        <w:t xml:space="preserve">, </w:t>
      </w:r>
      <w:r w:rsidRPr="000421C6">
        <w:rPr>
          <w:rStyle w:val="Emphasis"/>
          <w:highlight w:val="cyan"/>
        </w:rPr>
        <w:t>does not</w:t>
      </w:r>
      <w:r w:rsidRPr="00074A64">
        <w:rPr>
          <w:sz w:val="16"/>
        </w:rPr>
        <w:t xml:space="preserve"> necessarily </w:t>
      </w:r>
      <w:r w:rsidRPr="000421C6">
        <w:rPr>
          <w:rStyle w:val="Emphasis"/>
          <w:highlight w:val="cyan"/>
        </w:rPr>
        <w:t xml:space="preserve">decrease the probability that guilty firms </w:t>
      </w:r>
      <w:r w:rsidRPr="000421C6">
        <w:rPr>
          <w:rStyle w:val="Emphasis"/>
        </w:rPr>
        <w:t xml:space="preserve">will </w:t>
      </w:r>
      <w:r w:rsidRPr="000421C6">
        <w:rPr>
          <w:rStyle w:val="Emphasis"/>
          <w:highlight w:val="cyan"/>
        </w:rPr>
        <w:t>go undetected</w:t>
      </w:r>
      <w:r w:rsidRPr="00074A64">
        <w:rPr>
          <w:sz w:val="16"/>
        </w:rPr>
        <w:t xml:space="preserve">. The mechanism to arrive at this result is as follows. </w:t>
      </w:r>
      <w:r w:rsidRPr="00074A64">
        <w:rPr>
          <w:rStyle w:val="StyleUnderline"/>
        </w:rPr>
        <w:t xml:space="preserve">If an injured firm has the possibility to sue, it might no longer be willing to cooperate with the AA, since by bringing </w:t>
      </w:r>
      <w:proofErr w:type="gramStart"/>
      <w:r w:rsidRPr="00074A64">
        <w:rPr>
          <w:rStyle w:val="StyleUnderline"/>
        </w:rPr>
        <w:t>suit</w:t>
      </w:r>
      <w:proofErr w:type="gramEnd"/>
      <w:r w:rsidRPr="00074A64">
        <w:rPr>
          <w:rStyle w:val="StyleUnderline"/>
        </w:rPr>
        <w:t xml:space="preserve"> it can achieve equivalent payoffs that would result from a public prosecution</w:t>
      </w:r>
      <w:r w:rsidRPr="00074A64">
        <w:rPr>
          <w:sz w:val="16"/>
        </w:rPr>
        <w:t xml:space="preserve">. Thus, </w:t>
      </w:r>
      <w:r w:rsidRPr="000421C6">
        <w:rPr>
          <w:rStyle w:val="Emphasis"/>
          <w:highlight w:val="cyan"/>
        </w:rPr>
        <w:t>going to trial and reporting evidence to the AA are substitutable strategies</w:t>
      </w:r>
      <w:r w:rsidRPr="00074A64">
        <w:rPr>
          <w:sz w:val="16"/>
        </w:rPr>
        <w:t xml:space="preserve">. However, under the assumption that the court will be more likely than the AA to commit an error, </w:t>
      </w:r>
      <w:r w:rsidRPr="00074A64">
        <w:rPr>
          <w:rStyle w:val="StyleUnderline"/>
        </w:rPr>
        <w:t>reporting would be superior from a social point of view</w:t>
      </w:r>
      <w:r w:rsidRPr="00074A64">
        <w:rPr>
          <w:sz w:val="16"/>
        </w:rPr>
        <w:t xml:space="preserve">, </w:t>
      </w:r>
      <w:r w:rsidRPr="00074A64">
        <w:rPr>
          <w:rStyle w:val="StyleUnderline"/>
        </w:rPr>
        <w:t xml:space="preserve">because </w:t>
      </w:r>
      <w:r w:rsidRPr="000421C6">
        <w:rPr>
          <w:rStyle w:val="StyleUnderline"/>
          <w:highlight w:val="cyan"/>
        </w:rPr>
        <w:t xml:space="preserve">the strength of the private party (initial evidence) is combined with the </w:t>
      </w:r>
      <w:r w:rsidRPr="000421C6">
        <w:rPr>
          <w:rStyle w:val="Emphasis"/>
          <w:highlight w:val="cyan"/>
        </w:rPr>
        <w:t>investigative powers of the authority</w:t>
      </w:r>
      <w:r w:rsidRPr="00074A64">
        <w:rPr>
          <w:rStyle w:val="Emphasis"/>
        </w:rPr>
        <w:t xml:space="preserve"> (</w:t>
      </w:r>
      <w:r w:rsidRPr="00074A64">
        <w:rPr>
          <w:sz w:val="16"/>
        </w:rPr>
        <w:t xml:space="preserve">as Harrington 2006 argues). Consequently, </w:t>
      </w:r>
      <w:r w:rsidRPr="000421C6">
        <w:rPr>
          <w:rStyle w:val="Emphasis"/>
          <w:highlight w:val="cyan"/>
        </w:rPr>
        <w:t>reporting has a higher social value than suing</w:t>
      </w:r>
      <w:r w:rsidRPr="00074A64">
        <w:rPr>
          <w:sz w:val="16"/>
        </w:rPr>
        <w:t>, but this value might not be fully internalized by the firm due to the private expenses of reporting.</w:t>
      </w:r>
    </w:p>
    <w:p w14:paraId="52148822" w14:textId="77777777" w:rsidR="00807209" w:rsidRPr="008E39D0" w:rsidRDefault="00807209" w:rsidP="00807209">
      <w:pPr>
        <w:pStyle w:val="Heading4"/>
      </w:pPr>
      <w:r>
        <w:t>Only DOJ leniency programs solve detection and deterrence</w:t>
      </w:r>
    </w:p>
    <w:p w14:paraId="78B75BFC" w14:textId="77777777" w:rsidR="00807209" w:rsidRPr="008E39D0" w:rsidRDefault="00807209" w:rsidP="00807209">
      <w:proofErr w:type="spellStart"/>
      <w:r w:rsidRPr="0029151E">
        <w:rPr>
          <w:rStyle w:val="Style13ptBold"/>
        </w:rPr>
        <w:t>Lamontanaro</w:t>
      </w:r>
      <w:proofErr w:type="spellEnd"/>
      <w:r w:rsidRPr="0029151E">
        <w:rPr>
          <w:rStyle w:val="Style13ptBold"/>
        </w:rPr>
        <w:t xml:space="preserve"> 20</w:t>
      </w:r>
      <w:r>
        <w:t xml:space="preserve"> [Aleksandra, Fordham University School of Law, associate with Oved &amp; Oved. “Bounty Hunters </w:t>
      </w:r>
      <w:proofErr w:type="gramStart"/>
      <w:r>
        <w:t>For</w:t>
      </w:r>
      <w:proofErr w:type="gramEnd"/>
      <w:r>
        <w:t xml:space="preserve"> Algorithmic Cartels: An Old Solution for a New Problem.” Fordham Intellectual Property, Media, and Entertainment Law Journal, Volume 30 XXX, Number 4, Article 6, pp. 1290-1300]</w:t>
      </w:r>
    </w:p>
    <w:p w14:paraId="2D50D85F" w14:textId="77777777" w:rsidR="00807209" w:rsidRPr="002B37D8" w:rsidRDefault="00807209" w:rsidP="00807209">
      <w:pPr>
        <w:rPr>
          <w:sz w:val="14"/>
        </w:rPr>
      </w:pPr>
      <w:r w:rsidRPr="002B37D8">
        <w:rPr>
          <w:sz w:val="14"/>
        </w:rPr>
        <w:t>Leniency Program Is Not a Panacea for Cartel Detection</w:t>
      </w:r>
      <w:r>
        <w:rPr>
          <w:rStyle w:val="StyleUnderline"/>
        </w:rPr>
        <w:t xml:space="preserve"> </w:t>
      </w:r>
      <w:r w:rsidRPr="003958F5">
        <w:rPr>
          <w:rStyle w:val="StyleUnderline"/>
        </w:rPr>
        <w:t xml:space="preserve">The </w:t>
      </w:r>
      <w:r w:rsidRPr="00521009">
        <w:rPr>
          <w:rStyle w:val="StyleUnderline"/>
          <w:highlight w:val="cyan"/>
        </w:rPr>
        <w:t>Leniency Program</w:t>
      </w:r>
      <w:r w:rsidRPr="003958F5">
        <w:rPr>
          <w:rStyle w:val="StyleUnderline"/>
        </w:rPr>
        <w:t xml:space="preserve"> (“the Program”), first introduced in 1978, has become the </w:t>
      </w:r>
      <w:r w:rsidRPr="00521009">
        <w:rPr>
          <w:rStyle w:val="StyleUnderline"/>
          <w:highlight w:val="cyan"/>
        </w:rPr>
        <w:t>backbone of</w:t>
      </w:r>
      <w:r w:rsidRPr="003958F5">
        <w:rPr>
          <w:rStyle w:val="StyleUnderline"/>
        </w:rPr>
        <w:t xml:space="preserve"> the DOJ’s </w:t>
      </w:r>
      <w:r w:rsidRPr="00521009">
        <w:rPr>
          <w:rStyle w:val="StyleUnderline"/>
          <w:highlight w:val="cyan"/>
        </w:rPr>
        <w:t>cartel detection</w:t>
      </w:r>
      <w:r w:rsidRPr="003958F5">
        <w:rPr>
          <w:rStyle w:val="StyleUnderline"/>
        </w:rPr>
        <w:t xml:space="preserve"> and enforcement</w:t>
      </w:r>
      <w:r w:rsidRPr="002B37D8">
        <w:rPr>
          <w:sz w:val="14"/>
        </w:rPr>
        <w:t xml:space="preserve">.196 Today, </w:t>
      </w:r>
      <w:r w:rsidRPr="003958F5">
        <w:rPr>
          <w:rStyle w:val="StyleUnderline"/>
        </w:rPr>
        <w:t xml:space="preserve">the Program </w:t>
      </w:r>
      <w:r w:rsidRPr="00521009">
        <w:rPr>
          <w:rStyle w:val="StyleUnderline"/>
          <w:highlight w:val="cyan"/>
        </w:rPr>
        <w:t>provides corporations and individuals</w:t>
      </w:r>
      <w:r w:rsidRPr="003958F5">
        <w:rPr>
          <w:rStyle w:val="StyleUnderline"/>
        </w:rPr>
        <w:t xml:space="preserve"> that come forward with information about their cartels an </w:t>
      </w:r>
      <w:r w:rsidRPr="00521009">
        <w:rPr>
          <w:rStyle w:val="StyleUnderline"/>
          <w:highlight w:val="cyan"/>
        </w:rPr>
        <w:t>opportunity to avoid</w:t>
      </w:r>
      <w:r w:rsidRPr="003958F5">
        <w:rPr>
          <w:rStyle w:val="StyleUnderline"/>
        </w:rPr>
        <w:t xml:space="preserve"> a </w:t>
      </w:r>
      <w:r w:rsidRPr="00521009">
        <w:rPr>
          <w:rStyle w:val="StyleUnderline"/>
          <w:highlight w:val="cyan"/>
        </w:rPr>
        <w:t>criminal conviction</w:t>
      </w:r>
      <w:r w:rsidRPr="003958F5">
        <w:rPr>
          <w:rStyle w:val="StyleUnderline"/>
        </w:rPr>
        <w:t xml:space="preserve"> and fines</w:t>
      </w:r>
      <w:r w:rsidRPr="002B37D8">
        <w:rPr>
          <w:sz w:val="14"/>
        </w:rPr>
        <w:t>.197 To be qualified for leniency, an entity must (1) be the first among the cartel members to come forward,198 (2) stop its own participation in the cartel, (3) fully admit to its role in the conspiracy, (4) identify its coconspirators, (5) make restitution where possible,199 and (6) cooperate fully with the DOJ.200 If the Division has not already started its own investigation into the reported cartel, leniency is automatic for qualified companies and individuals.201 Additionally, leniency can still be available after the commencement of the investigation if the same algorithmic code (if available) or a similar publicly accessible algorithm in order to see whether it produces the same inflated prices that sparked the authorities’ interest.</w:t>
      </w:r>
    </w:p>
    <w:p w14:paraId="118977E0" w14:textId="77777777" w:rsidR="00807209" w:rsidRDefault="00807209" w:rsidP="00807209">
      <w:pPr>
        <w:rPr>
          <w:rStyle w:val="StyleUnderline"/>
        </w:rPr>
      </w:pPr>
      <w:r w:rsidRPr="003958F5">
        <w:rPr>
          <w:rStyle w:val="StyleUnderline"/>
        </w:rPr>
        <w:t xml:space="preserve">The Leniency Program has </w:t>
      </w:r>
      <w:r w:rsidRPr="00521009">
        <w:rPr>
          <w:rStyle w:val="StyleUnderline"/>
          <w:highlight w:val="cyan"/>
        </w:rPr>
        <w:t xml:space="preserve">been </w:t>
      </w:r>
      <w:r w:rsidRPr="00521009">
        <w:rPr>
          <w:rStyle w:val="Emphasis"/>
          <w:highlight w:val="cyan"/>
        </w:rPr>
        <w:t>extremely successful</w:t>
      </w:r>
      <w:r w:rsidRPr="003958F5">
        <w:rPr>
          <w:rStyle w:val="StyleUnderline"/>
        </w:rPr>
        <w:t>, resulting in the detection and conviction of major international price-fixing cartels, billions of dollars in fines, and incarceration of cartel members.</w:t>
      </w:r>
      <w:r w:rsidRPr="002B37D8">
        <w:rPr>
          <w:sz w:val="14"/>
        </w:rPr>
        <w:t xml:space="preserve">203 </w:t>
      </w:r>
      <w:r w:rsidRPr="003958F5">
        <w:rPr>
          <w:rStyle w:val="StyleUnderline"/>
        </w:rPr>
        <w:t xml:space="preserve">Between 2005 and 2010, </w:t>
      </w:r>
      <w:r w:rsidRPr="00521009">
        <w:rPr>
          <w:rStyle w:val="Emphasis"/>
          <w:highlight w:val="cyan"/>
        </w:rPr>
        <w:t>ninety percent</w:t>
      </w:r>
      <w:r w:rsidRPr="00521009">
        <w:rPr>
          <w:rStyle w:val="StyleUnderline"/>
          <w:highlight w:val="cyan"/>
        </w:rPr>
        <w:t xml:space="preserve"> of all fines recovered from cartels</w:t>
      </w:r>
      <w:r w:rsidRPr="003958F5">
        <w:rPr>
          <w:rStyle w:val="StyleUnderline"/>
        </w:rPr>
        <w:t xml:space="preserve"> were </w:t>
      </w:r>
      <w:r w:rsidRPr="00521009">
        <w:rPr>
          <w:rStyle w:val="StyleUnderline"/>
          <w:highlight w:val="cyan"/>
        </w:rPr>
        <w:t xml:space="preserve">tied to the participation of </w:t>
      </w:r>
      <w:r w:rsidRPr="00521009">
        <w:rPr>
          <w:rStyle w:val="Emphasis"/>
          <w:highlight w:val="cyan"/>
        </w:rPr>
        <w:t>leniency applicants</w:t>
      </w:r>
      <w:r w:rsidRPr="003958F5">
        <w:rPr>
          <w:rStyle w:val="StyleUnderline"/>
        </w:rPr>
        <w:t>.</w:t>
      </w:r>
      <w:r w:rsidRPr="002B37D8">
        <w:rPr>
          <w:sz w:val="14"/>
        </w:rPr>
        <w:t xml:space="preserve">204 </w:t>
      </w:r>
      <w:r w:rsidRPr="00521009">
        <w:rPr>
          <w:rStyle w:val="StyleUnderline"/>
          <w:highlight w:val="cyan"/>
        </w:rPr>
        <w:t xml:space="preserve">More than </w:t>
      </w:r>
      <w:r w:rsidRPr="00521009">
        <w:rPr>
          <w:rStyle w:val="Emphasis"/>
          <w:highlight w:val="cyan"/>
        </w:rPr>
        <w:t>half</w:t>
      </w:r>
      <w:r w:rsidRPr="003958F5">
        <w:rPr>
          <w:rStyle w:val="Emphasis"/>
        </w:rPr>
        <w:t xml:space="preserve"> </w:t>
      </w:r>
      <w:r w:rsidRPr="00521009">
        <w:rPr>
          <w:rStyle w:val="StyleUnderline"/>
          <w:highlight w:val="cyan"/>
        </w:rPr>
        <w:t>of</w:t>
      </w:r>
      <w:r w:rsidRPr="003958F5">
        <w:rPr>
          <w:rStyle w:val="StyleUnderline"/>
        </w:rPr>
        <w:t xml:space="preserve"> the </w:t>
      </w:r>
      <w:r w:rsidRPr="008E39D0">
        <w:rPr>
          <w:rStyle w:val="StyleUnderline"/>
          <w:highlight w:val="cyan"/>
        </w:rPr>
        <w:t>DOJ’s</w:t>
      </w:r>
      <w:r w:rsidRPr="003958F5">
        <w:rPr>
          <w:rStyle w:val="StyleUnderline"/>
        </w:rPr>
        <w:t xml:space="preserve"> ongoing </w:t>
      </w:r>
      <w:r w:rsidRPr="00521009">
        <w:rPr>
          <w:rStyle w:val="StyleUnderline"/>
          <w:highlight w:val="cyan"/>
        </w:rPr>
        <w:t>international cartel investigations are initiated</w:t>
      </w:r>
      <w:r w:rsidRPr="003958F5">
        <w:rPr>
          <w:rStyle w:val="StyleUnderline"/>
        </w:rPr>
        <w:t xml:space="preserve"> or otherwise advanced by information </w:t>
      </w:r>
      <w:r w:rsidRPr="00521009">
        <w:rPr>
          <w:rStyle w:val="StyleUnderline"/>
          <w:highlight w:val="cyan"/>
        </w:rPr>
        <w:t>from leniency applicants</w:t>
      </w:r>
      <w:r w:rsidRPr="003958F5">
        <w:rPr>
          <w:rStyle w:val="StyleUnderline"/>
        </w:rPr>
        <w:t xml:space="preserve">.205 The Leniency Program is an </w:t>
      </w:r>
      <w:r w:rsidRPr="002B37D8">
        <w:rPr>
          <w:sz w:val="14"/>
        </w:rPr>
        <w:t>effective tool in</w:t>
      </w:r>
      <w:r w:rsidRPr="003958F5">
        <w:rPr>
          <w:rStyle w:val="StyleUnderline"/>
        </w:rPr>
        <w:t xml:space="preserve"> cartel detection because it </w:t>
      </w:r>
      <w:r w:rsidRPr="00521009">
        <w:rPr>
          <w:rStyle w:val="StyleUnderline"/>
          <w:highlight w:val="cyan"/>
        </w:rPr>
        <w:t>destabilizes cartels by creating a race</w:t>
      </w:r>
      <w:r w:rsidRPr="003958F5">
        <w:rPr>
          <w:rStyle w:val="StyleUnderline"/>
        </w:rPr>
        <w:t xml:space="preserve"> among conspirators to the prosecutor’s door </w:t>
      </w:r>
      <w:r w:rsidRPr="00521009">
        <w:rPr>
          <w:rStyle w:val="StyleUnderline"/>
          <w:highlight w:val="cyan"/>
        </w:rPr>
        <w:t>to</w:t>
      </w:r>
      <w:r w:rsidRPr="003958F5">
        <w:rPr>
          <w:rStyle w:val="StyleUnderline"/>
        </w:rPr>
        <w:t xml:space="preserve"> be the first to </w:t>
      </w:r>
      <w:r w:rsidRPr="00521009">
        <w:rPr>
          <w:rStyle w:val="StyleUnderline"/>
          <w:highlight w:val="cyan"/>
        </w:rPr>
        <w:t>confess</w:t>
      </w:r>
      <w:r w:rsidRPr="003958F5">
        <w:rPr>
          <w:rStyle w:val="StyleUnderline"/>
        </w:rPr>
        <w:t>.206 Each cartelist knows that it can report others in exchange for full immunity. Accordingly, a firm is left wondering whether it can trust its fellow cartelists, who happen to be its business competitors, to look out for the firm’s best interests.207</w:t>
      </w:r>
    </w:p>
    <w:p w14:paraId="79631312" w14:textId="55B66B3A" w:rsidR="00807209" w:rsidRPr="00625129" w:rsidRDefault="00807209" w:rsidP="00521557">
      <w:pPr>
        <w:pStyle w:val="Heading3"/>
      </w:pPr>
      <w:r>
        <w:t xml:space="preserve">EU CP </w:t>
      </w:r>
    </w:p>
    <w:p w14:paraId="68DFA0B5" w14:textId="5976518A" w:rsidR="00807209" w:rsidRDefault="00807209" w:rsidP="00807209">
      <w:pPr>
        <w:pStyle w:val="Heading4"/>
      </w:pPr>
      <w:r>
        <w:t xml:space="preserve">No </w:t>
      </w:r>
      <w:r w:rsidRPr="00FF36A5">
        <w:rPr>
          <w:u w:val="single"/>
        </w:rPr>
        <w:t>modelling</w:t>
      </w:r>
      <w:r>
        <w:t xml:space="preserve"> – the </w:t>
      </w:r>
      <w:proofErr w:type="spellStart"/>
      <w:r>
        <w:t>aff</w:t>
      </w:r>
      <w:proofErr w:type="spellEnd"/>
      <w:r>
        <w:t xml:space="preserve"> </w:t>
      </w:r>
      <w:r w:rsidRPr="002A1AA8">
        <w:rPr>
          <w:u w:val="single"/>
        </w:rPr>
        <w:t>undermines</w:t>
      </w:r>
      <w:r>
        <w:t xml:space="preserve"> developing antitrust regimes globally</w:t>
      </w:r>
      <w:r w:rsidR="00521557">
        <w:t xml:space="preserve"> – finishing </w:t>
      </w:r>
    </w:p>
    <w:p w14:paraId="662533AA" w14:textId="77777777" w:rsidR="00807209" w:rsidRPr="00E0528B" w:rsidRDefault="00807209" w:rsidP="00807209">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3C3C00E3" w14:textId="77777777" w:rsidR="00807209" w:rsidRPr="00E0528B" w:rsidRDefault="00807209" w:rsidP="00807209">
      <w:r w:rsidRPr="00E0528B">
        <w:rPr>
          <w:rStyle w:val="StyleUnderline"/>
        </w:rPr>
        <w:t>With</w:t>
      </w:r>
      <w:r w:rsidRPr="00E0528B">
        <w:t xml:space="preserve"> </w:t>
      </w:r>
      <w:r w:rsidRPr="00E0528B">
        <w:rPr>
          <w:rStyle w:val="Emphasis"/>
        </w:rPr>
        <w:t>nowhere else to go</w:t>
      </w:r>
      <w:r w:rsidRPr="00E0528B">
        <w:t xml:space="preserve">, </w:t>
      </w:r>
      <w:r w:rsidRPr="00025D80">
        <w:rPr>
          <w:rStyle w:val="StyleUnderline"/>
          <w:highlight w:val="cyan"/>
        </w:rPr>
        <w:t>private litigants</w:t>
      </w:r>
      <w:r w:rsidRPr="00E0528B">
        <w:rPr>
          <w:rStyle w:val="StyleUnderline"/>
        </w:rPr>
        <w:t xml:space="preserve"> have naturally </w:t>
      </w:r>
      <w:r w:rsidRPr="00025D80">
        <w:rPr>
          <w:rStyle w:val="Emphasis"/>
          <w:highlight w:val="cyan"/>
        </w:rPr>
        <w:t>flocked</w:t>
      </w:r>
      <w:r w:rsidRPr="00025D80">
        <w:rPr>
          <w:highlight w:val="cyan"/>
        </w:rPr>
        <w:t xml:space="preserve"> </w:t>
      </w:r>
      <w:r w:rsidRPr="00025D80">
        <w:rPr>
          <w:rStyle w:val="StyleUnderline"/>
          <w:highlight w:val="cyan"/>
        </w:rPr>
        <w:t>to the</w:t>
      </w:r>
      <w:r w:rsidRPr="00025D80">
        <w:rPr>
          <w:highlight w:val="cyan"/>
        </w:rPr>
        <w:t xml:space="preserve"> </w:t>
      </w:r>
      <w:r w:rsidRPr="00025D80">
        <w:rPr>
          <w:rStyle w:val="Emphasis"/>
          <w:highlight w:val="cyan"/>
        </w:rPr>
        <w:t>U</w:t>
      </w:r>
      <w:r w:rsidRPr="00E0528B">
        <w:t xml:space="preserve">nited </w:t>
      </w:r>
      <w:r w:rsidRPr="00025D80">
        <w:rPr>
          <w:rStyle w:val="Emphasis"/>
          <w:highlight w:val="cyan"/>
        </w:rPr>
        <w:t>S</w:t>
      </w:r>
      <w:r w:rsidRPr="00E0528B">
        <w:t xml:space="preserve">tates </w:t>
      </w:r>
      <w:r w:rsidRPr="00E0528B">
        <w:rPr>
          <w:rStyle w:val="StyleUnderline"/>
        </w:rPr>
        <w:t xml:space="preserve">for remedial assistance, </w:t>
      </w:r>
      <w:r w:rsidRPr="00025D80">
        <w:rPr>
          <w:rStyle w:val="StyleUnderline"/>
          <w:highlight w:val="cyan"/>
        </w:rPr>
        <w:t xml:space="preserve">creating an issue for </w:t>
      </w:r>
      <w:r w:rsidRPr="00025D80">
        <w:rPr>
          <w:rStyle w:val="Emphasis"/>
          <w:highlight w:val="cyan"/>
        </w:rPr>
        <w:t>developing antitrust regimes</w:t>
      </w:r>
      <w:r w:rsidRPr="00025D80">
        <w:rPr>
          <w:highlight w:val="cyan"/>
        </w:rPr>
        <w:t>.</w:t>
      </w:r>
      <w:r w:rsidRPr="00E0528B">
        <w:t xml:space="preserve">12 Several implications attend foreign plaintiffs seeking recovery in the United States. American courts have recognized the importance of allowing foreign plaintiffs to bring claims in the United States under the Sherman Act.13 </w:t>
      </w:r>
      <w:r w:rsidRPr="00025D80">
        <w:rPr>
          <w:rStyle w:val="StyleUnderline"/>
          <w:highlight w:val="cyan"/>
        </w:rPr>
        <w:t>Before 2004</w:t>
      </w:r>
      <w:r w:rsidRPr="00E0528B">
        <w:rPr>
          <w:rStyle w:val="StyleUnderline"/>
        </w:rPr>
        <w:t xml:space="preserve">, there was a significant chance that parties injured abroad by global cartels that directly harmed the United States would be able to </w:t>
      </w:r>
      <w:r w:rsidRPr="00E0528B">
        <w:rPr>
          <w:rStyle w:val="Emphasis"/>
        </w:rPr>
        <w:t>sue</w:t>
      </w:r>
      <w:r w:rsidRPr="00E0528B">
        <w:rPr>
          <w:rStyle w:val="StyleUnderline"/>
        </w:rPr>
        <w:t xml:space="preserve"> in US courts to </w:t>
      </w:r>
      <w:r w:rsidRPr="00E0528B">
        <w:rPr>
          <w:rStyle w:val="Emphasis"/>
        </w:rPr>
        <w:t>recover</w:t>
      </w:r>
      <w:r w:rsidRPr="00E0528B">
        <w:rPr>
          <w:rStyle w:val="StyleUnderline"/>
        </w:rPr>
        <w:t xml:space="preserve"> their </w:t>
      </w:r>
      <w:r w:rsidRPr="00E0528B">
        <w:rPr>
          <w:rStyle w:val="Emphasis"/>
        </w:rPr>
        <w:t>losses</w:t>
      </w:r>
      <w:r w:rsidRPr="00E0528B">
        <w:t xml:space="preserve">.14 But, as illustrated above, private litigants applying US antitrust law for redressing harm that occurred abroad create tensions over sovereignty with other countries.15 </w:t>
      </w:r>
    </w:p>
    <w:p w14:paraId="64FACF2B" w14:textId="77777777" w:rsidR="00807209" w:rsidRDefault="00807209" w:rsidP="00807209">
      <w:r>
        <w:t xml:space="preserve">Moreover, </w:t>
      </w:r>
      <w:r w:rsidRPr="00025D80">
        <w:rPr>
          <w:rStyle w:val="StyleUnderline"/>
          <w:highlight w:val="cyan"/>
        </w:rPr>
        <w:t>bringing claims</w:t>
      </w:r>
      <w:r w:rsidRPr="00E0528B">
        <w:rPr>
          <w:rStyle w:val="StyleUnderline"/>
        </w:rPr>
        <w:t xml:space="preserve"> to the United States </w:t>
      </w:r>
      <w:r w:rsidRPr="00025D80">
        <w:rPr>
          <w:rStyle w:val="StyleUnderline"/>
          <w:highlight w:val="cyan"/>
        </w:rPr>
        <w:t xml:space="preserve">strips </w:t>
      </w:r>
      <w:r w:rsidRPr="00025D80">
        <w:rPr>
          <w:rStyle w:val="Emphasis"/>
          <w:highlight w:val="cyan"/>
        </w:rPr>
        <w:t>valuable opportunities</w:t>
      </w:r>
      <w:r w:rsidRPr="00025D80">
        <w:rPr>
          <w:rStyle w:val="StyleUnderline"/>
          <w:highlight w:val="cyan"/>
        </w:rPr>
        <w:t xml:space="preserve"> for young</w:t>
      </w:r>
      <w:r w:rsidRPr="00E0528B">
        <w:rPr>
          <w:rStyle w:val="StyleUnderline"/>
        </w:rPr>
        <w:t xml:space="preserve"> foreign </w:t>
      </w:r>
      <w:r w:rsidRPr="00025D80">
        <w:rPr>
          <w:rStyle w:val="StyleUnderline"/>
          <w:highlight w:val="cyan"/>
        </w:rPr>
        <w:t xml:space="preserve">antitrust regimes to </w:t>
      </w:r>
      <w:r w:rsidRPr="00025D80">
        <w:rPr>
          <w:rStyle w:val="Emphasis"/>
          <w:highlight w:val="cyan"/>
        </w:rPr>
        <w:t>develop</w:t>
      </w:r>
      <w:r w:rsidRPr="00025D80">
        <w:rPr>
          <w:rStyle w:val="StyleUnderline"/>
          <w:highlight w:val="cyan"/>
        </w:rPr>
        <w:t xml:space="preserve"> their own jurisprudence</w:t>
      </w:r>
      <w:r w:rsidRPr="00E0528B">
        <w:rPr>
          <w:rStyle w:val="StyleUnderline"/>
        </w:rPr>
        <w:t xml:space="preserve">, </w:t>
      </w:r>
      <w:r w:rsidRPr="00025D80">
        <w:rPr>
          <w:rStyle w:val="StyleUnderline"/>
          <w:highlight w:val="cyan"/>
        </w:rPr>
        <w:t>depressing</w:t>
      </w:r>
      <w:r w:rsidRPr="00E0528B">
        <w:rPr>
          <w:rStyle w:val="StyleUnderline"/>
        </w:rPr>
        <w:t xml:space="preserve"> the effectiveness of </w:t>
      </w:r>
      <w:r w:rsidRPr="00025D80">
        <w:rPr>
          <w:rStyle w:val="StyleUnderline"/>
          <w:highlight w:val="cyan"/>
        </w:rPr>
        <w:t>global antitrust</w:t>
      </w:r>
      <w:r w:rsidRPr="00E0528B">
        <w:rPr>
          <w:rStyle w:val="StyleUnderline"/>
        </w:rPr>
        <w:t xml:space="preserve"> enforcement </w:t>
      </w:r>
      <w:r w:rsidRPr="00025D80">
        <w:rPr>
          <w:rStyle w:val="StyleUnderline"/>
          <w:highlight w:val="cyan"/>
        </w:rPr>
        <w:t>and stalling the emergence of private redress</w:t>
      </w:r>
      <w:r>
        <w:t>.16</w:t>
      </w:r>
    </w:p>
    <w:p w14:paraId="04EA8223" w14:textId="77777777" w:rsidR="00807209" w:rsidRDefault="00807209" w:rsidP="00807209"/>
    <w:p w14:paraId="338F2034" w14:textId="77777777" w:rsidR="00807209" w:rsidRDefault="00807209" w:rsidP="00807209"/>
    <w:p w14:paraId="14D33A2B" w14:textId="77777777" w:rsidR="00807209" w:rsidRPr="00E0528B" w:rsidRDefault="00807209" w:rsidP="00807209">
      <w:pPr>
        <w:rPr>
          <w:rStyle w:val="Style13ptBold"/>
          <w:sz w:val="22"/>
        </w:rPr>
      </w:pPr>
      <w:r w:rsidRPr="00E0528B">
        <w:rPr>
          <w:rStyle w:val="Style13ptBold"/>
          <w:sz w:val="22"/>
        </w:rPr>
        <w:t>***Begin Footnote 16***</w:t>
      </w:r>
    </w:p>
    <w:p w14:paraId="066B3DD8" w14:textId="77777777" w:rsidR="00807209" w:rsidRDefault="00807209" w:rsidP="00807209">
      <w:r>
        <w:t xml:space="preserve"> See Fox, Remedies, supra note 14, at 580 (recognizing that </w:t>
      </w:r>
      <w:r w:rsidRPr="00025D80">
        <w:rPr>
          <w:rStyle w:val="StyleUnderline"/>
        </w:rPr>
        <w:t xml:space="preserve">effective enforcement by every antitrust jurisdiction would be </w:t>
      </w:r>
      <w:r w:rsidRPr="00025D80">
        <w:rPr>
          <w:rStyle w:val="Emphasis"/>
        </w:rPr>
        <w:t>better</w:t>
      </w:r>
      <w:r w:rsidRPr="00025D80">
        <w:rPr>
          <w:rStyle w:val="StyleUnderline"/>
        </w:rPr>
        <w:t xml:space="preserve"> than the United States unilaterally strengthening its own enforcement efforts for global benefit</w:t>
      </w:r>
      <w:r>
        <w:t xml:space="preserve">). But see generally Dodge, supra note 2 (arguing that, </w:t>
      </w:r>
      <w:r w:rsidRPr="00025D80">
        <w:t>due to the complexity of multilateral conflict-of-law approaches weighing foreign interests, US courts should only employ Alcoa’s US-centric effects doctrine to encourage growth of international antitrust law so long as all courts similarly apply such unilateral approaches</w:t>
      </w:r>
      <w:r w:rsidRPr="00025D80">
        <w:rPr>
          <w:rStyle w:val="StyleUnderline"/>
        </w:rPr>
        <w:t>)</w:t>
      </w:r>
      <w:r w:rsidRPr="00025D80">
        <w:t>;</w:t>
      </w:r>
      <w:r>
        <w:t xml:space="preserve"> Harry First, The Vitamins Case: Cartel Prosecutions and the Coming of International Competition Law, 68 ANTITRUST L.J. 711 (2001) (drawing on the US prosecution of the Vitamins Case cartel to show that aggressive US extraterritoriality can lead to comprehensive international antitrust enforcement). </w:t>
      </w:r>
    </w:p>
    <w:p w14:paraId="5B30401D" w14:textId="77777777" w:rsidR="00807209" w:rsidRDefault="00807209" w:rsidP="00807209">
      <w:r>
        <w:t xml:space="preserve">Others have proposed ideas for multilateral international antitrust enforcement, including a proposal from a group of antitrust scholars (the Munich Group) that involves the creation of an international agency tasked with enforcing a globally adopted antitrust code. See Int’l Antitrust Code Working Grp., Draft International Antitrust Code as a GATTMTO-Plurilateral Trade Agreement, 5 WORLD TRADE MATERIALS 126 (1993) [hereinafter DIAC] (proposing the establishment of an international antitrust agency sharing the responsibility of enforcement of an international antitrust code with national governments); Wolfgang </w:t>
      </w:r>
      <w:proofErr w:type="spellStart"/>
      <w:r>
        <w:t>Fikentscher</w:t>
      </w:r>
      <w:proofErr w:type="spellEnd"/>
      <w:r>
        <w:t xml:space="preserve">, On the Proposed International Antitrust Code, in ANTITRUST: A NEW INTERNATIONAL TRADE REMEDY? 345-47 (John O. Haley &amp; Hiroshi </w:t>
      </w:r>
      <w:proofErr w:type="spellStart"/>
      <w:r>
        <w:t>Iyori</w:t>
      </w:r>
      <w:proofErr w:type="spellEnd"/>
      <w:r>
        <w:t xml:space="preserve"> eds., 1995) (describing the code by one of its drafters). The DIAC addresses private redress in a similar fashion to EU law: mandating that national governments provide for certain remedies, though ultimately allowing each signatory to determine the appropriate parties to seek remedial action. See DIAC, supra note 16, at 180- 81 (addressing “Remedies” under Article 15 to include redressing private harm but stopping short of creating a private right of action); see also infra § II.B (summarizing the EC Directive). However, because such an international code is not yet a practical reality, this Note will focus on how US jurisprudence should operate in absence of international law to create a suitable environment for the growth of international private redress. For more information on the DIAC or other supranational antitrust law, see Steven L. Snell, Controlling Restrictive Business Practices in Global Markets: Reflections on the Concepts of Sovereignty, Fairness, and Comity, 33 STAN. J. INT’L L. 215, 221-235 (1997) (discussing the search for international consensus on antitrust law, including the DIAC); Ulrich </w:t>
      </w:r>
      <w:proofErr w:type="spellStart"/>
      <w:r>
        <w:t>Immenga</w:t>
      </w:r>
      <w:proofErr w:type="spellEnd"/>
      <w:r>
        <w:t xml:space="preserve">, Export Cartels and Voluntary Export Restraints Between Trade and Competition Policy, 4 PAC. RIM L. &amp; POL’Y J. 93, 150-51 (1995) (introducing the recommendation for the DIAC); see generally Wood, supra note 1 (examining efforts and difficulties in establishing an international antitrust code); Mark R. </w:t>
      </w:r>
      <w:proofErr w:type="spellStart"/>
      <w:r>
        <w:t>Joelson</w:t>
      </w:r>
      <w:proofErr w:type="spellEnd"/>
      <w:r>
        <w:t xml:space="preserve"> &amp; Joseph P. Griffin, International Regulation of Restrictive Business Practices Engaged in by Transnational Enterprises: A Prognosis, 11 INT’L LAW. 5 (1977) (advocating for an international convention as the most effective means of curtailing restrictive business practices engaged in by transnational enterprises while detailing challenges and past attempts).</w:t>
      </w:r>
    </w:p>
    <w:p w14:paraId="65187EA9" w14:textId="77777777" w:rsidR="00807209" w:rsidRPr="00E0528B" w:rsidRDefault="00807209" w:rsidP="00807209">
      <w:pPr>
        <w:rPr>
          <w:rStyle w:val="Style13ptBold"/>
          <w:sz w:val="22"/>
        </w:rPr>
      </w:pPr>
      <w:r w:rsidRPr="00E0528B">
        <w:rPr>
          <w:rStyle w:val="Style13ptBold"/>
          <w:sz w:val="22"/>
        </w:rPr>
        <w:t>***End Footnote 16***</w:t>
      </w:r>
    </w:p>
    <w:p w14:paraId="77C00956" w14:textId="77777777" w:rsidR="00807209" w:rsidRDefault="00807209" w:rsidP="00807209">
      <w:r w:rsidRPr="00025D80">
        <w:rPr>
          <w:rStyle w:val="StyleUnderline"/>
        </w:rPr>
        <w:t>Worldwide jurisdictions are increasingly recognizing the importance of private rights of action to enforcement efforts</w:t>
      </w:r>
      <w:r>
        <w:t xml:space="preserve">.17 </w:t>
      </w:r>
    </w:p>
    <w:p w14:paraId="1D331052" w14:textId="77777777" w:rsidR="00807209" w:rsidRDefault="00807209" w:rsidP="00807209">
      <w:pPr>
        <w:rPr>
          <w:rStyle w:val="Style13ptBold"/>
          <w:sz w:val="22"/>
        </w:rPr>
      </w:pPr>
      <w:r w:rsidRPr="0014433F">
        <w:rPr>
          <w:rStyle w:val="Style13ptBold"/>
          <w:sz w:val="22"/>
        </w:rPr>
        <w:t>***Begin Footnote 17***</w:t>
      </w:r>
    </w:p>
    <w:p w14:paraId="4B05D8CE" w14:textId="77777777" w:rsidR="00807209" w:rsidRPr="0014433F" w:rsidRDefault="00807209" w:rsidP="00807209">
      <w:pPr>
        <w:rPr>
          <w:rStyle w:val="Style13ptBold"/>
          <w:b w:val="0"/>
          <w:bCs w:val="0"/>
          <w:sz w:val="22"/>
        </w:rPr>
      </w:pPr>
      <w:r>
        <w:rPr>
          <w:rStyle w:val="Style13ptBold"/>
          <w:b w:val="0"/>
          <w:sz w:val="22"/>
        </w:rPr>
        <w:t xml:space="preserve"> See infra § II.B. See also Cavanagh, Lessons, supra note 8, at 629-30 (highlighting that </w:t>
      </w:r>
      <w:r w:rsidRPr="00BE184B">
        <w:rPr>
          <w:rStyle w:val="StyleUnderline"/>
          <w:highlight w:val="cyan"/>
        </w:rPr>
        <w:t xml:space="preserve">while private remedy in the United States has been </w:t>
      </w:r>
      <w:r w:rsidRPr="00BE184B">
        <w:rPr>
          <w:rStyle w:val="Emphasis"/>
          <w:highlight w:val="cyan"/>
        </w:rPr>
        <w:t>under siege</w:t>
      </w:r>
      <w:r w:rsidRPr="00BE184B">
        <w:rPr>
          <w:rStyle w:val="StyleUnderline"/>
          <w:highlight w:val="cyan"/>
        </w:rPr>
        <w:t xml:space="preserve"> </w:t>
      </w:r>
      <w:r w:rsidRPr="00BE184B">
        <w:rPr>
          <w:rStyle w:val="StyleUnderline"/>
        </w:rPr>
        <w:t>in</w:t>
      </w:r>
      <w:r w:rsidRPr="00025D80">
        <w:rPr>
          <w:rStyle w:val="StyleUnderline"/>
        </w:rPr>
        <w:t xml:space="preserve"> federal courts, </w:t>
      </w:r>
      <w:r w:rsidRPr="00BE184B">
        <w:rPr>
          <w:rStyle w:val="StyleUnderline"/>
          <w:highlight w:val="cyan"/>
        </w:rPr>
        <w:t xml:space="preserve">the rest of the world has been </w:t>
      </w:r>
      <w:r w:rsidRPr="00BE184B">
        <w:rPr>
          <w:rStyle w:val="Emphasis"/>
          <w:highlight w:val="cyan"/>
        </w:rPr>
        <w:t>contemplating</w:t>
      </w:r>
      <w:r w:rsidRPr="00025D80">
        <w:rPr>
          <w:rStyle w:val="StyleUnderline"/>
        </w:rPr>
        <w:t xml:space="preserve"> the </w:t>
      </w:r>
      <w:r w:rsidRPr="00BE184B">
        <w:rPr>
          <w:rStyle w:val="StyleUnderline"/>
          <w:highlight w:val="cyan"/>
        </w:rPr>
        <w:t>adoption</w:t>
      </w:r>
      <w:r w:rsidRPr="00025D80">
        <w:rPr>
          <w:rStyle w:val="StyleUnderline"/>
        </w:rPr>
        <w:t xml:space="preserve"> of the private right of action</w:t>
      </w:r>
      <w:r>
        <w:rPr>
          <w:rStyle w:val="Style13ptBold"/>
          <w:b w:val="0"/>
          <w:sz w:val="22"/>
        </w:rPr>
        <w:t xml:space="preserve">); Pheasant, supra note 11, at 59 (noting that </w:t>
      </w:r>
      <w:r w:rsidRPr="00025D80">
        <w:rPr>
          <w:rStyle w:val="StyleUnderline"/>
        </w:rPr>
        <w:t>the 2004 Ashurst Study authorized by the EC recognized that importance of private enforcement of EU competition laws due to insufficient resources at the EC and EU Member States’ national competition authorities</w:t>
      </w:r>
      <w:r>
        <w:rPr>
          <w:rStyle w:val="Style13ptBold"/>
          <w:b w:val="0"/>
          <w:sz w:val="22"/>
        </w:rPr>
        <w:t xml:space="preserve">). But see </w:t>
      </w:r>
      <w:proofErr w:type="spellStart"/>
      <w:r>
        <w:rPr>
          <w:rStyle w:val="Style13ptBold"/>
          <w:b w:val="0"/>
          <w:sz w:val="22"/>
        </w:rPr>
        <w:t>Rajabiun</w:t>
      </w:r>
      <w:proofErr w:type="spellEnd"/>
      <w:r>
        <w:rPr>
          <w:rStyle w:val="Style13ptBold"/>
          <w:b w:val="0"/>
          <w:sz w:val="22"/>
        </w:rPr>
        <w:t>, supra note 7, at 190-91 (detailing resistance to private enforcement, particularly in civil law countries and those with small economies)</w:t>
      </w:r>
    </w:p>
    <w:p w14:paraId="3A5B2776" w14:textId="77777777" w:rsidR="00807209" w:rsidRPr="0014433F" w:rsidRDefault="00807209" w:rsidP="00807209">
      <w:pPr>
        <w:rPr>
          <w:b/>
          <w:bCs/>
          <w:u w:val="single"/>
        </w:rPr>
      </w:pPr>
      <w:r w:rsidRPr="0014433F">
        <w:rPr>
          <w:rStyle w:val="Style13ptBold"/>
          <w:sz w:val="22"/>
        </w:rPr>
        <w:t>***End Footnote 17***</w:t>
      </w:r>
    </w:p>
    <w:p w14:paraId="56059E6D" w14:textId="77777777" w:rsidR="00807209" w:rsidRDefault="00807209" w:rsidP="00807209">
      <w:r w:rsidRPr="00BE184B">
        <w:rPr>
          <w:rStyle w:val="StyleUnderline"/>
          <w:highlight w:val="cyan"/>
        </w:rPr>
        <w:t xml:space="preserve">Within the past </w:t>
      </w:r>
      <w:r w:rsidRPr="00BE184B">
        <w:rPr>
          <w:rStyle w:val="Emphasis"/>
          <w:highlight w:val="cyan"/>
        </w:rPr>
        <w:t>ten years</w:t>
      </w:r>
      <w:r w:rsidRPr="00BE184B">
        <w:rPr>
          <w:rStyle w:val="StyleUnderline"/>
          <w:highlight w:val="cyan"/>
        </w:rPr>
        <w:t xml:space="preserve"> several countries have expanded private parties’ ability to recover harm</w:t>
      </w:r>
      <w:r w:rsidRPr="00025D80">
        <w:rPr>
          <w:rStyle w:val="StyleUnderline"/>
        </w:rPr>
        <w:t xml:space="preserve"> from unlawful anticompetitive behavior by allowing collective action</w:t>
      </w:r>
      <w:r>
        <w:t xml:space="preserve">.18 However, </w:t>
      </w:r>
      <w:r w:rsidRPr="00025D80">
        <w:t>private actions remain rare in many developing antitrust jurisdictions with little, if any, precedent establishing the basis for compensatory damages or discovery</w:t>
      </w:r>
      <w:r>
        <w:t>.19</w:t>
      </w:r>
    </w:p>
    <w:p w14:paraId="309B9D28" w14:textId="77777777" w:rsidR="00807209" w:rsidRDefault="00807209" w:rsidP="00807209">
      <w:r w:rsidRPr="00025D80">
        <w:rPr>
          <w:rStyle w:val="StyleUnderline"/>
        </w:rPr>
        <w:t xml:space="preserve">In response to international criticism of the statute’s unbridled transnational application, the United States has </w:t>
      </w:r>
      <w:r w:rsidRPr="00025D80">
        <w:rPr>
          <w:rStyle w:val="Emphasis"/>
        </w:rPr>
        <w:t>curtailed</w:t>
      </w:r>
      <w:r w:rsidRPr="00025D80">
        <w:rPr>
          <w:rStyle w:val="StyleUnderline"/>
        </w:rPr>
        <w:t xml:space="preserve"> the Sherman Act’s </w:t>
      </w:r>
      <w:r w:rsidRPr="00025D80">
        <w:rPr>
          <w:rStyle w:val="Emphasis"/>
        </w:rPr>
        <w:t>reach</w:t>
      </w:r>
      <w:r w:rsidRPr="00025D80">
        <w:rPr>
          <w:rStyle w:val="StyleUnderline"/>
        </w:rPr>
        <w:t xml:space="preserve"> both judicially and legislatively</w:t>
      </w:r>
      <w:r>
        <w:t xml:space="preserve">.20 Judicially, courts looked to international comity, the practice of taking into account the interests of other nations.21 The Ninth Circuit was the first court to invoke international comity in Timberlane Lumber Co. v. Bank of America, N.T. &amp; S.A., which used an interest-balancing test to determine whether exercising jurisdiction was proper.22 Legislatively, Congress enacted the Foreign Trade Antitrust Improvements Act of 1982 (“FTAIA”), which attempts to delimit and define the cross-border reach of US antitrust laws by introducing an objective test under the effects doctrine.23 Powerful arguments can be advanced in the American interest for applying US antitrust laws beyond US borders, including adequately protecting American competition and consumers, deterring inimical foreign anticompetitive behavior affecting the United States, especially in an increasingly globalized economy, and providing remedial measures to US victims of such conduct.24 However, </w:t>
      </w:r>
      <w:r w:rsidRPr="00025D80">
        <w:rPr>
          <w:rStyle w:val="StyleUnderline"/>
        </w:rPr>
        <w:t xml:space="preserve">these interests in providing protection and redress are counterbalanced by equally important </w:t>
      </w:r>
      <w:r w:rsidRPr="00BE184B">
        <w:rPr>
          <w:rStyle w:val="StyleUnderline"/>
          <w:highlight w:val="cyan"/>
        </w:rPr>
        <w:t>rationales for limiting the extraterritorial span of</w:t>
      </w:r>
      <w:r w:rsidRPr="00025D80">
        <w:rPr>
          <w:rStyle w:val="StyleUnderline"/>
        </w:rPr>
        <w:t xml:space="preserve"> US antitrust </w:t>
      </w:r>
      <w:r w:rsidRPr="00BE184B">
        <w:rPr>
          <w:rStyle w:val="StyleUnderline"/>
          <w:highlight w:val="cyan"/>
        </w:rPr>
        <w:t>law, such as</w:t>
      </w:r>
      <w:r w:rsidRPr="00025D80">
        <w:rPr>
          <w:rStyle w:val="StyleUnderline"/>
        </w:rPr>
        <w:t xml:space="preserve"> costly overregulation, avoiding international </w:t>
      </w:r>
      <w:r w:rsidRPr="00025D80">
        <w:rPr>
          <w:rStyle w:val="Emphasis"/>
        </w:rPr>
        <w:t>disputes</w:t>
      </w:r>
      <w:r w:rsidRPr="00025D80">
        <w:rPr>
          <w:rStyle w:val="StyleUnderline"/>
        </w:rPr>
        <w:t xml:space="preserve">, </w:t>
      </w:r>
      <w:r w:rsidRPr="00BE184B">
        <w:rPr>
          <w:rStyle w:val="StyleUnderline"/>
          <w:highlight w:val="cyan"/>
        </w:rPr>
        <w:t xml:space="preserve">allowing </w:t>
      </w:r>
      <w:r w:rsidRPr="00BE184B">
        <w:rPr>
          <w:rStyle w:val="Emphasis"/>
          <w:highlight w:val="cyan"/>
        </w:rPr>
        <w:t>nascent</w:t>
      </w:r>
      <w:r w:rsidRPr="00025D80">
        <w:rPr>
          <w:rStyle w:val="StyleUnderline"/>
        </w:rPr>
        <w:t xml:space="preserve"> worldwide antitrust </w:t>
      </w:r>
      <w:r w:rsidRPr="00BE184B">
        <w:rPr>
          <w:rStyle w:val="StyleUnderline"/>
          <w:highlight w:val="cyan"/>
        </w:rPr>
        <w:t xml:space="preserve">regimes to </w:t>
      </w:r>
      <w:r w:rsidRPr="00BE184B">
        <w:rPr>
          <w:rStyle w:val="Emphasis"/>
          <w:highlight w:val="cyan"/>
        </w:rPr>
        <w:t>develop</w:t>
      </w:r>
      <w:r w:rsidRPr="00025D80">
        <w:rPr>
          <w:rStyle w:val="StyleUnderline"/>
        </w:rPr>
        <w:t xml:space="preserve"> to beget </w:t>
      </w:r>
      <w:r w:rsidRPr="00BE184B">
        <w:rPr>
          <w:rStyle w:val="Emphasis"/>
          <w:highlight w:val="cyan"/>
        </w:rPr>
        <w:t>increased</w:t>
      </w:r>
      <w:r w:rsidRPr="00025D80">
        <w:rPr>
          <w:rStyle w:val="StyleUnderline"/>
        </w:rPr>
        <w:t xml:space="preserve"> antitrust </w:t>
      </w:r>
      <w:r w:rsidRPr="00BE184B">
        <w:rPr>
          <w:rStyle w:val="Emphasis"/>
          <w:highlight w:val="cyan"/>
        </w:rPr>
        <w:t>enforcement</w:t>
      </w:r>
      <w:r w:rsidRPr="00025D80">
        <w:rPr>
          <w:rStyle w:val="StyleUnderline"/>
        </w:rPr>
        <w:t xml:space="preserve">, </w:t>
      </w:r>
      <w:r w:rsidRPr="00BE184B">
        <w:rPr>
          <w:rStyle w:val="StyleUnderline"/>
          <w:highlight w:val="cyan"/>
        </w:rPr>
        <w:t xml:space="preserve">and avoiding harmful </w:t>
      </w:r>
      <w:r w:rsidRPr="00BE184B">
        <w:rPr>
          <w:rStyle w:val="Emphasis"/>
          <w:highlight w:val="cyan"/>
        </w:rPr>
        <w:t>interference</w:t>
      </w:r>
      <w:r w:rsidRPr="00BE184B">
        <w:rPr>
          <w:rStyle w:val="StyleUnderline"/>
          <w:highlight w:val="cyan"/>
        </w:rPr>
        <w:t xml:space="preserve"> with</w:t>
      </w:r>
      <w:r w:rsidRPr="00025D80">
        <w:rPr>
          <w:rStyle w:val="StyleUnderline"/>
        </w:rPr>
        <w:t xml:space="preserve"> antitrust regulators’ </w:t>
      </w:r>
      <w:r w:rsidRPr="00BE184B">
        <w:rPr>
          <w:rStyle w:val="StyleUnderline"/>
          <w:highlight w:val="cyan"/>
        </w:rPr>
        <w:t>amnesty programs</w:t>
      </w:r>
      <w:r w:rsidRPr="00BE184B">
        <w:rPr>
          <w:rStyle w:val="StyleUnderline"/>
        </w:rPr>
        <w:t>.</w:t>
      </w:r>
      <w:r w:rsidRPr="00BE184B">
        <w:t>2</w:t>
      </w:r>
    </w:p>
    <w:p w14:paraId="5CE8CE0A" w14:textId="77777777" w:rsidR="00807209" w:rsidRDefault="00807209" w:rsidP="00807209">
      <w:pPr>
        <w:pStyle w:val="Heading4"/>
      </w:pPr>
      <w:r>
        <w:t xml:space="preserve">The plan </w:t>
      </w:r>
      <w:r w:rsidRPr="00012D4D">
        <w:rPr>
          <w:u w:val="single"/>
        </w:rPr>
        <w:t>nukes</w:t>
      </w:r>
      <w:r>
        <w:t xml:space="preserve"> foreign antitrust – amicus briefs cite treble damages, international law</w:t>
      </w:r>
    </w:p>
    <w:p w14:paraId="6A352C8C" w14:textId="77777777" w:rsidR="00807209" w:rsidRDefault="00807209" w:rsidP="00807209">
      <w:pPr>
        <w:pStyle w:val="ListParagraph"/>
        <w:numPr>
          <w:ilvl w:val="0"/>
          <w:numId w:val="20"/>
        </w:numPr>
      </w:pPr>
      <w:proofErr w:type="spellStart"/>
      <w:r>
        <w:t>Emparagan</w:t>
      </w:r>
      <w:proofErr w:type="spellEnd"/>
      <w:r>
        <w:t xml:space="preserve"> upholds </w:t>
      </w:r>
      <w:r w:rsidRPr="001D1019">
        <w:rPr>
          <w:u w:val="single"/>
        </w:rPr>
        <w:t>customary international law</w:t>
      </w:r>
      <w:r>
        <w:t xml:space="preserve"> comity rulings</w:t>
      </w:r>
    </w:p>
    <w:p w14:paraId="14FAEBAD" w14:textId="77777777" w:rsidR="00807209" w:rsidRDefault="00807209" w:rsidP="00807209">
      <w:pPr>
        <w:pStyle w:val="ListParagraph"/>
        <w:numPr>
          <w:ilvl w:val="0"/>
          <w:numId w:val="20"/>
        </w:numPr>
      </w:pPr>
      <w:r>
        <w:t xml:space="preserve">Remedies are disagreed </w:t>
      </w:r>
      <w:proofErr w:type="gramStart"/>
      <w:r>
        <w:t>upon,</w:t>
      </w:r>
      <w:proofErr w:type="gramEnd"/>
      <w:r>
        <w:t xml:space="preserve"> treble damages are </w:t>
      </w:r>
      <w:r w:rsidRPr="001D1019">
        <w:rPr>
          <w:u w:val="single"/>
        </w:rPr>
        <w:t>controversial</w:t>
      </w:r>
      <w:r>
        <w:t xml:space="preserve"> and undermine competition law development because of the </w:t>
      </w:r>
      <w:r w:rsidRPr="001D1019">
        <w:rPr>
          <w:u w:val="single"/>
        </w:rPr>
        <w:t>scale</w:t>
      </w:r>
      <w:r>
        <w:t xml:space="preserve"> of remedy</w:t>
      </w:r>
    </w:p>
    <w:p w14:paraId="79300624" w14:textId="77777777" w:rsidR="00807209" w:rsidRPr="001D1019" w:rsidRDefault="00807209" w:rsidP="00807209">
      <w:pPr>
        <w:pStyle w:val="ListParagraph"/>
        <w:numPr>
          <w:ilvl w:val="0"/>
          <w:numId w:val="20"/>
        </w:numPr>
      </w:pPr>
      <w:r>
        <w:t xml:space="preserve">Amicus briefs cite harms to </w:t>
      </w:r>
      <w:r w:rsidRPr="001D1019">
        <w:rPr>
          <w:u w:val="single"/>
        </w:rPr>
        <w:t>sovereignty</w:t>
      </w:r>
      <w:r>
        <w:t xml:space="preserve"> and challenges to </w:t>
      </w:r>
      <w:r w:rsidRPr="001D1019">
        <w:rPr>
          <w:u w:val="single"/>
        </w:rPr>
        <w:t>leniency programs</w:t>
      </w:r>
      <w:r>
        <w:t xml:space="preserve"> which undermine international antitrust development</w:t>
      </w:r>
    </w:p>
    <w:p w14:paraId="4268790E" w14:textId="77777777" w:rsidR="00807209" w:rsidRPr="00F34E97" w:rsidRDefault="00807209" w:rsidP="00807209">
      <w:r w:rsidRPr="00F34E97">
        <w:rPr>
          <w:rStyle w:val="Style13ptBold"/>
        </w:rPr>
        <w:t>Breyer 4</w:t>
      </w:r>
      <w:r>
        <w:t xml:space="preserve"> [Justice Breyer, “Opinion of the Court, F. HOFFMANN-LA ROCHE LTD., ET AL., PETITIONERS v. EMPAGRAN S.A. ET AL. ON WRIT OF CERTIORARI TO THE UNITED STATES COURT OF APPEALS FOR THE DISTRICT OF COLUMBIA CIRCUIT.” 6/14/04. https://www.law.cornell.edu/supct/pdf/03-724P.ZO]</w:t>
      </w:r>
    </w:p>
    <w:p w14:paraId="3CF8F02B" w14:textId="77777777" w:rsidR="00807209" w:rsidRPr="001D0C0A" w:rsidRDefault="00807209" w:rsidP="00807209">
      <w:pPr>
        <w:rPr>
          <w:sz w:val="14"/>
        </w:rPr>
      </w:pPr>
      <w:r w:rsidRPr="001D0C0A">
        <w:rPr>
          <w:sz w:val="14"/>
        </w:rPr>
        <w:t xml:space="preserve">We turn now to the basic question presented, that of the </w:t>
      </w:r>
      <w:proofErr w:type="spellStart"/>
      <w:r w:rsidRPr="001D0C0A">
        <w:rPr>
          <w:sz w:val="14"/>
        </w:rPr>
        <w:t>exceptionís</w:t>
      </w:r>
      <w:proofErr w:type="spellEnd"/>
      <w:r w:rsidRPr="001D0C0A">
        <w:rPr>
          <w:sz w:val="14"/>
        </w:rPr>
        <w:t xml:space="preserve"> application. </w:t>
      </w:r>
      <w:r w:rsidRPr="00B5367E">
        <w:rPr>
          <w:rStyle w:val="StyleUnderline"/>
        </w:rPr>
        <w:t xml:space="preserve">Because the underlying antitrust action is complex, potentially raising questions not directly at issue here, we reemphasize that we base our decision upon the following: The price-fixing conduct significantly and adversely affects both customers outside the United States and customers within the United States, but the adverse foreign effect is </w:t>
      </w:r>
      <w:r w:rsidRPr="00B5367E">
        <w:rPr>
          <w:rStyle w:val="Emphasis"/>
        </w:rPr>
        <w:t>independent</w:t>
      </w:r>
      <w:r w:rsidRPr="00B5367E">
        <w:rPr>
          <w:rStyle w:val="StyleUnderline"/>
        </w:rPr>
        <w:t xml:space="preserve"> of any adverse domestic effect. In these circumstances, we find that the FTAIA exception does not apply (and thus the </w:t>
      </w:r>
      <w:r w:rsidRPr="00AA50DF">
        <w:rPr>
          <w:rStyle w:val="StyleUnderline"/>
          <w:highlight w:val="cyan"/>
        </w:rPr>
        <w:t>Sherman</w:t>
      </w:r>
      <w:r w:rsidRPr="00B5367E">
        <w:rPr>
          <w:rStyle w:val="StyleUnderline"/>
        </w:rPr>
        <w:t xml:space="preserve"> Act </w:t>
      </w:r>
      <w:r w:rsidRPr="00AA50DF">
        <w:rPr>
          <w:rStyle w:val="StyleUnderline"/>
          <w:highlight w:val="cyan"/>
        </w:rPr>
        <w:t xml:space="preserve">does </w:t>
      </w:r>
      <w:r w:rsidRPr="00AA50DF">
        <w:rPr>
          <w:rStyle w:val="Emphasis"/>
          <w:highlight w:val="cyan"/>
        </w:rPr>
        <w:t>not</w:t>
      </w:r>
      <w:r w:rsidRPr="00AA50DF">
        <w:rPr>
          <w:rStyle w:val="StyleUnderline"/>
          <w:highlight w:val="cyan"/>
        </w:rPr>
        <w:t xml:space="preserve"> apply</w:t>
      </w:r>
      <w:r w:rsidRPr="00B5367E">
        <w:rPr>
          <w:rStyle w:val="StyleUnderline"/>
        </w:rPr>
        <w:t>) for two main reasons</w:t>
      </w:r>
      <w:r w:rsidRPr="001D0C0A">
        <w:rPr>
          <w:sz w:val="14"/>
        </w:rPr>
        <w:t>.</w:t>
      </w:r>
    </w:p>
    <w:p w14:paraId="3522728B" w14:textId="77777777" w:rsidR="00807209" w:rsidRPr="001D0C0A" w:rsidRDefault="00807209" w:rsidP="00807209">
      <w:pPr>
        <w:rPr>
          <w:sz w:val="14"/>
        </w:rPr>
      </w:pPr>
      <w:r w:rsidRPr="001D0C0A">
        <w:rPr>
          <w:sz w:val="14"/>
        </w:rPr>
        <w:t xml:space="preserve">First, </w:t>
      </w:r>
      <w:r w:rsidRPr="00B5367E">
        <w:rPr>
          <w:rStyle w:val="StyleUnderline"/>
        </w:rPr>
        <w:t xml:space="preserve">this Court ordinarily construes ambiguous statutes </w:t>
      </w:r>
      <w:r w:rsidRPr="00AA50DF">
        <w:rPr>
          <w:rStyle w:val="StyleUnderline"/>
          <w:highlight w:val="cyan"/>
        </w:rPr>
        <w:t xml:space="preserve">to avoid </w:t>
      </w:r>
      <w:r w:rsidRPr="00AA50DF">
        <w:rPr>
          <w:rStyle w:val="Emphasis"/>
          <w:highlight w:val="cyan"/>
        </w:rPr>
        <w:t>unreasonable</w:t>
      </w:r>
      <w:r w:rsidRPr="00AA50DF">
        <w:rPr>
          <w:rStyle w:val="StyleUnderline"/>
          <w:highlight w:val="cyan"/>
        </w:rPr>
        <w:t xml:space="preserve"> interference with</w:t>
      </w:r>
      <w:r w:rsidRPr="00B5367E">
        <w:rPr>
          <w:rStyle w:val="StyleUnderline"/>
        </w:rPr>
        <w:t xml:space="preserve"> the </w:t>
      </w:r>
      <w:r w:rsidRPr="00AA50DF">
        <w:rPr>
          <w:rStyle w:val="StyleUnderline"/>
          <w:highlight w:val="cyan"/>
        </w:rPr>
        <w:t>sovereign authority</w:t>
      </w:r>
      <w:r w:rsidRPr="00B5367E">
        <w:rPr>
          <w:rStyle w:val="StyleUnderline"/>
        </w:rPr>
        <w:t xml:space="preserve"> of other nations</w:t>
      </w:r>
      <w:r w:rsidRPr="001D0C0A">
        <w:rPr>
          <w:sz w:val="14"/>
        </w:rPr>
        <w:t xml:space="preserve">. See, e.g., McCulloch v. Sociedad Nacional de </w:t>
      </w:r>
      <w:proofErr w:type="spellStart"/>
      <w:r w:rsidRPr="001D0C0A">
        <w:rPr>
          <w:sz w:val="14"/>
        </w:rPr>
        <w:t>Marineros</w:t>
      </w:r>
      <w:proofErr w:type="spellEnd"/>
      <w:r w:rsidRPr="001D0C0A">
        <w:rPr>
          <w:sz w:val="14"/>
        </w:rPr>
        <w:t xml:space="preserve"> de Honduras, 372 U. S. 10, 20ñ22 (1963) (application of National Labor Relations Act to foreign-flag vessels); Romero v. International Terminal Operating Co., 358 U. S. 354, 382ñ383 (1959) (application of Jones Act in maritime case); Lauritzen v. Larsen, 345 U. S. 571, 578 (1953) (same). </w:t>
      </w:r>
      <w:r w:rsidRPr="00B5367E">
        <w:rPr>
          <w:rStyle w:val="StyleUnderline"/>
        </w:rPr>
        <w:t xml:space="preserve">This rule of construction </w:t>
      </w:r>
      <w:r w:rsidRPr="00AA50DF">
        <w:rPr>
          <w:rStyle w:val="StyleUnderline"/>
          <w:highlight w:val="cyan"/>
        </w:rPr>
        <w:t>reflects</w:t>
      </w:r>
      <w:r w:rsidRPr="00B5367E">
        <w:rPr>
          <w:rStyle w:val="StyleUnderline"/>
        </w:rPr>
        <w:t xml:space="preserve"> principles of </w:t>
      </w:r>
      <w:r w:rsidRPr="00AA50DF">
        <w:rPr>
          <w:rStyle w:val="Emphasis"/>
          <w:highlight w:val="cyan"/>
        </w:rPr>
        <w:t>c</w:t>
      </w:r>
      <w:r w:rsidRPr="00B5367E">
        <w:rPr>
          <w:rStyle w:val="StyleUnderline"/>
        </w:rPr>
        <w:t xml:space="preserve">ustomary </w:t>
      </w:r>
      <w:r w:rsidRPr="00AA50DF">
        <w:rPr>
          <w:rStyle w:val="Emphasis"/>
          <w:highlight w:val="cyan"/>
        </w:rPr>
        <w:t>i</w:t>
      </w:r>
      <w:r w:rsidRPr="00B5367E">
        <w:rPr>
          <w:rStyle w:val="StyleUnderline"/>
        </w:rPr>
        <w:t xml:space="preserve">nternational </w:t>
      </w:r>
      <w:r w:rsidRPr="00AA50DF">
        <w:rPr>
          <w:rStyle w:val="Emphasis"/>
          <w:highlight w:val="cyan"/>
        </w:rPr>
        <w:t>l</w:t>
      </w:r>
      <w:r w:rsidRPr="00B5367E">
        <w:rPr>
          <w:rStyle w:val="StyleUnderline"/>
        </w:rPr>
        <w:t>aw that (we must assume) Congress ordinarily seeks to follow</w:t>
      </w:r>
      <w:r w:rsidRPr="001D0C0A">
        <w:rPr>
          <w:sz w:val="14"/>
        </w:rPr>
        <w:t xml:space="preserve">. See Restatement (Third) of Foreign Relations Law of the United States ßß403(1), 403(2) (1986) (hereinafter Restatement) (limiting the unreasonable exercise of prescriptive jurisdiction with respect to a person or activity having connections with another State); Murray v. Schooner Charming Betsy, 2 </w:t>
      </w:r>
      <w:proofErr w:type="spellStart"/>
      <w:r w:rsidRPr="001D0C0A">
        <w:rPr>
          <w:sz w:val="14"/>
        </w:rPr>
        <w:t>Cranch</w:t>
      </w:r>
      <w:proofErr w:type="spellEnd"/>
      <w:r w:rsidRPr="001D0C0A">
        <w:rPr>
          <w:sz w:val="14"/>
        </w:rPr>
        <w:t xml:space="preserve"> 64, 118 (1804) </w:t>
      </w:r>
      <w:r w:rsidRPr="00B5367E">
        <w:rPr>
          <w:rStyle w:val="StyleUnderline"/>
        </w:rPr>
        <w:t xml:space="preserve">(“[A]n act of Congress ought never to be construed to violate the </w:t>
      </w:r>
      <w:r w:rsidRPr="00B5367E">
        <w:rPr>
          <w:rStyle w:val="Emphasis"/>
        </w:rPr>
        <w:t>law</w:t>
      </w:r>
      <w:r w:rsidRPr="00B5367E">
        <w:rPr>
          <w:rStyle w:val="StyleUnderline"/>
        </w:rPr>
        <w:t xml:space="preserve"> of nations if any other possible construction remains</w:t>
      </w:r>
      <w:r w:rsidRPr="001D0C0A">
        <w:rPr>
          <w:sz w:val="14"/>
        </w:rPr>
        <w:t>”); Hartford Fire Insurance Co. v. California, 509 U. S. 764, 817 (1993) (SCALIA, J., dissenting) (</w:t>
      </w:r>
      <w:r w:rsidRPr="00B5367E">
        <w:rPr>
          <w:rStyle w:val="StyleUnderline"/>
        </w:rPr>
        <w:t>identifying rule of construction as derived from the principle of “prescriptive comity</w:t>
      </w:r>
      <w:r w:rsidRPr="001D0C0A">
        <w:rPr>
          <w:sz w:val="14"/>
        </w:rPr>
        <w:t>”).</w:t>
      </w:r>
    </w:p>
    <w:p w14:paraId="05911EEF" w14:textId="77777777" w:rsidR="00807209" w:rsidRPr="00B5367E" w:rsidRDefault="00807209" w:rsidP="00807209">
      <w:pPr>
        <w:rPr>
          <w:rStyle w:val="StyleUnderline"/>
        </w:rPr>
      </w:pPr>
      <w:r w:rsidRPr="00B5367E">
        <w:rPr>
          <w:rStyle w:val="StyleUnderline"/>
        </w:rPr>
        <w:t xml:space="preserve">This rule of statutory construction cautions courts to </w:t>
      </w:r>
      <w:r w:rsidRPr="00B5367E">
        <w:rPr>
          <w:rStyle w:val="Emphasis"/>
        </w:rPr>
        <w:t>assume</w:t>
      </w:r>
      <w:r w:rsidRPr="00B5367E">
        <w:rPr>
          <w:rStyle w:val="StyleUnderline"/>
        </w:rPr>
        <w:t xml:space="preserve"> that legislators take account of the legitimate sovereign interests of other nations when they write American laws. It thereby helps the potentially conflicting laws of different nations work together in </w:t>
      </w:r>
      <w:r w:rsidRPr="00B5367E">
        <w:rPr>
          <w:rStyle w:val="Emphasis"/>
        </w:rPr>
        <w:t>harmony</w:t>
      </w:r>
      <w:r w:rsidRPr="00B5367E">
        <w:rPr>
          <w:rStyle w:val="StyleUnderline"/>
        </w:rPr>
        <w:t xml:space="preserve"> particularly needed in today’s highly</w:t>
      </w:r>
      <w:r w:rsidRPr="001D0C0A">
        <w:rPr>
          <w:sz w:val="14"/>
        </w:rPr>
        <w:t xml:space="preserve"> </w:t>
      </w:r>
      <w:r w:rsidRPr="00B5367E">
        <w:rPr>
          <w:rStyle w:val="StyleUnderline"/>
        </w:rPr>
        <w:t>interdependent commercial world.</w:t>
      </w:r>
    </w:p>
    <w:p w14:paraId="2B5C6189" w14:textId="77777777" w:rsidR="00807209" w:rsidRPr="001D0C0A" w:rsidRDefault="00807209" w:rsidP="00807209">
      <w:pPr>
        <w:rPr>
          <w:sz w:val="14"/>
        </w:rPr>
      </w:pPr>
      <w:r w:rsidRPr="00B5367E">
        <w:rPr>
          <w:rStyle w:val="StyleUnderline"/>
        </w:rPr>
        <w:t xml:space="preserve">No one denies </w:t>
      </w:r>
      <w:r w:rsidRPr="001D0C0A">
        <w:rPr>
          <w:rStyle w:val="StyleUnderline"/>
        </w:rPr>
        <w:t xml:space="preserve">that America’s antitrust laws, when applied to foreign conduct, can </w:t>
      </w:r>
      <w:r w:rsidRPr="001D0C0A">
        <w:rPr>
          <w:rStyle w:val="Emphasis"/>
        </w:rPr>
        <w:t>interfere</w:t>
      </w:r>
      <w:r w:rsidRPr="001D0C0A">
        <w:rPr>
          <w:rStyle w:val="StyleUnderline"/>
        </w:rPr>
        <w:t xml:space="preserve"> with a foreign nation’s ability independently to regulate its own commercial affairs</w:t>
      </w:r>
      <w:r w:rsidRPr="001D0C0A">
        <w:rPr>
          <w:sz w:val="14"/>
        </w:rPr>
        <w:t xml:space="preserve">. But </w:t>
      </w:r>
      <w:r w:rsidRPr="001D0C0A">
        <w:rPr>
          <w:rStyle w:val="StyleUnderline"/>
        </w:rPr>
        <w:t>our</w:t>
      </w:r>
      <w:r w:rsidRPr="00B5367E">
        <w:rPr>
          <w:rStyle w:val="StyleUnderline"/>
        </w:rPr>
        <w:t xml:space="preserve"> courts have</w:t>
      </w:r>
      <w:r w:rsidRPr="001D0C0A">
        <w:rPr>
          <w:sz w:val="14"/>
        </w:rPr>
        <w:t xml:space="preserve"> long </w:t>
      </w:r>
      <w:r w:rsidRPr="00B5367E">
        <w:rPr>
          <w:rStyle w:val="StyleUnderline"/>
        </w:rPr>
        <w:t>held</w:t>
      </w:r>
      <w:r w:rsidRPr="001D0C0A">
        <w:rPr>
          <w:sz w:val="14"/>
        </w:rPr>
        <w:t xml:space="preserve"> that </w:t>
      </w:r>
      <w:r w:rsidRPr="00B5367E">
        <w:rPr>
          <w:rStyle w:val="StyleUnderline"/>
        </w:rPr>
        <w:t>application</w:t>
      </w:r>
      <w:r w:rsidRPr="001D0C0A">
        <w:rPr>
          <w:sz w:val="14"/>
        </w:rPr>
        <w:t xml:space="preserve"> of our antitrust laws to foreign anticompetitive conduct </w:t>
      </w:r>
      <w:r w:rsidRPr="00B5367E">
        <w:rPr>
          <w:rStyle w:val="StyleUnderline"/>
        </w:rPr>
        <w:t>is</w:t>
      </w:r>
      <w:r w:rsidRPr="001D0C0A">
        <w:rPr>
          <w:sz w:val="14"/>
        </w:rPr>
        <w:t xml:space="preserve"> nonetheless </w:t>
      </w:r>
      <w:r w:rsidRPr="00B5367E">
        <w:rPr>
          <w:rStyle w:val="StyleUnderline"/>
        </w:rPr>
        <w:t>reasonable</w:t>
      </w:r>
      <w:r w:rsidRPr="001D0C0A">
        <w:rPr>
          <w:sz w:val="14"/>
        </w:rPr>
        <w:t xml:space="preserve">, and hence consistent with principles of prescriptive comity, </w:t>
      </w:r>
      <w:r w:rsidRPr="00B5367E">
        <w:rPr>
          <w:rStyle w:val="StyleUnderline"/>
        </w:rPr>
        <w:t xml:space="preserve">insofar as they reflect a legislative effort to redress </w:t>
      </w:r>
      <w:r w:rsidRPr="00B5367E">
        <w:rPr>
          <w:rStyle w:val="Emphasis"/>
        </w:rPr>
        <w:t>domestic</w:t>
      </w:r>
      <w:r w:rsidRPr="00B5367E">
        <w:rPr>
          <w:rStyle w:val="StyleUnderline"/>
        </w:rPr>
        <w:t xml:space="preserve"> antitrust </w:t>
      </w:r>
      <w:r w:rsidRPr="00B5367E">
        <w:rPr>
          <w:rStyle w:val="Emphasis"/>
        </w:rPr>
        <w:t>injury</w:t>
      </w:r>
      <w:r w:rsidRPr="00B5367E">
        <w:rPr>
          <w:rStyle w:val="StyleUnderline"/>
        </w:rPr>
        <w:t xml:space="preserve"> that foreign anticompetitive conduct has caused</w:t>
      </w:r>
      <w:r w:rsidRPr="001D0C0A">
        <w:rPr>
          <w:sz w:val="14"/>
        </w:rPr>
        <w:t xml:space="preserve">. See United States v. Aluminum Co. of America, 148 F. 2d 416, 443ñ444 (CA2 1945) (L. Hand, J.); 1 P. </w:t>
      </w:r>
      <w:proofErr w:type="spellStart"/>
      <w:r w:rsidRPr="001D0C0A">
        <w:rPr>
          <w:sz w:val="14"/>
        </w:rPr>
        <w:t>Areeda</w:t>
      </w:r>
      <w:proofErr w:type="spellEnd"/>
      <w:r w:rsidRPr="001D0C0A">
        <w:rPr>
          <w:sz w:val="14"/>
        </w:rPr>
        <w:t xml:space="preserve"> &amp; D. Turner, Antitrust Law </w:t>
      </w:r>
      <w:r w:rsidRPr="001D0C0A">
        <w:rPr>
          <w:sz w:val="12"/>
        </w:rPr>
        <w:t>¶</w:t>
      </w:r>
      <w:r w:rsidRPr="001D0C0A">
        <w:rPr>
          <w:sz w:val="14"/>
        </w:rPr>
        <w:t>236 (1978).</w:t>
      </w:r>
    </w:p>
    <w:p w14:paraId="12168CC7" w14:textId="77777777" w:rsidR="00807209" w:rsidRPr="001D0C0A" w:rsidRDefault="00807209" w:rsidP="00807209">
      <w:pPr>
        <w:rPr>
          <w:sz w:val="14"/>
        </w:rPr>
      </w:pPr>
      <w:r w:rsidRPr="001D0C0A">
        <w:rPr>
          <w:sz w:val="14"/>
        </w:rPr>
        <w:t xml:space="preserve">But </w:t>
      </w:r>
      <w:r w:rsidRPr="00B5367E">
        <w:rPr>
          <w:rStyle w:val="StyleUnderline"/>
        </w:rPr>
        <w:t xml:space="preserve">why is it reasonable </w:t>
      </w:r>
      <w:r w:rsidRPr="001D0C0A">
        <w:rPr>
          <w:rStyle w:val="StyleUnderline"/>
          <w:highlight w:val="cyan"/>
        </w:rPr>
        <w:t>to apply those laws to</w:t>
      </w:r>
      <w:r w:rsidRPr="00B5367E">
        <w:rPr>
          <w:rStyle w:val="StyleUnderline"/>
        </w:rPr>
        <w:t xml:space="preserve"> foreign </w:t>
      </w:r>
      <w:r w:rsidRPr="001D0C0A">
        <w:rPr>
          <w:rStyle w:val="StyleUnderline"/>
          <w:highlight w:val="cyan"/>
        </w:rPr>
        <w:t>conduct</w:t>
      </w:r>
      <w:r w:rsidRPr="00B5367E">
        <w:rPr>
          <w:rStyle w:val="StyleUnderline"/>
        </w:rPr>
        <w:t xml:space="preserve"> insofar as </w:t>
      </w:r>
      <w:r w:rsidRPr="001D0C0A">
        <w:rPr>
          <w:rStyle w:val="StyleUnderline"/>
          <w:highlight w:val="cyan"/>
        </w:rPr>
        <w:t>that</w:t>
      </w:r>
      <w:r w:rsidRPr="00B5367E">
        <w:rPr>
          <w:rStyle w:val="StyleUnderline"/>
        </w:rPr>
        <w:t xml:space="preserve"> conduct </w:t>
      </w:r>
      <w:r w:rsidRPr="001D0C0A">
        <w:rPr>
          <w:rStyle w:val="StyleUnderline"/>
          <w:highlight w:val="cyan"/>
        </w:rPr>
        <w:t xml:space="preserve">causes </w:t>
      </w:r>
      <w:r w:rsidRPr="001D0C0A">
        <w:rPr>
          <w:rStyle w:val="Emphasis"/>
          <w:highlight w:val="cyan"/>
        </w:rPr>
        <w:t>independent</w:t>
      </w:r>
      <w:r w:rsidRPr="001D0C0A">
        <w:rPr>
          <w:rStyle w:val="StyleUnderline"/>
          <w:highlight w:val="cyan"/>
        </w:rPr>
        <w:t xml:space="preserve"> foreign harm</w:t>
      </w:r>
      <w:r w:rsidRPr="00B5367E">
        <w:rPr>
          <w:rStyle w:val="StyleUnderline"/>
        </w:rPr>
        <w:t xml:space="preserve"> and that foreign harm </w:t>
      </w:r>
      <w:r w:rsidRPr="001D0C0A">
        <w:rPr>
          <w:rStyle w:val="StyleUnderline"/>
          <w:highlight w:val="cyan"/>
        </w:rPr>
        <w:t>alone</w:t>
      </w:r>
      <w:r w:rsidRPr="00B5367E">
        <w:rPr>
          <w:rStyle w:val="StyleUnderline"/>
        </w:rPr>
        <w:t xml:space="preserve"> gives rise to the plaintiff</w:t>
      </w:r>
      <w:r>
        <w:rPr>
          <w:rStyle w:val="StyleUnderline"/>
        </w:rPr>
        <w:t>’</w:t>
      </w:r>
      <w:r w:rsidRPr="00B5367E">
        <w:rPr>
          <w:rStyle w:val="StyleUnderline"/>
        </w:rPr>
        <w:t>s claim?</w:t>
      </w:r>
      <w:r w:rsidRPr="001D0C0A">
        <w:rPr>
          <w:sz w:val="14"/>
        </w:rPr>
        <w:t xml:space="preserve"> Like the former case, </w:t>
      </w:r>
      <w:r w:rsidRPr="00B5367E">
        <w:rPr>
          <w:rStyle w:val="StyleUnderline"/>
        </w:rPr>
        <w:t xml:space="preserve">application of those laws </w:t>
      </w:r>
      <w:r w:rsidRPr="001D0C0A">
        <w:rPr>
          <w:rStyle w:val="StyleUnderline"/>
          <w:highlight w:val="cyan"/>
        </w:rPr>
        <w:t>creates</w:t>
      </w:r>
      <w:r w:rsidRPr="001D0C0A">
        <w:rPr>
          <w:rStyle w:val="StyleUnderline"/>
        </w:rPr>
        <w:t xml:space="preserve"> a </w:t>
      </w:r>
      <w:r w:rsidRPr="001D0C0A">
        <w:rPr>
          <w:rStyle w:val="StyleUnderline"/>
          <w:highlight w:val="cyan"/>
        </w:rPr>
        <w:t>serious</w:t>
      </w:r>
      <w:r w:rsidRPr="001D0C0A">
        <w:rPr>
          <w:rStyle w:val="StyleUnderline"/>
        </w:rPr>
        <w:t xml:space="preserve"> risk</w:t>
      </w:r>
      <w:r w:rsidRPr="00B5367E">
        <w:rPr>
          <w:rStyle w:val="StyleUnderline"/>
        </w:rPr>
        <w:t xml:space="preserve"> of </w:t>
      </w:r>
      <w:r w:rsidRPr="001D0C0A">
        <w:rPr>
          <w:rStyle w:val="StyleUnderline"/>
          <w:highlight w:val="cyan"/>
        </w:rPr>
        <w:t>interference with a foreign nation’s ability</w:t>
      </w:r>
      <w:r w:rsidRPr="00B5367E">
        <w:rPr>
          <w:rStyle w:val="StyleUnderline"/>
        </w:rPr>
        <w:t xml:space="preserve"> </w:t>
      </w:r>
      <w:r w:rsidRPr="00B5367E">
        <w:rPr>
          <w:rStyle w:val="Emphasis"/>
        </w:rPr>
        <w:t>independently</w:t>
      </w:r>
      <w:r w:rsidRPr="00B5367E">
        <w:rPr>
          <w:rStyle w:val="StyleUnderline"/>
        </w:rPr>
        <w:t xml:space="preserve"> </w:t>
      </w:r>
      <w:r w:rsidRPr="001D0C0A">
        <w:rPr>
          <w:rStyle w:val="StyleUnderline"/>
          <w:highlight w:val="cyan"/>
        </w:rPr>
        <w:t>to regulate its</w:t>
      </w:r>
      <w:r w:rsidRPr="00B5367E">
        <w:rPr>
          <w:rStyle w:val="StyleUnderline"/>
        </w:rPr>
        <w:t xml:space="preserve"> own commercial </w:t>
      </w:r>
      <w:r w:rsidRPr="001D0C0A">
        <w:rPr>
          <w:rStyle w:val="StyleUnderline"/>
          <w:highlight w:val="cyan"/>
        </w:rPr>
        <w:t>affairs</w:t>
      </w:r>
      <w:r w:rsidRPr="001D0C0A">
        <w:rPr>
          <w:sz w:val="14"/>
        </w:rPr>
        <w:t xml:space="preserve">. But, unlike the former case, </w:t>
      </w:r>
      <w:r w:rsidRPr="00B5367E">
        <w:rPr>
          <w:rStyle w:val="StyleUnderline"/>
        </w:rPr>
        <w:t xml:space="preserve">the justification for that interference seems </w:t>
      </w:r>
      <w:r w:rsidRPr="00B5367E">
        <w:rPr>
          <w:rStyle w:val="Emphasis"/>
        </w:rPr>
        <w:t>insubstantial</w:t>
      </w:r>
      <w:r w:rsidRPr="001D0C0A">
        <w:rPr>
          <w:sz w:val="14"/>
        </w:rPr>
        <w:t>. See Restatement ß403(2) (</w:t>
      </w:r>
      <w:r w:rsidRPr="005A1A28">
        <w:rPr>
          <w:rStyle w:val="StyleUnderline"/>
        </w:rPr>
        <w:t xml:space="preserve">determining reasonableness on basis of such factors as connections with regulating nation, harm to that nation’s interests, extent to which other nations regulate, and the potential for </w:t>
      </w:r>
      <w:r w:rsidRPr="005A1A28">
        <w:rPr>
          <w:rStyle w:val="Emphasis"/>
        </w:rPr>
        <w:t>conflict</w:t>
      </w:r>
      <w:r w:rsidRPr="001D0C0A">
        <w:rPr>
          <w:sz w:val="14"/>
        </w:rPr>
        <w:t xml:space="preserve">). </w:t>
      </w:r>
      <w:r w:rsidRPr="005A1A28">
        <w:rPr>
          <w:rStyle w:val="StyleUnderline"/>
        </w:rPr>
        <w:t>Why should American law supplant</w:t>
      </w:r>
      <w:r w:rsidRPr="001D0C0A">
        <w:rPr>
          <w:sz w:val="14"/>
        </w:rPr>
        <w:t xml:space="preserve">, for example, </w:t>
      </w:r>
      <w:r w:rsidRPr="005A1A28">
        <w:rPr>
          <w:rStyle w:val="StyleUnderline"/>
        </w:rPr>
        <w:t xml:space="preserve">Canada’s or Great Britain’s or Japan’s own determination about how best to protect Canadian or British or Japanese customers from anticompetitive conduct engaged in significant part by Canadian or British or Japanese or other foreign </w:t>
      </w:r>
      <w:r w:rsidRPr="005A1A28">
        <w:rPr>
          <w:rStyle w:val="Emphasis"/>
        </w:rPr>
        <w:t>companies</w:t>
      </w:r>
      <w:r w:rsidRPr="005A1A28">
        <w:rPr>
          <w:rStyle w:val="StyleUnderline"/>
        </w:rPr>
        <w:t>?</w:t>
      </w:r>
    </w:p>
    <w:p w14:paraId="06237721" w14:textId="77777777" w:rsidR="00807209" w:rsidRPr="001D0C0A" w:rsidRDefault="00807209" w:rsidP="00807209">
      <w:pPr>
        <w:rPr>
          <w:sz w:val="14"/>
        </w:rPr>
      </w:pPr>
      <w:r w:rsidRPr="001D0C0A">
        <w:rPr>
          <w:sz w:val="14"/>
        </w:rPr>
        <w:t xml:space="preserve">We recognize that principles of comity provide Congress greater leeway when it seeks to control through legislation the actions of American companies, see Restatement ß402; and some of the anticompetitive </w:t>
      </w:r>
      <w:proofErr w:type="spellStart"/>
      <w:r w:rsidRPr="001D0C0A">
        <w:rPr>
          <w:sz w:val="14"/>
        </w:rPr>
        <w:t>pricefixing</w:t>
      </w:r>
      <w:proofErr w:type="spellEnd"/>
      <w:r w:rsidRPr="001D0C0A">
        <w:rPr>
          <w:sz w:val="14"/>
        </w:rPr>
        <w:t xml:space="preserve"> conduct alleged here took place in America. But </w:t>
      </w:r>
      <w:r w:rsidRPr="005A1A28">
        <w:rPr>
          <w:rStyle w:val="StyleUnderline"/>
        </w:rPr>
        <w:t>the higher foreign prices of which the foreign plaintiffs here complain are not the consequence of any domestic anticompetitive conduct that Congress sought to forbid, for Congress did not seek to forbid any such conduct insofar as it is here relevant</w:t>
      </w:r>
      <w:r w:rsidRPr="001D0C0A">
        <w:rPr>
          <w:sz w:val="14"/>
        </w:rPr>
        <w:t xml:space="preserve">, i.e., insofar as it is intertwined with foreign conduct that causes independent foreign harm. </w:t>
      </w:r>
      <w:r w:rsidRPr="005A1A28">
        <w:rPr>
          <w:rStyle w:val="StyleUnderline"/>
        </w:rPr>
        <w:t xml:space="preserve">Rather Congress sought to release domestic (and foreign) anticompetitive conduct from Sherman Act constraints when that conduct causes </w:t>
      </w:r>
      <w:r w:rsidRPr="005A1A28">
        <w:rPr>
          <w:rStyle w:val="Emphasis"/>
        </w:rPr>
        <w:t>foreign harm</w:t>
      </w:r>
      <w:r w:rsidRPr="001D0C0A">
        <w:rPr>
          <w:sz w:val="14"/>
        </w:rPr>
        <w:t xml:space="preserve">. Congress, of course, did make an exception where that conduct also causes domestic harm. See House Report 13 (concerns about American </w:t>
      </w:r>
      <w:proofErr w:type="spellStart"/>
      <w:r w:rsidRPr="001D0C0A">
        <w:rPr>
          <w:sz w:val="14"/>
        </w:rPr>
        <w:t>firmsí</w:t>
      </w:r>
      <w:proofErr w:type="spellEnd"/>
      <w:r w:rsidRPr="001D0C0A">
        <w:rPr>
          <w:sz w:val="14"/>
        </w:rPr>
        <w:t xml:space="preserve"> participation in international cartels addressed through </w:t>
      </w:r>
      <w:proofErr w:type="spellStart"/>
      <w:r w:rsidRPr="001D0C0A">
        <w:rPr>
          <w:sz w:val="14"/>
        </w:rPr>
        <w:t>ìdomestic</w:t>
      </w:r>
      <w:proofErr w:type="spellEnd"/>
      <w:r w:rsidRPr="001D0C0A">
        <w:rPr>
          <w:sz w:val="14"/>
        </w:rPr>
        <w:t xml:space="preserve"> </w:t>
      </w:r>
      <w:proofErr w:type="spellStart"/>
      <w:r w:rsidRPr="001D0C0A">
        <w:rPr>
          <w:sz w:val="14"/>
        </w:rPr>
        <w:t>injuryî</w:t>
      </w:r>
      <w:proofErr w:type="spellEnd"/>
      <w:r w:rsidRPr="001D0C0A">
        <w:rPr>
          <w:sz w:val="14"/>
        </w:rPr>
        <w:t xml:space="preserve"> exception). But </w:t>
      </w:r>
      <w:r w:rsidRPr="005A1A28">
        <w:rPr>
          <w:rStyle w:val="StyleUnderline"/>
        </w:rPr>
        <w:t>any independent domestic harm the foreign conduct causes here has, by definition, little or nothing to do with the matter</w:t>
      </w:r>
      <w:r w:rsidRPr="001D0C0A">
        <w:rPr>
          <w:sz w:val="14"/>
        </w:rPr>
        <w:t>.</w:t>
      </w:r>
    </w:p>
    <w:p w14:paraId="199DCF62" w14:textId="77777777" w:rsidR="00807209" w:rsidRPr="001D0C0A" w:rsidRDefault="00807209" w:rsidP="00807209">
      <w:pPr>
        <w:rPr>
          <w:sz w:val="14"/>
        </w:rPr>
      </w:pPr>
      <w:r w:rsidRPr="005A1A28">
        <w:rPr>
          <w:rStyle w:val="StyleUnderline"/>
        </w:rPr>
        <w:t xml:space="preserve">We thus repeat the basic question: Why is it reasonable to apply this law to conduct that is significantly foreign insofar as that conduct causes independent foreign harm and that foreign harm </w:t>
      </w:r>
      <w:r w:rsidRPr="005A1A28">
        <w:rPr>
          <w:rStyle w:val="Emphasis"/>
        </w:rPr>
        <w:t>alone</w:t>
      </w:r>
      <w:r w:rsidRPr="005A1A28">
        <w:rPr>
          <w:rStyle w:val="StyleUnderline"/>
        </w:rPr>
        <w:t xml:space="preserve"> gives rise to the plaintiff</w:t>
      </w:r>
      <w:r>
        <w:rPr>
          <w:rStyle w:val="StyleUnderline"/>
        </w:rPr>
        <w:t>’</w:t>
      </w:r>
      <w:r w:rsidRPr="005A1A28">
        <w:rPr>
          <w:rStyle w:val="StyleUnderline"/>
        </w:rPr>
        <w:t>s claim</w:t>
      </w:r>
      <w:r w:rsidRPr="001D0C0A">
        <w:rPr>
          <w:sz w:val="14"/>
        </w:rPr>
        <w:t>? We can find no good answer to the question.</w:t>
      </w:r>
    </w:p>
    <w:p w14:paraId="5629A463" w14:textId="77777777" w:rsidR="00807209" w:rsidRPr="001D0C0A" w:rsidRDefault="00807209" w:rsidP="00807209">
      <w:pPr>
        <w:rPr>
          <w:sz w:val="14"/>
        </w:rPr>
      </w:pPr>
      <w:r w:rsidRPr="001D0C0A">
        <w:rPr>
          <w:sz w:val="14"/>
        </w:rPr>
        <w:t xml:space="preserve">The </w:t>
      </w:r>
      <w:proofErr w:type="spellStart"/>
      <w:r w:rsidRPr="001D0C0A">
        <w:rPr>
          <w:sz w:val="14"/>
        </w:rPr>
        <w:t>Areeda</w:t>
      </w:r>
      <w:proofErr w:type="spellEnd"/>
      <w:r w:rsidRPr="001D0C0A">
        <w:rPr>
          <w:sz w:val="14"/>
        </w:rPr>
        <w:t xml:space="preserve"> and </w:t>
      </w:r>
      <w:proofErr w:type="spellStart"/>
      <w:r w:rsidRPr="001D0C0A">
        <w:rPr>
          <w:sz w:val="14"/>
        </w:rPr>
        <w:t>Hovenkamp</w:t>
      </w:r>
      <w:proofErr w:type="spellEnd"/>
      <w:r w:rsidRPr="001D0C0A">
        <w:rPr>
          <w:sz w:val="14"/>
        </w:rPr>
        <w:t xml:space="preserve"> treatise notes that under the Court of </w:t>
      </w:r>
      <w:proofErr w:type="spellStart"/>
      <w:r w:rsidRPr="001D0C0A">
        <w:rPr>
          <w:sz w:val="14"/>
        </w:rPr>
        <w:t>Appealsí</w:t>
      </w:r>
      <w:proofErr w:type="spellEnd"/>
      <w:r w:rsidRPr="001D0C0A">
        <w:rPr>
          <w:sz w:val="14"/>
        </w:rPr>
        <w:t xml:space="preserve"> interpretation of the statute</w:t>
      </w:r>
    </w:p>
    <w:p w14:paraId="1694563D" w14:textId="77777777" w:rsidR="00807209" w:rsidRPr="001D0C0A" w:rsidRDefault="00807209" w:rsidP="00807209">
      <w:pPr>
        <w:rPr>
          <w:sz w:val="14"/>
        </w:rPr>
      </w:pPr>
      <w:r w:rsidRPr="001D0C0A">
        <w:rPr>
          <w:sz w:val="14"/>
        </w:rPr>
        <w:t>“</w:t>
      </w:r>
      <w:r w:rsidRPr="005A1A28">
        <w:rPr>
          <w:rStyle w:val="StyleUnderline"/>
        </w:rPr>
        <w:t>a Malaysian customer could</w:t>
      </w:r>
      <w:r w:rsidRPr="001D0C0A">
        <w:rPr>
          <w:sz w:val="14"/>
        </w:rPr>
        <w:t xml:space="preserve"> . . . </w:t>
      </w:r>
      <w:r w:rsidRPr="005A1A28">
        <w:rPr>
          <w:rStyle w:val="StyleUnderline"/>
        </w:rPr>
        <w:t xml:space="preserve">maintain an action under United States law in a United States court against its own Malaysian supplier, another cartel member, simply by noting that unnamed third parties injured [in the United States] by the American [cartel </w:t>
      </w:r>
      <w:proofErr w:type="spellStart"/>
      <w:r w:rsidRPr="005A1A28">
        <w:rPr>
          <w:rStyle w:val="StyleUnderline"/>
        </w:rPr>
        <w:t>memberís</w:t>
      </w:r>
      <w:proofErr w:type="spellEnd"/>
      <w:r w:rsidRPr="005A1A28">
        <w:rPr>
          <w:rStyle w:val="StyleUnderline"/>
        </w:rPr>
        <w:t>] conduct would also have a cause of action</w:t>
      </w:r>
      <w:r w:rsidRPr="001D0C0A">
        <w:rPr>
          <w:sz w:val="14"/>
        </w:rPr>
        <w:t xml:space="preserve">. Effectively, </w:t>
      </w:r>
      <w:r w:rsidRPr="001D0C0A">
        <w:rPr>
          <w:rStyle w:val="StyleUnderline"/>
        </w:rPr>
        <w:t>the U</w:t>
      </w:r>
      <w:r w:rsidRPr="005A1A28">
        <w:rPr>
          <w:rStyle w:val="StyleUnderline"/>
        </w:rPr>
        <w:t xml:space="preserve">nited States </w:t>
      </w:r>
      <w:r w:rsidRPr="001D0C0A">
        <w:rPr>
          <w:rStyle w:val="StyleUnderline"/>
          <w:highlight w:val="cyan"/>
        </w:rPr>
        <w:t xml:space="preserve">courts would provide </w:t>
      </w:r>
      <w:r w:rsidRPr="001D0C0A">
        <w:rPr>
          <w:rStyle w:val="Emphasis"/>
          <w:highlight w:val="cyan"/>
        </w:rPr>
        <w:t>worldwide</w:t>
      </w:r>
      <w:r w:rsidRPr="005A1A28">
        <w:rPr>
          <w:rStyle w:val="StyleUnderline"/>
        </w:rPr>
        <w:t xml:space="preserve"> subject matter </w:t>
      </w:r>
      <w:r w:rsidRPr="001D0C0A">
        <w:rPr>
          <w:rStyle w:val="Emphasis"/>
          <w:highlight w:val="cyan"/>
        </w:rPr>
        <w:t>jurisdiction</w:t>
      </w:r>
      <w:r w:rsidRPr="001D0C0A">
        <w:rPr>
          <w:rStyle w:val="StyleUnderline"/>
          <w:highlight w:val="cyan"/>
        </w:rPr>
        <w:t xml:space="preserve"> to </w:t>
      </w:r>
      <w:r w:rsidRPr="001D0C0A">
        <w:rPr>
          <w:rStyle w:val="Emphasis"/>
          <w:highlight w:val="cyan"/>
        </w:rPr>
        <w:t>any</w:t>
      </w:r>
      <w:r w:rsidRPr="005A1A28">
        <w:rPr>
          <w:rStyle w:val="StyleUnderline"/>
        </w:rPr>
        <w:t xml:space="preserve"> foreign </w:t>
      </w:r>
      <w:r w:rsidRPr="001D0C0A">
        <w:rPr>
          <w:rStyle w:val="StyleUnderline"/>
          <w:highlight w:val="cyan"/>
        </w:rPr>
        <w:t>suitor</w:t>
      </w:r>
      <w:r w:rsidRPr="005A1A28">
        <w:rPr>
          <w:rStyle w:val="StyleUnderline"/>
        </w:rPr>
        <w:t xml:space="preserve"> wishing to sue its own local supplier, but </w:t>
      </w:r>
      <w:r w:rsidRPr="001D0C0A">
        <w:rPr>
          <w:rStyle w:val="Emphasis"/>
          <w:highlight w:val="cyan"/>
        </w:rPr>
        <w:t>unhappy</w:t>
      </w:r>
      <w:r w:rsidRPr="001D0C0A">
        <w:rPr>
          <w:rStyle w:val="StyleUnderline"/>
          <w:highlight w:val="cyan"/>
        </w:rPr>
        <w:t xml:space="preserve"> with its own</w:t>
      </w:r>
      <w:r w:rsidRPr="005A1A28">
        <w:rPr>
          <w:rStyle w:val="StyleUnderline"/>
        </w:rPr>
        <w:t xml:space="preserve"> </w:t>
      </w:r>
      <w:r w:rsidRPr="001D0C0A">
        <w:rPr>
          <w:rStyle w:val="StyleUnderline"/>
          <w:highlight w:val="cyan"/>
        </w:rPr>
        <w:t>sovereign’s provisions</w:t>
      </w:r>
      <w:r w:rsidRPr="005A1A28">
        <w:rPr>
          <w:rStyle w:val="StyleUnderline"/>
        </w:rPr>
        <w:t xml:space="preserve"> for private antitrust enforcement, provided that a different plaintiff had a cause of action against a different firm for injuries that were within U. S. [other-than-import] commerce.</w:t>
      </w:r>
      <w:r w:rsidRPr="001D0C0A">
        <w:rPr>
          <w:sz w:val="14"/>
        </w:rPr>
        <w:t xml:space="preserve"> It does not seem excessively rigid to infer that Congress would not have intended that </w:t>
      </w:r>
      <w:proofErr w:type="spellStart"/>
      <w:proofErr w:type="gramStart"/>
      <w:r w:rsidRPr="001D0C0A">
        <w:rPr>
          <w:sz w:val="14"/>
        </w:rPr>
        <w:t>result.î</w:t>
      </w:r>
      <w:proofErr w:type="spellEnd"/>
      <w:proofErr w:type="gramEnd"/>
      <w:r w:rsidRPr="001D0C0A">
        <w:rPr>
          <w:sz w:val="14"/>
        </w:rPr>
        <w:t xml:space="preserve"> P. </w:t>
      </w:r>
      <w:proofErr w:type="spellStart"/>
      <w:r w:rsidRPr="001D0C0A">
        <w:rPr>
          <w:sz w:val="14"/>
        </w:rPr>
        <w:t>Areeda</w:t>
      </w:r>
      <w:proofErr w:type="spellEnd"/>
      <w:r w:rsidRPr="001D0C0A">
        <w:rPr>
          <w:sz w:val="14"/>
        </w:rPr>
        <w:t xml:space="preserve"> &amp; H. </w:t>
      </w:r>
      <w:proofErr w:type="spellStart"/>
      <w:r w:rsidRPr="001D0C0A">
        <w:rPr>
          <w:sz w:val="14"/>
        </w:rPr>
        <w:t>Hovenkamp</w:t>
      </w:r>
      <w:proofErr w:type="spellEnd"/>
      <w:r w:rsidRPr="001D0C0A">
        <w:rPr>
          <w:sz w:val="14"/>
        </w:rPr>
        <w:t xml:space="preserve">, Antitrust Law </w:t>
      </w:r>
      <w:r w:rsidRPr="001D0C0A">
        <w:rPr>
          <w:sz w:val="12"/>
        </w:rPr>
        <w:t>¶</w:t>
      </w:r>
      <w:r w:rsidRPr="001D0C0A">
        <w:rPr>
          <w:sz w:val="14"/>
        </w:rPr>
        <w:t>273, pp. 51ñ52 (Supp. 2003).”</w:t>
      </w:r>
    </w:p>
    <w:p w14:paraId="53BD27B1" w14:textId="77777777" w:rsidR="00807209" w:rsidRPr="001D0C0A" w:rsidRDefault="00807209" w:rsidP="00807209">
      <w:pPr>
        <w:rPr>
          <w:sz w:val="14"/>
        </w:rPr>
      </w:pPr>
      <w:r w:rsidRPr="003F572A">
        <w:rPr>
          <w:rStyle w:val="StyleUnderline"/>
        </w:rPr>
        <w:t>We agree with the comment. We can find no convincing justification for the extension of the Sherman Act</w:t>
      </w:r>
      <w:r>
        <w:rPr>
          <w:rStyle w:val="StyleUnderline"/>
        </w:rPr>
        <w:t>’</w:t>
      </w:r>
      <w:r w:rsidRPr="003F572A">
        <w:rPr>
          <w:rStyle w:val="StyleUnderline"/>
        </w:rPr>
        <w:t>s scope</w:t>
      </w:r>
      <w:r w:rsidRPr="001D0C0A">
        <w:rPr>
          <w:sz w:val="14"/>
        </w:rPr>
        <w:t xml:space="preserve"> that it describes.</w:t>
      </w:r>
    </w:p>
    <w:p w14:paraId="1AA8A0B9" w14:textId="77777777" w:rsidR="00807209" w:rsidRPr="001D0C0A" w:rsidRDefault="00807209" w:rsidP="00807209">
      <w:pPr>
        <w:rPr>
          <w:sz w:val="14"/>
        </w:rPr>
      </w:pPr>
      <w:r w:rsidRPr="003F572A">
        <w:rPr>
          <w:rStyle w:val="StyleUnderline"/>
        </w:rPr>
        <w:t>Respondents reply that many nations have</w:t>
      </w:r>
      <w:r w:rsidRPr="001D0C0A">
        <w:rPr>
          <w:sz w:val="14"/>
        </w:rPr>
        <w:t xml:space="preserve"> adopted </w:t>
      </w:r>
      <w:r w:rsidRPr="003F572A">
        <w:rPr>
          <w:rStyle w:val="StyleUnderline"/>
        </w:rPr>
        <w:t xml:space="preserve">antitrust laws </w:t>
      </w:r>
      <w:proofErr w:type="gramStart"/>
      <w:r w:rsidRPr="003F572A">
        <w:rPr>
          <w:rStyle w:val="StyleUnderline"/>
        </w:rPr>
        <w:t>similar to</w:t>
      </w:r>
      <w:proofErr w:type="gramEnd"/>
      <w:r w:rsidRPr="003F572A">
        <w:rPr>
          <w:rStyle w:val="StyleUnderline"/>
        </w:rPr>
        <w:t xml:space="preserve"> our own, to the point where the practical likelihood of interference with the relevant interests of other nations is minimal</w:t>
      </w:r>
      <w:r w:rsidRPr="001D0C0A">
        <w:rPr>
          <w:sz w:val="14"/>
        </w:rPr>
        <w:t xml:space="preserve">. Leaving price fixing to the side, however, </w:t>
      </w:r>
      <w:r w:rsidRPr="003F572A">
        <w:rPr>
          <w:rStyle w:val="StyleUnderline"/>
        </w:rPr>
        <w:t xml:space="preserve">this Court has found to the </w:t>
      </w:r>
      <w:r w:rsidRPr="003F572A">
        <w:rPr>
          <w:rStyle w:val="Emphasis"/>
        </w:rPr>
        <w:t>contrary</w:t>
      </w:r>
      <w:r w:rsidRPr="001D0C0A">
        <w:rPr>
          <w:sz w:val="14"/>
        </w:rPr>
        <w:t xml:space="preserve">. See, e.g., Hartford Fire, 509 U. S. at 797ñ799 (noting that the </w:t>
      </w:r>
      <w:r w:rsidRPr="003F572A">
        <w:rPr>
          <w:rStyle w:val="StyleUnderline"/>
        </w:rPr>
        <w:t>alleged conduct in the London reinsurance market, while illegal under United States antitrust laws, was assumed to be perfectly consistent with British law and policy</w:t>
      </w:r>
      <w:r w:rsidRPr="001D0C0A">
        <w:rPr>
          <w:sz w:val="14"/>
        </w:rPr>
        <w:t xml:space="preserve">); see also, e.g., 2 W. Fugate, Foreign </w:t>
      </w:r>
      <w:proofErr w:type="gramStart"/>
      <w:r w:rsidRPr="001D0C0A">
        <w:rPr>
          <w:sz w:val="14"/>
        </w:rPr>
        <w:t>Commerce</w:t>
      </w:r>
      <w:proofErr w:type="gramEnd"/>
      <w:r w:rsidRPr="001D0C0A">
        <w:rPr>
          <w:sz w:val="14"/>
        </w:rPr>
        <w:t xml:space="preserve"> and the Antitrust Laws ß16.6 (5th ed. 1996) (</w:t>
      </w:r>
      <w:r w:rsidRPr="003F572A">
        <w:rPr>
          <w:rStyle w:val="StyleUnderline"/>
        </w:rPr>
        <w:t>noting differences between European Union and United States law on vertical restraints</w:t>
      </w:r>
      <w:r w:rsidRPr="001D0C0A">
        <w:rPr>
          <w:sz w:val="14"/>
        </w:rPr>
        <w:t>).</w:t>
      </w:r>
    </w:p>
    <w:p w14:paraId="522A9081" w14:textId="77777777" w:rsidR="00807209" w:rsidRPr="001D0C0A" w:rsidRDefault="00807209" w:rsidP="00807209">
      <w:pPr>
        <w:rPr>
          <w:sz w:val="14"/>
        </w:rPr>
      </w:pPr>
      <w:r w:rsidRPr="003F572A">
        <w:rPr>
          <w:rStyle w:val="StyleUnderline"/>
        </w:rPr>
        <w:t xml:space="preserve">Regardless, </w:t>
      </w:r>
      <w:r w:rsidRPr="001D0C0A">
        <w:rPr>
          <w:rStyle w:val="StyleUnderline"/>
          <w:highlight w:val="cyan"/>
        </w:rPr>
        <w:t xml:space="preserve">even where nations </w:t>
      </w:r>
      <w:r w:rsidRPr="001D0C0A">
        <w:rPr>
          <w:rStyle w:val="Emphasis"/>
          <w:highlight w:val="cyan"/>
        </w:rPr>
        <w:t>agree</w:t>
      </w:r>
      <w:r w:rsidRPr="001D0C0A">
        <w:rPr>
          <w:rStyle w:val="StyleUnderline"/>
          <w:highlight w:val="cyan"/>
        </w:rPr>
        <w:t xml:space="preserve"> about</w:t>
      </w:r>
      <w:r w:rsidRPr="003F572A">
        <w:rPr>
          <w:rStyle w:val="StyleUnderline"/>
        </w:rPr>
        <w:t xml:space="preserve"> primary </w:t>
      </w:r>
      <w:r w:rsidRPr="001D0C0A">
        <w:rPr>
          <w:rStyle w:val="Emphasis"/>
          <w:highlight w:val="cyan"/>
        </w:rPr>
        <w:t>conduct</w:t>
      </w:r>
      <w:r w:rsidRPr="003F572A">
        <w:rPr>
          <w:rStyle w:val="StyleUnderline"/>
        </w:rPr>
        <w:t xml:space="preserve">, say price fixing, </w:t>
      </w:r>
      <w:r w:rsidRPr="001D0C0A">
        <w:rPr>
          <w:rStyle w:val="StyleUnderline"/>
          <w:highlight w:val="cyan"/>
        </w:rPr>
        <w:t xml:space="preserve">they disagree </w:t>
      </w:r>
      <w:r w:rsidRPr="001D0C0A">
        <w:rPr>
          <w:rStyle w:val="Emphasis"/>
          <w:highlight w:val="cyan"/>
        </w:rPr>
        <w:t>dramatically</w:t>
      </w:r>
      <w:r w:rsidRPr="001D0C0A">
        <w:rPr>
          <w:rStyle w:val="StyleUnderline"/>
          <w:highlight w:val="cyan"/>
        </w:rPr>
        <w:t xml:space="preserve"> about</w:t>
      </w:r>
      <w:r w:rsidRPr="003F572A">
        <w:rPr>
          <w:rStyle w:val="StyleUnderline"/>
        </w:rPr>
        <w:t xml:space="preserve"> appropriate </w:t>
      </w:r>
      <w:r w:rsidRPr="001D0C0A">
        <w:rPr>
          <w:rStyle w:val="Emphasis"/>
          <w:highlight w:val="cyan"/>
        </w:rPr>
        <w:t>remedies</w:t>
      </w:r>
      <w:r w:rsidRPr="001D0C0A">
        <w:rPr>
          <w:sz w:val="14"/>
        </w:rPr>
        <w:t xml:space="preserve">. </w:t>
      </w:r>
      <w:r w:rsidRPr="003F572A">
        <w:rPr>
          <w:rStyle w:val="StyleUnderline"/>
        </w:rPr>
        <w:t>The application</w:t>
      </w:r>
      <w:r w:rsidRPr="001D0C0A">
        <w:rPr>
          <w:sz w:val="14"/>
        </w:rPr>
        <w:t xml:space="preserve">, for example, </w:t>
      </w:r>
      <w:r w:rsidRPr="003F572A">
        <w:rPr>
          <w:rStyle w:val="StyleUnderline"/>
        </w:rPr>
        <w:t xml:space="preserve">of American private </w:t>
      </w:r>
      <w:r w:rsidRPr="001D0C0A">
        <w:rPr>
          <w:rStyle w:val="StyleUnderline"/>
          <w:highlight w:val="cyan"/>
        </w:rPr>
        <w:t>treble-damages</w:t>
      </w:r>
      <w:r w:rsidRPr="003F572A">
        <w:rPr>
          <w:rStyle w:val="StyleUnderline"/>
        </w:rPr>
        <w:t xml:space="preserve"> remedies to anticompetitive conduct taking place abroad </w:t>
      </w:r>
      <w:r w:rsidRPr="001D0C0A">
        <w:rPr>
          <w:rStyle w:val="StyleUnderline"/>
          <w:highlight w:val="cyan"/>
        </w:rPr>
        <w:t>has</w:t>
      </w:r>
      <w:r w:rsidRPr="003F572A">
        <w:rPr>
          <w:rStyle w:val="StyleUnderline"/>
        </w:rPr>
        <w:t xml:space="preserve"> generated </w:t>
      </w:r>
      <w:r w:rsidRPr="001D0C0A">
        <w:rPr>
          <w:rStyle w:val="StyleUnderline"/>
          <w:highlight w:val="cyan"/>
        </w:rPr>
        <w:t xml:space="preserve">considerable </w:t>
      </w:r>
      <w:r w:rsidRPr="001D0C0A">
        <w:rPr>
          <w:rStyle w:val="Emphasis"/>
          <w:highlight w:val="cyan"/>
        </w:rPr>
        <w:t>controversy</w:t>
      </w:r>
      <w:r w:rsidRPr="001D0C0A">
        <w:rPr>
          <w:sz w:val="14"/>
        </w:rPr>
        <w:t xml:space="preserve">. See, e.g., 2 ABA Section of Antitrust Law, Antitrust Law Developments 1208ñ1209 (5th ed. 2002). And </w:t>
      </w:r>
      <w:r w:rsidRPr="001D0C0A">
        <w:rPr>
          <w:rStyle w:val="StyleUnderline"/>
          <w:highlight w:val="cyan"/>
        </w:rPr>
        <w:t>several foreign nations</w:t>
      </w:r>
      <w:r w:rsidRPr="003F572A">
        <w:rPr>
          <w:rStyle w:val="StyleUnderline"/>
        </w:rPr>
        <w:t xml:space="preserve"> have </w:t>
      </w:r>
      <w:r w:rsidRPr="001D0C0A">
        <w:rPr>
          <w:rStyle w:val="StyleUnderline"/>
          <w:highlight w:val="cyan"/>
        </w:rPr>
        <w:t xml:space="preserve">filed </w:t>
      </w:r>
      <w:r w:rsidRPr="001D0C0A">
        <w:rPr>
          <w:rStyle w:val="Emphasis"/>
          <w:highlight w:val="cyan"/>
        </w:rPr>
        <w:t>briefs</w:t>
      </w:r>
      <w:r w:rsidRPr="003F572A">
        <w:rPr>
          <w:rStyle w:val="StyleUnderline"/>
        </w:rPr>
        <w:t xml:space="preserve"> here </w:t>
      </w:r>
      <w:r w:rsidRPr="001D0C0A">
        <w:rPr>
          <w:rStyle w:val="StyleUnderline"/>
          <w:highlight w:val="cyan"/>
        </w:rPr>
        <w:t>arguing that to apply our remedies</w:t>
      </w:r>
      <w:r w:rsidRPr="003F572A">
        <w:rPr>
          <w:rStyle w:val="StyleUnderline"/>
        </w:rPr>
        <w:t xml:space="preserve"> </w:t>
      </w:r>
      <w:r w:rsidRPr="001D0C0A">
        <w:rPr>
          <w:rStyle w:val="StyleUnderline"/>
          <w:highlight w:val="cyan"/>
        </w:rPr>
        <w:t xml:space="preserve">would </w:t>
      </w:r>
      <w:r w:rsidRPr="001D0C0A">
        <w:rPr>
          <w:rStyle w:val="Emphasis"/>
          <w:highlight w:val="cyan"/>
        </w:rPr>
        <w:t>unjustifiably</w:t>
      </w:r>
      <w:r w:rsidRPr="003F572A">
        <w:rPr>
          <w:rStyle w:val="StyleUnderline"/>
        </w:rPr>
        <w:t xml:space="preserve"> permit their citizens to bypass their own less generous remedial schemes, thereby </w:t>
      </w:r>
      <w:r w:rsidRPr="001D0C0A">
        <w:rPr>
          <w:rStyle w:val="StyleUnderline"/>
          <w:highlight w:val="cyan"/>
        </w:rPr>
        <w:t>upset</w:t>
      </w:r>
      <w:r w:rsidRPr="003F572A">
        <w:rPr>
          <w:rStyle w:val="StyleUnderline"/>
        </w:rPr>
        <w:t xml:space="preserve">ting a balance of competing considerations that their own </w:t>
      </w:r>
      <w:r w:rsidRPr="001D0C0A">
        <w:rPr>
          <w:rStyle w:val="StyleUnderline"/>
          <w:highlight w:val="cyan"/>
        </w:rPr>
        <w:t>domestic antitrust laws</w:t>
      </w:r>
      <w:r w:rsidRPr="003F572A">
        <w:rPr>
          <w:rStyle w:val="StyleUnderline"/>
        </w:rPr>
        <w:t xml:space="preserve"> embody</w:t>
      </w:r>
      <w:r w:rsidRPr="001D0C0A">
        <w:rPr>
          <w:sz w:val="14"/>
        </w:rPr>
        <w:t xml:space="preserve">. E.g., </w:t>
      </w:r>
      <w:r w:rsidRPr="00AA50DF">
        <w:rPr>
          <w:rStyle w:val="StyleUnderline"/>
        </w:rPr>
        <w:t xml:space="preserve">Brief for Federal Republic of </w:t>
      </w:r>
      <w:r w:rsidRPr="001D0C0A">
        <w:rPr>
          <w:rStyle w:val="StyleUnderline"/>
          <w:highlight w:val="cyan"/>
        </w:rPr>
        <w:t>Germany</w:t>
      </w:r>
      <w:r w:rsidRPr="001D0C0A">
        <w:rPr>
          <w:sz w:val="14"/>
        </w:rPr>
        <w:t xml:space="preserve"> et al. as </w:t>
      </w:r>
      <w:r w:rsidRPr="00AA50DF">
        <w:rPr>
          <w:rStyle w:val="StyleUnderline"/>
        </w:rPr>
        <w:t>Amici Curiae</w:t>
      </w:r>
      <w:r w:rsidRPr="001D0C0A">
        <w:rPr>
          <w:sz w:val="14"/>
        </w:rPr>
        <w:t xml:space="preserve"> 2 (</w:t>
      </w:r>
      <w:r w:rsidRPr="00AA50DF">
        <w:rPr>
          <w:rStyle w:val="StyleUnderline"/>
        </w:rPr>
        <w:t xml:space="preserve">setting forth German interest “in seeing that German companies are not subject to the extraterritorial reach of the United States’ antitrust laws by private foreign plaintiffs—whose injuries were sustained in transactions entirely outside United States commerce—seeking </w:t>
      </w:r>
      <w:r w:rsidRPr="00AA50DF">
        <w:rPr>
          <w:rStyle w:val="Emphasis"/>
        </w:rPr>
        <w:t>treble damages</w:t>
      </w:r>
      <w:r w:rsidRPr="00AA50DF">
        <w:rPr>
          <w:rStyle w:val="StyleUnderline"/>
        </w:rPr>
        <w:t xml:space="preserve"> in private lawsuits against German companies</w:t>
      </w:r>
      <w:r w:rsidRPr="001D0C0A">
        <w:rPr>
          <w:sz w:val="14"/>
        </w:rPr>
        <w:t xml:space="preserve">”); Brief for </w:t>
      </w:r>
      <w:r w:rsidRPr="00AA50DF">
        <w:rPr>
          <w:rStyle w:val="StyleUnderline"/>
        </w:rPr>
        <w:t xml:space="preserve">Government of </w:t>
      </w:r>
      <w:r w:rsidRPr="001D0C0A">
        <w:rPr>
          <w:rStyle w:val="StyleUnderline"/>
          <w:highlight w:val="cyan"/>
        </w:rPr>
        <w:t>Canada</w:t>
      </w:r>
      <w:r w:rsidRPr="001D0C0A">
        <w:rPr>
          <w:sz w:val="14"/>
        </w:rPr>
        <w:t xml:space="preserve"> as Amicus Curiae 14 (“</w:t>
      </w:r>
      <w:r w:rsidRPr="00AA50DF">
        <w:rPr>
          <w:rStyle w:val="StyleUnderline"/>
        </w:rPr>
        <w:t xml:space="preserve">treble damages remedy would </w:t>
      </w:r>
      <w:r w:rsidRPr="001D0C0A">
        <w:rPr>
          <w:rStyle w:val="Emphasis"/>
        </w:rPr>
        <w:t>supersede</w:t>
      </w:r>
      <w:r w:rsidRPr="00AA50DF">
        <w:rPr>
          <w:rStyle w:val="StyleUnderline"/>
        </w:rPr>
        <w:t>” Canada’s “</w:t>
      </w:r>
      <w:r w:rsidRPr="001D0C0A">
        <w:rPr>
          <w:rStyle w:val="StyleUnderline"/>
        </w:rPr>
        <w:t>national policy decision</w:t>
      </w:r>
      <w:r w:rsidRPr="001D0C0A">
        <w:rPr>
          <w:sz w:val="14"/>
        </w:rPr>
        <w:t xml:space="preserve">”); Brief for </w:t>
      </w:r>
      <w:r w:rsidRPr="00AA50DF">
        <w:rPr>
          <w:rStyle w:val="StyleUnderline"/>
        </w:rPr>
        <w:t xml:space="preserve">Government of </w:t>
      </w:r>
      <w:r w:rsidRPr="001D0C0A">
        <w:rPr>
          <w:rStyle w:val="StyleUnderline"/>
          <w:highlight w:val="cyan"/>
        </w:rPr>
        <w:t>Japan</w:t>
      </w:r>
      <w:r w:rsidRPr="001D0C0A">
        <w:rPr>
          <w:sz w:val="14"/>
        </w:rPr>
        <w:t xml:space="preserve"> as Amicus Curiae 10 (</w:t>
      </w:r>
      <w:r w:rsidRPr="001D0C0A">
        <w:rPr>
          <w:rStyle w:val="StyleUnderline"/>
          <w:highlight w:val="cyan"/>
        </w:rPr>
        <w:t>finding “particularly</w:t>
      </w:r>
      <w:r w:rsidRPr="00AA50DF">
        <w:rPr>
          <w:rStyle w:val="StyleUnderline"/>
        </w:rPr>
        <w:t xml:space="preserve"> </w:t>
      </w:r>
      <w:r w:rsidRPr="001D0C0A">
        <w:rPr>
          <w:rStyle w:val="Emphasis"/>
          <w:highlight w:val="cyan"/>
        </w:rPr>
        <w:t>troublesome</w:t>
      </w:r>
      <w:r w:rsidRPr="00AA50DF">
        <w:rPr>
          <w:rStyle w:val="StyleUnderline"/>
        </w:rPr>
        <w:t>” the potential “</w:t>
      </w:r>
      <w:r w:rsidRPr="001D0C0A">
        <w:rPr>
          <w:rStyle w:val="StyleUnderline"/>
          <w:highlight w:val="cyan"/>
        </w:rPr>
        <w:t>interfere[</w:t>
      </w:r>
      <w:proofErr w:type="spellStart"/>
      <w:r w:rsidRPr="001D0C0A">
        <w:rPr>
          <w:rStyle w:val="StyleUnderline"/>
          <w:highlight w:val="cyan"/>
        </w:rPr>
        <w:t>nce</w:t>
      </w:r>
      <w:proofErr w:type="spellEnd"/>
      <w:r w:rsidRPr="001D0C0A">
        <w:rPr>
          <w:rStyle w:val="StyleUnderline"/>
          <w:highlight w:val="cyan"/>
        </w:rPr>
        <w:t>] with</w:t>
      </w:r>
      <w:r w:rsidRPr="00AA50DF">
        <w:rPr>
          <w:rStyle w:val="StyleUnderline"/>
        </w:rPr>
        <w:t xml:space="preserve"> Japanese governmental </w:t>
      </w:r>
      <w:r w:rsidRPr="001D0C0A">
        <w:rPr>
          <w:rStyle w:val="StyleUnderline"/>
          <w:highlight w:val="cyan"/>
        </w:rPr>
        <w:t>regulation</w:t>
      </w:r>
      <w:r w:rsidRPr="00AA50DF">
        <w:rPr>
          <w:rStyle w:val="StyleUnderline"/>
        </w:rPr>
        <w:t xml:space="preserve"> of the Japanese market”</w:t>
      </w:r>
      <w:r w:rsidRPr="001D0C0A">
        <w:rPr>
          <w:sz w:val="14"/>
        </w:rPr>
        <w:t>).</w:t>
      </w:r>
    </w:p>
    <w:p w14:paraId="45F680A7" w14:textId="77777777" w:rsidR="00807209" w:rsidRDefault="00807209" w:rsidP="00807209">
      <w:pPr>
        <w:rPr>
          <w:sz w:val="14"/>
        </w:rPr>
      </w:pPr>
      <w:r w:rsidRPr="001D0C0A">
        <w:rPr>
          <w:rStyle w:val="StyleUnderline"/>
          <w:highlight w:val="cyan"/>
        </w:rPr>
        <w:t>These briefs add that</w:t>
      </w:r>
      <w:r w:rsidRPr="00AA50DF">
        <w:rPr>
          <w:rStyle w:val="StyleUnderline"/>
        </w:rPr>
        <w:t xml:space="preserve"> a decision permitting independently injured foreign plaintiffs to pursue private </w:t>
      </w:r>
      <w:r w:rsidRPr="001D0C0A">
        <w:rPr>
          <w:rStyle w:val="StyleUnderline"/>
          <w:highlight w:val="cyan"/>
        </w:rPr>
        <w:t>treble-damages</w:t>
      </w:r>
      <w:r w:rsidRPr="00AA50DF">
        <w:rPr>
          <w:rStyle w:val="StyleUnderline"/>
        </w:rPr>
        <w:t xml:space="preserve"> remedies </w:t>
      </w:r>
      <w:r w:rsidRPr="001D0C0A">
        <w:rPr>
          <w:rStyle w:val="StyleUnderline"/>
          <w:highlight w:val="cyan"/>
        </w:rPr>
        <w:t>would undermine</w:t>
      </w:r>
      <w:r w:rsidRPr="00AA50DF">
        <w:rPr>
          <w:rStyle w:val="StyleUnderline"/>
        </w:rPr>
        <w:t xml:space="preserve"> foreign nations’ own antitrust </w:t>
      </w:r>
      <w:r w:rsidRPr="001D0C0A">
        <w:rPr>
          <w:rStyle w:val="Emphasis"/>
          <w:highlight w:val="cyan"/>
        </w:rPr>
        <w:t>enforcement</w:t>
      </w:r>
      <w:r w:rsidRPr="001D0C0A">
        <w:rPr>
          <w:rStyle w:val="StyleUnderline"/>
          <w:highlight w:val="cyan"/>
        </w:rPr>
        <w:t xml:space="preserve"> policies by diminishing</w:t>
      </w:r>
      <w:r w:rsidRPr="00AA50DF">
        <w:rPr>
          <w:rStyle w:val="StyleUnderline"/>
        </w:rPr>
        <w:t xml:space="preserve"> foreign firms’ </w:t>
      </w:r>
      <w:r w:rsidRPr="001D0C0A">
        <w:rPr>
          <w:rStyle w:val="StyleUnderline"/>
          <w:highlight w:val="cyan"/>
        </w:rPr>
        <w:t xml:space="preserve">incentive to </w:t>
      </w:r>
      <w:r w:rsidRPr="001D0C0A">
        <w:rPr>
          <w:rStyle w:val="Emphasis"/>
          <w:highlight w:val="cyan"/>
        </w:rPr>
        <w:t>cooperate</w:t>
      </w:r>
      <w:r w:rsidRPr="001D0C0A">
        <w:rPr>
          <w:rStyle w:val="StyleUnderline"/>
          <w:highlight w:val="cyan"/>
        </w:rPr>
        <w:t xml:space="preserve"> with</w:t>
      </w:r>
      <w:r w:rsidRPr="00AA50DF">
        <w:rPr>
          <w:rStyle w:val="StyleUnderline"/>
        </w:rPr>
        <w:t xml:space="preserve"> antitrust </w:t>
      </w:r>
      <w:r w:rsidRPr="001D0C0A">
        <w:rPr>
          <w:rStyle w:val="StyleUnderline"/>
          <w:highlight w:val="cyan"/>
        </w:rPr>
        <w:t>authorities in return for</w:t>
      </w:r>
      <w:r w:rsidRPr="00AA50DF">
        <w:rPr>
          <w:rStyle w:val="StyleUnderline"/>
        </w:rPr>
        <w:t xml:space="preserve"> prosecutorial </w:t>
      </w:r>
      <w:r w:rsidRPr="001D0C0A">
        <w:rPr>
          <w:rStyle w:val="Emphasis"/>
          <w:highlight w:val="cyan"/>
        </w:rPr>
        <w:t>amnesty</w:t>
      </w:r>
      <w:r w:rsidRPr="001D0C0A">
        <w:rPr>
          <w:sz w:val="14"/>
        </w:rPr>
        <w:t>. Brief for Federal Republic of Germany et al. as Amici Curiae 28ñ30; Brief for Government of Canada as Amicus Curiae 11ñ14. See also Brief for United States as Amicus Curiae 19ñ21 (arguing the same in respect to American antitrust enforcement).</w:t>
      </w:r>
    </w:p>
    <w:p w14:paraId="1CB24DB4" w14:textId="77777777" w:rsidR="00807209" w:rsidRPr="00D0647E" w:rsidRDefault="00807209" w:rsidP="00807209">
      <w:pPr>
        <w:pStyle w:val="Heading4"/>
      </w:pPr>
      <w:r>
        <w:t xml:space="preserve">Here’s another card on </w:t>
      </w:r>
      <w:r>
        <w:rPr>
          <w:u w:val="single"/>
        </w:rPr>
        <w:t>leniency</w:t>
      </w:r>
      <w:r>
        <w:t xml:space="preserve"> applications – </w:t>
      </w:r>
      <w:r>
        <w:rPr>
          <w:u w:val="single"/>
        </w:rPr>
        <w:t>kills</w:t>
      </w:r>
      <w:r>
        <w:t xml:space="preserve"> enforcement. </w:t>
      </w:r>
    </w:p>
    <w:p w14:paraId="7F5BAD5B" w14:textId="77777777" w:rsidR="00807209" w:rsidRDefault="00807209" w:rsidP="00807209">
      <w:r w:rsidRPr="006A5289">
        <w:rPr>
          <w:rStyle w:val="Style13ptBold"/>
        </w:rPr>
        <w:t>Bloom ’05</w:t>
      </w:r>
      <w:r>
        <w:rPr>
          <w:rStyle w:val="Style13ptBold"/>
        </w:rPr>
        <w:t xml:space="preserve"> </w:t>
      </w:r>
      <w:r>
        <w:t>[Margaret; 2005; King's College London and Freshfields Bruckhaus Deringer, Former Director of Competition Enforcement, UK Office of Fair Trading; New York University Annual Survey of American Law; “Should Foreign Purchasers Have Access to U.S. Antitrust Damages Remedies - A Post-</w:t>
      </w:r>
      <w:proofErr w:type="spellStart"/>
      <w:r>
        <w:t>Empagran</w:t>
      </w:r>
      <w:proofErr w:type="spellEnd"/>
      <w:r>
        <w:t xml:space="preserve"> Perspective from Europe,” vol. 61, p. 433-452]</w:t>
      </w:r>
    </w:p>
    <w:p w14:paraId="7B167A62" w14:textId="77777777" w:rsidR="00807209" w:rsidRPr="008A588D" w:rsidRDefault="00807209" w:rsidP="00807209">
      <w:pPr>
        <w:rPr>
          <w:sz w:val="16"/>
        </w:rPr>
      </w:pPr>
      <w:r w:rsidRPr="008A588D">
        <w:rPr>
          <w:sz w:val="16"/>
        </w:rPr>
        <w:t xml:space="preserve">F. The Mix of Civil Leniency Regimes and Possible U.S. Treble Damages Will Discourage Leniency Applications in Those Cases Where Plaintiffs Might Be Able to Establish a Link </w:t>
      </w:r>
      <w:proofErr w:type="gramStart"/>
      <w:r w:rsidRPr="008A588D">
        <w:rPr>
          <w:sz w:val="16"/>
        </w:rPr>
        <w:t>With</w:t>
      </w:r>
      <w:proofErr w:type="gramEnd"/>
      <w:r w:rsidRPr="008A588D">
        <w:rPr>
          <w:sz w:val="16"/>
        </w:rPr>
        <w:t xml:space="preserve"> the United States</w:t>
      </w:r>
    </w:p>
    <w:p w14:paraId="28620B65" w14:textId="77777777" w:rsidR="00807209" w:rsidRPr="009B123A" w:rsidRDefault="00807209" w:rsidP="00807209">
      <w:pPr>
        <w:rPr>
          <w:sz w:val="16"/>
          <w:szCs w:val="16"/>
        </w:rPr>
      </w:pPr>
      <w:r w:rsidRPr="008A588D">
        <w:rPr>
          <w:sz w:val="16"/>
        </w:rPr>
        <w:t xml:space="preserve"> Given that the incentive to apply for leniency is likely to be significantly weaker in a civil regime than a criminal one, </w:t>
      </w:r>
      <w:r w:rsidRPr="000C2305">
        <w:rPr>
          <w:rStyle w:val="StyleUnderline"/>
        </w:rPr>
        <w:t>there is a</w:t>
      </w:r>
      <w:r>
        <w:rPr>
          <w:rStyle w:val="StyleUnderline"/>
        </w:rPr>
        <w:t xml:space="preserve"> </w:t>
      </w:r>
      <w:r w:rsidRPr="000C2305">
        <w:rPr>
          <w:rStyle w:val="StyleUnderline"/>
        </w:rPr>
        <w:t xml:space="preserve">real risk of deterring applications by </w:t>
      </w:r>
      <w:proofErr w:type="gramStart"/>
      <w:r w:rsidRPr="00663094">
        <w:rPr>
          <w:rStyle w:val="Emphasis"/>
          <w:highlight w:val="cyan"/>
        </w:rPr>
        <w:t>opening up</w:t>
      </w:r>
      <w:proofErr w:type="gramEnd"/>
      <w:r w:rsidRPr="00663094">
        <w:rPr>
          <w:rStyle w:val="Emphasis"/>
          <w:highlight w:val="cyan"/>
        </w:rPr>
        <w:t xml:space="preserve"> the possibility</w:t>
      </w:r>
      <w:r w:rsidRPr="000C2305">
        <w:rPr>
          <w:rStyle w:val="StyleUnderline"/>
        </w:rPr>
        <w:t xml:space="preserve"> of</w:t>
      </w:r>
      <w:r>
        <w:rPr>
          <w:rStyle w:val="StyleUnderline"/>
        </w:rPr>
        <w:t xml:space="preserve"> </w:t>
      </w:r>
      <w:r w:rsidRPr="000C2305">
        <w:rPr>
          <w:rStyle w:val="StyleUnderline"/>
        </w:rPr>
        <w:t>U.S. treble damages actions</w:t>
      </w:r>
      <w:r w:rsidRPr="008A588D">
        <w:rPr>
          <w:sz w:val="16"/>
        </w:rPr>
        <w:t xml:space="preserve">. If so, </w:t>
      </w:r>
      <w:r w:rsidRPr="000C2305">
        <w:rPr>
          <w:rStyle w:val="StyleUnderline"/>
        </w:rPr>
        <w:t>fewer cartels will be uncovered</w:t>
      </w:r>
      <w:r w:rsidRPr="008A588D">
        <w:rPr>
          <w:sz w:val="16"/>
        </w:rPr>
        <w:t xml:space="preserve">. The amici curiae briefs in </w:t>
      </w:r>
      <w:proofErr w:type="spellStart"/>
      <w:r w:rsidRPr="008A588D">
        <w:rPr>
          <w:sz w:val="16"/>
        </w:rPr>
        <w:t>Empagran</w:t>
      </w:r>
      <w:proofErr w:type="spellEnd"/>
      <w:r w:rsidRPr="008A588D">
        <w:rPr>
          <w:sz w:val="16"/>
        </w:rPr>
        <w:t xml:space="preserve"> for the United Kingdom, Ireland, and the Netherlands4' and for Germany and Belgium argued this point strongly.42 However, even where there is the possibility of such U.S. treble damages actions, some leniency applications might continue if executives consider they could be at risk of imprisonment by a European court. But even in those member states with criminal powers, this may not be a sufficiently strong countervailing factor until some executives have been sentenced to jail. In international cartels that include the United States, </w:t>
      </w:r>
      <w:r w:rsidRPr="009B123A">
        <w:rPr>
          <w:sz w:val="16"/>
          <w:szCs w:val="16"/>
        </w:rPr>
        <w:t xml:space="preserve">the decision whether to apply to the Department of Justice for amnesty will be the key one. If, despite the risk of extensive private actions, a company makes a U.S. application, it will also make follow-on or parallel applications in Europe. </w:t>
      </w:r>
    </w:p>
    <w:p w14:paraId="545BFD07" w14:textId="77777777" w:rsidR="00807209" w:rsidRPr="00B86FE8" w:rsidRDefault="00807209" w:rsidP="00807209">
      <w:pPr>
        <w:rPr>
          <w:sz w:val="16"/>
        </w:rPr>
      </w:pPr>
      <w:r w:rsidRPr="0053534E">
        <w:rPr>
          <w:rStyle w:val="StyleUnderline"/>
        </w:rPr>
        <w:t xml:space="preserve">The </w:t>
      </w:r>
      <w:r w:rsidRPr="0053534E">
        <w:rPr>
          <w:rStyle w:val="Emphasis"/>
        </w:rPr>
        <w:t>possibility</w:t>
      </w:r>
      <w:r w:rsidRPr="0053534E">
        <w:rPr>
          <w:rStyle w:val="StyleUnderline"/>
        </w:rPr>
        <w:t xml:space="preserve"> </w:t>
      </w:r>
      <w:r w:rsidRPr="00663094">
        <w:rPr>
          <w:rStyle w:val="StyleUnderline"/>
          <w:highlight w:val="cyan"/>
        </w:rPr>
        <w:t xml:space="preserve">of </w:t>
      </w:r>
      <w:r w:rsidRPr="00663094">
        <w:rPr>
          <w:rStyle w:val="Emphasis"/>
          <w:highlight w:val="cyan"/>
        </w:rPr>
        <w:t>U.S. treble damages</w:t>
      </w:r>
      <w:r w:rsidRPr="00663094">
        <w:rPr>
          <w:rStyle w:val="StyleUnderline"/>
          <w:highlight w:val="cyan"/>
        </w:rPr>
        <w:t xml:space="preserve"> will </w:t>
      </w:r>
      <w:r w:rsidRPr="00663094">
        <w:rPr>
          <w:rStyle w:val="Emphasis"/>
          <w:highlight w:val="cyan"/>
        </w:rPr>
        <w:t>discourage</w:t>
      </w:r>
      <w:r w:rsidRPr="00663094">
        <w:rPr>
          <w:rStyle w:val="StyleUnderline"/>
          <w:highlight w:val="cyan"/>
        </w:rPr>
        <w:t xml:space="preserve"> leniency app</w:t>
      </w:r>
      <w:r w:rsidRPr="00526EC6">
        <w:rPr>
          <w:rStyle w:val="StyleUnderline"/>
        </w:rPr>
        <w:t>lication</w:t>
      </w:r>
      <w:r w:rsidRPr="00663094">
        <w:rPr>
          <w:rStyle w:val="StyleUnderline"/>
          <w:highlight w:val="cyan"/>
        </w:rPr>
        <w:t xml:space="preserve">s </w:t>
      </w:r>
      <w:r w:rsidRPr="00663094">
        <w:rPr>
          <w:rStyle w:val="Emphasis"/>
          <w:highlight w:val="cyan"/>
        </w:rPr>
        <w:t>if</w:t>
      </w:r>
      <w:r w:rsidRPr="00526EC6">
        <w:rPr>
          <w:rStyle w:val="StyleUnderline"/>
        </w:rPr>
        <w:t xml:space="preserve"> plaintiffs </w:t>
      </w:r>
      <w:r w:rsidRPr="00663094">
        <w:rPr>
          <w:rStyle w:val="Emphasis"/>
          <w:highlight w:val="cyan"/>
        </w:rPr>
        <w:t>might establish</w:t>
      </w:r>
      <w:r w:rsidRPr="00663094">
        <w:rPr>
          <w:rStyle w:val="StyleUnderline"/>
          <w:highlight w:val="cyan"/>
        </w:rPr>
        <w:t xml:space="preserve"> </w:t>
      </w:r>
      <w:r w:rsidRPr="00663094">
        <w:rPr>
          <w:rStyle w:val="Emphasis"/>
          <w:highlight w:val="cyan"/>
        </w:rPr>
        <w:t>a link with the</w:t>
      </w:r>
      <w:r w:rsidRPr="00663094">
        <w:rPr>
          <w:rStyle w:val="StyleUnderline"/>
          <w:highlight w:val="cyan"/>
        </w:rPr>
        <w:t xml:space="preserve"> </w:t>
      </w:r>
      <w:r w:rsidRPr="00663094">
        <w:rPr>
          <w:rStyle w:val="Emphasis"/>
          <w:highlight w:val="cyan"/>
        </w:rPr>
        <w:t>U</w:t>
      </w:r>
      <w:r w:rsidRPr="008A588D">
        <w:rPr>
          <w:sz w:val="16"/>
        </w:rPr>
        <w:t xml:space="preserve">nited </w:t>
      </w:r>
      <w:r w:rsidRPr="00663094">
        <w:rPr>
          <w:rStyle w:val="Emphasis"/>
          <w:highlight w:val="cyan"/>
        </w:rPr>
        <w:t>S</w:t>
      </w:r>
      <w:r w:rsidRPr="008A588D">
        <w:rPr>
          <w:sz w:val="16"/>
        </w:rPr>
        <w:t xml:space="preserve">tates. </w:t>
      </w:r>
      <w:r w:rsidRPr="00663094">
        <w:rPr>
          <w:rStyle w:val="Emphasis"/>
          <w:highlight w:val="cyan"/>
        </w:rPr>
        <w:t>Uncertainty</w:t>
      </w:r>
      <w:r w:rsidRPr="00663094">
        <w:rPr>
          <w:rStyle w:val="StyleUnderline"/>
          <w:highlight w:val="cyan"/>
        </w:rPr>
        <w:t xml:space="preserve"> creates a </w:t>
      </w:r>
      <w:r w:rsidRPr="00663094">
        <w:rPr>
          <w:rStyle w:val="Emphasis"/>
          <w:highlight w:val="cyan"/>
        </w:rPr>
        <w:t>disincentive</w:t>
      </w:r>
      <w:r w:rsidRPr="005F1ECC">
        <w:rPr>
          <w:rStyle w:val="StyleUnderline"/>
        </w:rPr>
        <w:t xml:space="preserve"> to seek leniency</w:t>
      </w:r>
      <w:r w:rsidRPr="008A588D">
        <w:rPr>
          <w:sz w:val="16"/>
        </w:rPr>
        <w:t xml:space="preserve">. </w:t>
      </w:r>
      <w:r w:rsidRPr="005F1ECC">
        <w:rPr>
          <w:rStyle w:val="StyleUnderline"/>
        </w:rPr>
        <w:t>A party</w:t>
      </w:r>
      <w:r>
        <w:rPr>
          <w:rStyle w:val="StyleUnderline"/>
        </w:rPr>
        <w:t xml:space="preserve"> </w:t>
      </w:r>
      <w:r w:rsidRPr="005F1ECC">
        <w:rPr>
          <w:rStyle w:val="StyleUnderline"/>
        </w:rPr>
        <w:t>that has done no business with U.S. purchasers, but has been engaged in a global cartel, may well be prepared to run the risk of</w:t>
      </w:r>
      <w:r>
        <w:rPr>
          <w:rStyle w:val="StyleUnderline"/>
        </w:rPr>
        <w:t xml:space="preserve"> </w:t>
      </w:r>
      <w:r w:rsidRPr="005F1ECC">
        <w:rPr>
          <w:rStyle w:val="StyleUnderline"/>
        </w:rPr>
        <w:t>fines in the EU, rather than make a leniency application that will</w:t>
      </w:r>
      <w:r>
        <w:rPr>
          <w:rStyle w:val="StyleUnderline"/>
        </w:rPr>
        <w:t xml:space="preserve"> </w:t>
      </w:r>
      <w:r w:rsidRPr="005F1ECC">
        <w:rPr>
          <w:rStyle w:val="StyleUnderline"/>
        </w:rPr>
        <w:t>trigger the risk of engagement in U.S. legal proceedings with potentially substantial treble damages awards by a jury</w:t>
      </w:r>
      <w:r w:rsidRPr="008A588D">
        <w:rPr>
          <w:sz w:val="16"/>
        </w:rPr>
        <w:t xml:space="preserve">. </w:t>
      </w:r>
      <w:r w:rsidRPr="00663094">
        <w:rPr>
          <w:rStyle w:val="Emphasis"/>
          <w:highlight w:val="cyan"/>
        </w:rPr>
        <w:t>If</w:t>
      </w:r>
      <w:r w:rsidRPr="005F1ECC">
        <w:rPr>
          <w:rStyle w:val="StyleUnderline"/>
        </w:rPr>
        <w:t xml:space="preserve"> so, they will </w:t>
      </w:r>
      <w:r w:rsidRPr="00663094">
        <w:rPr>
          <w:rStyle w:val="Emphasis"/>
          <w:highlight w:val="cyan"/>
        </w:rPr>
        <w:t>not apply</w:t>
      </w:r>
      <w:r w:rsidRPr="00663094">
        <w:rPr>
          <w:rStyle w:val="StyleUnderline"/>
          <w:highlight w:val="cyan"/>
        </w:rPr>
        <w:t xml:space="preserve"> for </w:t>
      </w:r>
      <w:r w:rsidRPr="00663094">
        <w:rPr>
          <w:rStyle w:val="Emphasis"/>
          <w:highlight w:val="cyan"/>
        </w:rPr>
        <w:t>immunity</w:t>
      </w:r>
      <w:r w:rsidRPr="008A6EBC">
        <w:rPr>
          <w:sz w:val="16"/>
          <w:szCs w:val="16"/>
        </w:rPr>
        <w:t xml:space="preserve"> in Europe and </w:t>
      </w:r>
      <w:r w:rsidRPr="00663094">
        <w:rPr>
          <w:rStyle w:val="StyleUnderline"/>
          <w:highlight w:val="cyan"/>
        </w:rPr>
        <w:t xml:space="preserve">the </w:t>
      </w:r>
      <w:r w:rsidRPr="00663094">
        <w:rPr>
          <w:rStyle w:val="Emphasis"/>
          <w:highlight w:val="cyan"/>
        </w:rPr>
        <w:t>cartel</w:t>
      </w:r>
      <w:r w:rsidRPr="00663094">
        <w:rPr>
          <w:rStyle w:val="StyleUnderline"/>
          <w:highlight w:val="cyan"/>
        </w:rPr>
        <w:t xml:space="preserve"> will</w:t>
      </w:r>
      <w:r w:rsidRPr="005F1ECC">
        <w:rPr>
          <w:rStyle w:val="StyleUnderline"/>
        </w:rPr>
        <w:t xml:space="preserve"> probably </w:t>
      </w:r>
      <w:r w:rsidRPr="00663094">
        <w:rPr>
          <w:rStyle w:val="Emphasis"/>
          <w:highlight w:val="cyan"/>
        </w:rPr>
        <w:t>not</w:t>
      </w:r>
      <w:r w:rsidRPr="00663094">
        <w:rPr>
          <w:rStyle w:val="StyleUnderline"/>
          <w:highlight w:val="cyan"/>
        </w:rPr>
        <w:t xml:space="preserve"> be </w:t>
      </w:r>
      <w:r w:rsidRPr="00663094">
        <w:rPr>
          <w:rStyle w:val="Emphasis"/>
          <w:highlight w:val="cyan"/>
        </w:rPr>
        <w:t>uncovered</w:t>
      </w:r>
      <w:r w:rsidRPr="008A588D">
        <w:rPr>
          <w:sz w:val="16"/>
        </w:rPr>
        <w:t xml:space="preserve">.43 Apart from any applications that follow on or are parallel to those of the Department of Justice, </w:t>
      </w:r>
      <w:r w:rsidRPr="008D104F">
        <w:rPr>
          <w:rStyle w:val="StyleUnderline"/>
        </w:rPr>
        <w:t>surviving applications to</w:t>
      </w:r>
      <w:r>
        <w:rPr>
          <w:rStyle w:val="StyleUnderline"/>
        </w:rPr>
        <w:t xml:space="preserve"> </w:t>
      </w:r>
      <w:r w:rsidRPr="008D104F">
        <w:rPr>
          <w:rStyle w:val="StyleUnderline"/>
        </w:rPr>
        <w:t>the European authorities would likely mostly concern smaller cartels</w:t>
      </w:r>
      <w:r>
        <w:rPr>
          <w:rStyle w:val="StyleUnderline"/>
        </w:rPr>
        <w:t xml:space="preserve"> </w:t>
      </w:r>
      <w:r w:rsidRPr="008D104F">
        <w:rPr>
          <w:rStyle w:val="StyleUnderline"/>
        </w:rPr>
        <w:t>clearly having no effect on the U.S., such as national or local cartels</w:t>
      </w:r>
      <w:r>
        <w:rPr>
          <w:rStyle w:val="StyleUnderline"/>
        </w:rPr>
        <w:t xml:space="preserve"> </w:t>
      </w:r>
      <w:r w:rsidRPr="008D104F">
        <w:rPr>
          <w:rStyle w:val="StyleUnderline"/>
        </w:rPr>
        <w:t>and those in non-tradable goods or services</w:t>
      </w:r>
      <w:r w:rsidRPr="008A588D">
        <w:rPr>
          <w:sz w:val="16"/>
        </w:rPr>
        <w:t xml:space="preserve">. Some examples of these could be the cartels of brewers in Belgium and in Luxembourg that were prohibited by the European Commission in 2001 with fines of C92m44 and C0.45m45 respectively, and the industrial gases cartel in the Netherlands that was prohibited by the European Commission in 2002 with fines of C26m.46 </w:t>
      </w:r>
      <w:r w:rsidRPr="008D104F">
        <w:rPr>
          <w:rStyle w:val="Emphasis"/>
        </w:rPr>
        <w:t>Leniency programs</w:t>
      </w:r>
      <w:r w:rsidRPr="008D104F">
        <w:rPr>
          <w:rStyle w:val="StyleUnderline"/>
        </w:rPr>
        <w:t xml:space="preserve"> are</w:t>
      </w:r>
      <w:r>
        <w:rPr>
          <w:rStyle w:val="StyleUnderline"/>
        </w:rPr>
        <w:t xml:space="preserve"> </w:t>
      </w:r>
      <w:r w:rsidRPr="00663094">
        <w:rPr>
          <w:rStyle w:val="Emphasis"/>
          <w:highlight w:val="cyan"/>
        </w:rPr>
        <w:t>not</w:t>
      </w:r>
      <w:r w:rsidRPr="00197EC1">
        <w:rPr>
          <w:rStyle w:val="Emphasis"/>
        </w:rPr>
        <w:t xml:space="preserve"> only</w:t>
      </w:r>
      <w:r w:rsidRPr="008D104F">
        <w:rPr>
          <w:rStyle w:val="StyleUnderline"/>
        </w:rPr>
        <w:t xml:space="preserve"> beneficial through </w:t>
      </w:r>
      <w:r w:rsidRPr="008D104F">
        <w:rPr>
          <w:rStyle w:val="Emphasis"/>
        </w:rPr>
        <w:t>uncovering cartels</w:t>
      </w:r>
      <w:r w:rsidRPr="008D104F">
        <w:rPr>
          <w:rStyle w:val="StyleUnderline"/>
        </w:rPr>
        <w:t xml:space="preserve"> but </w:t>
      </w:r>
      <w:r w:rsidRPr="00197EC1">
        <w:t>also</w:t>
      </w:r>
      <w:r w:rsidRPr="008D104F">
        <w:rPr>
          <w:rStyle w:val="StyleUnderline"/>
        </w:rPr>
        <w:t xml:space="preserve"> through </w:t>
      </w:r>
      <w:r w:rsidRPr="00663094">
        <w:rPr>
          <w:rStyle w:val="Emphasis"/>
          <w:highlight w:val="cyan"/>
        </w:rPr>
        <w:t>deterring</w:t>
      </w:r>
      <w:r w:rsidRPr="008D104F">
        <w:rPr>
          <w:rStyle w:val="Emphasis"/>
        </w:rPr>
        <w:t xml:space="preserve"> cartel </w:t>
      </w:r>
      <w:proofErr w:type="spellStart"/>
      <w:r w:rsidRPr="008D104F">
        <w:rPr>
          <w:rStyle w:val="Emphasis"/>
        </w:rPr>
        <w:t>behaviour</w:t>
      </w:r>
      <w:proofErr w:type="spellEnd"/>
      <w:r w:rsidRPr="008D104F">
        <w:rPr>
          <w:rStyle w:val="StyleUnderline"/>
        </w:rPr>
        <w:t xml:space="preserve"> </w:t>
      </w:r>
      <w:r w:rsidRPr="00663094">
        <w:rPr>
          <w:rStyle w:val="StyleUnderline"/>
          <w:highlight w:val="cyan"/>
        </w:rPr>
        <w:t>because of</w:t>
      </w:r>
      <w:r w:rsidRPr="008D104F">
        <w:rPr>
          <w:rStyle w:val="StyleUnderline"/>
        </w:rPr>
        <w:t xml:space="preserve"> an </w:t>
      </w:r>
      <w:r w:rsidRPr="008D104F">
        <w:rPr>
          <w:rStyle w:val="Emphasis"/>
        </w:rPr>
        <w:t xml:space="preserve">increased </w:t>
      </w:r>
      <w:r w:rsidRPr="00663094">
        <w:rPr>
          <w:rStyle w:val="Emphasis"/>
          <w:highlight w:val="cyan"/>
        </w:rPr>
        <w:t>risk of defection</w:t>
      </w:r>
      <w:r>
        <w:rPr>
          <w:rStyle w:val="Emphasis"/>
        </w:rPr>
        <w:t xml:space="preserve"> </w:t>
      </w:r>
      <w:r w:rsidRPr="008D104F">
        <w:rPr>
          <w:rStyle w:val="Emphasis"/>
        </w:rPr>
        <w:t>and exposure</w:t>
      </w:r>
      <w:r w:rsidRPr="008D104F">
        <w:rPr>
          <w:rStyle w:val="StyleUnderline"/>
        </w:rPr>
        <w:t xml:space="preserve">. Hence, </w:t>
      </w:r>
      <w:r w:rsidRPr="00663094">
        <w:rPr>
          <w:rStyle w:val="Emphasis"/>
          <w:highlight w:val="cyan"/>
        </w:rPr>
        <w:t>bigger</w:t>
      </w:r>
      <w:r w:rsidRPr="008A6EBC">
        <w:rPr>
          <w:sz w:val="16"/>
          <w:szCs w:val="16"/>
        </w:rPr>
        <w:t xml:space="preserve"> European </w:t>
      </w:r>
      <w:r w:rsidRPr="00663094">
        <w:rPr>
          <w:rStyle w:val="Emphasis"/>
          <w:highlight w:val="cyan"/>
        </w:rPr>
        <w:t>cartels</w:t>
      </w:r>
      <w:r w:rsidRPr="00663094">
        <w:rPr>
          <w:rStyle w:val="StyleUnderline"/>
          <w:highlight w:val="cyan"/>
        </w:rPr>
        <w:t xml:space="preserve"> would </w:t>
      </w:r>
      <w:r w:rsidRPr="00663094">
        <w:rPr>
          <w:rStyle w:val="Emphasis"/>
          <w:highlight w:val="cyan"/>
        </w:rPr>
        <w:t>likely increase undetected</w:t>
      </w:r>
      <w:r w:rsidRPr="008A588D">
        <w:rPr>
          <w:sz w:val="16"/>
        </w:rPr>
        <w:t>.</w:t>
      </w:r>
    </w:p>
    <w:p w14:paraId="4B89A950" w14:textId="77777777" w:rsidR="00807209" w:rsidRDefault="00807209" w:rsidP="00521557">
      <w:pPr>
        <w:pStyle w:val="Heading3"/>
      </w:pPr>
      <w:r>
        <w:t>1</w:t>
      </w:r>
    </w:p>
    <w:p w14:paraId="689DC945" w14:textId="77777777" w:rsidR="00521557" w:rsidRPr="003B3699" w:rsidRDefault="00521557" w:rsidP="00521557">
      <w:pPr>
        <w:pStyle w:val="Heading4"/>
      </w:pPr>
      <w:r w:rsidRPr="00351CBF">
        <w:rPr>
          <w:u w:val="single"/>
        </w:rPr>
        <w:t>DELAY</w:t>
      </w:r>
      <w:r>
        <w:t xml:space="preserve"> – remedies come too late to remedy competition</w:t>
      </w:r>
    </w:p>
    <w:p w14:paraId="083F439F" w14:textId="77777777" w:rsidR="00521557" w:rsidRDefault="00521557" w:rsidP="00521557">
      <w:r w:rsidRPr="00351CBF">
        <w:rPr>
          <w:rStyle w:val="Style13ptBold"/>
        </w:rPr>
        <w:t>Jones 20</w:t>
      </w:r>
      <w:r>
        <w:t xml:space="preserve"> [</w:t>
      </w:r>
      <w:r w:rsidRPr="00351CBF">
        <w:t xml:space="preserve">Alison Jones &amp; William E. </w:t>
      </w:r>
      <w:proofErr w:type="spellStart"/>
      <w:r w:rsidRPr="00351CBF">
        <w:t>Kovacic</w:t>
      </w:r>
      <w:proofErr w:type="spellEnd"/>
      <w:r w:rsidRPr="00351CBF">
        <w:t xml:space="preserve"> 20, Jones is a professor at King’s College London; </w:t>
      </w:r>
      <w:proofErr w:type="spellStart"/>
      <w:r w:rsidRPr="00351CBF">
        <w:t>Kovacic</w:t>
      </w:r>
      <w:proofErr w:type="spellEnd"/>
      <w:r w:rsidRPr="00351CBF">
        <w:t xml:space="preserve"> is Global Competition Professor of Law and Policy, The George Washington University Law School, “</w:t>
      </w:r>
      <w:proofErr w:type="spellStart"/>
      <w:r w:rsidRPr="00351CBF">
        <w:t>Antitrust’s</w:t>
      </w:r>
      <w:proofErr w:type="spellEnd"/>
      <w:r>
        <w:t xml:space="preserve"> Implementation Blind Side: Challenges to Major Expansion of U.S. Competition Policy,” The Antitrust Bulletin, vol. 65, no. 2, SAGE Publications Inc, 06/01/2020, pp. 227–255 </w:t>
      </w:r>
    </w:p>
    <w:p w14:paraId="7E11DF48" w14:textId="77777777" w:rsidR="00521557" w:rsidRDefault="00521557" w:rsidP="00521557">
      <w:pPr>
        <w:rPr>
          <w:sz w:val="16"/>
        </w:rPr>
      </w:pPr>
      <w:r w:rsidRPr="00D04652">
        <w:rPr>
          <w:sz w:val="16"/>
        </w:rPr>
        <w:t xml:space="preserve">In the discussion above, we have been addressing the types of remedies that are imposed at the conclusion of a lawsuit. </w:t>
      </w:r>
      <w:r w:rsidRPr="00D04652">
        <w:rPr>
          <w:rStyle w:val="StyleUnderline"/>
        </w:rPr>
        <w:t xml:space="preserve">A </w:t>
      </w:r>
      <w:r w:rsidRPr="00D04652">
        <w:rPr>
          <w:rStyle w:val="Emphasis"/>
        </w:rPr>
        <w:t>problem</w:t>
      </w:r>
      <w:r w:rsidRPr="00D04652">
        <w:rPr>
          <w:rStyle w:val="StyleUnderline"/>
        </w:rPr>
        <w:t xml:space="preserve"> in </w:t>
      </w:r>
      <w:r w:rsidRPr="00D04652">
        <w:rPr>
          <w:rStyle w:val="Emphasis"/>
        </w:rPr>
        <w:t>highly dynamic markets</w:t>
      </w:r>
      <w:r w:rsidRPr="00D04652">
        <w:rPr>
          <w:sz w:val="16"/>
        </w:rPr>
        <w:t xml:space="preserve">, </w:t>
      </w:r>
      <w:r w:rsidRPr="00D04652">
        <w:rPr>
          <w:rStyle w:val="StyleUnderline"/>
        </w:rPr>
        <w:t>however, is that the</w:t>
      </w:r>
      <w:r w:rsidRPr="006C51BB">
        <w:rPr>
          <w:rStyle w:val="StyleUnderline"/>
        </w:rPr>
        <w:t xml:space="preserve"> </w:t>
      </w:r>
      <w:r w:rsidRPr="00E36349">
        <w:rPr>
          <w:rStyle w:val="StyleUnderline"/>
          <w:highlight w:val="cyan"/>
        </w:rPr>
        <w:t>lag between</w:t>
      </w:r>
      <w:r w:rsidRPr="006C51BB">
        <w:rPr>
          <w:rStyle w:val="StyleUnderline"/>
        </w:rPr>
        <w:t xml:space="preserve"> the </w:t>
      </w:r>
      <w:r w:rsidRPr="00E36349">
        <w:rPr>
          <w:rStyle w:val="Emphasis"/>
          <w:highlight w:val="cyan"/>
        </w:rPr>
        <w:t>initiation</w:t>
      </w:r>
      <w:r w:rsidRPr="00D04652">
        <w:rPr>
          <w:rStyle w:val="StyleUnderline"/>
        </w:rPr>
        <w:t xml:space="preserve"> of a case </w:t>
      </w:r>
      <w:r w:rsidRPr="00E36349">
        <w:rPr>
          <w:rStyle w:val="StyleUnderline"/>
          <w:highlight w:val="cyan"/>
        </w:rPr>
        <w:t>and</w:t>
      </w:r>
      <w:r w:rsidRPr="00D04652">
        <w:rPr>
          <w:rStyle w:val="StyleUnderline"/>
        </w:rPr>
        <w:t xml:space="preserve"> a </w:t>
      </w:r>
      <w:r w:rsidRPr="00E36349">
        <w:rPr>
          <w:rStyle w:val="Emphasis"/>
          <w:highlight w:val="cyan"/>
        </w:rPr>
        <w:t>final order</w:t>
      </w:r>
      <w:r w:rsidRPr="006C51BB">
        <w:rPr>
          <w:rStyle w:val="StyleUnderline"/>
        </w:rPr>
        <w:t xml:space="preserve"> on relief </w:t>
      </w:r>
      <w:r w:rsidRPr="00E36349">
        <w:rPr>
          <w:rStyle w:val="StyleUnderline"/>
          <w:highlight w:val="cyan"/>
        </w:rPr>
        <w:t xml:space="preserve">may be </w:t>
      </w:r>
      <w:r w:rsidRPr="00E36349">
        <w:rPr>
          <w:rStyle w:val="Emphasis"/>
          <w:highlight w:val="cyan"/>
        </w:rPr>
        <w:t>so great</w:t>
      </w:r>
      <w:r w:rsidRPr="00E36349">
        <w:rPr>
          <w:rStyle w:val="StyleUnderline"/>
          <w:highlight w:val="cyan"/>
        </w:rPr>
        <w:t xml:space="preserve"> that</w:t>
      </w:r>
      <w:r w:rsidRPr="00D04652">
        <w:rPr>
          <w:rStyle w:val="StyleUnderline"/>
        </w:rPr>
        <w:t xml:space="preserve"> market </w:t>
      </w:r>
      <w:r w:rsidRPr="00D04652">
        <w:rPr>
          <w:rStyle w:val="Emphasis"/>
        </w:rPr>
        <w:t>circumstances</w:t>
      </w:r>
      <w:r w:rsidRPr="00D04652">
        <w:rPr>
          <w:rStyle w:val="StyleUnderline"/>
        </w:rPr>
        <w:t xml:space="preserve"> have </w:t>
      </w:r>
      <w:r w:rsidRPr="00D04652">
        <w:rPr>
          <w:rStyle w:val="Emphasis"/>
        </w:rPr>
        <w:t>changed</w:t>
      </w:r>
      <w:r w:rsidRPr="00D04652">
        <w:rPr>
          <w:rStyle w:val="StyleUnderline"/>
        </w:rPr>
        <w:t xml:space="preserve"> </w:t>
      </w:r>
      <w:proofErr w:type="gramStart"/>
      <w:r w:rsidRPr="00D04652">
        <w:rPr>
          <w:rStyle w:val="StyleUnderline"/>
        </w:rPr>
        <w:t>dramatically</w:t>
      </w:r>
      <w:proofErr w:type="gramEnd"/>
      <w:r w:rsidRPr="00BA0F66">
        <w:rPr>
          <w:rStyle w:val="StyleUnderline"/>
        </w:rPr>
        <w:t xml:space="preserve"> </w:t>
      </w:r>
      <w:r w:rsidRPr="006C51BB">
        <w:rPr>
          <w:rStyle w:val="StyleUnderline"/>
        </w:rPr>
        <w:t xml:space="preserve">or </w:t>
      </w:r>
      <w:r w:rsidRPr="00E36349">
        <w:rPr>
          <w:rStyle w:val="StyleUnderline"/>
          <w:highlight w:val="cyan"/>
        </w:rPr>
        <w:t>the victim</w:t>
      </w:r>
      <w:r w:rsidRPr="006C51BB">
        <w:rPr>
          <w:rStyle w:val="StyleUnderline"/>
        </w:rPr>
        <w:t xml:space="preserve"> of allegedly improper exclusion may have </w:t>
      </w:r>
      <w:r w:rsidRPr="00E36349">
        <w:rPr>
          <w:rStyle w:val="Emphasis"/>
          <w:highlight w:val="cyan"/>
        </w:rPr>
        <w:t>left the market</w:t>
      </w:r>
      <w:r w:rsidRPr="00E36349">
        <w:rPr>
          <w:rStyle w:val="StyleUnderline"/>
          <w:highlight w:val="cyan"/>
        </w:rPr>
        <w:t xml:space="preserve"> or</w:t>
      </w:r>
      <w:r w:rsidRPr="006C51BB">
        <w:rPr>
          <w:rStyle w:val="StyleUnderline"/>
        </w:rPr>
        <w:t xml:space="preserve"> otherwise </w:t>
      </w:r>
      <w:r w:rsidRPr="00E36349">
        <w:rPr>
          <w:rStyle w:val="StyleUnderline"/>
          <w:highlight w:val="cyan"/>
        </w:rPr>
        <w:t>lost</w:t>
      </w:r>
      <w:r w:rsidRPr="006C51BB">
        <w:rPr>
          <w:rStyle w:val="StyleUnderline"/>
        </w:rPr>
        <w:t xml:space="preserve"> its </w:t>
      </w:r>
      <w:r w:rsidRPr="00E36349">
        <w:rPr>
          <w:rStyle w:val="StyleUnderline"/>
          <w:highlight w:val="cyan"/>
        </w:rPr>
        <w:t>opportunity to</w:t>
      </w:r>
      <w:r w:rsidRPr="006C51BB">
        <w:rPr>
          <w:rStyle w:val="StyleUnderline"/>
        </w:rPr>
        <w:t xml:space="preserve"> expand and </w:t>
      </w:r>
      <w:r w:rsidRPr="00E36349">
        <w:rPr>
          <w:rStyle w:val="Emphasis"/>
          <w:highlight w:val="cyan"/>
        </w:rPr>
        <w:t>contest</w:t>
      </w:r>
      <w:r w:rsidRPr="006C51BB">
        <w:rPr>
          <w:rStyle w:val="StyleUnderline"/>
        </w:rPr>
        <w:t xml:space="preserve"> </w:t>
      </w:r>
      <w:r w:rsidRPr="00D04652">
        <w:rPr>
          <w:rStyle w:val="StyleUnderline"/>
        </w:rPr>
        <w:t>the position of the incumbent dominant firm.</w:t>
      </w:r>
      <w:r w:rsidRPr="006C51BB">
        <w:rPr>
          <w:rStyle w:val="StyleUnderline"/>
        </w:rPr>
        <w:t xml:space="preserve"> In this context, </w:t>
      </w:r>
      <w:r w:rsidRPr="00E36349">
        <w:rPr>
          <w:rStyle w:val="StyleUnderline"/>
          <w:highlight w:val="cyan"/>
        </w:rPr>
        <w:t>the</w:t>
      </w:r>
      <w:r w:rsidRPr="00D04652">
        <w:rPr>
          <w:rStyle w:val="StyleUnderline"/>
        </w:rPr>
        <w:t xml:space="preserve"> antitrust </w:t>
      </w:r>
      <w:r w:rsidRPr="00E36349">
        <w:rPr>
          <w:rStyle w:val="Emphasis"/>
          <w:highlight w:val="cyan"/>
        </w:rPr>
        <w:t>cure</w:t>
      </w:r>
      <w:r w:rsidRPr="00E36349">
        <w:rPr>
          <w:rStyle w:val="StyleUnderline"/>
          <w:highlight w:val="cyan"/>
        </w:rPr>
        <w:t xml:space="preserve"> arrives</w:t>
      </w:r>
      <w:r w:rsidRPr="00D04652">
        <w:rPr>
          <w:rStyle w:val="StyleUnderline"/>
        </w:rPr>
        <w:t xml:space="preserve"> far </w:t>
      </w:r>
      <w:r w:rsidRPr="00E36349">
        <w:rPr>
          <w:rStyle w:val="Emphasis"/>
          <w:highlight w:val="cyan"/>
        </w:rPr>
        <w:t>too late</w:t>
      </w:r>
      <w:r w:rsidRPr="00D83F65">
        <w:rPr>
          <w:sz w:val="16"/>
        </w:rPr>
        <w:t xml:space="preserve"> </w:t>
      </w:r>
      <w:r w:rsidRPr="00D04652">
        <w:rPr>
          <w:sz w:val="16"/>
        </w:rPr>
        <w:t xml:space="preserve">to protect competition. </w:t>
      </w:r>
      <w:r w:rsidRPr="00D04652">
        <w:rPr>
          <w:rStyle w:val="StyleUnderline"/>
        </w:rPr>
        <w:t>The</w:t>
      </w:r>
      <w:r w:rsidRPr="00D04652">
        <w:rPr>
          <w:sz w:val="16"/>
        </w:rPr>
        <w:t xml:space="preserve"> relatively </w:t>
      </w:r>
      <w:r w:rsidRPr="00D04652">
        <w:rPr>
          <w:rStyle w:val="StyleUnderline"/>
        </w:rPr>
        <w:t>slow pace of antitrust</w:t>
      </w:r>
      <w:r w:rsidRPr="00D04652">
        <w:rPr>
          <w:sz w:val="16"/>
        </w:rPr>
        <w:t xml:space="preserve"> </w:t>
      </w:r>
      <w:r w:rsidRPr="00D04652">
        <w:rPr>
          <w:rStyle w:val="Emphasis"/>
        </w:rPr>
        <w:t>investigations</w:t>
      </w:r>
      <w:r w:rsidRPr="00D04652">
        <w:rPr>
          <w:sz w:val="16"/>
        </w:rPr>
        <w:t xml:space="preserve"> </w:t>
      </w:r>
      <w:r w:rsidRPr="00D04652">
        <w:rPr>
          <w:rStyle w:val="StyleUnderline"/>
        </w:rPr>
        <w:t>and</w:t>
      </w:r>
      <w:r w:rsidRPr="00D04652">
        <w:rPr>
          <w:sz w:val="16"/>
        </w:rPr>
        <w:t xml:space="preserve"> </w:t>
      </w:r>
      <w:r w:rsidRPr="00D04652">
        <w:rPr>
          <w:rStyle w:val="Emphasis"/>
        </w:rPr>
        <w:t>litigation</w:t>
      </w:r>
      <w:r w:rsidRPr="00D04652">
        <w:rPr>
          <w:sz w:val="16"/>
        </w:rPr>
        <w:t xml:space="preserve"> (</w:t>
      </w:r>
      <w:r w:rsidRPr="00D04652">
        <w:rPr>
          <w:rStyle w:val="StyleUnderline"/>
        </w:rPr>
        <w:t xml:space="preserve">with </w:t>
      </w:r>
      <w:r w:rsidRPr="00D04652">
        <w:rPr>
          <w:rStyle w:val="Emphasis"/>
        </w:rPr>
        <w:t>appeals</w:t>
      </w:r>
      <w:r w:rsidRPr="00D04652">
        <w:rPr>
          <w:rStyle w:val="StyleUnderline"/>
        </w:rPr>
        <w:t xml:space="preserve"> that follow an initial decision</w:t>
      </w:r>
      <w:r w:rsidRPr="00D04652">
        <w:rPr>
          <w:sz w:val="16"/>
        </w:rPr>
        <w:t xml:space="preserve">) </w:t>
      </w:r>
      <w:r w:rsidRPr="00D04652">
        <w:rPr>
          <w:rStyle w:val="StyleUnderline"/>
        </w:rPr>
        <w:t>has led</w:t>
      </w:r>
      <w:r w:rsidRPr="00D04652">
        <w:rPr>
          <w:sz w:val="16"/>
        </w:rPr>
        <w:t xml:space="preserve"> some </w:t>
      </w:r>
      <w:r w:rsidRPr="00D04652">
        <w:rPr>
          <w:rStyle w:val="StyleUnderline"/>
        </w:rPr>
        <w:t xml:space="preserve">observers to </w:t>
      </w:r>
      <w:r w:rsidRPr="00D04652">
        <w:rPr>
          <w:rStyle w:val="Emphasis"/>
        </w:rPr>
        <w:t>doubt the efficacy</w:t>
      </w:r>
      <w:r w:rsidRPr="00D04652">
        <w:rPr>
          <w:sz w:val="16"/>
        </w:rPr>
        <w:t xml:space="preserve"> </w:t>
      </w:r>
      <w:r w:rsidRPr="00D04652">
        <w:rPr>
          <w:rStyle w:val="StyleUnderline"/>
        </w:rPr>
        <w:t>of antitrust cases as effective policy-making tools in dynamic commercial sectors</w:t>
      </w:r>
      <w:r w:rsidRPr="00D04652">
        <w:rPr>
          <w:sz w:val="16"/>
        </w:rPr>
        <w:t>.</w:t>
      </w:r>
    </w:p>
    <w:p w14:paraId="0EAFDA06" w14:textId="77777777" w:rsidR="00521557" w:rsidRDefault="00521557" w:rsidP="00521557">
      <w:pPr>
        <w:pStyle w:val="Heading4"/>
      </w:pPr>
      <w:r>
        <w:t xml:space="preserve">No threat of </w:t>
      </w:r>
      <w:r w:rsidRPr="006F67C8">
        <w:rPr>
          <w:u w:val="single"/>
        </w:rPr>
        <w:t>detection</w:t>
      </w:r>
      <w:r>
        <w:t xml:space="preserve"> – data</w:t>
      </w:r>
    </w:p>
    <w:p w14:paraId="0B4BDE3E" w14:textId="77777777" w:rsidR="00521557" w:rsidRPr="00226DDB" w:rsidRDefault="00521557" w:rsidP="00521557">
      <w:proofErr w:type="spellStart"/>
      <w:r w:rsidRPr="00226DDB">
        <w:rPr>
          <w:rStyle w:val="Style13ptBold"/>
        </w:rPr>
        <w:t>Thépot</w:t>
      </w:r>
      <w:proofErr w:type="spellEnd"/>
      <w:r w:rsidRPr="00226DDB">
        <w:rPr>
          <w:rStyle w:val="Style13ptBold"/>
        </w:rPr>
        <w:t xml:space="preserve"> 16</w:t>
      </w:r>
      <w:r>
        <w:t xml:space="preserve"> [Florence </w:t>
      </w:r>
      <w:proofErr w:type="spellStart"/>
      <w:r>
        <w:t>Thépot</w:t>
      </w:r>
      <w:proofErr w:type="spellEnd"/>
      <w:r>
        <w:t xml:space="preserve">, PhD (UCL); Lecturer in Competition and EU Law, University of Glasgow. “Can Compliance </w:t>
      </w:r>
      <w:proofErr w:type="spellStart"/>
      <w:r>
        <w:t>Programmes</w:t>
      </w:r>
      <w:proofErr w:type="spellEnd"/>
      <w:r>
        <w:t xml:space="preserve"> contribute to effective antitrust enforcement?” 2016. https://papers.ssrn.com/sol3/papers.cfm?abstract_id=2791638]</w:t>
      </w:r>
    </w:p>
    <w:p w14:paraId="78999DA1" w14:textId="77777777" w:rsidR="00521557" w:rsidRPr="005315D4" w:rsidRDefault="00521557" w:rsidP="00521557">
      <w:pPr>
        <w:rPr>
          <w:sz w:val="14"/>
        </w:rPr>
      </w:pPr>
      <w:r w:rsidRPr="00E36349">
        <w:rPr>
          <w:rStyle w:val="StyleUnderline"/>
          <w:highlight w:val="cyan"/>
        </w:rPr>
        <w:t>There are</w:t>
      </w:r>
      <w:r w:rsidRPr="00226DDB">
        <w:rPr>
          <w:rStyle w:val="StyleUnderline"/>
        </w:rPr>
        <w:t xml:space="preserve"> currently </w:t>
      </w:r>
      <w:r w:rsidRPr="00E36349">
        <w:rPr>
          <w:rStyle w:val="StyleUnderline"/>
          <w:highlight w:val="cyan"/>
        </w:rPr>
        <w:t xml:space="preserve">two </w:t>
      </w:r>
      <w:r w:rsidRPr="00E36349">
        <w:rPr>
          <w:rStyle w:val="Emphasis"/>
          <w:highlight w:val="cyan"/>
        </w:rPr>
        <w:t>major</w:t>
      </w:r>
      <w:r w:rsidRPr="00E36349">
        <w:rPr>
          <w:rStyle w:val="StyleUnderline"/>
          <w:highlight w:val="cyan"/>
        </w:rPr>
        <w:t xml:space="preserve"> enforcement challenges around antitrust</w:t>
      </w:r>
      <w:r w:rsidRPr="00226DDB">
        <w:rPr>
          <w:rStyle w:val="StyleUnderline"/>
        </w:rPr>
        <w:t xml:space="preserve"> infringements: </w:t>
      </w:r>
      <w:r w:rsidRPr="00E36349">
        <w:rPr>
          <w:rStyle w:val="StyleUnderline"/>
          <w:highlight w:val="cyan"/>
        </w:rPr>
        <w:t xml:space="preserve">a </w:t>
      </w:r>
      <w:r w:rsidRPr="00E36349">
        <w:rPr>
          <w:rStyle w:val="Emphasis"/>
          <w:highlight w:val="cyan"/>
        </w:rPr>
        <w:t>low probability</w:t>
      </w:r>
      <w:r w:rsidRPr="00E36349">
        <w:rPr>
          <w:rStyle w:val="StyleUnderline"/>
          <w:highlight w:val="cyan"/>
        </w:rPr>
        <w:t xml:space="preserve"> of </w:t>
      </w:r>
      <w:r w:rsidRPr="00E36349">
        <w:rPr>
          <w:rStyle w:val="Emphasis"/>
          <w:highlight w:val="cyan"/>
        </w:rPr>
        <w:t>detection</w:t>
      </w:r>
      <w:r w:rsidRPr="00226DDB">
        <w:rPr>
          <w:rStyle w:val="StyleUnderline"/>
        </w:rPr>
        <w:t xml:space="preserve"> of anti-competitive agreements, </w:t>
      </w:r>
      <w:proofErr w:type="gramStart"/>
      <w:r w:rsidRPr="00226DDB">
        <w:rPr>
          <w:rStyle w:val="StyleUnderline"/>
        </w:rPr>
        <w:t>as a result of</w:t>
      </w:r>
      <w:proofErr w:type="gramEnd"/>
      <w:r w:rsidRPr="00226DDB">
        <w:rPr>
          <w:rStyle w:val="StyleUnderline"/>
        </w:rPr>
        <w:t xml:space="preserve"> which practices are typically well concealed - </w:t>
      </w:r>
      <w:r w:rsidRPr="00E36349">
        <w:rPr>
          <w:rStyle w:val="StyleUnderline"/>
          <w:highlight w:val="cyan"/>
        </w:rPr>
        <w:t>and the current level of</w:t>
      </w:r>
      <w:r w:rsidRPr="00226DDB">
        <w:rPr>
          <w:rStyle w:val="StyleUnderline"/>
        </w:rPr>
        <w:t xml:space="preserve"> corporate </w:t>
      </w:r>
      <w:r w:rsidRPr="00E36349">
        <w:rPr>
          <w:rStyle w:val="Emphasis"/>
          <w:highlight w:val="cyan"/>
        </w:rPr>
        <w:t>fines</w:t>
      </w:r>
      <w:r w:rsidRPr="00226DDB">
        <w:rPr>
          <w:rStyle w:val="StyleUnderline"/>
        </w:rPr>
        <w:t xml:space="preserve"> imposed </w:t>
      </w:r>
      <w:r w:rsidRPr="00E36349">
        <w:rPr>
          <w:rStyle w:val="StyleUnderline"/>
          <w:highlight w:val="cyan"/>
        </w:rPr>
        <w:t>is</w:t>
      </w:r>
      <w:r w:rsidRPr="00226DDB">
        <w:rPr>
          <w:rStyle w:val="StyleUnderline"/>
        </w:rPr>
        <w:t xml:space="preserve"> deemed to be </w:t>
      </w:r>
      <w:r w:rsidRPr="00E36349">
        <w:rPr>
          <w:rStyle w:val="Emphasis"/>
          <w:highlight w:val="cyan"/>
        </w:rPr>
        <w:t>under-deterrent</w:t>
      </w:r>
      <w:r w:rsidRPr="005315D4">
        <w:rPr>
          <w:sz w:val="14"/>
        </w:rPr>
        <w:t>.11</w:t>
      </w:r>
    </w:p>
    <w:p w14:paraId="384110AA" w14:textId="77777777" w:rsidR="00521557" w:rsidRPr="000A663B" w:rsidRDefault="00521557" w:rsidP="00521557">
      <w:pPr>
        <w:rPr>
          <w:rStyle w:val="Style13ptBold"/>
          <w:sz w:val="22"/>
        </w:rPr>
      </w:pPr>
      <w:r w:rsidRPr="000A663B">
        <w:rPr>
          <w:rStyle w:val="Style13ptBold"/>
          <w:sz w:val="22"/>
        </w:rPr>
        <w:t>***Start Footnote 11***</w:t>
      </w:r>
    </w:p>
    <w:p w14:paraId="3329283E" w14:textId="77777777" w:rsidR="00521557" w:rsidRPr="005315D4" w:rsidRDefault="00521557" w:rsidP="00521557">
      <w:pPr>
        <w:rPr>
          <w:sz w:val="14"/>
        </w:rPr>
      </w:pPr>
      <w:r w:rsidRPr="00E36349">
        <w:rPr>
          <w:rStyle w:val="StyleUnderline"/>
          <w:highlight w:val="cyan"/>
        </w:rPr>
        <w:t>Empirical studies estimated a probability of detection</w:t>
      </w:r>
      <w:r w:rsidRPr="00226DDB">
        <w:rPr>
          <w:rStyle w:val="StyleUnderline"/>
        </w:rPr>
        <w:t xml:space="preserve"> of </w:t>
      </w:r>
      <w:r w:rsidRPr="00E36349">
        <w:rPr>
          <w:rStyle w:val="StyleUnderline"/>
          <w:highlight w:val="cyan"/>
        </w:rPr>
        <w:t xml:space="preserve">between </w:t>
      </w:r>
      <w:r w:rsidRPr="00E36349">
        <w:rPr>
          <w:rStyle w:val="Emphasis"/>
          <w:highlight w:val="cyan"/>
        </w:rPr>
        <w:t xml:space="preserve">13-17% </w:t>
      </w:r>
      <w:r w:rsidRPr="00D15241">
        <w:rPr>
          <w:rStyle w:val="StyleUnderline"/>
        </w:rPr>
        <w:t>of cartels</w:t>
      </w:r>
      <w:r w:rsidRPr="00226DDB">
        <w:rPr>
          <w:rStyle w:val="StyleUnderline"/>
        </w:rPr>
        <w:t xml:space="preserve"> that were eventually detected</w:t>
      </w:r>
      <w:r w:rsidRPr="005315D4">
        <w:rPr>
          <w:sz w:val="14"/>
        </w:rPr>
        <w:t xml:space="preserve">. See: 1. Bryant and Eckard (1991); </w:t>
      </w:r>
      <w:proofErr w:type="spellStart"/>
      <w:r w:rsidRPr="005315D4">
        <w:rPr>
          <w:sz w:val="14"/>
        </w:rPr>
        <w:t>Combe</w:t>
      </w:r>
      <w:proofErr w:type="spellEnd"/>
      <w:r w:rsidRPr="005315D4">
        <w:rPr>
          <w:sz w:val="14"/>
        </w:rPr>
        <w:t xml:space="preserve">, Monnier and Legal (2008), 2. </w:t>
      </w:r>
      <w:proofErr w:type="spellStart"/>
      <w:r w:rsidRPr="005315D4">
        <w:rPr>
          <w:sz w:val="14"/>
        </w:rPr>
        <w:t>Wils</w:t>
      </w:r>
      <w:proofErr w:type="spellEnd"/>
      <w:r w:rsidRPr="005315D4">
        <w:rPr>
          <w:sz w:val="14"/>
        </w:rPr>
        <w:t xml:space="preserve"> also concludes that </w:t>
      </w:r>
      <w:r w:rsidRPr="00226DDB">
        <w:rPr>
          <w:rStyle w:val="StyleUnderline"/>
        </w:rPr>
        <w:t xml:space="preserve">based on such a probability of getting caught, the deterrent level of the fine would be about </w:t>
      </w:r>
      <w:r w:rsidRPr="00226DDB">
        <w:rPr>
          <w:rStyle w:val="Emphasis"/>
        </w:rPr>
        <w:t>150%</w:t>
      </w:r>
      <w:r w:rsidRPr="00226DDB">
        <w:rPr>
          <w:rStyle w:val="StyleUnderline"/>
        </w:rPr>
        <w:t xml:space="preserve"> of the annual turnover in the products affected by the infringement</w:t>
      </w:r>
      <w:r w:rsidRPr="005315D4">
        <w:rPr>
          <w:sz w:val="14"/>
        </w:rPr>
        <w:t xml:space="preserve"> (</w:t>
      </w:r>
      <w:proofErr w:type="spellStart"/>
      <w:r w:rsidRPr="005315D4">
        <w:rPr>
          <w:sz w:val="14"/>
        </w:rPr>
        <w:t>Wils</w:t>
      </w:r>
      <w:proofErr w:type="spellEnd"/>
      <w:r w:rsidRPr="005315D4">
        <w:rPr>
          <w:sz w:val="14"/>
        </w:rPr>
        <w:t xml:space="preserve"> 2002).</w:t>
      </w:r>
    </w:p>
    <w:p w14:paraId="4CF9AE3C" w14:textId="77777777" w:rsidR="00521557" w:rsidRPr="000A663B" w:rsidRDefault="00521557" w:rsidP="00521557">
      <w:pPr>
        <w:rPr>
          <w:rStyle w:val="Style13ptBold"/>
          <w:sz w:val="22"/>
        </w:rPr>
      </w:pPr>
      <w:r w:rsidRPr="000A663B">
        <w:rPr>
          <w:rStyle w:val="Style13ptBold"/>
          <w:sz w:val="22"/>
        </w:rPr>
        <w:t>***End Footnote 11***</w:t>
      </w:r>
    </w:p>
    <w:p w14:paraId="219E1A3A" w14:textId="77777777" w:rsidR="00521557" w:rsidRDefault="00521557" w:rsidP="00521557">
      <w:pPr>
        <w:rPr>
          <w:rStyle w:val="StyleUnderline"/>
        </w:rPr>
      </w:pPr>
      <w:r w:rsidRPr="00E36349">
        <w:rPr>
          <w:rStyle w:val="StyleUnderline"/>
          <w:highlight w:val="cyan"/>
        </w:rPr>
        <w:t>A very important element of the effectiveness</w:t>
      </w:r>
      <w:r w:rsidRPr="00226DDB">
        <w:rPr>
          <w:rStyle w:val="StyleUnderline"/>
        </w:rPr>
        <w:t xml:space="preserve"> of sanctions </w:t>
      </w:r>
      <w:r w:rsidRPr="00E36349">
        <w:rPr>
          <w:rStyle w:val="StyleUnderline"/>
          <w:highlight w:val="cyan"/>
        </w:rPr>
        <w:t xml:space="preserve">is the </w:t>
      </w:r>
      <w:r w:rsidRPr="00E36349">
        <w:rPr>
          <w:rStyle w:val="Emphasis"/>
          <w:highlight w:val="cyan"/>
        </w:rPr>
        <w:t>perceived probability</w:t>
      </w:r>
      <w:r w:rsidRPr="00226DDB">
        <w:rPr>
          <w:rStyle w:val="StyleUnderline"/>
        </w:rPr>
        <w:t xml:space="preserve"> that </w:t>
      </w:r>
      <w:r w:rsidRPr="00E36349">
        <w:rPr>
          <w:rStyle w:val="StyleUnderline"/>
          <w:highlight w:val="cyan"/>
        </w:rPr>
        <w:t xml:space="preserve">an illegal act is </w:t>
      </w:r>
      <w:r w:rsidRPr="00E36349">
        <w:rPr>
          <w:rStyle w:val="Emphasis"/>
          <w:highlight w:val="cyan"/>
        </w:rPr>
        <w:t>detected</w:t>
      </w:r>
      <w:r w:rsidRPr="005315D4">
        <w:rPr>
          <w:sz w:val="14"/>
        </w:rPr>
        <w:t xml:space="preserve">. </w:t>
      </w:r>
      <w:r w:rsidRPr="00E36349">
        <w:rPr>
          <w:rStyle w:val="StyleUnderline"/>
          <w:highlight w:val="cyan"/>
        </w:rPr>
        <w:t>The threat</w:t>
      </w:r>
      <w:r w:rsidRPr="00226DDB">
        <w:rPr>
          <w:rStyle w:val="StyleUnderline"/>
        </w:rPr>
        <w:t xml:space="preserve"> of a jail sentence or a high pecuniary sanction </w:t>
      </w:r>
      <w:r w:rsidRPr="00E36349">
        <w:rPr>
          <w:rStyle w:val="StyleUnderline"/>
          <w:highlight w:val="cyan"/>
        </w:rPr>
        <w:t>deters</w:t>
      </w:r>
      <w:r w:rsidRPr="00226DDB">
        <w:rPr>
          <w:rStyle w:val="StyleUnderline"/>
        </w:rPr>
        <w:t xml:space="preserve"> the wrongdoing </w:t>
      </w:r>
      <w:r w:rsidRPr="00E36349">
        <w:rPr>
          <w:rStyle w:val="StyleUnderline"/>
          <w:highlight w:val="cyan"/>
        </w:rPr>
        <w:t xml:space="preserve">only if detection can be </w:t>
      </w:r>
      <w:r w:rsidRPr="00E36349">
        <w:rPr>
          <w:rStyle w:val="Emphasis"/>
          <w:highlight w:val="cyan"/>
        </w:rPr>
        <w:t>expected</w:t>
      </w:r>
      <w:r w:rsidRPr="00226DDB">
        <w:rPr>
          <w:rStyle w:val="StyleUnderline"/>
        </w:rPr>
        <w:t>.</w:t>
      </w:r>
    </w:p>
    <w:p w14:paraId="31BBCB98" w14:textId="77777777" w:rsidR="00807209" w:rsidRDefault="00807209" w:rsidP="00807209">
      <w:pPr>
        <w:pStyle w:val="Heading4"/>
      </w:pPr>
      <w:r>
        <w:t>Cartels solve themselves quickly</w:t>
      </w:r>
    </w:p>
    <w:p w14:paraId="0C7E61DC" w14:textId="77777777" w:rsidR="00807209" w:rsidRDefault="00807209" w:rsidP="00807209">
      <w:pPr>
        <w:pStyle w:val="CiteSpacing"/>
      </w:pPr>
      <w:proofErr w:type="spellStart"/>
      <w:r w:rsidRPr="00726BC0">
        <w:rPr>
          <w:rStyle w:val="Style13ptBold"/>
        </w:rPr>
        <w:t>DePaola</w:t>
      </w:r>
      <w:proofErr w:type="spellEnd"/>
      <w:r w:rsidRPr="00726BC0">
        <w:rPr>
          <w:rStyle w:val="Style13ptBold"/>
        </w:rPr>
        <w:t xml:space="preserve"> 14</w:t>
      </w:r>
      <w:r>
        <w:t xml:space="preserve"> (Joe </w:t>
      </w:r>
      <w:proofErr w:type="spellStart"/>
      <w:r>
        <w:t>DePaola</w:t>
      </w:r>
      <w:proofErr w:type="spellEnd"/>
      <w:r>
        <w:t xml:space="preserve">, Managing Partner &amp; President at </w:t>
      </w:r>
      <w:proofErr w:type="spellStart"/>
      <w:r>
        <w:t>BizShifts</w:t>
      </w:r>
      <w:proofErr w:type="spellEnd"/>
      <w:r>
        <w:t xml:space="preserve">, former VP Worldwide Sales &amp; Business Development, CIC Inc., former PhD student Business/Engineering, Stanford University, MS Engineering, New York University, “Sinister-Side of Cartels, Collusions… For Dominating Markets: Sleeping with the Competition is a Dubious Business Strategy,” </w:t>
      </w:r>
      <w:proofErr w:type="spellStart"/>
      <w:r>
        <w:t>BizShifts</w:t>
      </w:r>
      <w:proofErr w:type="spellEnd"/>
      <w:r>
        <w:t>-Trends, 4-10-2014, https://bizshifts-trends.com/sinister-side-cartels-collusions-dominating-markets-sleeping-competition-dubious-business-strategy/)</w:t>
      </w:r>
    </w:p>
    <w:p w14:paraId="677CEE04" w14:textId="77777777" w:rsidR="00807209" w:rsidRPr="00615554" w:rsidRDefault="00807209" w:rsidP="00807209">
      <w:pPr>
        <w:rPr>
          <w:sz w:val="16"/>
        </w:rPr>
      </w:pPr>
      <w:proofErr w:type="gramStart"/>
      <w:r w:rsidRPr="00615554">
        <w:rPr>
          <w:sz w:val="16"/>
        </w:rPr>
        <w:t>Generally</w:t>
      </w:r>
      <w:proofErr w:type="gramEnd"/>
      <w:r w:rsidRPr="00615554">
        <w:rPr>
          <w:sz w:val="16"/>
        </w:rPr>
        <w:t xml:space="preserve"> </w:t>
      </w:r>
      <w:r w:rsidRPr="00663094">
        <w:rPr>
          <w:rStyle w:val="Emphasis"/>
          <w:highlight w:val="cyan"/>
        </w:rPr>
        <w:t>cartels contain seeds of their own destruction</w:t>
      </w:r>
      <w:r w:rsidRPr="008C6E6B">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663094">
        <w:rPr>
          <w:rStyle w:val="Emphasis"/>
          <w:highlight w:val="cyan"/>
        </w:rPr>
        <w:t>tendency is for cartel members to ‘cheat’</w:t>
      </w:r>
      <w:r w:rsidRPr="008C6E6B">
        <w:rPr>
          <w:rStyle w:val="StyleUnderline"/>
        </w:rPr>
        <w:t xml:space="preserve"> on their quota, increasing supply to meet market demand and lowering their price</w:t>
      </w:r>
      <w:r w:rsidRPr="00615554">
        <w:rPr>
          <w:sz w:val="16"/>
        </w:rPr>
        <w:t>.</w:t>
      </w:r>
    </w:p>
    <w:p w14:paraId="3EC3F907" w14:textId="77777777" w:rsidR="00807209" w:rsidRPr="00615554" w:rsidRDefault="00807209" w:rsidP="00807209">
      <w:pPr>
        <w:rPr>
          <w:sz w:val="16"/>
        </w:rPr>
      </w:pPr>
      <w:r w:rsidRPr="008C6E6B">
        <w:rPr>
          <w:rStyle w:val="StyleUnderline"/>
        </w:rPr>
        <w:t xml:space="preserve">Most cartels agreements are </w:t>
      </w:r>
      <w:r w:rsidRPr="00663094">
        <w:rPr>
          <w:rStyle w:val="Emphasis"/>
          <w:highlight w:val="cyan"/>
        </w:rPr>
        <w:t>unstable</w:t>
      </w:r>
      <w:r w:rsidRPr="00663094">
        <w:rPr>
          <w:rStyle w:val="StyleUnderline"/>
          <w:highlight w:val="cyan"/>
        </w:rPr>
        <w:t xml:space="preserve"> </w:t>
      </w:r>
      <w:r w:rsidRPr="00663094">
        <w:rPr>
          <w:rStyle w:val="Emphasis"/>
          <w:highlight w:val="cyan"/>
        </w:rPr>
        <w:t>at the slightest incentive</w:t>
      </w:r>
      <w:r w:rsidRPr="008C6E6B">
        <w:rPr>
          <w:rStyle w:val="StyleUnderline"/>
        </w:rPr>
        <w:t xml:space="preserve"> they </w:t>
      </w:r>
      <w:r w:rsidRPr="00663094">
        <w:rPr>
          <w:rStyle w:val="StyleUnderline"/>
          <w:highlight w:val="cyan"/>
        </w:rPr>
        <w:t xml:space="preserve">will </w:t>
      </w:r>
      <w:r w:rsidRPr="00663094">
        <w:rPr>
          <w:rStyle w:val="Emphasis"/>
          <w:highlight w:val="cyan"/>
        </w:rPr>
        <w:t>quickly disband</w:t>
      </w:r>
      <w:r w:rsidRPr="00663094">
        <w:rPr>
          <w:rStyle w:val="StyleUnderline"/>
          <w:highlight w:val="cyan"/>
        </w:rPr>
        <w:t xml:space="preserve">, and </w:t>
      </w:r>
      <w:r w:rsidRPr="00663094">
        <w:rPr>
          <w:rStyle w:val="Emphasis"/>
          <w:highlight w:val="cyan"/>
        </w:rPr>
        <w:t>return</w:t>
      </w:r>
      <w:r w:rsidRPr="008C6E6B">
        <w:rPr>
          <w:rStyle w:val="Emphasis"/>
        </w:rPr>
        <w:t xml:space="preserve">ing </w:t>
      </w:r>
      <w:r w:rsidRPr="00663094">
        <w:rPr>
          <w:rStyle w:val="Emphasis"/>
          <w:highlight w:val="cyan"/>
        </w:rPr>
        <w:t>the market to competitive conditions</w:t>
      </w:r>
      <w:r w:rsidRPr="00615554">
        <w:rPr>
          <w:sz w:val="16"/>
        </w:rPr>
        <w:t xml:space="preserve">…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w:t>
      </w:r>
      <w:proofErr w:type="gramStart"/>
      <w:r w:rsidRPr="00615554">
        <w:rPr>
          <w:sz w:val="16"/>
        </w:rPr>
        <w:t>cartels)…</w:t>
      </w:r>
      <w:proofErr w:type="gramEnd"/>
    </w:p>
    <w:p w14:paraId="7F3558C2" w14:textId="77777777" w:rsidR="00807209" w:rsidRDefault="00807209" w:rsidP="00807209">
      <w:pPr>
        <w:pStyle w:val="Heading4"/>
      </w:pPr>
      <w:r>
        <w:t>Prices take years on average to stabilize – time distinction between disbandment and successful enforcement is negligible</w:t>
      </w:r>
    </w:p>
    <w:p w14:paraId="3C9AF4CD" w14:textId="77777777" w:rsidR="00807209" w:rsidRDefault="00807209" w:rsidP="00807209">
      <w:pPr>
        <w:pStyle w:val="CiteSpacing"/>
      </w:pPr>
      <w:proofErr w:type="spellStart"/>
      <w:r w:rsidRPr="00726BC0">
        <w:rPr>
          <w:rStyle w:val="Style13ptBold"/>
        </w:rPr>
        <w:t>DePaola</w:t>
      </w:r>
      <w:proofErr w:type="spellEnd"/>
      <w:r w:rsidRPr="00726BC0">
        <w:rPr>
          <w:rStyle w:val="Style13ptBold"/>
        </w:rPr>
        <w:t xml:space="preserve"> 14</w:t>
      </w:r>
      <w:r>
        <w:t xml:space="preserve"> (Joe </w:t>
      </w:r>
      <w:proofErr w:type="spellStart"/>
      <w:r>
        <w:t>DePaola</w:t>
      </w:r>
      <w:proofErr w:type="spellEnd"/>
      <w:r>
        <w:t xml:space="preserve">, Managing Partner &amp; President at </w:t>
      </w:r>
      <w:proofErr w:type="spellStart"/>
      <w:r>
        <w:t>BizShifts</w:t>
      </w:r>
      <w:proofErr w:type="spellEnd"/>
      <w:r>
        <w:t xml:space="preserve">, former VP Worldwide Sales &amp; Business Development, CIC Inc., former PhD student Business/Engineering, Stanford University, MS Engineering, New York University; </w:t>
      </w:r>
      <w:r w:rsidRPr="008F1925">
        <w:rPr>
          <w:b/>
        </w:rPr>
        <w:t>internally citing John Connor, Professor of industrial-organization economics at Purdue University, specializes in empirical research in antitrust policy, PhD University of Wisconsin</w:t>
      </w:r>
      <w:r>
        <w:t xml:space="preserve">; “Sinister-Side of Cartels, Collusions… For Dominating Markets: Sleeping with the Competition is a Dubious Business Strategy,” </w:t>
      </w:r>
      <w:proofErr w:type="spellStart"/>
      <w:r>
        <w:t>BizShifts</w:t>
      </w:r>
      <w:proofErr w:type="spellEnd"/>
      <w:r>
        <w:t>-Trends, 4-10-2014, https://bizshifts-trends.com/sinister-side-cartels-collusions-dominating-markets-sleeping-competition-dubious-business-strategy/)</w:t>
      </w:r>
    </w:p>
    <w:p w14:paraId="1FAE2CB9" w14:textId="77777777" w:rsidR="00807209" w:rsidRPr="008F1925" w:rsidRDefault="00807209" w:rsidP="00807209">
      <w:pPr>
        <w:rPr>
          <w:sz w:val="16"/>
        </w:rPr>
      </w:pPr>
      <w:r w:rsidRPr="008F1925">
        <w:rPr>
          <w:rStyle w:val="StyleUnderline"/>
        </w:rPr>
        <w:t xml:space="preserve">In the study ‘Cartels and </w:t>
      </w:r>
      <w:proofErr w:type="gramStart"/>
      <w:r w:rsidRPr="008F1925">
        <w:rPr>
          <w:rStyle w:val="StyleUnderline"/>
        </w:rPr>
        <w:t>Antitrust  Portrayed</w:t>
      </w:r>
      <w:proofErr w:type="gramEnd"/>
      <w:r w:rsidRPr="008F1925">
        <w:rPr>
          <w:rStyle w:val="StyleUnderline"/>
        </w:rPr>
        <w:t>: Private International Cartels’ by John Connor</w:t>
      </w:r>
      <w:r w:rsidRPr="008F1925">
        <w:rPr>
          <w:sz w:val="16"/>
        </w:rPr>
        <w:t xml:space="preserve">; calculates the range of cartel price overcharge to be between 17% and 21%… it’s important to note that the research may under-estimate the true extent of the higher price from cartels… Also, the </w:t>
      </w:r>
      <w:r w:rsidRPr="00663094">
        <w:rPr>
          <w:rStyle w:val="Emphasis"/>
          <w:highlight w:val="cyan"/>
        </w:rPr>
        <w:t>study</w:t>
      </w:r>
      <w:r w:rsidRPr="00663094">
        <w:rPr>
          <w:sz w:val="16"/>
          <w:highlight w:val="cyan"/>
        </w:rPr>
        <w:t xml:space="preserve"> </w:t>
      </w:r>
      <w:r w:rsidRPr="00663094">
        <w:rPr>
          <w:rStyle w:val="StyleUnderline"/>
          <w:highlight w:val="cyan"/>
        </w:rPr>
        <w:t>shows</w:t>
      </w:r>
      <w:r w:rsidRPr="008F1925">
        <w:rPr>
          <w:rStyle w:val="StyleUnderline"/>
        </w:rPr>
        <w:t xml:space="preserve"> that </w:t>
      </w:r>
      <w:r w:rsidRPr="00663094">
        <w:rPr>
          <w:rStyle w:val="Emphasis"/>
          <w:highlight w:val="cyan"/>
        </w:rPr>
        <w:t>prices don’t fall very quickly</w:t>
      </w:r>
      <w:r w:rsidRPr="008F1925">
        <w:rPr>
          <w:rStyle w:val="StyleUnderline"/>
        </w:rPr>
        <w:t xml:space="preserve"> to market levels </w:t>
      </w:r>
      <w:r w:rsidRPr="00663094">
        <w:rPr>
          <w:rStyle w:val="Emphasis"/>
          <w:highlight w:val="cyan"/>
        </w:rPr>
        <w:t>after</w:t>
      </w:r>
      <w:r w:rsidRPr="008F1925">
        <w:rPr>
          <w:rStyle w:val="StyleUnderline"/>
        </w:rPr>
        <w:t xml:space="preserve"> a </w:t>
      </w:r>
      <w:r w:rsidRPr="00663094">
        <w:rPr>
          <w:rStyle w:val="Emphasis"/>
          <w:highlight w:val="cyan"/>
        </w:rPr>
        <w:t>demise</w:t>
      </w:r>
      <w:r w:rsidRPr="00663094">
        <w:rPr>
          <w:rStyle w:val="StyleUnderline"/>
          <w:highlight w:val="cyan"/>
        </w:rPr>
        <w:t xml:space="preserve"> of a cartel</w:t>
      </w:r>
      <w:r w:rsidRPr="008F1925">
        <w:rPr>
          <w:rStyle w:val="StyleUnderline"/>
        </w:rPr>
        <w:t xml:space="preserve">. Rather, prices fall </w:t>
      </w:r>
      <w:r w:rsidRPr="00663094">
        <w:rPr>
          <w:rStyle w:val="Emphasis"/>
          <w:highlight w:val="cyan"/>
        </w:rPr>
        <w:t>gradually</w:t>
      </w:r>
      <w:r w:rsidRPr="00663094">
        <w:rPr>
          <w:rStyle w:val="StyleUnderline"/>
          <w:highlight w:val="cyan"/>
        </w:rPr>
        <w:t xml:space="preserve"> over </w:t>
      </w:r>
      <w:proofErr w:type="gramStart"/>
      <w:r w:rsidRPr="00663094">
        <w:rPr>
          <w:rStyle w:val="StyleUnderline"/>
          <w:highlight w:val="cyan"/>
        </w:rPr>
        <w:t>a</w:t>
      </w:r>
      <w:r w:rsidRPr="008F1925">
        <w:rPr>
          <w:sz w:val="16"/>
        </w:rPr>
        <w:t xml:space="preserve"> period of time</w:t>
      </w:r>
      <w:proofErr w:type="gramEnd"/>
      <w:r w:rsidRPr="008F1925">
        <w:rPr>
          <w:sz w:val="16"/>
        </w:rPr>
        <w:t xml:space="preserve">– few months, even </w:t>
      </w:r>
      <w:r w:rsidRPr="00663094">
        <w:rPr>
          <w:rStyle w:val="StyleUnderline"/>
          <w:highlight w:val="cyan"/>
        </w:rPr>
        <w:t xml:space="preserve">few </w:t>
      </w:r>
      <w:r w:rsidRPr="00663094">
        <w:rPr>
          <w:rStyle w:val="Emphasis"/>
          <w:highlight w:val="cyan"/>
        </w:rPr>
        <w:t>years</w:t>
      </w:r>
      <w:r w:rsidRPr="008F1925">
        <w:rPr>
          <w:sz w:val="16"/>
        </w:rPr>
        <w:t xml:space="preserve">, e.g., </w:t>
      </w:r>
      <w:r w:rsidRPr="008F1925">
        <w:rPr>
          <w:rStyle w:val="StyleUnderline"/>
        </w:rPr>
        <w:t>after the ‘construction concrete products industry’ cartel was dissolved, prices were still falling three years later</w:t>
      </w:r>
      <w:r w:rsidRPr="008F1925">
        <w:rPr>
          <w:sz w:val="16"/>
        </w:rPr>
        <w:t>…</w:t>
      </w:r>
    </w:p>
    <w:p w14:paraId="77F67D49" w14:textId="77777777" w:rsidR="00807209" w:rsidRPr="00C06B9B" w:rsidRDefault="00807209" w:rsidP="00807209"/>
    <w:p w14:paraId="64FFC7B5" w14:textId="77777777" w:rsidR="00807209" w:rsidRDefault="00807209" w:rsidP="00807209">
      <w:pPr>
        <w:pStyle w:val="Heading4"/>
      </w:pPr>
      <w:r>
        <w:t xml:space="preserve">Antitrust class actions fail – plaintiffs win just 2 percent of cases </w:t>
      </w:r>
    </w:p>
    <w:p w14:paraId="439D651D" w14:textId="77777777" w:rsidR="00807209" w:rsidRDefault="00807209" w:rsidP="00807209">
      <w:r>
        <w:t xml:space="preserve">Pedro Caro </w:t>
      </w:r>
      <w:r w:rsidRPr="009B5557">
        <w:rPr>
          <w:rStyle w:val="Style13ptBold"/>
        </w:rPr>
        <w:t>de Sousa</w:t>
      </w:r>
      <w:r>
        <w:t xml:space="preserve">, Antitrust Digest, Oct 5, </w:t>
      </w:r>
      <w:r w:rsidRPr="009B5557">
        <w:rPr>
          <w:rStyle w:val="Style13ptBold"/>
        </w:rPr>
        <w:t>2018</w:t>
      </w:r>
    </w:p>
    <w:p w14:paraId="083CD4C4" w14:textId="77777777" w:rsidR="00807209" w:rsidRDefault="00807209" w:rsidP="00807209">
      <w:r w:rsidRPr="009B5557">
        <w:t>http://antitrustdigest.net/joshua-p-davis-and-robert-h-lande-on-restoring-the-legitimacy-of-private-antitrust-enforcement-in-a-report-to-the-45th-president-of-the-united-states-american-antitrust-institute/</w:t>
      </w:r>
    </w:p>
    <w:p w14:paraId="20BB24C5" w14:textId="77777777" w:rsidR="00807209" w:rsidRDefault="00807209" w:rsidP="00807209">
      <w:r w:rsidRPr="009057B4">
        <w:t xml:space="preserve">Somewhat surprisingly, the authors do not address one important reason why private enforcement has faced strong headwinds in the US: </w:t>
      </w:r>
      <w:r w:rsidRPr="00D93A7C">
        <w:rPr>
          <w:rStyle w:val="StyleUnderline"/>
        </w:rPr>
        <w:t>criticisms of (excessive) private enforcement have led to the adoption of substantive competition doctrines that make it extremely hard to establish antitrust infringements</w:t>
      </w:r>
      <w:r w:rsidRPr="009057B4">
        <w:t xml:space="preserve"> other than hard-core cartels. </w:t>
      </w:r>
      <w:r w:rsidRPr="00D93A7C">
        <w:rPr>
          <w:rStyle w:val="StyleUnderline"/>
        </w:rPr>
        <w:t>These substantive doctrines, which impose high standards of proof of anticompetitive effects, often combine with</w:t>
      </w:r>
      <w:r w:rsidRPr="009057B4">
        <w:t xml:space="preserve"> the </w:t>
      </w:r>
      <w:r w:rsidRPr="00D93A7C">
        <w:rPr>
          <w:rStyle w:val="StyleUnderline"/>
        </w:rPr>
        <w:t>procedural obstacles</w:t>
      </w:r>
      <w:r w:rsidRPr="009057B4">
        <w:t xml:space="preserve"> the authors identify, and with the inherent ambiguity of post-Chicago economic theories of harm, </w:t>
      </w:r>
      <w:r w:rsidRPr="00D93A7C">
        <w:rPr>
          <w:rStyle w:val="StyleUnderline"/>
        </w:rPr>
        <w:t xml:space="preserve">to create a context where bringing successful claims is difficult. The result is that </w:t>
      </w:r>
      <w:r w:rsidRPr="006074CA">
        <w:rPr>
          <w:rStyle w:val="StyleUnderline"/>
          <w:highlight w:val="cyan"/>
        </w:rPr>
        <w:t>private</w:t>
      </w:r>
      <w:r w:rsidRPr="009057B4">
        <w:t xml:space="preserve"> (and public) </w:t>
      </w:r>
      <w:r w:rsidRPr="006074CA">
        <w:rPr>
          <w:rStyle w:val="StyleUnderline"/>
          <w:highlight w:val="cyan"/>
        </w:rPr>
        <w:t>claims of antitrust infringements become harder to bring</w:t>
      </w:r>
      <w:r w:rsidRPr="00D93A7C">
        <w:rPr>
          <w:rStyle w:val="StyleUnderline"/>
        </w:rPr>
        <w:t xml:space="preserve">. For example, </w:t>
      </w:r>
      <w:r w:rsidRPr="006074CA">
        <w:rPr>
          <w:rStyle w:val="StyleUnderline"/>
          <w:highlight w:val="cyan"/>
        </w:rPr>
        <w:t xml:space="preserve">plaintiffs won a </w:t>
      </w:r>
      <w:proofErr w:type="spellStart"/>
      <w:r w:rsidRPr="006074CA">
        <w:rPr>
          <w:rStyle w:val="StyleUnderline"/>
          <w:highlight w:val="cyan"/>
        </w:rPr>
        <w:t>favourable</w:t>
      </w:r>
      <w:proofErr w:type="spellEnd"/>
      <w:r w:rsidRPr="006074CA">
        <w:rPr>
          <w:rStyle w:val="StyleUnderline"/>
          <w:highlight w:val="cyan"/>
        </w:rPr>
        <w:t xml:space="preserve"> judicial ruling on section 2</w:t>
      </w:r>
      <w:r w:rsidRPr="009057B4">
        <w:t xml:space="preserve"> (</w:t>
      </w:r>
      <w:proofErr w:type="gramStart"/>
      <w:r w:rsidRPr="009057B4">
        <w:t>i.e.</w:t>
      </w:r>
      <w:proofErr w:type="gramEnd"/>
      <w:r w:rsidRPr="009057B4">
        <w:t xml:space="preserve"> unilateral conduct) </w:t>
      </w:r>
      <w:r w:rsidRPr="006074CA">
        <w:rPr>
          <w:rStyle w:val="StyleUnderline"/>
          <w:highlight w:val="cyan"/>
        </w:rPr>
        <w:t xml:space="preserve">claims in </w:t>
      </w:r>
      <w:r w:rsidRPr="006074CA">
        <w:rPr>
          <w:rStyle w:val="Emphasis"/>
          <w:highlight w:val="cyan"/>
        </w:rPr>
        <w:t>just two percent</w:t>
      </w:r>
      <w:r w:rsidRPr="006074CA">
        <w:rPr>
          <w:rStyle w:val="StyleUnderline"/>
          <w:highlight w:val="cyan"/>
        </w:rPr>
        <w:t xml:space="preserve"> of all cases between 2000 and 2008</w:t>
      </w:r>
      <w:r w:rsidRPr="009057B4">
        <w:t xml:space="preserve"> (see this paper by the FTC).</w:t>
      </w:r>
    </w:p>
    <w:p w14:paraId="54EC816B" w14:textId="77777777" w:rsidR="00807209" w:rsidRPr="001F2986" w:rsidRDefault="00807209" w:rsidP="00807209">
      <w:pPr>
        <w:pStyle w:val="Heading4"/>
        <w:rPr>
          <w:rFonts w:asciiTheme="minorHAnsi" w:hAnsiTheme="minorHAnsi" w:cstheme="minorHAnsi"/>
        </w:rPr>
      </w:pPr>
      <w:proofErr w:type="gramStart"/>
      <w:r>
        <w:rPr>
          <w:rFonts w:asciiTheme="minorHAnsi" w:hAnsiTheme="minorHAnsi" w:cstheme="minorHAnsi"/>
        </w:rPr>
        <w:t>Chemicals</w:t>
      </w:r>
      <w:proofErr w:type="gramEnd"/>
      <w:r>
        <w:rPr>
          <w:rFonts w:asciiTheme="minorHAnsi" w:hAnsiTheme="minorHAnsi" w:cstheme="minorHAnsi"/>
        </w:rPr>
        <w:t xml:space="preserve"> impact is </w:t>
      </w:r>
      <w:r w:rsidRPr="008701C0">
        <w:rPr>
          <w:rFonts w:asciiTheme="minorHAnsi" w:hAnsiTheme="minorHAnsi" w:cstheme="minorHAnsi"/>
          <w:u w:val="single"/>
        </w:rPr>
        <w:t>biodiversity loss</w:t>
      </w:r>
      <w:r>
        <w:rPr>
          <w:rFonts w:asciiTheme="minorHAnsi" w:hAnsiTheme="minorHAnsi" w:cstheme="minorHAnsi"/>
        </w:rPr>
        <w:t xml:space="preserve">---that </w:t>
      </w:r>
      <w:r w:rsidRPr="008701C0">
        <w:rPr>
          <w:rFonts w:asciiTheme="minorHAnsi" w:hAnsiTheme="minorHAnsi" w:cstheme="minorHAnsi"/>
          <w:u w:val="single"/>
        </w:rPr>
        <w:t>won’t cause extinction</w:t>
      </w:r>
    </w:p>
    <w:p w14:paraId="102DCE19" w14:textId="77777777" w:rsidR="00807209" w:rsidRDefault="00807209" w:rsidP="00807209">
      <w:pPr>
        <w:rPr>
          <w:rFonts w:asciiTheme="minorHAnsi" w:hAnsiTheme="minorHAnsi" w:cstheme="minorHAnsi"/>
        </w:rPr>
      </w:pPr>
      <w:proofErr w:type="spellStart"/>
      <w:r w:rsidRPr="001F2986">
        <w:rPr>
          <w:rStyle w:val="Style13ptBold"/>
          <w:rFonts w:asciiTheme="minorHAnsi" w:hAnsiTheme="minorHAnsi" w:cstheme="minorHAnsi"/>
        </w:rPr>
        <w:t>Kareiva</w:t>
      </w:r>
      <w:proofErr w:type="spellEnd"/>
      <w:r w:rsidRPr="001F2986">
        <w:rPr>
          <w:rFonts w:asciiTheme="minorHAnsi" w:hAnsiTheme="minorHAnsi" w:cstheme="minorHAnsi"/>
        </w:rPr>
        <w:t xml:space="preserve"> &amp; Carranza </w:t>
      </w:r>
      <w:r w:rsidRPr="001F2986">
        <w:rPr>
          <w:rStyle w:val="Style13ptBold"/>
          <w:rFonts w:asciiTheme="minorHAnsi" w:hAnsiTheme="minorHAnsi" w:cstheme="minorHAnsi"/>
        </w:rPr>
        <w:t>18,</w:t>
      </w:r>
      <w:r w:rsidRPr="001F2986">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1F2986">
        <w:rPr>
          <w:rFonts w:asciiTheme="minorHAnsi" w:hAnsiTheme="minorHAnsi" w:cstheme="minorHAnsi"/>
          <w:i/>
          <w:iCs/>
        </w:rPr>
        <w:t>Futures</w:t>
      </w:r>
      <w:r w:rsidRPr="001F2986">
        <w:rPr>
          <w:rFonts w:asciiTheme="minorHAnsi" w:hAnsiTheme="minorHAnsi" w:cstheme="minorHAnsi"/>
        </w:rPr>
        <w:t xml:space="preserve">, 102, pg. 39-50, </w:t>
      </w:r>
      <w:proofErr w:type="spellStart"/>
      <w:r w:rsidRPr="001F2986">
        <w:rPr>
          <w:rFonts w:asciiTheme="minorHAnsi" w:hAnsiTheme="minorHAnsi" w:cstheme="minorHAnsi"/>
        </w:rPr>
        <w:t>doi</w:t>
      </w:r>
      <w:proofErr w:type="spellEnd"/>
      <w:r w:rsidRPr="001F2986">
        <w:rPr>
          <w:rFonts w:asciiTheme="minorHAnsi" w:hAnsiTheme="minorHAnsi" w:cstheme="minorHAnsi"/>
        </w:rPr>
        <w:t>: 10.1016/j.futures.2018.01.001)</w:t>
      </w:r>
    </w:p>
    <w:p w14:paraId="484861F5" w14:textId="77777777" w:rsidR="00807209" w:rsidRPr="001F2986" w:rsidRDefault="00807209" w:rsidP="00807209">
      <w:pPr>
        <w:rPr>
          <w:rFonts w:asciiTheme="minorHAnsi" w:hAnsiTheme="minorHAnsi" w:cstheme="minorHAnsi"/>
        </w:rPr>
      </w:pPr>
    </w:p>
    <w:p w14:paraId="1BE2DBC8" w14:textId="77777777" w:rsidR="00807209" w:rsidRPr="001F2986" w:rsidRDefault="00807209" w:rsidP="00807209">
      <w:pPr>
        <w:rPr>
          <w:rStyle w:val="Emphasis"/>
          <w:rFonts w:asciiTheme="minorHAnsi" w:hAnsiTheme="minorHAnsi" w:cstheme="minorHAnsi"/>
        </w:rPr>
      </w:pPr>
      <w:r w:rsidRPr="001F2986">
        <w:rPr>
          <w:rFonts w:asciiTheme="minorHAnsi" w:hAnsiTheme="minorHAnsi" w:cstheme="minorHAnsi"/>
        </w:rPr>
        <w:t xml:space="preserve">While there are data that relate local </w:t>
      </w:r>
      <w:r w:rsidRPr="000B6C97">
        <w:rPr>
          <w:rStyle w:val="StyleUnderline"/>
          <w:rFonts w:asciiTheme="minorHAnsi" w:hAnsiTheme="minorHAnsi" w:cstheme="minorHAnsi"/>
          <w:highlight w:val="cyan"/>
        </w:rPr>
        <w:t xml:space="preserve">reductions in </w:t>
      </w:r>
      <w:r w:rsidRPr="000B6C97">
        <w:rPr>
          <w:rStyle w:val="Emphasis"/>
          <w:rFonts w:asciiTheme="minorHAnsi" w:hAnsiTheme="minorHAnsi" w:cstheme="minorHAnsi"/>
          <w:highlight w:val="cyan"/>
        </w:rPr>
        <w:t>species richness</w:t>
      </w:r>
      <w:r w:rsidRPr="001F2986">
        <w:rPr>
          <w:rFonts w:asciiTheme="minorHAnsi" w:hAnsiTheme="minorHAnsi" w:cstheme="minorHAnsi"/>
        </w:rPr>
        <w:t xml:space="preserve"> to altered ecosystem function, these results </w:t>
      </w:r>
      <w:r w:rsidRPr="000B6C97">
        <w:rPr>
          <w:rStyle w:val="Emphasis"/>
          <w:rFonts w:asciiTheme="minorHAnsi" w:hAnsiTheme="minorHAnsi" w:cstheme="minorHAnsi"/>
          <w:highlight w:val="cyan"/>
        </w:rPr>
        <w:t>do not point</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data are </w:t>
      </w:r>
      <w:r w:rsidRPr="001F2986">
        <w:rPr>
          <w:rStyle w:val="Emphasis"/>
          <w:rFonts w:asciiTheme="minorHAnsi" w:hAnsiTheme="minorHAnsi" w:cstheme="minorHAnsi"/>
        </w:rPr>
        <w:t>small-scale experiments</w:t>
      </w:r>
      <w:r w:rsidRPr="001F2986">
        <w:rPr>
          <w:rFonts w:asciiTheme="minorHAnsi" w:hAnsiTheme="minorHAnsi" w:cstheme="minorHAnsi"/>
        </w:rPr>
        <w:t xml:space="preserve"> in which plant productivity, or nutrient retention is reduced as species number declines locally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2017), or are local observations of increased variability in fisheries yield when stock diversity is lost (Schindler et al., 2010). </w:t>
      </w:r>
      <w:r w:rsidRPr="001F2986">
        <w:rPr>
          <w:rStyle w:val="StyleUnderline"/>
          <w:rFonts w:asciiTheme="minorHAnsi" w:hAnsiTheme="minorHAnsi" w:cstheme="minorHAnsi"/>
        </w:rPr>
        <w:t xml:space="preserve">Those are </w:t>
      </w:r>
      <w:r w:rsidRPr="001F2986">
        <w:rPr>
          <w:rStyle w:val="Emphasis"/>
          <w:rFonts w:asciiTheme="minorHAnsi" w:hAnsiTheme="minorHAnsi" w:cstheme="minorHAnsi"/>
        </w:rPr>
        <w:t>not existential 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make the link </w:t>
      </w:r>
      <w:r w:rsidRPr="001F2986">
        <w:rPr>
          <w:rStyle w:val="Emphasis"/>
          <w:rFonts w:asciiTheme="minorHAnsi" w:hAnsiTheme="minorHAnsi" w:cstheme="minorHAnsi"/>
        </w:rPr>
        <w:t>even more tenuous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0B6C97">
        <w:rPr>
          <w:rStyle w:val="Emphasis"/>
          <w:highlight w:val="cyan"/>
        </w:rPr>
        <w:t>little ev</w:t>
      </w:r>
      <w:r w:rsidRPr="001F2986">
        <w:rPr>
          <w:rStyle w:val="StyleUnderline"/>
          <w:rFonts w:asciiTheme="minorHAnsi" w:hAnsiTheme="minorHAnsi" w:cstheme="minorHAnsi"/>
        </w:rPr>
        <w:t xml:space="preserve">idence that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even declining</w:t>
      </w:r>
      <w:r w:rsidRPr="001F2986">
        <w:rPr>
          <w:rStyle w:val="StyleUnderline"/>
          <w:rFonts w:asciiTheme="minorHAnsi" w:hAnsiTheme="minorHAnsi" w:cstheme="minorHAnsi"/>
        </w:rPr>
        <w:t xml:space="preserve"> at </w:t>
      </w:r>
      <w:r w:rsidRPr="001F2986">
        <w:rPr>
          <w:rStyle w:val="Emphasis"/>
          <w:rFonts w:asciiTheme="minorHAnsi" w:hAnsiTheme="minorHAnsi" w:cstheme="minorHAnsi"/>
        </w:rPr>
        <w:t>local scales</w:t>
      </w:r>
      <w:r w:rsidRPr="001F2986">
        <w:rPr>
          <w:rFonts w:asciiTheme="minorHAnsi" w:hAnsiTheme="minorHAnsi" w:cstheme="minorHAnsi"/>
        </w:rPr>
        <w:t xml:space="preserve">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et al 2017;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et al., 2013). Total planetary biodiversity may be in decline, but local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w:t>
      </w:r>
      <w:r w:rsidRPr="001F2986">
        <w:rPr>
          <w:rStyle w:val="StyleUnderline"/>
          <w:rFonts w:asciiTheme="minorHAnsi" w:hAnsiTheme="minorHAnsi" w:cstheme="minorHAnsi"/>
        </w:rPr>
        <w:t xml:space="preserve"> biodiversity is often staying the same because </w:t>
      </w:r>
      <w:r w:rsidRPr="000B6C97">
        <w:rPr>
          <w:rStyle w:val="StyleUnderline"/>
          <w:rFonts w:asciiTheme="minorHAnsi" w:hAnsiTheme="minorHAnsi" w:cstheme="minorHAnsi"/>
          <w:highlight w:val="cyan"/>
        </w:rPr>
        <w:t xml:space="preserve">species from elsewhere </w:t>
      </w:r>
      <w:r w:rsidRPr="000B6C97">
        <w:rPr>
          <w:rStyle w:val="Emphasis"/>
          <w:rFonts w:asciiTheme="minorHAnsi" w:hAnsiTheme="minorHAnsi" w:cstheme="minorHAnsi"/>
          <w:highlight w:val="cyan"/>
        </w:rPr>
        <w:t>replace local losses</w:t>
      </w:r>
      <w:r w:rsidRPr="001F2986">
        <w:rPr>
          <w:rFonts w:asciiTheme="minorHAnsi" w:hAnsiTheme="minorHAnsi" w:cstheme="minorHAnsi"/>
        </w:rPr>
        <w:t xml:space="preserve">, albeit homogenizing the world in the process. Although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conservation scientists are likely to flinch at this conclusion, there is growing skepticism regarding the strength of evidence linking trends in biodiversity loss to an existential risk for humans (Maier, 2012;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2014). </w:t>
      </w:r>
      <w:r w:rsidRPr="001F2986">
        <w:rPr>
          <w:rStyle w:val="StyleUnderline"/>
          <w:rFonts w:asciiTheme="minorHAnsi" w:hAnsiTheme="minorHAnsi" w:cstheme="minorHAnsi"/>
        </w:rPr>
        <w:t xml:space="preserve">Obviously if </w:t>
      </w:r>
      <w:r w:rsidRPr="001F2986">
        <w:rPr>
          <w:rStyle w:val="Emphasis"/>
          <w:rFonts w:asciiTheme="minorHAnsi" w:hAnsiTheme="minorHAnsi" w:cstheme="minorHAnsi"/>
        </w:rPr>
        <w:t>all</w:t>
      </w:r>
      <w:r w:rsidRPr="001F2986">
        <w:rPr>
          <w:rStyle w:val="StyleUnderline"/>
          <w:rFonts w:asciiTheme="minorHAnsi" w:hAnsiTheme="minorHAnsi" w:cstheme="minorHAnsi"/>
        </w:rPr>
        <w:t xml:space="preserve"> biodiversity disappeared civilization would end—but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is forecasting the loss of </w:t>
      </w:r>
      <w:r w:rsidRPr="000B6C97">
        <w:rPr>
          <w:rStyle w:val="Emphasis"/>
          <w:rFonts w:asciiTheme="minorHAnsi" w:hAnsiTheme="minorHAnsi" w:cstheme="minorHAnsi"/>
          <w:highlight w:val="cyan"/>
        </w:rPr>
        <w:t>all species</w:t>
      </w:r>
      <w:r w:rsidRPr="001F2986">
        <w:rPr>
          <w:rFonts w:asciiTheme="minorHAnsi" w:hAnsiTheme="minorHAnsi" w:cstheme="minorHAnsi"/>
        </w:rPr>
        <w:t xml:space="preserve">. It seems plausible that the loss of </w:t>
      </w:r>
      <w:r w:rsidRPr="001F2986">
        <w:rPr>
          <w:rStyle w:val="Emphasis"/>
          <w:rFonts w:asciiTheme="minorHAnsi" w:hAnsiTheme="minorHAnsi" w:cstheme="minorHAnsi"/>
        </w:rPr>
        <w:t>90%</w:t>
      </w:r>
      <w:r w:rsidRPr="001F2986">
        <w:rPr>
          <w:rStyle w:val="StyleUnderline"/>
          <w:rFonts w:asciiTheme="minorHAnsi" w:hAnsiTheme="minorHAnsi" w:cstheme="minorHAnsi"/>
        </w:rPr>
        <w:t xml:space="preserve"> of the world’s species could </w:t>
      </w:r>
      <w:r w:rsidRPr="001F2986">
        <w:rPr>
          <w:rStyle w:val="Emphasis"/>
          <w:rFonts w:asciiTheme="minorHAnsi" w:hAnsiTheme="minorHAnsi" w:cstheme="minorHAnsi"/>
        </w:rPr>
        <w:t>also</w:t>
      </w:r>
      <w:r w:rsidRPr="001F2986">
        <w:rPr>
          <w:rStyle w:val="StyleUnderline"/>
          <w:rFonts w:asciiTheme="minorHAnsi" w:hAnsiTheme="minorHAnsi" w:cstheme="minorHAnsi"/>
        </w:rPr>
        <w:t xml:space="preserve"> be apocalyptic, but </w:t>
      </w:r>
      <w:r w:rsidRPr="001F2986">
        <w:rPr>
          <w:rStyle w:val="Emphasis"/>
          <w:rFonts w:asciiTheme="minorHAnsi" w:hAnsiTheme="minorHAnsi" w:cstheme="minorHAnsi"/>
        </w:rPr>
        <w:t>not one</w:t>
      </w:r>
      <w:r w:rsidRPr="001F2986">
        <w:rPr>
          <w:rStyle w:val="StyleUnderline"/>
          <w:rFonts w:asciiTheme="minorHAnsi" w:hAnsiTheme="minorHAnsi" w:cstheme="minorHAnsi"/>
        </w:rPr>
        <w:t xml:space="preserve"> is predicting that degree of biodiversity loss </w:t>
      </w:r>
      <w:r w:rsidRPr="001F2986">
        <w:rPr>
          <w:rStyle w:val="Emphasis"/>
          <w:rFonts w:asciiTheme="minorHAnsi" w:hAnsiTheme="minorHAnsi" w:cstheme="minorHAnsi"/>
        </w:rPr>
        <w:t>either</w:t>
      </w:r>
      <w:r w:rsidRPr="001F2986">
        <w:rPr>
          <w:rFonts w:asciiTheme="minorHAnsi" w:hAnsiTheme="minorHAnsi" w:cstheme="minorHAnsi"/>
        </w:rPr>
        <w:t xml:space="preserve">. Tragic, but </w:t>
      </w:r>
      <w:r w:rsidRPr="001F2986">
        <w:rPr>
          <w:rStyle w:val="Emphasis"/>
          <w:rFonts w:asciiTheme="minorHAnsi" w:hAnsiTheme="minorHAnsi" w:cstheme="minorHAnsi"/>
        </w:rPr>
        <w:t>plausible</w:t>
      </w:r>
      <w:r w:rsidRPr="001F2986">
        <w:rPr>
          <w:rStyle w:val="StyleUnderline"/>
          <w:rFonts w:asciiTheme="minorHAnsi" w:hAnsiTheme="minorHAnsi" w:cstheme="minorHAnsi"/>
        </w:rPr>
        <w:t xml:space="preserve"> is the possibility our planet suffering a loss of as many as </w:t>
      </w:r>
      <w:r w:rsidRPr="001F2986">
        <w:rPr>
          <w:rStyle w:val="Emphasis"/>
          <w:rFonts w:asciiTheme="minorHAnsi" w:hAnsiTheme="minorHAnsi" w:cstheme="minorHAnsi"/>
        </w:rPr>
        <w:t>half of its species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halved</w:t>
      </w:r>
      <w:r w:rsidRPr="001F2986">
        <w:rPr>
          <w:rStyle w:val="StyleUnderline"/>
          <w:rFonts w:asciiTheme="minorHAnsi" w:hAnsiTheme="minorHAnsi" w:cstheme="minorHAnsi"/>
        </w:rPr>
        <w:t>, but</w:t>
      </w:r>
      <w:r w:rsidRPr="001F2986">
        <w:rPr>
          <w:rFonts w:asciiTheme="minorHAnsi" w:hAnsiTheme="minorHAnsi" w:cstheme="minorHAnsi"/>
        </w:rPr>
        <w:t xml:space="preserve"> at the same time </w:t>
      </w:r>
      <w:r w:rsidRPr="001F2986">
        <w:rPr>
          <w:rStyle w:val="StyleUnderline"/>
          <w:rFonts w:asciiTheme="minorHAnsi" w:hAnsiTheme="minorHAnsi" w:cstheme="minorHAnsi"/>
        </w:rPr>
        <w:t xml:space="preserve">locally the number of species stayed relatively </w:t>
      </w:r>
      <w:r w:rsidRPr="001F2986">
        <w:rPr>
          <w:rStyle w:val="Emphasis"/>
          <w:rFonts w:asciiTheme="minorHAnsi" w:hAnsiTheme="minorHAnsi" w:cstheme="minorHAnsi"/>
        </w:rPr>
        <w:t>stable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what would be the mechanism for an </w:t>
      </w:r>
      <w:r w:rsidRPr="000B6C97">
        <w:rPr>
          <w:rStyle w:val="Emphasis"/>
          <w:rFonts w:asciiTheme="minorHAnsi" w:hAnsiTheme="minorHAnsi" w:cstheme="minorHAnsi"/>
          <w:highlight w:val="cyan"/>
        </w:rPr>
        <w:t>end-of-civilization</w:t>
      </w:r>
      <w:r w:rsidRPr="001F2986">
        <w:rPr>
          <w:rFonts w:asciiTheme="minorHAnsi" w:hAnsiTheme="minorHAnsi" w:cstheme="minorHAnsi"/>
        </w:rPr>
        <w:t xml:space="preserve"> or even end of human prosperity </w:t>
      </w:r>
      <w:r w:rsidRPr="000B6C97">
        <w:rPr>
          <w:rStyle w:val="Emphasis"/>
          <w:rFonts w:asciiTheme="minorHAnsi" w:hAnsiTheme="minorHAnsi" w:cstheme="minorHAnsi"/>
          <w:highlight w:val="cyan"/>
        </w:rPr>
        <w:t>scenario?</w:t>
      </w:r>
      <w:r w:rsidRPr="001F2986">
        <w:rPr>
          <w:rFonts w:asciiTheme="minorHAnsi" w:hAnsiTheme="minorHAnsi" w:cstheme="minorHAnsi"/>
        </w:rPr>
        <w:t xml:space="preserve"> Extinctions and </w:t>
      </w:r>
      <w:r w:rsidRPr="000B6C97">
        <w:rPr>
          <w:rStyle w:val="Emphasis"/>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are</w:t>
      </w:r>
      <w:r w:rsidRPr="001F2986">
        <w:rPr>
          <w:rFonts w:asciiTheme="minorHAnsi" w:hAnsiTheme="minorHAnsi" w:cstheme="minorHAnsi"/>
        </w:rPr>
        <w:t xml:space="preserve"> ethical and spiritual losses, but perhaps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risk. </w:t>
      </w:r>
    </w:p>
    <w:p w14:paraId="69165115" w14:textId="77777777" w:rsidR="00807209" w:rsidRPr="001F2986" w:rsidRDefault="00807209" w:rsidP="00807209">
      <w:pPr>
        <w:rPr>
          <w:rStyle w:val="Emphasis"/>
          <w:rFonts w:asciiTheme="minorHAnsi" w:hAnsiTheme="minorHAnsi" w:cstheme="minorHAnsi"/>
        </w:rPr>
      </w:pPr>
      <w:r w:rsidRPr="002A7018">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2A7018">
        <w:rPr>
          <w:rStyle w:val="StyleUnderline"/>
          <w:rFonts w:asciiTheme="minorHAnsi" w:hAnsiTheme="minorHAnsi" w:cstheme="minorHAnsi"/>
        </w:rPr>
        <w:t xml:space="preserve">excessive nitrogen has </w:t>
      </w:r>
      <w:r w:rsidRPr="002A7018">
        <w:rPr>
          <w:rStyle w:val="Emphasis"/>
          <w:rFonts w:asciiTheme="minorHAnsi" w:hAnsiTheme="minorHAnsi" w:cstheme="minorHAnsi"/>
        </w:rPr>
        <w:t>polluted groundwater</w:t>
      </w:r>
      <w:r w:rsidRPr="002A7018">
        <w:rPr>
          <w:rFonts w:asciiTheme="minorHAnsi" w:hAnsiTheme="minorHAnsi" w:cstheme="minorHAnsi"/>
        </w:rPr>
        <w:t xml:space="preserve"> in California to such an extent that it is unsuitable for drinking and some rural communities are forced to drink bottled water. </w:t>
      </w:r>
      <w:r w:rsidRPr="002A7018">
        <w:rPr>
          <w:rStyle w:val="StyleUnderline"/>
          <w:rFonts w:asciiTheme="minorHAnsi" w:hAnsiTheme="minorHAnsi" w:cstheme="minorHAnsi"/>
        </w:rPr>
        <w:t xml:space="preserve">However, these impacts are </w:t>
      </w:r>
      <w:r w:rsidRPr="002A7018">
        <w:rPr>
          <w:rStyle w:val="Emphasis"/>
          <w:rFonts w:asciiTheme="minorHAnsi" w:hAnsiTheme="minorHAnsi" w:cstheme="minorHAnsi"/>
        </w:rPr>
        <w:t>local</w:t>
      </w:r>
      <w:r w:rsidRPr="002A7018">
        <w:rPr>
          <w:rStyle w:val="StyleUnderline"/>
          <w:rFonts w:asciiTheme="minorHAnsi" w:hAnsiTheme="minorHAnsi" w:cstheme="minorHAnsi"/>
        </w:rPr>
        <w:t xml:space="preserve">. </w:t>
      </w:r>
      <w:proofErr w:type="gramStart"/>
      <w:r w:rsidRPr="002A7018">
        <w:rPr>
          <w:rStyle w:val="StyleUnderline"/>
          <w:rFonts w:asciiTheme="minorHAnsi" w:hAnsiTheme="minorHAnsi" w:cstheme="minorHAnsi"/>
        </w:rPr>
        <w:t>At the same time that</w:t>
      </w:r>
      <w:proofErr w:type="gramEnd"/>
      <w:r w:rsidRPr="002A7018">
        <w:rPr>
          <w:rStyle w:val="StyleUnderline"/>
          <w:rFonts w:asciiTheme="minorHAnsi" w:hAnsiTheme="minorHAnsi" w:cstheme="minorHAnsi"/>
        </w:rPr>
        <w:t xml:space="preserve"> there is too much N loading in the US, there is a need for more N in </w:t>
      </w:r>
      <w:r w:rsidRPr="002A7018">
        <w:rPr>
          <w:rStyle w:val="Emphasis"/>
          <w:rFonts w:asciiTheme="minorHAnsi" w:hAnsiTheme="minorHAnsi" w:cstheme="minorHAnsi"/>
        </w:rPr>
        <w:t>Africa</w:t>
      </w:r>
      <w:r w:rsidRPr="002A7018">
        <w:rPr>
          <w:rFonts w:asciiTheme="minorHAnsi" w:hAnsiTheme="minorHAnsi" w:cstheme="minorHAnsi"/>
        </w:rPr>
        <w:t xml:space="preserve"> as a way of increasing agricultural yields (Mueller et al., 2012). </w:t>
      </w:r>
      <w:r w:rsidRPr="002A7018">
        <w:rPr>
          <w:rStyle w:val="StyleUnderline"/>
          <w:rFonts w:asciiTheme="minorHAnsi" w:hAnsiTheme="minorHAnsi" w:cstheme="minorHAnsi"/>
        </w:rPr>
        <w:t xml:space="preserve">While the disruption of </w:t>
      </w:r>
      <w:r w:rsidRPr="002A7018">
        <w:rPr>
          <w:rStyle w:val="Emphasis"/>
          <w:rFonts w:asciiTheme="minorHAnsi" w:hAnsiTheme="minorHAnsi" w:cstheme="minorHAnsi"/>
        </w:rPr>
        <w:t>nitrogen</w:t>
      </w:r>
      <w:r w:rsidRPr="002A7018">
        <w:rPr>
          <w:rStyle w:val="StyleUnderline"/>
          <w:rFonts w:asciiTheme="minorHAnsi" w:hAnsiTheme="minorHAnsi" w:cstheme="minorHAnsi"/>
        </w:rPr>
        <w:t xml:space="preserve"> and </w:t>
      </w:r>
      <w:r w:rsidRPr="002A7018">
        <w:rPr>
          <w:rStyle w:val="Emphasis"/>
          <w:rFonts w:asciiTheme="minorHAnsi" w:hAnsiTheme="minorHAnsi" w:cstheme="minorHAnsi"/>
        </w:rPr>
        <w:t>phosphorous cycles</w:t>
      </w:r>
      <w:r w:rsidRPr="002A7018">
        <w:rPr>
          <w:rFonts w:asciiTheme="minorHAnsi" w:hAnsiTheme="minorHAnsi" w:cstheme="minorHAnsi"/>
        </w:rPr>
        <w:t xml:space="preserve"> </w:t>
      </w:r>
      <w:r w:rsidRPr="002A7018">
        <w:rPr>
          <w:rStyle w:val="StyleUnderline"/>
          <w:rFonts w:asciiTheme="minorHAnsi" w:hAnsiTheme="minorHAnsi" w:cstheme="minorHAnsi"/>
        </w:rPr>
        <w:t xml:space="preserve">clearly </w:t>
      </w:r>
      <w:r w:rsidRPr="002A7018">
        <w:rPr>
          <w:rStyle w:val="Emphasis"/>
          <w:rFonts w:asciiTheme="minorHAnsi" w:hAnsiTheme="minorHAnsi" w:cstheme="minorHAnsi"/>
        </w:rPr>
        <w:t>perturb</w:t>
      </w:r>
      <w:r w:rsidRPr="002A7018">
        <w:rPr>
          <w:rStyle w:val="StyleUnderline"/>
          <w:rFonts w:asciiTheme="minorHAnsi" w:hAnsiTheme="minorHAnsi" w:cstheme="minorHAnsi"/>
        </w:rPr>
        <w:t xml:space="preserve"> local ecosystems, </w:t>
      </w:r>
      <w:r w:rsidRPr="002A7018">
        <w:rPr>
          <w:rStyle w:val="Emphasis"/>
          <w:rFonts w:asciiTheme="minorHAnsi" w:hAnsiTheme="minorHAnsi" w:cstheme="minorHAnsi"/>
        </w:rPr>
        <w:t>end-of-the-world scenarios</w:t>
      </w:r>
      <w:r w:rsidRPr="002A7018">
        <w:rPr>
          <w:rStyle w:val="StyleUnderline"/>
          <w:rFonts w:asciiTheme="minorHAnsi" w:hAnsiTheme="minorHAnsi" w:cstheme="minorHAnsi"/>
        </w:rPr>
        <w:t xml:space="preserve"> seem a bit </w:t>
      </w:r>
      <w:r w:rsidRPr="002A7018">
        <w:rPr>
          <w:rStyle w:val="Emphasis"/>
          <w:rFonts w:asciiTheme="minorHAnsi" w:hAnsiTheme="minorHAnsi" w:cstheme="minorHAnsi"/>
        </w:rPr>
        <w:t>far-fetched.</w:t>
      </w:r>
    </w:p>
    <w:p w14:paraId="18319322" w14:textId="77777777" w:rsidR="00807209" w:rsidRPr="00F1460E" w:rsidRDefault="00807209" w:rsidP="00807209">
      <w:pPr>
        <w:rPr>
          <w:rFonts w:asciiTheme="minorHAnsi" w:hAnsiTheme="minorHAnsi" w:cstheme="minorHAnsi"/>
          <w:u w:val="single"/>
        </w:rPr>
      </w:pPr>
      <w:r w:rsidRPr="001F2986">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1F2986">
        <w:rPr>
          <w:rStyle w:val="Emphasis"/>
          <w:rFonts w:asciiTheme="minorHAnsi" w:hAnsiTheme="minorHAnsi" w:cstheme="minorHAnsi"/>
        </w:rPr>
        <w:t>chemical pollution</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excessive </w:t>
      </w:r>
      <w:r w:rsidRPr="001F2986">
        <w:rPr>
          <w:rStyle w:val="StyleUnderline"/>
          <w:rFonts w:asciiTheme="minorHAnsi" w:hAnsiTheme="minorHAnsi" w:cstheme="minorHAnsi"/>
        </w:rPr>
        <w:t xml:space="preserve">atmospheric </w:t>
      </w:r>
      <w:r w:rsidRPr="001F2986">
        <w:rPr>
          <w:rStyle w:val="Emphasis"/>
          <w:rFonts w:asciiTheme="minorHAnsi" w:hAnsiTheme="minorHAnsi" w:cstheme="minorHAnsi"/>
        </w:rPr>
        <w:t>aerosol loading</w:t>
      </w:r>
      <w:r w:rsidRPr="001F2986">
        <w:rPr>
          <w:rStyle w:val="StyleUnderline"/>
          <w:rFonts w:asciiTheme="minorHAnsi" w:hAnsiTheme="minorHAnsi" w:cstheme="minorHAnsi"/>
        </w:rPr>
        <w:t xml:space="preserve"> have each been suggested as planetary boundaries as well</w:t>
      </w:r>
      <w:r w:rsidRPr="001F2986">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doubtful</w:t>
      </w:r>
      <w:r w:rsidRPr="001F2986">
        <w:rPr>
          <w:rStyle w:val="StyleUnderline"/>
          <w:rFonts w:asciiTheme="minorHAnsi" w:hAnsiTheme="minorHAnsi" w:cstheme="minorHAnsi"/>
        </w:rPr>
        <w:t xml:space="preserve"> that we will </w:t>
      </w:r>
      <w:r w:rsidRPr="001F2986">
        <w:rPr>
          <w:rStyle w:val="Emphasis"/>
          <w:rFonts w:asciiTheme="minorHAnsi" w:hAnsiTheme="minorHAnsi" w:cstheme="minorHAnsi"/>
        </w:rPr>
        <w:t>poison ourselves to</w:t>
      </w:r>
      <w:r w:rsidRPr="001F2986">
        <w:rPr>
          <w:rFonts w:asciiTheme="minorHAnsi" w:hAnsiTheme="minorHAnsi" w:cstheme="minorHAnsi"/>
        </w:rPr>
        <w:t xml:space="preserve">wards </w:t>
      </w:r>
      <w:r w:rsidRPr="001F2986">
        <w:rPr>
          <w:rStyle w:val="Emphasis"/>
          <w:rFonts w:asciiTheme="minorHAnsi" w:hAnsiTheme="minorHAnsi" w:cstheme="minorHAnsi"/>
        </w:rPr>
        <w:t>extinction</w:t>
      </w:r>
      <w:r w:rsidRPr="001F2986">
        <w:rPr>
          <w:rFonts w:asciiTheme="minorHAnsi" w:hAnsiTheme="minorHAnsi" w:cstheme="minorHAnsi"/>
        </w:rPr>
        <w:t xml:space="preserve">. Data show that </w:t>
      </w:r>
      <w:r w:rsidRPr="000B6C97">
        <w:rPr>
          <w:rStyle w:val="StyleUnderline"/>
          <w:rFonts w:asciiTheme="minorHAnsi" w:hAnsiTheme="minorHAnsi" w:cstheme="minorHAnsi"/>
          <w:highlight w:val="cyan"/>
        </w:rPr>
        <w:t xml:space="preserve">as nations </w:t>
      </w:r>
      <w:r w:rsidRPr="000B6C97">
        <w:rPr>
          <w:rStyle w:val="Emphasis"/>
          <w:rFonts w:asciiTheme="minorHAnsi" w:hAnsiTheme="minorHAnsi" w:cstheme="minorHAnsi"/>
          <w:highlight w:val="cyan"/>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increase their wealth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clean up their air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water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environmental </w:t>
      </w:r>
      <w:r w:rsidRPr="000B6C97">
        <w:rPr>
          <w:rStyle w:val="Emphasis"/>
          <w:rFonts w:asciiTheme="minorHAnsi" w:hAnsiTheme="minorHAnsi" w:cstheme="minorHAnsi"/>
          <w:highlight w:val="cyan"/>
        </w:rPr>
        <w:t>pollution</w:t>
      </w:r>
      <w:r w:rsidRPr="001F2986">
        <w:rPr>
          <w:rFonts w:asciiTheme="minorHAnsi" w:hAnsiTheme="minorHAnsi" w:cstheme="minorHAnsi"/>
        </w:rPr>
        <w:t xml:space="preserve"> (</w:t>
      </w:r>
      <w:proofErr w:type="spellStart"/>
      <w:r w:rsidRPr="001F2986">
        <w:rPr>
          <w:rFonts w:asciiTheme="minorHAnsi" w:hAnsiTheme="minorHAnsi" w:cstheme="minorHAnsi"/>
        </w:rPr>
        <w:t>Flörke</w:t>
      </w:r>
      <w:proofErr w:type="spellEnd"/>
      <w:r w:rsidRPr="001F2986">
        <w:rPr>
          <w:rFonts w:asciiTheme="minorHAnsi" w:hAnsiTheme="minorHAnsi" w:cstheme="minorHAnsi"/>
        </w:rPr>
        <w:t xml:space="preserve"> et al., 2013; Hao &amp; Wang, 2005). In addition, </w:t>
      </w:r>
      <w:r w:rsidRPr="001F2986">
        <w:rPr>
          <w:rStyle w:val="StyleUnderline"/>
          <w:rFonts w:asciiTheme="minorHAnsi" w:hAnsiTheme="minorHAnsi" w:cstheme="minorHAnsi"/>
        </w:rPr>
        <w:t xml:space="preserve">as economies become more </w:t>
      </w:r>
      <w:r w:rsidRPr="001F2986">
        <w:rPr>
          <w:rStyle w:val="Emphasis"/>
          <w:rFonts w:asciiTheme="minorHAnsi" w:hAnsiTheme="minorHAnsi" w:cstheme="minorHAnsi"/>
        </w:rPr>
        <w:t>circular</w:t>
      </w:r>
      <w:r w:rsidRPr="001F2986">
        <w:rPr>
          <w:rFonts w:asciiTheme="minorHAnsi" w:hAnsiTheme="minorHAnsi" w:cstheme="minorHAnsi"/>
        </w:rPr>
        <w:t xml:space="preserve"> (see Mathews &amp; Tan, 2016), </w:t>
      </w:r>
      <w:r w:rsidRPr="001F2986">
        <w:rPr>
          <w:rStyle w:val="StyleUnderline"/>
          <w:rFonts w:asciiTheme="minorHAnsi" w:hAnsiTheme="minorHAnsi" w:cstheme="minorHAnsi"/>
        </w:rPr>
        <w:t xml:space="preserve">environmental damage due to waste products is likely to </w:t>
      </w:r>
      <w:r w:rsidRPr="001F2986">
        <w:rPr>
          <w:rStyle w:val="Emphasis"/>
          <w:rFonts w:asciiTheme="minorHAnsi" w:hAnsiTheme="minorHAnsi" w:cstheme="minorHAnsi"/>
        </w:rPr>
        <w:t>decline</w:t>
      </w:r>
      <w:r w:rsidRPr="001F2986">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reasonable</w:t>
      </w:r>
      <w:r w:rsidRPr="000B6C97">
        <w:rPr>
          <w:rStyle w:val="StyleUnderline"/>
          <w:rFonts w:asciiTheme="minorHAnsi" w:hAnsiTheme="minorHAnsi" w:cstheme="minorHAnsi"/>
          <w:highlight w:val="cyan"/>
        </w:rPr>
        <w:t xml:space="preserve"> to expect</w:t>
      </w:r>
      <w:r w:rsidRPr="001F2986">
        <w:rPr>
          <w:rFonts w:asciiTheme="minorHAnsi" w:hAnsiTheme="minorHAnsi" w:cstheme="minorHAnsi"/>
        </w:rPr>
        <w:t xml:space="preserve"> national </w:t>
      </w:r>
      <w:r w:rsidRPr="000B6C97">
        <w:rPr>
          <w:rStyle w:val="Emphasis"/>
          <w:rFonts w:asciiTheme="minorHAnsi" w:hAnsiTheme="minorHAnsi" w:cstheme="minorHAnsi"/>
          <w:highlight w:val="cyan"/>
        </w:rPr>
        <w:t>governments to act</w:t>
      </w:r>
      <w:r w:rsidRPr="000B6C97">
        <w:rPr>
          <w:rStyle w:val="StyleUnderline"/>
          <w:rFonts w:asciiTheme="minorHAnsi" w:hAnsiTheme="minorHAnsi" w:cstheme="minorHAnsi"/>
          <w:highlight w:val="cyan"/>
        </w:rPr>
        <w:t xml:space="preserve"> before we suffer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planetary </w:t>
      </w:r>
      <w:r w:rsidRPr="000B6C97">
        <w:rPr>
          <w:rStyle w:val="Emphasis"/>
          <w:rFonts w:asciiTheme="minorHAnsi" w:hAnsiTheme="minorHAnsi" w:cstheme="minorHAnsi"/>
          <w:highlight w:val="cyan"/>
        </w:rPr>
        <w:t>ecocatastrophe</w:t>
      </w:r>
      <w:r w:rsidRPr="001F2986">
        <w:rPr>
          <w:rStyle w:val="StyleUnderline"/>
          <w:rFonts w:asciiTheme="minorHAnsi" w:hAnsiTheme="minorHAnsi" w:cstheme="minorHAnsi"/>
        </w:rPr>
        <w:t>.</w:t>
      </w:r>
    </w:p>
    <w:p w14:paraId="40E64689" w14:textId="77777777" w:rsidR="00807209" w:rsidRPr="008D3CDD" w:rsidRDefault="00807209" w:rsidP="00807209"/>
    <w:p w14:paraId="595F7A83" w14:textId="77777777" w:rsidR="00521557" w:rsidRPr="001F2986" w:rsidRDefault="00521557" w:rsidP="00521557">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3EEBCD48" w14:textId="77777777" w:rsidR="00521557" w:rsidRPr="001F2986" w:rsidRDefault="00521557" w:rsidP="00521557">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772F06E3" w14:textId="77777777" w:rsidR="00521557" w:rsidRPr="001F2986" w:rsidRDefault="00521557" w:rsidP="00521557">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62283A75" w14:textId="77777777" w:rsidR="00521557" w:rsidRPr="001F2986" w:rsidRDefault="00521557" w:rsidP="00521557">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3C578E6B" w14:textId="77777777" w:rsidR="00521557" w:rsidRPr="001F2986" w:rsidRDefault="00521557" w:rsidP="00521557">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05FF78A4" w14:textId="77777777" w:rsidR="00521557" w:rsidRPr="001F2986" w:rsidRDefault="00521557" w:rsidP="00521557">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5D2CBEAC" w14:textId="77777777" w:rsidR="00807209" w:rsidRDefault="00807209" w:rsidP="00521557">
      <w:pPr>
        <w:pStyle w:val="Heading3"/>
      </w:pPr>
      <w:r>
        <w:t>2</w:t>
      </w:r>
    </w:p>
    <w:p w14:paraId="6684CBBA" w14:textId="77777777" w:rsidR="00807209" w:rsidRDefault="00807209" w:rsidP="00807209">
      <w:pPr>
        <w:pStyle w:val="Heading4"/>
      </w:pPr>
      <w:r>
        <w:t xml:space="preserve">Data proves new private AND public enforcement </w:t>
      </w:r>
      <w:r w:rsidRPr="001E1C92">
        <w:rPr>
          <w:u w:val="single"/>
        </w:rPr>
        <w:t>harms</w:t>
      </w:r>
      <w:r>
        <w:t xml:space="preserve"> competition </w:t>
      </w:r>
      <w:r w:rsidRPr="001E1C92">
        <w:rPr>
          <w:u w:val="single"/>
        </w:rPr>
        <w:t>more</w:t>
      </w:r>
      <w:r>
        <w:t xml:space="preserve"> than it helps</w:t>
      </w:r>
    </w:p>
    <w:p w14:paraId="0F88812E" w14:textId="77777777" w:rsidR="00807209" w:rsidRPr="007029B1" w:rsidRDefault="00807209" w:rsidP="00807209">
      <w:r w:rsidRPr="007029B1">
        <w:rPr>
          <w:rStyle w:val="Style13ptBold"/>
        </w:rPr>
        <w:t>Lincicome 21</w:t>
      </w:r>
      <w:r>
        <w:t xml:space="preserve"> [Scott Lincicome, director of general economics and Cato’s Herbert A. </w:t>
      </w:r>
      <w:proofErr w:type="spellStart"/>
      <w:r>
        <w:t>Stiefel</w:t>
      </w:r>
      <w:proofErr w:type="spellEnd"/>
      <w:r>
        <w:t xml:space="preserve"> Center for Trade Policy Studies. “Antitrust Is So Hot Right Now. Three Reasons It Should Cool Off.” 6/30/21. https://www.cato.org/commentary/antitrust-so-hot-right-now-three-reasons-it-should-cool]</w:t>
      </w:r>
    </w:p>
    <w:p w14:paraId="02D08DB1" w14:textId="77777777" w:rsidR="00807209" w:rsidRPr="00B0733A" w:rsidRDefault="00807209" w:rsidP="00807209">
      <w:pPr>
        <w:rPr>
          <w:rStyle w:val="StyleUnderline"/>
        </w:rPr>
      </w:pPr>
      <w:r w:rsidRPr="00B0733A">
        <w:rPr>
          <w:rStyle w:val="StyleUnderline"/>
        </w:rPr>
        <w:t>Beyond</w:t>
      </w:r>
      <w:r w:rsidRPr="00095D67">
        <w:rPr>
          <w:sz w:val="14"/>
        </w:rPr>
        <w:t xml:space="preserve"> the </w:t>
      </w:r>
      <w:r w:rsidRPr="00B0733A">
        <w:rPr>
          <w:rStyle w:val="StyleUnderline"/>
        </w:rPr>
        <w:t>theory</w:t>
      </w:r>
      <w:r w:rsidRPr="00095D67">
        <w:rPr>
          <w:sz w:val="14"/>
        </w:rPr>
        <w:t xml:space="preserve">, </w:t>
      </w:r>
      <w:r w:rsidRPr="00B0733A">
        <w:rPr>
          <w:rStyle w:val="StyleUnderline"/>
        </w:rPr>
        <w:t xml:space="preserve">antitrust skepticism is also </w:t>
      </w:r>
      <w:r w:rsidRPr="00B0733A">
        <w:rPr>
          <w:rStyle w:val="Emphasis"/>
        </w:rPr>
        <w:t>warranted</w:t>
      </w:r>
      <w:r w:rsidRPr="00B0733A">
        <w:rPr>
          <w:rStyle w:val="StyleUnderline"/>
        </w:rPr>
        <w:t xml:space="preserve"> from its practice</w:t>
      </w:r>
      <w:r w:rsidRPr="00095D67">
        <w:rPr>
          <w:sz w:val="14"/>
        </w:rPr>
        <w:t xml:space="preserve">. </w:t>
      </w:r>
      <w:proofErr w:type="gramStart"/>
      <w:r w:rsidRPr="00095D67">
        <w:rPr>
          <w:sz w:val="14"/>
        </w:rPr>
        <w:t xml:space="preserve">In particular, </w:t>
      </w:r>
      <w:r w:rsidRPr="00B0733A">
        <w:rPr>
          <w:rStyle w:val="StyleUnderline"/>
        </w:rPr>
        <w:t>there</w:t>
      </w:r>
      <w:proofErr w:type="gramEnd"/>
      <w:r w:rsidRPr="00B0733A">
        <w:rPr>
          <w:rStyle w:val="StyleUnderline"/>
        </w:rPr>
        <w:t xml:space="preserve"> is a long and ignominious history of U.S. antitrust laws being </w:t>
      </w:r>
      <w:r w:rsidRPr="00B0733A">
        <w:rPr>
          <w:rStyle w:val="Emphasis"/>
        </w:rPr>
        <w:t>abused</w:t>
      </w:r>
      <w:r w:rsidRPr="00B0733A">
        <w:rPr>
          <w:rStyle w:val="StyleUnderline"/>
        </w:rPr>
        <w:t xml:space="preserve"> by both private parties (whom the law empowers to challenge competitor companies’ anticompetitive behavior) and the government itself.</w:t>
      </w:r>
    </w:p>
    <w:p w14:paraId="15D879D3" w14:textId="77777777" w:rsidR="00807209" w:rsidRPr="00095D67" w:rsidRDefault="00807209" w:rsidP="00807209">
      <w:pPr>
        <w:rPr>
          <w:sz w:val="14"/>
        </w:rPr>
      </w:pPr>
      <w:r w:rsidRPr="00B0733A">
        <w:rPr>
          <w:rStyle w:val="StyleUnderline"/>
        </w:rPr>
        <w:t>Northwestern’s Fred McChesney summarized the former issue</w:t>
      </w:r>
      <w:r w:rsidRPr="00095D67">
        <w:rPr>
          <w:sz w:val="14"/>
        </w:rPr>
        <w:t xml:space="preserve"> several years ago:</w:t>
      </w:r>
    </w:p>
    <w:p w14:paraId="2CC641D0" w14:textId="77777777" w:rsidR="00807209" w:rsidRPr="00B0733A" w:rsidRDefault="00807209" w:rsidP="00807209">
      <w:pPr>
        <w:rPr>
          <w:rStyle w:val="StyleUnderline"/>
        </w:rPr>
      </w:pPr>
      <w:r w:rsidRPr="00095D67">
        <w:rPr>
          <w:sz w:val="14"/>
        </w:rPr>
        <w:t xml:space="preserve">One of the most worrisome statistics in antitrust is that </w:t>
      </w:r>
      <w:r w:rsidRPr="00E36349">
        <w:rPr>
          <w:rStyle w:val="StyleUnderline"/>
          <w:highlight w:val="cyan"/>
        </w:rPr>
        <w:t>for every case</w:t>
      </w:r>
      <w:r w:rsidRPr="00B0733A">
        <w:rPr>
          <w:rStyle w:val="StyleUnderline"/>
        </w:rPr>
        <w:t xml:space="preserve"> brought </w:t>
      </w:r>
      <w:r w:rsidRPr="00E36349">
        <w:rPr>
          <w:rStyle w:val="StyleUnderline"/>
          <w:highlight w:val="cyan"/>
        </w:rPr>
        <w:t>by government</w:t>
      </w:r>
      <w:r w:rsidRPr="00B0733A">
        <w:rPr>
          <w:rStyle w:val="StyleUnderline"/>
        </w:rPr>
        <w:t xml:space="preserve">, </w:t>
      </w:r>
      <w:r w:rsidRPr="00E36349">
        <w:rPr>
          <w:rStyle w:val="StyleUnderline"/>
          <w:highlight w:val="cyan"/>
        </w:rPr>
        <w:t>private</w:t>
      </w:r>
      <w:r w:rsidRPr="00B0733A">
        <w:rPr>
          <w:rStyle w:val="StyleUnderline"/>
        </w:rPr>
        <w:t xml:space="preserve"> plaintiffs </w:t>
      </w:r>
      <w:r w:rsidRPr="00E36349">
        <w:rPr>
          <w:rStyle w:val="StyleUnderline"/>
          <w:highlight w:val="cyan"/>
        </w:rPr>
        <w:t xml:space="preserve">bring </w:t>
      </w:r>
      <w:r w:rsidRPr="00E36349">
        <w:rPr>
          <w:rStyle w:val="Emphasis"/>
          <w:highlight w:val="cyan"/>
        </w:rPr>
        <w:t>ten</w:t>
      </w:r>
      <w:r w:rsidRPr="00095D67">
        <w:rPr>
          <w:sz w:val="14"/>
        </w:rPr>
        <w:t xml:space="preserve">. </w:t>
      </w:r>
      <w:proofErr w:type="gramStart"/>
      <w:r w:rsidRPr="00E36349">
        <w:rPr>
          <w:rStyle w:val="StyleUnderline"/>
          <w:highlight w:val="cyan"/>
        </w:rPr>
        <w:t xml:space="preserve">The </w:t>
      </w:r>
      <w:r w:rsidRPr="00E36349">
        <w:rPr>
          <w:rStyle w:val="Emphasis"/>
          <w:highlight w:val="cyan"/>
        </w:rPr>
        <w:t>majority</w:t>
      </w:r>
      <w:r w:rsidRPr="00B0733A">
        <w:rPr>
          <w:rStyle w:val="StyleUnderline"/>
        </w:rPr>
        <w:t xml:space="preserve"> of</w:t>
      </w:r>
      <w:proofErr w:type="gramEnd"/>
      <w:r w:rsidRPr="00B0733A">
        <w:rPr>
          <w:rStyle w:val="StyleUnderline"/>
        </w:rPr>
        <w:t xml:space="preserve"> cases </w:t>
      </w:r>
      <w:r w:rsidRPr="00E36349">
        <w:rPr>
          <w:rStyle w:val="StyleUnderline"/>
          <w:highlight w:val="cyan"/>
        </w:rPr>
        <w:t>are</w:t>
      </w:r>
      <w:r w:rsidRPr="00B0733A">
        <w:rPr>
          <w:rStyle w:val="StyleUnderline"/>
        </w:rPr>
        <w:t xml:space="preserve"> filed </w:t>
      </w:r>
      <w:r w:rsidRPr="00E36349">
        <w:rPr>
          <w:rStyle w:val="StyleUnderline"/>
          <w:highlight w:val="cyan"/>
        </w:rPr>
        <w:t xml:space="preserve">to </w:t>
      </w:r>
      <w:r w:rsidRPr="00E36349">
        <w:rPr>
          <w:rStyle w:val="Emphasis"/>
          <w:highlight w:val="cyan"/>
        </w:rPr>
        <w:t>hinder</w:t>
      </w:r>
      <w:r w:rsidRPr="00B0733A">
        <w:rPr>
          <w:rStyle w:val="StyleUnderline"/>
        </w:rPr>
        <w:t xml:space="preserve">, not help, </w:t>
      </w:r>
      <w:r w:rsidRPr="00E36349">
        <w:rPr>
          <w:rStyle w:val="StyleUnderline"/>
          <w:highlight w:val="cyan"/>
        </w:rPr>
        <w:t>competition</w:t>
      </w:r>
      <w:r w:rsidRPr="00095D67">
        <w:rPr>
          <w:sz w:val="14"/>
        </w:rPr>
        <w:t xml:space="preserve">. </w:t>
      </w:r>
      <w:r w:rsidRPr="00B0733A">
        <w:rPr>
          <w:rStyle w:val="StyleUnderline"/>
        </w:rPr>
        <w:t xml:space="preserve">According to Steven Salop, formerly an antitrust official in the Carter administration, and Lawrence J. White, an economist at New York University, most private antitrust actions are filed by members of one of two groups. </w:t>
      </w:r>
      <w:r w:rsidRPr="001E1C92">
        <w:rPr>
          <w:rStyle w:val="StyleUnderline"/>
        </w:rPr>
        <w:t xml:space="preserve">The </w:t>
      </w:r>
      <w:r w:rsidRPr="00E36349">
        <w:rPr>
          <w:rStyle w:val="StyleUnderline"/>
          <w:highlight w:val="cyan"/>
        </w:rPr>
        <w:t>most</w:t>
      </w:r>
      <w:r w:rsidRPr="00B0733A">
        <w:rPr>
          <w:rStyle w:val="StyleUnderline"/>
        </w:rPr>
        <w:t xml:space="preserve"> numerous </w:t>
      </w:r>
      <w:r w:rsidRPr="00E36349">
        <w:rPr>
          <w:rStyle w:val="StyleUnderline"/>
          <w:highlight w:val="cyan"/>
        </w:rPr>
        <w:t>private actions are brought by parties</w:t>
      </w:r>
      <w:r w:rsidRPr="00B0733A">
        <w:rPr>
          <w:rStyle w:val="StyleUnderline"/>
        </w:rPr>
        <w:t xml:space="preserve"> who are in a vertical arrangement with the defendant</w:t>
      </w:r>
      <w:r w:rsidRPr="00095D67">
        <w:rPr>
          <w:sz w:val="14"/>
        </w:rPr>
        <w:t xml:space="preserve"> (e.g., dealers or franchisees) </w:t>
      </w:r>
      <w:r w:rsidRPr="00B0733A">
        <w:rPr>
          <w:rStyle w:val="StyleUnderline"/>
        </w:rPr>
        <w:t xml:space="preserve">and who therefore are </w:t>
      </w:r>
      <w:r w:rsidRPr="00E36349">
        <w:rPr>
          <w:rStyle w:val="Emphasis"/>
          <w:highlight w:val="cyan"/>
        </w:rPr>
        <w:t>unlikely</w:t>
      </w:r>
      <w:r w:rsidRPr="00E36349">
        <w:rPr>
          <w:rStyle w:val="StyleUnderline"/>
          <w:highlight w:val="cyan"/>
        </w:rPr>
        <w:t xml:space="preserve"> to have suffered</w:t>
      </w:r>
      <w:r w:rsidRPr="00B0733A">
        <w:rPr>
          <w:rStyle w:val="StyleUnderline"/>
        </w:rPr>
        <w:t xml:space="preserve"> from any truly anticompetitive offense. Usually, such cases are attempts </w:t>
      </w:r>
      <w:r w:rsidRPr="00E36349">
        <w:rPr>
          <w:rStyle w:val="StyleUnderline"/>
          <w:highlight w:val="cyan"/>
        </w:rPr>
        <w:t>to convert</w:t>
      </w:r>
      <w:r w:rsidRPr="00B0733A">
        <w:rPr>
          <w:rStyle w:val="StyleUnderline"/>
        </w:rPr>
        <w:t xml:space="preserve"> simple </w:t>
      </w:r>
      <w:r w:rsidRPr="00E36349">
        <w:rPr>
          <w:rStyle w:val="Emphasis"/>
          <w:highlight w:val="cyan"/>
        </w:rPr>
        <w:t>contract</w:t>
      </w:r>
      <w:r w:rsidRPr="00E36349">
        <w:rPr>
          <w:rStyle w:val="StyleUnderline"/>
          <w:highlight w:val="cyan"/>
        </w:rPr>
        <w:t xml:space="preserve"> disputes</w:t>
      </w:r>
      <w:r w:rsidRPr="00095D67">
        <w:rPr>
          <w:sz w:val="14"/>
        </w:rPr>
        <w:t xml:space="preserve"> (compensable by ordinary damages) </w:t>
      </w:r>
      <w:r w:rsidRPr="00E36349">
        <w:rPr>
          <w:rStyle w:val="StyleUnderline"/>
          <w:highlight w:val="cyan"/>
        </w:rPr>
        <w:t xml:space="preserve">into </w:t>
      </w:r>
      <w:r w:rsidRPr="00E36349">
        <w:rPr>
          <w:rStyle w:val="Emphasis"/>
          <w:highlight w:val="cyan"/>
        </w:rPr>
        <w:t>triple‐​damage</w:t>
      </w:r>
      <w:r w:rsidRPr="00E36349">
        <w:rPr>
          <w:rStyle w:val="StyleUnderline"/>
          <w:highlight w:val="cyan"/>
        </w:rPr>
        <w:t xml:space="preserve"> payoffs</w:t>
      </w:r>
      <w:r w:rsidRPr="00B0733A">
        <w:rPr>
          <w:rStyle w:val="StyleUnderline"/>
        </w:rPr>
        <w:t xml:space="preserve"> under the Clayton Act.</w:t>
      </w:r>
    </w:p>
    <w:p w14:paraId="4CD78ED8" w14:textId="77777777" w:rsidR="00807209" w:rsidRPr="00095D67" w:rsidRDefault="00807209" w:rsidP="00807209">
      <w:pPr>
        <w:rPr>
          <w:sz w:val="14"/>
        </w:rPr>
      </w:pPr>
      <w:r w:rsidRPr="00E36349">
        <w:rPr>
          <w:rStyle w:val="StyleUnderline"/>
          <w:highlight w:val="cyan"/>
        </w:rPr>
        <w:t>The second most frequent</w:t>
      </w:r>
      <w:r w:rsidRPr="00B0733A">
        <w:rPr>
          <w:rStyle w:val="StyleUnderline"/>
        </w:rPr>
        <w:t xml:space="preserve"> private case </w:t>
      </w:r>
      <w:r w:rsidRPr="00E36349">
        <w:rPr>
          <w:rStyle w:val="StyleUnderline"/>
          <w:highlight w:val="cyan"/>
        </w:rPr>
        <w:t>is</w:t>
      </w:r>
      <w:r w:rsidRPr="00B0733A">
        <w:rPr>
          <w:rStyle w:val="StyleUnderline"/>
        </w:rPr>
        <w:t xml:space="preserve"> that </w:t>
      </w:r>
      <w:r w:rsidRPr="00E36349">
        <w:rPr>
          <w:rStyle w:val="StyleUnderline"/>
          <w:highlight w:val="cyan"/>
        </w:rPr>
        <w:t xml:space="preserve">brought by </w:t>
      </w:r>
      <w:r w:rsidRPr="00E36349">
        <w:rPr>
          <w:rStyle w:val="Emphasis"/>
          <w:highlight w:val="cyan"/>
        </w:rPr>
        <w:t>competitors</w:t>
      </w:r>
      <w:r w:rsidRPr="00095D67">
        <w:rPr>
          <w:sz w:val="14"/>
        </w:rPr>
        <w:t xml:space="preserve">. </w:t>
      </w:r>
      <w:r w:rsidRPr="00B0733A">
        <w:rPr>
          <w:rStyle w:val="StyleUnderline"/>
        </w:rPr>
        <w:t xml:space="preserve">Because competitors are hurt only when a rival is acting </w:t>
      </w:r>
      <w:proofErr w:type="spellStart"/>
      <w:r w:rsidRPr="00B0733A">
        <w:rPr>
          <w:rStyle w:val="StyleUnderline"/>
        </w:rPr>
        <w:t>procompetitively</w:t>
      </w:r>
      <w:proofErr w:type="spellEnd"/>
      <w:r w:rsidRPr="00B0733A">
        <w:rPr>
          <w:rStyle w:val="StyleUnderline"/>
        </w:rPr>
        <w:t xml:space="preserve"> by increasing its sales and decreasing its price, the desire </w:t>
      </w:r>
      <w:r w:rsidRPr="00E36349">
        <w:rPr>
          <w:rStyle w:val="StyleUnderline"/>
          <w:highlight w:val="cyan"/>
        </w:rPr>
        <w:t>to</w:t>
      </w:r>
      <w:r w:rsidRPr="00B0733A">
        <w:rPr>
          <w:rStyle w:val="StyleUnderline"/>
        </w:rPr>
        <w:t xml:space="preserve"> hobble the defendant’s efficient practices must motivate at least some antitrust suits by competitors</w:t>
      </w:r>
      <w:r w:rsidRPr="00095D67">
        <w:rPr>
          <w:sz w:val="14"/>
        </w:rPr>
        <w:t xml:space="preserve">. Thus, </w:t>
      </w:r>
      <w:r w:rsidRPr="00B0733A">
        <w:rPr>
          <w:rStyle w:val="StyleUnderline"/>
        </w:rPr>
        <w:t>case statistics suggest that the anticompetitive costs from “</w:t>
      </w:r>
      <w:r w:rsidRPr="00B0733A">
        <w:rPr>
          <w:rStyle w:val="Emphasis"/>
        </w:rPr>
        <w:t>abuse</w:t>
      </w:r>
      <w:r w:rsidRPr="00B0733A">
        <w:rPr>
          <w:rStyle w:val="StyleUnderline"/>
        </w:rPr>
        <w:t xml:space="preserve"> of antitrust,” as New York University economists William Baumol and </w:t>
      </w:r>
      <w:proofErr w:type="spellStart"/>
      <w:r w:rsidRPr="00B0733A">
        <w:rPr>
          <w:rStyle w:val="StyleUnderline"/>
        </w:rPr>
        <w:t>Janusz</w:t>
      </w:r>
      <w:proofErr w:type="spellEnd"/>
      <w:r w:rsidRPr="00B0733A">
        <w:rPr>
          <w:rStyle w:val="StyleUnderline"/>
        </w:rPr>
        <w:t xml:space="preserve"> </w:t>
      </w:r>
      <w:proofErr w:type="spellStart"/>
      <w:r w:rsidRPr="00B0733A">
        <w:rPr>
          <w:rStyle w:val="StyleUnderline"/>
        </w:rPr>
        <w:t>Ordover</w:t>
      </w:r>
      <w:proofErr w:type="spellEnd"/>
      <w:r w:rsidRPr="00B0733A">
        <w:rPr>
          <w:rStyle w:val="StyleUnderline"/>
        </w:rPr>
        <w:t xml:space="preserve"> (1985) referred to it</w:t>
      </w:r>
      <w:r w:rsidRPr="00095D67">
        <w:rPr>
          <w:sz w:val="14"/>
        </w:rPr>
        <w:t xml:space="preserve">, may </w:t>
      </w:r>
      <w:proofErr w:type="gramStart"/>
      <w:r w:rsidRPr="00B0733A">
        <w:rPr>
          <w:rStyle w:val="StyleUnderline"/>
        </w:rPr>
        <w:t xml:space="preserve">actually </w:t>
      </w:r>
      <w:r w:rsidRPr="00B0733A">
        <w:rPr>
          <w:rStyle w:val="Emphasis"/>
        </w:rPr>
        <w:t>exceed</w:t>
      </w:r>
      <w:proofErr w:type="gramEnd"/>
      <w:r w:rsidRPr="00B0733A">
        <w:rPr>
          <w:rStyle w:val="StyleUnderline"/>
        </w:rPr>
        <w:t xml:space="preserve"> any procompetitive benefits of antitrust laws</w:t>
      </w:r>
      <w:r w:rsidRPr="00095D67">
        <w:rPr>
          <w:sz w:val="14"/>
        </w:rPr>
        <w:t>.</w:t>
      </w:r>
    </w:p>
    <w:p w14:paraId="048FDCD9" w14:textId="77777777" w:rsidR="00807209" w:rsidRPr="00095D67" w:rsidRDefault="00807209" w:rsidP="00807209">
      <w:pPr>
        <w:rPr>
          <w:sz w:val="14"/>
        </w:rPr>
      </w:pPr>
      <w:r w:rsidRPr="00095D67">
        <w:rPr>
          <w:sz w:val="14"/>
        </w:rPr>
        <w:t xml:space="preserve">In a 2004 piece, Preston </w:t>
      </w:r>
      <w:proofErr w:type="spellStart"/>
      <w:proofErr w:type="gramStart"/>
      <w:r w:rsidRPr="00095D67">
        <w:rPr>
          <w:sz w:val="14"/>
        </w:rPr>
        <w:t>McAffee</w:t>
      </w:r>
      <w:proofErr w:type="spellEnd"/>
      <w:proofErr w:type="gramEnd"/>
      <w:r w:rsidRPr="00095D67">
        <w:rPr>
          <w:sz w:val="14"/>
        </w:rPr>
        <w:t xml:space="preserve"> and Nicholas </w:t>
      </w:r>
      <w:proofErr w:type="spellStart"/>
      <w:r w:rsidRPr="00095D67">
        <w:rPr>
          <w:sz w:val="14"/>
        </w:rPr>
        <w:t>Vakkur</w:t>
      </w:r>
      <w:proofErr w:type="spellEnd"/>
      <w:r w:rsidRPr="00095D67">
        <w:rPr>
          <w:sz w:val="14"/>
        </w:rPr>
        <w:t xml:space="preserve"> document that </w:t>
      </w:r>
      <w:r w:rsidRPr="00B0733A">
        <w:rPr>
          <w:rStyle w:val="StyleUnderline"/>
        </w:rPr>
        <w:t xml:space="preserve">private litigation has been used as a tool for “harassing, harming and exporting payments” from other firms in at least </w:t>
      </w:r>
      <w:r w:rsidRPr="00B0733A">
        <w:rPr>
          <w:rStyle w:val="Emphasis"/>
        </w:rPr>
        <w:t>seven</w:t>
      </w:r>
      <w:r w:rsidRPr="00B0733A">
        <w:rPr>
          <w:rStyle w:val="StyleUnderline"/>
        </w:rPr>
        <w:t xml:space="preserve"> distinct </w:t>
      </w:r>
      <w:r w:rsidRPr="00B0733A">
        <w:rPr>
          <w:rStyle w:val="Emphasis"/>
        </w:rPr>
        <w:t>ways</w:t>
      </w:r>
      <w:r w:rsidRPr="00B0733A">
        <w:rPr>
          <w:rStyle w:val="StyleUnderline"/>
        </w:rPr>
        <w:t>—each of which is unrelated to the public goal of promoting healthy market competition</w:t>
      </w:r>
      <w:r w:rsidRPr="00095D67">
        <w:rPr>
          <w:sz w:val="14"/>
        </w:rPr>
        <w:t xml:space="preserve">. </w:t>
      </w:r>
    </w:p>
    <w:p w14:paraId="1E182549" w14:textId="77777777" w:rsidR="00807209" w:rsidRPr="00B0733A" w:rsidRDefault="00807209" w:rsidP="00807209">
      <w:pPr>
        <w:rPr>
          <w:rStyle w:val="StyleUnderline"/>
        </w:rPr>
      </w:pPr>
      <w:r w:rsidRPr="00E36349">
        <w:rPr>
          <w:rStyle w:val="Emphasis"/>
          <w:highlight w:val="cyan"/>
        </w:rPr>
        <w:t>Extort</w:t>
      </w:r>
      <w:r w:rsidRPr="00E36349">
        <w:rPr>
          <w:rStyle w:val="StyleUnderline"/>
          <w:highlight w:val="cyan"/>
        </w:rPr>
        <w:t xml:space="preserve"> funds from a</w:t>
      </w:r>
      <w:r w:rsidRPr="00B0733A">
        <w:rPr>
          <w:rStyle w:val="StyleUnderline"/>
        </w:rPr>
        <w:t xml:space="preserve"> successful </w:t>
      </w:r>
      <w:r w:rsidRPr="00E36349">
        <w:rPr>
          <w:rStyle w:val="StyleUnderline"/>
          <w:highlight w:val="cyan"/>
        </w:rPr>
        <w:t>rival</w:t>
      </w:r>
      <w:r w:rsidRPr="00B0733A">
        <w:rPr>
          <w:rStyle w:val="StyleUnderline"/>
        </w:rPr>
        <w:t>.</w:t>
      </w:r>
    </w:p>
    <w:p w14:paraId="1F5B1AB1" w14:textId="77777777" w:rsidR="00807209" w:rsidRPr="00B0733A" w:rsidRDefault="00807209" w:rsidP="00807209">
      <w:pPr>
        <w:rPr>
          <w:rStyle w:val="StyleUnderline"/>
        </w:rPr>
      </w:pPr>
      <w:r w:rsidRPr="00B0733A">
        <w:rPr>
          <w:rStyle w:val="StyleUnderline"/>
        </w:rPr>
        <w:t xml:space="preserve">Change the </w:t>
      </w:r>
      <w:r w:rsidRPr="00B0733A">
        <w:rPr>
          <w:rStyle w:val="Emphasis"/>
        </w:rPr>
        <w:t>terms</w:t>
      </w:r>
      <w:r w:rsidRPr="00B0733A">
        <w:rPr>
          <w:rStyle w:val="StyleUnderline"/>
        </w:rPr>
        <w:t xml:space="preserve"> of a contract.</w:t>
      </w:r>
    </w:p>
    <w:p w14:paraId="051BC27C" w14:textId="77777777" w:rsidR="00807209" w:rsidRPr="00B0733A" w:rsidRDefault="00807209" w:rsidP="00807209">
      <w:pPr>
        <w:rPr>
          <w:rStyle w:val="StyleUnderline"/>
        </w:rPr>
      </w:pPr>
      <w:r w:rsidRPr="00B0733A">
        <w:rPr>
          <w:rStyle w:val="Emphasis"/>
        </w:rPr>
        <w:t>Punish</w:t>
      </w:r>
      <w:r w:rsidRPr="00B0733A">
        <w:rPr>
          <w:rStyle w:val="StyleUnderline"/>
        </w:rPr>
        <w:t xml:space="preserve"> non‐​cooperative behavior.</w:t>
      </w:r>
    </w:p>
    <w:p w14:paraId="1500BBC8" w14:textId="77777777" w:rsidR="00807209" w:rsidRPr="00B0733A" w:rsidRDefault="00807209" w:rsidP="00807209">
      <w:pPr>
        <w:rPr>
          <w:rStyle w:val="StyleUnderline"/>
        </w:rPr>
      </w:pPr>
      <w:r w:rsidRPr="00B0733A">
        <w:rPr>
          <w:rStyle w:val="Emphasis"/>
        </w:rPr>
        <w:t>Respond</w:t>
      </w:r>
      <w:r w:rsidRPr="00B0733A">
        <w:rPr>
          <w:rStyle w:val="StyleUnderline"/>
        </w:rPr>
        <w:t xml:space="preserve"> to an existing lawsuit.</w:t>
      </w:r>
    </w:p>
    <w:p w14:paraId="5830ABFD" w14:textId="77777777" w:rsidR="00807209" w:rsidRPr="00B0733A" w:rsidRDefault="00807209" w:rsidP="00807209">
      <w:pPr>
        <w:rPr>
          <w:rStyle w:val="StyleUnderline"/>
        </w:rPr>
      </w:pPr>
      <w:r w:rsidRPr="00B0733A">
        <w:rPr>
          <w:rStyle w:val="StyleUnderline"/>
        </w:rPr>
        <w:t>Prevent a hostile takeover.</w:t>
      </w:r>
    </w:p>
    <w:p w14:paraId="5E42FBEC" w14:textId="77777777" w:rsidR="00807209" w:rsidRPr="00B0733A" w:rsidRDefault="00807209" w:rsidP="00807209">
      <w:pPr>
        <w:rPr>
          <w:rStyle w:val="StyleUnderline"/>
        </w:rPr>
      </w:pPr>
      <w:r w:rsidRPr="00B0733A">
        <w:rPr>
          <w:rStyle w:val="StyleUnderline"/>
        </w:rPr>
        <w:t xml:space="preserve">Discourage the </w:t>
      </w:r>
      <w:r w:rsidRPr="00B0733A">
        <w:rPr>
          <w:rStyle w:val="Emphasis"/>
        </w:rPr>
        <w:t>entry</w:t>
      </w:r>
      <w:r w:rsidRPr="00B0733A">
        <w:rPr>
          <w:rStyle w:val="StyleUnderline"/>
        </w:rPr>
        <w:t xml:space="preserve"> of a rival.</w:t>
      </w:r>
    </w:p>
    <w:p w14:paraId="4AC785F8" w14:textId="77777777" w:rsidR="00807209" w:rsidRPr="00B0733A" w:rsidRDefault="00807209" w:rsidP="00807209">
      <w:pPr>
        <w:rPr>
          <w:rStyle w:val="StyleUnderline"/>
        </w:rPr>
      </w:pPr>
      <w:r w:rsidRPr="00B0733A">
        <w:rPr>
          <w:rStyle w:val="StyleUnderline"/>
        </w:rPr>
        <w:t xml:space="preserve">Prevent a successful firm from </w:t>
      </w:r>
      <w:r w:rsidRPr="00B0733A">
        <w:rPr>
          <w:rStyle w:val="Emphasis"/>
        </w:rPr>
        <w:t>competing</w:t>
      </w:r>
      <w:r w:rsidRPr="00B0733A">
        <w:rPr>
          <w:rStyle w:val="StyleUnderline"/>
        </w:rPr>
        <w:t xml:space="preserve"> vigorously.</w:t>
      </w:r>
    </w:p>
    <w:p w14:paraId="636B50E3" w14:textId="77777777" w:rsidR="00807209" w:rsidRPr="00B0733A" w:rsidRDefault="00807209" w:rsidP="00807209">
      <w:pPr>
        <w:rPr>
          <w:rStyle w:val="StyleUnderline"/>
        </w:rPr>
      </w:pPr>
      <w:r w:rsidRPr="00B0733A">
        <w:rPr>
          <w:rStyle w:val="StyleUnderline"/>
        </w:rPr>
        <w:t xml:space="preserve">They cite examples of each such “strategic action” </w:t>
      </w:r>
      <w:r w:rsidRPr="00E36349">
        <w:rPr>
          <w:rStyle w:val="StyleUnderline"/>
          <w:highlight w:val="cyan"/>
        </w:rPr>
        <w:t>and</w:t>
      </w:r>
      <w:r w:rsidRPr="00B0733A">
        <w:rPr>
          <w:rStyle w:val="StyleUnderline"/>
        </w:rPr>
        <w:t xml:space="preserve"> document how these cases did </w:t>
      </w:r>
      <w:r w:rsidRPr="00E36349">
        <w:rPr>
          <w:rStyle w:val="Emphasis"/>
          <w:highlight w:val="cyan"/>
        </w:rPr>
        <w:t>nothing</w:t>
      </w:r>
      <w:r w:rsidRPr="00E36349">
        <w:rPr>
          <w:rStyle w:val="StyleUnderline"/>
          <w:highlight w:val="cyan"/>
        </w:rPr>
        <w:t xml:space="preserve"> but enrich the plaintiffs</w:t>
      </w:r>
      <w:r w:rsidRPr="00B0733A">
        <w:rPr>
          <w:rStyle w:val="StyleUnderline"/>
        </w:rPr>
        <w:t xml:space="preserve"> at the defendants’ expense</w:t>
      </w:r>
      <w:r w:rsidRPr="00095D67">
        <w:rPr>
          <w:sz w:val="14"/>
        </w:rPr>
        <w:t xml:space="preserve">. And, as they note, </w:t>
      </w:r>
      <w:r w:rsidRPr="00B0733A">
        <w:rPr>
          <w:rStyle w:val="StyleUnderline"/>
        </w:rPr>
        <w:t xml:space="preserve">the law itself permits such abuse because it tilts the playing field </w:t>
      </w:r>
      <w:r w:rsidRPr="00B0733A">
        <w:rPr>
          <w:rStyle w:val="Emphasis"/>
        </w:rPr>
        <w:t>heavily</w:t>
      </w:r>
      <w:r w:rsidRPr="00B0733A">
        <w:rPr>
          <w:rStyle w:val="StyleUnderline"/>
        </w:rPr>
        <w:t xml:space="preserve"> against defendant companies:</w:t>
      </w:r>
    </w:p>
    <w:p w14:paraId="270AED7B" w14:textId="77777777" w:rsidR="00807209" w:rsidRPr="00095D67" w:rsidRDefault="00807209" w:rsidP="00807209">
      <w:pPr>
        <w:rPr>
          <w:sz w:val="14"/>
        </w:rPr>
      </w:pPr>
      <w:r w:rsidRPr="00B0733A">
        <w:rPr>
          <w:rStyle w:val="StyleUnderline"/>
        </w:rPr>
        <w:t xml:space="preserve">The potential for antitrust laws to be misused exists because antitrust cases are </w:t>
      </w:r>
      <w:r w:rsidRPr="00B0733A">
        <w:rPr>
          <w:rStyle w:val="Emphasis"/>
        </w:rPr>
        <w:t>complicated</w:t>
      </w:r>
      <w:r w:rsidRPr="00B0733A">
        <w:rPr>
          <w:rStyle w:val="StyleUnderline"/>
        </w:rPr>
        <w:t xml:space="preserve"> and </w:t>
      </w:r>
      <w:r w:rsidRPr="00B0733A">
        <w:rPr>
          <w:rStyle w:val="Emphasis"/>
        </w:rPr>
        <w:t>expensive</w:t>
      </w:r>
      <w:r w:rsidRPr="00B0733A">
        <w:rPr>
          <w:rStyle w:val="StyleUnderline"/>
        </w:rPr>
        <w:t xml:space="preserve"> to defend. Much of the behavior proscribed by the antitrust laws is subject to the “rule of reason,” in which a class of behavior is illegal if it </w:t>
      </w:r>
      <w:proofErr w:type="gramStart"/>
      <w:r w:rsidRPr="00B0733A">
        <w:rPr>
          <w:rStyle w:val="StyleUnderline"/>
        </w:rPr>
        <w:t>doesn‘</w:t>
      </w:r>
      <w:proofErr w:type="gramEnd"/>
      <w:r w:rsidRPr="00B0733A">
        <w:rPr>
          <w:rStyle w:val="StyleUnderline"/>
        </w:rPr>
        <w:t>t have a pro‐​competitive explanation</w:t>
      </w:r>
      <w:r w:rsidRPr="00095D67">
        <w:rPr>
          <w:sz w:val="14"/>
        </w:rPr>
        <w:t xml:space="preserve">. … </w:t>
      </w:r>
      <w:r w:rsidRPr="00B0733A">
        <w:rPr>
          <w:rStyle w:val="StyleUnderline"/>
        </w:rPr>
        <w:t xml:space="preserve">Consequently, defendants in antitrust suits can be compelled to provide explanations and analysis of their behavior, produce a </w:t>
      </w:r>
      <w:r w:rsidRPr="00B0733A">
        <w:rPr>
          <w:rStyle w:val="Emphasis"/>
        </w:rPr>
        <w:t>mountain</w:t>
      </w:r>
      <w:r w:rsidRPr="00B0733A">
        <w:rPr>
          <w:rStyle w:val="StyleUnderline"/>
        </w:rPr>
        <w:t xml:space="preserve"> of documents sometimes running into the tens of millions of pages, and have their executives spend days or even weeks in depositions and preparation for deposition</w:t>
      </w:r>
      <w:r w:rsidRPr="00095D67">
        <w:rPr>
          <w:sz w:val="14"/>
        </w:rPr>
        <w:t>.</w:t>
      </w:r>
    </w:p>
    <w:p w14:paraId="6945596E" w14:textId="77777777" w:rsidR="00807209" w:rsidRPr="00095D67" w:rsidRDefault="00807209" w:rsidP="00807209">
      <w:pPr>
        <w:rPr>
          <w:sz w:val="14"/>
        </w:rPr>
      </w:pPr>
      <w:r w:rsidRPr="00CF544D">
        <w:rPr>
          <w:rStyle w:val="StyleUnderline"/>
        </w:rPr>
        <w:t xml:space="preserve">Private lawsuits have </w:t>
      </w:r>
      <w:r w:rsidRPr="00CF544D">
        <w:rPr>
          <w:rStyle w:val="Emphasis"/>
        </w:rPr>
        <w:t>declined</w:t>
      </w:r>
      <w:r w:rsidRPr="00CF544D">
        <w:rPr>
          <w:rStyle w:val="StyleUnderline"/>
        </w:rPr>
        <w:t xml:space="preserve"> in recent years</w:t>
      </w:r>
      <w:r w:rsidRPr="00095D67">
        <w:rPr>
          <w:sz w:val="14"/>
        </w:rPr>
        <w:t xml:space="preserve">, but </w:t>
      </w:r>
      <w:r w:rsidRPr="007029B1">
        <w:rPr>
          <w:rStyle w:val="StyleUnderline"/>
        </w:rPr>
        <w:t>companies can</w:t>
      </w:r>
      <w:r w:rsidRPr="00095D67">
        <w:rPr>
          <w:sz w:val="14"/>
        </w:rPr>
        <w:t xml:space="preserve"> also </w:t>
      </w:r>
      <w:r w:rsidRPr="007029B1">
        <w:rPr>
          <w:rStyle w:val="StyleUnderline"/>
        </w:rPr>
        <w:t>try to hurt their competitors by aiding government investigations, as Oracle did during the Microsoft case</w:t>
      </w:r>
      <w:r w:rsidRPr="00095D67">
        <w:rPr>
          <w:sz w:val="14"/>
        </w:rPr>
        <w:t xml:space="preserve">. Also, private suits may be making a comeback. For example, just this year several publishers, including The Daily Mail, have filed antitrust suits against Google and Facebook (who compete with those same publishers for ad dollars </w:t>
      </w:r>
      <w:proofErr w:type="gramStart"/>
      <w:r w:rsidRPr="00095D67">
        <w:rPr>
          <w:sz w:val="14"/>
        </w:rPr>
        <w:t>and also</w:t>
      </w:r>
      <w:proofErr w:type="gramEnd"/>
      <w:r w:rsidRPr="00095D67">
        <w:rPr>
          <w:sz w:val="14"/>
        </w:rPr>
        <w:t xml:space="preserve"> sell them ad services) for supposedly manipulating search results to steer users away from their websites. Several farmers have filed antitrust suits against “big ag” companies for colluding to prevent seed and fertilizer price transparency on certain e</w:t>
      </w:r>
      <w:r w:rsidRPr="00095D67">
        <w:rPr>
          <w:rFonts w:ascii="Cambria Math" w:hAnsi="Cambria Math" w:cs="Cambria Math"/>
          <w:sz w:val="14"/>
        </w:rPr>
        <w:t>‑</w:t>
      </w:r>
      <w:r w:rsidRPr="00095D67">
        <w:rPr>
          <w:sz w:val="14"/>
        </w:rPr>
        <w:t xml:space="preserve">commerce sites. I won’t guess as to the merits of these cases, but they seem to track the </w:t>
      </w:r>
      <w:proofErr w:type="spellStart"/>
      <w:r w:rsidRPr="00095D67">
        <w:rPr>
          <w:sz w:val="14"/>
        </w:rPr>
        <w:t>McAffee</w:t>
      </w:r>
      <w:proofErr w:type="spellEnd"/>
      <w:r w:rsidRPr="00095D67">
        <w:rPr>
          <w:sz w:val="14"/>
        </w:rPr>
        <w:t>/​</w:t>
      </w:r>
      <w:proofErr w:type="spellStart"/>
      <w:r w:rsidRPr="00095D67">
        <w:rPr>
          <w:sz w:val="14"/>
        </w:rPr>
        <w:t>Vakkur</w:t>
      </w:r>
      <w:proofErr w:type="spellEnd"/>
      <w:r w:rsidRPr="00095D67">
        <w:rPr>
          <w:sz w:val="14"/>
        </w:rPr>
        <w:t xml:space="preserve"> framework and—regardless—show that private antitrust actions, which have a history of abuse, aren’t a relic of a bygone era.</w:t>
      </w:r>
    </w:p>
    <w:p w14:paraId="2484B152" w14:textId="77777777" w:rsidR="00807209" w:rsidRPr="00CF544D" w:rsidRDefault="00807209" w:rsidP="00807209">
      <w:pPr>
        <w:rPr>
          <w:rStyle w:val="StyleUnderline"/>
        </w:rPr>
      </w:pPr>
      <w:r w:rsidRPr="00E36349">
        <w:rPr>
          <w:rStyle w:val="StyleUnderline"/>
          <w:highlight w:val="cyan"/>
        </w:rPr>
        <w:t>Private companies</w:t>
      </w:r>
      <w:r w:rsidRPr="00095D67">
        <w:rPr>
          <w:sz w:val="14"/>
        </w:rPr>
        <w:t xml:space="preserve">, moreover, </w:t>
      </w:r>
      <w:r w:rsidRPr="00E36349">
        <w:rPr>
          <w:rStyle w:val="StyleUnderline"/>
          <w:highlight w:val="cyan"/>
        </w:rPr>
        <w:t xml:space="preserve">aren’t the only potential </w:t>
      </w:r>
      <w:r w:rsidRPr="00E36349">
        <w:rPr>
          <w:rStyle w:val="Emphasis"/>
          <w:highlight w:val="cyan"/>
        </w:rPr>
        <w:t>abusers</w:t>
      </w:r>
      <w:r w:rsidRPr="00CF544D">
        <w:rPr>
          <w:rStyle w:val="StyleUnderline"/>
        </w:rPr>
        <w:t xml:space="preserve"> of antitrust law</w:t>
      </w:r>
      <w:r w:rsidRPr="00095D67">
        <w:rPr>
          <w:sz w:val="14"/>
        </w:rPr>
        <w:t xml:space="preserve">. As McChesney notes, </w:t>
      </w:r>
      <w:r w:rsidRPr="00CF544D">
        <w:rPr>
          <w:rStyle w:val="StyleUnderline"/>
        </w:rPr>
        <w:t xml:space="preserve">several </w:t>
      </w:r>
      <w:r w:rsidRPr="00E36349">
        <w:rPr>
          <w:rStyle w:val="StyleUnderline"/>
          <w:highlight w:val="cyan"/>
        </w:rPr>
        <w:t>studies have shown</w:t>
      </w:r>
      <w:r w:rsidRPr="00CF544D">
        <w:rPr>
          <w:rStyle w:val="StyleUnderline"/>
        </w:rPr>
        <w:t xml:space="preserve"> that “</w:t>
      </w:r>
      <w:r w:rsidRPr="00E36349">
        <w:rPr>
          <w:rStyle w:val="StyleUnderline"/>
          <w:highlight w:val="cyan"/>
        </w:rPr>
        <w:t>patterns of</w:t>
      </w:r>
      <w:r w:rsidRPr="00CF544D">
        <w:rPr>
          <w:rStyle w:val="StyleUnderline"/>
        </w:rPr>
        <w:t xml:space="preserve"> antitrust </w:t>
      </w:r>
      <w:r w:rsidRPr="00E36349">
        <w:rPr>
          <w:rStyle w:val="StyleUnderline"/>
          <w:highlight w:val="cyan"/>
        </w:rPr>
        <w:t>enforcement</w:t>
      </w:r>
      <w:r w:rsidRPr="00CF544D">
        <w:rPr>
          <w:rStyle w:val="StyleUnderline"/>
        </w:rPr>
        <w:t xml:space="preserve"> </w:t>
      </w:r>
      <w:r w:rsidRPr="00E36349">
        <w:rPr>
          <w:rStyle w:val="StyleUnderline"/>
          <w:highlight w:val="cyan"/>
        </w:rPr>
        <w:t>are motivated</w:t>
      </w:r>
      <w:r w:rsidRPr="00CF544D">
        <w:rPr>
          <w:rStyle w:val="StyleUnderline"/>
        </w:rPr>
        <w:t xml:space="preserve"> at least in part </w:t>
      </w:r>
      <w:r w:rsidRPr="00E36349">
        <w:rPr>
          <w:rStyle w:val="StyleUnderline"/>
          <w:highlight w:val="cyan"/>
        </w:rPr>
        <w:t>by political pressures unrelated to</w:t>
      </w:r>
      <w:r w:rsidRPr="00CF544D">
        <w:rPr>
          <w:rStyle w:val="StyleUnderline"/>
        </w:rPr>
        <w:t xml:space="preserve"> aggregate economic </w:t>
      </w:r>
      <w:r w:rsidRPr="00E36349">
        <w:rPr>
          <w:rStyle w:val="StyleUnderline"/>
          <w:highlight w:val="cyan"/>
        </w:rPr>
        <w:t>welfare</w:t>
      </w:r>
      <w:r w:rsidRPr="00095D67">
        <w:rPr>
          <w:sz w:val="14"/>
        </w:rPr>
        <w:t xml:space="preserve">.” This includes not only politicians’ efforts to stop mergers that would close plants or outsource jobs in their home districts, but also more nefarious objectives. </w:t>
      </w:r>
      <w:r w:rsidRPr="00CF544D">
        <w:rPr>
          <w:rStyle w:val="StyleUnderline"/>
        </w:rPr>
        <w:t>As former FTC chief economist Jonathan Baker documents, for example:</w:t>
      </w:r>
    </w:p>
    <w:p w14:paraId="119360E5" w14:textId="77777777" w:rsidR="00807209" w:rsidRPr="00095D67" w:rsidRDefault="00807209" w:rsidP="00807209">
      <w:pPr>
        <w:rPr>
          <w:sz w:val="14"/>
        </w:rPr>
      </w:pPr>
      <w:r w:rsidRPr="00CF544D">
        <w:rPr>
          <w:rStyle w:val="StyleUnderline"/>
        </w:rPr>
        <w:t>Lyndon Johnson held up the antitrust review of a bank acquisition until a newspaper publisher, who also ran one of the merging banks, agreed to reverse the paper’s editorial position against him.</w:t>
      </w:r>
      <w:r w:rsidRPr="00095D67">
        <w:rPr>
          <w:sz w:val="14"/>
        </w:rPr>
        <w:t xml:space="preserve"> President Nixon ordered the Justice Department not to appeal a lost court challenge to a merger by International Telephone &amp; Telegraph, allegedly in exchange for a substantial contribution by ITT to the Republican National Convention. Nixon also threatened three major television networks with antitrust lawsuits </w:t>
      </w:r>
      <w:proofErr w:type="gramStart"/>
      <w:r w:rsidRPr="00095D67">
        <w:rPr>
          <w:sz w:val="14"/>
        </w:rPr>
        <w:t>in an effort to</w:t>
      </w:r>
      <w:proofErr w:type="gramEnd"/>
      <w:r w:rsidRPr="00095D67">
        <w:rPr>
          <w:sz w:val="14"/>
        </w:rPr>
        <w:t xml:space="preserve"> extract better news coverage and allegedly accepted a campaign contribution from Howard Hughes in exchange for withholding an antitrust challenge to a planned Las Vegas hotel acquisition.</w:t>
      </w:r>
    </w:p>
    <w:p w14:paraId="5DF8FD51" w14:textId="77777777" w:rsidR="00807209" w:rsidRPr="00095D67" w:rsidRDefault="00807209" w:rsidP="00807209">
      <w:pPr>
        <w:rPr>
          <w:rStyle w:val="StyleUnderline"/>
        </w:rPr>
      </w:pPr>
      <w:r w:rsidRPr="00095D67">
        <w:rPr>
          <w:rStyle w:val="StyleUnderline"/>
        </w:rPr>
        <w:t>In June of last year</w:t>
      </w:r>
      <w:r w:rsidRPr="00095D67">
        <w:rPr>
          <w:sz w:val="14"/>
        </w:rPr>
        <w:t xml:space="preserve">, moreover, </w:t>
      </w:r>
      <w:r w:rsidRPr="00095D67">
        <w:rPr>
          <w:rStyle w:val="StyleUnderline"/>
        </w:rPr>
        <w:t xml:space="preserve">DOJ whistleblower John Elias testified before the House Judiciary Committee that the Trump administration’s Antitrust Division investigated 10 cannabis industry mergers—subjecting them to intense scrutiny (at considerable cost yet with no official enforcement actions taken)—simply because Attorney General Bill Barr “did not like the </w:t>
      </w:r>
      <w:r w:rsidRPr="00095D67">
        <w:rPr>
          <w:rStyle w:val="Emphasis"/>
        </w:rPr>
        <w:t>nature</w:t>
      </w:r>
      <w:r w:rsidRPr="00095D67">
        <w:rPr>
          <w:rStyle w:val="StyleUnderline"/>
        </w:rPr>
        <w:t xml:space="preserve"> of their underlying business</w:t>
      </w:r>
      <w:r w:rsidRPr="00095D67">
        <w:rPr>
          <w:sz w:val="14"/>
        </w:rPr>
        <w:t xml:space="preserve">.” Elias also claimed that </w:t>
      </w:r>
      <w:r w:rsidRPr="00095D67">
        <w:rPr>
          <w:rStyle w:val="StyleUnderline"/>
        </w:rPr>
        <w:t>the Antitrust Division’s political leadership initiated another investigation—of an emissions agreement between several automakers and the state of California — after Trump angrily tweeted about the deal, disregarding standard process for determining whether to open and publicize a case.</w:t>
      </w:r>
    </w:p>
    <w:p w14:paraId="341AFB3F" w14:textId="77777777" w:rsidR="00807209" w:rsidRPr="00095D67" w:rsidRDefault="00807209" w:rsidP="00807209">
      <w:pPr>
        <w:rPr>
          <w:sz w:val="14"/>
        </w:rPr>
      </w:pPr>
      <w:r w:rsidRPr="00095D67">
        <w:rPr>
          <w:sz w:val="14"/>
        </w:rPr>
        <w:t xml:space="preserve">Then, of course, </w:t>
      </w:r>
      <w:r w:rsidRPr="00095D67">
        <w:rPr>
          <w:rStyle w:val="StyleUnderline"/>
        </w:rPr>
        <w:t>there are recent antitrust actions against Facebook from both the right and the left, neither of which</w:t>
      </w:r>
      <w:r w:rsidRPr="00095D67">
        <w:rPr>
          <w:sz w:val="14"/>
        </w:rPr>
        <w:t>—as the preceding links show—</w:t>
      </w:r>
      <w:r w:rsidRPr="00095D67">
        <w:rPr>
          <w:rStyle w:val="StyleUnderline"/>
        </w:rPr>
        <w:t xml:space="preserve">appear to be well‐​grounded in economics or law (but have plenty of </w:t>
      </w:r>
      <w:r w:rsidRPr="00095D67">
        <w:rPr>
          <w:rStyle w:val="Emphasis"/>
        </w:rPr>
        <w:t>political</w:t>
      </w:r>
      <w:r w:rsidRPr="00095D67">
        <w:rPr>
          <w:rStyle w:val="StyleUnderline"/>
        </w:rPr>
        <w:t xml:space="preserve"> support)</w:t>
      </w:r>
      <w:r w:rsidRPr="00095D67">
        <w:rPr>
          <w:sz w:val="14"/>
        </w:rPr>
        <w:t xml:space="preserve">. As noted at the outset, </w:t>
      </w:r>
      <w:r w:rsidRPr="00095D67">
        <w:rPr>
          <w:rStyle w:val="StyleUnderline"/>
        </w:rPr>
        <w:t>at least one federal judge now seems to agree, sending the FTC back to the drawing board because it’s case against Facebook lacked “any indication of the metric(s) or method(s) it used to calculate Facebook’s market share”</w:t>
      </w:r>
      <w:r w:rsidRPr="00095D67">
        <w:rPr>
          <w:sz w:val="14"/>
        </w:rPr>
        <w:t xml:space="preserve"> (which is </w:t>
      </w:r>
      <w:proofErr w:type="spellStart"/>
      <w:r w:rsidRPr="00095D67">
        <w:rPr>
          <w:sz w:val="14"/>
        </w:rPr>
        <w:t>kinda</w:t>
      </w:r>
      <w:proofErr w:type="spellEnd"/>
      <w:r w:rsidRPr="00095D67">
        <w:rPr>
          <w:sz w:val="14"/>
        </w:rPr>
        <w:t xml:space="preserve"> the whole point in an antitrust case!). And there’s </w:t>
      </w:r>
      <w:r w:rsidRPr="00095D67">
        <w:rPr>
          <w:rStyle w:val="StyleUnderline"/>
        </w:rPr>
        <w:t xml:space="preserve">Ted </w:t>
      </w:r>
      <w:r w:rsidRPr="00E36349">
        <w:rPr>
          <w:rStyle w:val="StyleUnderline"/>
          <w:highlight w:val="cyan"/>
        </w:rPr>
        <w:t>Cruz</w:t>
      </w:r>
      <w:r w:rsidRPr="00095D67">
        <w:rPr>
          <w:rStyle w:val="StyleUnderline"/>
        </w:rPr>
        <w:t xml:space="preserve"> and colleagues </w:t>
      </w:r>
      <w:r w:rsidRPr="00E36349">
        <w:rPr>
          <w:rStyle w:val="StyleUnderline"/>
          <w:highlight w:val="cyan"/>
        </w:rPr>
        <w:t>threatening</w:t>
      </w:r>
      <w:r w:rsidRPr="00095D67">
        <w:rPr>
          <w:rStyle w:val="StyleUnderline"/>
        </w:rPr>
        <w:t xml:space="preserve"> antitrust </w:t>
      </w:r>
      <w:r w:rsidRPr="00E36349">
        <w:rPr>
          <w:rStyle w:val="StyleUnderline"/>
          <w:highlight w:val="cyan"/>
        </w:rPr>
        <w:t>action against</w:t>
      </w:r>
      <w:r w:rsidRPr="00095D67">
        <w:rPr>
          <w:rStyle w:val="StyleUnderline"/>
        </w:rPr>
        <w:t xml:space="preserve"> Major League </w:t>
      </w:r>
      <w:r w:rsidRPr="00E36349">
        <w:rPr>
          <w:rStyle w:val="StyleUnderline"/>
          <w:highlight w:val="cyan"/>
        </w:rPr>
        <w:t xml:space="preserve">Baseball on </w:t>
      </w:r>
      <w:r w:rsidRPr="00E36349">
        <w:rPr>
          <w:rStyle w:val="Emphasis"/>
          <w:highlight w:val="cyan"/>
        </w:rPr>
        <w:t>express</w:t>
      </w:r>
      <w:r w:rsidRPr="00E36349">
        <w:rPr>
          <w:rStyle w:val="StyleUnderline"/>
          <w:highlight w:val="cyan"/>
        </w:rPr>
        <w:t xml:space="preserve"> political grounds, or</w:t>
      </w:r>
      <w:r w:rsidRPr="00095D67">
        <w:rPr>
          <w:rStyle w:val="StyleUnderline"/>
        </w:rPr>
        <w:t xml:space="preserve"> recent indications that Democrats’ </w:t>
      </w:r>
      <w:r w:rsidRPr="00E36349">
        <w:rPr>
          <w:rStyle w:val="StyleUnderline"/>
          <w:highlight w:val="cyan"/>
        </w:rPr>
        <w:t>new “Big Tech” legislation</w:t>
      </w:r>
      <w:r w:rsidRPr="00095D67">
        <w:rPr>
          <w:rStyle w:val="StyleUnderline"/>
        </w:rPr>
        <w:t xml:space="preserve"> has been </w:t>
      </w:r>
      <w:r w:rsidRPr="00E36349">
        <w:rPr>
          <w:rStyle w:val="StyleUnderline"/>
          <w:highlight w:val="cyan"/>
        </w:rPr>
        <w:t xml:space="preserve">modified to </w:t>
      </w:r>
      <w:r w:rsidRPr="00E36349">
        <w:rPr>
          <w:rStyle w:val="Emphasis"/>
          <w:highlight w:val="cyan"/>
        </w:rPr>
        <w:t>exempt</w:t>
      </w:r>
      <w:r w:rsidRPr="00E36349">
        <w:rPr>
          <w:rStyle w:val="StyleUnderline"/>
          <w:highlight w:val="cyan"/>
        </w:rPr>
        <w:t xml:space="preserve"> Microsoft</w:t>
      </w:r>
      <w:r w:rsidRPr="00095D67">
        <w:rPr>
          <w:sz w:val="14"/>
        </w:rPr>
        <w:t>.</w:t>
      </w:r>
    </w:p>
    <w:p w14:paraId="0A256C2B" w14:textId="77777777" w:rsidR="00807209" w:rsidRPr="00095D67" w:rsidRDefault="00807209" w:rsidP="00807209">
      <w:pPr>
        <w:rPr>
          <w:rStyle w:val="StyleUnderline"/>
        </w:rPr>
      </w:pPr>
      <w:r w:rsidRPr="00095D67">
        <w:rPr>
          <w:sz w:val="14"/>
        </w:rPr>
        <w:t xml:space="preserve">Surely, not every antitrust action that the government </w:t>
      </w:r>
      <w:proofErr w:type="gramStart"/>
      <w:r w:rsidRPr="00095D67">
        <w:rPr>
          <w:sz w:val="14"/>
        </w:rPr>
        <w:t>threatens</w:t>
      </w:r>
      <w:proofErr w:type="gramEnd"/>
      <w:r w:rsidRPr="00095D67">
        <w:rPr>
          <w:sz w:val="14"/>
        </w:rPr>
        <w:t xml:space="preserve"> or files has such seedy political origins, but </w:t>
      </w:r>
      <w:r w:rsidRPr="00095D67">
        <w:rPr>
          <w:rStyle w:val="StyleUnderline"/>
        </w:rPr>
        <w:t xml:space="preserve">these and other cases again should </w:t>
      </w:r>
      <w:r w:rsidRPr="00E36349">
        <w:rPr>
          <w:rStyle w:val="StyleUnderline"/>
          <w:highlight w:val="cyan"/>
        </w:rPr>
        <w:t xml:space="preserve">give us pause before diving </w:t>
      </w:r>
      <w:r w:rsidRPr="00E36349">
        <w:rPr>
          <w:rStyle w:val="Emphasis"/>
          <w:highlight w:val="cyan"/>
        </w:rPr>
        <w:t>headlong</w:t>
      </w:r>
      <w:r w:rsidRPr="00E36349">
        <w:rPr>
          <w:rStyle w:val="StyleUnderline"/>
          <w:highlight w:val="cyan"/>
        </w:rPr>
        <w:t xml:space="preserve"> into a</w:t>
      </w:r>
      <w:r w:rsidRPr="00095D67">
        <w:rPr>
          <w:rStyle w:val="StyleUnderline"/>
        </w:rPr>
        <w:t xml:space="preserve"> deep </w:t>
      </w:r>
      <w:r w:rsidRPr="00E36349">
        <w:rPr>
          <w:rStyle w:val="StyleUnderline"/>
          <w:highlight w:val="cyan"/>
        </w:rPr>
        <w:t xml:space="preserve">pool of </w:t>
      </w:r>
      <w:r w:rsidRPr="00E36349">
        <w:rPr>
          <w:rStyle w:val="Emphasis"/>
          <w:highlight w:val="cyan"/>
        </w:rPr>
        <w:t>new</w:t>
      </w:r>
      <w:r w:rsidRPr="00E36349">
        <w:rPr>
          <w:rStyle w:val="StyleUnderline"/>
          <w:highlight w:val="cyan"/>
        </w:rPr>
        <w:t xml:space="preserve"> interventions</w:t>
      </w:r>
      <w:r w:rsidRPr="00095D67">
        <w:rPr>
          <w:sz w:val="14"/>
        </w:rPr>
        <w:t xml:space="preserve">. And </w:t>
      </w:r>
      <w:r w:rsidRPr="00095D67">
        <w:rPr>
          <w:rStyle w:val="StyleUnderline"/>
        </w:rPr>
        <w:t xml:space="preserve">they’re a big reason why many economists believe that, </w:t>
      </w:r>
      <w:r w:rsidRPr="00E36349">
        <w:rPr>
          <w:rStyle w:val="StyleUnderline"/>
          <w:highlight w:val="cyan"/>
        </w:rPr>
        <w:t>overall</w:t>
      </w:r>
      <w:r w:rsidRPr="00095D67">
        <w:rPr>
          <w:rStyle w:val="StyleUnderline"/>
        </w:rPr>
        <w:t xml:space="preserve">, </w:t>
      </w:r>
      <w:r w:rsidRPr="00E36349">
        <w:rPr>
          <w:rStyle w:val="StyleUnderline"/>
          <w:highlight w:val="cyan"/>
        </w:rPr>
        <w:t xml:space="preserve">the </w:t>
      </w:r>
      <w:r w:rsidRPr="00E36349">
        <w:rPr>
          <w:rStyle w:val="Emphasis"/>
          <w:highlight w:val="cyan"/>
        </w:rPr>
        <w:t>costs</w:t>
      </w:r>
      <w:r w:rsidRPr="00E36349">
        <w:rPr>
          <w:rStyle w:val="StyleUnderline"/>
          <w:highlight w:val="cyan"/>
        </w:rPr>
        <w:t xml:space="preserve"> of</w:t>
      </w:r>
      <w:r w:rsidRPr="00095D67">
        <w:rPr>
          <w:rStyle w:val="StyleUnderline"/>
        </w:rPr>
        <w:t xml:space="preserve"> antitrust </w:t>
      </w:r>
      <w:r w:rsidRPr="00E36349">
        <w:rPr>
          <w:rStyle w:val="StyleUnderline"/>
          <w:highlight w:val="cyan"/>
        </w:rPr>
        <w:t xml:space="preserve">enforcement </w:t>
      </w:r>
      <w:proofErr w:type="gramStart"/>
      <w:r w:rsidRPr="00E36349">
        <w:rPr>
          <w:rStyle w:val="Emphasis"/>
          <w:highlight w:val="cyan"/>
        </w:rPr>
        <w:t>outweighs</w:t>
      </w:r>
      <w:proofErr w:type="gramEnd"/>
      <w:r w:rsidRPr="00E36349">
        <w:rPr>
          <w:rStyle w:val="StyleUnderline"/>
          <w:highlight w:val="cyan"/>
        </w:rPr>
        <w:t xml:space="preserve"> any </w:t>
      </w:r>
      <w:r w:rsidRPr="00E36349">
        <w:rPr>
          <w:rStyle w:val="Emphasis"/>
          <w:highlight w:val="cyan"/>
        </w:rPr>
        <w:t>benefits</w:t>
      </w:r>
      <w:r w:rsidRPr="00095D67">
        <w:rPr>
          <w:rStyle w:val="StyleUnderline"/>
        </w:rPr>
        <w:t>.</w:t>
      </w:r>
    </w:p>
    <w:p w14:paraId="537F90A3" w14:textId="77777777" w:rsidR="00807209" w:rsidRDefault="00807209" w:rsidP="00807209">
      <w:pPr>
        <w:pStyle w:val="Heading4"/>
      </w:pPr>
      <w:r>
        <w:t xml:space="preserve">No food </w:t>
      </w:r>
      <w:proofErr w:type="gramStart"/>
      <w:r>
        <w:t>war</w:t>
      </w:r>
      <w:proofErr w:type="gramEnd"/>
    </w:p>
    <w:p w14:paraId="5FDCB28D" w14:textId="77777777" w:rsidR="00807209" w:rsidRPr="009C30DC" w:rsidRDefault="00807209" w:rsidP="00807209">
      <w:pPr>
        <w:rPr>
          <w:lang w:val="es-ES"/>
        </w:rPr>
      </w:pPr>
      <w:proofErr w:type="spellStart"/>
      <w:r w:rsidRPr="0066234F">
        <w:rPr>
          <w:rStyle w:val="Style13ptBold"/>
        </w:rPr>
        <w:t>Vestby</w:t>
      </w:r>
      <w:proofErr w:type="spellEnd"/>
      <w:r>
        <w:rPr>
          <w:rStyle w:val="Style13ptBold"/>
        </w:rPr>
        <w:t xml:space="preserve"> ’</w:t>
      </w:r>
      <w:r w:rsidRPr="0066234F">
        <w:rPr>
          <w:rStyle w:val="Style13ptBold"/>
        </w:rPr>
        <w:t>18</w:t>
      </w:r>
      <w:r>
        <w:t xml:space="preserve"> [</w:t>
      </w:r>
      <w:proofErr w:type="spellStart"/>
      <w:r>
        <w:t>Vestby</w:t>
      </w:r>
      <w:proofErr w:type="spellEnd"/>
      <w:r>
        <w:t xml:space="preserve">, Ida </w:t>
      </w:r>
      <w:proofErr w:type="spellStart"/>
      <w:r>
        <w:t>Rudolfsen</w:t>
      </w:r>
      <w:proofErr w:type="spellEnd"/>
      <w:r>
        <w:t xml:space="preserve">, and </w:t>
      </w:r>
      <w:proofErr w:type="spellStart"/>
      <w:r>
        <w:t>Halvard</w:t>
      </w:r>
      <w:proofErr w:type="spellEnd"/>
      <w:r>
        <w:t xml:space="preserve"> </w:t>
      </w:r>
      <w:proofErr w:type="spellStart"/>
      <w:r>
        <w:t>Buhaug</w:t>
      </w:r>
      <w:proofErr w:type="spellEnd"/>
      <w:r>
        <w:t xml:space="preserve">;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proofErr w:type="spellStart"/>
      <w:r w:rsidRPr="009C30DC">
        <w:rPr>
          <w:lang w:val="es-ES"/>
        </w:rPr>
        <w:t>Prio</w:t>
      </w:r>
      <w:proofErr w:type="spellEnd"/>
      <w:r w:rsidRPr="009C30DC">
        <w:rPr>
          <w:lang w:val="es-ES"/>
        </w:rPr>
        <w:t>, https://blogs.prio.org/ClimateAndConflict/2018/05/does-hunger-cause-conflict/]</w:t>
      </w:r>
    </w:p>
    <w:p w14:paraId="30BAB64C" w14:textId="77777777" w:rsidR="00807209" w:rsidRPr="00992F67" w:rsidRDefault="00807209" w:rsidP="00807209">
      <w:pPr>
        <w:rPr>
          <w:sz w:val="16"/>
        </w:rPr>
      </w:pPr>
      <w:r w:rsidRPr="00992F67">
        <w:rPr>
          <w:sz w:val="16"/>
        </w:rPr>
        <w:t xml:space="preserve">It is perhaps surprising, then, that there is </w:t>
      </w:r>
      <w:r w:rsidRPr="003155AE">
        <w:rPr>
          <w:rStyle w:val="Emphasis"/>
          <w:highlight w:val="cyan"/>
        </w:rPr>
        <w:t>little</w:t>
      </w:r>
      <w:r w:rsidRPr="00B47296">
        <w:rPr>
          <w:rStyle w:val="Emphasis"/>
        </w:rPr>
        <w:t xml:space="preserve"> scholarly </w:t>
      </w:r>
      <w:r w:rsidRPr="003155AE">
        <w:rPr>
          <w:rStyle w:val="Emphasis"/>
          <w:highlight w:val="cyan"/>
        </w:rPr>
        <w:t>merit</w:t>
      </w:r>
      <w:r w:rsidRPr="00B47296">
        <w:rPr>
          <w:rStyle w:val="StyleUnderline"/>
        </w:rPr>
        <w:t xml:space="preserve"> in the notion </w:t>
      </w:r>
      <w:r w:rsidRPr="003155AE">
        <w:rPr>
          <w:rStyle w:val="StyleUnderline"/>
          <w:highlight w:val="cyan"/>
        </w:rPr>
        <w:t>that</w:t>
      </w:r>
      <w:r w:rsidRPr="00992F67">
        <w:rPr>
          <w:sz w:val="16"/>
        </w:rPr>
        <w:t xml:space="preserve"> a short-term reduction in access to </w:t>
      </w:r>
      <w:r w:rsidRPr="003155AE">
        <w:rPr>
          <w:rStyle w:val="Emphasis"/>
          <w:highlight w:val="cyan"/>
        </w:rPr>
        <w:t>food</w:t>
      </w:r>
      <w:r w:rsidRPr="003155AE">
        <w:rPr>
          <w:rStyle w:val="StyleUnderline"/>
          <w:highlight w:val="cyan"/>
        </w:rPr>
        <w:t xml:space="preserve"> increases</w:t>
      </w:r>
      <w:r w:rsidRPr="00B47296">
        <w:rPr>
          <w:rStyle w:val="StyleUnderline"/>
        </w:rPr>
        <w:t xml:space="preserve"> the probability that </w:t>
      </w:r>
      <w:r w:rsidRPr="003155AE">
        <w:rPr>
          <w:rStyle w:val="StyleUnderline"/>
          <w:highlight w:val="cyan"/>
        </w:rPr>
        <w:t>conflict</w:t>
      </w:r>
      <w:r w:rsidRPr="00B47296">
        <w:rPr>
          <w:rStyle w:val="StyleUnderline"/>
        </w:rPr>
        <w:t xml:space="preserve"> will break out</w:t>
      </w:r>
      <w:r w:rsidRPr="00992F67">
        <w:rPr>
          <w:sz w:val="16"/>
        </w:rPr>
        <w:t xml:space="preserve">. This is because to start or participate in </w:t>
      </w:r>
      <w:r w:rsidRPr="00B47296">
        <w:rPr>
          <w:rStyle w:val="Emphasis"/>
        </w:rPr>
        <w:t xml:space="preserve">violent </w:t>
      </w:r>
      <w:r w:rsidRPr="003155AE">
        <w:rPr>
          <w:rStyle w:val="Emphasis"/>
          <w:highlight w:val="cyan"/>
        </w:rPr>
        <w:t>conflict</w:t>
      </w:r>
      <w:r w:rsidRPr="003155AE">
        <w:rPr>
          <w:rStyle w:val="StyleUnderline"/>
          <w:highlight w:val="cyan"/>
        </w:rPr>
        <w:t xml:space="preserve"> requires people</w:t>
      </w:r>
      <w:r w:rsidRPr="00B47296">
        <w:rPr>
          <w:rStyle w:val="StyleUnderline"/>
        </w:rPr>
        <w:t xml:space="preserve"> to </w:t>
      </w:r>
      <w:r w:rsidRPr="003155AE">
        <w:rPr>
          <w:rStyle w:val="StyleUnderline"/>
          <w:highlight w:val="cyan"/>
        </w:rPr>
        <w:t>have</w:t>
      </w:r>
      <w:r w:rsidRPr="00B47296">
        <w:rPr>
          <w:rStyle w:val="StyleUnderline"/>
        </w:rPr>
        <w:t xml:space="preserve"> </w:t>
      </w:r>
      <w:r w:rsidRPr="00B47296">
        <w:rPr>
          <w:rStyle w:val="Emphasis"/>
        </w:rPr>
        <w:t xml:space="preserve">both the </w:t>
      </w:r>
      <w:r w:rsidRPr="003155AE">
        <w:rPr>
          <w:rStyle w:val="Emphasis"/>
          <w:highlight w:val="cyan"/>
        </w:rPr>
        <w:t>means and</w:t>
      </w:r>
      <w:r w:rsidRPr="00B47296">
        <w:rPr>
          <w:rStyle w:val="Emphasis"/>
        </w:rPr>
        <w:t xml:space="preserve"> the </w:t>
      </w:r>
      <w:r w:rsidRPr="003155AE">
        <w:rPr>
          <w:rStyle w:val="Emphasis"/>
          <w:highlight w:val="cyan"/>
        </w:rPr>
        <w:t>will</w:t>
      </w:r>
      <w:r w:rsidRPr="003155AE">
        <w:rPr>
          <w:rStyle w:val="StyleUnderline"/>
          <w:highlight w:val="cyan"/>
        </w:rPr>
        <w:t>. Most</w:t>
      </w:r>
      <w:r w:rsidRPr="00992F67">
        <w:rPr>
          <w:rStyle w:val="StyleUnderline"/>
        </w:rPr>
        <w:t xml:space="preserve"> people </w:t>
      </w:r>
      <w:r w:rsidRPr="003155AE">
        <w:rPr>
          <w:rStyle w:val="StyleUnderline"/>
          <w:highlight w:val="cyan"/>
        </w:rPr>
        <w:t>on</w:t>
      </w:r>
      <w:r w:rsidRPr="00992F67">
        <w:rPr>
          <w:rStyle w:val="StyleUnderline"/>
        </w:rPr>
        <w:t xml:space="preserve"> the brink of </w:t>
      </w:r>
      <w:r w:rsidRPr="003155AE">
        <w:rPr>
          <w:rStyle w:val="StyleUnderline"/>
          <w:highlight w:val="cyan"/>
        </w:rPr>
        <w:t>starvation are not in</w:t>
      </w:r>
      <w:r w:rsidRPr="00992F67">
        <w:rPr>
          <w:rStyle w:val="StyleUnderline"/>
        </w:rPr>
        <w:t xml:space="preserve"> the </w:t>
      </w:r>
      <w:r w:rsidRPr="003155AE">
        <w:rPr>
          <w:rStyle w:val="StyleUnderline"/>
          <w:highlight w:val="cyan"/>
        </w:rPr>
        <w:t>position to resort to violence</w:t>
      </w:r>
      <w:r w:rsidRPr="00992F67">
        <w:rPr>
          <w:sz w:val="16"/>
        </w:rPr>
        <w:t xml:space="preserve">, whether against the government or other social groups. In fact, the urban middle classes tend to be the most likely to </w:t>
      </w:r>
      <w:proofErr w:type="gramStart"/>
      <w:r w:rsidRPr="00992F67">
        <w:rPr>
          <w:sz w:val="16"/>
        </w:rPr>
        <w:t>protest against</w:t>
      </w:r>
      <w:proofErr w:type="gramEnd"/>
      <w:r w:rsidRPr="00992F67">
        <w:rPr>
          <w:sz w:val="16"/>
        </w:rPr>
        <w:t xml:space="preserve"> rises in food prices, since they often have the best opportunities, the most energy, and the best skills to coordinate and participate in protests.</w:t>
      </w:r>
    </w:p>
    <w:p w14:paraId="05F04ABE" w14:textId="77777777" w:rsidR="00807209" w:rsidRDefault="00807209" w:rsidP="00807209">
      <w:pPr>
        <w:rPr>
          <w:sz w:val="16"/>
        </w:rPr>
      </w:pPr>
      <w:r w:rsidRPr="00992F67">
        <w:rPr>
          <w:sz w:val="16"/>
        </w:rPr>
        <w:t xml:space="preserve">Accordingly, there is a widespread misapprehension that social unrest in periods of high food prices relates primarily to food shortages. </w:t>
      </w:r>
      <w:proofErr w:type="gramStart"/>
      <w:r w:rsidRPr="00992F67">
        <w:rPr>
          <w:rStyle w:val="Emphasis"/>
        </w:rPr>
        <w:t>In reality</w:t>
      </w:r>
      <w:r w:rsidRPr="00992F67">
        <w:rPr>
          <w:rStyle w:val="StyleUnderline"/>
        </w:rPr>
        <w:t xml:space="preserve">, </w:t>
      </w:r>
      <w:r w:rsidRPr="00992F67">
        <w:rPr>
          <w:rStyle w:val="Emphasis"/>
        </w:rPr>
        <w:t>the</w:t>
      </w:r>
      <w:proofErr w:type="gramEnd"/>
      <w:r w:rsidRPr="00992F67">
        <w:rPr>
          <w:rStyle w:val="Emphasis"/>
        </w:rPr>
        <w:t xml:space="preserve"> sources of </w:t>
      </w:r>
      <w:r w:rsidRPr="003155AE">
        <w:rPr>
          <w:rStyle w:val="Emphasis"/>
          <w:highlight w:val="cyan"/>
        </w:rPr>
        <w:t>discontent</w:t>
      </w:r>
      <w:r w:rsidRPr="00992F67">
        <w:rPr>
          <w:rStyle w:val="StyleUnderline"/>
        </w:rPr>
        <w:t xml:space="preserve"> are </w:t>
      </w:r>
      <w:r w:rsidRPr="00992F67">
        <w:rPr>
          <w:rStyle w:val="Emphasis"/>
        </w:rPr>
        <w:t xml:space="preserve">considerably </w:t>
      </w:r>
      <w:r w:rsidRPr="003155AE">
        <w:rPr>
          <w:rStyle w:val="Emphasis"/>
          <w:highlight w:val="cyan"/>
        </w:rPr>
        <w:t>more complex</w:t>
      </w:r>
      <w:r w:rsidRPr="00992F67">
        <w:rPr>
          <w:rStyle w:val="StyleUnderline"/>
        </w:rPr>
        <w:t xml:space="preserve"> – </w:t>
      </w:r>
      <w:r w:rsidRPr="003155AE">
        <w:rPr>
          <w:rStyle w:val="StyleUnderline"/>
          <w:highlight w:val="cyan"/>
        </w:rPr>
        <w:t>linked to</w:t>
      </w:r>
      <w:r w:rsidRPr="00992F67">
        <w:rPr>
          <w:rStyle w:val="StyleUnderline"/>
        </w:rPr>
        <w:t xml:space="preserve"> </w:t>
      </w:r>
      <w:r w:rsidRPr="00992F67">
        <w:rPr>
          <w:rStyle w:val="Emphasis"/>
        </w:rPr>
        <w:t>political structures</w:t>
      </w:r>
      <w:r w:rsidRPr="00992F67">
        <w:rPr>
          <w:rStyle w:val="StyleUnderline"/>
        </w:rPr>
        <w:t xml:space="preserve">, </w:t>
      </w:r>
      <w:r w:rsidRPr="003155AE">
        <w:rPr>
          <w:rStyle w:val="Emphasis"/>
          <w:highlight w:val="cyan"/>
        </w:rPr>
        <w:t>land</w:t>
      </w:r>
      <w:r w:rsidRPr="00992F67">
        <w:rPr>
          <w:rStyle w:val="Emphasis"/>
        </w:rPr>
        <w:t xml:space="preserve"> ownership</w:t>
      </w:r>
      <w:r w:rsidRPr="00992F67">
        <w:rPr>
          <w:rStyle w:val="StyleUnderline"/>
        </w:rPr>
        <w:t xml:space="preserve">, </w:t>
      </w:r>
      <w:r w:rsidRPr="003155AE">
        <w:rPr>
          <w:rStyle w:val="Emphasis"/>
          <w:highlight w:val="cyan"/>
        </w:rPr>
        <w:t>corruption</w:t>
      </w:r>
      <w:r w:rsidRPr="00992F67">
        <w:rPr>
          <w:rStyle w:val="StyleUnderline"/>
        </w:rPr>
        <w:t xml:space="preserve">, the desire for </w:t>
      </w:r>
      <w:r w:rsidRPr="003155AE">
        <w:rPr>
          <w:rStyle w:val="Emphasis"/>
          <w:highlight w:val="cyan"/>
        </w:rPr>
        <w:t>democratic reforms</w:t>
      </w:r>
      <w:r w:rsidRPr="003155AE">
        <w:rPr>
          <w:rStyle w:val="StyleUnderline"/>
          <w:highlight w:val="cyan"/>
        </w:rPr>
        <w:t xml:space="preserve"> and</w:t>
      </w:r>
      <w:r w:rsidRPr="00992F67">
        <w:rPr>
          <w:rStyle w:val="StyleUnderline"/>
        </w:rPr>
        <w:t xml:space="preserve"> </w:t>
      </w:r>
      <w:r w:rsidRPr="00992F67">
        <w:rPr>
          <w:rStyle w:val="Emphasis"/>
        </w:rPr>
        <w:t xml:space="preserve">general </w:t>
      </w:r>
      <w:r w:rsidRPr="003155AE">
        <w:rPr>
          <w:rStyle w:val="Emphasis"/>
          <w:highlight w:val="cyan"/>
        </w:rPr>
        <w:t>econ</w:t>
      </w:r>
      <w:r w:rsidRPr="00992F67">
        <w:rPr>
          <w:rStyle w:val="Emphasis"/>
        </w:rPr>
        <w:t>omic problems</w:t>
      </w:r>
      <w:r w:rsidRPr="00992F67">
        <w:rPr>
          <w:sz w:val="16"/>
        </w:rPr>
        <w:t xml:space="preserve"> – where the price of food is seen in the context of general increases in the cost of living. </w:t>
      </w:r>
      <w:r w:rsidRPr="003155AE">
        <w:rPr>
          <w:rStyle w:val="StyleUnderline"/>
          <w:highlight w:val="cyan"/>
        </w:rPr>
        <w:t>Research</w:t>
      </w:r>
      <w:r w:rsidRPr="00992F67">
        <w:rPr>
          <w:rStyle w:val="StyleUnderline"/>
        </w:rPr>
        <w:t xml:space="preserve"> has </w:t>
      </w:r>
      <w:r w:rsidRPr="003155AE">
        <w:rPr>
          <w:rStyle w:val="StyleUnderline"/>
          <w:highlight w:val="cyan"/>
        </w:rPr>
        <w:t>show</w:t>
      </w:r>
      <w:r w:rsidRPr="00992F67">
        <w:rPr>
          <w:rStyle w:val="StyleUnderline"/>
        </w:rPr>
        <w:t>n</w:t>
      </w:r>
      <w:r w:rsidRPr="00992F67">
        <w:rPr>
          <w:sz w:val="16"/>
        </w:rPr>
        <w:t xml:space="preserve"> that </w:t>
      </w:r>
      <w:r w:rsidRPr="003155AE">
        <w:rPr>
          <w:rStyle w:val="StyleUnderline"/>
          <w:highlight w:val="cyan"/>
        </w:rPr>
        <w:t xml:space="preserve">while </w:t>
      </w:r>
      <w:r w:rsidRPr="003155AE">
        <w:rPr>
          <w:rStyle w:val="Emphasis"/>
          <w:highlight w:val="cyan"/>
        </w:rPr>
        <w:t>the</w:t>
      </w:r>
      <w:r w:rsidRPr="00992F67">
        <w:rPr>
          <w:rStyle w:val="Emphasis"/>
        </w:rPr>
        <w:t xml:space="preserve"> international </w:t>
      </w:r>
      <w:r w:rsidRPr="003155AE">
        <w:rPr>
          <w:rStyle w:val="Emphasis"/>
          <w:highlight w:val="cyan"/>
        </w:rPr>
        <w:t>media</w:t>
      </w:r>
      <w:r w:rsidRPr="00992F67">
        <w:rPr>
          <w:sz w:val="16"/>
        </w:rPr>
        <w:t xml:space="preserve"> </w:t>
      </w:r>
      <w:proofErr w:type="gramStart"/>
      <w:r w:rsidRPr="00992F67">
        <w:rPr>
          <w:sz w:val="16"/>
        </w:rPr>
        <w:t xml:space="preserve">have a </w:t>
      </w:r>
      <w:r w:rsidRPr="003155AE">
        <w:rPr>
          <w:rStyle w:val="StyleUnderline"/>
          <w:highlight w:val="cyan"/>
        </w:rPr>
        <w:t>tend</w:t>
      </w:r>
      <w:r w:rsidRPr="00992F67">
        <w:rPr>
          <w:sz w:val="16"/>
        </w:rPr>
        <w:t xml:space="preserve">ency </w:t>
      </w:r>
      <w:r w:rsidRPr="003155AE">
        <w:rPr>
          <w:rStyle w:val="StyleUnderline"/>
          <w:highlight w:val="cyan"/>
        </w:rPr>
        <w:t>to</w:t>
      </w:r>
      <w:proofErr w:type="gramEnd"/>
      <w:r w:rsidRPr="003155AE">
        <w:rPr>
          <w:rStyle w:val="StyleUnderline"/>
          <w:highlight w:val="cyan"/>
        </w:rPr>
        <w:t xml:space="preserve"> seek</w:t>
      </w:r>
      <w:r w:rsidRPr="00992F67">
        <w:rPr>
          <w:sz w:val="16"/>
        </w:rPr>
        <w:t xml:space="preserve"> </w:t>
      </w:r>
      <w:r w:rsidRPr="00992F67">
        <w:rPr>
          <w:rStyle w:val="Emphasis"/>
        </w:rPr>
        <w:t xml:space="preserve">simple </w:t>
      </w:r>
      <w:r w:rsidRPr="003155AE">
        <w:rPr>
          <w:rStyle w:val="Emphasis"/>
          <w:highlight w:val="cyan"/>
        </w:rPr>
        <w:t>resource</w:t>
      </w:r>
      <w:r w:rsidRPr="00992F67">
        <w:rPr>
          <w:rStyle w:val="Emphasis"/>
        </w:rPr>
        <w:t xml:space="preserve">-related </w:t>
      </w:r>
      <w:r w:rsidRPr="003155AE">
        <w:rPr>
          <w:rStyle w:val="Emphasis"/>
          <w:highlight w:val="cyan"/>
        </w:rPr>
        <w:t>explanations</w:t>
      </w:r>
      <w:r w:rsidRPr="00992F67">
        <w:rPr>
          <w:sz w:val="16"/>
        </w:rPr>
        <w:t xml:space="preserve"> – such as drought or famine – for conflicts in the Global South, </w:t>
      </w:r>
      <w:r w:rsidRPr="003155AE">
        <w:rPr>
          <w:rStyle w:val="StyleUnderline"/>
          <w:highlight w:val="cyan"/>
        </w:rPr>
        <w:t>debates</w:t>
      </w:r>
      <w:r w:rsidRPr="00992F67">
        <w:rPr>
          <w:sz w:val="16"/>
        </w:rPr>
        <w:t xml:space="preserve"> in the local media </w:t>
      </w:r>
      <w:r w:rsidRPr="003155AE">
        <w:rPr>
          <w:rStyle w:val="StyleUnderline"/>
          <w:highlight w:val="cyan"/>
        </w:rPr>
        <w:t>are</w:t>
      </w:r>
      <w:r w:rsidRPr="00992F67">
        <w:rPr>
          <w:sz w:val="16"/>
        </w:rPr>
        <w:t xml:space="preserve"> permeated by </w:t>
      </w:r>
      <w:r w:rsidRPr="00992F67">
        <w:rPr>
          <w:rStyle w:val="Emphasis"/>
        </w:rPr>
        <w:t xml:space="preserve">more </w:t>
      </w:r>
      <w:r w:rsidRPr="003155AE">
        <w:rPr>
          <w:rStyle w:val="Emphasis"/>
          <w:highlight w:val="cyan"/>
        </w:rPr>
        <w:t>complex</w:t>
      </w:r>
      <w:r w:rsidRPr="00992F67">
        <w:rPr>
          <w:sz w:val="16"/>
        </w:rPr>
        <w:t xml:space="preserve"> political relationships.</w:t>
      </w:r>
    </w:p>
    <w:p w14:paraId="5824610A" w14:textId="77777777" w:rsidR="00807209" w:rsidRDefault="00807209" w:rsidP="00807209">
      <w:pPr>
        <w:pStyle w:val="Heading4"/>
      </w:pPr>
      <w:r>
        <w:t>No Latin-America war</w:t>
      </w:r>
    </w:p>
    <w:p w14:paraId="06AB9E1E" w14:textId="77777777" w:rsidR="00807209" w:rsidRDefault="00807209" w:rsidP="00807209">
      <w:pPr>
        <w:pStyle w:val="ListParagraph"/>
        <w:numPr>
          <w:ilvl w:val="0"/>
          <w:numId w:val="13"/>
        </w:numPr>
      </w:pPr>
      <w:r>
        <w:t xml:space="preserve">Security threats are </w:t>
      </w:r>
      <w:r w:rsidRPr="00B34A15">
        <w:rPr>
          <w:u w:val="single"/>
        </w:rPr>
        <w:t>isolated</w:t>
      </w:r>
      <w:r>
        <w:t xml:space="preserve"> and insurgent – no escalation</w:t>
      </w:r>
    </w:p>
    <w:p w14:paraId="00DDA471" w14:textId="77777777" w:rsidR="00807209" w:rsidRDefault="00807209" w:rsidP="00807209">
      <w:pPr>
        <w:pStyle w:val="ListParagraph"/>
        <w:numPr>
          <w:ilvl w:val="0"/>
          <w:numId w:val="13"/>
        </w:numPr>
      </w:pPr>
      <w:r>
        <w:t xml:space="preserve">Interstate war is </w:t>
      </w:r>
      <w:r w:rsidRPr="00B34A15">
        <w:rPr>
          <w:u w:val="single"/>
        </w:rPr>
        <w:t>unlikely</w:t>
      </w:r>
    </w:p>
    <w:p w14:paraId="51FA37B9" w14:textId="77777777" w:rsidR="00807209" w:rsidRDefault="00807209" w:rsidP="00807209">
      <w:pPr>
        <w:pStyle w:val="ListParagraph"/>
      </w:pPr>
      <w:r>
        <w:t xml:space="preserve">Regional </w:t>
      </w:r>
      <w:r w:rsidRPr="00B34A15">
        <w:rPr>
          <w:u w:val="single"/>
        </w:rPr>
        <w:t>peace</w:t>
      </w:r>
      <w:r>
        <w:t xml:space="preserve"> continued for decades with support</w:t>
      </w:r>
    </w:p>
    <w:p w14:paraId="0738A8A7" w14:textId="77777777" w:rsidR="00807209" w:rsidRDefault="00807209" w:rsidP="00807209">
      <w:pPr>
        <w:pStyle w:val="ListParagraph"/>
      </w:pPr>
      <w:r>
        <w:t xml:space="preserve">Countries don’t have </w:t>
      </w:r>
      <w:r w:rsidRPr="00B34A15">
        <w:rPr>
          <w:u w:val="single"/>
        </w:rPr>
        <w:t>modernized</w:t>
      </w:r>
      <w:r>
        <w:t xml:space="preserve"> militaries to fight</w:t>
      </w:r>
    </w:p>
    <w:p w14:paraId="23AAB196" w14:textId="77777777" w:rsidR="00807209" w:rsidRDefault="00807209" w:rsidP="00807209">
      <w:pPr>
        <w:pStyle w:val="ListParagraph"/>
      </w:pPr>
      <w:r>
        <w:t xml:space="preserve">Governments </w:t>
      </w:r>
      <w:r w:rsidRPr="00B34A15">
        <w:rPr>
          <w:u w:val="single"/>
        </w:rPr>
        <w:t>prioritize</w:t>
      </w:r>
      <w:r>
        <w:t xml:space="preserve"> internal security threats</w:t>
      </w:r>
    </w:p>
    <w:p w14:paraId="666B93B1" w14:textId="77777777" w:rsidR="00807209" w:rsidRPr="00B34A15" w:rsidRDefault="00807209" w:rsidP="00807209">
      <w:r w:rsidRPr="00B34A15">
        <w:rPr>
          <w:rStyle w:val="Style13ptBold"/>
        </w:rPr>
        <w:t>Sanchez 2/7</w:t>
      </w:r>
      <w:r>
        <w:t xml:space="preserve">/19 [Wilder Alejandro Sanchez, Defense IQ researcher who focuses on geopolitical, </w:t>
      </w:r>
      <w:proofErr w:type="gramStart"/>
      <w:r>
        <w:t>military</w:t>
      </w:r>
      <w:proofErr w:type="gramEnd"/>
      <w:r>
        <w:t xml:space="preserve"> and cyber security issues. Are main battle tanks obsolete? The view from Latin America. Feb 7, 2019. https://www.defenceiq.com/armoured-vehicles/articles/is-heavy-armour-obsolete-the-view-from-latin-america]</w:t>
      </w:r>
    </w:p>
    <w:p w14:paraId="480DE316" w14:textId="77777777" w:rsidR="00807209" w:rsidRPr="00B34A15" w:rsidRDefault="00807209" w:rsidP="00807209">
      <w:pPr>
        <w:rPr>
          <w:sz w:val="12"/>
        </w:rPr>
      </w:pPr>
      <w:r w:rsidRPr="003155AE">
        <w:rPr>
          <w:rStyle w:val="StyleUnderline"/>
          <w:highlight w:val="cyan"/>
        </w:rPr>
        <w:t>While there are ongoing border disputes</w:t>
      </w:r>
      <w:r w:rsidRPr="00B34A15">
        <w:rPr>
          <w:sz w:val="12"/>
        </w:rPr>
        <w:t xml:space="preserve"> (</w:t>
      </w:r>
      <w:proofErr w:type="gramStart"/>
      <w:r w:rsidRPr="00B34A15">
        <w:rPr>
          <w:sz w:val="12"/>
        </w:rPr>
        <w:t>e.g.</w:t>
      </w:r>
      <w:proofErr w:type="gramEnd"/>
      <w:r w:rsidRPr="00B34A15">
        <w:rPr>
          <w:sz w:val="12"/>
        </w:rPr>
        <w:t xml:space="preserve"> Bolivia and Chile or Guyana and Venezuela</w:t>
      </w:r>
      <w:r w:rsidRPr="00B34A15">
        <w:rPr>
          <w:rStyle w:val="StyleUnderline"/>
        </w:rPr>
        <w:t xml:space="preserve">) </w:t>
      </w:r>
      <w:r w:rsidRPr="003155AE">
        <w:rPr>
          <w:rStyle w:val="StyleUnderline"/>
          <w:highlight w:val="cyan"/>
        </w:rPr>
        <w:t>and tensions</w:t>
      </w:r>
      <w:r w:rsidRPr="00B34A15">
        <w:rPr>
          <w:sz w:val="12"/>
        </w:rPr>
        <w:t xml:space="preserve"> (mostly coming out of Venezuela these days), </w:t>
      </w:r>
      <w:r w:rsidRPr="003155AE">
        <w:rPr>
          <w:rStyle w:val="StyleUnderline"/>
          <w:highlight w:val="cyan"/>
        </w:rPr>
        <w:t>security threats in the region are</w:t>
      </w:r>
      <w:r w:rsidRPr="00B34A15">
        <w:rPr>
          <w:rStyle w:val="StyleUnderline"/>
        </w:rPr>
        <w:t xml:space="preserve"> generally </w:t>
      </w:r>
      <w:r w:rsidRPr="003155AE">
        <w:rPr>
          <w:rStyle w:val="Emphasis"/>
          <w:highlight w:val="cyan"/>
        </w:rPr>
        <w:t>insurgent</w:t>
      </w:r>
      <w:r w:rsidRPr="003155AE">
        <w:rPr>
          <w:rStyle w:val="StyleUnderline"/>
          <w:highlight w:val="cyan"/>
        </w:rPr>
        <w:t xml:space="preserve"> in nature</w:t>
      </w:r>
      <w:r w:rsidRPr="00B34A15">
        <w:rPr>
          <w:sz w:val="12"/>
        </w:rPr>
        <w:t xml:space="preserve">. For example, terrorist movements like Colombia’s ELN and EPL, Peru’s Shining Path, or Paraguay’s EPP; narco-cartels in Mexico; or </w:t>
      </w:r>
      <w:proofErr w:type="spellStart"/>
      <w:r w:rsidRPr="00B34A15">
        <w:rPr>
          <w:sz w:val="12"/>
        </w:rPr>
        <w:t>organised</w:t>
      </w:r>
      <w:proofErr w:type="spellEnd"/>
      <w:r w:rsidRPr="00B34A15">
        <w:rPr>
          <w:sz w:val="12"/>
        </w:rPr>
        <w:t xml:space="preserve"> gangs such as the Maras in Central America or the Primero </w:t>
      </w:r>
      <w:proofErr w:type="spellStart"/>
      <w:r w:rsidRPr="00B34A15">
        <w:rPr>
          <w:sz w:val="12"/>
        </w:rPr>
        <w:t>Comando</w:t>
      </w:r>
      <w:proofErr w:type="spellEnd"/>
      <w:r w:rsidRPr="00B34A15">
        <w:rPr>
          <w:sz w:val="12"/>
        </w:rPr>
        <w:t xml:space="preserve"> da Capital in Brazil. </w:t>
      </w:r>
      <w:r w:rsidRPr="00B34A15">
        <w:rPr>
          <w:rStyle w:val="StyleUnderline"/>
        </w:rPr>
        <w:t>These entities are highly mobile and operate in isolated regions or in urban areas</w:t>
      </w:r>
      <w:r w:rsidRPr="00B34A15">
        <w:rPr>
          <w:sz w:val="12"/>
        </w:rPr>
        <w:t>.</w:t>
      </w:r>
    </w:p>
    <w:p w14:paraId="57CDB183" w14:textId="77777777" w:rsidR="00807209" w:rsidRPr="00B34A15" w:rsidRDefault="00807209" w:rsidP="00807209">
      <w:pPr>
        <w:rPr>
          <w:sz w:val="12"/>
        </w:rPr>
      </w:pPr>
      <w:r w:rsidRPr="00B34A15">
        <w:rPr>
          <w:sz w:val="12"/>
        </w:rPr>
        <w:t xml:space="preserve">Latin American governments continue to acquire new (or used) platforms for their armed forces, but heavy </w:t>
      </w:r>
      <w:proofErr w:type="spellStart"/>
      <w:r w:rsidRPr="00B34A15">
        <w:rPr>
          <w:sz w:val="12"/>
        </w:rPr>
        <w:t>armour</w:t>
      </w:r>
      <w:proofErr w:type="spellEnd"/>
      <w:r w:rsidRPr="00B34A15">
        <w:rPr>
          <w:sz w:val="12"/>
        </w:rPr>
        <w:t xml:space="preserve"> is not purchased particularly often. Some recent deals worth noting are:</w:t>
      </w:r>
    </w:p>
    <w:p w14:paraId="091FC55C" w14:textId="77777777" w:rsidR="00807209" w:rsidRPr="00B34A15" w:rsidRDefault="00807209" w:rsidP="00807209">
      <w:pPr>
        <w:rPr>
          <w:sz w:val="12"/>
        </w:rPr>
      </w:pPr>
      <w:r w:rsidRPr="00B34A15">
        <w:rPr>
          <w:sz w:val="12"/>
        </w:rPr>
        <w:t xml:space="preserve">In December 2018, the Brazilian Army completed the transfer of 25 M41C light tanks to the Uruguayan army. “Of the 25 vehicles, 15 were completely refurbished by Brazil while the remaining 10 will be used for parts. Those that will remain intact will be assigned to </w:t>
      </w:r>
      <w:proofErr w:type="spellStart"/>
      <w:r w:rsidRPr="00B34A15">
        <w:rPr>
          <w:sz w:val="12"/>
        </w:rPr>
        <w:t>armoured</w:t>
      </w:r>
      <w:proofErr w:type="spellEnd"/>
      <w:r w:rsidRPr="00B34A15">
        <w:rPr>
          <w:sz w:val="12"/>
        </w:rPr>
        <w:t xml:space="preserve"> infantry units, which currently use M24 light tanks,” Jane’s explains.</w:t>
      </w:r>
    </w:p>
    <w:p w14:paraId="22E31AF0" w14:textId="77777777" w:rsidR="00807209" w:rsidRPr="00B34A15" w:rsidRDefault="00807209" w:rsidP="00807209">
      <w:pPr>
        <w:rPr>
          <w:sz w:val="12"/>
        </w:rPr>
      </w:pPr>
      <w:r w:rsidRPr="00B34A15">
        <w:rPr>
          <w:sz w:val="12"/>
        </w:rPr>
        <w:t xml:space="preserve">In 2016, Russia delivered 50 T-72B1 tanks to Nicaragua. The platforms are “an upgrade of the 1970s-era main battle tank and feature explosive reactive </w:t>
      </w:r>
      <w:proofErr w:type="spellStart"/>
      <w:r w:rsidRPr="00B34A15">
        <w:rPr>
          <w:sz w:val="12"/>
        </w:rPr>
        <w:t>armour</w:t>
      </w:r>
      <w:proofErr w:type="spellEnd"/>
      <w:r w:rsidRPr="00B34A15">
        <w:rPr>
          <w:sz w:val="12"/>
        </w:rPr>
        <w:t xml:space="preserve"> and thermal weapon sights, among other improvements.”</w:t>
      </w:r>
    </w:p>
    <w:p w14:paraId="7D8D2BB8" w14:textId="77777777" w:rsidR="00807209" w:rsidRPr="00B34A15" w:rsidRDefault="00807209" w:rsidP="00807209">
      <w:pPr>
        <w:rPr>
          <w:sz w:val="12"/>
        </w:rPr>
      </w:pPr>
      <w:r w:rsidRPr="00B34A15">
        <w:rPr>
          <w:sz w:val="12"/>
        </w:rPr>
        <w:t>Venezuela has received a plethora of Russian weaponry over the past couple of decades, though these deals have been quite scarce in recent years due to Caracas’ financial crisis. Amongst the acquisitions are T-72 tanks, as well as infantry fighting vehicles like the BMP-3M, and an array of transport vehicles.</w:t>
      </w:r>
    </w:p>
    <w:p w14:paraId="2BD33D70" w14:textId="77777777" w:rsidR="00807209" w:rsidRPr="00B34A15" w:rsidRDefault="00807209" w:rsidP="00807209">
      <w:pPr>
        <w:rPr>
          <w:sz w:val="12"/>
        </w:rPr>
      </w:pPr>
      <w:r w:rsidRPr="00B34A15">
        <w:rPr>
          <w:sz w:val="12"/>
        </w:rPr>
        <w:t xml:space="preserve">"Latin American governments continue to acquire new (or used) platforms for their armed forces, but heavy </w:t>
      </w:r>
      <w:proofErr w:type="spellStart"/>
      <w:r w:rsidRPr="00B34A15">
        <w:rPr>
          <w:sz w:val="12"/>
        </w:rPr>
        <w:t>armour</w:t>
      </w:r>
      <w:proofErr w:type="spellEnd"/>
      <w:r w:rsidRPr="00B34A15">
        <w:rPr>
          <w:sz w:val="12"/>
        </w:rPr>
        <w:t xml:space="preserve"> is not purchased particularly often"</w:t>
      </w:r>
    </w:p>
    <w:p w14:paraId="61E8B472" w14:textId="77777777" w:rsidR="00807209" w:rsidRPr="00B34A15" w:rsidRDefault="00807209" w:rsidP="00807209">
      <w:pPr>
        <w:rPr>
          <w:sz w:val="12"/>
        </w:rPr>
      </w:pPr>
      <w:r w:rsidRPr="00B34A15">
        <w:rPr>
          <w:sz w:val="12"/>
        </w:rPr>
        <w:t xml:space="preserve">As for other nations, while no other major sales have occurred, there are ongoing reports about </w:t>
      </w:r>
      <w:proofErr w:type="spellStart"/>
      <w:r w:rsidRPr="00B34A15">
        <w:rPr>
          <w:sz w:val="12"/>
        </w:rPr>
        <w:t>armoured</w:t>
      </w:r>
      <w:proofErr w:type="spellEnd"/>
      <w:r w:rsidRPr="00B34A15">
        <w:rPr>
          <w:sz w:val="12"/>
        </w:rPr>
        <w:t xml:space="preserve"> vehicles in need of modernization or replacement. For example, Chile possesses Leopard 2A4 tanks, and it will be interesting if they will be upgraded anytime soon, given that the Chilean government is replacing the famous Copper Law, which helps fund the Ministry of </w:t>
      </w:r>
      <w:proofErr w:type="spellStart"/>
      <w:r w:rsidRPr="00B34A15">
        <w:rPr>
          <w:sz w:val="12"/>
        </w:rPr>
        <w:t>Defence</w:t>
      </w:r>
      <w:proofErr w:type="spellEnd"/>
      <w:r w:rsidRPr="00B34A15">
        <w:rPr>
          <w:sz w:val="12"/>
        </w:rPr>
        <w:t xml:space="preserve">. Meanwhile, Peru has yet to find a replacement for its old T-55 tanks, while Ecuador recently upgraded several AML and M113 A2 Plus </w:t>
      </w:r>
      <w:proofErr w:type="spellStart"/>
      <w:r w:rsidRPr="00B34A15">
        <w:rPr>
          <w:sz w:val="12"/>
        </w:rPr>
        <w:t>armoured</w:t>
      </w:r>
      <w:proofErr w:type="spellEnd"/>
      <w:r w:rsidRPr="00B34A15">
        <w:rPr>
          <w:sz w:val="12"/>
        </w:rPr>
        <w:t xml:space="preserve"> vehicles, as the country does not possess heavy </w:t>
      </w:r>
      <w:proofErr w:type="spellStart"/>
      <w:r w:rsidRPr="00B34A15">
        <w:rPr>
          <w:sz w:val="12"/>
        </w:rPr>
        <w:t>armour</w:t>
      </w:r>
      <w:proofErr w:type="spellEnd"/>
      <w:r w:rsidRPr="00B34A15">
        <w:rPr>
          <w:sz w:val="12"/>
        </w:rPr>
        <w:t>.</w:t>
      </w:r>
    </w:p>
    <w:p w14:paraId="375F738C" w14:textId="77777777" w:rsidR="00807209" w:rsidRPr="00B34A15" w:rsidRDefault="00807209" w:rsidP="00807209">
      <w:pPr>
        <w:rPr>
          <w:sz w:val="12"/>
        </w:rPr>
      </w:pPr>
      <w:r w:rsidRPr="00B34A15">
        <w:rPr>
          <w:sz w:val="12"/>
        </w:rPr>
        <w:t xml:space="preserve">As for Mexico, its fleet consists of light and medium </w:t>
      </w:r>
      <w:proofErr w:type="spellStart"/>
      <w:r w:rsidRPr="00B34A15">
        <w:rPr>
          <w:sz w:val="12"/>
        </w:rPr>
        <w:t>armoured</w:t>
      </w:r>
      <w:proofErr w:type="spellEnd"/>
      <w:r w:rsidRPr="00B34A15">
        <w:rPr>
          <w:sz w:val="12"/>
        </w:rPr>
        <w:t xml:space="preserve"> vehicles. Finally, Colombia also possesses light </w:t>
      </w:r>
      <w:proofErr w:type="spellStart"/>
      <w:r w:rsidRPr="00B34A15">
        <w:rPr>
          <w:sz w:val="12"/>
        </w:rPr>
        <w:t>armoured</w:t>
      </w:r>
      <w:proofErr w:type="spellEnd"/>
      <w:r w:rsidRPr="00B34A15">
        <w:rPr>
          <w:sz w:val="12"/>
        </w:rPr>
        <w:t xml:space="preserve"> vehicles; for example, media reports published in late January show vehicles that appear to be the EE-09 </w:t>
      </w:r>
      <w:proofErr w:type="spellStart"/>
      <w:r w:rsidRPr="00B34A15">
        <w:rPr>
          <w:sz w:val="12"/>
        </w:rPr>
        <w:t>Cascavel</w:t>
      </w:r>
      <w:proofErr w:type="spellEnd"/>
      <w:r w:rsidRPr="00B34A15">
        <w:rPr>
          <w:sz w:val="12"/>
        </w:rPr>
        <w:t>, a 6x6 light tank, on patrol in urban areas close to the border with Venezuela.</w:t>
      </w:r>
    </w:p>
    <w:p w14:paraId="63E09E8B" w14:textId="77777777" w:rsidR="00807209" w:rsidRPr="00B34A15" w:rsidRDefault="00807209" w:rsidP="00807209">
      <w:pPr>
        <w:rPr>
          <w:sz w:val="12"/>
        </w:rPr>
      </w:pPr>
      <w:r w:rsidRPr="00B34A15">
        <w:rPr>
          <w:sz w:val="12"/>
        </w:rPr>
        <w:t xml:space="preserve">Latin American </w:t>
      </w:r>
      <w:proofErr w:type="spellStart"/>
      <w:r w:rsidRPr="00B34A15">
        <w:rPr>
          <w:sz w:val="12"/>
        </w:rPr>
        <w:t>Armoured</w:t>
      </w:r>
      <w:proofErr w:type="spellEnd"/>
      <w:r w:rsidRPr="00B34A15">
        <w:rPr>
          <w:sz w:val="12"/>
        </w:rPr>
        <w:t xml:space="preserve"> Vehicle Requirements </w:t>
      </w:r>
    </w:p>
    <w:p w14:paraId="3B2F2EC9" w14:textId="77777777" w:rsidR="00807209" w:rsidRPr="009004B6" w:rsidRDefault="00807209" w:rsidP="00807209">
      <w:pPr>
        <w:rPr>
          <w:rStyle w:val="StyleUnderline"/>
        </w:rPr>
      </w:pPr>
      <w:r w:rsidRPr="00B34A15">
        <w:rPr>
          <w:sz w:val="12"/>
        </w:rPr>
        <w:t xml:space="preserve">The intrastate conflict that has plagued many Latin American countries is one of the strongest drivers for </w:t>
      </w:r>
      <w:proofErr w:type="spellStart"/>
      <w:r w:rsidRPr="00B34A15">
        <w:rPr>
          <w:sz w:val="12"/>
        </w:rPr>
        <w:t>defence</w:t>
      </w:r>
      <w:proofErr w:type="spellEnd"/>
      <w:r w:rsidRPr="00B34A15">
        <w:rPr>
          <w:sz w:val="12"/>
        </w:rPr>
        <w:t xml:space="preserve"> spending. Many countries continue to acquire new (or refurbished) platforms, such as Brazil’s new carrier </w:t>
      </w:r>
      <w:proofErr w:type="spellStart"/>
      <w:r w:rsidRPr="00B34A15">
        <w:rPr>
          <w:sz w:val="12"/>
        </w:rPr>
        <w:t>Atlantico</w:t>
      </w:r>
      <w:proofErr w:type="spellEnd"/>
      <w:r w:rsidRPr="00B34A15">
        <w:rPr>
          <w:sz w:val="12"/>
        </w:rPr>
        <w:t xml:space="preserve">, Chile’s new Sikorsky S-70i Blackhawk helicopters, Argentina’s used AB-206 helicopters, or Mexico’s new patrol vessel </w:t>
      </w:r>
      <w:proofErr w:type="spellStart"/>
      <w:r w:rsidRPr="00B34A15">
        <w:rPr>
          <w:sz w:val="12"/>
        </w:rPr>
        <w:t>Reformador</w:t>
      </w:r>
      <w:proofErr w:type="spellEnd"/>
      <w:r w:rsidRPr="00B34A15">
        <w:rPr>
          <w:sz w:val="12"/>
        </w:rPr>
        <w:t xml:space="preserve">. As for Peru, the Andean state has commenced the construction of a second landing platform vessel, BAP </w:t>
      </w:r>
      <w:proofErr w:type="spellStart"/>
      <w:r w:rsidRPr="00B34A15">
        <w:rPr>
          <w:sz w:val="12"/>
        </w:rPr>
        <w:t>Paita</w:t>
      </w:r>
      <w:proofErr w:type="spellEnd"/>
      <w:r w:rsidRPr="00B34A15">
        <w:rPr>
          <w:sz w:val="12"/>
        </w:rPr>
        <w:t xml:space="preserve">. However, </w:t>
      </w:r>
      <w:r w:rsidRPr="003155AE">
        <w:rPr>
          <w:rStyle w:val="StyleUnderline"/>
          <w:highlight w:val="cyan"/>
        </w:rPr>
        <w:t xml:space="preserve">when it comes to heavy </w:t>
      </w:r>
      <w:proofErr w:type="spellStart"/>
      <w:r w:rsidRPr="003155AE">
        <w:rPr>
          <w:rStyle w:val="StyleUnderline"/>
          <w:highlight w:val="cyan"/>
        </w:rPr>
        <w:t>armour</w:t>
      </w:r>
      <w:proofErr w:type="spellEnd"/>
      <w:r w:rsidRPr="00B34A15">
        <w:rPr>
          <w:sz w:val="12"/>
        </w:rPr>
        <w:t xml:space="preserve"> (or even medium </w:t>
      </w:r>
      <w:proofErr w:type="spellStart"/>
      <w:r w:rsidRPr="00B34A15">
        <w:rPr>
          <w:sz w:val="12"/>
        </w:rPr>
        <w:t>armour</w:t>
      </w:r>
      <w:proofErr w:type="spellEnd"/>
      <w:r w:rsidRPr="00B34A15">
        <w:rPr>
          <w:sz w:val="12"/>
        </w:rPr>
        <w:t xml:space="preserve">) </w:t>
      </w:r>
      <w:r w:rsidRPr="003155AE">
        <w:rPr>
          <w:rStyle w:val="StyleUnderline"/>
          <w:highlight w:val="cyan"/>
        </w:rPr>
        <w:t>new contracts have been quite scarce in recent years.</w:t>
      </w:r>
    </w:p>
    <w:p w14:paraId="1C22AB44" w14:textId="77777777" w:rsidR="00807209" w:rsidRPr="009F0556" w:rsidRDefault="00807209" w:rsidP="00807209">
      <w:pPr>
        <w:rPr>
          <w:sz w:val="12"/>
        </w:rPr>
      </w:pPr>
      <w:r w:rsidRPr="00B34A15">
        <w:rPr>
          <w:sz w:val="12"/>
        </w:rPr>
        <w:t xml:space="preserve">One argument in </w:t>
      </w:r>
      <w:proofErr w:type="spellStart"/>
      <w:r w:rsidRPr="00B34A15">
        <w:rPr>
          <w:sz w:val="12"/>
        </w:rPr>
        <w:t>favour</w:t>
      </w:r>
      <w:proofErr w:type="spellEnd"/>
      <w:r w:rsidRPr="00B34A15">
        <w:rPr>
          <w:sz w:val="12"/>
        </w:rPr>
        <w:t xml:space="preserve"> of procuring heavy </w:t>
      </w:r>
      <w:proofErr w:type="spellStart"/>
      <w:r w:rsidRPr="00B34A15">
        <w:rPr>
          <w:sz w:val="12"/>
        </w:rPr>
        <w:t>armour</w:t>
      </w:r>
      <w:proofErr w:type="spellEnd"/>
      <w:r w:rsidRPr="00B34A15">
        <w:rPr>
          <w:sz w:val="12"/>
        </w:rPr>
        <w:t xml:space="preserve"> is so that nations can maintain minimal deterrence capabilities. While </w:t>
      </w:r>
      <w:r w:rsidRPr="003155AE">
        <w:rPr>
          <w:rStyle w:val="StyleUnderline"/>
          <w:highlight w:val="cyan"/>
        </w:rPr>
        <w:t xml:space="preserve">interstate warfare is </w:t>
      </w:r>
      <w:r w:rsidRPr="003155AE">
        <w:rPr>
          <w:rStyle w:val="Emphasis"/>
          <w:highlight w:val="cyan"/>
        </w:rPr>
        <w:t>very unlikely</w:t>
      </w:r>
      <w:r w:rsidRPr="00B34A15">
        <w:rPr>
          <w:sz w:val="12"/>
        </w:rPr>
        <w:t xml:space="preserve">, it does not mean that the scenario is impossible. The Venezuelan government’s </w:t>
      </w:r>
      <w:proofErr w:type="spellStart"/>
      <w:r w:rsidRPr="00B34A15">
        <w:rPr>
          <w:sz w:val="12"/>
        </w:rPr>
        <w:t>behaviour</w:t>
      </w:r>
      <w:proofErr w:type="spellEnd"/>
      <w:r w:rsidRPr="00B34A15">
        <w:rPr>
          <w:sz w:val="12"/>
        </w:rPr>
        <w:t xml:space="preserve">, particularly during the 2008 crisis in the Andes is an example of this ever-present possibility. Nevertheless, </w:t>
      </w:r>
      <w:r w:rsidRPr="003155AE">
        <w:rPr>
          <w:rStyle w:val="StyleUnderline"/>
          <w:highlight w:val="cyan"/>
        </w:rPr>
        <w:t>given the region’s</w:t>
      </w:r>
      <w:r w:rsidRPr="00B34A15">
        <w:rPr>
          <w:rStyle w:val="StyleUnderline"/>
        </w:rPr>
        <w:t xml:space="preserve"> current </w:t>
      </w:r>
      <w:r w:rsidRPr="003155AE">
        <w:rPr>
          <w:rStyle w:val="StyleUnderline"/>
          <w:highlight w:val="cyan"/>
        </w:rPr>
        <w:t xml:space="preserve">peaceful status, limited </w:t>
      </w:r>
      <w:proofErr w:type="spellStart"/>
      <w:r w:rsidRPr="003155AE">
        <w:rPr>
          <w:rStyle w:val="StyleUnderline"/>
          <w:highlight w:val="cyan"/>
        </w:rPr>
        <w:t>defence</w:t>
      </w:r>
      <w:proofErr w:type="spellEnd"/>
      <w:r w:rsidRPr="003155AE">
        <w:rPr>
          <w:rStyle w:val="StyleUnderline"/>
          <w:highlight w:val="cyan"/>
        </w:rPr>
        <w:t xml:space="preserve"> budgets</w:t>
      </w:r>
      <w:r w:rsidRPr="00B34A15">
        <w:rPr>
          <w:rStyle w:val="StyleUnderline"/>
        </w:rPr>
        <w:t xml:space="preserve"> and other security threats, </w:t>
      </w:r>
      <w:r w:rsidRPr="003155AE">
        <w:rPr>
          <w:rStyle w:val="StyleUnderline"/>
          <w:highlight w:val="cyan"/>
        </w:rPr>
        <w:t>it is understandable that regional governments have</w:t>
      </w:r>
      <w:r w:rsidRPr="003155AE">
        <w:rPr>
          <w:rStyle w:val="Emphasis"/>
          <w:highlight w:val="cyan"/>
        </w:rPr>
        <w:t xml:space="preserve"> other priorities</w:t>
      </w:r>
      <w:r w:rsidRPr="00B34A15">
        <w:rPr>
          <w:sz w:val="12"/>
        </w:rPr>
        <w:t>. Moreover, the focus for Latin American governments is the acquisition of multipurpose platforms, which can be utilized not solely for war.</w:t>
      </w:r>
    </w:p>
    <w:p w14:paraId="385A1278" w14:textId="77777777" w:rsidR="00807209" w:rsidRPr="00506123" w:rsidRDefault="00807209" w:rsidP="00807209">
      <w:pPr>
        <w:pStyle w:val="Heading4"/>
        <w:rPr>
          <w:rFonts w:asciiTheme="minorHAnsi" w:hAnsiTheme="minorHAnsi" w:cstheme="minorHAnsi"/>
        </w:rPr>
      </w:pPr>
      <w:r>
        <w:rPr>
          <w:rFonts w:asciiTheme="minorHAnsi" w:hAnsiTheme="minorHAnsi" w:cstheme="minorHAnsi"/>
        </w:rPr>
        <w:t xml:space="preserve">Their </w:t>
      </w:r>
      <w:proofErr w:type="spellStart"/>
      <w:r>
        <w:rPr>
          <w:rFonts w:asciiTheme="minorHAnsi" w:hAnsiTheme="minorHAnsi" w:cstheme="minorHAnsi"/>
        </w:rPr>
        <w:t>ev</w:t>
      </w:r>
      <w:proofErr w:type="spellEnd"/>
      <w:r>
        <w:rPr>
          <w:rFonts w:asciiTheme="minorHAnsi" w:hAnsiTheme="minorHAnsi" w:cstheme="minorHAnsi"/>
        </w:rPr>
        <w:t xml:space="preserve"> is ab south Africa – no </w:t>
      </w:r>
      <w:proofErr w:type="spellStart"/>
      <w:r>
        <w:rPr>
          <w:rFonts w:asciiTheme="minorHAnsi" w:hAnsiTheme="minorHAnsi" w:cstheme="minorHAnsi"/>
        </w:rPr>
        <w:t>ev</w:t>
      </w:r>
      <w:proofErr w:type="spellEnd"/>
      <w:r>
        <w:rPr>
          <w:rFonts w:asciiTheme="minorHAnsi" w:hAnsiTheme="minorHAnsi" w:cstheme="minorHAnsi"/>
        </w:rPr>
        <w:t xml:space="preserve"> that collapses GG</w:t>
      </w:r>
    </w:p>
    <w:p w14:paraId="7283450E" w14:textId="77777777" w:rsidR="00807209" w:rsidRPr="00BF03BF" w:rsidRDefault="00807209" w:rsidP="00807209">
      <w:pPr>
        <w:rPr>
          <w:rFonts w:asciiTheme="minorHAnsi" w:hAnsiTheme="minorHAnsi" w:cstheme="minorHAnsi"/>
        </w:rPr>
      </w:pPr>
      <w:r w:rsidRPr="00BF03BF">
        <w:rPr>
          <w:rStyle w:val="Style13ptBold"/>
          <w:rFonts w:asciiTheme="minorHAnsi" w:hAnsiTheme="minorHAnsi" w:cstheme="minorHAnsi"/>
        </w:rPr>
        <w:t xml:space="preserve">Kaira ’17 </w:t>
      </w:r>
      <w:r w:rsidRPr="00BF03BF">
        <w:rPr>
          <w:rFonts w:asciiTheme="minorHAnsi" w:hAnsiTheme="minorHAnsi" w:cstheme="minorHAnsi"/>
        </w:rPr>
        <w:t>[</w:t>
      </w:r>
      <w:proofErr w:type="spellStart"/>
      <w:r w:rsidRPr="00BF03BF">
        <w:rPr>
          <w:rFonts w:asciiTheme="minorHAnsi" w:hAnsiTheme="minorHAnsi" w:cstheme="minorHAnsi"/>
        </w:rPr>
        <w:t>Thula</w:t>
      </w:r>
      <w:proofErr w:type="spellEnd"/>
      <w:r w:rsidRPr="00BF03BF">
        <w:rPr>
          <w:rFonts w:asciiTheme="minorHAnsi" w:hAnsiTheme="minorHAnsi" w:cstheme="minorHAnsi"/>
        </w:rPr>
        <w:t xml:space="preserve">; July 4; C.E.O. of the Competition Authority in Botswana, qualifications in law and competition economics from the University of Zambia and King’s College at the University of London; Competition Law and Economic Regulation in Southern Africa, “Cartel enforcement in the southern African </w:t>
      </w:r>
      <w:proofErr w:type="spellStart"/>
      <w:r w:rsidRPr="00BF03BF">
        <w:rPr>
          <w:rFonts w:asciiTheme="minorHAnsi" w:hAnsiTheme="minorHAnsi" w:cstheme="minorHAnsi"/>
        </w:rPr>
        <w:t>neighbourhood</w:t>
      </w:r>
      <w:proofErr w:type="spellEnd"/>
      <w:r w:rsidRPr="00BF03BF">
        <w:rPr>
          <w:rFonts w:asciiTheme="minorHAnsi" w:hAnsiTheme="minorHAnsi" w:cstheme="minorHAnsi"/>
        </w:rPr>
        <w:t>,” Ch. 3]</w:t>
      </w:r>
    </w:p>
    <w:p w14:paraId="30FD2485" w14:textId="77777777" w:rsidR="00807209" w:rsidRPr="00BF03BF" w:rsidRDefault="00807209" w:rsidP="00807209">
      <w:pPr>
        <w:rPr>
          <w:rFonts w:asciiTheme="minorHAnsi" w:hAnsiTheme="minorHAnsi" w:cstheme="minorHAnsi"/>
          <w:sz w:val="16"/>
        </w:rPr>
      </w:pPr>
      <w:r w:rsidRPr="00BF03BF">
        <w:rPr>
          <w:rFonts w:asciiTheme="minorHAnsi" w:hAnsiTheme="minorHAnsi" w:cstheme="minorHAnsi"/>
          <w:sz w:val="16"/>
        </w:rPr>
        <w:t xml:space="preserve">Why </w:t>
      </w:r>
      <w:proofErr w:type="spellStart"/>
      <w:r w:rsidRPr="00BF03BF">
        <w:rPr>
          <w:rFonts w:asciiTheme="minorHAnsi" w:hAnsiTheme="minorHAnsi" w:cstheme="minorHAnsi"/>
          <w:sz w:val="16"/>
        </w:rPr>
        <w:t>neighbours</w:t>
      </w:r>
      <w:proofErr w:type="spellEnd"/>
      <w:r w:rsidRPr="00BF03BF">
        <w:rPr>
          <w:rFonts w:asciiTheme="minorHAnsi" w:hAnsiTheme="minorHAnsi" w:cstheme="minorHAnsi"/>
          <w:sz w:val="16"/>
        </w:rPr>
        <w:t xml:space="preserve"> must be worried about cartels unearthed in South Africa</w:t>
      </w:r>
    </w:p>
    <w:p w14:paraId="7A6ED4A9" w14:textId="77777777" w:rsidR="00807209" w:rsidRPr="00BF03BF" w:rsidRDefault="00807209" w:rsidP="00807209">
      <w:pPr>
        <w:rPr>
          <w:rFonts w:asciiTheme="minorHAnsi" w:hAnsiTheme="minorHAnsi" w:cstheme="minorHAnsi"/>
          <w:sz w:val="16"/>
        </w:rPr>
      </w:pPr>
      <w:r w:rsidRPr="0046076C">
        <w:rPr>
          <w:rStyle w:val="StyleUnderline"/>
          <w:rFonts w:asciiTheme="minorHAnsi" w:hAnsiTheme="minorHAnsi" w:cstheme="minorHAnsi"/>
          <w:highlight w:val="yellow"/>
        </w:rPr>
        <w:t>South Africa</w:t>
      </w:r>
      <w:r w:rsidRPr="00BF03BF">
        <w:rPr>
          <w:rStyle w:val="StyleUnderline"/>
          <w:rFonts w:asciiTheme="minorHAnsi" w:hAnsiTheme="minorHAnsi" w:cstheme="minorHAnsi"/>
          <w:highlight w:val="cyan"/>
        </w:rPr>
        <w:t xml:space="preserve"> is a </w:t>
      </w:r>
      <w:r w:rsidRPr="00BF03BF">
        <w:rPr>
          <w:rStyle w:val="Emphasis"/>
          <w:rFonts w:asciiTheme="minorHAnsi" w:hAnsiTheme="minorHAnsi" w:cstheme="minorHAnsi"/>
          <w:highlight w:val="cyan"/>
        </w:rPr>
        <w:t>key source</w:t>
      </w:r>
      <w:r w:rsidRPr="00BF03BF">
        <w:rPr>
          <w:rStyle w:val="StyleUnderline"/>
          <w:rFonts w:asciiTheme="minorHAnsi" w:hAnsiTheme="minorHAnsi" w:cstheme="minorHAnsi"/>
          <w:highlight w:val="cyan"/>
        </w:rPr>
        <w:t xml:space="preserve"> of</w:t>
      </w:r>
      <w:r w:rsidRPr="00BF03BF">
        <w:rPr>
          <w:rStyle w:val="StyleUnderline"/>
          <w:rFonts w:asciiTheme="minorHAnsi" w:hAnsiTheme="minorHAnsi" w:cstheme="minorHAnsi"/>
        </w:rPr>
        <w:t xml:space="preserve"> direct</w:t>
      </w:r>
      <w:r w:rsidRPr="00BF03BF">
        <w:rPr>
          <w:rFonts w:asciiTheme="minorHAnsi" w:hAnsiTheme="minorHAnsi" w:cstheme="minorHAnsi"/>
          <w:sz w:val="16"/>
        </w:rPr>
        <w:t xml:space="preserve"> and indirect </w:t>
      </w:r>
      <w:r w:rsidRPr="00BF03BF">
        <w:rPr>
          <w:rStyle w:val="StyleUnderline"/>
          <w:rFonts w:asciiTheme="minorHAnsi" w:hAnsiTheme="minorHAnsi" w:cstheme="minorHAnsi"/>
        </w:rPr>
        <w:t xml:space="preserve">investment in </w:t>
      </w:r>
      <w:r w:rsidRPr="00BF03BF">
        <w:rPr>
          <w:rStyle w:val="Emphasis"/>
          <w:rFonts w:asciiTheme="minorHAnsi" w:hAnsiTheme="minorHAnsi" w:cstheme="minorHAnsi"/>
        </w:rPr>
        <w:t>sectors</w:t>
      </w:r>
      <w:r w:rsidRPr="00BF03BF">
        <w:rPr>
          <w:rStyle w:val="StyleUnderline"/>
          <w:rFonts w:asciiTheme="minorHAnsi" w:hAnsiTheme="minorHAnsi" w:cstheme="minorHAnsi"/>
        </w:rPr>
        <w:t xml:space="preserve"> such as </w:t>
      </w:r>
      <w:r w:rsidRPr="00BF03BF">
        <w:rPr>
          <w:rStyle w:val="Emphasis"/>
          <w:rFonts w:asciiTheme="minorHAnsi" w:hAnsiTheme="minorHAnsi" w:cstheme="minorHAnsi"/>
          <w:highlight w:val="cyan"/>
        </w:rPr>
        <w:t>mining</w:t>
      </w:r>
      <w:r w:rsidRPr="00BF03BF">
        <w:rPr>
          <w:rStyle w:val="StyleUnderline"/>
          <w:rFonts w:asciiTheme="minorHAnsi" w:hAnsiTheme="minorHAnsi" w:cstheme="minorHAnsi"/>
          <w:highlight w:val="cyan"/>
        </w:rPr>
        <w:t xml:space="preserve">, </w:t>
      </w:r>
      <w:r w:rsidRPr="00BF03BF">
        <w:rPr>
          <w:rStyle w:val="Emphasis"/>
          <w:rFonts w:asciiTheme="minorHAnsi" w:hAnsiTheme="minorHAnsi" w:cstheme="minorHAnsi"/>
          <w:highlight w:val="cyan"/>
        </w:rPr>
        <w:t>retail</w:t>
      </w:r>
      <w:r w:rsidRPr="00BF03BF">
        <w:rPr>
          <w:rStyle w:val="StyleUnderline"/>
          <w:rFonts w:asciiTheme="minorHAnsi" w:hAnsiTheme="minorHAnsi" w:cstheme="minorHAnsi"/>
        </w:rPr>
        <w:t xml:space="preserve"> and</w:t>
      </w:r>
      <w:r w:rsidRPr="00BF03BF">
        <w:rPr>
          <w:rFonts w:asciiTheme="minorHAnsi" w:hAnsiTheme="minorHAnsi" w:cstheme="minorHAnsi"/>
          <w:sz w:val="16"/>
        </w:rPr>
        <w:t xml:space="preserve">, to an extent, </w:t>
      </w:r>
      <w:r w:rsidRPr="00BF03BF">
        <w:rPr>
          <w:rStyle w:val="Emphasis"/>
          <w:rFonts w:asciiTheme="minorHAnsi" w:hAnsiTheme="minorHAnsi" w:cstheme="minorHAnsi"/>
          <w:highlight w:val="cyan"/>
        </w:rPr>
        <w:t>manufacturing</w:t>
      </w:r>
      <w:r w:rsidRPr="00BF03BF">
        <w:rPr>
          <w:rFonts w:asciiTheme="minorHAnsi" w:hAnsiTheme="minorHAnsi" w:cstheme="minorHAnsi"/>
          <w:sz w:val="16"/>
        </w:rPr>
        <w:t xml:space="preserve">. SACU’s BLNS countries’ import bill from South Africa has been dominated by petroleum and related products (including bitumen), cement, motor vehicles, iron ore and concentrates. By 2012, Botswana was the fourth-largest destination for South African exports, at 5.1% of the exports, which accounted for 91.4% of total intra-SACU imports (see SACU, 2012). As for the SADC, </w:t>
      </w:r>
      <w:r w:rsidRPr="00BF03BF">
        <w:rPr>
          <w:rStyle w:val="StyleUnderline"/>
          <w:rFonts w:asciiTheme="minorHAnsi" w:hAnsiTheme="minorHAnsi" w:cstheme="minorHAnsi"/>
        </w:rPr>
        <w:t>the main</w:t>
      </w:r>
      <w:r w:rsidRPr="00BF03BF">
        <w:rPr>
          <w:rFonts w:asciiTheme="minorHAnsi" w:hAnsiTheme="minorHAnsi" w:cstheme="minorHAnsi"/>
          <w:sz w:val="16"/>
        </w:rPr>
        <w:t xml:space="preserve"> intra-SADC trade </w:t>
      </w:r>
      <w:r w:rsidRPr="00BF03BF">
        <w:rPr>
          <w:rStyle w:val="StyleUnderline"/>
          <w:rFonts w:asciiTheme="minorHAnsi" w:hAnsiTheme="minorHAnsi" w:cstheme="minorHAnsi"/>
        </w:rPr>
        <w:t xml:space="preserve">export items include </w:t>
      </w:r>
      <w:r w:rsidRPr="00BF03BF">
        <w:rPr>
          <w:rStyle w:val="Emphasis"/>
          <w:rFonts w:asciiTheme="minorHAnsi" w:hAnsiTheme="minorHAnsi" w:cstheme="minorHAnsi"/>
          <w:highlight w:val="cyan"/>
        </w:rPr>
        <w:t>petrol</w:t>
      </w:r>
      <w:r w:rsidRPr="00BF03BF">
        <w:rPr>
          <w:rStyle w:val="Emphasis"/>
          <w:rFonts w:asciiTheme="minorHAnsi" w:hAnsiTheme="minorHAnsi" w:cstheme="minorHAnsi"/>
        </w:rPr>
        <w:t>eum</w:t>
      </w:r>
      <w:r w:rsidRPr="00BF03BF">
        <w:rPr>
          <w:rStyle w:val="StyleUnderline"/>
          <w:rFonts w:asciiTheme="minorHAnsi" w:hAnsiTheme="minorHAnsi" w:cstheme="minorHAnsi"/>
        </w:rPr>
        <w:t xml:space="preserve">, </w:t>
      </w:r>
      <w:r w:rsidRPr="00BF03BF">
        <w:rPr>
          <w:rStyle w:val="Emphasis"/>
          <w:rFonts w:asciiTheme="minorHAnsi" w:hAnsiTheme="minorHAnsi" w:cstheme="minorHAnsi"/>
          <w:highlight w:val="cyan"/>
        </w:rPr>
        <w:t>ag</w:t>
      </w:r>
      <w:r w:rsidRPr="00BF03BF">
        <w:rPr>
          <w:rStyle w:val="Emphasis"/>
          <w:rFonts w:asciiTheme="minorHAnsi" w:hAnsiTheme="minorHAnsi" w:cstheme="minorHAnsi"/>
        </w:rPr>
        <w:t>ricultural</w:t>
      </w:r>
      <w:r w:rsidRPr="00BF03BF">
        <w:rPr>
          <w:rStyle w:val="StyleUnderline"/>
          <w:rFonts w:asciiTheme="minorHAnsi" w:hAnsiTheme="minorHAnsi" w:cstheme="minorHAnsi"/>
        </w:rPr>
        <w:t xml:space="preserve"> products, </w:t>
      </w:r>
      <w:r w:rsidRPr="00BF03BF">
        <w:rPr>
          <w:rStyle w:val="Emphasis"/>
          <w:rFonts w:asciiTheme="minorHAnsi" w:hAnsiTheme="minorHAnsi" w:cstheme="minorHAnsi"/>
          <w:highlight w:val="cyan"/>
        </w:rPr>
        <w:t>electricity</w:t>
      </w:r>
      <w:r w:rsidRPr="00BF03BF">
        <w:rPr>
          <w:rStyle w:val="StyleUnderline"/>
          <w:rFonts w:asciiTheme="minorHAnsi" w:hAnsiTheme="minorHAnsi" w:cstheme="minorHAnsi"/>
          <w:highlight w:val="cyan"/>
        </w:rPr>
        <w:t xml:space="preserve"> and</w:t>
      </w:r>
      <w:r w:rsidRPr="00BF03BF">
        <w:rPr>
          <w:rFonts w:asciiTheme="minorHAnsi" w:hAnsiTheme="minorHAnsi" w:cstheme="minorHAnsi"/>
          <w:sz w:val="16"/>
        </w:rPr>
        <w:t xml:space="preserve"> clothing and </w:t>
      </w:r>
      <w:r w:rsidRPr="00BF03BF">
        <w:rPr>
          <w:rStyle w:val="StyleUnderline"/>
          <w:rFonts w:asciiTheme="minorHAnsi" w:hAnsiTheme="minorHAnsi" w:cstheme="minorHAnsi"/>
          <w:highlight w:val="cyan"/>
        </w:rPr>
        <w:t>textile</w:t>
      </w:r>
      <w:r w:rsidRPr="00BF03BF">
        <w:rPr>
          <w:rStyle w:val="StyleUnderline"/>
          <w:rFonts w:asciiTheme="minorHAnsi" w:hAnsiTheme="minorHAnsi" w:cstheme="minorHAnsi"/>
        </w:rPr>
        <w:t xml:space="preserve"> product</w:t>
      </w:r>
      <w:r w:rsidRPr="00BF03BF">
        <w:rPr>
          <w:rStyle w:val="StyleUnderline"/>
          <w:rFonts w:asciiTheme="minorHAnsi" w:hAnsiTheme="minorHAnsi" w:cstheme="minorHAnsi"/>
          <w:highlight w:val="cyan"/>
        </w:rPr>
        <w:t>s</w:t>
      </w:r>
      <w:r w:rsidRPr="00BF03BF">
        <w:rPr>
          <w:rFonts w:asciiTheme="minorHAnsi" w:hAnsiTheme="minorHAnsi" w:cstheme="minorHAnsi"/>
          <w:sz w:val="16"/>
        </w:rPr>
        <w:t xml:space="preserve"> (SADC, n.d.).</w:t>
      </w:r>
    </w:p>
    <w:p w14:paraId="08E14924" w14:textId="77777777" w:rsidR="00807209" w:rsidRPr="00BF03BF" w:rsidRDefault="00807209" w:rsidP="00807209">
      <w:pPr>
        <w:rPr>
          <w:rFonts w:asciiTheme="minorHAnsi" w:hAnsiTheme="minorHAnsi" w:cstheme="minorHAnsi"/>
          <w:sz w:val="16"/>
        </w:rPr>
      </w:pPr>
      <w:r w:rsidRPr="00BF03BF">
        <w:rPr>
          <w:rFonts w:asciiTheme="minorHAnsi" w:hAnsiTheme="minorHAnsi" w:cstheme="minorHAnsi"/>
          <w:sz w:val="16"/>
        </w:rPr>
        <w:t xml:space="preserve">Competition policy and law in SACU/SADC countries is increasingly </w:t>
      </w:r>
      <w:proofErr w:type="spellStart"/>
      <w:r w:rsidRPr="00BF03BF">
        <w:rPr>
          <w:rFonts w:asciiTheme="minorHAnsi" w:hAnsiTheme="minorHAnsi" w:cstheme="minorHAnsi"/>
          <w:sz w:val="16"/>
        </w:rPr>
        <w:t>emphasising</w:t>
      </w:r>
      <w:proofErr w:type="spellEnd"/>
      <w:r w:rsidRPr="00BF03BF">
        <w:rPr>
          <w:rFonts w:asciiTheme="minorHAnsi" w:hAnsiTheme="minorHAnsi" w:cstheme="minorHAnsi"/>
          <w:sz w:val="16"/>
        </w:rPr>
        <w:t xml:space="preserve"> job creation, poverty reduction and citizen or small and medium enterprise (SME) empowerment. The International Competition Network has </w:t>
      </w:r>
      <w:proofErr w:type="spellStart"/>
      <w:r w:rsidRPr="00BF03BF">
        <w:rPr>
          <w:rFonts w:asciiTheme="minorHAnsi" w:hAnsiTheme="minorHAnsi" w:cstheme="minorHAnsi"/>
          <w:sz w:val="16"/>
        </w:rPr>
        <w:t>recognised</w:t>
      </w:r>
      <w:proofErr w:type="spellEnd"/>
      <w:r w:rsidRPr="00BF03BF">
        <w:rPr>
          <w:rFonts w:asciiTheme="minorHAnsi" w:hAnsiTheme="minorHAnsi" w:cstheme="minorHAnsi"/>
          <w:sz w:val="16"/>
        </w:rPr>
        <w:t xml:space="preserve"> that these alternative objectives of competition policy go mostly hand in hand with the traditional ones (ICN, 2002). The fact is that even the very alternative </w:t>
      </w:r>
      <w:r w:rsidRPr="00BF03BF">
        <w:rPr>
          <w:rStyle w:val="StyleUnderline"/>
          <w:rFonts w:asciiTheme="minorHAnsi" w:hAnsiTheme="minorHAnsi" w:cstheme="minorHAnsi"/>
        </w:rPr>
        <w:t xml:space="preserve">objectives will not be achieved where there are </w:t>
      </w:r>
      <w:r w:rsidRPr="00BF03BF">
        <w:rPr>
          <w:rStyle w:val="Emphasis"/>
          <w:rFonts w:asciiTheme="minorHAnsi" w:hAnsiTheme="minorHAnsi" w:cstheme="minorHAnsi"/>
        </w:rPr>
        <w:t>cartels</w:t>
      </w:r>
      <w:r w:rsidRPr="00BF03BF">
        <w:rPr>
          <w:rFonts w:asciiTheme="minorHAnsi" w:hAnsiTheme="minorHAnsi" w:cstheme="minorHAnsi"/>
          <w:sz w:val="16"/>
        </w:rPr>
        <w:t xml:space="preserve">. This is partly why </w:t>
      </w:r>
      <w:r w:rsidRPr="00BF03BF">
        <w:rPr>
          <w:rStyle w:val="StyleUnderline"/>
          <w:rFonts w:asciiTheme="minorHAnsi" w:hAnsiTheme="minorHAnsi" w:cstheme="minorHAnsi"/>
        </w:rPr>
        <w:t xml:space="preserve">cartel enforcement has become an </w:t>
      </w:r>
      <w:r w:rsidRPr="00BF03BF">
        <w:rPr>
          <w:rStyle w:val="Emphasis"/>
          <w:rFonts w:asciiTheme="minorHAnsi" w:hAnsiTheme="minorHAnsi" w:cstheme="minorHAnsi"/>
        </w:rPr>
        <w:t>important part</w:t>
      </w:r>
      <w:r w:rsidRPr="00BF03BF">
        <w:rPr>
          <w:rStyle w:val="StyleUnderline"/>
          <w:rFonts w:asciiTheme="minorHAnsi" w:hAnsiTheme="minorHAnsi" w:cstheme="minorHAnsi"/>
        </w:rPr>
        <w:t xml:space="preserve"> of competition policy in many countries. </w:t>
      </w:r>
      <w:r w:rsidRPr="00BF03BF">
        <w:rPr>
          <w:rStyle w:val="StyleUnderline"/>
          <w:rFonts w:asciiTheme="minorHAnsi" w:hAnsiTheme="minorHAnsi" w:cstheme="minorHAnsi"/>
          <w:highlight w:val="cyan"/>
        </w:rPr>
        <w:t>Cartel</w:t>
      </w:r>
      <w:r w:rsidRPr="00BF03BF">
        <w:rPr>
          <w:rStyle w:val="StyleUnderline"/>
          <w:rFonts w:asciiTheme="minorHAnsi" w:hAnsiTheme="minorHAnsi" w:cstheme="minorHAnsi"/>
        </w:rPr>
        <w:t xml:space="preserve"> activity ha</w:t>
      </w:r>
      <w:r w:rsidRPr="00BF03BF">
        <w:rPr>
          <w:rStyle w:val="StyleUnderline"/>
          <w:rFonts w:asciiTheme="minorHAnsi" w:hAnsiTheme="minorHAnsi" w:cstheme="minorHAnsi"/>
          <w:highlight w:val="cyan"/>
        </w:rPr>
        <w:t>s</w:t>
      </w:r>
      <w:r w:rsidRPr="00BF03BF">
        <w:rPr>
          <w:rStyle w:val="StyleUnderline"/>
          <w:rFonts w:asciiTheme="minorHAnsi" w:hAnsiTheme="minorHAnsi" w:cstheme="minorHAnsi"/>
        </w:rPr>
        <w:t xml:space="preserve"> the propensity to </w:t>
      </w:r>
      <w:r w:rsidRPr="00BF03BF">
        <w:rPr>
          <w:rStyle w:val="Emphasis"/>
          <w:rFonts w:asciiTheme="minorHAnsi" w:hAnsiTheme="minorHAnsi" w:cstheme="minorHAnsi"/>
          <w:highlight w:val="cyan"/>
        </w:rPr>
        <w:t>stage-manage</w:t>
      </w:r>
      <w:r w:rsidRPr="00B578C7">
        <w:rPr>
          <w:rStyle w:val="StyleUnderline"/>
          <w:rFonts w:asciiTheme="minorHAnsi" w:hAnsiTheme="minorHAnsi" w:cstheme="minorHAnsi"/>
        </w:rPr>
        <w:t xml:space="preserve"> competition and </w:t>
      </w:r>
      <w:r w:rsidRPr="00BF03BF">
        <w:rPr>
          <w:rStyle w:val="StyleUnderline"/>
          <w:rFonts w:asciiTheme="minorHAnsi" w:hAnsiTheme="minorHAnsi" w:cstheme="minorHAnsi"/>
          <w:highlight w:val="cyan"/>
        </w:rPr>
        <w:t>provide</w:t>
      </w:r>
      <w:r w:rsidRPr="00B578C7">
        <w:rPr>
          <w:rStyle w:val="StyleUnderline"/>
          <w:rFonts w:asciiTheme="minorHAnsi" w:hAnsiTheme="minorHAnsi" w:cstheme="minorHAnsi"/>
        </w:rPr>
        <w:t xml:space="preserve"> a </w:t>
      </w:r>
      <w:r w:rsidRPr="00B578C7">
        <w:rPr>
          <w:rStyle w:val="Emphasis"/>
          <w:rFonts w:asciiTheme="minorHAnsi" w:hAnsiTheme="minorHAnsi" w:cstheme="minorHAnsi"/>
        </w:rPr>
        <w:t>facade</w:t>
      </w:r>
      <w:r w:rsidRPr="00B578C7">
        <w:rPr>
          <w:rFonts w:asciiTheme="minorHAnsi" w:hAnsiTheme="minorHAnsi" w:cstheme="minorHAnsi"/>
          <w:sz w:val="16"/>
        </w:rPr>
        <w:t xml:space="preserve"> of competition </w:t>
      </w:r>
      <w:r w:rsidRPr="00B578C7">
        <w:rPr>
          <w:rStyle w:val="StyleUnderline"/>
          <w:rFonts w:asciiTheme="minorHAnsi" w:hAnsiTheme="minorHAnsi" w:cstheme="minorHAnsi"/>
        </w:rPr>
        <w:t>when</w:t>
      </w:r>
      <w:r w:rsidRPr="00B578C7">
        <w:rPr>
          <w:rFonts w:asciiTheme="minorHAnsi" w:hAnsiTheme="minorHAnsi" w:cstheme="minorHAnsi"/>
          <w:sz w:val="16"/>
        </w:rPr>
        <w:t xml:space="preserve"> in </w:t>
      </w:r>
      <w:proofErr w:type="gramStart"/>
      <w:r w:rsidRPr="00B578C7">
        <w:rPr>
          <w:rFonts w:asciiTheme="minorHAnsi" w:hAnsiTheme="minorHAnsi" w:cstheme="minorHAnsi"/>
          <w:sz w:val="16"/>
        </w:rPr>
        <w:t>actual fact</w:t>
      </w:r>
      <w:proofErr w:type="gramEnd"/>
      <w:r w:rsidRPr="00B578C7">
        <w:rPr>
          <w:rFonts w:asciiTheme="minorHAnsi" w:hAnsiTheme="minorHAnsi" w:cstheme="minorHAnsi"/>
          <w:sz w:val="16"/>
        </w:rPr>
        <w:t xml:space="preserve"> </w:t>
      </w:r>
      <w:r w:rsidRPr="00B578C7">
        <w:rPr>
          <w:rStyle w:val="StyleUnderline"/>
          <w:rFonts w:asciiTheme="minorHAnsi" w:hAnsiTheme="minorHAnsi" w:cstheme="minorHAnsi"/>
        </w:rPr>
        <w:t xml:space="preserve">there is </w:t>
      </w:r>
      <w:r w:rsidRPr="00BF03BF">
        <w:rPr>
          <w:rStyle w:val="Emphasis"/>
          <w:rFonts w:asciiTheme="minorHAnsi" w:hAnsiTheme="minorHAnsi" w:cstheme="minorHAnsi"/>
          <w:highlight w:val="cyan"/>
        </w:rPr>
        <w:t>collusion</w:t>
      </w:r>
      <w:r w:rsidRPr="00BF03BF">
        <w:rPr>
          <w:rStyle w:val="StyleUnderline"/>
          <w:rFonts w:asciiTheme="minorHAnsi" w:hAnsiTheme="minorHAnsi" w:cstheme="minorHAnsi"/>
          <w:highlight w:val="cyan"/>
        </w:rPr>
        <w:t xml:space="preserve"> and</w:t>
      </w:r>
      <w:r w:rsidRPr="00BF03BF">
        <w:rPr>
          <w:rStyle w:val="StyleUnderline"/>
          <w:rFonts w:asciiTheme="minorHAnsi" w:hAnsiTheme="minorHAnsi" w:cstheme="minorHAnsi"/>
        </w:rPr>
        <w:t xml:space="preserve"> a </w:t>
      </w:r>
      <w:r w:rsidRPr="00BF03BF">
        <w:rPr>
          <w:rStyle w:val="Emphasis"/>
          <w:rFonts w:asciiTheme="minorHAnsi" w:hAnsiTheme="minorHAnsi" w:cstheme="minorHAnsi"/>
          <w:highlight w:val="cyan"/>
        </w:rPr>
        <w:t>reduction</w:t>
      </w:r>
      <w:r w:rsidRPr="00BF03BF">
        <w:rPr>
          <w:rStyle w:val="StyleUnderline"/>
          <w:rFonts w:asciiTheme="minorHAnsi" w:hAnsiTheme="minorHAnsi" w:cstheme="minorHAnsi"/>
          <w:highlight w:val="cyan"/>
        </w:rPr>
        <w:t xml:space="preserve"> in</w:t>
      </w:r>
      <w:r w:rsidRPr="00BF03BF">
        <w:rPr>
          <w:rStyle w:val="StyleUnderline"/>
          <w:rFonts w:asciiTheme="minorHAnsi" w:hAnsiTheme="minorHAnsi" w:cstheme="minorHAnsi"/>
        </w:rPr>
        <w:t xml:space="preserve"> consumer </w:t>
      </w:r>
      <w:r w:rsidRPr="00BF03BF">
        <w:rPr>
          <w:rStyle w:val="StyleUnderline"/>
          <w:rFonts w:asciiTheme="minorHAnsi" w:hAnsiTheme="minorHAnsi" w:cstheme="minorHAnsi"/>
          <w:highlight w:val="cyan"/>
        </w:rPr>
        <w:t>surplus</w:t>
      </w:r>
      <w:r w:rsidRPr="00BF03BF">
        <w:rPr>
          <w:rFonts w:asciiTheme="minorHAnsi" w:hAnsiTheme="minorHAnsi" w:cstheme="minorHAnsi"/>
          <w:sz w:val="16"/>
        </w:rPr>
        <w:t>.</w:t>
      </w:r>
    </w:p>
    <w:p w14:paraId="45BF935D" w14:textId="77777777" w:rsidR="00807209" w:rsidRPr="00BF03BF" w:rsidRDefault="00807209" w:rsidP="00807209">
      <w:pPr>
        <w:rPr>
          <w:rFonts w:asciiTheme="minorHAnsi" w:hAnsiTheme="minorHAnsi" w:cstheme="minorHAnsi"/>
          <w:sz w:val="16"/>
        </w:rPr>
      </w:pPr>
      <w:r w:rsidRPr="00BF03BF">
        <w:rPr>
          <w:rStyle w:val="StyleUnderline"/>
          <w:rFonts w:asciiTheme="minorHAnsi" w:hAnsiTheme="minorHAnsi" w:cstheme="minorHAnsi"/>
          <w:highlight w:val="cyan"/>
        </w:rPr>
        <w:t xml:space="preserve">Where </w:t>
      </w:r>
      <w:r w:rsidRPr="00BF03BF">
        <w:rPr>
          <w:rStyle w:val="Emphasis"/>
          <w:rFonts w:asciiTheme="minorHAnsi" w:hAnsiTheme="minorHAnsi" w:cstheme="minorHAnsi"/>
          <w:highlight w:val="cyan"/>
        </w:rPr>
        <w:t>cartels thrive</w:t>
      </w:r>
      <w:r w:rsidRPr="00BF03BF">
        <w:rPr>
          <w:rStyle w:val="StyleUnderline"/>
          <w:rFonts w:asciiTheme="minorHAnsi" w:hAnsiTheme="minorHAnsi" w:cstheme="minorHAnsi"/>
          <w:highlight w:val="cyan"/>
        </w:rPr>
        <w:t>, there are</w:t>
      </w:r>
      <w:r w:rsidRPr="00BF03BF">
        <w:rPr>
          <w:rStyle w:val="StyleUnderline"/>
          <w:rFonts w:asciiTheme="minorHAnsi" w:hAnsiTheme="minorHAnsi" w:cstheme="minorHAnsi"/>
        </w:rPr>
        <w:t xml:space="preserve"> </w:t>
      </w:r>
      <w:proofErr w:type="gramStart"/>
      <w:r w:rsidRPr="00BF03BF">
        <w:rPr>
          <w:rStyle w:val="StyleUnderline"/>
          <w:rFonts w:asciiTheme="minorHAnsi" w:hAnsiTheme="minorHAnsi" w:cstheme="minorHAnsi"/>
        </w:rPr>
        <w:t xml:space="preserve">a </w:t>
      </w:r>
      <w:r w:rsidRPr="00BF03BF">
        <w:rPr>
          <w:rStyle w:val="Emphasis"/>
          <w:rFonts w:asciiTheme="minorHAnsi" w:hAnsiTheme="minorHAnsi" w:cstheme="minorHAnsi"/>
        </w:rPr>
        <w:t>number</w:t>
      </w:r>
      <w:r w:rsidRPr="00BF03BF">
        <w:rPr>
          <w:rStyle w:val="StyleUnderline"/>
          <w:rFonts w:asciiTheme="minorHAnsi" w:hAnsiTheme="minorHAnsi" w:cstheme="minorHAnsi"/>
        </w:rPr>
        <w:t xml:space="preserve"> of</w:t>
      </w:r>
      <w:proofErr w:type="gramEnd"/>
      <w:r w:rsidRPr="00BF03BF">
        <w:rPr>
          <w:rStyle w:val="StyleUnderline"/>
          <w:rFonts w:asciiTheme="minorHAnsi" w:hAnsiTheme="minorHAnsi" w:cstheme="minorHAnsi"/>
        </w:rPr>
        <w:t xml:space="preserve"> </w:t>
      </w:r>
      <w:r w:rsidRPr="00BF03BF">
        <w:rPr>
          <w:rStyle w:val="Emphasis"/>
          <w:rFonts w:asciiTheme="minorHAnsi" w:hAnsiTheme="minorHAnsi" w:cstheme="minorHAnsi"/>
          <w:highlight w:val="cyan"/>
        </w:rPr>
        <w:t>adverse effects</w:t>
      </w:r>
      <w:r w:rsidRPr="00BF03BF">
        <w:rPr>
          <w:rStyle w:val="StyleUnderline"/>
          <w:rFonts w:asciiTheme="minorHAnsi" w:hAnsiTheme="minorHAnsi" w:cstheme="minorHAnsi"/>
        </w:rPr>
        <w:t xml:space="preserve">. Business </w:t>
      </w:r>
      <w:r w:rsidRPr="00B578C7">
        <w:rPr>
          <w:rStyle w:val="StyleUnderline"/>
          <w:rFonts w:asciiTheme="minorHAnsi" w:hAnsiTheme="minorHAnsi" w:cstheme="minorHAnsi"/>
        </w:rPr>
        <w:t>opportunities</w:t>
      </w:r>
      <w:r w:rsidRPr="00B578C7">
        <w:rPr>
          <w:rFonts w:asciiTheme="minorHAnsi" w:hAnsiTheme="minorHAnsi" w:cstheme="minorHAnsi"/>
          <w:sz w:val="16"/>
        </w:rPr>
        <w:t xml:space="preserve"> will </w:t>
      </w:r>
      <w:r w:rsidRPr="00B578C7">
        <w:rPr>
          <w:rStyle w:val="StyleUnderline"/>
          <w:rFonts w:asciiTheme="minorHAnsi" w:hAnsiTheme="minorHAnsi" w:cstheme="minorHAnsi"/>
        </w:rPr>
        <w:t xml:space="preserve">remain </w:t>
      </w:r>
      <w:r w:rsidRPr="00B578C7">
        <w:rPr>
          <w:rStyle w:val="Emphasis"/>
          <w:rFonts w:asciiTheme="minorHAnsi" w:hAnsiTheme="minorHAnsi" w:cstheme="minorHAnsi"/>
        </w:rPr>
        <w:t>controlled</w:t>
      </w:r>
      <w:r w:rsidRPr="00BF03BF">
        <w:rPr>
          <w:rStyle w:val="StyleUnderline"/>
          <w:rFonts w:asciiTheme="minorHAnsi" w:hAnsiTheme="minorHAnsi" w:cstheme="minorHAnsi"/>
        </w:rPr>
        <w:t xml:space="preserve"> by cartels. Penetrating markets</w:t>
      </w:r>
      <w:r w:rsidRPr="00BF03BF">
        <w:rPr>
          <w:rFonts w:asciiTheme="minorHAnsi" w:hAnsiTheme="minorHAnsi" w:cstheme="minorHAnsi"/>
          <w:sz w:val="16"/>
        </w:rPr>
        <w:t xml:space="preserve"> with cartels </w:t>
      </w:r>
      <w:proofErr w:type="gramStart"/>
      <w:r w:rsidRPr="00BF03BF">
        <w:rPr>
          <w:rStyle w:val="StyleUnderline"/>
          <w:rFonts w:asciiTheme="minorHAnsi" w:hAnsiTheme="minorHAnsi" w:cstheme="minorHAnsi"/>
        </w:rPr>
        <w:t>becomes</w:t>
      </w:r>
      <w:proofErr w:type="gramEnd"/>
      <w:r w:rsidRPr="00BF03BF">
        <w:rPr>
          <w:rStyle w:val="StyleUnderline"/>
          <w:rFonts w:asciiTheme="minorHAnsi" w:hAnsiTheme="minorHAnsi" w:cstheme="minorHAnsi"/>
        </w:rPr>
        <w:t xml:space="preserve"> </w:t>
      </w:r>
      <w:r w:rsidRPr="00BF03BF">
        <w:rPr>
          <w:rStyle w:val="Emphasis"/>
          <w:rFonts w:asciiTheme="minorHAnsi" w:hAnsiTheme="minorHAnsi" w:cstheme="minorHAnsi"/>
        </w:rPr>
        <w:t>difficult</w:t>
      </w:r>
      <w:r w:rsidRPr="00BF03BF">
        <w:rPr>
          <w:rStyle w:val="StyleUnderline"/>
          <w:rFonts w:asciiTheme="minorHAnsi" w:hAnsiTheme="minorHAnsi" w:cstheme="minorHAnsi"/>
        </w:rPr>
        <w:t xml:space="preserve"> as </w:t>
      </w:r>
      <w:r w:rsidRPr="00BF03BF">
        <w:rPr>
          <w:rStyle w:val="StyleUnderline"/>
          <w:rFonts w:asciiTheme="minorHAnsi" w:hAnsiTheme="minorHAnsi" w:cstheme="minorHAnsi"/>
          <w:highlight w:val="cyan"/>
        </w:rPr>
        <w:t>cartelists</w:t>
      </w:r>
      <w:r w:rsidRPr="00BF03BF">
        <w:rPr>
          <w:rStyle w:val="StyleUnderline"/>
          <w:rFonts w:asciiTheme="minorHAnsi" w:hAnsiTheme="minorHAnsi" w:cstheme="minorHAnsi"/>
        </w:rPr>
        <w:t xml:space="preserve"> will </w:t>
      </w:r>
      <w:r w:rsidRPr="00BF03BF">
        <w:rPr>
          <w:rStyle w:val="Emphasis"/>
          <w:rFonts w:asciiTheme="minorHAnsi" w:hAnsiTheme="minorHAnsi" w:cstheme="minorHAnsi"/>
          <w:highlight w:val="cyan"/>
        </w:rPr>
        <w:t>lower prices</w:t>
      </w:r>
      <w:r w:rsidRPr="00BF03BF">
        <w:rPr>
          <w:rFonts w:asciiTheme="minorHAnsi" w:hAnsiTheme="minorHAnsi" w:cstheme="minorHAnsi"/>
          <w:sz w:val="16"/>
        </w:rPr>
        <w:t xml:space="preserve"> </w:t>
      </w:r>
      <w:r w:rsidRPr="00BF03BF">
        <w:rPr>
          <w:rStyle w:val="StyleUnderline"/>
          <w:rFonts w:asciiTheme="minorHAnsi" w:hAnsiTheme="minorHAnsi" w:cstheme="minorHAnsi"/>
        </w:rPr>
        <w:t xml:space="preserve">when they detect </w:t>
      </w:r>
      <w:r w:rsidRPr="00BF03BF">
        <w:rPr>
          <w:rFonts w:asciiTheme="minorHAnsi" w:hAnsiTheme="minorHAnsi" w:cstheme="minorHAnsi"/>
          <w:sz w:val="16"/>
        </w:rPr>
        <w:t xml:space="preserve">prospective </w:t>
      </w:r>
      <w:r w:rsidRPr="00BF03BF">
        <w:rPr>
          <w:rStyle w:val="StyleUnderline"/>
          <w:rFonts w:asciiTheme="minorHAnsi" w:hAnsiTheme="minorHAnsi" w:cstheme="minorHAnsi"/>
        </w:rPr>
        <w:t xml:space="preserve">entry, </w:t>
      </w:r>
      <w:r w:rsidRPr="00BF03BF">
        <w:rPr>
          <w:rStyle w:val="StyleUnderline"/>
          <w:rFonts w:asciiTheme="minorHAnsi" w:hAnsiTheme="minorHAnsi" w:cstheme="minorHAnsi"/>
          <w:highlight w:val="cyan"/>
        </w:rPr>
        <w:t>making</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inward </w:t>
      </w:r>
      <w:r w:rsidRPr="00BF03BF">
        <w:rPr>
          <w:rStyle w:val="Emphasis"/>
          <w:rFonts w:asciiTheme="minorHAnsi" w:hAnsiTheme="minorHAnsi" w:cstheme="minorHAnsi"/>
          <w:highlight w:val="cyan"/>
        </w:rPr>
        <w:t>investment</w:t>
      </w:r>
      <w:r w:rsidRPr="00BF03BF">
        <w:rPr>
          <w:rStyle w:val="StyleUnderline"/>
          <w:rFonts w:asciiTheme="minorHAnsi" w:hAnsiTheme="minorHAnsi" w:cstheme="minorHAnsi"/>
          <w:highlight w:val="cyan"/>
        </w:rPr>
        <w:t xml:space="preserve"> costly and causing</w:t>
      </w:r>
      <w:r w:rsidRPr="00BF03BF">
        <w:rPr>
          <w:rStyle w:val="StyleUnderline"/>
          <w:rFonts w:asciiTheme="minorHAnsi" w:hAnsiTheme="minorHAnsi" w:cstheme="minorHAnsi"/>
        </w:rPr>
        <w:t xml:space="preserve"> the </w:t>
      </w:r>
      <w:r w:rsidRPr="00BF03BF">
        <w:rPr>
          <w:rStyle w:val="Emphasis"/>
          <w:rFonts w:asciiTheme="minorHAnsi" w:hAnsiTheme="minorHAnsi" w:cstheme="minorHAnsi"/>
          <w:highlight w:val="cyan"/>
        </w:rPr>
        <w:t>exit</w:t>
      </w:r>
      <w:r w:rsidRPr="00BF03BF">
        <w:rPr>
          <w:rStyle w:val="StyleUnderline"/>
          <w:rFonts w:asciiTheme="minorHAnsi" w:hAnsiTheme="minorHAnsi" w:cstheme="minorHAnsi"/>
          <w:highlight w:val="cyan"/>
        </w:rPr>
        <w:t xml:space="preserve"> of</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struggling </w:t>
      </w:r>
      <w:r w:rsidRPr="00BF03BF">
        <w:rPr>
          <w:rStyle w:val="Emphasis"/>
          <w:rFonts w:asciiTheme="minorHAnsi" w:hAnsiTheme="minorHAnsi" w:cstheme="minorHAnsi"/>
          <w:highlight w:val="cyan"/>
        </w:rPr>
        <w:t>firms</w:t>
      </w:r>
      <w:r w:rsidRPr="00BF03BF">
        <w:rPr>
          <w:rStyle w:val="StyleUnderline"/>
          <w:rFonts w:asciiTheme="minorHAnsi" w:hAnsiTheme="minorHAnsi" w:cstheme="minorHAnsi"/>
          <w:highlight w:val="cyan"/>
        </w:rPr>
        <w:t>. This</w:t>
      </w:r>
      <w:r w:rsidRPr="00BF03BF">
        <w:rPr>
          <w:rFonts w:asciiTheme="minorHAnsi" w:hAnsiTheme="minorHAnsi" w:cstheme="minorHAnsi"/>
          <w:sz w:val="16"/>
        </w:rPr>
        <w:t xml:space="preserve"> in turn </w:t>
      </w:r>
      <w:r w:rsidRPr="00BF03BF">
        <w:rPr>
          <w:rStyle w:val="StyleUnderline"/>
          <w:rFonts w:asciiTheme="minorHAnsi" w:hAnsiTheme="minorHAnsi" w:cstheme="minorHAnsi"/>
        </w:rPr>
        <w:t xml:space="preserve">concentrates </w:t>
      </w:r>
      <w:r w:rsidRPr="00BF03BF">
        <w:rPr>
          <w:rStyle w:val="Emphasis"/>
          <w:rFonts w:asciiTheme="minorHAnsi" w:hAnsiTheme="minorHAnsi" w:cstheme="minorHAnsi"/>
        </w:rPr>
        <w:t>job creation</w:t>
      </w:r>
      <w:r w:rsidRPr="00BF03BF">
        <w:rPr>
          <w:rFonts w:asciiTheme="minorHAnsi" w:hAnsiTheme="minorHAnsi" w:cstheme="minorHAnsi"/>
          <w:sz w:val="16"/>
        </w:rPr>
        <w:t xml:space="preserve"> in a sector </w:t>
      </w:r>
      <w:r w:rsidRPr="00B578C7">
        <w:rPr>
          <w:rStyle w:val="StyleUnderline"/>
          <w:rFonts w:asciiTheme="minorHAnsi" w:hAnsiTheme="minorHAnsi" w:cstheme="minorHAnsi"/>
        </w:rPr>
        <w:t>among the cartel members. Cartels affect</w:t>
      </w:r>
      <w:r w:rsidRPr="00B578C7">
        <w:rPr>
          <w:rFonts w:asciiTheme="minorHAnsi" w:hAnsiTheme="minorHAnsi" w:cstheme="minorHAnsi"/>
          <w:sz w:val="16"/>
        </w:rPr>
        <w:t xml:space="preserve"> the objectives of </w:t>
      </w:r>
      <w:r w:rsidRPr="00B578C7">
        <w:rPr>
          <w:rStyle w:val="StyleUnderline"/>
          <w:rFonts w:asciiTheme="minorHAnsi" w:hAnsiTheme="minorHAnsi" w:cstheme="minorHAnsi"/>
        </w:rPr>
        <w:t xml:space="preserve">regional </w:t>
      </w:r>
      <w:r w:rsidRPr="00B578C7">
        <w:rPr>
          <w:rStyle w:val="Emphasis"/>
          <w:rFonts w:asciiTheme="minorHAnsi" w:hAnsiTheme="minorHAnsi" w:cstheme="minorHAnsi"/>
        </w:rPr>
        <w:t>trade integration</w:t>
      </w:r>
      <w:r w:rsidRPr="00B578C7">
        <w:rPr>
          <w:rStyle w:val="StyleUnderline"/>
          <w:rFonts w:asciiTheme="minorHAnsi" w:hAnsiTheme="minorHAnsi" w:cstheme="minorHAnsi"/>
        </w:rPr>
        <w:t xml:space="preserve"> and free movement of goods</w:t>
      </w:r>
      <w:r w:rsidRPr="00B578C7">
        <w:rPr>
          <w:rFonts w:asciiTheme="minorHAnsi" w:hAnsiTheme="minorHAnsi" w:cstheme="minorHAnsi"/>
          <w:sz w:val="16"/>
        </w:rPr>
        <w:t xml:space="preserve"> (e.g., customer and market allocation), </w:t>
      </w:r>
      <w:r w:rsidRPr="00B578C7">
        <w:rPr>
          <w:rStyle w:val="StyleUnderline"/>
          <w:rFonts w:asciiTheme="minorHAnsi" w:hAnsiTheme="minorHAnsi" w:cstheme="minorHAnsi"/>
        </w:rPr>
        <w:t xml:space="preserve">as cartel members may </w:t>
      </w:r>
      <w:r w:rsidRPr="00B578C7">
        <w:rPr>
          <w:rStyle w:val="Emphasis"/>
          <w:rFonts w:asciiTheme="minorHAnsi" w:hAnsiTheme="minorHAnsi" w:cstheme="minorHAnsi"/>
        </w:rPr>
        <w:t>create barriers</w:t>
      </w:r>
      <w:r w:rsidRPr="00B578C7">
        <w:rPr>
          <w:rStyle w:val="StyleUnderline"/>
          <w:rFonts w:asciiTheme="minorHAnsi" w:hAnsiTheme="minorHAnsi" w:cstheme="minorHAnsi"/>
        </w:rPr>
        <w:t xml:space="preserve"> to </w:t>
      </w:r>
      <w:r w:rsidRPr="00B578C7">
        <w:rPr>
          <w:rStyle w:val="Emphasis"/>
          <w:rFonts w:asciiTheme="minorHAnsi" w:hAnsiTheme="minorHAnsi" w:cstheme="minorHAnsi"/>
        </w:rPr>
        <w:t>entry</w:t>
      </w:r>
      <w:r w:rsidRPr="00B578C7">
        <w:rPr>
          <w:rStyle w:val="StyleUnderline"/>
          <w:rFonts w:asciiTheme="minorHAnsi" w:hAnsiTheme="minorHAnsi" w:cstheme="minorHAnsi"/>
        </w:rPr>
        <w:t xml:space="preserve"> and </w:t>
      </w:r>
      <w:r w:rsidRPr="00B578C7">
        <w:rPr>
          <w:rStyle w:val="Emphasis"/>
          <w:rFonts w:asciiTheme="minorHAnsi" w:hAnsiTheme="minorHAnsi" w:cstheme="minorHAnsi"/>
        </w:rPr>
        <w:t>frustrate</w:t>
      </w:r>
      <w:r w:rsidRPr="00B578C7">
        <w:rPr>
          <w:rStyle w:val="StyleUnderline"/>
          <w:rFonts w:asciiTheme="minorHAnsi" w:hAnsiTheme="minorHAnsi" w:cstheme="minorHAnsi"/>
        </w:rPr>
        <w:t xml:space="preserve"> the</w:t>
      </w:r>
      <w:r w:rsidRPr="00B578C7">
        <w:rPr>
          <w:rFonts w:asciiTheme="minorHAnsi" w:hAnsiTheme="minorHAnsi" w:cstheme="minorHAnsi"/>
          <w:sz w:val="16"/>
        </w:rPr>
        <w:t xml:space="preserve"> entry and </w:t>
      </w:r>
      <w:r w:rsidRPr="00B578C7">
        <w:rPr>
          <w:rStyle w:val="Emphasis"/>
          <w:rFonts w:asciiTheme="minorHAnsi" w:hAnsiTheme="minorHAnsi" w:cstheme="minorHAnsi"/>
        </w:rPr>
        <w:t>growth</w:t>
      </w:r>
      <w:r w:rsidRPr="00B578C7">
        <w:rPr>
          <w:rStyle w:val="StyleUnderline"/>
          <w:rFonts w:asciiTheme="minorHAnsi" w:hAnsiTheme="minorHAnsi" w:cstheme="minorHAnsi"/>
        </w:rPr>
        <w:t xml:space="preserve"> of competitors. Cartels do</w:t>
      </w:r>
      <w:r w:rsidRPr="00BF03BF">
        <w:rPr>
          <w:rStyle w:val="StyleUnderline"/>
          <w:rFonts w:asciiTheme="minorHAnsi" w:hAnsiTheme="minorHAnsi" w:cstheme="minorHAnsi"/>
        </w:rPr>
        <w:t xml:space="preserve"> not grow markets; they </w:t>
      </w:r>
      <w:r w:rsidRPr="00BF03BF">
        <w:rPr>
          <w:rStyle w:val="Emphasis"/>
          <w:rFonts w:asciiTheme="minorHAnsi" w:hAnsiTheme="minorHAnsi" w:cstheme="minorHAnsi"/>
          <w:highlight w:val="cyan"/>
        </w:rPr>
        <w:t>stagnate</w:t>
      </w:r>
      <w:r w:rsidRPr="00BF03BF">
        <w:rPr>
          <w:rStyle w:val="Emphasis"/>
          <w:rFonts w:asciiTheme="minorHAnsi" w:hAnsiTheme="minorHAnsi" w:cstheme="minorHAnsi"/>
        </w:rPr>
        <w:t xml:space="preserve"> market </w:t>
      </w:r>
      <w:r w:rsidRPr="00BF03BF">
        <w:rPr>
          <w:rStyle w:val="Emphasis"/>
          <w:rFonts w:asciiTheme="minorHAnsi" w:hAnsiTheme="minorHAnsi" w:cstheme="minorHAnsi"/>
          <w:highlight w:val="cyan"/>
        </w:rPr>
        <w:t>growth</w:t>
      </w:r>
      <w:r w:rsidRPr="00BF03BF">
        <w:rPr>
          <w:rFonts w:asciiTheme="minorHAnsi" w:hAnsiTheme="minorHAnsi" w:cstheme="minorHAnsi"/>
          <w:sz w:val="16"/>
        </w:rPr>
        <w:t>.</w:t>
      </w:r>
    </w:p>
    <w:p w14:paraId="618533D8" w14:textId="77777777" w:rsidR="00807209" w:rsidRPr="00BF03BF" w:rsidRDefault="00807209" w:rsidP="00807209">
      <w:pPr>
        <w:rPr>
          <w:rFonts w:asciiTheme="minorHAnsi" w:hAnsiTheme="minorHAnsi" w:cstheme="minorHAnsi"/>
          <w:sz w:val="16"/>
        </w:rPr>
      </w:pPr>
      <w:r w:rsidRPr="00BF03BF">
        <w:rPr>
          <w:rFonts w:asciiTheme="minorHAnsi" w:hAnsiTheme="minorHAnsi" w:cstheme="minorHAnsi"/>
          <w:sz w:val="16"/>
        </w:rPr>
        <w:t>Cartel enforcement in South Africa</w:t>
      </w:r>
    </w:p>
    <w:p w14:paraId="26C437E8" w14:textId="4C4D59E1" w:rsidR="00807209" w:rsidRDefault="00521557" w:rsidP="00521557">
      <w:pPr>
        <w:pStyle w:val="Heading1"/>
      </w:pPr>
      <w:r>
        <w:t>1NR</w:t>
      </w:r>
    </w:p>
    <w:p w14:paraId="38225AD2" w14:textId="50C04BFE" w:rsidR="00807209" w:rsidRDefault="00807209" w:rsidP="00521557">
      <w:pPr>
        <w:pStyle w:val="Heading3"/>
      </w:pPr>
      <w:r>
        <w:t>Clog</w:t>
      </w:r>
      <w:r w:rsidR="00521557">
        <w:t xml:space="preserve"> DA</w:t>
      </w:r>
    </w:p>
    <w:p w14:paraId="0BA7562F" w14:textId="77777777" w:rsidR="00807209" w:rsidRDefault="00807209" w:rsidP="00807209">
      <w:pPr>
        <w:pStyle w:val="Heading4"/>
        <w:numPr>
          <w:ilvl w:val="0"/>
          <w:numId w:val="21"/>
        </w:numPr>
        <w:tabs>
          <w:tab w:val="num" w:pos="360"/>
        </w:tabs>
        <w:ind w:left="0" w:firstLine="0"/>
      </w:pPr>
      <w:r w:rsidRPr="00EF726C">
        <w:rPr>
          <w:u w:val="single"/>
        </w:rPr>
        <w:t>Democracy</w:t>
      </w:r>
      <w:r>
        <w:t xml:space="preserve"> – </w:t>
      </w:r>
      <w:r w:rsidRPr="002F0D6C">
        <w:rPr>
          <w:u w:val="single"/>
        </w:rPr>
        <w:t>independent</w:t>
      </w:r>
      <w:r>
        <w:t xml:space="preserve"> of the midterm election, partisan gerrymandering nukes democracy </w:t>
      </w:r>
      <w:r w:rsidRPr="00EF726C">
        <w:rPr>
          <w:u w:val="single"/>
        </w:rPr>
        <w:t>promotion</w:t>
      </w:r>
      <w:r>
        <w:t xml:space="preserve">, encourages </w:t>
      </w:r>
      <w:r w:rsidRPr="00EF726C">
        <w:rPr>
          <w:u w:val="single"/>
        </w:rPr>
        <w:t>backsliding</w:t>
      </w:r>
      <w:r>
        <w:t xml:space="preserve">, and undermines America as a global </w:t>
      </w:r>
      <w:r w:rsidRPr="00EF726C">
        <w:rPr>
          <w:u w:val="single"/>
        </w:rPr>
        <w:t>model</w:t>
      </w:r>
      <w:r>
        <w:t xml:space="preserve"> – it’s </w:t>
      </w:r>
      <w:r w:rsidRPr="00EF726C">
        <w:rPr>
          <w:u w:val="single"/>
        </w:rPr>
        <w:t>existential</w:t>
      </w:r>
      <w:r>
        <w:t xml:space="preserve"> – that’s 1NC </w:t>
      </w:r>
      <w:proofErr w:type="spellStart"/>
      <w:r>
        <w:t>Funes</w:t>
      </w:r>
      <w:proofErr w:type="spellEnd"/>
      <w:r>
        <w:t xml:space="preserve"> </w:t>
      </w:r>
      <w:r w:rsidRPr="00EF726C">
        <w:rPr>
          <w:i/>
        </w:rPr>
        <w:t>and</w:t>
      </w:r>
    </w:p>
    <w:p w14:paraId="2DA1F7E8" w14:textId="77777777" w:rsidR="00807209" w:rsidRPr="00AC006B" w:rsidRDefault="00807209" w:rsidP="00807209">
      <w:pPr>
        <w:rPr>
          <w:rFonts w:cstheme="majorHAnsi"/>
          <w:b/>
          <w:bCs/>
          <w:sz w:val="26"/>
          <w:u w:val="single"/>
        </w:rPr>
      </w:pPr>
      <w:r w:rsidRPr="00295F0F">
        <w:rPr>
          <w:rStyle w:val="Style13ptBold"/>
          <w:rFonts w:cstheme="majorHAnsi"/>
        </w:rPr>
        <w:t>Kasparov</w:t>
      </w:r>
      <w:r>
        <w:rPr>
          <w:rStyle w:val="Style13ptBold"/>
          <w:rFonts w:cstheme="majorHAnsi"/>
        </w:rPr>
        <w:t xml:space="preserve"> 17</w:t>
      </w:r>
      <w:r>
        <w:rPr>
          <w:rFonts w:cstheme="majorHAnsi"/>
        </w:rPr>
        <w:t xml:space="preserve"> [Garry Kasparov, </w:t>
      </w:r>
      <w:r w:rsidRPr="00295F0F">
        <w:rPr>
          <w:rFonts w:cstheme="majorHAnsi"/>
        </w:rPr>
        <w:t xml:space="preserve">Chairman of the Human Rights </w:t>
      </w:r>
      <w:r w:rsidRPr="00AC006B">
        <w:t>Foundation, 2/16/2017. “Democracy</w:t>
      </w:r>
      <w:r w:rsidRPr="00295F0F">
        <w:rPr>
          <w:rFonts w:cstheme="majorHAnsi"/>
        </w:rPr>
        <w:t xml:space="preserve"> and Human Rights: The Case for U.S. Leadership” http://www.foreign.senate.gov/imo/media/doc/021617_Kasparov_%20Testimony.pdf</w:t>
      </w:r>
      <w:r>
        <w:rPr>
          <w:rFonts w:cstheme="majorHAnsi"/>
        </w:rPr>
        <w:t>]</w:t>
      </w:r>
    </w:p>
    <w:p w14:paraId="39B046EA" w14:textId="77777777" w:rsidR="00807209" w:rsidRDefault="00807209" w:rsidP="00807209">
      <w:pPr>
        <w:rPr>
          <w:rFonts w:cstheme="majorHAnsi"/>
          <w:sz w:val="10"/>
        </w:rPr>
      </w:pPr>
      <w:r w:rsidRPr="00295F0F">
        <w:rPr>
          <w:rFonts w:cstheme="majorHAnsi"/>
          <w:sz w:val="10"/>
        </w:rPr>
        <w:t xml:space="preserve">The Soviet Union was an existential threat, and this focused the attention of the world, and the American people. </w:t>
      </w:r>
      <w:proofErr w:type="gramStart"/>
      <w:r w:rsidRPr="00295F0F">
        <w:rPr>
          <w:rStyle w:val="StyleUnderline"/>
          <w:rFonts w:cstheme="majorHAnsi"/>
        </w:rPr>
        <w:t>There</w:t>
      </w:r>
      <w:proofErr w:type="gramEnd"/>
      <w:r w:rsidRPr="00295F0F">
        <w:rPr>
          <w:rStyle w:val="StyleUnderline"/>
          <w:rFonts w:cstheme="majorHAnsi"/>
        </w:rPr>
        <w:t xml:space="preserve"> existential threat today is not found on a map, but it is very real.</w:t>
      </w:r>
      <w:r w:rsidRPr="00295F0F">
        <w:rPr>
          <w:rFonts w:cstheme="majorHAnsi"/>
          <w:sz w:val="10"/>
        </w:rPr>
        <w:t xml:space="preserve"> The </w:t>
      </w:r>
      <w:r w:rsidRPr="00331A24">
        <w:rPr>
          <w:rStyle w:val="StyleUnderline"/>
          <w:rFonts w:cstheme="majorHAnsi"/>
          <w:highlight w:val="cyan"/>
        </w:rPr>
        <w:t>forces</w:t>
      </w:r>
      <w:r w:rsidRPr="00295F0F">
        <w:rPr>
          <w:rStyle w:val="StyleUnderline"/>
          <w:rFonts w:cstheme="majorHAnsi"/>
        </w:rPr>
        <w:t xml:space="preserve"> of the past </w:t>
      </w:r>
      <w:r w:rsidRPr="00331A24">
        <w:rPr>
          <w:rStyle w:val="StyleUnderline"/>
          <w:rFonts w:cstheme="majorHAnsi"/>
          <w:highlight w:val="cyan"/>
        </w:rPr>
        <w:t>are making</w:t>
      </w:r>
      <w:r w:rsidRPr="00295F0F">
        <w:rPr>
          <w:rStyle w:val="StyleUnderline"/>
          <w:rFonts w:cstheme="majorHAnsi"/>
        </w:rPr>
        <w:t xml:space="preserve"> steady </w:t>
      </w:r>
      <w:r w:rsidRPr="00331A24">
        <w:rPr>
          <w:rStyle w:val="StyleUnderline"/>
          <w:rFonts w:cstheme="majorHAnsi"/>
          <w:highlight w:val="cyan"/>
        </w:rPr>
        <w:t xml:space="preserve">progress </w:t>
      </w:r>
      <w:r w:rsidRPr="00331A24">
        <w:rPr>
          <w:rStyle w:val="Emphasis"/>
          <w:rFonts w:cstheme="majorHAnsi"/>
          <w:highlight w:val="cyan"/>
        </w:rPr>
        <w:t>against the modern world order</w:t>
      </w:r>
      <w:r w:rsidRPr="00331A24">
        <w:rPr>
          <w:rFonts w:cstheme="majorHAnsi"/>
          <w:sz w:val="10"/>
          <w:highlight w:val="cyan"/>
        </w:rPr>
        <w:t xml:space="preserve">. </w:t>
      </w:r>
      <w:r w:rsidRPr="00331A24">
        <w:rPr>
          <w:rStyle w:val="Emphasis"/>
          <w:rFonts w:cstheme="majorHAnsi"/>
          <w:highlight w:val="cyan"/>
        </w:rPr>
        <w:t>Terrorist movements</w:t>
      </w:r>
      <w:r w:rsidRPr="00295F0F">
        <w:rPr>
          <w:rFonts w:cstheme="majorHAnsi"/>
          <w:sz w:val="10"/>
        </w:rPr>
        <w:t xml:space="preserve"> </w:t>
      </w:r>
      <w:r w:rsidRPr="00295F0F">
        <w:rPr>
          <w:rStyle w:val="StyleUnderline"/>
          <w:rFonts w:cstheme="majorHAnsi"/>
        </w:rPr>
        <w:t>in the Middle East</w:t>
      </w:r>
      <w:r w:rsidRPr="00295F0F">
        <w:rPr>
          <w:rFonts w:cstheme="majorHAnsi"/>
          <w:sz w:val="10"/>
        </w:rPr>
        <w:t xml:space="preserve">, </w:t>
      </w:r>
      <w:r w:rsidRPr="00331A24">
        <w:rPr>
          <w:rStyle w:val="Emphasis"/>
          <w:rFonts w:cstheme="majorHAnsi"/>
          <w:highlight w:val="cyan"/>
        </w:rPr>
        <w:t>extremist parties</w:t>
      </w:r>
      <w:r w:rsidRPr="00295F0F">
        <w:rPr>
          <w:rFonts w:cstheme="majorHAnsi"/>
          <w:sz w:val="10"/>
        </w:rPr>
        <w:t xml:space="preserve"> </w:t>
      </w:r>
      <w:r w:rsidRPr="00295F0F">
        <w:rPr>
          <w:rStyle w:val="StyleUnderline"/>
          <w:rFonts w:cstheme="majorHAnsi"/>
        </w:rPr>
        <w:t xml:space="preserve">across Europe, a paranoid tyrant in </w:t>
      </w:r>
      <w:r w:rsidRPr="00331A24">
        <w:rPr>
          <w:rStyle w:val="Emphasis"/>
          <w:rFonts w:cstheme="majorHAnsi"/>
          <w:highlight w:val="cyan"/>
        </w:rPr>
        <w:t>North Korea</w:t>
      </w:r>
      <w:r w:rsidRPr="00295F0F">
        <w:rPr>
          <w:rFonts w:cstheme="majorHAnsi"/>
          <w:sz w:val="10"/>
        </w:rPr>
        <w:t xml:space="preserve"> </w:t>
      </w:r>
      <w:r w:rsidRPr="00295F0F">
        <w:rPr>
          <w:rStyle w:val="Emphasis"/>
          <w:rFonts w:cstheme="majorHAnsi"/>
        </w:rPr>
        <w:t>threatening nuclear blackmail</w:t>
      </w:r>
      <w:r w:rsidRPr="00295F0F">
        <w:rPr>
          <w:rFonts w:cstheme="majorHAnsi"/>
          <w:sz w:val="10"/>
        </w:rPr>
        <w:t xml:space="preserve">, </w:t>
      </w:r>
      <w:r w:rsidRPr="00295F0F">
        <w:rPr>
          <w:rStyle w:val="StyleUnderline"/>
          <w:rFonts w:cstheme="majorHAnsi"/>
        </w:rPr>
        <w:t>and</w:t>
      </w:r>
      <w:r w:rsidRPr="00295F0F">
        <w:rPr>
          <w:rFonts w:cstheme="majorHAnsi"/>
          <w:sz w:val="10"/>
        </w:rPr>
        <w:t xml:space="preserve">, at the center of the web, an aggressive KGB dictator in </w:t>
      </w:r>
      <w:r w:rsidRPr="00331A24">
        <w:rPr>
          <w:rStyle w:val="Emphasis"/>
          <w:rFonts w:cstheme="majorHAnsi"/>
          <w:highlight w:val="cyan"/>
        </w:rPr>
        <w:t>Russia</w:t>
      </w:r>
      <w:r w:rsidRPr="00295F0F">
        <w:rPr>
          <w:rStyle w:val="StyleUnderline"/>
          <w:rFonts w:cstheme="majorHAnsi"/>
        </w:rPr>
        <w:t xml:space="preserve">. They all want to </w:t>
      </w:r>
      <w:r w:rsidRPr="00295F0F">
        <w:rPr>
          <w:rStyle w:val="Emphasis"/>
          <w:rFonts w:cstheme="majorHAnsi"/>
        </w:rPr>
        <w:t xml:space="preserve">turn the world back to a dark past because </w:t>
      </w:r>
      <w:r w:rsidRPr="00C62D4B">
        <w:rPr>
          <w:rStyle w:val="Emphasis"/>
          <w:rFonts w:cstheme="majorHAnsi"/>
        </w:rPr>
        <w:t xml:space="preserve">their survival is </w:t>
      </w:r>
      <w:r w:rsidRPr="00331A24">
        <w:rPr>
          <w:rStyle w:val="Emphasis"/>
          <w:rFonts w:cstheme="majorHAnsi"/>
          <w:highlight w:val="cyan"/>
        </w:rPr>
        <w:t xml:space="preserve">threatened by </w:t>
      </w:r>
      <w:r w:rsidRPr="00C62D4B">
        <w:rPr>
          <w:rStyle w:val="Emphasis"/>
          <w:rFonts w:cstheme="majorHAnsi"/>
        </w:rPr>
        <w:t xml:space="preserve">the values of the </w:t>
      </w:r>
      <w:r w:rsidRPr="00331A24">
        <w:rPr>
          <w:rStyle w:val="Emphasis"/>
          <w:rFonts w:cstheme="majorHAnsi"/>
          <w:highlight w:val="cyan"/>
        </w:rPr>
        <w:t>free world</w:t>
      </w:r>
      <w:r w:rsidRPr="00295F0F">
        <w:rPr>
          <w:rStyle w:val="Emphasis"/>
          <w:rFonts w:cstheme="majorHAnsi"/>
        </w:rPr>
        <w:t>,</w:t>
      </w:r>
      <w:r w:rsidRPr="00295F0F">
        <w:rPr>
          <w:rFonts w:cstheme="majorHAnsi"/>
          <w:sz w:val="10"/>
        </w:rPr>
        <w:t xml:space="preserve"> </w:t>
      </w:r>
      <w:r w:rsidRPr="00295F0F">
        <w:rPr>
          <w:rStyle w:val="StyleUnderline"/>
          <w:rFonts w:cstheme="majorHAnsi"/>
        </w:rPr>
        <w:t>epitomized by the United States</w:t>
      </w:r>
      <w:r w:rsidRPr="00295F0F">
        <w:rPr>
          <w:rFonts w:cstheme="majorHAnsi"/>
          <w:sz w:val="10"/>
        </w:rPr>
        <w:t xml:space="preserve">. </w:t>
      </w:r>
      <w:r w:rsidRPr="00331A24">
        <w:rPr>
          <w:rStyle w:val="StyleUnderline"/>
          <w:rFonts w:cstheme="majorHAnsi"/>
          <w:highlight w:val="cyan"/>
        </w:rPr>
        <w:t>And they are thriving as the U.S. has retreated</w:t>
      </w:r>
      <w:r w:rsidRPr="00295F0F">
        <w:rPr>
          <w:rStyle w:val="StyleUnderline"/>
          <w:rFonts w:cstheme="majorHAnsi"/>
        </w:rPr>
        <w:t>.</w:t>
      </w:r>
      <w:r w:rsidRPr="00295F0F">
        <w:rPr>
          <w:rFonts w:cstheme="majorHAnsi"/>
          <w:sz w:val="10"/>
        </w:rPr>
        <w:t xml:space="preserve"> The global freedom index has declined for ten consecutive years. No one like to talk about the United States as a global policeman, but this is what happens when there is no cop on the beat. </w:t>
      </w:r>
      <w:r w:rsidRPr="00295F0F">
        <w:rPr>
          <w:rStyle w:val="StyleUnderline"/>
          <w:rFonts w:cstheme="majorHAnsi"/>
        </w:rPr>
        <w:t>American</w:t>
      </w:r>
      <w:r w:rsidRPr="00295F0F">
        <w:rPr>
          <w:rFonts w:cstheme="majorHAnsi"/>
          <w:sz w:val="10"/>
        </w:rPr>
        <w:t xml:space="preserve"> </w:t>
      </w:r>
      <w:r w:rsidRPr="00295F0F">
        <w:rPr>
          <w:rStyle w:val="StyleUnderline"/>
          <w:rFonts w:cstheme="majorHAnsi"/>
        </w:rPr>
        <w:t xml:space="preserve">leadership </w:t>
      </w:r>
      <w:r w:rsidRPr="00295F0F">
        <w:rPr>
          <w:rStyle w:val="Emphasis"/>
          <w:rFonts w:cstheme="majorHAnsi"/>
        </w:rPr>
        <w:t>begins at home</w:t>
      </w:r>
      <w:r w:rsidRPr="00295F0F">
        <w:rPr>
          <w:rFonts w:cstheme="majorHAnsi"/>
          <w:sz w:val="10"/>
        </w:rPr>
        <w:t xml:space="preserve">, right here. </w:t>
      </w:r>
      <w:r w:rsidRPr="00331A24">
        <w:rPr>
          <w:rStyle w:val="StyleUnderline"/>
          <w:rFonts w:cstheme="majorHAnsi"/>
          <w:highlight w:val="cyan"/>
        </w:rPr>
        <w:t>America cannot lead</w:t>
      </w:r>
      <w:r w:rsidRPr="00295F0F">
        <w:rPr>
          <w:rStyle w:val="StyleUnderline"/>
          <w:rFonts w:cstheme="majorHAnsi"/>
        </w:rPr>
        <w:t xml:space="preserve"> the world </w:t>
      </w:r>
      <w:r w:rsidRPr="00331A24">
        <w:rPr>
          <w:rStyle w:val="StyleUnderline"/>
          <w:rFonts w:cstheme="majorHAnsi"/>
          <w:highlight w:val="cyan"/>
        </w:rPr>
        <w:t>on democracy</w:t>
      </w:r>
      <w:r w:rsidRPr="00295F0F">
        <w:rPr>
          <w:rFonts w:cstheme="majorHAnsi"/>
          <w:sz w:val="10"/>
        </w:rPr>
        <w:t xml:space="preserve"> and human rights </w:t>
      </w:r>
      <w:r w:rsidRPr="00331A24">
        <w:rPr>
          <w:rStyle w:val="Emphasis"/>
          <w:rFonts w:cstheme="majorHAnsi"/>
          <w:highlight w:val="cyan"/>
        </w:rPr>
        <w:t xml:space="preserve">if there is no unity on </w:t>
      </w:r>
      <w:r w:rsidRPr="00295F0F">
        <w:rPr>
          <w:rStyle w:val="Emphasis"/>
          <w:rFonts w:cstheme="majorHAnsi"/>
        </w:rPr>
        <w:t xml:space="preserve">the </w:t>
      </w:r>
      <w:r w:rsidRPr="00331A24">
        <w:rPr>
          <w:rStyle w:val="Emphasis"/>
          <w:rFonts w:cstheme="majorHAnsi"/>
          <w:highlight w:val="cyan"/>
        </w:rPr>
        <w:t>meaning and importance</w:t>
      </w:r>
      <w:r w:rsidRPr="00295F0F">
        <w:rPr>
          <w:rStyle w:val="Emphasis"/>
          <w:rFonts w:cstheme="majorHAnsi"/>
        </w:rPr>
        <w:t xml:space="preserve"> of these things</w:t>
      </w:r>
      <w:r w:rsidRPr="00295F0F">
        <w:rPr>
          <w:rFonts w:cstheme="majorHAnsi"/>
          <w:sz w:val="10"/>
        </w:rPr>
        <w:t xml:space="preserve">. </w:t>
      </w:r>
      <w:r w:rsidRPr="00295F0F">
        <w:rPr>
          <w:rStyle w:val="StyleUnderline"/>
          <w:rFonts w:cstheme="majorHAnsi"/>
        </w:rPr>
        <w:t>Leadership is required to make that case clearly and</w:t>
      </w:r>
      <w:r w:rsidRPr="00295F0F">
        <w:rPr>
          <w:rFonts w:cstheme="majorHAnsi"/>
          <w:sz w:val="10"/>
        </w:rPr>
        <w:t xml:space="preserve"> po</w:t>
      </w:r>
      <w:r w:rsidRPr="00295F0F">
        <w:rPr>
          <w:rStyle w:val="StyleUnderline"/>
          <w:rFonts w:cstheme="majorHAnsi"/>
        </w:rPr>
        <w:t>werfull</w:t>
      </w:r>
      <w:r w:rsidRPr="00295F0F">
        <w:rPr>
          <w:rFonts w:cstheme="majorHAnsi"/>
          <w:sz w:val="10"/>
        </w:rPr>
        <w:t xml:space="preserve">y. Right now, </w:t>
      </w:r>
      <w:r w:rsidRPr="00295F0F">
        <w:rPr>
          <w:rStyle w:val="StyleUnderline"/>
          <w:rFonts w:cstheme="majorHAnsi"/>
        </w:rPr>
        <w:t>Americans</w:t>
      </w:r>
      <w:r w:rsidRPr="00295F0F">
        <w:rPr>
          <w:rFonts w:cstheme="majorHAnsi"/>
          <w:sz w:val="10"/>
        </w:rPr>
        <w:t xml:space="preserve"> are </w:t>
      </w:r>
      <w:r w:rsidRPr="00295F0F">
        <w:rPr>
          <w:rStyle w:val="StyleUnderline"/>
          <w:rFonts w:cstheme="majorHAnsi"/>
        </w:rPr>
        <w:t>engaged in politics</w:t>
      </w:r>
      <w:r w:rsidRPr="00295F0F">
        <w:rPr>
          <w:rFonts w:cstheme="majorHAnsi"/>
          <w:sz w:val="10"/>
        </w:rPr>
        <w:t xml:space="preserve"> at a level not seen in decades. It is </w:t>
      </w:r>
      <w:r w:rsidRPr="00295F0F">
        <w:rPr>
          <w:rStyle w:val="StyleUnderline"/>
          <w:rFonts w:cstheme="majorHAnsi"/>
        </w:rPr>
        <w:t>an opportunity for them to rediscover that making America great begins with believing America can be great.</w:t>
      </w:r>
      <w:r w:rsidRPr="00295F0F">
        <w:rPr>
          <w:rFonts w:cstheme="majorHAnsi"/>
          <w:sz w:val="10"/>
        </w:rPr>
        <w:t xml:space="preserve"> </w:t>
      </w:r>
      <w:r w:rsidRPr="00295F0F">
        <w:rPr>
          <w:rStyle w:val="StyleUnderline"/>
          <w:rFonts w:cstheme="majorHAnsi"/>
        </w:rPr>
        <w:t>The Cold War was won on American values that were shared by both parties and nearly every American</w:t>
      </w:r>
      <w:r w:rsidRPr="00295F0F">
        <w:rPr>
          <w:rFonts w:cstheme="majorHAnsi"/>
          <w:sz w:val="10"/>
        </w:rPr>
        <w:t xml:space="preserve">. </w:t>
      </w:r>
      <w:r w:rsidRPr="00295F0F">
        <w:rPr>
          <w:rStyle w:val="StyleUnderline"/>
          <w:rFonts w:cstheme="majorHAnsi"/>
        </w:rPr>
        <w:t>Institutions that were created by a Democrat, Truman, were triumphant forty years</w:t>
      </w:r>
      <w:r w:rsidRPr="00295F0F">
        <w:rPr>
          <w:rFonts w:cstheme="majorHAnsi"/>
          <w:sz w:val="10"/>
        </w:rPr>
        <w:t xml:space="preserve"> later thanks to the courage of a Republican, Reagan. This </w:t>
      </w:r>
      <w:r w:rsidRPr="00295F0F">
        <w:rPr>
          <w:rStyle w:val="StyleUnderline"/>
          <w:rFonts w:cstheme="majorHAnsi"/>
        </w:rPr>
        <w:t xml:space="preserve">bipartisan consistency created the </w:t>
      </w:r>
      <w:r w:rsidRPr="00706870">
        <w:rPr>
          <w:rStyle w:val="StyleUnderline"/>
          <w:rFonts w:cstheme="majorHAnsi"/>
        </w:rPr>
        <w:t xml:space="preserve">decades of </w:t>
      </w:r>
      <w:r w:rsidRPr="00706870">
        <w:rPr>
          <w:rStyle w:val="Emphasis"/>
          <w:rFonts w:cstheme="majorHAnsi"/>
        </w:rPr>
        <w:t>strategic</w:t>
      </w:r>
      <w:r w:rsidRPr="00F006F2">
        <w:rPr>
          <w:rStyle w:val="Emphasis"/>
          <w:rFonts w:cstheme="majorHAnsi"/>
        </w:rPr>
        <w:t xml:space="preserve"> stability</w:t>
      </w:r>
      <w:r w:rsidRPr="00F006F2">
        <w:rPr>
          <w:rFonts w:cstheme="majorHAnsi"/>
          <w:sz w:val="10"/>
        </w:rPr>
        <w:t xml:space="preserve"> </w:t>
      </w:r>
      <w:r w:rsidRPr="00F006F2">
        <w:rPr>
          <w:rStyle w:val="Emphasis"/>
          <w:rFonts w:cstheme="majorHAnsi"/>
        </w:rPr>
        <w:t>that is the great strength of democracies</w:t>
      </w:r>
      <w:r w:rsidRPr="00F006F2">
        <w:rPr>
          <w:rFonts w:cstheme="majorHAnsi"/>
          <w:sz w:val="10"/>
        </w:rPr>
        <w:t xml:space="preserve">. </w:t>
      </w:r>
      <w:r w:rsidRPr="00F006F2">
        <w:rPr>
          <w:rStyle w:val="StyleUnderline"/>
          <w:rFonts w:cstheme="majorHAnsi"/>
        </w:rPr>
        <w:t xml:space="preserve">Strong institutions that outlast politicians </w:t>
      </w:r>
      <w:r w:rsidRPr="00F006F2">
        <w:rPr>
          <w:rStyle w:val="Emphasis"/>
          <w:rFonts w:cstheme="majorHAnsi"/>
        </w:rPr>
        <w:t>allow for long-range planning</w:t>
      </w:r>
      <w:r w:rsidRPr="00F006F2">
        <w:rPr>
          <w:rFonts w:cstheme="majorHAnsi"/>
          <w:sz w:val="10"/>
        </w:rPr>
        <w:t xml:space="preserve">. In contrast, </w:t>
      </w:r>
      <w:r w:rsidRPr="00F006F2">
        <w:rPr>
          <w:rStyle w:val="StyleUnderline"/>
          <w:rFonts w:cstheme="majorHAnsi"/>
        </w:rPr>
        <w:t xml:space="preserve">dictators can operate only tactically, not strategically, because they are not constrained by the balance of </w:t>
      </w:r>
      <w:proofErr w:type="gramStart"/>
      <w:r w:rsidRPr="00F006F2">
        <w:rPr>
          <w:rStyle w:val="StyleUnderline"/>
          <w:rFonts w:cstheme="majorHAnsi"/>
        </w:rPr>
        <w:t>powers</w:t>
      </w:r>
      <w:r w:rsidRPr="00F006F2">
        <w:rPr>
          <w:rStyle w:val="Emphasis"/>
          <w:rFonts w:cstheme="majorHAnsi"/>
        </w:rPr>
        <w:t>, but</w:t>
      </w:r>
      <w:proofErr w:type="gramEnd"/>
      <w:r w:rsidRPr="00F006F2">
        <w:rPr>
          <w:rStyle w:val="Emphasis"/>
          <w:rFonts w:cstheme="majorHAnsi"/>
        </w:rPr>
        <w:t xml:space="preserve"> cannot afford to think beyond their own survival</w:t>
      </w:r>
      <w:r w:rsidRPr="00295F0F">
        <w:rPr>
          <w:rFonts w:cstheme="majorHAnsi"/>
          <w:sz w:val="10"/>
        </w:rPr>
        <w:t xml:space="preserve">. </w:t>
      </w:r>
      <w:proofErr w:type="gramStart"/>
      <w:r w:rsidRPr="00295F0F">
        <w:rPr>
          <w:rStyle w:val="StyleUnderline"/>
          <w:rFonts w:cstheme="majorHAnsi"/>
        </w:rPr>
        <w:t>This is why</w:t>
      </w:r>
      <w:proofErr w:type="gramEnd"/>
      <w:r w:rsidRPr="00295F0F">
        <w:rPr>
          <w:rStyle w:val="StyleUnderline"/>
          <w:rFonts w:cstheme="majorHAnsi"/>
        </w:rPr>
        <w:t xml:space="preserve"> a dictator like Putin has an advantage in chaos</w:t>
      </w:r>
      <w:r w:rsidRPr="00295F0F">
        <w:rPr>
          <w:rFonts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295F0F">
        <w:rPr>
          <w:rStyle w:val="StyleUnderline"/>
          <w:rFonts w:cstheme="majorHAnsi"/>
        </w:rPr>
        <w:t xml:space="preserve">. The spread of </w:t>
      </w:r>
      <w:r w:rsidRPr="00331A24">
        <w:rPr>
          <w:rStyle w:val="StyleUnderline"/>
          <w:rFonts w:cstheme="majorHAnsi"/>
          <w:highlight w:val="cyan"/>
        </w:rPr>
        <w:t xml:space="preserve">democracy is the </w:t>
      </w:r>
      <w:r w:rsidRPr="00331A24">
        <w:rPr>
          <w:rStyle w:val="Emphasis"/>
          <w:rFonts w:cstheme="majorHAnsi"/>
          <w:highlight w:val="cyan"/>
        </w:rPr>
        <w:t>only proven remedy for nearly every crisis that plagues the world today. War, famine, poverty, terrorism</w:t>
      </w:r>
      <w:r w:rsidRPr="00295F0F">
        <w:rPr>
          <w:rFonts w:cstheme="majorHAnsi"/>
          <w:sz w:val="10"/>
        </w:rPr>
        <w:t>–</w:t>
      </w:r>
      <w:r w:rsidRPr="00295F0F">
        <w:rPr>
          <w:rStyle w:val="StyleUnderline"/>
          <w:rFonts w:cstheme="majorHAnsi"/>
        </w:rPr>
        <w:t xml:space="preserve">all </w:t>
      </w:r>
      <w:r w:rsidRPr="00331A24">
        <w:rPr>
          <w:rStyle w:val="StyleUnderline"/>
          <w:rFonts w:cstheme="majorHAnsi"/>
          <w:highlight w:val="cyan"/>
        </w:rPr>
        <w:t xml:space="preserve">are </w:t>
      </w:r>
      <w:r w:rsidRPr="00331A24">
        <w:rPr>
          <w:rStyle w:val="Emphasis"/>
          <w:rFonts w:cstheme="majorHAnsi"/>
          <w:highlight w:val="cyan"/>
        </w:rPr>
        <w:t>generated and exacerbated by authoritarian regimes</w:t>
      </w:r>
      <w:r w:rsidRPr="00295F0F">
        <w:rPr>
          <w:rFonts w:cstheme="majorHAnsi"/>
          <w:sz w:val="10"/>
        </w:rPr>
        <w:t xml:space="preserve">. A policy of America First inevitably puts American security last. </w:t>
      </w:r>
      <w:r w:rsidRPr="00295F0F">
        <w:rPr>
          <w:rStyle w:val="StyleUnderline"/>
          <w:rFonts w:cstheme="majorHAnsi"/>
        </w:rPr>
        <w:t>American leadership is required because there is no one else</w:t>
      </w:r>
      <w:r w:rsidRPr="00295F0F">
        <w:rPr>
          <w:rFonts w:cstheme="majorHAnsi"/>
          <w:sz w:val="10"/>
        </w:rPr>
        <w:t xml:space="preserve">, and because it is good for America. </w:t>
      </w:r>
      <w:r w:rsidRPr="00F006F2">
        <w:rPr>
          <w:rStyle w:val="StyleUnderline"/>
          <w:rFonts w:cstheme="majorHAnsi"/>
        </w:rPr>
        <w:t xml:space="preserve">There is no weapon or wall that is more powerful for security than America </w:t>
      </w:r>
      <w:r w:rsidRPr="00F006F2">
        <w:rPr>
          <w:rStyle w:val="Emphasis"/>
          <w:rFonts w:cstheme="majorHAnsi"/>
        </w:rPr>
        <w:t>being envied, imitated, and admired</w:t>
      </w:r>
      <w:r w:rsidRPr="00295F0F">
        <w:rPr>
          <w:rStyle w:val="Emphasis"/>
          <w:rFonts w:cstheme="majorHAnsi"/>
        </w:rPr>
        <w:t xml:space="preserve"> around the world</w:t>
      </w:r>
      <w:r w:rsidRPr="00295F0F">
        <w:rPr>
          <w:rFonts w:cstheme="majorHAnsi"/>
          <w:sz w:val="10"/>
        </w:rPr>
        <w:t xml:space="preserve">. </w:t>
      </w:r>
      <w:r w:rsidRPr="00295F0F">
        <w:rPr>
          <w:rStyle w:val="StyleUnderline"/>
          <w:rFonts w:cstheme="majorHAnsi"/>
        </w:rPr>
        <w:t>Admired not for being perfect, but for having the exceptional courage to always try to be better</w:t>
      </w:r>
      <w:r w:rsidRPr="00295F0F">
        <w:rPr>
          <w:rFonts w:cstheme="majorHAnsi"/>
          <w:sz w:val="10"/>
        </w:rPr>
        <w:t>. Thank you</w:t>
      </w:r>
    </w:p>
    <w:p w14:paraId="3A9D4B5C" w14:textId="77777777" w:rsidR="00807209" w:rsidRPr="00092720" w:rsidRDefault="00807209" w:rsidP="00807209">
      <w:pPr>
        <w:rPr>
          <w:u w:val="single"/>
        </w:rPr>
      </w:pPr>
    </w:p>
    <w:p w14:paraId="3F60E5C8" w14:textId="77777777" w:rsidR="00807209" w:rsidRDefault="00807209" w:rsidP="00807209">
      <w:pPr>
        <w:rPr>
          <w:u w:val="single"/>
        </w:rPr>
      </w:pPr>
      <w:r>
        <w:rPr>
          <w:u w:val="single"/>
        </w:rPr>
        <w:t xml:space="preserve">Didn’t read any d or anything about the state of </w:t>
      </w:r>
      <w:proofErr w:type="spellStart"/>
      <w:r>
        <w:rPr>
          <w:u w:val="single"/>
        </w:rPr>
        <w:t>dems</w:t>
      </w:r>
      <w:proofErr w:type="spellEnd"/>
      <w:r>
        <w:rPr>
          <w:u w:val="single"/>
        </w:rPr>
        <w:t xml:space="preserve"> means its game set match</w:t>
      </w:r>
    </w:p>
    <w:p w14:paraId="035C0FF0" w14:textId="77777777" w:rsidR="00807209" w:rsidRPr="003E5D3C" w:rsidRDefault="00807209" w:rsidP="00807209">
      <w:pPr>
        <w:pStyle w:val="Heading4"/>
      </w:pPr>
      <w:r>
        <w:t>And it causes stripping</w:t>
      </w:r>
    </w:p>
    <w:p w14:paraId="7DDC1B56" w14:textId="77777777" w:rsidR="00807209" w:rsidRDefault="00807209" w:rsidP="00807209">
      <w:r w:rsidRPr="003E5D3C">
        <w:rPr>
          <w:rStyle w:val="Style13ptBold"/>
        </w:rPr>
        <w:t>Marx 21</w:t>
      </w:r>
      <w:r>
        <w:t xml:space="preserve"> [Claude Marx, </w:t>
      </w:r>
      <w:proofErr w:type="spellStart"/>
      <w:r>
        <w:t>Mlex</w:t>
      </w:r>
      <w:proofErr w:type="spellEnd"/>
      <w:r>
        <w:t xml:space="preserve"> Insights. “Lawmakers could strip FTC powers in response to Khan’s activist agenda.” 11/22/21. </w:t>
      </w:r>
      <w:hyperlink r:id="rId12" w:history="1">
        <w:r w:rsidRPr="00CA60B4">
          <w:rPr>
            <w:rStyle w:val="Hyperlink"/>
          </w:rPr>
          <w:t>https://mlexmarketinsight.com/news-hub/editors-picks/area-of-expertise/antitrust/lawmakers-could-strip-ftc-powers-in-response-to-khans-activist-agenda</w:t>
        </w:r>
      </w:hyperlink>
      <w:r>
        <w:t>]</w:t>
      </w:r>
    </w:p>
    <w:p w14:paraId="0011B871" w14:textId="77777777" w:rsidR="00807209" w:rsidRPr="003E5D3C" w:rsidRDefault="00807209" w:rsidP="00807209">
      <w:pPr>
        <w:rPr>
          <w:rStyle w:val="StyleUnderline"/>
        </w:rPr>
      </w:pPr>
      <w:r>
        <w:t xml:space="preserve">Federal Trade Commission Chair Lina </w:t>
      </w:r>
      <w:r w:rsidRPr="003E5D3C">
        <w:rPr>
          <w:rStyle w:val="StyleUnderline"/>
        </w:rPr>
        <w:t xml:space="preserve">Khan’s bold attempts to reshape the agency’s enforcement priorities could cause </w:t>
      </w:r>
      <w:r w:rsidRPr="003E5D3C">
        <w:rPr>
          <w:rStyle w:val="Emphasis"/>
        </w:rPr>
        <w:t>pushback</w:t>
      </w:r>
      <w:r w:rsidRPr="003E5D3C">
        <w:rPr>
          <w:rStyle w:val="StyleUnderline"/>
        </w:rPr>
        <w:t xml:space="preserve"> from her adversaries on Capitol Hill.</w:t>
      </w:r>
    </w:p>
    <w:p w14:paraId="42DD86D1" w14:textId="77777777" w:rsidR="00807209" w:rsidRDefault="00807209" w:rsidP="00807209">
      <w:r>
        <w:t xml:space="preserve">Several </w:t>
      </w:r>
      <w:r w:rsidRPr="00331A24">
        <w:rPr>
          <w:rStyle w:val="StyleUnderline"/>
          <w:highlight w:val="cyan"/>
        </w:rPr>
        <w:t xml:space="preserve">prominent Republicans advocate </w:t>
      </w:r>
      <w:r w:rsidRPr="00331A24">
        <w:rPr>
          <w:rStyle w:val="Emphasis"/>
          <w:highlight w:val="cyan"/>
        </w:rPr>
        <w:t>stripping</w:t>
      </w:r>
      <w:r w:rsidRPr="00331A24">
        <w:rPr>
          <w:rStyle w:val="StyleUnderline"/>
          <w:highlight w:val="cyan"/>
        </w:rPr>
        <w:t xml:space="preserve"> the agency of</w:t>
      </w:r>
      <w:r w:rsidRPr="003E5D3C">
        <w:rPr>
          <w:rStyle w:val="StyleUnderline"/>
        </w:rPr>
        <w:t xml:space="preserve"> its </w:t>
      </w:r>
      <w:r w:rsidRPr="00331A24">
        <w:rPr>
          <w:rStyle w:val="Emphasis"/>
          <w:highlight w:val="cyan"/>
        </w:rPr>
        <w:t>antitrust</w:t>
      </w:r>
      <w:r w:rsidRPr="00331A24">
        <w:rPr>
          <w:rStyle w:val="StyleUnderline"/>
          <w:highlight w:val="cyan"/>
        </w:rPr>
        <w:t xml:space="preserve"> powers and their efforts could gain momentum if the party seizes control of one or both chambers of Congress in</w:t>
      </w:r>
      <w:r w:rsidRPr="003E5D3C">
        <w:rPr>
          <w:rStyle w:val="StyleUnderline"/>
        </w:rPr>
        <w:t xml:space="preserve"> next </w:t>
      </w:r>
      <w:r w:rsidRPr="00331A24">
        <w:rPr>
          <w:rStyle w:val="StyleUnderline"/>
          <w:highlight w:val="cyan"/>
        </w:rPr>
        <w:t xml:space="preserve">November’s mid-term elections. There’s </w:t>
      </w:r>
      <w:r w:rsidRPr="00331A24">
        <w:rPr>
          <w:rStyle w:val="Emphasis"/>
          <w:highlight w:val="cyan"/>
        </w:rPr>
        <w:t>little chance</w:t>
      </w:r>
      <w:r w:rsidRPr="003E5D3C">
        <w:rPr>
          <w:rStyle w:val="StyleUnderline"/>
        </w:rPr>
        <w:t xml:space="preserve"> of this occurring </w:t>
      </w:r>
      <w:proofErr w:type="gramStart"/>
      <w:r w:rsidRPr="00331A24">
        <w:rPr>
          <w:rStyle w:val="StyleUnderline"/>
          <w:highlight w:val="cyan"/>
        </w:rPr>
        <w:t>as long as</w:t>
      </w:r>
      <w:proofErr w:type="gramEnd"/>
      <w:r w:rsidRPr="00331A24">
        <w:rPr>
          <w:rStyle w:val="StyleUnderline"/>
          <w:highlight w:val="cyan"/>
        </w:rPr>
        <w:t xml:space="preserve"> the Democrats are in control</w:t>
      </w:r>
      <w:r>
        <w:t>.</w:t>
      </w:r>
    </w:p>
    <w:p w14:paraId="32E7698C" w14:textId="77777777" w:rsidR="00807209" w:rsidRDefault="00807209" w:rsidP="00807209">
      <w:pPr>
        <w:pStyle w:val="Heading4"/>
      </w:pPr>
      <w:r>
        <w:t>Private claims skyrocket</w:t>
      </w:r>
    </w:p>
    <w:p w14:paraId="72C8E5EA" w14:textId="77777777" w:rsidR="00807209" w:rsidRPr="003639EE" w:rsidRDefault="00807209" w:rsidP="00807209">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20293BD8" w14:textId="77777777" w:rsidR="00807209" w:rsidRPr="001E0E3B" w:rsidRDefault="00807209" w:rsidP="00807209">
      <w:r w:rsidRPr="001E0E3B">
        <w:rPr>
          <w:rStyle w:val="StyleUnderline"/>
        </w:rPr>
        <w:t>CALERA would</w:t>
      </w:r>
      <w:r w:rsidRPr="001E0E3B">
        <w:t xml:space="preserve"> increase antitrust enforcement and private actions</w:t>
      </w:r>
    </w:p>
    <w:p w14:paraId="68E98E6E" w14:textId="77777777" w:rsidR="00807209" w:rsidRPr="003639EE" w:rsidRDefault="00807209" w:rsidP="00807209">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6309FE4E" w14:textId="77777777" w:rsidR="00807209" w:rsidRDefault="00807209" w:rsidP="00807209">
      <w:pPr>
        <w:rPr>
          <w:rStyle w:val="StyleUnderlin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331A24">
        <w:rPr>
          <w:rStyle w:val="StyleUnderline"/>
          <w:highlight w:val="cyan"/>
        </w:rPr>
        <w:t xml:space="preserve">a </w:t>
      </w:r>
      <w:r w:rsidRPr="00331A24">
        <w:rPr>
          <w:rStyle w:val="Emphasis"/>
          <w:highlight w:val="cyan"/>
        </w:rPr>
        <w:t>new prohibition</w:t>
      </w:r>
      <w:r w:rsidRPr="00331A24">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331A24">
        <w:rPr>
          <w:rStyle w:val="StyleUnderline"/>
          <w:highlight w:val="cyan"/>
        </w:rPr>
        <w:t xml:space="preserve">would lead to an </w:t>
      </w:r>
      <w:r w:rsidRPr="00331A24">
        <w:rPr>
          <w:rStyle w:val="Emphasis"/>
          <w:highlight w:val="cyan"/>
        </w:rPr>
        <w:t>increase in claims</w:t>
      </w:r>
      <w:r w:rsidRPr="00331A24">
        <w:rPr>
          <w:rStyle w:val="StyleUnderline"/>
          <w:highlight w:val="cyan"/>
        </w:rPr>
        <w:t xml:space="preserve">, and </w:t>
      </w:r>
      <w:r w:rsidRPr="00331A24">
        <w:rPr>
          <w:rStyle w:val="Emphasis"/>
          <w:highlight w:val="cyan"/>
        </w:rPr>
        <w:t>novel allegations</w:t>
      </w:r>
      <w:r w:rsidRPr="00331A24">
        <w:rPr>
          <w:rStyle w:val="StyleUnderline"/>
          <w:highlight w:val="cyan"/>
        </w:rPr>
        <w:t xml:space="preserve"> of anticompetitive conduct, as litigants would</w:t>
      </w:r>
      <w:r w:rsidRPr="003639EE">
        <w:rPr>
          <w:rStyle w:val="StyleUnderline"/>
        </w:rPr>
        <w:t xml:space="preserve"> likely </w:t>
      </w:r>
      <w:r w:rsidRPr="00331A24">
        <w:rPr>
          <w:rStyle w:val="StyleUnderline"/>
          <w:highlight w:val="cyan"/>
        </w:rPr>
        <w:t>try to take advantage of</w:t>
      </w:r>
      <w:r w:rsidRPr="003639EE">
        <w:rPr>
          <w:rStyle w:val="StyleUnderline"/>
        </w:rPr>
        <w:t xml:space="preserve"> these </w:t>
      </w:r>
      <w:r w:rsidRPr="00331A24">
        <w:rPr>
          <w:rStyle w:val="Emphasis"/>
          <w:highlight w:val="cyan"/>
        </w:rPr>
        <w:t>broad</w:t>
      </w:r>
      <w:r w:rsidRPr="00331A24">
        <w:rPr>
          <w:rStyle w:val="StyleUnderline"/>
          <w:highlight w:val="cyan"/>
        </w:rPr>
        <w:t xml:space="preserve"> and </w:t>
      </w:r>
      <w:r w:rsidRPr="00331A24">
        <w:rPr>
          <w:rStyle w:val="Emphasis"/>
          <w:highlight w:val="cyan"/>
        </w:rPr>
        <w:t>undefined terms</w:t>
      </w:r>
      <w:r w:rsidRPr="00331A24">
        <w:rPr>
          <w:rStyle w:val="StyleUnderline"/>
          <w:highlight w:val="cyan"/>
        </w:rPr>
        <w:t xml:space="preserve"> and shape the precedent.</w:t>
      </w:r>
    </w:p>
    <w:p w14:paraId="116DE934" w14:textId="77777777" w:rsidR="00807209" w:rsidRDefault="00807209" w:rsidP="00807209">
      <w:pPr>
        <w:pStyle w:val="Heading4"/>
      </w:pPr>
      <w:r>
        <w:t>They go after state courts – evidence advantages</w:t>
      </w:r>
    </w:p>
    <w:p w14:paraId="409834D3" w14:textId="77777777" w:rsidR="00807209" w:rsidRPr="007B3C61" w:rsidRDefault="00807209" w:rsidP="00807209">
      <w:r w:rsidRPr="007B3C61">
        <w:rPr>
          <w:rStyle w:val="Style13ptBold"/>
        </w:rPr>
        <w:t>Holt 21</w:t>
      </w:r>
      <w:r>
        <w:t xml:space="preserve"> [Benjamin Holt, Partner at Hogan Lovells, “United States Q+A.” 11/22/21. https://globalcompetitionreview.com/guide/private-litigation-guide/third-edition/article/united-states-qa]</w:t>
      </w:r>
    </w:p>
    <w:p w14:paraId="2A2F60B0" w14:textId="77777777" w:rsidR="00807209" w:rsidRPr="00084D54" w:rsidRDefault="00807209" w:rsidP="00807209">
      <w:pPr>
        <w:rPr>
          <w:sz w:val="12"/>
        </w:rPr>
      </w:pPr>
      <w:r w:rsidRPr="00084D54">
        <w:rPr>
          <w:sz w:val="12"/>
        </w:rPr>
        <w:t xml:space="preserve">5 </w:t>
      </w:r>
      <w:r w:rsidRPr="00331A24">
        <w:rPr>
          <w:rStyle w:val="StyleUnderline"/>
          <w:highlight w:val="cyan"/>
        </w:rPr>
        <w:t>Are</w:t>
      </w:r>
      <w:r w:rsidRPr="00084D54">
        <w:rPr>
          <w:rStyle w:val="StyleUnderline"/>
        </w:rPr>
        <w:t xml:space="preserve"> the </w:t>
      </w:r>
      <w:r w:rsidRPr="00331A24">
        <w:rPr>
          <w:rStyle w:val="StyleUnderline"/>
          <w:highlight w:val="cyan"/>
        </w:rPr>
        <w:t>findings</w:t>
      </w:r>
      <w:r w:rsidRPr="00084D54">
        <w:rPr>
          <w:rStyle w:val="StyleUnderline"/>
        </w:rPr>
        <w:t xml:space="preserve"> of competition authorities </w:t>
      </w:r>
      <w:r w:rsidRPr="00331A24">
        <w:rPr>
          <w:rStyle w:val="StyleUnderline"/>
          <w:highlight w:val="cyan"/>
        </w:rPr>
        <w:t xml:space="preserve">and court decisions binding or persuasive in </w:t>
      </w:r>
      <w:r w:rsidRPr="00331A24">
        <w:rPr>
          <w:rStyle w:val="Emphasis"/>
          <w:highlight w:val="cyan"/>
        </w:rPr>
        <w:t>follow-on</w:t>
      </w:r>
      <w:r w:rsidRPr="00331A24">
        <w:rPr>
          <w:rStyle w:val="StyleUnderline"/>
          <w:highlight w:val="cyan"/>
        </w:rPr>
        <w:t xml:space="preserve"> private</w:t>
      </w:r>
      <w:r w:rsidRPr="00084D54">
        <w:rPr>
          <w:rStyle w:val="StyleUnderline"/>
        </w:rPr>
        <w:t xml:space="preserve"> antitrust </w:t>
      </w:r>
      <w:r w:rsidRPr="00331A24">
        <w:rPr>
          <w:rStyle w:val="Emphasis"/>
          <w:highlight w:val="cyan"/>
        </w:rPr>
        <w:t>cases</w:t>
      </w:r>
      <w:r w:rsidRPr="00084D54">
        <w:rPr>
          <w:sz w:val="12"/>
        </w:rPr>
        <w:t xml:space="preserve">? </w:t>
      </w:r>
      <w:r w:rsidRPr="00084D54">
        <w:rPr>
          <w:rStyle w:val="StyleUnderline"/>
        </w:rPr>
        <w:t>Do they have any evidentiary value or create a rebuttable presumption that the competition laws were violated</w:t>
      </w:r>
      <w:r w:rsidRPr="00084D54">
        <w:rPr>
          <w:sz w:val="12"/>
        </w:rPr>
        <w:t xml:space="preserve">? Are foreign enforcers’ decisions </w:t>
      </w:r>
      <w:proofErr w:type="gramStart"/>
      <w:r w:rsidRPr="00084D54">
        <w:rPr>
          <w:sz w:val="12"/>
        </w:rPr>
        <w:t>taken into account</w:t>
      </w:r>
      <w:proofErr w:type="gramEnd"/>
      <w:r w:rsidRPr="00084D54">
        <w:rPr>
          <w:sz w:val="12"/>
        </w:rPr>
        <w:t>? Can decisions by sector-specific regulators be used by private claimants?</w:t>
      </w:r>
    </w:p>
    <w:p w14:paraId="769D1833" w14:textId="77777777" w:rsidR="00807209" w:rsidRPr="00084D54" w:rsidRDefault="00807209" w:rsidP="00807209">
      <w:pPr>
        <w:rPr>
          <w:sz w:val="12"/>
        </w:rPr>
      </w:pPr>
      <w:r w:rsidRPr="00084D54">
        <w:rPr>
          <w:sz w:val="12"/>
        </w:rPr>
        <w:t xml:space="preserve">The Clayton Act provides </w:t>
      </w:r>
      <w:proofErr w:type="gramStart"/>
      <w:r w:rsidRPr="00084D54">
        <w:rPr>
          <w:sz w:val="12"/>
        </w:rPr>
        <w:t xml:space="preserve">that </w:t>
      </w:r>
      <w:r w:rsidRPr="00331A24">
        <w:rPr>
          <w:rStyle w:val="StyleUnderline"/>
          <w:highlight w:val="cyan"/>
        </w:rPr>
        <w:t>final judgments</w:t>
      </w:r>
      <w:proofErr w:type="gramEnd"/>
      <w:r w:rsidRPr="00084D54">
        <w:rPr>
          <w:rStyle w:val="StyleUnderline"/>
        </w:rPr>
        <w:t xml:space="preserve"> entered against a defendant in a civil or criminal antitrust proceeding brought by the government </w:t>
      </w:r>
      <w:r w:rsidRPr="00331A24">
        <w:rPr>
          <w:rStyle w:val="StyleUnderline"/>
          <w:highlight w:val="cyan"/>
        </w:rPr>
        <w:t xml:space="preserve">may be used as </w:t>
      </w:r>
      <w:r w:rsidRPr="00331A24">
        <w:rPr>
          <w:rStyle w:val="Emphasis"/>
          <w:highlight w:val="cyan"/>
        </w:rPr>
        <w:t>prima facie</w:t>
      </w:r>
      <w:r w:rsidRPr="00331A24">
        <w:rPr>
          <w:rStyle w:val="StyleUnderline"/>
          <w:highlight w:val="cyan"/>
        </w:rPr>
        <w:t xml:space="preserve"> evidence</w:t>
      </w:r>
      <w:r w:rsidRPr="00084D54">
        <w:rPr>
          <w:rStyle w:val="StyleUnderline"/>
        </w:rPr>
        <w:t xml:space="preserve"> against the defendant </w:t>
      </w:r>
      <w:r w:rsidRPr="00331A24">
        <w:rPr>
          <w:rStyle w:val="StyleUnderline"/>
          <w:highlight w:val="cyan"/>
        </w:rPr>
        <w:t>in a later private suit</w:t>
      </w:r>
      <w:r w:rsidRPr="00084D54">
        <w:rPr>
          <w:rStyle w:val="StyleUnderline"/>
        </w:rPr>
        <w:t xml:space="preserve"> arising out of the same facts. The </w:t>
      </w:r>
      <w:r w:rsidRPr="00331A24">
        <w:rPr>
          <w:rStyle w:val="StyleUnderline"/>
          <w:highlight w:val="cyan"/>
        </w:rPr>
        <w:t>Clayton</w:t>
      </w:r>
      <w:r w:rsidRPr="00084D54">
        <w:rPr>
          <w:rStyle w:val="StyleUnderline"/>
        </w:rPr>
        <w:t xml:space="preserve"> Act also </w:t>
      </w:r>
      <w:r w:rsidRPr="00331A24">
        <w:rPr>
          <w:rStyle w:val="StyleUnderline"/>
          <w:highlight w:val="cyan"/>
        </w:rPr>
        <w:t xml:space="preserve">gives collateral </w:t>
      </w:r>
      <w:r w:rsidRPr="00331A24">
        <w:rPr>
          <w:rStyle w:val="Emphasis"/>
          <w:highlight w:val="cyan"/>
        </w:rPr>
        <w:t>estoppel</w:t>
      </w:r>
      <w:r w:rsidRPr="00084D54">
        <w:rPr>
          <w:rStyle w:val="StyleUnderline"/>
        </w:rPr>
        <w:t xml:space="preserve"> effect to judgments in prior actions brought by the Antitrust Division in federal court </w:t>
      </w:r>
      <w:r w:rsidRPr="00084D54">
        <w:rPr>
          <w:sz w:val="12"/>
        </w:rPr>
        <w:t xml:space="preserve">but not to findings made by the FTC in administrative proceedings. </w:t>
      </w:r>
      <w:r w:rsidRPr="00084D54">
        <w:rPr>
          <w:rStyle w:val="StyleUnderline"/>
        </w:rPr>
        <w:t xml:space="preserve">Under the doctrine of collateral estoppel, a judgment as to matters </w:t>
      </w:r>
      <w:proofErr w:type="gramStart"/>
      <w:r w:rsidRPr="00084D54">
        <w:rPr>
          <w:rStyle w:val="StyleUnderline"/>
        </w:rPr>
        <w:t>actually litigated</w:t>
      </w:r>
      <w:proofErr w:type="gramEnd"/>
      <w:r w:rsidRPr="00084D54">
        <w:rPr>
          <w:rStyle w:val="StyleUnderline"/>
        </w:rPr>
        <w:t xml:space="preserve"> in an earlier suit is </w:t>
      </w:r>
      <w:r w:rsidRPr="00084D54">
        <w:rPr>
          <w:rStyle w:val="Emphasis"/>
        </w:rPr>
        <w:t>binding</w:t>
      </w:r>
      <w:r w:rsidRPr="00084D54">
        <w:rPr>
          <w:rStyle w:val="StyleUnderline"/>
        </w:rPr>
        <w:t xml:space="preserve"> in a subsequent suit against the same party involving a different cause of action.</w:t>
      </w:r>
    </w:p>
    <w:p w14:paraId="03B65BAF" w14:textId="77777777" w:rsidR="00807209" w:rsidRPr="00084D54" w:rsidRDefault="00807209" w:rsidP="00807209">
      <w:pPr>
        <w:rPr>
          <w:sz w:val="12"/>
        </w:rPr>
      </w:pPr>
      <w:r w:rsidRPr="00084D54">
        <w:rPr>
          <w:sz w:val="12"/>
        </w:rPr>
        <w:t>6 Do immunity or leniency applicants in competition investigations receive any beneficial treatment in follow-on private antitrust cases?</w:t>
      </w:r>
    </w:p>
    <w:p w14:paraId="05E8057F" w14:textId="77777777" w:rsidR="00807209" w:rsidRPr="00084D54" w:rsidRDefault="00807209" w:rsidP="00807209">
      <w:pPr>
        <w:rPr>
          <w:sz w:val="12"/>
        </w:rPr>
      </w:pPr>
      <w:r w:rsidRPr="00084D54">
        <w:rPr>
          <w:sz w:val="12"/>
        </w:rPr>
        <w:t>Yes. Although leniency applicants can still be sued in private litigation, they are not subject to joint and several liability or triple damages if the court presiding over the private action determines that the applicant has satisfied its cooperation obligations. This means that a private damages recovery from a leniency applicant is limited to the actual damages resulting from the anticompetitive conduct. Despite this beneficial treatment, an applicant’s criminal plea or conviction following a government action may be used as prima facie evidence of the violation in a subsequent private action.</w:t>
      </w:r>
    </w:p>
    <w:p w14:paraId="3127801A" w14:textId="77777777" w:rsidR="00807209" w:rsidRPr="00084D54" w:rsidRDefault="00807209" w:rsidP="00807209">
      <w:pPr>
        <w:rPr>
          <w:sz w:val="12"/>
        </w:rPr>
      </w:pPr>
      <w:r w:rsidRPr="00084D54">
        <w:rPr>
          <w:sz w:val="12"/>
        </w:rPr>
        <w:t>7 Can plaintiffs obtain access to competition authority or prosecutors’ files or the documents the authorities collected during their investigations? How accessible is information prepared for or during public proceedings by the authority or commissioned by third parties?</w:t>
      </w:r>
    </w:p>
    <w:p w14:paraId="536A2A4E" w14:textId="77777777" w:rsidR="00807209" w:rsidRPr="00084D54" w:rsidRDefault="00807209" w:rsidP="00807209">
      <w:pPr>
        <w:rPr>
          <w:sz w:val="12"/>
        </w:rPr>
      </w:pPr>
      <w:r w:rsidRPr="00084D54">
        <w:rPr>
          <w:sz w:val="12"/>
        </w:rPr>
        <w:t>The files of a competition authority are often deemed protected by various exceptions to the discovery rules and, thus, are not accessible in private lawsuits. Similarly, there is no general right to access the materials used in a grand jury proceeding. But Rule 6(e) of the Federal Rules of Criminal Procedure provides that grand jury minutes and transcripts from a criminal antitrust proceeding may be disclosed in a separate judicial proceeding pursuant to court order if a litigant demonstrates a ‘particularized need’ for the materials, such as a need to impeach a witness or refresh recollection. See Illinois v. Abbott &amp; Assocs., Inc., 460 US 557, 567 (1983) (collecting cases that set forth the standard of ‘particularized need’). Courts differ on whether they permit disclosure in a private suit of documents submitted to the grand jury.</w:t>
      </w:r>
    </w:p>
    <w:p w14:paraId="2AE5C967" w14:textId="77777777" w:rsidR="00807209" w:rsidRPr="00084D54" w:rsidRDefault="00807209" w:rsidP="00807209">
      <w:pPr>
        <w:rPr>
          <w:sz w:val="12"/>
        </w:rPr>
      </w:pPr>
      <w:r w:rsidRPr="00084D54">
        <w:rPr>
          <w:sz w:val="12"/>
        </w:rPr>
        <w:t>8 Is information submitted by leniency applicants shielded from subsequent disclosure to private claimants?</w:t>
      </w:r>
    </w:p>
    <w:p w14:paraId="4C6C50CE" w14:textId="77777777" w:rsidR="00807209" w:rsidRPr="00084D54" w:rsidRDefault="00807209" w:rsidP="00807209">
      <w:pPr>
        <w:rPr>
          <w:sz w:val="12"/>
        </w:rPr>
      </w:pPr>
      <w:r w:rsidRPr="00084D54">
        <w:rPr>
          <w:sz w:val="12"/>
        </w:rPr>
        <w:t xml:space="preserve">The Antitrust Division does not disclose the identity of leniency </w:t>
      </w:r>
      <w:proofErr w:type="gramStart"/>
      <w:r w:rsidRPr="00084D54">
        <w:rPr>
          <w:sz w:val="12"/>
        </w:rPr>
        <w:t>applicants</w:t>
      </w:r>
      <w:proofErr w:type="gramEnd"/>
      <w:r w:rsidRPr="00084D54">
        <w:rPr>
          <w:sz w:val="12"/>
        </w:rPr>
        <w:t xml:space="preserve"> nor the materials or statements created or made in connection with a leniency application, unless required to do so by court order in connection with litigation.</w:t>
      </w:r>
    </w:p>
    <w:p w14:paraId="7264C740" w14:textId="77777777" w:rsidR="00807209" w:rsidRPr="00084D54" w:rsidRDefault="00807209" w:rsidP="00807209">
      <w:pPr>
        <w:rPr>
          <w:sz w:val="12"/>
        </w:rPr>
      </w:pPr>
      <w:r w:rsidRPr="00084D54">
        <w:rPr>
          <w:sz w:val="12"/>
        </w:rPr>
        <w:t>9 Is information submitted in a cartel settlement protected from disclosure?</w:t>
      </w:r>
    </w:p>
    <w:p w14:paraId="1F3CC8FB" w14:textId="77777777" w:rsidR="00807209" w:rsidRPr="00084D54" w:rsidRDefault="00807209" w:rsidP="00807209">
      <w:pPr>
        <w:rPr>
          <w:sz w:val="12"/>
        </w:rPr>
      </w:pPr>
      <w:r w:rsidRPr="00084D54">
        <w:rPr>
          <w:sz w:val="12"/>
        </w:rPr>
        <w:t>Information submitted as part of a federal criminal investigation is protected from disclosure under Rule 6(e) of the Federal Rules of Criminal Procedure, which limits the disclosure of grand-jury materials, and the exemptions to the Freedom of Information Act (FOIA). The FOIA exemptions prevent disclosure of certain types of documents, including those that are trade secrets, confidential commercial information, work product created in anticipation of litigation, files whose disclosure would constitute an unwarranted invasion of personal privacy, and law enforcement records or information whose disclosure could cause an invasion of personal privacy or the disclosure of a confidential source.</w:t>
      </w:r>
    </w:p>
    <w:p w14:paraId="79F6F9DB" w14:textId="77777777" w:rsidR="00807209" w:rsidRPr="00084D54" w:rsidRDefault="00807209" w:rsidP="00807209">
      <w:pPr>
        <w:rPr>
          <w:sz w:val="12"/>
        </w:rPr>
      </w:pPr>
      <w:r w:rsidRPr="00084D54">
        <w:rPr>
          <w:sz w:val="12"/>
        </w:rPr>
        <w:t>10 How is confidential information or commercially sensitive information submitted by third parties in an investigation treated in private antitrust damages claims?</w:t>
      </w:r>
    </w:p>
    <w:p w14:paraId="12DC3B00" w14:textId="77777777" w:rsidR="00807209" w:rsidRPr="00084D54" w:rsidRDefault="00807209" w:rsidP="00807209">
      <w:pPr>
        <w:rPr>
          <w:sz w:val="12"/>
        </w:rPr>
      </w:pPr>
      <w:r w:rsidRPr="00084D54">
        <w:rPr>
          <w:sz w:val="12"/>
        </w:rPr>
        <w:t xml:space="preserve">The FOIA provides a process whereby private individuals, including parties to private antitrust suits, may request disclosure of federal agency records, including those of the FTC and the Antitrust Division. The FOIA, however, exempts from disclosure certain types of documents, including those listed in response to question 9. In addition, Section 6(f) of the FTC Act protects from disclosure trade secrets as well as confidential, </w:t>
      </w:r>
      <w:proofErr w:type="gramStart"/>
      <w:r w:rsidRPr="00084D54">
        <w:rPr>
          <w:sz w:val="12"/>
        </w:rPr>
        <w:t>privileged</w:t>
      </w:r>
      <w:proofErr w:type="gramEnd"/>
      <w:r w:rsidRPr="00084D54">
        <w:rPr>
          <w:sz w:val="12"/>
        </w:rPr>
        <w:t xml:space="preserve"> or financial information submitted to the FTC.</w:t>
      </w:r>
    </w:p>
    <w:p w14:paraId="25D02CF8" w14:textId="77777777" w:rsidR="00807209" w:rsidRPr="00084D54" w:rsidRDefault="00807209" w:rsidP="00807209">
      <w:pPr>
        <w:rPr>
          <w:sz w:val="12"/>
        </w:rPr>
      </w:pPr>
      <w:r w:rsidRPr="00084D54">
        <w:rPr>
          <w:sz w:val="12"/>
        </w:rPr>
        <w:t>Commencing a private antitrust action</w:t>
      </w:r>
    </w:p>
    <w:p w14:paraId="3E59E1E3" w14:textId="77777777" w:rsidR="00807209" w:rsidRPr="00084D54" w:rsidRDefault="00807209" w:rsidP="00807209">
      <w:pPr>
        <w:rPr>
          <w:sz w:val="12"/>
        </w:rPr>
      </w:pPr>
      <w:r w:rsidRPr="00084D54">
        <w:rPr>
          <w:sz w:val="12"/>
        </w:rPr>
        <w:t xml:space="preserve">11 </w:t>
      </w:r>
      <w:r w:rsidRPr="00084D54">
        <w:rPr>
          <w:rStyle w:val="StyleUnderline"/>
        </w:rPr>
        <w:t>On what grounds does a private antitrust cause of action arise</w:t>
      </w:r>
      <w:r w:rsidRPr="00084D54">
        <w:rPr>
          <w:sz w:val="12"/>
        </w:rPr>
        <w:t>?</w:t>
      </w:r>
    </w:p>
    <w:p w14:paraId="193B995C" w14:textId="77777777" w:rsidR="00807209" w:rsidRPr="00084D54" w:rsidRDefault="00807209" w:rsidP="00807209">
      <w:pPr>
        <w:rPr>
          <w:sz w:val="12"/>
        </w:rPr>
      </w:pPr>
      <w:r w:rsidRPr="00084D54">
        <w:rPr>
          <w:rStyle w:val="StyleUnderline"/>
        </w:rPr>
        <w:t>Section 4 of the Clayton Act</w:t>
      </w:r>
      <w:r w:rsidRPr="00084D54">
        <w:rPr>
          <w:sz w:val="12"/>
        </w:rPr>
        <w:t xml:space="preserve"> (15 U.S.C. § 15(a)) provides a private cause of action for suits brought pursuant to ‘the antitrust laws’, which includes Sections 1 or 2 of the Sherman Act (15 U.S.C. §§ 1, 2), </w:t>
      </w:r>
      <w:r w:rsidRPr="00084D54">
        <w:rPr>
          <w:rStyle w:val="StyleUnderline"/>
        </w:rPr>
        <w:t>Section 7 of the Clayton Act</w:t>
      </w:r>
      <w:r w:rsidRPr="00084D54">
        <w:rPr>
          <w:sz w:val="12"/>
        </w:rPr>
        <w:t xml:space="preserve"> (15 U.S.C. § 18) </w:t>
      </w:r>
      <w:r w:rsidRPr="00084D54">
        <w:rPr>
          <w:rStyle w:val="StyleUnderline"/>
        </w:rPr>
        <w:t>and</w:t>
      </w:r>
      <w:r w:rsidRPr="00084D54">
        <w:rPr>
          <w:sz w:val="12"/>
        </w:rPr>
        <w:t xml:space="preserve"> </w:t>
      </w:r>
      <w:r w:rsidRPr="00084D54">
        <w:rPr>
          <w:rStyle w:val="StyleUnderline"/>
        </w:rPr>
        <w:t>Section 2 of the Robinson Patman Act</w:t>
      </w:r>
      <w:r w:rsidRPr="00084D54">
        <w:rPr>
          <w:sz w:val="12"/>
        </w:rPr>
        <w:t xml:space="preserve"> (15 U.S.C. § 13). Broadly speaking, Section 1 of the Sherman Act prohibits agreements in restraint of trade such as price-fixing, group boycotts, market allocation, bid rigging and tying. Section 2 of the Sherman Act prohibits unlawful </w:t>
      </w:r>
      <w:proofErr w:type="spellStart"/>
      <w:r w:rsidRPr="00084D54">
        <w:rPr>
          <w:sz w:val="12"/>
        </w:rPr>
        <w:t>monopolisation</w:t>
      </w:r>
      <w:proofErr w:type="spellEnd"/>
      <w:r w:rsidRPr="00084D54">
        <w:rPr>
          <w:sz w:val="12"/>
        </w:rPr>
        <w:t>. Section 7 of the Clayton Act prohibits mergers and acquisitions that substantially lessen competition or tend to create a monopoly. The Robinson Patman Act prohibits price discrimination in the sale of products to similarly situated buyers. Many states’ antitrust laws also provide for private rights of action.</w:t>
      </w:r>
    </w:p>
    <w:p w14:paraId="1E77145F" w14:textId="77777777" w:rsidR="00807209" w:rsidRPr="00084D54" w:rsidRDefault="00807209" w:rsidP="00807209">
      <w:pPr>
        <w:rPr>
          <w:sz w:val="12"/>
        </w:rPr>
      </w:pPr>
      <w:r w:rsidRPr="00084D54">
        <w:rPr>
          <w:sz w:val="12"/>
        </w:rPr>
        <w:t>12 What forms of monetary relief may private claimants seek?</w:t>
      </w:r>
    </w:p>
    <w:p w14:paraId="595551F5" w14:textId="77777777" w:rsidR="00807209" w:rsidRPr="00084D54" w:rsidRDefault="00807209" w:rsidP="00807209">
      <w:pPr>
        <w:rPr>
          <w:sz w:val="12"/>
        </w:rPr>
      </w:pPr>
      <w:r w:rsidRPr="00084D54">
        <w:rPr>
          <w:sz w:val="12"/>
        </w:rPr>
        <w:t xml:space="preserve">Under Section 4 of the Clayton Act (15 U.S.C. § 15(a)), claimants can obtain treble damages, or three times the </w:t>
      </w:r>
      <w:proofErr w:type="gramStart"/>
      <w:r w:rsidRPr="00084D54">
        <w:rPr>
          <w:sz w:val="12"/>
        </w:rPr>
        <w:t>amount</w:t>
      </w:r>
      <w:proofErr w:type="gramEnd"/>
      <w:r w:rsidRPr="00084D54">
        <w:rPr>
          <w:sz w:val="12"/>
        </w:rPr>
        <w:t xml:space="preserve"> of damages sustained because of the plaintiff’s antitrust violation, plus costs of suit, reasonable attorney’s fees and post-judgment interest.</w:t>
      </w:r>
    </w:p>
    <w:p w14:paraId="39360EDA" w14:textId="77777777" w:rsidR="00807209" w:rsidRPr="00084D54" w:rsidRDefault="00807209" w:rsidP="00807209">
      <w:pPr>
        <w:rPr>
          <w:sz w:val="12"/>
        </w:rPr>
      </w:pPr>
      <w:r w:rsidRPr="00084D54">
        <w:rPr>
          <w:sz w:val="12"/>
        </w:rPr>
        <w:t>13 What forms of non-monetary relief may private claimants seek?</w:t>
      </w:r>
    </w:p>
    <w:p w14:paraId="69E49BC8" w14:textId="77777777" w:rsidR="00807209" w:rsidRPr="00084D54" w:rsidRDefault="00807209" w:rsidP="00807209">
      <w:pPr>
        <w:rPr>
          <w:sz w:val="12"/>
        </w:rPr>
      </w:pPr>
      <w:r w:rsidRPr="00084D54">
        <w:rPr>
          <w:sz w:val="12"/>
        </w:rPr>
        <w:t>Under Section 16 of the Clayton Act (15 U.S.C. § 26), private claimants may obtain injunctive relief to prevent or terminate unlawful conduct or, in rare cases, divestiture.</w:t>
      </w:r>
    </w:p>
    <w:p w14:paraId="023938A7" w14:textId="77777777" w:rsidR="00807209" w:rsidRPr="00084D54" w:rsidRDefault="00807209" w:rsidP="00807209">
      <w:pPr>
        <w:rPr>
          <w:rStyle w:val="StyleUnderline"/>
        </w:rPr>
      </w:pPr>
      <w:r w:rsidRPr="00084D54">
        <w:rPr>
          <w:sz w:val="12"/>
        </w:rPr>
        <w:t xml:space="preserve">14 </w:t>
      </w:r>
      <w:r w:rsidRPr="00084D54">
        <w:rPr>
          <w:rStyle w:val="StyleUnderline"/>
        </w:rPr>
        <w:t>Who has standing to bring claims?</w:t>
      </w:r>
    </w:p>
    <w:p w14:paraId="683F0ED8" w14:textId="77777777" w:rsidR="00807209" w:rsidRPr="00084D54" w:rsidRDefault="00807209" w:rsidP="00807209">
      <w:pPr>
        <w:rPr>
          <w:sz w:val="12"/>
        </w:rPr>
      </w:pPr>
      <w:r w:rsidRPr="00084D54">
        <w:rPr>
          <w:sz w:val="12"/>
        </w:rPr>
        <w:t xml:space="preserve">A plaintiff has standing to seek relief in federal court if (1) there is an actual case or controversy related to an alleged violation of the federal antitrust laws, the resolution of which directly impacts the plaintiff; (2) the plaintiff is not too removed from the violation; and (3) the plaintiff can demonstrate that it suffered an ‘antitrust injury’. Antitrust injury is ‘injury of the </w:t>
      </w:r>
      <w:proofErr w:type="gramStart"/>
      <w:r w:rsidRPr="00084D54">
        <w:rPr>
          <w:sz w:val="12"/>
        </w:rPr>
        <w:t>type</w:t>
      </w:r>
      <w:proofErr w:type="gramEnd"/>
      <w:r w:rsidRPr="00084D54">
        <w:rPr>
          <w:sz w:val="12"/>
        </w:rPr>
        <w:t xml:space="preserve"> the antitrust laws were intended to prevent’. Atlantic Richfield Co. v. USA Petroleum Co., 495 US 328, 334 (1990). Although </w:t>
      </w:r>
      <w:r w:rsidRPr="00331A24">
        <w:rPr>
          <w:rStyle w:val="StyleUnderline"/>
          <w:highlight w:val="cyan"/>
        </w:rPr>
        <w:t>plaintiffs who purchased</w:t>
      </w:r>
      <w:r w:rsidRPr="00084D54">
        <w:rPr>
          <w:rStyle w:val="StyleUnderline"/>
        </w:rPr>
        <w:t xml:space="preserve"> products</w:t>
      </w:r>
      <w:r w:rsidRPr="00084D54">
        <w:rPr>
          <w:sz w:val="12"/>
        </w:rPr>
        <w:t xml:space="preserve"> or services </w:t>
      </w:r>
      <w:r w:rsidRPr="00331A24">
        <w:rPr>
          <w:rStyle w:val="StyleUnderline"/>
          <w:highlight w:val="cyan"/>
        </w:rPr>
        <w:t>indirectly</w:t>
      </w:r>
      <w:r w:rsidRPr="00084D54">
        <w:rPr>
          <w:sz w:val="12"/>
        </w:rPr>
        <w:t xml:space="preserve"> from the defendants </w:t>
      </w:r>
      <w:r w:rsidRPr="00331A24">
        <w:rPr>
          <w:rStyle w:val="StyleUnderline"/>
          <w:highlight w:val="cyan"/>
        </w:rPr>
        <w:t>can bring antitrust damages under</w:t>
      </w:r>
      <w:r w:rsidRPr="00084D54">
        <w:rPr>
          <w:sz w:val="12"/>
        </w:rPr>
        <w:t xml:space="preserve"> many </w:t>
      </w:r>
      <w:r w:rsidRPr="00331A24">
        <w:rPr>
          <w:rStyle w:val="StyleUnderline"/>
          <w:highlight w:val="cyan"/>
        </w:rPr>
        <w:t>state laws</w:t>
      </w:r>
      <w:r w:rsidRPr="00084D54">
        <w:rPr>
          <w:sz w:val="12"/>
        </w:rPr>
        <w:t>, they are not permitted do so under federal law.</w:t>
      </w:r>
    </w:p>
    <w:p w14:paraId="56296CCE" w14:textId="77777777" w:rsidR="00807209" w:rsidRPr="00084D54" w:rsidRDefault="00807209" w:rsidP="00807209">
      <w:pPr>
        <w:rPr>
          <w:sz w:val="12"/>
        </w:rPr>
      </w:pPr>
      <w:r w:rsidRPr="00084D54">
        <w:rPr>
          <w:sz w:val="12"/>
        </w:rPr>
        <w:t>15 In what forums can private antitrust claims be brought in your country?</w:t>
      </w:r>
    </w:p>
    <w:p w14:paraId="0E4000BE" w14:textId="77777777" w:rsidR="00807209" w:rsidRPr="00084D54" w:rsidRDefault="00807209" w:rsidP="00807209">
      <w:pPr>
        <w:rPr>
          <w:rStyle w:val="StyleUnderline"/>
        </w:rPr>
      </w:pPr>
      <w:r w:rsidRPr="00331A24">
        <w:rPr>
          <w:rStyle w:val="StyleUnderline"/>
          <w:highlight w:val="cyan"/>
        </w:rPr>
        <w:t>Private</w:t>
      </w:r>
      <w:r w:rsidRPr="00084D54">
        <w:rPr>
          <w:rStyle w:val="StyleUnderline"/>
        </w:rPr>
        <w:t xml:space="preserve"> antitrust </w:t>
      </w:r>
      <w:r w:rsidRPr="00331A24">
        <w:rPr>
          <w:rStyle w:val="StyleUnderline"/>
          <w:highlight w:val="cyan"/>
        </w:rPr>
        <w:t>claims</w:t>
      </w:r>
      <w:r w:rsidRPr="00084D54">
        <w:rPr>
          <w:rStyle w:val="StyleUnderline"/>
        </w:rPr>
        <w:t xml:space="preserve"> may be </w:t>
      </w:r>
      <w:r w:rsidRPr="00331A24">
        <w:rPr>
          <w:rStyle w:val="StyleUnderline"/>
          <w:highlight w:val="cyan"/>
        </w:rPr>
        <w:t xml:space="preserve">brought in </w:t>
      </w:r>
      <w:r w:rsidRPr="00331A24">
        <w:rPr>
          <w:rStyle w:val="Emphasis"/>
          <w:highlight w:val="cyan"/>
        </w:rPr>
        <w:t>state</w:t>
      </w:r>
      <w:r w:rsidRPr="00331A24">
        <w:rPr>
          <w:rStyle w:val="StyleUnderline"/>
          <w:highlight w:val="cyan"/>
        </w:rPr>
        <w:t xml:space="preserve"> or </w:t>
      </w:r>
      <w:r w:rsidRPr="00331A24">
        <w:rPr>
          <w:rStyle w:val="Emphasis"/>
          <w:highlight w:val="cyan"/>
        </w:rPr>
        <w:t>federal</w:t>
      </w:r>
      <w:r w:rsidRPr="00331A24">
        <w:rPr>
          <w:rStyle w:val="StyleUnderline"/>
          <w:highlight w:val="cyan"/>
        </w:rPr>
        <w:t xml:space="preserve"> courts</w:t>
      </w:r>
      <w:r w:rsidRPr="00084D54">
        <w:rPr>
          <w:rStyle w:val="StyleUnderline"/>
        </w:rPr>
        <w:t>.</w:t>
      </w:r>
    </w:p>
    <w:p w14:paraId="48692DB3" w14:textId="77777777" w:rsidR="00807209" w:rsidRPr="00084D54" w:rsidRDefault="00807209" w:rsidP="00807209">
      <w:pPr>
        <w:rPr>
          <w:sz w:val="12"/>
        </w:rPr>
      </w:pPr>
      <w:r w:rsidRPr="00084D54">
        <w:rPr>
          <w:sz w:val="12"/>
        </w:rPr>
        <w:t xml:space="preserve">16 </w:t>
      </w:r>
      <w:r w:rsidRPr="00084D54">
        <w:rPr>
          <w:rStyle w:val="StyleUnderline"/>
        </w:rPr>
        <w:t xml:space="preserve">What are the jurisdictional rules? </w:t>
      </w:r>
      <w:r w:rsidRPr="00084D54">
        <w:rPr>
          <w:sz w:val="12"/>
        </w:rPr>
        <w:t>If more than one forum has jurisdiction, what is the process for determining where the claims are heard?</w:t>
      </w:r>
    </w:p>
    <w:p w14:paraId="060AFA1B" w14:textId="77777777" w:rsidR="00807209" w:rsidRDefault="00807209" w:rsidP="00807209">
      <w:pPr>
        <w:rPr>
          <w:rStyle w:val="StyleUnderline"/>
        </w:rPr>
      </w:pPr>
      <w:proofErr w:type="gramStart"/>
      <w:r w:rsidRPr="00084D54">
        <w:rPr>
          <w:sz w:val="12"/>
        </w:rPr>
        <w:t xml:space="preserve">Generally speaking, </w:t>
      </w:r>
      <w:r w:rsidRPr="00084D54">
        <w:rPr>
          <w:rStyle w:val="StyleUnderline"/>
        </w:rPr>
        <w:t>a</w:t>
      </w:r>
      <w:proofErr w:type="gramEnd"/>
      <w:r w:rsidRPr="00084D54">
        <w:rPr>
          <w:rStyle w:val="StyleUnderline"/>
        </w:rPr>
        <w:t xml:space="preserve"> claimant has the choice of filing a claim in </w:t>
      </w:r>
      <w:r w:rsidRPr="00084D54">
        <w:rPr>
          <w:rStyle w:val="Emphasis"/>
        </w:rPr>
        <w:t>any forum</w:t>
      </w:r>
      <w:r w:rsidRPr="00084D54">
        <w:rPr>
          <w:rStyle w:val="StyleUnderline"/>
        </w:rPr>
        <w:t xml:space="preserve"> that has jurisdiction over the antitrust claim and the defendant</w:t>
      </w:r>
      <w:r w:rsidRPr="00084D54">
        <w:rPr>
          <w:sz w:val="12"/>
        </w:rPr>
        <w:t xml:space="preserve">. Antitrust claims that allege a violation of any federal antitrust law may be filed in any federal district court where either: the defendant resides; substantial parts of the events arose; or – if there is no other appropriate forum – the defendant can be served. A defendant must live in or have sufficient minimum contact with the state in which the federal district court sits for that court to have jurisdiction over the defendant. Although laws vary by state, </w:t>
      </w:r>
      <w:r w:rsidRPr="00084D54">
        <w:rPr>
          <w:rStyle w:val="StyleUnderline"/>
        </w:rPr>
        <w:t xml:space="preserve">most </w:t>
      </w:r>
      <w:r w:rsidRPr="00331A24">
        <w:rPr>
          <w:rStyle w:val="StyleUnderline"/>
          <w:highlight w:val="cyan"/>
        </w:rPr>
        <w:t xml:space="preserve">state courts have </w:t>
      </w:r>
      <w:r w:rsidRPr="00331A24">
        <w:rPr>
          <w:rStyle w:val="Emphasis"/>
          <w:highlight w:val="cyan"/>
        </w:rPr>
        <w:t>jurisdiction</w:t>
      </w:r>
      <w:r w:rsidRPr="00331A24">
        <w:rPr>
          <w:rStyle w:val="StyleUnderline"/>
          <w:highlight w:val="cyan"/>
        </w:rPr>
        <w:t xml:space="preserve"> to adjudicate</w:t>
      </w:r>
      <w:r w:rsidRPr="00084D54">
        <w:rPr>
          <w:rStyle w:val="StyleUnderline"/>
        </w:rPr>
        <w:t xml:space="preserve"> the </w:t>
      </w:r>
      <w:r w:rsidRPr="00331A24">
        <w:rPr>
          <w:rStyle w:val="StyleUnderline"/>
          <w:highlight w:val="cyan"/>
        </w:rPr>
        <w:t>federal</w:t>
      </w:r>
      <w:r w:rsidRPr="00084D54">
        <w:rPr>
          <w:rStyle w:val="StyleUnderline"/>
        </w:rPr>
        <w:t xml:space="preserve"> antitrust </w:t>
      </w:r>
      <w:r w:rsidRPr="00331A24">
        <w:rPr>
          <w:rStyle w:val="StyleUnderline"/>
          <w:highlight w:val="cyan"/>
        </w:rPr>
        <w:t>claims</w:t>
      </w:r>
      <w:r w:rsidRPr="00084D54">
        <w:rPr>
          <w:rStyle w:val="StyleUnderline"/>
        </w:rPr>
        <w:t xml:space="preserve"> if the federal court in that state would also have jurisdiction</w:t>
      </w:r>
      <w:r w:rsidRPr="00084D54">
        <w:rPr>
          <w:sz w:val="12"/>
        </w:rPr>
        <w:t xml:space="preserve">. </w:t>
      </w:r>
      <w:r w:rsidRPr="00084D54">
        <w:rPr>
          <w:rStyle w:val="StyleUnderline"/>
        </w:rPr>
        <w:t>Through</w:t>
      </w:r>
      <w:r w:rsidRPr="00084D54">
        <w:rPr>
          <w:sz w:val="12"/>
        </w:rPr>
        <w:t xml:space="preserve"> a process called ‘</w:t>
      </w:r>
      <w:r w:rsidRPr="00084D54">
        <w:rPr>
          <w:rStyle w:val="StyleUnderline"/>
        </w:rPr>
        <w:t>removal’, a defendant can transfer a case initially filed in state court to a federal court if the case otherwise meets the federal jurisdiction requirements.</w:t>
      </w:r>
    </w:p>
    <w:p w14:paraId="6E299B9F" w14:textId="77777777" w:rsidR="00807209" w:rsidRPr="00E13297" w:rsidRDefault="00807209" w:rsidP="00807209">
      <w:pPr>
        <w:pStyle w:val="Heading4"/>
      </w:pPr>
      <w:r>
        <w:t>Indirect purchasers ONLY recourse is state courts – guarantees litigation</w:t>
      </w:r>
    </w:p>
    <w:p w14:paraId="4D441D58" w14:textId="77777777" w:rsidR="00807209" w:rsidRPr="00D45101" w:rsidRDefault="00807209" w:rsidP="00807209">
      <w:proofErr w:type="spellStart"/>
      <w:r w:rsidRPr="00D45101">
        <w:rPr>
          <w:rStyle w:val="Style13ptBold"/>
        </w:rPr>
        <w:t>Lande</w:t>
      </w:r>
      <w:proofErr w:type="spellEnd"/>
      <w:r w:rsidRPr="00D45101">
        <w:rPr>
          <w:rStyle w:val="Style13ptBold"/>
        </w:rPr>
        <w:t xml:space="preserve"> 93</w:t>
      </w:r>
      <w:proofErr w:type="gramStart"/>
      <w:r w:rsidRPr="00D45101">
        <w:t>—(</w:t>
      </w:r>
      <w:proofErr w:type="gramEnd"/>
      <w:r w:rsidRPr="00D45101">
        <w:t xml:space="preserve">Associate Professor, University of Baltimore School of Law). Robert H. </w:t>
      </w:r>
      <w:proofErr w:type="spellStart"/>
      <w:r w:rsidRPr="00D45101">
        <w:t>Lande</w:t>
      </w:r>
      <w:proofErr w:type="spellEnd"/>
      <w:r w:rsidRPr="00D45101">
        <w:t xml:space="preserve">. 1993. </w:t>
      </w:r>
      <w:r>
        <w:t>“</w:t>
      </w:r>
      <w:r w:rsidRPr="00D45101">
        <w:t>Are Antitrust "Treble" Damages Really Single Damages?</w:t>
      </w:r>
      <w:r>
        <w:t>”.</w:t>
      </w:r>
      <w:r w:rsidRPr="00D45101">
        <w:t xml:space="preserve"> 54 Ohio St. L.J. 115 (1993). </w:t>
      </w:r>
      <w:hyperlink r:id="rId13" w:history="1">
        <w:r w:rsidRPr="00D45101">
          <w:rPr>
            <w:rStyle w:val="Hyperlink"/>
          </w:rPr>
          <w:t>https://scholarworks.law.ubalt.edu/cgi/viewcontent.cgi?article=1365&amp;context=all_fac</w:t>
        </w:r>
      </w:hyperlink>
      <w:r w:rsidRPr="00D45101">
        <w:t xml:space="preserve">. </w:t>
      </w:r>
    </w:p>
    <w:p w14:paraId="4926991A" w14:textId="77777777" w:rsidR="00807209" w:rsidRPr="00D45101" w:rsidRDefault="00807209" w:rsidP="00807209"/>
    <w:p w14:paraId="68CC5601" w14:textId="77777777" w:rsidR="00807209" w:rsidRDefault="00807209" w:rsidP="00807209">
      <w:r w:rsidRPr="00D45101">
        <w:t xml:space="preserve">Second, there is a controversy over whether indirect purchasers should be given standing to sue for damages. </w:t>
      </w:r>
      <w:r w:rsidRPr="00331A24">
        <w:rPr>
          <w:rStyle w:val="StyleUnderline"/>
          <w:highlight w:val="cyan"/>
        </w:rPr>
        <w:t>As a result of Illinois Brick</w:t>
      </w:r>
      <w:r w:rsidRPr="00D45101">
        <w:rPr>
          <w:rStyle w:val="StyleUnderline"/>
        </w:rPr>
        <w:t xml:space="preserve">~ </w:t>
      </w:r>
      <w:r w:rsidRPr="00331A24">
        <w:rPr>
          <w:rStyle w:val="StyleUnderline"/>
          <w:highlight w:val="cyan"/>
        </w:rPr>
        <w:t xml:space="preserve">only </w:t>
      </w:r>
      <w:r w:rsidRPr="00331A24">
        <w:rPr>
          <w:rStyle w:val="Emphasis"/>
          <w:highlight w:val="cyan"/>
        </w:rPr>
        <w:t>direct purchasers</w:t>
      </w:r>
      <w:r w:rsidRPr="00D45101">
        <w:rPr>
          <w:rStyle w:val="StyleUnderline"/>
        </w:rPr>
        <w:t xml:space="preserve"> can now </w:t>
      </w:r>
      <w:r w:rsidRPr="00331A24">
        <w:rPr>
          <w:rStyle w:val="StyleUnderline"/>
          <w:highlight w:val="cyan"/>
        </w:rPr>
        <w:t xml:space="preserve">recover </w:t>
      </w:r>
      <w:r w:rsidRPr="00331A24">
        <w:rPr>
          <w:rStyle w:val="Emphasis"/>
          <w:highlight w:val="cyan"/>
        </w:rPr>
        <w:t>treble damages</w:t>
      </w:r>
      <w:r w:rsidRPr="00331A24">
        <w:rPr>
          <w:rStyle w:val="StyleUnderline"/>
          <w:highlight w:val="cyan"/>
        </w:rPr>
        <w:t xml:space="preserve"> under</w:t>
      </w:r>
      <w:r w:rsidRPr="00D45101">
        <w:rPr>
          <w:rStyle w:val="StyleUnderline"/>
        </w:rPr>
        <w:t xml:space="preserve"> the </w:t>
      </w:r>
      <w:r w:rsidRPr="00331A24">
        <w:rPr>
          <w:rStyle w:val="Emphasis"/>
          <w:highlight w:val="cyan"/>
        </w:rPr>
        <w:t>federal antitrust laws</w:t>
      </w:r>
      <w:r w:rsidRPr="00D45101">
        <w:rPr>
          <w:rStyle w:val="StyleUnderline"/>
        </w:rPr>
        <w:t>.</w:t>
      </w:r>
      <w:r w:rsidRPr="00D45101">
        <w:t xml:space="preserve"> Many </w:t>
      </w:r>
      <w:r w:rsidRPr="00331A24">
        <w:rPr>
          <w:rStyle w:val="StyleUnderline"/>
          <w:highlight w:val="cyan"/>
        </w:rPr>
        <w:t>states</w:t>
      </w:r>
      <w:r w:rsidRPr="00D45101">
        <w:t xml:space="preserve">, however, </w:t>
      </w:r>
      <w:r w:rsidRPr="00331A24">
        <w:rPr>
          <w:rStyle w:val="StyleUnderline"/>
          <w:highlight w:val="cyan"/>
        </w:rPr>
        <w:t>have passed "</w:t>
      </w:r>
      <w:r w:rsidRPr="00331A24">
        <w:rPr>
          <w:rStyle w:val="Emphasis"/>
          <w:highlight w:val="cyan"/>
        </w:rPr>
        <w:t xml:space="preserve">Illinois Brick </w:t>
      </w:r>
      <w:proofErr w:type="spellStart"/>
      <w:r w:rsidRPr="00331A24">
        <w:rPr>
          <w:rStyle w:val="Emphasis"/>
          <w:highlight w:val="cyan"/>
        </w:rPr>
        <w:t>repealers</w:t>
      </w:r>
      <w:proofErr w:type="spellEnd"/>
      <w:r w:rsidRPr="00331A24">
        <w:rPr>
          <w:rStyle w:val="StyleUnderline"/>
          <w:highlight w:val="cyan"/>
        </w:rPr>
        <w:t>" that allow</w:t>
      </w:r>
      <w:r w:rsidRPr="00D45101">
        <w:t xml:space="preserve"> certain </w:t>
      </w:r>
      <w:r w:rsidRPr="00331A24">
        <w:rPr>
          <w:rStyle w:val="Emphasis"/>
          <w:highlight w:val="cyan"/>
        </w:rPr>
        <w:t>indirect purchasers</w:t>
      </w:r>
      <w:r w:rsidRPr="00D45101">
        <w:t xml:space="preserve"> </w:t>
      </w:r>
      <w:r w:rsidRPr="00331A24">
        <w:rPr>
          <w:rStyle w:val="StyleUnderline"/>
          <w:highlight w:val="cyan"/>
        </w:rPr>
        <w:t xml:space="preserve">to </w:t>
      </w:r>
      <w:proofErr w:type="spellStart"/>
      <w:proofErr w:type="gramStart"/>
      <w:r w:rsidRPr="00331A24">
        <w:rPr>
          <w:rStyle w:val="StyleUnderline"/>
          <w:highlight w:val="cyan"/>
        </w:rPr>
        <w:t>sue</w:t>
      </w:r>
      <w:r w:rsidRPr="00D45101">
        <w:t>,s</w:t>
      </w:r>
      <w:proofErr w:type="spellEnd"/>
      <w:proofErr w:type="gramEnd"/>
      <w:r w:rsidRPr="00D45101">
        <w:t xml:space="preserve"> and federal repeal legislation has been repeatedly introduced. 6 One argument repeatedly raised against Illinois Brick </w:t>
      </w:r>
      <w:proofErr w:type="spellStart"/>
      <w:r w:rsidRPr="00D45101">
        <w:t>repealers</w:t>
      </w:r>
      <w:proofErr w:type="spellEnd"/>
      <w:r w:rsidRPr="00D45101">
        <w:t xml:space="preserve"> is that </w:t>
      </w:r>
      <w:r w:rsidRPr="00331A24">
        <w:rPr>
          <w:rStyle w:val="StyleUnderline"/>
          <w:highlight w:val="cyan"/>
        </w:rPr>
        <w:t xml:space="preserve">they can result </w:t>
      </w:r>
      <w:r w:rsidRPr="00D45101">
        <w:rPr>
          <w:rStyle w:val="StyleUnderline"/>
        </w:rPr>
        <w:t>in</w:t>
      </w:r>
      <w:r w:rsidRPr="00D45101">
        <w:t xml:space="preserve"> </w:t>
      </w:r>
      <w:r w:rsidRPr="00D45101">
        <w:rPr>
          <w:rStyle w:val="Emphasis"/>
        </w:rPr>
        <w:t>sixfold or greater damages</w:t>
      </w:r>
      <w:r w:rsidRPr="00D45101">
        <w:t xml:space="preserve"> </w:t>
      </w:r>
      <w:r w:rsidRPr="00D45101">
        <w:rPr>
          <w:rStyle w:val="StyleUnderline"/>
        </w:rPr>
        <w:t xml:space="preserve">because </w:t>
      </w:r>
      <w:r w:rsidRPr="00331A24">
        <w:rPr>
          <w:rStyle w:val="Emphasis"/>
          <w:highlight w:val="cyan"/>
        </w:rPr>
        <w:t>treble damages</w:t>
      </w:r>
      <w:r w:rsidRPr="00D45101">
        <w:t xml:space="preserve"> might be awarded </w:t>
      </w:r>
      <w:r w:rsidRPr="00D45101">
        <w:rPr>
          <w:rStyle w:val="StyleUnderline"/>
        </w:rPr>
        <w:t>to two or more levels of</w:t>
      </w:r>
      <w:r>
        <w:rPr>
          <w:rStyle w:val="StyleUnderline"/>
        </w:rPr>
        <w:t xml:space="preserve"> </w:t>
      </w:r>
      <w:r w:rsidRPr="00D45101">
        <w:rPr>
          <w:rStyle w:val="StyleUnderline"/>
        </w:rPr>
        <w:t>plaintiffs</w:t>
      </w:r>
      <w:r w:rsidRPr="00D45101">
        <w:t xml:space="preserve">.7 </w:t>
      </w:r>
      <w:r w:rsidRPr="00331A24">
        <w:rPr>
          <w:rStyle w:val="StyleUnderline"/>
          <w:highlight w:val="cyan"/>
        </w:rPr>
        <w:t xml:space="preserve">Violations of </w:t>
      </w:r>
      <w:r w:rsidRPr="00331A24">
        <w:rPr>
          <w:rStyle w:val="Emphasis"/>
          <w:highlight w:val="cyan"/>
        </w:rPr>
        <w:t>state antitrust</w:t>
      </w:r>
      <w:r w:rsidRPr="00D45101">
        <w:t xml:space="preserve">8 or business tort9 </w:t>
      </w:r>
      <w:r w:rsidRPr="00331A24">
        <w:rPr>
          <w:rStyle w:val="StyleUnderline"/>
          <w:highlight w:val="cyan"/>
        </w:rPr>
        <w:t>law</w:t>
      </w:r>
      <w:r w:rsidRPr="00D45101">
        <w:rPr>
          <w:rStyle w:val="StyleUnderline"/>
        </w:rPr>
        <w:t xml:space="preserve"> can </w:t>
      </w:r>
      <w:r w:rsidRPr="00331A24">
        <w:rPr>
          <w:rStyle w:val="StyleUnderline"/>
          <w:highlight w:val="cyan"/>
        </w:rPr>
        <w:t xml:space="preserve">lead to the </w:t>
      </w:r>
      <w:r w:rsidRPr="00331A24">
        <w:rPr>
          <w:rStyle w:val="Emphasis"/>
          <w:highlight w:val="cyan"/>
        </w:rPr>
        <w:t>same consequences</w:t>
      </w:r>
      <w:r w:rsidRPr="00D45101">
        <w:t>.1o</w:t>
      </w:r>
    </w:p>
    <w:p w14:paraId="020C6339" w14:textId="77777777" w:rsidR="00807209" w:rsidRDefault="00807209" w:rsidP="00807209">
      <w:pPr>
        <w:pStyle w:val="Heading4"/>
      </w:pPr>
      <w:r>
        <w:t>Intra-state conduct can ONLY be prosecuted in state courts – it’s directly modeled</w:t>
      </w:r>
    </w:p>
    <w:p w14:paraId="304722AD" w14:textId="77777777" w:rsidR="00807209" w:rsidRPr="00EB615F" w:rsidRDefault="00807209" w:rsidP="00807209">
      <w:proofErr w:type="spellStart"/>
      <w:r w:rsidRPr="00E62263">
        <w:rPr>
          <w:rStyle w:val="Style13ptBold"/>
        </w:rPr>
        <w:t>Nimmons</w:t>
      </w:r>
      <w:proofErr w:type="spellEnd"/>
      <w:r w:rsidRPr="00E62263">
        <w:rPr>
          <w:rStyle w:val="Style13ptBold"/>
        </w:rPr>
        <w:t xml:space="preserve"> 96</w:t>
      </w:r>
      <w:r>
        <w:t xml:space="preserve"> [John T. </w:t>
      </w:r>
      <w:proofErr w:type="spellStart"/>
      <w:r>
        <w:t>Nimmons</w:t>
      </w:r>
      <w:proofErr w:type="spellEnd"/>
      <w:r>
        <w:t xml:space="preserve">, J.D. John </w:t>
      </w:r>
      <w:proofErr w:type="spellStart"/>
      <w:r>
        <w:t>Nimmons</w:t>
      </w:r>
      <w:proofErr w:type="spellEnd"/>
      <w:r>
        <w:t xml:space="preserve"> and Associates. Kelso </w:t>
      </w:r>
      <w:proofErr w:type="spellStart"/>
      <w:r>
        <w:t>Starrs</w:t>
      </w:r>
      <w:proofErr w:type="spellEnd"/>
      <w:r>
        <w:t xml:space="preserve"> &amp; Associates Thomas J. </w:t>
      </w:r>
      <w:proofErr w:type="spellStart"/>
      <w:r>
        <w:t>Starrs</w:t>
      </w:r>
      <w:proofErr w:type="spellEnd"/>
      <w:r>
        <w:t xml:space="preserve">, J.D. Bellevue, Washington, Energy &amp; Environmental Economics Ren Orans, Ph.D. San Francisco, California Joel Swisher, Ph.D., P.E. Boulder, Colorado </w:t>
      </w:r>
      <w:proofErr w:type="spellStart"/>
      <w:r>
        <w:t>Awad</w:t>
      </w:r>
      <w:proofErr w:type="spellEnd"/>
      <w:r>
        <w:t xml:space="preserve"> &amp; Singer Joel Singer, M.A., J.D. Oakland, California. “LEGAL, REGULATORY &amp; INSTITUTIONAL ISSUES FACING DISTRIBUTED RESOURCES DEVELOPMENT.” 1996. https://www.nrel.gov/docs/legosti/old/21791.pdf]</w:t>
      </w:r>
    </w:p>
    <w:p w14:paraId="340A1DB1" w14:textId="77777777" w:rsidR="00807209" w:rsidRPr="00EB615F" w:rsidRDefault="00807209" w:rsidP="00807209">
      <w:pPr>
        <w:rPr>
          <w:u w:val="single"/>
        </w:rPr>
      </w:pPr>
      <w:r>
        <w:t xml:space="preserve">Most </w:t>
      </w:r>
      <w:r w:rsidRPr="00EB615F">
        <w:rPr>
          <w:rStyle w:val="StyleUnderline"/>
          <w:highlight w:val="cyan"/>
        </w:rPr>
        <w:t xml:space="preserve">state antitrust laws are based on </w:t>
      </w:r>
      <w:r w:rsidRPr="00EB615F">
        <w:rPr>
          <w:rStyle w:val="Emphasis"/>
          <w:highlight w:val="cyan"/>
        </w:rPr>
        <w:t>analogous</w:t>
      </w:r>
      <w:r w:rsidRPr="00EB615F">
        <w:rPr>
          <w:rStyle w:val="StyleUnderline"/>
          <w:highlight w:val="cyan"/>
        </w:rPr>
        <w:t xml:space="preserve"> federal statutes</w:t>
      </w:r>
      <w:r w:rsidRPr="00EB615F">
        <w:rPr>
          <w:rStyle w:val="StyleUnderline"/>
        </w:rPr>
        <w:t>. The state -laws</w:t>
      </w:r>
      <w:r>
        <w:t xml:space="preserve">, in fact, </w:t>
      </w:r>
      <w:r w:rsidRPr="00EB615F">
        <w:rPr>
          <w:rStyle w:val="StyleUnderline"/>
        </w:rPr>
        <w:t xml:space="preserve">are </w:t>
      </w:r>
      <w:r w:rsidRPr="00EB615F">
        <w:rPr>
          <w:rStyle w:val="StyleUnderline"/>
          <w:highlight w:val="cyan"/>
        </w:rPr>
        <w:t>often referred to</w:t>
      </w:r>
      <w:r w:rsidRPr="00EB615F">
        <w:rPr>
          <w:rStyle w:val="StyleUnderline"/>
        </w:rPr>
        <w:t xml:space="preserve"> informally </w:t>
      </w:r>
      <w:r w:rsidRPr="00EB615F">
        <w:rPr>
          <w:rStyle w:val="StyleUnderline"/>
          <w:highlight w:val="cyan"/>
        </w:rPr>
        <w:t xml:space="preserve">as 'Baby </w:t>
      </w:r>
      <w:r w:rsidRPr="00EB615F">
        <w:rPr>
          <w:rStyle w:val="Emphasis"/>
          <w:highlight w:val="cyan"/>
        </w:rPr>
        <w:t>Sherman</w:t>
      </w:r>
      <w:r w:rsidRPr="00EB615F">
        <w:rPr>
          <w:rStyle w:val="StyleUnderline"/>
        </w:rPr>
        <w:t xml:space="preserve"> Acts' </w:t>
      </w:r>
      <w:r w:rsidRPr="00EB615F">
        <w:rPr>
          <w:rStyle w:val="StyleUnderline"/>
          <w:highlight w:val="cyan"/>
        </w:rPr>
        <w:t>or 'Little</w:t>
      </w:r>
      <w:r w:rsidRPr="00EB615F">
        <w:rPr>
          <w:rStyle w:val="StyleUnderline"/>
        </w:rPr>
        <w:t xml:space="preserve"> </w:t>
      </w:r>
      <w:r w:rsidRPr="00EB615F">
        <w:rPr>
          <w:rStyle w:val="Emphasis"/>
          <w:highlight w:val="cyan"/>
        </w:rPr>
        <w:t>FTC</w:t>
      </w:r>
      <w:r w:rsidRPr="00EB615F">
        <w:rPr>
          <w:rStyle w:val="StyleUnderline"/>
          <w:highlight w:val="cyan"/>
        </w:rPr>
        <w:t xml:space="preserve"> Acts</w:t>
      </w:r>
      <w:r w:rsidRPr="00EB615F">
        <w:rPr>
          <w:rStyle w:val="StyleUnderline"/>
        </w:rPr>
        <w:t>.'</w:t>
      </w:r>
      <w:r>
        <w:t xml:space="preserve"> Typically, </w:t>
      </w:r>
      <w:r w:rsidRPr="00EB615F">
        <w:rPr>
          <w:rStyle w:val="StyleUnderline"/>
        </w:rPr>
        <w:t xml:space="preserve">these states simply extend antitrust jurisdiction to encompass </w:t>
      </w:r>
      <w:r w:rsidRPr="00EB615F">
        <w:rPr>
          <w:rStyle w:val="StyleUnderline"/>
          <w:highlight w:val="cyan"/>
        </w:rPr>
        <w:t>intra-state conduct</w:t>
      </w:r>
      <w:r w:rsidRPr="00EB615F">
        <w:rPr>
          <w:rStyle w:val="StyleUnderline"/>
        </w:rPr>
        <w:t xml:space="preserve"> that </w:t>
      </w:r>
      <w:r w:rsidRPr="00EB615F">
        <w:rPr>
          <w:rStyle w:val="StyleUnderline"/>
          <w:highlight w:val="cyan"/>
        </w:rPr>
        <w:t>cannot be reached by federal statutes</w:t>
      </w:r>
      <w:r w:rsidRPr="00EB615F">
        <w:rPr>
          <w:rStyle w:val="StyleUnderline"/>
        </w:rPr>
        <w:t xml:space="preserve"> because federal jurisdiction is limited to actions affecting interstate commerce.</w:t>
      </w:r>
    </w:p>
    <w:p w14:paraId="0321EDCA" w14:textId="77777777" w:rsidR="00807209" w:rsidRPr="00161C83" w:rsidRDefault="00807209" w:rsidP="00807209">
      <w:pPr>
        <w:pStyle w:val="Heading4"/>
      </w:pPr>
      <w:r>
        <w:rPr>
          <w:rFonts w:cs="Times New Roman"/>
        </w:rPr>
        <w:t xml:space="preserve">And </w:t>
      </w:r>
      <w:r>
        <w:t>strengthening antitrust law encourages frivolous litigation---</w:t>
      </w:r>
      <w:r>
        <w:rPr>
          <w:u w:val="single"/>
        </w:rPr>
        <w:t>crushes</w:t>
      </w:r>
      <w:r>
        <w:t xml:space="preserve"> the courts</w:t>
      </w:r>
    </w:p>
    <w:p w14:paraId="47AC13BB" w14:textId="77777777" w:rsidR="00807209" w:rsidRPr="00483675" w:rsidRDefault="00807209" w:rsidP="00807209">
      <w:r>
        <w:t xml:space="preserve">R. Hewitt </w:t>
      </w:r>
      <w:r w:rsidRPr="009B3894">
        <w:rPr>
          <w:rStyle w:val="Style13ptBold"/>
        </w:rPr>
        <w:t xml:space="preserve">Pate &amp; </w:t>
      </w:r>
      <w:r>
        <w:t xml:space="preserve">Paul S. </w:t>
      </w:r>
      <w:r w:rsidRPr="009B3894">
        <w:rPr>
          <w:rStyle w:val="Style13ptBold"/>
        </w:rPr>
        <w:t>Hates 6</w:t>
      </w:r>
      <w:r>
        <w:t xml:space="preserve">, R. Hewitt Pate, Counsel of Record, Paul S. Hayes, </w:t>
      </w:r>
      <w:proofErr w:type="spellStart"/>
      <w:r>
        <w:t>Hunton</w:t>
      </w:r>
      <w:proofErr w:type="spellEnd"/>
      <w:r>
        <w:t xml:space="preserve"> &amp; Williams LLP, “Brief of Amici Curiae Economists in Support of Petitioners,” BELL ATLANTIC CORPORATION, et al., Petitioners, v. William TWOMBLY, et al., Individually and on behalf of all others similarly situated, Respondents, 2006 WL 2506633, </w:t>
      </w:r>
      <w:proofErr w:type="spellStart"/>
      <w:r>
        <w:t>WestLaw</w:t>
      </w:r>
      <w:proofErr w:type="spellEnd"/>
    </w:p>
    <w:p w14:paraId="2F7DD35D" w14:textId="77777777" w:rsidR="00807209" w:rsidRPr="00193EB5" w:rsidRDefault="00807209" w:rsidP="00807209">
      <w:r w:rsidRPr="00161C83">
        <w:rPr>
          <w:rStyle w:val="StyleUnderline"/>
        </w:rPr>
        <w:t>Economists have long recognized that conspiracies to restrain trade can cause significant economic losses</w:t>
      </w:r>
      <w:r w:rsidRPr="00161C83">
        <w:t xml:space="preserve"> through higher prices and reduced output.7 Although agreements among competitors may promote economic efficiency, conspiracies, in which the members have suppressed the existence of an agreement among themselves, seldom, if ever, serve any competitive and efficiency-enhancing purpose. Conspiracies can also impose significant costs on society and are, by design, secret and hard to detect. Hence, there are sound economic reasons to impose substantial penalties to discourage firms from conspiring to restrain trade. The undersigned believe that antitrust law - and the courts - should be tough on </w:t>
      </w:r>
      <w:r w:rsidRPr="00193EB5">
        <w:t>cartels.</w:t>
      </w:r>
    </w:p>
    <w:p w14:paraId="09226CE2" w14:textId="77777777" w:rsidR="00807209" w:rsidRPr="00161C83" w:rsidRDefault="00807209" w:rsidP="00807209">
      <w:pPr>
        <w:rPr>
          <w:rStyle w:val="StyleUnderline"/>
        </w:rPr>
      </w:pPr>
      <w:r w:rsidRPr="000331BC">
        <w:rPr>
          <w:rStyle w:val="StyleUnderline"/>
        </w:rPr>
        <w:t xml:space="preserve">Economists have also recognized, however, that the </w:t>
      </w:r>
      <w:r w:rsidRPr="000331BC">
        <w:rPr>
          <w:rStyle w:val="Emphasis"/>
        </w:rPr>
        <w:t>legal system</w:t>
      </w:r>
      <w:r w:rsidRPr="000331BC">
        <w:rPr>
          <w:rStyle w:val="StyleUnderline"/>
        </w:rPr>
        <w:t xml:space="preserve"> can impose significant costs on businesses, reduce economic efficiency, and ultimately</w:t>
      </w:r>
      <w:r w:rsidRPr="00193EB5">
        <w:rPr>
          <w:rStyle w:val="StyleUnderline"/>
        </w:rPr>
        <w:t xml:space="preserve"> harm consumers through higher prices and poorer products</w:t>
      </w:r>
      <w:r w:rsidRPr="00193EB5">
        <w:t xml:space="preserve">.8 </w:t>
      </w:r>
      <w:r w:rsidRPr="00193EB5">
        <w:rPr>
          <w:rStyle w:val="StyleUnderline"/>
        </w:rPr>
        <w:t>Unfortunately</w:t>
      </w:r>
      <w:r w:rsidRPr="00193EB5">
        <w:t xml:space="preserve">, some </w:t>
      </w:r>
      <w:r w:rsidRPr="00331A24">
        <w:rPr>
          <w:rStyle w:val="Emphasis"/>
          <w:highlight w:val="cyan"/>
        </w:rPr>
        <w:t>lawyers</w:t>
      </w:r>
      <w:r w:rsidRPr="00193EB5">
        <w:t xml:space="preserve"> - or the plaintiffs they represent - </w:t>
      </w:r>
      <w:r w:rsidRPr="00331A24">
        <w:rPr>
          <w:rStyle w:val="Emphasis"/>
          <w:highlight w:val="cyan"/>
        </w:rPr>
        <w:t>abuse the</w:t>
      </w:r>
      <w:r w:rsidRPr="00193EB5">
        <w:rPr>
          <w:rStyle w:val="Emphasis"/>
        </w:rPr>
        <w:t xml:space="preserve"> legal </w:t>
      </w:r>
      <w:r w:rsidRPr="00331A24">
        <w:rPr>
          <w:rStyle w:val="Emphasis"/>
          <w:highlight w:val="cyan"/>
        </w:rPr>
        <w:t>system by filing cases that</w:t>
      </w:r>
      <w:r w:rsidRPr="00193EB5">
        <w:rPr>
          <w:rStyle w:val="Emphasis"/>
        </w:rPr>
        <w:t xml:space="preserve"> ultimately </w:t>
      </w:r>
      <w:r w:rsidRPr="00331A24">
        <w:rPr>
          <w:rStyle w:val="Emphasis"/>
          <w:highlight w:val="cyan"/>
        </w:rPr>
        <w:t>lack merit but impose significant costs</w:t>
      </w:r>
      <w:r w:rsidRPr="00193EB5">
        <w:rPr>
          <w:rStyle w:val="Emphasis"/>
        </w:rPr>
        <w:t xml:space="preserve"> and risks</w:t>
      </w:r>
      <w:r w:rsidRPr="00193EB5">
        <w:t xml:space="preserve"> on business defendants.9 </w:t>
      </w:r>
      <w:r w:rsidRPr="00193EB5">
        <w:rPr>
          <w:rStyle w:val="StyleUnderline"/>
        </w:rPr>
        <w:t>Research</w:t>
      </w:r>
      <w:r w:rsidRPr="00161C83">
        <w:t xml:space="preserve"> *12 </w:t>
      </w:r>
      <w:r w:rsidRPr="00161C83">
        <w:rPr>
          <w:rStyle w:val="StyleUnderline"/>
        </w:rPr>
        <w:t>indicates</w:t>
      </w:r>
      <w:r w:rsidRPr="00161C83">
        <w:t xml:space="preserve"> that </w:t>
      </w:r>
      <w:r w:rsidRPr="00331A24">
        <w:rPr>
          <w:rStyle w:val="Emphasis"/>
          <w:highlight w:val="cyan"/>
        </w:rPr>
        <w:t>private antitrust enforcement</w:t>
      </w:r>
      <w:r w:rsidRPr="00161C83">
        <w:t xml:space="preserve"> efforts </w:t>
      </w:r>
      <w:r w:rsidRPr="00331A24">
        <w:rPr>
          <w:rStyle w:val="Emphasis"/>
          <w:highlight w:val="cyan"/>
        </w:rPr>
        <w:t>already</w:t>
      </w:r>
      <w:r w:rsidRPr="00331A24">
        <w:rPr>
          <w:highlight w:val="cyan"/>
        </w:rPr>
        <w:t xml:space="preserve"> </w:t>
      </w:r>
      <w:r w:rsidRPr="00331A24">
        <w:rPr>
          <w:rStyle w:val="StyleUnderline"/>
          <w:highlight w:val="cyan"/>
        </w:rPr>
        <w:t>involve</w:t>
      </w:r>
      <w:r w:rsidRPr="00161C83">
        <w:rPr>
          <w:rStyle w:val="StyleUnderline"/>
        </w:rPr>
        <w:t xml:space="preserve"> many </w:t>
      </w:r>
      <w:r w:rsidRPr="00331A24">
        <w:rPr>
          <w:rStyle w:val="StyleUnderline"/>
          <w:highlight w:val="cyan"/>
        </w:rPr>
        <w:t>claims</w:t>
      </w:r>
      <w:r w:rsidRPr="00161C83">
        <w:rPr>
          <w:rStyle w:val="StyleUnderline"/>
        </w:rPr>
        <w:t xml:space="preserve"> that appear to be </w:t>
      </w:r>
      <w:r w:rsidRPr="00331A24">
        <w:rPr>
          <w:rStyle w:val="StyleUnderline"/>
          <w:highlight w:val="cyan"/>
        </w:rPr>
        <w:t>without merit</w:t>
      </w:r>
      <w:r w:rsidRPr="00331A24">
        <w:rPr>
          <w:highlight w:val="cyan"/>
        </w:rPr>
        <w:t>.10 This</w:t>
      </w:r>
      <w:r w:rsidRPr="00161C83">
        <w:t xml:space="preserve"> underscores the problem noted by the Second Circuit. </w:t>
      </w:r>
      <w:proofErr w:type="gramStart"/>
      <w:r w:rsidRPr="00161C83">
        <w:t>See  Twombly</w:t>
      </w:r>
      <w:proofErr w:type="gramEnd"/>
      <w:r w:rsidRPr="00161C83">
        <w:t xml:space="preserve">, 425 F.3d at 114-17. </w:t>
      </w:r>
      <w:r w:rsidRPr="00161C83">
        <w:rPr>
          <w:rStyle w:val="StyleUnderline"/>
        </w:rPr>
        <w:t xml:space="preserve">Some plaintiffs’ </w:t>
      </w:r>
      <w:r w:rsidRPr="00331A24">
        <w:rPr>
          <w:rStyle w:val="StyleUnderline"/>
          <w:highlight w:val="cyan"/>
        </w:rPr>
        <w:t>lawyers</w:t>
      </w:r>
      <w:r w:rsidRPr="00161C83">
        <w:rPr>
          <w:rStyle w:val="StyleUnderline"/>
        </w:rPr>
        <w:t xml:space="preserve"> </w:t>
      </w:r>
      <w:r w:rsidRPr="00331A24">
        <w:rPr>
          <w:rStyle w:val="StyleUnderline"/>
          <w:highlight w:val="cyan"/>
        </w:rPr>
        <w:t xml:space="preserve">use litigation to </w:t>
      </w:r>
      <w:r w:rsidRPr="00331A24">
        <w:rPr>
          <w:rStyle w:val="Emphasis"/>
          <w:highlight w:val="cyan"/>
        </w:rPr>
        <w:t>extract money</w:t>
      </w:r>
      <w:r w:rsidRPr="00331A24">
        <w:rPr>
          <w:rStyle w:val="StyleUnderline"/>
          <w:highlight w:val="cyan"/>
        </w:rPr>
        <w:t xml:space="preserve"> from businesses</w:t>
      </w:r>
      <w:r w:rsidRPr="00161C83">
        <w:rPr>
          <w:rStyle w:val="StyleUnderline"/>
        </w:rPr>
        <w:t xml:space="preserve"> </w:t>
      </w:r>
      <w:r w:rsidRPr="00331A24">
        <w:rPr>
          <w:rStyle w:val="StyleUnderline"/>
          <w:highlight w:val="cyan"/>
        </w:rPr>
        <w:t>that find it is</w:t>
      </w:r>
      <w:r w:rsidRPr="00161C83">
        <w:rPr>
          <w:rStyle w:val="StyleUnderline"/>
        </w:rPr>
        <w:t xml:space="preserve"> </w:t>
      </w:r>
      <w:r w:rsidRPr="00331A24">
        <w:rPr>
          <w:rStyle w:val="Emphasis"/>
          <w:highlight w:val="cyan"/>
        </w:rPr>
        <w:t>cheaper</w:t>
      </w:r>
      <w:r w:rsidRPr="00161C83">
        <w:rPr>
          <w:rStyle w:val="StyleUnderline"/>
        </w:rPr>
        <w:t xml:space="preserve"> and</w:t>
      </w:r>
      <w:r w:rsidRPr="00161C83">
        <w:t xml:space="preserve"> </w:t>
      </w:r>
      <w:r w:rsidRPr="00161C83">
        <w:rPr>
          <w:rStyle w:val="Emphasis"/>
        </w:rPr>
        <w:t xml:space="preserve">less risky </w:t>
      </w:r>
      <w:r w:rsidRPr="00331A24">
        <w:rPr>
          <w:rStyle w:val="Emphasis"/>
          <w:highlight w:val="cyan"/>
        </w:rPr>
        <w:t>to settle</w:t>
      </w:r>
      <w:r w:rsidRPr="00161C83">
        <w:t xml:space="preserve"> than to litigate.11 </w:t>
      </w:r>
      <w:r w:rsidRPr="00161C83">
        <w:rPr>
          <w:rStyle w:val="StyleUnderline"/>
        </w:rPr>
        <w:t xml:space="preserve">Class certification litigation is sometimes used to </w:t>
      </w:r>
      <w:r w:rsidRPr="00161C83">
        <w:rPr>
          <w:rStyle w:val="Emphasis"/>
        </w:rPr>
        <w:t>extort companies into writing large checks</w:t>
      </w:r>
      <w:r w:rsidRPr="00161C83">
        <w:rPr>
          <w:rStyle w:val="StyleUnderline"/>
        </w:rPr>
        <w:t xml:space="preserve"> that often inure to the benefit of the </w:t>
      </w:r>
      <w:r w:rsidRPr="00161C83">
        <w:rPr>
          <w:rStyle w:val="Emphasis"/>
        </w:rPr>
        <w:t>lawyers</w:t>
      </w:r>
      <w:r w:rsidRPr="00161C83">
        <w:rPr>
          <w:rStyle w:val="StyleUnderline"/>
        </w:rPr>
        <w:t>.</w:t>
      </w:r>
    </w:p>
    <w:p w14:paraId="08B7C244" w14:textId="77777777" w:rsidR="00807209" w:rsidRPr="00161C83" w:rsidRDefault="00807209" w:rsidP="00807209">
      <w:r w:rsidRPr="00161C83">
        <w:rPr>
          <w:rStyle w:val="StyleUnderline"/>
        </w:rPr>
        <w:t xml:space="preserve">In determining the appropriate standard for dismissal of a claim of conspiracy to restrain trade, society faces a </w:t>
      </w:r>
      <w:r w:rsidRPr="00161C83">
        <w:rPr>
          <w:rStyle w:val="Emphasis"/>
        </w:rPr>
        <w:t>tradeoff</w:t>
      </w:r>
      <w:r w:rsidRPr="00161C83">
        <w:rPr>
          <w:rStyle w:val="StyleUnderline"/>
        </w:rPr>
        <w:t xml:space="preserve">, </w:t>
      </w:r>
      <w:r w:rsidRPr="000331BC">
        <w:rPr>
          <w:rStyle w:val="StyleUnderline"/>
        </w:rPr>
        <w:t xml:space="preserve">as </w:t>
      </w:r>
      <w:r w:rsidRPr="00A546E1">
        <w:rPr>
          <w:rStyle w:val="StyleUnderline"/>
        </w:rPr>
        <w:t xml:space="preserve">do the </w:t>
      </w:r>
      <w:r w:rsidRPr="00A546E1">
        <w:rPr>
          <w:rStyle w:val="Emphasis"/>
        </w:rPr>
        <w:t>courts</w:t>
      </w:r>
      <w:r w:rsidRPr="00A546E1">
        <w:t xml:space="preserve">. </w:t>
      </w:r>
      <w:r w:rsidRPr="00A546E1">
        <w:rPr>
          <w:rStyle w:val="StyleUnderline"/>
        </w:rPr>
        <w:t xml:space="preserve">On the one hand, making it easier for plaintiffs to pursue claims and obtain discovery will </w:t>
      </w:r>
      <w:r w:rsidRPr="00A546E1">
        <w:rPr>
          <w:rStyle w:val="Emphasis"/>
        </w:rPr>
        <w:t>increase the likelihood that plaintiffs will uncover conspiracies in restraint of trade</w:t>
      </w:r>
      <w:r w:rsidRPr="00A546E1">
        <w:t xml:space="preserve">. </w:t>
      </w:r>
      <w:r w:rsidRPr="00A546E1">
        <w:rPr>
          <w:rStyle w:val="StyleUnderline"/>
        </w:rPr>
        <w:t xml:space="preserve">An </w:t>
      </w:r>
      <w:r w:rsidRPr="00A546E1">
        <w:rPr>
          <w:rStyle w:val="Emphasis"/>
        </w:rPr>
        <w:t>easier</w:t>
      </w:r>
      <w:r w:rsidRPr="00A546E1">
        <w:rPr>
          <w:rStyle w:val="StyleUnderline"/>
        </w:rPr>
        <w:t xml:space="preserve"> standard will, more importantly, </w:t>
      </w:r>
      <w:r w:rsidRPr="00A546E1">
        <w:rPr>
          <w:rStyle w:val="Emphasis"/>
        </w:rPr>
        <w:t>discourage conspiracies in the first place</w:t>
      </w:r>
      <w:r w:rsidRPr="00A546E1">
        <w:t xml:space="preserve"> </w:t>
      </w:r>
      <w:r w:rsidRPr="00A546E1">
        <w:rPr>
          <w:rStyle w:val="StyleUnderline"/>
        </w:rPr>
        <w:t xml:space="preserve">because they are more likely to be </w:t>
      </w:r>
      <w:r w:rsidRPr="00A546E1">
        <w:rPr>
          <w:rStyle w:val="Emphasis"/>
        </w:rPr>
        <w:t>detected</w:t>
      </w:r>
      <w:r w:rsidRPr="00A546E1">
        <w:rPr>
          <w:rStyle w:val="StyleUnderline"/>
        </w:rPr>
        <w:t xml:space="preserve"> and </w:t>
      </w:r>
      <w:r w:rsidRPr="00A546E1">
        <w:rPr>
          <w:rStyle w:val="Emphasis"/>
        </w:rPr>
        <w:t>punished</w:t>
      </w:r>
      <w:r w:rsidRPr="00A546E1">
        <w:rPr>
          <w:rStyle w:val="StyleUnderline"/>
        </w:rPr>
        <w:t>.</w:t>
      </w:r>
      <w:r w:rsidRPr="00A546E1">
        <w:t xml:space="preserve"> </w:t>
      </w:r>
      <w:r w:rsidRPr="00A546E1">
        <w:rPr>
          <w:rStyle w:val="StyleUnderline"/>
        </w:rPr>
        <w:t xml:space="preserve">On the other hand, </w:t>
      </w:r>
      <w:r w:rsidRPr="00331A24">
        <w:rPr>
          <w:rStyle w:val="StyleUnderline"/>
          <w:highlight w:val="cyan"/>
        </w:rPr>
        <w:t xml:space="preserve">making it </w:t>
      </w:r>
      <w:r w:rsidRPr="00331A24">
        <w:rPr>
          <w:rStyle w:val="Emphasis"/>
          <w:highlight w:val="cyan"/>
        </w:rPr>
        <w:t>easier</w:t>
      </w:r>
      <w:r w:rsidRPr="00331A24">
        <w:rPr>
          <w:rStyle w:val="StyleUnderline"/>
          <w:highlight w:val="cyan"/>
        </w:rPr>
        <w:t xml:space="preserve"> for </w:t>
      </w:r>
      <w:r w:rsidRPr="00331A24">
        <w:rPr>
          <w:rStyle w:val="Emphasis"/>
          <w:highlight w:val="cyan"/>
        </w:rPr>
        <w:t>plaintiffs to file claims</w:t>
      </w:r>
      <w:r w:rsidRPr="00161C83">
        <w:rPr>
          <w:rStyle w:val="StyleUnderline"/>
        </w:rPr>
        <w:t xml:space="preserve"> and</w:t>
      </w:r>
      <w:r w:rsidRPr="00161C83">
        <w:t xml:space="preserve"> </w:t>
      </w:r>
      <w:r w:rsidRPr="00161C83">
        <w:rPr>
          <w:rStyle w:val="Emphasis"/>
        </w:rPr>
        <w:t>pursue discovery</w:t>
      </w:r>
      <w:r w:rsidRPr="00161C83">
        <w:t xml:space="preserve"> </w:t>
      </w:r>
      <w:r w:rsidRPr="00331A24">
        <w:rPr>
          <w:rStyle w:val="StyleUnderline"/>
          <w:highlight w:val="cyan"/>
        </w:rPr>
        <w:t>will</w:t>
      </w:r>
      <w:r w:rsidRPr="00161C83">
        <w:rPr>
          <w:rStyle w:val="StyleUnderline"/>
        </w:rPr>
        <w:t xml:space="preserve"> </w:t>
      </w:r>
      <w:r w:rsidRPr="00D24536">
        <w:rPr>
          <w:rStyle w:val="StyleUnderline"/>
        </w:rPr>
        <w:t xml:space="preserve">encourage plaintiffs to bring </w:t>
      </w:r>
      <w:r w:rsidRPr="00D24536">
        <w:rPr>
          <w:rStyle w:val="Emphasis"/>
        </w:rPr>
        <w:t>cases that lack merit</w:t>
      </w:r>
      <w:r w:rsidRPr="00161C83">
        <w:rPr>
          <w:rStyle w:val="StyleUnderline"/>
        </w:rPr>
        <w:t xml:space="preserve"> in the hope of a </w:t>
      </w:r>
      <w:r w:rsidRPr="00161C83">
        <w:rPr>
          <w:rStyle w:val="Emphasis"/>
        </w:rPr>
        <w:t>settlement</w:t>
      </w:r>
      <w:r w:rsidRPr="00161C83">
        <w:rPr>
          <w:rStyle w:val="StyleUnderline"/>
        </w:rPr>
        <w:t xml:space="preserve"> or verdict and, in the process, </w:t>
      </w:r>
      <w:r w:rsidRPr="00331A24">
        <w:rPr>
          <w:rStyle w:val="Emphasis"/>
          <w:highlight w:val="cyan"/>
        </w:rPr>
        <w:t>consume</w:t>
      </w:r>
      <w:r w:rsidRPr="00161C83">
        <w:rPr>
          <w:rStyle w:val="Emphasis"/>
        </w:rPr>
        <w:t xml:space="preserve"> judicial and business </w:t>
      </w:r>
      <w:r w:rsidRPr="00331A24">
        <w:rPr>
          <w:rStyle w:val="Emphasis"/>
          <w:highlight w:val="cyan"/>
        </w:rPr>
        <w:t>resources</w:t>
      </w:r>
      <w:r w:rsidRPr="00161C83">
        <w:t>. Moreover, firms would face a disincentive to engage in parallel behavior *13 with their rivals because that behavior will make it more likely that they will be embroiled in litigation. Therefore, they will engage in less parallel behavior even when this behavior is efficient.</w:t>
      </w:r>
    </w:p>
    <w:p w14:paraId="0CA46BF8" w14:textId="77777777" w:rsidR="00807209" w:rsidRPr="00161C83" w:rsidRDefault="00807209" w:rsidP="00807209">
      <w:r w:rsidRPr="00161C83">
        <w:t>IV. THE “PARALLEL BEHAVIOR IS ENOUGH” STANDARD WOULD RESULT IN GREATER EXPENDITURE OF JUDICIAL AND BUSINESS RESOURCES</w:t>
      </w:r>
    </w:p>
    <w:p w14:paraId="1ACEC497" w14:textId="77777777" w:rsidR="00807209" w:rsidRPr="007533AB" w:rsidRDefault="00807209" w:rsidP="00807209">
      <w:r w:rsidRPr="00161C83">
        <w:rPr>
          <w:rStyle w:val="StyleUnderline"/>
        </w:rPr>
        <w:t xml:space="preserve">The “parallel behavior is enough” standard would encourage plaintiffs to file and pursue claims that companies have engaged in restraints of trade in violation </w:t>
      </w:r>
      <w:proofErr w:type="gramStart"/>
      <w:r w:rsidRPr="00161C83">
        <w:rPr>
          <w:rStyle w:val="StyleUnderline"/>
        </w:rPr>
        <w:t>of  Section</w:t>
      </w:r>
      <w:proofErr w:type="gramEnd"/>
      <w:r w:rsidRPr="00161C83">
        <w:rPr>
          <w:rStyle w:val="StyleUnderline"/>
        </w:rPr>
        <w:t xml:space="preserve"> 1 of the Sherman Act. This likely would include plaintiffs adding </w:t>
      </w:r>
      <w:r w:rsidRPr="00161C83">
        <w:rPr>
          <w:rStyle w:val="Emphasis"/>
        </w:rPr>
        <w:t>gratuitous conspiracy charges to complaints in unrelated matters</w:t>
      </w:r>
      <w:r w:rsidRPr="00161C83">
        <w:t xml:space="preserve"> (breach of contract cases for example) </w:t>
      </w:r>
      <w:r w:rsidRPr="00161C83">
        <w:rPr>
          <w:rStyle w:val="StyleUnderline"/>
        </w:rPr>
        <w:t xml:space="preserve">to increase the </w:t>
      </w:r>
      <w:r w:rsidRPr="00161C83">
        <w:rPr>
          <w:rStyle w:val="Emphasis"/>
        </w:rPr>
        <w:t>costs of the litigation</w:t>
      </w:r>
      <w:r w:rsidRPr="00161C83">
        <w:t xml:space="preserve"> to defendants </w:t>
      </w:r>
      <w:r w:rsidRPr="00161C83">
        <w:rPr>
          <w:rStyle w:val="StyleUnderline"/>
        </w:rPr>
        <w:t xml:space="preserve">and put </w:t>
      </w:r>
      <w:r w:rsidRPr="00161C83">
        <w:rPr>
          <w:rStyle w:val="Emphasis"/>
        </w:rPr>
        <w:t>additional pressure</w:t>
      </w:r>
      <w:r w:rsidRPr="00161C83">
        <w:t xml:space="preserve"> on the defendants to settle. </w:t>
      </w:r>
      <w:r w:rsidRPr="00161C83">
        <w:rPr>
          <w:rStyle w:val="StyleUnderline"/>
        </w:rPr>
        <w:t xml:space="preserve">The direct cost of this standard and the behavior it </w:t>
      </w:r>
      <w:r w:rsidRPr="007533AB">
        <w:rPr>
          <w:rStyle w:val="StyleUnderline"/>
        </w:rPr>
        <w:t xml:space="preserve">would encourage includes </w:t>
      </w:r>
      <w:r w:rsidRPr="007533AB">
        <w:rPr>
          <w:rStyle w:val="Emphasis"/>
        </w:rPr>
        <w:t>costs to the judiciary</w:t>
      </w:r>
      <w:r w:rsidRPr="007533AB">
        <w:t xml:space="preserve"> as well as to businesses.</w:t>
      </w:r>
    </w:p>
    <w:p w14:paraId="095890E0" w14:textId="77777777" w:rsidR="00807209" w:rsidRDefault="00807209" w:rsidP="00807209">
      <w:r w:rsidRPr="007533AB">
        <w:rPr>
          <w:rStyle w:val="StyleUnderline"/>
        </w:rPr>
        <w:t>Additional</w:t>
      </w:r>
      <w:r w:rsidRPr="007533AB">
        <w:t xml:space="preserve"> </w:t>
      </w:r>
      <w:r w:rsidRPr="007533AB">
        <w:rPr>
          <w:rStyle w:val="Emphasis"/>
        </w:rPr>
        <w:t xml:space="preserve">judicial </w:t>
      </w:r>
      <w:r w:rsidRPr="00331A24">
        <w:rPr>
          <w:rStyle w:val="Emphasis"/>
          <w:highlight w:val="cyan"/>
        </w:rPr>
        <w:t>resources</w:t>
      </w:r>
      <w:r w:rsidRPr="007533AB">
        <w:t xml:space="preserve"> </w:t>
      </w:r>
      <w:r w:rsidRPr="007533AB">
        <w:rPr>
          <w:rStyle w:val="StyleUnderline"/>
        </w:rPr>
        <w:t>would be spent handling cases with conspiracy claims that meet the “parallel behavior is enough” standard</w:t>
      </w:r>
      <w:r w:rsidRPr="00161C83">
        <w:rPr>
          <w:rStyle w:val="StyleUnderline"/>
        </w:rPr>
        <w:t xml:space="preserve">. These include expenditures for </w:t>
      </w:r>
      <w:r w:rsidRPr="00161C83">
        <w:rPr>
          <w:rStyle w:val="Emphasis"/>
        </w:rPr>
        <w:t>personnel</w:t>
      </w:r>
      <w:r w:rsidRPr="00161C83">
        <w:t xml:space="preserve"> </w:t>
      </w:r>
      <w:r w:rsidRPr="00161C83">
        <w:rPr>
          <w:rStyle w:val="StyleUnderline"/>
        </w:rPr>
        <w:t>and</w:t>
      </w:r>
      <w:r w:rsidRPr="00161C83">
        <w:t xml:space="preserve"> </w:t>
      </w:r>
      <w:r w:rsidRPr="00161C83">
        <w:rPr>
          <w:rStyle w:val="Emphasis"/>
        </w:rPr>
        <w:t>other judicial resources</w:t>
      </w:r>
      <w:r w:rsidRPr="00161C83">
        <w:t xml:space="preserve">. </w:t>
      </w:r>
      <w:r w:rsidRPr="007533AB">
        <w:rPr>
          <w:rStyle w:val="StyleUnderline"/>
        </w:rPr>
        <w:t>They</w:t>
      </w:r>
      <w:r w:rsidRPr="00161C83">
        <w:rPr>
          <w:rStyle w:val="StyleUnderline"/>
        </w:rPr>
        <w:t xml:space="preserve"> also </w:t>
      </w:r>
      <w:r w:rsidRPr="00331A24">
        <w:rPr>
          <w:rStyle w:val="StyleUnderline"/>
          <w:highlight w:val="cyan"/>
        </w:rPr>
        <w:t>include</w:t>
      </w:r>
      <w:r w:rsidRPr="00161C83">
        <w:rPr>
          <w:rStyle w:val="StyleUnderline"/>
        </w:rPr>
        <w:t xml:space="preserve"> the </w:t>
      </w:r>
      <w:r w:rsidRPr="00331A24">
        <w:rPr>
          <w:rStyle w:val="Emphasis"/>
          <w:highlight w:val="cyan"/>
        </w:rPr>
        <w:t>opportunity cost of the federal judiciary’s time</w:t>
      </w:r>
      <w:r w:rsidRPr="00161C83">
        <w:rPr>
          <w:rStyle w:val="Emphasis"/>
        </w:rPr>
        <w:t>.</w:t>
      </w:r>
      <w:r w:rsidRPr="00161C83">
        <w:t xml:space="preserve"> </w:t>
      </w:r>
      <w:r w:rsidRPr="00331A24">
        <w:rPr>
          <w:rStyle w:val="StyleUnderline"/>
          <w:highlight w:val="cyan"/>
        </w:rPr>
        <w:t>Assuming the</w:t>
      </w:r>
      <w:r w:rsidRPr="00161C83">
        <w:rPr>
          <w:rStyle w:val="StyleUnderline"/>
        </w:rPr>
        <w:t xml:space="preserve"> federal courts (and their facilities and </w:t>
      </w:r>
      <w:r w:rsidRPr="00331A24">
        <w:rPr>
          <w:rStyle w:val="StyleUnderline"/>
          <w:highlight w:val="cyan"/>
        </w:rPr>
        <w:t xml:space="preserve">staff’) cannot </w:t>
      </w:r>
      <w:r w:rsidRPr="00331A24">
        <w:rPr>
          <w:rStyle w:val="Emphasis"/>
          <w:highlight w:val="cyan"/>
        </w:rPr>
        <w:t>expand</w:t>
      </w:r>
      <w:r w:rsidRPr="00331A24">
        <w:rPr>
          <w:rStyle w:val="StyleUnderline"/>
          <w:highlight w:val="cyan"/>
        </w:rPr>
        <w:t xml:space="preserve"> to meet the</w:t>
      </w:r>
      <w:r w:rsidRPr="00161C83">
        <w:rPr>
          <w:rStyle w:val="StyleUnderline"/>
        </w:rPr>
        <w:t xml:space="preserve"> </w:t>
      </w:r>
      <w:r w:rsidRPr="00331A24">
        <w:rPr>
          <w:rStyle w:val="StyleUnderline"/>
          <w:highlight w:val="cyan"/>
        </w:rPr>
        <w:t>additional litigation</w:t>
      </w:r>
      <w:r w:rsidRPr="00161C83">
        <w:rPr>
          <w:rStyle w:val="StyleUnderline"/>
        </w:rPr>
        <w:t xml:space="preserve"> that would result under the</w:t>
      </w:r>
      <w:r w:rsidRPr="00161C83">
        <w:t xml:space="preserve"> “parallel behavior is enough” </w:t>
      </w:r>
      <w:r w:rsidRPr="00161C83">
        <w:rPr>
          <w:rStyle w:val="StyleUnderline"/>
        </w:rPr>
        <w:t xml:space="preserve">standard, </w:t>
      </w:r>
      <w:r w:rsidRPr="00331A24">
        <w:rPr>
          <w:rStyle w:val="StyleUnderline"/>
          <w:highlight w:val="cyan"/>
        </w:rPr>
        <w:t>the</w:t>
      </w:r>
      <w:r w:rsidRPr="00161C83">
        <w:rPr>
          <w:rStyle w:val="StyleUnderline"/>
        </w:rPr>
        <w:t xml:space="preserve"> federal court </w:t>
      </w:r>
      <w:r w:rsidRPr="00331A24">
        <w:rPr>
          <w:rStyle w:val="Emphasis"/>
          <w:highlight w:val="cyan"/>
        </w:rPr>
        <w:t>dockets</w:t>
      </w:r>
      <w:r w:rsidRPr="00331A24">
        <w:rPr>
          <w:rStyle w:val="StyleUnderline"/>
          <w:highlight w:val="cyan"/>
        </w:rPr>
        <w:t xml:space="preserve"> would become</w:t>
      </w:r>
      <w:r w:rsidRPr="00161C83">
        <w:rPr>
          <w:rStyle w:val="StyleUnderline"/>
        </w:rPr>
        <w:t xml:space="preserve"> </w:t>
      </w:r>
      <w:r w:rsidRPr="00161C83">
        <w:rPr>
          <w:rStyle w:val="Emphasis"/>
        </w:rPr>
        <w:t xml:space="preserve">more </w:t>
      </w:r>
      <w:r w:rsidRPr="00331A24">
        <w:rPr>
          <w:rStyle w:val="Emphasis"/>
          <w:highlight w:val="cyan"/>
        </w:rPr>
        <w:t>congested</w:t>
      </w:r>
      <w:r w:rsidRPr="00161C83">
        <w:t xml:space="preserve">. </w:t>
      </w:r>
      <w:r w:rsidRPr="00331A24">
        <w:rPr>
          <w:rStyle w:val="Emphasis"/>
          <w:highlight w:val="cyan"/>
        </w:rPr>
        <w:t>Other matters would receive less attention</w:t>
      </w:r>
      <w:r w:rsidRPr="00161C83">
        <w:t xml:space="preserve"> from the courts. </w:t>
      </w:r>
      <w:r w:rsidRPr="00161C83">
        <w:rPr>
          <w:rStyle w:val="StyleUnderline"/>
        </w:rPr>
        <w:t xml:space="preserve">The </w:t>
      </w:r>
      <w:r w:rsidRPr="00161C83">
        <w:rPr>
          <w:rStyle w:val="Emphasis"/>
        </w:rPr>
        <w:t>litigants</w:t>
      </w:r>
      <w:r w:rsidRPr="00161C83">
        <w:rPr>
          <w:rStyle w:val="StyleUnderline"/>
        </w:rPr>
        <w:t xml:space="preserve"> in these other matters, and ultimately society, would </w:t>
      </w:r>
      <w:r w:rsidRPr="00161C83">
        <w:rPr>
          <w:rStyle w:val="Emphasis"/>
        </w:rPr>
        <w:t>suffer from the diversion of judicial resources to unmeritorious</w:t>
      </w:r>
      <w:r w:rsidRPr="00161C83">
        <w:t xml:space="preserve"> conspiracy </w:t>
      </w:r>
      <w:r w:rsidRPr="00161C83">
        <w:rPr>
          <w:rStyle w:val="Emphasis"/>
        </w:rPr>
        <w:t>claims</w:t>
      </w:r>
      <w:r w:rsidRPr="00161C83">
        <w:t xml:space="preserve">. Businesses would also spend resources defending unfounded conspiracy claims. </w:t>
      </w:r>
      <w:r w:rsidRPr="00161C83">
        <w:rPr>
          <w:rStyle w:val="StyleUnderline"/>
        </w:rPr>
        <w:t>These costs would include</w:t>
      </w:r>
      <w:r w:rsidRPr="00161C83">
        <w:t xml:space="preserve"> direct </w:t>
      </w:r>
      <w:r w:rsidRPr="00161C83">
        <w:rPr>
          <w:rStyle w:val="Emphasis"/>
        </w:rPr>
        <w:t>litigation expenses</w:t>
      </w:r>
      <w:r w:rsidRPr="00161C83">
        <w:t xml:space="preserve"> such as hiring lawyers </w:t>
      </w:r>
      <w:r w:rsidRPr="00161C83">
        <w:rPr>
          <w:rStyle w:val="StyleUnderline"/>
        </w:rPr>
        <w:t xml:space="preserve">and handling </w:t>
      </w:r>
      <w:r w:rsidRPr="00161C83">
        <w:rPr>
          <w:rStyle w:val="Emphasis"/>
        </w:rPr>
        <w:t>document production</w:t>
      </w:r>
      <w:r w:rsidRPr="00161C83">
        <w:t xml:space="preserve">. </w:t>
      </w:r>
      <w:r w:rsidRPr="00161C83">
        <w:rPr>
          <w:rStyle w:val="StyleUnderline"/>
        </w:rPr>
        <w:t>More importantly, they would include *</w:t>
      </w:r>
      <w:r w:rsidRPr="00161C83">
        <w:t xml:space="preserve">14 </w:t>
      </w:r>
      <w:r w:rsidRPr="00161C83">
        <w:rPr>
          <w:rStyle w:val="StyleUnderline"/>
        </w:rPr>
        <w:t>the opportunity cost of management and staff time spent on litigation rather than on business matters</w:t>
      </w:r>
      <w:r w:rsidRPr="00161C83">
        <w:t>.12</w:t>
      </w:r>
    </w:p>
    <w:p w14:paraId="25BAA7CF" w14:textId="77777777" w:rsidR="00807209" w:rsidRPr="004C145E" w:rsidRDefault="00807209" w:rsidP="00807209">
      <w:pPr>
        <w:pStyle w:val="Heading4"/>
      </w:pPr>
      <w:r>
        <w:t xml:space="preserve">Ambiguous antitrust rules discourage </w:t>
      </w:r>
      <w:r>
        <w:rPr>
          <w:u w:val="single"/>
        </w:rPr>
        <w:t>settling</w:t>
      </w:r>
      <w:r>
        <w:t xml:space="preserve"> case---that </w:t>
      </w:r>
      <w:r>
        <w:rPr>
          <w:u w:val="single"/>
        </w:rPr>
        <w:t>increases</w:t>
      </w:r>
      <w:r>
        <w:t xml:space="preserve"> judicial congestion. </w:t>
      </w:r>
    </w:p>
    <w:p w14:paraId="04C48027" w14:textId="77777777" w:rsidR="00807209" w:rsidRPr="004546A9" w:rsidRDefault="00807209" w:rsidP="00807209">
      <w:r>
        <w:t xml:space="preserve">Jesse W. </w:t>
      </w:r>
      <w:r w:rsidRPr="004546A9">
        <w:rPr>
          <w:rStyle w:val="Style13ptBold"/>
        </w:rPr>
        <w:t>Markham Jr. 12</w:t>
      </w:r>
      <w:r>
        <w:t xml:space="preserve">, Marshall P. Madison Professor of Law, University of San Francisco School of Law, “SAILING A SEA OF DOUBT: A CRITIQUE OF THE RULE OF REASON IN U.S. ANTITRUST LAW,” 17 Fordham J. Corp. &amp; Fin. L. 591, </w:t>
      </w:r>
      <w:proofErr w:type="spellStart"/>
      <w:r>
        <w:t>WestLaw</w:t>
      </w:r>
      <w:proofErr w:type="spellEnd"/>
    </w:p>
    <w:p w14:paraId="01750461" w14:textId="77777777" w:rsidR="00807209" w:rsidRPr="00FA796E" w:rsidRDefault="00807209" w:rsidP="00807209">
      <w:r w:rsidRPr="00FA796E">
        <w:t>5. Impairment of Settlements</w:t>
      </w:r>
    </w:p>
    <w:p w14:paraId="0135B729" w14:textId="77777777" w:rsidR="00807209" w:rsidRPr="004C145E" w:rsidRDefault="00807209" w:rsidP="00807209">
      <w:r w:rsidRPr="00FA796E">
        <w:rPr>
          <w:rStyle w:val="Emphasis"/>
        </w:rPr>
        <w:t>Settlement</w:t>
      </w:r>
      <w:r w:rsidRPr="00FA796E">
        <w:t xml:space="preserve"> </w:t>
      </w:r>
      <w:r w:rsidRPr="00FA796E">
        <w:rPr>
          <w:rStyle w:val="StyleUnderline"/>
        </w:rPr>
        <w:t xml:space="preserve">is more difficult under </w:t>
      </w:r>
      <w:r w:rsidRPr="00FA796E">
        <w:rPr>
          <w:rStyle w:val="Emphasis"/>
        </w:rPr>
        <w:t>uncertainty about what “enquiry is meet for the case.”</w:t>
      </w:r>
      <w:r w:rsidRPr="00FA796E">
        <w:t xml:space="preserve"> </w:t>
      </w:r>
      <w:r w:rsidRPr="00FA796E">
        <w:rPr>
          <w:rStyle w:val="StyleUnderline"/>
        </w:rPr>
        <w:t xml:space="preserve">The substantive law of antitrust should </w:t>
      </w:r>
      <w:r w:rsidRPr="00FA796E">
        <w:rPr>
          <w:rStyle w:val="Emphasis"/>
        </w:rPr>
        <w:t>facilitate</w:t>
      </w:r>
      <w:r w:rsidRPr="00FA796E">
        <w:rPr>
          <w:rStyle w:val="StyleUnderline"/>
        </w:rPr>
        <w:t xml:space="preserve"> reasonable settlements because they </w:t>
      </w:r>
      <w:r w:rsidRPr="00FA796E">
        <w:rPr>
          <w:rStyle w:val="Emphasis"/>
        </w:rPr>
        <w:t>avoid</w:t>
      </w:r>
      <w:r w:rsidRPr="00FA796E">
        <w:rPr>
          <w:rStyle w:val="StyleUnderline"/>
        </w:rPr>
        <w:t xml:space="preserve"> the </w:t>
      </w:r>
      <w:r w:rsidRPr="00FA796E">
        <w:rPr>
          <w:rStyle w:val="Emphasis"/>
        </w:rPr>
        <w:t>high costs of litigation</w:t>
      </w:r>
      <w:r w:rsidRPr="00FA796E">
        <w:t xml:space="preserve">, </w:t>
      </w:r>
      <w:r w:rsidRPr="00FA796E">
        <w:rPr>
          <w:rStyle w:val="StyleUnderline"/>
        </w:rPr>
        <w:t>through</w:t>
      </w:r>
      <w:r w:rsidRPr="00FA796E">
        <w:t xml:space="preserve"> </w:t>
      </w:r>
      <w:r w:rsidRPr="00FA796E">
        <w:rPr>
          <w:rStyle w:val="Emphasis"/>
        </w:rPr>
        <w:t>trial</w:t>
      </w:r>
      <w:r w:rsidRPr="00FA796E">
        <w:t xml:space="preserve"> </w:t>
      </w:r>
      <w:r w:rsidRPr="00FA796E">
        <w:rPr>
          <w:rStyle w:val="StyleUnderline"/>
        </w:rPr>
        <w:t>and</w:t>
      </w:r>
      <w:r w:rsidRPr="00FA796E">
        <w:t xml:space="preserve"> </w:t>
      </w:r>
      <w:r w:rsidRPr="00FA796E">
        <w:rPr>
          <w:rStyle w:val="Emphasis"/>
        </w:rPr>
        <w:t>appeal</w:t>
      </w:r>
      <w:r w:rsidRPr="00FA796E">
        <w:t xml:space="preserve">, </w:t>
      </w:r>
      <w:r w:rsidRPr="00FA796E">
        <w:rPr>
          <w:rStyle w:val="StyleUnderline"/>
        </w:rPr>
        <w:t>while</w:t>
      </w:r>
      <w:r w:rsidRPr="00FA796E">
        <w:t xml:space="preserve"> </w:t>
      </w:r>
      <w:r w:rsidRPr="00FA796E">
        <w:rPr>
          <w:rStyle w:val="Emphasis"/>
        </w:rPr>
        <w:t>vindicating</w:t>
      </w:r>
      <w:r w:rsidRPr="00FA796E">
        <w:t xml:space="preserve"> the </w:t>
      </w:r>
      <w:r w:rsidRPr="00FA796E">
        <w:rPr>
          <w:rStyle w:val="Emphasis"/>
        </w:rPr>
        <w:t>objectives</w:t>
      </w:r>
      <w:r w:rsidRPr="00FA796E">
        <w:t xml:space="preserve"> of antitrust law. </w:t>
      </w:r>
      <w:r w:rsidRPr="00331A24">
        <w:rPr>
          <w:rStyle w:val="Emphasis"/>
          <w:highlight w:val="cyan"/>
        </w:rPr>
        <w:t>Most</w:t>
      </w:r>
      <w:r w:rsidRPr="00331A24">
        <w:rPr>
          <w:highlight w:val="cyan"/>
        </w:rPr>
        <w:t xml:space="preserve"> </w:t>
      </w:r>
      <w:r w:rsidRPr="00331A24">
        <w:rPr>
          <w:rStyle w:val="StyleUnderline"/>
          <w:highlight w:val="cyan"/>
        </w:rPr>
        <w:t xml:space="preserve">antitrust cases </w:t>
      </w:r>
      <w:r w:rsidRPr="00331A24">
        <w:rPr>
          <w:rStyle w:val="Emphasis"/>
          <w:highlight w:val="cyan"/>
        </w:rPr>
        <w:t>settle</w:t>
      </w:r>
      <w:r w:rsidRPr="00FA796E">
        <w:t xml:space="preserve">,211 </w:t>
      </w:r>
      <w:r w:rsidRPr="00331A24">
        <w:rPr>
          <w:rStyle w:val="StyleUnderline"/>
          <w:highlight w:val="cyan"/>
        </w:rPr>
        <w:t>but</w:t>
      </w:r>
      <w:r w:rsidRPr="00FA796E">
        <w:rPr>
          <w:rStyle w:val="StyleUnderline"/>
        </w:rPr>
        <w:t xml:space="preserve"> that does </w:t>
      </w:r>
      <w:r w:rsidRPr="00331A24">
        <w:rPr>
          <w:rStyle w:val="StyleUnderline"/>
          <w:highlight w:val="cyan"/>
        </w:rPr>
        <w:t>not</w:t>
      </w:r>
      <w:r w:rsidRPr="00FA796E">
        <w:rPr>
          <w:rStyle w:val="StyleUnderline"/>
        </w:rPr>
        <w:t xml:space="preserve"> mean that they settle </w:t>
      </w:r>
      <w:r w:rsidRPr="00331A24">
        <w:rPr>
          <w:rStyle w:val="Emphasis"/>
          <w:highlight w:val="cyan"/>
        </w:rPr>
        <w:t>early</w:t>
      </w:r>
      <w:r w:rsidRPr="00331A24">
        <w:rPr>
          <w:highlight w:val="cyan"/>
        </w:rPr>
        <w:t xml:space="preserve">, </w:t>
      </w:r>
      <w:r w:rsidRPr="00FA796E">
        <w:rPr>
          <w:rStyle w:val="StyleUnderline"/>
        </w:rPr>
        <w:t xml:space="preserve">or that the </w:t>
      </w:r>
      <w:r w:rsidRPr="00FA796E">
        <w:rPr>
          <w:rStyle w:val="Emphasis"/>
        </w:rPr>
        <w:t>terms</w:t>
      </w:r>
      <w:r w:rsidRPr="00FA796E">
        <w:t xml:space="preserve"> of settlement </w:t>
      </w:r>
      <w:r w:rsidRPr="00FA796E">
        <w:rPr>
          <w:rStyle w:val="StyleUnderline"/>
        </w:rPr>
        <w:t>are</w:t>
      </w:r>
      <w:r w:rsidRPr="00FA796E">
        <w:t xml:space="preserve"> </w:t>
      </w:r>
      <w:r w:rsidRPr="00FA796E">
        <w:rPr>
          <w:rStyle w:val="Emphasis"/>
        </w:rPr>
        <w:t>reasonable</w:t>
      </w:r>
      <w:r w:rsidRPr="00FA796E">
        <w:t xml:space="preserve">. Indeed, </w:t>
      </w:r>
      <w:r w:rsidRPr="00331A24">
        <w:rPr>
          <w:rStyle w:val="StyleUnderline"/>
          <w:highlight w:val="cyan"/>
        </w:rPr>
        <w:t>the</w:t>
      </w:r>
      <w:r w:rsidRPr="00FA796E">
        <w:rPr>
          <w:rStyle w:val="StyleUnderline"/>
        </w:rPr>
        <w:t xml:space="preserve"> Supreme </w:t>
      </w:r>
      <w:r w:rsidRPr="00331A24">
        <w:rPr>
          <w:rStyle w:val="StyleUnderline"/>
          <w:highlight w:val="cyan"/>
        </w:rPr>
        <w:t>Court</w:t>
      </w:r>
      <w:r w:rsidRPr="00FA796E">
        <w:rPr>
          <w:rStyle w:val="StyleUnderline"/>
        </w:rPr>
        <w:t xml:space="preserve"> has </w:t>
      </w:r>
      <w:r w:rsidRPr="00331A24">
        <w:rPr>
          <w:rStyle w:val="StyleUnderline"/>
          <w:highlight w:val="cyan"/>
        </w:rPr>
        <w:t>expressed</w:t>
      </w:r>
      <w:r w:rsidRPr="00FA796E">
        <w:rPr>
          <w:rStyle w:val="StyleUnderline"/>
        </w:rPr>
        <w:t xml:space="preserve"> </w:t>
      </w:r>
      <w:r w:rsidRPr="00331A24">
        <w:rPr>
          <w:rStyle w:val="StyleUnderline"/>
          <w:highlight w:val="cyan"/>
        </w:rPr>
        <w:t>frustration</w:t>
      </w:r>
      <w:r w:rsidRPr="00FA796E">
        <w:rPr>
          <w:rStyle w:val="StyleUnderline"/>
        </w:rPr>
        <w:t xml:space="preserve"> </w:t>
      </w:r>
      <w:r w:rsidRPr="00331A24">
        <w:rPr>
          <w:rStyle w:val="StyleUnderline"/>
          <w:highlight w:val="cyan"/>
        </w:rPr>
        <w:t>that the huge</w:t>
      </w:r>
      <w:r w:rsidRPr="00FA796E">
        <w:rPr>
          <w:rStyle w:val="StyleUnderline"/>
        </w:rPr>
        <w:t xml:space="preserve"> </w:t>
      </w:r>
      <w:r w:rsidRPr="00331A24">
        <w:rPr>
          <w:rStyle w:val="Emphasis"/>
          <w:highlight w:val="cyan"/>
        </w:rPr>
        <w:t>exposures</w:t>
      </w:r>
      <w:r w:rsidRPr="00FA796E">
        <w:rPr>
          <w:rStyle w:val="StyleUnderline"/>
        </w:rPr>
        <w:t xml:space="preserve"> </w:t>
      </w:r>
      <w:r w:rsidRPr="00331A24">
        <w:rPr>
          <w:rStyle w:val="StyleUnderline"/>
          <w:highlight w:val="cyan"/>
        </w:rPr>
        <w:t>defendants face</w:t>
      </w:r>
      <w:r w:rsidRPr="00FA796E">
        <w:rPr>
          <w:rStyle w:val="StyleUnderline"/>
        </w:rPr>
        <w:t xml:space="preserve"> in antitrust cases can </w:t>
      </w:r>
      <w:r w:rsidRPr="00331A24">
        <w:rPr>
          <w:rStyle w:val="StyleUnderline"/>
          <w:highlight w:val="cyan"/>
        </w:rPr>
        <w:t>force them to pay</w:t>
      </w:r>
      <w:r w:rsidRPr="00331A24">
        <w:rPr>
          <w:highlight w:val="cyan"/>
        </w:rPr>
        <w:t xml:space="preserve"> </w:t>
      </w:r>
      <w:r w:rsidRPr="00331A24">
        <w:rPr>
          <w:rStyle w:val="Emphasis"/>
          <w:highlight w:val="cyan"/>
        </w:rPr>
        <w:t>extortionate amounts</w:t>
      </w:r>
      <w:r w:rsidRPr="00331A24">
        <w:rPr>
          <w:highlight w:val="cyan"/>
        </w:rPr>
        <w:t xml:space="preserve"> </w:t>
      </w:r>
      <w:r w:rsidRPr="00331A24">
        <w:rPr>
          <w:rStyle w:val="StyleUnderline"/>
          <w:highlight w:val="cyan"/>
        </w:rPr>
        <w:t>to</w:t>
      </w:r>
      <w:r w:rsidRPr="004C145E">
        <w:rPr>
          <w:rStyle w:val="StyleUnderline"/>
        </w:rPr>
        <w:t xml:space="preserve"> </w:t>
      </w:r>
      <w:r w:rsidRPr="00331A24">
        <w:rPr>
          <w:rStyle w:val="StyleUnderline"/>
          <w:highlight w:val="cyan"/>
        </w:rPr>
        <w:t xml:space="preserve">settle </w:t>
      </w:r>
      <w:r w:rsidRPr="00331A24">
        <w:rPr>
          <w:rStyle w:val="Emphasis"/>
          <w:highlight w:val="cyan"/>
        </w:rPr>
        <w:t>weak cases</w:t>
      </w:r>
      <w:r w:rsidRPr="00331A24">
        <w:rPr>
          <w:highlight w:val="cyan"/>
        </w:rPr>
        <w:t xml:space="preserve"> </w:t>
      </w:r>
      <w:r w:rsidRPr="00331A24">
        <w:rPr>
          <w:rStyle w:val="StyleUnderline"/>
          <w:highlight w:val="cyan"/>
        </w:rPr>
        <w:t>just to keep them from</w:t>
      </w:r>
      <w:r w:rsidRPr="004C145E">
        <w:t xml:space="preserve"> heading into </w:t>
      </w:r>
      <w:r w:rsidRPr="00331A24">
        <w:rPr>
          <w:rStyle w:val="StyleUnderline"/>
          <w:highlight w:val="cyan"/>
        </w:rPr>
        <w:t>the</w:t>
      </w:r>
      <w:r w:rsidRPr="00331A24">
        <w:rPr>
          <w:highlight w:val="cyan"/>
        </w:rPr>
        <w:t xml:space="preserve"> </w:t>
      </w:r>
      <w:r w:rsidRPr="00331A24">
        <w:rPr>
          <w:rStyle w:val="Emphasis"/>
          <w:highlight w:val="cyan"/>
        </w:rPr>
        <w:t>unpredictable waters of a</w:t>
      </w:r>
      <w:r w:rsidRPr="004C145E">
        <w:t xml:space="preserve"> jury </w:t>
      </w:r>
      <w:r w:rsidRPr="00331A24">
        <w:rPr>
          <w:rStyle w:val="Emphasis"/>
          <w:highlight w:val="cyan"/>
        </w:rPr>
        <w:t>trial</w:t>
      </w:r>
      <w:r w:rsidRPr="004C145E">
        <w:t>.212</w:t>
      </w:r>
    </w:p>
    <w:p w14:paraId="04C06309" w14:textId="77777777" w:rsidR="00807209" w:rsidRPr="00D25B5C" w:rsidRDefault="00807209" w:rsidP="00807209">
      <w:pPr>
        <w:rPr>
          <w:b/>
          <w:iCs/>
          <w:u w:val="single"/>
          <w:bdr w:val="single" w:sz="8" w:space="0" w:color="auto"/>
        </w:rPr>
      </w:pPr>
      <w:r w:rsidRPr="004C145E">
        <w:t xml:space="preserve">However, what the Supreme Court has not addressed are the reasons why defendants might regard those waters as riddled with reefs and shoals.213 </w:t>
      </w:r>
      <w:r w:rsidRPr="004C145E">
        <w:rPr>
          <w:rStyle w:val="StyleUnderline"/>
        </w:rPr>
        <w:t xml:space="preserve">The </w:t>
      </w:r>
      <w:r w:rsidRPr="00331A24">
        <w:rPr>
          <w:rStyle w:val="StyleUnderline"/>
          <w:highlight w:val="cyan"/>
        </w:rPr>
        <w:t>unpredictability</w:t>
      </w:r>
      <w:r w:rsidRPr="004C145E">
        <w:rPr>
          <w:rStyle w:val="StyleUnderline"/>
        </w:rPr>
        <w:t xml:space="preserve"> of antitrust litigation </w:t>
      </w:r>
      <w:r w:rsidRPr="00331A24">
        <w:rPr>
          <w:rStyle w:val="StyleUnderline"/>
          <w:highlight w:val="cyan"/>
        </w:rPr>
        <w:t xml:space="preserve">under the </w:t>
      </w:r>
      <w:r w:rsidRPr="00331A24">
        <w:rPr>
          <w:rStyle w:val="Emphasis"/>
          <w:highlight w:val="cyan"/>
        </w:rPr>
        <w:t>rule of reason</w:t>
      </w:r>
      <w:r w:rsidRPr="00331A24">
        <w:rPr>
          <w:highlight w:val="cyan"/>
        </w:rPr>
        <w:t xml:space="preserve"> </w:t>
      </w:r>
      <w:r w:rsidRPr="00331A24">
        <w:rPr>
          <w:rStyle w:val="StyleUnderline"/>
          <w:highlight w:val="cyan"/>
        </w:rPr>
        <w:t>is</w:t>
      </w:r>
      <w:r w:rsidRPr="004C145E">
        <w:t xml:space="preserve"> at least </w:t>
      </w:r>
      <w:r w:rsidRPr="00331A24">
        <w:rPr>
          <w:rStyle w:val="StyleUnderline"/>
          <w:highlight w:val="cyan"/>
        </w:rPr>
        <w:t>a</w:t>
      </w:r>
      <w:r w:rsidRPr="004C145E">
        <w:t xml:space="preserve"> </w:t>
      </w:r>
      <w:r w:rsidRPr="00331A24">
        <w:rPr>
          <w:rStyle w:val="Emphasis"/>
          <w:highlight w:val="cyan"/>
        </w:rPr>
        <w:t>contributor</w:t>
      </w:r>
      <w:r w:rsidRPr="004C145E">
        <w:t xml:space="preserve"> </w:t>
      </w:r>
      <w:r w:rsidRPr="004C145E">
        <w:rPr>
          <w:rStyle w:val="StyleUnderline"/>
        </w:rPr>
        <w:t>to this</w:t>
      </w:r>
      <w:r w:rsidRPr="004C145E">
        <w:t xml:space="preserve"> phenomenon.214 </w:t>
      </w:r>
      <w:r w:rsidRPr="004C145E">
        <w:rPr>
          <w:rStyle w:val="StyleUnderline"/>
        </w:rPr>
        <w:t xml:space="preserve">In rule of reason cases </w:t>
      </w:r>
      <w:r w:rsidRPr="00331A24">
        <w:rPr>
          <w:rStyle w:val="StyleUnderline"/>
          <w:highlight w:val="cyan"/>
        </w:rPr>
        <w:t>counsel</w:t>
      </w:r>
      <w:r w:rsidRPr="004C145E">
        <w:rPr>
          <w:rStyle w:val="StyleUnderline"/>
        </w:rPr>
        <w:t xml:space="preserve"> for each side </w:t>
      </w:r>
      <w:r w:rsidRPr="00331A24">
        <w:rPr>
          <w:rStyle w:val="StyleUnderline"/>
          <w:highlight w:val="cyan"/>
        </w:rPr>
        <w:t>have only a</w:t>
      </w:r>
      <w:r w:rsidRPr="004C145E">
        <w:rPr>
          <w:rStyle w:val="StyleUnderline"/>
        </w:rPr>
        <w:t xml:space="preserve"> relatively </w:t>
      </w:r>
      <w:r w:rsidRPr="00331A24">
        <w:rPr>
          <w:rStyle w:val="Emphasis"/>
          <w:highlight w:val="cyan"/>
        </w:rPr>
        <w:t>weak</w:t>
      </w:r>
      <w:r w:rsidRPr="00331A24">
        <w:rPr>
          <w:highlight w:val="cyan"/>
        </w:rPr>
        <w:t xml:space="preserve"> </w:t>
      </w:r>
      <w:r w:rsidRPr="00331A24">
        <w:rPr>
          <w:rStyle w:val="Emphasis"/>
          <w:highlight w:val="cyan"/>
        </w:rPr>
        <w:t>basis</w:t>
      </w:r>
      <w:r w:rsidRPr="00331A24">
        <w:rPr>
          <w:highlight w:val="cyan"/>
        </w:rPr>
        <w:t xml:space="preserve"> </w:t>
      </w:r>
      <w:r w:rsidRPr="00331A24">
        <w:rPr>
          <w:rStyle w:val="StyleUnderline"/>
          <w:highlight w:val="cyan"/>
        </w:rPr>
        <w:t xml:space="preserve">for </w:t>
      </w:r>
      <w:r w:rsidRPr="00331A24">
        <w:rPr>
          <w:rStyle w:val="Emphasis"/>
          <w:highlight w:val="cyan"/>
        </w:rPr>
        <w:t>predicting</w:t>
      </w:r>
      <w:r w:rsidRPr="004C145E">
        <w:t xml:space="preserve"> </w:t>
      </w:r>
      <w:r w:rsidRPr="004C145E">
        <w:rPr>
          <w:rStyle w:val="StyleUnderline"/>
        </w:rPr>
        <w:t xml:space="preserve">how elaborate and costly the litigation will be and what </w:t>
      </w:r>
      <w:r w:rsidRPr="00331A24">
        <w:rPr>
          <w:rStyle w:val="StyleUnderline"/>
          <w:highlight w:val="cyan"/>
        </w:rPr>
        <w:t>outcome</w:t>
      </w:r>
      <w:r w:rsidRPr="004C145E">
        <w:rPr>
          <w:rStyle w:val="StyleUnderline"/>
        </w:rPr>
        <w:t xml:space="preserve"> is most likely</w:t>
      </w:r>
      <w:r w:rsidRPr="004C145E">
        <w:t xml:space="preserve"> -- </w:t>
      </w:r>
      <w:r w:rsidRPr="004C145E">
        <w:rPr>
          <w:rStyle w:val="StyleUnderline"/>
        </w:rPr>
        <w:t>both</w:t>
      </w:r>
      <w:r w:rsidRPr="004C145E">
        <w:t xml:space="preserve"> of which are </w:t>
      </w:r>
      <w:r w:rsidRPr="00331A24">
        <w:rPr>
          <w:rStyle w:val="Emphasis"/>
          <w:highlight w:val="cyan"/>
        </w:rPr>
        <w:t>much clearer in per se cases</w:t>
      </w:r>
      <w:r w:rsidRPr="004C145E">
        <w:t xml:space="preserve">. </w:t>
      </w:r>
      <w:r w:rsidRPr="004C145E">
        <w:rPr>
          <w:rStyle w:val="StyleUnderline"/>
        </w:rPr>
        <w:t xml:space="preserve">Although plaintiffs may only </w:t>
      </w:r>
      <w:r w:rsidRPr="004C145E">
        <w:rPr>
          <w:rStyle w:val="Emphasis"/>
        </w:rPr>
        <w:t>rarely</w:t>
      </w:r>
      <w:r w:rsidRPr="004C145E">
        <w:rPr>
          <w:rStyle w:val="StyleUnderline"/>
        </w:rPr>
        <w:t xml:space="preserve"> win rule of reason cases, that is </w:t>
      </w:r>
      <w:r w:rsidRPr="004C145E">
        <w:rPr>
          <w:rStyle w:val="Emphasis"/>
        </w:rPr>
        <w:t>cold</w:t>
      </w:r>
      <w:r w:rsidRPr="004C145E">
        <w:t xml:space="preserve"> *627 </w:t>
      </w:r>
      <w:r w:rsidRPr="004C145E">
        <w:rPr>
          <w:rStyle w:val="Emphasis"/>
        </w:rPr>
        <w:t>comfort</w:t>
      </w:r>
      <w:r w:rsidRPr="004C145E">
        <w:t xml:space="preserve"> </w:t>
      </w:r>
      <w:r w:rsidRPr="004C145E">
        <w:rPr>
          <w:rStyle w:val="StyleUnderline"/>
        </w:rPr>
        <w:t xml:space="preserve">to a defendant faced with a </w:t>
      </w:r>
      <w:r w:rsidRPr="004C145E">
        <w:rPr>
          <w:rStyle w:val="Emphasis"/>
        </w:rPr>
        <w:t>small</w:t>
      </w:r>
      <w:r w:rsidRPr="004C145E">
        <w:t xml:space="preserve"> </w:t>
      </w:r>
      <w:r w:rsidRPr="004C145E">
        <w:rPr>
          <w:rStyle w:val="StyleUnderline"/>
        </w:rPr>
        <w:t>but</w:t>
      </w:r>
      <w:r w:rsidRPr="004C145E">
        <w:t xml:space="preserve"> </w:t>
      </w:r>
      <w:r w:rsidRPr="004C145E">
        <w:rPr>
          <w:rStyle w:val="Emphasis"/>
        </w:rPr>
        <w:t>unpredictable</w:t>
      </w:r>
      <w:r w:rsidRPr="004C145E">
        <w:t xml:space="preserve"> risk of </w:t>
      </w:r>
      <w:r w:rsidRPr="004C145E">
        <w:rPr>
          <w:rStyle w:val="Emphasis"/>
        </w:rPr>
        <w:t>enormous liability exposure</w:t>
      </w:r>
      <w:r w:rsidRPr="004C145E">
        <w:t xml:space="preserve">. </w:t>
      </w:r>
      <w:proofErr w:type="gramStart"/>
      <w:r w:rsidRPr="004C145E">
        <w:t>So</w:t>
      </w:r>
      <w:proofErr w:type="gramEnd"/>
      <w:r w:rsidRPr="004C145E">
        <w:t xml:space="preserve"> </w:t>
      </w:r>
      <w:r w:rsidRPr="004C145E">
        <w:rPr>
          <w:rStyle w:val="StyleUnderline"/>
        </w:rPr>
        <w:t xml:space="preserve">the defendant-friendly rule of reason is in </w:t>
      </w:r>
      <w:r w:rsidRPr="004C145E">
        <w:rPr>
          <w:rStyle w:val="Emphasis"/>
        </w:rPr>
        <w:t>tension</w:t>
      </w:r>
      <w:r w:rsidRPr="004C145E">
        <w:rPr>
          <w:rStyle w:val="StyleUnderline"/>
        </w:rPr>
        <w:t xml:space="preserve"> with one of its very objectives, leaving </w:t>
      </w:r>
      <w:r w:rsidRPr="004C145E">
        <w:rPr>
          <w:rStyle w:val="Emphasis"/>
        </w:rPr>
        <w:t>defendants</w:t>
      </w:r>
      <w:r w:rsidRPr="004C145E">
        <w:t xml:space="preserve"> </w:t>
      </w:r>
      <w:r w:rsidRPr="004C145E">
        <w:rPr>
          <w:rStyle w:val="StyleUnderline"/>
        </w:rPr>
        <w:t>with</w:t>
      </w:r>
      <w:r w:rsidRPr="004C145E">
        <w:t xml:space="preserve"> </w:t>
      </w:r>
      <w:r w:rsidRPr="004C145E">
        <w:rPr>
          <w:rStyle w:val="Emphasis"/>
        </w:rPr>
        <w:t>unpredictable outcomes and large exposures</w:t>
      </w:r>
      <w:r w:rsidRPr="004C145E">
        <w:t xml:space="preserve"> </w:t>
      </w:r>
      <w:r w:rsidRPr="004C145E">
        <w:rPr>
          <w:rStyle w:val="StyleUnderline"/>
        </w:rPr>
        <w:t xml:space="preserve">and thus actually </w:t>
      </w:r>
      <w:r w:rsidRPr="00331A24">
        <w:rPr>
          <w:rStyle w:val="Emphasis"/>
          <w:highlight w:val="cyan"/>
        </w:rPr>
        <w:t>promoting</w:t>
      </w:r>
      <w:r w:rsidRPr="004C145E">
        <w:rPr>
          <w:rStyle w:val="Emphasis"/>
        </w:rPr>
        <w:t xml:space="preserve"> so-called </w:t>
      </w:r>
      <w:r w:rsidRPr="00331A24">
        <w:rPr>
          <w:rStyle w:val="Emphasis"/>
          <w:highlight w:val="cyan"/>
        </w:rPr>
        <w:t>extortionate settlements and prolonging litigation.</w:t>
      </w:r>
    </w:p>
    <w:p w14:paraId="57F75DBF" w14:textId="77777777" w:rsidR="00807209" w:rsidRPr="00E30DAA" w:rsidRDefault="00807209" w:rsidP="00807209">
      <w:pPr>
        <w:pStyle w:val="Heading4"/>
      </w:pPr>
      <w:r w:rsidRPr="00E30DAA">
        <w:t>Single suits don’t produce panic.</w:t>
      </w:r>
    </w:p>
    <w:p w14:paraId="47D44DD7" w14:textId="77777777" w:rsidR="00807209" w:rsidRPr="00E30DAA" w:rsidRDefault="00807209" w:rsidP="00807209">
      <w:r w:rsidRPr="00E30DAA">
        <w:t xml:space="preserve">Alex </w:t>
      </w:r>
      <w:r w:rsidRPr="00E30DAA">
        <w:rPr>
          <w:rStyle w:val="Style13ptBold"/>
        </w:rPr>
        <w:t>Wilhelm 20</w:t>
      </w:r>
      <w:r w:rsidRPr="00E30DAA">
        <w:t>, Senior Editor at TechCrunch, “Investors appear to shrug at antitrust lawsuit aimed at Google,” Tech Crunch, 10/20/20, https://techcrunch.com/2020/10/20/investors-appear-to-shrug-at-antitrust-lawsuit-aimed-at-google/</w:t>
      </w:r>
    </w:p>
    <w:p w14:paraId="36BB08B3" w14:textId="77777777" w:rsidR="00807209" w:rsidRPr="00E30DAA" w:rsidRDefault="00807209" w:rsidP="00807209">
      <w:pPr>
        <w:rPr>
          <w:rStyle w:val="StyleUnderline"/>
        </w:rPr>
      </w:pPr>
      <w:r w:rsidRPr="00331A24">
        <w:rPr>
          <w:rStyle w:val="StyleUnderline"/>
          <w:highlight w:val="cyan"/>
        </w:rPr>
        <w:t xml:space="preserve">Investors </w:t>
      </w:r>
      <w:r w:rsidRPr="00331A24">
        <w:rPr>
          <w:rStyle w:val="Emphasis"/>
          <w:highlight w:val="cyan"/>
        </w:rPr>
        <w:t>do not seem concerned</w:t>
      </w:r>
      <w:r w:rsidRPr="00331A24">
        <w:rPr>
          <w:rStyle w:val="StyleUnderline"/>
          <w:highlight w:val="cyan"/>
        </w:rPr>
        <w:t xml:space="preserve"> that the D</w:t>
      </w:r>
      <w:r w:rsidRPr="00E30DAA">
        <w:rPr>
          <w:rStyle w:val="StyleUnderline"/>
        </w:rPr>
        <w:t xml:space="preserve">epartment </w:t>
      </w:r>
      <w:r w:rsidRPr="00331A24">
        <w:rPr>
          <w:rStyle w:val="StyleUnderline"/>
          <w:highlight w:val="cyan"/>
        </w:rPr>
        <w:t>o</w:t>
      </w:r>
      <w:r w:rsidRPr="00E30DAA">
        <w:rPr>
          <w:rStyle w:val="StyleUnderline"/>
        </w:rPr>
        <w:t xml:space="preserve">f </w:t>
      </w:r>
      <w:r w:rsidRPr="00331A24">
        <w:rPr>
          <w:rStyle w:val="StyleUnderline"/>
          <w:highlight w:val="cyan"/>
        </w:rPr>
        <w:t>J</w:t>
      </w:r>
      <w:r w:rsidRPr="00E30DAA">
        <w:rPr>
          <w:rStyle w:val="StyleUnderline"/>
        </w:rPr>
        <w:t xml:space="preserve">ustice </w:t>
      </w:r>
      <w:r w:rsidRPr="00331A24">
        <w:rPr>
          <w:rStyle w:val="StyleUnderline"/>
          <w:highlight w:val="cyan"/>
        </w:rPr>
        <w:t>filed</w:t>
      </w:r>
      <w:r w:rsidRPr="00E30DAA">
        <w:rPr>
          <w:rStyle w:val="StyleUnderline"/>
        </w:rPr>
        <w:t xml:space="preserve"> an </w:t>
      </w:r>
      <w:r w:rsidRPr="00E30DAA">
        <w:rPr>
          <w:rStyle w:val="Emphasis"/>
        </w:rPr>
        <w:t xml:space="preserve">antitrust </w:t>
      </w:r>
      <w:r w:rsidRPr="00331A24">
        <w:rPr>
          <w:rStyle w:val="Emphasis"/>
          <w:highlight w:val="cyan"/>
        </w:rPr>
        <w:t>suit against Google</w:t>
      </w:r>
      <w:r w:rsidRPr="00E30DAA">
        <w:rPr>
          <w:rStyle w:val="StyleUnderline"/>
        </w:rPr>
        <w:t xml:space="preserve"> earlier today.</w:t>
      </w:r>
    </w:p>
    <w:p w14:paraId="40497B77" w14:textId="77777777" w:rsidR="00807209" w:rsidRPr="00E30DAA" w:rsidRDefault="00807209" w:rsidP="00807209">
      <w:r w:rsidRPr="00E30DAA">
        <w:rPr>
          <w:rStyle w:val="StyleUnderline"/>
        </w:rPr>
        <w:t xml:space="preserve">The suit, </w:t>
      </w:r>
      <w:r w:rsidRPr="00331A24">
        <w:rPr>
          <w:rStyle w:val="StyleUnderline"/>
          <w:highlight w:val="cyan"/>
        </w:rPr>
        <w:t>seen</w:t>
      </w:r>
      <w:r w:rsidRPr="00E30DAA">
        <w:rPr>
          <w:rStyle w:val="StyleUnderline"/>
        </w:rPr>
        <w:t xml:space="preserve"> by some </w:t>
      </w:r>
      <w:r w:rsidRPr="00331A24">
        <w:rPr>
          <w:rStyle w:val="StyleUnderline"/>
          <w:highlight w:val="cyan"/>
        </w:rPr>
        <w:t xml:space="preserve">as a </w:t>
      </w:r>
      <w:r w:rsidRPr="00331A24">
        <w:rPr>
          <w:rStyle w:val="Emphasis"/>
          <w:highlight w:val="cyan"/>
        </w:rPr>
        <w:t>stunt</w:t>
      </w:r>
      <w:r w:rsidRPr="00E30DAA">
        <w:rPr>
          <w:rStyle w:val="StyleUnderline"/>
        </w:rPr>
        <w:t xml:space="preserve"> </w:t>
      </w:r>
      <w:r w:rsidRPr="00E30DAA">
        <w:t xml:space="preserve">near the election, </w:t>
      </w:r>
      <w:r w:rsidRPr="00E30DAA">
        <w:rPr>
          <w:rStyle w:val="StyleUnderline"/>
        </w:rPr>
        <w:t>is one of a multi-part push to change the face of the technology industry</w:t>
      </w:r>
      <w:r w:rsidRPr="00E30DAA">
        <w:t>, which has seen its wealth and power expand in recent years. For example, technology companies now constitute nearly 40% of the value of the S&amp;P 500, ahead of a 1999-era 37% share, according to The Wall Street Journal.</w:t>
      </w:r>
    </w:p>
    <w:p w14:paraId="5E126629" w14:textId="77777777" w:rsidR="00807209" w:rsidRPr="00E30DAA" w:rsidRDefault="00807209" w:rsidP="00807209">
      <w:pPr>
        <w:rPr>
          <w:rStyle w:val="StyleUnderline"/>
        </w:rPr>
      </w:pPr>
      <w:r w:rsidRPr="00E30DAA">
        <w:t xml:space="preserve">At the same time, </w:t>
      </w:r>
      <w:r w:rsidRPr="00E30DAA">
        <w:rPr>
          <w:rStyle w:val="StyleUnderline"/>
        </w:rPr>
        <w:t xml:space="preserve">the rising tide lifting many tech boats has provided huge gains to its largest players as well. Alphabet, Microsoft, </w:t>
      </w:r>
      <w:proofErr w:type="gramStart"/>
      <w:r w:rsidRPr="00E30DAA">
        <w:rPr>
          <w:rStyle w:val="StyleUnderline"/>
        </w:rPr>
        <w:t>Amazon</w:t>
      </w:r>
      <w:proofErr w:type="gramEnd"/>
      <w:r w:rsidRPr="00E30DAA">
        <w:rPr>
          <w:rStyle w:val="StyleUnderline"/>
        </w:rPr>
        <w:t xml:space="preserve"> and Apple are each worth north of $1 trillion apiece, making them </w:t>
      </w:r>
      <w:r w:rsidRPr="00E30DAA">
        <w:rPr>
          <w:rStyle w:val="Emphasis"/>
        </w:rPr>
        <w:t>historically valuable companies</w:t>
      </w:r>
      <w:r w:rsidRPr="00E30DAA">
        <w:rPr>
          <w:rStyle w:val="StyleUnderline"/>
        </w:rPr>
        <w:t xml:space="preserve"> even amidst an economic downturn.</w:t>
      </w:r>
    </w:p>
    <w:p w14:paraId="02E61C3F" w14:textId="77777777" w:rsidR="00807209" w:rsidRPr="00E30DAA" w:rsidRDefault="00807209" w:rsidP="00807209">
      <w:pPr>
        <w:rPr>
          <w:rStyle w:val="Emphasis"/>
        </w:rPr>
      </w:pPr>
      <w:r w:rsidRPr="00E30DAA">
        <w:t xml:space="preserve">Those </w:t>
      </w:r>
      <w:r w:rsidRPr="00331A24">
        <w:rPr>
          <w:rStyle w:val="Emphasis"/>
          <w:highlight w:val="cyan"/>
        </w:rPr>
        <w:t>market caps do not appear to be in danger.</w:t>
      </w:r>
    </w:p>
    <w:p w14:paraId="50D65F33" w14:textId="77777777" w:rsidR="00807209" w:rsidRPr="00E30DAA" w:rsidRDefault="00807209" w:rsidP="00807209">
      <w:r w:rsidRPr="00E30DAA">
        <w:t>Today after lunch during regular trading hours the tech-heavy Nasdaq Composite index is up 0.86%, while Alphabet is up 0.91%, directly in line with broader trading. Shares of Alphabet initially rose this morning before giving back their gains. However, since those morning lows, shares of the tech giant have recovered to edge ahead of the market.</w:t>
      </w:r>
    </w:p>
    <w:p w14:paraId="4B0EF7DA" w14:textId="77777777" w:rsidR="00807209" w:rsidRDefault="00807209" w:rsidP="00807209">
      <w:pPr>
        <w:rPr>
          <w:rStyle w:val="Emphasis"/>
        </w:rPr>
      </w:pPr>
      <w:r w:rsidRPr="00331A24">
        <w:rPr>
          <w:rStyle w:val="StyleUnderline"/>
          <w:highlight w:val="cyan"/>
        </w:rPr>
        <w:t xml:space="preserve">Investor reaction could </w:t>
      </w:r>
      <w:r w:rsidRPr="00331A24">
        <w:rPr>
          <w:rStyle w:val="Emphasis"/>
          <w:highlight w:val="cyan"/>
        </w:rPr>
        <w:t>shift</w:t>
      </w:r>
      <w:r w:rsidRPr="00E30DAA">
        <w:rPr>
          <w:rStyle w:val="StyleUnderline"/>
        </w:rPr>
        <w:t xml:space="preserve"> regarding Google’s antitrust liabilities </w:t>
      </w:r>
      <w:r w:rsidRPr="00331A24">
        <w:rPr>
          <w:rStyle w:val="Emphasis"/>
          <w:highlight w:val="cyan"/>
        </w:rPr>
        <w:t>in time</w:t>
      </w:r>
      <w:r w:rsidRPr="00E30DAA">
        <w:rPr>
          <w:rStyle w:val="StyleUnderline"/>
        </w:rPr>
        <w:t xml:space="preserve">. The Department of Justice suit is hardly the only legal issue that the search giant is currently grappling with. </w:t>
      </w:r>
      <w:r w:rsidRPr="00331A24">
        <w:rPr>
          <w:rStyle w:val="Emphasis"/>
          <w:highlight w:val="cyan"/>
        </w:rPr>
        <w:t>But not today.</w:t>
      </w:r>
    </w:p>
    <w:p w14:paraId="18474C40" w14:textId="77777777" w:rsidR="00807209" w:rsidRPr="00E30DAA" w:rsidRDefault="00807209" w:rsidP="00807209">
      <w:pPr>
        <w:pStyle w:val="Heading4"/>
      </w:pPr>
      <w:r w:rsidRPr="00E30DAA">
        <w:t xml:space="preserve">Nothing can happen without </w:t>
      </w:r>
      <w:r w:rsidRPr="00E30DAA">
        <w:rPr>
          <w:u w:val="single"/>
        </w:rPr>
        <w:t>congressional change</w:t>
      </w:r>
      <w:r w:rsidRPr="00E30DAA">
        <w:t>, which is DOA.</w:t>
      </w:r>
    </w:p>
    <w:p w14:paraId="0244F5DE" w14:textId="77777777" w:rsidR="00807209" w:rsidRPr="00E30DAA" w:rsidRDefault="00807209" w:rsidP="00807209">
      <w:r w:rsidRPr="00E30DAA">
        <w:t xml:space="preserve">Bradley </w:t>
      </w:r>
      <w:proofErr w:type="spellStart"/>
      <w:r w:rsidRPr="00E30DAA">
        <w:rPr>
          <w:rStyle w:val="Style13ptBold"/>
        </w:rPr>
        <w:t>Guichard</w:t>
      </w:r>
      <w:proofErr w:type="spellEnd"/>
      <w:r w:rsidRPr="00E30DAA">
        <w:rPr>
          <w:rStyle w:val="Style13ptBold"/>
        </w:rPr>
        <w:t xml:space="preserve"> 8/16</w:t>
      </w:r>
      <w:r w:rsidRPr="00E30DAA">
        <w:t xml:space="preserve">/21, finance blogger, “Amazon: Worried About Antitrust? 3 Scenarios </w:t>
      </w:r>
      <w:proofErr w:type="gramStart"/>
      <w:r w:rsidRPr="00E30DAA">
        <w:t>To</w:t>
      </w:r>
      <w:proofErr w:type="gramEnd"/>
      <w:r w:rsidRPr="00E30DAA">
        <w:t xml:space="preserve"> Ease Your Mind,” Seeking Alpha, https://seekingalpha.com/article/4449605-amazon-bigtech-antitrust-ease-your-mind </w:t>
      </w:r>
    </w:p>
    <w:p w14:paraId="2A98E51F" w14:textId="77777777" w:rsidR="00807209" w:rsidRPr="00E30DAA" w:rsidRDefault="00807209" w:rsidP="00807209">
      <w:pPr>
        <w:rPr>
          <w:rStyle w:val="Emphasis"/>
        </w:rPr>
      </w:pPr>
      <w:r w:rsidRPr="00E30DAA">
        <w:rPr>
          <w:rStyle w:val="Emphasis"/>
        </w:rPr>
        <w:t>Scenario 1:</w:t>
      </w:r>
      <w:r w:rsidRPr="00E30DAA">
        <w:t xml:space="preserve"> </w:t>
      </w:r>
      <w:r w:rsidRPr="00E30DAA">
        <w:rPr>
          <w:rStyle w:val="Emphasis"/>
        </w:rPr>
        <w:t>Congress stalemates</w:t>
      </w:r>
      <w:r w:rsidRPr="00E30DAA">
        <w:rPr>
          <w:rStyle w:val="StyleUnderline"/>
        </w:rPr>
        <w:t xml:space="preserve">, the FTC is </w:t>
      </w:r>
      <w:proofErr w:type="gramStart"/>
      <w:r w:rsidRPr="00E30DAA">
        <w:rPr>
          <w:rStyle w:val="Emphasis"/>
        </w:rPr>
        <w:t>outmuscled</w:t>
      </w:r>
      <w:proofErr w:type="gramEnd"/>
      <w:r w:rsidRPr="00E30DAA">
        <w:rPr>
          <w:rStyle w:val="StyleUnderline"/>
        </w:rPr>
        <w:t xml:space="preserve"> and the </w:t>
      </w:r>
      <w:r w:rsidRPr="00E30DAA">
        <w:rPr>
          <w:rStyle w:val="Emphasis"/>
        </w:rPr>
        <w:t>status quo continues.</w:t>
      </w:r>
    </w:p>
    <w:p w14:paraId="469A94D4" w14:textId="77777777" w:rsidR="00807209" w:rsidRPr="00E30DAA" w:rsidRDefault="00807209" w:rsidP="00807209">
      <w:r w:rsidRPr="00E30DAA">
        <w:rPr>
          <w:rStyle w:val="StyleUnderline"/>
        </w:rPr>
        <w:t>Antitrust laws are enforced by the Federal Trade Commission (FTC)</w:t>
      </w:r>
      <w:r w:rsidRPr="00E30DAA">
        <w:t xml:space="preserve"> and the laws date back to the Sherman Act of 1890. The Sherman Act outlaws unreasonable combinations and conspiracies that restrain trade and actual or attempted monopolization. Next, the Federal Trade Commission Act and Clayton Act were passed in 1914. The FTC Act bans unfair methods of competition, and the Clayton Act prohibits mergers and acquisitions (M&amp;A) which "lessen competition...and tend to create a monopoly." The laws have been updated since, however these same acts are the basis of applicable law today. The case with which most are familiar was Standard Oil, which was split into more than 30 companies in 1911. After decades of M&amp;A activity and name changes the results of this are mainly Chevron (CVX), Exxon Mobil (XOM), and BP p.l.c. (BP) all of which, along with their predecessor parts, have provided substantial returns to shareholders for decades.</w:t>
      </w:r>
    </w:p>
    <w:p w14:paraId="334C6D32" w14:textId="77777777" w:rsidR="00807209" w:rsidRPr="00E30DAA" w:rsidRDefault="00807209" w:rsidP="00807209">
      <w:pPr>
        <w:rPr>
          <w:rStyle w:val="Emphasis"/>
        </w:rPr>
      </w:pPr>
      <w:r w:rsidRPr="00E30DAA">
        <w:rPr>
          <w:rStyle w:val="StyleUnderline"/>
        </w:rPr>
        <w:t xml:space="preserve">From these baseline descriptions of the </w:t>
      </w:r>
      <w:proofErr w:type="gramStart"/>
      <w:r w:rsidRPr="00E30DAA">
        <w:rPr>
          <w:rStyle w:val="StyleUnderline"/>
        </w:rPr>
        <w:t>laws</w:t>
      </w:r>
      <w:proofErr w:type="gramEnd"/>
      <w:r w:rsidRPr="00E30DAA">
        <w:rPr>
          <w:rStyle w:val="StyleUnderline"/>
        </w:rPr>
        <w:t xml:space="preserve"> it is </w:t>
      </w:r>
      <w:r w:rsidRPr="00E30DAA">
        <w:rPr>
          <w:rStyle w:val="Emphasis"/>
        </w:rPr>
        <w:t>clear</w:t>
      </w:r>
      <w:r w:rsidRPr="00E30DAA">
        <w:rPr>
          <w:rStyle w:val="StyleUnderline"/>
        </w:rPr>
        <w:t xml:space="preserve"> why </w:t>
      </w:r>
      <w:r w:rsidRPr="00331A24">
        <w:rPr>
          <w:rStyle w:val="StyleUnderline"/>
          <w:highlight w:val="cyan"/>
        </w:rPr>
        <w:t>Big Tech is on the hot</w:t>
      </w:r>
      <w:r w:rsidRPr="00E30DAA">
        <w:t xml:space="preserve"> </w:t>
      </w:r>
      <w:r w:rsidRPr="00331A24">
        <w:rPr>
          <w:rStyle w:val="StyleUnderline"/>
          <w:highlight w:val="cyan"/>
        </w:rPr>
        <w:t>seat,</w:t>
      </w:r>
      <w:r w:rsidRPr="00E30DAA">
        <w:rPr>
          <w:rStyle w:val="StyleUnderline"/>
        </w:rPr>
        <w:t xml:space="preserve"> </w:t>
      </w:r>
      <w:r w:rsidRPr="00331A24">
        <w:rPr>
          <w:rStyle w:val="StyleUnderline"/>
          <w:highlight w:val="cyan"/>
        </w:rPr>
        <w:t xml:space="preserve">however </w:t>
      </w:r>
      <w:r w:rsidRPr="00331A24">
        <w:rPr>
          <w:rStyle w:val="Emphasis"/>
          <w:highlight w:val="cyan"/>
        </w:rPr>
        <w:t>this does not spell doom for shareholders</w:t>
      </w:r>
      <w:r w:rsidRPr="00E30DAA">
        <w:rPr>
          <w:rStyle w:val="Emphasis"/>
        </w:rPr>
        <w:t xml:space="preserve">. </w:t>
      </w:r>
      <w:r w:rsidRPr="00E30DAA">
        <w:rPr>
          <w:rStyle w:val="StyleUnderline"/>
        </w:rPr>
        <w:t xml:space="preserve">First, while the house judiciary has moved 6 </w:t>
      </w:r>
      <w:r w:rsidRPr="00331A24">
        <w:rPr>
          <w:rStyle w:val="StyleUnderline"/>
          <w:highlight w:val="cyan"/>
        </w:rPr>
        <w:t>bills</w:t>
      </w:r>
      <w:r w:rsidRPr="00E30DAA">
        <w:rPr>
          <w:rStyle w:val="StyleUnderline"/>
        </w:rPr>
        <w:t xml:space="preserve"> forward aimed at Big Tech, they </w:t>
      </w:r>
      <w:r w:rsidRPr="00331A24">
        <w:rPr>
          <w:rStyle w:val="StyleUnderline"/>
          <w:highlight w:val="cyan"/>
        </w:rPr>
        <w:t xml:space="preserve">face an </w:t>
      </w:r>
      <w:r w:rsidRPr="00331A24">
        <w:rPr>
          <w:rStyle w:val="Emphasis"/>
          <w:highlight w:val="cyan"/>
        </w:rPr>
        <w:t>uncertain future</w:t>
      </w:r>
      <w:r w:rsidRPr="00E30DAA">
        <w:t xml:space="preserve"> </w:t>
      </w:r>
      <w:r w:rsidRPr="00E30DAA">
        <w:rPr>
          <w:rStyle w:val="StyleUnderline"/>
        </w:rPr>
        <w:t xml:space="preserve">in the house </w:t>
      </w:r>
      <w:r w:rsidRPr="00331A24">
        <w:rPr>
          <w:rStyle w:val="StyleUnderline"/>
          <w:highlight w:val="cyan"/>
        </w:rPr>
        <w:t>and</w:t>
      </w:r>
      <w:r w:rsidRPr="00E30DAA">
        <w:rPr>
          <w:rStyle w:val="StyleUnderline"/>
        </w:rPr>
        <w:t xml:space="preserve"> an </w:t>
      </w:r>
      <w:r w:rsidRPr="00331A24">
        <w:rPr>
          <w:rStyle w:val="Emphasis"/>
          <w:highlight w:val="cyan"/>
        </w:rPr>
        <w:t>uphill battle</w:t>
      </w:r>
      <w:r w:rsidRPr="00331A24">
        <w:rPr>
          <w:rStyle w:val="StyleUnderline"/>
          <w:highlight w:val="cyan"/>
        </w:rPr>
        <w:t xml:space="preserve"> in the senate</w:t>
      </w:r>
      <w:r w:rsidRPr="00E30DAA">
        <w:rPr>
          <w:rStyle w:val="StyleUnderline"/>
        </w:rPr>
        <w:t xml:space="preserve"> where the bills would need a </w:t>
      </w:r>
      <w:r w:rsidRPr="00E30DAA">
        <w:rPr>
          <w:rStyle w:val="Emphasis"/>
        </w:rPr>
        <w:t>filibuster-proof majority</w:t>
      </w:r>
      <w:r w:rsidRPr="00E30DAA">
        <w:rPr>
          <w:rStyle w:val="StyleUnderline"/>
        </w:rPr>
        <w:t>.</w:t>
      </w:r>
      <w:r w:rsidRPr="00E30DAA">
        <w:t xml:space="preserve"> </w:t>
      </w:r>
      <w:r w:rsidRPr="00E30DAA">
        <w:rPr>
          <w:rStyle w:val="StyleUnderline"/>
        </w:rPr>
        <w:t xml:space="preserve">Often these </w:t>
      </w:r>
      <w:r w:rsidRPr="00E30DAA">
        <w:rPr>
          <w:rStyle w:val="Emphasis"/>
        </w:rPr>
        <w:t>lofty promises</w:t>
      </w:r>
      <w:r w:rsidRPr="00E30DAA">
        <w:rPr>
          <w:rStyle w:val="StyleUnderline"/>
        </w:rPr>
        <w:t xml:space="preserve"> by politicians get </w:t>
      </w:r>
      <w:r w:rsidRPr="00E30DAA">
        <w:rPr>
          <w:rStyle w:val="Emphasis"/>
        </w:rPr>
        <w:t>bogged down</w:t>
      </w:r>
      <w:r w:rsidRPr="00E30DAA">
        <w:t xml:space="preserve"> in Washington </w:t>
      </w:r>
      <w:r w:rsidRPr="00E30DAA">
        <w:rPr>
          <w:rStyle w:val="StyleUnderline"/>
        </w:rPr>
        <w:t xml:space="preserve">as </w:t>
      </w:r>
      <w:r w:rsidRPr="00E30DAA">
        <w:rPr>
          <w:rStyle w:val="Emphasis"/>
        </w:rPr>
        <w:t>lobbyists get involved</w:t>
      </w:r>
      <w:r w:rsidRPr="00E30DAA">
        <w:rPr>
          <w:rStyle w:val="StyleUnderline"/>
        </w:rPr>
        <w:t xml:space="preserve"> and </w:t>
      </w:r>
      <w:r w:rsidRPr="00E30DAA">
        <w:rPr>
          <w:rStyle w:val="Emphasis"/>
        </w:rPr>
        <w:t>political realities</w:t>
      </w:r>
      <w:r w:rsidRPr="00E30DAA">
        <w:t xml:space="preserve">, like fundraising, </w:t>
      </w:r>
      <w:r w:rsidRPr="00E30DAA">
        <w:rPr>
          <w:rStyle w:val="StyleUnderline"/>
        </w:rPr>
        <w:t>come into play</w:t>
      </w:r>
      <w:r w:rsidRPr="00E30DAA">
        <w:t xml:space="preserve">. For example, as these house bills were being praised by many in a bipartisan manner, politicians from both parties in California, home of Silicon Valley, were expressing concerns with certain language in the packages. Still others were expressed that they are in favor of limiting the reach of Big Tech just "not in this manner." </w:t>
      </w:r>
      <w:r w:rsidRPr="00E30DAA">
        <w:rPr>
          <w:rStyle w:val="StyleUnderline"/>
        </w:rPr>
        <w:t xml:space="preserve">The collective </w:t>
      </w:r>
      <w:r w:rsidRPr="00E30DAA">
        <w:rPr>
          <w:rStyle w:val="Emphasis"/>
        </w:rPr>
        <w:t>muscle</w:t>
      </w:r>
      <w:r w:rsidRPr="00E30DAA">
        <w:rPr>
          <w:rStyle w:val="StyleUnderline"/>
        </w:rPr>
        <w:t xml:space="preserve"> of Amazon, Apple, Facebook, and Google is </w:t>
      </w:r>
      <w:r w:rsidRPr="00E30DAA">
        <w:rPr>
          <w:rStyle w:val="Emphasis"/>
        </w:rPr>
        <w:t>substantial</w:t>
      </w:r>
      <w:r w:rsidRPr="00E30DAA">
        <w:t xml:space="preserve">. </w:t>
      </w:r>
      <w:r w:rsidRPr="00E30DAA">
        <w:rPr>
          <w:rStyle w:val="StyleUnderline"/>
        </w:rPr>
        <w:t xml:space="preserve">The senate is headed towards a </w:t>
      </w:r>
      <w:r w:rsidRPr="00E30DAA">
        <w:rPr>
          <w:rStyle w:val="Emphasis"/>
        </w:rPr>
        <w:t>budget reconciliation showdown</w:t>
      </w:r>
      <w:r w:rsidRPr="00E30DAA">
        <w:rPr>
          <w:rStyle w:val="StyleUnderline"/>
        </w:rPr>
        <w:t xml:space="preserve"> this fall and next year is another election year</w:t>
      </w:r>
      <w:r w:rsidRPr="00E30DAA">
        <w:t xml:space="preserve">. Time is short. There is one bill that has been introduced in the Senate; however, it does not have republican backing. </w:t>
      </w:r>
      <w:r w:rsidRPr="00331A24">
        <w:rPr>
          <w:rStyle w:val="StyleUnderline"/>
          <w:highlight w:val="cyan"/>
        </w:rPr>
        <w:t>Given</w:t>
      </w:r>
      <w:r w:rsidRPr="00E30DAA">
        <w:rPr>
          <w:rStyle w:val="StyleUnderline"/>
        </w:rPr>
        <w:t xml:space="preserve"> </w:t>
      </w:r>
      <w:r w:rsidRPr="00331A24">
        <w:rPr>
          <w:rStyle w:val="StyleUnderline"/>
          <w:highlight w:val="cyan"/>
        </w:rPr>
        <w:t xml:space="preserve">congress's </w:t>
      </w:r>
      <w:r w:rsidRPr="00331A24">
        <w:rPr>
          <w:rStyle w:val="Emphasis"/>
          <w:highlight w:val="cyan"/>
        </w:rPr>
        <w:t>polarization</w:t>
      </w:r>
      <w:r w:rsidRPr="00331A24">
        <w:rPr>
          <w:highlight w:val="cyan"/>
        </w:rPr>
        <w:t xml:space="preserve">, </w:t>
      </w:r>
      <w:r w:rsidRPr="00331A24">
        <w:rPr>
          <w:rStyle w:val="Emphasis"/>
          <w:highlight w:val="cyan"/>
        </w:rPr>
        <w:t>ineptness</w:t>
      </w:r>
      <w:r w:rsidRPr="00E30DAA">
        <w:t xml:space="preserve">, </w:t>
      </w:r>
      <w:r w:rsidRPr="00E30DAA">
        <w:rPr>
          <w:rStyle w:val="StyleUnderline"/>
        </w:rPr>
        <w:t xml:space="preserve">the </w:t>
      </w:r>
      <w:r w:rsidRPr="00E30DAA">
        <w:rPr>
          <w:rStyle w:val="Emphasis"/>
        </w:rPr>
        <w:t xml:space="preserve">effect of </w:t>
      </w:r>
      <w:r w:rsidRPr="00331A24">
        <w:rPr>
          <w:rStyle w:val="Emphasis"/>
          <w:highlight w:val="cyan"/>
        </w:rPr>
        <w:t>lobbying</w:t>
      </w:r>
      <w:r w:rsidRPr="00E30DAA">
        <w:t xml:space="preserve">, </w:t>
      </w:r>
      <w:r w:rsidRPr="00E30DAA">
        <w:rPr>
          <w:rStyle w:val="StyleUnderline"/>
        </w:rPr>
        <w:t>and other factors I</w:t>
      </w:r>
      <w:r w:rsidRPr="00E30DAA">
        <w:t xml:space="preserve"> </w:t>
      </w:r>
      <w:r w:rsidRPr="00E30DAA">
        <w:rPr>
          <w:rStyle w:val="StyleUnderline"/>
        </w:rPr>
        <w:t xml:space="preserve">consider it a </w:t>
      </w:r>
      <w:r w:rsidRPr="00E30DAA">
        <w:rPr>
          <w:rStyle w:val="Emphasis"/>
        </w:rPr>
        <w:t>reasonable chance</w:t>
      </w:r>
      <w:r w:rsidRPr="00E30DAA">
        <w:rPr>
          <w:rStyle w:val="StyleUnderline"/>
        </w:rPr>
        <w:t xml:space="preserve"> that </w:t>
      </w:r>
      <w:r w:rsidRPr="00331A24">
        <w:rPr>
          <w:rStyle w:val="Emphasis"/>
          <w:highlight w:val="cyan"/>
        </w:rPr>
        <w:t>no meaningful legislation ever reaches the President's desk.</w:t>
      </w:r>
    </w:p>
    <w:p w14:paraId="1605EB63" w14:textId="77777777" w:rsidR="00807209" w:rsidRPr="003F6864" w:rsidRDefault="00807209" w:rsidP="00807209">
      <w:pPr>
        <w:rPr>
          <w:u w:val="single"/>
        </w:rPr>
      </w:pPr>
      <w:r w:rsidRPr="00E30DAA">
        <w:rPr>
          <w:rStyle w:val="StyleUnderline"/>
        </w:rPr>
        <w:t>You may be asking</w:t>
      </w:r>
      <w:r w:rsidRPr="00E30DAA">
        <w:t xml:space="preserve">, as I was, </w:t>
      </w:r>
      <w:r w:rsidRPr="00E30DAA">
        <w:rPr>
          <w:rStyle w:val="StyleUnderline"/>
        </w:rPr>
        <w:t xml:space="preserve">why does </w:t>
      </w:r>
      <w:r w:rsidRPr="00331A24">
        <w:rPr>
          <w:rStyle w:val="StyleUnderline"/>
          <w:highlight w:val="cyan"/>
        </w:rPr>
        <w:t>the FTC need</w:t>
      </w:r>
      <w:r w:rsidRPr="00E30DAA">
        <w:rPr>
          <w:rStyle w:val="StyleUnderline"/>
        </w:rPr>
        <w:t xml:space="preserve"> new legislation in the first place?</w:t>
      </w:r>
      <w:r w:rsidRPr="00E30DAA">
        <w:t xml:space="preserve"> </w:t>
      </w:r>
      <w:r w:rsidRPr="00E30DAA">
        <w:rPr>
          <w:rStyle w:val="StyleUnderline"/>
        </w:rPr>
        <w:t xml:space="preserve">Aren't the existing laws in place for this purpose? The issue appears to be that the </w:t>
      </w:r>
      <w:r w:rsidRPr="00331A24">
        <w:rPr>
          <w:rStyle w:val="StyleUnderline"/>
          <w:highlight w:val="cyan"/>
        </w:rPr>
        <w:t>existing laws</w:t>
      </w:r>
      <w:r w:rsidRPr="00E30DAA">
        <w:rPr>
          <w:rStyle w:val="StyleUnderline"/>
        </w:rPr>
        <w:t xml:space="preserve"> were mainly written to target Big Oil and thus </w:t>
      </w:r>
      <w:r w:rsidRPr="00331A24">
        <w:rPr>
          <w:rStyle w:val="StyleUnderline"/>
          <w:highlight w:val="cyan"/>
        </w:rPr>
        <w:t xml:space="preserve">are </w:t>
      </w:r>
      <w:r w:rsidRPr="00331A24">
        <w:rPr>
          <w:rStyle w:val="Emphasis"/>
          <w:highlight w:val="cyan"/>
        </w:rPr>
        <w:t>difficult to apply</w:t>
      </w:r>
      <w:r w:rsidRPr="00E30DAA">
        <w:rPr>
          <w:rStyle w:val="Emphasis"/>
        </w:rPr>
        <w:t xml:space="preserve"> to Big Tech </w:t>
      </w:r>
      <w:r w:rsidRPr="00331A24">
        <w:rPr>
          <w:rStyle w:val="Emphasis"/>
          <w:highlight w:val="cyan"/>
        </w:rPr>
        <w:t xml:space="preserve">in court. </w:t>
      </w:r>
      <w:r w:rsidRPr="00331A24">
        <w:rPr>
          <w:rStyle w:val="StyleUnderline"/>
          <w:highlight w:val="cyan"/>
        </w:rPr>
        <w:t>Judges</w:t>
      </w:r>
      <w:r w:rsidRPr="00E30DAA">
        <w:rPr>
          <w:rStyle w:val="StyleUnderline"/>
        </w:rPr>
        <w:t xml:space="preserve"> are known to </w:t>
      </w:r>
      <w:r w:rsidRPr="00331A24">
        <w:rPr>
          <w:rStyle w:val="StyleUnderline"/>
          <w:highlight w:val="cyan"/>
        </w:rPr>
        <w:t xml:space="preserve">view the laws through a </w:t>
      </w:r>
      <w:r w:rsidRPr="00331A24">
        <w:rPr>
          <w:rStyle w:val="Emphasis"/>
          <w:highlight w:val="cyan"/>
        </w:rPr>
        <w:t>narrow lens</w:t>
      </w:r>
      <w:r w:rsidRPr="00E30DAA">
        <w:rPr>
          <w:rStyle w:val="Emphasis"/>
        </w:rPr>
        <w:t>.</w:t>
      </w:r>
      <w:r w:rsidRPr="00E30DAA">
        <w:t xml:space="preserve"> Recently, in a major victory for Facebook that has ramification across the industry, a federal judge tossed two cases which the FTC, and 48 attorneys general, had launched against Facebook. In June 2021, the judge said the government failed to prove their main theme: that Facebook holds a monopoly on social networking. To the claim that Facebook prevents interoperability of competition the judge said the government's case "fails to state a claim under current antitrust law, as there is nothing unlawful about having such a policy." The judge also noted that the government had waited too long to challenge the purchases of Instagram and WhatsApp. This may cramp future M&amp;A activities, however without new laws it seems the prior acquisitions are safe across Big Tech. </w:t>
      </w:r>
      <w:r w:rsidRPr="00331A24">
        <w:rPr>
          <w:rStyle w:val="Emphasis"/>
          <w:highlight w:val="cyan"/>
        </w:rPr>
        <w:t>Without congressional action</w:t>
      </w:r>
      <w:r w:rsidRPr="00E30DAA">
        <w:t xml:space="preserve"> </w:t>
      </w:r>
      <w:r w:rsidRPr="00331A24">
        <w:rPr>
          <w:rStyle w:val="StyleUnderline"/>
          <w:highlight w:val="cyan"/>
        </w:rPr>
        <w:t xml:space="preserve">the FTC seems </w:t>
      </w:r>
      <w:r w:rsidRPr="00331A24">
        <w:rPr>
          <w:rStyle w:val="Emphasis"/>
          <w:highlight w:val="cyan"/>
        </w:rPr>
        <w:t>massively outgunned</w:t>
      </w:r>
      <w:r w:rsidRPr="00E30DAA">
        <w:rPr>
          <w:rStyle w:val="StyleUnderline"/>
        </w:rPr>
        <w:t xml:space="preserve"> </w:t>
      </w:r>
      <w:r w:rsidRPr="00E30DAA">
        <w:t xml:space="preserve">by Big Tech </w:t>
      </w:r>
      <w:r w:rsidRPr="00E30DAA">
        <w:rPr>
          <w:rStyle w:val="Emphasis"/>
        </w:rPr>
        <w:t xml:space="preserve">and </w:t>
      </w:r>
      <w:r w:rsidRPr="00331A24">
        <w:rPr>
          <w:rStyle w:val="Emphasis"/>
          <w:highlight w:val="cyan"/>
        </w:rPr>
        <w:t>will</w:t>
      </w:r>
      <w:r w:rsidRPr="00E30DAA">
        <w:rPr>
          <w:rStyle w:val="Emphasis"/>
        </w:rPr>
        <w:t xml:space="preserve"> likely </w:t>
      </w:r>
      <w:r w:rsidRPr="00331A24">
        <w:rPr>
          <w:rStyle w:val="Emphasis"/>
          <w:highlight w:val="cyan"/>
        </w:rPr>
        <w:t>not win meaningful</w:t>
      </w:r>
      <w:r w:rsidRPr="00E30DAA">
        <w:rPr>
          <w:rStyle w:val="Emphasis"/>
        </w:rPr>
        <w:t xml:space="preserve"> </w:t>
      </w:r>
      <w:r w:rsidRPr="00331A24">
        <w:rPr>
          <w:rStyle w:val="Emphasis"/>
          <w:highlight w:val="cyan"/>
        </w:rPr>
        <w:t>changes</w:t>
      </w:r>
      <w:r w:rsidRPr="00E30DAA">
        <w:rPr>
          <w:rStyle w:val="Emphasis"/>
        </w:rPr>
        <w:t>.</w:t>
      </w:r>
      <w:r w:rsidRPr="00E30DAA">
        <w:t xml:space="preserve"> </w:t>
      </w:r>
      <w:r w:rsidRPr="00E30DAA">
        <w:rPr>
          <w:rStyle w:val="StyleUnderline"/>
        </w:rPr>
        <w:t xml:space="preserve">If congress fails to act, </w:t>
      </w:r>
      <w:r w:rsidRPr="00331A24">
        <w:rPr>
          <w:rStyle w:val="Emphasis"/>
          <w:highlight w:val="cyan"/>
        </w:rPr>
        <w:t>the status quo likely continues</w:t>
      </w:r>
      <w:r w:rsidRPr="00E30DAA">
        <w:rPr>
          <w:rStyle w:val="StyleUnderline"/>
        </w:rPr>
        <w:t>. And the status quo has been lucrative for shareholders</w:t>
      </w:r>
    </w:p>
    <w:p w14:paraId="7C23EEBB" w14:textId="77777777" w:rsidR="00807209" w:rsidRDefault="00807209" w:rsidP="00807209">
      <w:pPr>
        <w:pStyle w:val="Heading4"/>
      </w:pPr>
      <w:r>
        <w:t xml:space="preserve">Government suits are a </w:t>
      </w:r>
      <w:r w:rsidRPr="00026B0C">
        <w:rPr>
          <w:u w:val="single"/>
        </w:rPr>
        <w:t>drop in the bucket</w:t>
      </w:r>
      <w:r>
        <w:t>—private suits are what matter.</w:t>
      </w:r>
    </w:p>
    <w:p w14:paraId="098A7DDD" w14:textId="77777777" w:rsidR="00807209" w:rsidRDefault="00807209" w:rsidP="00807209">
      <w:proofErr w:type="spellStart"/>
      <w:r w:rsidRPr="008B6FF1">
        <w:rPr>
          <w:rStyle w:val="Style13ptBold"/>
        </w:rPr>
        <w:t>Lande</w:t>
      </w:r>
      <w:proofErr w:type="spellEnd"/>
      <w:r w:rsidRPr="008B6FF1">
        <w:rPr>
          <w:rStyle w:val="Style13ptBold"/>
        </w:rPr>
        <w:t xml:space="preserve"> 8</w:t>
      </w:r>
      <w:proofErr w:type="gramStart"/>
      <w:r>
        <w:t>—(</w:t>
      </w:r>
      <w:proofErr w:type="gramEnd"/>
      <w:r>
        <w:t xml:space="preserve">Venable Professor of Law, University of Baltimore, JD from Harvard). Robert H. </w:t>
      </w:r>
      <w:proofErr w:type="spellStart"/>
      <w:r>
        <w:t>Lande</w:t>
      </w:r>
      <w:proofErr w:type="spellEnd"/>
      <w:r>
        <w:t xml:space="preserve"> &amp; Joshua P. Davis. Spring 2008. “Benefits from Private Antitrust Enforcement: An Analysis of Forty Cases”. 42 U.S.F. L. Rev. 879. </w:t>
      </w:r>
      <w:hyperlink r:id="rId14" w:history="1">
        <w:r w:rsidRPr="003F2102">
          <w:rPr>
            <w:rStyle w:val="Hyperlink"/>
          </w:rPr>
          <w:t>https://scholarworks.law.ubalt.edu/cgi/viewcontent.cgi?article=1723&amp;context=all_fac</w:t>
        </w:r>
      </w:hyperlink>
      <w:r>
        <w:t>. Accessed 11/6/21</w:t>
      </w:r>
    </w:p>
    <w:p w14:paraId="210B3990" w14:textId="77777777" w:rsidR="00807209" w:rsidRDefault="00807209" w:rsidP="00807209"/>
    <w:p w14:paraId="46AC1E95" w14:textId="77777777" w:rsidR="00807209" w:rsidRDefault="00807209" w:rsidP="00807209">
      <w:r>
        <w:t xml:space="preserve">While these criticisms are longstanding and widespread, they have been made without any systematic substantive or empirical basis.35 Those who point to the perceived flaws of private antitrust enforcement typically offer only anecdotes, some of which are questionable, rather than provide reliable and rigorous data to support their arguments.36 Indeed, the same point applies to attacks on private litigation generally-critics tend to make factual assertions without an adequate empirical basis. We emphasize that we are not disputing that the anecdotes the critics use may raise important concerns about abuses in particular cases. Private antitrust enforcement certainly is </w:t>
      </w:r>
      <w:r w:rsidRPr="00CF30C7">
        <w:t xml:space="preserve">not </w:t>
      </w:r>
      <w:proofErr w:type="spellStart"/>
      <w:r w:rsidRPr="00CF30C7">
        <w:t>perfectP</w:t>
      </w:r>
      <w:proofErr w:type="spellEnd"/>
      <w:r w:rsidRPr="00CF30C7">
        <w:t xml:space="preserve"> </w:t>
      </w:r>
      <w:proofErr w:type="gramStart"/>
      <w:r w:rsidRPr="00CF30C7">
        <w:t>The</w:t>
      </w:r>
      <w:proofErr w:type="gramEnd"/>
      <w:r w:rsidRPr="00CF30C7">
        <w:t xml:space="preserve"> contention of this Study is, however, that a valid assessment of the net efficacy of </w:t>
      </w:r>
      <w:r w:rsidRPr="00331A24">
        <w:rPr>
          <w:rStyle w:val="Emphasis"/>
          <w:highlight w:val="cyan"/>
        </w:rPr>
        <w:t>private antitrust enforcement</w:t>
      </w:r>
      <w:r w:rsidRPr="00CF30C7">
        <w:t xml:space="preserve">, which </w:t>
      </w:r>
      <w:r w:rsidRPr="00331A24">
        <w:rPr>
          <w:rStyle w:val="StyleUnderline"/>
          <w:highlight w:val="cyan"/>
        </w:rPr>
        <w:t>accounts</w:t>
      </w:r>
      <w:r w:rsidRPr="00CF30C7">
        <w:rPr>
          <w:rStyle w:val="StyleUnderline"/>
        </w:rPr>
        <w:t xml:space="preserve"> in most years </w:t>
      </w:r>
      <w:r w:rsidRPr="00331A24">
        <w:rPr>
          <w:rStyle w:val="StyleUnderline"/>
          <w:highlight w:val="cyan"/>
        </w:rPr>
        <w:t xml:space="preserve">for </w:t>
      </w:r>
      <w:r w:rsidRPr="00331A24">
        <w:rPr>
          <w:rStyle w:val="Emphasis"/>
          <w:highlight w:val="cyan"/>
        </w:rPr>
        <w:t>more than ninety percent</w:t>
      </w:r>
      <w:r w:rsidRPr="00331A24">
        <w:rPr>
          <w:rStyle w:val="StyleUnderline"/>
          <w:highlight w:val="cyan"/>
        </w:rPr>
        <w:t xml:space="preserve"> of filed antitrust cases</w:t>
      </w:r>
      <w:r>
        <w:t>,38</w:t>
      </w:r>
    </w:p>
    <w:p w14:paraId="541E08BA" w14:textId="77777777" w:rsidR="00807209" w:rsidRDefault="00807209" w:rsidP="00807209">
      <w:r>
        <w:t>[Begin Footnote 38]</w:t>
      </w:r>
    </w:p>
    <w:p w14:paraId="1F41B62B" w14:textId="77777777" w:rsidR="00807209" w:rsidRDefault="00807209" w:rsidP="00807209">
      <w:r>
        <w:t xml:space="preserve">38. </w:t>
      </w:r>
      <w:r w:rsidRPr="00331A24">
        <w:rPr>
          <w:rStyle w:val="StyleUnderline"/>
          <w:highlight w:val="cyan"/>
        </w:rPr>
        <w:t xml:space="preserve">See </w:t>
      </w:r>
      <w:r w:rsidRPr="00331A24">
        <w:rPr>
          <w:rStyle w:val="Emphasis"/>
          <w:highlight w:val="cyan"/>
        </w:rPr>
        <w:t>Bureau of Justice Statistics</w:t>
      </w:r>
      <w:r w:rsidRPr="00CF30C7">
        <w:rPr>
          <w:rStyle w:val="StyleUnderline"/>
        </w:rPr>
        <w:t>, Sourcebook of Criminal Justice Statistics Online: Antitrust Cases filed in United States District Courts by Type of Case</w:t>
      </w:r>
      <w:r>
        <w:t xml:space="preserve">, 1975-2006, http:// www.albany.edu/sourcebook/pdf/t5412006.pdf (last visited Apr. 7, 2008). </w:t>
      </w:r>
      <w:r w:rsidRPr="00CF30C7">
        <w:rPr>
          <w:rStyle w:val="StyleUnderline"/>
        </w:rPr>
        <w:t>For the most recent reported year,</w:t>
      </w:r>
      <w:r>
        <w:t xml:space="preserve"> </w:t>
      </w:r>
      <w:r w:rsidRPr="00331A24">
        <w:rPr>
          <w:rStyle w:val="Emphasis"/>
          <w:highlight w:val="cyan"/>
        </w:rPr>
        <w:t>96.3% of all antitrust cases filed were private cases</w:t>
      </w:r>
      <w:r w:rsidRPr="00331A24">
        <w:rPr>
          <w:rStyle w:val="StyleUnderline"/>
          <w:highlight w:val="cyan"/>
        </w:rPr>
        <w:t xml:space="preserve">. In only </w:t>
      </w:r>
      <w:r w:rsidRPr="00331A24">
        <w:rPr>
          <w:rStyle w:val="Emphasis"/>
          <w:highlight w:val="cyan"/>
        </w:rPr>
        <w:t>nine out of thirty-two years</w:t>
      </w:r>
      <w:r>
        <w:t xml:space="preserve"> </w:t>
      </w:r>
      <w:r w:rsidRPr="00331A24">
        <w:rPr>
          <w:rStyle w:val="StyleUnderline"/>
          <w:highlight w:val="cyan"/>
        </w:rPr>
        <w:t xml:space="preserve">reported did the percentage </w:t>
      </w:r>
      <w:r w:rsidRPr="00CF30C7">
        <w:rPr>
          <w:rStyle w:val="StyleUnderline"/>
        </w:rPr>
        <w:t xml:space="preserve">of private cases </w:t>
      </w:r>
      <w:r w:rsidRPr="00331A24">
        <w:rPr>
          <w:rStyle w:val="Emphasis"/>
          <w:highlight w:val="cyan"/>
        </w:rPr>
        <w:t>fall below ninety percent</w:t>
      </w:r>
      <w:r w:rsidRPr="00331A24">
        <w:rPr>
          <w:rStyle w:val="StyleUnderline"/>
          <w:highlight w:val="cyan"/>
        </w:rPr>
        <w:t>.</w:t>
      </w:r>
      <w:r>
        <w:t xml:space="preserve"> The lowest reported percentage was 83.4. Id. </w:t>
      </w:r>
    </w:p>
    <w:p w14:paraId="36F646FE" w14:textId="77777777" w:rsidR="00807209" w:rsidRDefault="00807209" w:rsidP="00807209">
      <w:r>
        <w:t>[End Footnote 38]</w:t>
      </w:r>
    </w:p>
    <w:p w14:paraId="210E6108" w14:textId="77777777" w:rsidR="00807209" w:rsidRDefault="00807209" w:rsidP="00807209">
      <w:r>
        <w:t xml:space="preserve"> is possible only by also systematically considering its benefits to victimized consumers and businesses, and to the economy and the public interest more generally. </w:t>
      </w:r>
    </w:p>
    <w:p w14:paraId="3FAD32D1" w14:textId="77777777" w:rsidR="00807209" w:rsidRPr="00F51008" w:rsidRDefault="00807209" w:rsidP="00807209">
      <w:pPr>
        <w:pStyle w:val="Heading4"/>
      </w:pPr>
      <w:r>
        <w:t xml:space="preserve">Courts </w:t>
      </w:r>
      <w:r>
        <w:rPr>
          <w:u w:val="single"/>
        </w:rPr>
        <w:t>block</w:t>
      </w:r>
      <w:r>
        <w:t xml:space="preserve"> expansions.</w:t>
      </w:r>
    </w:p>
    <w:p w14:paraId="72835DA1" w14:textId="77777777" w:rsidR="00807209" w:rsidRPr="00D20944" w:rsidRDefault="00807209" w:rsidP="00807209">
      <w:r>
        <w:t xml:space="preserve">Andrew </w:t>
      </w:r>
      <w:proofErr w:type="spellStart"/>
      <w:r w:rsidRPr="00437898">
        <w:rPr>
          <w:rStyle w:val="Style13ptBold"/>
        </w:rPr>
        <w:t>Goudsward</w:t>
      </w:r>
      <w:proofErr w:type="spellEnd"/>
      <w:r w:rsidRPr="00437898">
        <w:rPr>
          <w:rStyle w:val="Style13ptBold"/>
        </w:rPr>
        <w:t xml:space="preserve"> 1/31</w:t>
      </w:r>
      <w:r>
        <w:t>/22, reporter based in Washington covering the Justice Department and regulatory affairs at the National Law Journal, “DOJ Criticizes Apple, Facebook Rulings that Could Undercut Its Antitrust Strategy,” Law.com, https://www.law.com/nationallawjournal/2022/01/31/doj-criticizes-apple-facebook-rulings-that-could-undercut-its-antitrust-strategy/</w:t>
      </w:r>
    </w:p>
    <w:p w14:paraId="34ABE44C" w14:textId="77777777" w:rsidR="00807209" w:rsidRPr="006F7161" w:rsidRDefault="00807209" w:rsidP="00807209">
      <w:pPr>
        <w:rPr>
          <w:rStyle w:val="StyleUnderline"/>
        </w:rPr>
      </w:pPr>
      <w:r w:rsidRPr="006F7161">
        <w:rPr>
          <w:rStyle w:val="StyleUnderline"/>
        </w:rPr>
        <w:t>The</w:t>
      </w:r>
      <w:r>
        <w:t xml:space="preserve"> U.S. </w:t>
      </w:r>
      <w:r w:rsidRPr="006F7161">
        <w:rPr>
          <w:rStyle w:val="StyleUnderline"/>
        </w:rPr>
        <w:t>Justice Department’s</w:t>
      </w:r>
      <w:r>
        <w:t xml:space="preserve"> </w:t>
      </w:r>
      <w:r w:rsidRPr="006F7161">
        <w:rPr>
          <w:rStyle w:val="StyleUnderline"/>
        </w:rPr>
        <w:t xml:space="preserve">antitrust division </w:t>
      </w:r>
      <w:r w:rsidRPr="006F7161">
        <w:rPr>
          <w:rStyle w:val="Emphasis"/>
        </w:rPr>
        <w:t>took issue</w:t>
      </w:r>
      <w:r>
        <w:t xml:space="preserve"> in recent days </w:t>
      </w:r>
      <w:r w:rsidRPr="006F7161">
        <w:rPr>
          <w:rStyle w:val="StyleUnderline"/>
        </w:rPr>
        <w:t>with</w:t>
      </w:r>
      <w:r>
        <w:t xml:space="preserve"> </w:t>
      </w:r>
      <w:r w:rsidRPr="00331A24">
        <w:rPr>
          <w:rStyle w:val="Emphasis"/>
          <w:highlight w:val="cyan"/>
        </w:rPr>
        <w:t>court rulings</w:t>
      </w:r>
      <w:r>
        <w:t xml:space="preserve"> </w:t>
      </w:r>
      <w:r w:rsidRPr="006F7161">
        <w:rPr>
          <w:rStyle w:val="StyleUnderline"/>
        </w:rPr>
        <w:t xml:space="preserve">in two </w:t>
      </w:r>
      <w:r w:rsidRPr="006F7161">
        <w:rPr>
          <w:rStyle w:val="Emphasis"/>
        </w:rPr>
        <w:t>high-profile cases</w:t>
      </w:r>
      <w:r w:rsidRPr="006F7161">
        <w:rPr>
          <w:rStyle w:val="StyleUnderline"/>
        </w:rPr>
        <w:t xml:space="preserve"> challenging the </w:t>
      </w:r>
      <w:r w:rsidRPr="006F7161">
        <w:rPr>
          <w:rStyle w:val="Emphasis"/>
        </w:rPr>
        <w:t>market dominance</w:t>
      </w:r>
      <w:r w:rsidRPr="006F7161">
        <w:rPr>
          <w:rStyle w:val="StyleUnderline"/>
        </w:rPr>
        <w:t xml:space="preserve"> of </w:t>
      </w:r>
      <w:r w:rsidRPr="006F7161">
        <w:rPr>
          <w:rStyle w:val="Emphasis"/>
        </w:rPr>
        <w:t>major technology companies</w:t>
      </w:r>
      <w:r w:rsidRPr="006F7161">
        <w:rPr>
          <w:rStyle w:val="StyleUnderline"/>
        </w:rPr>
        <w:t xml:space="preserve"> that did not directly involve DOJ.</w:t>
      </w:r>
    </w:p>
    <w:p w14:paraId="4162065C" w14:textId="77777777" w:rsidR="00807209" w:rsidRDefault="00807209" w:rsidP="00807209">
      <w:r>
        <w:t xml:space="preserve">The Justice Department </w:t>
      </w:r>
      <w:r w:rsidRPr="006F7161">
        <w:rPr>
          <w:rStyle w:val="StyleUnderline"/>
        </w:rPr>
        <w:t>filed</w:t>
      </w:r>
      <w:r>
        <w:t xml:space="preserve"> </w:t>
      </w:r>
      <w:r w:rsidRPr="006F7161">
        <w:rPr>
          <w:rStyle w:val="Emphasis"/>
        </w:rPr>
        <w:t>amicus briefs</w:t>
      </w:r>
      <w:r>
        <w:t xml:space="preserve"> </w:t>
      </w:r>
      <w:r w:rsidRPr="006F7161">
        <w:rPr>
          <w:rStyle w:val="StyleUnderline"/>
        </w:rPr>
        <w:t>supporting appeals of lower court rulings that favored tech giants</w:t>
      </w:r>
      <w:r>
        <w:t xml:space="preserve"> </w:t>
      </w:r>
      <w:r w:rsidRPr="006F7161">
        <w:rPr>
          <w:rStyle w:val="StyleUnderline"/>
        </w:rPr>
        <w:t>Apple and Facebook</w:t>
      </w:r>
      <w:r>
        <w:t xml:space="preserve">. The first case, which is now before the U.S. Court Appeals for the Ninth Circuit, was brought by the video game company </w:t>
      </w:r>
      <w:r w:rsidRPr="006F7161">
        <w:t>Epic</w:t>
      </w:r>
      <w:r>
        <w:t xml:space="preserve"> Games challenging Apple’s App Store policies. The second brief supported an appeal by state attorneys general contesting Facebook’s alleged social networking monopoly.</w:t>
      </w:r>
    </w:p>
    <w:p w14:paraId="689ACD96" w14:textId="77777777" w:rsidR="00807209" w:rsidRPr="006F7161" w:rsidRDefault="00807209" w:rsidP="00807209">
      <w:pPr>
        <w:rPr>
          <w:rStyle w:val="StyleUnderline"/>
        </w:rPr>
      </w:pPr>
      <w:r>
        <w:t xml:space="preserve">In both cases, </w:t>
      </w:r>
      <w:r w:rsidRPr="006F7161">
        <w:rPr>
          <w:rStyle w:val="StyleUnderline"/>
        </w:rPr>
        <w:t xml:space="preserve">DOJ argued that lower courts conducted </w:t>
      </w:r>
      <w:r w:rsidRPr="006F7161">
        <w:rPr>
          <w:rStyle w:val="Emphasis"/>
        </w:rPr>
        <w:t>flawed legal analyses</w:t>
      </w:r>
      <w:r>
        <w:t xml:space="preserve">, </w:t>
      </w:r>
      <w:r w:rsidRPr="00F51008">
        <w:t>wrongly</w:t>
      </w:r>
      <w:r w:rsidRPr="006F7161">
        <w:rPr>
          <w:rStyle w:val="StyleUnderline"/>
        </w:rPr>
        <w:t xml:space="preserve"> </w:t>
      </w:r>
      <w:r w:rsidRPr="00331A24">
        <w:rPr>
          <w:rStyle w:val="Emphasis"/>
          <w:highlight w:val="cyan"/>
        </w:rPr>
        <w:t>constrain</w:t>
      </w:r>
      <w:r w:rsidRPr="006F7161">
        <w:rPr>
          <w:rStyle w:val="Emphasis"/>
        </w:rPr>
        <w:t>ing</w:t>
      </w:r>
      <w:r w:rsidRPr="006F7161">
        <w:rPr>
          <w:rStyle w:val="StyleUnderline"/>
        </w:rPr>
        <w:t xml:space="preserve"> the </w:t>
      </w:r>
      <w:r w:rsidRPr="006F7161">
        <w:t>country’s landmark anti-monopoly law, the</w:t>
      </w:r>
      <w:r>
        <w:t xml:space="preserve"> </w:t>
      </w:r>
      <w:r w:rsidRPr="00331A24">
        <w:rPr>
          <w:rStyle w:val="StyleUnderline"/>
          <w:highlight w:val="cyan"/>
        </w:rPr>
        <w:t>Sherman</w:t>
      </w:r>
      <w:r>
        <w:t xml:space="preserve"> Act, </w:t>
      </w:r>
      <w:r w:rsidRPr="006F7161">
        <w:rPr>
          <w:rStyle w:val="StyleUnderline"/>
        </w:rPr>
        <w:t xml:space="preserve">in ways that </w:t>
      </w:r>
      <w:r w:rsidRPr="00331A24">
        <w:rPr>
          <w:rStyle w:val="StyleUnderline"/>
          <w:highlight w:val="cyan"/>
        </w:rPr>
        <w:t xml:space="preserve">could </w:t>
      </w:r>
      <w:r w:rsidRPr="00331A24">
        <w:rPr>
          <w:rStyle w:val="Emphasis"/>
          <w:highlight w:val="cyan"/>
        </w:rPr>
        <w:t>hamper</w:t>
      </w:r>
      <w:r w:rsidRPr="006F7161">
        <w:rPr>
          <w:rStyle w:val="Emphasis"/>
        </w:rPr>
        <w:t xml:space="preserve"> antitrust </w:t>
      </w:r>
      <w:r w:rsidRPr="00331A24">
        <w:rPr>
          <w:rStyle w:val="Emphasis"/>
          <w:highlight w:val="cyan"/>
        </w:rPr>
        <w:t>enforcement</w:t>
      </w:r>
      <w:r w:rsidRPr="006F7161">
        <w:rPr>
          <w:rStyle w:val="StyleUnderline"/>
        </w:rPr>
        <w:t xml:space="preserve"> </w:t>
      </w:r>
      <w:r w:rsidRPr="00331A24">
        <w:rPr>
          <w:rStyle w:val="StyleUnderline"/>
          <w:highlight w:val="cyan"/>
        </w:rPr>
        <w:t>in</w:t>
      </w:r>
      <w:r w:rsidRPr="00331A24">
        <w:rPr>
          <w:highlight w:val="cyan"/>
        </w:rPr>
        <w:t xml:space="preserve"> </w:t>
      </w:r>
      <w:r w:rsidRPr="00331A24">
        <w:rPr>
          <w:rStyle w:val="Emphasis"/>
          <w:highlight w:val="cyan"/>
        </w:rPr>
        <w:t>other cases</w:t>
      </w:r>
      <w:r w:rsidRPr="006F7161">
        <w:rPr>
          <w:rStyle w:val="Emphasis"/>
        </w:rPr>
        <w:t>.</w:t>
      </w:r>
      <w:r>
        <w:t xml:space="preserve"> </w:t>
      </w:r>
      <w:r w:rsidRPr="006F7161">
        <w:rPr>
          <w:rStyle w:val="StyleUnderline"/>
        </w:rPr>
        <w:t>The move comes as the antitrust division</w:t>
      </w:r>
      <w:r>
        <w:t xml:space="preserve">, under its new leader Jonathan Kanter, seeks </w:t>
      </w:r>
      <w:r w:rsidRPr="006F7161">
        <w:rPr>
          <w:rStyle w:val="StyleUnderline"/>
        </w:rPr>
        <w:t xml:space="preserve">to </w:t>
      </w:r>
      <w:r w:rsidRPr="006F7161">
        <w:rPr>
          <w:rStyle w:val="Emphasis"/>
        </w:rPr>
        <w:t>modernize</w:t>
      </w:r>
      <w:r w:rsidRPr="006F7161">
        <w:rPr>
          <w:rStyle w:val="StyleUnderline"/>
        </w:rPr>
        <w:t xml:space="preserve"> DOJ’s </w:t>
      </w:r>
      <w:r w:rsidRPr="006F7161">
        <w:rPr>
          <w:rStyle w:val="Emphasis"/>
        </w:rPr>
        <w:t>enforcement regime</w:t>
      </w:r>
      <w:r w:rsidRPr="006F7161">
        <w:rPr>
          <w:rStyle w:val="StyleUnderline"/>
        </w:rPr>
        <w:t xml:space="preserve"> and more aggressively counter alleged anti-competitive behavior.</w:t>
      </w:r>
    </w:p>
    <w:p w14:paraId="15CDEF5A" w14:textId="77777777" w:rsidR="00807209" w:rsidRDefault="00807209" w:rsidP="00807209">
      <w:r>
        <w:t>“When I look at the current state of antitrust law, the most charitable explanation is that we are stuck fighting the last generation’s war, with precedent that bears little or no resemblance to today or the future,” Kanter said last week in a speech to the New York State Bar Association’s antitrust section.</w:t>
      </w:r>
    </w:p>
    <w:p w14:paraId="18640CD7" w14:textId="77777777" w:rsidR="00807209" w:rsidRDefault="00807209" w:rsidP="00807209">
      <w:r>
        <w:t xml:space="preserve">In the Apple case, DOJ criticized U.S. District Judge Yvonne Gonzalez </w:t>
      </w:r>
      <w:r w:rsidRPr="00014B79">
        <w:rPr>
          <w:rStyle w:val="StyleUnderline"/>
        </w:rPr>
        <w:t>Rogers’</w:t>
      </w:r>
      <w:r>
        <w:t xml:space="preserve"> decision last year that </w:t>
      </w:r>
      <w:r w:rsidRPr="00014B79">
        <w:rPr>
          <w:rStyle w:val="Emphasis"/>
        </w:rPr>
        <w:t>dismissed</w:t>
      </w:r>
      <w:r>
        <w:t xml:space="preserve"> </w:t>
      </w:r>
      <w:r w:rsidRPr="00014B79">
        <w:rPr>
          <w:rStyle w:val="Emphasis"/>
        </w:rPr>
        <w:t>all federal antitrust claims</w:t>
      </w:r>
      <w:r>
        <w:t xml:space="preserve"> </w:t>
      </w:r>
      <w:r w:rsidRPr="00014B79">
        <w:rPr>
          <w:rStyle w:val="StyleUnderline"/>
        </w:rPr>
        <w:t xml:space="preserve">brought by </w:t>
      </w:r>
      <w:r w:rsidRPr="00331A24">
        <w:rPr>
          <w:rStyle w:val="StyleUnderline"/>
          <w:highlight w:val="cyan"/>
        </w:rPr>
        <w:t>Epic Games</w:t>
      </w:r>
      <w:r>
        <w:t>, the maker of the hit game Fortnite. Epic accused Apple of monopolizing the market for mobile apps by requiring all apps on its iOS system to be purchased through the Apple App Store. Gonzalez Rogers, of the Northern District of California, did find Apple violated state law by requiring that all in-app purchases be conducted through its own system.</w:t>
      </w:r>
    </w:p>
    <w:p w14:paraId="514D4FF9" w14:textId="77777777" w:rsidR="00807209" w:rsidRDefault="00807209" w:rsidP="00807209">
      <w:r>
        <w:t>Epic is appealing the decision to the U.S. Court of Appeals for the Ninth Circuit.</w:t>
      </w:r>
    </w:p>
    <w:p w14:paraId="1E01E252" w14:textId="77777777" w:rsidR="00807209" w:rsidRPr="00014B79" w:rsidRDefault="00807209" w:rsidP="00807209">
      <w:pPr>
        <w:rPr>
          <w:rStyle w:val="Emphasis"/>
        </w:rPr>
      </w:pPr>
      <w:r>
        <w:t>“</w:t>
      </w:r>
      <w:r w:rsidRPr="00014B79">
        <w:rPr>
          <w:rStyle w:val="StyleUnderline"/>
        </w:rPr>
        <w:t xml:space="preserve">The district </w:t>
      </w:r>
      <w:r w:rsidRPr="00331A24">
        <w:rPr>
          <w:rStyle w:val="StyleUnderline"/>
          <w:highlight w:val="cyan"/>
        </w:rPr>
        <w:t>court</w:t>
      </w:r>
      <w:r>
        <w:t xml:space="preserve"> committed several legal errors that </w:t>
      </w:r>
      <w:r w:rsidRPr="00331A24">
        <w:rPr>
          <w:rStyle w:val="StyleUnderline"/>
          <w:highlight w:val="cyan"/>
        </w:rPr>
        <w:t>could</w:t>
      </w:r>
      <w:r w:rsidRPr="00331A24">
        <w:rPr>
          <w:highlight w:val="cyan"/>
        </w:rPr>
        <w:t xml:space="preserve"> </w:t>
      </w:r>
      <w:r w:rsidRPr="00331A24">
        <w:rPr>
          <w:rStyle w:val="Emphasis"/>
          <w:highlight w:val="cyan"/>
        </w:rPr>
        <w:t>imperil</w:t>
      </w:r>
      <w:r w:rsidRPr="00014B79">
        <w:rPr>
          <w:rStyle w:val="Emphasis"/>
        </w:rPr>
        <w:t xml:space="preserve"> effective antitrust </w:t>
      </w:r>
      <w:r w:rsidRPr="00331A24">
        <w:rPr>
          <w:rStyle w:val="Emphasis"/>
          <w:highlight w:val="cyan"/>
        </w:rPr>
        <w:t>enforcement</w:t>
      </w:r>
      <w:r>
        <w:t xml:space="preserve">, </w:t>
      </w:r>
      <w:r w:rsidRPr="00014B79">
        <w:rPr>
          <w:rStyle w:val="StyleUnderline"/>
        </w:rPr>
        <w:t>especially in the digital economy</w:t>
      </w:r>
      <w:r>
        <w:t>,” DOJ’s amicus brief read. “</w:t>
      </w:r>
      <w:r w:rsidRPr="00014B79">
        <w:rPr>
          <w:rStyle w:val="StyleUnderline"/>
        </w:rPr>
        <w:t xml:space="preserve">The court read Sections 1 and 2 of the Sherman Act </w:t>
      </w:r>
      <w:r w:rsidRPr="00014B79">
        <w:rPr>
          <w:rStyle w:val="Emphasis"/>
        </w:rPr>
        <w:t>narrowly</w:t>
      </w:r>
      <w:r>
        <w:t xml:space="preserve"> and wrongly, </w:t>
      </w:r>
      <w:r w:rsidRPr="00014B79">
        <w:rPr>
          <w:rStyle w:val="StyleUnderline"/>
        </w:rPr>
        <w:t xml:space="preserve">in ways that </w:t>
      </w:r>
      <w:r w:rsidRPr="00331A24">
        <w:rPr>
          <w:rStyle w:val="StyleUnderline"/>
          <w:highlight w:val="cyan"/>
        </w:rPr>
        <w:t>would leave</w:t>
      </w:r>
      <w:r w:rsidRPr="00014B79">
        <w:rPr>
          <w:rStyle w:val="StyleUnderline"/>
        </w:rPr>
        <w:t xml:space="preserve"> </w:t>
      </w:r>
      <w:r w:rsidRPr="00331A24">
        <w:rPr>
          <w:rStyle w:val="StyleUnderline"/>
          <w:highlight w:val="cyan"/>
        </w:rPr>
        <w:t>many</w:t>
      </w:r>
      <w:r w:rsidRPr="00014B79">
        <w:rPr>
          <w:rStyle w:val="StyleUnderline"/>
        </w:rPr>
        <w:t xml:space="preserve"> </w:t>
      </w:r>
      <w:r w:rsidRPr="00014B79">
        <w:t>anticompetitive</w:t>
      </w:r>
      <w:r w:rsidRPr="00014B79">
        <w:rPr>
          <w:rStyle w:val="StyleUnderline"/>
        </w:rPr>
        <w:t xml:space="preserve"> </w:t>
      </w:r>
      <w:r w:rsidRPr="00014B79">
        <w:rPr>
          <w:rStyle w:val="Emphasis"/>
        </w:rPr>
        <w:t>agreements</w:t>
      </w:r>
      <w:r w:rsidRPr="00014B79">
        <w:rPr>
          <w:rStyle w:val="StyleUnderline"/>
        </w:rPr>
        <w:t xml:space="preserve"> and </w:t>
      </w:r>
      <w:r w:rsidRPr="00331A24">
        <w:rPr>
          <w:rStyle w:val="Emphasis"/>
          <w:highlight w:val="cyan"/>
        </w:rPr>
        <w:t>practices</w:t>
      </w:r>
      <w:r w:rsidRPr="00014B79">
        <w:rPr>
          <w:rStyle w:val="StyleUnderline"/>
        </w:rPr>
        <w:t xml:space="preserve"> </w:t>
      </w:r>
      <w:r w:rsidRPr="00331A24">
        <w:rPr>
          <w:rStyle w:val="Emphasis"/>
          <w:highlight w:val="cyan"/>
        </w:rPr>
        <w:t>outside</w:t>
      </w:r>
      <w:r w:rsidRPr="00014B79">
        <w:rPr>
          <w:rStyle w:val="Emphasis"/>
        </w:rPr>
        <w:t xml:space="preserve"> their </w:t>
      </w:r>
      <w:r w:rsidRPr="00331A24">
        <w:rPr>
          <w:rStyle w:val="Emphasis"/>
          <w:highlight w:val="cyan"/>
        </w:rPr>
        <w:t>protections</w:t>
      </w:r>
      <w:r w:rsidRPr="00014B79">
        <w:rPr>
          <w:rStyle w:val="Emphasis"/>
        </w:rPr>
        <w:t>.”</w:t>
      </w:r>
    </w:p>
    <w:p w14:paraId="4954159E" w14:textId="77777777" w:rsidR="00807209" w:rsidRDefault="00807209" w:rsidP="00807209">
      <w:r>
        <w:t>DOJ took issue with Gonzalez Rogers’ finding that Apple’s written agreements with app developers are not “contracts” under the meaning of the statute because developers must accept their terms. The amicus brief also argued that Gonzalez Rogers did not appropriately balance the benefits and harms of Apple’s policies to determine their overall competitive effect.</w:t>
      </w:r>
    </w:p>
    <w:p w14:paraId="39CE2039" w14:textId="77777777" w:rsidR="00807209" w:rsidRDefault="00807209" w:rsidP="00807209">
      <w:r>
        <w:t>The Justice Department also backed an appeal by state attorneys general to the D.C. Circuit, challenging a lower court decision to toss out their antitrust complaint against Facebook.</w:t>
      </w:r>
    </w:p>
    <w:p w14:paraId="33B6EBAC" w14:textId="77777777" w:rsidR="00807209" w:rsidRDefault="00807209" w:rsidP="00807209">
      <w:r>
        <w:t xml:space="preserve">In that case, DOJ said U.S. District Judge James </w:t>
      </w:r>
      <w:proofErr w:type="spellStart"/>
      <w:r>
        <w:t>Boasberg</w:t>
      </w:r>
      <w:proofErr w:type="spellEnd"/>
      <w:r>
        <w:t xml:space="preserve"> “fundamentally misapplied” section 2 of the Sherman Act when he dismissed the states’ claims against Facebook before the suit reached the discovery phase. </w:t>
      </w:r>
      <w:proofErr w:type="spellStart"/>
      <w:r>
        <w:t>Boasberg</w:t>
      </w:r>
      <w:proofErr w:type="spellEnd"/>
      <w:r>
        <w:t xml:space="preserve"> also initially tossed out a companion lawsuit brought by the Federal Trade Commission, but he gave the FTC the opportunity to refile and has allowed much of the commission’s amended complaint to move forward.</w:t>
      </w:r>
    </w:p>
    <w:p w14:paraId="0B7BEB79" w14:textId="77777777" w:rsidR="00807209" w:rsidRDefault="00807209" w:rsidP="00807209">
      <w:r>
        <w:t xml:space="preserve">The brief objected to </w:t>
      </w:r>
      <w:proofErr w:type="spellStart"/>
      <w:r>
        <w:t>Boasberg’s</w:t>
      </w:r>
      <w:proofErr w:type="spellEnd"/>
      <w:r>
        <w:t xml:space="preserve"> decision to break up the states’ two central claims: that Facebook had acquired a monopoly by buying up nascent rivals and had prevented its platforms from interacting with apps that had the potential to challenge its dominance.</w:t>
      </w:r>
    </w:p>
    <w:p w14:paraId="2C052719" w14:textId="77777777" w:rsidR="00807209" w:rsidRDefault="00807209" w:rsidP="00807209">
      <w:r>
        <w:t>“</w:t>
      </w:r>
      <w:proofErr w:type="gramStart"/>
      <w:r>
        <w:t>Whereas,</w:t>
      </w:r>
      <w:proofErr w:type="gramEnd"/>
      <w:r>
        <w:t xml:space="preserve"> the law calls for evaluating the course of conduct alleged in the monopolization claim as a whole, the court disaggregated the claim into parts that it never reassembled,” the brief states. “Meanwhile, the court erroneously treated Facebook’s alleged use of anticompetitive conditions in deals with app developers as unconditional, unilateral refusals to deal. The court then compounded these errors by applying a rigid checklist for unilateral refusal to-deal liability that departs from established precedent and takes no account of the market realities of Facebook’s platform, which generates value by encouraging participation from developers and users.”</w:t>
      </w:r>
    </w:p>
    <w:p w14:paraId="6C067E6B" w14:textId="64D18A60" w:rsidR="00807209" w:rsidRPr="00331A24" w:rsidRDefault="00807209" w:rsidP="00521557">
      <w:pPr>
        <w:rPr>
          <w:u w:val="single"/>
        </w:rPr>
      </w:pPr>
      <w:r>
        <w:t xml:space="preserve">Both </w:t>
      </w:r>
      <w:r w:rsidRPr="00331A24">
        <w:rPr>
          <w:rStyle w:val="StyleUnderline"/>
          <w:highlight w:val="cyan"/>
        </w:rPr>
        <w:t>cases</w:t>
      </w:r>
      <w:r w:rsidRPr="00F51008">
        <w:rPr>
          <w:rStyle w:val="StyleUnderline"/>
        </w:rPr>
        <w:t xml:space="preserve"> </w:t>
      </w:r>
      <w:r w:rsidRPr="00331A24">
        <w:rPr>
          <w:rStyle w:val="StyleUnderline"/>
          <w:highlight w:val="cyan"/>
        </w:rPr>
        <w:t>illustrated</w:t>
      </w:r>
      <w:r w:rsidRPr="00F51008">
        <w:rPr>
          <w:rStyle w:val="StyleUnderline"/>
        </w:rPr>
        <w:t xml:space="preserve"> the </w:t>
      </w:r>
      <w:r w:rsidRPr="00331A24">
        <w:rPr>
          <w:rStyle w:val="Emphasis"/>
          <w:highlight w:val="cyan"/>
        </w:rPr>
        <w:t>challenges</w:t>
      </w:r>
      <w:r w:rsidRPr="00331A24">
        <w:rPr>
          <w:rStyle w:val="StyleUnderline"/>
          <w:highlight w:val="cyan"/>
        </w:rPr>
        <w:t xml:space="preserve"> facing </w:t>
      </w:r>
      <w:r w:rsidRPr="00F51008">
        <w:rPr>
          <w:rStyle w:val="StyleUnderline"/>
        </w:rPr>
        <w:t xml:space="preserve">antitrust </w:t>
      </w:r>
      <w:r w:rsidRPr="00331A24">
        <w:rPr>
          <w:rStyle w:val="StyleUnderline"/>
          <w:highlight w:val="cyan"/>
        </w:rPr>
        <w:t>enforcers as they confront a judiciary that</w:t>
      </w:r>
      <w:r w:rsidRPr="00F51008">
        <w:rPr>
          <w:rStyle w:val="StyleUnderline"/>
        </w:rPr>
        <w:t xml:space="preserve"> generally </w:t>
      </w:r>
      <w:r w:rsidRPr="00331A24">
        <w:rPr>
          <w:rStyle w:val="StyleUnderline"/>
          <w:highlight w:val="cyan"/>
        </w:rPr>
        <w:t xml:space="preserve">subscribes to a </w:t>
      </w:r>
      <w:r w:rsidRPr="00331A24">
        <w:rPr>
          <w:rStyle w:val="Emphasis"/>
          <w:highlight w:val="cyan"/>
        </w:rPr>
        <w:t>conservative view of antitrust</w:t>
      </w:r>
      <w:r w:rsidRPr="00F51008">
        <w:rPr>
          <w:rStyle w:val="Emphasis"/>
        </w:rPr>
        <w:t xml:space="preserve"> law</w:t>
      </w:r>
      <w:r w:rsidRPr="00F51008">
        <w:rPr>
          <w:rStyle w:val="StyleUnderline"/>
        </w:rPr>
        <w:t xml:space="preserve"> </w:t>
      </w:r>
      <w:r w:rsidRPr="00331A24">
        <w:rPr>
          <w:rStyle w:val="StyleUnderline"/>
          <w:highlight w:val="cyan"/>
        </w:rPr>
        <w:t xml:space="preserve">that has </w:t>
      </w:r>
      <w:r w:rsidRPr="00331A24">
        <w:rPr>
          <w:rStyle w:val="Emphasis"/>
          <w:highlight w:val="cyan"/>
        </w:rPr>
        <w:t>prevailed for decades.</w:t>
      </w:r>
    </w:p>
    <w:p w14:paraId="502CBB97" w14:textId="2F5AB1B8" w:rsidR="00807209" w:rsidRDefault="00521557" w:rsidP="00521557">
      <w:pPr>
        <w:pStyle w:val="Heading1"/>
      </w:pPr>
      <w:r>
        <w:t>2NR</w:t>
      </w:r>
    </w:p>
    <w:p w14:paraId="4560BBA2" w14:textId="6243F9C3" w:rsidR="00521557" w:rsidRPr="00521557" w:rsidRDefault="00521557" w:rsidP="00521557">
      <w:pPr>
        <w:pStyle w:val="Heading3"/>
      </w:pPr>
      <w:r>
        <w:t>Clog DA</w:t>
      </w:r>
    </w:p>
    <w:p w14:paraId="5F257F46" w14:textId="77777777" w:rsidR="00807209" w:rsidRDefault="00807209" w:rsidP="00807209">
      <w:pPr>
        <w:pStyle w:val="Heading4"/>
        <w:shd w:val="clear" w:color="auto" w:fill="FFFFFF"/>
        <w:spacing w:line="278" w:lineRule="atLeast"/>
        <w:rPr>
          <w:rFonts w:eastAsia="Times New Roman" w:cs="Calibri"/>
          <w:color w:val="222222"/>
        </w:rPr>
      </w:pPr>
      <w:r>
        <w:rPr>
          <w:rFonts w:cs="Calibri"/>
          <w:color w:val="222222"/>
        </w:rPr>
        <w:t>Gerrymandering nukes democracy and precedes alt causes</w:t>
      </w:r>
    </w:p>
    <w:p w14:paraId="3C907E17" w14:textId="77777777" w:rsidR="00807209" w:rsidRDefault="00807209" w:rsidP="00807209">
      <w:pPr>
        <w:shd w:val="clear" w:color="auto" w:fill="FFFFFF"/>
        <w:spacing w:line="235" w:lineRule="atLeast"/>
        <w:rPr>
          <w:color w:val="222222"/>
        </w:rPr>
      </w:pPr>
      <w:proofErr w:type="spellStart"/>
      <w:r>
        <w:rPr>
          <w:b/>
          <w:bCs/>
          <w:color w:val="222222"/>
          <w:sz w:val="26"/>
          <w:szCs w:val="26"/>
        </w:rPr>
        <w:t>Klaas</w:t>
      </w:r>
      <w:proofErr w:type="spellEnd"/>
      <w:r>
        <w:rPr>
          <w:b/>
          <w:bCs/>
          <w:color w:val="222222"/>
          <w:sz w:val="26"/>
          <w:szCs w:val="26"/>
        </w:rPr>
        <w:t>,</w:t>
      </w:r>
      <w:r>
        <w:rPr>
          <w:color w:val="222222"/>
        </w:rPr>
        <w:t> Washington Post, </w:t>
      </w:r>
      <w:r>
        <w:rPr>
          <w:b/>
          <w:bCs/>
          <w:color w:val="222222"/>
          <w:sz w:val="26"/>
          <w:szCs w:val="26"/>
        </w:rPr>
        <w:t>2017</w:t>
      </w:r>
    </w:p>
    <w:p w14:paraId="0E421425" w14:textId="77777777" w:rsidR="00807209" w:rsidRDefault="00807209" w:rsidP="00807209">
      <w:pPr>
        <w:shd w:val="clear" w:color="auto" w:fill="FFFFFF"/>
        <w:spacing w:line="235" w:lineRule="atLeast"/>
        <w:rPr>
          <w:color w:val="222222"/>
        </w:rPr>
      </w:pPr>
      <w:r>
        <w:rPr>
          <w:color w:val="222222"/>
        </w:rPr>
        <w:t>Brian, “Gerrymandering is the biggest obstacle to genuine democracy in the United States. So why is no one protesting?” </w:t>
      </w:r>
      <w:hyperlink r:id="rId15" w:tgtFrame="_blank" w:history="1">
        <w:r>
          <w:rPr>
            <w:rStyle w:val="Hyperlink"/>
            <w:color w:val="1155CC"/>
          </w:rPr>
          <w:t>https://www.washingtonpost.com/news/democracy-post/wp/2017/02/10/gerrymandering-is-the-biggest-obstacle-to-genuine-democracy-in-the-united-states-so-why-is-no-one-protesting/?utm_term=.6fd9378f36a8</w:t>
        </w:r>
      </w:hyperlink>
    </w:p>
    <w:p w14:paraId="180B967A" w14:textId="77777777" w:rsidR="00807209" w:rsidRDefault="00807209" w:rsidP="00807209">
      <w:pPr>
        <w:shd w:val="clear" w:color="auto" w:fill="FFFFFF"/>
        <w:spacing w:line="235" w:lineRule="atLeast"/>
        <w:rPr>
          <w:color w:val="222222"/>
        </w:rPr>
      </w:pPr>
      <w:r>
        <w:rPr>
          <w:color w:val="222222"/>
        </w:rPr>
        <w:t>There is an </w:t>
      </w:r>
      <w:r>
        <w:rPr>
          <w:b/>
          <w:bCs/>
          <w:color w:val="222222"/>
          <w:bdr w:val="single" w:sz="8" w:space="0" w:color="auto" w:frame="1"/>
        </w:rPr>
        <w:t>enormous paradox</w:t>
      </w:r>
      <w:r>
        <w:rPr>
          <w:color w:val="222222"/>
          <w:sz w:val="10"/>
          <w:szCs w:val="10"/>
        </w:rPr>
        <w:t> </w:t>
      </w:r>
      <w:r>
        <w:rPr>
          <w:color w:val="222222"/>
        </w:rPr>
        <w:t>at the heart of</w:t>
      </w:r>
      <w:r>
        <w:rPr>
          <w:color w:val="222222"/>
          <w:sz w:val="10"/>
          <w:szCs w:val="10"/>
        </w:rPr>
        <w:t> American </w:t>
      </w:r>
      <w:r>
        <w:rPr>
          <w:color w:val="222222"/>
        </w:rPr>
        <w:t>democracy</w:t>
      </w:r>
      <w:r>
        <w:rPr>
          <w:color w:val="222222"/>
          <w:sz w:val="10"/>
          <w:szCs w:val="10"/>
        </w:rPr>
        <w:t>. </w:t>
      </w:r>
      <w:r>
        <w:rPr>
          <w:color w:val="222222"/>
        </w:rPr>
        <w:t>Congress is deeply and stubbornly unpopular</w:t>
      </w:r>
      <w:r>
        <w:rPr>
          <w:color w:val="222222"/>
          <w:sz w:val="10"/>
          <w:szCs w:val="10"/>
        </w:rPr>
        <w:t>. On average, between 10 and 15 percent of Americans approve of Congress – on a par with public support for traffic jams and cockroaches. And </w:t>
      </w:r>
      <w:r>
        <w:rPr>
          <w:color w:val="222222"/>
        </w:rPr>
        <w:t>yet</w:t>
      </w:r>
      <w:r>
        <w:rPr>
          <w:color w:val="222222"/>
          <w:sz w:val="10"/>
          <w:szCs w:val="10"/>
        </w:rPr>
        <w:t>, in the 2016 election, </w:t>
      </w:r>
      <w:r>
        <w:rPr>
          <w:color w:val="222222"/>
        </w:rPr>
        <w:t>only eight incumbents</w:t>
      </w:r>
      <w:r>
        <w:rPr>
          <w:color w:val="222222"/>
          <w:sz w:val="10"/>
          <w:szCs w:val="10"/>
        </w:rPr>
        <w:t> – eight out of a body of 435 representatives </w:t>
      </w:r>
      <w:r>
        <w:rPr>
          <w:color w:val="222222"/>
        </w:rPr>
        <w:t>– were defeated</w:t>
      </w:r>
      <w:r>
        <w:rPr>
          <w:color w:val="222222"/>
          <w:sz w:val="10"/>
          <w:szCs w:val="10"/>
        </w:rPr>
        <w:t> at the polls. </w:t>
      </w:r>
      <w:r>
        <w:rPr>
          <w:color w:val="222222"/>
          <w:shd w:val="clear" w:color="auto" w:fill="00FFFF"/>
        </w:rPr>
        <w:t>If there is </w:t>
      </w:r>
      <w:r>
        <w:rPr>
          <w:b/>
          <w:bCs/>
          <w:color w:val="222222"/>
          <w:bdr w:val="single" w:sz="8" w:space="0" w:color="auto" w:frame="1"/>
          <w:shd w:val="clear" w:color="auto" w:fill="00FFFF"/>
        </w:rPr>
        <w:t>one</w:t>
      </w:r>
      <w:r>
        <w:rPr>
          <w:b/>
          <w:bCs/>
          <w:color w:val="222222"/>
          <w:bdr w:val="single" w:sz="8" w:space="0" w:color="auto" w:frame="1"/>
        </w:rPr>
        <w:t> </w:t>
      </w:r>
      <w:r>
        <w:rPr>
          <w:b/>
          <w:bCs/>
          <w:color w:val="222222"/>
          <w:bdr w:val="single" w:sz="8" w:space="0" w:color="auto" w:frame="1"/>
          <w:shd w:val="clear" w:color="auto" w:fill="00FFFF"/>
        </w:rPr>
        <w:t>silver bullet</w:t>
      </w:r>
      <w:r>
        <w:rPr>
          <w:color w:val="222222"/>
        </w:rPr>
        <w:t> </w:t>
      </w:r>
      <w:r>
        <w:rPr>
          <w:color w:val="222222"/>
          <w:shd w:val="clear" w:color="auto" w:fill="00FFFF"/>
        </w:rPr>
        <w:t>that could </w:t>
      </w:r>
      <w:r>
        <w:rPr>
          <w:b/>
          <w:bCs/>
          <w:color w:val="222222"/>
          <w:bdr w:val="single" w:sz="8" w:space="0" w:color="auto" w:frame="1"/>
          <w:shd w:val="clear" w:color="auto" w:fill="00FFFF"/>
        </w:rPr>
        <w:t>fix</w:t>
      </w:r>
      <w:r>
        <w:rPr>
          <w:b/>
          <w:bCs/>
          <w:color w:val="222222"/>
          <w:bdr w:val="single" w:sz="8" w:space="0" w:color="auto" w:frame="1"/>
        </w:rPr>
        <w:t> American </w:t>
      </w:r>
      <w:r>
        <w:rPr>
          <w:b/>
          <w:bCs/>
          <w:color w:val="222222"/>
          <w:bdr w:val="single" w:sz="8" w:space="0" w:color="auto" w:frame="1"/>
          <w:shd w:val="clear" w:color="auto" w:fill="00FFFF"/>
        </w:rPr>
        <w:t>democracy</w:t>
      </w:r>
      <w:r>
        <w:rPr>
          <w:color w:val="222222"/>
          <w:sz w:val="10"/>
          <w:szCs w:val="10"/>
        </w:rPr>
        <w:t>, </w:t>
      </w:r>
      <w:r>
        <w:rPr>
          <w:color w:val="222222"/>
          <w:shd w:val="clear" w:color="auto" w:fill="00FFFF"/>
        </w:rPr>
        <w:t>it’s getting </w:t>
      </w:r>
      <w:r>
        <w:rPr>
          <w:b/>
          <w:bCs/>
          <w:color w:val="222222"/>
          <w:bdr w:val="single" w:sz="8" w:space="0" w:color="auto" w:frame="1"/>
          <w:shd w:val="clear" w:color="auto" w:fill="00FFFF"/>
        </w:rPr>
        <w:t>rid of gerrymandering</w:t>
      </w:r>
      <w:r>
        <w:rPr>
          <w:color w:val="222222"/>
          <w:sz w:val="10"/>
          <w:szCs w:val="10"/>
        </w:rPr>
        <w:t> – the now commonplace practice of drawing electoral districts in a distorted way for partisan gain. It’s also one of a dwindling number of issues that principled citizens – Democrat and Republican – should be able to agree on. Indeed, polls confirm that an overwhelming majority of Americans of all stripes oppose gerrymandering. In the 2016 elections for the House of Representatives, the </w:t>
      </w:r>
      <w:r>
        <w:rPr>
          <w:color w:val="222222"/>
        </w:rPr>
        <w:t>average electoral margin of victory was 37.1 percent</w:t>
      </w:r>
      <w:r>
        <w:rPr>
          <w:color w:val="222222"/>
          <w:sz w:val="10"/>
          <w:szCs w:val="10"/>
        </w:rPr>
        <w:t>. That’s </w:t>
      </w:r>
      <w:r>
        <w:rPr>
          <w:color w:val="222222"/>
        </w:rPr>
        <w:t xml:space="preserve">a figure you’d expect from North Korea, </w:t>
      </w:r>
      <w:proofErr w:type="gramStart"/>
      <w:r>
        <w:rPr>
          <w:color w:val="222222"/>
        </w:rPr>
        <w:t>Russia</w:t>
      </w:r>
      <w:proofErr w:type="gramEnd"/>
      <w:r>
        <w:rPr>
          <w:color w:val="222222"/>
        </w:rPr>
        <w:t xml:space="preserve"> or Zimbabwe</w:t>
      </w:r>
      <w:r>
        <w:rPr>
          <w:color w:val="222222"/>
          <w:sz w:val="10"/>
          <w:szCs w:val="10"/>
        </w:rPr>
        <w:t> – not the United States. But the shocking reality is that </w:t>
      </w:r>
      <w:r>
        <w:rPr>
          <w:color w:val="222222"/>
        </w:rPr>
        <w:t>the typical race ended with a Democrat or a Republican winning nearly 70 percent of the vote</w:t>
      </w:r>
      <w:r>
        <w:rPr>
          <w:color w:val="222222"/>
          <w:sz w:val="10"/>
          <w:szCs w:val="10"/>
        </w:rPr>
        <w:t>, while their challenger won just 30 percent. Last year, only 17 seats out of 435 races were decided by a margin of 5 percent or less. Just 33 seats in total were decided by a margin of 10 percent or less. In other words, more than 9 out of 10 House races were landslides where the campaign was a foregone conclusion before ballots were even cast. In 2016, there were no truly competitive Congressional races in 42 of the 50 states. That is </w:t>
      </w:r>
      <w:r>
        <w:rPr>
          <w:color w:val="222222"/>
        </w:rPr>
        <w:t>not healthy for a system of government that, at its core, is defined by political competition. </w:t>
      </w:r>
      <w:r>
        <w:rPr>
          <w:b/>
          <w:bCs/>
          <w:color w:val="222222"/>
          <w:bdr w:val="single" w:sz="8" w:space="0" w:color="auto" w:frame="1"/>
          <w:shd w:val="clear" w:color="auto" w:fill="00FFFF"/>
        </w:rPr>
        <w:t>Gerrymandering</w:t>
      </w:r>
      <w:r>
        <w:rPr>
          <w:b/>
          <w:bCs/>
          <w:color w:val="222222"/>
          <w:bdr w:val="single" w:sz="8" w:space="0" w:color="auto" w:frame="1"/>
        </w:rPr>
        <w:t>, in a word, </w:t>
      </w:r>
      <w:r>
        <w:rPr>
          <w:b/>
          <w:bCs/>
          <w:color w:val="222222"/>
          <w:bdr w:val="single" w:sz="8" w:space="0" w:color="auto" w:frame="1"/>
          <w:shd w:val="clear" w:color="auto" w:fill="00FFFF"/>
        </w:rPr>
        <w:t>is why American</w:t>
      </w:r>
      <w:r>
        <w:rPr>
          <w:b/>
          <w:bCs/>
          <w:color w:val="222222"/>
          <w:bdr w:val="single" w:sz="8" w:space="0" w:color="auto" w:frame="1"/>
        </w:rPr>
        <w:t> </w:t>
      </w:r>
      <w:r>
        <w:rPr>
          <w:b/>
          <w:bCs/>
          <w:color w:val="222222"/>
          <w:bdr w:val="single" w:sz="8" w:space="0" w:color="auto" w:frame="1"/>
          <w:shd w:val="clear" w:color="auto" w:fill="00FFFF"/>
        </w:rPr>
        <w:t>democracy is broken</w:t>
      </w:r>
      <w:r>
        <w:rPr>
          <w:b/>
          <w:bCs/>
          <w:color w:val="222222"/>
          <w:bdr w:val="single" w:sz="8" w:space="0" w:color="auto" w:frame="1"/>
        </w:rPr>
        <w:t>. </w:t>
      </w:r>
      <w:r>
        <w:rPr>
          <w:color w:val="222222"/>
          <w:sz w:val="10"/>
          <w:szCs w:val="10"/>
        </w:rPr>
        <w:t xml:space="preserve">The word “gerrymander” comes from an 1812 political cartoon drawn to parody Massachusetts Governor Elbridge Gerry’s re-drawn senate districts. The cartoon depicts one of the bizarrely shaped districts in the contorted form of a fork-tongued salamander. Since 1812, gerrymandering has been increasingly used as a tool to divide and distort the electorate. </w:t>
      </w:r>
      <w:proofErr w:type="gramStart"/>
      <w:r>
        <w:rPr>
          <w:color w:val="222222"/>
          <w:sz w:val="10"/>
          <w:szCs w:val="10"/>
        </w:rPr>
        <w:t>More often than not</w:t>
      </w:r>
      <w:proofErr w:type="gramEnd"/>
      <w:r>
        <w:rPr>
          <w:color w:val="222222"/>
          <w:sz w:val="10"/>
          <w:szCs w:val="10"/>
        </w:rPr>
        <w:t>, state legislatures are tasked with drawing district maps, allowing the electoral foxes to draw and defend their henhouse districts. While no party is innocent when it comes to gerrymandering, a Washington Post analysis in 2014 found that eight of the ten most gerrymandered districts in the United States were drawn by Republicans. As a result, districts from the Illinois 4th to the North Carolina 12th often look like spilled inkblots rather than coherent voting blocs. They are anything but accidental. The Illinois 4th, for example, is nicknamed “the Latin Earmuffs,” because it connects two predominantly Latino areas by a thin line that is effectively just one road. In so doing, it packs Democrats into a contorted district, ensuring that those voters cast ballots in a safely Democratic preserve. The net result is a weakening of the power of Latino votes and more Republican districts than the electoral math should reasonably yield. Because Democrats are packed together as tightly as possible in one district, Republicans have a chance to win surrounding districts even though they are vastly outnumbered geographically. These </w:t>
      </w:r>
      <w:r>
        <w:rPr>
          <w:color w:val="222222"/>
          <w:shd w:val="clear" w:color="auto" w:fill="00FFFF"/>
        </w:rPr>
        <w:t>uncompetitive districts</w:t>
      </w:r>
      <w:r>
        <w:rPr>
          <w:color w:val="222222"/>
        </w:rPr>
        <w:t> </w:t>
      </w:r>
      <w:r>
        <w:rPr>
          <w:color w:val="222222"/>
          <w:shd w:val="clear" w:color="auto" w:fill="00FFFF"/>
        </w:rPr>
        <w:t>have</w:t>
      </w:r>
      <w:r>
        <w:rPr>
          <w:color w:val="222222"/>
        </w:rPr>
        <w:t> a seriously </w:t>
      </w:r>
      <w:r>
        <w:rPr>
          <w:b/>
          <w:bCs/>
          <w:color w:val="222222"/>
          <w:bdr w:val="single" w:sz="8" w:space="0" w:color="auto" w:frame="1"/>
          <w:shd w:val="clear" w:color="auto" w:fill="00FFFF"/>
        </w:rPr>
        <w:t>corrosive effect on</w:t>
      </w:r>
      <w:r>
        <w:rPr>
          <w:b/>
          <w:bCs/>
          <w:color w:val="222222"/>
          <w:bdr w:val="single" w:sz="8" w:space="0" w:color="auto" w:frame="1"/>
        </w:rPr>
        <w:t> the integrity of </w:t>
      </w:r>
      <w:r>
        <w:rPr>
          <w:b/>
          <w:bCs/>
          <w:color w:val="222222"/>
          <w:bdr w:val="single" w:sz="8" w:space="0" w:color="auto" w:frame="1"/>
          <w:shd w:val="clear" w:color="auto" w:fill="00FFFF"/>
        </w:rPr>
        <w:t>democracy</w:t>
      </w:r>
      <w:r>
        <w:rPr>
          <w:color w:val="222222"/>
          <w:sz w:val="10"/>
          <w:szCs w:val="10"/>
        </w:rPr>
        <w:t>. </w:t>
      </w:r>
      <w:r>
        <w:rPr>
          <w:color w:val="222222"/>
        </w:rPr>
        <w:t>If you’re elected to represent a district that is 80 percent</w:t>
      </w:r>
      <w:r>
        <w:rPr>
          <w:color w:val="222222"/>
          <w:sz w:val="10"/>
          <w:szCs w:val="10"/>
        </w:rPr>
        <w:t> </w:t>
      </w:r>
      <w:r>
        <w:rPr>
          <w:color w:val="222222"/>
        </w:rPr>
        <w:t>Republican</w:t>
      </w:r>
      <w:r>
        <w:rPr>
          <w:color w:val="222222"/>
          <w:sz w:val="10"/>
          <w:szCs w:val="10"/>
        </w:rPr>
        <w:t> </w:t>
      </w:r>
      <w:r>
        <w:rPr>
          <w:color w:val="222222"/>
        </w:rPr>
        <w:t>or</w:t>
      </w:r>
      <w:r>
        <w:rPr>
          <w:color w:val="222222"/>
          <w:sz w:val="10"/>
          <w:szCs w:val="10"/>
        </w:rPr>
        <w:t> 80 percent </w:t>
      </w:r>
      <w:r>
        <w:rPr>
          <w:color w:val="222222"/>
        </w:rPr>
        <w:t>Democratic</w:t>
      </w:r>
      <w:r>
        <w:rPr>
          <w:color w:val="222222"/>
          <w:sz w:val="10"/>
          <w:szCs w:val="10"/>
        </w:rPr>
        <w:t>, </w:t>
      </w:r>
      <w:r>
        <w:rPr>
          <w:color w:val="222222"/>
          <w:shd w:val="clear" w:color="auto" w:fill="00FFFF"/>
        </w:rPr>
        <w:t>there is</w:t>
      </w:r>
      <w:r>
        <w:rPr>
          <w:color w:val="222222"/>
          <w:sz w:val="10"/>
          <w:szCs w:val="10"/>
        </w:rPr>
        <w:t> absolutely </w:t>
      </w:r>
      <w:r>
        <w:rPr>
          <w:b/>
          <w:bCs/>
          <w:color w:val="222222"/>
          <w:bdr w:val="single" w:sz="8" w:space="0" w:color="auto" w:frame="1"/>
          <w:shd w:val="clear" w:color="auto" w:fill="00FFFF"/>
        </w:rPr>
        <w:t>no</w:t>
      </w:r>
      <w:r>
        <w:rPr>
          <w:b/>
          <w:bCs/>
          <w:color w:val="222222"/>
          <w:bdr w:val="single" w:sz="8" w:space="0" w:color="auto" w:frame="1"/>
        </w:rPr>
        <w:t> </w:t>
      </w:r>
      <w:r>
        <w:rPr>
          <w:b/>
          <w:bCs/>
          <w:color w:val="222222"/>
          <w:bdr w:val="single" w:sz="8" w:space="0" w:color="auto" w:frame="1"/>
          <w:shd w:val="clear" w:color="auto" w:fill="00FFFF"/>
        </w:rPr>
        <w:t>incentive to compromise</w:t>
      </w:r>
      <w:r>
        <w:rPr>
          <w:b/>
          <w:bCs/>
          <w:color w:val="222222"/>
          <w:bdr w:val="single" w:sz="8" w:space="0" w:color="auto" w:frame="1"/>
        </w:rPr>
        <w:t>. Ever</w:t>
      </w:r>
      <w:r>
        <w:rPr>
          <w:color w:val="222222"/>
          <w:sz w:val="10"/>
          <w:szCs w:val="10"/>
        </w:rPr>
        <w:t>. In fact, </w:t>
      </w:r>
      <w:r>
        <w:rPr>
          <w:color w:val="222222"/>
        </w:rPr>
        <w:t>there is a strong disincentive to collaboration</w:t>
      </w:r>
      <w:r>
        <w:rPr>
          <w:color w:val="222222"/>
          <w:sz w:val="10"/>
          <w:szCs w:val="10"/>
        </w:rPr>
        <w:t>, </w:t>
      </w:r>
      <w:r>
        <w:rPr>
          <w:color w:val="222222"/>
        </w:rPr>
        <w:t>because working across the aisle almost certainly means the risk of a primary challenge from the far right or far left of the party</w:t>
      </w:r>
      <w:r>
        <w:rPr>
          <w:color w:val="222222"/>
          <w:sz w:val="10"/>
          <w:szCs w:val="10"/>
        </w:rPr>
        <w:t>. </w:t>
      </w:r>
      <w:r>
        <w:rPr>
          <w:color w:val="222222"/>
        </w:rPr>
        <w:t xml:space="preserve">For </w:t>
      </w:r>
      <w:proofErr w:type="gramStart"/>
      <w:r>
        <w:rPr>
          <w:color w:val="222222"/>
        </w:rPr>
        <w:t>the overwhelming majority of</w:t>
      </w:r>
      <w:proofErr w:type="gramEnd"/>
      <w:r>
        <w:rPr>
          <w:color w:val="222222"/>
        </w:rPr>
        <w:t xml:space="preserve"> Congressional representatives</w:t>
      </w:r>
      <w:r>
        <w:rPr>
          <w:color w:val="222222"/>
          <w:sz w:val="10"/>
          <w:szCs w:val="10"/>
        </w:rPr>
        <w:t>, </w:t>
      </w:r>
      <w:r>
        <w:rPr>
          <w:b/>
          <w:bCs/>
          <w:color w:val="222222"/>
          <w:bdr w:val="single" w:sz="8" w:space="0" w:color="auto" w:frame="1"/>
          <w:shd w:val="clear" w:color="auto" w:fill="00FFFF"/>
        </w:rPr>
        <w:t>there is no</w:t>
      </w:r>
      <w:r>
        <w:rPr>
          <w:b/>
          <w:bCs/>
          <w:color w:val="222222"/>
          <w:bdr w:val="single" w:sz="8" w:space="0" w:color="auto" w:frame="1"/>
        </w:rPr>
        <w:t> real </w:t>
      </w:r>
      <w:r>
        <w:rPr>
          <w:b/>
          <w:bCs/>
          <w:color w:val="222222"/>
          <w:bdr w:val="single" w:sz="8" w:space="0" w:color="auto" w:frame="1"/>
          <w:shd w:val="clear" w:color="auto" w:fill="00FFFF"/>
        </w:rPr>
        <w:t>risk to</w:t>
      </w:r>
      <w:r>
        <w:rPr>
          <w:b/>
          <w:bCs/>
          <w:color w:val="222222"/>
          <w:bdr w:val="single" w:sz="8" w:space="0" w:color="auto" w:frame="1"/>
        </w:rPr>
        <w:t> </w:t>
      </w:r>
      <w:r>
        <w:rPr>
          <w:b/>
          <w:bCs/>
          <w:color w:val="222222"/>
          <w:bdr w:val="single" w:sz="8" w:space="0" w:color="auto" w:frame="1"/>
          <w:shd w:val="clear" w:color="auto" w:fill="00FFFF"/>
        </w:rPr>
        <w:t>losing a general</w:t>
      </w:r>
      <w:r>
        <w:rPr>
          <w:b/>
          <w:bCs/>
          <w:color w:val="222222"/>
          <w:bdr w:val="single" w:sz="8" w:space="0" w:color="auto" w:frame="1"/>
        </w:rPr>
        <w:t> election – </w:t>
      </w:r>
      <w:r>
        <w:rPr>
          <w:color w:val="222222"/>
        </w:rPr>
        <w:t>but</w:t>
      </w:r>
      <w:r>
        <w:rPr>
          <w:color w:val="222222"/>
          <w:sz w:val="10"/>
          <w:szCs w:val="10"/>
        </w:rPr>
        <w:t> there is </w:t>
      </w:r>
      <w:r>
        <w:rPr>
          <w:color w:val="222222"/>
        </w:rPr>
        <w:t>a very real threat of losing a fiercely contested primary election</w:t>
      </w:r>
      <w:r>
        <w:rPr>
          <w:color w:val="222222"/>
          <w:sz w:val="10"/>
          <w:szCs w:val="10"/>
        </w:rPr>
        <w:t>. Over time, </w:t>
      </w:r>
      <w:r>
        <w:rPr>
          <w:color w:val="222222"/>
        </w:rPr>
        <w:t>this causes sane </w:t>
      </w:r>
      <w:r>
        <w:rPr>
          <w:color w:val="222222"/>
          <w:shd w:val="clear" w:color="auto" w:fill="00FFFF"/>
        </w:rPr>
        <w:t>people</w:t>
      </w:r>
      <w:r>
        <w:rPr>
          <w:color w:val="222222"/>
        </w:rPr>
        <w:t> to </w:t>
      </w:r>
      <w:r>
        <w:rPr>
          <w:color w:val="222222"/>
          <w:shd w:val="clear" w:color="auto" w:fill="00FFFF"/>
        </w:rPr>
        <w:t>pursue</w:t>
      </w:r>
      <w:r>
        <w:rPr>
          <w:color w:val="222222"/>
        </w:rPr>
        <w:t> insane pandering and </w:t>
      </w:r>
      <w:r>
        <w:rPr>
          <w:b/>
          <w:bCs/>
          <w:color w:val="222222"/>
          <w:bdr w:val="single" w:sz="8" w:space="0" w:color="auto" w:frame="1"/>
          <w:shd w:val="clear" w:color="auto" w:fill="00FFFF"/>
        </w:rPr>
        <w:t>extreme positions</w:t>
      </w:r>
      <w:r>
        <w:rPr>
          <w:color w:val="222222"/>
          <w:sz w:val="10"/>
          <w:szCs w:val="10"/>
        </w:rPr>
        <w:t>. It is </w:t>
      </w:r>
      <w:r>
        <w:rPr>
          <w:color w:val="222222"/>
        </w:rPr>
        <w:t>a </w:t>
      </w:r>
      <w:r>
        <w:rPr>
          <w:color w:val="222222"/>
          <w:shd w:val="clear" w:color="auto" w:fill="00FFFF"/>
        </w:rPr>
        <w:t>key</w:t>
      </w:r>
      <w:r>
        <w:rPr>
          <w:color w:val="222222"/>
          <w:sz w:val="10"/>
          <w:szCs w:val="10"/>
        </w:rPr>
        <w:t>, but often overlooked, </w:t>
      </w:r>
      <w:r>
        <w:rPr>
          <w:b/>
          <w:bCs/>
          <w:color w:val="222222"/>
          <w:bdr w:val="single" w:sz="8" w:space="0" w:color="auto" w:frame="1"/>
          <w:shd w:val="clear" w:color="auto" w:fill="00FFFF"/>
        </w:rPr>
        <w:t>source</w:t>
      </w:r>
      <w:r>
        <w:rPr>
          <w:b/>
          <w:bCs/>
          <w:color w:val="222222"/>
          <w:bdr w:val="single" w:sz="8" w:space="0" w:color="auto" w:frame="1"/>
        </w:rPr>
        <w:t> </w:t>
      </w:r>
      <w:r>
        <w:rPr>
          <w:b/>
          <w:bCs/>
          <w:color w:val="222222"/>
          <w:bdr w:val="single" w:sz="8" w:space="0" w:color="auto" w:frame="1"/>
          <w:shd w:val="clear" w:color="auto" w:fill="00FFFF"/>
        </w:rPr>
        <w:t>of</w:t>
      </w:r>
      <w:r>
        <w:rPr>
          <w:b/>
          <w:bCs/>
          <w:color w:val="222222"/>
          <w:bdr w:val="single" w:sz="8" w:space="0" w:color="auto" w:frame="1"/>
        </w:rPr>
        <w:t> contemporary </w:t>
      </w:r>
      <w:r>
        <w:rPr>
          <w:b/>
          <w:bCs/>
          <w:color w:val="222222"/>
          <w:bdr w:val="single" w:sz="8" w:space="0" w:color="auto" w:frame="1"/>
          <w:shd w:val="clear" w:color="auto" w:fill="00FFFF"/>
        </w:rPr>
        <w:t>gridlock</w:t>
      </w:r>
      <w:r>
        <w:rPr>
          <w:b/>
          <w:bCs/>
          <w:color w:val="222222"/>
          <w:bdr w:val="single" w:sz="8" w:space="0" w:color="auto" w:frame="1"/>
        </w:rPr>
        <w:t> and endless bickering. </w:t>
      </w:r>
      <w:r>
        <w:rPr>
          <w:color w:val="222222"/>
          <w:sz w:val="10"/>
          <w:szCs w:val="10"/>
        </w:rPr>
        <w:t>Moreover, </w:t>
      </w:r>
      <w:r>
        <w:rPr>
          <w:color w:val="222222"/>
        </w:rPr>
        <w:t>gerrymandering also disempowers and distorts citizen votes</w:t>
      </w:r>
      <w:r>
        <w:rPr>
          <w:color w:val="222222"/>
          <w:sz w:val="10"/>
          <w:szCs w:val="10"/>
        </w:rPr>
        <w:t> – which leads to decreased turnout and a sense of powerlessness. In 2010, droves of tea party activists eager to have their voices heard quickly realized that their own representative was either a solidly liberal Democrat in an overwhelmingly blue district or a solidly conservative Republican in an overwhelmingly red district. Those representatives would not listen because the electoral map meant that they didn’t need to. </w:t>
      </w:r>
      <w:r>
        <w:rPr>
          <w:color w:val="222222"/>
        </w:rPr>
        <w:t>Those who</w:t>
      </w:r>
      <w:r>
        <w:rPr>
          <w:color w:val="222222"/>
          <w:sz w:val="10"/>
          <w:szCs w:val="10"/>
        </w:rPr>
        <w:t> now </w:t>
      </w:r>
      <w:r>
        <w:rPr>
          <w:color w:val="222222"/>
        </w:rPr>
        <w:t>oppose</w:t>
      </w:r>
      <w:r>
        <w:rPr>
          <w:color w:val="222222"/>
          <w:sz w:val="10"/>
          <w:szCs w:val="10"/>
        </w:rPr>
        <w:t> President </w:t>
      </w:r>
      <w:r>
        <w:rPr>
          <w:color w:val="222222"/>
        </w:rPr>
        <w:t>Trump are quickly learning </w:t>
      </w:r>
      <w:r>
        <w:rPr>
          <w:b/>
          <w:bCs/>
          <w:color w:val="222222"/>
          <w:bdr w:val="single" w:sz="8" w:space="0" w:color="auto" w:frame="1"/>
        </w:rPr>
        <w:t>the same lesson about the electoral calculations</w:t>
      </w:r>
      <w:r>
        <w:rPr>
          <w:color w:val="222222"/>
          <w:sz w:val="10"/>
          <w:szCs w:val="10"/>
        </w:rPr>
        <w:t> made by their representatives as they make calls or write letters to congressional representatives who seem about as likely to be swayed as granite. This helps to explain why 2014 turnout sagged to just 36.4 percent, the lowest turnout rate since World War II. Why bother showing up when the result already seems preordained? </w:t>
      </w:r>
      <w:r>
        <w:rPr>
          <w:color w:val="222222"/>
        </w:rPr>
        <w:t>There are two pieces of good news</w:t>
      </w:r>
      <w:r>
        <w:rPr>
          <w:color w:val="222222"/>
          <w:sz w:val="10"/>
          <w:szCs w:val="10"/>
        </w:rPr>
        <w:t>. First, several </w:t>
      </w:r>
      <w:r>
        <w:rPr>
          <w:color w:val="222222"/>
        </w:rPr>
        <w:t>court rulings</w:t>
      </w:r>
      <w:r>
        <w:rPr>
          <w:color w:val="222222"/>
          <w:sz w:val="10"/>
          <w:szCs w:val="10"/>
        </w:rPr>
        <w:t> in state and federal courts </w:t>
      </w:r>
      <w:r>
        <w:rPr>
          <w:color w:val="222222"/>
        </w:rPr>
        <w:t>have dealt a blow</w:t>
      </w:r>
      <w:r>
        <w:rPr>
          <w:color w:val="222222"/>
          <w:sz w:val="10"/>
          <w:szCs w:val="10"/>
        </w:rPr>
        <w:t> to gerrymandered districts. Several court rulings objected to districts that clearly were drawn along racial lines. Perhaps </w:t>
      </w:r>
      <w:r>
        <w:rPr>
          <w:b/>
          <w:bCs/>
          <w:color w:val="222222"/>
          <w:bdr w:val="single" w:sz="8" w:space="0" w:color="auto" w:frame="1"/>
        </w:rPr>
        <w:t>the most important is a Wisconsin case</w:t>
      </w:r>
      <w:r>
        <w:rPr>
          <w:color w:val="222222"/>
          <w:sz w:val="10"/>
          <w:szCs w:val="10"/>
        </w:rPr>
        <w:t> (</w:t>
      </w:r>
      <w:proofErr w:type="spellStart"/>
      <w:r>
        <w:rPr>
          <w:color w:val="222222"/>
          <w:sz w:val="10"/>
          <w:szCs w:val="10"/>
        </w:rPr>
        <w:t>Whitford</w:t>
      </w:r>
      <w:proofErr w:type="spellEnd"/>
      <w:r>
        <w:rPr>
          <w:color w:val="222222"/>
          <w:sz w:val="10"/>
          <w:szCs w:val="10"/>
        </w:rPr>
        <w:t xml:space="preserve"> v. Gill) that ruled that districts could not be drawn for deliberate partisan gain. </w:t>
      </w:r>
      <w:r>
        <w:rPr>
          <w:color w:val="222222"/>
        </w:rPr>
        <w:t>The Supreme Court will rule on partisan gerrymandering in 2017, and it’s</w:t>
      </w:r>
      <w:r>
        <w:rPr>
          <w:color w:val="222222"/>
          <w:sz w:val="10"/>
          <w:szCs w:val="10"/>
        </w:rPr>
        <w:t> </w:t>
      </w:r>
      <w:r>
        <w:rPr>
          <w:color w:val="222222"/>
        </w:rPr>
        <w:t>a case that</w:t>
      </w:r>
      <w:r>
        <w:rPr>
          <w:color w:val="222222"/>
          <w:sz w:val="10"/>
          <w:szCs w:val="10"/>
        </w:rPr>
        <w:t> </w:t>
      </w:r>
      <w:r>
        <w:rPr>
          <w:b/>
          <w:bCs/>
          <w:color w:val="222222"/>
          <w:bdr w:val="single" w:sz="8" w:space="0" w:color="auto" w:frame="1"/>
        </w:rPr>
        <w:t>could transform – and reinvigorate – American democracy</w:t>
      </w:r>
      <w:r>
        <w:rPr>
          <w:color w:val="222222"/>
          <w:sz w:val="10"/>
          <w:szCs w:val="10"/>
        </w:rPr>
        <w:t> at a time </w:t>
      </w:r>
      <w:r>
        <w:rPr>
          <w:b/>
          <w:bCs/>
          <w:color w:val="222222"/>
          <w:bdr w:val="single" w:sz="8" w:space="0" w:color="auto" w:frame="1"/>
        </w:rPr>
        <w:t>when a positive shock is sorely needed</w:t>
      </w:r>
      <w:r>
        <w:rPr>
          <w:color w:val="222222"/>
          <w:sz w:val="10"/>
          <w:szCs w:val="10"/>
        </w:rPr>
        <w:t>. (</w:t>
      </w:r>
      <w:r>
        <w:rPr>
          <w:color w:val="222222"/>
        </w:rPr>
        <w:t>This may hold true even if </w:t>
      </w:r>
      <w:r>
        <w:rPr>
          <w:color w:val="222222"/>
          <w:sz w:val="10"/>
          <w:szCs w:val="10"/>
        </w:rPr>
        <w:t>Neil</w:t>
      </w:r>
      <w:r>
        <w:rPr>
          <w:color w:val="222222"/>
        </w:rPr>
        <w:t> Gorsuch is confirmed</w:t>
      </w:r>
      <w:r>
        <w:rPr>
          <w:color w:val="222222"/>
          <w:sz w:val="10"/>
          <w:szCs w:val="10"/>
        </w:rPr>
        <w:t> to the Supreme Court, </w:t>
      </w:r>
      <w:r>
        <w:rPr>
          <w:color w:val="222222"/>
        </w:rPr>
        <w:t>as</w:t>
      </w:r>
      <w:r>
        <w:rPr>
          <w:color w:val="222222"/>
          <w:sz w:val="10"/>
          <w:szCs w:val="10"/>
        </w:rPr>
        <w:t> Justices </w:t>
      </w:r>
      <w:r>
        <w:rPr>
          <w:b/>
          <w:bCs/>
          <w:color w:val="222222"/>
          <w:bdr w:val="single" w:sz="8" w:space="0" w:color="auto" w:frame="1"/>
        </w:rPr>
        <w:t>Kennedy and Roberts could side with the liberal minority). </w:t>
      </w:r>
      <w:r>
        <w:rPr>
          <w:color w:val="222222"/>
          <w:sz w:val="10"/>
          <w:szCs w:val="10"/>
        </w:rPr>
        <w:t xml:space="preserve">Second, fixing gerrymandering is getting easier. Given the right parameters, computer models can fairly apportion citizens into districts that are diverse, </w:t>
      </w:r>
      <w:proofErr w:type="gramStart"/>
      <w:r>
        <w:rPr>
          <w:color w:val="222222"/>
          <w:sz w:val="10"/>
          <w:szCs w:val="10"/>
        </w:rPr>
        <w:t>competitive</w:t>
      </w:r>
      <w:proofErr w:type="gramEnd"/>
      <w:r>
        <w:rPr>
          <w:color w:val="222222"/>
          <w:sz w:val="10"/>
          <w:szCs w:val="10"/>
        </w:rPr>
        <w:t xml:space="preserve"> and geographically sensible – ensuring that minorities are not used as pawns in a national political game. These efforts can be bolstered by stripping district drawing powers from partisan legislators and putting them into the hands of citizen-led commissions that are comprised by an equal number of Democrat- and Republican-leaning voters. Partisan politics is to be exercised within the districts, not during their formation. But gerrymandering intensifies every decade </w:t>
      </w:r>
      <w:proofErr w:type="gramStart"/>
      <w:r>
        <w:rPr>
          <w:color w:val="222222"/>
          <w:sz w:val="10"/>
          <w:szCs w:val="10"/>
        </w:rPr>
        <w:t>regardless, because</w:t>
      </w:r>
      <w:proofErr w:type="gramEnd"/>
      <w:r>
        <w:rPr>
          <w:color w:val="222222"/>
          <w:sz w:val="10"/>
          <w:szCs w:val="10"/>
        </w:rPr>
        <w:t xml:space="preserve"> it’s not a politically “sexy” issue. When’s the last time you saw a march against skewed districting? Even if the marches do come someday, the last stubborn barrier to getting reform right is human nature. Many people prefer to be surrounded by like-minded citizens, rather than feeling like a lonely red oasis in a sea of blue or vice versa. Rooting out gerrymandering won’t make San Francisco or rural Texas districts more competitive no matter the computer model used. And, as the urban/rural divide in American politics intensifies, competitive districts will be harder and harder to draw. The more we cluster, the less we find common ground and compromise. Ultimately, though, we must remember that </w:t>
      </w:r>
      <w:r>
        <w:rPr>
          <w:color w:val="222222"/>
        </w:rPr>
        <w:t>what truly differentiates democracy from despotism is political competition. </w:t>
      </w:r>
      <w:r>
        <w:rPr>
          <w:color w:val="222222"/>
          <w:shd w:val="clear" w:color="auto" w:fill="00FFFF"/>
        </w:rPr>
        <w:t>The longer</w:t>
      </w:r>
      <w:r>
        <w:rPr>
          <w:color w:val="222222"/>
        </w:rPr>
        <w:t> </w:t>
      </w:r>
      <w:r>
        <w:rPr>
          <w:color w:val="222222"/>
          <w:shd w:val="clear" w:color="auto" w:fill="00FFFF"/>
        </w:rPr>
        <w:t>we</w:t>
      </w:r>
      <w:r>
        <w:rPr>
          <w:color w:val="222222"/>
        </w:rPr>
        <w:t> </w:t>
      </w:r>
      <w:r>
        <w:rPr>
          <w:color w:val="222222"/>
          <w:shd w:val="clear" w:color="auto" w:fill="00FFFF"/>
        </w:rPr>
        <w:t>allow</w:t>
      </w:r>
      <w:r>
        <w:rPr>
          <w:color w:val="222222"/>
        </w:rPr>
        <w:t> our </w:t>
      </w:r>
      <w:r>
        <w:rPr>
          <w:color w:val="222222"/>
          <w:shd w:val="clear" w:color="auto" w:fill="00FFFF"/>
        </w:rPr>
        <w:t>districts to be hijacked</w:t>
      </w:r>
      <w:r>
        <w:rPr>
          <w:color w:val="222222"/>
        </w:rPr>
        <w:t> by partisans</w:t>
      </w:r>
      <w:r>
        <w:rPr>
          <w:color w:val="222222"/>
          <w:sz w:val="10"/>
          <w:szCs w:val="10"/>
        </w:rPr>
        <w:t>, blue or red, the </w:t>
      </w:r>
      <w:r>
        <w:rPr>
          <w:color w:val="222222"/>
        </w:rPr>
        <w:t>further we gravitate away from the founding ideals of our republic and </w:t>
      </w:r>
      <w:r>
        <w:rPr>
          <w:b/>
          <w:bCs/>
          <w:color w:val="222222"/>
          <w:bdr w:val="single" w:sz="8" w:space="0" w:color="auto" w:frame="1"/>
          <w:shd w:val="clear" w:color="auto" w:fill="00FFFF"/>
        </w:rPr>
        <w:t>the closer we inch</w:t>
      </w:r>
      <w:r>
        <w:rPr>
          <w:b/>
          <w:bCs/>
          <w:color w:val="222222"/>
          <w:bdr w:val="single" w:sz="8" w:space="0" w:color="auto" w:frame="1"/>
        </w:rPr>
        <w:t> </w:t>
      </w:r>
      <w:r>
        <w:rPr>
          <w:b/>
          <w:bCs/>
          <w:color w:val="222222"/>
          <w:bdr w:val="single" w:sz="8" w:space="0" w:color="auto" w:frame="1"/>
          <w:shd w:val="clear" w:color="auto" w:fill="00FFFF"/>
        </w:rPr>
        <w:t>toward the death of American democracy</w:t>
      </w:r>
      <w:r>
        <w:rPr>
          <w:color w:val="222222"/>
        </w:rPr>
        <w:t>.</w:t>
      </w:r>
    </w:p>
    <w:p w14:paraId="0F98814B" w14:textId="77777777" w:rsidR="00807209" w:rsidRDefault="00807209" w:rsidP="00807209">
      <w:pPr>
        <w:rPr>
          <w:rFonts w:ascii="Arial" w:hAnsi="Arial" w:cs="Arial"/>
          <w:color w:val="222222"/>
        </w:rPr>
      </w:pPr>
    </w:p>
    <w:p w14:paraId="68A4CBD9" w14:textId="77777777" w:rsidR="00807209" w:rsidRPr="00056322" w:rsidRDefault="00807209" w:rsidP="00807209"/>
    <w:p w14:paraId="6B759DD1" w14:textId="77777777" w:rsidR="000D58AE" w:rsidRPr="000D58AE" w:rsidRDefault="000D58AE" w:rsidP="000D58AE"/>
    <w:p w14:paraId="5B52BACC" w14:textId="7B84D9D1" w:rsidR="00FD3A22" w:rsidRPr="00FD3A22" w:rsidRDefault="00FD3A22" w:rsidP="00D57986">
      <w:pPr>
        <w:pStyle w:val="Heading3"/>
        <w:rPr>
          <w:rFonts w:asciiTheme="minorHAnsi" w:hAnsiTheme="minorHAnsi" w:cstheme="minorHAnsi"/>
          <w:sz w:val="16"/>
        </w:rPr>
      </w:pPr>
    </w:p>
    <w:sectPr w:rsidR="00FD3A22" w:rsidRPr="00FD3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4443DB"/>
    <w:multiLevelType w:val="hybridMultilevel"/>
    <w:tmpl w:val="53A65966"/>
    <w:lvl w:ilvl="0" w:tplc="B60ED0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94AB0"/>
    <w:multiLevelType w:val="hybridMultilevel"/>
    <w:tmpl w:val="560A217C"/>
    <w:lvl w:ilvl="0" w:tplc="80CEEE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9C2F3A"/>
    <w:multiLevelType w:val="hybridMultilevel"/>
    <w:tmpl w:val="68527310"/>
    <w:lvl w:ilvl="0" w:tplc="2E6651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21AF3"/>
    <w:multiLevelType w:val="hybridMultilevel"/>
    <w:tmpl w:val="011032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464106"/>
    <w:multiLevelType w:val="hybridMultilevel"/>
    <w:tmpl w:val="A2F05102"/>
    <w:lvl w:ilvl="0" w:tplc="946A09F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4780A"/>
    <w:multiLevelType w:val="hybridMultilevel"/>
    <w:tmpl w:val="8FC02A9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6E4D36"/>
    <w:multiLevelType w:val="hybridMultilevel"/>
    <w:tmpl w:val="C8CA8A7E"/>
    <w:lvl w:ilvl="0" w:tplc="C59221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10165"/>
    <w:multiLevelType w:val="hybridMultilevel"/>
    <w:tmpl w:val="B7BC4150"/>
    <w:lvl w:ilvl="0" w:tplc="C3287D4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219D4"/>
    <w:multiLevelType w:val="hybridMultilevel"/>
    <w:tmpl w:val="5C62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44639"/>
    <w:multiLevelType w:val="hybridMultilevel"/>
    <w:tmpl w:val="4EF0C6C0"/>
    <w:lvl w:ilvl="0" w:tplc="3C8891A0">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8"/>
  </w:num>
  <w:num w:numId="13">
    <w:abstractNumId w:val="17"/>
  </w:num>
  <w:num w:numId="14">
    <w:abstractNumId w:val="0"/>
  </w:num>
  <w:num w:numId="15">
    <w:abstractNumId w:val="19"/>
  </w:num>
  <w:num w:numId="16">
    <w:abstractNumId w:val="16"/>
  </w:num>
  <w:num w:numId="17">
    <w:abstractNumId w:val="15"/>
  </w:num>
  <w:num w:numId="18">
    <w:abstractNumId w:val="20"/>
  </w:num>
  <w:num w:numId="19">
    <w:abstractNumId w:val="12"/>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3035"/>
    <w:rsid w:val="000139A3"/>
    <w:rsid w:val="000171BC"/>
    <w:rsid w:val="0005639C"/>
    <w:rsid w:val="00093988"/>
    <w:rsid w:val="000D58AE"/>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4414C"/>
    <w:rsid w:val="00251FC7"/>
    <w:rsid w:val="0027021D"/>
    <w:rsid w:val="002855A7"/>
    <w:rsid w:val="002B146A"/>
    <w:rsid w:val="002B5E17"/>
    <w:rsid w:val="002C0DCB"/>
    <w:rsid w:val="002C3304"/>
    <w:rsid w:val="002C417E"/>
    <w:rsid w:val="002C54B3"/>
    <w:rsid w:val="002F0F40"/>
    <w:rsid w:val="0030091F"/>
    <w:rsid w:val="00315690"/>
    <w:rsid w:val="00315E3F"/>
    <w:rsid w:val="00316B75"/>
    <w:rsid w:val="00325646"/>
    <w:rsid w:val="00327D00"/>
    <w:rsid w:val="003460F2"/>
    <w:rsid w:val="00357227"/>
    <w:rsid w:val="00357E69"/>
    <w:rsid w:val="00363860"/>
    <w:rsid w:val="0038158C"/>
    <w:rsid w:val="003902BA"/>
    <w:rsid w:val="0039246B"/>
    <w:rsid w:val="003A09E2"/>
    <w:rsid w:val="003A2115"/>
    <w:rsid w:val="00407037"/>
    <w:rsid w:val="00417C53"/>
    <w:rsid w:val="0044486D"/>
    <w:rsid w:val="00447F06"/>
    <w:rsid w:val="004605D6"/>
    <w:rsid w:val="004A5988"/>
    <w:rsid w:val="004C60E8"/>
    <w:rsid w:val="004E3579"/>
    <w:rsid w:val="004E728B"/>
    <w:rsid w:val="004F39E0"/>
    <w:rsid w:val="00521557"/>
    <w:rsid w:val="00537BD5"/>
    <w:rsid w:val="0057268A"/>
    <w:rsid w:val="005727E6"/>
    <w:rsid w:val="0057670C"/>
    <w:rsid w:val="00593C33"/>
    <w:rsid w:val="005D2912"/>
    <w:rsid w:val="006065BD"/>
    <w:rsid w:val="006365D1"/>
    <w:rsid w:val="00645FA9"/>
    <w:rsid w:val="00647866"/>
    <w:rsid w:val="00665003"/>
    <w:rsid w:val="00666062"/>
    <w:rsid w:val="00684807"/>
    <w:rsid w:val="00696229"/>
    <w:rsid w:val="006A2AD0"/>
    <w:rsid w:val="006C2375"/>
    <w:rsid w:val="006D4ECC"/>
    <w:rsid w:val="00722258"/>
    <w:rsid w:val="007243E5"/>
    <w:rsid w:val="00734DBB"/>
    <w:rsid w:val="007460B1"/>
    <w:rsid w:val="00766EA0"/>
    <w:rsid w:val="007A2226"/>
    <w:rsid w:val="007B183C"/>
    <w:rsid w:val="007C1DB9"/>
    <w:rsid w:val="007E1EC3"/>
    <w:rsid w:val="007F5B66"/>
    <w:rsid w:val="007F5DE8"/>
    <w:rsid w:val="00807209"/>
    <w:rsid w:val="00823A1C"/>
    <w:rsid w:val="00845B9D"/>
    <w:rsid w:val="00860984"/>
    <w:rsid w:val="008B3ECB"/>
    <w:rsid w:val="008B4E85"/>
    <w:rsid w:val="008C1B2E"/>
    <w:rsid w:val="0091627E"/>
    <w:rsid w:val="0097032B"/>
    <w:rsid w:val="009A264C"/>
    <w:rsid w:val="009A3035"/>
    <w:rsid w:val="009B2F21"/>
    <w:rsid w:val="009B5A12"/>
    <w:rsid w:val="009D2EAD"/>
    <w:rsid w:val="009D54B2"/>
    <w:rsid w:val="009D5BDB"/>
    <w:rsid w:val="009E1922"/>
    <w:rsid w:val="009E77B6"/>
    <w:rsid w:val="009F7ED2"/>
    <w:rsid w:val="00A121E7"/>
    <w:rsid w:val="00A14ACC"/>
    <w:rsid w:val="00A55FEE"/>
    <w:rsid w:val="00A93661"/>
    <w:rsid w:val="00A95652"/>
    <w:rsid w:val="00AC0AB8"/>
    <w:rsid w:val="00B03026"/>
    <w:rsid w:val="00B12276"/>
    <w:rsid w:val="00B132D2"/>
    <w:rsid w:val="00B138CB"/>
    <w:rsid w:val="00B22471"/>
    <w:rsid w:val="00B33C6D"/>
    <w:rsid w:val="00B41501"/>
    <w:rsid w:val="00B4289B"/>
    <w:rsid w:val="00B4508F"/>
    <w:rsid w:val="00B55311"/>
    <w:rsid w:val="00B55AD5"/>
    <w:rsid w:val="00B67156"/>
    <w:rsid w:val="00B8057C"/>
    <w:rsid w:val="00B92E50"/>
    <w:rsid w:val="00BB187F"/>
    <w:rsid w:val="00BB42AD"/>
    <w:rsid w:val="00BD6238"/>
    <w:rsid w:val="00BF593B"/>
    <w:rsid w:val="00BF773A"/>
    <w:rsid w:val="00BF7E81"/>
    <w:rsid w:val="00C01F91"/>
    <w:rsid w:val="00C06D3D"/>
    <w:rsid w:val="00C13773"/>
    <w:rsid w:val="00C17CC8"/>
    <w:rsid w:val="00C7765B"/>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57986"/>
    <w:rsid w:val="00D61409"/>
    <w:rsid w:val="00D6691E"/>
    <w:rsid w:val="00D71170"/>
    <w:rsid w:val="00DA1C92"/>
    <w:rsid w:val="00DA25D4"/>
    <w:rsid w:val="00DA6538"/>
    <w:rsid w:val="00DF437A"/>
    <w:rsid w:val="00E15E75"/>
    <w:rsid w:val="00E42295"/>
    <w:rsid w:val="00E51F2F"/>
    <w:rsid w:val="00E5262C"/>
    <w:rsid w:val="00EC2B4C"/>
    <w:rsid w:val="00EC7DC4"/>
    <w:rsid w:val="00ED30CF"/>
    <w:rsid w:val="00EF021D"/>
    <w:rsid w:val="00F151CC"/>
    <w:rsid w:val="00F163F6"/>
    <w:rsid w:val="00F176EF"/>
    <w:rsid w:val="00F25B6F"/>
    <w:rsid w:val="00F45E10"/>
    <w:rsid w:val="00F6364A"/>
    <w:rsid w:val="00F9113A"/>
    <w:rsid w:val="00F9154F"/>
    <w:rsid w:val="00FA09BE"/>
    <w:rsid w:val="00FB40B4"/>
    <w:rsid w:val="00FD2A5B"/>
    <w:rsid w:val="00FD3A2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9FFA"/>
  <w15:chartTrackingRefBased/>
  <w15:docId w15:val="{C555711A-F22B-4271-A738-3B2779EE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1557"/>
    <w:rPr>
      <w:rFonts w:ascii="Calibri" w:hAnsi="Calibri" w:cs="Calibri"/>
    </w:rPr>
  </w:style>
  <w:style w:type="paragraph" w:styleId="Heading1">
    <w:name w:val="heading 1"/>
    <w:aliases w:val="Pocket"/>
    <w:basedOn w:val="Normal"/>
    <w:next w:val="Normal"/>
    <w:link w:val="Heading1Char"/>
    <w:qFormat/>
    <w:rsid w:val="005215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15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5215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2155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15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1557"/>
  </w:style>
  <w:style w:type="character" w:customStyle="1" w:styleId="Heading1Char">
    <w:name w:val="Heading 1 Char"/>
    <w:aliases w:val="Pocket Char"/>
    <w:basedOn w:val="DefaultParagraphFont"/>
    <w:link w:val="Heading1"/>
    <w:rsid w:val="0052155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1557"/>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1,Heading 3 Char1 Char Char Char1,Citation Char Char Char Char Char,Text 7 Char"/>
    <w:basedOn w:val="DefaultParagraphFont"/>
    <w:link w:val="Heading3"/>
    <w:uiPriority w:val="2"/>
    <w:rsid w:val="0052155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21557"/>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52155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1557"/>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52155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521557"/>
    <w:rPr>
      <w:color w:val="auto"/>
      <w:u w:val="none"/>
    </w:rPr>
  </w:style>
  <w:style w:type="character" w:styleId="FollowedHyperlink">
    <w:name w:val="FollowedHyperlink"/>
    <w:basedOn w:val="DefaultParagraphFont"/>
    <w:uiPriority w:val="99"/>
    <w:semiHidden/>
    <w:unhideWhenUsed/>
    <w:rsid w:val="00521557"/>
    <w:rPr>
      <w:color w:val="auto"/>
      <w:u w:val="none"/>
    </w:rPr>
  </w:style>
  <w:style w:type="paragraph" w:customStyle="1" w:styleId="Emphasis1">
    <w:name w:val="Emphasis1"/>
    <w:basedOn w:val="Normal"/>
    <w:link w:val="Emphasis"/>
    <w:autoRedefine/>
    <w:uiPriority w:val="7"/>
    <w:qFormat/>
    <w:rsid w:val="009A303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9A303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9A3035"/>
    <w:pPr>
      <w:ind w:left="720"/>
      <w:contextualSpacing/>
    </w:pPr>
  </w:style>
  <w:style w:type="paragraph" w:customStyle="1" w:styleId="textbold">
    <w:name w:val="text bold"/>
    <w:basedOn w:val="Normal"/>
    <w:autoRedefine/>
    <w:uiPriority w:val="20"/>
    <w:qFormat/>
    <w:rsid w:val="0039246B"/>
    <w:pPr>
      <w:ind w:left="720"/>
      <w:jc w:val="both"/>
    </w:pPr>
    <w:rPr>
      <w:b/>
      <w:iCs/>
      <w:u w:val="single"/>
      <w:bdr w:val="single" w:sz="8" w:space="0" w:color="auto"/>
    </w:rPr>
  </w:style>
  <w:style w:type="paragraph" w:customStyle="1" w:styleId="CiteSpacing">
    <w:name w:val="Cite Spacing"/>
    <w:basedOn w:val="Normal"/>
    <w:uiPriority w:val="4"/>
    <w:qFormat/>
    <w:rsid w:val="00D57986"/>
    <w:pPr>
      <w:spacing w:before="60" w:after="60"/>
    </w:pPr>
    <w:rPr>
      <w:rFonts w:ascii="Times New Roman" w:hAnsi="Times New Roman" w:cs="Times New Roman"/>
      <w:sz w:val="20"/>
    </w:rPr>
  </w:style>
  <w:style w:type="paragraph" w:styleId="DocumentMap">
    <w:name w:val="Document Map"/>
    <w:basedOn w:val="Normal"/>
    <w:link w:val="DocumentMapChar"/>
    <w:uiPriority w:val="99"/>
    <w:semiHidden/>
    <w:unhideWhenUsed/>
    <w:rsid w:val="00FA09B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A09BE"/>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ards.concurrences.com/IMG/pdf/4._establishing_an_independent_antitrust_court.pdf?56466/614536766da09a9216d1e0809972eb9aa909eb4d" TargetMode="External"/><Relationship Id="rId13" Type="http://schemas.openxmlformats.org/officeDocument/2006/relationships/hyperlink" Target="https://scholarworks.law.ubalt.edu/cgi/viewcontent.cgi?article=1365&amp;context=all_fac" TargetMode="External"/><Relationship Id="rId3" Type="http://schemas.openxmlformats.org/officeDocument/2006/relationships/styles" Target="styles.xml"/><Relationship Id="rId7" Type="http://schemas.openxmlformats.org/officeDocument/2006/relationships/hyperlink" Target="https://truthonthemarket.com/2011/02/15/revisiting-the-theory-and-evidence-on-state-cpas-and-ftc-act-section-5-follow-ons/" TargetMode="External"/><Relationship Id="rId12" Type="http://schemas.openxmlformats.org/officeDocument/2006/relationships/hyperlink" Target="https://mlexmarketinsight.com/news-hub/editors-picks/area-of-expertise/antitrust/lawmakers-could-strip-ftc-powers-in-response-to-khans-activist-agend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olitico.com/news/2022/02/04/judges-take-over-redistricting-states-00005500" TargetMode="External"/><Relationship Id="rId11" Type="http://schemas.openxmlformats.org/officeDocument/2006/relationships/hyperlink" Target="https://awards.concurrences.com/IMG/pdf/4._establishing_an_independent_antitrust_court.pdf?56466/614536766da09a9216d1e0809972eb9aa909eb4d" TargetMode="External"/><Relationship Id="rId5" Type="http://schemas.openxmlformats.org/officeDocument/2006/relationships/webSettings" Target="webSettings.xml"/><Relationship Id="rId15" Type="http://schemas.openxmlformats.org/officeDocument/2006/relationships/hyperlink" Target="https://www.washingtonpost.com/news/democracy-post/wp/2017/02/10/gerrymandering-is-the-biggest-obstacle-to-genuine-democracy-in-the-united-states-so-why-is-no-one-protesting/?utm_term=.6fd9378f36a8" TargetMode="External"/><Relationship Id="rId10" Type="http://schemas.openxmlformats.org/officeDocument/2006/relationships/hyperlink" Target="https://www.europarl.europa.eu/news/en/press-room/20201120IPR92116/eu-consumers-will-soon-be-able-to-defend-their-rights-collectively" TargetMode="External"/><Relationship Id="rId4" Type="http://schemas.openxmlformats.org/officeDocument/2006/relationships/settings" Target="settings.xml"/><Relationship Id="rId9" Type="http://schemas.openxmlformats.org/officeDocument/2006/relationships/hyperlink" Target="https://www.npr.org/2018/03/01/589397317/repeal-the-second-amendment-thats-not-so-simple-here-s-what-it-would-take" TargetMode="External"/><Relationship Id="rId14" Type="http://schemas.openxmlformats.org/officeDocument/2006/relationships/hyperlink" Target="https://scholarworks.law.ubalt.edu/cgi/viewcontent.cgi?article=1723&amp;context=all_f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40805</Words>
  <Characters>232593</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4</cp:revision>
  <dcterms:created xsi:type="dcterms:W3CDTF">2022-04-02T20:44:00Z</dcterms:created>
  <dcterms:modified xsi:type="dcterms:W3CDTF">2022-04-03T02:41:00Z</dcterms:modified>
</cp:coreProperties>
</file>