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7FE8A" w14:textId="066CE222" w:rsidR="00E42E4C" w:rsidRDefault="00BE35B5" w:rsidP="00BE35B5">
      <w:pPr>
        <w:pStyle w:val="Heading1"/>
      </w:pPr>
      <w:r>
        <w:t>1AC</w:t>
      </w:r>
    </w:p>
    <w:p w14:paraId="3CC5E491" w14:textId="77777777" w:rsidR="00BE35B5" w:rsidRDefault="00BE35B5" w:rsidP="00BE35B5">
      <w:pPr>
        <w:pStyle w:val="Heading3"/>
      </w:pPr>
      <w:r>
        <w:lastRenderedPageBreak/>
        <w:t>1AC – Cartels Adv</w:t>
      </w:r>
    </w:p>
    <w:p w14:paraId="0EDE5EA1" w14:textId="77777777" w:rsidR="00BE35B5" w:rsidRPr="001C2CE9" w:rsidRDefault="00BE35B5" w:rsidP="00BE35B5">
      <w:pPr>
        <w:pStyle w:val="Heading4"/>
        <w:rPr>
          <w:rFonts w:cs="Calibri"/>
        </w:rPr>
      </w:pPr>
      <w:r>
        <w:rPr>
          <w:rFonts w:cs="Calibri"/>
        </w:rPr>
        <w:t>Emerging global supply chains</w:t>
      </w:r>
      <w:r w:rsidRPr="007816C4">
        <w:rPr>
          <w:rFonts w:cs="Calibri"/>
          <w:b w:val="0"/>
          <w:bCs w:val="0"/>
        </w:rPr>
        <w:t xml:space="preserve"> (GSCs) </w:t>
      </w:r>
      <w:r>
        <w:rPr>
          <w:rFonts w:cs="Calibri"/>
        </w:rPr>
        <w:t xml:space="preserve">multiply the incentives and ease of </w:t>
      </w:r>
      <w:r w:rsidRPr="007816C4">
        <w:rPr>
          <w:rFonts w:cs="Calibri"/>
          <w:u w:val="single"/>
        </w:rPr>
        <w:t>cartelization</w:t>
      </w:r>
      <w:r>
        <w:rPr>
          <w:rFonts w:cs="Calibri"/>
        </w:rPr>
        <w:t xml:space="preserve"> – only expanding </w:t>
      </w:r>
      <w:r w:rsidRPr="007816C4">
        <w:rPr>
          <w:rFonts w:cs="Calibri"/>
          <w:u w:val="single"/>
        </w:rPr>
        <w:t>private US antitrust standing</w:t>
      </w:r>
      <w:r w:rsidRPr="00F87F28">
        <w:rPr>
          <w:rFonts w:cs="Calibri"/>
        </w:rPr>
        <w:t xml:space="preserve"> </w:t>
      </w:r>
      <w:r>
        <w:rPr>
          <w:rFonts w:cs="Calibri"/>
        </w:rPr>
        <w:t xml:space="preserve">can </w:t>
      </w:r>
      <w:r w:rsidRPr="00F87F28">
        <w:rPr>
          <w:rFonts w:cs="Calibri"/>
        </w:rPr>
        <w:t xml:space="preserve">solve </w:t>
      </w:r>
      <w:r w:rsidRPr="00F87F28">
        <w:rPr>
          <w:rFonts w:cs="Calibri"/>
          <w:u w:val="single"/>
        </w:rPr>
        <w:t>global anticompetitive conduct</w:t>
      </w:r>
      <w:r>
        <w:rPr>
          <w:rFonts w:cs="Calibri"/>
        </w:rPr>
        <w:t xml:space="preserve"> through </w:t>
      </w:r>
      <w:r w:rsidRPr="007816C4">
        <w:rPr>
          <w:rFonts w:cs="Calibri"/>
          <w:u w:val="single"/>
        </w:rPr>
        <w:t>direct</w:t>
      </w:r>
      <w:r>
        <w:rPr>
          <w:rFonts w:cs="Calibri"/>
        </w:rPr>
        <w:t xml:space="preserve"> and </w:t>
      </w:r>
      <w:r w:rsidRPr="007816C4">
        <w:rPr>
          <w:rFonts w:cs="Calibri"/>
          <w:u w:val="single"/>
        </w:rPr>
        <w:t>indirect</w:t>
      </w:r>
      <w:r>
        <w:rPr>
          <w:rFonts w:cs="Calibri"/>
        </w:rPr>
        <w:t xml:space="preserve"> </w:t>
      </w:r>
      <w:r w:rsidRPr="007816C4">
        <w:rPr>
          <w:rFonts w:cs="Calibri"/>
        </w:rPr>
        <w:t>deterrence</w:t>
      </w:r>
      <w:r>
        <w:rPr>
          <w:rFonts w:cs="Calibri"/>
        </w:rPr>
        <w:t>.</w:t>
      </w:r>
      <w:r w:rsidRPr="00E97193">
        <w:rPr>
          <w:rFonts w:cs="Calibri"/>
        </w:rPr>
        <w:t xml:space="preserve"> </w:t>
      </w:r>
    </w:p>
    <w:p w14:paraId="03E0F2B3" w14:textId="77777777" w:rsidR="00BE35B5" w:rsidRDefault="00BE35B5" w:rsidP="00BE35B5">
      <w:r w:rsidRPr="00F87F28">
        <w:rPr>
          <w:rStyle w:val="Style13ptBold"/>
        </w:rPr>
        <w:t>Gerber 18</w:t>
      </w:r>
      <w:r w:rsidRPr="00F87F28">
        <w:t xml:space="preserve"> [David J Gerber, Distinguished Professor of Law at Chicago-Kent College of Law, Illinois Institute of Technology, “Competitive harm in global supply chains: assessing current responses and identifying potential future responses,” 2018, </w:t>
      </w:r>
      <w:r w:rsidRPr="00F87F28">
        <w:rPr>
          <w:i/>
          <w:iCs/>
        </w:rPr>
        <w:t>Journal of Antitrust Enforcement</w:t>
      </w:r>
      <w:r w:rsidRPr="00F87F28">
        <w:t>, Vol. 6, Issue 1, pp. 5-24, https://doi.org/10.1093/jaenfo/jnx015, EA]</w:t>
      </w:r>
    </w:p>
    <w:p w14:paraId="67CB76F2" w14:textId="77777777" w:rsidR="00BE35B5" w:rsidRPr="00F760E4" w:rsidRDefault="00BE35B5" w:rsidP="00BE35B5">
      <w:pPr>
        <w:rPr>
          <w:sz w:val="16"/>
        </w:rPr>
      </w:pPr>
      <w:r w:rsidRPr="00F760E4">
        <w:rPr>
          <w:rStyle w:val="StyleUnderline"/>
        </w:rPr>
        <w:t>Global supply chains</w:t>
      </w:r>
      <w:r w:rsidRPr="00F760E4">
        <w:rPr>
          <w:sz w:val="16"/>
        </w:rPr>
        <w:t xml:space="preserve"> (GSC) (or ‘value chains’) </w:t>
      </w:r>
      <w:r w:rsidRPr="00F760E4">
        <w:rPr>
          <w:rStyle w:val="StyleUnderline"/>
        </w:rPr>
        <w:t>contribute to many</w:t>
      </w:r>
      <w:r w:rsidRPr="00F760E4">
        <w:rPr>
          <w:sz w:val="16"/>
        </w:rPr>
        <w:t xml:space="preserve"> of the </w:t>
      </w:r>
      <w:r w:rsidRPr="00F760E4">
        <w:rPr>
          <w:rStyle w:val="StyleUnderline"/>
        </w:rPr>
        <w:t>manufactured products</w:t>
      </w:r>
      <w:r w:rsidRPr="00F760E4">
        <w:rPr>
          <w:sz w:val="16"/>
        </w:rPr>
        <w:t xml:space="preserve"> used by most people in most developed countries most of the time.1 In these economic arrangements, </w:t>
      </w:r>
      <w:r w:rsidRPr="00F760E4">
        <w:rPr>
          <w:rStyle w:val="StyleUnderline"/>
        </w:rPr>
        <w:t>multiple firms</w:t>
      </w:r>
      <w:r w:rsidRPr="00F760E4">
        <w:rPr>
          <w:sz w:val="16"/>
        </w:rPr>
        <w:t xml:space="preserve"> located </w:t>
      </w:r>
      <w:r w:rsidRPr="00F760E4">
        <w:rPr>
          <w:rStyle w:val="StyleUnderline"/>
        </w:rPr>
        <w:t>in multiple jurisdictions provide components for and</w:t>
      </w:r>
      <w:r w:rsidRPr="00F760E4">
        <w:rPr>
          <w:sz w:val="16"/>
        </w:rPr>
        <w:t xml:space="preserve">/or assemble and </w:t>
      </w:r>
      <w:r w:rsidRPr="00F760E4">
        <w:rPr>
          <w:rStyle w:val="StyleUnderline"/>
        </w:rPr>
        <w:t>manufacture</w:t>
      </w:r>
      <w:r w:rsidRPr="00F760E4">
        <w:rPr>
          <w:sz w:val="16"/>
        </w:rPr>
        <w:t xml:space="preserve"> end-use </w:t>
      </w:r>
      <w:r w:rsidRPr="00F760E4">
        <w:rPr>
          <w:rStyle w:val="StyleUnderline"/>
        </w:rPr>
        <w:t xml:space="preserve">products. </w:t>
      </w:r>
      <w:r w:rsidRPr="00F760E4">
        <w:rPr>
          <w:sz w:val="16"/>
        </w:rPr>
        <w:t xml:space="preserve">They have developed rapidly since the 1990s, largely as a result of </w:t>
      </w:r>
      <w:r w:rsidRPr="00F760E4">
        <w:rPr>
          <w:rStyle w:val="StyleUnderline"/>
        </w:rPr>
        <w:t>reduced transportation and communication costs and</w:t>
      </w:r>
      <w:r w:rsidRPr="00F760E4">
        <w:rPr>
          <w:sz w:val="16"/>
        </w:rPr>
        <w:t xml:space="preserve"> the </w:t>
      </w:r>
      <w:r w:rsidRPr="00F760E4">
        <w:rPr>
          <w:rStyle w:val="StyleUnderline"/>
        </w:rPr>
        <w:t>increased mobility and concentration of financial resources.</w:t>
      </w:r>
      <w:r w:rsidRPr="00F760E4">
        <w:rPr>
          <w:sz w:val="16"/>
        </w:rPr>
        <w:t xml:space="preserve"> Together, these forces </w:t>
      </w:r>
      <w:r w:rsidRPr="00F760E4">
        <w:rPr>
          <w:rStyle w:val="StyleUnderline"/>
        </w:rPr>
        <w:t>make it easier and more efficient to shift production across borders.</w:t>
      </w:r>
      <w:r w:rsidRPr="00F760E4">
        <w:rPr>
          <w:sz w:val="16"/>
        </w:rPr>
        <w:t xml:space="preserve"> They offer potential benefits to both producers and consumers.</w:t>
      </w:r>
    </w:p>
    <w:p w14:paraId="039F0B6B" w14:textId="77777777" w:rsidR="00BE35B5" w:rsidRPr="002342DE" w:rsidRDefault="00BE35B5" w:rsidP="00BE35B5">
      <w:pPr>
        <w:rPr>
          <w:sz w:val="16"/>
        </w:rPr>
      </w:pPr>
      <w:r w:rsidRPr="002342DE">
        <w:rPr>
          <w:sz w:val="16"/>
        </w:rPr>
        <w:t xml:space="preserve">Yet, </w:t>
      </w:r>
      <w:r w:rsidRPr="000A268C">
        <w:rPr>
          <w:rStyle w:val="StyleUnderline"/>
          <w:highlight w:val="green"/>
        </w:rPr>
        <w:t>GSCs</w:t>
      </w:r>
      <w:r w:rsidRPr="002342DE">
        <w:rPr>
          <w:sz w:val="16"/>
        </w:rPr>
        <w:t xml:space="preserve"> also </w:t>
      </w:r>
      <w:r w:rsidRPr="000A268C">
        <w:rPr>
          <w:rStyle w:val="StyleUnderline"/>
          <w:highlight w:val="green"/>
        </w:rPr>
        <w:t>carry</w:t>
      </w:r>
      <w:r w:rsidRPr="002342DE">
        <w:rPr>
          <w:rStyle w:val="StyleUnderline"/>
        </w:rPr>
        <w:t xml:space="preserve"> a </w:t>
      </w:r>
      <w:r w:rsidRPr="000A268C">
        <w:rPr>
          <w:rStyle w:val="StyleUnderline"/>
          <w:highlight w:val="green"/>
        </w:rPr>
        <w:t>potential for harm</w:t>
      </w:r>
      <w:r w:rsidRPr="002342DE">
        <w:rPr>
          <w:sz w:val="16"/>
        </w:rPr>
        <w:t xml:space="preserve"> that is </w:t>
      </w:r>
      <w:r w:rsidRPr="002342DE">
        <w:rPr>
          <w:rStyle w:val="StyleUnderline"/>
        </w:rPr>
        <w:t xml:space="preserve">often </w:t>
      </w:r>
      <w:r w:rsidRPr="000A268C">
        <w:rPr>
          <w:rStyle w:val="StyleUnderline"/>
          <w:highlight w:val="green"/>
        </w:rPr>
        <w:t>beyond</w:t>
      </w:r>
      <w:r w:rsidRPr="002342DE">
        <w:rPr>
          <w:rStyle w:val="StyleUnderline"/>
        </w:rPr>
        <w:t xml:space="preserve"> the reach of </w:t>
      </w:r>
      <w:r w:rsidRPr="000A268C">
        <w:rPr>
          <w:rStyle w:val="StyleUnderline"/>
          <w:highlight w:val="green"/>
        </w:rPr>
        <w:t>current</w:t>
      </w:r>
      <w:r w:rsidRPr="002342DE">
        <w:rPr>
          <w:rStyle w:val="StyleUnderline"/>
        </w:rPr>
        <w:t xml:space="preserve"> legal </w:t>
      </w:r>
      <w:r w:rsidRPr="000A268C">
        <w:rPr>
          <w:rStyle w:val="StyleUnderline"/>
          <w:highlight w:val="green"/>
        </w:rPr>
        <w:t>remedies</w:t>
      </w:r>
      <w:r w:rsidRPr="002342DE">
        <w:rPr>
          <w:rStyle w:val="StyleUnderline"/>
        </w:rPr>
        <w:t>. They can shield those that</w:t>
      </w:r>
      <w:r w:rsidRPr="002342DE">
        <w:rPr>
          <w:sz w:val="16"/>
        </w:rPr>
        <w:t xml:space="preserve"> produce faulty or hazardous products or </w:t>
      </w:r>
      <w:r w:rsidRPr="002342DE">
        <w:rPr>
          <w:rStyle w:val="StyleUnderline"/>
        </w:rPr>
        <w:t>artificially raise prices from legal responsibility</w:t>
      </w:r>
      <w:r w:rsidRPr="002342DE">
        <w:rPr>
          <w:sz w:val="16"/>
        </w:rPr>
        <w:t xml:space="preserve"> for the harms they cause to markets, consumers, or the environment.2 This article focuses on one set of those potential harms—those caused by anti-competitive conduct, but many of the issues also arise in relation to environmental, financial, and other types of harm.</w:t>
      </w:r>
    </w:p>
    <w:p w14:paraId="0785B1C3" w14:textId="77777777" w:rsidR="00BE35B5" w:rsidRPr="00F760E4" w:rsidRDefault="00BE35B5" w:rsidP="00BE35B5">
      <w:pPr>
        <w:rPr>
          <w:rStyle w:val="Emphasis"/>
        </w:rPr>
      </w:pPr>
      <w:r w:rsidRPr="00F760E4">
        <w:rPr>
          <w:sz w:val="16"/>
        </w:rPr>
        <w:t xml:space="preserve">The issues are central to the evolution of markets almost everywhere. </w:t>
      </w:r>
      <w:r w:rsidRPr="000A268C">
        <w:rPr>
          <w:rStyle w:val="StyleUnderline"/>
          <w:highlight w:val="green"/>
        </w:rPr>
        <w:t>Any producers</w:t>
      </w:r>
      <w:r w:rsidRPr="002342DE">
        <w:rPr>
          <w:rStyle w:val="StyleUnderline"/>
        </w:rPr>
        <w:t xml:space="preserve"> anywhere in a GSC </w:t>
      </w:r>
      <w:r w:rsidRPr="000A268C">
        <w:rPr>
          <w:rStyle w:val="StyleUnderline"/>
          <w:highlight w:val="green"/>
        </w:rPr>
        <w:t xml:space="preserve">can </w:t>
      </w:r>
      <w:r w:rsidRPr="000A268C">
        <w:rPr>
          <w:rStyle w:val="Emphasis"/>
          <w:highlight w:val="green"/>
        </w:rPr>
        <w:t>reduce</w:t>
      </w:r>
      <w:r w:rsidRPr="000A268C">
        <w:rPr>
          <w:rStyle w:val="StyleUnderline"/>
          <w:highlight w:val="green"/>
        </w:rPr>
        <w:t xml:space="preserve"> </w:t>
      </w:r>
      <w:r w:rsidRPr="000A268C">
        <w:rPr>
          <w:rStyle w:val="Emphasis"/>
          <w:highlight w:val="green"/>
        </w:rPr>
        <w:t>competition</w:t>
      </w:r>
      <w:r w:rsidRPr="000A268C">
        <w:rPr>
          <w:rStyle w:val="StyleUnderline"/>
          <w:highlight w:val="green"/>
        </w:rPr>
        <w:t xml:space="preserve"> and </w:t>
      </w:r>
      <w:r w:rsidRPr="000A268C">
        <w:rPr>
          <w:rStyle w:val="Emphasis"/>
          <w:highlight w:val="green"/>
        </w:rPr>
        <w:t>raise</w:t>
      </w:r>
      <w:r w:rsidRPr="000A268C">
        <w:rPr>
          <w:rStyle w:val="StyleUnderline"/>
          <w:highlight w:val="green"/>
        </w:rPr>
        <w:t xml:space="preserve"> </w:t>
      </w:r>
      <w:r w:rsidRPr="000A268C">
        <w:rPr>
          <w:rStyle w:val="Emphasis"/>
          <w:highlight w:val="green"/>
        </w:rPr>
        <w:t>prices</w:t>
      </w:r>
      <w:r w:rsidRPr="002342DE">
        <w:rPr>
          <w:rStyle w:val="StyleUnderline"/>
        </w:rPr>
        <w:t xml:space="preserve"> for all subsequent purchasers.</w:t>
      </w:r>
      <w:r w:rsidRPr="00F760E4">
        <w:rPr>
          <w:sz w:val="16"/>
        </w:rPr>
        <w:t xml:space="preserve"> As a result, such </w:t>
      </w:r>
      <w:r w:rsidRPr="002342DE">
        <w:rPr>
          <w:rStyle w:val="StyleUnderline"/>
        </w:rPr>
        <w:t>conduct may have effects in many jurisdictions.</w:t>
      </w:r>
      <w:r w:rsidRPr="00F760E4">
        <w:rPr>
          <w:sz w:val="16"/>
        </w:rPr>
        <w:t xml:space="preserve"> Moreover, the </w:t>
      </w:r>
      <w:r w:rsidRPr="00F760E4">
        <w:rPr>
          <w:rStyle w:val="StyleUnderline"/>
        </w:rPr>
        <w:t>harmful effects from</w:t>
      </w:r>
      <w:r w:rsidRPr="00F760E4">
        <w:rPr>
          <w:sz w:val="16"/>
        </w:rPr>
        <w:t xml:space="preserve"> the </w:t>
      </w:r>
      <w:r w:rsidRPr="00F760E4">
        <w:rPr>
          <w:rStyle w:val="StyleUnderline"/>
        </w:rPr>
        <w:t>conduct are</w:t>
      </w:r>
      <w:r w:rsidRPr="00F760E4">
        <w:rPr>
          <w:sz w:val="16"/>
        </w:rPr>
        <w:t xml:space="preserve"> likely to be </w:t>
      </w:r>
      <w:r w:rsidRPr="00F760E4">
        <w:rPr>
          <w:rStyle w:val="StyleUnderline"/>
        </w:rPr>
        <w:t xml:space="preserve">incurred outside the jurisdiction in which the conduct is located. </w:t>
      </w:r>
      <w:r w:rsidRPr="007816C4">
        <w:rPr>
          <w:rStyle w:val="StyleUnderline"/>
        </w:rPr>
        <w:t xml:space="preserve">Where </w:t>
      </w:r>
      <w:r w:rsidRPr="000A268C">
        <w:rPr>
          <w:rStyle w:val="StyleUnderline"/>
          <w:highlight w:val="green"/>
        </w:rPr>
        <w:t>producers</w:t>
      </w:r>
      <w:r w:rsidRPr="00C21D37">
        <w:rPr>
          <w:rStyle w:val="StyleUnderline"/>
        </w:rPr>
        <w:t xml:space="preserve"> can be </w:t>
      </w:r>
      <w:r w:rsidRPr="00C21D37">
        <w:rPr>
          <w:rStyle w:val="Emphasis"/>
        </w:rPr>
        <w:t>confident</w:t>
      </w:r>
      <w:r w:rsidRPr="00F760E4">
        <w:rPr>
          <w:sz w:val="16"/>
        </w:rPr>
        <w:t xml:space="preserve"> that </w:t>
      </w:r>
      <w:r w:rsidRPr="007816C4">
        <w:rPr>
          <w:rStyle w:val="Emphasis"/>
        </w:rPr>
        <w:t>they</w:t>
      </w:r>
      <w:r w:rsidRPr="00F760E4">
        <w:rPr>
          <w:rStyle w:val="Emphasis"/>
        </w:rPr>
        <w:t xml:space="preserve"> </w:t>
      </w:r>
      <w:r w:rsidRPr="007816C4">
        <w:rPr>
          <w:rStyle w:val="Emphasis"/>
        </w:rPr>
        <w:t xml:space="preserve">are </w:t>
      </w:r>
      <w:r w:rsidRPr="000A268C">
        <w:rPr>
          <w:rStyle w:val="Emphasis"/>
          <w:highlight w:val="green"/>
        </w:rPr>
        <w:t>shielded from competition law</w:t>
      </w:r>
      <w:r w:rsidRPr="00F760E4">
        <w:rPr>
          <w:sz w:val="16"/>
        </w:rPr>
        <w:t xml:space="preserve"> enforcement, </w:t>
      </w:r>
      <w:r w:rsidRPr="007816C4">
        <w:rPr>
          <w:rStyle w:val="StyleUnderline"/>
        </w:rPr>
        <w:t xml:space="preserve">they </w:t>
      </w:r>
      <w:r w:rsidRPr="000A268C">
        <w:rPr>
          <w:rStyle w:val="StyleUnderline"/>
          <w:highlight w:val="green"/>
        </w:rPr>
        <w:t xml:space="preserve">are </w:t>
      </w:r>
      <w:r w:rsidRPr="00516CD4">
        <w:rPr>
          <w:rStyle w:val="Emphasis"/>
        </w:rPr>
        <w:t xml:space="preserve">more </w:t>
      </w:r>
      <w:r w:rsidRPr="000A268C">
        <w:rPr>
          <w:rStyle w:val="Emphasis"/>
          <w:highlight w:val="green"/>
        </w:rPr>
        <w:t>likely to engage in</w:t>
      </w:r>
      <w:r w:rsidRPr="00F760E4">
        <w:rPr>
          <w:rStyle w:val="Emphasis"/>
        </w:rPr>
        <w:t xml:space="preserve"> such </w:t>
      </w:r>
      <w:r w:rsidRPr="000A268C">
        <w:rPr>
          <w:rStyle w:val="Emphasis"/>
          <w:highlight w:val="green"/>
        </w:rPr>
        <w:t>conduct</w:t>
      </w:r>
      <w:r w:rsidRPr="00F760E4">
        <w:rPr>
          <w:rStyle w:val="Emphasis"/>
        </w:rPr>
        <w:t>.</w:t>
      </w:r>
    </w:p>
    <w:p w14:paraId="2F01278F" w14:textId="77777777" w:rsidR="00BE35B5" w:rsidRPr="00F760E4" w:rsidRDefault="00BE35B5" w:rsidP="00BE35B5">
      <w:pPr>
        <w:rPr>
          <w:sz w:val="16"/>
        </w:rPr>
      </w:pPr>
      <w:r w:rsidRPr="00F760E4">
        <w:rPr>
          <w:rStyle w:val="StyleUnderline"/>
        </w:rPr>
        <w:t>Few legal tools are available for deterring such harms</w:t>
      </w:r>
      <w:r w:rsidRPr="00F760E4">
        <w:rPr>
          <w:sz w:val="16"/>
        </w:rPr>
        <w:t>, and they evolved in a very different economic context to deal with very different problems. Until very recently, there has been limited recognition within the legal community that GSCs represent a new form of economic organization that is not easily amenable to effective treatment with these tools. Legal discussions have tended to subsume the issues under existing categories, often failing to notice that these categories and the tools based on them may be inadequate and ineffective in responding to a new organizational form. As is common (and often appropriate) in legal thinking, new phenomena are subsumed within older categories until it becomes imperative to think about them as something new.</w:t>
      </w:r>
    </w:p>
    <w:p w14:paraId="5A5768BF" w14:textId="77777777" w:rsidR="00BE35B5" w:rsidRPr="00F760E4" w:rsidRDefault="00BE35B5" w:rsidP="00BE35B5">
      <w:pPr>
        <w:rPr>
          <w:sz w:val="16"/>
        </w:rPr>
      </w:pPr>
      <w:r w:rsidRPr="00F760E4">
        <w:rPr>
          <w:sz w:val="16"/>
        </w:rPr>
        <w:t xml:space="preserve">GSC harms represent a transnational problem, but </w:t>
      </w:r>
      <w:r w:rsidRPr="00F760E4">
        <w:rPr>
          <w:rStyle w:val="StyleUnderline"/>
        </w:rPr>
        <w:t>little has been done on the transnational level to respond to</w:t>
      </w:r>
      <w:r w:rsidRPr="00F760E4">
        <w:rPr>
          <w:sz w:val="16"/>
        </w:rPr>
        <w:t xml:space="preserve"> the </w:t>
      </w:r>
      <w:r w:rsidRPr="00F760E4">
        <w:rPr>
          <w:rStyle w:val="StyleUnderline"/>
        </w:rPr>
        <w:t>harms</w:t>
      </w:r>
      <w:r w:rsidRPr="00F760E4">
        <w:rPr>
          <w:sz w:val="16"/>
        </w:rPr>
        <w:t xml:space="preserve">. As a result, the tools available for dealing with them remain primarily domestic (ie, usually national). Existing </w:t>
      </w:r>
      <w:r w:rsidRPr="000A268C">
        <w:rPr>
          <w:rStyle w:val="StyleUnderline"/>
          <w:highlight w:val="green"/>
        </w:rPr>
        <w:t>domestic</w:t>
      </w:r>
      <w:r w:rsidRPr="00F760E4">
        <w:rPr>
          <w:sz w:val="16"/>
        </w:rPr>
        <w:t xml:space="preserve"> legal </w:t>
      </w:r>
      <w:r w:rsidRPr="000A268C">
        <w:rPr>
          <w:rStyle w:val="StyleUnderline"/>
          <w:highlight w:val="green"/>
        </w:rPr>
        <w:t>tools remain</w:t>
      </w:r>
      <w:r w:rsidRPr="00F760E4">
        <w:rPr>
          <w:sz w:val="16"/>
        </w:rPr>
        <w:t xml:space="preserve">, however, either </w:t>
      </w:r>
      <w:r w:rsidRPr="000A268C">
        <w:rPr>
          <w:rStyle w:val="Emphasis"/>
          <w:highlight w:val="green"/>
        </w:rPr>
        <w:t>limited</w:t>
      </w:r>
      <w:r w:rsidRPr="00516CD4">
        <w:rPr>
          <w:rStyle w:val="Emphasis"/>
        </w:rPr>
        <w:t xml:space="preserve"> in scope</w:t>
      </w:r>
      <w:r w:rsidRPr="00F760E4">
        <w:rPr>
          <w:sz w:val="16"/>
        </w:rPr>
        <w:t xml:space="preserve"> or applied in ways that render them largely ineffective. The inadequacy of the current legal framework calls for efforts to develop more effective tools, both domestic and transnational. US antitrust law may be in a position to contribute to creating such tools, but, as we shall see, efforts to realize this potential encounter major obstacles.</w:t>
      </w:r>
    </w:p>
    <w:p w14:paraId="665A5262" w14:textId="77777777" w:rsidR="00BE35B5" w:rsidRPr="00F760E4" w:rsidRDefault="00BE35B5" w:rsidP="00BE35B5">
      <w:pPr>
        <w:rPr>
          <w:sz w:val="16"/>
          <w:szCs w:val="16"/>
        </w:rPr>
      </w:pPr>
      <w:r w:rsidRPr="00F760E4">
        <w:rPr>
          <w:sz w:val="16"/>
          <w:szCs w:val="16"/>
        </w:rPr>
        <w:t>The article has three main goals. One is to identify the dimensions of the problem. Economists and business decision makers have been identifying the characteristics and consequences of GSCs since at least the 1990s,3 but, until very recently, these issues have been either absent from or at the margins of legal discussions. A second objective is to explore and assess experience in responding to competition harms associated with GSCs, focusing primarily on US experience with private enforcement of antitrust law. Finally, the article suggests potential transnational responses to this transnational problem.</w:t>
      </w:r>
    </w:p>
    <w:p w14:paraId="32176221" w14:textId="77777777" w:rsidR="00BE35B5" w:rsidRPr="00F760E4" w:rsidRDefault="00BE35B5" w:rsidP="00BE35B5">
      <w:pPr>
        <w:rPr>
          <w:sz w:val="16"/>
          <w:szCs w:val="16"/>
        </w:rPr>
      </w:pPr>
      <w:r w:rsidRPr="00F760E4">
        <w:rPr>
          <w:sz w:val="16"/>
          <w:szCs w:val="16"/>
        </w:rPr>
        <w:t>I. GLOBAL SUPPLY CHAINS</w:t>
      </w:r>
    </w:p>
    <w:p w14:paraId="461C4E60" w14:textId="77777777" w:rsidR="00BE35B5" w:rsidRPr="00F760E4" w:rsidRDefault="00BE35B5" w:rsidP="00BE35B5">
      <w:pPr>
        <w:rPr>
          <w:sz w:val="16"/>
          <w:szCs w:val="16"/>
        </w:rPr>
      </w:pPr>
      <w:r w:rsidRPr="00F760E4">
        <w:rPr>
          <w:sz w:val="16"/>
          <w:szCs w:val="16"/>
        </w:rPr>
        <w:lastRenderedPageBreak/>
        <w:t>GSCs are a feature of what I call ‘deep globalization’—ie, the cross-border interpenetration of economic functions.4 Reduced transportation and communication costs have led to the fragmentation of production processes and the distribution of economic production functions, often across political borders. This creates opportunities for firms to exploit differences in production costs in both acquiring and selling products and services.</w:t>
      </w:r>
    </w:p>
    <w:p w14:paraId="46F7902B" w14:textId="77777777" w:rsidR="00BE35B5" w:rsidRPr="00F760E4" w:rsidRDefault="00BE35B5" w:rsidP="00BE35B5">
      <w:pPr>
        <w:rPr>
          <w:sz w:val="16"/>
          <w:szCs w:val="16"/>
        </w:rPr>
      </w:pPr>
      <w:r w:rsidRPr="00F760E4">
        <w:rPr>
          <w:sz w:val="16"/>
          <w:szCs w:val="16"/>
        </w:rPr>
        <w:t>Arrangements for exploiting these differences may be managed and organized in a variety of ways. All refer to organizing the production of goods and services in order to supply specific needs. Some are organized by a firm or firms in the destination country and ‘buyer-driven’. Others are organized by sellers (who are typically outside the destination country) and referred to as ‘supply-driven’ chains. It has become increasingly common for firms in destination countries to ‘manage’ the entire process through agreements of various kinds that may relate to the products themselves or to the characteristics of the producers and the production process.5 In these arrangements, the organizing firms often seek to avoid responsibility for conduct by their suppliers that might violate environmental and labour standards.</w:t>
      </w:r>
    </w:p>
    <w:p w14:paraId="22628C8D" w14:textId="77777777" w:rsidR="00BE35B5" w:rsidRPr="00F760E4" w:rsidRDefault="00BE35B5" w:rsidP="00BE35B5">
      <w:pPr>
        <w:rPr>
          <w:sz w:val="16"/>
          <w:szCs w:val="16"/>
        </w:rPr>
      </w:pPr>
      <w:r w:rsidRPr="00F760E4">
        <w:rPr>
          <w:sz w:val="16"/>
          <w:szCs w:val="16"/>
        </w:rPr>
        <w:t>Although there are many variations on the theme, one common scenario is something like the following: Firm A (typically from a high income country) seeks to sell a product in a developed market such as the United States or Europe where labour and related factor costs are high. It therefore contracts with a firm (B) in a lower cost country to produce the goods there. It presses firm B to produce at the lowest possible prices. Firm B, in turn, acquires components from suppliers (firms C, D, and E) in countries with even lower costs and manufactures the product from those components. It then sells the product to Firm A for resale in the high-income market (perhaps with further elaboration).6</w:t>
      </w:r>
    </w:p>
    <w:p w14:paraId="39B6C947" w14:textId="77777777" w:rsidR="00BE35B5" w:rsidRPr="00F760E4" w:rsidRDefault="00BE35B5" w:rsidP="00BE35B5">
      <w:pPr>
        <w:rPr>
          <w:sz w:val="16"/>
        </w:rPr>
      </w:pPr>
      <w:r w:rsidRPr="00F760E4">
        <w:rPr>
          <w:rStyle w:val="StyleUnderline"/>
        </w:rPr>
        <w:t>At any point in</w:t>
      </w:r>
      <w:r w:rsidRPr="00F760E4">
        <w:rPr>
          <w:sz w:val="16"/>
        </w:rPr>
        <w:t xml:space="preserve"> this chain of </w:t>
      </w:r>
      <w:r w:rsidRPr="00F760E4">
        <w:rPr>
          <w:rStyle w:val="StyleUnderline"/>
        </w:rPr>
        <w:t>production, participants may</w:t>
      </w:r>
      <w:r w:rsidRPr="00F760E4">
        <w:rPr>
          <w:sz w:val="16"/>
        </w:rPr>
        <w:t xml:space="preserve"> engage in practices designed to </w:t>
      </w:r>
      <w:r w:rsidRPr="00F760E4">
        <w:rPr>
          <w:rStyle w:val="StyleUnderline"/>
        </w:rPr>
        <w:t>raise the price</w:t>
      </w:r>
      <w:r w:rsidRPr="00F760E4">
        <w:rPr>
          <w:sz w:val="16"/>
        </w:rPr>
        <w:t xml:space="preserve"> they receive for their contribution to the value of the good or service being produced. </w:t>
      </w:r>
      <w:r w:rsidRPr="00F760E4">
        <w:rPr>
          <w:rStyle w:val="StyleUnderline"/>
        </w:rPr>
        <w:t>Some estimate</w:t>
      </w:r>
      <w:r w:rsidRPr="00F760E4">
        <w:rPr>
          <w:sz w:val="16"/>
        </w:rPr>
        <w:t xml:space="preserve"> the </w:t>
      </w:r>
      <w:r w:rsidRPr="00F760E4">
        <w:rPr>
          <w:rStyle w:val="StyleUnderline"/>
        </w:rPr>
        <w:t xml:space="preserve">potential </w:t>
      </w:r>
      <w:r w:rsidRPr="000A268C">
        <w:rPr>
          <w:rStyle w:val="StyleUnderline"/>
          <w:highlight w:val="green"/>
        </w:rPr>
        <w:t>losses</w:t>
      </w:r>
      <w:r w:rsidRPr="00F760E4">
        <w:rPr>
          <w:sz w:val="16"/>
        </w:rPr>
        <w:t xml:space="preserve"> to US consumers per year </w:t>
      </w:r>
      <w:r w:rsidRPr="007816C4">
        <w:rPr>
          <w:rStyle w:val="StyleUnderline"/>
        </w:rPr>
        <w:t>as</w:t>
      </w:r>
      <w:r w:rsidRPr="00F760E4">
        <w:rPr>
          <w:sz w:val="16"/>
        </w:rPr>
        <w:t xml:space="preserve"> high as several hundreds of billions of dollars, with an estimated </w:t>
      </w:r>
      <w:r w:rsidRPr="00F760E4">
        <w:rPr>
          <w:rStyle w:val="Emphasis"/>
        </w:rPr>
        <w:t>$</w:t>
      </w:r>
      <w:r w:rsidRPr="000A268C">
        <w:rPr>
          <w:rStyle w:val="Emphasis"/>
          <w:highlight w:val="green"/>
        </w:rPr>
        <w:t>2 trillion</w:t>
      </w:r>
      <w:r w:rsidRPr="00F760E4">
        <w:rPr>
          <w:rStyle w:val="Emphasis"/>
        </w:rPr>
        <w:t xml:space="preserve"> dollars</w:t>
      </w:r>
      <w:r w:rsidRPr="00F760E4">
        <w:rPr>
          <w:sz w:val="16"/>
        </w:rPr>
        <w:t xml:space="preserve"> overcharged to consumers </w:t>
      </w:r>
      <w:r w:rsidRPr="000A268C">
        <w:rPr>
          <w:rStyle w:val="Emphasis"/>
          <w:highlight w:val="green"/>
        </w:rPr>
        <w:t>world-wid</w:t>
      </w:r>
      <w:r w:rsidRPr="00F760E4">
        <w:rPr>
          <w:rStyle w:val="Emphasis"/>
        </w:rPr>
        <w:t>e</w:t>
      </w:r>
      <w:r w:rsidRPr="00F760E4">
        <w:rPr>
          <w:sz w:val="16"/>
        </w:rPr>
        <w:t>.7</w:t>
      </w:r>
    </w:p>
    <w:p w14:paraId="34546A48" w14:textId="77777777" w:rsidR="00BE35B5" w:rsidRPr="00F760E4" w:rsidRDefault="00BE35B5" w:rsidP="00BE35B5">
      <w:pPr>
        <w:rPr>
          <w:sz w:val="16"/>
          <w:szCs w:val="16"/>
        </w:rPr>
      </w:pPr>
      <w:r w:rsidRPr="00F760E4">
        <w:rPr>
          <w:sz w:val="16"/>
          <w:szCs w:val="16"/>
        </w:rPr>
        <w:t>II. POTENTIAL LEGAL TOOLS: TRANSNATIONAL LEVEL</w:t>
      </w:r>
    </w:p>
    <w:p w14:paraId="257E1C8E" w14:textId="77777777" w:rsidR="00BE35B5" w:rsidRPr="00F760E4" w:rsidRDefault="00BE35B5" w:rsidP="00BE35B5">
      <w:pPr>
        <w:rPr>
          <w:rStyle w:val="StyleUnderline"/>
        </w:rPr>
      </w:pPr>
      <w:r w:rsidRPr="00F760E4">
        <w:rPr>
          <w:sz w:val="16"/>
        </w:rPr>
        <w:t xml:space="preserve">Global supply chains have major consequences for many countries, so we might expect them to have generated legal developments on the transnational level. Yet, little attention has been paid to developing transnational legal tools for responding to their threats. </w:t>
      </w:r>
      <w:r w:rsidRPr="00F760E4">
        <w:rPr>
          <w:rStyle w:val="StyleUnderline"/>
        </w:rPr>
        <w:t xml:space="preserve">There are </w:t>
      </w:r>
      <w:r w:rsidRPr="000A268C">
        <w:rPr>
          <w:rStyle w:val="Emphasis"/>
          <w:highlight w:val="green"/>
        </w:rPr>
        <w:t>no enforceable</w:t>
      </w:r>
      <w:r w:rsidRPr="00F760E4">
        <w:rPr>
          <w:rStyle w:val="Emphasis"/>
        </w:rPr>
        <w:t xml:space="preserve"> competition law </w:t>
      </w:r>
      <w:r w:rsidRPr="000A268C">
        <w:rPr>
          <w:rStyle w:val="Emphasis"/>
          <w:highlight w:val="green"/>
        </w:rPr>
        <w:t>provisions on the global level.</w:t>
      </w:r>
      <w:r w:rsidRPr="00F760E4">
        <w:rPr>
          <w:sz w:val="16"/>
        </w:rPr>
        <w:t xml:space="preserve"> Some regional and bilateral agreements provide for exchange of information related to competition law violations, and these could, in principle, be used to gain information and support enforcement. For example, the Mutual Legal Assistance Agreement (MLAT) between the United States and Canada enhances the countries’ exchange of information and cooperation in investigation and prosecuting cartels.8 These </w:t>
      </w:r>
      <w:r w:rsidRPr="00F760E4">
        <w:rPr>
          <w:rStyle w:val="StyleUnderline"/>
        </w:rPr>
        <w:t>agreements</w:t>
      </w:r>
      <w:r w:rsidRPr="00F760E4">
        <w:rPr>
          <w:sz w:val="16"/>
        </w:rPr>
        <w:t xml:space="preserve"> do not require, however, that host countries provide information that may contravene their own interests. As a result, they </w:t>
      </w:r>
      <w:r w:rsidRPr="00F760E4">
        <w:rPr>
          <w:rStyle w:val="StyleUnderline"/>
        </w:rPr>
        <w:t xml:space="preserve">are seldom of value in combating GSC’s harms, because </w:t>
      </w:r>
      <w:r w:rsidRPr="000A268C">
        <w:rPr>
          <w:rStyle w:val="Emphasis"/>
          <w:highlight w:val="green"/>
        </w:rPr>
        <w:t>officials</w:t>
      </w:r>
      <w:r w:rsidRPr="00F760E4">
        <w:rPr>
          <w:rStyle w:val="StyleUnderline"/>
        </w:rPr>
        <w:t xml:space="preserve"> in countries where</w:t>
      </w:r>
      <w:r w:rsidRPr="00F760E4">
        <w:rPr>
          <w:sz w:val="16"/>
        </w:rPr>
        <w:t xml:space="preserve"> the </w:t>
      </w:r>
      <w:r w:rsidRPr="00F760E4">
        <w:rPr>
          <w:rStyle w:val="StyleUnderline"/>
        </w:rPr>
        <w:t xml:space="preserve">conduct occurs </w:t>
      </w:r>
      <w:r w:rsidRPr="000A268C">
        <w:rPr>
          <w:rStyle w:val="Emphasis"/>
          <w:highlight w:val="green"/>
        </w:rPr>
        <w:t>seldom have incentives to report</w:t>
      </w:r>
      <w:r w:rsidRPr="00F760E4">
        <w:rPr>
          <w:sz w:val="16"/>
        </w:rPr>
        <w:t xml:space="preserve"> such </w:t>
      </w:r>
      <w:r w:rsidRPr="000A268C">
        <w:rPr>
          <w:rStyle w:val="Emphasis"/>
          <w:highlight w:val="green"/>
        </w:rPr>
        <w:t>violations</w:t>
      </w:r>
      <w:r w:rsidRPr="00F760E4">
        <w:rPr>
          <w:rStyle w:val="StyleUnderline"/>
        </w:rPr>
        <w:t xml:space="preserve"> to officials in countries in which the anticompetitive harm results.</w:t>
      </w:r>
    </w:p>
    <w:p w14:paraId="721A499A" w14:textId="77777777" w:rsidR="00BE35B5" w:rsidRPr="00F760E4" w:rsidRDefault="00BE35B5" w:rsidP="00BE35B5">
      <w:pPr>
        <w:rPr>
          <w:sz w:val="16"/>
          <w:szCs w:val="16"/>
        </w:rPr>
      </w:pPr>
      <w:r w:rsidRPr="00F760E4">
        <w:rPr>
          <w:sz w:val="16"/>
          <w:szCs w:val="16"/>
        </w:rPr>
        <w:t>III. NATIONAL COMPETITION LAWS: PUBLIC ENFORCEMENT</w:t>
      </w:r>
    </w:p>
    <w:p w14:paraId="758686DD" w14:textId="77777777" w:rsidR="00BE35B5" w:rsidRPr="00F760E4" w:rsidRDefault="00BE35B5" w:rsidP="00BE35B5">
      <w:pPr>
        <w:rPr>
          <w:sz w:val="16"/>
          <w:szCs w:val="16"/>
        </w:rPr>
      </w:pPr>
      <w:r w:rsidRPr="00F760E4">
        <w:rPr>
          <w:sz w:val="16"/>
          <w:szCs w:val="16"/>
        </w:rPr>
        <w:t>The paucity of transnational tools means that domestic (ie, typically, national) legal systems provide whatever tools are available for deterring GSC harm. Here, the central issues relate to jurisdiction and to enforcement incentives: the starting point is the issue of whether a state is entitled under public international law to apply its law to conduct outside its territory and the extent to which its national laws authorize application of competition law to such conduct. The public international law issue is often overlooked, especially in the United States, but it can be important in understanding not only statutes and cases, but also options available for responding to GSC challenges.9</w:t>
      </w:r>
    </w:p>
    <w:p w14:paraId="44F0B81B" w14:textId="77777777" w:rsidR="00BE35B5" w:rsidRPr="00F760E4" w:rsidRDefault="00BE35B5" w:rsidP="00BE35B5">
      <w:pPr>
        <w:rPr>
          <w:rStyle w:val="StyleUnderline"/>
        </w:rPr>
      </w:pPr>
      <w:r w:rsidRPr="00F760E4">
        <w:rPr>
          <w:sz w:val="16"/>
        </w:rPr>
        <w:t xml:space="preserve">The effects principle and national versions of it Until the end of the Second World War, the long-established principles of territoriality and nationality were considered the sole basis of authority for a state to apply its law to conduct outside its territory. A state could not apply its law to conduct outside its territory, except to its own nationals. </w:t>
      </w:r>
      <w:r w:rsidRPr="00F760E4">
        <w:rPr>
          <w:rStyle w:val="StyleUnderline"/>
        </w:rPr>
        <w:t>In 1944</w:t>
      </w:r>
      <w:r w:rsidRPr="00F760E4">
        <w:rPr>
          <w:sz w:val="16"/>
        </w:rPr>
        <w:t>, however,</w:t>
      </w:r>
      <w:r w:rsidRPr="00F760E4">
        <w:rPr>
          <w:rStyle w:val="StyleUnderline"/>
        </w:rPr>
        <w:t xml:space="preserve"> a US court of appeals sitting for the Supreme Court enunciated</w:t>
      </w:r>
      <w:r w:rsidRPr="00F760E4">
        <w:rPr>
          <w:sz w:val="16"/>
        </w:rPr>
        <w:t xml:space="preserve"> what came be known as </w:t>
      </w:r>
      <w:r w:rsidRPr="00F760E4">
        <w:rPr>
          <w:rStyle w:val="StyleUnderline"/>
        </w:rPr>
        <w:t>the ‘</w:t>
      </w:r>
      <w:r w:rsidRPr="000A268C">
        <w:rPr>
          <w:rStyle w:val="StyleUnderline"/>
          <w:highlight w:val="green"/>
        </w:rPr>
        <w:t>effects principle</w:t>
      </w:r>
      <w:r w:rsidRPr="00F760E4">
        <w:rPr>
          <w:rStyle w:val="StyleUnderline"/>
        </w:rPr>
        <w:t>’</w:t>
      </w:r>
      <w:r w:rsidRPr="00F760E4">
        <w:rPr>
          <w:sz w:val="16"/>
        </w:rPr>
        <w:t xml:space="preserve">.10 </w:t>
      </w:r>
      <w:r w:rsidRPr="00F760E4">
        <w:rPr>
          <w:rStyle w:val="StyleUnderline"/>
        </w:rPr>
        <w:t>This provides</w:t>
      </w:r>
      <w:r w:rsidRPr="00F760E4">
        <w:rPr>
          <w:sz w:val="16"/>
        </w:rPr>
        <w:t xml:space="preserve"> generally </w:t>
      </w:r>
      <w:r w:rsidRPr="00F760E4">
        <w:rPr>
          <w:rStyle w:val="StyleUnderline"/>
        </w:rPr>
        <w:t>that a state is entitled to apply its laws to conduct outside its territory where</w:t>
      </w:r>
      <w:r w:rsidRPr="00F760E4">
        <w:rPr>
          <w:sz w:val="16"/>
        </w:rPr>
        <w:t xml:space="preserve"> the </w:t>
      </w:r>
      <w:r w:rsidRPr="00F760E4">
        <w:rPr>
          <w:rStyle w:val="StyleUnderline"/>
        </w:rPr>
        <w:t>conduct has a significant effect within its territory</w:t>
      </w:r>
      <w:r w:rsidRPr="00F760E4">
        <w:rPr>
          <w:sz w:val="16"/>
        </w:rPr>
        <w:t xml:space="preserve">.11 </w:t>
      </w:r>
      <w:r w:rsidRPr="00F760E4">
        <w:rPr>
          <w:rStyle w:val="StyleUnderline"/>
        </w:rPr>
        <w:t>The case involved</w:t>
      </w:r>
      <w:r w:rsidRPr="00F760E4">
        <w:rPr>
          <w:sz w:val="16"/>
        </w:rPr>
        <w:t xml:space="preserve"> the </w:t>
      </w:r>
      <w:r w:rsidRPr="00F760E4">
        <w:rPr>
          <w:rStyle w:val="StyleUnderline"/>
        </w:rPr>
        <w:t>extraterritorial application of US antitrust law.</w:t>
      </w:r>
    </w:p>
    <w:p w14:paraId="61D3CC55" w14:textId="77777777" w:rsidR="00BE35B5" w:rsidRPr="005966E3" w:rsidRDefault="00BE35B5" w:rsidP="00BE35B5">
      <w:pPr>
        <w:rPr>
          <w:rStyle w:val="StyleUnderline"/>
        </w:rPr>
      </w:pPr>
      <w:r w:rsidRPr="005966E3">
        <w:rPr>
          <w:rStyle w:val="StyleUnderline"/>
        </w:rPr>
        <w:t>Despite</w:t>
      </w:r>
      <w:r w:rsidRPr="00F760E4">
        <w:rPr>
          <w:rStyle w:val="StyleUnderline"/>
        </w:rPr>
        <w:t xml:space="preserve"> initial resistance</w:t>
      </w:r>
      <w:r w:rsidRPr="005966E3">
        <w:rPr>
          <w:sz w:val="16"/>
        </w:rPr>
        <w:t xml:space="preserve">, primarily from the UK and other European countries, </w:t>
      </w:r>
      <w:r w:rsidRPr="005966E3">
        <w:rPr>
          <w:rStyle w:val="StyleUnderline"/>
        </w:rPr>
        <w:t xml:space="preserve">this principle </w:t>
      </w:r>
      <w:r w:rsidRPr="000A268C">
        <w:rPr>
          <w:rStyle w:val="StyleUnderline"/>
          <w:highlight w:val="green"/>
        </w:rPr>
        <w:t xml:space="preserve">has come to be </w:t>
      </w:r>
      <w:r w:rsidRPr="00516CD4">
        <w:rPr>
          <w:rStyle w:val="Emphasis"/>
        </w:rPr>
        <w:t>generally</w:t>
      </w:r>
      <w:r w:rsidRPr="00516CD4">
        <w:rPr>
          <w:rStyle w:val="StyleUnderline"/>
        </w:rPr>
        <w:t xml:space="preserve"> </w:t>
      </w:r>
      <w:r w:rsidRPr="000A268C">
        <w:rPr>
          <w:rStyle w:val="Emphasis"/>
          <w:highlight w:val="green"/>
        </w:rPr>
        <w:t>accepted</w:t>
      </w:r>
      <w:r w:rsidRPr="005966E3">
        <w:rPr>
          <w:sz w:val="16"/>
        </w:rPr>
        <w:t xml:space="preserve">.12 Accordingly, </w:t>
      </w:r>
      <w:r w:rsidRPr="005966E3">
        <w:rPr>
          <w:rStyle w:val="StyleUnderline"/>
        </w:rPr>
        <w:t>if firms outside country X collude to raise prices on products</w:t>
      </w:r>
      <w:r w:rsidRPr="005966E3">
        <w:rPr>
          <w:sz w:val="16"/>
        </w:rPr>
        <w:t xml:space="preserve"> that </w:t>
      </w:r>
      <w:r w:rsidRPr="005966E3">
        <w:rPr>
          <w:sz w:val="16"/>
        </w:rPr>
        <w:lastRenderedPageBreak/>
        <w:t xml:space="preserve">are </w:t>
      </w:r>
      <w:r w:rsidRPr="005966E3">
        <w:rPr>
          <w:rStyle w:val="StyleUnderline"/>
        </w:rPr>
        <w:t xml:space="preserve">destined for sale in county X, </w:t>
      </w:r>
      <w:r w:rsidRPr="005966E3">
        <w:rPr>
          <w:rStyle w:val="Emphasis"/>
        </w:rPr>
        <w:t xml:space="preserve">the resulting </w:t>
      </w:r>
      <w:r w:rsidRPr="000A268C">
        <w:rPr>
          <w:rStyle w:val="Emphasis"/>
          <w:highlight w:val="green"/>
        </w:rPr>
        <w:t>harm</w:t>
      </w:r>
      <w:r w:rsidRPr="005966E3">
        <w:rPr>
          <w:rStyle w:val="Emphasis"/>
        </w:rPr>
        <w:t xml:space="preserve"> would</w:t>
      </w:r>
      <w:r w:rsidRPr="005966E3">
        <w:rPr>
          <w:sz w:val="16"/>
        </w:rPr>
        <w:t xml:space="preserve"> in principle </w:t>
      </w:r>
      <w:r w:rsidRPr="000A268C">
        <w:rPr>
          <w:rStyle w:val="Emphasis"/>
          <w:highlight w:val="green"/>
        </w:rPr>
        <w:t>justify</w:t>
      </w:r>
      <w:r w:rsidRPr="005966E3">
        <w:rPr>
          <w:sz w:val="16"/>
        </w:rPr>
        <w:t xml:space="preserve"> the </w:t>
      </w:r>
      <w:r w:rsidRPr="000A268C">
        <w:rPr>
          <w:rStyle w:val="Emphasis"/>
          <w:highlight w:val="green"/>
        </w:rPr>
        <w:t>application</w:t>
      </w:r>
      <w:r w:rsidRPr="005966E3">
        <w:rPr>
          <w:rStyle w:val="StyleUnderline"/>
        </w:rPr>
        <w:t xml:space="preserve"> of country X’s law to the conduct.</w:t>
      </w:r>
    </w:p>
    <w:p w14:paraId="1552C1A2" w14:textId="77777777" w:rsidR="00BE35B5" w:rsidRPr="00F760E4" w:rsidRDefault="00BE35B5" w:rsidP="00BE35B5">
      <w:pPr>
        <w:rPr>
          <w:sz w:val="16"/>
          <w:szCs w:val="16"/>
        </w:rPr>
      </w:pPr>
      <w:r w:rsidRPr="00F760E4">
        <w:rPr>
          <w:sz w:val="16"/>
          <w:szCs w:val="16"/>
        </w:rPr>
        <w:t>Public international law is, however, only the starting point for jurisdictional analysis. Each jurisdiction incorporates and interprets the effects principle for application by its own institutions, typically enacting a statute that incorporates it in some form. For example, the relevant statute in the US specifies that US antitrust law applies to conduct that has a ‘direct, substantial and foreseeable’ effect within the United States.13 The incorporation of the effects principle in various forms and subject to various conceptual, institutional, and procedural limitations—both formal and informal—is central to dealing with GSCs.</w:t>
      </w:r>
    </w:p>
    <w:p w14:paraId="22DB14C8" w14:textId="77777777" w:rsidR="00BE35B5" w:rsidRPr="00C21D37" w:rsidRDefault="00BE35B5" w:rsidP="00BE35B5">
      <w:pPr>
        <w:rPr>
          <w:sz w:val="16"/>
          <w:szCs w:val="16"/>
        </w:rPr>
      </w:pPr>
      <w:r w:rsidRPr="00C21D37">
        <w:rPr>
          <w:sz w:val="16"/>
          <w:szCs w:val="16"/>
        </w:rPr>
        <w:t>Public enforcement of competition law for foreign-based conduct</w:t>
      </w:r>
    </w:p>
    <w:p w14:paraId="49B90796" w14:textId="77777777" w:rsidR="00BE35B5" w:rsidRPr="00C21D37" w:rsidRDefault="00BE35B5" w:rsidP="00BE35B5">
      <w:pPr>
        <w:rPr>
          <w:rStyle w:val="StyleUnderline"/>
        </w:rPr>
      </w:pPr>
      <w:r w:rsidRPr="00C21D37">
        <w:rPr>
          <w:sz w:val="16"/>
        </w:rPr>
        <w:t xml:space="preserve">Domestic laws typically authorize public institutions to apply domestic law to foreign conduct that has the requisite domestic effects. Public enforcement by competition authorities (CAs) provides, therefore, a potential tool for combating GSC harm. </w:t>
      </w:r>
      <w:r w:rsidRPr="00C21D37">
        <w:rPr>
          <w:rStyle w:val="StyleUnderline"/>
        </w:rPr>
        <w:t>In most countries, competition law is primarily</w:t>
      </w:r>
      <w:r w:rsidRPr="00C21D37">
        <w:rPr>
          <w:sz w:val="16"/>
        </w:rPr>
        <w:t xml:space="preserve"> or exclusively applied </w:t>
      </w:r>
      <w:r w:rsidRPr="00C21D37">
        <w:rPr>
          <w:rStyle w:val="StyleUnderline"/>
        </w:rPr>
        <w:t>by public institutions,</w:t>
      </w:r>
      <w:r w:rsidRPr="00C21D37">
        <w:rPr>
          <w:sz w:val="16"/>
        </w:rPr>
        <w:t xml:space="preserve"> however, </w:t>
      </w:r>
      <w:r w:rsidRPr="00C21D37">
        <w:rPr>
          <w:rStyle w:val="StyleUnderline"/>
        </w:rPr>
        <w:t>and thus application of</w:t>
      </w:r>
      <w:r w:rsidRPr="00C21D37">
        <w:rPr>
          <w:sz w:val="16"/>
        </w:rPr>
        <w:t xml:space="preserve"> the jurisdiction’s </w:t>
      </w:r>
      <w:r w:rsidRPr="00C21D37">
        <w:rPr>
          <w:rStyle w:val="StyleUnderline"/>
        </w:rPr>
        <w:t>laws to GSCs depends on</w:t>
      </w:r>
      <w:r w:rsidRPr="00C21D37">
        <w:rPr>
          <w:sz w:val="16"/>
        </w:rPr>
        <w:t xml:space="preserve"> the </w:t>
      </w:r>
      <w:r w:rsidRPr="00C21D37">
        <w:rPr>
          <w:rStyle w:val="StyleUnderline"/>
        </w:rPr>
        <w:t>capacity and willingness of</w:t>
      </w:r>
      <w:r w:rsidRPr="00C21D37">
        <w:rPr>
          <w:sz w:val="16"/>
        </w:rPr>
        <w:t xml:space="preserve"> these </w:t>
      </w:r>
      <w:r w:rsidRPr="00C21D37">
        <w:rPr>
          <w:rStyle w:val="StyleUnderline"/>
        </w:rPr>
        <w:t>institutions to take enforcement action.</w:t>
      </w:r>
    </w:p>
    <w:p w14:paraId="5A64D18B" w14:textId="77777777" w:rsidR="00BE35B5" w:rsidRPr="00857B90" w:rsidRDefault="00BE35B5" w:rsidP="00BE35B5">
      <w:pPr>
        <w:rPr>
          <w:sz w:val="16"/>
        </w:rPr>
      </w:pPr>
      <w:r w:rsidRPr="000A268C">
        <w:rPr>
          <w:rStyle w:val="StyleUnderline"/>
          <w:highlight w:val="green"/>
        </w:rPr>
        <w:t>Public</w:t>
      </w:r>
      <w:r w:rsidRPr="005966E3">
        <w:rPr>
          <w:rStyle w:val="StyleUnderline"/>
        </w:rPr>
        <w:t xml:space="preserve"> enforcement </w:t>
      </w:r>
      <w:r w:rsidRPr="000A268C">
        <w:rPr>
          <w:rStyle w:val="StyleUnderline"/>
          <w:highlight w:val="green"/>
        </w:rPr>
        <w:t xml:space="preserve">cases </w:t>
      </w:r>
      <w:r w:rsidRPr="000A268C">
        <w:rPr>
          <w:rStyle w:val="Emphasis"/>
          <w:highlight w:val="green"/>
        </w:rPr>
        <w:t>remain</w:t>
      </w:r>
      <w:r w:rsidRPr="000A268C">
        <w:rPr>
          <w:rStyle w:val="StyleUnderline"/>
          <w:highlight w:val="green"/>
        </w:rPr>
        <w:t xml:space="preserve"> </w:t>
      </w:r>
      <w:r w:rsidRPr="000A268C">
        <w:rPr>
          <w:rStyle w:val="Emphasis"/>
          <w:highlight w:val="green"/>
        </w:rPr>
        <w:t>uncommon</w:t>
      </w:r>
      <w:r w:rsidRPr="00857B90">
        <w:rPr>
          <w:sz w:val="16"/>
        </w:rPr>
        <w:t xml:space="preserve"> (</w:t>
      </w:r>
      <w:r w:rsidRPr="00516CD4">
        <w:rPr>
          <w:rStyle w:val="StyleUnderline"/>
        </w:rPr>
        <w:t>although in the United States</w:t>
      </w:r>
      <w:r w:rsidRPr="00516CD4">
        <w:rPr>
          <w:sz w:val="16"/>
        </w:rPr>
        <w:t xml:space="preserve"> and Europe </w:t>
      </w:r>
      <w:r w:rsidRPr="00516CD4">
        <w:rPr>
          <w:rStyle w:val="StyleUnderline"/>
        </w:rPr>
        <w:t xml:space="preserve">they have been </w:t>
      </w:r>
      <w:r w:rsidRPr="00516CD4">
        <w:rPr>
          <w:rStyle w:val="Emphasis"/>
        </w:rPr>
        <w:t>increasing in recent years</w:t>
      </w:r>
      <w:r w:rsidRPr="00516CD4">
        <w:rPr>
          <w:sz w:val="16"/>
        </w:rPr>
        <w:t>).14 For example, when in 1996 the Antitrust Division of the US Department of Justice (DoJ) prosecuted ADM of Illinois and four other companies for participating in</w:t>
      </w:r>
      <w:r w:rsidRPr="00857B90">
        <w:rPr>
          <w:sz w:val="16"/>
        </w:rPr>
        <w:t xml:space="preserve"> a global price-fixing cartel in the artificial sweeteners businesses, fining them over $10 million,15 it was the first completely successful conviction of a global cartel in more than four decades. Prior to this case the DoJ had attempted to prosecute only three international cartels, failing each time.16 Since then, </w:t>
      </w:r>
      <w:r w:rsidRPr="00C21D37">
        <w:rPr>
          <w:rStyle w:val="StyleUnderline"/>
        </w:rPr>
        <w:t>the DoJ</w:t>
      </w:r>
      <w:r w:rsidRPr="00857B90">
        <w:rPr>
          <w:sz w:val="16"/>
        </w:rPr>
        <w:t xml:space="preserve"> has </w:t>
      </w:r>
      <w:r w:rsidRPr="00C21D37">
        <w:rPr>
          <w:rStyle w:val="StyleUnderline"/>
        </w:rPr>
        <w:t>successfully prosecuted and levied fines in a few major cases, including</w:t>
      </w:r>
      <w:r w:rsidRPr="00857B90">
        <w:rPr>
          <w:sz w:val="16"/>
        </w:rPr>
        <w:t xml:space="preserve">, for example, </w:t>
      </w:r>
      <w:r w:rsidRPr="00C21D37">
        <w:rPr>
          <w:rStyle w:val="StyleUnderline"/>
        </w:rPr>
        <w:t>fining Hoffman-La Roche over $500 million in 1999</w:t>
      </w:r>
      <w:r w:rsidRPr="00857B90">
        <w:rPr>
          <w:sz w:val="16"/>
        </w:rPr>
        <w:t xml:space="preserve"> for its participation in global cartels for bulk vitamins </w:t>
      </w:r>
      <w:r w:rsidRPr="00C21D37">
        <w:rPr>
          <w:rStyle w:val="StyleUnderline"/>
        </w:rPr>
        <w:t>and</w:t>
      </w:r>
      <w:r w:rsidRPr="00857B90">
        <w:rPr>
          <w:sz w:val="16"/>
        </w:rPr>
        <w:t xml:space="preserve">, more recently, </w:t>
      </w:r>
      <w:r w:rsidRPr="00C21D37">
        <w:rPr>
          <w:rStyle w:val="StyleUnderline"/>
        </w:rPr>
        <w:t>Bridgestone Corporation of Japan over $425 million</w:t>
      </w:r>
      <w:r w:rsidRPr="00857B90">
        <w:rPr>
          <w:sz w:val="16"/>
        </w:rPr>
        <w:t xml:space="preserve"> in 2014 </w:t>
      </w:r>
      <w:r w:rsidRPr="00C21D37">
        <w:rPr>
          <w:rStyle w:val="StyleUnderline"/>
        </w:rPr>
        <w:t>for cartel participation</w:t>
      </w:r>
      <w:r w:rsidRPr="00857B90">
        <w:rPr>
          <w:sz w:val="16"/>
        </w:rPr>
        <w:t xml:space="preserve">.17 In part, this reluctance can be ascribed to the difficulty of prosecuting such cases. </w:t>
      </w:r>
      <w:r w:rsidRPr="00C21D37">
        <w:rPr>
          <w:rStyle w:val="StyleUnderline"/>
        </w:rPr>
        <w:t xml:space="preserve">The </w:t>
      </w:r>
      <w:r w:rsidRPr="000A268C">
        <w:rPr>
          <w:rStyle w:val="StyleUnderline"/>
          <w:highlight w:val="green"/>
        </w:rPr>
        <w:t>DoJ</w:t>
      </w:r>
      <w:r w:rsidRPr="00C21D37">
        <w:rPr>
          <w:rStyle w:val="StyleUnderline"/>
        </w:rPr>
        <w:t xml:space="preserve"> has been</w:t>
      </w:r>
      <w:r w:rsidRPr="00857B90">
        <w:rPr>
          <w:sz w:val="16"/>
        </w:rPr>
        <w:t xml:space="preserve"> described as </w:t>
      </w:r>
      <w:r w:rsidRPr="00C21D37">
        <w:rPr>
          <w:rStyle w:val="Emphasis"/>
        </w:rPr>
        <w:t>‘risk-averse’</w:t>
      </w:r>
      <w:r w:rsidRPr="00857B90">
        <w:rPr>
          <w:sz w:val="16"/>
        </w:rPr>
        <w:t xml:space="preserve">, as </w:t>
      </w:r>
      <w:r w:rsidRPr="00C21D37">
        <w:rPr>
          <w:rStyle w:val="StyleUnderline"/>
        </w:rPr>
        <w:t xml:space="preserve">it tends to </w:t>
      </w:r>
      <w:r w:rsidRPr="000A268C">
        <w:rPr>
          <w:rStyle w:val="StyleUnderline"/>
          <w:highlight w:val="green"/>
        </w:rPr>
        <w:t>only pursue cases where there is</w:t>
      </w:r>
      <w:r w:rsidRPr="00C21D37">
        <w:rPr>
          <w:rStyle w:val="StyleUnderline"/>
        </w:rPr>
        <w:t xml:space="preserve"> a </w:t>
      </w:r>
      <w:r w:rsidRPr="000A268C">
        <w:rPr>
          <w:rStyle w:val="Emphasis"/>
          <w:highlight w:val="green"/>
        </w:rPr>
        <w:t>substantial chance of</w:t>
      </w:r>
      <w:r w:rsidRPr="00C21D37">
        <w:rPr>
          <w:rStyle w:val="Emphasis"/>
        </w:rPr>
        <w:t xml:space="preserve"> successful </w:t>
      </w:r>
      <w:r w:rsidRPr="000A268C">
        <w:rPr>
          <w:rStyle w:val="Emphasis"/>
          <w:highlight w:val="green"/>
        </w:rPr>
        <w:t>conviction</w:t>
      </w:r>
      <w:r w:rsidRPr="00857B90">
        <w:rPr>
          <w:sz w:val="16"/>
        </w:rPr>
        <w:t xml:space="preserve">,18 </w:t>
      </w:r>
      <w:r w:rsidRPr="00C21D37">
        <w:rPr>
          <w:rStyle w:val="StyleUnderline"/>
        </w:rPr>
        <w:t xml:space="preserve">and success in such cases is </w:t>
      </w:r>
      <w:r w:rsidRPr="00C21D37">
        <w:rPr>
          <w:rStyle w:val="Emphasis"/>
        </w:rPr>
        <w:t>far from predictable.</w:t>
      </w:r>
    </w:p>
    <w:p w14:paraId="68C7A958" w14:textId="77777777" w:rsidR="00BE35B5" w:rsidRPr="00C21D37" w:rsidRDefault="00BE35B5" w:rsidP="00BE35B5">
      <w:pPr>
        <w:rPr>
          <w:sz w:val="16"/>
        </w:rPr>
      </w:pPr>
      <w:r w:rsidRPr="00F760E4">
        <w:rPr>
          <w:rStyle w:val="StyleUnderline"/>
        </w:rPr>
        <w:t>Several</w:t>
      </w:r>
      <w:r w:rsidRPr="00C21D37">
        <w:rPr>
          <w:sz w:val="16"/>
        </w:rPr>
        <w:t xml:space="preserve"> additional </w:t>
      </w:r>
      <w:r w:rsidRPr="00F760E4">
        <w:rPr>
          <w:rStyle w:val="StyleUnderline"/>
        </w:rPr>
        <w:t>factors limit</w:t>
      </w:r>
      <w:r w:rsidRPr="00C21D37">
        <w:rPr>
          <w:sz w:val="16"/>
        </w:rPr>
        <w:t xml:space="preserve"> the potential utility of </w:t>
      </w:r>
      <w:r w:rsidRPr="00F760E4">
        <w:rPr>
          <w:rStyle w:val="StyleUnderline"/>
        </w:rPr>
        <w:t>public enforcement</w:t>
      </w:r>
      <w:r w:rsidRPr="00C21D37">
        <w:rPr>
          <w:sz w:val="16"/>
        </w:rPr>
        <w:t xml:space="preserve"> by destination countries. First, </w:t>
      </w:r>
      <w:r w:rsidRPr="00F760E4">
        <w:rPr>
          <w:rStyle w:val="StyleUnderline"/>
        </w:rPr>
        <w:t xml:space="preserve">public officials may be unlikely to learn about foreign </w:t>
      </w:r>
      <w:r w:rsidRPr="00516CD4">
        <w:rPr>
          <w:rStyle w:val="StyleUnderline"/>
        </w:rPr>
        <w:t>conduct that causes GSC harms</w:t>
      </w:r>
      <w:r w:rsidRPr="00516CD4">
        <w:rPr>
          <w:sz w:val="16"/>
        </w:rPr>
        <w:t xml:space="preserve">. The </w:t>
      </w:r>
      <w:r w:rsidRPr="00516CD4">
        <w:rPr>
          <w:rStyle w:val="StyleUnderline"/>
        </w:rPr>
        <w:t xml:space="preserve">conduct could </w:t>
      </w:r>
      <w:r w:rsidRPr="00516CD4">
        <w:rPr>
          <w:rStyle w:val="Emphasis"/>
        </w:rPr>
        <w:t>occur</w:t>
      </w:r>
      <w:r w:rsidRPr="00516CD4">
        <w:rPr>
          <w:rStyle w:val="StyleUnderline"/>
        </w:rPr>
        <w:t xml:space="preserve"> </w:t>
      </w:r>
      <w:r w:rsidRPr="00516CD4">
        <w:rPr>
          <w:rStyle w:val="Emphasis"/>
        </w:rPr>
        <w:t>anywhere</w:t>
      </w:r>
      <w:r w:rsidRPr="00516CD4">
        <w:rPr>
          <w:rStyle w:val="StyleUnderline"/>
        </w:rPr>
        <w:t xml:space="preserve"> in the world, and public officials in</w:t>
      </w:r>
      <w:r w:rsidRPr="00C21D37">
        <w:rPr>
          <w:rStyle w:val="StyleUnderline"/>
        </w:rPr>
        <w:t xml:space="preserve"> destination countries are unlikely to learn about it through their own surveillance</w:t>
      </w:r>
      <w:r w:rsidRPr="00C21D37">
        <w:rPr>
          <w:sz w:val="16"/>
        </w:rPr>
        <w:t xml:space="preserve"> efforts. Victims may provide information to public officials that suggests collusion to raise prices, but this is likely only in the case of corporate purchasers whose potential losses are significant enough to justify such efforts and whose knowledge of the industry makes them aware of it. Moreover, </w:t>
      </w:r>
      <w:r w:rsidRPr="00C21D37">
        <w:rPr>
          <w:rStyle w:val="StyleUnderline"/>
        </w:rPr>
        <w:t xml:space="preserve">competition </w:t>
      </w:r>
      <w:r w:rsidRPr="000A268C">
        <w:rPr>
          <w:rStyle w:val="StyleUnderline"/>
          <w:highlight w:val="green"/>
        </w:rPr>
        <w:t xml:space="preserve">officials in a </w:t>
      </w:r>
      <w:r w:rsidRPr="000A268C">
        <w:rPr>
          <w:rStyle w:val="Emphasis"/>
          <w:highlight w:val="green"/>
        </w:rPr>
        <w:t>source</w:t>
      </w:r>
      <w:r w:rsidRPr="000A268C">
        <w:rPr>
          <w:rStyle w:val="StyleUnderline"/>
          <w:highlight w:val="green"/>
        </w:rPr>
        <w:t xml:space="preserve"> </w:t>
      </w:r>
      <w:r w:rsidRPr="000A268C">
        <w:rPr>
          <w:rStyle w:val="Emphasis"/>
          <w:highlight w:val="green"/>
        </w:rPr>
        <w:t>country</w:t>
      </w:r>
      <w:r w:rsidRPr="000A268C">
        <w:rPr>
          <w:rStyle w:val="StyleUnderline"/>
          <w:highlight w:val="green"/>
        </w:rPr>
        <w:t xml:space="preserve"> have </w:t>
      </w:r>
      <w:r w:rsidRPr="000A268C">
        <w:rPr>
          <w:rStyle w:val="Emphasis"/>
          <w:highlight w:val="green"/>
        </w:rPr>
        <w:t>little</w:t>
      </w:r>
      <w:r w:rsidRPr="000A268C">
        <w:rPr>
          <w:rStyle w:val="StyleUnderline"/>
          <w:highlight w:val="green"/>
        </w:rPr>
        <w:t xml:space="preserve"> </w:t>
      </w:r>
      <w:r w:rsidRPr="000A268C">
        <w:rPr>
          <w:rStyle w:val="Emphasis"/>
          <w:highlight w:val="green"/>
        </w:rPr>
        <w:t>incentive</w:t>
      </w:r>
      <w:r w:rsidRPr="000A268C">
        <w:rPr>
          <w:rStyle w:val="StyleUnderline"/>
          <w:highlight w:val="green"/>
        </w:rPr>
        <w:t xml:space="preserve"> to provide info</w:t>
      </w:r>
      <w:r w:rsidRPr="00C21D37">
        <w:rPr>
          <w:rStyle w:val="StyleUnderline"/>
        </w:rPr>
        <w:t xml:space="preserve">rmation about </w:t>
      </w:r>
      <w:r w:rsidRPr="00C21D37">
        <w:rPr>
          <w:rStyle w:val="Emphasis"/>
        </w:rPr>
        <w:t>domestic</w:t>
      </w:r>
      <w:r w:rsidRPr="00C21D37">
        <w:rPr>
          <w:rStyle w:val="StyleUnderline"/>
        </w:rPr>
        <w:t xml:space="preserve"> </w:t>
      </w:r>
      <w:r w:rsidRPr="00C21D37">
        <w:rPr>
          <w:rStyle w:val="Emphasis"/>
        </w:rPr>
        <w:t>conduct</w:t>
      </w:r>
      <w:r w:rsidRPr="00C21D37">
        <w:rPr>
          <w:rStyle w:val="StyleUnderline"/>
        </w:rPr>
        <w:t xml:space="preserve"> </w:t>
      </w:r>
      <w:r w:rsidRPr="000A268C">
        <w:rPr>
          <w:rStyle w:val="StyleUnderline"/>
          <w:highlight w:val="green"/>
        </w:rPr>
        <w:t xml:space="preserve">to </w:t>
      </w:r>
      <w:r w:rsidRPr="000A268C">
        <w:rPr>
          <w:rStyle w:val="Emphasis"/>
          <w:highlight w:val="green"/>
        </w:rPr>
        <w:t>destination</w:t>
      </w:r>
      <w:r w:rsidRPr="000A268C">
        <w:rPr>
          <w:rStyle w:val="StyleUnderline"/>
          <w:highlight w:val="green"/>
        </w:rPr>
        <w:t xml:space="preserve"> </w:t>
      </w:r>
      <w:r w:rsidRPr="000A268C">
        <w:rPr>
          <w:rStyle w:val="Emphasis"/>
          <w:highlight w:val="green"/>
        </w:rPr>
        <w:t>country</w:t>
      </w:r>
      <w:r w:rsidRPr="00C21D37">
        <w:rPr>
          <w:rStyle w:val="StyleUnderline"/>
        </w:rPr>
        <w:t xml:space="preserve"> </w:t>
      </w:r>
      <w:r w:rsidRPr="00C21D37">
        <w:rPr>
          <w:rStyle w:val="Emphasis"/>
        </w:rPr>
        <w:t>competition</w:t>
      </w:r>
      <w:r w:rsidRPr="00C21D37">
        <w:rPr>
          <w:rStyle w:val="StyleUnderline"/>
        </w:rPr>
        <w:t xml:space="preserve"> </w:t>
      </w:r>
      <w:r w:rsidRPr="000A268C">
        <w:rPr>
          <w:rStyle w:val="Emphasis"/>
          <w:highlight w:val="green"/>
        </w:rPr>
        <w:t>officials</w:t>
      </w:r>
      <w:r w:rsidRPr="00C21D37">
        <w:rPr>
          <w:rStyle w:val="StyleUnderline"/>
        </w:rPr>
        <w:t>.</w:t>
      </w:r>
      <w:r w:rsidRPr="00C21D37">
        <w:rPr>
          <w:sz w:val="16"/>
        </w:rPr>
        <w:t xml:space="preserve"> Although there is regular information exchange among some enforcement officials—primarily between the United States and Europe, such exchanges with smaller competition authorities are limited.</w:t>
      </w:r>
    </w:p>
    <w:p w14:paraId="4EB88BBB" w14:textId="77777777" w:rsidR="00BE35B5" w:rsidRPr="00C21D37" w:rsidRDefault="00BE35B5" w:rsidP="00BE35B5">
      <w:pPr>
        <w:rPr>
          <w:rStyle w:val="StyleUnderline"/>
        </w:rPr>
      </w:pPr>
      <w:r w:rsidRPr="00C21D37">
        <w:rPr>
          <w:sz w:val="16"/>
        </w:rPr>
        <w:t xml:space="preserve">Second, even if a CA in a destination country becomes aware of such conduct, there are significant obstacles to acquiring sufficient evidence to support legal procedures against those engaged in it. </w:t>
      </w:r>
      <w:r w:rsidRPr="00C21D37">
        <w:rPr>
          <w:rStyle w:val="StyleUnderline"/>
        </w:rPr>
        <w:t>Potential evidence is likely</w:t>
      </w:r>
      <w:r w:rsidRPr="00C21D37">
        <w:rPr>
          <w:sz w:val="16"/>
        </w:rPr>
        <w:t xml:space="preserve"> to be </w:t>
      </w:r>
      <w:r w:rsidRPr="00C21D37">
        <w:rPr>
          <w:rStyle w:val="StyleUnderline"/>
        </w:rPr>
        <w:t>located on foreign territory, and foreign institutions may have little capacity or willingness to undertake investigations there or</w:t>
      </w:r>
      <w:r w:rsidRPr="00C21D37">
        <w:rPr>
          <w:sz w:val="16"/>
        </w:rPr>
        <w:t xml:space="preserve"> to</w:t>
      </w:r>
      <w:r w:rsidRPr="00C21D37">
        <w:rPr>
          <w:rStyle w:val="StyleUnderline"/>
        </w:rPr>
        <w:t xml:space="preserve"> acquire evidence from foreign witnesses and foreign institutions</w:t>
      </w:r>
      <w:r w:rsidRPr="00C21D37">
        <w:rPr>
          <w:sz w:val="16"/>
        </w:rPr>
        <w:t xml:space="preserve">. Moreover, </w:t>
      </w:r>
      <w:r w:rsidRPr="00C21D37">
        <w:rPr>
          <w:rStyle w:val="StyleUnderline"/>
        </w:rPr>
        <w:t>any</w:t>
      </w:r>
      <w:r w:rsidRPr="00C21D37">
        <w:rPr>
          <w:sz w:val="16"/>
        </w:rPr>
        <w:t xml:space="preserve"> such </w:t>
      </w:r>
      <w:r w:rsidRPr="000A268C">
        <w:rPr>
          <w:rStyle w:val="StyleUnderline"/>
          <w:highlight w:val="green"/>
        </w:rPr>
        <w:t>efforts are</w:t>
      </w:r>
      <w:r w:rsidRPr="00C21D37">
        <w:rPr>
          <w:rStyle w:val="StyleUnderline"/>
        </w:rPr>
        <w:t xml:space="preserve"> likely to be highly </w:t>
      </w:r>
      <w:r w:rsidRPr="000A268C">
        <w:rPr>
          <w:rStyle w:val="Emphasis"/>
          <w:highlight w:val="green"/>
        </w:rPr>
        <w:t>time-consuming</w:t>
      </w:r>
      <w:r w:rsidRPr="000A268C">
        <w:rPr>
          <w:rStyle w:val="StyleUnderline"/>
          <w:highlight w:val="green"/>
        </w:rPr>
        <w:t xml:space="preserve"> and </w:t>
      </w:r>
      <w:r w:rsidRPr="000A268C">
        <w:rPr>
          <w:rStyle w:val="Emphasis"/>
          <w:highlight w:val="green"/>
        </w:rPr>
        <w:t>expensive</w:t>
      </w:r>
      <w:r w:rsidRPr="00C21D37">
        <w:rPr>
          <w:rStyle w:val="StyleUnderline"/>
        </w:rPr>
        <w:t>.</w:t>
      </w:r>
    </w:p>
    <w:p w14:paraId="18D55AF4" w14:textId="77777777" w:rsidR="00BE35B5" w:rsidRPr="00C21D37" w:rsidRDefault="00BE35B5" w:rsidP="00BE35B5">
      <w:pPr>
        <w:rPr>
          <w:sz w:val="16"/>
        </w:rPr>
      </w:pPr>
      <w:r w:rsidRPr="00F760E4">
        <w:rPr>
          <w:rStyle w:val="StyleUnderline"/>
        </w:rPr>
        <w:t>Public enforcement</w:t>
      </w:r>
      <w:r w:rsidRPr="00C21D37">
        <w:rPr>
          <w:sz w:val="16"/>
        </w:rPr>
        <w:t xml:space="preserve"> by source countries </w:t>
      </w:r>
      <w:r w:rsidRPr="00F760E4">
        <w:rPr>
          <w:rStyle w:val="StyleUnderline"/>
        </w:rPr>
        <w:t>is limited by</w:t>
      </w:r>
      <w:r w:rsidRPr="00C21D37">
        <w:rPr>
          <w:sz w:val="16"/>
        </w:rPr>
        <w:t xml:space="preserve"> the </w:t>
      </w:r>
      <w:r w:rsidRPr="00F760E4">
        <w:rPr>
          <w:rStyle w:val="Emphasis"/>
        </w:rPr>
        <w:t>lack of enforcement incentives</w:t>
      </w:r>
      <w:r w:rsidRPr="00F760E4">
        <w:rPr>
          <w:rStyle w:val="StyleUnderline"/>
        </w:rPr>
        <w:t xml:space="preserve">. </w:t>
      </w:r>
      <w:r w:rsidRPr="000A268C">
        <w:rPr>
          <w:rStyle w:val="StyleUnderline"/>
          <w:highlight w:val="green"/>
        </w:rPr>
        <w:t>CAs</w:t>
      </w:r>
      <w:r w:rsidRPr="00C21D37">
        <w:rPr>
          <w:sz w:val="16"/>
        </w:rPr>
        <w:t xml:space="preserve"> in source countries seldom have significant competition law experience. They </w:t>
      </w:r>
      <w:r w:rsidRPr="000A268C">
        <w:rPr>
          <w:rStyle w:val="StyleUnderline"/>
          <w:highlight w:val="green"/>
        </w:rPr>
        <w:t>are</w:t>
      </w:r>
      <w:r w:rsidRPr="00C21D37">
        <w:rPr>
          <w:sz w:val="16"/>
        </w:rPr>
        <w:t xml:space="preserve"> typically </w:t>
      </w:r>
      <w:r w:rsidRPr="000A268C">
        <w:rPr>
          <w:rStyle w:val="Emphasis"/>
          <w:highlight w:val="green"/>
        </w:rPr>
        <w:t>underfunded</w:t>
      </w:r>
      <w:r w:rsidRPr="000A268C">
        <w:rPr>
          <w:rStyle w:val="StyleUnderline"/>
          <w:highlight w:val="green"/>
        </w:rPr>
        <w:t xml:space="preserve"> and</w:t>
      </w:r>
      <w:r w:rsidRPr="00C21D37">
        <w:rPr>
          <w:sz w:val="16"/>
        </w:rPr>
        <w:t xml:space="preserve"> often </w:t>
      </w:r>
      <w:r w:rsidRPr="000A268C">
        <w:rPr>
          <w:rStyle w:val="Emphasis"/>
          <w:highlight w:val="green"/>
        </w:rPr>
        <w:t>subject to political</w:t>
      </w:r>
      <w:r w:rsidRPr="000A268C">
        <w:rPr>
          <w:rStyle w:val="StyleUnderline"/>
          <w:highlight w:val="green"/>
        </w:rPr>
        <w:t xml:space="preserve"> </w:t>
      </w:r>
      <w:r w:rsidRPr="000A268C">
        <w:rPr>
          <w:rStyle w:val="Emphasis"/>
          <w:highlight w:val="green"/>
        </w:rPr>
        <w:t>pressures</w:t>
      </w:r>
      <w:r w:rsidRPr="00C21D37">
        <w:rPr>
          <w:rStyle w:val="StyleUnderline"/>
        </w:rPr>
        <w:t xml:space="preserve"> to protect domestic firms</w:t>
      </w:r>
      <w:r w:rsidRPr="00C21D37">
        <w:rPr>
          <w:sz w:val="16"/>
        </w:rPr>
        <w:t xml:space="preserve">. Often </w:t>
      </w:r>
      <w:r w:rsidRPr="00C21D37">
        <w:rPr>
          <w:rStyle w:val="StyleUnderline"/>
        </w:rPr>
        <w:t>the source firms for GSCs are</w:t>
      </w:r>
      <w:r w:rsidRPr="00C21D37">
        <w:rPr>
          <w:sz w:val="16"/>
        </w:rPr>
        <w:t xml:space="preserve"> small and medium-sized </w:t>
      </w:r>
      <w:r w:rsidRPr="00C21D37">
        <w:rPr>
          <w:rStyle w:val="StyleUnderline"/>
        </w:rPr>
        <w:t>industries that provide jobs</w:t>
      </w:r>
      <w:r w:rsidRPr="00C21D37">
        <w:rPr>
          <w:sz w:val="16"/>
        </w:rPr>
        <w:t xml:space="preserve"> for the economy </w:t>
      </w:r>
      <w:r w:rsidRPr="00C21D37">
        <w:rPr>
          <w:rStyle w:val="StyleUnderline"/>
        </w:rPr>
        <w:t>and political support for local governments</w:t>
      </w:r>
      <w:r w:rsidRPr="00C21D37">
        <w:rPr>
          <w:sz w:val="16"/>
        </w:rPr>
        <w:t>. Under these circumstances, a CA in a source country is likely to have few incentives to apply competition law to firms participating in GSCs.</w:t>
      </w:r>
    </w:p>
    <w:p w14:paraId="4C0F0A32" w14:textId="77777777" w:rsidR="00BE35B5" w:rsidRPr="008F37DF" w:rsidRDefault="00BE35B5" w:rsidP="00BE35B5">
      <w:pPr>
        <w:rPr>
          <w:sz w:val="16"/>
          <w:szCs w:val="16"/>
        </w:rPr>
      </w:pPr>
      <w:r w:rsidRPr="008F37DF">
        <w:rPr>
          <w:sz w:val="16"/>
          <w:szCs w:val="16"/>
        </w:rPr>
        <w:lastRenderedPageBreak/>
        <w:t>IV.PRIVATE ENFORCEMENT: THE GENERAL PICTURE</w:t>
      </w:r>
    </w:p>
    <w:p w14:paraId="78070BE8" w14:textId="77777777" w:rsidR="00BE35B5" w:rsidRPr="00C21D37" w:rsidRDefault="00BE35B5" w:rsidP="00BE35B5">
      <w:pPr>
        <w:rPr>
          <w:sz w:val="16"/>
        </w:rPr>
      </w:pPr>
      <w:r w:rsidRPr="008F37DF">
        <w:rPr>
          <w:rStyle w:val="StyleUnderline"/>
        </w:rPr>
        <w:t>Private enforcement</w:t>
      </w:r>
      <w:r w:rsidRPr="00C21D37">
        <w:rPr>
          <w:sz w:val="16"/>
        </w:rPr>
        <w:t xml:space="preserve"> provides another potential tool for deterring anticompetitive conduct caused in supply chains. It </w:t>
      </w:r>
      <w:r w:rsidRPr="008F37DF">
        <w:rPr>
          <w:rStyle w:val="StyleUnderline"/>
        </w:rPr>
        <w:t>allows a private party to pursue litigation against those whose anticompetitive conduct</w:t>
      </w:r>
      <w:r w:rsidRPr="00C21D37">
        <w:rPr>
          <w:sz w:val="16"/>
        </w:rPr>
        <w:t xml:space="preserve"> has </w:t>
      </w:r>
      <w:r w:rsidRPr="008F37DF">
        <w:rPr>
          <w:rStyle w:val="StyleUnderline"/>
        </w:rPr>
        <w:t>caused it harm</w:t>
      </w:r>
      <w:r w:rsidRPr="00C21D37">
        <w:rPr>
          <w:sz w:val="16"/>
        </w:rPr>
        <w:t xml:space="preserve">. There are two types of private enforcement. </w:t>
      </w:r>
      <w:r w:rsidRPr="000A268C">
        <w:rPr>
          <w:rStyle w:val="StyleUnderline"/>
          <w:highlight w:val="green"/>
        </w:rPr>
        <w:t>Direct</w:t>
      </w:r>
      <w:r w:rsidRPr="008F37DF">
        <w:rPr>
          <w:rStyle w:val="StyleUnderline"/>
        </w:rPr>
        <w:t xml:space="preserve"> private </w:t>
      </w:r>
      <w:r w:rsidRPr="000A268C">
        <w:rPr>
          <w:rStyle w:val="StyleUnderline"/>
          <w:highlight w:val="green"/>
        </w:rPr>
        <w:t>enforcement allows</w:t>
      </w:r>
      <w:r w:rsidRPr="00F760E4">
        <w:rPr>
          <w:rStyle w:val="StyleUnderline"/>
        </w:rPr>
        <w:t xml:space="preserve"> an injured party to bring </w:t>
      </w:r>
      <w:r w:rsidRPr="000A268C">
        <w:rPr>
          <w:rStyle w:val="StyleUnderline"/>
          <w:highlight w:val="green"/>
        </w:rPr>
        <w:t xml:space="preserve">a claim </w:t>
      </w:r>
      <w:r w:rsidRPr="000A268C">
        <w:rPr>
          <w:rStyle w:val="Emphasis"/>
          <w:highlight w:val="green"/>
        </w:rPr>
        <w:t>without</w:t>
      </w:r>
      <w:r w:rsidRPr="00F760E4">
        <w:rPr>
          <w:rStyle w:val="Emphasis"/>
        </w:rPr>
        <w:t xml:space="preserve"> prior </w:t>
      </w:r>
      <w:r w:rsidRPr="000A268C">
        <w:rPr>
          <w:rStyle w:val="Emphasis"/>
          <w:highlight w:val="green"/>
        </w:rPr>
        <w:t>action by public authorities</w:t>
      </w:r>
      <w:r w:rsidRPr="00F760E4">
        <w:rPr>
          <w:rStyle w:val="Emphasis"/>
        </w:rPr>
        <w:t>.</w:t>
      </w:r>
      <w:r w:rsidRPr="008F37DF">
        <w:rPr>
          <w:rStyle w:val="StyleUnderline"/>
        </w:rPr>
        <w:t xml:space="preserve"> This type of enforcement is common in the United States</w:t>
      </w:r>
      <w:r w:rsidRPr="00C21D37">
        <w:rPr>
          <w:sz w:val="16"/>
        </w:rPr>
        <w:t>, but in most jurisdictions private enforcement is limited to ‘follow on’ (or ‘piggyback’) litigation. Here, private litigation follows public enforcement, either because the law requires it or because procedural and practical reasons dictate it.19</w:t>
      </w:r>
    </w:p>
    <w:p w14:paraId="4160CB20" w14:textId="77777777" w:rsidR="00BE35B5" w:rsidRPr="00F760E4" w:rsidRDefault="00BE35B5" w:rsidP="00BE35B5">
      <w:pPr>
        <w:rPr>
          <w:sz w:val="16"/>
        </w:rPr>
      </w:pPr>
      <w:r w:rsidRPr="00F760E4">
        <w:rPr>
          <w:rStyle w:val="StyleUnderline"/>
        </w:rPr>
        <w:t>Private litigation may</w:t>
      </w:r>
      <w:r w:rsidRPr="00F760E4">
        <w:rPr>
          <w:sz w:val="16"/>
        </w:rPr>
        <w:t xml:space="preserve"> often </w:t>
      </w:r>
      <w:r w:rsidRPr="00F760E4">
        <w:rPr>
          <w:rStyle w:val="StyleUnderline"/>
        </w:rPr>
        <w:t xml:space="preserve">be </w:t>
      </w:r>
      <w:r w:rsidRPr="00F760E4">
        <w:rPr>
          <w:rStyle w:val="Emphasis"/>
        </w:rPr>
        <w:t>more</w:t>
      </w:r>
      <w:r w:rsidRPr="00F760E4">
        <w:rPr>
          <w:rStyle w:val="StyleUnderline"/>
        </w:rPr>
        <w:t xml:space="preserve"> </w:t>
      </w:r>
      <w:r w:rsidRPr="00F760E4">
        <w:rPr>
          <w:rStyle w:val="Emphasis"/>
        </w:rPr>
        <w:t>useful</w:t>
      </w:r>
      <w:r w:rsidRPr="00F760E4">
        <w:rPr>
          <w:rStyle w:val="StyleUnderline"/>
        </w:rPr>
        <w:t xml:space="preserve"> than public enforcement for deterring competitive harm in global supply chains</w:t>
      </w:r>
      <w:r w:rsidRPr="00F760E4">
        <w:rPr>
          <w:sz w:val="16"/>
        </w:rPr>
        <w:t xml:space="preserve">, primarily because </w:t>
      </w:r>
      <w:r w:rsidRPr="000A268C">
        <w:rPr>
          <w:rStyle w:val="StyleUnderline"/>
          <w:highlight w:val="green"/>
        </w:rPr>
        <w:t>firms</w:t>
      </w:r>
      <w:r w:rsidRPr="00F760E4">
        <w:rPr>
          <w:rStyle w:val="StyleUnderline"/>
        </w:rPr>
        <w:t xml:space="preserve"> injured by</w:t>
      </w:r>
      <w:r w:rsidRPr="00F760E4">
        <w:rPr>
          <w:sz w:val="16"/>
        </w:rPr>
        <w:t xml:space="preserve"> such </w:t>
      </w:r>
      <w:r w:rsidRPr="00F760E4">
        <w:rPr>
          <w:rStyle w:val="StyleUnderline"/>
        </w:rPr>
        <w:t>conduct</w:t>
      </w:r>
      <w:r w:rsidRPr="00F760E4">
        <w:rPr>
          <w:sz w:val="16"/>
        </w:rPr>
        <w:t xml:space="preserve"> often </w:t>
      </w:r>
      <w:r w:rsidRPr="000A268C">
        <w:rPr>
          <w:rStyle w:val="StyleUnderline"/>
          <w:highlight w:val="green"/>
        </w:rPr>
        <w:t xml:space="preserve">have </w:t>
      </w:r>
      <w:r w:rsidRPr="000A268C">
        <w:rPr>
          <w:rStyle w:val="Emphasis"/>
          <w:highlight w:val="green"/>
        </w:rPr>
        <w:t>strong</w:t>
      </w:r>
      <w:r w:rsidRPr="000A268C">
        <w:rPr>
          <w:rStyle w:val="StyleUnderline"/>
          <w:highlight w:val="green"/>
        </w:rPr>
        <w:t xml:space="preserve"> </w:t>
      </w:r>
      <w:r w:rsidRPr="000A268C">
        <w:rPr>
          <w:rStyle w:val="Emphasis"/>
          <w:highlight w:val="green"/>
        </w:rPr>
        <w:t>incentives to seek compensation</w:t>
      </w:r>
      <w:r w:rsidRPr="00F760E4">
        <w:rPr>
          <w:rStyle w:val="StyleUnderline"/>
        </w:rPr>
        <w:t xml:space="preserve"> for their losses. </w:t>
      </w:r>
      <w:r w:rsidRPr="000A268C">
        <w:rPr>
          <w:rStyle w:val="StyleUnderline"/>
          <w:highlight w:val="green"/>
        </w:rPr>
        <w:t>A firm</w:t>
      </w:r>
      <w:r w:rsidRPr="00F760E4">
        <w:rPr>
          <w:rStyle w:val="StyleUnderline"/>
        </w:rPr>
        <w:t xml:space="preserve"> in a destination market</w:t>
      </w:r>
      <w:r w:rsidRPr="00F760E4">
        <w:rPr>
          <w:sz w:val="16"/>
        </w:rPr>
        <w:t xml:space="preserve"> (eg, the United States) </w:t>
      </w:r>
      <w:r w:rsidRPr="000A268C">
        <w:rPr>
          <w:rStyle w:val="StyleUnderline"/>
          <w:highlight w:val="green"/>
        </w:rPr>
        <w:t>may lose</w:t>
      </w:r>
      <w:r w:rsidRPr="00F760E4">
        <w:rPr>
          <w:rStyle w:val="StyleUnderline"/>
        </w:rPr>
        <w:t xml:space="preserve"> market share and </w:t>
      </w:r>
      <w:r w:rsidRPr="000A268C">
        <w:rPr>
          <w:rStyle w:val="StyleUnderline"/>
          <w:highlight w:val="green"/>
        </w:rPr>
        <w:t>competitive position</w:t>
      </w:r>
      <w:r w:rsidRPr="00F760E4">
        <w:rPr>
          <w:rStyle w:val="StyleUnderline"/>
        </w:rPr>
        <w:t xml:space="preserve"> where price-increasing agreements</w:t>
      </w:r>
      <w:r w:rsidRPr="00F760E4">
        <w:rPr>
          <w:sz w:val="16"/>
        </w:rPr>
        <w:t xml:space="preserve"> within a SC </w:t>
      </w:r>
      <w:r w:rsidRPr="00F760E4">
        <w:rPr>
          <w:rStyle w:val="StyleUnderline"/>
        </w:rPr>
        <w:t xml:space="preserve">raise the cost of the products it sells. </w:t>
      </w:r>
      <w:r w:rsidRPr="00C21D37">
        <w:rPr>
          <w:rStyle w:val="StyleUnderline"/>
        </w:rPr>
        <w:t>It may</w:t>
      </w:r>
      <w:r w:rsidRPr="00C21D37">
        <w:rPr>
          <w:sz w:val="16"/>
        </w:rPr>
        <w:t>,</w:t>
      </w:r>
      <w:r w:rsidRPr="00F760E4">
        <w:rPr>
          <w:sz w:val="16"/>
        </w:rPr>
        <w:t xml:space="preserve"> therefore, </w:t>
      </w:r>
      <w:r w:rsidRPr="00F760E4">
        <w:rPr>
          <w:rStyle w:val="StyleUnderline"/>
        </w:rPr>
        <w:t>be willing to incur the</w:t>
      </w:r>
      <w:r w:rsidRPr="00C21D37">
        <w:rPr>
          <w:rStyle w:val="StyleUnderline"/>
        </w:rPr>
        <w:t xml:space="preserve"> risk and expense of litigation</w:t>
      </w:r>
      <w:r w:rsidRPr="00F760E4">
        <w:rPr>
          <w:sz w:val="16"/>
        </w:rPr>
        <w:t xml:space="preserve"> in order </w:t>
      </w:r>
      <w:r w:rsidRPr="00F760E4">
        <w:rPr>
          <w:rStyle w:val="StyleUnderline"/>
        </w:rPr>
        <w:t>t</w:t>
      </w:r>
      <w:r w:rsidRPr="00C21D37">
        <w:rPr>
          <w:rStyle w:val="StyleUnderline"/>
        </w:rPr>
        <w:t>o seek compensation and deter</w:t>
      </w:r>
      <w:r w:rsidRPr="00F760E4">
        <w:rPr>
          <w:sz w:val="16"/>
        </w:rPr>
        <w:t xml:space="preserve"> similar </w:t>
      </w:r>
      <w:r w:rsidRPr="00C21D37">
        <w:rPr>
          <w:rStyle w:val="StyleUnderline"/>
        </w:rPr>
        <w:t>conduct</w:t>
      </w:r>
      <w:r w:rsidRPr="00F760E4">
        <w:rPr>
          <w:rStyle w:val="StyleUnderline"/>
        </w:rPr>
        <w:t>.</w:t>
      </w:r>
      <w:r w:rsidRPr="00F760E4">
        <w:rPr>
          <w:sz w:val="16"/>
        </w:rPr>
        <w:t xml:space="preserve"> Consumers may also be harmed, but the harm to each individual is unlikely to justify private litigation, and class actions in this context are rare.</w:t>
      </w:r>
    </w:p>
    <w:p w14:paraId="395D709A" w14:textId="77777777" w:rsidR="00BE35B5" w:rsidRPr="00F760E4" w:rsidRDefault="00BE35B5" w:rsidP="00BE35B5">
      <w:pPr>
        <w:rPr>
          <w:sz w:val="16"/>
          <w:szCs w:val="16"/>
        </w:rPr>
      </w:pPr>
      <w:r w:rsidRPr="00F760E4">
        <w:rPr>
          <w:sz w:val="16"/>
          <w:szCs w:val="16"/>
        </w:rPr>
        <w:t xml:space="preserve">Despite its potential value, the obstacles to pursuing private litigation are high in most jurisdictions. First, </w:t>
      </w:r>
      <w:r w:rsidRPr="008F37DF">
        <w:rPr>
          <w:sz w:val="16"/>
          <w:szCs w:val="16"/>
        </w:rPr>
        <w:t>in many jurisdictions private enforcement of competition law claims is unavailable.</w:t>
      </w:r>
      <w:r w:rsidRPr="00F760E4">
        <w:rPr>
          <w:sz w:val="16"/>
          <w:szCs w:val="16"/>
        </w:rPr>
        <w:t xml:space="preserve"> Competition law enforcement is considered a matter for public enforcement.20 Second, even where it is available, there are often major procedural obstacles to using it. For example, procedures in civil courts often provide very limited means and opportunities to acquire evidence, and competition legislation typically depends on providing economic evidence.21 Third, the cost of private enforcement tends to discourage plaintiffs from pursuing such litigation. In GSC, situations witnesses and documents are typically located outside the destination country, and acquiring access often requires complicated and constrained strategies as well as high translation costs.22 Fourth, the risks are high. In most countries, decisions in competition law litigation tend to be especially difficult to predict. Judges typically are not accustomed to such litigation and unfamiliar with the economic arguments that are often required. Relevant legal principles may be vague, and acquiring sufficient evidence clearly to identify competition harms may be difficult, if not impossible. Finally, even where a plaintiff wins a domestic judgment against a foreign defendant, enforcing the judgment is likely to be difficult and costly in many source country jurisdictions.</w:t>
      </w:r>
    </w:p>
    <w:p w14:paraId="50B5A5F3" w14:textId="77777777" w:rsidR="00BE35B5" w:rsidRPr="00F87F28" w:rsidRDefault="00BE35B5" w:rsidP="00BE35B5">
      <w:pPr>
        <w:rPr>
          <w:sz w:val="16"/>
          <w:szCs w:val="16"/>
        </w:rPr>
      </w:pPr>
      <w:r w:rsidRPr="00F87F28">
        <w:rPr>
          <w:sz w:val="16"/>
          <w:szCs w:val="16"/>
        </w:rPr>
        <w:t>V. US PRIVATE ENFORCEMENT—POTENTIAL</w:t>
      </w:r>
    </w:p>
    <w:p w14:paraId="63AC4B98" w14:textId="77777777" w:rsidR="00BE35B5" w:rsidRPr="00F87F28" w:rsidRDefault="00BE35B5" w:rsidP="00BE35B5">
      <w:pPr>
        <w:rPr>
          <w:rStyle w:val="Emphasis"/>
        </w:rPr>
      </w:pPr>
      <w:r w:rsidRPr="00F87F28">
        <w:rPr>
          <w:sz w:val="16"/>
        </w:rPr>
        <w:t xml:space="preserve">These </w:t>
      </w:r>
      <w:r w:rsidRPr="000A268C">
        <w:rPr>
          <w:rStyle w:val="StyleUnderline"/>
          <w:highlight w:val="green"/>
        </w:rPr>
        <w:t>obstacles to private enforcement are</w:t>
      </w:r>
      <w:r w:rsidRPr="00F87F28">
        <w:rPr>
          <w:sz w:val="16"/>
        </w:rPr>
        <w:t xml:space="preserve">, however, </w:t>
      </w:r>
      <w:r w:rsidRPr="00F87F28">
        <w:rPr>
          <w:rStyle w:val="Emphasis"/>
        </w:rPr>
        <w:t xml:space="preserve">significantly </w:t>
      </w:r>
      <w:r w:rsidRPr="000A268C">
        <w:rPr>
          <w:rStyle w:val="Emphasis"/>
          <w:highlight w:val="green"/>
        </w:rPr>
        <w:t>lower in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than in other countries. This creates</w:t>
      </w:r>
      <w:r w:rsidRPr="00F87F28">
        <w:rPr>
          <w:sz w:val="16"/>
        </w:rPr>
        <w:t xml:space="preserve"> the </w:t>
      </w:r>
      <w:r w:rsidRPr="00F87F28">
        <w:rPr>
          <w:rStyle w:val="StyleUnderline"/>
        </w:rPr>
        <w:t>opportunity for US private enforcement to contribute to a more effective legal framework for deterring anticompetitive conduct</w:t>
      </w:r>
      <w:r w:rsidRPr="00F87F28">
        <w:rPr>
          <w:sz w:val="16"/>
        </w:rPr>
        <w:t xml:space="preserve"> in GSCs</w:t>
      </w:r>
      <w:r w:rsidRPr="00516CD4">
        <w:rPr>
          <w:sz w:val="16"/>
        </w:rPr>
        <w:t xml:space="preserve">. </w:t>
      </w:r>
      <w:r w:rsidRPr="00516CD4">
        <w:rPr>
          <w:rStyle w:val="StyleUnderline"/>
        </w:rPr>
        <w:t xml:space="preserve">US private enforcement has </w:t>
      </w:r>
      <w:r w:rsidRPr="00516CD4">
        <w:rPr>
          <w:rStyle w:val="Emphasis"/>
        </w:rPr>
        <w:t>extensive direct deterrence capacity</w:t>
      </w:r>
      <w:r w:rsidRPr="00516CD4">
        <w:rPr>
          <w:sz w:val="16"/>
        </w:rPr>
        <w:t xml:space="preserve">, </w:t>
      </w:r>
      <w:r w:rsidRPr="00516CD4">
        <w:rPr>
          <w:rStyle w:val="StyleUnderline"/>
        </w:rPr>
        <w:t>and</w:t>
      </w:r>
      <w:r w:rsidRPr="00516CD4">
        <w:rPr>
          <w:sz w:val="16"/>
        </w:rPr>
        <w:t xml:space="preserve"> it </w:t>
      </w:r>
      <w:r w:rsidRPr="00516CD4">
        <w:rPr>
          <w:rStyle w:val="StyleUnderline"/>
        </w:rPr>
        <w:t xml:space="preserve">can provide </w:t>
      </w:r>
      <w:r w:rsidRPr="00516CD4">
        <w:rPr>
          <w:rStyle w:val="Emphasis"/>
        </w:rPr>
        <w:t>impetus</w:t>
      </w:r>
      <w:r w:rsidRPr="00516CD4">
        <w:rPr>
          <w:rStyle w:val="StyleUnderline"/>
        </w:rPr>
        <w:t xml:space="preserve"> and </w:t>
      </w:r>
      <w:r w:rsidRPr="00516CD4">
        <w:rPr>
          <w:rStyle w:val="Emphasis"/>
        </w:rPr>
        <w:t>example</w:t>
      </w:r>
      <w:r w:rsidRPr="00516CD4">
        <w:rPr>
          <w:rStyle w:val="StyleUnderline"/>
        </w:rPr>
        <w:t xml:space="preserve"> for developing more effective tools in </w:t>
      </w:r>
      <w:r w:rsidRPr="00516CD4">
        <w:rPr>
          <w:rStyle w:val="Emphasis"/>
        </w:rPr>
        <w:t>other jurisdictions</w:t>
      </w:r>
      <w:r w:rsidRPr="00516CD4">
        <w:rPr>
          <w:rStyle w:val="StyleUnderline"/>
        </w:rPr>
        <w:t xml:space="preserve"> and </w:t>
      </w:r>
      <w:r w:rsidRPr="00516CD4">
        <w:rPr>
          <w:rStyle w:val="Emphasis"/>
        </w:rPr>
        <w:t>on the transnational</w:t>
      </w:r>
      <w:r w:rsidRPr="00F87F28">
        <w:rPr>
          <w:rStyle w:val="Emphasis"/>
        </w:rPr>
        <w:t xml:space="preserve"> level.</w:t>
      </w:r>
    </w:p>
    <w:p w14:paraId="63DCEAC5" w14:textId="77777777" w:rsidR="00BE35B5" w:rsidRPr="00F87F28" w:rsidRDefault="00BE35B5" w:rsidP="00BE35B5">
      <w:pPr>
        <w:rPr>
          <w:sz w:val="16"/>
          <w:szCs w:val="16"/>
        </w:rPr>
      </w:pPr>
      <w:r w:rsidRPr="00F87F28">
        <w:rPr>
          <w:sz w:val="16"/>
          <w:szCs w:val="16"/>
        </w:rPr>
        <w:t>Direct deterrence: enforcement opportunities</w:t>
      </w:r>
    </w:p>
    <w:p w14:paraId="2D277EA1" w14:textId="77777777" w:rsidR="00BE35B5" w:rsidRPr="00F87F28" w:rsidRDefault="00BE35B5" w:rsidP="00BE35B5">
      <w:pPr>
        <w:rPr>
          <w:sz w:val="16"/>
        </w:rPr>
      </w:pPr>
      <w:r w:rsidRPr="00F87F28">
        <w:rPr>
          <w:rStyle w:val="StyleUnderline"/>
        </w:rPr>
        <w:t>US private enforcement can</w:t>
      </w:r>
      <w:r w:rsidRPr="00F87F28">
        <w:rPr>
          <w:sz w:val="16"/>
        </w:rPr>
        <w:t xml:space="preserve"> itself </w:t>
      </w:r>
      <w:r w:rsidRPr="00F87F28">
        <w:rPr>
          <w:rStyle w:val="StyleUnderline"/>
        </w:rPr>
        <w:t xml:space="preserve">play a </w:t>
      </w:r>
      <w:r w:rsidRPr="00F87F28">
        <w:rPr>
          <w:rStyle w:val="Emphasis"/>
        </w:rPr>
        <w:t>direct</w:t>
      </w:r>
      <w:r w:rsidRPr="00F87F28">
        <w:rPr>
          <w:rStyle w:val="StyleUnderline"/>
        </w:rPr>
        <w:t xml:space="preserve"> </w:t>
      </w:r>
      <w:r w:rsidRPr="00F87F28">
        <w:rPr>
          <w:rStyle w:val="Emphasis"/>
        </w:rPr>
        <w:t>role</w:t>
      </w:r>
      <w:r w:rsidRPr="00F87F28">
        <w:rPr>
          <w:rStyle w:val="StyleUnderline"/>
        </w:rPr>
        <w:t xml:space="preserve"> in deterring harmful GSC conduct.</w:t>
      </w:r>
      <w:r w:rsidRPr="00F87F28">
        <w:rPr>
          <w:sz w:val="16"/>
        </w:rPr>
        <w:t xml:space="preserve"> The </w:t>
      </w:r>
      <w:r w:rsidRPr="000A268C">
        <w:rPr>
          <w:rStyle w:val="StyleUnderline"/>
          <w:highlight w:val="green"/>
        </w:rPr>
        <w:t>procedural tools</w:t>
      </w:r>
      <w:r w:rsidRPr="00F87F28">
        <w:rPr>
          <w:rStyle w:val="StyleUnderline"/>
        </w:rPr>
        <w:t xml:space="preserve"> supporting it </w:t>
      </w:r>
      <w:r w:rsidRPr="000A268C">
        <w:rPr>
          <w:rStyle w:val="StyleUnderline"/>
          <w:highlight w:val="green"/>
        </w:rPr>
        <w:t xml:space="preserve">are </w:t>
      </w:r>
      <w:r w:rsidRPr="00F87F28">
        <w:rPr>
          <w:rStyle w:val="Emphasis"/>
        </w:rPr>
        <w:t>well</w:t>
      </w:r>
      <w:r w:rsidRPr="00F87F28">
        <w:rPr>
          <w:rStyle w:val="StyleUnderline"/>
        </w:rPr>
        <w:t xml:space="preserve"> </w:t>
      </w:r>
      <w:r w:rsidRPr="000A268C">
        <w:rPr>
          <w:rStyle w:val="Emphasis"/>
          <w:highlight w:val="green"/>
        </w:rPr>
        <w:t>developed</w:t>
      </w:r>
      <w:r w:rsidRPr="000A268C">
        <w:rPr>
          <w:rStyle w:val="StyleUnderline"/>
          <w:highlight w:val="green"/>
        </w:rPr>
        <w:t xml:space="preserve"> and </w:t>
      </w:r>
      <w:r w:rsidRPr="000A268C">
        <w:rPr>
          <w:rStyle w:val="Emphasis"/>
          <w:highlight w:val="green"/>
        </w:rPr>
        <w:t>supported</w:t>
      </w:r>
      <w:r w:rsidRPr="00F87F28">
        <w:rPr>
          <w:sz w:val="16"/>
        </w:rPr>
        <w:t xml:space="preserve">, </w:t>
      </w:r>
      <w:r w:rsidRPr="00F87F28">
        <w:rPr>
          <w:rStyle w:val="StyleUnderline"/>
        </w:rPr>
        <w:t xml:space="preserve">and </w:t>
      </w:r>
      <w:r w:rsidRPr="000A268C">
        <w:rPr>
          <w:rStyle w:val="StyleUnderline"/>
          <w:highlight w:val="green"/>
        </w:rPr>
        <w:t>there is</w:t>
      </w:r>
      <w:r w:rsidRPr="008F37DF">
        <w:rPr>
          <w:rStyle w:val="StyleUnderline"/>
        </w:rPr>
        <w:t xml:space="preserve"> </w:t>
      </w:r>
      <w:r w:rsidRPr="00F87F28">
        <w:rPr>
          <w:rStyle w:val="Emphasis"/>
        </w:rPr>
        <w:t>extensive</w:t>
      </w:r>
      <w:r w:rsidRPr="00F87F28">
        <w:rPr>
          <w:rStyle w:val="StyleUnderline"/>
        </w:rPr>
        <w:t xml:space="preserve"> </w:t>
      </w:r>
      <w:r w:rsidRPr="000A268C">
        <w:rPr>
          <w:rStyle w:val="Emphasis"/>
          <w:highlight w:val="green"/>
        </w:rPr>
        <w:t>experience</w:t>
      </w:r>
      <w:r w:rsidRPr="000A268C">
        <w:rPr>
          <w:rStyle w:val="StyleUnderline"/>
          <w:highlight w:val="green"/>
        </w:rPr>
        <w:t xml:space="preserve"> with</w:t>
      </w:r>
      <w:r w:rsidRPr="00F87F28">
        <w:rPr>
          <w:sz w:val="16"/>
        </w:rPr>
        <w:t xml:space="preserve"> using </w:t>
      </w:r>
      <w:r w:rsidRPr="000A268C">
        <w:rPr>
          <w:rStyle w:val="StyleUnderline"/>
          <w:highlight w:val="green"/>
        </w:rPr>
        <w:t>them</w:t>
      </w:r>
      <w:r w:rsidRPr="00F87F28">
        <w:rPr>
          <w:sz w:val="16"/>
        </w:rPr>
        <w:t xml:space="preserve">. </w:t>
      </w:r>
      <w:r w:rsidRPr="008F37DF">
        <w:rPr>
          <w:rStyle w:val="StyleUnderline"/>
        </w:rPr>
        <w:t>Procedural rules encourage private enforcement</w:t>
      </w:r>
      <w:r w:rsidRPr="00F87F28">
        <w:rPr>
          <w:rStyle w:val="Emphasis"/>
        </w:rPr>
        <w:t>.</w:t>
      </w:r>
      <w:r w:rsidRPr="00F87F28">
        <w:rPr>
          <w:sz w:val="16"/>
        </w:rPr>
        <w:t xml:space="preserve"> For example, </w:t>
      </w:r>
      <w:r w:rsidRPr="000A268C">
        <w:rPr>
          <w:rStyle w:val="StyleUnderline"/>
          <w:highlight w:val="green"/>
        </w:rPr>
        <w:t xml:space="preserve">US law </w:t>
      </w:r>
      <w:r w:rsidRPr="000A268C">
        <w:rPr>
          <w:rStyle w:val="Emphasis"/>
          <w:highlight w:val="green"/>
        </w:rPr>
        <w:t>triples compensation</w:t>
      </w:r>
      <w:r w:rsidRPr="00F87F28">
        <w:rPr>
          <w:rStyle w:val="Emphasis"/>
        </w:rPr>
        <w:t xml:space="preserve"> awards</w:t>
      </w:r>
      <w:r w:rsidRPr="00F87F28">
        <w:rPr>
          <w:rStyle w:val="StyleUnderline"/>
        </w:rPr>
        <w:t xml:space="preserve"> for harm due to antitrust infringements (‘treble damages’)</w:t>
      </w:r>
      <w:r w:rsidRPr="00F87F28">
        <w:rPr>
          <w:sz w:val="16"/>
        </w:rPr>
        <w:t xml:space="preserve">, thereby </w:t>
      </w:r>
      <w:r w:rsidRPr="00F87F28">
        <w:rPr>
          <w:rStyle w:val="StyleUnderline"/>
        </w:rPr>
        <w:t xml:space="preserve">greatly </w:t>
      </w:r>
      <w:r w:rsidRPr="000A268C">
        <w:rPr>
          <w:rStyle w:val="StyleUnderline"/>
          <w:highlight w:val="green"/>
        </w:rPr>
        <w:t>increasing</w:t>
      </w:r>
      <w:r w:rsidRPr="00F87F28">
        <w:rPr>
          <w:rStyle w:val="StyleUnderline"/>
        </w:rPr>
        <w:t xml:space="preserve"> the </w:t>
      </w:r>
      <w:r w:rsidRPr="000A268C">
        <w:rPr>
          <w:rStyle w:val="StyleUnderline"/>
          <w:highlight w:val="green"/>
        </w:rPr>
        <w:t>incentive</w:t>
      </w:r>
      <w:r w:rsidRPr="00F87F28">
        <w:rPr>
          <w:rStyle w:val="StyleUnderline"/>
        </w:rPr>
        <w:t xml:space="preserve"> to bring private suits.</w:t>
      </w:r>
      <w:r w:rsidRPr="00F87F28">
        <w:rPr>
          <w:sz w:val="16"/>
        </w:rPr>
        <w:t xml:space="preserve">23 Similarly, </w:t>
      </w:r>
      <w:r w:rsidRPr="00F87F28">
        <w:rPr>
          <w:rStyle w:val="StyleUnderline"/>
        </w:rPr>
        <w:t>punitive damages may also be awarded for violation of</w:t>
      </w:r>
      <w:r w:rsidRPr="00F87F28">
        <w:rPr>
          <w:sz w:val="16"/>
        </w:rPr>
        <w:t xml:space="preserve"> the </w:t>
      </w:r>
      <w:r w:rsidRPr="00F87F28">
        <w:rPr>
          <w:rStyle w:val="StyleUnderline"/>
        </w:rPr>
        <w:t>antitrust laws</w:t>
      </w:r>
      <w:r w:rsidRPr="00F87F28">
        <w:rPr>
          <w:sz w:val="16"/>
        </w:rPr>
        <w:t xml:space="preserve">. Moreover, </w:t>
      </w:r>
      <w:r w:rsidRPr="000A268C">
        <w:rPr>
          <w:rStyle w:val="StyleUnderline"/>
          <w:highlight w:val="green"/>
        </w:rPr>
        <w:t>procedural rules provide</w:t>
      </w:r>
      <w:r w:rsidRPr="00F87F28">
        <w:rPr>
          <w:rStyle w:val="StyleUnderline"/>
        </w:rPr>
        <w:t xml:space="preserve"> litigants</w:t>
      </w:r>
      <w:r w:rsidRPr="00F87F28">
        <w:rPr>
          <w:sz w:val="16"/>
        </w:rPr>
        <w:t xml:space="preserve"> with </w:t>
      </w:r>
      <w:r w:rsidRPr="00F87F28">
        <w:rPr>
          <w:rStyle w:val="StyleUnderline"/>
        </w:rPr>
        <w:t xml:space="preserve">means for </w:t>
      </w:r>
      <w:r w:rsidRPr="00F87F28">
        <w:rPr>
          <w:rStyle w:val="Emphasis"/>
        </w:rPr>
        <w:t xml:space="preserve">acquiring </w:t>
      </w:r>
      <w:r w:rsidRPr="000A268C">
        <w:rPr>
          <w:rStyle w:val="Emphasis"/>
          <w:highlight w:val="green"/>
        </w:rPr>
        <w:t>data</w:t>
      </w:r>
      <w:r w:rsidRPr="00F87F28">
        <w:rPr>
          <w:rStyle w:val="Emphasis"/>
        </w:rPr>
        <w:t xml:space="preserve"> from other litigants</w:t>
      </w:r>
      <w:r w:rsidRPr="00F87F28">
        <w:rPr>
          <w:rStyle w:val="StyleUnderline"/>
        </w:rPr>
        <w:t xml:space="preserve"> and </w:t>
      </w:r>
      <w:r w:rsidRPr="00F87F28">
        <w:rPr>
          <w:rStyle w:val="Emphasis"/>
        </w:rPr>
        <w:t>introducing</w:t>
      </w:r>
      <w:r w:rsidRPr="00F87F28">
        <w:rPr>
          <w:sz w:val="16"/>
        </w:rPr>
        <w:t xml:space="preserve"> this </w:t>
      </w:r>
      <w:r w:rsidRPr="00F87F28">
        <w:rPr>
          <w:rStyle w:val="Emphasis"/>
        </w:rPr>
        <w:t>data into evidence</w:t>
      </w:r>
      <w:r w:rsidRPr="00F87F28">
        <w:rPr>
          <w:sz w:val="16"/>
        </w:rPr>
        <w:t xml:space="preserve"> in litigation.24 </w:t>
      </w:r>
      <w:r w:rsidRPr="00F87F28">
        <w:rPr>
          <w:rStyle w:val="StyleUnderline"/>
        </w:rPr>
        <w:t>This</w:t>
      </w:r>
      <w:r w:rsidRPr="00F87F28">
        <w:rPr>
          <w:sz w:val="16"/>
        </w:rPr>
        <w:t xml:space="preserve"> greatly </w:t>
      </w:r>
      <w:r w:rsidRPr="00F87F28">
        <w:rPr>
          <w:rStyle w:val="StyleUnderline"/>
        </w:rPr>
        <w:t>increases the capacity of plaintiffs to search for and acquire evidence of anticompetitive conduct and</w:t>
      </w:r>
      <w:r w:rsidRPr="00F87F28">
        <w:rPr>
          <w:sz w:val="16"/>
        </w:rPr>
        <w:t xml:space="preserve"> to </w:t>
      </w:r>
      <w:r w:rsidRPr="00F87F28">
        <w:rPr>
          <w:rStyle w:val="StyleUnderline"/>
        </w:rPr>
        <w:t>analyse its effects</w:t>
      </w:r>
      <w:r w:rsidRPr="00F87F28">
        <w:rPr>
          <w:sz w:val="16"/>
        </w:rPr>
        <w:t xml:space="preserve">. Finally, </w:t>
      </w:r>
      <w:r w:rsidRPr="00F87F28">
        <w:rPr>
          <w:rStyle w:val="StyleUnderline"/>
        </w:rPr>
        <w:t xml:space="preserve">these tools are </w:t>
      </w:r>
      <w:r w:rsidRPr="00F87F28">
        <w:rPr>
          <w:rStyle w:val="Emphasis"/>
        </w:rPr>
        <w:t>routinely</w:t>
      </w:r>
      <w:r w:rsidRPr="00F87F28">
        <w:rPr>
          <w:rStyle w:val="StyleUnderline"/>
        </w:rPr>
        <w:t xml:space="preserve"> </w:t>
      </w:r>
      <w:r w:rsidRPr="00F87F28">
        <w:rPr>
          <w:rStyle w:val="Emphasis"/>
        </w:rPr>
        <w:t>used</w:t>
      </w:r>
      <w:r w:rsidRPr="00F87F28">
        <w:rPr>
          <w:rStyle w:val="StyleUnderline"/>
        </w:rPr>
        <w:t>, and</w:t>
      </w:r>
      <w:r w:rsidRPr="00F87F28">
        <w:rPr>
          <w:sz w:val="16"/>
        </w:rPr>
        <w:t xml:space="preserve"> thus </w:t>
      </w:r>
      <w:r w:rsidRPr="00F87F28">
        <w:rPr>
          <w:rStyle w:val="StyleUnderline"/>
        </w:rPr>
        <w:t xml:space="preserve">there is extensive experience in using them. </w:t>
      </w:r>
      <w:r w:rsidRPr="00F87F28">
        <w:rPr>
          <w:sz w:val="16"/>
        </w:rPr>
        <w:t>Private cases represent the majority of US antitrust cases.25</w:t>
      </w:r>
    </w:p>
    <w:p w14:paraId="5F31B204" w14:textId="77777777" w:rsidR="00BE35B5" w:rsidRPr="00F87F28" w:rsidRDefault="00BE35B5" w:rsidP="00BE35B5">
      <w:pPr>
        <w:rPr>
          <w:rStyle w:val="StyleUnderline"/>
        </w:rPr>
      </w:pPr>
      <w:r w:rsidRPr="00F87F28">
        <w:rPr>
          <w:sz w:val="16"/>
        </w:rPr>
        <w:lastRenderedPageBreak/>
        <w:t xml:space="preserve">In addition,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has</w:t>
      </w:r>
      <w:r w:rsidRPr="00F87F28">
        <w:rPr>
          <w:sz w:val="16"/>
        </w:rPr>
        <w:t xml:space="preserve"> both the </w:t>
      </w:r>
      <w:r w:rsidRPr="00F87F28">
        <w:rPr>
          <w:rStyle w:val="Emphasis"/>
        </w:rPr>
        <w:t>political</w:t>
      </w:r>
      <w:r w:rsidRPr="00F87F28">
        <w:rPr>
          <w:rStyle w:val="StyleUnderline"/>
        </w:rPr>
        <w:t xml:space="preserve"> and </w:t>
      </w:r>
      <w:r w:rsidRPr="00F87F28">
        <w:rPr>
          <w:rStyle w:val="Emphasis"/>
        </w:rPr>
        <w:t>economic</w:t>
      </w:r>
      <w:r w:rsidRPr="00F87F28">
        <w:rPr>
          <w:rStyle w:val="StyleUnderline"/>
        </w:rPr>
        <w:t xml:space="preserve"> </w:t>
      </w:r>
      <w:r w:rsidRPr="000A268C">
        <w:rPr>
          <w:rStyle w:val="Emphasis"/>
          <w:highlight w:val="green"/>
        </w:rPr>
        <w:t>leverage</w:t>
      </w:r>
      <w:r w:rsidRPr="00F87F28">
        <w:rPr>
          <w:rStyle w:val="StyleUnderline"/>
        </w:rPr>
        <w:t xml:space="preserve"> to induce compliance with its laws. Economic leverage comes </w:t>
      </w:r>
      <w:r w:rsidRPr="000A268C">
        <w:rPr>
          <w:rStyle w:val="StyleUnderline"/>
          <w:highlight w:val="green"/>
        </w:rPr>
        <w:t>from</w:t>
      </w:r>
      <w:r w:rsidRPr="00F87F28">
        <w:rPr>
          <w:rStyle w:val="StyleUnderline"/>
        </w:rPr>
        <w:t xml:space="preserve"> the</w:t>
      </w:r>
      <w:r w:rsidRPr="00F87F28">
        <w:rPr>
          <w:rStyle w:val="Emphasis"/>
        </w:rPr>
        <w:t xml:space="preserve"> </w:t>
      </w:r>
      <w:r w:rsidRPr="000A268C">
        <w:rPr>
          <w:rStyle w:val="Emphasis"/>
          <w:highlight w:val="green"/>
        </w:rPr>
        <w:t>size</w:t>
      </w:r>
      <w:r w:rsidRPr="00F87F28">
        <w:rPr>
          <w:rStyle w:val="Emphasis"/>
        </w:rPr>
        <w:t xml:space="preserve"> of its market. </w:t>
      </w:r>
      <w:r w:rsidRPr="00F87F28">
        <w:rPr>
          <w:rStyle w:val="StyleUnderline"/>
        </w:rPr>
        <w:t>GSCs often target the US market</w:t>
      </w:r>
      <w:r w:rsidRPr="00F87F28">
        <w:rPr>
          <w:sz w:val="16"/>
        </w:rPr>
        <w:t xml:space="preserve">, and many are organized and controlled by US firms.26 This means that </w:t>
      </w:r>
      <w:r w:rsidRPr="00F87F28">
        <w:rPr>
          <w:rStyle w:val="StyleUnderline"/>
        </w:rPr>
        <w:t xml:space="preserve">a firm located outside the United States may have </w:t>
      </w:r>
      <w:r w:rsidRPr="00F87F28">
        <w:rPr>
          <w:rStyle w:val="Emphasis"/>
        </w:rPr>
        <w:t>strong</w:t>
      </w:r>
      <w:r w:rsidRPr="00F87F28">
        <w:rPr>
          <w:rStyle w:val="StyleUnderline"/>
        </w:rPr>
        <w:t xml:space="preserve"> </w:t>
      </w:r>
      <w:r w:rsidRPr="00F87F28">
        <w:rPr>
          <w:rStyle w:val="Emphasis"/>
        </w:rPr>
        <w:t>incentives</w:t>
      </w:r>
      <w:r w:rsidRPr="00F87F28">
        <w:rPr>
          <w:rStyle w:val="StyleUnderline"/>
        </w:rPr>
        <w:t xml:space="preserve"> to comply with US</w:t>
      </w:r>
      <w:r w:rsidRPr="00F87F28">
        <w:rPr>
          <w:sz w:val="16"/>
        </w:rPr>
        <w:t xml:space="preserve"> administrative </w:t>
      </w:r>
      <w:r w:rsidRPr="00F87F28">
        <w:rPr>
          <w:rStyle w:val="StyleUnderline"/>
        </w:rPr>
        <w:t>requests and</w:t>
      </w:r>
      <w:r w:rsidRPr="00F87F28">
        <w:rPr>
          <w:sz w:val="16"/>
        </w:rPr>
        <w:t xml:space="preserve"> court </w:t>
      </w:r>
      <w:r w:rsidRPr="00F87F28">
        <w:rPr>
          <w:rStyle w:val="StyleUnderline"/>
        </w:rPr>
        <w:t>judgments</w:t>
      </w:r>
      <w:r w:rsidRPr="00F87F28">
        <w:rPr>
          <w:sz w:val="16"/>
        </w:rPr>
        <w:t xml:space="preserve">. Even though a US judgment may not be easily enforced abroad, </w:t>
      </w:r>
      <w:r w:rsidRPr="00F87F28">
        <w:rPr>
          <w:rStyle w:val="StyleUnderline"/>
        </w:rPr>
        <w:t xml:space="preserve">a foreign firm may </w:t>
      </w:r>
      <w:r w:rsidRPr="00F87F28">
        <w:rPr>
          <w:rStyle w:val="Emphasis"/>
        </w:rPr>
        <w:t>have assets in the United States</w:t>
      </w:r>
      <w:r w:rsidRPr="00F87F28">
        <w:rPr>
          <w:rStyle w:val="StyleUnderline"/>
        </w:rPr>
        <w:t xml:space="preserve"> that would be subject to claims arising from litigation</w:t>
      </w:r>
      <w:r w:rsidRPr="00F87F28">
        <w:rPr>
          <w:sz w:val="16"/>
        </w:rPr>
        <w:t xml:space="preserve">. Moreover, </w:t>
      </w:r>
      <w:r w:rsidRPr="000A268C">
        <w:rPr>
          <w:rStyle w:val="StyleUnderline"/>
          <w:highlight w:val="green"/>
        </w:rPr>
        <w:t>US purchasers</w:t>
      </w:r>
      <w:r w:rsidRPr="00F87F28">
        <w:rPr>
          <w:rStyle w:val="StyleUnderline"/>
        </w:rPr>
        <w:t xml:space="preserve"> may </w:t>
      </w:r>
      <w:r w:rsidRPr="000A268C">
        <w:rPr>
          <w:rStyle w:val="Emphasis"/>
          <w:highlight w:val="green"/>
        </w:rPr>
        <w:t>avoid</w:t>
      </w:r>
      <w:r w:rsidRPr="00F87F28">
        <w:rPr>
          <w:rStyle w:val="Emphasis"/>
        </w:rPr>
        <w:t xml:space="preserve"> buying from </w:t>
      </w:r>
      <w:r w:rsidRPr="000A268C">
        <w:rPr>
          <w:rStyle w:val="Emphasis"/>
          <w:highlight w:val="green"/>
        </w:rPr>
        <w:t>firms</w:t>
      </w:r>
      <w:r w:rsidRPr="00F87F28">
        <w:rPr>
          <w:sz w:val="16"/>
        </w:rPr>
        <w:t xml:space="preserve"> that may be </w:t>
      </w:r>
      <w:r w:rsidRPr="000A268C">
        <w:rPr>
          <w:rStyle w:val="StyleUnderline"/>
          <w:highlight w:val="green"/>
        </w:rPr>
        <w:t>subject to</w:t>
      </w:r>
      <w:r w:rsidRPr="00F87F28">
        <w:rPr>
          <w:sz w:val="16"/>
        </w:rPr>
        <w:t xml:space="preserve"> such </w:t>
      </w:r>
      <w:r w:rsidRPr="00F87F28">
        <w:rPr>
          <w:rStyle w:val="StyleUnderline"/>
        </w:rPr>
        <w:t xml:space="preserve">legal </w:t>
      </w:r>
      <w:r w:rsidRPr="000A268C">
        <w:rPr>
          <w:rStyle w:val="StyleUnderline"/>
          <w:highlight w:val="green"/>
        </w:rPr>
        <w:t>liability</w:t>
      </w:r>
      <w:r w:rsidRPr="00F87F28">
        <w:rPr>
          <w:rStyle w:val="StyleUnderline"/>
        </w:rPr>
        <w:t>.</w:t>
      </w:r>
      <w:r w:rsidRPr="00F87F28">
        <w:rPr>
          <w:sz w:val="16"/>
        </w:rPr>
        <w:t xml:space="preserve"> The political leverage of the US government further increases the likelihood that sanctions imposed by US courts will be taken seriously by source country firms and officials. </w:t>
      </w:r>
      <w:r w:rsidRPr="00F87F28">
        <w:rPr>
          <w:rStyle w:val="StyleUnderline"/>
        </w:rPr>
        <w:t xml:space="preserve">US </w:t>
      </w:r>
      <w:r w:rsidRPr="000A268C">
        <w:rPr>
          <w:rStyle w:val="StyleUnderline"/>
          <w:highlight w:val="green"/>
        </w:rPr>
        <w:t>institutions</w:t>
      </w:r>
      <w:r w:rsidRPr="00F87F28">
        <w:rPr>
          <w:sz w:val="16"/>
        </w:rPr>
        <w:t xml:space="preserve"> are often in a position to </w:t>
      </w:r>
      <w:r w:rsidRPr="00F87F28">
        <w:rPr>
          <w:rStyle w:val="Emphasis"/>
        </w:rPr>
        <w:t xml:space="preserve">put </w:t>
      </w:r>
      <w:r w:rsidRPr="000A268C">
        <w:rPr>
          <w:rStyle w:val="Emphasis"/>
          <w:highlight w:val="green"/>
        </w:rPr>
        <w:t>pressure</w:t>
      </w:r>
      <w:r w:rsidRPr="00F87F28">
        <w:rPr>
          <w:rStyle w:val="Emphasis"/>
        </w:rPr>
        <w:t xml:space="preserve"> on </w:t>
      </w:r>
      <w:r w:rsidRPr="000A268C">
        <w:rPr>
          <w:rStyle w:val="Emphasis"/>
          <w:highlight w:val="green"/>
        </w:rPr>
        <w:t>foreign governments</w:t>
      </w:r>
      <w:r w:rsidRPr="00F87F28">
        <w:rPr>
          <w:rStyle w:val="Emphasis"/>
        </w:rPr>
        <w:t xml:space="preserve"> and officials</w:t>
      </w:r>
      <w:r w:rsidRPr="00F87F28">
        <w:rPr>
          <w:rStyle w:val="StyleUnderline"/>
        </w:rPr>
        <w:t xml:space="preserve"> to support US claims.</w:t>
      </w:r>
    </w:p>
    <w:p w14:paraId="108720E4" w14:textId="77777777" w:rsidR="00BE35B5" w:rsidRPr="00F87F28" w:rsidRDefault="00BE35B5" w:rsidP="00BE35B5">
      <w:pPr>
        <w:rPr>
          <w:sz w:val="16"/>
          <w:szCs w:val="16"/>
        </w:rPr>
      </w:pPr>
      <w:r w:rsidRPr="00F87F28">
        <w:rPr>
          <w:sz w:val="16"/>
          <w:szCs w:val="16"/>
        </w:rPr>
        <w:t>Indirect support: information and experience</w:t>
      </w:r>
    </w:p>
    <w:p w14:paraId="2B0591B6" w14:textId="77777777" w:rsidR="00BE35B5" w:rsidRPr="00F87F28" w:rsidRDefault="00BE35B5" w:rsidP="00BE35B5">
      <w:pPr>
        <w:rPr>
          <w:sz w:val="16"/>
        </w:rPr>
      </w:pPr>
      <w:r w:rsidRPr="00F87F28">
        <w:rPr>
          <w:rStyle w:val="StyleUnderline"/>
        </w:rPr>
        <w:t xml:space="preserve">US </w:t>
      </w:r>
      <w:r w:rsidRPr="000A268C">
        <w:rPr>
          <w:rStyle w:val="StyleUnderline"/>
          <w:highlight w:val="green"/>
        </w:rPr>
        <w:t>private enforcement</w:t>
      </w:r>
      <w:r w:rsidRPr="00F87F28">
        <w:rPr>
          <w:rStyle w:val="StyleUnderline"/>
        </w:rPr>
        <w:t xml:space="preserve"> experience can</w:t>
      </w:r>
      <w:r w:rsidRPr="00F87F28">
        <w:rPr>
          <w:sz w:val="16"/>
        </w:rPr>
        <w:t xml:space="preserve"> also </w:t>
      </w:r>
      <w:r w:rsidRPr="00F87F28">
        <w:rPr>
          <w:rStyle w:val="StyleUnderline"/>
        </w:rPr>
        <w:t>provide</w:t>
      </w:r>
      <w:r w:rsidRPr="00F87F28">
        <w:rPr>
          <w:sz w:val="16"/>
        </w:rPr>
        <w:t xml:space="preserve"> valuable </w:t>
      </w:r>
      <w:r w:rsidRPr="00F87F28">
        <w:rPr>
          <w:rStyle w:val="Emphasis"/>
        </w:rPr>
        <w:t>indirect support</w:t>
      </w:r>
      <w:r w:rsidRPr="00F87F28">
        <w:rPr>
          <w:rStyle w:val="StyleUnderline"/>
        </w:rPr>
        <w:t xml:space="preserve"> for</w:t>
      </w:r>
      <w:r w:rsidRPr="00F87F28">
        <w:rPr>
          <w:sz w:val="16"/>
        </w:rPr>
        <w:t xml:space="preserve"> dealing with </w:t>
      </w:r>
      <w:r w:rsidRPr="00F87F28">
        <w:rPr>
          <w:rStyle w:val="StyleUnderline"/>
        </w:rPr>
        <w:t>anticompetitive conduct in GSCs</w:t>
      </w:r>
      <w:r w:rsidRPr="00F87F28">
        <w:rPr>
          <w:sz w:val="16"/>
        </w:rPr>
        <w:t xml:space="preserve">.27 The </w:t>
      </w:r>
      <w:r w:rsidRPr="00F87F28">
        <w:rPr>
          <w:rStyle w:val="StyleUnderline"/>
        </w:rPr>
        <w:t xml:space="preserve">extensive </w:t>
      </w:r>
      <w:r w:rsidRPr="00516CD4">
        <w:rPr>
          <w:rStyle w:val="StyleUnderline"/>
        </w:rPr>
        <w:t>use of private enforcement</w:t>
      </w:r>
      <w:r w:rsidRPr="00516CD4">
        <w:rPr>
          <w:sz w:val="16"/>
        </w:rPr>
        <w:t xml:space="preserve"> tools </w:t>
      </w:r>
      <w:r w:rsidRPr="00516CD4">
        <w:rPr>
          <w:rStyle w:val="StyleUnderline"/>
        </w:rPr>
        <w:t xml:space="preserve">represents a </w:t>
      </w:r>
      <w:r w:rsidRPr="00516CD4">
        <w:rPr>
          <w:rStyle w:val="Emphasis"/>
        </w:rPr>
        <w:t>valuable source of data and experience</w:t>
      </w:r>
      <w:r w:rsidRPr="00516CD4">
        <w:rPr>
          <w:rStyle w:val="StyleUnderline"/>
        </w:rPr>
        <w:t xml:space="preserve"> for </w:t>
      </w:r>
      <w:r w:rsidRPr="00516CD4">
        <w:rPr>
          <w:rStyle w:val="Emphasis"/>
        </w:rPr>
        <w:t>other</w:t>
      </w:r>
      <w:r w:rsidRPr="00516CD4">
        <w:rPr>
          <w:rStyle w:val="StyleUnderline"/>
        </w:rPr>
        <w:t xml:space="preserve"> </w:t>
      </w:r>
      <w:r w:rsidRPr="00516CD4">
        <w:rPr>
          <w:rStyle w:val="Emphasis"/>
        </w:rPr>
        <w:t>countries</w:t>
      </w:r>
      <w:r w:rsidRPr="00F87F28">
        <w:rPr>
          <w:rStyle w:val="StyleUnderline"/>
        </w:rPr>
        <w:t xml:space="preserve"> that</w:t>
      </w:r>
      <w:r w:rsidRPr="00F87F28">
        <w:rPr>
          <w:sz w:val="16"/>
        </w:rPr>
        <w:t xml:space="preserve"> may </w:t>
      </w:r>
      <w:r w:rsidRPr="00F87F28">
        <w:rPr>
          <w:rStyle w:val="StyleUnderline"/>
        </w:rPr>
        <w:t xml:space="preserve">wish to develop such tools. US case reports provide </w:t>
      </w:r>
      <w:r w:rsidRPr="00F87F28">
        <w:rPr>
          <w:rStyle w:val="Emphasis"/>
        </w:rPr>
        <w:t>detailed</w:t>
      </w:r>
      <w:r w:rsidRPr="00F87F28">
        <w:rPr>
          <w:rStyle w:val="StyleUnderline"/>
        </w:rPr>
        <w:t xml:space="preserve"> </w:t>
      </w:r>
      <w:r w:rsidRPr="00F87F28">
        <w:rPr>
          <w:rStyle w:val="Emphasis"/>
        </w:rPr>
        <w:t>information</w:t>
      </w:r>
      <w:r w:rsidRPr="00F87F28">
        <w:rPr>
          <w:rStyle w:val="StyleUnderline"/>
        </w:rPr>
        <w:t xml:space="preserve"> about the way</w:t>
      </w:r>
      <w:r w:rsidRPr="00F87F28">
        <w:rPr>
          <w:sz w:val="16"/>
        </w:rPr>
        <w:t xml:space="preserve"> these </w:t>
      </w:r>
      <w:r w:rsidRPr="00F87F28">
        <w:rPr>
          <w:rStyle w:val="StyleUnderline"/>
        </w:rPr>
        <w:t>tools are used in specific cases, and</w:t>
      </w:r>
      <w:r w:rsidRPr="00F87F28">
        <w:rPr>
          <w:sz w:val="16"/>
        </w:rPr>
        <w:t xml:space="preserve"> these </w:t>
      </w:r>
      <w:r w:rsidRPr="00F87F28">
        <w:rPr>
          <w:rStyle w:val="StyleUnderline"/>
        </w:rPr>
        <w:t>records are</w:t>
      </w:r>
      <w:r w:rsidRPr="00F87F28">
        <w:rPr>
          <w:sz w:val="16"/>
        </w:rPr>
        <w:t xml:space="preserve"> often </w:t>
      </w:r>
      <w:r w:rsidRPr="00F87F28">
        <w:rPr>
          <w:rStyle w:val="StyleUnderline"/>
        </w:rPr>
        <w:t>easily accessible</w:t>
      </w:r>
      <w:r w:rsidRPr="00F87F28">
        <w:rPr>
          <w:sz w:val="16"/>
        </w:rPr>
        <w:t xml:space="preserve">. These </w:t>
      </w:r>
      <w:r w:rsidRPr="000A268C">
        <w:rPr>
          <w:rStyle w:val="StyleUnderline"/>
          <w:highlight w:val="green"/>
        </w:rPr>
        <w:t>tools have not</w:t>
      </w:r>
      <w:r w:rsidRPr="00F87F28">
        <w:rPr>
          <w:rStyle w:val="StyleUnderline"/>
        </w:rPr>
        <w:t xml:space="preserve"> yet </w:t>
      </w:r>
      <w:r w:rsidRPr="000A268C">
        <w:rPr>
          <w:rStyle w:val="StyleUnderline"/>
          <w:highlight w:val="green"/>
        </w:rPr>
        <w:t>been</w:t>
      </w:r>
      <w:r w:rsidRPr="00F87F28">
        <w:rPr>
          <w:rStyle w:val="StyleUnderline"/>
        </w:rPr>
        <w:t xml:space="preserve"> widely </w:t>
      </w:r>
      <w:r w:rsidRPr="000A268C">
        <w:rPr>
          <w:rStyle w:val="StyleUnderline"/>
          <w:highlight w:val="green"/>
        </w:rPr>
        <w:t>used in GSC</w:t>
      </w:r>
      <w:r w:rsidRPr="00F87F28">
        <w:rPr>
          <w:rStyle w:val="StyleUnderline"/>
        </w:rPr>
        <w:t xml:space="preserve"> contexts, </w:t>
      </w:r>
      <w:r w:rsidRPr="000A268C">
        <w:rPr>
          <w:rStyle w:val="StyleUnderline"/>
          <w:highlight w:val="green"/>
        </w:rPr>
        <w:t xml:space="preserve">but </w:t>
      </w:r>
      <w:r w:rsidRPr="000A268C">
        <w:rPr>
          <w:rStyle w:val="Emphasis"/>
          <w:highlight w:val="green"/>
        </w:rPr>
        <w:t>if they were</w:t>
      </w:r>
      <w:r w:rsidRPr="00F87F28">
        <w:rPr>
          <w:rStyle w:val="Emphasis"/>
        </w:rPr>
        <w:t xml:space="preserve"> used more extensively</w:t>
      </w:r>
      <w:r w:rsidRPr="00F87F28">
        <w:rPr>
          <w:rStyle w:val="StyleUnderline"/>
        </w:rPr>
        <w:t xml:space="preserve"> in such cases</w:t>
      </w:r>
      <w:r w:rsidRPr="00F87F28">
        <w:rPr>
          <w:sz w:val="16"/>
        </w:rPr>
        <w:t xml:space="preserve">, the </w:t>
      </w:r>
      <w:r w:rsidRPr="000A268C">
        <w:rPr>
          <w:rStyle w:val="StyleUnderline"/>
          <w:highlight w:val="green"/>
        </w:rPr>
        <w:t>experience could be</w:t>
      </w:r>
      <w:r w:rsidRPr="00F87F28">
        <w:rPr>
          <w:sz w:val="16"/>
          <w:szCs w:val="16"/>
        </w:rPr>
        <w:t xml:space="preserve"> a </w:t>
      </w:r>
      <w:r w:rsidRPr="00F87F28">
        <w:rPr>
          <w:rStyle w:val="Emphasis"/>
        </w:rPr>
        <w:t xml:space="preserve">particularly </w:t>
      </w:r>
      <w:r w:rsidRPr="000A268C">
        <w:rPr>
          <w:rStyle w:val="Emphasis"/>
          <w:highlight w:val="green"/>
        </w:rPr>
        <w:t>valuable</w:t>
      </w:r>
      <w:r w:rsidRPr="00F87F28">
        <w:rPr>
          <w:sz w:val="16"/>
          <w:szCs w:val="16"/>
        </w:rPr>
        <w:t xml:space="preserve"> source of information </w:t>
      </w:r>
      <w:r w:rsidRPr="00F87F28">
        <w:rPr>
          <w:rStyle w:val="StyleUnderline"/>
        </w:rPr>
        <w:t>for other countries that wish to develop private enforcement capacity</w:t>
      </w:r>
      <w:r w:rsidRPr="00F87F28">
        <w:rPr>
          <w:sz w:val="16"/>
        </w:rPr>
        <w:t xml:space="preserve"> to deal with these issues.</w:t>
      </w:r>
    </w:p>
    <w:p w14:paraId="0FB3C684" w14:textId="77777777" w:rsidR="00BE35B5" w:rsidRPr="00F87F28" w:rsidRDefault="00BE35B5" w:rsidP="00BE35B5">
      <w:pPr>
        <w:rPr>
          <w:sz w:val="16"/>
          <w:szCs w:val="16"/>
        </w:rPr>
      </w:pPr>
      <w:r w:rsidRPr="00F87F28">
        <w:rPr>
          <w:sz w:val="16"/>
          <w:szCs w:val="16"/>
        </w:rPr>
        <w:t>As a source of impetus</w:t>
      </w:r>
    </w:p>
    <w:p w14:paraId="7ED36FCB" w14:textId="77777777" w:rsidR="00BE35B5" w:rsidRPr="00F87F28" w:rsidRDefault="00BE35B5" w:rsidP="00BE35B5">
      <w:pPr>
        <w:rPr>
          <w:sz w:val="16"/>
        </w:rPr>
      </w:pPr>
      <w:r w:rsidRPr="00F87F28">
        <w:rPr>
          <w:rStyle w:val="StyleUnderline"/>
        </w:rPr>
        <w:t xml:space="preserve">The </w:t>
      </w:r>
      <w:r w:rsidRPr="000A268C">
        <w:rPr>
          <w:rStyle w:val="StyleUnderline"/>
          <w:highlight w:val="green"/>
        </w:rPr>
        <w:t>U</w:t>
      </w:r>
      <w:r w:rsidRPr="00F87F28">
        <w:rPr>
          <w:rStyle w:val="StyleUnderline"/>
        </w:rPr>
        <w:t xml:space="preserve">nited </w:t>
      </w:r>
      <w:r w:rsidRPr="000A268C">
        <w:rPr>
          <w:rStyle w:val="StyleUnderline"/>
          <w:highlight w:val="green"/>
        </w:rPr>
        <w:t>S</w:t>
      </w:r>
      <w:r w:rsidRPr="00F87F28">
        <w:rPr>
          <w:rStyle w:val="StyleUnderline"/>
        </w:rPr>
        <w:t>tates could</w:t>
      </w:r>
      <w:r w:rsidRPr="00F87F28">
        <w:rPr>
          <w:sz w:val="16"/>
        </w:rPr>
        <w:t xml:space="preserve"> also </w:t>
      </w:r>
      <w:r w:rsidRPr="000A268C">
        <w:rPr>
          <w:rStyle w:val="Emphasis"/>
          <w:highlight w:val="green"/>
        </w:rPr>
        <w:t>provide</w:t>
      </w:r>
      <w:r w:rsidRPr="00F87F28">
        <w:rPr>
          <w:sz w:val="16"/>
        </w:rPr>
        <w:t xml:space="preserve"> important </w:t>
      </w:r>
      <w:r w:rsidRPr="000A268C">
        <w:rPr>
          <w:rStyle w:val="Emphasis"/>
          <w:highlight w:val="green"/>
        </w:rPr>
        <w:t>impetus for other countries</w:t>
      </w:r>
      <w:r w:rsidRPr="00F87F28">
        <w:rPr>
          <w:rStyle w:val="StyleUnderline"/>
        </w:rPr>
        <w:t xml:space="preserve"> to develop more</w:t>
      </w:r>
      <w:r w:rsidRPr="00F87F28">
        <w:rPr>
          <w:sz w:val="16"/>
        </w:rPr>
        <w:t xml:space="preserve"> effective </w:t>
      </w:r>
      <w:r w:rsidRPr="00F87F28">
        <w:rPr>
          <w:rStyle w:val="StyleUnderline"/>
        </w:rPr>
        <w:t>tools to deal with</w:t>
      </w:r>
      <w:r w:rsidRPr="00F87F28">
        <w:rPr>
          <w:sz w:val="16"/>
        </w:rPr>
        <w:t xml:space="preserve"> the </w:t>
      </w:r>
      <w:r w:rsidRPr="00F87F28">
        <w:rPr>
          <w:rStyle w:val="StyleUnderline"/>
        </w:rPr>
        <w:t>competition law issues</w:t>
      </w:r>
      <w:r w:rsidRPr="00F87F28">
        <w:rPr>
          <w:sz w:val="16"/>
        </w:rPr>
        <w:t xml:space="preserve"> associated with GSCs. Many </w:t>
      </w:r>
      <w:r w:rsidRPr="000A268C">
        <w:rPr>
          <w:rStyle w:val="StyleUnderline"/>
          <w:highlight w:val="green"/>
        </w:rPr>
        <w:t>members of</w:t>
      </w:r>
      <w:r w:rsidRPr="00F87F28">
        <w:rPr>
          <w:rStyle w:val="StyleUnderline"/>
        </w:rPr>
        <w:t xml:space="preserve"> the US </w:t>
      </w:r>
      <w:r w:rsidRPr="000A268C">
        <w:rPr>
          <w:rStyle w:val="StyleUnderline"/>
          <w:highlight w:val="green"/>
        </w:rPr>
        <w:t>antitrust</w:t>
      </w:r>
      <w:r w:rsidRPr="00F87F28">
        <w:rPr>
          <w:rStyle w:val="StyleUnderline"/>
        </w:rPr>
        <w:t xml:space="preserve"> community are in a position to </w:t>
      </w:r>
      <w:r w:rsidRPr="000A268C">
        <w:rPr>
          <w:rStyle w:val="Emphasis"/>
          <w:highlight w:val="green"/>
        </w:rPr>
        <w:t>encourage</w:t>
      </w:r>
      <w:r w:rsidRPr="00F87F28">
        <w:rPr>
          <w:rStyle w:val="Emphasis"/>
        </w:rPr>
        <w:t>, instruct</w:t>
      </w:r>
      <w:r w:rsidRPr="00F87F28">
        <w:rPr>
          <w:rStyle w:val="StyleUnderline"/>
        </w:rPr>
        <w:t xml:space="preserve">, and </w:t>
      </w:r>
      <w:r w:rsidRPr="00F87F28">
        <w:rPr>
          <w:rStyle w:val="Emphasis"/>
        </w:rPr>
        <w:t>cajole</w:t>
      </w:r>
      <w:r w:rsidRPr="00F87F28">
        <w:rPr>
          <w:rStyle w:val="StyleUnderline"/>
        </w:rPr>
        <w:t xml:space="preserve"> </w:t>
      </w:r>
      <w:r w:rsidRPr="000A268C">
        <w:rPr>
          <w:rStyle w:val="Emphasis"/>
          <w:highlight w:val="green"/>
        </w:rPr>
        <w:t>others</w:t>
      </w:r>
      <w:r w:rsidRPr="000A268C">
        <w:rPr>
          <w:rStyle w:val="StyleUnderline"/>
          <w:highlight w:val="green"/>
        </w:rPr>
        <w:t xml:space="preserve"> to </w:t>
      </w:r>
      <w:r w:rsidRPr="000A268C">
        <w:rPr>
          <w:rStyle w:val="Emphasis"/>
          <w:highlight w:val="green"/>
        </w:rPr>
        <w:t>be aware</w:t>
      </w:r>
      <w:r w:rsidRPr="00F87F28">
        <w:rPr>
          <w:rStyle w:val="Emphasis"/>
        </w:rPr>
        <w:t xml:space="preserve"> of the problem</w:t>
      </w:r>
      <w:r w:rsidRPr="00F87F28">
        <w:rPr>
          <w:rStyle w:val="StyleUnderline"/>
        </w:rPr>
        <w:t xml:space="preserve"> </w:t>
      </w:r>
      <w:r w:rsidRPr="000A268C">
        <w:rPr>
          <w:rStyle w:val="StyleUnderline"/>
          <w:highlight w:val="green"/>
        </w:rPr>
        <w:t>and</w:t>
      </w:r>
      <w:r w:rsidRPr="00F87F28">
        <w:rPr>
          <w:sz w:val="16"/>
        </w:rPr>
        <w:t xml:space="preserve"> to </w:t>
      </w:r>
      <w:r w:rsidRPr="00F87F28">
        <w:rPr>
          <w:rStyle w:val="Emphasis"/>
        </w:rPr>
        <w:t xml:space="preserve">take steps to </w:t>
      </w:r>
      <w:r w:rsidRPr="000A268C">
        <w:rPr>
          <w:rStyle w:val="Emphasis"/>
          <w:highlight w:val="green"/>
        </w:rPr>
        <w:t>deal with it.</w:t>
      </w:r>
      <w:r w:rsidRPr="000A268C">
        <w:rPr>
          <w:rStyle w:val="StyleUnderline"/>
          <w:highlight w:val="green"/>
        </w:rPr>
        <w:t xml:space="preserve"> US officials</w:t>
      </w:r>
      <w:r w:rsidRPr="00F87F28">
        <w:rPr>
          <w:rStyle w:val="StyleUnderline"/>
        </w:rPr>
        <w:t xml:space="preserve">, practitioners, and academics </w:t>
      </w:r>
      <w:r w:rsidRPr="000A268C">
        <w:rPr>
          <w:rStyle w:val="StyleUnderline"/>
          <w:highlight w:val="green"/>
        </w:rPr>
        <w:t>play major roles in</w:t>
      </w:r>
      <w:r w:rsidRPr="00F87F28">
        <w:rPr>
          <w:rStyle w:val="StyleUnderline"/>
        </w:rPr>
        <w:t xml:space="preserve"> </w:t>
      </w:r>
      <w:r w:rsidRPr="00F87F28">
        <w:rPr>
          <w:rStyle w:val="Emphasis"/>
        </w:rPr>
        <w:t>virtually</w:t>
      </w:r>
      <w:r w:rsidRPr="00F87F28">
        <w:rPr>
          <w:rStyle w:val="StyleUnderline"/>
        </w:rPr>
        <w:t xml:space="preserve"> </w:t>
      </w:r>
      <w:r w:rsidRPr="00F87F28">
        <w:rPr>
          <w:rStyle w:val="Emphasis"/>
        </w:rPr>
        <w:t xml:space="preserve">all </w:t>
      </w:r>
      <w:r w:rsidRPr="00F87F28">
        <w:rPr>
          <w:rStyle w:val="StyleUnderline"/>
        </w:rPr>
        <w:t>important international and</w:t>
      </w:r>
      <w:r w:rsidRPr="00F87F28">
        <w:rPr>
          <w:sz w:val="16"/>
        </w:rPr>
        <w:t xml:space="preserve"> many </w:t>
      </w:r>
      <w:r w:rsidRPr="00F87F28">
        <w:rPr>
          <w:rStyle w:val="StyleUnderline"/>
        </w:rPr>
        <w:t xml:space="preserve">regional </w:t>
      </w:r>
      <w:r w:rsidRPr="000A268C">
        <w:rPr>
          <w:rStyle w:val="Emphasis"/>
          <w:highlight w:val="green"/>
        </w:rPr>
        <w:t>competition law</w:t>
      </w:r>
      <w:r w:rsidRPr="00F87F28">
        <w:rPr>
          <w:sz w:val="16"/>
        </w:rPr>
        <w:t xml:space="preserve"> meetings </w:t>
      </w:r>
      <w:r w:rsidRPr="00F87F28">
        <w:rPr>
          <w:rStyle w:val="Emphasis"/>
        </w:rPr>
        <w:t xml:space="preserve">and </w:t>
      </w:r>
      <w:r w:rsidRPr="000A268C">
        <w:rPr>
          <w:rStyle w:val="Emphasis"/>
          <w:highlight w:val="green"/>
        </w:rPr>
        <w:t>organizations</w:t>
      </w:r>
      <w:r w:rsidRPr="00F87F28">
        <w:rPr>
          <w:sz w:val="16"/>
        </w:rPr>
        <w:t xml:space="preserve">. Moreover, </w:t>
      </w:r>
      <w:r w:rsidRPr="00F87F28">
        <w:rPr>
          <w:rStyle w:val="StyleUnderline"/>
        </w:rPr>
        <w:t>US institutions provide extensive opportunities for</w:t>
      </w:r>
      <w:r w:rsidRPr="00F87F28">
        <w:rPr>
          <w:rStyle w:val="Emphasis"/>
        </w:rPr>
        <w:t xml:space="preserve"> study of antitrust law</w:t>
      </w:r>
      <w:r w:rsidRPr="00F87F28">
        <w:rPr>
          <w:rStyle w:val="StyleUnderline"/>
        </w:rPr>
        <w:t xml:space="preserve"> in the United States, and</w:t>
      </w:r>
      <w:r w:rsidRPr="00F87F28">
        <w:rPr>
          <w:sz w:val="16"/>
        </w:rPr>
        <w:t xml:space="preserve"> they often </w:t>
      </w:r>
      <w:r w:rsidRPr="00F87F28">
        <w:rPr>
          <w:rStyle w:val="StyleUnderline"/>
        </w:rPr>
        <w:t>offer significant support to competition authorities in many parts of the world.</w:t>
      </w:r>
      <w:r w:rsidRPr="00F87F28">
        <w:rPr>
          <w:sz w:val="16"/>
        </w:rPr>
        <w:t xml:space="preserve">28 </w:t>
      </w:r>
    </w:p>
    <w:p w14:paraId="1074C7A5" w14:textId="77777777" w:rsidR="00BE35B5" w:rsidRPr="008F37DF" w:rsidRDefault="00BE35B5" w:rsidP="00BE35B5">
      <w:pPr>
        <w:rPr>
          <w:sz w:val="16"/>
          <w:szCs w:val="16"/>
        </w:rPr>
      </w:pPr>
      <w:r w:rsidRPr="00F87F28">
        <w:rPr>
          <w:rStyle w:val="StyleUnderline"/>
        </w:rPr>
        <w:t xml:space="preserve">The </w:t>
      </w:r>
      <w:r w:rsidRPr="000A268C">
        <w:rPr>
          <w:rStyle w:val="StyleUnderline"/>
          <w:highlight w:val="green"/>
        </w:rPr>
        <w:t>capacity</w:t>
      </w:r>
      <w:r w:rsidRPr="00F87F28">
        <w:rPr>
          <w:rStyle w:val="StyleUnderline"/>
        </w:rPr>
        <w:t xml:space="preserve"> to play these roles</w:t>
      </w:r>
      <w:r w:rsidRPr="00F87F28">
        <w:rPr>
          <w:sz w:val="16"/>
        </w:rPr>
        <w:t xml:space="preserve"> effectively </w:t>
      </w:r>
      <w:r w:rsidRPr="000A268C">
        <w:rPr>
          <w:rStyle w:val="Emphasis"/>
          <w:highlight w:val="green"/>
        </w:rPr>
        <w:t>depends on</w:t>
      </w:r>
      <w:r w:rsidRPr="00F87F28">
        <w:rPr>
          <w:sz w:val="16"/>
        </w:rPr>
        <w:t xml:space="preserve"> many factors, but principally on the dynamics and characteristics of </w:t>
      </w:r>
      <w:r w:rsidRPr="008F37DF">
        <w:rPr>
          <w:sz w:val="16"/>
          <w:szCs w:val="16"/>
        </w:rPr>
        <w:t xml:space="preserve">US law itself. To </w:t>
      </w:r>
      <w:r w:rsidRPr="000A268C">
        <w:rPr>
          <w:rStyle w:val="StyleUnderline"/>
          <w:highlight w:val="green"/>
        </w:rPr>
        <w:t>the extent that</w:t>
      </w:r>
      <w:r w:rsidRPr="00F87F28">
        <w:rPr>
          <w:rStyle w:val="StyleUnderline"/>
        </w:rPr>
        <w:t xml:space="preserve"> </w:t>
      </w:r>
      <w:r w:rsidRPr="000A268C">
        <w:rPr>
          <w:rStyle w:val="Emphasis"/>
          <w:highlight w:val="green"/>
        </w:rPr>
        <w:t>US courts</w:t>
      </w:r>
      <w:r w:rsidRPr="00F87F28">
        <w:rPr>
          <w:sz w:val="16"/>
        </w:rPr>
        <w:t xml:space="preserve"> and legislators </w:t>
      </w:r>
      <w:r w:rsidRPr="000A268C">
        <w:rPr>
          <w:rStyle w:val="Emphasis"/>
          <w:highlight w:val="green"/>
        </w:rPr>
        <w:t>provide clear</w:t>
      </w:r>
      <w:r w:rsidRPr="00F87F28">
        <w:rPr>
          <w:sz w:val="16"/>
        </w:rPr>
        <w:t xml:space="preserve"> and </w:t>
      </w:r>
      <w:r w:rsidRPr="008F37DF">
        <w:rPr>
          <w:rStyle w:val="Emphasis"/>
        </w:rPr>
        <w:t xml:space="preserve">accessible </w:t>
      </w:r>
      <w:r w:rsidRPr="000A268C">
        <w:rPr>
          <w:rStyle w:val="Emphasis"/>
          <w:highlight w:val="green"/>
        </w:rPr>
        <w:t>guidelines</w:t>
      </w:r>
      <w:r w:rsidRPr="000A268C">
        <w:rPr>
          <w:rStyle w:val="StyleUnderline"/>
          <w:highlight w:val="green"/>
        </w:rPr>
        <w:t xml:space="preserve"> for evaluating</w:t>
      </w:r>
      <w:r w:rsidRPr="00F87F28">
        <w:rPr>
          <w:sz w:val="16"/>
        </w:rPr>
        <w:t xml:space="preserve"> the potential for competitive </w:t>
      </w:r>
      <w:r w:rsidRPr="000A268C">
        <w:rPr>
          <w:rStyle w:val="StyleUnderline"/>
          <w:highlight w:val="green"/>
        </w:rPr>
        <w:t>harm from GSCs</w:t>
      </w:r>
      <w:r w:rsidRPr="008F37DF">
        <w:rPr>
          <w:sz w:val="16"/>
          <w:szCs w:val="16"/>
        </w:rPr>
        <w:t>, this is likely to increase not only its potential for direct deterrence, but also its capacity to support deterrence by others.</w:t>
      </w:r>
    </w:p>
    <w:p w14:paraId="6B1BB305" w14:textId="77777777" w:rsidR="00BE35B5" w:rsidRPr="00F87F28" w:rsidRDefault="00BE35B5" w:rsidP="00BE35B5">
      <w:pPr>
        <w:rPr>
          <w:sz w:val="16"/>
          <w:szCs w:val="16"/>
        </w:rPr>
      </w:pPr>
      <w:r w:rsidRPr="00F87F28">
        <w:rPr>
          <w:sz w:val="16"/>
          <w:szCs w:val="16"/>
        </w:rPr>
        <w:t xml:space="preserve">VI. POTENTIAL UNREALIZED: THE OBSTACLES </w:t>
      </w:r>
    </w:p>
    <w:p w14:paraId="20AFBBDB" w14:textId="77777777" w:rsidR="00BE35B5" w:rsidRPr="00F87F28" w:rsidRDefault="00BE35B5" w:rsidP="00BE35B5">
      <w:pPr>
        <w:rPr>
          <w:rStyle w:val="StyleUnderline"/>
        </w:rPr>
      </w:pPr>
      <w:r w:rsidRPr="000A268C">
        <w:rPr>
          <w:rStyle w:val="StyleUnderline"/>
          <w:highlight w:val="green"/>
        </w:rPr>
        <w:t>US</w:t>
      </w:r>
      <w:r w:rsidRPr="00F87F28">
        <w:rPr>
          <w:rStyle w:val="StyleUnderline"/>
        </w:rPr>
        <w:t xml:space="preserve"> antitrust </w:t>
      </w:r>
      <w:r w:rsidRPr="000A268C">
        <w:rPr>
          <w:rStyle w:val="StyleUnderline"/>
          <w:highlight w:val="green"/>
        </w:rPr>
        <w:t xml:space="preserve">law </w:t>
      </w:r>
      <w:r w:rsidRPr="00F87F28">
        <w:rPr>
          <w:rStyle w:val="Emphasis"/>
        </w:rPr>
        <w:t>has not realized its potential</w:t>
      </w:r>
      <w:r w:rsidRPr="00F87F28">
        <w:rPr>
          <w:rStyle w:val="StyleUnderline"/>
        </w:rPr>
        <w:t xml:space="preserve"> for playing these roles.</w:t>
      </w:r>
      <w:r w:rsidRPr="00F87F28">
        <w:rPr>
          <w:sz w:val="16"/>
        </w:rPr>
        <w:t xml:space="preserve"> Three major obstacles impede it. First, </w:t>
      </w:r>
      <w:r w:rsidRPr="00F87F28">
        <w:rPr>
          <w:rStyle w:val="StyleUnderline"/>
        </w:rPr>
        <w:t xml:space="preserve">it </w:t>
      </w:r>
      <w:r w:rsidRPr="000A268C">
        <w:rPr>
          <w:rStyle w:val="StyleUnderline"/>
          <w:highlight w:val="green"/>
        </w:rPr>
        <w:t>relies on an</w:t>
      </w:r>
      <w:r w:rsidRPr="00F87F28">
        <w:rPr>
          <w:sz w:val="16"/>
        </w:rPr>
        <w:t xml:space="preserve"> outdated and exceptionally </w:t>
      </w:r>
      <w:r w:rsidRPr="000A268C">
        <w:rPr>
          <w:rStyle w:val="Emphasis"/>
          <w:highlight w:val="green"/>
        </w:rPr>
        <w:t>opaque statute</w:t>
      </w:r>
      <w:r w:rsidRPr="00F87F28">
        <w:rPr>
          <w:rStyle w:val="Emphasis"/>
        </w:rPr>
        <w:t>.</w:t>
      </w:r>
      <w:r w:rsidRPr="00F87F28">
        <w:rPr>
          <w:sz w:val="16"/>
        </w:rPr>
        <w:t xml:space="preserve"> Second, </w:t>
      </w:r>
      <w:r w:rsidRPr="00F87F28">
        <w:rPr>
          <w:rStyle w:val="StyleUnderline"/>
        </w:rPr>
        <w:t xml:space="preserve">US </w:t>
      </w:r>
      <w:r w:rsidRPr="000A268C">
        <w:rPr>
          <w:rStyle w:val="StyleUnderline"/>
          <w:highlight w:val="green"/>
        </w:rPr>
        <w:t>cases</w:t>
      </w:r>
      <w:r w:rsidRPr="00F87F28">
        <w:rPr>
          <w:sz w:val="16"/>
        </w:rPr>
        <w:t xml:space="preserve"> in the area often </w:t>
      </w:r>
      <w:r w:rsidRPr="000A268C">
        <w:rPr>
          <w:rStyle w:val="StyleUnderline"/>
          <w:highlight w:val="green"/>
        </w:rPr>
        <w:t>send</w:t>
      </w:r>
      <w:r w:rsidRPr="00F87F28">
        <w:rPr>
          <w:sz w:val="16"/>
        </w:rPr>
        <w:t xml:space="preserve"> widely divergent and often </w:t>
      </w:r>
      <w:r w:rsidRPr="000A268C">
        <w:rPr>
          <w:rStyle w:val="Emphasis"/>
          <w:highlight w:val="green"/>
        </w:rPr>
        <w:t>conflicting messages</w:t>
      </w:r>
      <w:r w:rsidRPr="00F87F28">
        <w:rPr>
          <w:rStyle w:val="StyleUnderline"/>
        </w:rPr>
        <w:t xml:space="preserve"> about the statute’s content</w:t>
      </w:r>
      <w:r w:rsidRPr="00F87F28">
        <w:rPr>
          <w:sz w:val="16"/>
        </w:rPr>
        <w:t xml:space="preserve">, reflecting not only the opacity of the statute, but also the lack of a widely shared understanding of the problems, objectives and issues of transnational competition law enforcement. And </w:t>
      </w:r>
      <w:r w:rsidRPr="00516CD4">
        <w:rPr>
          <w:sz w:val="16"/>
        </w:rPr>
        <w:t xml:space="preserve">third, </w:t>
      </w:r>
      <w:r w:rsidRPr="00516CD4">
        <w:rPr>
          <w:rStyle w:val="StyleUnderline"/>
        </w:rPr>
        <w:t>courts and commentators</w:t>
      </w:r>
      <w:r w:rsidRPr="00516CD4">
        <w:rPr>
          <w:sz w:val="16"/>
        </w:rPr>
        <w:t xml:space="preserve"> often </w:t>
      </w:r>
      <w:r w:rsidRPr="00516CD4">
        <w:rPr>
          <w:rStyle w:val="Emphasis"/>
        </w:rPr>
        <w:t>fail to recognize the specific characteristics of GSCs</w:t>
      </w:r>
      <w:r w:rsidRPr="00516CD4">
        <w:rPr>
          <w:sz w:val="16"/>
        </w:rPr>
        <w:t xml:space="preserve">. As a result, </w:t>
      </w:r>
      <w:r w:rsidRPr="00516CD4">
        <w:rPr>
          <w:rStyle w:val="StyleUnderline"/>
        </w:rPr>
        <w:t xml:space="preserve">they often </w:t>
      </w:r>
      <w:r w:rsidRPr="00516CD4">
        <w:rPr>
          <w:rStyle w:val="Emphasis"/>
        </w:rPr>
        <w:t>apply</w:t>
      </w:r>
      <w:r w:rsidRPr="00516CD4">
        <w:rPr>
          <w:sz w:val="16"/>
        </w:rPr>
        <w:t xml:space="preserve"> principles and </w:t>
      </w:r>
      <w:r w:rsidRPr="00516CD4">
        <w:rPr>
          <w:rStyle w:val="Emphasis"/>
        </w:rPr>
        <w:t>reasoning</w:t>
      </w:r>
      <w:r w:rsidRPr="00516CD4">
        <w:rPr>
          <w:rStyle w:val="StyleUnderline"/>
        </w:rPr>
        <w:t xml:space="preserve"> </w:t>
      </w:r>
      <w:r w:rsidRPr="00516CD4">
        <w:rPr>
          <w:rStyle w:val="Emphasis"/>
        </w:rPr>
        <w:t>developed for</w:t>
      </w:r>
      <w:r w:rsidRPr="00516CD4">
        <w:rPr>
          <w:sz w:val="16"/>
        </w:rPr>
        <w:t xml:space="preserve"> use in </w:t>
      </w:r>
      <w:r w:rsidRPr="00516CD4">
        <w:rPr>
          <w:rStyle w:val="StyleUnderline"/>
        </w:rPr>
        <w:t>the US</w:t>
      </w:r>
      <w:r w:rsidRPr="00516CD4">
        <w:rPr>
          <w:rStyle w:val="Emphasis"/>
        </w:rPr>
        <w:t xml:space="preserve"> domestic context </w:t>
      </w:r>
      <w:r w:rsidRPr="00516CD4">
        <w:rPr>
          <w:rStyle w:val="StyleUnderline"/>
        </w:rPr>
        <w:t>to foreign contexts</w:t>
      </w:r>
      <w:r w:rsidRPr="00F87F28">
        <w:rPr>
          <w:rStyle w:val="StyleUnderline"/>
        </w:rPr>
        <w:t xml:space="preserve"> for which they were not designed and may not be appropriate.</w:t>
      </w:r>
    </w:p>
    <w:p w14:paraId="10C68FE9" w14:textId="77777777" w:rsidR="00BE35B5" w:rsidRPr="00F87F28" w:rsidRDefault="00BE35B5" w:rsidP="00BE35B5">
      <w:pPr>
        <w:rPr>
          <w:sz w:val="16"/>
          <w:szCs w:val="16"/>
        </w:rPr>
      </w:pPr>
      <w:r w:rsidRPr="00F87F28">
        <w:rPr>
          <w:sz w:val="16"/>
          <w:szCs w:val="16"/>
        </w:rPr>
        <w:t>The FTAIA</w:t>
      </w:r>
    </w:p>
    <w:p w14:paraId="2C8B9ED5" w14:textId="77777777" w:rsidR="00BE35B5" w:rsidRPr="00F87F28" w:rsidRDefault="00BE35B5" w:rsidP="00BE35B5">
      <w:pPr>
        <w:rPr>
          <w:sz w:val="16"/>
        </w:rPr>
      </w:pPr>
      <w:r w:rsidRPr="00F87F28">
        <w:rPr>
          <w:rStyle w:val="StyleUnderline"/>
        </w:rPr>
        <w:lastRenderedPageBreak/>
        <w:t xml:space="preserve">The </w:t>
      </w:r>
      <w:r w:rsidRPr="000A268C">
        <w:rPr>
          <w:rStyle w:val="StyleUnderline"/>
          <w:highlight w:val="green"/>
        </w:rPr>
        <w:t>FTAIA</w:t>
      </w:r>
      <w:r w:rsidRPr="00F87F28">
        <w:rPr>
          <w:rStyle w:val="StyleUnderline"/>
        </w:rPr>
        <w:t xml:space="preserve"> is</w:t>
      </w:r>
      <w:r w:rsidRPr="00F87F28">
        <w:rPr>
          <w:sz w:val="16"/>
        </w:rPr>
        <w:t xml:space="preserve"> itself </w:t>
      </w:r>
      <w:r w:rsidRPr="00F87F28">
        <w:rPr>
          <w:rStyle w:val="StyleUnderline"/>
        </w:rPr>
        <w:t xml:space="preserve">a </w:t>
      </w:r>
      <w:r w:rsidRPr="00F87F28">
        <w:rPr>
          <w:rStyle w:val="Emphasis"/>
        </w:rPr>
        <w:t>major</w:t>
      </w:r>
      <w:r w:rsidRPr="00F87F28">
        <w:rPr>
          <w:rStyle w:val="StyleUnderline"/>
        </w:rPr>
        <w:t xml:space="preserve"> </w:t>
      </w:r>
      <w:r w:rsidRPr="00F87F28">
        <w:rPr>
          <w:rStyle w:val="Emphasis"/>
        </w:rPr>
        <w:t>obstacle</w:t>
      </w:r>
      <w:r w:rsidRPr="00F87F28">
        <w:rPr>
          <w:rStyle w:val="StyleUnderline"/>
        </w:rPr>
        <w:t xml:space="preserve"> to realizing the potential of US private enforcement</w:t>
      </w:r>
      <w:r w:rsidRPr="00F87F28">
        <w:rPr>
          <w:sz w:val="16"/>
        </w:rPr>
        <w:t xml:space="preserve">.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w:t>
      </w:r>
      <w:r w:rsidRPr="00F87F28">
        <w:rPr>
          <w:rStyle w:val="Emphasis"/>
        </w:rPr>
        <w:t>opacity</w:t>
      </w:r>
      <w:r w:rsidRPr="00F87F28">
        <w:rPr>
          <w:rStyle w:val="StyleUnderline"/>
        </w:rPr>
        <w:t xml:space="preserve"> </w:t>
      </w:r>
      <w:r w:rsidRPr="000A268C">
        <w:rPr>
          <w:rStyle w:val="StyleUnderline"/>
          <w:highlight w:val="green"/>
        </w:rPr>
        <w:t>hampers</w:t>
      </w:r>
      <w:r w:rsidRPr="00F87F28">
        <w:rPr>
          <w:sz w:val="16"/>
        </w:rPr>
        <w:t xml:space="preserve"> both </w:t>
      </w:r>
      <w:r w:rsidRPr="00F87F28">
        <w:rPr>
          <w:rStyle w:val="Emphasis"/>
        </w:rPr>
        <w:t xml:space="preserve">US </w:t>
      </w:r>
      <w:r w:rsidRPr="000A268C">
        <w:rPr>
          <w:rStyle w:val="Emphasis"/>
          <w:highlight w:val="green"/>
        </w:rPr>
        <w:t>enforcement</w:t>
      </w:r>
      <w:r w:rsidRPr="000A268C">
        <w:rPr>
          <w:rStyle w:val="StyleUnderline"/>
          <w:highlight w:val="green"/>
        </w:rPr>
        <w:t xml:space="preserve"> and</w:t>
      </w:r>
      <w:r w:rsidRPr="00F87F28">
        <w:rPr>
          <w:sz w:val="16"/>
        </w:rPr>
        <w:t xml:space="preserve"> the </w:t>
      </w:r>
      <w:r w:rsidRPr="00F87F28">
        <w:rPr>
          <w:rStyle w:val="Emphasis"/>
        </w:rPr>
        <w:t xml:space="preserve">potential </w:t>
      </w:r>
      <w:r w:rsidRPr="000A268C">
        <w:rPr>
          <w:rStyle w:val="Emphasis"/>
          <w:highlight w:val="green"/>
        </w:rPr>
        <w:t>influence of US law</w:t>
      </w:r>
      <w:r w:rsidRPr="00BE477C">
        <w:rPr>
          <w:rStyle w:val="StyleUnderline"/>
        </w:rPr>
        <w:t xml:space="preserve"> </w:t>
      </w:r>
      <w:r w:rsidRPr="00F87F28">
        <w:rPr>
          <w:rStyle w:val="StyleUnderline"/>
        </w:rPr>
        <w:t xml:space="preserve">in </w:t>
      </w:r>
      <w:r w:rsidRPr="00F87F28">
        <w:rPr>
          <w:rStyle w:val="Emphasis"/>
        </w:rPr>
        <w:t>other</w:t>
      </w:r>
      <w:r w:rsidRPr="00F87F28">
        <w:rPr>
          <w:rStyle w:val="StyleUnderline"/>
        </w:rPr>
        <w:t xml:space="preserve"> </w:t>
      </w:r>
      <w:r w:rsidRPr="00F87F28">
        <w:rPr>
          <w:rStyle w:val="Emphasis"/>
        </w:rPr>
        <w:t>countries</w:t>
      </w:r>
      <w:r w:rsidRPr="00F87F28">
        <w:rPr>
          <w:rStyle w:val="StyleUnderline"/>
        </w:rPr>
        <w:t>.</w:t>
      </w:r>
      <w:r w:rsidRPr="00F87F28">
        <w:rPr>
          <w:sz w:val="16"/>
        </w:rPr>
        <w:t>31</w:t>
      </w:r>
    </w:p>
    <w:p w14:paraId="03592C45" w14:textId="77777777" w:rsidR="00BE35B5" w:rsidRPr="00294DA8" w:rsidRDefault="00BE35B5" w:rsidP="00BE35B5">
      <w:pPr>
        <w:rPr>
          <w:sz w:val="16"/>
          <w:szCs w:val="16"/>
        </w:rPr>
      </w:pPr>
      <w:r w:rsidRPr="00294DA8">
        <w:rPr>
          <w:sz w:val="16"/>
          <w:szCs w:val="16"/>
        </w:rPr>
        <w:t>The FTAIA’s relationship to other antitrust legislation creates one level of difficulty. The statute represents an exception to the coverage of the basic antitrust statute, the Sherman act.32 If the FTAIA applies to conduct, the Sherman Act does not apply. Moreover, the FTAIA contains exceptions to its general provisions.33 As a result, interpreting the statute typically involves dealing with double negatives—ie exceptions to exceptions.</w:t>
      </w:r>
    </w:p>
    <w:p w14:paraId="0F041335" w14:textId="77777777" w:rsidR="00BE35B5" w:rsidRPr="00294DA8" w:rsidRDefault="00BE35B5" w:rsidP="00BE35B5">
      <w:pPr>
        <w:rPr>
          <w:sz w:val="16"/>
          <w:szCs w:val="16"/>
        </w:rPr>
      </w:pPr>
      <w:r w:rsidRPr="00294DA8">
        <w:rPr>
          <w:sz w:val="16"/>
          <w:szCs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2A619E50" w14:textId="77777777" w:rsidR="00BE35B5" w:rsidRDefault="00BE35B5" w:rsidP="00BE35B5">
      <w:pPr>
        <w:rPr>
          <w:sz w:val="16"/>
          <w:szCs w:val="16"/>
        </w:rPr>
      </w:pPr>
      <w:r w:rsidRPr="00294DA8">
        <w:rPr>
          <w:sz w:val="16"/>
          <w:szCs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7E033687" w14:textId="77777777" w:rsidR="00BE35B5" w:rsidRPr="00857B90" w:rsidRDefault="00BE35B5" w:rsidP="00BE35B5">
      <w:pPr>
        <w:rPr>
          <w:sz w:val="16"/>
        </w:rPr>
      </w:pPr>
      <w:r w:rsidRPr="00857B90">
        <w:rPr>
          <w:sz w:val="16"/>
        </w:rPr>
        <w:t xml:space="preserve">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w:t>
      </w:r>
      <w:r w:rsidRPr="00857B90">
        <w:rPr>
          <w:rStyle w:val="StyleUnderline"/>
        </w:rPr>
        <w:t>expanded jurisdiction</w:t>
      </w:r>
      <w:r w:rsidRPr="00857B90">
        <w:rPr>
          <w:sz w:val="16"/>
        </w:rPr>
        <w:t xml:space="preserve"> as a vehicle through which it sought to impose its form of economic organization on other countries. For decades, several major European countries (particularly the UK) protested the validity of the effects principle under international law.36</w:t>
      </w:r>
    </w:p>
    <w:p w14:paraId="5C4FE695" w14:textId="77777777" w:rsidR="00BE35B5" w:rsidRPr="00857B90" w:rsidRDefault="00BE35B5" w:rsidP="00BE35B5">
      <w:pPr>
        <w:rPr>
          <w:sz w:val="16"/>
        </w:rPr>
      </w:pPr>
      <w:r w:rsidRPr="00857B90">
        <w:rPr>
          <w:sz w:val="16"/>
        </w:rPr>
        <w:t xml:space="preserve">This </w:t>
      </w:r>
      <w:r w:rsidRPr="00857B90">
        <w:rPr>
          <w:rStyle w:val="StyleUnderline"/>
        </w:rPr>
        <w:t>led US courts to develop the</w:t>
      </w:r>
      <w:r w:rsidRPr="00857B90">
        <w:rPr>
          <w:sz w:val="16"/>
        </w:rPr>
        <w:t xml:space="preserve"> so-called </w:t>
      </w:r>
      <w:r w:rsidRPr="00857B90">
        <w:rPr>
          <w:rStyle w:val="StyleUnderline"/>
        </w:rPr>
        <w:t>‘</w:t>
      </w:r>
      <w:r w:rsidRPr="000A268C">
        <w:rPr>
          <w:rStyle w:val="StyleUnderline"/>
          <w:highlight w:val="green"/>
        </w:rPr>
        <w:t>comity’</w:t>
      </w:r>
      <w:r w:rsidRPr="00857B90">
        <w:rPr>
          <w:rStyle w:val="StyleUnderline"/>
        </w:rPr>
        <w:t xml:space="preserve"> principle, according to which US courts would refrain from applying US law in situations where the US interest in such application was less than the interest of the states in which the conduct occurred.</w:t>
      </w:r>
      <w:r w:rsidRPr="00857B90">
        <w:rPr>
          <w:sz w:val="16"/>
        </w:rPr>
        <w:t xml:space="preserve"> These responses to foreign concerns about US jurisdictional assertions did not implicate the authority itself, but rather the use of that authority. By the late 1970s,</w:t>
      </w:r>
      <w:r w:rsidRPr="00857B90">
        <w:rPr>
          <w:rStyle w:val="StyleUnderline"/>
        </w:rPr>
        <w:t xml:space="preserve"> the courts</w:t>
      </w:r>
      <w:r w:rsidRPr="00857B90">
        <w:rPr>
          <w:sz w:val="16"/>
        </w:rPr>
        <w:t xml:space="preserve"> had </w:t>
      </w:r>
      <w:r w:rsidRPr="000A268C">
        <w:rPr>
          <w:rStyle w:val="StyleUnderline"/>
          <w:highlight w:val="green"/>
        </w:rPr>
        <w:t>produced</w:t>
      </w:r>
      <w:r w:rsidRPr="00857B90">
        <w:rPr>
          <w:rStyle w:val="StyleUnderline"/>
        </w:rPr>
        <w:t xml:space="preserve"> long lists of factors to be considered in applying the law extraterritorially</w:t>
      </w:r>
      <w:r w:rsidRPr="00857B90">
        <w:rPr>
          <w:sz w:val="16"/>
        </w:rPr>
        <w:t>.37 There was, however, much criticism among US commentators and judges about the viability of this effort.38</w:t>
      </w:r>
    </w:p>
    <w:p w14:paraId="004DC09E" w14:textId="77777777" w:rsidR="00BE35B5" w:rsidRPr="00857B90" w:rsidRDefault="00BE35B5" w:rsidP="00BE35B5">
      <w:pPr>
        <w:rPr>
          <w:rStyle w:val="StyleUnderline"/>
        </w:rPr>
      </w:pPr>
      <w:r w:rsidRPr="00857B90">
        <w:rPr>
          <w:rStyle w:val="StyleUnderline"/>
        </w:rPr>
        <w:t xml:space="preserve">The </w:t>
      </w:r>
      <w:r w:rsidRPr="000A268C">
        <w:rPr>
          <w:rStyle w:val="Emphasis"/>
          <w:highlight w:val="green"/>
        </w:rPr>
        <w:t>confusion</w:t>
      </w:r>
      <w:r w:rsidRPr="000A268C">
        <w:rPr>
          <w:rStyle w:val="StyleUnderline"/>
          <w:highlight w:val="green"/>
        </w:rPr>
        <w:t xml:space="preserve"> and </w:t>
      </w:r>
      <w:r w:rsidRPr="000A268C">
        <w:rPr>
          <w:rStyle w:val="Emphasis"/>
          <w:highlight w:val="green"/>
        </w:rPr>
        <w:t>uncertainty</w:t>
      </w:r>
      <w:r w:rsidRPr="000A268C">
        <w:rPr>
          <w:rStyle w:val="StyleUnderline"/>
          <w:highlight w:val="green"/>
        </w:rPr>
        <w:t xml:space="preserve"> </w:t>
      </w:r>
      <w:r w:rsidRPr="00BE477C">
        <w:rPr>
          <w:rStyle w:val="StyleUnderline"/>
        </w:rPr>
        <w:t>created by</w:t>
      </w:r>
      <w:r w:rsidRPr="00857B90">
        <w:rPr>
          <w:sz w:val="16"/>
        </w:rPr>
        <w:t xml:space="preserve"> this </w:t>
      </w:r>
      <w:r w:rsidRPr="00BE477C">
        <w:rPr>
          <w:rStyle w:val="Emphasis"/>
        </w:rPr>
        <w:t>comity</w:t>
      </w:r>
      <w:r w:rsidRPr="00857B90">
        <w:rPr>
          <w:sz w:val="16"/>
        </w:rPr>
        <w:t xml:space="preserve"> approach </w:t>
      </w:r>
      <w:r w:rsidRPr="00BE477C">
        <w:rPr>
          <w:rStyle w:val="StyleUnderline"/>
        </w:rPr>
        <w:t>encouraged Congress to pass the FTAIA</w:t>
      </w:r>
      <w:r w:rsidRPr="00857B90">
        <w:rPr>
          <w:sz w:val="16"/>
        </w:rPr>
        <w:t xml:space="preserve"> and shaped its content. The basic objective was to clarify and limit the scope of the effects principle as incorporated in US antitrust law while assuring that the law could not be used by others to interfere with the activities of US businesses overseas.39 The statute also represents an attempt by Congress to reduce the potential for applying US law to foreign conduct and thereby to reduce criticism and resistance to US law. Defining the scope of the effects principle was seen as preferable to the failed efforts to achieve this end by relying on judicial use of the amorphous comity principle. </w:t>
      </w:r>
      <w:r w:rsidRPr="00857B90">
        <w:rPr>
          <w:rStyle w:val="StyleUnderline"/>
        </w:rPr>
        <w:t>The statute</w:t>
      </w:r>
      <w:r w:rsidRPr="00857B90">
        <w:rPr>
          <w:sz w:val="16"/>
        </w:rPr>
        <w:t xml:space="preserve"> dramatically changed analysis of the issue and moved toward a potentially more effective solution. Unfortunately, however, it </w:t>
      </w:r>
      <w:r w:rsidRPr="00857B90">
        <w:rPr>
          <w:rStyle w:val="StyleUnderline"/>
        </w:rPr>
        <w:t>has not provided the clarity needed to make the solution effective.</w:t>
      </w:r>
    </w:p>
    <w:p w14:paraId="41E322BF" w14:textId="77777777" w:rsidR="00BE35B5" w:rsidRPr="00857B90" w:rsidRDefault="00BE35B5" w:rsidP="00BE35B5">
      <w:pPr>
        <w:rPr>
          <w:sz w:val="16"/>
          <w:szCs w:val="16"/>
        </w:rPr>
      </w:pPr>
      <w:r w:rsidRPr="00857B90">
        <w:rPr>
          <w:sz w:val="16"/>
          <w:szCs w:val="16"/>
        </w:rPr>
        <w:t>The amorphous case law</w:t>
      </w:r>
    </w:p>
    <w:p w14:paraId="41B8DFD1" w14:textId="77777777" w:rsidR="00BE35B5" w:rsidRPr="00857B90" w:rsidRDefault="00BE35B5" w:rsidP="00BE35B5">
      <w:pPr>
        <w:rPr>
          <w:sz w:val="16"/>
        </w:rPr>
      </w:pPr>
      <w:r w:rsidRPr="00857B90">
        <w:rPr>
          <w:rStyle w:val="StyleUnderline"/>
        </w:rPr>
        <w:t xml:space="preserve">The </w:t>
      </w:r>
      <w:r w:rsidRPr="00440848">
        <w:rPr>
          <w:rStyle w:val="StyleUnderline"/>
        </w:rPr>
        <w:t>courts</w:t>
      </w:r>
      <w:r w:rsidRPr="00857B90">
        <w:rPr>
          <w:sz w:val="16"/>
        </w:rPr>
        <w:t xml:space="preserve"> have </w:t>
      </w:r>
      <w:r w:rsidRPr="00BE477C">
        <w:rPr>
          <w:rStyle w:val="Emphasis"/>
        </w:rPr>
        <w:t>increased</w:t>
      </w:r>
      <w:r w:rsidRPr="00857B90">
        <w:rPr>
          <w:sz w:val="16"/>
        </w:rPr>
        <w:t xml:space="preserve"> rather than decreased the </w:t>
      </w:r>
      <w:r w:rsidRPr="00BE477C">
        <w:rPr>
          <w:rStyle w:val="Emphasis"/>
        </w:rPr>
        <w:t>uncertainty</w:t>
      </w:r>
      <w:r w:rsidRPr="00857B90">
        <w:rPr>
          <w:rStyle w:val="StyleUnderline"/>
        </w:rPr>
        <w:t xml:space="preserve"> and </w:t>
      </w:r>
      <w:r w:rsidRPr="00857B90">
        <w:rPr>
          <w:rStyle w:val="Emphasis"/>
        </w:rPr>
        <w:t>confusion</w:t>
      </w:r>
      <w:r w:rsidRPr="00857B90">
        <w:rPr>
          <w:sz w:val="16"/>
        </w:rPr>
        <w:t xml:space="preserve"> created by the statute itself. </w:t>
      </w:r>
      <w:r w:rsidRPr="00857B90">
        <w:rPr>
          <w:rStyle w:val="StyleUnderline"/>
        </w:rPr>
        <w:t xml:space="preserve">They </w:t>
      </w:r>
      <w:r w:rsidRPr="00440848">
        <w:rPr>
          <w:rStyle w:val="StyleUnderline"/>
        </w:rPr>
        <w:t>have not developed principles</w:t>
      </w:r>
      <w:r w:rsidRPr="00857B90">
        <w:rPr>
          <w:rStyle w:val="StyleUnderline"/>
        </w:rPr>
        <w:t xml:space="preserve"> that give coherent shape to the case law.</w:t>
      </w:r>
      <w:r w:rsidRPr="00857B90">
        <w:rPr>
          <w:sz w:val="16"/>
        </w:rPr>
        <w:t xml:space="preserve"> Courts have wandered in many directions—without any apparent shared sense of the issues and problems involved in applying US competition law to foreign anticompetitive conduct. I mention here only a few examples.</w:t>
      </w:r>
    </w:p>
    <w:p w14:paraId="6C6F2266" w14:textId="77777777" w:rsidR="00BE35B5" w:rsidRPr="00857B90" w:rsidRDefault="00BE35B5" w:rsidP="00BE35B5">
      <w:pPr>
        <w:rPr>
          <w:sz w:val="16"/>
          <w:szCs w:val="16"/>
        </w:rPr>
      </w:pPr>
      <w:r w:rsidRPr="00857B90">
        <w:rPr>
          <w:sz w:val="16"/>
          <w:szCs w:val="16"/>
        </w:rPr>
        <w:t>‘Direct’ and ‘substantial’ effects</w:t>
      </w:r>
    </w:p>
    <w:p w14:paraId="7E879C36" w14:textId="77777777" w:rsidR="00BE35B5" w:rsidRPr="00857B90" w:rsidRDefault="00BE35B5" w:rsidP="00BE35B5">
      <w:pPr>
        <w:rPr>
          <w:sz w:val="16"/>
          <w:szCs w:val="16"/>
        </w:rPr>
      </w:pPr>
      <w:r w:rsidRPr="00857B90">
        <w:rPr>
          <w:sz w:val="16"/>
          <w:szCs w:val="16"/>
        </w:rPr>
        <w:lastRenderedPageBreak/>
        <w:t>The statute’s reference to ‘direct’ effect has elicited numerous interpretations. Many courts use the concept of ‘proximate cause’ drawn from the law of torts to interpret ‘direct’, and in so doing they import from tort law extensive and still highly contested discussions of what ‘proximate cause’ means. For example, the Seventh Circuit has adopted the traditional tort-based approach to proximate causation, requiring only that a ‘reasonably proximate causal nexus’ exist between the anticompetitive conduct and the effect on domestic trade.40 Other courts use other and often inconsistent approaches to interpret ‘direct’. For example, the Ninth Circuit requires that a plaintiff show that the domestic injury (the ‘effect’) ‘follow as an immediate consequence of the defendant’s actions.’ This focuses on a single factor—the ‘spatial and temporal separation between the defendant’s conduct and the relevant effect’.41 In contrast, The qualifier ‘substantial’ has also been interpreted in various ways. The Ninth Circuit has developed a stringent test, requiring a plaintiff to show both injury to a specific firm and injury to the market and competition in general.42 Other courts merely consider the amount of injury to firms and the harm of the anticompetitive foreign conduct as factors in determining whether the effect was substantial. The Fifth Circuit found a ‘substantial’ effect to the market as a whole where only one firm was injured because that one firm held a substantial amount of the market share.43</w:t>
      </w:r>
    </w:p>
    <w:p w14:paraId="3380B8E2" w14:textId="77777777" w:rsidR="00BE35B5" w:rsidRPr="00857B90" w:rsidRDefault="00BE35B5" w:rsidP="00BE35B5">
      <w:pPr>
        <w:rPr>
          <w:sz w:val="16"/>
          <w:szCs w:val="16"/>
        </w:rPr>
      </w:pPr>
      <w:r w:rsidRPr="00857B90">
        <w:rPr>
          <w:sz w:val="16"/>
          <w:szCs w:val="16"/>
        </w:rPr>
        <w:t>The ‘arising under’ language</w:t>
      </w:r>
    </w:p>
    <w:p w14:paraId="6C4173EA" w14:textId="77777777" w:rsidR="00BE35B5" w:rsidRPr="00857B90" w:rsidRDefault="00BE35B5" w:rsidP="00BE35B5">
      <w:pPr>
        <w:rPr>
          <w:sz w:val="16"/>
          <w:szCs w:val="16"/>
        </w:rPr>
      </w:pPr>
      <w:r w:rsidRPr="00857B90">
        <w:rPr>
          <w:sz w:val="16"/>
          <w:szCs w:val="16"/>
        </w:rPr>
        <w:t xml:space="preserve">The arising under language has proven similarly opaque. Interpretations of its function and meaning vary widely. Some courts conflate it with the effects test and treat it as a test of the reach of US law.44 Others refer to it as an element of standing to sue.45 There is also a major debate as to whether it should be seen as an element of the claim itself—a substantive law issue—or an issue of who can sue—a procedural issue.46 </w:t>
      </w:r>
    </w:p>
    <w:p w14:paraId="2608D298" w14:textId="77777777" w:rsidR="00BE35B5" w:rsidRPr="00857B90" w:rsidRDefault="00BE35B5" w:rsidP="00BE35B5">
      <w:pPr>
        <w:rPr>
          <w:sz w:val="16"/>
          <w:szCs w:val="16"/>
        </w:rPr>
      </w:pPr>
      <w:r w:rsidRPr="00857B90">
        <w:rPr>
          <w:sz w:val="16"/>
          <w:szCs w:val="16"/>
        </w:rPr>
        <w:t>Misapplication of domestic cases: missing the transnational</w:t>
      </w:r>
    </w:p>
    <w:p w14:paraId="3B83CAFD" w14:textId="77777777" w:rsidR="00BE35B5" w:rsidRPr="00857B90" w:rsidRDefault="00BE35B5" w:rsidP="00BE35B5">
      <w:pPr>
        <w:rPr>
          <w:sz w:val="16"/>
          <w:szCs w:val="16"/>
        </w:rPr>
      </w:pPr>
      <w:r w:rsidRPr="00857B90">
        <w:rPr>
          <w:sz w:val="16"/>
          <w:szCs w:val="16"/>
        </w:rPr>
        <w:t>A third factor limiting both the direct enforcement effect and the potential guidance effect of US private enforcement is a tendency among US judges, officials, and legal scholars to use domestic doctrines and rules in the transnational context without asking whether the policy basis for the domestic doctrine is served by applying it in the transnational context. As we shall see below, application of domestic rules without considering their likely consequences in international contexts may produce results inconsistent with or even directly opposed to the initial policy basis for the rules.</w:t>
      </w:r>
    </w:p>
    <w:p w14:paraId="4A0F2779" w14:textId="77777777" w:rsidR="00BE35B5" w:rsidRPr="00857B90" w:rsidRDefault="00BE35B5" w:rsidP="00BE35B5">
      <w:pPr>
        <w:rPr>
          <w:sz w:val="16"/>
          <w:szCs w:val="16"/>
        </w:rPr>
      </w:pPr>
      <w:r w:rsidRPr="00857B90">
        <w:rPr>
          <w:sz w:val="16"/>
          <w:szCs w:val="16"/>
        </w:rPr>
        <w:t>VII. THE MOTOROLA-MOBILITY CASE: SHOWCASING THE OBSTACLES</w:t>
      </w:r>
    </w:p>
    <w:p w14:paraId="426A2573" w14:textId="77777777" w:rsidR="00BE35B5" w:rsidRPr="000475ED" w:rsidRDefault="00BE35B5" w:rsidP="00BE35B5">
      <w:pPr>
        <w:rPr>
          <w:sz w:val="16"/>
        </w:rPr>
      </w:pPr>
      <w:r w:rsidRPr="000475ED">
        <w:rPr>
          <w:rStyle w:val="StyleUnderline"/>
        </w:rPr>
        <w:t xml:space="preserve">The 2015 </w:t>
      </w:r>
      <w:r w:rsidRPr="000A268C">
        <w:rPr>
          <w:rStyle w:val="StyleUnderline"/>
          <w:highlight w:val="green"/>
        </w:rPr>
        <w:t>Motorola-Mobility</w:t>
      </w:r>
      <w:r w:rsidRPr="000475ED">
        <w:rPr>
          <w:rStyle w:val="StyleUnderline"/>
        </w:rPr>
        <w:t xml:space="preserve"> case of the Seventh Circuit</w:t>
      </w:r>
      <w:r w:rsidRPr="000475ED">
        <w:rPr>
          <w:sz w:val="16"/>
        </w:rPr>
        <w:t xml:space="preserve"> highlights the obstacles.47 It is a major case that has drawn much attention in relation to the shaping of GSCs.48 This fact </w:t>
      </w:r>
      <w:r w:rsidRPr="00857B90">
        <w:rPr>
          <w:rStyle w:val="StyleUnderline"/>
        </w:rPr>
        <w:t xml:space="preserve">not only </w:t>
      </w:r>
      <w:r w:rsidRPr="000A268C">
        <w:rPr>
          <w:rStyle w:val="StyleUnderline"/>
          <w:highlight w:val="green"/>
        </w:rPr>
        <w:t>underscores</w:t>
      </w:r>
      <w:r w:rsidRPr="00857B90">
        <w:rPr>
          <w:rStyle w:val="StyleUnderline"/>
        </w:rPr>
        <w:t xml:space="preserve"> the </w:t>
      </w:r>
      <w:r w:rsidRPr="000A268C">
        <w:rPr>
          <w:rStyle w:val="Emphasis"/>
          <w:highlight w:val="green"/>
        </w:rPr>
        <w:t>potential</w:t>
      </w:r>
      <w:r w:rsidRPr="000A268C">
        <w:rPr>
          <w:rStyle w:val="StyleUnderline"/>
          <w:highlight w:val="green"/>
        </w:rPr>
        <w:t xml:space="preserve"> for </w:t>
      </w:r>
      <w:r w:rsidRPr="000A268C">
        <w:rPr>
          <w:rStyle w:val="Emphasis"/>
          <w:highlight w:val="green"/>
        </w:rPr>
        <w:t>constructive influence</w:t>
      </w:r>
      <w:r w:rsidRPr="00857B90">
        <w:rPr>
          <w:rStyle w:val="StyleUnderline"/>
        </w:rPr>
        <w:t xml:space="preserve"> of</w:t>
      </w:r>
      <w:r w:rsidRPr="000475ED">
        <w:rPr>
          <w:sz w:val="16"/>
        </w:rPr>
        <w:t xml:space="preserve"> the</w:t>
      </w:r>
      <w:r w:rsidRPr="00857B90">
        <w:rPr>
          <w:rStyle w:val="StyleUnderline"/>
        </w:rPr>
        <w:t xml:space="preserve"> US private enforcement</w:t>
      </w:r>
      <w:r w:rsidRPr="000475ED">
        <w:rPr>
          <w:sz w:val="16"/>
        </w:rPr>
        <w:t xml:space="preserve"> regime </w:t>
      </w:r>
      <w:r w:rsidRPr="00857B90">
        <w:rPr>
          <w:rStyle w:val="StyleUnderline"/>
        </w:rPr>
        <w:t>in</w:t>
      </w:r>
      <w:r w:rsidRPr="000475ED">
        <w:rPr>
          <w:sz w:val="16"/>
        </w:rPr>
        <w:t xml:space="preserve"> the evolution of </w:t>
      </w:r>
      <w:r w:rsidRPr="00857B90">
        <w:rPr>
          <w:rStyle w:val="StyleUnderline"/>
        </w:rPr>
        <w:t>GSCs, but</w:t>
      </w:r>
      <w:r w:rsidRPr="000475ED">
        <w:rPr>
          <w:sz w:val="16"/>
        </w:rPr>
        <w:t xml:space="preserve"> it</w:t>
      </w:r>
      <w:r w:rsidRPr="00857B90">
        <w:rPr>
          <w:rStyle w:val="StyleUnderline"/>
        </w:rPr>
        <w:t xml:space="preserve"> also reflects many</w:t>
      </w:r>
      <w:r w:rsidRPr="000475ED">
        <w:rPr>
          <w:sz w:val="16"/>
        </w:rPr>
        <w:t xml:space="preserve"> of the </w:t>
      </w:r>
      <w:r w:rsidRPr="00857B90">
        <w:rPr>
          <w:rStyle w:val="StyleUnderline"/>
        </w:rPr>
        <w:t>factors</w:t>
      </w:r>
      <w:r w:rsidRPr="000475ED">
        <w:rPr>
          <w:sz w:val="16"/>
        </w:rPr>
        <w:t xml:space="preserve"> that we have </w:t>
      </w:r>
      <w:r w:rsidRPr="00857B90">
        <w:rPr>
          <w:rStyle w:val="StyleUnderline"/>
        </w:rPr>
        <w:t xml:space="preserve">identified as obstacles to realizing that potential. </w:t>
      </w:r>
      <w:r w:rsidRPr="000A268C">
        <w:rPr>
          <w:rStyle w:val="StyleUnderline"/>
          <w:highlight w:val="green"/>
        </w:rPr>
        <w:t>The</w:t>
      </w:r>
      <w:r w:rsidRPr="00857B90">
        <w:rPr>
          <w:rStyle w:val="StyleUnderline"/>
        </w:rPr>
        <w:t xml:space="preserve"> US </w:t>
      </w:r>
      <w:r w:rsidRPr="00440848">
        <w:rPr>
          <w:rStyle w:val="StyleUnderline"/>
        </w:rPr>
        <w:t xml:space="preserve">Supreme </w:t>
      </w:r>
      <w:r w:rsidRPr="000A268C">
        <w:rPr>
          <w:rStyle w:val="StyleUnderline"/>
          <w:highlight w:val="green"/>
        </w:rPr>
        <w:t xml:space="preserve">Court </w:t>
      </w:r>
      <w:r w:rsidRPr="000A268C">
        <w:rPr>
          <w:rStyle w:val="Emphasis"/>
          <w:highlight w:val="green"/>
        </w:rPr>
        <w:t>declined to review the case</w:t>
      </w:r>
      <w:r w:rsidRPr="000475ED">
        <w:rPr>
          <w:sz w:val="16"/>
        </w:rPr>
        <w:t xml:space="preserve">,49 </w:t>
      </w:r>
      <w:r w:rsidRPr="00440848">
        <w:rPr>
          <w:rStyle w:val="StyleUnderline"/>
        </w:rPr>
        <w:t>and</w:t>
      </w:r>
      <w:r w:rsidRPr="00857B90">
        <w:rPr>
          <w:rStyle w:val="StyleUnderline"/>
        </w:rPr>
        <w:t xml:space="preserve"> it may</w:t>
      </w:r>
      <w:r w:rsidRPr="000475ED">
        <w:rPr>
          <w:sz w:val="16"/>
        </w:rPr>
        <w:t xml:space="preserve"> therefore </w:t>
      </w:r>
      <w:r w:rsidRPr="00857B90">
        <w:rPr>
          <w:rStyle w:val="StyleUnderline"/>
        </w:rPr>
        <w:t>remain an important component of US law relating to extraterritoriality</w:t>
      </w:r>
      <w:r w:rsidRPr="000475ED">
        <w:rPr>
          <w:sz w:val="16"/>
        </w:rPr>
        <w:t xml:space="preserve">, in general, </w:t>
      </w:r>
      <w:r w:rsidRPr="00857B90">
        <w:rPr>
          <w:rStyle w:val="StyleUnderline"/>
        </w:rPr>
        <w:t>and GSCs, in particular</w:t>
      </w:r>
      <w:r w:rsidRPr="000475ED">
        <w:rPr>
          <w:sz w:val="16"/>
        </w:rPr>
        <w:t>.50</w:t>
      </w:r>
    </w:p>
    <w:p w14:paraId="7D2B741B" w14:textId="77777777" w:rsidR="00BE35B5" w:rsidRPr="000475ED" w:rsidRDefault="00BE35B5" w:rsidP="00BE35B5">
      <w:pPr>
        <w:rPr>
          <w:sz w:val="16"/>
          <w:szCs w:val="16"/>
        </w:rPr>
      </w:pPr>
      <w:r w:rsidRPr="000475ED">
        <w:rPr>
          <w:sz w:val="16"/>
          <w:szCs w:val="16"/>
        </w:rPr>
        <w:t>The opinion</w:t>
      </w:r>
    </w:p>
    <w:p w14:paraId="07122D04" w14:textId="77777777" w:rsidR="00BE35B5" w:rsidRPr="007816C4" w:rsidRDefault="00BE35B5" w:rsidP="00BE35B5">
      <w:pPr>
        <w:rPr>
          <w:sz w:val="16"/>
        </w:rPr>
      </w:pPr>
      <w:r w:rsidRPr="007816C4">
        <w:rPr>
          <w:sz w:val="16"/>
        </w:rPr>
        <w:t xml:space="preserve">The basic fact pattern is typical of global supply chains. The plaintiff, </w:t>
      </w:r>
      <w:r w:rsidRPr="0083710E">
        <w:rPr>
          <w:rStyle w:val="StyleUnderline"/>
        </w:rPr>
        <w:t>Motorola-Mobility</w:t>
      </w:r>
      <w:r w:rsidRPr="007816C4">
        <w:rPr>
          <w:sz w:val="16"/>
        </w:rPr>
        <w:t xml:space="preserve">, Inc., is a large US electronics manufacturer. It </w:t>
      </w:r>
      <w:r w:rsidRPr="0083710E">
        <w:rPr>
          <w:rStyle w:val="StyleUnderline"/>
        </w:rPr>
        <w:t>incorporates LCD screens in many</w:t>
      </w:r>
      <w:r w:rsidRPr="007816C4">
        <w:rPr>
          <w:sz w:val="16"/>
        </w:rPr>
        <w:t xml:space="preserve"> of its </w:t>
      </w:r>
      <w:r w:rsidRPr="0083710E">
        <w:rPr>
          <w:rStyle w:val="StyleUnderline"/>
        </w:rPr>
        <w:t>prod</w:t>
      </w:r>
      <w:r w:rsidRPr="007816C4">
        <w:rPr>
          <w:rStyle w:val="StyleUnderline"/>
        </w:rPr>
        <w:t>ucts, purchasing</w:t>
      </w:r>
      <w:r w:rsidRPr="007816C4">
        <w:rPr>
          <w:sz w:val="16"/>
        </w:rPr>
        <w:t xml:space="preserve"> most </w:t>
      </w:r>
      <w:r w:rsidRPr="007816C4">
        <w:rPr>
          <w:rStyle w:val="StyleUnderline"/>
        </w:rPr>
        <w:t>in Asia through a global supply chain</w:t>
      </w:r>
      <w:r w:rsidRPr="007816C4">
        <w:rPr>
          <w:sz w:val="16"/>
        </w:rPr>
        <w:t xml:space="preserve">. In this case, </w:t>
      </w:r>
      <w:r w:rsidRPr="007816C4">
        <w:rPr>
          <w:rStyle w:val="StyleUnderline"/>
        </w:rPr>
        <w:t>a small percentage of</w:t>
      </w:r>
      <w:r w:rsidRPr="007816C4">
        <w:rPr>
          <w:sz w:val="16"/>
        </w:rPr>
        <w:t xml:space="preserve"> the </w:t>
      </w:r>
      <w:r w:rsidRPr="007816C4">
        <w:rPr>
          <w:rStyle w:val="StyleUnderline"/>
        </w:rPr>
        <w:t>component sales were made directly to the US parent</w:t>
      </w:r>
      <w:r w:rsidRPr="007816C4">
        <w:rPr>
          <w:sz w:val="16"/>
        </w:rPr>
        <w:t xml:space="preserve"> (ca 1 per cent), </w:t>
      </w:r>
      <w:r w:rsidRPr="007816C4">
        <w:rPr>
          <w:rStyle w:val="StyleUnderline"/>
        </w:rPr>
        <w:t>but most were made to its</w:t>
      </w:r>
      <w:r w:rsidRPr="007816C4">
        <w:rPr>
          <w:sz w:val="16"/>
        </w:rPr>
        <w:t xml:space="preserve"> wholly owned </w:t>
      </w:r>
      <w:r w:rsidRPr="007816C4">
        <w:rPr>
          <w:rStyle w:val="StyleUnderline"/>
        </w:rPr>
        <w:t>foreign subsidiaries. These units</w:t>
      </w:r>
      <w:r w:rsidRPr="007816C4">
        <w:rPr>
          <w:sz w:val="16"/>
        </w:rPr>
        <w:t xml:space="preserve"> then </w:t>
      </w:r>
      <w:r w:rsidRPr="007816C4">
        <w:rPr>
          <w:rStyle w:val="StyleUnderline"/>
        </w:rPr>
        <w:t>sold</w:t>
      </w:r>
      <w:r w:rsidRPr="007816C4">
        <w:rPr>
          <w:sz w:val="16"/>
        </w:rPr>
        <w:t xml:space="preserve"> some of </w:t>
      </w:r>
      <w:r w:rsidRPr="007816C4">
        <w:rPr>
          <w:rStyle w:val="StyleUnderline"/>
        </w:rPr>
        <w:t>the products to the parent and others to buyers outside the United States. On discovering that some suppliers</w:t>
      </w:r>
      <w:r w:rsidRPr="007816C4">
        <w:rPr>
          <w:sz w:val="16"/>
        </w:rPr>
        <w:t xml:space="preserve"> that were part of the supply chain had </w:t>
      </w:r>
      <w:r w:rsidRPr="007816C4">
        <w:rPr>
          <w:rStyle w:val="StyleUnderline"/>
        </w:rPr>
        <w:t>agreed</w:t>
      </w:r>
      <w:r w:rsidRPr="007816C4">
        <w:rPr>
          <w:sz w:val="16"/>
        </w:rPr>
        <w:t xml:space="preserve"> among themselves </w:t>
      </w:r>
      <w:r w:rsidRPr="007816C4">
        <w:rPr>
          <w:rStyle w:val="StyleUnderline"/>
        </w:rPr>
        <w:t>to increase</w:t>
      </w:r>
      <w:r w:rsidRPr="007816C4">
        <w:rPr>
          <w:sz w:val="16"/>
        </w:rPr>
        <w:t xml:space="preserve"> the </w:t>
      </w:r>
      <w:r w:rsidRPr="007816C4">
        <w:rPr>
          <w:rStyle w:val="StyleUnderline"/>
        </w:rPr>
        <w:t>prices</w:t>
      </w:r>
      <w:r w:rsidRPr="007816C4">
        <w:rPr>
          <w:sz w:val="16"/>
        </w:rPr>
        <w:t xml:space="preserve"> they charged </w:t>
      </w:r>
      <w:r w:rsidRPr="007816C4">
        <w:rPr>
          <w:rStyle w:val="StyleUnderline"/>
        </w:rPr>
        <w:t>for</w:t>
      </w:r>
      <w:r w:rsidRPr="007816C4">
        <w:rPr>
          <w:sz w:val="16"/>
        </w:rPr>
        <w:t xml:space="preserve"> such </w:t>
      </w:r>
      <w:r w:rsidRPr="007816C4">
        <w:rPr>
          <w:rStyle w:val="StyleUnderline"/>
        </w:rPr>
        <w:t>screens, Motorola filed suit</w:t>
      </w:r>
      <w:r w:rsidRPr="007816C4">
        <w:rPr>
          <w:sz w:val="16"/>
        </w:rPr>
        <w:t xml:space="preserve"> in US court </w:t>
      </w:r>
      <w:r w:rsidRPr="007816C4">
        <w:rPr>
          <w:rStyle w:val="StyleUnderline"/>
        </w:rPr>
        <w:t>for compensation for</w:t>
      </w:r>
      <w:r w:rsidRPr="007816C4">
        <w:rPr>
          <w:sz w:val="16"/>
        </w:rPr>
        <w:t xml:space="preserve"> the </w:t>
      </w:r>
      <w:r w:rsidRPr="007816C4">
        <w:rPr>
          <w:rStyle w:val="StyleUnderline"/>
        </w:rPr>
        <w:t>losses incurred as a result of</w:t>
      </w:r>
      <w:r w:rsidRPr="007816C4">
        <w:rPr>
          <w:sz w:val="16"/>
        </w:rPr>
        <w:t xml:space="preserve"> the </w:t>
      </w:r>
      <w:r w:rsidRPr="007816C4">
        <w:rPr>
          <w:rStyle w:val="StyleUnderline"/>
        </w:rPr>
        <w:t>agreements</w:t>
      </w:r>
      <w:r w:rsidRPr="007816C4">
        <w:rPr>
          <w:sz w:val="16"/>
        </w:rPr>
        <w:t>.</w:t>
      </w:r>
    </w:p>
    <w:p w14:paraId="5F55BA02" w14:textId="77777777" w:rsidR="00BE35B5" w:rsidRPr="008835D6" w:rsidRDefault="00BE35B5" w:rsidP="00BE35B5">
      <w:pPr>
        <w:rPr>
          <w:rStyle w:val="StyleUnderline"/>
        </w:rPr>
      </w:pPr>
      <w:r w:rsidRPr="007816C4">
        <w:rPr>
          <w:rStyle w:val="StyleUnderline"/>
        </w:rPr>
        <w:t>The appeals court upheld</w:t>
      </w:r>
      <w:r w:rsidRPr="007816C4">
        <w:rPr>
          <w:sz w:val="16"/>
        </w:rPr>
        <w:t xml:space="preserve"> the lower court ruling </w:t>
      </w:r>
      <w:r w:rsidRPr="007816C4">
        <w:rPr>
          <w:rStyle w:val="StyleUnderline"/>
        </w:rPr>
        <w:t xml:space="preserve">that </w:t>
      </w:r>
      <w:r w:rsidRPr="007816C4">
        <w:rPr>
          <w:rStyle w:val="Emphasis"/>
        </w:rPr>
        <w:t>the plaintiff was not entitled to sue.</w:t>
      </w:r>
      <w:r w:rsidRPr="007816C4">
        <w:rPr>
          <w:sz w:val="16"/>
        </w:rPr>
        <w:t xml:space="preserve"> At issue was the harm caused to the parent company as a result of purchases it made through its overseas subsidiaries. The opinion by Judge Posner did not treat that portion of the FTAIA that specifically deals with the extraterritorial reach of the statute (the effects principle). </w:t>
      </w:r>
      <w:r w:rsidRPr="000A268C">
        <w:rPr>
          <w:rStyle w:val="StyleUnderline"/>
          <w:highlight w:val="green"/>
        </w:rPr>
        <w:t xml:space="preserve">A </w:t>
      </w:r>
      <w:r w:rsidRPr="000A268C">
        <w:rPr>
          <w:rStyle w:val="Emphasis"/>
          <w:highlight w:val="green"/>
        </w:rPr>
        <w:t>criminal</w:t>
      </w:r>
      <w:r w:rsidRPr="000A268C">
        <w:rPr>
          <w:rStyle w:val="StyleUnderline"/>
          <w:highlight w:val="green"/>
        </w:rPr>
        <w:t xml:space="preserve"> </w:t>
      </w:r>
      <w:r w:rsidRPr="000A268C">
        <w:rPr>
          <w:rStyle w:val="Emphasis"/>
          <w:highlight w:val="green"/>
        </w:rPr>
        <w:t>proceeding</w:t>
      </w:r>
      <w:r w:rsidRPr="000A268C">
        <w:rPr>
          <w:rStyle w:val="StyleUnderline"/>
          <w:highlight w:val="green"/>
        </w:rPr>
        <w:t xml:space="preserve"> on the </w:t>
      </w:r>
      <w:r w:rsidRPr="000A268C">
        <w:rPr>
          <w:rStyle w:val="Emphasis"/>
          <w:highlight w:val="green"/>
        </w:rPr>
        <w:t>same</w:t>
      </w:r>
      <w:r w:rsidRPr="007816C4">
        <w:rPr>
          <w:sz w:val="16"/>
        </w:rPr>
        <w:t xml:space="preserve"> basic </w:t>
      </w:r>
      <w:r w:rsidRPr="000A268C">
        <w:rPr>
          <w:rStyle w:val="Emphasis"/>
          <w:highlight w:val="green"/>
        </w:rPr>
        <w:t>facts</w:t>
      </w:r>
      <w:r w:rsidRPr="007816C4">
        <w:rPr>
          <w:sz w:val="16"/>
        </w:rPr>
        <w:t xml:space="preserve"> had </w:t>
      </w:r>
      <w:r w:rsidRPr="000A268C">
        <w:rPr>
          <w:rStyle w:val="StyleUnderline"/>
          <w:highlight w:val="green"/>
        </w:rPr>
        <w:t>found</w:t>
      </w:r>
      <w:r w:rsidRPr="008835D6">
        <w:rPr>
          <w:rStyle w:val="StyleUnderline"/>
        </w:rPr>
        <w:t xml:space="preserve"> that the effects of</w:t>
      </w:r>
      <w:r w:rsidRPr="007816C4">
        <w:rPr>
          <w:sz w:val="16"/>
        </w:rPr>
        <w:t xml:space="preserve"> the </w:t>
      </w:r>
      <w:r w:rsidRPr="008835D6">
        <w:rPr>
          <w:rStyle w:val="StyleUnderline"/>
        </w:rPr>
        <w:t>foreign conduct on US commerce were ‘direct, substantial and reasonably foreseeable’ and</w:t>
      </w:r>
      <w:r w:rsidRPr="007816C4">
        <w:rPr>
          <w:sz w:val="16"/>
        </w:rPr>
        <w:t xml:space="preserve">, therefore, that </w:t>
      </w:r>
      <w:r w:rsidRPr="000A268C">
        <w:rPr>
          <w:rStyle w:val="StyleUnderline"/>
          <w:highlight w:val="green"/>
        </w:rPr>
        <w:t>the statute did apply</w:t>
      </w:r>
      <w:r w:rsidRPr="008835D6">
        <w:rPr>
          <w:rStyle w:val="StyleUnderline"/>
        </w:rPr>
        <w:t xml:space="preserve"> to the conduct. Judge Posner accepted this finding.</w:t>
      </w:r>
    </w:p>
    <w:p w14:paraId="76CDCA78" w14:textId="77777777" w:rsidR="00BE35B5" w:rsidRPr="0083710E" w:rsidRDefault="00BE35B5" w:rsidP="00BE35B5">
      <w:pPr>
        <w:rPr>
          <w:sz w:val="16"/>
        </w:rPr>
      </w:pPr>
      <w:r w:rsidRPr="0083710E">
        <w:rPr>
          <w:sz w:val="16"/>
        </w:rPr>
        <w:lastRenderedPageBreak/>
        <w:t xml:space="preserve">The opinion focused instead on the issue of the plaintiff’s standing to sue. It analysed the issue by reference to the statute’s ‘arising under’ language. </w:t>
      </w:r>
      <w:r w:rsidRPr="0083710E">
        <w:rPr>
          <w:rStyle w:val="StyleUnderline"/>
        </w:rPr>
        <w:t xml:space="preserve">In Judge Posner’s view, </w:t>
      </w:r>
      <w:r w:rsidRPr="000A268C">
        <w:rPr>
          <w:rStyle w:val="StyleUnderline"/>
          <w:highlight w:val="green"/>
        </w:rPr>
        <w:t>the effect</w:t>
      </w:r>
      <w:r w:rsidRPr="0083710E">
        <w:rPr>
          <w:rStyle w:val="StyleUnderline"/>
        </w:rPr>
        <w:t xml:space="preserve"> of the cartel</w:t>
      </w:r>
      <w:r w:rsidRPr="0083710E">
        <w:rPr>
          <w:sz w:val="16"/>
        </w:rPr>
        <w:t xml:space="preserve"> agreements on US commerce </w:t>
      </w:r>
      <w:r w:rsidRPr="0083710E">
        <w:rPr>
          <w:rStyle w:val="StyleUnderline"/>
        </w:rPr>
        <w:t>occurred outside the U</w:t>
      </w:r>
      <w:r w:rsidRPr="0083710E">
        <w:rPr>
          <w:sz w:val="16"/>
        </w:rPr>
        <w:t xml:space="preserve">nited </w:t>
      </w:r>
      <w:r w:rsidRPr="0083710E">
        <w:rPr>
          <w:rStyle w:val="StyleUnderline"/>
        </w:rPr>
        <w:t>S</w:t>
      </w:r>
      <w:r w:rsidRPr="0083710E">
        <w:rPr>
          <w:sz w:val="16"/>
        </w:rPr>
        <w:t xml:space="preserve">tates </w:t>
      </w:r>
      <w:r w:rsidRPr="0083710E">
        <w:rPr>
          <w:rStyle w:val="StyleUnderline"/>
        </w:rPr>
        <w:t xml:space="preserve">and therefore </w:t>
      </w:r>
      <w:r w:rsidRPr="000A268C">
        <w:rPr>
          <w:rStyle w:val="Emphasis"/>
          <w:highlight w:val="green"/>
        </w:rPr>
        <w:t>did not ‘arise under’ US law</w:t>
      </w:r>
      <w:r w:rsidRPr="0083710E">
        <w:rPr>
          <w:rStyle w:val="Emphasis"/>
        </w:rPr>
        <w:t>.</w:t>
      </w:r>
      <w:r w:rsidRPr="0083710E">
        <w:rPr>
          <w:sz w:val="16"/>
        </w:rPr>
        <w:t xml:space="preserve"> Accordingly,</w:t>
      </w:r>
      <w:r w:rsidRPr="0083710E">
        <w:rPr>
          <w:rStyle w:val="StyleUnderline"/>
        </w:rPr>
        <w:t xml:space="preserve"> </w:t>
      </w:r>
      <w:r w:rsidRPr="000A268C">
        <w:rPr>
          <w:rStyle w:val="StyleUnderline"/>
          <w:highlight w:val="green"/>
        </w:rPr>
        <w:t xml:space="preserve">the plaintiff was </w:t>
      </w:r>
      <w:r w:rsidRPr="000A268C">
        <w:rPr>
          <w:rStyle w:val="Emphasis"/>
          <w:highlight w:val="green"/>
        </w:rPr>
        <w:t>barred from</w:t>
      </w:r>
      <w:r w:rsidRPr="0083710E">
        <w:rPr>
          <w:rStyle w:val="Emphasis"/>
        </w:rPr>
        <w:t xml:space="preserve"> bringing </w:t>
      </w:r>
      <w:r w:rsidRPr="000A268C">
        <w:rPr>
          <w:rStyle w:val="Emphasis"/>
          <w:highlight w:val="green"/>
        </w:rPr>
        <w:t>suit in the U</w:t>
      </w:r>
      <w:r w:rsidRPr="0083710E">
        <w:rPr>
          <w:rStyle w:val="Emphasis"/>
        </w:rPr>
        <w:t xml:space="preserve">nited </w:t>
      </w:r>
      <w:r w:rsidRPr="000A268C">
        <w:rPr>
          <w:rStyle w:val="Emphasis"/>
          <w:highlight w:val="green"/>
        </w:rPr>
        <w:t>S</w:t>
      </w:r>
      <w:r w:rsidRPr="0083710E">
        <w:rPr>
          <w:rStyle w:val="Emphasis"/>
        </w:rPr>
        <w:t>tates</w:t>
      </w:r>
      <w:r w:rsidRPr="0083710E">
        <w:rPr>
          <w:sz w:val="16"/>
        </w:rPr>
        <w:t xml:space="preserve"> because the losses were suffered by Motorola’s foreign subsidiaries rather than Motorola itself. In reaching this conclusion, the Court rejected the plaintiff’s argument that the harm was suffered by the parent, because the foreign subsidiaries were completely owned and controlled by the parent and functionally part of the parent. According the opinion, this claim was a ‘fatal flaw’ in the plaintiff’s case. Judge Posner apparently did not consider total ownership and control of the subsidiaries as a sound basis for identifying them as functionally part of the parent.</w:t>
      </w:r>
    </w:p>
    <w:p w14:paraId="4FDD6570" w14:textId="77777777" w:rsidR="00BE35B5" w:rsidRPr="00BE477C" w:rsidRDefault="00BE35B5" w:rsidP="00BE35B5">
      <w:pPr>
        <w:rPr>
          <w:sz w:val="16"/>
        </w:rPr>
      </w:pPr>
      <w:r w:rsidRPr="00BE477C">
        <w:rPr>
          <w:rStyle w:val="StyleUnderline"/>
        </w:rPr>
        <w:t>He buttressed the denial of standing by referring to</w:t>
      </w:r>
      <w:r w:rsidRPr="00BE477C">
        <w:rPr>
          <w:sz w:val="16"/>
        </w:rPr>
        <w:t xml:space="preserve"> a US domestic antitrust law doctrine referred to as </w:t>
      </w:r>
      <w:r w:rsidRPr="000A268C">
        <w:rPr>
          <w:rStyle w:val="StyleUnderline"/>
          <w:highlight w:val="green"/>
        </w:rPr>
        <w:t>the</w:t>
      </w:r>
      <w:r w:rsidRPr="000A268C">
        <w:rPr>
          <w:rStyle w:val="Emphasis"/>
          <w:highlight w:val="green"/>
        </w:rPr>
        <w:t xml:space="preserve"> indirect purchaser rule</w:t>
      </w:r>
      <w:r w:rsidRPr="00BE477C">
        <w:rPr>
          <w:sz w:val="16"/>
        </w:rPr>
        <w:t xml:space="preserve">, </w:t>
      </w:r>
      <w:r w:rsidRPr="00BE477C">
        <w:rPr>
          <w:rStyle w:val="StyleUnderline"/>
        </w:rPr>
        <w:t>which denies indirect purchasers the right to sue for harm suffered as a result of antitrust violations.</w:t>
      </w:r>
      <w:r w:rsidRPr="00BE477C">
        <w:rPr>
          <w:sz w:val="16"/>
        </w:rPr>
        <w:t xml:space="preserve"> This so-called ‘</w:t>
      </w:r>
      <w:r w:rsidRPr="00BE477C">
        <w:rPr>
          <w:rStyle w:val="StyleUnderline"/>
        </w:rPr>
        <w:t>Illinois Brick</w:t>
      </w:r>
      <w:r w:rsidRPr="00BE477C">
        <w:rPr>
          <w:sz w:val="16"/>
        </w:rPr>
        <w:t xml:space="preserve">’ rule was specifically crafted to achieve policy objectives—specifically, to increase enforcement of the antitrust laws by increasing the incentives for private actions.51 By assuring that at least the direct seller suffered sufficient harm to justify litigation, it </w:t>
      </w:r>
      <w:r w:rsidRPr="00516CD4">
        <w:rPr>
          <w:sz w:val="16"/>
        </w:rPr>
        <w:t xml:space="preserve">sought to provide this incentive. The rule </w:t>
      </w:r>
      <w:r w:rsidRPr="00516CD4">
        <w:rPr>
          <w:rStyle w:val="StyleUnderline"/>
        </w:rPr>
        <w:t xml:space="preserve">has been </w:t>
      </w:r>
      <w:r w:rsidRPr="00516CD4">
        <w:rPr>
          <w:rStyle w:val="Emphasis"/>
        </w:rPr>
        <w:t>heavily</w:t>
      </w:r>
      <w:r w:rsidRPr="00516CD4">
        <w:rPr>
          <w:rStyle w:val="StyleUnderline"/>
        </w:rPr>
        <w:t xml:space="preserve"> </w:t>
      </w:r>
      <w:r w:rsidRPr="00516CD4">
        <w:rPr>
          <w:rStyle w:val="Emphasis"/>
        </w:rPr>
        <w:t>criticized</w:t>
      </w:r>
      <w:r w:rsidRPr="00516CD4">
        <w:rPr>
          <w:rStyle w:val="StyleUnderline"/>
        </w:rPr>
        <w:t xml:space="preserve">, and </w:t>
      </w:r>
      <w:r w:rsidRPr="00516CD4">
        <w:rPr>
          <w:rStyle w:val="Emphasis"/>
        </w:rPr>
        <w:t>numerous</w:t>
      </w:r>
      <w:r w:rsidRPr="00516CD4">
        <w:rPr>
          <w:rStyle w:val="StyleUnderline"/>
        </w:rPr>
        <w:t xml:space="preserve"> </w:t>
      </w:r>
      <w:r w:rsidRPr="00516CD4">
        <w:rPr>
          <w:rStyle w:val="Emphasis"/>
        </w:rPr>
        <w:t>states</w:t>
      </w:r>
      <w:r w:rsidRPr="00516CD4">
        <w:rPr>
          <w:sz w:val="16"/>
        </w:rPr>
        <w:t xml:space="preserve"> have </w:t>
      </w:r>
      <w:r w:rsidRPr="00516CD4">
        <w:rPr>
          <w:rStyle w:val="Emphasis"/>
        </w:rPr>
        <w:t>contravened it</w:t>
      </w:r>
      <w:r w:rsidRPr="00516CD4">
        <w:rPr>
          <w:rStyle w:val="StyleUnderline"/>
        </w:rPr>
        <w:t xml:space="preserve"> in</w:t>
      </w:r>
      <w:r w:rsidRPr="00BE477C">
        <w:rPr>
          <w:rStyle w:val="StyleUnderline"/>
        </w:rPr>
        <w:t xml:space="preserve"> their own antitrust laws</w:t>
      </w:r>
      <w:r w:rsidRPr="00BE477C">
        <w:rPr>
          <w:sz w:val="16"/>
        </w:rPr>
        <w:t>.52</w:t>
      </w:r>
    </w:p>
    <w:p w14:paraId="7B895FA9" w14:textId="77777777" w:rsidR="00BE35B5" w:rsidRPr="00BE477C" w:rsidRDefault="00BE35B5" w:rsidP="00BE35B5">
      <w:pPr>
        <w:rPr>
          <w:sz w:val="16"/>
          <w:szCs w:val="16"/>
        </w:rPr>
      </w:pPr>
      <w:r w:rsidRPr="00BE477C">
        <w:rPr>
          <w:sz w:val="16"/>
          <w:szCs w:val="16"/>
        </w:rPr>
        <w:t>Obstacles to a constructive role for US private enforcement</w:t>
      </w:r>
    </w:p>
    <w:p w14:paraId="6027DEC3" w14:textId="77777777" w:rsidR="00BE35B5" w:rsidRPr="00BE477C" w:rsidRDefault="00BE35B5" w:rsidP="00BE35B5">
      <w:pPr>
        <w:rPr>
          <w:sz w:val="16"/>
          <w:szCs w:val="16"/>
        </w:rPr>
      </w:pPr>
      <w:r w:rsidRPr="00BE477C">
        <w:rPr>
          <w:sz w:val="16"/>
          <w:szCs w:val="16"/>
        </w:rPr>
        <w:t xml:space="preserve">The opinion reflects some of the obstacles that impede US law from performing a constructive role in shaping responses to GSC-based harms. It applies the statute in ways that provide little guidance for future cases, uses the confused case law in ways that further contribute to the confusion, and inappropriately applies domestic doctrine to a transnational context. </w:t>
      </w:r>
    </w:p>
    <w:p w14:paraId="7499CF28" w14:textId="77777777" w:rsidR="00BE35B5" w:rsidRPr="00BE477C" w:rsidRDefault="00BE35B5" w:rsidP="00BE35B5">
      <w:pPr>
        <w:rPr>
          <w:sz w:val="16"/>
          <w:szCs w:val="16"/>
        </w:rPr>
      </w:pPr>
      <w:r w:rsidRPr="00BE477C">
        <w:rPr>
          <w:sz w:val="16"/>
          <w:szCs w:val="16"/>
        </w:rPr>
        <w:t>Struggling with the statute</w:t>
      </w:r>
    </w:p>
    <w:p w14:paraId="4BAD1616" w14:textId="77777777" w:rsidR="00BE35B5" w:rsidRPr="00BE477C" w:rsidRDefault="00BE35B5" w:rsidP="00BE35B5">
      <w:pPr>
        <w:rPr>
          <w:sz w:val="16"/>
          <w:szCs w:val="16"/>
        </w:rPr>
      </w:pPr>
      <w:r w:rsidRPr="00BE477C">
        <w:rPr>
          <w:sz w:val="16"/>
          <w:szCs w:val="16"/>
        </w:rPr>
        <w:t>The Court struggles to make sense of the statute. First, it turns the ‘arising under’ language into a test of standing to sue, despite the fact that the statutory language has been understood to refer to other issues and that the legislative history does not support that interpretation. Second, it uses this language to define, in effect, the extraterritorial reach of the US antitrust laws in private enforcement cases. And third, the opinion applies the statute formalistically despite the fact that it is being applied to new circumstances that call for careful analysis of the consequences of its application. In particular, it claims that the Motorola’s wholly owned subsidiaries were not functionally part of Motorola, although they were completely owned and controlled by Motorola and, therefore, functioned as part of it.</w:t>
      </w:r>
    </w:p>
    <w:p w14:paraId="4A351AD7" w14:textId="77777777" w:rsidR="00BE35B5" w:rsidRPr="00BE477C" w:rsidRDefault="00BE35B5" w:rsidP="00BE35B5">
      <w:pPr>
        <w:rPr>
          <w:sz w:val="16"/>
          <w:szCs w:val="16"/>
        </w:rPr>
      </w:pPr>
      <w:r w:rsidRPr="00BE477C">
        <w:rPr>
          <w:sz w:val="16"/>
          <w:szCs w:val="16"/>
        </w:rPr>
        <w:t>Confused by the confused case law?</w:t>
      </w:r>
    </w:p>
    <w:p w14:paraId="72538391" w14:textId="77777777" w:rsidR="00BE35B5" w:rsidRPr="00BE477C" w:rsidRDefault="00BE35B5" w:rsidP="00BE35B5">
      <w:pPr>
        <w:rPr>
          <w:sz w:val="16"/>
          <w:szCs w:val="16"/>
        </w:rPr>
      </w:pPr>
      <w:r w:rsidRPr="00BE477C">
        <w:rPr>
          <w:sz w:val="16"/>
          <w:szCs w:val="16"/>
        </w:rPr>
        <w:t>The opinion also reflects the confusion of the case law. Judge Posner injects issues from earlier cases that have little if any relevance to the case at hand and are likely to exacerbate the uncertainty and inconsistency of the case law. For example, the opinion inserts language about ‘comity’ from earlier cases, but uses it in ways that are misleading in relation to the cases from which the language is taken and which tend to obfuscate the issues relating to GSCs.</w:t>
      </w:r>
    </w:p>
    <w:p w14:paraId="08EB4D3C" w14:textId="77777777" w:rsidR="00BE35B5" w:rsidRPr="00BE477C" w:rsidRDefault="00BE35B5" w:rsidP="00BE35B5">
      <w:pPr>
        <w:rPr>
          <w:sz w:val="16"/>
          <w:szCs w:val="16"/>
        </w:rPr>
      </w:pPr>
      <w:r w:rsidRPr="00BE477C">
        <w:rPr>
          <w:sz w:val="16"/>
          <w:szCs w:val="16"/>
        </w:rPr>
        <w:t>Missing the transnational: applying domestic doctrine to transborder contexts</w:t>
      </w:r>
    </w:p>
    <w:p w14:paraId="45FEBE81" w14:textId="77777777" w:rsidR="00BE35B5" w:rsidRPr="00BE477C" w:rsidRDefault="00BE35B5" w:rsidP="00BE35B5">
      <w:pPr>
        <w:rPr>
          <w:sz w:val="16"/>
          <w:szCs w:val="16"/>
        </w:rPr>
      </w:pPr>
      <w:r w:rsidRPr="00BE477C">
        <w:rPr>
          <w:sz w:val="16"/>
          <w:szCs w:val="16"/>
        </w:rPr>
        <w:t xml:space="preserve">The opinion’s ‘domestic blinders’ represent a third obstacle to the development of antitrust law relating to GSCs. The Court applies domestic rules to the transnational context without accounting for the changed context in which they are being applied. The result is an outcome that directly contravenes the policy on which the domestic rules were based. </w:t>
      </w:r>
    </w:p>
    <w:p w14:paraId="58DF2E2F" w14:textId="77777777" w:rsidR="00BE35B5" w:rsidRPr="00BE477C" w:rsidRDefault="00BE35B5" w:rsidP="00BE35B5">
      <w:pPr>
        <w:rPr>
          <w:sz w:val="16"/>
          <w:szCs w:val="16"/>
        </w:rPr>
      </w:pPr>
      <w:r w:rsidRPr="00BE477C">
        <w:rPr>
          <w:sz w:val="16"/>
          <w:szCs w:val="16"/>
        </w:rPr>
        <w:t>Judge Posner’s application of the ‘indirect purchaser rule’ provides a particularly poignant example.53 According to this rule, only direct purchasers may sue for damages for harm caused by anticompetitive conduct. The rule was established in the Illinois Brick decision and based on ‘the longstanding policy of encouraging vigorous private enforcement of antitrust laws’. According to Illinois Brick, this policy called for ‘concentrating the full recovery for the overcharge in the direct purchasers’.54 Otherwise, there was a risk that ‘those who violate the antitrust laws by price fixing ... would retain the fruits of their illegality because no one was available who would bring suit against them’.55 The policy behind the rule was to encourage private enforcement.</w:t>
      </w:r>
    </w:p>
    <w:p w14:paraId="04FB9A51" w14:textId="77777777" w:rsidR="00BE35B5" w:rsidRDefault="00BE35B5" w:rsidP="00BE35B5">
      <w:pPr>
        <w:rPr>
          <w:sz w:val="16"/>
        </w:rPr>
      </w:pPr>
      <w:r w:rsidRPr="007965C6">
        <w:rPr>
          <w:sz w:val="16"/>
        </w:rPr>
        <w:t xml:space="preserve">In the GSC context, </w:t>
      </w:r>
      <w:r w:rsidRPr="000475ED">
        <w:rPr>
          <w:rStyle w:val="StyleUnderline"/>
        </w:rPr>
        <w:t xml:space="preserve">the </w:t>
      </w:r>
      <w:r w:rsidRPr="00516CD4">
        <w:rPr>
          <w:rStyle w:val="StyleUnderline"/>
        </w:rPr>
        <w:t>application</w:t>
      </w:r>
      <w:r w:rsidRPr="000475ED">
        <w:rPr>
          <w:rStyle w:val="StyleUnderline"/>
        </w:rPr>
        <w:t xml:space="preserve"> of the indirect-purchaser doctrine</w:t>
      </w:r>
      <w:r w:rsidRPr="007965C6">
        <w:rPr>
          <w:sz w:val="16"/>
        </w:rPr>
        <w:t xml:space="preserve"> has precisely the opposite effect. It </w:t>
      </w:r>
      <w:r w:rsidRPr="000A268C">
        <w:rPr>
          <w:rStyle w:val="Emphasis"/>
          <w:highlight w:val="green"/>
        </w:rPr>
        <w:t>discourages private enforcement</w:t>
      </w:r>
      <w:r w:rsidRPr="000A268C">
        <w:rPr>
          <w:rStyle w:val="StyleUnderline"/>
          <w:highlight w:val="green"/>
        </w:rPr>
        <w:t>, because it</w:t>
      </w:r>
      <w:r w:rsidRPr="007965C6">
        <w:rPr>
          <w:sz w:val="16"/>
        </w:rPr>
        <w:t xml:space="preserve"> all but </w:t>
      </w:r>
      <w:r w:rsidRPr="000A268C">
        <w:rPr>
          <w:rStyle w:val="Emphasis"/>
          <w:highlight w:val="green"/>
        </w:rPr>
        <w:t>precludes recovery</w:t>
      </w:r>
      <w:r w:rsidRPr="000475ED">
        <w:rPr>
          <w:rStyle w:val="StyleUnderline"/>
        </w:rPr>
        <w:t xml:space="preserve"> by</w:t>
      </w:r>
      <w:r w:rsidRPr="007965C6">
        <w:rPr>
          <w:sz w:val="16"/>
        </w:rPr>
        <w:t xml:space="preserve"> the </w:t>
      </w:r>
      <w:r w:rsidRPr="000475ED">
        <w:rPr>
          <w:rStyle w:val="StyleUnderline"/>
        </w:rPr>
        <w:t>victims of anticompetitive conduct.</w:t>
      </w:r>
      <w:r w:rsidRPr="007965C6">
        <w:rPr>
          <w:sz w:val="16"/>
        </w:rPr>
        <w:t xml:space="preserve"> Except in unlikely cases, it virtually ensures that foreign cartels will ‘retain the fruits of their illegality’. </w:t>
      </w:r>
      <w:r w:rsidRPr="000A268C">
        <w:rPr>
          <w:rStyle w:val="StyleUnderline"/>
          <w:highlight w:val="green"/>
        </w:rPr>
        <w:t>Barring parent companies</w:t>
      </w:r>
      <w:r w:rsidRPr="007965C6">
        <w:rPr>
          <w:rStyle w:val="StyleUnderline"/>
        </w:rPr>
        <w:t xml:space="preserve"> from bringing suit where they make purchases through their</w:t>
      </w:r>
      <w:r w:rsidRPr="007965C6">
        <w:rPr>
          <w:sz w:val="16"/>
        </w:rPr>
        <w:t xml:space="preserve"> wholly owned </w:t>
      </w:r>
      <w:r w:rsidRPr="007965C6">
        <w:rPr>
          <w:rStyle w:val="StyleUnderline"/>
        </w:rPr>
        <w:t xml:space="preserve">foreign subsidiaries </w:t>
      </w:r>
      <w:r w:rsidRPr="000A268C">
        <w:rPr>
          <w:rStyle w:val="StyleUnderline"/>
          <w:highlight w:val="green"/>
        </w:rPr>
        <w:t>means</w:t>
      </w:r>
      <w:r w:rsidRPr="007965C6">
        <w:rPr>
          <w:sz w:val="16"/>
        </w:rPr>
        <w:t xml:space="preserve"> that </w:t>
      </w:r>
      <w:r w:rsidRPr="000A268C">
        <w:rPr>
          <w:rStyle w:val="StyleUnderline"/>
          <w:highlight w:val="green"/>
        </w:rPr>
        <w:t>price-fixing</w:t>
      </w:r>
      <w:r w:rsidRPr="007965C6">
        <w:rPr>
          <w:rStyle w:val="StyleUnderline"/>
        </w:rPr>
        <w:t xml:space="preserve"> within the supply chain </w:t>
      </w:r>
      <w:r w:rsidRPr="000A268C">
        <w:rPr>
          <w:rStyle w:val="StyleUnderline"/>
          <w:highlight w:val="green"/>
        </w:rPr>
        <w:t xml:space="preserve">will </w:t>
      </w:r>
      <w:r w:rsidRPr="000A268C">
        <w:rPr>
          <w:rStyle w:val="Emphasis"/>
          <w:highlight w:val="green"/>
        </w:rPr>
        <w:t>escape</w:t>
      </w:r>
      <w:r w:rsidRPr="000A268C">
        <w:rPr>
          <w:rStyle w:val="StyleUnderline"/>
          <w:highlight w:val="green"/>
        </w:rPr>
        <w:t xml:space="preserve"> </w:t>
      </w:r>
      <w:r w:rsidRPr="000A268C">
        <w:rPr>
          <w:rStyle w:val="Emphasis"/>
          <w:highlight w:val="green"/>
        </w:rPr>
        <w:t>liability</w:t>
      </w:r>
      <w:r w:rsidRPr="007965C6">
        <w:rPr>
          <w:rStyle w:val="StyleUnderline"/>
        </w:rPr>
        <w:t xml:space="preserve"> for such purchases</w:t>
      </w:r>
      <w:r w:rsidRPr="007965C6">
        <w:rPr>
          <w:sz w:val="16"/>
        </w:rPr>
        <w:t>,</w:t>
      </w:r>
      <w:r w:rsidRPr="007965C6">
        <w:rPr>
          <w:rStyle w:val="StyleUnderline"/>
        </w:rPr>
        <w:t xml:space="preserve"> because</w:t>
      </w:r>
      <w:r w:rsidRPr="007965C6">
        <w:rPr>
          <w:sz w:val="16"/>
        </w:rPr>
        <w:t xml:space="preserve"> the </w:t>
      </w:r>
      <w:r w:rsidRPr="007965C6">
        <w:rPr>
          <w:rStyle w:val="StyleUnderline"/>
        </w:rPr>
        <w:t xml:space="preserve">subsidiaries are unlikely to have a remedy under foreign antitrust </w:t>
      </w:r>
      <w:r w:rsidRPr="007965C6">
        <w:rPr>
          <w:rStyle w:val="StyleUnderline"/>
        </w:rPr>
        <w:lastRenderedPageBreak/>
        <w:t>laws</w:t>
      </w:r>
      <w:r w:rsidRPr="007965C6">
        <w:rPr>
          <w:sz w:val="16"/>
        </w:rPr>
        <w:t>. Judge acknowledges that ‘foreign antitrust laws rarely authorize private damages actions’, but ignores the consequences of this fact.56</w:t>
      </w:r>
    </w:p>
    <w:p w14:paraId="435BD5B7" w14:textId="77777777" w:rsidR="00BE35B5" w:rsidRPr="00F87F28" w:rsidRDefault="00BE35B5" w:rsidP="00BE35B5">
      <w:pPr>
        <w:pStyle w:val="Heading4"/>
        <w:rPr>
          <w:rFonts w:cs="Calibri"/>
        </w:rPr>
      </w:pPr>
      <w:r w:rsidRPr="00F87F28">
        <w:rPr>
          <w:rFonts w:cs="Calibri"/>
        </w:rPr>
        <w:t xml:space="preserve">Now is key – the pandemic spurs potential </w:t>
      </w:r>
      <w:r w:rsidRPr="00F87F28">
        <w:rPr>
          <w:rFonts w:cs="Calibri"/>
          <w:u w:val="single"/>
        </w:rPr>
        <w:t>cartel behavior</w:t>
      </w:r>
      <w:r w:rsidRPr="00F87F28">
        <w:rPr>
          <w:rFonts w:cs="Calibri"/>
        </w:rPr>
        <w:t>.</w:t>
      </w:r>
    </w:p>
    <w:p w14:paraId="3522A17A" w14:textId="77777777" w:rsidR="00BE35B5" w:rsidRPr="00F87F28" w:rsidRDefault="00BE35B5" w:rsidP="00BE35B5">
      <w:r w:rsidRPr="00F87F28">
        <w:rPr>
          <w:rStyle w:val="Style13ptBold"/>
        </w:rPr>
        <w:t>Ivanov 20</w:t>
      </w:r>
      <w:r w:rsidRPr="00F87F28">
        <w:t xml:space="preserve"> [Alexey Ivanov, Director, BRICS Competition Law and Policy Centre, “Roundtable: Combating Cross Border Cartels (Thursday, 22 October 2020),” 10/22/20, </w:t>
      </w:r>
      <w:r w:rsidRPr="00F87F28">
        <w:rPr>
          <w:i/>
          <w:iCs/>
        </w:rPr>
        <w:t>United Nations Conference on Trade and Development</w:t>
      </w:r>
      <w:r w:rsidRPr="00F87F28">
        <w:t>, https://unctad.org/system/files/information-document/tdrbpconf9_d11_Cross_Border_Cartels_en.pdf, Accessed: 08/30/21, EA]</w:t>
      </w:r>
    </w:p>
    <w:p w14:paraId="0C99908D" w14:textId="77777777" w:rsidR="00BE35B5" w:rsidRPr="00F87F28" w:rsidRDefault="00BE35B5" w:rsidP="00BE35B5">
      <w:pPr>
        <w:rPr>
          <w:sz w:val="16"/>
        </w:rPr>
      </w:pPr>
      <w:r w:rsidRPr="000A268C">
        <w:rPr>
          <w:rStyle w:val="StyleUnderline"/>
          <w:highlight w:val="green"/>
        </w:rPr>
        <w:t xml:space="preserve">Cross-border cartels are the </w:t>
      </w:r>
      <w:r w:rsidRPr="000A268C">
        <w:rPr>
          <w:rStyle w:val="Emphasis"/>
          <w:highlight w:val="green"/>
        </w:rPr>
        <w:t>most</w:t>
      </w:r>
      <w:r w:rsidRPr="000A268C">
        <w:rPr>
          <w:rStyle w:val="StyleUnderline"/>
          <w:highlight w:val="green"/>
        </w:rPr>
        <w:t xml:space="preserve"> </w:t>
      </w:r>
      <w:r w:rsidRPr="000A268C">
        <w:rPr>
          <w:rStyle w:val="Emphasis"/>
          <w:highlight w:val="green"/>
        </w:rPr>
        <w:t>harmful</w:t>
      </w:r>
      <w:r w:rsidRPr="00F87F28">
        <w:rPr>
          <w:sz w:val="16"/>
        </w:rPr>
        <w:t xml:space="preserve"> type of </w:t>
      </w:r>
      <w:r w:rsidRPr="000A268C">
        <w:rPr>
          <w:rStyle w:val="Emphasis"/>
          <w:highlight w:val="green"/>
        </w:rPr>
        <w:t>anticompetitive practices</w:t>
      </w:r>
      <w:r w:rsidRPr="00F87F28">
        <w:rPr>
          <w:sz w:val="16"/>
        </w:rPr>
        <w:t xml:space="preserve"> whereby their detection and investigation require a high degree of cooperation amongst competition authorities. The UN Set on Competition recommends that States should improve and effectively enforce appropriate legislation and implement procedures for the control of restrictive business practices (RBPs), including those concerning anticompetitive agreements (cartels) among enterprises. In this regard, the UN Set also calls for the improvement of procedures to obtain information from enterprises, necessary for the effective control of RBPs, including cartels.  </w:t>
      </w:r>
    </w:p>
    <w:p w14:paraId="7A4B32C8" w14:textId="77777777" w:rsidR="00BE35B5" w:rsidRPr="003B6186" w:rsidRDefault="00BE35B5" w:rsidP="00BE35B5">
      <w:pPr>
        <w:rPr>
          <w:rStyle w:val="Emphasis"/>
          <w:b w:val="0"/>
          <w:iCs w:val="0"/>
        </w:rPr>
      </w:pPr>
      <w:r w:rsidRPr="000A268C">
        <w:rPr>
          <w:rStyle w:val="StyleUnderline"/>
          <w:highlight w:val="green"/>
        </w:rPr>
        <w:t>The</w:t>
      </w:r>
      <w:r w:rsidRPr="00F87F28">
        <w:rPr>
          <w:rStyle w:val="StyleUnderline"/>
        </w:rPr>
        <w:t xml:space="preserve"> current </w:t>
      </w:r>
      <w:r w:rsidRPr="000A268C">
        <w:rPr>
          <w:rStyle w:val="StyleUnderline"/>
          <w:highlight w:val="green"/>
        </w:rPr>
        <w:t>pandemic</w:t>
      </w:r>
      <w:r w:rsidRPr="00F87F28">
        <w:rPr>
          <w:rStyle w:val="StyleUnderline"/>
        </w:rPr>
        <w:t xml:space="preserve"> is likely to </w:t>
      </w:r>
      <w:r w:rsidRPr="000A268C">
        <w:rPr>
          <w:rStyle w:val="StyleUnderline"/>
          <w:highlight w:val="green"/>
        </w:rPr>
        <w:t xml:space="preserve">result in </w:t>
      </w:r>
      <w:r w:rsidRPr="000A268C">
        <w:rPr>
          <w:rStyle w:val="Emphasis"/>
          <w:highlight w:val="green"/>
        </w:rPr>
        <w:t>higher</w:t>
      </w:r>
      <w:r w:rsidRPr="00F87F28">
        <w:rPr>
          <w:sz w:val="16"/>
        </w:rPr>
        <w:t xml:space="preserve"> levels of </w:t>
      </w:r>
      <w:r w:rsidRPr="000A268C">
        <w:rPr>
          <w:rStyle w:val="Emphasis"/>
          <w:highlight w:val="green"/>
        </w:rPr>
        <w:t>concentration</w:t>
      </w:r>
      <w:r w:rsidRPr="00F87F28">
        <w:rPr>
          <w:rStyle w:val="StyleUnderline"/>
        </w:rPr>
        <w:t xml:space="preserve"> in various sectors </w:t>
      </w:r>
      <w:r w:rsidRPr="000A268C">
        <w:rPr>
          <w:rStyle w:val="StyleUnderline"/>
          <w:highlight w:val="green"/>
        </w:rPr>
        <w:t xml:space="preserve">due to </w:t>
      </w:r>
      <w:r w:rsidRPr="000A268C">
        <w:rPr>
          <w:rStyle w:val="Emphasis"/>
          <w:highlight w:val="green"/>
        </w:rPr>
        <w:t>disruptions</w:t>
      </w:r>
      <w:r w:rsidRPr="00F87F28">
        <w:rPr>
          <w:rStyle w:val="StyleUnderline"/>
        </w:rPr>
        <w:t xml:space="preserve"> and </w:t>
      </w:r>
      <w:r w:rsidRPr="00F87F28">
        <w:rPr>
          <w:rStyle w:val="Emphasis"/>
        </w:rPr>
        <w:t>shortages</w:t>
      </w:r>
      <w:r w:rsidRPr="00F87F28">
        <w:rPr>
          <w:rStyle w:val="StyleUnderline"/>
        </w:rPr>
        <w:t xml:space="preserve"> </w:t>
      </w:r>
      <w:r w:rsidRPr="000A268C">
        <w:rPr>
          <w:rStyle w:val="StyleUnderline"/>
          <w:highlight w:val="green"/>
        </w:rPr>
        <w:t xml:space="preserve">of </w:t>
      </w:r>
      <w:r w:rsidRPr="000A268C">
        <w:rPr>
          <w:rStyle w:val="Emphasis"/>
          <w:highlight w:val="green"/>
        </w:rPr>
        <w:t>g</w:t>
      </w:r>
      <w:r w:rsidRPr="00F87F28">
        <w:rPr>
          <w:rStyle w:val="Emphasis"/>
        </w:rPr>
        <w:t>lobal</w:t>
      </w:r>
      <w:r w:rsidRPr="00F87F28">
        <w:rPr>
          <w:rStyle w:val="StyleUnderline"/>
        </w:rPr>
        <w:t xml:space="preserve"> </w:t>
      </w:r>
      <w:r w:rsidRPr="000A268C">
        <w:rPr>
          <w:rStyle w:val="Emphasis"/>
          <w:highlight w:val="green"/>
        </w:rPr>
        <w:t>s</w:t>
      </w:r>
      <w:r w:rsidRPr="00F87F28">
        <w:rPr>
          <w:rStyle w:val="Emphasis"/>
        </w:rPr>
        <w:t>upply</w:t>
      </w:r>
      <w:r w:rsidRPr="00F87F28">
        <w:rPr>
          <w:rStyle w:val="StyleUnderline"/>
        </w:rPr>
        <w:t xml:space="preserve"> </w:t>
      </w:r>
      <w:r w:rsidRPr="000A268C">
        <w:rPr>
          <w:rStyle w:val="Emphasis"/>
          <w:highlight w:val="green"/>
        </w:rPr>
        <w:t>c</w:t>
      </w:r>
      <w:r w:rsidRPr="00F87F28">
        <w:rPr>
          <w:rStyle w:val="Emphasis"/>
        </w:rPr>
        <w:t>hain</w:t>
      </w:r>
      <w:r w:rsidRPr="000A268C">
        <w:rPr>
          <w:rStyle w:val="Emphasis"/>
          <w:highlight w:val="green"/>
        </w:rPr>
        <w:t>s</w:t>
      </w:r>
      <w:r w:rsidRPr="00F87F28">
        <w:rPr>
          <w:rStyle w:val="StyleUnderline"/>
        </w:rPr>
        <w:t xml:space="preserve">, which could be conducive to </w:t>
      </w:r>
      <w:r w:rsidRPr="00F87F28">
        <w:rPr>
          <w:rStyle w:val="Emphasis"/>
        </w:rPr>
        <w:t>cartelisation, especially at the cross‐border level.</w:t>
      </w:r>
      <w:r w:rsidRPr="00F87F28">
        <w:rPr>
          <w:sz w:val="16"/>
        </w:rPr>
        <w:t xml:space="preserve"> Therefore, this issue is timely to discuss, especially with a specific focus on developing countries. As it is known, </w:t>
      </w:r>
      <w:r w:rsidRPr="00F87F28">
        <w:rPr>
          <w:rStyle w:val="StyleUnderline"/>
        </w:rPr>
        <w:t xml:space="preserve">cross‐border </w:t>
      </w:r>
      <w:r w:rsidRPr="000A268C">
        <w:rPr>
          <w:rStyle w:val="StyleUnderline"/>
          <w:highlight w:val="green"/>
        </w:rPr>
        <w:t>cartels</w:t>
      </w:r>
      <w:r w:rsidRPr="00F87F28">
        <w:rPr>
          <w:sz w:val="16"/>
        </w:rPr>
        <w:t xml:space="preserve"> have </w:t>
      </w:r>
      <w:r w:rsidRPr="00F87F28">
        <w:rPr>
          <w:rStyle w:val="StyleUnderline"/>
        </w:rPr>
        <w:t>caused</w:t>
      </w:r>
      <w:r w:rsidRPr="00F87F28">
        <w:rPr>
          <w:rStyle w:val="Emphasis"/>
        </w:rPr>
        <w:t xml:space="preserve"> tremendous </w:t>
      </w:r>
      <w:r w:rsidRPr="000A268C">
        <w:rPr>
          <w:rStyle w:val="Emphasis"/>
          <w:highlight w:val="green"/>
        </w:rPr>
        <w:t>damage</w:t>
      </w:r>
      <w:r w:rsidRPr="00F87F28">
        <w:rPr>
          <w:rStyle w:val="Emphasis"/>
        </w:rPr>
        <w:t xml:space="preserve"> to </w:t>
      </w:r>
      <w:r w:rsidRPr="000A268C">
        <w:rPr>
          <w:rStyle w:val="Emphasis"/>
          <w:highlight w:val="green"/>
        </w:rPr>
        <w:t>economies</w:t>
      </w:r>
      <w:r w:rsidRPr="00F87F28">
        <w:rPr>
          <w:rStyle w:val="Emphasis"/>
        </w:rPr>
        <w:t xml:space="preserve"> especially in emerging markets</w:t>
      </w:r>
      <w:r w:rsidRPr="00F87F28">
        <w:rPr>
          <w:rStyle w:val="StyleUnderline"/>
        </w:rPr>
        <w:t xml:space="preserve"> as they </w:t>
      </w:r>
      <w:r w:rsidRPr="000A268C">
        <w:rPr>
          <w:rStyle w:val="Emphasis"/>
          <w:highlight w:val="green"/>
        </w:rPr>
        <w:t>limit</w:t>
      </w:r>
      <w:r w:rsidRPr="00F87F28">
        <w:rPr>
          <w:sz w:val="16"/>
        </w:rPr>
        <w:t xml:space="preserve"> the </w:t>
      </w:r>
      <w:r w:rsidRPr="00F87F28">
        <w:rPr>
          <w:rStyle w:val="Emphasis"/>
        </w:rPr>
        <w:t>benefits</w:t>
      </w:r>
      <w:r w:rsidRPr="00F87F28">
        <w:rPr>
          <w:rStyle w:val="StyleUnderline"/>
        </w:rPr>
        <w:t xml:space="preserve"> from </w:t>
      </w:r>
      <w:r w:rsidRPr="00F87F28">
        <w:rPr>
          <w:rStyle w:val="Emphasis"/>
        </w:rPr>
        <w:t>international</w:t>
      </w:r>
      <w:r w:rsidRPr="00F87F28">
        <w:rPr>
          <w:rStyle w:val="StyleUnderline"/>
        </w:rPr>
        <w:t xml:space="preserve"> </w:t>
      </w:r>
      <w:r w:rsidRPr="000A268C">
        <w:rPr>
          <w:rStyle w:val="Emphasis"/>
          <w:highlight w:val="green"/>
        </w:rPr>
        <w:t>trade</w:t>
      </w:r>
      <w:r w:rsidRPr="000A268C">
        <w:rPr>
          <w:rStyle w:val="StyleUnderline"/>
          <w:highlight w:val="green"/>
        </w:rPr>
        <w:t xml:space="preserve"> and </w:t>
      </w:r>
      <w:r w:rsidRPr="000A268C">
        <w:rPr>
          <w:rStyle w:val="Emphasis"/>
          <w:highlight w:val="green"/>
        </w:rPr>
        <w:t>access</w:t>
      </w:r>
      <w:r w:rsidRPr="000A268C">
        <w:rPr>
          <w:rStyle w:val="StyleUnderline"/>
          <w:highlight w:val="green"/>
        </w:rPr>
        <w:t xml:space="preserve"> to</w:t>
      </w:r>
      <w:r w:rsidRPr="00F87F28">
        <w:rPr>
          <w:rStyle w:val="StyleUnderline"/>
        </w:rPr>
        <w:t xml:space="preserve"> </w:t>
      </w:r>
      <w:r w:rsidRPr="00F87F28">
        <w:rPr>
          <w:rStyle w:val="Emphasis"/>
        </w:rPr>
        <w:t>global</w:t>
      </w:r>
      <w:r w:rsidRPr="00F87F28">
        <w:rPr>
          <w:rStyle w:val="StyleUnderline"/>
        </w:rPr>
        <w:t xml:space="preserve">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.1 </w:t>
      </w:r>
      <w:r w:rsidRPr="00F87F28">
        <w:rPr>
          <w:rStyle w:val="StyleUnderline"/>
        </w:rPr>
        <w:t xml:space="preserve">The effects on </w:t>
      </w:r>
      <w:r w:rsidRPr="000A268C">
        <w:rPr>
          <w:rStyle w:val="Emphasis"/>
          <w:highlight w:val="green"/>
        </w:rPr>
        <w:t>developing</w:t>
      </w:r>
      <w:r w:rsidRPr="000A268C">
        <w:rPr>
          <w:rStyle w:val="StyleUnderline"/>
          <w:highlight w:val="green"/>
        </w:rPr>
        <w:t xml:space="preserve"> </w:t>
      </w:r>
      <w:r w:rsidRPr="000A268C">
        <w:rPr>
          <w:rStyle w:val="Emphasis"/>
          <w:highlight w:val="green"/>
        </w:rPr>
        <w:t>countries</w:t>
      </w:r>
      <w:r w:rsidRPr="00F87F28">
        <w:rPr>
          <w:rStyle w:val="StyleUnderline"/>
        </w:rPr>
        <w:t xml:space="preserve"> are </w:t>
      </w:r>
      <w:r w:rsidRPr="00F87F28">
        <w:rPr>
          <w:rStyle w:val="Emphasis"/>
        </w:rPr>
        <w:t>particularly</w:t>
      </w:r>
      <w:r w:rsidRPr="00F87F28">
        <w:rPr>
          <w:rStyle w:val="StyleUnderline"/>
        </w:rPr>
        <w:t xml:space="preserve"> </w:t>
      </w:r>
      <w:r w:rsidRPr="00F87F28">
        <w:rPr>
          <w:rStyle w:val="Emphasis"/>
        </w:rPr>
        <w:t>salient</w:t>
      </w:r>
      <w:r w:rsidRPr="00F87F28">
        <w:rPr>
          <w:rStyle w:val="StyleUnderline"/>
        </w:rPr>
        <w:t xml:space="preserve"> since they </w:t>
      </w:r>
      <w:r w:rsidRPr="000A268C">
        <w:rPr>
          <w:rStyle w:val="StyleUnderline"/>
          <w:highlight w:val="green"/>
        </w:rPr>
        <w:t>rely</w:t>
      </w:r>
      <w:r w:rsidRPr="00F87F28">
        <w:rPr>
          <w:rStyle w:val="StyleUnderline"/>
        </w:rPr>
        <w:t xml:space="preserve"> heavily </w:t>
      </w:r>
      <w:r w:rsidRPr="000A268C">
        <w:rPr>
          <w:rStyle w:val="StyleUnderline"/>
          <w:highlight w:val="green"/>
        </w:rPr>
        <w:t xml:space="preserve">on </w:t>
      </w:r>
      <w:r w:rsidRPr="000A268C">
        <w:rPr>
          <w:rStyle w:val="Emphasis"/>
          <w:highlight w:val="green"/>
        </w:rPr>
        <w:t>imports</w:t>
      </w:r>
      <w:r w:rsidRPr="00F87F28">
        <w:rPr>
          <w:rStyle w:val="Emphasis"/>
        </w:rPr>
        <w:t xml:space="preserve"> of goods</w:t>
      </w:r>
      <w:r w:rsidRPr="00F87F28">
        <w:rPr>
          <w:rStyle w:val="StyleUnderline"/>
        </w:rPr>
        <w:t xml:space="preserve"> from industries involved in international price fixing conspiracies.</w:t>
      </w:r>
    </w:p>
    <w:p w14:paraId="31E82063" w14:textId="77777777" w:rsidR="00BE35B5" w:rsidRPr="0086092B" w:rsidRDefault="00BE35B5" w:rsidP="00BE35B5">
      <w:pPr>
        <w:pStyle w:val="Heading4"/>
        <w:rPr>
          <w:rFonts w:cs="Calibri"/>
        </w:rPr>
      </w:pPr>
      <w:r>
        <w:rPr>
          <w:rFonts w:cs="Calibri"/>
        </w:rPr>
        <w:t xml:space="preserve">Cartels </w:t>
      </w:r>
      <w:r w:rsidRPr="00E12C1D">
        <w:rPr>
          <w:rFonts w:cs="Calibri"/>
          <w:u w:val="single"/>
        </w:rPr>
        <w:t>eviscerate</w:t>
      </w:r>
      <w:r>
        <w:rPr>
          <w:rFonts w:cs="Calibri"/>
        </w:rPr>
        <w:t xml:space="preserve"> competition – kills </w:t>
      </w:r>
      <w:r w:rsidRPr="00E12C1D">
        <w:rPr>
          <w:rFonts w:cs="Calibri"/>
          <w:u w:val="single"/>
        </w:rPr>
        <w:t>innovation</w:t>
      </w:r>
      <w:r>
        <w:rPr>
          <w:rFonts w:cs="Calibri"/>
        </w:rPr>
        <w:t xml:space="preserve"> and </w:t>
      </w:r>
      <w:r w:rsidRPr="00E12C1D">
        <w:rPr>
          <w:rFonts w:cs="Calibri"/>
          <w:u w:val="single"/>
        </w:rPr>
        <w:t>productivity</w:t>
      </w:r>
      <w:r>
        <w:rPr>
          <w:rFonts w:cs="Calibri"/>
        </w:rPr>
        <w:t xml:space="preserve"> – only </w:t>
      </w:r>
      <w:r w:rsidRPr="00E12C1D">
        <w:rPr>
          <w:rFonts w:cs="Calibri"/>
          <w:u w:val="single"/>
        </w:rPr>
        <w:t>broadly</w:t>
      </w:r>
      <w:r>
        <w:rPr>
          <w:rFonts w:cs="Calibri"/>
        </w:rPr>
        <w:t xml:space="preserve"> reading the FTAIA solves.</w:t>
      </w:r>
    </w:p>
    <w:p w14:paraId="312F4803" w14:textId="77777777" w:rsidR="00BE35B5" w:rsidRPr="0086092B" w:rsidRDefault="00BE35B5" w:rsidP="00BE35B5">
      <w:r w:rsidRPr="0086092B">
        <w:rPr>
          <w:rStyle w:val="Style13ptBold"/>
        </w:rPr>
        <w:t>Leonardo 17</w:t>
      </w:r>
      <w:r w:rsidRPr="0086092B">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86092B">
        <w:rPr>
          <w:i/>
          <w:iCs/>
        </w:rPr>
        <w:t>DePaul Law Review</w:t>
      </w:r>
      <w:r w:rsidRPr="0086092B">
        <w:t>, Vol. 66, Issue 1, https://via.library.depaul.edu/cgi/viewcontent.cgi?article=4008&amp;context=law-review, EA]</w:t>
      </w:r>
    </w:p>
    <w:p w14:paraId="7DEA70F4" w14:textId="77777777" w:rsidR="00BE35B5" w:rsidRPr="0086092B" w:rsidRDefault="00BE35B5" w:rsidP="00BE35B5">
      <w:pPr>
        <w:rPr>
          <w:sz w:val="16"/>
        </w:rPr>
      </w:pPr>
      <w:r w:rsidRPr="0086092B">
        <w:rPr>
          <w:rStyle w:val="StyleUnderline"/>
        </w:rPr>
        <w:t xml:space="preserve">In today’s global economy, it is </w:t>
      </w:r>
      <w:r w:rsidRPr="0086092B">
        <w:rPr>
          <w:rStyle w:val="Emphasis"/>
        </w:rPr>
        <w:t>difficult</w:t>
      </w:r>
      <w:r w:rsidRPr="0086092B">
        <w:rPr>
          <w:rStyle w:val="StyleUnderline"/>
        </w:rPr>
        <w:t xml:space="preserve"> </w:t>
      </w:r>
      <w:r w:rsidRPr="0086092B">
        <w:rPr>
          <w:rStyle w:val="Emphasis"/>
        </w:rPr>
        <w:t>to</w:t>
      </w:r>
      <w:r w:rsidRPr="0086092B">
        <w:rPr>
          <w:rStyle w:val="StyleUnderline"/>
        </w:rPr>
        <w:t xml:space="preserve"> </w:t>
      </w:r>
      <w:r w:rsidRPr="0086092B">
        <w:rPr>
          <w:rStyle w:val="Emphasis"/>
        </w:rPr>
        <w:t>distinguish</w:t>
      </w:r>
      <w:r w:rsidRPr="0086092B">
        <w:rPr>
          <w:sz w:val="16"/>
        </w:rPr>
        <w:t xml:space="preserve"> and separate </w:t>
      </w:r>
      <w:r w:rsidRPr="0086092B">
        <w:rPr>
          <w:rStyle w:val="Emphasis"/>
        </w:rPr>
        <w:t>foreign from domestic effects.</w:t>
      </w:r>
      <w:r w:rsidRPr="0086092B">
        <w:rPr>
          <w:sz w:val="16"/>
        </w:rPr>
        <w:t xml:space="preserve">379 </w:t>
      </w:r>
      <w:r w:rsidRPr="0086092B">
        <w:rPr>
          <w:rStyle w:val="StyleUnderline"/>
        </w:rPr>
        <w:t>Global supply chains</w:t>
      </w:r>
      <w:r w:rsidRPr="0086092B">
        <w:rPr>
          <w:sz w:val="16"/>
        </w:rPr>
        <w:t xml:space="preserve"> have </w:t>
      </w:r>
      <w:r w:rsidRPr="0086092B">
        <w:rPr>
          <w:rStyle w:val="StyleUnderline"/>
        </w:rPr>
        <w:t xml:space="preserve">made it easier for </w:t>
      </w:r>
      <w:r w:rsidRPr="0086092B">
        <w:rPr>
          <w:rStyle w:val="Emphasis"/>
        </w:rPr>
        <w:t>products</w:t>
      </w:r>
      <w:r w:rsidRPr="0086092B">
        <w:rPr>
          <w:rStyle w:val="StyleUnderline"/>
        </w:rPr>
        <w:t xml:space="preserve"> to </w:t>
      </w:r>
      <w:r w:rsidRPr="0086092B">
        <w:rPr>
          <w:rStyle w:val="Emphasis"/>
        </w:rPr>
        <w:t>move</w:t>
      </w:r>
      <w:r w:rsidRPr="0086092B">
        <w:rPr>
          <w:rStyle w:val="StyleUnderline"/>
        </w:rPr>
        <w:t xml:space="preserve"> </w:t>
      </w:r>
      <w:r w:rsidRPr="0086092B">
        <w:rPr>
          <w:rStyle w:val="Emphasis"/>
        </w:rPr>
        <w:t>rapidly</w:t>
      </w:r>
      <w:r w:rsidRPr="0086092B">
        <w:rPr>
          <w:sz w:val="16"/>
        </w:rPr>
        <w:t xml:space="preserve"> and </w:t>
      </w:r>
      <w:r w:rsidRPr="0086092B">
        <w:rPr>
          <w:rStyle w:val="Emphasis"/>
        </w:rPr>
        <w:t>with ease</w:t>
      </w:r>
      <w:r w:rsidRPr="0086092B">
        <w:rPr>
          <w:rStyle w:val="StyleUnderline"/>
        </w:rPr>
        <w:t xml:space="preserve">. </w:t>
      </w:r>
      <w:r w:rsidRPr="000A268C">
        <w:rPr>
          <w:rStyle w:val="StyleUnderline"/>
          <w:highlight w:val="green"/>
        </w:rPr>
        <w:t>The U</w:t>
      </w:r>
      <w:r w:rsidRPr="0086092B">
        <w:rPr>
          <w:rStyle w:val="StyleUnderline"/>
        </w:rPr>
        <w:t xml:space="preserve">nited </w:t>
      </w:r>
      <w:r w:rsidRPr="000A268C">
        <w:rPr>
          <w:rStyle w:val="StyleUnderline"/>
          <w:highlight w:val="green"/>
        </w:rPr>
        <w:t>S</w:t>
      </w:r>
      <w:r w:rsidRPr="0086092B">
        <w:rPr>
          <w:rStyle w:val="StyleUnderline"/>
        </w:rPr>
        <w:t>tates</w:t>
      </w:r>
      <w:r w:rsidRPr="0086092B">
        <w:rPr>
          <w:sz w:val="16"/>
        </w:rPr>
        <w:t xml:space="preserve">, holding twenty-one percent of the worldwide Gross Domestic Product (GDP), </w:t>
      </w:r>
      <w:r w:rsidRPr="000A268C">
        <w:rPr>
          <w:rStyle w:val="StyleUnderline"/>
          <w:highlight w:val="green"/>
        </w:rPr>
        <w:t>is</w:t>
      </w:r>
      <w:r w:rsidRPr="000A268C">
        <w:rPr>
          <w:rStyle w:val="Emphasis"/>
          <w:highlight w:val="green"/>
        </w:rPr>
        <w:t xml:space="preserve"> most susceptible</w:t>
      </w:r>
      <w:r w:rsidRPr="0086092B">
        <w:rPr>
          <w:rStyle w:val="StyleUnderline"/>
        </w:rPr>
        <w:t xml:space="preserve"> to cartel targeting.</w:t>
      </w:r>
      <w:r w:rsidRPr="0086092B">
        <w:rPr>
          <w:sz w:val="16"/>
        </w:rPr>
        <w:t xml:space="preserve">380 </w:t>
      </w:r>
      <w:r w:rsidRPr="0086092B">
        <w:rPr>
          <w:rStyle w:val="StyleUnderline"/>
        </w:rPr>
        <w:t xml:space="preserve">With twenty-nine percent market share, it is the </w:t>
      </w:r>
      <w:r w:rsidRPr="0086092B">
        <w:rPr>
          <w:rStyle w:val="Emphasis"/>
        </w:rPr>
        <w:t>largest consumer in the world</w:t>
      </w:r>
      <w:r w:rsidRPr="0086092B">
        <w:rPr>
          <w:rStyle w:val="StyleUnderline"/>
        </w:rPr>
        <w:t>.</w:t>
      </w:r>
      <w:r w:rsidRPr="0086092B">
        <w:rPr>
          <w:sz w:val="16"/>
        </w:rPr>
        <w:t xml:space="preserve">381 </w:t>
      </w:r>
      <w:r w:rsidRPr="0086092B">
        <w:rPr>
          <w:rStyle w:val="Emphasis"/>
        </w:rPr>
        <w:t>Any</w:t>
      </w:r>
      <w:r w:rsidRPr="0086092B">
        <w:rPr>
          <w:sz w:val="16"/>
        </w:rPr>
        <w:t xml:space="preserve"> impact of </w:t>
      </w:r>
      <w:r w:rsidRPr="0086092B">
        <w:rPr>
          <w:rStyle w:val="Emphasis"/>
        </w:rPr>
        <w:t>collusion in the international market</w:t>
      </w:r>
      <w:r w:rsidRPr="0086092B">
        <w:rPr>
          <w:rStyle w:val="StyleUnderline"/>
        </w:rPr>
        <w:t xml:space="preserve"> is intertwined with a harm to</w:t>
      </w:r>
      <w:r w:rsidRPr="0086092B">
        <w:rPr>
          <w:sz w:val="16"/>
        </w:rPr>
        <w:t xml:space="preserve"> customers in </w:t>
      </w:r>
      <w:r w:rsidRPr="0086092B">
        <w:rPr>
          <w:rStyle w:val="StyleUnderline"/>
        </w:rPr>
        <w:t>the United States.</w:t>
      </w:r>
      <w:r w:rsidRPr="0086092B">
        <w:rPr>
          <w:sz w:val="16"/>
        </w:rPr>
        <w:t xml:space="preserve">382 Measures must be taken to ensure that markets remain open and competitive; no company should able to dominate and restrict the supply of products sold. </w:t>
      </w:r>
      <w:r w:rsidRPr="000A268C">
        <w:rPr>
          <w:rStyle w:val="StyleUnderline"/>
          <w:highlight w:val="green"/>
        </w:rPr>
        <w:t xml:space="preserve">With a </w:t>
      </w:r>
      <w:r w:rsidRPr="000A268C">
        <w:rPr>
          <w:rStyle w:val="Emphasis"/>
          <w:highlight w:val="green"/>
        </w:rPr>
        <w:t>rigid</w:t>
      </w:r>
      <w:r w:rsidRPr="000A268C">
        <w:rPr>
          <w:rStyle w:val="StyleUnderline"/>
          <w:highlight w:val="green"/>
        </w:rPr>
        <w:t xml:space="preserve"> </w:t>
      </w:r>
      <w:r w:rsidRPr="000A268C">
        <w:rPr>
          <w:rStyle w:val="Emphasis"/>
          <w:highlight w:val="green"/>
        </w:rPr>
        <w:t>rule</w:t>
      </w:r>
      <w:r w:rsidRPr="0086092B">
        <w:rPr>
          <w:rStyle w:val="StyleUnderline"/>
        </w:rPr>
        <w:t xml:space="preserve"> in place,</w:t>
      </w:r>
      <w:r w:rsidRPr="0086092B">
        <w:rPr>
          <w:sz w:val="16"/>
        </w:rPr>
        <w:t xml:space="preserve"> formation of </w:t>
      </w:r>
      <w:r w:rsidRPr="0086092B">
        <w:rPr>
          <w:rStyle w:val="StyleUnderline"/>
        </w:rPr>
        <w:t>domestic and international</w:t>
      </w:r>
      <w:r w:rsidRPr="0086092B">
        <w:rPr>
          <w:rStyle w:val="Emphasis"/>
        </w:rPr>
        <w:t xml:space="preserve"> </w:t>
      </w:r>
      <w:r w:rsidRPr="000A268C">
        <w:rPr>
          <w:rStyle w:val="Emphasis"/>
          <w:highlight w:val="green"/>
        </w:rPr>
        <w:t>cartels would decline</w:t>
      </w:r>
      <w:r w:rsidRPr="0086092B">
        <w:rPr>
          <w:sz w:val="16"/>
        </w:rPr>
        <w:t xml:space="preserve">, further </w:t>
      </w:r>
      <w:r w:rsidRPr="000A268C">
        <w:rPr>
          <w:rStyle w:val="Emphasis"/>
          <w:highlight w:val="green"/>
        </w:rPr>
        <w:t>strengthening competition</w:t>
      </w:r>
      <w:r w:rsidRPr="0086092B">
        <w:rPr>
          <w:sz w:val="16"/>
        </w:rPr>
        <w:t xml:space="preserve">.383 After all, the </w:t>
      </w:r>
      <w:r w:rsidRPr="0086092B">
        <w:rPr>
          <w:rStyle w:val="StyleUnderline"/>
        </w:rPr>
        <w:t>protection of consumers through</w:t>
      </w:r>
      <w:r w:rsidRPr="0086092B">
        <w:rPr>
          <w:sz w:val="16"/>
        </w:rPr>
        <w:t xml:space="preserve"> the preservation of </w:t>
      </w:r>
      <w:r w:rsidRPr="0086092B">
        <w:rPr>
          <w:rStyle w:val="Emphasis"/>
        </w:rPr>
        <w:t>deterrence</w:t>
      </w:r>
      <w:r w:rsidRPr="0086092B">
        <w:rPr>
          <w:rStyle w:val="StyleUnderline"/>
        </w:rPr>
        <w:t xml:space="preserve"> is one of the main focuses of antitrust</w:t>
      </w:r>
      <w:r w:rsidRPr="0086092B">
        <w:rPr>
          <w:sz w:val="16"/>
        </w:rPr>
        <w:t xml:space="preserve"> laws.384</w:t>
      </w:r>
    </w:p>
    <w:p w14:paraId="25FC46FD" w14:textId="77777777" w:rsidR="00BE35B5" w:rsidRPr="0086092B" w:rsidRDefault="00BE35B5" w:rsidP="00BE35B5">
      <w:pPr>
        <w:rPr>
          <w:sz w:val="16"/>
        </w:rPr>
      </w:pPr>
      <w:r w:rsidRPr="0086092B">
        <w:rPr>
          <w:sz w:val="16"/>
        </w:rPr>
        <w:t xml:space="preserve">Courts, as well as scholars, have commented that </w:t>
      </w:r>
      <w:r w:rsidRPr="0086092B">
        <w:rPr>
          <w:rStyle w:val="Emphasis"/>
        </w:rPr>
        <w:t>cartel deterrence</w:t>
      </w:r>
      <w:r w:rsidRPr="0086092B">
        <w:rPr>
          <w:rStyle w:val="StyleUnderline"/>
        </w:rPr>
        <w:t xml:space="preserve"> should be the </w:t>
      </w:r>
      <w:r w:rsidRPr="0086092B">
        <w:rPr>
          <w:rStyle w:val="Emphasis"/>
        </w:rPr>
        <w:t>primary</w:t>
      </w:r>
      <w:r w:rsidRPr="0086092B">
        <w:rPr>
          <w:rStyle w:val="StyleUnderline"/>
        </w:rPr>
        <w:t xml:space="preserve"> </w:t>
      </w:r>
      <w:r w:rsidRPr="0086092B">
        <w:rPr>
          <w:rStyle w:val="Emphasis"/>
        </w:rPr>
        <w:t>concern</w:t>
      </w:r>
      <w:r w:rsidRPr="0086092B">
        <w:rPr>
          <w:rStyle w:val="StyleUnderline"/>
        </w:rPr>
        <w:t xml:space="preserve"> over international comity</w:t>
      </w:r>
      <w:r w:rsidRPr="0086092B">
        <w:rPr>
          <w:sz w:val="16"/>
        </w:rPr>
        <w:t xml:space="preserve"> issues </w:t>
      </w:r>
      <w:r w:rsidRPr="0086092B">
        <w:rPr>
          <w:rStyle w:val="StyleUnderline"/>
        </w:rPr>
        <w:t>in analyzing the FTAIA</w:t>
      </w:r>
      <w:r w:rsidRPr="0086092B">
        <w:rPr>
          <w:sz w:val="16"/>
        </w:rPr>
        <w:t xml:space="preserve">.385 </w:t>
      </w:r>
      <w:r w:rsidRPr="0086092B">
        <w:rPr>
          <w:rStyle w:val="StyleUnderline"/>
        </w:rPr>
        <w:t xml:space="preserve">In United States v. </w:t>
      </w:r>
      <w:r w:rsidRPr="000A268C">
        <w:rPr>
          <w:rStyle w:val="StyleUnderline"/>
          <w:highlight w:val="green"/>
        </w:rPr>
        <w:t>Nippon</w:t>
      </w:r>
      <w:r w:rsidRPr="0086092B">
        <w:rPr>
          <w:rStyle w:val="StyleUnderline"/>
        </w:rPr>
        <w:t xml:space="preserve"> Paper Indus. Co.</w:t>
      </w:r>
      <w:r w:rsidRPr="0086092B">
        <w:rPr>
          <w:sz w:val="16"/>
        </w:rPr>
        <w:t xml:space="preserve">, 386 </w:t>
      </w:r>
      <w:r w:rsidRPr="0086092B">
        <w:rPr>
          <w:rStyle w:val="StyleUnderline"/>
        </w:rPr>
        <w:t xml:space="preserve">the First Circuit </w:t>
      </w:r>
      <w:r w:rsidRPr="000A268C">
        <w:rPr>
          <w:rStyle w:val="StyleUnderline"/>
          <w:highlight w:val="green"/>
        </w:rPr>
        <w:t>concluded</w:t>
      </w:r>
      <w:r w:rsidRPr="0086092B">
        <w:rPr>
          <w:sz w:val="16"/>
        </w:rPr>
        <w:t xml:space="preserve"> that principles of </w:t>
      </w:r>
      <w:r w:rsidRPr="000A268C">
        <w:rPr>
          <w:rStyle w:val="Emphasis"/>
          <w:highlight w:val="green"/>
        </w:rPr>
        <w:t>comity should not “shield” a defendant</w:t>
      </w:r>
      <w:r w:rsidRPr="0086092B">
        <w:rPr>
          <w:rStyle w:val="StyleUnderline"/>
        </w:rPr>
        <w:t xml:space="preserve"> from</w:t>
      </w:r>
      <w:r w:rsidRPr="0086092B">
        <w:rPr>
          <w:sz w:val="16"/>
        </w:rPr>
        <w:t xml:space="preserve"> any intentional </w:t>
      </w:r>
      <w:r w:rsidRPr="0086092B">
        <w:rPr>
          <w:rStyle w:val="StyleUnderline"/>
        </w:rPr>
        <w:t xml:space="preserve">wrongdoings, </w:t>
      </w:r>
      <w:r w:rsidRPr="0086092B">
        <w:rPr>
          <w:rStyle w:val="Emphasis"/>
        </w:rPr>
        <w:t>especially if a substantial effect occurred in U.S. markets.</w:t>
      </w:r>
      <w:r w:rsidRPr="0086092B">
        <w:rPr>
          <w:sz w:val="16"/>
        </w:rPr>
        <w:t xml:space="preserve">387 Otherwise, because cartel members are more likely to engage in anticompetitive conduct, a decision that is based more heavily on the </w:t>
      </w:r>
      <w:r w:rsidRPr="0086092B">
        <w:rPr>
          <w:sz w:val="16"/>
        </w:rPr>
        <w:lastRenderedPageBreak/>
        <w:t>international comity principle would make company transactions, domestic and abroad, confusing and ultimately increase the burden on consumers.388</w:t>
      </w:r>
    </w:p>
    <w:p w14:paraId="5A3C259C" w14:textId="77777777" w:rsidR="00BE35B5" w:rsidRPr="0086092B" w:rsidRDefault="00BE35B5" w:rsidP="00BE35B5">
      <w:pPr>
        <w:rPr>
          <w:sz w:val="16"/>
        </w:rPr>
      </w:pPr>
      <w:r w:rsidRPr="0086092B">
        <w:rPr>
          <w:rStyle w:val="StyleUnderline"/>
        </w:rPr>
        <w:t>Cartels</w:t>
      </w:r>
      <w:r w:rsidRPr="0086092B">
        <w:rPr>
          <w:sz w:val="16"/>
        </w:rPr>
        <w:t xml:space="preserve">, more often than not, </w:t>
      </w:r>
      <w:r w:rsidRPr="0086092B">
        <w:rPr>
          <w:rStyle w:val="Emphasis"/>
        </w:rPr>
        <w:t>operate in secrecy.</w:t>
      </w:r>
      <w:r w:rsidRPr="0086092B">
        <w:rPr>
          <w:sz w:val="16"/>
        </w:rPr>
        <w:t xml:space="preserve"> Members can coordinate and collude to fix prices outside of U.S. jurisdiction, making it much more difficult for the U.S. government to detect and prosecute them.389 </w:t>
      </w:r>
      <w:r w:rsidRPr="0086092B">
        <w:rPr>
          <w:rStyle w:val="StyleUnderline"/>
        </w:rPr>
        <w:t xml:space="preserve">To achieve deterrence, a rule that will </w:t>
      </w:r>
      <w:r w:rsidRPr="000A268C">
        <w:rPr>
          <w:rStyle w:val="StyleUnderline"/>
          <w:highlight w:val="green"/>
        </w:rPr>
        <w:t>dissuade</w:t>
      </w:r>
      <w:r w:rsidRPr="0086092B">
        <w:rPr>
          <w:rStyle w:val="StyleUnderline"/>
        </w:rPr>
        <w:t xml:space="preserve"> companies from engaging in anticompetitive </w:t>
      </w:r>
      <w:r w:rsidRPr="000A268C">
        <w:rPr>
          <w:rStyle w:val="StyleUnderline"/>
          <w:highlight w:val="green"/>
        </w:rPr>
        <w:t xml:space="preserve">conduct </w:t>
      </w:r>
      <w:r w:rsidRPr="000A268C">
        <w:rPr>
          <w:rStyle w:val="Emphasis"/>
          <w:highlight w:val="green"/>
        </w:rPr>
        <w:t>from the</w:t>
      </w:r>
      <w:r w:rsidRPr="0086092B">
        <w:rPr>
          <w:rStyle w:val="Emphasis"/>
        </w:rPr>
        <w:t xml:space="preserve"> very </w:t>
      </w:r>
      <w:r w:rsidRPr="000A268C">
        <w:rPr>
          <w:rStyle w:val="Emphasis"/>
          <w:highlight w:val="green"/>
        </w:rPr>
        <w:t>beginning</w:t>
      </w:r>
      <w:r w:rsidRPr="000A268C">
        <w:rPr>
          <w:rStyle w:val="StyleUnderline"/>
          <w:highlight w:val="green"/>
        </w:rPr>
        <w:t xml:space="preserve"> </w:t>
      </w:r>
      <w:r w:rsidRPr="0086092B">
        <w:rPr>
          <w:rStyle w:val="StyleUnderline"/>
        </w:rPr>
        <w:t xml:space="preserve">will </w:t>
      </w:r>
      <w:r w:rsidRPr="000A268C">
        <w:rPr>
          <w:rStyle w:val="StyleUnderline"/>
          <w:highlight w:val="green"/>
        </w:rPr>
        <w:t>allow</w:t>
      </w:r>
      <w:r w:rsidRPr="0086092B">
        <w:rPr>
          <w:rStyle w:val="StyleUnderline"/>
        </w:rPr>
        <w:t xml:space="preserve"> antitrust </w:t>
      </w:r>
      <w:r w:rsidRPr="000A268C">
        <w:rPr>
          <w:rStyle w:val="StyleUnderline"/>
          <w:highlight w:val="green"/>
        </w:rPr>
        <w:t>enforcement to be</w:t>
      </w:r>
      <w:r w:rsidRPr="0086092B">
        <w:rPr>
          <w:rStyle w:val="StyleUnderline"/>
        </w:rPr>
        <w:t xml:space="preserve"> </w:t>
      </w:r>
      <w:r w:rsidRPr="0086092B">
        <w:rPr>
          <w:rStyle w:val="Emphasis"/>
        </w:rPr>
        <w:t>more</w:t>
      </w:r>
      <w:r w:rsidRPr="0086092B">
        <w:rPr>
          <w:rStyle w:val="StyleUnderline"/>
        </w:rPr>
        <w:t xml:space="preserve"> </w:t>
      </w:r>
      <w:r w:rsidRPr="000A268C">
        <w:rPr>
          <w:rStyle w:val="Emphasis"/>
          <w:highlight w:val="green"/>
        </w:rPr>
        <w:t>manageable</w:t>
      </w:r>
      <w:r w:rsidRPr="0086092B">
        <w:rPr>
          <w:sz w:val="16"/>
        </w:rPr>
        <w:t xml:space="preserve">.390 </w:t>
      </w:r>
      <w:r w:rsidRPr="0086092B">
        <w:rPr>
          <w:rStyle w:val="StyleUnderline"/>
        </w:rPr>
        <w:t>A cartel will</w:t>
      </w:r>
      <w:r w:rsidRPr="0086092B">
        <w:rPr>
          <w:sz w:val="16"/>
        </w:rPr>
        <w:t xml:space="preserve"> most likely </w:t>
      </w:r>
      <w:r w:rsidRPr="0086092B">
        <w:rPr>
          <w:rStyle w:val="Emphasis"/>
        </w:rPr>
        <w:t>weigh</w:t>
      </w:r>
      <w:r w:rsidRPr="0086092B">
        <w:rPr>
          <w:sz w:val="16"/>
        </w:rPr>
        <w:t xml:space="preserve"> the</w:t>
      </w:r>
      <w:r w:rsidRPr="0086092B">
        <w:rPr>
          <w:rStyle w:val="Emphasis"/>
        </w:rPr>
        <w:t xml:space="preserve"> potential damages</w:t>
      </w:r>
      <w:r w:rsidRPr="0086092B">
        <w:rPr>
          <w:rStyle w:val="StyleUnderline"/>
        </w:rPr>
        <w:t xml:space="preserve"> engaging in anticompetitive activities </w:t>
      </w:r>
      <w:r w:rsidRPr="0086092B">
        <w:rPr>
          <w:rStyle w:val="Emphasis"/>
        </w:rPr>
        <w:t>with</w:t>
      </w:r>
      <w:r w:rsidRPr="0086092B">
        <w:rPr>
          <w:sz w:val="16"/>
        </w:rPr>
        <w:t xml:space="preserve"> the </w:t>
      </w:r>
      <w:r w:rsidRPr="0086092B">
        <w:rPr>
          <w:rStyle w:val="Emphasis"/>
        </w:rPr>
        <w:t>potential benefits</w:t>
      </w:r>
      <w:r w:rsidRPr="0086092B">
        <w:rPr>
          <w:rStyle w:val="StyleUnderline"/>
        </w:rPr>
        <w:t xml:space="preserve"> of those</w:t>
      </w:r>
      <w:r w:rsidRPr="0086092B">
        <w:rPr>
          <w:sz w:val="16"/>
        </w:rPr>
        <w:t xml:space="preserve"> anticompetitive </w:t>
      </w:r>
      <w:r w:rsidRPr="0086092B">
        <w:rPr>
          <w:rStyle w:val="StyleUnderline"/>
        </w:rPr>
        <w:t>activities</w:t>
      </w:r>
      <w:r w:rsidRPr="0086092B">
        <w:rPr>
          <w:sz w:val="16"/>
        </w:rPr>
        <w:t xml:space="preserve">.391 A study conducted in the United Kingdom showed that </w:t>
      </w:r>
      <w:r w:rsidRPr="0086092B">
        <w:rPr>
          <w:rStyle w:val="Emphasis"/>
        </w:rPr>
        <w:t>labor</w:t>
      </w:r>
      <w:r w:rsidRPr="0086092B">
        <w:rPr>
          <w:rStyle w:val="StyleUnderline"/>
        </w:rPr>
        <w:t xml:space="preserve"> </w:t>
      </w:r>
      <w:r w:rsidRPr="000A268C">
        <w:rPr>
          <w:rStyle w:val="Emphasis"/>
          <w:highlight w:val="green"/>
        </w:rPr>
        <w:t>productivity</w:t>
      </w:r>
      <w:r w:rsidRPr="000A268C">
        <w:rPr>
          <w:rStyle w:val="StyleUnderline"/>
          <w:highlight w:val="green"/>
        </w:rPr>
        <w:t xml:space="preserve"> </w:t>
      </w:r>
      <w:r w:rsidRPr="000A268C">
        <w:rPr>
          <w:rStyle w:val="Emphasis"/>
          <w:highlight w:val="green"/>
        </w:rPr>
        <w:t>declined</w:t>
      </w:r>
      <w:r w:rsidRPr="0086092B">
        <w:rPr>
          <w:rStyle w:val="StyleUnderline"/>
        </w:rPr>
        <w:t xml:space="preserve"> when industries are characterized by collusion or</w:t>
      </w:r>
      <w:r w:rsidRPr="0086092B">
        <w:rPr>
          <w:sz w:val="16"/>
        </w:rPr>
        <w:t xml:space="preserve"> when </w:t>
      </w:r>
      <w:r w:rsidRPr="0086092B">
        <w:rPr>
          <w:rStyle w:val="StyleUnderline"/>
        </w:rPr>
        <w:t>competition is low</w:t>
      </w:r>
      <w:r w:rsidRPr="0086092B">
        <w:rPr>
          <w:sz w:val="16"/>
        </w:rPr>
        <w:t xml:space="preserve">.392 The study showed, however, that </w:t>
      </w:r>
      <w:r w:rsidRPr="000A268C">
        <w:rPr>
          <w:rStyle w:val="StyleUnderline"/>
          <w:highlight w:val="green"/>
        </w:rPr>
        <w:t>once</w:t>
      </w:r>
      <w:r w:rsidRPr="0086092B">
        <w:rPr>
          <w:rStyle w:val="StyleUnderline"/>
        </w:rPr>
        <w:t xml:space="preserve"> a strict </w:t>
      </w:r>
      <w:r w:rsidRPr="000A268C">
        <w:rPr>
          <w:rStyle w:val="StyleUnderline"/>
          <w:highlight w:val="green"/>
        </w:rPr>
        <w:t>antitrust</w:t>
      </w:r>
      <w:r w:rsidRPr="0086092B">
        <w:rPr>
          <w:rStyle w:val="StyleUnderline"/>
        </w:rPr>
        <w:t xml:space="preserve"> law </w:t>
      </w:r>
      <w:r w:rsidRPr="000A268C">
        <w:rPr>
          <w:rStyle w:val="StyleUnderline"/>
          <w:highlight w:val="green"/>
        </w:rPr>
        <w:t>was enforced</w:t>
      </w:r>
      <w:r w:rsidRPr="0086092B">
        <w:rPr>
          <w:sz w:val="16"/>
        </w:rPr>
        <w:t xml:space="preserve">, </w:t>
      </w:r>
      <w:r w:rsidRPr="000A268C">
        <w:rPr>
          <w:rStyle w:val="Emphasis"/>
          <w:highlight w:val="green"/>
        </w:rPr>
        <w:t>the gap</w:t>
      </w:r>
      <w:r w:rsidRPr="0086092B">
        <w:rPr>
          <w:sz w:val="16"/>
        </w:rPr>
        <w:t xml:space="preserve"> declined, if not </w:t>
      </w:r>
      <w:r w:rsidRPr="000A268C">
        <w:rPr>
          <w:rStyle w:val="Emphasis"/>
          <w:highlight w:val="green"/>
        </w:rPr>
        <w:t>disappeared</w:t>
      </w:r>
      <w:r w:rsidRPr="0086092B">
        <w:rPr>
          <w:sz w:val="16"/>
        </w:rPr>
        <w:t>.393</w:t>
      </w:r>
    </w:p>
    <w:p w14:paraId="507BB95F" w14:textId="77777777" w:rsidR="00BE35B5" w:rsidRPr="0086092B" w:rsidRDefault="00BE35B5" w:rsidP="00BE35B5">
      <w:pPr>
        <w:rPr>
          <w:sz w:val="16"/>
        </w:rPr>
      </w:pPr>
      <w:r w:rsidRPr="0086092B">
        <w:rPr>
          <w:sz w:val="16"/>
        </w:rPr>
        <w:t xml:space="preserve">The presence of </w:t>
      </w:r>
      <w:r w:rsidRPr="000A268C">
        <w:rPr>
          <w:rStyle w:val="StyleUnderline"/>
          <w:highlight w:val="green"/>
        </w:rPr>
        <w:t>competition</w:t>
      </w:r>
      <w:r w:rsidRPr="000A268C">
        <w:rPr>
          <w:rStyle w:val="Emphasis"/>
          <w:highlight w:val="green"/>
        </w:rPr>
        <w:t xml:space="preserve"> drives productivity</w:t>
      </w:r>
      <w:r w:rsidRPr="0086092B">
        <w:rPr>
          <w:rStyle w:val="StyleUnderline"/>
        </w:rPr>
        <w:t xml:space="preserve"> by incentivizing companies to be </w:t>
      </w:r>
      <w:r w:rsidRPr="0086092B">
        <w:rPr>
          <w:rStyle w:val="Emphasis"/>
        </w:rPr>
        <w:t>more</w:t>
      </w:r>
      <w:r w:rsidRPr="0086092B">
        <w:rPr>
          <w:rStyle w:val="StyleUnderline"/>
        </w:rPr>
        <w:t xml:space="preserve"> </w:t>
      </w:r>
      <w:r w:rsidRPr="0086092B">
        <w:rPr>
          <w:rStyle w:val="Emphasis"/>
        </w:rPr>
        <w:t>efficient</w:t>
      </w:r>
      <w:r w:rsidRPr="0086092B">
        <w:rPr>
          <w:sz w:val="16"/>
        </w:rPr>
        <w:t xml:space="preserve">.394 Studies have revealed that </w:t>
      </w:r>
      <w:r w:rsidRPr="0086092B">
        <w:rPr>
          <w:rStyle w:val="StyleUnderline"/>
        </w:rPr>
        <w:t>competition</w:t>
      </w:r>
      <w:r w:rsidRPr="0086092B">
        <w:rPr>
          <w:rStyle w:val="Emphasis"/>
        </w:rPr>
        <w:t xml:space="preserve"> </w:t>
      </w:r>
      <w:r w:rsidRPr="000A268C">
        <w:rPr>
          <w:rStyle w:val="Emphasis"/>
          <w:highlight w:val="green"/>
        </w:rPr>
        <w:t>boosts</w:t>
      </w:r>
      <w:r w:rsidRPr="0086092B">
        <w:rPr>
          <w:sz w:val="16"/>
        </w:rPr>
        <w:t xml:space="preserve"> product </w:t>
      </w:r>
      <w:r w:rsidRPr="000A268C">
        <w:rPr>
          <w:rStyle w:val="Emphasis"/>
          <w:highlight w:val="green"/>
        </w:rPr>
        <w:t>innovation</w:t>
      </w:r>
      <w:r w:rsidRPr="0086092B">
        <w:rPr>
          <w:rStyle w:val="StyleUnderline"/>
        </w:rPr>
        <w:t xml:space="preserve"> and </w:t>
      </w:r>
      <w:r w:rsidRPr="0086092B">
        <w:rPr>
          <w:rStyle w:val="Emphasis"/>
        </w:rPr>
        <w:t>creativity</w:t>
      </w:r>
      <w:r w:rsidRPr="0086092B">
        <w:rPr>
          <w:sz w:val="16"/>
        </w:rPr>
        <w:t xml:space="preserve">, all </w:t>
      </w:r>
      <w:r w:rsidRPr="0086092B">
        <w:rPr>
          <w:rStyle w:val="StyleUnderline"/>
        </w:rPr>
        <w:t xml:space="preserve">while </w:t>
      </w:r>
      <w:r w:rsidRPr="000A268C">
        <w:rPr>
          <w:rStyle w:val="StyleUnderline"/>
          <w:highlight w:val="green"/>
        </w:rPr>
        <w:t>firms</w:t>
      </w:r>
      <w:r w:rsidRPr="0086092B">
        <w:rPr>
          <w:sz w:val="16"/>
        </w:rPr>
        <w:t xml:space="preserve"> strive to </w:t>
      </w:r>
      <w:r w:rsidRPr="000A268C">
        <w:rPr>
          <w:rStyle w:val="Emphasis"/>
          <w:highlight w:val="green"/>
        </w:rPr>
        <w:t>reduce</w:t>
      </w:r>
      <w:r w:rsidRPr="0086092B">
        <w:rPr>
          <w:sz w:val="16"/>
        </w:rPr>
        <w:t xml:space="preserve"> their </w:t>
      </w:r>
      <w:r w:rsidRPr="000A268C">
        <w:rPr>
          <w:rStyle w:val="Emphasis"/>
          <w:highlight w:val="green"/>
        </w:rPr>
        <w:t>costs</w:t>
      </w:r>
      <w:r w:rsidRPr="0086092B">
        <w:rPr>
          <w:sz w:val="16"/>
        </w:rPr>
        <w:t xml:space="preserve">, by </w:t>
      </w:r>
      <w:r w:rsidRPr="000A268C">
        <w:rPr>
          <w:rStyle w:val="StyleUnderline"/>
          <w:highlight w:val="green"/>
        </w:rPr>
        <w:t>encouraging</w:t>
      </w:r>
      <w:r w:rsidRPr="0086092B">
        <w:rPr>
          <w:rStyle w:val="StyleUnderline"/>
        </w:rPr>
        <w:t xml:space="preserve"> them to produce </w:t>
      </w:r>
      <w:r w:rsidRPr="000A268C">
        <w:rPr>
          <w:rStyle w:val="Emphasis"/>
          <w:highlight w:val="green"/>
        </w:rPr>
        <w:t>higher-quality</w:t>
      </w:r>
      <w:r w:rsidRPr="0086092B">
        <w:rPr>
          <w:sz w:val="16"/>
        </w:rPr>
        <w:t xml:space="preserve"> and more </w:t>
      </w:r>
      <w:r w:rsidRPr="0086092B">
        <w:rPr>
          <w:rStyle w:val="Emphasis"/>
        </w:rPr>
        <w:t xml:space="preserve">diverse </w:t>
      </w:r>
      <w:r w:rsidRPr="000A268C">
        <w:rPr>
          <w:rStyle w:val="Emphasis"/>
          <w:highlight w:val="green"/>
        </w:rPr>
        <w:t>goods</w:t>
      </w:r>
      <w:r w:rsidRPr="0086092B">
        <w:rPr>
          <w:sz w:val="16"/>
        </w:rPr>
        <w:t xml:space="preserve"> and services </w:t>
      </w:r>
      <w:r w:rsidRPr="000A268C">
        <w:rPr>
          <w:rStyle w:val="StyleUnderline"/>
          <w:highlight w:val="green"/>
        </w:rPr>
        <w:t xml:space="preserve">at </w:t>
      </w:r>
      <w:r w:rsidRPr="0086092B">
        <w:rPr>
          <w:rStyle w:val="Emphasis"/>
        </w:rPr>
        <w:t>more</w:t>
      </w:r>
      <w:r w:rsidRPr="0086092B">
        <w:rPr>
          <w:rStyle w:val="StyleUnderline"/>
        </w:rPr>
        <w:t xml:space="preserve"> </w:t>
      </w:r>
      <w:r w:rsidRPr="000A268C">
        <w:rPr>
          <w:rStyle w:val="Emphasis"/>
          <w:highlight w:val="green"/>
        </w:rPr>
        <w:t>competitive</w:t>
      </w:r>
      <w:r w:rsidRPr="000A268C">
        <w:rPr>
          <w:rStyle w:val="StyleUnderline"/>
          <w:highlight w:val="green"/>
        </w:rPr>
        <w:t xml:space="preserve"> </w:t>
      </w:r>
      <w:r w:rsidRPr="000A268C">
        <w:rPr>
          <w:rStyle w:val="Emphasis"/>
          <w:highlight w:val="green"/>
        </w:rPr>
        <w:t>prices</w:t>
      </w:r>
      <w:r w:rsidRPr="0086092B">
        <w:rPr>
          <w:sz w:val="16"/>
        </w:rPr>
        <w:t xml:space="preserve">.395 </w:t>
      </w:r>
      <w:r w:rsidRPr="0086092B">
        <w:rPr>
          <w:rStyle w:val="StyleUnderline"/>
        </w:rPr>
        <w:t>Consumers</w:t>
      </w:r>
      <w:r w:rsidRPr="0086092B">
        <w:rPr>
          <w:sz w:val="16"/>
        </w:rPr>
        <w:t xml:space="preserve"> will </w:t>
      </w:r>
      <w:r w:rsidRPr="0086092B">
        <w:rPr>
          <w:rStyle w:val="Emphasis"/>
        </w:rPr>
        <w:t>gain more access to markets</w:t>
      </w:r>
      <w:r w:rsidRPr="0086092B">
        <w:rPr>
          <w:sz w:val="16"/>
        </w:rPr>
        <w:t xml:space="preserve"> they had not previously been exposed  to as a result of commercial competition.396</w:t>
      </w:r>
    </w:p>
    <w:p w14:paraId="35835A56" w14:textId="77777777" w:rsidR="00BE35B5" w:rsidRPr="0086092B" w:rsidRDefault="00BE35B5" w:rsidP="00BE35B5">
      <w:pPr>
        <w:rPr>
          <w:sz w:val="16"/>
        </w:rPr>
      </w:pPr>
      <w:r w:rsidRPr="000A268C">
        <w:rPr>
          <w:rStyle w:val="Emphasis"/>
          <w:highlight w:val="green"/>
        </w:rPr>
        <w:t>Cartels limit</w:t>
      </w:r>
      <w:r w:rsidRPr="0086092B">
        <w:rPr>
          <w:sz w:val="16"/>
        </w:rPr>
        <w:t xml:space="preserve"> the presence of </w:t>
      </w:r>
      <w:r w:rsidRPr="000A268C">
        <w:rPr>
          <w:rStyle w:val="Emphasis"/>
          <w:highlight w:val="green"/>
        </w:rPr>
        <w:t>competition</w:t>
      </w:r>
      <w:r w:rsidRPr="0086092B">
        <w:rPr>
          <w:rStyle w:val="Emphasis"/>
        </w:rPr>
        <w:t xml:space="preserve"> in the economy</w:t>
      </w:r>
      <w:r w:rsidRPr="0086092B">
        <w:rPr>
          <w:sz w:val="16"/>
        </w:rPr>
        <w:t xml:space="preserve">.397 </w:t>
      </w:r>
      <w:r w:rsidRPr="0086092B">
        <w:rPr>
          <w:rStyle w:val="StyleUnderline"/>
        </w:rPr>
        <w:t>Once producers work</w:t>
      </w:r>
      <w:r w:rsidRPr="0086092B">
        <w:rPr>
          <w:sz w:val="16"/>
        </w:rPr>
        <w:t xml:space="preserve"> together </w:t>
      </w:r>
      <w:r w:rsidRPr="0086092B">
        <w:rPr>
          <w:rStyle w:val="StyleUnderline"/>
        </w:rPr>
        <w:t>to protect their</w:t>
      </w:r>
      <w:r w:rsidRPr="0086092B">
        <w:rPr>
          <w:sz w:val="16"/>
        </w:rPr>
        <w:t xml:space="preserve"> own </w:t>
      </w:r>
      <w:r w:rsidRPr="0086092B">
        <w:rPr>
          <w:rStyle w:val="StyleUnderline"/>
        </w:rPr>
        <w:t>interests</w:t>
      </w:r>
      <w:r w:rsidRPr="0086092B">
        <w:rPr>
          <w:sz w:val="16"/>
        </w:rPr>
        <w:t xml:space="preserve">, </w:t>
      </w:r>
      <w:r w:rsidRPr="0086092B">
        <w:rPr>
          <w:rStyle w:val="StyleUnderline"/>
        </w:rPr>
        <w:t xml:space="preserve">to the detriment of consumers, </w:t>
      </w:r>
      <w:r w:rsidRPr="0086092B">
        <w:rPr>
          <w:rStyle w:val="Emphasis"/>
        </w:rPr>
        <w:t>competition is eliminated.</w:t>
      </w:r>
      <w:r w:rsidRPr="0086092B">
        <w:rPr>
          <w:sz w:val="16"/>
        </w:rPr>
        <w:t xml:space="preserve">398 </w:t>
      </w:r>
      <w:r w:rsidRPr="0086092B">
        <w:rPr>
          <w:rStyle w:val="StyleUnderline"/>
        </w:rPr>
        <w:t>Cartel members</w:t>
      </w:r>
      <w:r w:rsidRPr="0086092B">
        <w:rPr>
          <w:sz w:val="16"/>
        </w:rPr>
        <w:t xml:space="preserve"> either </w:t>
      </w:r>
      <w:r w:rsidRPr="000A268C">
        <w:rPr>
          <w:rStyle w:val="StyleUnderline"/>
          <w:highlight w:val="green"/>
        </w:rPr>
        <w:t>agree on a fixed price</w:t>
      </w:r>
      <w:r w:rsidRPr="0086092B">
        <w:rPr>
          <w:sz w:val="16"/>
        </w:rPr>
        <w:t xml:space="preserve"> at which to sell certain products </w:t>
      </w:r>
      <w:r w:rsidRPr="000A268C">
        <w:rPr>
          <w:rStyle w:val="StyleUnderline"/>
          <w:highlight w:val="green"/>
        </w:rPr>
        <w:t>or restrict</w:t>
      </w:r>
      <w:r w:rsidRPr="0086092B">
        <w:rPr>
          <w:rStyle w:val="StyleUnderline"/>
        </w:rPr>
        <w:t xml:space="preserve"> the</w:t>
      </w:r>
      <w:r w:rsidRPr="0086092B">
        <w:rPr>
          <w:sz w:val="16"/>
        </w:rPr>
        <w:t xml:space="preserve"> quantity of </w:t>
      </w:r>
      <w:r w:rsidRPr="000A268C">
        <w:rPr>
          <w:rStyle w:val="StyleUnderline"/>
          <w:highlight w:val="green"/>
        </w:rPr>
        <w:t>output</w:t>
      </w:r>
      <w:r w:rsidRPr="0086092B">
        <w:rPr>
          <w:rStyle w:val="StyleUnderline"/>
        </w:rPr>
        <w:t xml:space="preserve"> of the product</w:t>
      </w:r>
      <w:r w:rsidRPr="0086092B">
        <w:rPr>
          <w:sz w:val="16"/>
        </w:rPr>
        <w:t xml:space="preserve"> released into the market.399 By deliberately restricting the output released into the market, </w:t>
      </w:r>
      <w:r w:rsidRPr="0086092B">
        <w:rPr>
          <w:rStyle w:val="StyleUnderline"/>
        </w:rPr>
        <w:t>without a</w:t>
      </w:r>
      <w:r w:rsidRPr="0086092B">
        <w:rPr>
          <w:sz w:val="16"/>
        </w:rPr>
        <w:t xml:space="preserve"> natural </w:t>
      </w:r>
      <w:r w:rsidRPr="0086092B">
        <w:rPr>
          <w:rStyle w:val="StyleUnderline"/>
        </w:rPr>
        <w:t>shift in</w:t>
      </w:r>
      <w:r w:rsidRPr="0086092B">
        <w:rPr>
          <w:sz w:val="16"/>
        </w:rPr>
        <w:t xml:space="preserve"> the consumers’ </w:t>
      </w:r>
      <w:r w:rsidRPr="0086092B">
        <w:rPr>
          <w:rStyle w:val="StyleUnderline"/>
        </w:rPr>
        <w:t>demand</w:t>
      </w:r>
      <w:r w:rsidRPr="0086092B">
        <w:rPr>
          <w:sz w:val="16"/>
        </w:rPr>
        <w:t xml:space="preserve">, the </w:t>
      </w:r>
      <w:r w:rsidRPr="0086092B">
        <w:rPr>
          <w:rStyle w:val="Emphasis"/>
        </w:rPr>
        <w:t>supply decreases</w:t>
      </w:r>
      <w:r w:rsidRPr="0086092B">
        <w:rPr>
          <w:sz w:val="16"/>
        </w:rPr>
        <w:t xml:space="preserve">, thereby </w:t>
      </w:r>
      <w:r w:rsidRPr="0086092B">
        <w:rPr>
          <w:rStyle w:val="StyleUnderline"/>
        </w:rPr>
        <w:t>increasing the price of the product.</w:t>
      </w:r>
      <w:r w:rsidRPr="0086092B">
        <w:rPr>
          <w:sz w:val="16"/>
        </w:rPr>
        <w:t xml:space="preserve">400 </w:t>
      </w:r>
      <w:r w:rsidRPr="0086092B">
        <w:rPr>
          <w:rStyle w:val="StyleUnderline"/>
        </w:rPr>
        <w:t>When most</w:t>
      </w:r>
      <w:r w:rsidRPr="0086092B">
        <w:rPr>
          <w:sz w:val="16"/>
        </w:rPr>
        <w:t xml:space="preserve"> of the </w:t>
      </w:r>
      <w:r w:rsidRPr="0086092B">
        <w:rPr>
          <w:rStyle w:val="StyleUnderline"/>
        </w:rPr>
        <w:t xml:space="preserve">producers in an industry are part of a cartel, </w:t>
      </w:r>
      <w:r w:rsidRPr="000A268C">
        <w:rPr>
          <w:rStyle w:val="StyleUnderline"/>
          <w:highlight w:val="green"/>
        </w:rPr>
        <w:t>consumers</w:t>
      </w:r>
      <w:r w:rsidRPr="0086092B">
        <w:rPr>
          <w:sz w:val="16"/>
        </w:rPr>
        <w:t xml:space="preserve"> will </w:t>
      </w:r>
      <w:r w:rsidRPr="000A268C">
        <w:rPr>
          <w:rStyle w:val="Emphasis"/>
          <w:highlight w:val="green"/>
        </w:rPr>
        <w:t>have no</w:t>
      </w:r>
      <w:r w:rsidRPr="0086092B">
        <w:rPr>
          <w:sz w:val="16"/>
        </w:rPr>
        <w:t xml:space="preserve"> means to find a </w:t>
      </w:r>
      <w:r w:rsidRPr="000A268C">
        <w:rPr>
          <w:rStyle w:val="Emphasis"/>
          <w:highlight w:val="green"/>
        </w:rPr>
        <w:t>substitute</w:t>
      </w:r>
      <w:r w:rsidRPr="0086092B">
        <w:rPr>
          <w:sz w:val="16"/>
        </w:rPr>
        <w:t xml:space="preserve">, </w:t>
      </w:r>
      <w:r w:rsidRPr="0086092B">
        <w:rPr>
          <w:rStyle w:val="StyleUnderline"/>
        </w:rPr>
        <w:t>and</w:t>
      </w:r>
      <w:r w:rsidRPr="0086092B">
        <w:rPr>
          <w:sz w:val="16"/>
        </w:rPr>
        <w:t xml:space="preserve"> they </w:t>
      </w:r>
      <w:r w:rsidRPr="0086092B">
        <w:rPr>
          <w:rStyle w:val="StyleUnderline"/>
        </w:rPr>
        <w:t>will have</w:t>
      </w:r>
      <w:r w:rsidRPr="0086092B">
        <w:rPr>
          <w:sz w:val="16"/>
        </w:rPr>
        <w:t xml:space="preserve"> no choice but </w:t>
      </w:r>
      <w:r w:rsidRPr="0086092B">
        <w:rPr>
          <w:rStyle w:val="StyleUnderline"/>
        </w:rPr>
        <w:t>to accept the inflated price</w:t>
      </w:r>
      <w:r w:rsidRPr="0086092B">
        <w:rPr>
          <w:sz w:val="16"/>
        </w:rPr>
        <w:t xml:space="preserve">.401 For example, </w:t>
      </w:r>
      <w:r w:rsidRPr="0086092B">
        <w:rPr>
          <w:rStyle w:val="StyleUnderline"/>
        </w:rPr>
        <w:t>when AU Optronics and other defendants colluded to artificially set the price of</w:t>
      </w:r>
      <w:r w:rsidRPr="0086092B">
        <w:rPr>
          <w:sz w:val="16"/>
        </w:rPr>
        <w:t xml:space="preserve"> the </w:t>
      </w:r>
      <w:r w:rsidRPr="0086092B">
        <w:rPr>
          <w:rStyle w:val="StyleUnderline"/>
        </w:rPr>
        <w:t xml:space="preserve">LCD panels, Motorola and other plaintiffs </w:t>
      </w:r>
      <w:r w:rsidRPr="0086092B">
        <w:rPr>
          <w:rStyle w:val="Emphasis"/>
        </w:rPr>
        <w:t>had</w:t>
      </w:r>
      <w:r w:rsidRPr="0086092B">
        <w:rPr>
          <w:rStyle w:val="StyleUnderline"/>
        </w:rPr>
        <w:t xml:space="preserve"> </w:t>
      </w:r>
      <w:r w:rsidRPr="0086092B">
        <w:rPr>
          <w:rStyle w:val="Emphasis"/>
        </w:rPr>
        <w:t>no</w:t>
      </w:r>
      <w:r w:rsidRPr="0086092B">
        <w:rPr>
          <w:rStyle w:val="StyleUnderline"/>
        </w:rPr>
        <w:t xml:space="preserve"> </w:t>
      </w:r>
      <w:r w:rsidRPr="0086092B">
        <w:rPr>
          <w:rStyle w:val="Emphasis"/>
        </w:rPr>
        <w:t>choice</w:t>
      </w:r>
      <w:r w:rsidRPr="0086092B">
        <w:rPr>
          <w:rStyle w:val="StyleUnderline"/>
        </w:rPr>
        <w:t xml:space="preserve"> but to</w:t>
      </w:r>
      <w:r w:rsidRPr="0086092B">
        <w:rPr>
          <w:sz w:val="16"/>
        </w:rPr>
        <w:t xml:space="preserve"> subsequently </w:t>
      </w:r>
      <w:r w:rsidRPr="0086092B">
        <w:rPr>
          <w:rStyle w:val="StyleUnderline"/>
        </w:rPr>
        <w:t>increase the price of their</w:t>
      </w:r>
      <w:r w:rsidRPr="0086092B">
        <w:rPr>
          <w:sz w:val="16"/>
        </w:rPr>
        <w:t xml:space="preserve"> own </w:t>
      </w:r>
      <w:r w:rsidRPr="0086092B">
        <w:rPr>
          <w:rStyle w:val="StyleUnderline"/>
        </w:rPr>
        <w:t>products that used</w:t>
      </w:r>
      <w:r w:rsidRPr="0086092B">
        <w:rPr>
          <w:sz w:val="16"/>
        </w:rPr>
        <w:t xml:space="preserve"> these </w:t>
      </w:r>
      <w:r w:rsidRPr="0086092B">
        <w:rPr>
          <w:rStyle w:val="StyleUnderline"/>
        </w:rPr>
        <w:t>LCD panels</w:t>
      </w:r>
      <w:r w:rsidRPr="0086092B">
        <w:rPr>
          <w:sz w:val="16"/>
        </w:rPr>
        <w:t>.402 Without the cartel-priced LCD panels, Motorola’s foreign subsidiaries would have been able to buy them at the market price and charge U.S. consumers less than they ultimately did.403</w:t>
      </w:r>
    </w:p>
    <w:p w14:paraId="0B2D7381" w14:textId="77777777" w:rsidR="00BE35B5" w:rsidRDefault="00BE35B5" w:rsidP="00BE35B5">
      <w:pPr>
        <w:rPr>
          <w:sz w:val="16"/>
        </w:rPr>
      </w:pPr>
      <w:r w:rsidRPr="0086092B">
        <w:rPr>
          <w:sz w:val="16"/>
        </w:rPr>
        <w:t xml:space="preserve">Extending the reach of the FTAIA to foreign conduct with an impact on U.S. commerce makes economic sense.404 Judge Higginbotham’s dissent in Den Norske was correct: </w:t>
      </w:r>
      <w:r w:rsidRPr="0086092B">
        <w:rPr>
          <w:rStyle w:val="Emphasis"/>
        </w:rPr>
        <w:t>Emphasizing</w:t>
      </w:r>
      <w:r w:rsidRPr="0086092B">
        <w:rPr>
          <w:sz w:val="16"/>
        </w:rPr>
        <w:t xml:space="preserve"> the role of </w:t>
      </w:r>
      <w:r w:rsidRPr="0086092B">
        <w:rPr>
          <w:rStyle w:val="Emphasis"/>
        </w:rPr>
        <w:t>deterrence protects</w:t>
      </w:r>
      <w:r w:rsidRPr="0086092B">
        <w:rPr>
          <w:sz w:val="16"/>
        </w:rPr>
        <w:t xml:space="preserve"> market </w:t>
      </w:r>
      <w:r w:rsidRPr="0086092B">
        <w:rPr>
          <w:rStyle w:val="Emphasis"/>
        </w:rPr>
        <w:t>efficiency</w:t>
      </w:r>
      <w:r w:rsidRPr="0086092B">
        <w:rPr>
          <w:sz w:val="16"/>
        </w:rPr>
        <w:t xml:space="preserve">.405 He argued that </w:t>
      </w:r>
      <w:r w:rsidRPr="0086092B">
        <w:rPr>
          <w:rStyle w:val="StyleUnderline"/>
        </w:rPr>
        <w:t xml:space="preserve">a </w:t>
      </w:r>
      <w:r w:rsidRPr="000A268C">
        <w:rPr>
          <w:rStyle w:val="StyleUnderline"/>
          <w:highlight w:val="green"/>
        </w:rPr>
        <w:t>broad interpretation</w:t>
      </w:r>
      <w:r w:rsidRPr="0086092B">
        <w:rPr>
          <w:sz w:val="16"/>
          <w:szCs w:val="16"/>
        </w:rPr>
        <w:t xml:space="preserve"> of the FTAIA </w:t>
      </w:r>
      <w:r w:rsidRPr="0086092B">
        <w:rPr>
          <w:rStyle w:val="StyleUnderline"/>
        </w:rPr>
        <w:t xml:space="preserve">would </w:t>
      </w:r>
      <w:r w:rsidRPr="000A268C">
        <w:rPr>
          <w:rStyle w:val="Emphasis"/>
          <w:highlight w:val="green"/>
        </w:rPr>
        <w:t>aid</w:t>
      </w:r>
      <w:r w:rsidRPr="0086092B">
        <w:rPr>
          <w:rStyle w:val="StyleUnderline"/>
        </w:rPr>
        <w:t xml:space="preserve"> the DOJ’s </w:t>
      </w:r>
      <w:r w:rsidRPr="0086092B">
        <w:rPr>
          <w:rStyle w:val="Emphasis"/>
        </w:rPr>
        <w:t xml:space="preserve">efforts in </w:t>
      </w:r>
      <w:r w:rsidRPr="000A268C">
        <w:rPr>
          <w:rStyle w:val="Emphasis"/>
          <w:highlight w:val="green"/>
        </w:rPr>
        <w:t>curtailing</w:t>
      </w:r>
      <w:r w:rsidRPr="0086092B">
        <w:rPr>
          <w:sz w:val="16"/>
        </w:rPr>
        <w:t xml:space="preserve"> international </w:t>
      </w:r>
      <w:r w:rsidRPr="000A268C">
        <w:rPr>
          <w:rStyle w:val="Emphasis"/>
          <w:highlight w:val="green"/>
        </w:rPr>
        <w:t>cartels</w:t>
      </w:r>
      <w:r w:rsidRPr="0086092B">
        <w:rPr>
          <w:sz w:val="16"/>
        </w:rPr>
        <w:t xml:space="preserve">.406 </w:t>
      </w:r>
      <w:r w:rsidRPr="0086092B">
        <w:rPr>
          <w:rStyle w:val="StyleUnderline"/>
        </w:rPr>
        <w:t>A cartel’s</w:t>
      </w:r>
      <w:r w:rsidRPr="0086092B">
        <w:rPr>
          <w:sz w:val="16"/>
        </w:rPr>
        <w:t xml:space="preserve"> overall </w:t>
      </w:r>
      <w:r w:rsidRPr="0086092B">
        <w:rPr>
          <w:rStyle w:val="StyleUnderline"/>
        </w:rPr>
        <w:t>profitability is favorably impacted by anticompetitive conduct, and this may lead cartel members to</w:t>
      </w:r>
      <w:r w:rsidRPr="0086092B">
        <w:rPr>
          <w:sz w:val="16"/>
        </w:rPr>
        <w:t xml:space="preserve"> either </w:t>
      </w:r>
      <w:r w:rsidRPr="0086092B">
        <w:rPr>
          <w:rStyle w:val="StyleUnderline"/>
        </w:rPr>
        <w:t>further restrict the output or increase the price of the product</w:t>
      </w:r>
      <w:r w:rsidRPr="0086092B">
        <w:rPr>
          <w:sz w:val="16"/>
        </w:rPr>
        <w:t xml:space="preserve">.407 </w:t>
      </w:r>
      <w:r w:rsidRPr="0086092B">
        <w:rPr>
          <w:rStyle w:val="StyleUnderline"/>
        </w:rPr>
        <w:t>A decrease in competition could</w:t>
      </w:r>
      <w:r w:rsidRPr="0086092B">
        <w:rPr>
          <w:sz w:val="16"/>
        </w:rPr>
        <w:t xml:space="preserve"> potentially </w:t>
      </w:r>
      <w:r w:rsidRPr="0086092B">
        <w:rPr>
          <w:rStyle w:val="Emphasis"/>
        </w:rPr>
        <w:t>move market share away from</w:t>
      </w:r>
      <w:r w:rsidRPr="0086092B">
        <w:rPr>
          <w:sz w:val="16"/>
        </w:rPr>
        <w:t xml:space="preserve"> these </w:t>
      </w:r>
      <w:r w:rsidRPr="0086092B">
        <w:rPr>
          <w:rStyle w:val="Emphasis"/>
        </w:rPr>
        <w:t>efficient producers.</w:t>
      </w:r>
      <w:r w:rsidRPr="0086092B">
        <w:rPr>
          <w:sz w:val="16"/>
        </w:rPr>
        <w:t xml:space="preserve">408 Thus, </w:t>
      </w:r>
      <w:r w:rsidRPr="0086092B">
        <w:rPr>
          <w:rStyle w:val="StyleUnderline"/>
        </w:rPr>
        <w:t xml:space="preserve">a </w:t>
      </w:r>
      <w:r w:rsidRPr="0086092B">
        <w:rPr>
          <w:rStyle w:val="Emphasis"/>
        </w:rPr>
        <w:t>consistent</w:t>
      </w:r>
      <w:r w:rsidRPr="0086092B">
        <w:rPr>
          <w:rStyle w:val="StyleUnderline"/>
        </w:rPr>
        <w:t xml:space="preserve"> </w:t>
      </w:r>
      <w:r w:rsidRPr="0086092B">
        <w:rPr>
          <w:rStyle w:val="Emphasis"/>
        </w:rPr>
        <w:t>application</w:t>
      </w:r>
      <w:r w:rsidRPr="0086092B">
        <w:rPr>
          <w:rStyle w:val="StyleUnderline"/>
        </w:rPr>
        <w:t xml:space="preserve"> of the Ninth Circuit ruling across </w:t>
      </w:r>
      <w:r w:rsidRPr="0086092B">
        <w:rPr>
          <w:rStyle w:val="Emphasis"/>
        </w:rPr>
        <w:t>all U.S. jurisdictions</w:t>
      </w:r>
      <w:r w:rsidRPr="0086092B">
        <w:rPr>
          <w:rStyle w:val="StyleUnderline"/>
        </w:rPr>
        <w:t xml:space="preserve"> will </w:t>
      </w:r>
      <w:r w:rsidRPr="0086092B">
        <w:rPr>
          <w:rStyle w:val="Emphasis"/>
        </w:rPr>
        <w:t>limit</w:t>
      </w:r>
      <w:r w:rsidRPr="0086092B">
        <w:rPr>
          <w:sz w:val="16"/>
        </w:rPr>
        <w:t xml:space="preserve"> both this </w:t>
      </w:r>
      <w:r w:rsidRPr="0086092B">
        <w:rPr>
          <w:rStyle w:val="Emphasis"/>
        </w:rPr>
        <w:t>unacceptable behavior</w:t>
      </w:r>
      <w:r w:rsidRPr="0086092B">
        <w:rPr>
          <w:rStyle w:val="StyleUnderline"/>
        </w:rPr>
        <w:t xml:space="preserve"> and</w:t>
      </w:r>
      <w:r w:rsidRPr="0086092B">
        <w:rPr>
          <w:sz w:val="16"/>
        </w:rPr>
        <w:t xml:space="preserve"> the </w:t>
      </w:r>
      <w:r w:rsidRPr="0086092B">
        <w:rPr>
          <w:rStyle w:val="Emphasis"/>
        </w:rPr>
        <w:t>foreign companies’ incentive to form cartels.</w:t>
      </w:r>
      <w:r w:rsidRPr="0086092B">
        <w:rPr>
          <w:rStyle w:val="StyleUnderline"/>
        </w:rPr>
        <w:t xml:space="preserve"> Foreign companies will be deterred from price-fixing knowing</w:t>
      </w:r>
      <w:r w:rsidRPr="0086092B">
        <w:rPr>
          <w:sz w:val="16"/>
        </w:rPr>
        <w:t xml:space="preserve"> that </w:t>
      </w:r>
      <w:r w:rsidRPr="0086092B">
        <w:rPr>
          <w:rStyle w:val="StyleUnderline"/>
        </w:rPr>
        <w:t>they could be liable for anticompetitive conspiracies</w:t>
      </w:r>
      <w:r w:rsidRPr="0086092B">
        <w:rPr>
          <w:rStyle w:val="Emphasis"/>
        </w:rPr>
        <w:t>, even for transactions that occurred outside of the United States</w:t>
      </w:r>
      <w:r w:rsidRPr="0086092B">
        <w:rPr>
          <w:sz w:val="16"/>
        </w:rPr>
        <w:t xml:space="preserve">.409 </w:t>
      </w:r>
      <w:r w:rsidRPr="0086092B">
        <w:rPr>
          <w:rStyle w:val="StyleUnderline"/>
        </w:rPr>
        <w:t>Studies have</w:t>
      </w:r>
      <w:r w:rsidRPr="0086092B">
        <w:rPr>
          <w:sz w:val="16"/>
        </w:rPr>
        <w:t xml:space="preserve"> already </w:t>
      </w:r>
      <w:r w:rsidRPr="0086092B">
        <w:rPr>
          <w:rStyle w:val="StyleUnderline"/>
        </w:rPr>
        <w:t xml:space="preserve">shown that </w:t>
      </w:r>
      <w:r w:rsidRPr="000A268C">
        <w:rPr>
          <w:rStyle w:val="Emphasis"/>
          <w:highlight w:val="green"/>
        </w:rPr>
        <w:t>antitrust</w:t>
      </w:r>
      <w:r w:rsidRPr="0086092B">
        <w:rPr>
          <w:rStyle w:val="Emphasis"/>
        </w:rPr>
        <w:t xml:space="preserve"> enforcement </w:t>
      </w:r>
      <w:r w:rsidRPr="000A268C">
        <w:rPr>
          <w:rStyle w:val="Emphasis"/>
          <w:highlight w:val="green"/>
        </w:rPr>
        <w:t>increases productivity</w:t>
      </w:r>
      <w:r w:rsidRPr="0086092B">
        <w:rPr>
          <w:rStyle w:val="Emphasis"/>
        </w:rPr>
        <w:t xml:space="preserve"> growth.</w:t>
      </w:r>
      <w:r w:rsidRPr="0086092B">
        <w:rPr>
          <w:sz w:val="16"/>
        </w:rPr>
        <w:t xml:space="preserve">410 In fact, a study has concluded that </w:t>
      </w:r>
      <w:r w:rsidRPr="0086092B">
        <w:rPr>
          <w:rStyle w:val="StyleUnderline"/>
        </w:rPr>
        <w:t xml:space="preserve">the </w:t>
      </w:r>
      <w:r w:rsidRPr="000A268C">
        <w:rPr>
          <w:rStyle w:val="StyleUnderline"/>
          <w:highlight w:val="green"/>
        </w:rPr>
        <w:t>price</w:t>
      </w:r>
      <w:r w:rsidRPr="0086092B">
        <w:rPr>
          <w:rStyle w:val="StyleUnderline"/>
        </w:rPr>
        <w:t xml:space="preserve"> of product</w:t>
      </w:r>
      <w:r w:rsidRPr="000A268C">
        <w:rPr>
          <w:rStyle w:val="StyleUnderline"/>
          <w:highlight w:val="green"/>
        </w:rPr>
        <w:t>s</w:t>
      </w:r>
      <w:r w:rsidRPr="0086092B">
        <w:rPr>
          <w:rStyle w:val="StyleUnderline"/>
        </w:rPr>
        <w:t xml:space="preserve"> tends to </w:t>
      </w:r>
      <w:r w:rsidRPr="000A268C">
        <w:rPr>
          <w:rStyle w:val="StyleUnderline"/>
          <w:highlight w:val="green"/>
        </w:rPr>
        <w:t>drop</w:t>
      </w:r>
      <w:r w:rsidRPr="0086092B">
        <w:rPr>
          <w:sz w:val="16"/>
        </w:rPr>
        <w:t xml:space="preserve"> approximately </w:t>
      </w:r>
      <w:r w:rsidRPr="0086092B">
        <w:rPr>
          <w:rStyle w:val="Emphasis"/>
        </w:rPr>
        <w:t xml:space="preserve">twenty to </w:t>
      </w:r>
      <w:r w:rsidRPr="000A268C">
        <w:rPr>
          <w:rStyle w:val="Emphasis"/>
          <w:highlight w:val="green"/>
        </w:rPr>
        <w:t>forty percent</w:t>
      </w:r>
      <w:r w:rsidRPr="000A268C">
        <w:rPr>
          <w:rStyle w:val="StyleUnderline"/>
          <w:highlight w:val="green"/>
        </w:rPr>
        <w:t xml:space="preserve"> after cartels are broken up</w:t>
      </w:r>
      <w:r w:rsidRPr="0086092B">
        <w:rPr>
          <w:sz w:val="16"/>
        </w:rPr>
        <w:t xml:space="preserve">.411 The </w:t>
      </w:r>
      <w:r w:rsidRPr="0086092B">
        <w:rPr>
          <w:rStyle w:val="StyleUnderline"/>
        </w:rPr>
        <w:t>price-fixing issue is not only prevalent in</w:t>
      </w:r>
      <w:r w:rsidRPr="0086092B">
        <w:rPr>
          <w:sz w:val="16"/>
        </w:rPr>
        <w:t xml:space="preserve"> the </w:t>
      </w:r>
      <w:r w:rsidRPr="0086092B">
        <w:rPr>
          <w:rStyle w:val="StyleUnderline"/>
        </w:rPr>
        <w:t>manufacturing</w:t>
      </w:r>
      <w:r w:rsidRPr="0086092B">
        <w:rPr>
          <w:sz w:val="16"/>
        </w:rPr>
        <w:t xml:space="preserve"> industry, </w:t>
      </w:r>
      <w:r w:rsidRPr="0086092B">
        <w:rPr>
          <w:rStyle w:val="StyleUnderline"/>
        </w:rPr>
        <w:t>but</w:t>
      </w:r>
      <w:r w:rsidRPr="0086092B">
        <w:rPr>
          <w:sz w:val="16"/>
        </w:rPr>
        <w:t xml:space="preserve"> also </w:t>
      </w:r>
      <w:r w:rsidRPr="0086092B">
        <w:rPr>
          <w:rStyle w:val="StyleUnderline"/>
        </w:rPr>
        <w:t>in the industries at issue in Hui Hsiung and Motorola</w:t>
      </w:r>
      <w:r w:rsidRPr="0086092B">
        <w:rPr>
          <w:sz w:val="16"/>
        </w:rPr>
        <w:t xml:space="preserve">. 412 Studies show that </w:t>
      </w:r>
      <w:r w:rsidRPr="000A268C">
        <w:rPr>
          <w:rStyle w:val="StyleUnderline"/>
          <w:highlight w:val="green"/>
        </w:rPr>
        <w:t>increased competition</w:t>
      </w:r>
      <w:r w:rsidRPr="0086092B">
        <w:rPr>
          <w:sz w:val="16"/>
        </w:rPr>
        <w:t xml:space="preserve"> also </w:t>
      </w:r>
      <w:r w:rsidRPr="000A268C">
        <w:rPr>
          <w:rStyle w:val="StyleUnderline"/>
          <w:highlight w:val="green"/>
        </w:rPr>
        <w:t>benefits</w:t>
      </w:r>
      <w:r w:rsidRPr="0086092B">
        <w:rPr>
          <w:rStyle w:val="StyleUnderline"/>
        </w:rPr>
        <w:t xml:space="preserve"> the </w:t>
      </w:r>
      <w:r w:rsidRPr="000A268C">
        <w:rPr>
          <w:rStyle w:val="Emphasis"/>
          <w:highlight w:val="green"/>
        </w:rPr>
        <w:t>ag</w:t>
      </w:r>
      <w:r w:rsidRPr="0086092B">
        <w:rPr>
          <w:rStyle w:val="Emphasis"/>
        </w:rPr>
        <w:t>ricultural</w:t>
      </w:r>
      <w:r w:rsidRPr="0086092B">
        <w:rPr>
          <w:rStyle w:val="StyleUnderline"/>
        </w:rPr>
        <w:t xml:space="preserve">, </w:t>
      </w:r>
      <w:r w:rsidRPr="000A268C">
        <w:rPr>
          <w:rStyle w:val="Emphasis"/>
          <w:highlight w:val="green"/>
        </w:rPr>
        <w:t>telecomm</w:t>
      </w:r>
      <w:r w:rsidRPr="0086092B">
        <w:rPr>
          <w:rStyle w:val="Emphasis"/>
        </w:rPr>
        <w:t>unications, transport</w:t>
      </w:r>
      <w:r w:rsidRPr="0086092B">
        <w:rPr>
          <w:rStyle w:val="StyleUnderline"/>
        </w:rPr>
        <w:t>, and</w:t>
      </w:r>
      <w:r w:rsidRPr="0086092B">
        <w:rPr>
          <w:sz w:val="16"/>
        </w:rPr>
        <w:t xml:space="preserve"> professional </w:t>
      </w:r>
      <w:r w:rsidRPr="0086092B">
        <w:rPr>
          <w:rStyle w:val="Emphasis"/>
        </w:rPr>
        <w:t>services</w:t>
      </w:r>
      <w:r w:rsidRPr="0086092B">
        <w:rPr>
          <w:rStyle w:val="StyleUnderline"/>
        </w:rPr>
        <w:t xml:space="preserve"> </w:t>
      </w:r>
      <w:r w:rsidRPr="0086092B">
        <w:rPr>
          <w:rStyle w:val="Emphasis"/>
        </w:rPr>
        <w:t>industries</w:t>
      </w:r>
      <w:r w:rsidRPr="0086092B">
        <w:rPr>
          <w:sz w:val="16"/>
        </w:rPr>
        <w:t xml:space="preserve">.413 Moreover, even though competition </w:t>
      </w:r>
      <w:r w:rsidRPr="0086092B">
        <w:rPr>
          <w:sz w:val="16"/>
        </w:rPr>
        <w:lastRenderedPageBreak/>
        <w:t xml:space="preserve">usually starts at a domestic level, </w:t>
      </w:r>
      <w:r w:rsidRPr="0086092B">
        <w:rPr>
          <w:rStyle w:val="StyleUnderline"/>
        </w:rPr>
        <w:t>a ruling against cartel formation will</w:t>
      </w:r>
      <w:r w:rsidRPr="0086092B">
        <w:rPr>
          <w:rStyle w:val="Emphasis"/>
        </w:rPr>
        <w:t xml:space="preserve"> </w:t>
      </w:r>
      <w:r w:rsidRPr="000A268C">
        <w:rPr>
          <w:rStyle w:val="Emphasis"/>
          <w:highlight w:val="green"/>
        </w:rPr>
        <w:t>positively affect</w:t>
      </w:r>
      <w:r w:rsidRPr="0086092B">
        <w:rPr>
          <w:sz w:val="16"/>
        </w:rPr>
        <w:t xml:space="preserve"> the </w:t>
      </w:r>
      <w:r w:rsidRPr="000A268C">
        <w:rPr>
          <w:rStyle w:val="Emphasis"/>
          <w:highlight w:val="green"/>
        </w:rPr>
        <w:t>competitiveness</w:t>
      </w:r>
      <w:r w:rsidRPr="0086092B">
        <w:rPr>
          <w:rStyle w:val="Emphasis"/>
        </w:rPr>
        <w:t xml:space="preserve"> of</w:t>
      </w:r>
      <w:r w:rsidRPr="0086092B">
        <w:rPr>
          <w:sz w:val="16"/>
        </w:rPr>
        <w:t xml:space="preserve"> the </w:t>
      </w:r>
      <w:r w:rsidRPr="00491F56">
        <w:rPr>
          <w:rStyle w:val="Emphasis"/>
        </w:rPr>
        <w:t>domestic products</w:t>
      </w:r>
      <w:r w:rsidRPr="0086092B">
        <w:rPr>
          <w:rStyle w:val="StyleUnderline"/>
        </w:rPr>
        <w:t xml:space="preserve"> as they compete in the international community</w:t>
      </w:r>
      <w:r w:rsidRPr="0086092B">
        <w:rPr>
          <w:sz w:val="16"/>
        </w:rPr>
        <w:t>.414 Companies typically acquire their production inputs from local markets and industries.415 If these industries lack competition, product prices in these markets may not be priced competitively, which affects the finished products’ competitiveness with foreign rivals.416</w:t>
      </w:r>
    </w:p>
    <w:p w14:paraId="69B4E2AB" w14:textId="77777777" w:rsidR="00BE35B5" w:rsidRDefault="00BE35B5" w:rsidP="00BE35B5">
      <w:pPr>
        <w:pStyle w:val="Heading4"/>
      </w:pPr>
      <w:r>
        <w:t xml:space="preserve">Scenario 1 is </w:t>
      </w:r>
      <w:r w:rsidRPr="00D87A05">
        <w:rPr>
          <w:u w:val="single"/>
        </w:rPr>
        <w:t>graphene</w:t>
      </w:r>
      <w:r>
        <w:t>.</w:t>
      </w:r>
    </w:p>
    <w:p w14:paraId="5B68ACE9" w14:textId="77777777" w:rsidR="00BE35B5" w:rsidRDefault="00BE35B5" w:rsidP="00BE35B5">
      <w:pPr>
        <w:pStyle w:val="Heading4"/>
      </w:pPr>
      <w:r>
        <w:t xml:space="preserve">Graphene is key to new tech but is vulnerable to </w:t>
      </w:r>
      <w:r w:rsidRPr="00E122D5">
        <w:rPr>
          <w:u w:val="single"/>
        </w:rPr>
        <w:t>cartelization</w:t>
      </w:r>
      <w:r>
        <w:t>.</w:t>
      </w:r>
    </w:p>
    <w:p w14:paraId="59BE4AF9" w14:textId="77777777" w:rsidR="00BE35B5" w:rsidRPr="0035098B" w:rsidRDefault="00BE35B5" w:rsidP="00BE35B5">
      <w:r w:rsidRPr="0035098B">
        <w:rPr>
          <w:rStyle w:val="Style13ptBold"/>
        </w:rPr>
        <w:t xml:space="preserve">Lele 19 </w:t>
      </w:r>
      <w:r>
        <w:t>[</w:t>
      </w:r>
      <w:r w:rsidRPr="0035098B">
        <w:t>Ajey Lele</w:t>
      </w:r>
      <w:r>
        <w:t>,</w:t>
      </w:r>
      <w:r w:rsidRPr="0035098B">
        <w:t xml:space="preserve"> Senior Fellow at the Institute for Defence Studies and Analyses</w:t>
      </w:r>
      <w:r>
        <w:t>,</w:t>
      </w:r>
      <w:r w:rsidRPr="0035098B">
        <w:t xml:space="preserve"> </w:t>
      </w:r>
      <w:r>
        <w:t>“Disruptive Technologies for the Militaries and Security,” 2019, Springer, pp. 84-85, EA]</w:t>
      </w:r>
    </w:p>
    <w:p w14:paraId="744F149C" w14:textId="77777777" w:rsidR="00BE35B5" w:rsidRPr="00E122D5" w:rsidRDefault="00BE35B5" w:rsidP="00BE35B5">
      <w:pPr>
        <w:rPr>
          <w:sz w:val="16"/>
        </w:rPr>
      </w:pPr>
      <w:r w:rsidRPr="000A268C">
        <w:rPr>
          <w:rStyle w:val="StyleUnderline"/>
          <w:highlight w:val="green"/>
        </w:rPr>
        <w:t>Graphene is a new material</w:t>
      </w:r>
      <w:r w:rsidRPr="00E122D5">
        <w:rPr>
          <w:sz w:val="16"/>
        </w:rPr>
        <w:t xml:space="preserve"> that is expected to be </w:t>
      </w:r>
      <w:r w:rsidRPr="009141B6">
        <w:rPr>
          <w:rStyle w:val="StyleUnderline"/>
        </w:rPr>
        <w:t xml:space="preserve">more solid than steel and a </w:t>
      </w:r>
      <w:r w:rsidRPr="000A268C">
        <w:rPr>
          <w:rStyle w:val="StyleUnderline"/>
          <w:highlight w:val="green"/>
        </w:rPr>
        <w:t>better conductor than copper</w:t>
      </w:r>
      <w:r w:rsidRPr="00E122D5">
        <w:rPr>
          <w:sz w:val="16"/>
        </w:rPr>
        <w:t>. As its name indicates, graphene is extracted from graphite, the material used in pencils. Like graphite, graphene is entirely composed of carbon atoms and 1 mm of graphite contains some three million layers of graphene. Whereas graphite is a three-dimensional crystalline arrangement, graphene is a two-dimensional crystal only an atom thick. Graphene conducts electricity better than copper. It is 200 times stronger than steel but six times lighter. It is almost perfectly transparent since it only absorbs 2% of light. It impermeable to gases, even those as light as hydrogen or helium, and if that were not enough, chemical components can be added to its surface to alter its properties. The isolation of graphene has successfully been demonstrated in laboratory, and the scientists have 2010 Nobel Prize for Physics for this success.</w:t>
      </w:r>
    </w:p>
    <w:p w14:paraId="18D6A2EE" w14:textId="77777777" w:rsidR="00BE35B5" w:rsidRPr="00E122D5" w:rsidRDefault="00BE35B5" w:rsidP="00BE35B5">
      <w:pPr>
        <w:rPr>
          <w:sz w:val="16"/>
        </w:rPr>
      </w:pPr>
      <w:r w:rsidRPr="00E122D5">
        <w:rPr>
          <w:sz w:val="16"/>
        </w:rPr>
        <w:t xml:space="preserve">Being transparent as well as a good conductor, graphene could replace the electrodes in the indium used in touch screens. Since it is light, graphene could be integrated into composite materials to eliminate the impact of lightning on aircraft fuselages. </w:t>
      </w:r>
      <w:r w:rsidRPr="009141B6">
        <w:rPr>
          <w:rStyle w:val="StyleUnderline"/>
        </w:rPr>
        <w:t>It is</w:t>
      </w:r>
      <w:r w:rsidRPr="00E122D5">
        <w:rPr>
          <w:sz w:val="16"/>
        </w:rPr>
        <w:t xml:space="preserve"> also </w:t>
      </w:r>
      <w:r w:rsidRPr="009141B6">
        <w:rPr>
          <w:rStyle w:val="StyleUnderline"/>
        </w:rPr>
        <w:t>waterproof and</w:t>
      </w:r>
      <w:r w:rsidRPr="00E122D5">
        <w:rPr>
          <w:sz w:val="16"/>
        </w:rPr>
        <w:t xml:space="preserve"> would be </w:t>
      </w:r>
      <w:r w:rsidRPr="009141B6">
        <w:rPr>
          <w:rStyle w:val="StyleUnderline"/>
        </w:rPr>
        <w:t>perfect to use in hydrogen res</w:t>
      </w:r>
      <w:r w:rsidRPr="00E122D5">
        <w:rPr>
          <w:rStyle w:val="StyleUnderline"/>
        </w:rPr>
        <w:t>ervoirs. The major challenge for</w:t>
      </w:r>
      <w:r w:rsidRPr="00E122D5">
        <w:rPr>
          <w:sz w:val="16"/>
        </w:rPr>
        <w:t xml:space="preserve"> the </w:t>
      </w:r>
      <w:r w:rsidRPr="00E122D5">
        <w:rPr>
          <w:rStyle w:val="StyleUnderline"/>
        </w:rPr>
        <w:t>ICT</w:t>
      </w:r>
      <w:r w:rsidRPr="00E122D5">
        <w:rPr>
          <w:sz w:val="16"/>
        </w:rPr>
        <w:t xml:space="preserve"> industry </w:t>
      </w:r>
      <w:r w:rsidRPr="00E122D5">
        <w:rPr>
          <w:rStyle w:val="StyleUnderline"/>
        </w:rPr>
        <w:t>is to find alternatives</w:t>
      </w:r>
      <w:r w:rsidRPr="00E122D5">
        <w:rPr>
          <w:sz w:val="16"/>
        </w:rPr>
        <w:t xml:space="preserve"> for information processing and storage </w:t>
      </w:r>
      <w:r w:rsidRPr="00E122D5">
        <w:rPr>
          <w:rStyle w:val="Emphasis"/>
        </w:rPr>
        <w:t>beyond</w:t>
      </w:r>
      <w:r w:rsidRPr="00E122D5">
        <w:rPr>
          <w:sz w:val="16"/>
        </w:rPr>
        <w:t xml:space="preserve"> the limits of existing </w:t>
      </w:r>
      <w:r w:rsidRPr="00E122D5">
        <w:rPr>
          <w:rStyle w:val="Emphasis"/>
        </w:rPr>
        <w:t>CMOS</w:t>
      </w:r>
      <w:r w:rsidRPr="00E122D5">
        <w:rPr>
          <w:sz w:val="16"/>
        </w:rPr>
        <w:t>. There are good indications that</w:t>
      </w:r>
      <w:r w:rsidRPr="00E122D5">
        <w:rPr>
          <w:rStyle w:val="StyleUnderline"/>
        </w:rPr>
        <w:t xml:space="preserve"> </w:t>
      </w:r>
      <w:r w:rsidRPr="00003851">
        <w:rPr>
          <w:rStyle w:val="StyleUnderline"/>
        </w:rPr>
        <w:t xml:space="preserve">graphene is a </w:t>
      </w:r>
      <w:r w:rsidRPr="00003851">
        <w:rPr>
          <w:rStyle w:val="Emphasis"/>
        </w:rPr>
        <w:t>prime</w:t>
      </w:r>
      <w:r w:rsidRPr="00E122D5">
        <w:rPr>
          <w:rStyle w:val="StyleUnderline"/>
        </w:rPr>
        <w:t xml:space="preserve"> </w:t>
      </w:r>
      <w:r w:rsidRPr="00E122D5">
        <w:rPr>
          <w:rStyle w:val="Emphasis"/>
        </w:rPr>
        <w:t>candidat</w:t>
      </w:r>
      <w:r w:rsidRPr="00003851">
        <w:rPr>
          <w:rStyle w:val="Emphasis"/>
        </w:rPr>
        <w:t>e</w:t>
      </w:r>
      <w:r w:rsidRPr="00003851">
        <w:rPr>
          <w:rStyle w:val="StyleUnderline"/>
        </w:rPr>
        <w:t xml:space="preserve"> for ‘Beyond CMOS</w:t>
      </w:r>
      <w:r w:rsidRPr="000A268C">
        <w:rPr>
          <w:rStyle w:val="StyleUnderline"/>
          <w:highlight w:val="green"/>
        </w:rPr>
        <w:t>’</w:t>
      </w:r>
      <w:r w:rsidRPr="00E122D5">
        <w:rPr>
          <w:rStyle w:val="StyleUnderline"/>
        </w:rPr>
        <w:t xml:space="preserve"> components</w:t>
      </w:r>
      <w:r w:rsidRPr="00E122D5">
        <w:rPr>
          <w:sz w:val="16"/>
        </w:rPr>
        <w:t xml:space="preserve"> and is, despite its revolutionary nature, complementary to conventional CMOS technologies. Presently, further research and experimentation are underway on this subject to make this idea feasible for usage in industrial sectors like electronics, energy, health and construction. Typically, it takes about 40 years for a new material to move from an academic laboratory into consumer product. However, in the case of </w:t>
      </w:r>
      <w:r w:rsidRPr="00E122D5">
        <w:rPr>
          <w:rStyle w:val="StyleUnderline"/>
        </w:rPr>
        <w:t>graphene, within 10 years</w:t>
      </w:r>
      <w:r w:rsidRPr="00E122D5">
        <w:rPr>
          <w:sz w:val="16"/>
        </w:rPr>
        <w:t xml:space="preserve">, it has </w:t>
      </w:r>
      <w:r w:rsidRPr="00E122D5">
        <w:rPr>
          <w:rStyle w:val="StyleUnderline"/>
        </w:rPr>
        <w:t xml:space="preserve">jumped from the laboratory into the industrial laboratory and now pilot products are </w:t>
      </w:r>
      <w:r w:rsidRPr="00E122D5">
        <w:rPr>
          <w:sz w:val="16"/>
        </w:rPr>
        <w:t xml:space="preserve">also </w:t>
      </w:r>
      <w:r w:rsidRPr="00E122D5">
        <w:rPr>
          <w:rStyle w:val="StyleUnderline"/>
        </w:rPr>
        <w:t>available</w:t>
      </w:r>
      <w:r w:rsidRPr="00E122D5">
        <w:rPr>
          <w:sz w:val="16"/>
        </w:rPr>
        <w:t>. As per report published by Badische Anilin und Soda Fabrik (BASF), the future of the graphene market could be worth $1.5 bn in 2015 and $7.5 bn in 2025 [11].</w:t>
      </w:r>
    </w:p>
    <w:p w14:paraId="7D353A7B" w14:textId="77777777" w:rsidR="00BE35B5" w:rsidRPr="00E122D5" w:rsidRDefault="00BE35B5" w:rsidP="00BE35B5">
      <w:pPr>
        <w:rPr>
          <w:sz w:val="16"/>
          <w:szCs w:val="16"/>
        </w:rPr>
      </w:pPr>
      <w:r w:rsidRPr="00E122D5">
        <w:rPr>
          <w:sz w:val="16"/>
          <w:szCs w:val="16"/>
        </w:rPr>
        <w:t>It is important to make a note about the present status of graphite over here because that is what forms the raw material for graphene. In the Indian context, material science has not yet identified graphite as a strategic material. However, graphite has been named a ‘supply critical mineral’ and a ‘strategic mineral’ by the USA and the European Union. As is the case with various other materials, China has a tight grip on the worldwide graphite supply, controlling over 70% of it.</w:t>
      </w:r>
    </w:p>
    <w:p w14:paraId="7E117F75" w14:textId="77777777" w:rsidR="00BE35B5" w:rsidRPr="009141B6" w:rsidRDefault="00BE35B5" w:rsidP="00BE35B5">
      <w:pPr>
        <w:rPr>
          <w:rStyle w:val="StyleUnderline"/>
        </w:rPr>
      </w:pPr>
      <w:r w:rsidRPr="009141B6">
        <w:rPr>
          <w:rStyle w:val="StyleUnderline"/>
        </w:rPr>
        <w:t xml:space="preserve">In the past, </w:t>
      </w:r>
      <w:r w:rsidRPr="00003851">
        <w:rPr>
          <w:rStyle w:val="StyleUnderline"/>
        </w:rPr>
        <w:t>China has been found l</w:t>
      </w:r>
      <w:r w:rsidRPr="00003851">
        <w:rPr>
          <w:rStyle w:val="Emphasis"/>
        </w:rPr>
        <w:t>imiting graphite exports</w:t>
      </w:r>
      <w:r w:rsidRPr="009141B6">
        <w:rPr>
          <w:rStyle w:val="StyleUnderline"/>
        </w:rPr>
        <w:t xml:space="preserve"> with </w:t>
      </w:r>
      <w:r w:rsidRPr="009141B6">
        <w:rPr>
          <w:rStyle w:val="Emphasis"/>
        </w:rPr>
        <w:t>quotas</w:t>
      </w:r>
      <w:r w:rsidRPr="009141B6">
        <w:rPr>
          <w:rStyle w:val="StyleUnderline"/>
        </w:rPr>
        <w:t xml:space="preserve"> causing graphite prices to rise</w:t>
      </w:r>
      <w:r w:rsidRPr="009141B6">
        <w:rPr>
          <w:sz w:val="16"/>
        </w:rPr>
        <w:t xml:space="preserve">. Additionally, owing to environmental concerns, </w:t>
      </w:r>
      <w:r w:rsidRPr="000A268C">
        <w:rPr>
          <w:rStyle w:val="StyleUnderline"/>
          <w:highlight w:val="green"/>
        </w:rPr>
        <w:t>China</w:t>
      </w:r>
      <w:r w:rsidRPr="009141B6">
        <w:rPr>
          <w:sz w:val="16"/>
        </w:rPr>
        <w:t xml:space="preserve"> has </w:t>
      </w:r>
      <w:r w:rsidRPr="009141B6">
        <w:rPr>
          <w:rStyle w:val="StyleUnderline"/>
        </w:rPr>
        <w:t xml:space="preserve">recently ordered </w:t>
      </w:r>
      <w:r w:rsidRPr="000A268C">
        <w:rPr>
          <w:rStyle w:val="StyleUnderline"/>
          <w:highlight w:val="green"/>
        </w:rPr>
        <w:t>restrictions on</w:t>
      </w:r>
      <w:r w:rsidRPr="009141B6">
        <w:rPr>
          <w:sz w:val="16"/>
        </w:rPr>
        <w:t xml:space="preserve"> any </w:t>
      </w:r>
      <w:r w:rsidRPr="009141B6">
        <w:rPr>
          <w:rStyle w:val="StyleUnderline"/>
        </w:rPr>
        <w:t xml:space="preserve">further graphite </w:t>
      </w:r>
      <w:r w:rsidRPr="000A268C">
        <w:rPr>
          <w:rStyle w:val="StyleUnderline"/>
          <w:highlight w:val="green"/>
        </w:rPr>
        <w:t>mines</w:t>
      </w:r>
      <w:r w:rsidRPr="009141B6">
        <w:rPr>
          <w:rStyle w:val="StyleUnderline"/>
        </w:rPr>
        <w:t xml:space="preserve"> in</w:t>
      </w:r>
      <w:r w:rsidRPr="009141B6">
        <w:rPr>
          <w:sz w:val="16"/>
        </w:rPr>
        <w:t xml:space="preserve"> two of </w:t>
      </w:r>
      <w:r w:rsidRPr="009141B6">
        <w:rPr>
          <w:rStyle w:val="StyleUnderline"/>
        </w:rPr>
        <w:t>its largest graphite producing regions</w:t>
      </w:r>
      <w:r w:rsidRPr="009141B6">
        <w:rPr>
          <w:sz w:val="16"/>
        </w:rPr>
        <w:t xml:space="preserve"> [12]. </w:t>
      </w:r>
      <w:r w:rsidRPr="009141B6">
        <w:rPr>
          <w:rStyle w:val="StyleUnderline"/>
        </w:rPr>
        <w:t>This</w:t>
      </w:r>
      <w:r w:rsidRPr="009141B6">
        <w:rPr>
          <w:sz w:val="16"/>
        </w:rPr>
        <w:t xml:space="preserve"> lack provides an opportunity and </w:t>
      </w:r>
      <w:r w:rsidRPr="000A268C">
        <w:rPr>
          <w:rStyle w:val="Emphasis"/>
          <w:highlight w:val="green"/>
        </w:rPr>
        <w:t>opens</w:t>
      </w:r>
      <w:r w:rsidRPr="009141B6">
        <w:rPr>
          <w:rStyle w:val="Emphasis"/>
        </w:rPr>
        <w:t xml:space="preserve"> up </w:t>
      </w:r>
      <w:r w:rsidRPr="000A268C">
        <w:rPr>
          <w:rStyle w:val="Emphasis"/>
          <w:highlight w:val="green"/>
        </w:rPr>
        <w:t>a door for others</w:t>
      </w:r>
      <w:r w:rsidRPr="009141B6">
        <w:rPr>
          <w:rStyle w:val="Emphasis"/>
        </w:rPr>
        <w:t xml:space="preserve"> to enter the market</w:t>
      </w:r>
      <w:r w:rsidRPr="009141B6">
        <w:rPr>
          <w:rStyle w:val="StyleUnderline"/>
        </w:rPr>
        <w:t xml:space="preserve"> in a big way.</w:t>
      </w:r>
    </w:p>
    <w:p w14:paraId="0053B899" w14:textId="77777777" w:rsidR="00BE35B5" w:rsidRPr="00307076" w:rsidRDefault="00BE35B5" w:rsidP="00BE35B5">
      <w:pPr>
        <w:rPr>
          <w:sz w:val="16"/>
        </w:rPr>
      </w:pPr>
      <w:r w:rsidRPr="00307076">
        <w:rPr>
          <w:sz w:val="16"/>
        </w:rPr>
        <w:t xml:space="preserve">The major challenge with graphene is to deal with issues concerning its high flammability potential. Actually, this volatility in terms of combustion restrains its ability to be commercialized at a large-scale level. To get over this problem, </w:t>
      </w:r>
      <w:r w:rsidRPr="00307076">
        <w:rPr>
          <w:rStyle w:val="StyleUnderline"/>
        </w:rPr>
        <w:t>researchers</w:t>
      </w:r>
      <w:r w:rsidRPr="00307076">
        <w:rPr>
          <w:sz w:val="16"/>
        </w:rPr>
        <w:t xml:space="preserve"> have </w:t>
      </w:r>
      <w:r w:rsidRPr="00307076">
        <w:rPr>
          <w:rStyle w:val="StyleUnderline"/>
        </w:rPr>
        <w:t>developed a method</w:t>
      </w:r>
      <w:r w:rsidRPr="00307076">
        <w:rPr>
          <w:sz w:val="16"/>
        </w:rPr>
        <w:t xml:space="preserve"> aimed at </w:t>
      </w:r>
      <w:r w:rsidRPr="00307076">
        <w:rPr>
          <w:rStyle w:val="StyleUnderline"/>
        </w:rPr>
        <w:t>converting graphene oxide into</w:t>
      </w:r>
      <w:r w:rsidRPr="00307076">
        <w:rPr>
          <w:sz w:val="16"/>
        </w:rPr>
        <w:t xml:space="preserve"> a </w:t>
      </w:r>
      <w:r w:rsidRPr="00307076">
        <w:rPr>
          <w:rStyle w:val="StyleUnderline"/>
        </w:rPr>
        <w:t>non-flammable and paper-like graphene membrane</w:t>
      </w:r>
      <w:r w:rsidRPr="00307076">
        <w:rPr>
          <w:sz w:val="16"/>
        </w:rPr>
        <w:t xml:space="preserve"> that is </w:t>
      </w:r>
      <w:r w:rsidRPr="00307076">
        <w:rPr>
          <w:rStyle w:val="StyleUnderline"/>
        </w:rPr>
        <w:t>safe for mass production</w:t>
      </w:r>
      <w:r w:rsidRPr="00307076">
        <w:rPr>
          <w:sz w:val="16"/>
        </w:rPr>
        <w:t xml:space="preserve"> purposes [13].</w:t>
      </w:r>
    </w:p>
    <w:p w14:paraId="26DD7A42" w14:textId="77777777" w:rsidR="00BE35B5" w:rsidRPr="009141B6" w:rsidRDefault="00BE35B5" w:rsidP="00BE35B5">
      <w:pPr>
        <w:rPr>
          <w:sz w:val="16"/>
        </w:rPr>
      </w:pPr>
      <w:r w:rsidRPr="000A268C">
        <w:rPr>
          <w:rStyle w:val="StyleUnderline"/>
          <w:highlight w:val="green"/>
        </w:rPr>
        <w:t xml:space="preserve">Graphene has </w:t>
      </w:r>
      <w:r w:rsidRPr="000A268C">
        <w:rPr>
          <w:rStyle w:val="Emphasis"/>
          <w:highlight w:val="green"/>
        </w:rPr>
        <w:t>several end-user industries</w:t>
      </w:r>
      <w:r w:rsidRPr="009141B6">
        <w:rPr>
          <w:rStyle w:val="StyleUnderline"/>
        </w:rPr>
        <w:t xml:space="preserve"> such as </w:t>
      </w:r>
      <w:r w:rsidRPr="000A268C">
        <w:rPr>
          <w:rStyle w:val="Emphasis"/>
          <w:highlight w:val="green"/>
        </w:rPr>
        <w:t>aerospace</w:t>
      </w:r>
      <w:r w:rsidRPr="000A268C">
        <w:rPr>
          <w:rStyle w:val="StyleUnderline"/>
          <w:highlight w:val="green"/>
        </w:rPr>
        <w:t xml:space="preserve">, </w:t>
      </w:r>
      <w:r w:rsidRPr="000A268C">
        <w:rPr>
          <w:rStyle w:val="Emphasis"/>
          <w:highlight w:val="green"/>
        </w:rPr>
        <w:t>automotive</w:t>
      </w:r>
      <w:r w:rsidRPr="000A268C">
        <w:rPr>
          <w:rStyle w:val="StyleUnderline"/>
          <w:highlight w:val="green"/>
        </w:rPr>
        <w:t xml:space="preserve">, </w:t>
      </w:r>
      <w:r w:rsidRPr="000A268C">
        <w:rPr>
          <w:rStyle w:val="Emphasis"/>
          <w:highlight w:val="green"/>
        </w:rPr>
        <w:t>energy</w:t>
      </w:r>
      <w:r w:rsidRPr="000A268C">
        <w:rPr>
          <w:rStyle w:val="StyleUnderline"/>
          <w:highlight w:val="green"/>
        </w:rPr>
        <w:t xml:space="preserve">, </w:t>
      </w:r>
      <w:r w:rsidRPr="000A268C">
        <w:rPr>
          <w:rStyle w:val="Emphasis"/>
          <w:highlight w:val="green"/>
        </w:rPr>
        <w:t>coatings</w:t>
      </w:r>
      <w:r w:rsidRPr="000A268C">
        <w:rPr>
          <w:rStyle w:val="StyleUnderline"/>
          <w:highlight w:val="green"/>
        </w:rPr>
        <w:t xml:space="preserve">, </w:t>
      </w:r>
      <w:r w:rsidRPr="000A268C">
        <w:rPr>
          <w:rStyle w:val="Emphasis"/>
          <w:highlight w:val="green"/>
        </w:rPr>
        <w:t>pharma</w:t>
      </w:r>
      <w:r w:rsidRPr="009141B6">
        <w:rPr>
          <w:rStyle w:val="Emphasis"/>
        </w:rPr>
        <w:t>ceuticals</w:t>
      </w:r>
      <w:r w:rsidRPr="009141B6">
        <w:rPr>
          <w:rStyle w:val="StyleUnderline"/>
        </w:rPr>
        <w:t xml:space="preserve">, </w:t>
      </w:r>
      <w:r w:rsidRPr="000A268C">
        <w:rPr>
          <w:rStyle w:val="Emphasis"/>
          <w:highlight w:val="green"/>
        </w:rPr>
        <w:t>electronics</w:t>
      </w:r>
      <w:r w:rsidRPr="000A268C">
        <w:rPr>
          <w:rStyle w:val="StyleUnderline"/>
          <w:highlight w:val="green"/>
        </w:rPr>
        <w:t xml:space="preserve">, </w:t>
      </w:r>
      <w:r w:rsidRPr="000A268C">
        <w:rPr>
          <w:rStyle w:val="Emphasis"/>
          <w:highlight w:val="green"/>
        </w:rPr>
        <w:t>3D printing</w:t>
      </w:r>
      <w:r w:rsidRPr="000A268C">
        <w:rPr>
          <w:rStyle w:val="StyleUnderline"/>
          <w:highlight w:val="green"/>
        </w:rPr>
        <w:t xml:space="preserve">, </w:t>
      </w:r>
      <w:r w:rsidRPr="000A268C">
        <w:rPr>
          <w:rStyle w:val="Emphasis"/>
          <w:highlight w:val="green"/>
        </w:rPr>
        <w:t>chemical</w:t>
      </w:r>
      <w:r w:rsidRPr="009141B6">
        <w:rPr>
          <w:rStyle w:val="StyleUnderline"/>
        </w:rPr>
        <w:t xml:space="preserve"> and others.</w:t>
      </w:r>
      <w:r w:rsidRPr="009141B6">
        <w:rPr>
          <w:sz w:val="16"/>
        </w:rPr>
        <w:t xml:space="preserve"> Swelling in demand of electronics trades is likely to drive the graphene market growth. Graphene is a cost-effective alternative to conventional silicon-based devices due to its attributes. It also has energy harvesting properties [14].</w:t>
      </w:r>
    </w:p>
    <w:p w14:paraId="19A8040E" w14:textId="77777777" w:rsidR="00BE35B5" w:rsidRPr="001E0833" w:rsidRDefault="00BE35B5" w:rsidP="00BE35B5">
      <w:pPr>
        <w:rPr>
          <w:rStyle w:val="StyleUnderline"/>
        </w:rPr>
      </w:pPr>
      <w:r w:rsidRPr="009141B6">
        <w:rPr>
          <w:sz w:val="16"/>
        </w:rPr>
        <w:lastRenderedPageBreak/>
        <w:t xml:space="preserve">While further testing is necessary to determine the efficacy range of the various applications of this material, there are still various observed characteristics that point towards a promising future. </w:t>
      </w:r>
      <w:r w:rsidRPr="009141B6">
        <w:rPr>
          <w:rStyle w:val="StyleUnderline"/>
        </w:rPr>
        <w:t>In recent years</w:t>
      </w:r>
      <w:r w:rsidRPr="009141B6">
        <w:rPr>
          <w:sz w:val="16"/>
        </w:rPr>
        <w:t xml:space="preserve">, the </w:t>
      </w:r>
      <w:r w:rsidRPr="009141B6">
        <w:rPr>
          <w:rStyle w:val="StyleUnderline"/>
        </w:rPr>
        <w:t>graphite prices</w:t>
      </w:r>
      <w:r w:rsidRPr="009141B6">
        <w:rPr>
          <w:sz w:val="16"/>
        </w:rPr>
        <w:t xml:space="preserve"> have already </w:t>
      </w:r>
      <w:r w:rsidRPr="009141B6">
        <w:rPr>
          <w:rStyle w:val="StyleUnderline"/>
        </w:rPr>
        <w:t xml:space="preserve">started showing a steep rise. </w:t>
      </w:r>
      <w:r w:rsidRPr="000A268C">
        <w:rPr>
          <w:rStyle w:val="Emphasis"/>
          <w:highlight w:val="green"/>
        </w:rPr>
        <w:t>Any</w:t>
      </w:r>
      <w:r w:rsidRPr="009141B6">
        <w:rPr>
          <w:rStyle w:val="Emphasis"/>
        </w:rPr>
        <w:t xml:space="preserve"> major technical </w:t>
      </w:r>
      <w:r w:rsidRPr="000A268C">
        <w:rPr>
          <w:rStyle w:val="Emphasis"/>
          <w:highlight w:val="green"/>
        </w:rPr>
        <w:t>breakthrough</w:t>
      </w:r>
      <w:r w:rsidRPr="00E122D5">
        <w:rPr>
          <w:rStyle w:val="StyleUnderline"/>
        </w:rPr>
        <w:t xml:space="preserve"> </w:t>
      </w:r>
      <w:r w:rsidRPr="009141B6">
        <w:rPr>
          <w:rStyle w:val="StyleUnderline"/>
        </w:rPr>
        <w:t xml:space="preserve">related to graphene </w:t>
      </w:r>
      <w:r w:rsidRPr="000A268C">
        <w:rPr>
          <w:rStyle w:val="StyleUnderline"/>
          <w:highlight w:val="green"/>
        </w:rPr>
        <w:t xml:space="preserve">will </w:t>
      </w:r>
      <w:r w:rsidRPr="000A268C">
        <w:rPr>
          <w:rStyle w:val="Emphasis"/>
          <w:highlight w:val="green"/>
        </w:rPr>
        <w:t>put</w:t>
      </w:r>
      <w:r w:rsidRPr="009141B6">
        <w:rPr>
          <w:sz w:val="16"/>
        </w:rPr>
        <w:t xml:space="preserve"> more </w:t>
      </w:r>
      <w:r w:rsidRPr="000A268C">
        <w:rPr>
          <w:rStyle w:val="Emphasis"/>
          <w:highlight w:val="green"/>
        </w:rPr>
        <w:t>pressure</w:t>
      </w:r>
      <w:r w:rsidRPr="000A268C">
        <w:rPr>
          <w:rStyle w:val="StyleUnderline"/>
          <w:highlight w:val="green"/>
        </w:rPr>
        <w:t xml:space="preserve"> on</w:t>
      </w:r>
      <w:r w:rsidRPr="009141B6">
        <w:rPr>
          <w:sz w:val="16"/>
        </w:rPr>
        <w:t xml:space="preserve"> the </w:t>
      </w:r>
      <w:r w:rsidRPr="009141B6">
        <w:rPr>
          <w:rStyle w:val="Emphasis"/>
        </w:rPr>
        <w:t xml:space="preserve">graphite </w:t>
      </w:r>
      <w:r w:rsidRPr="000A268C">
        <w:rPr>
          <w:rStyle w:val="Emphasis"/>
          <w:highlight w:val="green"/>
        </w:rPr>
        <w:t>pricing</w:t>
      </w:r>
      <w:r w:rsidRPr="009141B6">
        <w:rPr>
          <w:sz w:val="16"/>
        </w:rPr>
        <w:t xml:space="preserve"> policy. Hence, </w:t>
      </w:r>
      <w:r w:rsidRPr="000A268C">
        <w:rPr>
          <w:rStyle w:val="StyleUnderline"/>
          <w:highlight w:val="green"/>
        </w:rPr>
        <w:t>it is important to ensure</w:t>
      </w:r>
      <w:r w:rsidRPr="009141B6">
        <w:rPr>
          <w:sz w:val="16"/>
        </w:rPr>
        <w:t xml:space="preserve"> that </w:t>
      </w:r>
      <w:r w:rsidRPr="000A268C">
        <w:rPr>
          <w:rStyle w:val="Emphasis"/>
          <w:highlight w:val="green"/>
        </w:rPr>
        <w:t>no</w:t>
      </w:r>
      <w:r w:rsidRPr="009141B6">
        <w:rPr>
          <w:sz w:val="16"/>
        </w:rPr>
        <w:t xml:space="preserve"> manipulation and </w:t>
      </w:r>
      <w:r w:rsidRPr="000A268C">
        <w:rPr>
          <w:rStyle w:val="Emphasis"/>
          <w:highlight w:val="green"/>
        </w:rPr>
        <w:t>cartelization</w:t>
      </w:r>
      <w:r w:rsidRPr="001E0833">
        <w:rPr>
          <w:rStyle w:val="StyleUnderline"/>
        </w:rPr>
        <w:t xml:space="preserve"> of graphite</w:t>
      </w:r>
      <w:r w:rsidRPr="009141B6">
        <w:rPr>
          <w:sz w:val="16"/>
        </w:rPr>
        <w:t xml:space="preserve"> business </w:t>
      </w:r>
      <w:r w:rsidRPr="000A268C">
        <w:rPr>
          <w:rStyle w:val="StyleUnderline"/>
          <w:highlight w:val="green"/>
        </w:rPr>
        <w:t>take place</w:t>
      </w:r>
      <w:r w:rsidRPr="001E0833">
        <w:rPr>
          <w:rStyle w:val="StyleUnderline"/>
        </w:rPr>
        <w:t>.</w:t>
      </w:r>
    </w:p>
    <w:p w14:paraId="5DB05949" w14:textId="77777777" w:rsidR="00BE35B5" w:rsidRPr="00C92D7B" w:rsidRDefault="00BE35B5" w:rsidP="00BE35B5">
      <w:pPr>
        <w:pStyle w:val="Heading4"/>
        <w:jc w:val="both"/>
        <w:rPr>
          <w:rFonts w:cs="Calibri"/>
        </w:rPr>
      </w:pPr>
      <w:r w:rsidRPr="00C92D7B">
        <w:rPr>
          <w:rFonts w:cs="Calibri"/>
        </w:rPr>
        <w:t xml:space="preserve">Graphene key to space elevators – </w:t>
      </w:r>
      <w:r w:rsidRPr="00C92D7B">
        <w:rPr>
          <w:rFonts w:cs="Calibri"/>
          <w:u w:val="single"/>
        </w:rPr>
        <w:t>gets off the rock</w:t>
      </w:r>
      <w:r w:rsidRPr="00C92D7B">
        <w:rPr>
          <w:rFonts w:cs="Calibri"/>
        </w:rPr>
        <w:t xml:space="preserve"> and </w:t>
      </w:r>
      <w:r>
        <w:rPr>
          <w:rFonts w:cs="Calibri"/>
          <w:u w:val="single"/>
        </w:rPr>
        <w:t>solves warming</w:t>
      </w:r>
      <w:r w:rsidRPr="00C92D7B">
        <w:rPr>
          <w:rFonts w:cs="Calibri"/>
        </w:rPr>
        <w:t>.</w:t>
      </w:r>
    </w:p>
    <w:p w14:paraId="515E3B4E" w14:textId="77777777" w:rsidR="00BE35B5" w:rsidRPr="00C92D7B" w:rsidRDefault="00BE35B5" w:rsidP="00BE35B5">
      <w:r w:rsidRPr="00C92D7B">
        <w:rPr>
          <w:rStyle w:val="Style13ptBold"/>
        </w:rPr>
        <w:t>Williams 21</w:t>
      </w:r>
      <w:r w:rsidRPr="00C92D7B">
        <w:t xml:space="preserve"> [Matthew S. Williams, citing Adrian Nixon, a Chartered Chemist, member of the Royal Society of Chemistry, a Strategic Advisory Board member of the international space transportation association StellarModal, and board member of the International Space Elevator Consortium ISEC (ISEC); author, a writer for Universe Today, and the curator of their Guide to Space section, “The Technologies That Could Finally Make Space Elevators a Reality,” 10/23/21, </w:t>
      </w:r>
      <w:r w:rsidRPr="00C92D7B">
        <w:rPr>
          <w:i/>
          <w:iCs/>
        </w:rPr>
        <w:t>Interesting Engineering</w:t>
      </w:r>
      <w:r w:rsidRPr="00C92D7B">
        <w:t>, https://interestingengineering.com/tech-that-can-make-space-elevators-a-reality, EA]</w:t>
      </w:r>
    </w:p>
    <w:p w14:paraId="27160DDB" w14:textId="77777777" w:rsidR="00BE35B5" w:rsidRPr="00553712" w:rsidRDefault="00BE35B5" w:rsidP="00BE35B5">
      <w:pPr>
        <w:rPr>
          <w:rStyle w:val="StyleUnderline"/>
        </w:rPr>
      </w:pPr>
      <w:r w:rsidRPr="00553712">
        <w:rPr>
          <w:sz w:val="16"/>
        </w:rPr>
        <w:t xml:space="preserve">Like the Stanford Torus, the O'Neill Cylinder, and the Generation Ship, the Space Elevator is one of those ideas that keep popping up! Just when you think scientists and engineers have given up on it, there's a new round of theoretical studies that assert how it could be done. You might say that </w:t>
      </w:r>
      <w:r w:rsidRPr="00553712">
        <w:rPr>
          <w:rStyle w:val="StyleUnderline"/>
        </w:rPr>
        <w:t>the Space Elevator is an idea</w:t>
      </w:r>
      <w:r w:rsidRPr="00553712">
        <w:rPr>
          <w:sz w:val="16"/>
        </w:rPr>
        <w:t xml:space="preserve"> that's </w:t>
      </w:r>
      <w:r w:rsidRPr="00553712">
        <w:rPr>
          <w:rStyle w:val="StyleUnderline"/>
        </w:rPr>
        <w:t>too good to let go of.</w:t>
      </w:r>
    </w:p>
    <w:p w14:paraId="141E6154" w14:textId="77777777" w:rsidR="00BE35B5" w:rsidRPr="00553712" w:rsidRDefault="00BE35B5" w:rsidP="00BE35B5">
      <w:pPr>
        <w:rPr>
          <w:rStyle w:val="Emphasis"/>
        </w:rPr>
      </w:pPr>
      <w:r w:rsidRPr="00553712">
        <w:rPr>
          <w:sz w:val="16"/>
        </w:rPr>
        <w:t xml:space="preserve">Considering the benefits involved, this should come as no surprise. Granted, the cost in terms of money, resources, and time would be considerable, as are the engineering and logistical challenges involved. But </w:t>
      </w:r>
      <w:r w:rsidRPr="00553712">
        <w:rPr>
          <w:rStyle w:val="StyleUnderline"/>
        </w:rPr>
        <w:t>for the one-time price of</w:t>
      </w:r>
      <w:r w:rsidRPr="00553712">
        <w:rPr>
          <w:sz w:val="16"/>
        </w:rPr>
        <w:t xml:space="preserve"> creating </w:t>
      </w:r>
      <w:r w:rsidRPr="00553712">
        <w:rPr>
          <w:rStyle w:val="StyleUnderline"/>
        </w:rPr>
        <w:t>this megastructure, we would be able to realize s</w:t>
      </w:r>
      <w:r w:rsidRPr="00553712">
        <w:rPr>
          <w:rStyle w:val="Emphasis"/>
        </w:rPr>
        <w:t>pace-based solar power, habitats in orbit, cities on the Moon and Mars, and more!</w:t>
      </w:r>
    </w:p>
    <w:p w14:paraId="6C889407" w14:textId="77777777" w:rsidR="00BE35B5" w:rsidRPr="00553712" w:rsidRDefault="00BE35B5" w:rsidP="00BE35B5">
      <w:pPr>
        <w:rPr>
          <w:sz w:val="16"/>
        </w:rPr>
      </w:pPr>
      <w:r w:rsidRPr="00553712">
        <w:rPr>
          <w:sz w:val="16"/>
        </w:rPr>
        <w:t xml:space="preserve">It would be no exaggeration at all to say that </w:t>
      </w:r>
      <w:r w:rsidRPr="0063072C">
        <w:rPr>
          <w:rStyle w:val="StyleUnderline"/>
          <w:highlight w:val="green"/>
        </w:rPr>
        <w:t>a Space Elevator wo</w:t>
      </w:r>
      <w:r w:rsidRPr="003D3BF5">
        <w:rPr>
          <w:rStyle w:val="StyleUnderline"/>
          <w:highlight w:val="green"/>
        </w:rPr>
        <w:t>uld allow humanity to</w:t>
      </w:r>
      <w:r w:rsidRPr="00553712">
        <w:rPr>
          <w:rStyle w:val="StyleUnderline"/>
        </w:rPr>
        <w:t xml:space="preserve"> "</w:t>
      </w:r>
      <w:r w:rsidRPr="003D3BF5">
        <w:rPr>
          <w:rStyle w:val="StyleUnderline"/>
        </w:rPr>
        <w:t>build a road to space</w:t>
      </w:r>
      <w:r w:rsidRPr="00553712">
        <w:rPr>
          <w:rStyle w:val="StyleUnderline"/>
        </w:rPr>
        <w:t>"</w:t>
      </w:r>
      <w:r w:rsidRPr="00553712">
        <w:rPr>
          <w:sz w:val="16"/>
        </w:rPr>
        <w:t xml:space="preserve"> (as Jeff Bezos says) </w:t>
      </w:r>
      <w:r w:rsidRPr="00553712">
        <w:rPr>
          <w:rStyle w:val="StyleUnderline"/>
        </w:rPr>
        <w:t>or</w:t>
      </w:r>
      <w:r w:rsidRPr="00553712">
        <w:rPr>
          <w:rStyle w:val="Emphasis"/>
        </w:rPr>
        <w:t xml:space="preserve"> </w:t>
      </w:r>
      <w:r w:rsidRPr="003D3BF5">
        <w:rPr>
          <w:rStyle w:val="Emphasis"/>
          <w:highlight w:val="green"/>
        </w:rPr>
        <w:t>become "an interplanetary species"</w:t>
      </w:r>
      <w:r w:rsidRPr="00553712">
        <w:rPr>
          <w:sz w:val="16"/>
        </w:rPr>
        <w:t xml:space="preserve"> (as Elon Musk says). Basically, any and all </w:t>
      </w:r>
      <w:r w:rsidRPr="00553712">
        <w:rPr>
          <w:rStyle w:val="StyleUnderline"/>
        </w:rPr>
        <w:t xml:space="preserve">plans for </w:t>
      </w:r>
      <w:r w:rsidRPr="0063072C">
        <w:rPr>
          <w:rStyle w:val="Emphasis"/>
          <w:highlight w:val="green"/>
        </w:rPr>
        <w:t>harnessing</w:t>
      </w:r>
      <w:r w:rsidRPr="00553712">
        <w:rPr>
          <w:sz w:val="16"/>
        </w:rPr>
        <w:t xml:space="preserve"> the </w:t>
      </w:r>
      <w:r w:rsidRPr="0063072C">
        <w:rPr>
          <w:rStyle w:val="Emphasis"/>
          <w:highlight w:val="green"/>
        </w:rPr>
        <w:t>resources</w:t>
      </w:r>
      <w:r w:rsidRPr="00553712">
        <w:rPr>
          <w:sz w:val="16"/>
        </w:rPr>
        <w:t xml:space="preserve"> of space, </w:t>
      </w:r>
      <w:r w:rsidRPr="0063072C">
        <w:rPr>
          <w:rStyle w:val="StyleUnderline"/>
          <w:highlight w:val="green"/>
        </w:rPr>
        <w:t>saving Earth from climate change</w:t>
      </w:r>
      <w:r w:rsidRPr="00553712">
        <w:rPr>
          <w:rStyle w:val="StyleUnderline"/>
        </w:rPr>
        <w:t xml:space="preserve">, and </w:t>
      </w:r>
      <w:r w:rsidRPr="00553712">
        <w:rPr>
          <w:rStyle w:val="Emphasis"/>
        </w:rPr>
        <w:t>settling</w:t>
      </w:r>
      <w:r w:rsidRPr="00553712">
        <w:rPr>
          <w:sz w:val="16"/>
        </w:rPr>
        <w:t xml:space="preserve"> all </w:t>
      </w:r>
      <w:r w:rsidRPr="00553712">
        <w:rPr>
          <w:rStyle w:val="StyleUnderline"/>
        </w:rPr>
        <w:t xml:space="preserve">across the Solar System </w:t>
      </w:r>
      <w:r w:rsidRPr="0063072C">
        <w:rPr>
          <w:rStyle w:val="StyleUnderline"/>
          <w:highlight w:val="green"/>
        </w:rPr>
        <w:t xml:space="preserve">could be </w:t>
      </w:r>
      <w:r w:rsidRPr="0063072C">
        <w:rPr>
          <w:rStyle w:val="Emphasis"/>
          <w:highlight w:val="green"/>
        </w:rPr>
        <w:t>much</w:t>
      </w:r>
      <w:r w:rsidRPr="0063072C">
        <w:rPr>
          <w:rStyle w:val="StyleUnderline"/>
          <w:highlight w:val="green"/>
        </w:rPr>
        <w:t xml:space="preserve"> </w:t>
      </w:r>
      <w:r w:rsidRPr="0063072C">
        <w:rPr>
          <w:rStyle w:val="Emphasis"/>
          <w:highlight w:val="green"/>
        </w:rPr>
        <w:t>easier</w:t>
      </w:r>
      <w:r w:rsidRPr="00553712">
        <w:rPr>
          <w:sz w:val="16"/>
        </w:rPr>
        <w:t xml:space="preserve"> to realize.</w:t>
      </w:r>
    </w:p>
    <w:p w14:paraId="4EA3B971" w14:textId="77777777" w:rsidR="00BE35B5" w:rsidRPr="00553712" w:rsidRDefault="00BE35B5" w:rsidP="00BE35B5">
      <w:pPr>
        <w:rPr>
          <w:rStyle w:val="StyleUnderline"/>
        </w:rPr>
      </w:pPr>
      <w:r w:rsidRPr="00553712">
        <w:rPr>
          <w:sz w:val="16"/>
        </w:rPr>
        <w:t xml:space="preserve">In a previous article, we took a look at the history of the concept, the many studies that have been conducted, and the handful of attempts that have been made. However, there have been </w:t>
      </w:r>
      <w:r w:rsidRPr="00553712">
        <w:rPr>
          <w:rStyle w:val="StyleUnderline"/>
        </w:rPr>
        <w:t>considerable developments in recent years</w:t>
      </w:r>
      <w:r w:rsidRPr="00553712">
        <w:rPr>
          <w:sz w:val="16"/>
        </w:rPr>
        <w:t xml:space="preserve"> that merit attention all on their own. And the exciting thing is, they just </w:t>
      </w:r>
      <w:r w:rsidRPr="00553712">
        <w:rPr>
          <w:rStyle w:val="StyleUnderline"/>
        </w:rPr>
        <w:t>might lead to a Space Elevator in our lifetime.</w:t>
      </w:r>
    </w:p>
    <w:p w14:paraId="7A0E0947" w14:textId="77777777" w:rsidR="00BE35B5" w:rsidRPr="00553712" w:rsidRDefault="00BE35B5" w:rsidP="00BE35B5">
      <w:pPr>
        <w:rPr>
          <w:sz w:val="16"/>
          <w:szCs w:val="16"/>
        </w:rPr>
      </w:pPr>
      <w:r w:rsidRPr="00553712">
        <w:rPr>
          <w:sz w:val="16"/>
          <w:szCs w:val="16"/>
        </w:rPr>
        <w:t>A brief history</w:t>
      </w:r>
    </w:p>
    <w:p w14:paraId="0786D1D9" w14:textId="77777777" w:rsidR="00BE35B5" w:rsidRPr="00553712" w:rsidRDefault="00BE35B5" w:rsidP="00BE35B5">
      <w:pPr>
        <w:rPr>
          <w:sz w:val="16"/>
          <w:szCs w:val="16"/>
        </w:rPr>
      </w:pPr>
      <w:r w:rsidRPr="00553712">
        <w:rPr>
          <w:sz w:val="16"/>
          <w:szCs w:val="16"/>
        </w:rPr>
        <w:t>Like most revolutionary ideas for space exploration that have stood the test of time, the Space Elevator can be traced to Russian/Soviet rocket scientist Konstantin Tsiolkovsky (1857-1935). Known as one of the "founding fathers" of rocketry and astronautics, Tsiolkovsky is credited with the formulation of the "Rocket Equation" and the basic design from which most modern rockets are derived.</w:t>
      </w:r>
    </w:p>
    <w:p w14:paraId="5A2D186B" w14:textId="77777777" w:rsidR="00BE35B5" w:rsidRPr="00553712" w:rsidRDefault="00BE35B5" w:rsidP="00BE35B5">
      <w:pPr>
        <w:rPr>
          <w:sz w:val="16"/>
          <w:szCs w:val="16"/>
        </w:rPr>
      </w:pPr>
      <w:r w:rsidRPr="00553712">
        <w:rPr>
          <w:sz w:val="16"/>
          <w:szCs w:val="16"/>
        </w:rPr>
        <w:t>Other proposals made by Tsiolkovsky included rockets with steering thrusters, multistage boosters, rotating pinwheel space stations (which would simulate gravity), airlocks, and closed-cycle systems to provide food and oxygen for space habitats. In addition, he also conceived of a structure that reached all the way to geostationary orbit (GSO), or an altitude of 22,236 mi (35,786 km).</w:t>
      </w:r>
    </w:p>
    <w:p w14:paraId="0F0EAF9E" w14:textId="77777777" w:rsidR="00BE35B5" w:rsidRPr="00553712" w:rsidRDefault="00BE35B5" w:rsidP="00BE35B5">
      <w:pPr>
        <w:rPr>
          <w:sz w:val="16"/>
          <w:szCs w:val="16"/>
        </w:rPr>
      </w:pPr>
      <w:r w:rsidRPr="00553712">
        <w:rPr>
          <w:sz w:val="16"/>
          <w:szCs w:val="16"/>
        </w:rPr>
        <w:t>However, Tsiolkovsky's version of the idea called for a compression structure, which was inspired by his visit to Paris in 1895, where he witnessed the Eiffel Tower for the first time. Tsiolkovsky himself noted that this was an unrealistic idea since no known material was strong enough to support its own weight when standing so tall.</w:t>
      </w:r>
    </w:p>
    <w:p w14:paraId="417405B5" w14:textId="77777777" w:rsidR="00BE35B5" w:rsidRPr="00553712" w:rsidRDefault="00BE35B5" w:rsidP="00BE35B5">
      <w:pPr>
        <w:rPr>
          <w:sz w:val="16"/>
          <w:szCs w:val="16"/>
        </w:rPr>
      </w:pPr>
      <w:r w:rsidRPr="00553712">
        <w:rPr>
          <w:sz w:val="16"/>
          <w:szCs w:val="16"/>
        </w:rPr>
        <w:t>In 1959, Soviet engineer Yuri Artsutanov proposed a more practical version of the idea (what he called an "Electric Train to the Cosmos") by suggesting that a station be deployed in GSO and a tension structure be deployed downward. This "tether" would connect the station to the surface and allow for payloads to be lifted into orbit using very little energy compared to conventional rockets.</w:t>
      </w:r>
    </w:p>
    <w:p w14:paraId="1B0BCB45" w14:textId="77777777" w:rsidR="00BE35B5" w:rsidRPr="00553712" w:rsidRDefault="00BE35B5" w:rsidP="00BE35B5">
      <w:pPr>
        <w:rPr>
          <w:sz w:val="16"/>
          <w:szCs w:val="16"/>
        </w:rPr>
      </w:pPr>
      <w:r w:rsidRPr="00553712">
        <w:rPr>
          <w:sz w:val="16"/>
          <w:szCs w:val="16"/>
        </w:rPr>
        <w:lastRenderedPageBreak/>
        <w:t>This same concept was proposed by four American engineers in 1966, who independently came to the same conclusions regarding a suspension structure. Their version of the reinvented concept was known as a "Sky-Hook," which popularized the idea among aerospace engineers and scientists in the United States.</w:t>
      </w:r>
    </w:p>
    <w:p w14:paraId="2E81D9BA" w14:textId="77777777" w:rsidR="00BE35B5" w:rsidRPr="00553712" w:rsidRDefault="00BE35B5" w:rsidP="00BE35B5">
      <w:pPr>
        <w:rPr>
          <w:sz w:val="16"/>
          <w:szCs w:val="16"/>
        </w:rPr>
      </w:pPr>
      <w:r w:rsidRPr="00553712">
        <w:rPr>
          <w:rStyle w:val="StyleUnderline"/>
        </w:rPr>
        <w:t>In all cases, the design called for a megastructure consisting of a base</w:t>
      </w:r>
      <w:r w:rsidRPr="00553712">
        <w:rPr>
          <w:sz w:val="16"/>
          <w:szCs w:val="16"/>
        </w:rPr>
        <w:t xml:space="preserve"> (or "Anchor") attached to a mobile platform at sea or a stationary one on land. </w:t>
      </w:r>
      <w:r w:rsidRPr="00553712">
        <w:rPr>
          <w:rStyle w:val="StyleUnderline"/>
        </w:rPr>
        <w:t>A</w:t>
      </w:r>
      <w:r w:rsidRPr="00553712">
        <w:rPr>
          <w:sz w:val="16"/>
          <w:szCs w:val="16"/>
        </w:rPr>
        <w:t xml:space="preserve"> suspended cable (or </w:t>
      </w:r>
      <w:r w:rsidRPr="00C20C91">
        <w:rPr>
          <w:rStyle w:val="StyleUnderline"/>
        </w:rPr>
        <w:t>Tether</w:t>
      </w:r>
      <w:r w:rsidRPr="00553712">
        <w:rPr>
          <w:sz w:val="16"/>
          <w:szCs w:val="16"/>
        </w:rPr>
        <w:t xml:space="preserve">) </w:t>
      </w:r>
      <w:r w:rsidRPr="00553712">
        <w:rPr>
          <w:rStyle w:val="StyleUnderline"/>
        </w:rPr>
        <w:t xml:space="preserve">would </w:t>
      </w:r>
      <w:r w:rsidRPr="00C20C91">
        <w:rPr>
          <w:rStyle w:val="StyleUnderline"/>
        </w:rPr>
        <w:t>connect the base</w:t>
      </w:r>
      <w:r w:rsidRPr="00553712">
        <w:rPr>
          <w:rStyle w:val="StyleUnderline"/>
        </w:rPr>
        <w:t xml:space="preserve"> to a Counterweight in space, which could be a captured asteroid or a spaceport positioned beyond GSO</w:t>
      </w:r>
      <w:r w:rsidRPr="00553712">
        <w:rPr>
          <w:sz w:val="16"/>
          <w:szCs w:val="16"/>
        </w:rPr>
        <w:t xml:space="preserve"> (or a combination thereof).</w:t>
      </w:r>
    </w:p>
    <w:p w14:paraId="468A8F3C" w14:textId="77777777" w:rsidR="00BE35B5" w:rsidRPr="00553712" w:rsidRDefault="00BE35B5" w:rsidP="00BE35B5">
      <w:pPr>
        <w:rPr>
          <w:sz w:val="16"/>
          <w:szCs w:val="16"/>
        </w:rPr>
      </w:pPr>
      <w:r w:rsidRPr="00553712">
        <w:rPr>
          <w:sz w:val="16"/>
          <w:szCs w:val="16"/>
        </w:rPr>
        <w:t>Delivering payloads and people to and from space would be a series of Climbers (or cable cars), the design of which would vary based on the number of cars deployed on the tether and the design of the tether itself. These cars would be powered by means of solar panels, nuclear reactors, and wireless or direct energy transfer.</w:t>
      </w:r>
    </w:p>
    <w:p w14:paraId="4CA5C265" w14:textId="77777777" w:rsidR="00BE35B5" w:rsidRPr="00553712" w:rsidRDefault="00BE35B5" w:rsidP="00BE35B5">
      <w:pPr>
        <w:rPr>
          <w:rStyle w:val="StyleUnderline"/>
        </w:rPr>
      </w:pPr>
      <w:r w:rsidRPr="00553712">
        <w:rPr>
          <w:sz w:val="16"/>
          <w:szCs w:val="16"/>
        </w:rPr>
        <w:t xml:space="preserve">Alas, </w:t>
      </w:r>
      <w:r w:rsidRPr="00553712">
        <w:rPr>
          <w:rStyle w:val="StyleUnderline"/>
        </w:rPr>
        <w:t>the</w:t>
      </w:r>
      <w:r w:rsidRPr="00553712">
        <w:rPr>
          <w:sz w:val="16"/>
          <w:szCs w:val="16"/>
        </w:rPr>
        <w:t xml:space="preserve"> same </w:t>
      </w:r>
      <w:r w:rsidRPr="00553712">
        <w:rPr>
          <w:rStyle w:val="StyleUnderline"/>
        </w:rPr>
        <w:t>problem</w:t>
      </w:r>
      <w:r w:rsidRPr="00553712">
        <w:rPr>
          <w:sz w:val="16"/>
          <w:szCs w:val="16"/>
        </w:rPr>
        <w:t xml:space="preserve"> that stumped Tsiolkovsky would go on to stump proponents of suspension elevators for decades. </w:t>
      </w:r>
      <w:r w:rsidRPr="00553712">
        <w:rPr>
          <w:rStyle w:val="StyleUnderline"/>
        </w:rPr>
        <w:t>No known material was</w:t>
      </w:r>
      <w:r w:rsidRPr="00553712">
        <w:rPr>
          <w:sz w:val="16"/>
          <w:szCs w:val="16"/>
        </w:rPr>
        <w:t xml:space="preserve"> ever </w:t>
      </w:r>
      <w:r w:rsidRPr="00553712">
        <w:rPr>
          <w:rStyle w:val="StyleUnderline"/>
        </w:rPr>
        <w:t>strong enough to support an object in orbit.</w:t>
      </w:r>
    </w:p>
    <w:p w14:paraId="0E1F6F1E" w14:textId="77777777" w:rsidR="00BE35B5" w:rsidRPr="00553712" w:rsidRDefault="00BE35B5" w:rsidP="00BE35B5">
      <w:pPr>
        <w:rPr>
          <w:sz w:val="16"/>
          <w:szCs w:val="16"/>
        </w:rPr>
      </w:pPr>
      <w:r w:rsidRPr="00553712">
        <w:rPr>
          <w:sz w:val="16"/>
          <w:szCs w:val="16"/>
        </w:rPr>
        <w:t>The trouble with tethers</w:t>
      </w:r>
    </w:p>
    <w:p w14:paraId="66F67DE1" w14:textId="77777777" w:rsidR="00BE35B5" w:rsidRPr="00553712" w:rsidRDefault="00BE35B5" w:rsidP="00BE35B5">
      <w:pPr>
        <w:rPr>
          <w:sz w:val="16"/>
        </w:rPr>
      </w:pPr>
      <w:r w:rsidRPr="00553712">
        <w:rPr>
          <w:sz w:val="16"/>
        </w:rPr>
        <w:t xml:space="preserve">Until very recently, every theoretical study concerning Space Elevators always hit a wall when it came to the question of what material would be used to make the tether. In all cases, </w:t>
      </w:r>
      <w:r w:rsidRPr="00553712">
        <w:rPr>
          <w:rStyle w:val="StyleUnderline"/>
        </w:rPr>
        <w:t>the tensile strength-to-weight ratio was never high enough to ensure</w:t>
      </w:r>
      <w:r w:rsidRPr="00553712">
        <w:rPr>
          <w:sz w:val="16"/>
        </w:rPr>
        <w:t xml:space="preserve"> that </w:t>
      </w:r>
      <w:r w:rsidRPr="00553712">
        <w:rPr>
          <w:rStyle w:val="StyleUnderline"/>
        </w:rPr>
        <w:t>the structure wouldn't break under</w:t>
      </w:r>
      <w:r w:rsidRPr="00553712">
        <w:rPr>
          <w:sz w:val="16"/>
        </w:rPr>
        <w:t xml:space="preserve"> the </w:t>
      </w:r>
      <w:r w:rsidRPr="00553712">
        <w:rPr>
          <w:rStyle w:val="StyleUnderline"/>
        </w:rPr>
        <w:t>strains placed on it by</w:t>
      </w:r>
      <w:r w:rsidRPr="00553712">
        <w:rPr>
          <w:sz w:val="16"/>
        </w:rPr>
        <w:t xml:space="preserve"> Earth's </w:t>
      </w:r>
      <w:r w:rsidRPr="00553712">
        <w:rPr>
          <w:rStyle w:val="StyleUnderline"/>
        </w:rPr>
        <w:t>gravity</w:t>
      </w:r>
      <w:r w:rsidRPr="00553712">
        <w:rPr>
          <w:sz w:val="16"/>
        </w:rPr>
        <w:t xml:space="preserve"> and its rotation.</w:t>
      </w:r>
    </w:p>
    <w:p w14:paraId="1948127B" w14:textId="77777777" w:rsidR="00BE35B5" w:rsidRPr="00553712" w:rsidRDefault="00BE35B5" w:rsidP="00BE35B5">
      <w:pPr>
        <w:rPr>
          <w:sz w:val="16"/>
          <w:szCs w:val="16"/>
        </w:rPr>
      </w:pPr>
      <w:r w:rsidRPr="00553712">
        <w:rPr>
          <w:sz w:val="16"/>
          <w:szCs w:val="16"/>
        </w:rPr>
        <w:t>As Arthur C. Clarke summarized in his address to the 30th International Astronautical Congress (IAC) in 1979, titled "The Space Elevator: 'Thought Experiment, or Key to the Universe?'":</w:t>
      </w:r>
    </w:p>
    <w:p w14:paraId="7CF9C82E" w14:textId="77777777" w:rsidR="00BE35B5" w:rsidRPr="00553712" w:rsidRDefault="00BE35B5" w:rsidP="00BE35B5">
      <w:pPr>
        <w:ind w:left="720"/>
        <w:rPr>
          <w:sz w:val="16"/>
          <w:szCs w:val="16"/>
        </w:rPr>
      </w:pPr>
      <w:r w:rsidRPr="00553712">
        <w:rPr>
          <w:sz w:val="16"/>
          <w:szCs w:val="16"/>
        </w:rPr>
        <w:t>"How close are we to achieving this with known materials? Not very. The best steel wire could manage only a miserable 31 mi (50 km) or so of vertical suspension before it snapped under its own weight. The trouble with metals is that, though they are strong, they are also heavy; we want something that is both strong and light. This suggests that we should look at modern synthetic and composite materials. Kevlar... for example, could sustain a vertical length of 124 mi (200 km) before snapping - impressive, but still totally inadequate compared with the 3100 (5000) needed."</w:t>
      </w:r>
    </w:p>
    <w:p w14:paraId="15818234" w14:textId="77777777" w:rsidR="00BE35B5" w:rsidRPr="00553712" w:rsidRDefault="00BE35B5" w:rsidP="00BE35B5">
      <w:pPr>
        <w:rPr>
          <w:sz w:val="16"/>
          <w:szCs w:val="16"/>
        </w:rPr>
      </w:pPr>
      <w:r w:rsidRPr="00553712">
        <w:rPr>
          <w:sz w:val="16"/>
          <w:szCs w:val="16"/>
        </w:rPr>
        <w:t>Based on various assessments, the material involved would need to have a strength of at least 100 gigapascals (GPa) to withstand the stresses involved. For comparison, A36 structural steel has a tensile strength of around 550 MPa, or roughly 1/180th the strength required. Throughout the latter half of the 20th century, no known material (natural or synthetic) was up to the task.</w:t>
      </w:r>
    </w:p>
    <w:p w14:paraId="246CB12D" w14:textId="77777777" w:rsidR="00BE35B5" w:rsidRPr="00553712" w:rsidRDefault="00BE35B5" w:rsidP="00BE35B5">
      <w:pPr>
        <w:rPr>
          <w:sz w:val="16"/>
          <w:szCs w:val="16"/>
        </w:rPr>
      </w:pPr>
      <w:r w:rsidRPr="00553712">
        <w:rPr>
          <w:sz w:val="16"/>
          <w:szCs w:val="16"/>
        </w:rPr>
        <w:t>When he proposed his "Electric Train," Artsutanov theorized that the cable could be built from known synthetic materials, but which had only been produced in tiny quantities so far. The initial cable, he said, would measure one millimeter at the Earth's surface and extend to an altitude of 31,068 mi (50,000 km) (around 8,700 mi or 14,000 km beyond GSO).</w:t>
      </w:r>
    </w:p>
    <w:p w14:paraId="78D5CC3B" w14:textId="77777777" w:rsidR="00BE35B5" w:rsidRPr="00553712" w:rsidRDefault="00BE35B5" w:rsidP="00BE35B5">
      <w:pPr>
        <w:rPr>
          <w:sz w:val="16"/>
          <w:szCs w:val="16"/>
        </w:rPr>
      </w:pPr>
      <w:r w:rsidRPr="00553712">
        <w:rPr>
          <w:sz w:val="16"/>
          <w:szCs w:val="16"/>
        </w:rPr>
        <w:t>This extra length would provide the additional mass needed to keep the whole system under tension. From there, Artsutanov proposed using the initial cable to multiply itself until 1000 cables were clustered together. He also proposed that the cable thickness be tapered, where it was thinner at ground level and thickest at GSO to make sure the stress remained constant.</w:t>
      </w:r>
    </w:p>
    <w:p w14:paraId="3D08FF2D" w14:textId="77777777" w:rsidR="00BE35B5" w:rsidRPr="00553712" w:rsidRDefault="00BE35B5" w:rsidP="00BE35B5">
      <w:pPr>
        <w:rPr>
          <w:sz w:val="16"/>
          <w:szCs w:val="16"/>
        </w:rPr>
      </w:pPr>
      <w:r w:rsidRPr="00553712">
        <w:rPr>
          <w:sz w:val="16"/>
          <w:szCs w:val="16"/>
        </w:rPr>
        <w:t>In their "Sky-Hook" proposal, Isaacs et al. also proposed that the tether's thickness would need to be thinnest at the Earth (one five-hundredth of a centimeter) at taper outwards. They also briefly considered a number of materials — including quartz, graphite, beryllium, and even diamond — but determined that none were strong enough.</w:t>
      </w:r>
    </w:p>
    <w:p w14:paraId="1D32320C" w14:textId="77777777" w:rsidR="00BE35B5" w:rsidRPr="00553712" w:rsidRDefault="00BE35B5" w:rsidP="00BE35B5">
      <w:pPr>
        <w:rPr>
          <w:sz w:val="16"/>
          <w:szCs w:val="16"/>
        </w:rPr>
      </w:pPr>
      <w:r w:rsidRPr="00553712">
        <w:rPr>
          <w:sz w:val="16"/>
          <w:szCs w:val="16"/>
        </w:rPr>
        <w:t>With the development of carbon nanotubes in the 1990s, there was revitalized interest in the concept. This led David Smitherman of the NASA Advanced Concepts Office (ACO) to propose that these materials could make a space elevator feasible. He presented these findings at the Advanced Space Infrastructure Workshop held at the Marshall Space Flight Center in June of 1999.</w:t>
      </w:r>
    </w:p>
    <w:p w14:paraId="29B6C1E4" w14:textId="77777777" w:rsidR="00BE35B5" w:rsidRPr="00553712" w:rsidRDefault="00BE35B5" w:rsidP="00BE35B5">
      <w:pPr>
        <w:rPr>
          <w:sz w:val="16"/>
          <w:szCs w:val="16"/>
        </w:rPr>
      </w:pPr>
      <w:r w:rsidRPr="00553712">
        <w:rPr>
          <w:sz w:val="16"/>
          <w:szCs w:val="16"/>
        </w:rPr>
        <w:t>These were also published as a report in 2000 titled "Space Elevators: An Advanced Earth-Space Infrastructure for the New Millennium." According to Smitherman, the lightest and strongest materials that were readily available were graphite-epoxy composites, but carbon nanotubes (allowing for mass production) would be far better suited:</w:t>
      </w:r>
    </w:p>
    <w:p w14:paraId="6338FEE6" w14:textId="77777777" w:rsidR="00BE35B5" w:rsidRPr="00553712" w:rsidRDefault="00BE35B5" w:rsidP="00BE35B5">
      <w:pPr>
        <w:ind w:left="720"/>
        <w:rPr>
          <w:sz w:val="16"/>
          <w:szCs w:val="16"/>
        </w:rPr>
      </w:pPr>
      <w:r w:rsidRPr="00553712">
        <w:rPr>
          <w:sz w:val="16"/>
          <w:szCs w:val="16"/>
        </w:rPr>
        <w:t>"If the space elevator was assumed to be a tapered, solid un1iform structure using the strongest composite materials available today (Spectra or PBO graphite-epoxy), the diameter at GEO would be 1.24 mi (2 km) and would taper down to 1 mm at the Earth's surface. The mass of the tethered structure would total approximately 60×10¹² tons. If carbon nanotubes can be made into continuous structural members, then the diameter at GEO would potentially be as small as 0.26 mm, 0.15 mm at the Earth's surface; and the total tether mass would be only 9.2 tons."</w:t>
      </w:r>
    </w:p>
    <w:p w14:paraId="1C97AACD" w14:textId="77777777" w:rsidR="00BE35B5" w:rsidRPr="00553712" w:rsidRDefault="00BE35B5" w:rsidP="00BE35B5">
      <w:pPr>
        <w:rPr>
          <w:sz w:val="16"/>
          <w:szCs w:val="16"/>
        </w:rPr>
      </w:pPr>
      <w:r w:rsidRPr="00553712">
        <w:rPr>
          <w:sz w:val="16"/>
          <w:szCs w:val="16"/>
        </w:rPr>
        <w:lastRenderedPageBreak/>
        <w:t>However, this was based on conservative estimates of the tensile strength required, which he claimed was roughly 62.5 GPa. Furthermore, his assessment of the strength of carbon nanotubes was rather optimistic, saying, "the actual strength of a carbon nanotube rope may be much higher than that."</w:t>
      </w:r>
    </w:p>
    <w:p w14:paraId="01804DDF" w14:textId="77777777" w:rsidR="00BE35B5" w:rsidRPr="00553712" w:rsidRDefault="00BE35B5" w:rsidP="00BE35B5">
      <w:pPr>
        <w:rPr>
          <w:sz w:val="16"/>
          <w:szCs w:val="16"/>
        </w:rPr>
      </w:pPr>
      <w:r w:rsidRPr="00553712">
        <w:rPr>
          <w:sz w:val="16"/>
          <w:szCs w:val="16"/>
        </w:rPr>
        <w:t>This optimistic assessment was repeated by Bradley C. Edwards, who performed a feasibility study in 2000 with support from the NASA Institute for Advanced Concepts (NIAC). In his final report, titled "The Space Elevator," he offered the following assessment:</w:t>
      </w:r>
    </w:p>
    <w:p w14:paraId="32381DDC" w14:textId="77777777" w:rsidR="00BE35B5" w:rsidRPr="00553712" w:rsidRDefault="00BE35B5" w:rsidP="00BE35B5">
      <w:pPr>
        <w:ind w:left="720"/>
        <w:rPr>
          <w:sz w:val="16"/>
          <w:szCs w:val="16"/>
        </w:rPr>
      </w:pPr>
      <w:r w:rsidRPr="00553712">
        <w:rPr>
          <w:sz w:val="16"/>
          <w:szCs w:val="16"/>
        </w:rPr>
        <w:t>"[Carbon nanotubes] have the promise of being the strongest material yet discovered. This strength, combined with the material's low density, makes it critically important when considering the design of a space elevator. The tensile strength of carbon nanotubes has been theorized and simulated to be 130 GPa compared to steel at &lt;5 GPa and Kevlar at 3.6 GPa. The density of the carbon nanotubes (1300 kg/m³) is also lower than either steel (7900 kg/m³) or Kevlar (1440 kg/m³)."</w:t>
      </w:r>
    </w:p>
    <w:p w14:paraId="2DDE3D18" w14:textId="77777777" w:rsidR="00BE35B5" w:rsidRPr="00553712" w:rsidRDefault="00BE35B5" w:rsidP="00BE35B5">
      <w:pPr>
        <w:rPr>
          <w:sz w:val="16"/>
          <w:szCs w:val="16"/>
        </w:rPr>
      </w:pPr>
      <w:r w:rsidRPr="00553712">
        <w:rPr>
          <w:sz w:val="16"/>
          <w:szCs w:val="16"/>
        </w:rPr>
        <w:t>In 2003, Edwards followed up on this paper with the NIAC Phase II Final Report. Once again, he expressed optimism that a Space Elevator could be built using then-available technology and stressed that everything hinged on finding a suitable material for the tether and that carbon nanotubes were the best candidate.</w:t>
      </w:r>
    </w:p>
    <w:p w14:paraId="41DA7B3A" w14:textId="77777777" w:rsidR="00BE35B5" w:rsidRPr="00553712" w:rsidRDefault="00BE35B5" w:rsidP="00BE35B5">
      <w:pPr>
        <w:rPr>
          <w:sz w:val="16"/>
        </w:rPr>
      </w:pPr>
      <w:r w:rsidRPr="00553712">
        <w:rPr>
          <w:sz w:val="16"/>
        </w:rPr>
        <w:t xml:space="preserve">Alas, when these reports were published, </w:t>
      </w:r>
      <w:r w:rsidRPr="003D3BF5">
        <w:rPr>
          <w:rStyle w:val="StyleUnderline"/>
        </w:rPr>
        <w:t>mass production was the</w:t>
      </w:r>
      <w:r w:rsidRPr="00553712">
        <w:rPr>
          <w:rStyle w:val="StyleUnderline"/>
        </w:rPr>
        <w:t xml:space="preserve"> major </w:t>
      </w:r>
      <w:r w:rsidRPr="003D3BF5">
        <w:rPr>
          <w:rStyle w:val="StyleUnderline"/>
        </w:rPr>
        <w:t xml:space="preserve">stumbling block for </w:t>
      </w:r>
      <w:r w:rsidRPr="005D1509">
        <w:rPr>
          <w:rStyle w:val="StyleUnderline"/>
          <w:highlight w:val="green"/>
        </w:rPr>
        <w:t>carbon nanotubes</w:t>
      </w:r>
      <w:r w:rsidRPr="00553712">
        <w:rPr>
          <w:rStyle w:val="StyleUnderline"/>
        </w:rPr>
        <w:t>.</w:t>
      </w:r>
      <w:r w:rsidRPr="00553712">
        <w:rPr>
          <w:sz w:val="16"/>
        </w:rPr>
        <w:t xml:space="preserve"> Simply put,</w:t>
      </w:r>
      <w:r w:rsidRPr="00553712">
        <w:rPr>
          <w:rStyle w:val="StyleUnderline"/>
        </w:rPr>
        <w:t xml:space="preserve"> these </w:t>
      </w:r>
      <w:r w:rsidRPr="003D3BF5">
        <w:rPr>
          <w:rStyle w:val="StyleUnderline"/>
        </w:rPr>
        <w:t xml:space="preserve">structures </w:t>
      </w:r>
      <w:r w:rsidRPr="005D1509">
        <w:rPr>
          <w:rStyle w:val="StyleUnderline"/>
          <w:highlight w:val="green"/>
        </w:rPr>
        <w:t>are "</w:t>
      </w:r>
      <w:r w:rsidRPr="005D1509">
        <w:rPr>
          <w:rStyle w:val="Emphasis"/>
          <w:highlight w:val="green"/>
        </w:rPr>
        <w:t>grown</w:t>
      </w:r>
      <w:r w:rsidRPr="00553712">
        <w:rPr>
          <w:rStyle w:val="StyleUnderline"/>
        </w:rPr>
        <w:t xml:space="preserve">," not machine-produced, </w:t>
      </w:r>
      <w:r w:rsidRPr="005D1509">
        <w:rPr>
          <w:rStyle w:val="StyleUnderline"/>
          <w:highlight w:val="green"/>
        </w:rPr>
        <w:t>and</w:t>
      </w:r>
      <w:r w:rsidRPr="00553712">
        <w:rPr>
          <w:rStyle w:val="StyleUnderline"/>
        </w:rPr>
        <w:t xml:space="preserve"> are </w:t>
      </w:r>
      <w:r w:rsidRPr="005D1509">
        <w:rPr>
          <w:rStyle w:val="Emphasis"/>
          <w:highlight w:val="green"/>
        </w:rPr>
        <w:t>limited in length</w:t>
      </w:r>
      <w:r w:rsidRPr="00553712">
        <w:rPr>
          <w:rStyle w:val="Emphasis"/>
        </w:rPr>
        <w:t>.</w:t>
      </w:r>
      <w:r w:rsidRPr="00553712">
        <w:rPr>
          <w:rStyle w:val="StyleUnderline"/>
        </w:rPr>
        <w:t xml:space="preserve"> The current record for single-tube growth still stands at just under 20 inches</w:t>
      </w:r>
      <w:r w:rsidRPr="00553712">
        <w:rPr>
          <w:sz w:val="16"/>
        </w:rPr>
        <w:t xml:space="preserve"> (50 cm) and 5.5 inches (14 cm) for "forests" of them.</w:t>
      </w:r>
    </w:p>
    <w:p w14:paraId="75B6366C" w14:textId="77777777" w:rsidR="00BE35B5" w:rsidRPr="00553712" w:rsidRDefault="00BE35B5" w:rsidP="00BE35B5">
      <w:pPr>
        <w:rPr>
          <w:rStyle w:val="StyleUnderline"/>
        </w:rPr>
      </w:pPr>
      <w:r w:rsidRPr="00553712">
        <w:rPr>
          <w:sz w:val="16"/>
        </w:rPr>
        <w:t xml:space="preserve">What's more, of those tubes that have been produced, </w:t>
      </w:r>
      <w:r w:rsidRPr="00553712">
        <w:rPr>
          <w:rStyle w:val="StyleUnderline"/>
        </w:rPr>
        <w:t>their tensile strength has not measured up to theoretical or simulated results.</w:t>
      </w:r>
      <w:r w:rsidRPr="00553712">
        <w:rPr>
          <w:sz w:val="16"/>
        </w:rPr>
        <w:t xml:space="preserve"> Even worse, the </w:t>
      </w:r>
      <w:r w:rsidRPr="00553712">
        <w:rPr>
          <w:rStyle w:val="StyleUnderline"/>
        </w:rPr>
        <w:t>hexagonal covalent bonds that give carbon nanotubes their high tensile strength</w:t>
      </w:r>
      <w:r w:rsidRPr="00553712">
        <w:rPr>
          <w:sz w:val="16"/>
        </w:rPr>
        <w:t xml:space="preserve"> also </w:t>
      </w:r>
      <w:r w:rsidRPr="00553712">
        <w:rPr>
          <w:rStyle w:val="StyleUnderline"/>
        </w:rPr>
        <w:t>make them prone to fraying when placed under extreme stress.</w:t>
      </w:r>
    </w:p>
    <w:p w14:paraId="6A52C75E" w14:textId="77777777" w:rsidR="00BE35B5" w:rsidRPr="00553712" w:rsidRDefault="00BE35B5" w:rsidP="00BE35B5">
      <w:pPr>
        <w:rPr>
          <w:sz w:val="16"/>
          <w:szCs w:val="16"/>
        </w:rPr>
      </w:pPr>
      <w:r w:rsidRPr="00553712">
        <w:rPr>
          <w:sz w:val="16"/>
          <w:szCs w:val="16"/>
        </w:rPr>
        <w:t>The efforts to realize a Space Elevator effectively stalled at this point, roughly one year before graphene was isolated for the first time.</w:t>
      </w:r>
    </w:p>
    <w:p w14:paraId="04B73DFD" w14:textId="77777777" w:rsidR="00BE35B5" w:rsidRPr="00BF761B" w:rsidRDefault="00BE35B5" w:rsidP="00BE35B5">
      <w:pPr>
        <w:rPr>
          <w:sz w:val="16"/>
          <w:szCs w:val="16"/>
        </w:rPr>
      </w:pPr>
      <w:r w:rsidRPr="00BF761B">
        <w:rPr>
          <w:sz w:val="16"/>
          <w:szCs w:val="16"/>
        </w:rPr>
        <w:t>New materials</w:t>
      </w:r>
    </w:p>
    <w:p w14:paraId="04D1C86A" w14:textId="77777777" w:rsidR="00BE35B5" w:rsidRPr="00BF761B" w:rsidRDefault="00BE35B5" w:rsidP="00BE35B5">
      <w:pPr>
        <w:rPr>
          <w:sz w:val="16"/>
          <w:szCs w:val="16"/>
        </w:rPr>
      </w:pPr>
      <w:r w:rsidRPr="00BF761B">
        <w:rPr>
          <w:sz w:val="16"/>
          <w:szCs w:val="16"/>
        </w:rPr>
        <w:t>Because of the issue with carbon nanotubes, proponents of Space Elevators tended to move in one of two directions after 2003. On the one hand, some accepted that the material challenges would not be solved anytime soon and refocused their efforts on proposing elevators for other celestial bodies — the most notable being the Lunar Space Elevator.</w:t>
      </w:r>
    </w:p>
    <w:p w14:paraId="7F023224" w14:textId="77777777" w:rsidR="00BE35B5" w:rsidRPr="00BF761B" w:rsidRDefault="00BE35B5" w:rsidP="00BE35B5">
      <w:pPr>
        <w:rPr>
          <w:sz w:val="16"/>
          <w:szCs w:val="16"/>
        </w:rPr>
      </w:pPr>
      <w:r w:rsidRPr="00BF761B">
        <w:rPr>
          <w:sz w:val="16"/>
          <w:szCs w:val="16"/>
        </w:rPr>
        <w:t>Others placed their hopes on supermaterials that (until recently) were still in the theoretical stage. In recent years, many of these materials have moved from the theoretical to the production phase. Examples include nanodiamond filament and (more importantly) graphene.</w:t>
      </w:r>
    </w:p>
    <w:p w14:paraId="124A92A8" w14:textId="77777777" w:rsidR="00BE35B5" w:rsidRPr="00553712" w:rsidRDefault="00BE35B5" w:rsidP="00BE35B5">
      <w:pPr>
        <w:rPr>
          <w:sz w:val="16"/>
        </w:rPr>
      </w:pPr>
      <w:r w:rsidRPr="0063072C">
        <w:rPr>
          <w:rStyle w:val="StyleUnderline"/>
          <w:highlight w:val="green"/>
        </w:rPr>
        <w:t>Graphene</w:t>
      </w:r>
      <w:r w:rsidRPr="00553712">
        <w:rPr>
          <w:rStyle w:val="StyleUnderline"/>
        </w:rPr>
        <w:t xml:space="preserve"> is an allotrope of carbon </w:t>
      </w:r>
      <w:r w:rsidRPr="0063072C">
        <w:rPr>
          <w:rStyle w:val="StyleUnderline"/>
          <w:highlight w:val="green"/>
        </w:rPr>
        <w:t>consist</w:t>
      </w:r>
      <w:r w:rsidRPr="00553712">
        <w:rPr>
          <w:rStyle w:val="StyleUnderline"/>
        </w:rPr>
        <w:t xml:space="preserve">ing </w:t>
      </w:r>
      <w:r w:rsidRPr="0063072C">
        <w:rPr>
          <w:rStyle w:val="StyleUnderline"/>
          <w:highlight w:val="green"/>
        </w:rPr>
        <w:t>of</w:t>
      </w:r>
      <w:r w:rsidRPr="00553712">
        <w:rPr>
          <w:rStyle w:val="StyleUnderline"/>
        </w:rPr>
        <w:t xml:space="preserve"> single layers of </w:t>
      </w:r>
      <w:r w:rsidRPr="0063072C">
        <w:rPr>
          <w:rStyle w:val="StyleUnderline"/>
          <w:highlight w:val="green"/>
        </w:rPr>
        <w:t>atoms arranged in a honeycomb</w:t>
      </w:r>
      <w:r w:rsidRPr="00553712">
        <w:rPr>
          <w:rStyle w:val="StyleUnderline"/>
        </w:rPr>
        <w:t xml:space="preserve"> lattice </w:t>
      </w:r>
      <w:r w:rsidRPr="0063072C">
        <w:rPr>
          <w:rStyle w:val="StyleUnderline"/>
          <w:highlight w:val="green"/>
        </w:rPr>
        <w:t>nanostructure</w:t>
      </w:r>
      <w:r w:rsidRPr="00553712">
        <w:rPr>
          <w:rStyle w:val="StyleUnderline"/>
        </w:rPr>
        <w:t>.</w:t>
      </w:r>
      <w:r w:rsidRPr="00553712">
        <w:rPr>
          <w:sz w:val="16"/>
        </w:rPr>
        <w:t xml:space="preserve"> The name is derived from "graphite," a crystalline form of carbon with its atoms arranged in a hexagonal structure, with the suffix -ene to indicate that the material contains numerous bonds.</w:t>
      </w:r>
    </w:p>
    <w:p w14:paraId="51E8E902" w14:textId="77777777" w:rsidR="00BE35B5" w:rsidRPr="00BF761B" w:rsidRDefault="00BE35B5" w:rsidP="00BE35B5">
      <w:pPr>
        <w:rPr>
          <w:sz w:val="16"/>
          <w:szCs w:val="16"/>
        </w:rPr>
      </w:pPr>
      <w:r w:rsidRPr="00BF761B">
        <w:rPr>
          <w:sz w:val="16"/>
          <w:szCs w:val="16"/>
        </w:rPr>
        <w:t>The study of graphene grew from experiments with graphite oxide in the mid-19th century. By the mid-20th century, scientists began to theorize about the existence of graphene as a single-layer structure of graphite. Since the early 2000s, scientists have learned a great deal about this material's properties and potential applications.</w:t>
      </w:r>
    </w:p>
    <w:p w14:paraId="6F3FD17B" w14:textId="77777777" w:rsidR="00BE35B5" w:rsidRPr="00BF761B" w:rsidRDefault="00BE35B5" w:rsidP="00BE35B5">
      <w:pPr>
        <w:rPr>
          <w:sz w:val="16"/>
          <w:szCs w:val="16"/>
        </w:rPr>
      </w:pPr>
      <w:r w:rsidRPr="00BF761B">
        <w:rPr>
          <w:sz w:val="16"/>
          <w:szCs w:val="16"/>
        </w:rPr>
        <w:t>One such individual is Adrian Nixon, a Chartered Chemist, member of the Royal Society of Chemistry, a Strategic Advisory Board member of the international space transportation association StellarModal, and board member of the International Space Elevator Consortium ISEC (ISEC).</w:t>
      </w:r>
    </w:p>
    <w:p w14:paraId="7E546121" w14:textId="77777777" w:rsidR="00BE35B5" w:rsidRPr="00BF761B" w:rsidRDefault="00BE35B5" w:rsidP="00BE35B5">
      <w:pPr>
        <w:rPr>
          <w:sz w:val="16"/>
          <w:szCs w:val="16"/>
        </w:rPr>
      </w:pPr>
      <w:r w:rsidRPr="00BF761B">
        <w:rPr>
          <w:sz w:val="16"/>
          <w:szCs w:val="16"/>
        </w:rPr>
        <w:t>Nixon is also the founder and a board member of Nixene Publishing and the editor of its flagship publication — the Nixene Journal. This journal is an affiliate member of the University of Manchester's Graphene Engineering Innovation Centre (GEIC) — an engineering center that specializes in the rapid development and scaling-up of graphene and other 2D materials.</w:t>
      </w:r>
    </w:p>
    <w:p w14:paraId="061F1C2A" w14:textId="77777777" w:rsidR="00BE35B5" w:rsidRPr="00BF761B" w:rsidRDefault="00BE35B5" w:rsidP="00BE35B5">
      <w:pPr>
        <w:rPr>
          <w:sz w:val="16"/>
          <w:szCs w:val="16"/>
        </w:rPr>
      </w:pPr>
      <w:r w:rsidRPr="00BF761B">
        <w:rPr>
          <w:sz w:val="16"/>
          <w:szCs w:val="16"/>
        </w:rPr>
        <w:t>In March of 2021, Adrian and his colleagues were commissioned by the Foundation for the Future (a bipartisan political action committee) to create a report¹ on the state of graphene for the U.S. Government and policymakers.</w:t>
      </w:r>
    </w:p>
    <w:p w14:paraId="72881D65" w14:textId="77777777" w:rsidR="00BE35B5" w:rsidRPr="00553712" w:rsidRDefault="00BE35B5" w:rsidP="00BE35B5">
      <w:pPr>
        <w:rPr>
          <w:sz w:val="16"/>
        </w:rPr>
      </w:pPr>
      <w:r w:rsidRPr="00553712">
        <w:rPr>
          <w:sz w:val="16"/>
        </w:rPr>
        <w:t xml:space="preserve">As Nixon told Interesting Engineering, </w:t>
      </w:r>
      <w:r w:rsidRPr="00553712">
        <w:rPr>
          <w:rStyle w:val="StyleUnderline"/>
        </w:rPr>
        <w:t>graphene was considered an impossible material until a few years ago. In 2004</w:t>
      </w:r>
      <w:r w:rsidRPr="00553712">
        <w:rPr>
          <w:sz w:val="16"/>
        </w:rPr>
        <w:t xml:space="preserve">, however, </w:t>
      </w:r>
      <w:r w:rsidRPr="00553712">
        <w:rPr>
          <w:rStyle w:val="StyleUnderline"/>
        </w:rPr>
        <w:t xml:space="preserve">researchers at the University of Manchester isolated graphene for the first </w:t>
      </w:r>
      <w:r w:rsidRPr="00553712">
        <w:rPr>
          <w:rStyle w:val="StyleUnderline"/>
        </w:rPr>
        <w:lastRenderedPageBreak/>
        <w:t>time. This led to</w:t>
      </w:r>
      <w:r w:rsidRPr="00553712">
        <w:rPr>
          <w:sz w:val="16"/>
        </w:rPr>
        <w:t xml:space="preserve"> the field of </w:t>
      </w:r>
      <w:r w:rsidRPr="00553712">
        <w:rPr>
          <w:rStyle w:val="StyleUnderline"/>
        </w:rPr>
        <w:t>graphene and 2D materials becoming a reality</w:t>
      </w:r>
      <w:r w:rsidRPr="00553712">
        <w:rPr>
          <w:sz w:val="16"/>
        </w:rPr>
        <w:t xml:space="preserve"> and for the University of Manchester to become one of the key centers for research.</w:t>
      </w:r>
    </w:p>
    <w:p w14:paraId="6ADC96FD" w14:textId="77777777" w:rsidR="00BE35B5" w:rsidRPr="00BF761B" w:rsidRDefault="00BE35B5" w:rsidP="00BE35B5">
      <w:pPr>
        <w:rPr>
          <w:sz w:val="16"/>
          <w:szCs w:val="16"/>
        </w:rPr>
      </w:pPr>
      <w:r w:rsidRPr="00BF761B">
        <w:rPr>
          <w:sz w:val="16"/>
          <w:szCs w:val="16"/>
        </w:rPr>
        <w:t>"The National Graphene Institute (NGI) does the basic scientific research, the Graphene Engineering Innovation Centre (GEIC) does the applied research and turns the science into technology and then helps bridge 'the valley of death' for taking the technology and helping it scale up to become industrially commercial," said Nixon.</w:t>
      </w:r>
    </w:p>
    <w:p w14:paraId="2B9945F2" w14:textId="77777777" w:rsidR="00BE35B5" w:rsidRPr="00553712" w:rsidRDefault="00BE35B5" w:rsidP="00BE35B5">
      <w:pPr>
        <w:rPr>
          <w:sz w:val="16"/>
        </w:rPr>
      </w:pPr>
      <w:r w:rsidRPr="00553712">
        <w:rPr>
          <w:sz w:val="16"/>
        </w:rPr>
        <w:t xml:space="preserve">Over time, </w:t>
      </w:r>
      <w:r w:rsidRPr="00553712">
        <w:rPr>
          <w:rStyle w:val="StyleUnderline"/>
        </w:rPr>
        <w:t>new techniques emerged that can produce</w:t>
      </w:r>
      <w:r w:rsidRPr="00553712">
        <w:rPr>
          <w:sz w:val="16"/>
        </w:rPr>
        <w:t xml:space="preserve"> single-crystal </w:t>
      </w:r>
      <w:r w:rsidRPr="00553712">
        <w:rPr>
          <w:rStyle w:val="StyleUnderline"/>
        </w:rPr>
        <w:t>graphene in sheets centimeters in scale, not just microns.</w:t>
      </w:r>
      <w:r w:rsidRPr="00553712">
        <w:rPr>
          <w:sz w:val="16"/>
        </w:rPr>
        <w:t xml:space="preserve"> Much of the credit for this goes to Alfonso Reina and his colleagues from MIT, who demonstrated how graphene could be produced using the chemical vapor deposition (CVD) method in 2009.</w:t>
      </w:r>
    </w:p>
    <w:p w14:paraId="321D2D41" w14:textId="77777777" w:rsidR="00BE35B5" w:rsidRPr="00BF761B" w:rsidRDefault="00BE35B5" w:rsidP="00BE35B5">
      <w:pPr>
        <w:rPr>
          <w:sz w:val="16"/>
          <w:szCs w:val="16"/>
        </w:rPr>
      </w:pPr>
      <w:r w:rsidRPr="00BF761B">
        <w:rPr>
          <w:sz w:val="16"/>
          <w:szCs w:val="16"/>
        </w:rPr>
        <w:t>Since then, the CVD method, which is relatively low-cost and scalable, has developed from a batch process to a continuous industrial process. However, it was not until about a decade later that graphene was considered a possible tether material for a space elevator.</w:t>
      </w:r>
    </w:p>
    <w:p w14:paraId="245DF660" w14:textId="77777777" w:rsidR="00BE35B5" w:rsidRPr="00BF761B" w:rsidRDefault="00BE35B5" w:rsidP="00BE35B5">
      <w:pPr>
        <w:rPr>
          <w:sz w:val="16"/>
        </w:rPr>
      </w:pPr>
      <w:r w:rsidRPr="00BF761B">
        <w:rPr>
          <w:rStyle w:val="StyleUnderline"/>
        </w:rPr>
        <w:t xml:space="preserve">In </w:t>
      </w:r>
      <w:r w:rsidRPr="00BF761B">
        <w:rPr>
          <w:rStyle w:val="Emphasis"/>
        </w:rPr>
        <w:t>2021</w:t>
      </w:r>
      <w:r w:rsidRPr="00BF761B">
        <w:rPr>
          <w:sz w:val="16"/>
        </w:rPr>
        <w:t xml:space="preserve">, Adrian Nixon, Debbie Nelson, and Rob Whieldon had the opportunity to brief NASA on the potential of graphene </w:t>
      </w:r>
      <w:r w:rsidRPr="00553712">
        <w:rPr>
          <w:rStyle w:val="StyleUnderline"/>
        </w:rPr>
        <w:t>at the Commercial Space Lecture Series</w:t>
      </w:r>
      <w:r w:rsidRPr="00BF761B">
        <w:rPr>
          <w:sz w:val="16"/>
        </w:rPr>
        <w:t xml:space="preserve"> — a weekly teleconference meeting </w:t>
      </w:r>
      <w:r w:rsidRPr="00553712">
        <w:rPr>
          <w:rStyle w:val="StyleUnderline"/>
        </w:rPr>
        <w:t xml:space="preserve">where </w:t>
      </w:r>
      <w:r w:rsidRPr="00BF761B">
        <w:rPr>
          <w:rStyle w:val="Emphasis"/>
        </w:rPr>
        <w:t>NASA</w:t>
      </w:r>
      <w:r w:rsidRPr="00553712">
        <w:rPr>
          <w:rStyle w:val="StyleUnderline"/>
        </w:rPr>
        <w:t xml:space="preserve"> and representatives from the </w:t>
      </w:r>
      <w:r w:rsidRPr="00BF761B">
        <w:rPr>
          <w:rStyle w:val="Emphasis"/>
        </w:rPr>
        <w:t>commercial</w:t>
      </w:r>
      <w:r w:rsidRPr="00553712">
        <w:rPr>
          <w:rStyle w:val="StyleUnderline"/>
        </w:rPr>
        <w:t xml:space="preserve"> </w:t>
      </w:r>
      <w:r w:rsidRPr="00BF761B">
        <w:rPr>
          <w:rStyle w:val="Emphasis"/>
        </w:rPr>
        <w:t>space</w:t>
      </w:r>
      <w:r w:rsidRPr="00553712">
        <w:rPr>
          <w:rStyle w:val="StyleUnderline"/>
        </w:rPr>
        <w:t xml:space="preserve"> community </w:t>
      </w:r>
      <w:r w:rsidRPr="00BF761B">
        <w:rPr>
          <w:rStyle w:val="Emphasis"/>
        </w:rPr>
        <w:t>come</w:t>
      </w:r>
      <w:r w:rsidRPr="00553712">
        <w:rPr>
          <w:rStyle w:val="StyleUnderline"/>
        </w:rPr>
        <w:t xml:space="preserve"> </w:t>
      </w:r>
      <w:r w:rsidRPr="00BF761B">
        <w:rPr>
          <w:rStyle w:val="Emphasis"/>
        </w:rPr>
        <w:t>together</w:t>
      </w:r>
      <w:r w:rsidRPr="00553712">
        <w:rPr>
          <w:rStyle w:val="StyleUnderline"/>
        </w:rPr>
        <w:t xml:space="preserve"> to discuss mutual concerns, challenges, and possibilities</w:t>
      </w:r>
      <w:r w:rsidRPr="00BF761B">
        <w:rPr>
          <w:sz w:val="16"/>
        </w:rPr>
        <w:t>.</w:t>
      </w:r>
    </w:p>
    <w:p w14:paraId="43C17999" w14:textId="77777777" w:rsidR="00BE35B5" w:rsidRPr="00553712" w:rsidRDefault="00BE35B5" w:rsidP="00BE35B5">
      <w:pPr>
        <w:rPr>
          <w:sz w:val="16"/>
        </w:rPr>
      </w:pPr>
      <w:r w:rsidRPr="00553712">
        <w:rPr>
          <w:rStyle w:val="StyleUnderline"/>
        </w:rPr>
        <w:t>The presentation</w:t>
      </w:r>
      <w:r w:rsidRPr="00553712">
        <w:rPr>
          <w:sz w:val="16"/>
        </w:rPr>
        <w:t xml:space="preserve">, titled </w:t>
      </w:r>
      <w:r w:rsidRPr="00553712">
        <w:rPr>
          <w:rStyle w:val="StyleUnderline"/>
        </w:rPr>
        <w:t xml:space="preserve">"Impossible to Industrial in 17 years," showed how </w:t>
      </w:r>
      <w:r w:rsidRPr="003D3BF5">
        <w:rPr>
          <w:rStyle w:val="StyleUnderline"/>
        </w:rPr>
        <w:t>graphene</w:t>
      </w:r>
      <w:r w:rsidRPr="00553712">
        <w:rPr>
          <w:rStyle w:val="StyleUnderline"/>
        </w:rPr>
        <w:t xml:space="preserve"> </w:t>
      </w:r>
      <w:r w:rsidRPr="00553712">
        <w:rPr>
          <w:sz w:val="16"/>
        </w:rPr>
        <w:t xml:space="preserve">had </w:t>
      </w:r>
      <w:r w:rsidRPr="0063072C">
        <w:rPr>
          <w:rStyle w:val="StyleUnderline"/>
          <w:highlight w:val="green"/>
        </w:rPr>
        <w:t>progressed</w:t>
      </w:r>
      <w:r w:rsidRPr="00553712">
        <w:rPr>
          <w:sz w:val="16"/>
        </w:rPr>
        <w:t xml:space="preserve"> from theory,</w:t>
      </w:r>
      <w:r w:rsidRPr="00553712">
        <w:rPr>
          <w:rStyle w:val="StyleUnderline"/>
        </w:rPr>
        <w:t xml:space="preserve"> </w:t>
      </w:r>
      <w:r w:rsidRPr="0063072C">
        <w:rPr>
          <w:rStyle w:val="StyleUnderline"/>
          <w:highlight w:val="green"/>
        </w:rPr>
        <w:t>to the point where it could be mass-produced</w:t>
      </w:r>
      <w:r w:rsidRPr="00553712">
        <w:rPr>
          <w:sz w:val="16"/>
        </w:rPr>
        <w:t xml:space="preserve">, in a little over a decade and a half. As they indicated, the </w:t>
      </w:r>
      <w:r w:rsidRPr="00553712">
        <w:rPr>
          <w:rStyle w:val="StyleUnderline"/>
        </w:rPr>
        <w:t>techniques for</w:t>
      </w:r>
      <w:r w:rsidRPr="00553712">
        <w:rPr>
          <w:sz w:val="16"/>
        </w:rPr>
        <w:t xml:space="preserve"> the </w:t>
      </w:r>
      <w:r w:rsidRPr="00553712">
        <w:rPr>
          <w:rStyle w:val="StyleUnderline"/>
        </w:rPr>
        <w:t>industrial manufacturing</w:t>
      </w:r>
      <w:r w:rsidRPr="00553712">
        <w:rPr>
          <w:sz w:val="16"/>
        </w:rPr>
        <w:t xml:space="preserve"> of graphene had </w:t>
      </w:r>
      <w:r w:rsidRPr="00553712">
        <w:rPr>
          <w:rStyle w:val="StyleUnderline"/>
        </w:rPr>
        <w:t>increased in both scale and speed</w:t>
      </w:r>
      <w:r w:rsidRPr="00553712">
        <w:rPr>
          <w:sz w:val="16"/>
        </w:rPr>
        <w:t>².</w:t>
      </w:r>
    </w:p>
    <w:p w14:paraId="7062A950" w14:textId="77777777" w:rsidR="00BE35B5" w:rsidRPr="00553712" w:rsidRDefault="00BE35B5" w:rsidP="00BE35B5">
      <w:pPr>
        <w:rPr>
          <w:rStyle w:val="StyleUnderline"/>
        </w:rPr>
      </w:pPr>
      <w:r w:rsidRPr="00553712">
        <w:rPr>
          <w:sz w:val="16"/>
        </w:rPr>
        <w:t xml:space="preserve">At present, </w:t>
      </w:r>
      <w:r w:rsidRPr="00553712">
        <w:rPr>
          <w:rStyle w:val="StyleUnderline"/>
        </w:rPr>
        <w:t>it</w:t>
      </w:r>
      <w:r w:rsidRPr="00553712">
        <w:rPr>
          <w:sz w:val="16"/>
        </w:rPr>
        <w:t xml:space="preserve"> has </w:t>
      </w:r>
      <w:r w:rsidRPr="00553712">
        <w:rPr>
          <w:rStyle w:val="StyleUnderline"/>
        </w:rPr>
        <w:t>reached the point where kilometer-scale continuous graphene fibers can be produced.</w:t>
      </w:r>
      <w:r w:rsidRPr="00553712">
        <w:rPr>
          <w:sz w:val="16"/>
        </w:rPr>
        <w:t xml:space="preserve"> And </w:t>
      </w:r>
      <w:r w:rsidRPr="00553712">
        <w:rPr>
          <w:rStyle w:val="StyleUnderline"/>
        </w:rPr>
        <w:t>researchers</w:t>
      </w:r>
      <w:r w:rsidRPr="00553712">
        <w:rPr>
          <w:sz w:val="16"/>
        </w:rPr>
        <w:t xml:space="preserve"> at MIT have </w:t>
      </w:r>
      <w:r w:rsidRPr="00553712">
        <w:rPr>
          <w:rStyle w:val="StyleUnderline"/>
        </w:rPr>
        <w:t>developed a continuous roll-to-roll technique that can create large sheets of graphene</w:t>
      </w:r>
      <w:r w:rsidRPr="00553712">
        <w:rPr>
          <w:sz w:val="16"/>
        </w:rPr>
        <w:t xml:space="preserve"> at a rate of around 6.5 feet (2 meters) per minute. What's more, when made as single-crystal sheets, </w:t>
      </w:r>
      <w:r w:rsidRPr="00553712">
        <w:rPr>
          <w:rStyle w:val="StyleUnderline"/>
        </w:rPr>
        <w:t xml:space="preserve">graphene has a tensile strength of around 130 GPa, or 236 times as strong as steel. </w:t>
      </w:r>
    </w:p>
    <w:p w14:paraId="14064DE3" w14:textId="77777777" w:rsidR="00BE35B5" w:rsidRPr="00553712" w:rsidRDefault="00BE35B5" w:rsidP="00BE35B5">
      <w:pPr>
        <w:rPr>
          <w:sz w:val="16"/>
          <w:szCs w:val="16"/>
        </w:rPr>
      </w:pPr>
      <w:r w:rsidRPr="00553712">
        <w:rPr>
          <w:sz w:val="16"/>
          <w:szCs w:val="16"/>
        </w:rPr>
        <w:t>¹Nixon, A., Whieldon, R., and Nelson, D., "Graphene: Manufacturing, Applications and Economic Impact." 1st ed. Manchester: Nixene Publishing (2021).</w:t>
      </w:r>
    </w:p>
    <w:p w14:paraId="50E6BFA0" w14:textId="77777777" w:rsidR="00BE35B5" w:rsidRPr="00553712" w:rsidRDefault="00BE35B5" w:rsidP="00BE35B5">
      <w:pPr>
        <w:rPr>
          <w:sz w:val="16"/>
          <w:szCs w:val="16"/>
        </w:rPr>
      </w:pPr>
      <w:r w:rsidRPr="00553712">
        <w:rPr>
          <w:sz w:val="16"/>
          <w:szCs w:val="16"/>
        </w:rPr>
        <w:t>²Nixon, A. "The graphene and graphite landscape: Indications of unexplored territory." Nixene Journal, Vol. 5, No. 10, 8-19 (2021).</w:t>
      </w:r>
    </w:p>
    <w:p w14:paraId="3F5245E0" w14:textId="77777777" w:rsidR="00BE35B5" w:rsidRPr="00553712" w:rsidRDefault="00BE35B5" w:rsidP="00BE35B5">
      <w:pPr>
        <w:rPr>
          <w:sz w:val="16"/>
          <w:szCs w:val="16"/>
        </w:rPr>
      </w:pPr>
      <w:r w:rsidRPr="00553712">
        <w:rPr>
          <w:sz w:val="16"/>
          <w:szCs w:val="16"/>
        </w:rPr>
        <w:t>A new vision for space</w:t>
      </w:r>
    </w:p>
    <w:p w14:paraId="524F79AA" w14:textId="77777777" w:rsidR="00BE35B5" w:rsidRPr="00553712" w:rsidRDefault="00BE35B5" w:rsidP="00BE35B5">
      <w:pPr>
        <w:rPr>
          <w:sz w:val="16"/>
        </w:rPr>
      </w:pPr>
      <w:r w:rsidRPr="00553712">
        <w:rPr>
          <w:sz w:val="16"/>
        </w:rPr>
        <w:t xml:space="preserve">As noted in a previous article, </w:t>
      </w:r>
      <w:r w:rsidRPr="00553712">
        <w:rPr>
          <w:rStyle w:val="StyleUnderline"/>
        </w:rPr>
        <w:t xml:space="preserve">the potential </w:t>
      </w:r>
      <w:r w:rsidRPr="0063072C">
        <w:rPr>
          <w:rStyle w:val="StyleUnderline"/>
          <w:highlight w:val="green"/>
        </w:rPr>
        <w:t>benefits of a space elevator are</w:t>
      </w:r>
      <w:r w:rsidRPr="00553712">
        <w:rPr>
          <w:rStyle w:val="StyleUnderline"/>
        </w:rPr>
        <w:t xml:space="preserve"> numerous and </w:t>
      </w:r>
      <w:r w:rsidRPr="0063072C">
        <w:rPr>
          <w:rStyle w:val="StyleUnderline"/>
          <w:highlight w:val="green"/>
        </w:rPr>
        <w:t>profound</w:t>
      </w:r>
      <w:r w:rsidRPr="00553712">
        <w:rPr>
          <w:rStyle w:val="StyleUnderline"/>
        </w:rPr>
        <w:t xml:space="preserve">. </w:t>
      </w:r>
      <w:r w:rsidRPr="00553712">
        <w:rPr>
          <w:sz w:val="16"/>
        </w:rPr>
        <w:t xml:space="preserve">According to a study conducted by the University of Colorado, </w:t>
      </w:r>
      <w:r w:rsidRPr="00553712">
        <w:rPr>
          <w:rStyle w:val="StyleUnderline"/>
        </w:rPr>
        <w:t xml:space="preserve">the cost of sending </w:t>
      </w:r>
      <w:r w:rsidRPr="003D3BF5">
        <w:rPr>
          <w:rStyle w:val="StyleUnderline"/>
          <w:highlight w:val="green"/>
        </w:rPr>
        <w:t>payloads</w:t>
      </w:r>
      <w:r w:rsidRPr="00553712">
        <w:rPr>
          <w:rStyle w:val="StyleUnderline"/>
        </w:rPr>
        <w:t xml:space="preserve"> to space using a Space Elevator </w:t>
      </w:r>
      <w:r w:rsidRPr="003D3BF5">
        <w:rPr>
          <w:rStyle w:val="StyleUnderline"/>
          <w:highlight w:val="green"/>
        </w:rPr>
        <w:t>could be</w:t>
      </w:r>
      <w:r w:rsidRPr="00553712">
        <w:rPr>
          <w:sz w:val="16"/>
        </w:rPr>
        <w:t xml:space="preserve"> as little as $113 per lb ($250 per kg). This is </w:t>
      </w:r>
      <w:r w:rsidRPr="003D3BF5">
        <w:rPr>
          <w:rStyle w:val="Emphasis"/>
          <w:highlight w:val="green"/>
        </w:rPr>
        <w:t>five to ten times cheaper</w:t>
      </w:r>
      <w:r w:rsidRPr="00553712">
        <w:rPr>
          <w:sz w:val="16"/>
        </w:rPr>
        <w:t xml:space="preserve"> than what it costs to send payloads and crews to space today, using modern reusable rockets.</w:t>
      </w:r>
    </w:p>
    <w:p w14:paraId="4DFB600D" w14:textId="77777777" w:rsidR="00BE35B5" w:rsidRPr="00553712" w:rsidRDefault="00BE35B5" w:rsidP="00BE35B5">
      <w:pPr>
        <w:rPr>
          <w:sz w:val="16"/>
        </w:rPr>
      </w:pPr>
      <w:r w:rsidRPr="00553712">
        <w:rPr>
          <w:sz w:val="16"/>
        </w:rPr>
        <w:t xml:space="preserve">It's also seventy-four times cheaper than what it cost to go to space between 1970 and 2000, using conventional rockets and launch systems. But these </w:t>
      </w:r>
      <w:r w:rsidRPr="003D3BF5">
        <w:rPr>
          <w:rStyle w:val="StyleUnderline"/>
          <w:highlight w:val="green"/>
        </w:rPr>
        <w:t xml:space="preserve">benefits </w:t>
      </w:r>
      <w:r w:rsidRPr="003D3BF5">
        <w:rPr>
          <w:rStyle w:val="Emphasis"/>
          <w:highlight w:val="green"/>
        </w:rPr>
        <w:t>increase</w:t>
      </w:r>
      <w:r w:rsidRPr="003D3BF5">
        <w:rPr>
          <w:rStyle w:val="StyleUnderline"/>
          <w:highlight w:val="green"/>
        </w:rPr>
        <w:t xml:space="preserve"> </w:t>
      </w:r>
      <w:r w:rsidRPr="003D3BF5">
        <w:rPr>
          <w:rStyle w:val="Emphasis"/>
          <w:highlight w:val="green"/>
        </w:rPr>
        <w:t>exponentially</w:t>
      </w:r>
      <w:r w:rsidRPr="00553712">
        <w:rPr>
          <w:rStyle w:val="StyleUnderline"/>
        </w:rPr>
        <w:t xml:space="preserve"> when you consider the types of payloads this will allow for</w:t>
      </w:r>
      <w:r w:rsidRPr="00553712">
        <w:rPr>
          <w:sz w:val="16"/>
        </w:rPr>
        <w:t>, not to mention the environmental benefits of a system that does not rely on chemical propellants.</w:t>
      </w:r>
    </w:p>
    <w:p w14:paraId="3FA09EC6" w14:textId="77777777" w:rsidR="00BE35B5" w:rsidRPr="00553712" w:rsidRDefault="00BE35B5" w:rsidP="00BE35B5">
      <w:pPr>
        <w:rPr>
          <w:sz w:val="16"/>
          <w:szCs w:val="16"/>
        </w:rPr>
      </w:pPr>
      <w:r w:rsidRPr="00553712">
        <w:rPr>
          <w:sz w:val="16"/>
          <w:szCs w:val="16"/>
        </w:rPr>
        <w:t>The overall architecture the ISEC is envisioning (called the "Galactic Harbor") goes beyond the creation of a single Space Elevator, though. According to their 2020 ISEC position paper, titled "Space Elevators are the Transportation Story of 21st Century," their plan is to create a family of six elevators built in pairs in three locations around the planet.</w:t>
      </w:r>
    </w:p>
    <w:p w14:paraId="0FF7F9C9" w14:textId="77777777" w:rsidR="00BE35B5" w:rsidRPr="00553712" w:rsidRDefault="00BE35B5" w:rsidP="00BE35B5">
      <w:pPr>
        <w:rPr>
          <w:sz w:val="16"/>
          <w:szCs w:val="16"/>
        </w:rPr>
      </w:pPr>
      <w:r w:rsidRPr="00553712">
        <w:rPr>
          <w:sz w:val="16"/>
          <w:szCs w:val="16"/>
        </w:rPr>
        <w:t>This would include two-elevator Galactic Harbor installations in the Atlantic Ocean, Indian Ocean, and the Pacific Ocean. This architecture also entails the cooperative use of rockets and space elevators to create a space transportation infrastructure that would enable interplanetary travel by the second half of the century.</w:t>
      </w:r>
    </w:p>
    <w:p w14:paraId="37363E0E" w14:textId="77777777" w:rsidR="00BE35B5" w:rsidRPr="00553712" w:rsidRDefault="00BE35B5" w:rsidP="00BE35B5">
      <w:pPr>
        <w:rPr>
          <w:sz w:val="16"/>
          <w:szCs w:val="16"/>
        </w:rPr>
      </w:pPr>
      <w:r w:rsidRPr="00553712">
        <w:rPr>
          <w:sz w:val="16"/>
          <w:szCs w:val="16"/>
        </w:rPr>
        <w:t>The details of this architecture were spelled out by Dr. Swan and his colleagues in a 2020 ISEC position paper titled "Space Elevators are the Transportation Story of 21st Century." Among the benefits they cite, a Space Elevator would:</w:t>
      </w:r>
    </w:p>
    <w:p w14:paraId="36F7751B" w14:textId="77777777" w:rsidR="00BE35B5" w:rsidRPr="00553712" w:rsidRDefault="00BE35B5" w:rsidP="00BE35B5">
      <w:pPr>
        <w:rPr>
          <w:sz w:val="16"/>
          <w:szCs w:val="16"/>
        </w:rPr>
      </w:pPr>
      <w:r w:rsidRPr="00553712">
        <w:rPr>
          <w:sz w:val="16"/>
          <w:szCs w:val="16"/>
        </w:rPr>
        <w:lastRenderedPageBreak/>
        <w:t>• Enable endless opportunities for commercial enterprises, research, and travel</w:t>
      </w:r>
    </w:p>
    <w:p w14:paraId="4E54545D" w14:textId="77777777" w:rsidR="00BE35B5" w:rsidRPr="00553712" w:rsidRDefault="00BE35B5" w:rsidP="00BE35B5">
      <w:pPr>
        <w:rPr>
          <w:sz w:val="16"/>
          <w:szCs w:val="16"/>
        </w:rPr>
      </w:pPr>
      <w:r w:rsidRPr="00553712">
        <w:rPr>
          <w:sz w:val="16"/>
          <w:szCs w:val="16"/>
        </w:rPr>
        <w:t>• Move 170,000 MTs of cargo a year to Geostationary Earth Orbit (GEO) and beyond</w:t>
      </w:r>
    </w:p>
    <w:p w14:paraId="14355F89" w14:textId="77777777" w:rsidR="00BE35B5" w:rsidRPr="00553712" w:rsidRDefault="00BE35B5" w:rsidP="00BE35B5">
      <w:pPr>
        <w:rPr>
          <w:sz w:val="16"/>
          <w:szCs w:val="16"/>
        </w:rPr>
      </w:pPr>
      <w:r w:rsidRPr="00553712">
        <w:rPr>
          <w:sz w:val="16"/>
          <w:szCs w:val="16"/>
        </w:rPr>
        <w:t>• Enable the creation of space stations at GEO, Lagrange Points, and beyond</w:t>
      </w:r>
    </w:p>
    <w:p w14:paraId="5E9EC5E3" w14:textId="77777777" w:rsidR="00BE35B5" w:rsidRPr="00553712" w:rsidRDefault="00BE35B5" w:rsidP="00BE35B5">
      <w:pPr>
        <w:rPr>
          <w:sz w:val="16"/>
          <w:szCs w:val="16"/>
        </w:rPr>
      </w:pPr>
      <w:r w:rsidRPr="00553712">
        <w:rPr>
          <w:sz w:val="16"/>
          <w:szCs w:val="16"/>
        </w:rPr>
        <w:t>• Allow for rapid transit to orbit (7.76 km/sec) routinely, safely, and robustly</w:t>
      </w:r>
    </w:p>
    <w:p w14:paraId="0C1A7B5F" w14:textId="77777777" w:rsidR="00BE35B5" w:rsidRPr="00553712" w:rsidRDefault="00BE35B5" w:rsidP="00BE35B5">
      <w:pPr>
        <w:rPr>
          <w:sz w:val="16"/>
          <w:szCs w:val="16"/>
        </w:rPr>
      </w:pPr>
      <w:r w:rsidRPr="00553712">
        <w:rPr>
          <w:sz w:val="16"/>
          <w:szCs w:val="16"/>
        </w:rPr>
        <w:t>• Allow fast transit to Mars (minimum of 61 days to 400+ days)</w:t>
      </w:r>
    </w:p>
    <w:p w14:paraId="6EFBA02F" w14:textId="77777777" w:rsidR="00BE35B5" w:rsidRPr="00553712" w:rsidRDefault="00BE35B5" w:rsidP="00BE35B5">
      <w:pPr>
        <w:rPr>
          <w:sz w:val="16"/>
          <w:szCs w:val="16"/>
        </w:rPr>
      </w:pPr>
      <w:r w:rsidRPr="00553712">
        <w:rPr>
          <w:sz w:val="16"/>
          <w:szCs w:val="16"/>
        </w:rPr>
        <w:t>• Allow missions to launch for Mars every day (not just every 26 months)</w:t>
      </w:r>
    </w:p>
    <w:p w14:paraId="463D1F83" w14:textId="77777777" w:rsidR="00BE35B5" w:rsidRPr="00553712" w:rsidRDefault="00BE35B5" w:rsidP="00BE35B5">
      <w:pPr>
        <w:rPr>
          <w:sz w:val="16"/>
          <w:szCs w:val="16"/>
        </w:rPr>
      </w:pPr>
      <w:r w:rsidRPr="00553712">
        <w:rPr>
          <w:sz w:val="16"/>
          <w:szCs w:val="16"/>
        </w:rPr>
        <w:t>• Create no rocket exhaust or contribute to global warming</w:t>
      </w:r>
    </w:p>
    <w:p w14:paraId="31EEC8EC" w14:textId="77777777" w:rsidR="00BE35B5" w:rsidRPr="00553712" w:rsidRDefault="00BE35B5" w:rsidP="00BE35B5">
      <w:pPr>
        <w:rPr>
          <w:rStyle w:val="Emphasis"/>
        </w:rPr>
      </w:pPr>
      <w:r w:rsidRPr="00553712">
        <w:rPr>
          <w:sz w:val="16"/>
        </w:rPr>
        <w:t xml:space="preserve">• </w:t>
      </w:r>
      <w:r w:rsidRPr="00553712">
        <w:rPr>
          <w:rStyle w:val="Emphasis"/>
        </w:rPr>
        <w:t>Not</w:t>
      </w:r>
      <w:r w:rsidRPr="00553712">
        <w:rPr>
          <w:rStyle w:val="StyleUnderline"/>
        </w:rPr>
        <w:t xml:space="preserve"> </w:t>
      </w:r>
      <w:r w:rsidRPr="00553712">
        <w:rPr>
          <w:rStyle w:val="Emphasis"/>
        </w:rPr>
        <w:t>add</w:t>
      </w:r>
      <w:r w:rsidRPr="00553712">
        <w:rPr>
          <w:rStyle w:val="StyleUnderline"/>
        </w:rPr>
        <w:t xml:space="preserve"> any</w:t>
      </w:r>
      <w:r w:rsidRPr="00553712">
        <w:rPr>
          <w:sz w:val="16"/>
        </w:rPr>
        <w:t xml:space="preserve"> additional </w:t>
      </w:r>
      <w:r w:rsidRPr="00553712">
        <w:rPr>
          <w:rStyle w:val="Emphasis"/>
        </w:rPr>
        <w:t>space debris</w:t>
      </w:r>
    </w:p>
    <w:p w14:paraId="309EC187" w14:textId="77777777" w:rsidR="00BE35B5" w:rsidRPr="00BF761B" w:rsidRDefault="00BE35B5" w:rsidP="00BE35B5">
      <w:pPr>
        <w:rPr>
          <w:rStyle w:val="StyleUnderline"/>
        </w:rPr>
      </w:pPr>
      <w:r w:rsidRPr="00BF761B">
        <w:rPr>
          <w:sz w:val="16"/>
        </w:rPr>
        <w:t xml:space="preserve">The environmentally-friendly aspect of this architecture is paramount. By </w:t>
      </w:r>
      <w:r w:rsidRPr="00BF761B">
        <w:rPr>
          <w:rStyle w:val="StyleUnderline"/>
        </w:rPr>
        <w:t>relying on electricity alone</w:t>
      </w:r>
      <w:r w:rsidRPr="00BF761B">
        <w:rPr>
          <w:sz w:val="16"/>
        </w:rPr>
        <w:t xml:space="preserve"> — which can be provided by solar, induction, nuclear, or combination thereof — the Galactic Harbor </w:t>
      </w:r>
      <w:r w:rsidRPr="00BF761B">
        <w:rPr>
          <w:rStyle w:val="StyleUnderline"/>
        </w:rPr>
        <w:t>would be able to place payloads in orbit that would otherwise require dozens (or hundreds) of rocket launches.</w:t>
      </w:r>
    </w:p>
    <w:p w14:paraId="55732FEF" w14:textId="77777777" w:rsidR="00BE35B5" w:rsidRPr="00BF761B" w:rsidRDefault="00BE35B5" w:rsidP="00BE35B5">
      <w:pPr>
        <w:rPr>
          <w:rStyle w:val="StyleUnderline"/>
        </w:rPr>
      </w:pPr>
      <w:r w:rsidRPr="00BF761B">
        <w:rPr>
          <w:rStyle w:val="StyleUnderline"/>
        </w:rPr>
        <w:t>With the growth of</w:t>
      </w:r>
      <w:r w:rsidRPr="00BF761B">
        <w:rPr>
          <w:sz w:val="16"/>
        </w:rPr>
        <w:t xml:space="preserve"> the </w:t>
      </w:r>
      <w:r w:rsidRPr="00BF761B">
        <w:rPr>
          <w:rStyle w:val="StyleUnderline"/>
        </w:rPr>
        <w:t>commercial space</w:t>
      </w:r>
      <w:r w:rsidRPr="00BF761B">
        <w:rPr>
          <w:sz w:val="16"/>
        </w:rPr>
        <w:t xml:space="preserve"> sector </w:t>
      </w:r>
      <w:r w:rsidRPr="00BF761B">
        <w:rPr>
          <w:rStyle w:val="StyleUnderline"/>
        </w:rPr>
        <w:t>and renewed interest in space exploration, countries</w:t>
      </w:r>
      <w:r w:rsidRPr="00BF761B">
        <w:rPr>
          <w:sz w:val="16"/>
        </w:rPr>
        <w:t xml:space="preserve"> like the U.S., China, India, and others </w:t>
      </w:r>
      <w:r w:rsidRPr="00BF761B">
        <w:rPr>
          <w:rStyle w:val="StyleUnderline"/>
        </w:rPr>
        <w:t xml:space="preserve">are hoping to drastically increase the number of launches per year they conduct. </w:t>
      </w:r>
      <w:r w:rsidRPr="00BF761B">
        <w:rPr>
          <w:sz w:val="16"/>
        </w:rPr>
        <w:t xml:space="preserve">Meanwhile, </w:t>
      </w:r>
      <w:r w:rsidRPr="00BF761B">
        <w:rPr>
          <w:rStyle w:val="StyleUnderline"/>
        </w:rPr>
        <w:t>visionaries like Elon Musk and Jeff Bezos are proposing major projects</w:t>
      </w:r>
      <w:r w:rsidRPr="00BF761B">
        <w:rPr>
          <w:sz w:val="16"/>
        </w:rPr>
        <w:t xml:space="preserve"> (building a city on Mars, habitats in space, etc.) </w:t>
      </w:r>
      <w:r w:rsidRPr="00BF761B">
        <w:rPr>
          <w:rStyle w:val="StyleUnderline"/>
        </w:rPr>
        <w:t>that would require thousands of launches per year.</w:t>
      </w:r>
    </w:p>
    <w:p w14:paraId="3F02C023" w14:textId="77777777" w:rsidR="00BE35B5" w:rsidRPr="00BF761B" w:rsidRDefault="00BE35B5" w:rsidP="00BE35B5">
      <w:pPr>
        <w:rPr>
          <w:rStyle w:val="StyleUnderline"/>
        </w:rPr>
      </w:pPr>
      <w:r w:rsidRPr="00BF761B">
        <w:rPr>
          <w:rStyle w:val="StyleUnderline"/>
        </w:rPr>
        <w:t>A single rocket launch can release up to 300 tons of carbon dioxide into the upper atmosphere</w:t>
      </w:r>
      <w:r w:rsidRPr="00BF761B">
        <w:rPr>
          <w:sz w:val="16"/>
        </w:rPr>
        <w:t xml:space="preserve">, where it can remain for years. While this falls considerably short of </w:t>
      </w:r>
      <w:r w:rsidRPr="00BF761B">
        <w:rPr>
          <w:rStyle w:val="StyleUnderline"/>
        </w:rPr>
        <w:t>passenger flights</w:t>
      </w:r>
      <w:r w:rsidRPr="00BF761B">
        <w:rPr>
          <w:sz w:val="16"/>
        </w:rPr>
        <w:t xml:space="preserve">, which </w:t>
      </w:r>
      <w:r w:rsidRPr="00BF761B">
        <w:rPr>
          <w:rStyle w:val="StyleUnderline"/>
        </w:rPr>
        <w:t>deposited</w:t>
      </w:r>
      <w:r w:rsidRPr="00BF761B">
        <w:rPr>
          <w:sz w:val="16"/>
        </w:rPr>
        <w:t xml:space="preserve"> a total of </w:t>
      </w:r>
      <w:r w:rsidRPr="00BF761B">
        <w:rPr>
          <w:rStyle w:val="StyleUnderline"/>
        </w:rPr>
        <w:t>900 million metric tons into the atmosphere in 2018 alone, scaling up the number of launches conducted every year will increase humanity's carbon footprint considerably.</w:t>
      </w:r>
    </w:p>
    <w:p w14:paraId="6791D029" w14:textId="77777777" w:rsidR="00BE35B5" w:rsidRPr="00BF761B" w:rsidRDefault="00BE35B5" w:rsidP="00BE35B5">
      <w:pPr>
        <w:rPr>
          <w:rStyle w:val="Emphasis"/>
        </w:rPr>
      </w:pPr>
      <w:r w:rsidRPr="00BF761B">
        <w:rPr>
          <w:rStyle w:val="StyleUnderline"/>
        </w:rPr>
        <w:t xml:space="preserve">Other "green" aspects of </w:t>
      </w:r>
      <w:r w:rsidRPr="0063072C">
        <w:rPr>
          <w:rStyle w:val="StyleUnderline"/>
          <w:highlight w:val="green"/>
        </w:rPr>
        <w:t>this tech</w:t>
      </w:r>
      <w:r w:rsidRPr="00BF761B">
        <w:rPr>
          <w:rStyle w:val="StyleUnderline"/>
        </w:rPr>
        <w:t xml:space="preserve">nology are the way it </w:t>
      </w:r>
      <w:r w:rsidRPr="0063072C">
        <w:rPr>
          <w:rStyle w:val="StyleUnderline"/>
          <w:highlight w:val="green"/>
        </w:rPr>
        <w:t>will</w:t>
      </w:r>
      <w:r w:rsidRPr="00BF761B">
        <w:rPr>
          <w:sz w:val="16"/>
        </w:rPr>
        <w:t xml:space="preserve"> practical </w:t>
      </w:r>
      <w:r w:rsidRPr="0063072C">
        <w:rPr>
          <w:rStyle w:val="Emphasis"/>
          <w:highlight w:val="green"/>
        </w:rPr>
        <w:t>creat</w:t>
      </w:r>
      <w:r w:rsidRPr="00BF761B">
        <w:rPr>
          <w:sz w:val="16"/>
        </w:rPr>
        <w:t xml:space="preserve">ion of </w:t>
      </w:r>
      <w:r w:rsidRPr="00BF761B">
        <w:rPr>
          <w:rStyle w:val="Emphasis"/>
        </w:rPr>
        <w:t xml:space="preserve">technology like </w:t>
      </w:r>
      <w:r w:rsidRPr="0063072C">
        <w:rPr>
          <w:rStyle w:val="Emphasis"/>
          <w:highlight w:val="green"/>
        </w:rPr>
        <w:t>space-based solar arrays</w:t>
      </w:r>
      <w:r w:rsidRPr="00BF761B">
        <w:rPr>
          <w:rStyle w:val="Emphasis"/>
        </w:rPr>
        <w:t>.</w:t>
      </w:r>
      <w:r w:rsidRPr="00BF761B">
        <w:rPr>
          <w:sz w:val="16"/>
        </w:rPr>
        <w:t xml:space="preserve"> For some time, scientists have </w:t>
      </w:r>
      <w:r w:rsidRPr="00BF761B">
        <w:rPr>
          <w:rStyle w:val="StyleUnderline"/>
        </w:rPr>
        <w:t xml:space="preserve">considered this </w:t>
      </w:r>
      <w:r w:rsidRPr="0063072C">
        <w:rPr>
          <w:rStyle w:val="StyleUnderline"/>
          <w:highlight w:val="green"/>
        </w:rPr>
        <w:t>to</w:t>
      </w:r>
      <w:r w:rsidRPr="00BF761B">
        <w:rPr>
          <w:rStyle w:val="StyleUnderline"/>
        </w:rPr>
        <w:t xml:space="preserve"> be one of the most promising means to </w:t>
      </w:r>
      <w:r w:rsidRPr="0063072C">
        <w:rPr>
          <w:rStyle w:val="StyleUnderline"/>
          <w:highlight w:val="green"/>
        </w:rPr>
        <w:t>combat global warming. By being able to lift heavy payloads</w:t>
      </w:r>
      <w:r w:rsidRPr="00BF761B">
        <w:rPr>
          <w:sz w:val="16"/>
        </w:rPr>
        <w:t xml:space="preserve"> to orbit </w:t>
      </w:r>
      <w:r w:rsidRPr="00BF761B">
        <w:rPr>
          <w:rStyle w:val="StyleUnderline"/>
        </w:rPr>
        <w:t xml:space="preserve">for pennies on the dollar and </w:t>
      </w:r>
      <w:r w:rsidRPr="0063072C">
        <w:rPr>
          <w:rStyle w:val="StyleUnderline"/>
          <w:highlight w:val="green"/>
        </w:rPr>
        <w:t>without depositing</w:t>
      </w:r>
      <w:r w:rsidRPr="00BF761B">
        <w:rPr>
          <w:rStyle w:val="StyleUnderline"/>
        </w:rPr>
        <w:t xml:space="preserve"> tons of </w:t>
      </w:r>
      <w:r w:rsidRPr="0063072C">
        <w:rPr>
          <w:rStyle w:val="StyleUnderline"/>
          <w:highlight w:val="green"/>
        </w:rPr>
        <w:t>carbon</w:t>
      </w:r>
      <w:r w:rsidRPr="00BF761B">
        <w:rPr>
          <w:rStyle w:val="StyleUnderline"/>
        </w:rPr>
        <w:t xml:space="preserve"> in the atmosphere, </w:t>
      </w:r>
      <w:r w:rsidRPr="0063072C">
        <w:rPr>
          <w:rStyle w:val="StyleUnderline"/>
          <w:highlight w:val="green"/>
        </w:rPr>
        <w:t>Space Elevators could</w:t>
      </w:r>
      <w:r w:rsidRPr="00BF761B">
        <w:rPr>
          <w:sz w:val="16"/>
        </w:rPr>
        <w:t xml:space="preserve"> also help </w:t>
      </w:r>
      <w:r w:rsidRPr="0063072C">
        <w:rPr>
          <w:rStyle w:val="Emphasis"/>
          <w:highlight w:val="green"/>
        </w:rPr>
        <w:t>solve</w:t>
      </w:r>
      <w:r w:rsidRPr="00BF761B">
        <w:rPr>
          <w:rStyle w:val="Emphasis"/>
        </w:rPr>
        <w:t xml:space="preserve"> the </w:t>
      </w:r>
      <w:r w:rsidRPr="0063072C">
        <w:rPr>
          <w:rStyle w:val="Emphasis"/>
          <w:highlight w:val="green"/>
        </w:rPr>
        <w:t>climate</w:t>
      </w:r>
      <w:r w:rsidRPr="00BF761B">
        <w:rPr>
          <w:rStyle w:val="Emphasis"/>
        </w:rPr>
        <w:t xml:space="preserve"> crisis.</w:t>
      </w:r>
    </w:p>
    <w:p w14:paraId="5FEB9FBE" w14:textId="77777777" w:rsidR="00BE35B5" w:rsidRPr="00BF761B" w:rsidRDefault="00BE35B5" w:rsidP="00BE35B5">
      <w:pPr>
        <w:rPr>
          <w:sz w:val="16"/>
        </w:rPr>
      </w:pPr>
      <w:r w:rsidRPr="00BF761B">
        <w:rPr>
          <w:sz w:val="16"/>
        </w:rPr>
        <w:t xml:space="preserve">As for the cost of manufacturing such a megastructure, that may be the most encouraging news of all. Dr. Swan, Nixon, and colleagues estimate it can be done for a very reasonable $18 billion, less than what NASA currently spends annually. What's more, their </w:t>
      </w:r>
      <w:r w:rsidRPr="00BF761B">
        <w:rPr>
          <w:rStyle w:val="StyleUnderline"/>
        </w:rPr>
        <w:t>projections indicate</w:t>
      </w:r>
      <w:r w:rsidRPr="00BF761B">
        <w:rPr>
          <w:sz w:val="16"/>
        </w:rPr>
        <w:t xml:space="preserve"> that </w:t>
      </w:r>
      <w:r w:rsidRPr="00BF761B">
        <w:rPr>
          <w:rStyle w:val="Emphasis"/>
        </w:rPr>
        <w:t>production could begin before the end of the next decade.</w:t>
      </w:r>
      <w:r w:rsidRPr="00BF761B">
        <w:rPr>
          <w:sz w:val="16"/>
        </w:rPr>
        <w:t xml:space="preserve"> Said Dr. Nixon:</w:t>
      </w:r>
    </w:p>
    <w:p w14:paraId="6D5C169C" w14:textId="77777777" w:rsidR="00BE35B5" w:rsidRPr="00170544" w:rsidRDefault="00BE35B5" w:rsidP="00BE35B5">
      <w:pPr>
        <w:ind w:left="720"/>
        <w:rPr>
          <w:sz w:val="16"/>
          <w:szCs w:val="16"/>
        </w:rPr>
      </w:pPr>
      <w:r w:rsidRPr="00170544">
        <w:rPr>
          <w:sz w:val="16"/>
          <w:szCs w:val="16"/>
        </w:rPr>
        <w:t>"If we push the manufacturing cost assumption down to one cent per square meter, then we come in at $3.6 billion for the manufacture of the tether. Now we have a long way to go to get there, but the experts see the future, the need for space elevators, and the [demand for] transportation infrastructure. As such, this leaves you with $14.4 billion for the rest of the Space Elevator segments."</w:t>
      </w:r>
    </w:p>
    <w:p w14:paraId="00DC4FAB" w14:textId="77777777" w:rsidR="00BE35B5" w:rsidRDefault="00BE35B5" w:rsidP="00BE35B5">
      <w:pPr>
        <w:rPr>
          <w:sz w:val="16"/>
        </w:rPr>
      </w:pPr>
      <w:r w:rsidRPr="00553712">
        <w:rPr>
          <w:sz w:val="16"/>
        </w:rPr>
        <w:t>"</w:t>
      </w:r>
      <w:r w:rsidRPr="00553712">
        <w:rPr>
          <w:rStyle w:val="StyleUnderline"/>
        </w:rPr>
        <w:t xml:space="preserve">One </w:t>
      </w:r>
      <w:r w:rsidRPr="00553712">
        <w:rPr>
          <w:rStyle w:val="Emphasis"/>
          <w:highlight w:val="green"/>
        </w:rPr>
        <w:t>key</w:t>
      </w:r>
      <w:r w:rsidRPr="00553712">
        <w:rPr>
          <w:rStyle w:val="StyleUnderline"/>
          <w:highlight w:val="green"/>
        </w:rPr>
        <w:t xml:space="preserve"> is</w:t>
      </w:r>
      <w:r w:rsidRPr="00553712">
        <w:rPr>
          <w:rStyle w:val="StyleUnderline"/>
        </w:rPr>
        <w:t xml:space="preserve"> that</w:t>
      </w:r>
      <w:r w:rsidRPr="00553712">
        <w:rPr>
          <w:sz w:val="16"/>
        </w:rPr>
        <w:t xml:space="preserve"> the </w:t>
      </w:r>
      <w:r w:rsidRPr="00553712">
        <w:rPr>
          <w:rStyle w:val="Emphasis"/>
          <w:highlight w:val="green"/>
        </w:rPr>
        <w:t>material prices are falling</w:t>
      </w:r>
      <w:r w:rsidRPr="00553712">
        <w:rPr>
          <w:sz w:val="16"/>
        </w:rPr>
        <w:t xml:space="preserve">, and the technology is accelerating towards real production techniques for industrial uses," added Dr. Swan. "This </w:t>
      </w:r>
      <w:r w:rsidRPr="00553712">
        <w:rPr>
          <w:rStyle w:val="StyleUnderline"/>
        </w:rPr>
        <w:t>external</w:t>
      </w:r>
      <w:r w:rsidRPr="00553712">
        <w:rPr>
          <w:sz w:val="16"/>
        </w:rPr>
        <w:t xml:space="preserve"> (from SE) </w:t>
      </w:r>
      <w:r w:rsidRPr="00553712">
        <w:rPr>
          <w:rStyle w:val="StyleUnderline"/>
        </w:rPr>
        <w:t>demand is pushing</w:t>
      </w:r>
      <w:r w:rsidRPr="00553712">
        <w:rPr>
          <w:sz w:val="16"/>
        </w:rPr>
        <w:t xml:space="preserve"> the </w:t>
      </w:r>
      <w:r w:rsidRPr="00553712">
        <w:rPr>
          <w:rStyle w:val="StyleUnderline"/>
        </w:rPr>
        <w:t xml:space="preserve">tether production technologies. </w:t>
      </w:r>
      <w:r w:rsidRPr="00170544">
        <w:rPr>
          <w:rStyle w:val="StyleUnderline"/>
          <w:highlight w:val="green"/>
        </w:rPr>
        <w:t>We</w:t>
      </w:r>
      <w:r w:rsidRPr="00553712">
        <w:rPr>
          <w:sz w:val="16"/>
        </w:rPr>
        <w:t xml:space="preserve">, the SE people, love what is going on and </w:t>
      </w:r>
      <w:r w:rsidRPr="00170544">
        <w:rPr>
          <w:rStyle w:val="StyleUnderline"/>
          <w:highlight w:val="green"/>
        </w:rPr>
        <w:t>see</w:t>
      </w:r>
      <w:r w:rsidRPr="00553712">
        <w:rPr>
          <w:rStyle w:val="StyleUnderline"/>
        </w:rPr>
        <w:t xml:space="preserve"> the </w:t>
      </w:r>
      <w:r w:rsidRPr="00170544">
        <w:rPr>
          <w:rStyle w:val="StyleUnderline"/>
          <w:highlight w:val="green"/>
        </w:rPr>
        <w:t>material</w:t>
      </w:r>
      <w:r w:rsidRPr="00553712">
        <w:rPr>
          <w:rStyle w:val="StyleUnderline"/>
        </w:rPr>
        <w:t xml:space="preserve"> being </w:t>
      </w:r>
      <w:r w:rsidRPr="00170544">
        <w:rPr>
          <w:rStyle w:val="StyleUnderline"/>
          <w:highlight w:val="green"/>
        </w:rPr>
        <w:t>ready</w:t>
      </w:r>
      <w:r w:rsidRPr="00553712">
        <w:rPr>
          <w:sz w:val="16"/>
        </w:rPr>
        <w:t xml:space="preserve"> for us in time </w:t>
      </w:r>
      <w:r w:rsidRPr="00170544">
        <w:rPr>
          <w:rStyle w:val="StyleUnderline"/>
          <w:highlight w:val="green"/>
        </w:rPr>
        <w:t>for</w:t>
      </w:r>
      <w:r w:rsidRPr="00553712">
        <w:rPr>
          <w:sz w:val="16"/>
        </w:rPr>
        <w:t xml:space="preserve"> an operational date of about </w:t>
      </w:r>
      <w:r w:rsidRPr="00170544">
        <w:rPr>
          <w:rStyle w:val="Emphasis"/>
          <w:highlight w:val="green"/>
        </w:rPr>
        <w:t>2037</w:t>
      </w:r>
      <w:r w:rsidRPr="00553712">
        <w:rPr>
          <w:sz w:val="16"/>
        </w:rPr>
        <w:t>."</w:t>
      </w:r>
    </w:p>
    <w:p w14:paraId="1EE9034D" w14:textId="77777777" w:rsidR="00BE35B5" w:rsidRDefault="00BE35B5" w:rsidP="00BE35B5">
      <w:pPr>
        <w:pStyle w:val="Heading4"/>
      </w:pPr>
      <w:r>
        <w:t xml:space="preserve">Space solves </w:t>
      </w:r>
      <w:r w:rsidRPr="00314A81">
        <w:rPr>
          <w:u w:val="single"/>
        </w:rPr>
        <w:t>coop</w:t>
      </w:r>
      <w:r>
        <w:t xml:space="preserve">, </w:t>
      </w:r>
      <w:r w:rsidRPr="00314A81">
        <w:rPr>
          <w:u w:val="single"/>
        </w:rPr>
        <w:t>resources</w:t>
      </w:r>
      <w:r>
        <w:t>, and</w:t>
      </w:r>
      <w:r w:rsidRPr="00314A81">
        <w:t xml:space="preserve"> </w:t>
      </w:r>
      <w:r w:rsidRPr="00314A81">
        <w:rPr>
          <w:u w:val="single"/>
        </w:rPr>
        <w:t>inevitable ex risks</w:t>
      </w:r>
      <w:r>
        <w:t>.</w:t>
      </w:r>
    </w:p>
    <w:p w14:paraId="6C3072F1" w14:textId="77777777" w:rsidR="00BE35B5" w:rsidRPr="00314A81" w:rsidRDefault="00BE35B5" w:rsidP="00BE35B5">
      <w:r w:rsidRPr="00BA42D2">
        <w:rPr>
          <w:rStyle w:val="Style13ptBold"/>
        </w:rPr>
        <w:t>Green 21</w:t>
      </w:r>
      <w:r>
        <w:t xml:space="preserve"> [</w:t>
      </w:r>
      <w:r w:rsidRPr="00BA42D2">
        <w:t>Brian Patrick Green</w:t>
      </w:r>
      <w:r>
        <w:t xml:space="preserve">, </w:t>
      </w:r>
      <w:r w:rsidRPr="00BA42D2">
        <w:t>director of technology ethics at the Markkula Center for Applied Ethics</w:t>
      </w:r>
      <w:r>
        <w:t>, Santa Clara University,</w:t>
      </w:r>
      <w:r w:rsidRPr="00BA42D2">
        <w:t xml:space="preserve"> </w:t>
      </w:r>
      <w:r>
        <w:t>“</w:t>
      </w:r>
      <w:r w:rsidRPr="00BA42D2">
        <w:t>Space Ethics</w:t>
      </w:r>
      <w:r>
        <w:t>,” 2021, Rowman, pp. 5, EA]</w:t>
      </w:r>
    </w:p>
    <w:p w14:paraId="19B68851" w14:textId="77777777" w:rsidR="00BE35B5" w:rsidRPr="00C93DFB" w:rsidRDefault="00BE35B5" w:rsidP="00BE35B5">
      <w:pPr>
        <w:rPr>
          <w:sz w:val="16"/>
        </w:rPr>
      </w:pPr>
      <w:r w:rsidRPr="00C93DFB">
        <w:rPr>
          <w:rStyle w:val="StyleUnderline"/>
          <w:highlight w:val="green"/>
        </w:rPr>
        <w:lastRenderedPageBreak/>
        <w:t>Space activities</w:t>
      </w:r>
      <w:r w:rsidRPr="00C93DFB">
        <w:rPr>
          <w:rStyle w:val="StyleUnderline"/>
        </w:rPr>
        <w:t xml:space="preserve"> are</w:t>
      </w:r>
      <w:r w:rsidRPr="00C93DFB">
        <w:rPr>
          <w:sz w:val="16"/>
        </w:rPr>
        <w:t xml:space="preserve"> also </w:t>
      </w:r>
      <w:r w:rsidRPr="00C93DFB">
        <w:rPr>
          <w:rStyle w:val="StyleUnderline"/>
        </w:rPr>
        <w:t xml:space="preserve">a key way of </w:t>
      </w:r>
      <w:r w:rsidRPr="00C93DFB">
        <w:rPr>
          <w:rStyle w:val="Emphasis"/>
          <w:highlight w:val="green"/>
        </w:rPr>
        <w:t>promot</w:t>
      </w:r>
      <w:r w:rsidRPr="00C93DFB">
        <w:rPr>
          <w:rStyle w:val="Emphasis"/>
        </w:rPr>
        <w:t xml:space="preserve">ing </w:t>
      </w:r>
      <w:r w:rsidRPr="00C93DFB">
        <w:rPr>
          <w:rStyle w:val="Emphasis"/>
          <w:highlight w:val="green"/>
        </w:rPr>
        <w:t>international coop</w:t>
      </w:r>
      <w:r w:rsidRPr="00C93DFB">
        <w:rPr>
          <w:rStyle w:val="Emphasis"/>
        </w:rPr>
        <w:t>eration</w:t>
      </w:r>
      <w:r w:rsidRPr="00C93DFB">
        <w:rPr>
          <w:sz w:val="16"/>
        </w:rPr>
        <w:t xml:space="preserve"> and global awareness. While the international competition of the “space race” fueled one nation all the way to the Moon, shortly afterward, </w:t>
      </w:r>
      <w:r w:rsidRPr="00C93DFB">
        <w:rPr>
          <w:rStyle w:val="StyleUnderline"/>
        </w:rPr>
        <w:t xml:space="preserve">the </w:t>
      </w:r>
      <w:r w:rsidRPr="00C93DFB">
        <w:rPr>
          <w:rStyle w:val="StyleUnderline"/>
          <w:highlight w:val="green"/>
        </w:rPr>
        <w:t>Apollo</w:t>
      </w:r>
      <w:r w:rsidRPr="00C93DFB">
        <w:rPr>
          <w:rStyle w:val="StyleUnderline"/>
        </w:rPr>
        <w:t xml:space="preserve">-Soyuz program </w:t>
      </w:r>
      <w:r w:rsidRPr="00C93DFB">
        <w:rPr>
          <w:rStyle w:val="StyleUnderline"/>
          <w:highlight w:val="green"/>
        </w:rPr>
        <w:t>announced</w:t>
      </w:r>
      <w:r w:rsidRPr="00C93DFB">
        <w:rPr>
          <w:sz w:val="16"/>
        </w:rPr>
        <w:t xml:space="preserve"> a </w:t>
      </w:r>
      <w:r w:rsidRPr="00C93DFB">
        <w:rPr>
          <w:rStyle w:val="StyleUnderline"/>
          <w:highlight w:val="green"/>
        </w:rPr>
        <w:t>thawing</w:t>
      </w:r>
      <w:r w:rsidRPr="00C93DFB">
        <w:rPr>
          <w:sz w:val="16"/>
        </w:rPr>
        <w:t xml:space="preserve"> of this </w:t>
      </w:r>
      <w:r w:rsidRPr="00C93DFB">
        <w:rPr>
          <w:rStyle w:val="StyleUnderline"/>
          <w:highlight w:val="green"/>
        </w:rPr>
        <w:t>competition</w:t>
      </w:r>
      <w:r w:rsidRPr="00C93DFB">
        <w:rPr>
          <w:rStyle w:val="StyleUnderline"/>
        </w:rPr>
        <w:t xml:space="preserve"> and commenced</w:t>
      </w:r>
      <w:r w:rsidRPr="00C93DFB">
        <w:rPr>
          <w:sz w:val="16"/>
        </w:rPr>
        <w:t xml:space="preserve"> a period of </w:t>
      </w:r>
      <w:r w:rsidRPr="00C93DFB">
        <w:rPr>
          <w:rStyle w:val="StyleUnderline"/>
        </w:rPr>
        <w:t>cooperation between the United States</w:t>
      </w:r>
      <w:r w:rsidRPr="00C93DFB">
        <w:rPr>
          <w:sz w:val="16"/>
        </w:rPr>
        <w:t xml:space="preserve"> of America </w:t>
      </w:r>
      <w:r w:rsidRPr="00C93DFB">
        <w:rPr>
          <w:rStyle w:val="StyleUnderline"/>
        </w:rPr>
        <w:t>and</w:t>
      </w:r>
      <w:r w:rsidRPr="00C93DFB">
        <w:rPr>
          <w:sz w:val="16"/>
        </w:rPr>
        <w:t xml:space="preserve"> the </w:t>
      </w:r>
      <w:r w:rsidRPr="00C93DFB">
        <w:rPr>
          <w:rStyle w:val="StyleUnderline"/>
        </w:rPr>
        <w:t>U</w:t>
      </w:r>
      <w:r w:rsidRPr="00C93DFB">
        <w:rPr>
          <w:sz w:val="16"/>
        </w:rPr>
        <w:t xml:space="preserve">nion of </w:t>
      </w:r>
      <w:r w:rsidRPr="00C93DFB">
        <w:rPr>
          <w:rStyle w:val="StyleUnderline"/>
        </w:rPr>
        <w:t>S</w:t>
      </w:r>
      <w:r w:rsidRPr="00C93DFB">
        <w:rPr>
          <w:sz w:val="16"/>
        </w:rPr>
        <w:t xml:space="preserve">oviet </w:t>
      </w:r>
      <w:r w:rsidRPr="00C93DFB">
        <w:rPr>
          <w:rStyle w:val="StyleUnderline"/>
        </w:rPr>
        <w:t>S</w:t>
      </w:r>
      <w:r w:rsidRPr="00C93DFB">
        <w:rPr>
          <w:sz w:val="16"/>
        </w:rPr>
        <w:t xml:space="preserve">ocialist </w:t>
      </w:r>
      <w:r w:rsidRPr="00C93DFB">
        <w:rPr>
          <w:rStyle w:val="StyleUnderline"/>
        </w:rPr>
        <w:t>R</w:t>
      </w:r>
      <w:r w:rsidRPr="00C93DFB">
        <w:rPr>
          <w:sz w:val="16"/>
        </w:rPr>
        <w:t xml:space="preserve">epublics. Currently the International Space Station continues this cross-national cooperation in space, with five space agencies (representing Canada, the European Space Agency nations, Japan, Russia, and the United States) participating. In addition to cooperation in space exploration itself, </w:t>
      </w:r>
      <w:r w:rsidRPr="00C93DFB">
        <w:rPr>
          <w:rStyle w:val="StyleUnderline"/>
        </w:rPr>
        <w:t xml:space="preserve">the </w:t>
      </w:r>
      <w:r w:rsidRPr="00C93DFB">
        <w:rPr>
          <w:rStyle w:val="StyleUnderline"/>
          <w:highlight w:val="green"/>
        </w:rPr>
        <w:t>perspective</w:t>
      </w:r>
      <w:r w:rsidRPr="00C93DFB">
        <w:rPr>
          <w:rStyle w:val="StyleUnderline"/>
        </w:rPr>
        <w:t xml:space="preserve"> given from space</w:t>
      </w:r>
      <w:r w:rsidRPr="00C93DFB">
        <w:rPr>
          <w:sz w:val="16"/>
        </w:rPr>
        <w:t xml:space="preserve"> has itself </w:t>
      </w:r>
      <w:r w:rsidRPr="00C93DFB">
        <w:rPr>
          <w:rStyle w:val="StyleUnderline"/>
        </w:rPr>
        <w:t>helped</w:t>
      </w:r>
      <w:r w:rsidRPr="00C93DFB">
        <w:rPr>
          <w:sz w:val="16"/>
        </w:rPr>
        <w:t xml:space="preserve"> to </w:t>
      </w:r>
      <w:r w:rsidRPr="00C93DFB">
        <w:rPr>
          <w:rStyle w:val="StyleUnderline"/>
          <w:highlight w:val="green"/>
        </w:rPr>
        <w:t>produce</w:t>
      </w:r>
      <w:r w:rsidRPr="00C93DFB">
        <w:rPr>
          <w:sz w:val="16"/>
        </w:rPr>
        <w:t xml:space="preserve"> some feelings of </w:t>
      </w:r>
      <w:r w:rsidRPr="00C93DFB">
        <w:rPr>
          <w:rStyle w:val="StyleUnderline"/>
          <w:highlight w:val="green"/>
        </w:rPr>
        <w:t>unity on Earth</w:t>
      </w:r>
      <w:r w:rsidRPr="00C93DFB">
        <w:rPr>
          <w:rStyle w:val="StyleUnderline"/>
        </w:rPr>
        <w:t>, with</w:t>
      </w:r>
      <w:r w:rsidRPr="00C93DFB">
        <w:rPr>
          <w:sz w:val="16"/>
        </w:rPr>
        <w:t xml:space="preserve"> the </w:t>
      </w:r>
      <w:r w:rsidRPr="00C93DFB">
        <w:rPr>
          <w:rStyle w:val="StyleUnderline"/>
        </w:rPr>
        <w:t>famous</w:t>
      </w:r>
      <w:r w:rsidRPr="00C93DFB">
        <w:rPr>
          <w:sz w:val="16"/>
        </w:rPr>
        <w:t xml:space="preserve"> “Blue Marble” and “Earthrise” </w:t>
      </w:r>
      <w:r w:rsidRPr="00C93DFB">
        <w:rPr>
          <w:rStyle w:val="StyleUnderline"/>
        </w:rPr>
        <w:t>pictures</w:t>
      </w:r>
      <w:r w:rsidRPr="00C93DFB">
        <w:rPr>
          <w:sz w:val="16"/>
        </w:rPr>
        <w:t xml:space="preserve"> showing Earth’s oneness and scientific discoveries supported by space science, such as those related to climate change, </w:t>
      </w:r>
      <w:r w:rsidRPr="00C93DFB">
        <w:rPr>
          <w:rStyle w:val="StyleUnderline"/>
        </w:rPr>
        <w:t>helping</w:t>
      </w:r>
      <w:r w:rsidRPr="00C93DFB">
        <w:rPr>
          <w:sz w:val="16"/>
        </w:rPr>
        <w:t xml:space="preserve"> to </w:t>
      </w:r>
      <w:r w:rsidRPr="00C93DFB">
        <w:rPr>
          <w:rStyle w:val="StyleUnderline"/>
        </w:rPr>
        <w:t>promote international cooperation to address</w:t>
      </w:r>
      <w:r w:rsidRPr="00C93DFB">
        <w:rPr>
          <w:sz w:val="16"/>
        </w:rPr>
        <w:t xml:space="preserve"> these </w:t>
      </w:r>
      <w:r w:rsidRPr="00C93DFB">
        <w:rPr>
          <w:rStyle w:val="StyleUnderline"/>
        </w:rPr>
        <w:t>problems</w:t>
      </w:r>
      <w:r w:rsidRPr="00C93DFB">
        <w:rPr>
          <w:sz w:val="16"/>
        </w:rPr>
        <w:t>.</w:t>
      </w:r>
    </w:p>
    <w:p w14:paraId="0A9857EE" w14:textId="77777777" w:rsidR="00BE35B5" w:rsidRPr="00C93DFB" w:rsidRDefault="00BE35B5" w:rsidP="00BE35B5">
      <w:pPr>
        <w:rPr>
          <w:sz w:val="16"/>
        </w:rPr>
      </w:pPr>
      <w:r w:rsidRPr="00570115">
        <w:rPr>
          <w:rStyle w:val="StyleUnderline"/>
        </w:rPr>
        <w:t xml:space="preserve">Gaining access to </w:t>
      </w:r>
      <w:r w:rsidRPr="00C93DFB">
        <w:rPr>
          <w:rStyle w:val="Emphasis"/>
          <w:highlight w:val="green"/>
        </w:rPr>
        <w:t>new</w:t>
      </w:r>
      <w:r w:rsidRPr="00570115">
        <w:rPr>
          <w:rStyle w:val="Emphasis"/>
        </w:rPr>
        <w:t xml:space="preserve"> critical </w:t>
      </w:r>
      <w:r w:rsidRPr="00C93DFB">
        <w:rPr>
          <w:rStyle w:val="Emphasis"/>
          <w:highlight w:val="green"/>
        </w:rPr>
        <w:t>resources</w:t>
      </w:r>
      <w:r w:rsidRPr="00C93DFB">
        <w:rPr>
          <w:rStyle w:val="StyleUnderline"/>
        </w:rPr>
        <w:t xml:space="preserve"> may be another reason to go into space.</w:t>
      </w:r>
      <w:r w:rsidRPr="00C93DFB">
        <w:rPr>
          <w:sz w:val="16"/>
        </w:rPr>
        <w:t xml:space="preserve"> Earth is a finite planet, and certain elements on Earth are very rare in the planetary crust, particularly platinum group metals that are very dense and siderophilic (iron-loving) and so have tended to sink toward the core over the natural history of the planet. However, </w:t>
      </w:r>
      <w:r w:rsidRPr="00C93DFB">
        <w:rPr>
          <w:rStyle w:val="Emphasis"/>
          <w:highlight w:val="green"/>
        </w:rPr>
        <w:t>asteroids</w:t>
      </w:r>
      <w:r w:rsidRPr="00C93DFB">
        <w:rPr>
          <w:rStyle w:val="StyleUnderline"/>
        </w:rPr>
        <w:t xml:space="preserve"> and other objects in space</w:t>
      </w:r>
      <w:r w:rsidRPr="00C93DFB">
        <w:rPr>
          <w:sz w:val="16"/>
        </w:rPr>
        <w:t xml:space="preserve"> (for example, planets, comets, and moons) </w:t>
      </w:r>
      <w:r w:rsidRPr="00C93DFB">
        <w:rPr>
          <w:rStyle w:val="StyleUnderline"/>
        </w:rPr>
        <w:t>can</w:t>
      </w:r>
      <w:r w:rsidRPr="00C93DFB">
        <w:rPr>
          <w:sz w:val="16"/>
        </w:rPr>
        <w:t xml:space="preserve"> sometimes </w:t>
      </w:r>
      <w:r w:rsidRPr="00C93DFB">
        <w:rPr>
          <w:rStyle w:val="StyleUnderline"/>
          <w:highlight w:val="green"/>
        </w:rPr>
        <w:t>have</w:t>
      </w:r>
      <w:r w:rsidRPr="00C93DFB">
        <w:rPr>
          <w:sz w:val="16"/>
        </w:rPr>
        <w:t xml:space="preserve"> these </w:t>
      </w:r>
      <w:r w:rsidRPr="00C93DFB">
        <w:rPr>
          <w:rStyle w:val="StyleUnderline"/>
          <w:highlight w:val="green"/>
        </w:rPr>
        <w:t>elements in abundance</w:t>
      </w:r>
      <w:r w:rsidRPr="00C93DFB">
        <w:rPr>
          <w:rStyle w:val="StyleUnderline"/>
        </w:rPr>
        <w:t xml:space="preserve"> and</w:t>
      </w:r>
      <w:r w:rsidRPr="00C93DFB">
        <w:rPr>
          <w:sz w:val="16"/>
        </w:rPr>
        <w:t xml:space="preserve"> in </w:t>
      </w:r>
      <w:r w:rsidRPr="00C93DFB">
        <w:rPr>
          <w:rStyle w:val="StyleUnderline"/>
        </w:rPr>
        <w:t>more available locations</w:t>
      </w:r>
      <w:r w:rsidRPr="00C93DFB">
        <w:rPr>
          <w:sz w:val="16"/>
        </w:rPr>
        <w:t xml:space="preserve">, making them potentially excellent sources for these valuable materials. Now-defunct asteroid-mining startup Planetary Resources once estimated that </w:t>
      </w:r>
      <w:r w:rsidRPr="00C93DFB">
        <w:rPr>
          <w:rStyle w:val="StyleUnderline"/>
        </w:rPr>
        <w:t>one</w:t>
      </w:r>
      <w:r w:rsidRPr="00C93DFB">
        <w:rPr>
          <w:sz w:val="16"/>
        </w:rPr>
        <w:t xml:space="preserve"> “platinum-rich </w:t>
      </w:r>
      <w:r w:rsidRPr="00C93DFB">
        <w:rPr>
          <w:rStyle w:val="StyleUnderline"/>
        </w:rPr>
        <w:t>500 meter wide asteroid contains</w:t>
      </w:r>
      <w:r w:rsidRPr="00C93DFB">
        <w:rPr>
          <w:sz w:val="16"/>
        </w:rPr>
        <w:t xml:space="preserve"> . . . </w:t>
      </w:r>
      <w:r w:rsidRPr="00C93DFB">
        <w:rPr>
          <w:rStyle w:val="Emphasis"/>
          <w:highlight w:val="green"/>
        </w:rPr>
        <w:t>1.5 times</w:t>
      </w:r>
      <w:r w:rsidRPr="00C93DFB">
        <w:rPr>
          <w:rStyle w:val="Emphasis"/>
        </w:rPr>
        <w:t xml:space="preserve"> the</w:t>
      </w:r>
      <w:r w:rsidRPr="00C93DFB">
        <w:rPr>
          <w:sz w:val="16"/>
        </w:rPr>
        <w:t xml:space="preserve"> known </w:t>
      </w:r>
      <w:r w:rsidRPr="00C93DFB">
        <w:rPr>
          <w:rStyle w:val="Emphasis"/>
          <w:highlight w:val="green"/>
        </w:rPr>
        <w:t>world-reserves</w:t>
      </w:r>
      <w:r w:rsidRPr="00C93DFB">
        <w:rPr>
          <w:rStyle w:val="StyleUnderline"/>
          <w:highlight w:val="green"/>
        </w:rPr>
        <w:t xml:space="preserve"> of</w:t>
      </w:r>
      <w:r w:rsidRPr="00C93DFB">
        <w:rPr>
          <w:rStyle w:val="StyleUnderline"/>
        </w:rPr>
        <w:t xml:space="preserve"> </w:t>
      </w:r>
      <w:r w:rsidRPr="00C93DFB">
        <w:rPr>
          <w:sz w:val="16"/>
        </w:rPr>
        <w:t xml:space="preserve">platinum group </w:t>
      </w:r>
      <w:r w:rsidRPr="00C93DFB">
        <w:rPr>
          <w:rStyle w:val="StyleUnderline"/>
          <w:highlight w:val="green"/>
        </w:rPr>
        <w:t>metals</w:t>
      </w:r>
      <w:r w:rsidRPr="00C93DFB">
        <w:rPr>
          <w:sz w:val="16"/>
        </w:rPr>
        <w:t xml:space="preserve"> (ruthenium, rhodium, palladium, osmium, iridium, and platinum).” 7 In addition to returning elements to a resource-hungry Earth, further exploration and development of space will require access to resources that are not purely sourced from Earth. In particular, it will be necessary to gain access to water, which is relatively rare in the inner solar system and which would be far too costly to transport in any significant amounts from the Earth’s surface.</w:t>
      </w:r>
    </w:p>
    <w:p w14:paraId="11720A66" w14:textId="77777777" w:rsidR="00BE35B5" w:rsidRPr="00314A81" w:rsidRDefault="00BE35B5" w:rsidP="00BE35B5">
      <w:pPr>
        <w:rPr>
          <w:sz w:val="16"/>
        </w:rPr>
      </w:pPr>
      <w:r w:rsidRPr="00570115">
        <w:rPr>
          <w:sz w:val="16"/>
        </w:rPr>
        <w:t xml:space="preserve">Another reason that </w:t>
      </w:r>
      <w:r w:rsidRPr="00C93DFB">
        <w:rPr>
          <w:rStyle w:val="StyleUnderline"/>
          <w:highlight w:val="green"/>
        </w:rPr>
        <w:t>humans</w:t>
      </w:r>
      <w:r w:rsidRPr="00570115">
        <w:rPr>
          <w:sz w:val="16"/>
        </w:rPr>
        <w:t xml:space="preserve"> may want to </w:t>
      </w:r>
      <w:r w:rsidRPr="00C93DFB">
        <w:rPr>
          <w:rStyle w:val="StyleUnderline"/>
        </w:rPr>
        <w:t>explore</w:t>
      </w:r>
      <w:r w:rsidRPr="00570115">
        <w:rPr>
          <w:rStyle w:val="StyleUnderline"/>
        </w:rPr>
        <w:t xml:space="preserve"> space</w:t>
      </w:r>
      <w:r w:rsidRPr="00570115">
        <w:rPr>
          <w:sz w:val="16"/>
        </w:rPr>
        <w:t xml:space="preserve"> would be</w:t>
      </w:r>
      <w:r w:rsidRPr="00570115">
        <w:rPr>
          <w:rStyle w:val="StyleUnderline"/>
        </w:rPr>
        <w:t xml:space="preserve"> to </w:t>
      </w:r>
      <w:r w:rsidRPr="00C93DFB">
        <w:rPr>
          <w:rStyle w:val="StyleUnderline"/>
          <w:highlight w:val="green"/>
        </w:rPr>
        <w:t xml:space="preserve">create a </w:t>
      </w:r>
      <w:r w:rsidRPr="00C93DFB">
        <w:rPr>
          <w:rStyle w:val="Emphasis"/>
          <w:highlight w:val="green"/>
        </w:rPr>
        <w:t>“backup Earth”</w:t>
      </w:r>
      <w:r w:rsidRPr="00570115">
        <w:rPr>
          <w:rStyle w:val="StyleUnderline"/>
        </w:rPr>
        <w:t xml:space="preserve"> to hedge </w:t>
      </w:r>
      <w:r w:rsidRPr="00C93DFB">
        <w:rPr>
          <w:rStyle w:val="StyleUnderline"/>
          <w:highlight w:val="green"/>
        </w:rPr>
        <w:t>against</w:t>
      </w:r>
      <w:r w:rsidRPr="00570115">
        <w:rPr>
          <w:sz w:val="16"/>
        </w:rPr>
        <w:t xml:space="preserve"> global catastrophic and </w:t>
      </w:r>
      <w:r w:rsidRPr="00C93DFB">
        <w:rPr>
          <w:rStyle w:val="Emphasis"/>
          <w:highlight w:val="green"/>
        </w:rPr>
        <w:t>existential risks</w:t>
      </w:r>
      <w:r w:rsidRPr="00570115">
        <w:rPr>
          <w:sz w:val="16"/>
        </w:rPr>
        <w:t xml:space="preserve"> (risks that may cause widespread disaster or human extinction, respectively) on our home planet. 8 Earth has always been a dangerous place for humans, with </w:t>
      </w:r>
      <w:r w:rsidRPr="00C93DFB">
        <w:rPr>
          <w:rStyle w:val="Emphasis"/>
          <w:highlight w:val="green"/>
        </w:rPr>
        <w:t>asteroid impacts, supervolcanic eruptions</w:t>
      </w:r>
      <w:r w:rsidRPr="00570115">
        <w:rPr>
          <w:rStyle w:val="Emphasis"/>
        </w:rPr>
        <w:t>,</w:t>
      </w:r>
      <w:r w:rsidRPr="00570115">
        <w:rPr>
          <w:sz w:val="16"/>
        </w:rPr>
        <w:t xml:space="preserve"> pandemic </w:t>
      </w:r>
      <w:r w:rsidRPr="00C93DFB">
        <w:rPr>
          <w:rStyle w:val="Emphasis"/>
          <w:highlight w:val="green"/>
        </w:rPr>
        <w:t>disease</w:t>
      </w:r>
      <w:r w:rsidRPr="00570115">
        <w:rPr>
          <w:sz w:val="16"/>
        </w:rPr>
        <w:t xml:space="preserve">, and other natural hazards threatening civilization. Now, in addition to these natural threats, human-made hazards such as </w:t>
      </w:r>
      <w:r w:rsidRPr="00C93DFB">
        <w:rPr>
          <w:rStyle w:val="Emphasis"/>
          <w:highlight w:val="green"/>
        </w:rPr>
        <w:t>nuc</w:t>
      </w:r>
      <w:r w:rsidRPr="00C93DFB">
        <w:rPr>
          <w:rStyle w:val="Emphasis"/>
        </w:rPr>
        <w:t>lear</w:t>
      </w:r>
      <w:r w:rsidRPr="00570115">
        <w:rPr>
          <w:rStyle w:val="Emphasis"/>
        </w:rPr>
        <w:t xml:space="preserve"> weapon</w:t>
      </w:r>
      <w:r w:rsidRPr="00C93DFB">
        <w:rPr>
          <w:rStyle w:val="Emphasis"/>
          <w:highlight w:val="green"/>
        </w:rPr>
        <w:t>s</w:t>
      </w:r>
      <w:r w:rsidRPr="00570115">
        <w:rPr>
          <w:rStyle w:val="Emphasis"/>
        </w:rPr>
        <w:t xml:space="preserve">, </w:t>
      </w:r>
      <w:r w:rsidRPr="00C93DFB">
        <w:rPr>
          <w:rStyle w:val="Emphasis"/>
          <w:highlight w:val="green"/>
        </w:rPr>
        <w:t>climate change, biotech</w:t>
      </w:r>
      <w:r w:rsidRPr="00570115">
        <w:rPr>
          <w:sz w:val="16"/>
        </w:rPr>
        <w:t xml:space="preserve">nology, </w:t>
      </w:r>
      <w:r w:rsidRPr="00C93DFB">
        <w:rPr>
          <w:rStyle w:val="Emphasis"/>
          <w:highlight w:val="green"/>
        </w:rPr>
        <w:t>nanotech</w:t>
      </w:r>
      <w:r w:rsidRPr="00C93DFB">
        <w:rPr>
          <w:sz w:val="16"/>
        </w:rPr>
        <w:t>nology,</w:t>
      </w:r>
      <w:r w:rsidRPr="00570115">
        <w:rPr>
          <w:sz w:val="16"/>
        </w:rPr>
        <w:t xml:space="preserve"> </w:t>
      </w:r>
      <w:r w:rsidRPr="00C93DFB">
        <w:rPr>
          <w:rStyle w:val="StyleUnderline"/>
          <w:highlight w:val="green"/>
        </w:rPr>
        <w:t xml:space="preserve">and </w:t>
      </w:r>
      <w:r w:rsidRPr="00C93DFB">
        <w:rPr>
          <w:rStyle w:val="Emphasis"/>
          <w:highlight w:val="green"/>
        </w:rPr>
        <w:t>a</w:t>
      </w:r>
      <w:r w:rsidRPr="00570115">
        <w:rPr>
          <w:sz w:val="16"/>
        </w:rPr>
        <w:t xml:space="preserve">rtificial </w:t>
      </w:r>
      <w:r w:rsidRPr="00C93DFB">
        <w:rPr>
          <w:rStyle w:val="Emphasis"/>
          <w:highlight w:val="green"/>
        </w:rPr>
        <w:t>i</w:t>
      </w:r>
      <w:r w:rsidRPr="00570115">
        <w:rPr>
          <w:sz w:val="16"/>
        </w:rPr>
        <w:t xml:space="preserve">ntelligence may </w:t>
      </w:r>
      <w:r w:rsidRPr="00570115">
        <w:rPr>
          <w:rStyle w:val="Emphasis"/>
        </w:rPr>
        <w:t>threaten</w:t>
      </w:r>
      <w:r w:rsidRPr="00570115">
        <w:rPr>
          <w:sz w:val="16"/>
        </w:rPr>
        <w:t xml:space="preserve"> not only the viability of technological civilization but perhaps the survival of human</w:t>
      </w:r>
      <w:r w:rsidRPr="00570115">
        <w:rPr>
          <w:rStyle w:val="Emphasis"/>
        </w:rPr>
        <w:t xml:space="preserve"> life itself.</w:t>
      </w:r>
      <w:r w:rsidRPr="00570115">
        <w:rPr>
          <w:sz w:val="16"/>
        </w:rPr>
        <w:t xml:space="preserve"> A serious global-scale catastrophe could set back civilization many decades or centuries, and the worst disasters could cause human extinction. In one scenario, in which 100 percent of humanity dies, all of human effort for all of history would be for nothing. However, </w:t>
      </w:r>
      <w:r w:rsidRPr="00570115">
        <w:rPr>
          <w:rStyle w:val="StyleUnderline"/>
        </w:rPr>
        <w:t>were</w:t>
      </w:r>
      <w:r w:rsidRPr="00570115">
        <w:rPr>
          <w:sz w:val="16"/>
        </w:rPr>
        <w:t xml:space="preserve"> the same </w:t>
      </w:r>
      <w:r w:rsidRPr="00570115">
        <w:rPr>
          <w:rStyle w:val="StyleUnderline"/>
        </w:rPr>
        <w:t xml:space="preserve">global catastrophe to happen to Earth, yet </w:t>
      </w:r>
      <w:r w:rsidRPr="00C93DFB">
        <w:rPr>
          <w:rStyle w:val="StyleUnderline"/>
          <w:highlight w:val="green"/>
        </w:rPr>
        <w:t>humans</w:t>
      </w:r>
      <w:r w:rsidRPr="00570115">
        <w:rPr>
          <w:rStyle w:val="StyleUnderline"/>
        </w:rPr>
        <w:t xml:space="preserve"> were a multiplanetary species </w:t>
      </w:r>
      <w:r w:rsidRPr="00C93DFB">
        <w:rPr>
          <w:rStyle w:val="StyleUnderline"/>
          <w:highlight w:val="green"/>
        </w:rPr>
        <w:t xml:space="preserve">with </w:t>
      </w:r>
      <w:r w:rsidRPr="00C93DFB">
        <w:rPr>
          <w:rStyle w:val="Emphasis"/>
          <w:highlight w:val="green"/>
        </w:rPr>
        <w:t>just one</w:t>
      </w:r>
      <w:r w:rsidRPr="00570115">
        <w:rPr>
          <w:rStyle w:val="Emphasis"/>
        </w:rPr>
        <w:t xml:space="preserve"> self-sustaining </w:t>
      </w:r>
      <w:r w:rsidRPr="00C93DFB">
        <w:rPr>
          <w:rStyle w:val="Emphasis"/>
          <w:highlight w:val="green"/>
        </w:rPr>
        <w:t>settlement</w:t>
      </w:r>
      <w:r w:rsidRPr="00570115">
        <w:rPr>
          <w:rStyle w:val="Emphasis"/>
        </w:rPr>
        <w:t xml:space="preserve"> off-Earth</w:t>
      </w:r>
      <w:r w:rsidRPr="00570115">
        <w:rPr>
          <w:rStyle w:val="StyleUnderline"/>
        </w:rPr>
        <w:t xml:space="preserve">, it </w:t>
      </w:r>
      <w:r w:rsidRPr="00C93DFB">
        <w:rPr>
          <w:rStyle w:val="StyleUnderline"/>
        </w:rPr>
        <w:t>would</w:t>
      </w:r>
      <w:r w:rsidRPr="00570115">
        <w:rPr>
          <w:rStyle w:val="StyleUnderline"/>
        </w:rPr>
        <w:t xml:space="preserve"> not result in</w:t>
      </w:r>
      <w:r w:rsidRPr="00570115">
        <w:rPr>
          <w:sz w:val="16"/>
        </w:rPr>
        <w:t xml:space="preserve"> the end of human civilization or </w:t>
      </w:r>
      <w:r w:rsidRPr="00570115">
        <w:rPr>
          <w:rStyle w:val="StyleUnderline"/>
        </w:rPr>
        <w:t>human extinction.</w:t>
      </w:r>
      <w:r w:rsidRPr="00570115">
        <w:rPr>
          <w:sz w:val="16"/>
        </w:rPr>
        <w:t xml:space="preserve"> Instead while the same unimaginable fate would befall the Earth (certainly no mere triviality, with perhaps the deaths of 99.999 percent of all humans and possibly the destruction of the ecosphere and everything in it), at least all of human and planetory history would not be for nothing. </w:t>
      </w:r>
      <w:r w:rsidRPr="00C93DFB">
        <w:rPr>
          <w:rStyle w:val="StyleUnderline"/>
        </w:rPr>
        <w:t xml:space="preserve">Human life and culture </w:t>
      </w:r>
      <w:r w:rsidRPr="00C93DFB">
        <w:rPr>
          <w:rStyle w:val="StyleUnderline"/>
          <w:highlight w:val="green"/>
        </w:rPr>
        <w:t>would go on</w:t>
      </w:r>
      <w:r w:rsidRPr="00570115">
        <w:rPr>
          <w:sz w:val="16"/>
        </w:rPr>
        <w:t xml:space="preserve"> elsewhere, as well as other Earth species. This is a dire fate, but less terrible than the first.</w:t>
      </w:r>
    </w:p>
    <w:p w14:paraId="5F05A2BA" w14:textId="77777777" w:rsidR="00BE35B5" w:rsidRPr="00720223" w:rsidRDefault="00BE35B5" w:rsidP="00BE35B5">
      <w:pPr>
        <w:pStyle w:val="Heading4"/>
      </w:pPr>
      <w:r>
        <w:t xml:space="preserve">Climate change causes </w:t>
      </w:r>
      <w:r w:rsidRPr="00720223">
        <w:rPr>
          <w:u w:val="single"/>
        </w:rPr>
        <w:t>extinction</w:t>
      </w:r>
      <w:r>
        <w:t xml:space="preserve"> through </w:t>
      </w:r>
      <w:r w:rsidRPr="008901D6">
        <w:rPr>
          <w:u w:val="single"/>
        </w:rPr>
        <w:t>tipping points</w:t>
      </w:r>
      <w:r>
        <w:t xml:space="preserve"> and </w:t>
      </w:r>
      <w:r w:rsidRPr="008901D6">
        <w:rPr>
          <w:u w:val="single"/>
        </w:rPr>
        <w:t>nuclear war</w:t>
      </w:r>
      <w:r>
        <w:t xml:space="preserve"> – </w:t>
      </w:r>
      <w:r w:rsidRPr="00720223">
        <w:rPr>
          <w:u w:val="single"/>
        </w:rPr>
        <w:t>death spirals</w:t>
      </w:r>
      <w:r>
        <w:t xml:space="preserve"> make resilience </w:t>
      </w:r>
      <w:r w:rsidRPr="00720223">
        <w:rPr>
          <w:u w:val="single"/>
        </w:rPr>
        <w:t>impossible</w:t>
      </w:r>
    </w:p>
    <w:p w14:paraId="764091D5" w14:textId="77777777" w:rsidR="00BE35B5" w:rsidRDefault="00BE35B5" w:rsidP="00BE35B5">
      <w:r w:rsidRPr="00720223">
        <w:rPr>
          <w:rStyle w:val="Style13ptBold"/>
        </w:rPr>
        <w:t>Beard</w:t>
      </w:r>
      <w:r w:rsidRPr="00720223">
        <w:rPr>
          <w:rStyle w:val="Style13ptBold"/>
          <w:b w:val="0"/>
          <w:sz w:val="22"/>
        </w:rPr>
        <w:t xml:space="preserve"> </w:t>
      </w:r>
      <w:r w:rsidRPr="00720223">
        <w:rPr>
          <w:rStyle w:val="Style13ptBold"/>
        </w:rPr>
        <w:t>21</w:t>
      </w:r>
      <w:r>
        <w:t xml:space="preserve"> [S.J. Beard, Lauren Holt, Asaf Tzachor, Luke Kemp, Shahar Avin, Phil Torres, and Haydn Belfield, * </w:t>
      </w:r>
      <w:r w:rsidRPr="00720223">
        <w:t>Centre for the Study of Existential Risk</w:t>
      </w:r>
      <w:r>
        <w:t>, “</w:t>
      </w:r>
      <w:r w:rsidRPr="00720223">
        <w:t>Assessing climate change’s contribution to global catastrophic risk</w:t>
      </w:r>
      <w:r>
        <w:t xml:space="preserve">,” 2021, </w:t>
      </w:r>
      <w:r w:rsidRPr="00720223">
        <w:rPr>
          <w:i/>
          <w:iCs/>
        </w:rPr>
        <w:t>Futures</w:t>
      </w:r>
      <w:r>
        <w:t xml:space="preserve">, Vol. 127, </w:t>
      </w:r>
      <w:r w:rsidRPr="00720223">
        <w:t>https://doi.org/10.1016/j.futures.2020.102673</w:t>
      </w:r>
      <w:r>
        <w:t>, EA – Table 1 &amp; Fig. 2 Omitted]</w:t>
      </w:r>
    </w:p>
    <w:p w14:paraId="26279789" w14:textId="77777777" w:rsidR="00BE35B5" w:rsidRPr="00E3230F" w:rsidRDefault="00BE35B5" w:rsidP="00BE35B5">
      <w:pPr>
        <w:rPr>
          <w:sz w:val="16"/>
          <w:szCs w:val="16"/>
        </w:rPr>
      </w:pPr>
      <w:r w:rsidRPr="00E3230F">
        <w:rPr>
          <w:sz w:val="16"/>
          <w:szCs w:val="16"/>
        </w:rPr>
        <w:t>3.1. Climate change and planetary boundaries</w:t>
      </w:r>
    </w:p>
    <w:p w14:paraId="57ED1FAF" w14:textId="77777777" w:rsidR="00BE35B5" w:rsidRPr="00F51164" w:rsidRDefault="00BE35B5" w:rsidP="00BE35B5">
      <w:pPr>
        <w:rPr>
          <w:sz w:val="16"/>
        </w:rPr>
      </w:pPr>
      <w:r w:rsidRPr="00F51164">
        <w:rPr>
          <w:rStyle w:val="StyleUnderline"/>
        </w:rPr>
        <w:t>While most</w:t>
      </w:r>
      <w:r w:rsidRPr="00F51164">
        <w:rPr>
          <w:sz w:val="16"/>
        </w:rPr>
        <w:t xml:space="preserve"> of the </w:t>
      </w:r>
      <w:r w:rsidRPr="00F51164">
        <w:rPr>
          <w:rStyle w:val="StyleUnderline"/>
        </w:rPr>
        <w:t>impacts of climate change</w:t>
      </w:r>
      <w:r w:rsidRPr="00F51164">
        <w:rPr>
          <w:sz w:val="16"/>
        </w:rPr>
        <w:t xml:space="preserve"> so far </w:t>
      </w:r>
      <w:r w:rsidRPr="00F51164">
        <w:rPr>
          <w:rStyle w:val="StyleUnderline"/>
        </w:rPr>
        <w:t>have fallen within</w:t>
      </w:r>
      <w:r w:rsidRPr="00F51164">
        <w:rPr>
          <w:sz w:val="16"/>
        </w:rPr>
        <w:t xml:space="preserve"> the range of </w:t>
      </w:r>
      <w:r w:rsidRPr="00F51164">
        <w:rPr>
          <w:rStyle w:val="StyleUnderline"/>
        </w:rPr>
        <w:t>what was experienced during the Holocene</w:t>
      </w:r>
      <w:r w:rsidRPr="00F51164">
        <w:rPr>
          <w:sz w:val="16"/>
        </w:rPr>
        <w:t xml:space="preserve">, the rate of change is faster than in the Holocene and </w:t>
      </w:r>
      <w:r w:rsidRPr="00F51164">
        <w:rPr>
          <w:rStyle w:val="StyleUnderline"/>
        </w:rPr>
        <w:t>we are</w:t>
      </w:r>
      <w:r w:rsidRPr="00F51164">
        <w:rPr>
          <w:sz w:val="16"/>
        </w:rPr>
        <w:t xml:space="preserve"> now </w:t>
      </w:r>
      <w:r w:rsidRPr="00F51164">
        <w:rPr>
          <w:rStyle w:val="StyleUnderline"/>
        </w:rPr>
        <w:t xml:space="preserve">beginning to </w:t>
      </w:r>
      <w:r w:rsidRPr="00F51164">
        <w:rPr>
          <w:rStyle w:val="StyleUnderline"/>
        </w:rPr>
        <w:lastRenderedPageBreak/>
        <w:t xml:space="preserve">see climate change </w:t>
      </w:r>
      <w:r w:rsidRPr="00F51164">
        <w:rPr>
          <w:rStyle w:val="Emphasis"/>
        </w:rPr>
        <w:t>push</w:t>
      </w:r>
      <w:r w:rsidRPr="00F51164">
        <w:rPr>
          <w:rStyle w:val="StyleUnderline"/>
        </w:rPr>
        <w:t xml:space="preserve"> </w:t>
      </w:r>
      <w:r w:rsidRPr="00F51164">
        <w:rPr>
          <w:rStyle w:val="Emphasis"/>
        </w:rPr>
        <w:t>beyond</w:t>
      </w:r>
      <w:r w:rsidRPr="00F51164">
        <w:rPr>
          <w:sz w:val="16"/>
        </w:rPr>
        <w:t xml:space="preserve"> these </w:t>
      </w:r>
      <w:r w:rsidRPr="00F51164">
        <w:rPr>
          <w:rStyle w:val="Emphasis"/>
        </w:rPr>
        <w:t>boundaries</w:t>
      </w:r>
      <w:r w:rsidRPr="00F51164">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3EE57044" w14:textId="77777777" w:rsidR="00BE35B5" w:rsidRPr="00F51164" w:rsidRDefault="00BE35B5" w:rsidP="00BE35B5">
      <w:pPr>
        <w:rPr>
          <w:rStyle w:val="StyleUnderline"/>
        </w:rPr>
      </w:pPr>
      <w:r w:rsidRPr="00F51164">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D32768">
        <w:rPr>
          <w:rStyle w:val="StyleUnderline"/>
          <w:highlight w:val="green"/>
        </w:rPr>
        <w:t>climate change</w:t>
      </w:r>
      <w:r w:rsidRPr="00F51164">
        <w:rPr>
          <w:rStyle w:val="StyleUnderline"/>
        </w:rPr>
        <w:t xml:space="preserve"> has</w:t>
      </w:r>
      <w:r w:rsidRPr="00F51164">
        <w:rPr>
          <w:sz w:val="16"/>
        </w:rPr>
        <w:t xml:space="preserve"> the </w:t>
      </w:r>
      <w:r w:rsidRPr="00F51164">
        <w:rPr>
          <w:rStyle w:val="Emphasis"/>
        </w:rPr>
        <w:t>clear potential</w:t>
      </w:r>
      <w:r w:rsidRPr="00F51164">
        <w:rPr>
          <w:rStyle w:val="StyleUnderline"/>
        </w:rPr>
        <w:t xml:space="preserve"> to </w:t>
      </w:r>
      <w:r w:rsidRPr="00D32768">
        <w:rPr>
          <w:rStyle w:val="StyleUnderline"/>
          <w:highlight w:val="green"/>
        </w:rPr>
        <w:t>push</w:t>
      </w:r>
      <w:r w:rsidRPr="00F51164">
        <w:rPr>
          <w:rStyle w:val="StyleUnderline"/>
        </w:rPr>
        <w:t xml:space="preserve"> humanity across a threshold of </w:t>
      </w:r>
      <w:r w:rsidRPr="00D32768">
        <w:rPr>
          <w:rStyle w:val="Emphasis"/>
          <w:highlight w:val="green"/>
        </w:rPr>
        <w:t>irreversible</w:t>
      </w:r>
      <w:r w:rsidRPr="00D32768">
        <w:rPr>
          <w:rStyle w:val="StyleUnderline"/>
          <w:highlight w:val="green"/>
        </w:rPr>
        <w:t xml:space="preserve"> </w:t>
      </w:r>
      <w:r w:rsidRPr="00D32768">
        <w:rPr>
          <w:rStyle w:val="Emphasis"/>
          <w:highlight w:val="green"/>
        </w:rPr>
        <w:t>loss</w:t>
      </w:r>
      <w:r w:rsidRPr="00F51164">
        <w:rPr>
          <w:rStyle w:val="StyleUnderline"/>
        </w:rPr>
        <w:t xml:space="preserve"> by</w:t>
      </w:r>
      <w:r w:rsidRPr="00F51164">
        <w:rPr>
          <w:sz w:val="16"/>
        </w:rPr>
        <w:t xml:space="preserve"> “</w:t>
      </w:r>
      <w:r w:rsidRPr="00F51164">
        <w:rPr>
          <w:rStyle w:val="Emphasis"/>
        </w:rPr>
        <w:t>changing major ocean circulation patterns</w:t>
      </w:r>
      <w:r w:rsidRPr="00F51164">
        <w:rPr>
          <w:sz w:val="16"/>
        </w:rPr>
        <w:t xml:space="preserve">, causing massive </w:t>
      </w:r>
      <w:r w:rsidRPr="00F51164">
        <w:rPr>
          <w:rStyle w:val="Emphasis"/>
        </w:rPr>
        <w:t>sea-level rise</w:t>
      </w:r>
      <w:r w:rsidRPr="00F51164">
        <w:rPr>
          <w:rStyle w:val="StyleUnderline"/>
        </w:rPr>
        <w:t xml:space="preserve">, and </w:t>
      </w:r>
      <w:r w:rsidRPr="00F51164">
        <w:rPr>
          <w:rStyle w:val="Emphasis"/>
        </w:rPr>
        <w:t>increasing</w:t>
      </w:r>
      <w:r w:rsidRPr="00F51164">
        <w:rPr>
          <w:rStyle w:val="StyleUnderline"/>
        </w:rPr>
        <w:t xml:space="preserve"> </w:t>
      </w:r>
      <w:r w:rsidRPr="00F51164">
        <w:rPr>
          <w:sz w:val="16"/>
        </w:rPr>
        <w:t xml:space="preserve">the </w:t>
      </w:r>
      <w:r w:rsidRPr="00F51164">
        <w:rPr>
          <w:rStyle w:val="Emphasis"/>
        </w:rPr>
        <w:t>frequency</w:t>
      </w:r>
      <w:r w:rsidRPr="00F51164">
        <w:rPr>
          <w:rStyle w:val="StyleUnderline"/>
        </w:rPr>
        <w:t xml:space="preserve"> and </w:t>
      </w:r>
      <w:r w:rsidRPr="00F51164">
        <w:rPr>
          <w:rStyle w:val="Emphasis"/>
        </w:rPr>
        <w:t>severity</w:t>
      </w:r>
      <w:r w:rsidRPr="00F51164">
        <w:rPr>
          <w:rStyle w:val="StyleUnderline"/>
        </w:rPr>
        <w:t xml:space="preserve"> of </w:t>
      </w:r>
      <w:r w:rsidRPr="00F51164">
        <w:rPr>
          <w:rStyle w:val="Emphasis"/>
        </w:rPr>
        <w:t>extreme</w:t>
      </w:r>
      <w:r w:rsidRPr="00F51164">
        <w:rPr>
          <w:rStyle w:val="StyleUnderline"/>
        </w:rPr>
        <w:t xml:space="preserve"> </w:t>
      </w:r>
      <w:r w:rsidRPr="00F51164">
        <w:rPr>
          <w:rStyle w:val="Emphasis"/>
        </w:rPr>
        <w:t>events</w:t>
      </w:r>
      <w:r w:rsidRPr="00F51164">
        <w:rPr>
          <w:sz w:val="16"/>
        </w:rPr>
        <w:t xml:space="preserve">… that displace people, and ruin economies.” </w:t>
      </w:r>
      <w:r w:rsidRPr="00D32768">
        <w:rPr>
          <w:rStyle w:val="StyleUnderline"/>
          <w:highlight w:val="green"/>
        </w:rPr>
        <w:t>Even if humanity was resilient to</w:t>
      </w:r>
      <w:r w:rsidRPr="00D32768">
        <w:rPr>
          <w:rStyle w:val="Emphasis"/>
          <w:highlight w:val="green"/>
        </w:rPr>
        <w:t xml:space="preserve"> each</w:t>
      </w:r>
      <w:r w:rsidRPr="00F51164">
        <w:rPr>
          <w:sz w:val="16"/>
        </w:rPr>
        <w:t xml:space="preserve"> of these </w:t>
      </w:r>
      <w:r w:rsidRPr="00F51164">
        <w:rPr>
          <w:rStyle w:val="Emphasis"/>
        </w:rPr>
        <w:t xml:space="preserve">individual </w:t>
      </w:r>
      <w:r w:rsidRPr="00D32768">
        <w:rPr>
          <w:rStyle w:val="Emphasis"/>
          <w:highlight w:val="green"/>
        </w:rPr>
        <w:t>impact</w:t>
      </w:r>
      <w:r w:rsidRPr="00D32768">
        <w:rPr>
          <w:sz w:val="16"/>
        </w:rPr>
        <w:t>s</w:t>
      </w:r>
      <w:r w:rsidRPr="00F51164">
        <w:rPr>
          <w:sz w:val="16"/>
        </w:rPr>
        <w:t xml:space="preserve">, </w:t>
      </w:r>
      <w:r w:rsidRPr="00F51164">
        <w:rPr>
          <w:rStyle w:val="StyleUnderline"/>
        </w:rPr>
        <w:t>a global catastrophe could occur if</w:t>
      </w:r>
      <w:r w:rsidRPr="00F51164">
        <w:rPr>
          <w:sz w:val="16"/>
        </w:rPr>
        <w:t xml:space="preserve"> these </w:t>
      </w:r>
      <w:r w:rsidRPr="00F51164">
        <w:rPr>
          <w:rStyle w:val="StyleUnderline"/>
        </w:rPr>
        <w:t>impacts</w:t>
      </w:r>
      <w:r w:rsidRPr="00F51164">
        <w:rPr>
          <w:sz w:val="16"/>
        </w:rPr>
        <w:t xml:space="preserve"> were to </w:t>
      </w:r>
      <w:r w:rsidRPr="00F51164">
        <w:rPr>
          <w:rStyle w:val="StyleUnderline"/>
        </w:rPr>
        <w:t xml:space="preserve">occur </w:t>
      </w:r>
      <w:r w:rsidRPr="00F51164">
        <w:rPr>
          <w:rStyle w:val="Emphasis"/>
        </w:rPr>
        <w:t>rapidly</w:t>
      </w:r>
      <w:r w:rsidRPr="00F51164">
        <w:rPr>
          <w:rStyle w:val="StyleUnderline"/>
        </w:rPr>
        <w:t xml:space="preserve"> and </w:t>
      </w:r>
      <w:r w:rsidRPr="00F51164">
        <w:rPr>
          <w:rStyle w:val="Emphasis"/>
        </w:rPr>
        <w:t>simultaneously</w:t>
      </w:r>
      <w:r w:rsidRPr="00F51164">
        <w:rPr>
          <w:rStyle w:val="StyleUnderline"/>
        </w:rPr>
        <w:t>.</w:t>
      </w:r>
    </w:p>
    <w:p w14:paraId="0310A591" w14:textId="77777777" w:rsidR="00BE35B5" w:rsidRPr="00F51164" w:rsidRDefault="00BE35B5" w:rsidP="00BE35B5">
      <w:pPr>
        <w:rPr>
          <w:sz w:val="16"/>
        </w:rPr>
      </w:pPr>
      <w:r w:rsidRPr="00F51164">
        <w:rPr>
          <w:sz w:val="16"/>
        </w:rPr>
        <w:t xml:space="preserve">One scenario that has received comparatively more attention is that of the </w:t>
      </w:r>
      <w:r w:rsidRPr="00F51164">
        <w:rPr>
          <w:rStyle w:val="StyleUnderline"/>
        </w:rPr>
        <w:t xml:space="preserve">global climate crossing a </w:t>
      </w:r>
      <w:r w:rsidRPr="00D32768">
        <w:rPr>
          <w:rStyle w:val="StyleUnderline"/>
          <w:highlight w:val="green"/>
        </w:rPr>
        <w:t>tipping point</w:t>
      </w:r>
      <w:r w:rsidRPr="00F51164">
        <w:rPr>
          <w:rStyle w:val="StyleUnderline"/>
        </w:rPr>
        <w:t xml:space="preserve"> </w:t>
      </w:r>
      <w:r w:rsidRPr="00F51164">
        <w:rPr>
          <w:sz w:val="16"/>
        </w:rPr>
        <w:t xml:space="preserve">that </w:t>
      </w:r>
      <w:r w:rsidRPr="00F51164">
        <w:rPr>
          <w:rStyle w:val="StyleUnderline"/>
        </w:rPr>
        <w:t xml:space="preserve">would </w:t>
      </w:r>
      <w:r w:rsidRPr="00D32768">
        <w:rPr>
          <w:rStyle w:val="StyleUnderline"/>
          <w:highlight w:val="green"/>
        </w:rPr>
        <w:t>trigger</w:t>
      </w:r>
      <w:r w:rsidRPr="00F51164">
        <w:rPr>
          <w:rStyle w:val="StyleUnderline"/>
        </w:rPr>
        <w:t xml:space="preserve"> </w:t>
      </w:r>
      <w:r w:rsidRPr="00F51164">
        <w:rPr>
          <w:rStyle w:val="Emphasis"/>
        </w:rPr>
        <w:t>environmental</w:t>
      </w:r>
      <w:r w:rsidRPr="00F51164">
        <w:rPr>
          <w:rStyle w:val="StyleUnderline"/>
        </w:rPr>
        <w:t xml:space="preserve"> </w:t>
      </w:r>
      <w:r w:rsidRPr="00D32768">
        <w:rPr>
          <w:rStyle w:val="Emphasis"/>
          <w:highlight w:val="green"/>
        </w:rPr>
        <w:t>feedback</w:t>
      </w:r>
      <w:r w:rsidRPr="00D32768">
        <w:rPr>
          <w:rStyle w:val="StyleUnderline"/>
          <w:highlight w:val="green"/>
        </w:rPr>
        <w:t xml:space="preserve"> </w:t>
      </w:r>
      <w:r w:rsidRPr="00D32768">
        <w:rPr>
          <w:rStyle w:val="Emphasis"/>
          <w:highlight w:val="green"/>
        </w:rPr>
        <w:t>loops</w:t>
      </w:r>
      <w:r w:rsidRPr="00F51164">
        <w:rPr>
          <w:sz w:val="16"/>
        </w:rPr>
        <w:t xml:space="preserve"> (</w:t>
      </w:r>
      <w:r w:rsidRPr="00F51164">
        <w:rPr>
          <w:rStyle w:val="StyleUnderline"/>
        </w:rPr>
        <w:t xml:space="preserve">such as </w:t>
      </w:r>
      <w:r w:rsidRPr="00F51164">
        <w:rPr>
          <w:rStyle w:val="Emphasis"/>
        </w:rPr>
        <w:t>declining</w:t>
      </w:r>
      <w:r w:rsidRPr="00F51164">
        <w:rPr>
          <w:rStyle w:val="StyleUnderline"/>
        </w:rPr>
        <w:t xml:space="preserve"> </w:t>
      </w:r>
      <w:r w:rsidRPr="00F51164">
        <w:rPr>
          <w:rStyle w:val="Emphasis"/>
        </w:rPr>
        <w:t>albedo</w:t>
      </w:r>
      <w:r w:rsidRPr="00F51164">
        <w:rPr>
          <w:rStyle w:val="StyleUnderline"/>
        </w:rPr>
        <w:t xml:space="preserve"> from melting ice or</w:t>
      </w:r>
      <w:r w:rsidRPr="00F51164">
        <w:rPr>
          <w:sz w:val="16"/>
        </w:rPr>
        <w:t xml:space="preserve"> the release of </w:t>
      </w:r>
      <w:r w:rsidRPr="00F51164">
        <w:rPr>
          <w:rStyle w:val="Emphasis"/>
        </w:rPr>
        <w:t>methane</w:t>
      </w:r>
      <w:r w:rsidRPr="00F51164">
        <w:rPr>
          <w:rStyle w:val="StyleUnderline"/>
        </w:rPr>
        <w:t xml:space="preserve"> from clathrates</w:t>
      </w:r>
      <w:r w:rsidRPr="00F51164">
        <w:rPr>
          <w:sz w:val="16"/>
        </w:rPr>
        <w:t xml:space="preserve">) </w:t>
      </w:r>
      <w:r w:rsidRPr="00F51164">
        <w:rPr>
          <w:rStyle w:val="StyleUnderline"/>
        </w:rPr>
        <w:t xml:space="preserve">and </w:t>
      </w:r>
      <w:r w:rsidRPr="00F51164">
        <w:rPr>
          <w:rStyle w:val="Emphasis"/>
        </w:rPr>
        <w:t>cascading</w:t>
      </w:r>
      <w:r w:rsidRPr="00F51164">
        <w:rPr>
          <w:rStyle w:val="StyleUnderline"/>
        </w:rPr>
        <w:t xml:space="preserve"> </w:t>
      </w:r>
      <w:r w:rsidRPr="00F51164">
        <w:rPr>
          <w:rStyle w:val="Emphasis"/>
        </w:rPr>
        <w:t>effects</w:t>
      </w:r>
      <w:r w:rsidRPr="00F51164">
        <w:rPr>
          <w:sz w:val="16"/>
        </w:rPr>
        <w:t xml:space="preserve"> (such a</w:t>
      </w:r>
      <w:r w:rsidRPr="00F51164">
        <w:rPr>
          <w:rStyle w:val="Emphasis"/>
        </w:rPr>
        <w:t xml:space="preserve"> shifting rainfall</w:t>
      </w:r>
      <w:r w:rsidRPr="00F51164">
        <w:rPr>
          <w:rStyle w:val="StyleUnderline"/>
        </w:rPr>
        <w:t xml:space="preserve"> patterns</w:t>
      </w:r>
      <w:r w:rsidRPr="00F51164">
        <w:rPr>
          <w:sz w:val="16"/>
        </w:rPr>
        <w:t xml:space="preserve"> that </w:t>
      </w:r>
      <w:r w:rsidRPr="00F51164">
        <w:rPr>
          <w:rStyle w:val="StyleUnderline"/>
        </w:rPr>
        <w:t xml:space="preserve">trigger </w:t>
      </w:r>
      <w:r w:rsidRPr="00F51164">
        <w:rPr>
          <w:rStyle w:val="Emphasis"/>
        </w:rPr>
        <w:t>desertification</w:t>
      </w:r>
      <w:r w:rsidRPr="00F51164">
        <w:rPr>
          <w:rStyle w:val="StyleUnderline"/>
        </w:rPr>
        <w:t xml:space="preserve"> and </w:t>
      </w:r>
      <w:r w:rsidRPr="00F51164">
        <w:rPr>
          <w:rStyle w:val="Emphasis"/>
        </w:rPr>
        <w:t>soil</w:t>
      </w:r>
      <w:r w:rsidRPr="00F51164">
        <w:rPr>
          <w:rStyle w:val="StyleUnderline"/>
        </w:rPr>
        <w:t xml:space="preserve"> </w:t>
      </w:r>
      <w:r w:rsidRPr="00F51164">
        <w:rPr>
          <w:rStyle w:val="Emphasis"/>
        </w:rPr>
        <w:t>erosion</w:t>
      </w:r>
      <w:r w:rsidRPr="00F51164">
        <w:rPr>
          <w:sz w:val="16"/>
        </w:rPr>
        <w:t xml:space="preserve">). </w:t>
      </w:r>
      <w:r w:rsidRPr="00F51164">
        <w:rPr>
          <w:rStyle w:val="StyleUnderline"/>
        </w:rPr>
        <w:t xml:space="preserve">After this point, anthropogenic activity may </w:t>
      </w:r>
      <w:r w:rsidRPr="00D32768">
        <w:rPr>
          <w:rStyle w:val="Emphasis"/>
        </w:rPr>
        <w:t>cease</w:t>
      </w:r>
      <w:r w:rsidRPr="00F51164">
        <w:rPr>
          <w:rStyle w:val="Emphasis"/>
        </w:rPr>
        <w:t xml:space="preserve"> to be the main driver of climate change,</w:t>
      </w:r>
      <w:r w:rsidRPr="00F51164">
        <w:rPr>
          <w:rStyle w:val="StyleUnderline"/>
        </w:rPr>
        <w:t xml:space="preserve"> making it </w:t>
      </w:r>
      <w:r w:rsidRPr="00F51164">
        <w:rPr>
          <w:rStyle w:val="Emphasis"/>
        </w:rPr>
        <w:t>accelerate</w:t>
      </w:r>
      <w:r w:rsidRPr="00F51164">
        <w:rPr>
          <w:rStyle w:val="StyleUnderline"/>
        </w:rPr>
        <w:t xml:space="preserve"> and </w:t>
      </w:r>
      <w:r w:rsidRPr="00F51164">
        <w:rPr>
          <w:rStyle w:val="Emphasis"/>
        </w:rPr>
        <w:t>become harder to stop</w:t>
      </w:r>
      <w:r w:rsidRPr="00F51164">
        <w:rPr>
          <w:sz w:val="16"/>
        </w:rPr>
        <w:t xml:space="preserve"> (King et al., 2015).</w:t>
      </w:r>
    </w:p>
    <w:p w14:paraId="30AC5C61" w14:textId="77777777" w:rsidR="00BE35B5" w:rsidRPr="00F51164" w:rsidRDefault="00BE35B5" w:rsidP="00BE35B5">
      <w:pPr>
        <w:rPr>
          <w:sz w:val="16"/>
        </w:rPr>
      </w:pPr>
      <w:r w:rsidRPr="00F51164">
        <w:rPr>
          <w:sz w:val="16"/>
        </w:rPr>
        <w:t xml:space="preserve">Other scenarios can be discerned from the numerous historical cases in which the modest, usually regional, climatic changes experienced during the Holocene have been implicated in the collapse of previous societies, including the Anasazi, the Tiwanaku, the Akkadians, the Western Roman Empire, the lowland Maya, and dozens of others (Diamond, 2005, Fagan, 2008). These provide a precedent for how a </w:t>
      </w:r>
      <w:r w:rsidRPr="00F51164">
        <w:rPr>
          <w:rStyle w:val="StyleUnderline"/>
        </w:rPr>
        <w:t xml:space="preserve">changing climate can </w:t>
      </w:r>
      <w:r w:rsidRPr="00F51164">
        <w:rPr>
          <w:rStyle w:val="Emphasis"/>
        </w:rPr>
        <w:t>trigger</w:t>
      </w:r>
      <w:r w:rsidRPr="00F51164">
        <w:rPr>
          <w:sz w:val="16"/>
        </w:rPr>
        <w:t xml:space="preserve"> or contribute to </w:t>
      </w:r>
      <w:r w:rsidRPr="00F51164">
        <w:rPr>
          <w:rStyle w:val="Emphasis"/>
        </w:rPr>
        <w:t>societal breakdown.</w:t>
      </w:r>
      <w:r w:rsidRPr="00F51164">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p>
    <w:p w14:paraId="5F60D1A0" w14:textId="77777777" w:rsidR="00BE35B5" w:rsidRPr="00F51164" w:rsidRDefault="00BE35B5" w:rsidP="00BE35B5">
      <w:pPr>
        <w:rPr>
          <w:sz w:val="16"/>
        </w:rPr>
      </w:pPr>
      <w:r w:rsidRPr="00F51164">
        <w:rPr>
          <w:sz w:val="16"/>
        </w:rPr>
        <w:t xml:space="preserve">Societies also have a long history of adapting to, and recovering from, climate change induced collapses (McAnany and Yoffee, 2009). However, </w:t>
      </w:r>
      <w:r w:rsidRPr="00F51164">
        <w:rPr>
          <w:rStyle w:val="StyleUnderline"/>
        </w:rPr>
        <w:t>there are</w:t>
      </w:r>
      <w:r w:rsidRPr="00F51164">
        <w:rPr>
          <w:sz w:val="16"/>
        </w:rPr>
        <w:t xml:space="preserve"> two </w:t>
      </w:r>
      <w:r w:rsidRPr="00F51164">
        <w:rPr>
          <w:rStyle w:val="Emphasis"/>
        </w:rPr>
        <w:t>reasons to be sceptical</w:t>
      </w:r>
      <w:r w:rsidRPr="00F51164">
        <w:rPr>
          <w:rStyle w:val="StyleUnderline"/>
        </w:rPr>
        <w:t xml:space="preserve"> that</w:t>
      </w:r>
      <w:r w:rsidRPr="00F51164">
        <w:rPr>
          <w:sz w:val="16"/>
        </w:rPr>
        <w:t xml:space="preserve"> such </w:t>
      </w:r>
      <w:r w:rsidRPr="00F51164">
        <w:rPr>
          <w:rStyle w:val="StyleUnderline"/>
        </w:rPr>
        <w:t>resilience can be</w:t>
      </w:r>
      <w:r w:rsidRPr="00F51164">
        <w:rPr>
          <w:sz w:val="16"/>
        </w:rPr>
        <w:t xml:space="preserve"> easily </w:t>
      </w:r>
      <w:r w:rsidRPr="00F51164">
        <w:rPr>
          <w:rStyle w:val="StyleUnderline"/>
        </w:rPr>
        <w:t>extrapolated into the future.</w:t>
      </w:r>
      <w:r w:rsidRPr="00F51164">
        <w:rPr>
          <w:sz w:val="16"/>
        </w:rPr>
        <w:t xml:space="preserve"> First, </w:t>
      </w:r>
      <w:r w:rsidRPr="00F51164">
        <w:rPr>
          <w:rStyle w:val="StyleUnderline"/>
        </w:rPr>
        <w:t xml:space="preserve">the relatively </w:t>
      </w:r>
      <w:r w:rsidRPr="00D32768">
        <w:rPr>
          <w:rStyle w:val="StyleUnderline"/>
          <w:highlight w:val="green"/>
        </w:rPr>
        <w:t>stable</w:t>
      </w:r>
      <w:r w:rsidRPr="00F51164">
        <w:rPr>
          <w:rStyle w:val="StyleUnderline"/>
        </w:rPr>
        <w:t xml:space="preserve"> context of the </w:t>
      </w:r>
      <w:r w:rsidRPr="00D32768">
        <w:rPr>
          <w:rStyle w:val="StyleUnderline"/>
          <w:highlight w:val="green"/>
        </w:rPr>
        <w:t>Holocene</w:t>
      </w:r>
      <w:r w:rsidRPr="00F51164">
        <w:rPr>
          <w:sz w:val="16"/>
        </w:rPr>
        <w:t xml:space="preserve">, with well-functioning, resilient ecosystems, has </w:t>
      </w:r>
      <w:r w:rsidRPr="00F51164">
        <w:rPr>
          <w:rStyle w:val="Emphasis"/>
        </w:rPr>
        <w:t xml:space="preserve">greatly </w:t>
      </w:r>
      <w:r w:rsidRPr="00D32768">
        <w:rPr>
          <w:rStyle w:val="Emphasis"/>
          <w:highlight w:val="green"/>
        </w:rPr>
        <w:t>assisted recovery</w:t>
      </w:r>
      <w:r w:rsidRPr="00F51164">
        <w:rPr>
          <w:rStyle w:val="StyleUnderline"/>
        </w:rPr>
        <w:t xml:space="preserve">, while </w:t>
      </w:r>
      <w:r w:rsidRPr="00F51164">
        <w:rPr>
          <w:rStyle w:val="Emphasis"/>
        </w:rPr>
        <w:t>anthropogenic climate change is more rapid, pervasive, global, and severe.</w:t>
      </w:r>
      <w:r w:rsidRPr="00F51164">
        <w:rPr>
          <w:sz w:val="16"/>
        </w:rPr>
        <w:t xml:space="preserve"> Large-scale states did not emerge until the onset of the Holocene (Richerson, Boyd, &amp; Bettinger, 2001), and </w:t>
      </w:r>
      <w:r w:rsidRPr="00F51164">
        <w:rPr>
          <w:rStyle w:val="StyleUnderline"/>
        </w:rPr>
        <w:t>societies</w:t>
      </w:r>
      <w:r w:rsidRPr="00F51164">
        <w:rPr>
          <w:sz w:val="16"/>
        </w:rPr>
        <w:t xml:space="preserve"> have since </w:t>
      </w:r>
      <w:r w:rsidRPr="00F51164">
        <w:rPr>
          <w:rStyle w:val="StyleUnderline"/>
        </w:rPr>
        <w:t>remained in a</w:t>
      </w:r>
      <w:r w:rsidRPr="00F51164">
        <w:rPr>
          <w:rStyle w:val="Emphasis"/>
        </w:rPr>
        <w:t xml:space="preserve"> surprisingly narrow climatic niche</w:t>
      </w:r>
      <w:r w:rsidRPr="00F51164">
        <w:rPr>
          <w:sz w:val="16"/>
        </w:rPr>
        <w:t xml:space="preserve"> of roughly 15 mean annual average temperature (Xu, Kohler, Lenton, Svenning, &amp; Scheffer, 2020). A return to agrarian or hunter-gatherer lifestyles could thus have more devastating and long-lasting effects in a world of rapid climate change and ecological disruption (Gowdy, 2020).7 Second, </w:t>
      </w:r>
      <w:r w:rsidRPr="00D32768">
        <w:rPr>
          <w:rStyle w:val="StyleUnderline"/>
          <w:highlight w:val="green"/>
        </w:rPr>
        <w:t>modern</w:t>
      </w:r>
      <w:r w:rsidRPr="00F51164">
        <w:rPr>
          <w:rStyle w:val="StyleUnderline"/>
        </w:rPr>
        <w:t xml:space="preserve"> human </w:t>
      </w:r>
      <w:r w:rsidRPr="00D32768">
        <w:rPr>
          <w:rStyle w:val="StyleUnderline"/>
          <w:highlight w:val="green"/>
        </w:rPr>
        <w:t>societies</w:t>
      </w:r>
      <w:r w:rsidRPr="00F51164">
        <w:rPr>
          <w:sz w:val="16"/>
        </w:rPr>
        <w:t xml:space="preserve"> may have </w:t>
      </w:r>
      <w:r w:rsidRPr="00D32768">
        <w:rPr>
          <w:rStyle w:val="StyleUnderline"/>
          <w:highlight w:val="green"/>
        </w:rPr>
        <w:t>developed</w:t>
      </w:r>
      <w:r w:rsidRPr="00D32768">
        <w:rPr>
          <w:rStyle w:val="Emphasis"/>
          <w:highlight w:val="green"/>
        </w:rPr>
        <w:t xml:space="preserve"> hidden fragilities</w:t>
      </w:r>
      <w:r w:rsidRPr="00D32768">
        <w:rPr>
          <w:rStyle w:val="StyleUnderline"/>
          <w:highlight w:val="green"/>
        </w:rPr>
        <w:t xml:space="preserve"> that </w:t>
      </w:r>
      <w:r w:rsidRPr="00D32768">
        <w:rPr>
          <w:rStyle w:val="Emphasis"/>
          <w:highlight w:val="green"/>
        </w:rPr>
        <w:t>amplify</w:t>
      </w:r>
      <w:r w:rsidRPr="00F51164">
        <w:rPr>
          <w:sz w:val="16"/>
        </w:rPr>
        <w:t xml:space="preserve"> the </w:t>
      </w:r>
      <w:r w:rsidRPr="00D32768">
        <w:rPr>
          <w:rStyle w:val="Emphasis"/>
          <w:highlight w:val="green"/>
        </w:rPr>
        <w:t>shocks</w:t>
      </w:r>
      <w:r w:rsidRPr="00F51164">
        <w:rPr>
          <w:rStyle w:val="StyleUnderline"/>
        </w:rPr>
        <w:t xml:space="preserve"> posed by climate change</w:t>
      </w:r>
      <w:r w:rsidRPr="00F51164">
        <w:rPr>
          <w:sz w:val="16"/>
        </w:rPr>
        <w:t xml:space="preserve"> (Mannheim 2020) </w:t>
      </w:r>
      <w:r w:rsidRPr="00F51164">
        <w:rPr>
          <w:rStyle w:val="StyleUnderline"/>
        </w:rPr>
        <w:t xml:space="preserve">and the </w:t>
      </w:r>
      <w:r w:rsidRPr="00F51164">
        <w:rPr>
          <w:rStyle w:val="Emphasis"/>
        </w:rPr>
        <w:t>complex, tightly-coupled</w:t>
      </w:r>
      <w:r w:rsidRPr="00F51164">
        <w:rPr>
          <w:rStyle w:val="StyleUnderline"/>
        </w:rPr>
        <w:t xml:space="preserve"> and </w:t>
      </w:r>
      <w:r w:rsidRPr="00F51164">
        <w:rPr>
          <w:rStyle w:val="Emphasis"/>
        </w:rPr>
        <w:t>interdependent</w:t>
      </w:r>
      <w:r w:rsidRPr="00F51164">
        <w:rPr>
          <w:rStyle w:val="StyleUnderline"/>
        </w:rPr>
        <w:t xml:space="preserve"> </w:t>
      </w:r>
      <w:r w:rsidRPr="00F51164">
        <w:rPr>
          <w:rStyle w:val="Emphasis"/>
        </w:rPr>
        <w:t>nature</w:t>
      </w:r>
      <w:r w:rsidRPr="00F51164">
        <w:rPr>
          <w:rStyle w:val="StyleUnderline"/>
        </w:rPr>
        <w:t xml:space="preserve"> of our socio-economic systems makes it</w:t>
      </w:r>
      <w:r w:rsidRPr="00F51164">
        <w:rPr>
          <w:sz w:val="16"/>
        </w:rPr>
        <w:t xml:space="preserve"> more </w:t>
      </w:r>
      <w:r w:rsidRPr="00F51164">
        <w:rPr>
          <w:rStyle w:val="Emphasis"/>
        </w:rPr>
        <w:t>likely</w:t>
      </w:r>
      <w:r w:rsidRPr="00F51164">
        <w:rPr>
          <w:rStyle w:val="StyleUnderline"/>
        </w:rPr>
        <w:t xml:space="preserve"> that</w:t>
      </w:r>
      <w:r w:rsidRPr="00F51164">
        <w:rPr>
          <w:sz w:val="16"/>
        </w:rPr>
        <w:t xml:space="preserve"> the </w:t>
      </w:r>
      <w:r w:rsidRPr="00D32768">
        <w:rPr>
          <w:rStyle w:val="StyleUnderline"/>
          <w:highlight w:val="green"/>
        </w:rPr>
        <w:t>failure</w:t>
      </w:r>
      <w:r w:rsidRPr="00F51164">
        <w:rPr>
          <w:rStyle w:val="StyleUnderline"/>
        </w:rPr>
        <w:t xml:space="preserve"> of a few key states or industries</w:t>
      </w:r>
      <w:r w:rsidRPr="00F51164">
        <w:rPr>
          <w:sz w:val="16"/>
        </w:rPr>
        <w:t xml:space="preserve"> due to climate change </w:t>
      </w:r>
      <w:r w:rsidRPr="00F51164">
        <w:rPr>
          <w:rStyle w:val="StyleUnderline"/>
        </w:rPr>
        <w:t xml:space="preserve">could </w:t>
      </w:r>
      <w:r w:rsidRPr="00D32768">
        <w:rPr>
          <w:rStyle w:val="Emphasis"/>
          <w:highlight w:val="green"/>
        </w:rPr>
        <w:t>cascade</w:t>
      </w:r>
      <w:r w:rsidRPr="00F51164">
        <w:rPr>
          <w:rStyle w:val="StyleUnderline"/>
        </w:rPr>
        <w:t xml:space="preserve"> into</w:t>
      </w:r>
      <w:r w:rsidRPr="00F51164">
        <w:rPr>
          <w:sz w:val="16"/>
        </w:rPr>
        <w:t xml:space="preserve"> a </w:t>
      </w:r>
      <w:r w:rsidRPr="00F51164">
        <w:rPr>
          <w:rStyle w:val="Emphasis"/>
        </w:rPr>
        <w:t>global</w:t>
      </w:r>
      <w:r w:rsidRPr="00F51164">
        <w:rPr>
          <w:rStyle w:val="StyleUnderline"/>
        </w:rPr>
        <w:t xml:space="preserve"> </w:t>
      </w:r>
      <w:r w:rsidRPr="00F51164">
        <w:rPr>
          <w:rStyle w:val="Emphasis"/>
        </w:rPr>
        <w:t>collapse</w:t>
      </w:r>
      <w:r w:rsidRPr="00F51164">
        <w:rPr>
          <w:sz w:val="16"/>
        </w:rPr>
        <w:t xml:space="preserve"> (Kemp, 2019).</w:t>
      </w:r>
    </w:p>
    <w:p w14:paraId="2056D68C" w14:textId="77777777" w:rsidR="00BE35B5" w:rsidRPr="00E3230F" w:rsidRDefault="00BE35B5" w:rsidP="00BE35B5">
      <w:pPr>
        <w:rPr>
          <w:sz w:val="16"/>
        </w:rPr>
      </w:pPr>
      <w:r w:rsidRPr="00E3230F">
        <w:rPr>
          <w:sz w:val="16"/>
        </w:rPr>
        <w:t xml:space="preserve">A third set of plausible scenarios stem from climate change’s broader environmental impacts. Apart from being a planetary boundary of its own, Steffen et al. (2015) point out that </w:t>
      </w:r>
      <w:r w:rsidRPr="00F51164">
        <w:rPr>
          <w:rStyle w:val="StyleUnderline"/>
        </w:rPr>
        <w:t xml:space="preserve">climate change is </w:t>
      </w:r>
      <w:r w:rsidRPr="00F51164">
        <w:rPr>
          <w:rStyle w:val="Emphasis"/>
        </w:rPr>
        <w:t>intimately</w:t>
      </w:r>
      <w:r w:rsidRPr="00F51164">
        <w:rPr>
          <w:rStyle w:val="StyleUnderline"/>
        </w:rPr>
        <w:t xml:space="preserve"> </w:t>
      </w:r>
      <w:r w:rsidRPr="00F51164">
        <w:rPr>
          <w:rStyle w:val="Emphasis"/>
        </w:rPr>
        <w:t>connected</w:t>
      </w:r>
      <w:r w:rsidRPr="00F51164">
        <w:rPr>
          <w:rStyle w:val="StyleUnderline"/>
        </w:rPr>
        <w:t xml:space="preserve"> with </w:t>
      </w:r>
      <w:r w:rsidRPr="00F51164">
        <w:rPr>
          <w:rStyle w:val="Emphasis"/>
        </w:rPr>
        <w:t>other planetary boundaries</w:t>
      </w:r>
      <w:r w:rsidRPr="00E3230F">
        <w:rPr>
          <w:sz w:val="16"/>
        </w:rPr>
        <w:t xml:space="preserve">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 </w:t>
      </w:r>
    </w:p>
    <w:p w14:paraId="3E717028" w14:textId="77777777" w:rsidR="00BE35B5" w:rsidRPr="00E3230F" w:rsidRDefault="00BE35B5" w:rsidP="00BE35B5">
      <w:pPr>
        <w:rPr>
          <w:sz w:val="16"/>
        </w:rPr>
      </w:pPr>
      <w:r w:rsidRPr="00E3230F">
        <w:rPr>
          <w:rStyle w:val="StyleUnderline"/>
        </w:rPr>
        <w:lastRenderedPageBreak/>
        <w:t xml:space="preserve">The connection between climate change and </w:t>
      </w:r>
      <w:r w:rsidRPr="00D32768">
        <w:rPr>
          <w:rStyle w:val="Emphasis"/>
          <w:highlight w:val="green"/>
        </w:rPr>
        <w:t>biosphere</w:t>
      </w:r>
      <w:r w:rsidRPr="00D32768">
        <w:rPr>
          <w:rStyle w:val="StyleUnderline"/>
          <w:highlight w:val="green"/>
        </w:rPr>
        <w:t xml:space="preserve"> </w:t>
      </w:r>
      <w:r w:rsidRPr="00D32768">
        <w:rPr>
          <w:rStyle w:val="Emphasis"/>
          <w:highlight w:val="green"/>
        </w:rPr>
        <w:t>integrity</w:t>
      </w:r>
      <w:r w:rsidRPr="00E3230F">
        <w:rPr>
          <w:sz w:val="16"/>
        </w:rPr>
        <w:t xml:space="preserve"> (the survival of complex adaptive ecosystems supporting diverse forms of life) </w:t>
      </w:r>
      <w:r w:rsidRPr="00E3230F">
        <w:rPr>
          <w:rStyle w:val="StyleUnderline"/>
        </w:rPr>
        <w:t xml:space="preserve">is </w:t>
      </w:r>
      <w:r w:rsidRPr="00E3230F">
        <w:rPr>
          <w:rStyle w:val="Emphasis"/>
        </w:rPr>
        <w:t>particularly</w:t>
      </w:r>
      <w:r w:rsidRPr="00E3230F">
        <w:rPr>
          <w:rStyle w:val="StyleUnderline"/>
        </w:rPr>
        <w:t xml:space="preserve"> </w:t>
      </w:r>
      <w:r w:rsidRPr="00E3230F">
        <w:rPr>
          <w:rStyle w:val="Emphasis"/>
        </w:rPr>
        <w:t>strong</w:t>
      </w:r>
      <w:r w:rsidRPr="00E3230F">
        <w:rPr>
          <w:rStyle w:val="StyleUnderline"/>
        </w:rPr>
        <w:t>.</w:t>
      </w:r>
      <w:r w:rsidRPr="00E3230F">
        <w:rPr>
          <w:sz w:val="16"/>
        </w:rPr>
        <w:t xml:space="preserve"> The IPCC is highly confident that climate change is adversely impacting terrestrial ecosystems, contributing to desertification and land degradation in many areas and changing the range, abundance and seasonality of many plant and animal species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E3230F">
        <w:rPr>
          <w:rStyle w:val="StyleUnderline"/>
        </w:rPr>
        <w:t xml:space="preserve">climate change could cause 15–37 % of </w:t>
      </w:r>
      <w:r w:rsidRPr="00E3230F">
        <w:rPr>
          <w:rStyle w:val="Emphasis"/>
        </w:rPr>
        <w:t>all</w:t>
      </w:r>
      <w:r w:rsidRPr="00E3230F">
        <w:rPr>
          <w:rStyle w:val="StyleUnderline"/>
        </w:rPr>
        <w:t xml:space="preserve"> </w:t>
      </w:r>
      <w:r w:rsidRPr="00E3230F">
        <w:rPr>
          <w:rStyle w:val="Emphasis"/>
        </w:rPr>
        <w:t>species</w:t>
      </w:r>
      <w:r w:rsidRPr="00E3230F">
        <w:rPr>
          <w:rStyle w:val="StyleUnderline"/>
        </w:rPr>
        <w:t xml:space="preserve"> to be</w:t>
      </w:r>
      <w:r w:rsidRPr="00E3230F">
        <w:rPr>
          <w:sz w:val="16"/>
        </w:rPr>
        <w:t xml:space="preserve">come ‘committed to </w:t>
      </w:r>
      <w:r w:rsidRPr="00E3230F">
        <w:rPr>
          <w:rStyle w:val="Emphasis"/>
        </w:rPr>
        <w:t>extinct</w:t>
      </w:r>
      <w:r w:rsidRPr="00E3230F">
        <w:rPr>
          <w:sz w:val="16"/>
        </w:rPr>
        <w:t xml:space="preserve">ion’ </w:t>
      </w:r>
      <w:r w:rsidRPr="00E3230F">
        <w:rPr>
          <w:rStyle w:val="StyleUnderline"/>
        </w:rPr>
        <w:t>by mid-century</w:t>
      </w:r>
      <w:r w:rsidRPr="00E3230F">
        <w:rPr>
          <w:sz w:val="16"/>
        </w:rPr>
        <w:t xml:space="preserve"> (Thomas et al., 2004). </w:t>
      </w:r>
    </w:p>
    <w:p w14:paraId="20E88A52" w14:textId="77777777" w:rsidR="00BE35B5" w:rsidRPr="007C645C" w:rsidRDefault="00BE35B5" w:rsidP="00BE35B5">
      <w:pPr>
        <w:rPr>
          <w:sz w:val="16"/>
        </w:rPr>
      </w:pPr>
      <w:r w:rsidRPr="00E3230F">
        <w:rPr>
          <w:rStyle w:val="StyleUnderline"/>
        </w:rPr>
        <w:t xml:space="preserve">Disruption to biosphere integrity can </w:t>
      </w:r>
      <w:r w:rsidRPr="00D32768">
        <w:rPr>
          <w:rStyle w:val="StyleUnderline"/>
          <w:highlight w:val="green"/>
        </w:rPr>
        <w:t xml:space="preserve">have </w:t>
      </w:r>
      <w:r w:rsidRPr="00D32768">
        <w:rPr>
          <w:rStyle w:val="Emphasis"/>
          <w:highlight w:val="green"/>
        </w:rPr>
        <w:t>profound</w:t>
      </w:r>
      <w:r w:rsidRPr="00E3230F">
        <w:rPr>
          <w:rStyle w:val="StyleUnderline"/>
        </w:rPr>
        <w:t xml:space="preserve"> </w:t>
      </w:r>
      <w:r w:rsidRPr="00E3230F">
        <w:rPr>
          <w:rStyle w:val="Emphasis"/>
        </w:rPr>
        <w:t>economic</w:t>
      </w:r>
      <w:r w:rsidRPr="00E3230F">
        <w:rPr>
          <w:rStyle w:val="StyleUnderline"/>
        </w:rPr>
        <w:t xml:space="preserve"> and </w:t>
      </w:r>
      <w:r w:rsidRPr="00E3230F">
        <w:rPr>
          <w:rStyle w:val="Emphasis"/>
        </w:rPr>
        <w:t xml:space="preserve">social </w:t>
      </w:r>
      <w:r w:rsidRPr="00D32768">
        <w:rPr>
          <w:rStyle w:val="Emphasis"/>
          <w:highlight w:val="green"/>
        </w:rPr>
        <w:t>repercussions</w:t>
      </w:r>
      <w:r w:rsidRPr="007C645C">
        <w:rPr>
          <w:rStyle w:val="StyleUnderline"/>
        </w:rPr>
        <w:t xml:space="preserve">, ranging from </w:t>
      </w:r>
      <w:r w:rsidRPr="007C645C">
        <w:rPr>
          <w:rStyle w:val="Emphasis"/>
        </w:rPr>
        <w:t>loss of ecosystem services</w:t>
      </w:r>
      <w:r w:rsidRPr="007C645C">
        <w:rPr>
          <w:rStyle w:val="StyleUnderline"/>
        </w:rPr>
        <w:t xml:space="preserve"> and </w:t>
      </w:r>
      <w:r w:rsidRPr="007C645C">
        <w:rPr>
          <w:rStyle w:val="Emphasis"/>
        </w:rPr>
        <w:t>natural resources</w:t>
      </w:r>
      <w:r w:rsidRPr="007C645C">
        <w:rPr>
          <w:rStyle w:val="StyleUnderline"/>
        </w:rPr>
        <w:t xml:space="preserve"> to</w:t>
      </w:r>
      <w:r w:rsidRPr="007C645C">
        <w:rPr>
          <w:sz w:val="16"/>
        </w:rPr>
        <w:t xml:space="preserve"> the </w:t>
      </w:r>
      <w:r w:rsidRPr="007C645C">
        <w:rPr>
          <w:rStyle w:val="Emphasis"/>
        </w:rPr>
        <w:t>destruction</w:t>
      </w:r>
      <w:r w:rsidRPr="007C645C">
        <w:rPr>
          <w:rStyle w:val="StyleUnderline"/>
        </w:rPr>
        <w:t xml:space="preserve"> </w:t>
      </w:r>
      <w:r w:rsidRPr="007C645C">
        <w:rPr>
          <w:rStyle w:val="Emphasis"/>
        </w:rPr>
        <w:t>of</w:t>
      </w:r>
      <w:r w:rsidRPr="007C645C">
        <w:rPr>
          <w:rStyle w:val="StyleUnderline"/>
        </w:rPr>
        <w:t xml:space="preserve"> </w:t>
      </w:r>
      <w:r w:rsidRPr="007C645C">
        <w:rPr>
          <w:rStyle w:val="Emphasis"/>
        </w:rPr>
        <w:t>traditional</w:t>
      </w:r>
      <w:r w:rsidRPr="007C645C">
        <w:rPr>
          <w:rStyle w:val="StyleUnderline"/>
        </w:rPr>
        <w:t xml:space="preserve"> </w:t>
      </w:r>
      <w:r w:rsidRPr="007C645C">
        <w:rPr>
          <w:rStyle w:val="Emphasis"/>
        </w:rPr>
        <w:t>knowledge</w:t>
      </w:r>
      <w:r w:rsidRPr="007C645C">
        <w:rPr>
          <w:rStyle w:val="StyleUnderline"/>
        </w:rPr>
        <w:t xml:space="preserve"> and </w:t>
      </w:r>
      <w:r w:rsidRPr="007C645C">
        <w:rPr>
          <w:rStyle w:val="Emphasis"/>
        </w:rPr>
        <w:t>livelihoods</w:t>
      </w:r>
      <w:r w:rsidRPr="007C645C">
        <w:rPr>
          <w:rStyle w:val="StyleUnderline"/>
        </w:rPr>
        <w:t>.</w:t>
      </w:r>
      <w:r w:rsidRPr="007C645C">
        <w:rPr>
          <w:sz w:val="16"/>
        </w:rPr>
        <w:t xml:space="preserve"> For instance, desertification, which threatens a quarter of Earth’s land area and a fifth of the population, is already estimated to cost developing nations 4–8 % of their GDP (United Nations, 2011). Many other rapid regime shifts involving loss of biosphere integrity have been observed, including shifts in arid vegetation, freshwater eutrophication, and the collapse of fish populations (Amano et al. 2020).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140F32D3" w14:textId="77777777" w:rsidR="00BE35B5" w:rsidRPr="007C645C" w:rsidRDefault="00BE35B5" w:rsidP="00BE35B5">
      <w:pPr>
        <w:rPr>
          <w:sz w:val="16"/>
          <w:szCs w:val="16"/>
        </w:rPr>
      </w:pPr>
      <w:r w:rsidRPr="007C645C">
        <w:rPr>
          <w:sz w:val="16"/>
          <w:szCs w:val="16"/>
        </w:rPr>
        <w:t>3.2. Classifying climate change’s contributions to global catastrophic risk</w:t>
      </w:r>
    </w:p>
    <w:p w14:paraId="261D839F" w14:textId="77777777" w:rsidR="00BE35B5" w:rsidRPr="007C645C" w:rsidRDefault="00BE35B5" w:rsidP="00BE35B5">
      <w:pPr>
        <w:rPr>
          <w:sz w:val="16"/>
          <w:szCs w:val="16"/>
        </w:rPr>
      </w:pPr>
      <w:r w:rsidRPr="007C645C">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 threat and our "ontological" vulnerabilities to it. A more comprehensive risk assessment must consider the higher-order critical systems threatened by climate change passively (through a lack of alternatives) and actively (through intentional design).</w:t>
      </w:r>
    </w:p>
    <w:p w14:paraId="554F42BA" w14:textId="77777777" w:rsidR="00BE35B5" w:rsidRPr="007C645C" w:rsidRDefault="00BE35B5" w:rsidP="00BE35B5">
      <w:pPr>
        <w:rPr>
          <w:sz w:val="16"/>
        </w:rPr>
      </w:pPr>
      <w:r w:rsidRPr="007C645C">
        <w:rPr>
          <w:rStyle w:val="StyleUnderline"/>
        </w:rPr>
        <w:t>The probability of</w:t>
      </w:r>
      <w:r w:rsidRPr="007C645C">
        <w:rPr>
          <w:sz w:val="16"/>
        </w:rPr>
        <w:t xml:space="preserve"> a </w:t>
      </w:r>
      <w:r w:rsidRPr="007C645C">
        <w:rPr>
          <w:rStyle w:val="StyleUnderline"/>
        </w:rPr>
        <w:t xml:space="preserve">global catastrophe is </w:t>
      </w:r>
      <w:r w:rsidRPr="007C645C">
        <w:rPr>
          <w:rStyle w:val="Emphasis"/>
        </w:rPr>
        <w:t>higher</w:t>
      </w:r>
      <w:r w:rsidRPr="007C645C">
        <w:rPr>
          <w:rStyle w:val="StyleUnderline"/>
        </w:rPr>
        <w:t xml:space="preserve"> when </w:t>
      </w:r>
      <w:r w:rsidRPr="007C645C">
        <w:rPr>
          <w:rStyle w:val="Emphasis"/>
        </w:rPr>
        <w:t>sociotechnological</w:t>
      </w:r>
      <w:r w:rsidRPr="007C645C">
        <w:rPr>
          <w:rStyle w:val="StyleUnderline"/>
        </w:rPr>
        <w:t xml:space="preserve"> and </w:t>
      </w:r>
      <w:r w:rsidRPr="007C645C">
        <w:rPr>
          <w:rStyle w:val="Emphasis"/>
        </w:rPr>
        <w:t>environmental</w:t>
      </w:r>
      <w:r w:rsidRPr="007C645C">
        <w:rPr>
          <w:rStyle w:val="StyleUnderline"/>
        </w:rPr>
        <w:t xml:space="preserve"> </w:t>
      </w:r>
      <w:r w:rsidRPr="007C645C">
        <w:rPr>
          <w:rStyle w:val="Emphasis"/>
        </w:rPr>
        <w:t>systems</w:t>
      </w:r>
      <w:r w:rsidRPr="007C645C">
        <w:rPr>
          <w:rStyle w:val="StyleUnderline"/>
        </w:rPr>
        <w:t xml:space="preserve"> are </w:t>
      </w:r>
      <w:r w:rsidRPr="007C645C">
        <w:rPr>
          <w:rStyle w:val="Emphasis"/>
        </w:rPr>
        <w:t>tightly</w:t>
      </w:r>
      <w:r w:rsidRPr="007C645C">
        <w:rPr>
          <w:rStyle w:val="StyleUnderline"/>
        </w:rPr>
        <w:t xml:space="preserve"> </w:t>
      </w:r>
      <w:r w:rsidRPr="007C645C">
        <w:rPr>
          <w:rStyle w:val="Emphasis"/>
        </w:rPr>
        <w:t>coupled</w:t>
      </w:r>
      <w:r w:rsidRPr="007C645C">
        <w:rPr>
          <w:rStyle w:val="StyleUnderline"/>
        </w:rPr>
        <w:t>, creating</w:t>
      </w:r>
      <w:r w:rsidRPr="007C645C">
        <w:rPr>
          <w:sz w:val="16"/>
        </w:rPr>
        <w:t xml:space="preserve"> a potential for </w:t>
      </w:r>
      <w:r w:rsidRPr="007C645C">
        <w:rPr>
          <w:rStyle w:val="Emphasis"/>
        </w:rPr>
        <w:t>reinforcing feedback loops.</w:t>
      </w:r>
      <w:r w:rsidRPr="007C645C">
        <w:rPr>
          <w:sz w:val="16"/>
        </w:rPr>
        <w:t xml:space="preserve"> If environmental change produces social changes that perpetuate further environmental change, then this could actively work against our efforts at adaptation. When this change has the potential to produce significant harm, via human vulnerabilities and exposure, we describe such loops as </w:t>
      </w:r>
      <w:r w:rsidRPr="007C645C">
        <w:rPr>
          <w:rStyle w:val="Emphasis"/>
        </w:rPr>
        <w:t xml:space="preserve">‘global systems </w:t>
      </w:r>
      <w:r w:rsidRPr="00D32768">
        <w:rPr>
          <w:rStyle w:val="Emphasis"/>
          <w:highlight w:val="green"/>
        </w:rPr>
        <w:t>death spirals</w:t>
      </w:r>
      <w:r w:rsidRPr="007C645C">
        <w:rPr>
          <w:rStyle w:val="Emphasis"/>
        </w:rPr>
        <w:t>.’</w:t>
      </w:r>
      <w:r w:rsidRPr="007C645C">
        <w:rPr>
          <w:sz w:val="16"/>
        </w:rPr>
        <w:t xml:space="preserve"> These spirals could </w:t>
      </w:r>
      <w:r w:rsidRPr="00D32768">
        <w:rPr>
          <w:rStyle w:val="StyleUnderline"/>
          <w:highlight w:val="green"/>
        </w:rPr>
        <w:t>produce</w:t>
      </w:r>
      <w:r w:rsidRPr="00D32768">
        <w:rPr>
          <w:rStyle w:val="Emphasis"/>
          <w:highlight w:val="green"/>
        </w:rPr>
        <w:t xml:space="preserve"> self-perpetuating catastrophes</w:t>
      </w:r>
      <w:r w:rsidRPr="007C645C">
        <w:rPr>
          <w:rStyle w:val="StyleUnderline"/>
        </w:rPr>
        <w:t>, whereby</w:t>
      </w:r>
      <w:r w:rsidRPr="007C645C">
        <w:rPr>
          <w:sz w:val="16"/>
        </w:rPr>
        <w:t xml:space="preserve"> the </w:t>
      </w:r>
      <w:r w:rsidRPr="007C645C">
        <w:rPr>
          <w:rStyle w:val="StyleUnderline"/>
        </w:rPr>
        <w:t>energy and resources required to reverse or adapt</w:t>
      </w:r>
      <w:r w:rsidRPr="007C645C">
        <w:rPr>
          <w:sz w:val="16"/>
        </w:rPr>
        <w:t xml:space="preserve"> to collapse </w:t>
      </w:r>
      <w:r w:rsidRPr="007C645C">
        <w:rPr>
          <w:rStyle w:val="StyleUnderline"/>
        </w:rPr>
        <w:t xml:space="preserve">are </w:t>
      </w:r>
      <w:r w:rsidRPr="007C645C">
        <w:rPr>
          <w:rStyle w:val="Emphasis"/>
        </w:rPr>
        <w:t>beyond</w:t>
      </w:r>
      <w:r w:rsidRPr="007C645C">
        <w:rPr>
          <w:sz w:val="16"/>
        </w:rPr>
        <w:t xml:space="preserve"> the means of dwindling </w:t>
      </w:r>
      <w:r w:rsidRPr="007C645C">
        <w:rPr>
          <w:rStyle w:val="Emphasis"/>
        </w:rPr>
        <w:t>human societies.</w:t>
      </w:r>
      <w:r w:rsidRPr="007C645C">
        <w:rPr>
          <w:rStyle w:val="StyleUnderline"/>
        </w:rPr>
        <w:t xml:space="preserve"> Feedback loops</w:t>
      </w:r>
      <w:r w:rsidRPr="007C645C">
        <w:rPr>
          <w:sz w:val="16"/>
        </w:rPr>
        <w:t xml:space="preserve"> like this could thus </w:t>
      </w:r>
      <w:r w:rsidRPr="007C645C">
        <w:rPr>
          <w:rStyle w:val="Emphasis"/>
        </w:rPr>
        <w:t>create tipping points</w:t>
      </w:r>
      <w:r w:rsidRPr="007C645C">
        <w:rPr>
          <w:sz w:val="16"/>
        </w:rPr>
        <w:t xml:space="preserve"> beyond which returning to anything like present conditions would become extremely difficult. Global systems would shift to very different states in which the prospects for humanity would likely be bleaker.</w:t>
      </w:r>
    </w:p>
    <w:p w14:paraId="5CBFBCD9" w14:textId="77777777" w:rsidR="00BE35B5" w:rsidRPr="007C645C" w:rsidRDefault="00BE35B5" w:rsidP="00BE35B5">
      <w:pPr>
        <w:rPr>
          <w:sz w:val="16"/>
          <w:szCs w:val="16"/>
        </w:rPr>
      </w:pPr>
      <w:r w:rsidRPr="007C645C">
        <w:rPr>
          <w:sz w:val="16"/>
          <w:szCs w:val="16"/>
        </w:rPr>
        <w:t xml:space="preserve">In the rest of this section, we explore just one potential spiral, between an ecological system (the biosphere) and two sociotechnological systems (the human food and global political systems). We explore each system and its interactions. Fig. 2 illustrates our model of this spiral. </w:t>
      </w:r>
    </w:p>
    <w:p w14:paraId="42BCC485" w14:textId="77777777" w:rsidR="00BE35B5" w:rsidRPr="007C645C" w:rsidRDefault="00BE35B5" w:rsidP="00BE35B5">
      <w:pPr>
        <w:rPr>
          <w:sz w:val="16"/>
          <w:szCs w:val="16"/>
        </w:rPr>
      </w:pPr>
      <w:r w:rsidRPr="00D32768">
        <w:rPr>
          <w:sz w:val="16"/>
          <w:szCs w:val="16"/>
        </w:rPr>
        <w:t>3.2.1. The human food system</w:t>
      </w:r>
    </w:p>
    <w:p w14:paraId="5ECC0D8A" w14:textId="77777777" w:rsidR="00BE35B5" w:rsidRPr="007C645C" w:rsidRDefault="00BE35B5" w:rsidP="00BE35B5">
      <w:pPr>
        <w:rPr>
          <w:sz w:val="16"/>
        </w:rPr>
      </w:pPr>
      <w:r w:rsidRPr="00D32768">
        <w:rPr>
          <w:rStyle w:val="StyleUnderline"/>
        </w:rPr>
        <w:t xml:space="preserve">Climate change’s impact on </w:t>
      </w:r>
      <w:r w:rsidRPr="00D32768">
        <w:rPr>
          <w:rStyle w:val="StyleUnderline"/>
          <w:highlight w:val="green"/>
        </w:rPr>
        <w:t>biosphere</w:t>
      </w:r>
      <w:r w:rsidRPr="00D32768">
        <w:rPr>
          <w:rStyle w:val="StyleUnderline"/>
        </w:rPr>
        <w:t xml:space="preserve"> integrity</w:t>
      </w:r>
      <w:r w:rsidRPr="00D32768">
        <w:rPr>
          <w:sz w:val="16"/>
        </w:rPr>
        <w:t xml:space="preserve"> (discussed in the previous section) </w:t>
      </w:r>
      <w:r w:rsidRPr="00D32768">
        <w:rPr>
          <w:rStyle w:val="StyleUnderline"/>
        </w:rPr>
        <w:t xml:space="preserve">could </w:t>
      </w:r>
      <w:r w:rsidRPr="00D32768">
        <w:rPr>
          <w:rStyle w:val="Emphasis"/>
          <w:highlight w:val="green"/>
        </w:rPr>
        <w:t>harm</w:t>
      </w:r>
      <w:r w:rsidRPr="00D32768">
        <w:rPr>
          <w:rStyle w:val="Emphasis"/>
        </w:rPr>
        <w:t xml:space="preserve"> the human </w:t>
      </w:r>
      <w:r w:rsidRPr="00D32768">
        <w:rPr>
          <w:rStyle w:val="Emphasis"/>
          <w:highlight w:val="green"/>
        </w:rPr>
        <w:t>food</w:t>
      </w:r>
      <w:r w:rsidRPr="00D32768">
        <w:rPr>
          <w:rStyle w:val="Emphasis"/>
        </w:rPr>
        <w:t xml:space="preserve"> system</w:t>
      </w:r>
      <w:r w:rsidRPr="00D32768">
        <w:rPr>
          <w:rStyle w:val="StyleUnderline"/>
        </w:rPr>
        <w:t xml:space="preserve"> due to </w:t>
      </w:r>
      <w:r w:rsidRPr="00D32768">
        <w:rPr>
          <w:rStyle w:val="Emphasis"/>
        </w:rPr>
        <w:t>loss of ecosystem</w:t>
      </w:r>
      <w:r w:rsidRPr="007C645C">
        <w:rPr>
          <w:rStyle w:val="Emphasis"/>
        </w:rPr>
        <w:t xml:space="preserve"> services,</w:t>
      </w:r>
      <w:r w:rsidRPr="007C645C">
        <w:rPr>
          <w:rStyle w:val="StyleUnderline"/>
        </w:rPr>
        <w:t xml:space="preserve"> disruption of</w:t>
      </w:r>
      <w:r w:rsidRPr="007C645C">
        <w:rPr>
          <w:sz w:val="16"/>
        </w:rPr>
        <w:t xml:space="preserve"> the cycles of </w:t>
      </w:r>
      <w:r w:rsidRPr="007C645C">
        <w:rPr>
          <w:rStyle w:val="Emphasis"/>
        </w:rPr>
        <w:t>water</w:t>
      </w:r>
      <w:r w:rsidRPr="007C645C">
        <w:rPr>
          <w:rStyle w:val="StyleUnderline"/>
        </w:rPr>
        <w:t xml:space="preserve">, </w:t>
      </w:r>
      <w:r w:rsidRPr="007C645C">
        <w:rPr>
          <w:rStyle w:val="Emphasis"/>
        </w:rPr>
        <w:t>nitrogen</w:t>
      </w:r>
      <w:r w:rsidRPr="007C645C">
        <w:rPr>
          <w:rStyle w:val="StyleUnderline"/>
        </w:rPr>
        <w:t xml:space="preserve"> and </w:t>
      </w:r>
      <w:r w:rsidRPr="007C645C">
        <w:rPr>
          <w:rStyle w:val="Emphasis"/>
        </w:rPr>
        <w:t>phosphates</w:t>
      </w:r>
      <w:r w:rsidRPr="007C645C">
        <w:rPr>
          <w:rStyle w:val="StyleUnderline"/>
        </w:rPr>
        <w:t xml:space="preserve">, and </w:t>
      </w:r>
      <w:r w:rsidRPr="007C645C">
        <w:rPr>
          <w:rStyle w:val="Emphasis"/>
        </w:rPr>
        <w:t>changes</w:t>
      </w:r>
      <w:r w:rsidRPr="007C645C">
        <w:rPr>
          <w:rStyle w:val="StyleUnderline"/>
        </w:rPr>
        <w:t xml:space="preserve"> </w:t>
      </w:r>
      <w:r w:rsidRPr="007C645C">
        <w:rPr>
          <w:rStyle w:val="Emphasis"/>
        </w:rPr>
        <w:t>in</w:t>
      </w:r>
      <w:r w:rsidRPr="007C645C">
        <w:rPr>
          <w:sz w:val="16"/>
        </w:rPr>
        <w:t xml:space="preserve"> the </w:t>
      </w:r>
      <w:r w:rsidRPr="007C645C">
        <w:rPr>
          <w:rStyle w:val="Emphasis"/>
        </w:rPr>
        <w:t>dynamics</w:t>
      </w:r>
      <w:r w:rsidRPr="007C645C">
        <w:rPr>
          <w:rStyle w:val="StyleUnderline"/>
        </w:rPr>
        <w:t xml:space="preserve"> of plant and animal health</w:t>
      </w:r>
      <w:r w:rsidRPr="007C645C">
        <w:rPr>
          <w:sz w:val="16"/>
        </w:rPr>
        <w:t xml:space="preserve"> (B´elanger &amp; Pilling, 2019). </w:t>
      </w:r>
      <w:r w:rsidRPr="007C645C">
        <w:rPr>
          <w:rStyle w:val="StyleUnderline"/>
        </w:rPr>
        <w:t xml:space="preserve">Crossing this planetary boundary is </w:t>
      </w:r>
      <w:r w:rsidRPr="007C645C">
        <w:rPr>
          <w:rStyle w:val="Emphasis"/>
        </w:rPr>
        <w:t>already</w:t>
      </w:r>
      <w:r w:rsidRPr="007C645C">
        <w:rPr>
          <w:rStyle w:val="StyleUnderline"/>
        </w:rPr>
        <w:t xml:space="preserve"> having </w:t>
      </w:r>
      <w:r w:rsidRPr="007C645C">
        <w:rPr>
          <w:rStyle w:val="Emphasis"/>
        </w:rPr>
        <w:t>severe</w:t>
      </w:r>
      <w:r w:rsidRPr="007C645C">
        <w:rPr>
          <w:rStyle w:val="StyleUnderline"/>
        </w:rPr>
        <w:t xml:space="preserve"> </w:t>
      </w:r>
      <w:r w:rsidRPr="007C645C">
        <w:rPr>
          <w:rStyle w:val="Emphasis"/>
        </w:rPr>
        <w:t>implications</w:t>
      </w:r>
      <w:r w:rsidRPr="007C645C">
        <w:rPr>
          <w:rStyle w:val="StyleUnderline"/>
        </w:rPr>
        <w:t xml:space="preserve"> for global food security</w:t>
      </w:r>
      <w:r w:rsidRPr="007C645C">
        <w:rPr>
          <w:sz w:val="16"/>
        </w:rPr>
        <w:t>, including loss of soil fertility and insect-mediated pollination (Diaz et al., 2019).</w:t>
      </w:r>
    </w:p>
    <w:p w14:paraId="55303E33" w14:textId="77777777" w:rsidR="00BE35B5" w:rsidRPr="007C645C" w:rsidRDefault="00BE35B5" w:rsidP="00BE35B5">
      <w:pPr>
        <w:rPr>
          <w:sz w:val="16"/>
        </w:rPr>
      </w:pPr>
      <w:r w:rsidRPr="007C645C">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t>
      </w:r>
      <w:r w:rsidRPr="007C645C">
        <w:rPr>
          <w:rStyle w:val="StyleUnderline"/>
        </w:rPr>
        <w:t>While global food productivity and production</w:t>
      </w:r>
      <w:r w:rsidRPr="007C645C">
        <w:rPr>
          <w:sz w:val="16"/>
        </w:rPr>
        <w:t xml:space="preserve"> has </w:t>
      </w:r>
      <w:r w:rsidRPr="007C645C">
        <w:rPr>
          <w:rStyle w:val="StyleUnderline"/>
        </w:rPr>
        <w:t xml:space="preserve">increased </w:t>
      </w:r>
      <w:r w:rsidRPr="007C645C">
        <w:rPr>
          <w:rStyle w:val="StyleUnderline"/>
        </w:rPr>
        <w:lastRenderedPageBreak/>
        <w:t>dramatically over the past century</w:t>
      </w:r>
      <w:r w:rsidRPr="007C645C">
        <w:rPr>
          <w:sz w:val="16"/>
        </w:rPr>
        <w:t xml:space="preserve"> to meet rising demand from an expanding global population and rising standard of living, these </w:t>
      </w:r>
      <w:r w:rsidRPr="007C645C">
        <w:rPr>
          <w:rStyle w:val="StyleUnderline"/>
        </w:rPr>
        <w:t xml:space="preserve">constraints and risks are </w:t>
      </w:r>
      <w:r w:rsidRPr="007C645C">
        <w:rPr>
          <w:rStyle w:val="Emphasis"/>
        </w:rPr>
        <w:t>increasing</w:t>
      </w:r>
      <w:r w:rsidRPr="007C645C">
        <w:rPr>
          <w:sz w:val="16"/>
        </w:rPr>
        <w:t xml:space="preserve"> the </w:t>
      </w:r>
      <w:r w:rsidRPr="007C645C">
        <w:rPr>
          <w:rStyle w:val="Emphasis"/>
        </w:rPr>
        <w:t>vulnerability</w:t>
      </w:r>
      <w:r w:rsidRPr="007C645C">
        <w:rPr>
          <w:rStyle w:val="StyleUnderline"/>
        </w:rPr>
        <w:t xml:space="preserve"> of</w:t>
      </w:r>
      <w:r w:rsidRPr="007C645C">
        <w:rPr>
          <w:sz w:val="16"/>
        </w:rPr>
        <w:t xml:space="preserve"> our </w:t>
      </w:r>
      <w:r w:rsidRPr="007C645C">
        <w:rPr>
          <w:rStyle w:val="StyleUnderline"/>
        </w:rPr>
        <w:t xml:space="preserve">global food supply to </w:t>
      </w:r>
      <w:r w:rsidRPr="007C645C">
        <w:rPr>
          <w:rStyle w:val="Emphasis"/>
        </w:rPr>
        <w:t>rapid</w:t>
      </w:r>
      <w:r w:rsidRPr="007C645C">
        <w:rPr>
          <w:rStyle w:val="StyleUnderline"/>
        </w:rPr>
        <w:t xml:space="preserve"> and </w:t>
      </w:r>
      <w:r w:rsidRPr="007C645C">
        <w:rPr>
          <w:rStyle w:val="Emphasis"/>
        </w:rPr>
        <w:t>global</w:t>
      </w:r>
      <w:r w:rsidRPr="007C645C">
        <w:rPr>
          <w:rStyle w:val="StyleUnderline"/>
        </w:rPr>
        <w:t xml:space="preserve"> </w:t>
      </w:r>
      <w:r w:rsidRPr="007C645C">
        <w:rPr>
          <w:rStyle w:val="Emphasis"/>
        </w:rPr>
        <w:t>disruptions</w:t>
      </w:r>
      <w:r w:rsidRPr="007C645C">
        <w:rPr>
          <w:rStyle w:val="StyleUnderline"/>
        </w:rPr>
        <w:t xml:space="preserve"> that could constitute </w:t>
      </w:r>
      <w:r w:rsidRPr="007C645C">
        <w:rPr>
          <w:rStyle w:val="Emphasis"/>
        </w:rPr>
        <w:t>global</w:t>
      </w:r>
      <w:r w:rsidRPr="007C645C">
        <w:rPr>
          <w:rStyle w:val="StyleUnderline"/>
        </w:rPr>
        <w:t xml:space="preserve"> </w:t>
      </w:r>
      <w:r w:rsidRPr="007C645C">
        <w:rPr>
          <w:rStyle w:val="Emphasis"/>
        </w:rPr>
        <w:t>catastrophes</w:t>
      </w:r>
      <w:r w:rsidRPr="007C645C">
        <w:rPr>
          <w:rStyle w:val="StyleUnderline"/>
        </w:rPr>
        <w:t xml:space="preserve"> </w:t>
      </w:r>
      <w:r w:rsidRPr="007C645C">
        <w:rPr>
          <w:sz w:val="16"/>
        </w:rPr>
        <w:t>(Baum, Denkenberger, Pearce, Robock, &amp; Winkler, 2015).</w:t>
      </w:r>
    </w:p>
    <w:p w14:paraId="36CF06EA" w14:textId="77777777" w:rsidR="00BE35B5" w:rsidRPr="007C645C" w:rsidRDefault="00BE35B5" w:rsidP="00BE35B5">
      <w:pPr>
        <w:rPr>
          <w:sz w:val="16"/>
        </w:rPr>
      </w:pPr>
      <w:r w:rsidRPr="00D32768">
        <w:rPr>
          <w:rStyle w:val="StyleUnderline"/>
          <w:highlight w:val="green"/>
        </w:rPr>
        <w:t>Climate change</w:t>
      </w:r>
      <w:r w:rsidRPr="00F51164">
        <w:rPr>
          <w:rStyle w:val="StyleUnderline"/>
        </w:rPr>
        <w:t xml:space="preserve"> will</w:t>
      </w:r>
      <w:r w:rsidRPr="007C645C">
        <w:rPr>
          <w:sz w:val="16"/>
        </w:rPr>
        <w:t xml:space="preserve"> further reduce food security in at least three interconnected ways. First, it will </w:t>
      </w:r>
      <w:r w:rsidRPr="00D32768">
        <w:rPr>
          <w:rStyle w:val="Emphasis"/>
          <w:highlight w:val="green"/>
        </w:rPr>
        <w:t>affect growing conditions</w:t>
      </w:r>
      <w:r w:rsidRPr="00F51164">
        <w:rPr>
          <w:rStyle w:val="StyleUnderline"/>
        </w:rPr>
        <w:t>, including direct threats to agricultural yields from heat, humidity, and precipitation</w:t>
      </w:r>
      <w:r w:rsidRPr="007C645C">
        <w:rPr>
          <w:sz w:val="16"/>
        </w:rPr>
        <w:t xml:space="preserve"> in many regions; although initially improving conditions in some (Lott, Christidis, &amp; Stott, 2013). Second, </w:t>
      </w:r>
      <w:r w:rsidRPr="00F51164">
        <w:rPr>
          <w:rStyle w:val="StyleUnderline"/>
        </w:rPr>
        <w:t xml:space="preserve">it will </w:t>
      </w:r>
      <w:r w:rsidRPr="00D32768">
        <w:rPr>
          <w:rStyle w:val="Emphasis"/>
          <w:highlight w:val="green"/>
        </w:rPr>
        <w:t>increase</w:t>
      </w:r>
      <w:r w:rsidRPr="007C645C">
        <w:rPr>
          <w:sz w:val="16"/>
        </w:rPr>
        <w:t xml:space="preserve"> the range of </w:t>
      </w:r>
      <w:r w:rsidRPr="00F51164">
        <w:rPr>
          <w:rStyle w:val="Emphasis"/>
        </w:rPr>
        <w:t xml:space="preserve">agricultural </w:t>
      </w:r>
      <w:r w:rsidRPr="00D32768">
        <w:rPr>
          <w:rStyle w:val="Emphasis"/>
          <w:highlight w:val="green"/>
        </w:rPr>
        <w:t>pests</w:t>
      </w:r>
      <w:r w:rsidRPr="00F51164">
        <w:rPr>
          <w:rStyle w:val="Emphasis"/>
        </w:rPr>
        <w:t xml:space="preserve"> and </w:t>
      </w:r>
      <w:r w:rsidRPr="00D32768">
        <w:rPr>
          <w:rStyle w:val="Emphasis"/>
          <w:highlight w:val="green"/>
        </w:rPr>
        <w:t>diseases</w:t>
      </w:r>
      <w:r w:rsidRPr="007C645C">
        <w:rPr>
          <w:sz w:val="16"/>
        </w:rPr>
        <w:t xml:space="preserve"> (Harvell et al., 2002). Third, </w:t>
      </w:r>
      <w:r w:rsidRPr="00F51164">
        <w:rPr>
          <w:rStyle w:val="StyleUnderline"/>
        </w:rPr>
        <w:t xml:space="preserve">it will </w:t>
      </w:r>
      <w:r w:rsidRPr="00F51164">
        <w:rPr>
          <w:rStyle w:val="Emphasis"/>
        </w:rPr>
        <w:t>increase</w:t>
      </w:r>
      <w:r w:rsidRPr="007C645C">
        <w:rPr>
          <w:sz w:val="16"/>
        </w:rPr>
        <w:t xml:space="preserve"> the occurrence of </w:t>
      </w:r>
      <w:r w:rsidRPr="00D32768">
        <w:rPr>
          <w:rStyle w:val="Emphasis"/>
          <w:highlight w:val="green"/>
        </w:rPr>
        <w:t>extreme weather events</w:t>
      </w:r>
      <w:r w:rsidRPr="00F51164">
        <w:rPr>
          <w:rStyle w:val="StyleUnderline"/>
        </w:rPr>
        <w:t xml:space="preserve"> that impair</w:t>
      </w:r>
      <w:r w:rsidRPr="007C645C">
        <w:rPr>
          <w:sz w:val="16"/>
        </w:rPr>
        <w:t xml:space="preserve"> the </w:t>
      </w:r>
      <w:r w:rsidRPr="00F51164">
        <w:rPr>
          <w:rStyle w:val="StyleUnderline"/>
        </w:rPr>
        <w:t>integrity of food production and distribution networks</w:t>
      </w:r>
      <w:r w:rsidRPr="007C645C">
        <w:rPr>
          <w:sz w:val="16"/>
        </w:rPr>
        <w:t xml:space="preserve">, from production to harvest, post-harvest, transport, storage, and distribution, thereby </w:t>
      </w:r>
      <w:r w:rsidRPr="00F51164">
        <w:rPr>
          <w:rStyle w:val="StyleUnderline"/>
        </w:rPr>
        <w:t>increasing</w:t>
      </w:r>
      <w:r w:rsidRPr="007C645C">
        <w:rPr>
          <w:sz w:val="16"/>
        </w:rPr>
        <w:t xml:space="preserve"> our </w:t>
      </w:r>
      <w:r w:rsidRPr="00F51164">
        <w:rPr>
          <w:rStyle w:val="StyleUnderline"/>
        </w:rPr>
        <w:t xml:space="preserve">vulnerability and exposure to </w:t>
      </w:r>
      <w:r w:rsidRPr="00D32768">
        <w:rPr>
          <w:rStyle w:val="Emphasis"/>
          <w:highlight w:val="green"/>
        </w:rPr>
        <w:t>supply shocks</w:t>
      </w:r>
      <w:r w:rsidRPr="007C645C">
        <w:rPr>
          <w:sz w:val="16"/>
        </w:rPr>
        <w:t xml:space="preserve"> (Bailey et al., 2015). The IPCC estimates, with medium confidence, that at around 2 °C of global warming the risk from permafrost degradation and food supply instabilities will be ‘very high’, while at around 3 °C of global warming the risk from vegetation loss, wildfire damage, and dryland water scarcity will also be very high (Arneth et al., 2019). Very few studies have considered the impacts of 4 °C of global warming or more; however, the IPCC highlighted one study finding that any potential agricultural gains from climate change will be lost by this point and there could be a decrease of 19 % in maize yields and 68 % in bean yields in Africa, an 8 % reduction in yields in South Asia, and a substantial negative impact on fisheries by 2050 (Porter et al., 2014). Furthermore, multiple extreme weather events could disrupt food distribution networks (Bailey and Wellesley, 2017). </w:t>
      </w:r>
    </w:p>
    <w:p w14:paraId="3F49176C" w14:textId="77777777" w:rsidR="00BE35B5" w:rsidRPr="007C645C" w:rsidRDefault="00BE35B5" w:rsidP="00BE35B5">
      <w:pPr>
        <w:rPr>
          <w:sz w:val="16"/>
        </w:rPr>
      </w:pPr>
      <w:r w:rsidRPr="007C645C">
        <w:rPr>
          <w:sz w:val="16"/>
        </w:rPr>
        <w:t xml:space="preserve">While there are opportunities to adapt, disruption to the entire global food system cannot be resolved via food aid alone. Indeed, </w:t>
      </w:r>
      <w:r w:rsidRPr="007C645C">
        <w:rPr>
          <w:rStyle w:val="StyleUnderline"/>
        </w:rPr>
        <w:t>there is</w:t>
      </w:r>
      <w:r w:rsidRPr="007C645C">
        <w:rPr>
          <w:sz w:val="16"/>
        </w:rPr>
        <w:t xml:space="preserve"> the </w:t>
      </w:r>
      <w:r w:rsidRPr="007C645C">
        <w:rPr>
          <w:rStyle w:val="StyleUnderline"/>
        </w:rPr>
        <w:t xml:space="preserve">potential for </w:t>
      </w:r>
      <w:r w:rsidRPr="007C645C">
        <w:rPr>
          <w:rStyle w:val="Emphasis"/>
        </w:rPr>
        <w:t>isolationist</w:t>
      </w:r>
      <w:r w:rsidRPr="007C645C">
        <w:rPr>
          <w:sz w:val="16"/>
        </w:rPr>
        <w:t xml:space="preserve"> or heavy-handed </w:t>
      </w:r>
      <w:r w:rsidRPr="007C645C">
        <w:rPr>
          <w:rStyle w:val="Emphasis"/>
        </w:rPr>
        <w:t>responses</w:t>
      </w:r>
      <w:r w:rsidRPr="007C645C">
        <w:rPr>
          <w:rStyle w:val="StyleUnderline"/>
        </w:rPr>
        <w:t xml:space="preserve"> that</w:t>
      </w:r>
      <w:r w:rsidRPr="007C645C">
        <w:rPr>
          <w:sz w:val="16"/>
        </w:rPr>
        <w:t xml:space="preserve"> would </w:t>
      </w:r>
      <w:r w:rsidRPr="007C645C">
        <w:rPr>
          <w:rStyle w:val="StyleUnderline"/>
        </w:rPr>
        <w:t xml:space="preserve">do more harm than good. </w:t>
      </w:r>
      <w:r w:rsidRPr="007C645C">
        <w:rPr>
          <w:sz w:val="16"/>
        </w:rPr>
        <w:t xml:space="preserve">Given the high degree of interconnectivity and feedback within the global food system, our initial research suggests that </w:t>
      </w:r>
      <w:r w:rsidRPr="00D32768">
        <w:rPr>
          <w:rStyle w:val="Emphasis"/>
          <w:highlight w:val="green"/>
        </w:rPr>
        <w:t>any one</w:t>
      </w:r>
      <w:r w:rsidRPr="007C645C">
        <w:rPr>
          <w:sz w:val="16"/>
        </w:rPr>
        <w:t xml:space="preserve"> of these </w:t>
      </w:r>
      <w:r w:rsidRPr="007C645C">
        <w:rPr>
          <w:rStyle w:val="Emphasis"/>
        </w:rPr>
        <w:t xml:space="preserve">climate change </w:t>
      </w:r>
      <w:r w:rsidRPr="00D32768">
        <w:rPr>
          <w:rStyle w:val="Emphasis"/>
          <w:highlight w:val="green"/>
        </w:rPr>
        <w:t>effect</w:t>
      </w:r>
      <w:r w:rsidRPr="007C645C">
        <w:rPr>
          <w:sz w:val="16"/>
        </w:rPr>
        <w:t xml:space="preserve">s </w:t>
      </w:r>
      <w:r w:rsidRPr="007C645C">
        <w:rPr>
          <w:rStyle w:val="StyleUnderline"/>
        </w:rPr>
        <w:t xml:space="preserve">could trigger scenarios that would </w:t>
      </w:r>
      <w:r w:rsidRPr="00D32768">
        <w:rPr>
          <w:rStyle w:val="Emphasis"/>
          <w:highlight w:val="green"/>
        </w:rPr>
        <w:t>critically</w:t>
      </w:r>
      <w:r w:rsidRPr="00D32768">
        <w:rPr>
          <w:rStyle w:val="StyleUnderline"/>
          <w:highlight w:val="green"/>
        </w:rPr>
        <w:t xml:space="preserve"> </w:t>
      </w:r>
      <w:r w:rsidRPr="00D32768">
        <w:rPr>
          <w:rStyle w:val="Emphasis"/>
          <w:highlight w:val="green"/>
        </w:rPr>
        <w:t>undermine</w:t>
      </w:r>
      <w:r w:rsidRPr="007C645C">
        <w:rPr>
          <w:rStyle w:val="StyleUnderline"/>
        </w:rPr>
        <w:t xml:space="preserve"> the global </w:t>
      </w:r>
      <w:r w:rsidRPr="00D32768">
        <w:rPr>
          <w:rStyle w:val="StyleUnderline"/>
          <w:highlight w:val="green"/>
        </w:rPr>
        <w:t>food</w:t>
      </w:r>
      <w:r w:rsidRPr="007C645C">
        <w:rPr>
          <w:rStyle w:val="StyleUnderline"/>
        </w:rPr>
        <w:t xml:space="preserve"> system</w:t>
      </w:r>
      <w:r w:rsidRPr="007C645C">
        <w:rPr>
          <w:sz w:val="16"/>
        </w:rPr>
        <w:t>’s ability to meet the minimum nutrition for well-being; making food security for all an unachievable goal, let alone rise to the challenge of continuing to grow (A. Tzachor, 2019, 2020); this would constitute what Kuhlemann (2019) terms a ‘threshold of significance.’</w:t>
      </w:r>
    </w:p>
    <w:p w14:paraId="721470F5" w14:textId="77777777" w:rsidR="00BE35B5" w:rsidRPr="007C645C" w:rsidRDefault="00BE35B5" w:rsidP="00BE35B5">
      <w:pPr>
        <w:rPr>
          <w:sz w:val="16"/>
          <w:szCs w:val="16"/>
        </w:rPr>
      </w:pPr>
      <w:r w:rsidRPr="007C645C">
        <w:rPr>
          <w:sz w:val="16"/>
          <w:szCs w:val="16"/>
        </w:rPr>
        <w:t>3.2.2. The global political system</w:t>
      </w:r>
    </w:p>
    <w:p w14:paraId="153E6855" w14:textId="77777777" w:rsidR="00BE35B5" w:rsidRPr="00100F2C" w:rsidRDefault="00BE35B5" w:rsidP="00BE35B5">
      <w:pPr>
        <w:rPr>
          <w:sz w:val="16"/>
        </w:rPr>
      </w:pPr>
      <w:r w:rsidRPr="009D3A34">
        <w:rPr>
          <w:rStyle w:val="StyleUnderline"/>
          <w:highlight w:val="green"/>
        </w:rPr>
        <w:t>Disrupting</w:t>
      </w:r>
      <w:r w:rsidRPr="00100F2C">
        <w:rPr>
          <w:rStyle w:val="StyleUnderline"/>
        </w:rPr>
        <w:t xml:space="preserve"> the global </w:t>
      </w:r>
      <w:r w:rsidRPr="009D3A34">
        <w:rPr>
          <w:rStyle w:val="StyleUnderline"/>
          <w:highlight w:val="green"/>
        </w:rPr>
        <w:t>food</w:t>
      </w:r>
      <w:r w:rsidRPr="00100F2C">
        <w:rPr>
          <w:rStyle w:val="StyleUnderline"/>
        </w:rPr>
        <w:t xml:space="preserve"> system can </w:t>
      </w:r>
      <w:r w:rsidRPr="009D3A34">
        <w:rPr>
          <w:rStyle w:val="Emphasis"/>
          <w:highlight w:val="green"/>
        </w:rPr>
        <w:t>create</w:t>
      </w:r>
      <w:r w:rsidRPr="00100F2C">
        <w:rPr>
          <w:rStyle w:val="StyleUnderline"/>
        </w:rPr>
        <w:t xml:space="preserve"> and </w:t>
      </w:r>
      <w:r w:rsidRPr="00100F2C">
        <w:rPr>
          <w:rStyle w:val="Emphasis"/>
        </w:rPr>
        <w:t>exacerbate</w:t>
      </w:r>
      <w:r w:rsidRPr="00100F2C">
        <w:rPr>
          <w:rStyle w:val="StyleUnderline"/>
        </w:rPr>
        <w:t xml:space="preserve"> </w:t>
      </w:r>
      <w:r w:rsidRPr="009D3A34">
        <w:rPr>
          <w:rStyle w:val="Emphasis"/>
          <w:highlight w:val="green"/>
        </w:rPr>
        <w:t>conflict</w:t>
      </w:r>
      <w:r w:rsidRPr="009D3A34">
        <w:rPr>
          <w:rStyle w:val="StyleUnderline"/>
          <w:highlight w:val="green"/>
        </w:rPr>
        <w:t xml:space="preserve"> and </w:t>
      </w:r>
      <w:r w:rsidRPr="009D3A34">
        <w:rPr>
          <w:rStyle w:val="Emphasis"/>
          <w:highlight w:val="green"/>
        </w:rPr>
        <w:t>state</w:t>
      </w:r>
      <w:r w:rsidRPr="009D3A34">
        <w:rPr>
          <w:rStyle w:val="StyleUnderline"/>
          <w:highlight w:val="green"/>
        </w:rPr>
        <w:t xml:space="preserve"> </w:t>
      </w:r>
      <w:r w:rsidRPr="009D3A34">
        <w:rPr>
          <w:rStyle w:val="Emphasis"/>
          <w:highlight w:val="green"/>
        </w:rPr>
        <w:t>failure</w:t>
      </w:r>
      <w:r w:rsidRPr="00100F2C">
        <w:rPr>
          <w:sz w:val="16"/>
        </w:rPr>
        <w:t xml:space="preserve"> (Brinkman &amp; Hendrix, 2011). However, once again, this needs to be seen against the backdrop of a global political system under stress, with climate change as a significant contributing factor. Climate change influences political systems in many ways, from being a locus of activism and a stimulus for reform to driving rising inequality and population displacement (Arneth et al., 2019; Diffenbaugh &amp; Burke, 2019). This is not a new phenomenon, changes in the climate are believed to have contributed to conflict between people and states throughout human history, driven by resource scarcity, population displacement, and inequality (Lee, 2009; Mach et al., 2019). As part of a comprehensive risk assessment of climate change, King et al. (2015) conducted </w:t>
      </w:r>
      <w:r w:rsidRPr="00100F2C">
        <w:rPr>
          <w:rStyle w:val="StyleUnderline"/>
        </w:rPr>
        <w:t xml:space="preserve">an </w:t>
      </w:r>
      <w:r w:rsidRPr="00100F2C">
        <w:rPr>
          <w:rStyle w:val="Emphasis"/>
        </w:rPr>
        <w:t>extensive</w:t>
      </w:r>
      <w:r w:rsidRPr="00100F2C">
        <w:rPr>
          <w:rStyle w:val="StyleUnderline"/>
        </w:rPr>
        <w:t xml:space="preserve"> </w:t>
      </w:r>
      <w:r w:rsidRPr="00100F2C">
        <w:rPr>
          <w:rStyle w:val="Emphasis"/>
        </w:rPr>
        <w:t>literature</w:t>
      </w:r>
      <w:r w:rsidRPr="00100F2C">
        <w:rPr>
          <w:rStyle w:val="StyleUnderline"/>
        </w:rPr>
        <w:t xml:space="preserve"> </w:t>
      </w:r>
      <w:r w:rsidRPr="00100F2C">
        <w:rPr>
          <w:rStyle w:val="Emphasis"/>
        </w:rPr>
        <w:t>review</w:t>
      </w:r>
      <w:r w:rsidRPr="00100F2C">
        <w:rPr>
          <w:sz w:val="16"/>
        </w:rPr>
        <w:t xml:space="preserve"> on climate change and conflict and used this to inform a series of international wargaming exercises. These </w:t>
      </w:r>
      <w:r w:rsidRPr="00100F2C">
        <w:rPr>
          <w:rStyle w:val="StyleUnderline"/>
        </w:rPr>
        <w:t>found</w:t>
      </w:r>
      <w:r w:rsidRPr="00100F2C">
        <w:rPr>
          <w:sz w:val="16"/>
        </w:rPr>
        <w:t xml:space="preserve"> that </w:t>
      </w:r>
      <w:r w:rsidRPr="00100F2C">
        <w:rPr>
          <w:rStyle w:val="StyleUnderline"/>
        </w:rPr>
        <w:t>climate change is expected to</w:t>
      </w:r>
      <w:r w:rsidRPr="00100F2C">
        <w:rPr>
          <w:rStyle w:val="Emphasis"/>
        </w:rPr>
        <w:t xml:space="preserve"> increase international conflict</w:t>
      </w:r>
      <w:r w:rsidRPr="00100F2C">
        <w:rPr>
          <w:sz w:val="16"/>
        </w:rPr>
        <w:t xml:space="preserve"> while highlighting the role that population displacement, state failure, and water and food insecurity would play in this (see also Mach et al., 2019; Natalini, Jones, &amp; Bravo, 2015).</w:t>
      </w:r>
    </w:p>
    <w:p w14:paraId="16354C23" w14:textId="77777777" w:rsidR="00BE35B5" w:rsidRPr="00100F2C" w:rsidRDefault="00BE35B5" w:rsidP="00BE35B5">
      <w:pPr>
        <w:rPr>
          <w:sz w:val="16"/>
        </w:rPr>
      </w:pPr>
      <w:r w:rsidRPr="00100F2C">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100F2C">
        <w:rPr>
          <w:rStyle w:val="StyleUnderline"/>
        </w:rPr>
        <w:t>climate change may</w:t>
      </w:r>
      <w:r w:rsidRPr="00100F2C">
        <w:rPr>
          <w:sz w:val="16"/>
        </w:rPr>
        <w:t xml:space="preserve"> contribute more by </w:t>
      </w:r>
      <w:r w:rsidRPr="00100F2C">
        <w:rPr>
          <w:rStyle w:val="StyleUnderline"/>
        </w:rPr>
        <w:t>increas</w:t>
      </w:r>
      <w:r w:rsidRPr="00100F2C">
        <w:rPr>
          <w:sz w:val="16"/>
        </w:rPr>
        <w:t xml:space="preserve">ing our </w:t>
      </w:r>
      <w:r w:rsidRPr="00100F2C">
        <w:rPr>
          <w:rStyle w:val="StyleUnderline"/>
        </w:rPr>
        <w:t>vulnerability to</w:t>
      </w:r>
      <w:r w:rsidRPr="00100F2C">
        <w:rPr>
          <w:rStyle w:val="Emphasis"/>
        </w:rPr>
        <w:t xml:space="preserve"> other conflict-inducing factors</w:t>
      </w:r>
      <w:r w:rsidRPr="00100F2C">
        <w:rPr>
          <w:rStyle w:val="StyleUnderline"/>
        </w:rPr>
        <w:t xml:space="preserve">, such as </w:t>
      </w:r>
      <w:r w:rsidRPr="00100F2C">
        <w:rPr>
          <w:rStyle w:val="Emphasis"/>
        </w:rPr>
        <w:t>loss of livelihood</w:t>
      </w:r>
      <w:r w:rsidRPr="00100F2C">
        <w:rPr>
          <w:rStyle w:val="StyleUnderline"/>
        </w:rPr>
        <w:t>,</w:t>
      </w:r>
      <w:r w:rsidRPr="00100F2C">
        <w:rPr>
          <w:rStyle w:val="Emphasis"/>
        </w:rPr>
        <w:t xml:space="preserve"> forced migration</w:t>
      </w:r>
      <w:r w:rsidRPr="00100F2C">
        <w:rPr>
          <w:rStyle w:val="StyleUnderline"/>
        </w:rPr>
        <w:t xml:space="preserve">, </w:t>
      </w:r>
      <w:r w:rsidRPr="00100F2C">
        <w:rPr>
          <w:rStyle w:val="Emphasis"/>
        </w:rPr>
        <w:t>environmental change</w:t>
      </w:r>
      <w:r w:rsidRPr="00100F2C">
        <w:rPr>
          <w:rStyle w:val="StyleUnderline"/>
        </w:rPr>
        <w:t xml:space="preserve">, and </w:t>
      </w:r>
      <w:r w:rsidRPr="00100F2C">
        <w:rPr>
          <w:rStyle w:val="Emphasis"/>
        </w:rPr>
        <w:t>food insecurity</w:t>
      </w:r>
      <w:r w:rsidRPr="00100F2C">
        <w:rPr>
          <w:sz w:val="16"/>
        </w:rPr>
        <w:t>, than by acting as a direct cause of conflict (Abel, Brottrager, Cuaresma, &amp; Muttarak, 2019; Hsiang, Burke, &amp; Miguel, 2013; Schubert et al., 2008).8</w:t>
      </w:r>
    </w:p>
    <w:p w14:paraId="15B6AA97" w14:textId="77777777" w:rsidR="00BE35B5" w:rsidRPr="00100F2C" w:rsidRDefault="00BE35B5" w:rsidP="00BE35B5">
      <w:pPr>
        <w:rPr>
          <w:sz w:val="16"/>
        </w:rPr>
      </w:pPr>
      <w:r w:rsidRPr="00100F2C">
        <w:rPr>
          <w:sz w:val="16"/>
        </w:rPr>
        <w:t xml:space="preserve">Of particular relevance to GCR is the effect of climate change on the risk of nuclear war (Parthemore, Femia, &amp;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&amp; Barrett, 2018). It outlined 14 different causal pathways to an exchange, including the escalation of conventional wars </w:t>
      </w:r>
      <w:r w:rsidRPr="00100F2C">
        <w:rPr>
          <w:sz w:val="16"/>
        </w:rPr>
        <w:lastRenderedPageBreak/>
        <w:t xml:space="preserve">and international crises, human error, and the emergence of new non-state actors. For all but two of these, they identify historical examples of potentially precipitating incidents, with 60 incidents in total (i.e. a little less than one a year). This suggests that </w:t>
      </w:r>
      <w:r w:rsidRPr="00100F2C">
        <w:rPr>
          <w:rStyle w:val="StyleUnderline"/>
        </w:rPr>
        <w:t xml:space="preserve">the </w:t>
      </w:r>
      <w:r w:rsidRPr="00D32768">
        <w:rPr>
          <w:rStyle w:val="StyleUnderline"/>
          <w:highlight w:val="green"/>
        </w:rPr>
        <w:t xml:space="preserve">absence of </w:t>
      </w:r>
      <w:r w:rsidRPr="00D32768">
        <w:rPr>
          <w:rStyle w:val="Emphasis"/>
          <w:highlight w:val="green"/>
        </w:rPr>
        <w:t>nuclear</w:t>
      </w:r>
      <w:r w:rsidRPr="009D3A34">
        <w:rPr>
          <w:rStyle w:val="Emphasis"/>
          <w:highlight w:val="green"/>
        </w:rPr>
        <w:t xml:space="preserve"> </w:t>
      </w:r>
      <w:r w:rsidRPr="00D32768">
        <w:rPr>
          <w:rStyle w:val="Emphasis"/>
          <w:highlight w:val="green"/>
        </w:rPr>
        <w:t xml:space="preserve">war </w:t>
      </w:r>
      <w:r w:rsidRPr="00D32768">
        <w:rPr>
          <w:rStyle w:val="StyleUnderline"/>
          <w:highlight w:val="green"/>
        </w:rPr>
        <w:t>was</w:t>
      </w:r>
      <w:r w:rsidRPr="00100F2C">
        <w:rPr>
          <w:sz w:val="16"/>
        </w:rPr>
        <w:t xml:space="preserve"> less </w:t>
      </w:r>
      <w:r w:rsidRPr="00100F2C">
        <w:rPr>
          <w:rStyle w:val="StyleUnderline"/>
        </w:rPr>
        <w:t>due to</w:t>
      </w:r>
      <w:r w:rsidRPr="00100F2C">
        <w:rPr>
          <w:sz w:val="16"/>
        </w:rPr>
        <w:t xml:space="preserve"> a lack of potential causes, tan </w:t>
      </w:r>
      <w:r w:rsidRPr="00D32768">
        <w:rPr>
          <w:rStyle w:val="StyleUnderline"/>
          <w:highlight w:val="green"/>
        </w:rPr>
        <w:t xml:space="preserve">the </w:t>
      </w:r>
      <w:r w:rsidRPr="00D32768">
        <w:rPr>
          <w:rStyle w:val="Emphasis"/>
          <w:highlight w:val="green"/>
        </w:rPr>
        <w:t>global political system</w:t>
      </w:r>
      <w:r w:rsidRPr="00100F2C">
        <w:rPr>
          <w:rStyle w:val="Emphasis"/>
        </w:rPr>
        <w:t>’s ability to defuse them.</w:t>
      </w:r>
      <w:r w:rsidRPr="00100F2C">
        <w:rPr>
          <w:sz w:val="16"/>
        </w:rPr>
        <w:t xml:space="preserve"> Thus, the real significance of </w:t>
      </w:r>
      <w:r w:rsidRPr="00100F2C">
        <w:rPr>
          <w:rStyle w:val="StyleUnderline"/>
        </w:rPr>
        <w:t>climate change may</w:t>
      </w:r>
      <w:r w:rsidRPr="00100F2C">
        <w:rPr>
          <w:sz w:val="16"/>
        </w:rPr>
        <w:t xml:space="preserve"> be its capacity to </w:t>
      </w:r>
      <w:r w:rsidRPr="00100F2C">
        <w:rPr>
          <w:rStyle w:val="Emphasis"/>
        </w:rPr>
        <w:t>undermine this system</w:t>
      </w:r>
      <w:r w:rsidRPr="00100F2C">
        <w:rPr>
          <w:sz w:val="16"/>
        </w:rPr>
        <w:t xml:space="preserve">: the combination of </w:t>
      </w:r>
      <w:r w:rsidRPr="00100F2C">
        <w:rPr>
          <w:rStyle w:val="StyleUnderline"/>
        </w:rPr>
        <w:t xml:space="preserve">social, political, and environmental </w:t>
      </w:r>
      <w:r w:rsidRPr="00100F2C">
        <w:rPr>
          <w:rStyle w:val="Emphasis"/>
        </w:rPr>
        <w:t>disruption</w:t>
      </w:r>
      <w:r w:rsidRPr="00100F2C">
        <w:rPr>
          <w:sz w:val="16"/>
        </w:rPr>
        <w:t xml:space="preserve">, a lingering sense of </w:t>
      </w:r>
      <w:r w:rsidRPr="00100F2C">
        <w:rPr>
          <w:rStyle w:val="StyleUnderline"/>
        </w:rPr>
        <w:t xml:space="preserve">global </w:t>
      </w:r>
      <w:r w:rsidRPr="00100F2C">
        <w:rPr>
          <w:rStyle w:val="Emphasis"/>
        </w:rPr>
        <w:t>injustice</w:t>
      </w:r>
      <w:r w:rsidRPr="00100F2C">
        <w:rPr>
          <w:rStyle w:val="StyleUnderline"/>
        </w:rPr>
        <w:t xml:space="preserve">, and </w:t>
      </w:r>
      <w:r w:rsidRPr="00100F2C">
        <w:rPr>
          <w:rStyle w:val="Emphasis"/>
        </w:rPr>
        <w:t>rising</w:t>
      </w:r>
      <w:r w:rsidRPr="00100F2C">
        <w:rPr>
          <w:rStyle w:val="StyleUnderline"/>
        </w:rPr>
        <w:t xml:space="preserve"> food, water, and energy </w:t>
      </w:r>
      <w:r w:rsidRPr="00D32768">
        <w:rPr>
          <w:rStyle w:val="Emphasis"/>
          <w:highlight w:val="green"/>
        </w:rPr>
        <w:t>insecurity</w:t>
      </w:r>
      <w:r w:rsidRPr="00100F2C">
        <w:rPr>
          <w:rStyle w:val="StyleUnderline"/>
        </w:rPr>
        <w:t xml:space="preserve"> could </w:t>
      </w:r>
      <w:r w:rsidRPr="00D32768">
        <w:rPr>
          <w:rStyle w:val="Emphasis"/>
          <w:highlight w:val="green"/>
        </w:rPr>
        <w:t>increase</w:t>
      </w:r>
      <w:r w:rsidRPr="00100F2C">
        <w:rPr>
          <w:rStyle w:val="Emphasis"/>
        </w:rPr>
        <w:t xml:space="preserve"> the </w:t>
      </w:r>
      <w:r w:rsidRPr="00D32768">
        <w:rPr>
          <w:rStyle w:val="Emphasis"/>
          <w:highlight w:val="green"/>
        </w:rPr>
        <w:t>probability</w:t>
      </w:r>
      <w:r w:rsidRPr="00100F2C">
        <w:rPr>
          <w:sz w:val="16"/>
        </w:rPr>
        <w:t xml:space="preserve"> that </w:t>
      </w:r>
      <w:r w:rsidRPr="00D32768">
        <w:rPr>
          <w:rStyle w:val="Emphasis"/>
          <w:highlight w:val="green"/>
        </w:rPr>
        <w:t>crises escalate</w:t>
      </w:r>
      <w:r w:rsidRPr="00D32768">
        <w:rPr>
          <w:rStyle w:val="StyleUnderline"/>
          <w:highlight w:val="green"/>
        </w:rPr>
        <w:t xml:space="preserve"> or</w:t>
      </w:r>
      <w:r w:rsidRPr="00100F2C">
        <w:rPr>
          <w:rStyle w:val="StyleUnderline"/>
        </w:rPr>
        <w:t xml:space="preserve"> that </w:t>
      </w:r>
      <w:r w:rsidRPr="00D32768">
        <w:rPr>
          <w:rStyle w:val="Emphasis"/>
          <w:highlight w:val="green"/>
        </w:rPr>
        <w:t>false alarms are mistaken</w:t>
      </w:r>
      <w:r w:rsidRPr="00100F2C">
        <w:rPr>
          <w:rStyle w:val="StyleUnderline"/>
        </w:rPr>
        <w:t xml:space="preserve"> for genuine emergencies.</w:t>
      </w:r>
      <w:r w:rsidRPr="00100F2C">
        <w:rPr>
          <w:sz w:val="16"/>
        </w:rPr>
        <w:t xml:space="preserve"> This topic needs further research.</w:t>
      </w:r>
    </w:p>
    <w:p w14:paraId="1BBB2E76" w14:textId="77777777" w:rsidR="00BE35B5" w:rsidRPr="007C645C" w:rsidRDefault="00BE35B5" w:rsidP="00BE35B5">
      <w:pPr>
        <w:rPr>
          <w:sz w:val="16"/>
          <w:szCs w:val="16"/>
        </w:rPr>
      </w:pPr>
      <w:r w:rsidRPr="007C645C">
        <w:rPr>
          <w:sz w:val="16"/>
          <w:szCs w:val="16"/>
        </w:rPr>
        <w:t>3.3. The emergence of a global systems death spiral</w:t>
      </w:r>
    </w:p>
    <w:p w14:paraId="76F222E8" w14:textId="77777777" w:rsidR="00BE35B5" w:rsidRPr="00100F2C" w:rsidRDefault="00BE35B5" w:rsidP="00BE35B5">
      <w:pPr>
        <w:rPr>
          <w:sz w:val="16"/>
        </w:rPr>
      </w:pPr>
      <w:r w:rsidRPr="00100F2C">
        <w:rPr>
          <w:sz w:val="16"/>
        </w:rPr>
        <w:t xml:space="preserve">Yet, </w:t>
      </w:r>
      <w:r w:rsidRPr="00100F2C">
        <w:rPr>
          <w:rStyle w:val="StyleUnderline"/>
        </w:rPr>
        <w:t>we should not conclude</w:t>
      </w:r>
      <w:r w:rsidRPr="00100F2C">
        <w:rPr>
          <w:sz w:val="16"/>
        </w:rPr>
        <w:t xml:space="preserve"> that </w:t>
      </w:r>
      <w:r w:rsidRPr="00100F2C">
        <w:rPr>
          <w:rStyle w:val="StyleUnderline"/>
        </w:rPr>
        <w:t>a nuclear exchange is the only</w:t>
      </w:r>
      <w:r w:rsidRPr="00100F2C">
        <w:rPr>
          <w:sz w:val="16"/>
        </w:rPr>
        <w:t xml:space="preserve">, or even most likely, </w:t>
      </w:r>
      <w:r w:rsidRPr="00100F2C">
        <w:rPr>
          <w:rStyle w:val="StyleUnderline"/>
        </w:rPr>
        <w:t>scenario in which political instability might produce</w:t>
      </w:r>
      <w:r w:rsidRPr="00100F2C">
        <w:rPr>
          <w:sz w:val="16"/>
        </w:rPr>
        <w:t xml:space="preserve"> a </w:t>
      </w:r>
      <w:r w:rsidRPr="00100F2C">
        <w:rPr>
          <w:rStyle w:val="Emphasis"/>
        </w:rPr>
        <w:t>global catastrophe. Conflict</w:t>
      </w:r>
      <w:r w:rsidRPr="00100F2C">
        <w:rPr>
          <w:rStyle w:val="StyleUnderline"/>
        </w:rPr>
        <w:t xml:space="preserve"> and </w:t>
      </w:r>
      <w:r w:rsidRPr="00100F2C">
        <w:rPr>
          <w:rStyle w:val="Emphasis"/>
        </w:rPr>
        <w:t>political</w:t>
      </w:r>
      <w:r w:rsidRPr="00100F2C">
        <w:rPr>
          <w:rStyle w:val="StyleUnderline"/>
        </w:rPr>
        <w:t xml:space="preserve"> </w:t>
      </w:r>
      <w:r w:rsidRPr="00100F2C">
        <w:rPr>
          <w:rStyle w:val="Emphasis"/>
        </w:rPr>
        <w:t>instability</w:t>
      </w:r>
      <w:r w:rsidRPr="00100F2C">
        <w:rPr>
          <w:sz w:val="16"/>
        </w:rPr>
        <w:t xml:space="preserve">, even of moderate severity, </w:t>
      </w:r>
      <w:r w:rsidRPr="00100F2C">
        <w:rPr>
          <w:rStyle w:val="StyleUnderline"/>
        </w:rPr>
        <w:t>are</w:t>
      </w:r>
      <w:r w:rsidRPr="00100F2C">
        <w:rPr>
          <w:rStyle w:val="Emphasis"/>
        </w:rPr>
        <w:t xml:space="preserve"> themselves</w:t>
      </w:r>
      <w:r w:rsidRPr="00100F2C">
        <w:rPr>
          <w:sz w:val="16"/>
        </w:rPr>
        <w:t xml:space="preserve"> two of the most significant </w:t>
      </w:r>
      <w:r w:rsidRPr="00100F2C">
        <w:rPr>
          <w:rStyle w:val="Emphasis"/>
        </w:rPr>
        <w:t>drivers</w:t>
      </w:r>
      <w:r w:rsidRPr="00100F2C">
        <w:rPr>
          <w:rStyle w:val="StyleUnderline"/>
        </w:rPr>
        <w:t xml:space="preserve"> of </w:t>
      </w:r>
      <w:r w:rsidRPr="00100F2C">
        <w:rPr>
          <w:rStyle w:val="Emphasis"/>
        </w:rPr>
        <w:t>biodiversity</w:t>
      </w:r>
      <w:r w:rsidRPr="00100F2C">
        <w:rPr>
          <w:rStyle w:val="StyleUnderline"/>
        </w:rPr>
        <w:t xml:space="preserve"> </w:t>
      </w:r>
      <w:r w:rsidRPr="00100F2C">
        <w:rPr>
          <w:rStyle w:val="Emphasis"/>
        </w:rPr>
        <w:t>loss</w:t>
      </w:r>
      <w:r w:rsidRPr="00100F2C">
        <w:rPr>
          <w:rStyle w:val="StyleUnderline"/>
        </w:rPr>
        <w:t xml:space="preserve"> due to </w:t>
      </w:r>
      <w:r w:rsidRPr="00100F2C">
        <w:rPr>
          <w:rStyle w:val="Emphasis"/>
        </w:rPr>
        <w:t>breakdowns</w:t>
      </w:r>
      <w:r w:rsidRPr="00100F2C">
        <w:rPr>
          <w:rStyle w:val="StyleUnderline"/>
        </w:rPr>
        <w:t xml:space="preserve"> </w:t>
      </w:r>
      <w:r w:rsidRPr="00100F2C">
        <w:rPr>
          <w:rStyle w:val="Emphasis"/>
        </w:rPr>
        <w:t>in</w:t>
      </w:r>
      <w:r w:rsidRPr="00100F2C">
        <w:rPr>
          <w:sz w:val="16"/>
        </w:rPr>
        <w:t xml:space="preserve"> monitoring, </w:t>
      </w:r>
      <w:r w:rsidRPr="00100F2C">
        <w:rPr>
          <w:rStyle w:val="Emphasis"/>
        </w:rPr>
        <w:t>governance</w:t>
      </w:r>
      <w:r w:rsidRPr="00100F2C">
        <w:rPr>
          <w:sz w:val="16"/>
        </w:rPr>
        <w:t>, and (public and private) property rights (Baynham-Herd, Amano, Sutherland, &amp; Donald, 2018). This closes a potentially reinforcing feedback loop between loss of biosphere integrity, food insecurity and political breakdown.</w:t>
      </w:r>
    </w:p>
    <w:p w14:paraId="42320768" w14:textId="77777777" w:rsidR="00BE35B5" w:rsidRPr="00100F2C" w:rsidRDefault="00BE35B5" w:rsidP="00BE35B5">
      <w:pPr>
        <w:rPr>
          <w:rStyle w:val="Emphasis"/>
        </w:rPr>
      </w:pPr>
      <w:r w:rsidRPr="00100F2C">
        <w:rPr>
          <w:sz w:val="16"/>
        </w:rPr>
        <w:t xml:space="preserve">The </w:t>
      </w:r>
      <w:r w:rsidRPr="00100F2C">
        <w:rPr>
          <w:rStyle w:val="StyleUnderline"/>
        </w:rPr>
        <w:t>mechanisms by which</w:t>
      </w:r>
      <w:r w:rsidRPr="00100F2C">
        <w:rPr>
          <w:sz w:val="16"/>
        </w:rPr>
        <w:t xml:space="preserve"> these </w:t>
      </w:r>
      <w:r w:rsidRPr="00D32768">
        <w:rPr>
          <w:rStyle w:val="Emphasis"/>
          <w:highlight w:val="green"/>
        </w:rPr>
        <w:t>cascading</w:t>
      </w:r>
      <w:r w:rsidRPr="00D32768">
        <w:rPr>
          <w:rStyle w:val="StyleUnderline"/>
          <w:highlight w:val="green"/>
        </w:rPr>
        <w:t xml:space="preserve"> </w:t>
      </w:r>
      <w:r w:rsidRPr="00D32768">
        <w:rPr>
          <w:rStyle w:val="Emphasis"/>
          <w:highlight w:val="green"/>
        </w:rPr>
        <w:t>failures</w:t>
      </w:r>
      <w:r w:rsidRPr="00100F2C">
        <w:rPr>
          <w:sz w:val="16"/>
        </w:rPr>
        <w:t xml:space="preserve"> might </w:t>
      </w:r>
      <w:r w:rsidRPr="00D32768">
        <w:rPr>
          <w:rStyle w:val="Emphasis"/>
          <w:highlight w:val="green"/>
        </w:rPr>
        <w:t>spread</w:t>
      </w:r>
      <w:r w:rsidRPr="00100F2C">
        <w:rPr>
          <w:rStyle w:val="StyleUnderline"/>
        </w:rPr>
        <w:t xml:space="preserve"> include </w:t>
      </w:r>
      <w:r w:rsidRPr="00100F2C">
        <w:rPr>
          <w:rStyle w:val="Emphasis"/>
        </w:rPr>
        <w:t>many</w:t>
      </w:r>
      <w:r w:rsidRPr="00100F2C">
        <w:rPr>
          <w:sz w:val="16"/>
        </w:rPr>
        <w:t xml:space="preserve"> of the natural, anthropogenic, and replicator </w:t>
      </w:r>
      <w:r w:rsidRPr="00D32768">
        <w:rPr>
          <w:rStyle w:val="Emphasis"/>
          <w:highlight w:val="green"/>
        </w:rPr>
        <w:t>effects</w:t>
      </w:r>
      <w:r w:rsidRPr="00100F2C">
        <w:rPr>
          <w:sz w:val="16"/>
        </w:rPr>
        <w:t xml:space="preserve"> identified by Avin et al. (2018), </w:t>
      </w:r>
      <w:r w:rsidRPr="00100F2C">
        <w:rPr>
          <w:rStyle w:val="StyleUnderline"/>
        </w:rPr>
        <w:t xml:space="preserve">making them </w:t>
      </w:r>
      <w:r w:rsidRPr="00100F2C">
        <w:rPr>
          <w:rStyle w:val="Emphasis"/>
        </w:rPr>
        <w:t>harder to contain.</w:t>
      </w:r>
      <w:r w:rsidRPr="00100F2C">
        <w:rPr>
          <w:sz w:val="16"/>
        </w:rPr>
        <w:t xml:space="preserve"> At the natural level, </w:t>
      </w:r>
      <w:r w:rsidRPr="00100F2C">
        <w:rPr>
          <w:rStyle w:val="StyleUnderline"/>
        </w:rPr>
        <w:t>climate change involves changes to</w:t>
      </w:r>
      <w:r w:rsidRPr="00100F2C">
        <w:rPr>
          <w:sz w:val="16"/>
        </w:rPr>
        <w:t xml:space="preserve"> the </w:t>
      </w:r>
      <w:r w:rsidRPr="00100F2C">
        <w:rPr>
          <w:rStyle w:val="Emphasis"/>
        </w:rPr>
        <w:t>global</w:t>
      </w:r>
      <w:r w:rsidRPr="00100F2C">
        <w:rPr>
          <w:rStyle w:val="StyleUnderline"/>
        </w:rPr>
        <w:t xml:space="preserve"> atmospheric and biogeochemical </w:t>
      </w:r>
      <w:r w:rsidRPr="00100F2C">
        <w:rPr>
          <w:rStyle w:val="Emphasis"/>
        </w:rPr>
        <w:t>systems</w:t>
      </w:r>
      <w:r w:rsidRPr="00100F2C">
        <w:rPr>
          <w:rStyle w:val="StyleUnderline"/>
        </w:rPr>
        <w:t xml:space="preserve"> and poses</w:t>
      </w:r>
      <w:r w:rsidRPr="00100F2C">
        <w:rPr>
          <w:sz w:val="16"/>
        </w:rPr>
        <w:t xml:space="preserve"> other naturally spreading harms, like </w:t>
      </w:r>
      <w:r w:rsidRPr="00100F2C">
        <w:rPr>
          <w:rStyle w:val="Emphasis"/>
        </w:rPr>
        <w:t>global ecological collapse.</w:t>
      </w:r>
      <w:r w:rsidRPr="00100F2C">
        <w:rPr>
          <w:sz w:val="16"/>
        </w:rPr>
        <w:t xml:space="preserve"> At the anthropogenic level, the </w:t>
      </w:r>
      <w:r w:rsidRPr="00100F2C">
        <w:rPr>
          <w:rStyle w:val="Emphasis"/>
        </w:rPr>
        <w:t>global interconnectedness</w:t>
      </w:r>
      <w:r w:rsidRPr="00100F2C">
        <w:rPr>
          <w:rStyle w:val="StyleUnderline"/>
        </w:rPr>
        <w:t xml:space="preserve"> of sociotechnological systems means</w:t>
      </w:r>
      <w:r w:rsidRPr="00100F2C">
        <w:rPr>
          <w:sz w:val="16"/>
        </w:rPr>
        <w:t xml:space="preserve"> that while small shocks are easier to recover from, </w:t>
      </w:r>
      <w:r w:rsidRPr="00100F2C">
        <w:rPr>
          <w:rStyle w:val="StyleUnderline"/>
        </w:rPr>
        <w:t xml:space="preserve">larger shocks can be </w:t>
      </w:r>
      <w:r w:rsidRPr="00100F2C">
        <w:rPr>
          <w:rStyle w:val="Emphasis"/>
        </w:rPr>
        <w:t>harder to contain</w:t>
      </w:r>
      <w:r w:rsidRPr="00100F2C">
        <w:rPr>
          <w:sz w:val="16"/>
        </w:rPr>
        <w:t xml:space="preserve"> and control. Finally, </w:t>
      </w:r>
      <w:r w:rsidRPr="00100F2C">
        <w:rPr>
          <w:rStyle w:val="Emphasis"/>
        </w:rPr>
        <w:t>biological and informational replication</w:t>
      </w:r>
      <w:r w:rsidRPr="00100F2C">
        <w:rPr>
          <w:rStyle w:val="StyleUnderline"/>
        </w:rPr>
        <w:t xml:space="preserve"> can</w:t>
      </w:r>
      <w:r w:rsidRPr="00100F2C">
        <w:rPr>
          <w:sz w:val="16"/>
        </w:rPr>
        <w:t xml:space="preserve"> also </w:t>
      </w:r>
      <w:r w:rsidRPr="00100F2C">
        <w:rPr>
          <w:rStyle w:val="StyleUnderline"/>
        </w:rPr>
        <w:t>spread</w:t>
      </w:r>
      <w:r w:rsidRPr="00100F2C">
        <w:rPr>
          <w:sz w:val="16"/>
        </w:rPr>
        <w:t xml:space="preserve"> the negative impacts of climate change, from </w:t>
      </w:r>
      <w:r w:rsidRPr="00100F2C">
        <w:rPr>
          <w:rStyle w:val="Emphasis"/>
        </w:rPr>
        <w:t>vector-borne diseases</w:t>
      </w:r>
      <w:r w:rsidRPr="00100F2C">
        <w:rPr>
          <w:sz w:val="16"/>
        </w:rPr>
        <w:t xml:space="preserve"> and </w:t>
      </w:r>
      <w:r w:rsidRPr="00100F2C">
        <w:rPr>
          <w:rStyle w:val="Emphasis"/>
        </w:rPr>
        <w:t>invasive species</w:t>
      </w:r>
      <w:r w:rsidRPr="00100F2C">
        <w:rPr>
          <w:sz w:val="16"/>
        </w:rPr>
        <w:t xml:space="preserve"> to </w:t>
      </w:r>
      <w:r w:rsidRPr="00100F2C">
        <w:rPr>
          <w:rStyle w:val="Emphasis"/>
        </w:rPr>
        <w:t>climate fatalism</w:t>
      </w:r>
      <w:r w:rsidRPr="00100F2C">
        <w:rPr>
          <w:rStyle w:val="StyleUnderline"/>
        </w:rPr>
        <w:t xml:space="preserve"> and </w:t>
      </w:r>
      <w:r w:rsidRPr="00100F2C">
        <w:rPr>
          <w:rStyle w:val="Emphasis"/>
        </w:rPr>
        <w:t>dangerous geoengineering technologies.</w:t>
      </w:r>
    </w:p>
    <w:p w14:paraId="1452F4A1" w14:textId="77777777" w:rsidR="00BE35B5" w:rsidRDefault="00BE35B5" w:rsidP="00BE35B5">
      <w:pPr>
        <w:rPr>
          <w:sz w:val="16"/>
        </w:rPr>
      </w:pPr>
      <w:r w:rsidRPr="00100F2C">
        <w:rPr>
          <w:rStyle w:val="StyleUnderline"/>
        </w:rPr>
        <w:t>Given</w:t>
      </w:r>
      <w:r w:rsidRPr="00100F2C">
        <w:rPr>
          <w:sz w:val="16"/>
        </w:rPr>
        <w:t xml:space="preserve"> these </w:t>
      </w:r>
      <w:r w:rsidRPr="00100F2C">
        <w:rPr>
          <w:rStyle w:val="StyleUnderline"/>
        </w:rPr>
        <w:t xml:space="preserve">numerous spread mechanisms, </w:t>
      </w:r>
      <w:r w:rsidRPr="00D32768">
        <w:rPr>
          <w:rStyle w:val="Emphasis"/>
        </w:rPr>
        <w:t>critical</w:t>
      </w:r>
      <w:r w:rsidRPr="00100F2C">
        <w:rPr>
          <w:rStyle w:val="StyleUnderline"/>
        </w:rPr>
        <w:t xml:space="preserve"> </w:t>
      </w:r>
      <w:r w:rsidRPr="00100F2C">
        <w:rPr>
          <w:rStyle w:val="Emphasis"/>
        </w:rPr>
        <w:t>system</w:t>
      </w:r>
      <w:r w:rsidRPr="00100F2C">
        <w:rPr>
          <w:rStyle w:val="StyleUnderline"/>
        </w:rPr>
        <w:t xml:space="preserve"> </w:t>
      </w:r>
      <w:r w:rsidRPr="00D32768">
        <w:rPr>
          <w:rStyle w:val="Emphasis"/>
        </w:rPr>
        <w:t>failures</w:t>
      </w:r>
      <w:r w:rsidRPr="00100F2C">
        <w:rPr>
          <w:rStyle w:val="StyleUnderline"/>
        </w:rPr>
        <w:t xml:space="preserve"> could </w:t>
      </w:r>
      <w:r w:rsidRPr="00D32768">
        <w:rPr>
          <w:rStyle w:val="Emphasis"/>
        </w:rPr>
        <w:t>precipitate</w:t>
      </w:r>
      <w:r w:rsidRPr="00D32768">
        <w:rPr>
          <w:rStyle w:val="StyleUnderline"/>
        </w:rPr>
        <w:t xml:space="preserve"> </w:t>
      </w:r>
      <w:r w:rsidRPr="00D32768">
        <w:rPr>
          <w:rStyle w:val="Emphasis"/>
        </w:rPr>
        <w:t>global</w:t>
      </w:r>
      <w:r w:rsidRPr="00D32768">
        <w:rPr>
          <w:rStyle w:val="StyleUnderline"/>
        </w:rPr>
        <w:t xml:space="preserve"> </w:t>
      </w:r>
      <w:r w:rsidRPr="00D32768">
        <w:rPr>
          <w:rStyle w:val="Emphasis"/>
        </w:rPr>
        <w:t>catastrophes</w:t>
      </w:r>
      <w:r w:rsidRPr="00100F2C">
        <w:rPr>
          <w:sz w:val="16"/>
        </w:rPr>
        <w:t>. Furthermore, the spiral we have explored is unlikely to be the only set of interlinked systemic disruptions that climate change could initiate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4D7F81C7" w14:textId="77777777" w:rsidR="00BE35B5" w:rsidRPr="00C92D7B" w:rsidRDefault="00BE35B5" w:rsidP="00BE35B5">
      <w:pPr>
        <w:pStyle w:val="Heading4"/>
        <w:rPr>
          <w:rFonts w:cs="Calibri"/>
        </w:rPr>
      </w:pPr>
      <w:r w:rsidRPr="00C92D7B">
        <w:rPr>
          <w:rFonts w:cs="Calibri"/>
        </w:rPr>
        <w:t>Low-cost graphene key to water desalination – solves shortages.</w:t>
      </w:r>
    </w:p>
    <w:p w14:paraId="2FA29F76" w14:textId="77777777" w:rsidR="00BE35B5" w:rsidRPr="00C92D7B" w:rsidRDefault="00BE35B5" w:rsidP="00BE35B5">
      <w:r w:rsidRPr="00C92D7B">
        <w:rPr>
          <w:rStyle w:val="Style13ptBold"/>
        </w:rPr>
        <w:t>Goldin 14</w:t>
      </w:r>
      <w:r w:rsidRPr="00C92D7B">
        <w:t xml:space="preserve"> [Ian Goldin, Professor of Globalisation and Development at the University of Oxford, and Director of the Oxford Martin School, University of Oxford, “Innovation: Managing Risk, Not Avoiding It,” 2014,</w:t>
      </w:r>
      <w:r w:rsidRPr="00C92D7B">
        <w:rPr>
          <w:i/>
          <w:iCs/>
        </w:rPr>
        <w:t xml:space="preserve"> Annual Report of the Government Chief Scientific Adviser</w:t>
      </w:r>
      <w:r w:rsidRPr="00C92D7B">
        <w:t>, http://eprints.lse.ac.uk/64539/1/14-1190b-innovation-managing-risk-evidence.pdf, EA]</w:t>
      </w:r>
    </w:p>
    <w:p w14:paraId="0CCC487D" w14:textId="77777777" w:rsidR="00BE35B5" w:rsidRPr="00C92D7B" w:rsidRDefault="00BE35B5" w:rsidP="00BE35B5">
      <w:pPr>
        <w:rPr>
          <w:sz w:val="16"/>
        </w:rPr>
      </w:pPr>
      <w:r w:rsidRPr="00C92D7B">
        <w:rPr>
          <w:rStyle w:val="StyleUnderline"/>
        </w:rPr>
        <w:t>Recently discovered properties of absorption at the nano-scale</w:t>
      </w:r>
      <w:r w:rsidRPr="00C92D7B">
        <w:rPr>
          <w:sz w:val="16"/>
        </w:rPr>
        <w:t xml:space="preserve"> also </w:t>
      </w:r>
      <w:r w:rsidRPr="00C92D7B">
        <w:rPr>
          <w:rStyle w:val="StyleUnderline"/>
        </w:rPr>
        <w:t>offer substantial applied value.</w:t>
      </w:r>
      <w:r w:rsidRPr="00C92D7B">
        <w:rPr>
          <w:sz w:val="16"/>
        </w:rPr>
        <w:t xml:space="preserve"> The </w:t>
      </w:r>
      <w:r w:rsidRPr="00C92D7B">
        <w:rPr>
          <w:rStyle w:val="Emphasis"/>
          <w:highlight w:val="green"/>
        </w:rPr>
        <w:t>low-cost</w:t>
      </w:r>
      <w:r w:rsidRPr="00C92D7B">
        <w:rPr>
          <w:sz w:val="16"/>
        </w:rPr>
        <w:t xml:space="preserve"> nanocarbon </w:t>
      </w:r>
      <w:r w:rsidRPr="00C92D7B">
        <w:rPr>
          <w:rStyle w:val="Emphasis"/>
          <w:highlight w:val="green"/>
        </w:rPr>
        <w:t>graphene</w:t>
      </w:r>
      <w:r w:rsidRPr="00C92D7B">
        <w:rPr>
          <w:rStyle w:val="StyleUnderline"/>
          <w:highlight w:val="green"/>
        </w:rPr>
        <w:t xml:space="preserve"> can</w:t>
      </w:r>
      <w:r w:rsidRPr="00C92D7B">
        <w:rPr>
          <w:rStyle w:val="StyleUnderline"/>
        </w:rPr>
        <w:t xml:space="preserve"> be used as a filter to remove salt from saltwater, </w:t>
      </w:r>
      <w:r w:rsidRPr="00C92D7B">
        <w:rPr>
          <w:rStyle w:val="StyleUnderline"/>
          <w:highlight w:val="green"/>
        </w:rPr>
        <w:t>sift</w:t>
      </w:r>
      <w:r w:rsidRPr="00C92D7B">
        <w:rPr>
          <w:rStyle w:val="StyleUnderline"/>
        </w:rPr>
        <w:t xml:space="preserve">ing </w:t>
      </w:r>
      <w:r w:rsidRPr="00C92D7B">
        <w:rPr>
          <w:rStyle w:val="StyleUnderline"/>
          <w:highlight w:val="green"/>
        </w:rPr>
        <w:t>out</w:t>
      </w:r>
      <w:r w:rsidRPr="00C92D7B">
        <w:rPr>
          <w:sz w:val="16"/>
        </w:rPr>
        <w:t xml:space="preserve"> the </w:t>
      </w:r>
      <w:r w:rsidRPr="00C92D7B">
        <w:rPr>
          <w:rStyle w:val="StyleUnderline"/>
          <w:highlight w:val="green"/>
        </w:rPr>
        <w:t>salt</w:t>
      </w:r>
      <w:r w:rsidRPr="00C92D7B">
        <w:rPr>
          <w:rStyle w:val="StyleUnderline"/>
        </w:rPr>
        <w:t xml:space="preserve"> ions while letting</w:t>
      </w:r>
      <w:r w:rsidRPr="00C92D7B">
        <w:rPr>
          <w:sz w:val="16"/>
        </w:rPr>
        <w:t xml:space="preserve"> the </w:t>
      </w:r>
      <w:r w:rsidRPr="00C92D7B">
        <w:rPr>
          <w:rStyle w:val="StyleUnderline"/>
        </w:rPr>
        <w:t>water</w:t>
      </w:r>
      <w:r w:rsidRPr="00C92D7B">
        <w:rPr>
          <w:sz w:val="16"/>
        </w:rPr>
        <w:t xml:space="preserve"> molecules </w:t>
      </w:r>
      <w:r w:rsidRPr="00C92D7B">
        <w:rPr>
          <w:rStyle w:val="StyleUnderline"/>
        </w:rPr>
        <w:t xml:space="preserve">pass through. </w:t>
      </w:r>
      <w:r w:rsidRPr="00C92D7B">
        <w:rPr>
          <w:rStyle w:val="StyleUnderline"/>
          <w:highlight w:val="green"/>
        </w:rPr>
        <w:t>This</w:t>
      </w:r>
      <w:r w:rsidRPr="00C92D7B">
        <w:rPr>
          <w:sz w:val="16"/>
        </w:rPr>
        <w:t xml:space="preserve"> method </w:t>
      </w:r>
      <w:r w:rsidRPr="00C92D7B">
        <w:rPr>
          <w:rStyle w:val="StyleUnderline"/>
          <w:highlight w:val="green"/>
        </w:rPr>
        <w:t>could</w:t>
      </w:r>
      <w:r w:rsidRPr="00C92D7B">
        <w:rPr>
          <w:rStyle w:val="StyleUnderline"/>
        </w:rPr>
        <w:t xml:space="preserve"> be used to </w:t>
      </w:r>
      <w:r w:rsidRPr="00C92D7B">
        <w:rPr>
          <w:rStyle w:val="Emphasis"/>
          <w:highlight w:val="green"/>
        </w:rPr>
        <w:t>desalinate</w:t>
      </w:r>
      <w:r w:rsidRPr="00C92D7B">
        <w:rPr>
          <w:rStyle w:val="StyleUnderline"/>
          <w:highlight w:val="green"/>
        </w:rPr>
        <w:t xml:space="preserve"> </w:t>
      </w:r>
      <w:r w:rsidRPr="00C92D7B">
        <w:rPr>
          <w:rStyle w:val="Emphasis"/>
          <w:highlight w:val="green"/>
        </w:rPr>
        <w:t>seawater</w:t>
      </w:r>
      <w:r w:rsidRPr="00C92D7B">
        <w:rPr>
          <w:rStyle w:val="StyleUnderline"/>
          <w:highlight w:val="green"/>
        </w:rPr>
        <w:t xml:space="preserve">, and </w:t>
      </w:r>
      <w:r w:rsidRPr="00C92D7B">
        <w:rPr>
          <w:rStyle w:val="Emphasis"/>
          <w:highlight w:val="green"/>
        </w:rPr>
        <w:t>improve</w:t>
      </w:r>
      <w:r w:rsidRPr="00C92D7B">
        <w:rPr>
          <w:sz w:val="16"/>
        </w:rPr>
        <w:t xml:space="preserve"> the prospects for </w:t>
      </w:r>
      <w:r w:rsidRPr="00C92D7B">
        <w:rPr>
          <w:rStyle w:val="Emphasis"/>
          <w:highlight w:val="green"/>
        </w:rPr>
        <w:t>recycling</w:t>
      </w:r>
      <w:r w:rsidRPr="00C92D7B">
        <w:rPr>
          <w:sz w:val="16"/>
        </w:rPr>
        <w:t xml:space="preserve">, </w:t>
      </w:r>
      <w:r w:rsidRPr="00C92D7B">
        <w:rPr>
          <w:rStyle w:val="StyleUnderline"/>
        </w:rPr>
        <w:t xml:space="preserve">a </w:t>
      </w:r>
      <w:r w:rsidRPr="00C92D7B">
        <w:rPr>
          <w:rStyle w:val="StyleUnderline"/>
          <w:highlight w:val="green"/>
        </w:rPr>
        <w:t xml:space="preserve">key to </w:t>
      </w:r>
      <w:r w:rsidRPr="00C92D7B">
        <w:rPr>
          <w:rStyle w:val="Emphasis"/>
          <w:highlight w:val="green"/>
        </w:rPr>
        <w:t>overcoming global water shortages</w:t>
      </w:r>
      <w:r w:rsidRPr="00C92D7B">
        <w:rPr>
          <w:sz w:val="16"/>
        </w:rPr>
        <w:t xml:space="preserve"> in an era where already 780 million people do not have access to clean, safe drinking water.</w:t>
      </w:r>
    </w:p>
    <w:p w14:paraId="140595FD" w14:textId="77777777" w:rsidR="00BE35B5" w:rsidRPr="00C92D7B" w:rsidRDefault="00BE35B5" w:rsidP="00BE35B5">
      <w:pPr>
        <w:pStyle w:val="Heading4"/>
        <w:rPr>
          <w:rFonts w:cs="Calibri"/>
        </w:rPr>
      </w:pPr>
      <w:r w:rsidRPr="00C92D7B">
        <w:rPr>
          <w:rFonts w:cs="Calibri"/>
        </w:rPr>
        <w:t xml:space="preserve">Otherwise goes nuclear by </w:t>
      </w:r>
      <w:r w:rsidRPr="00C92D7B">
        <w:rPr>
          <w:rFonts w:cs="Calibri"/>
          <w:u w:val="single"/>
        </w:rPr>
        <w:t>2022</w:t>
      </w:r>
      <w:r w:rsidRPr="00C92D7B">
        <w:rPr>
          <w:rFonts w:cs="Calibri"/>
        </w:rPr>
        <w:t>.</w:t>
      </w:r>
    </w:p>
    <w:p w14:paraId="3557D5B1" w14:textId="77777777" w:rsidR="00BE35B5" w:rsidRPr="00C92D7B" w:rsidRDefault="00BE35B5" w:rsidP="00BE35B5">
      <w:r w:rsidRPr="00C92D7B">
        <w:rPr>
          <w:rStyle w:val="Style13ptBold"/>
        </w:rPr>
        <w:t>Jamail 19</w:t>
      </w:r>
      <w:r w:rsidRPr="00C92D7B">
        <w:t xml:space="preserve"> [Dahr Jamail, Recipient of the Martha Gellhorn Award for Journalism and 2018 Izzy Award for Outstanding Achievement in Independent Media, Contributing Writer, Board of Advisers Member and Former Staff Reporter at Truthout, “The World Is on the Brink of </w:t>
      </w:r>
      <w:r w:rsidRPr="00C92D7B">
        <w:lastRenderedPageBreak/>
        <w:t xml:space="preserve">Widespread Water Wars,” 02/11/19, </w:t>
      </w:r>
      <w:r w:rsidRPr="00C92D7B">
        <w:rPr>
          <w:i/>
          <w:iCs/>
        </w:rPr>
        <w:t>Truthout</w:t>
      </w:r>
      <w:r w:rsidRPr="00C92D7B">
        <w:t>, https://truthout.org/articles/the-world-is-on-the-brink-of-widespread-water-wars/]</w:t>
      </w:r>
    </w:p>
    <w:p w14:paraId="05ADA56C" w14:textId="77777777" w:rsidR="00BE35B5" w:rsidRPr="00C92D7B" w:rsidRDefault="00BE35B5" w:rsidP="00BE35B5">
      <w:pPr>
        <w:rPr>
          <w:sz w:val="16"/>
        </w:rPr>
      </w:pPr>
      <w:r w:rsidRPr="00C92D7B">
        <w:rPr>
          <w:rStyle w:val="StyleUnderline"/>
          <w:highlight w:val="green"/>
        </w:rPr>
        <w:t>Given</w:t>
      </w:r>
      <w:r w:rsidRPr="00C92D7B">
        <w:rPr>
          <w:rStyle w:val="StyleUnderline"/>
        </w:rPr>
        <w:t xml:space="preserve"> the </w:t>
      </w:r>
      <w:r w:rsidRPr="00C92D7B">
        <w:rPr>
          <w:rStyle w:val="Emphasis"/>
          <w:highlight w:val="green"/>
        </w:rPr>
        <w:t>Arctic</w:t>
      </w:r>
      <w:r w:rsidRPr="00C92D7B">
        <w:rPr>
          <w:rStyle w:val="Emphasis"/>
        </w:rPr>
        <w:t xml:space="preserve"> realities</w:t>
      </w:r>
      <w:r w:rsidRPr="00C92D7B">
        <w:rPr>
          <w:rStyle w:val="StyleUnderline"/>
        </w:rPr>
        <w:t xml:space="preserve"> </w:t>
      </w:r>
      <w:r w:rsidRPr="00C92D7B">
        <w:rPr>
          <w:rStyle w:val="StyleUnderline"/>
          <w:highlight w:val="green"/>
        </w:rPr>
        <w:t>and</w:t>
      </w:r>
      <w:r w:rsidRPr="00C92D7B">
        <w:rPr>
          <w:rStyle w:val="StyleUnderline"/>
        </w:rPr>
        <w:t xml:space="preserve"> the </w:t>
      </w:r>
      <w:r w:rsidRPr="00C92D7B">
        <w:rPr>
          <w:rStyle w:val="StyleUnderline"/>
          <w:highlight w:val="green"/>
        </w:rPr>
        <w:t xml:space="preserve">looming </w:t>
      </w:r>
      <w:r w:rsidRPr="00C92D7B">
        <w:rPr>
          <w:rStyle w:val="Emphasis"/>
          <w:highlight w:val="green"/>
        </w:rPr>
        <w:t>Blue Ocean Event</w:t>
      </w:r>
      <w:r w:rsidRPr="00C92D7B">
        <w:rPr>
          <w:sz w:val="16"/>
        </w:rPr>
        <w:t xml:space="preserve"> (once the Arctic loses its summer sea ice, at which point global climate and weather patterns become profoundly destabilized) possibly </w:t>
      </w:r>
      <w:r w:rsidRPr="00C92D7B">
        <w:rPr>
          <w:rStyle w:val="StyleUnderline"/>
          <w:highlight w:val="green"/>
        </w:rPr>
        <w:t xml:space="preserve">as soon as </w:t>
      </w:r>
      <w:r w:rsidRPr="00C92D7B">
        <w:rPr>
          <w:rStyle w:val="Emphasis"/>
          <w:highlight w:val="green"/>
        </w:rPr>
        <w:t>2022</w:t>
      </w:r>
      <w:r w:rsidRPr="00C92D7B">
        <w:rPr>
          <w:rStyle w:val="StyleUnderline"/>
          <w:highlight w:val="green"/>
        </w:rPr>
        <w:t>, things</w:t>
      </w:r>
      <w:r w:rsidRPr="00C92D7B">
        <w:rPr>
          <w:rStyle w:val="StyleUnderline"/>
        </w:rPr>
        <w:t xml:space="preserve"> are </w:t>
      </w:r>
      <w:r w:rsidRPr="00C92D7B">
        <w:rPr>
          <w:rStyle w:val="Emphasis"/>
          <w:highlight w:val="green"/>
        </w:rPr>
        <w:t>really</w:t>
      </w:r>
      <w:r w:rsidRPr="00C92D7B">
        <w:rPr>
          <w:rStyle w:val="Emphasis"/>
        </w:rPr>
        <w:t xml:space="preserve"> going to </w:t>
      </w:r>
      <w:r w:rsidRPr="00C92D7B">
        <w:rPr>
          <w:rStyle w:val="Emphasis"/>
          <w:highlight w:val="green"/>
        </w:rPr>
        <w:t>amplify</w:t>
      </w:r>
      <w:r w:rsidRPr="00C92D7B">
        <w:rPr>
          <w:sz w:val="16"/>
        </w:rPr>
        <w:t>.</w:t>
      </w:r>
    </w:p>
    <w:p w14:paraId="71AFC399" w14:textId="77777777" w:rsidR="00BE35B5" w:rsidRPr="00C92D7B" w:rsidRDefault="00BE35B5" w:rsidP="00BE35B5">
      <w:pPr>
        <w:rPr>
          <w:sz w:val="16"/>
        </w:rPr>
      </w:pPr>
      <w:r w:rsidRPr="00C92D7B">
        <w:rPr>
          <w:sz w:val="16"/>
        </w:rPr>
        <w:t>Likely we will look back on January 2019 as when it was moderate and “easy” compared to the challenging heat and drought on the way.</w:t>
      </w:r>
    </w:p>
    <w:p w14:paraId="7EEFBA97" w14:textId="77777777" w:rsidR="00BE35B5" w:rsidRPr="00C92D7B" w:rsidRDefault="00BE35B5" w:rsidP="00BE35B5">
      <w:pPr>
        <w:rPr>
          <w:sz w:val="16"/>
        </w:rPr>
      </w:pPr>
      <w:r w:rsidRPr="00C92D7B">
        <w:rPr>
          <w:sz w:val="16"/>
        </w:rPr>
        <w:t xml:space="preserve">Mark’s words should be a call to attention, and a call to action. The plight of farmers in Australia illustrates a larger reality: As planetary temperatures continue to increase and rainfall patterns shift due to human-caused climate disruption, </w:t>
      </w:r>
      <w:r w:rsidRPr="00C92D7B">
        <w:rPr>
          <w:rStyle w:val="StyleUnderline"/>
        </w:rPr>
        <w:t>our ability to</w:t>
      </w:r>
      <w:r w:rsidRPr="00C92D7B">
        <w:rPr>
          <w:sz w:val="16"/>
        </w:rPr>
        <w:t xml:space="preserve"> grow crops and </w:t>
      </w:r>
      <w:r w:rsidRPr="00C92D7B">
        <w:rPr>
          <w:rStyle w:val="StyleUnderline"/>
        </w:rPr>
        <w:t xml:space="preserve">have enough drinking </w:t>
      </w:r>
      <w:r w:rsidRPr="00C92D7B">
        <w:rPr>
          <w:rStyle w:val="Emphasis"/>
        </w:rPr>
        <w:t>water</w:t>
      </w:r>
      <w:r w:rsidRPr="00C92D7B">
        <w:rPr>
          <w:rStyle w:val="StyleUnderline"/>
        </w:rPr>
        <w:t xml:space="preserve"> will become </w:t>
      </w:r>
      <w:r w:rsidRPr="00C92D7B">
        <w:rPr>
          <w:rStyle w:val="Emphasis"/>
        </w:rPr>
        <w:t>increasingly challenged</w:t>
      </w:r>
      <w:r w:rsidRPr="00C92D7B">
        <w:rPr>
          <w:rStyle w:val="StyleUnderline"/>
        </w:rPr>
        <w:t xml:space="preserve">, and the outlook is only going to </w:t>
      </w:r>
      <w:r w:rsidRPr="00C92D7B">
        <w:rPr>
          <w:rStyle w:val="Emphasis"/>
        </w:rPr>
        <w:t>worsen</w:t>
      </w:r>
      <w:r w:rsidRPr="00C92D7B">
        <w:rPr>
          <w:sz w:val="16"/>
        </w:rPr>
        <w:t>.</w:t>
      </w:r>
    </w:p>
    <w:p w14:paraId="4DD6365B" w14:textId="77777777" w:rsidR="00BE35B5" w:rsidRPr="00C92D7B" w:rsidRDefault="00BE35B5" w:rsidP="00BE35B5">
      <w:pPr>
        <w:rPr>
          <w:sz w:val="16"/>
        </w:rPr>
      </w:pPr>
      <w:r w:rsidRPr="00C92D7B">
        <w:rPr>
          <w:sz w:val="16"/>
        </w:rPr>
        <w:t>We Have Been Warned</w:t>
      </w:r>
    </w:p>
    <w:p w14:paraId="2DF01282" w14:textId="77777777" w:rsidR="00BE35B5" w:rsidRPr="00C92D7B" w:rsidRDefault="00BE35B5" w:rsidP="00BE35B5">
      <w:pPr>
        <w:rPr>
          <w:sz w:val="16"/>
        </w:rPr>
      </w:pPr>
      <w:r w:rsidRPr="00C92D7B">
        <w:rPr>
          <w:sz w:val="16"/>
        </w:rPr>
        <w:t>The most recent United Nations Intergovernmental Panel on Climate Change report warned of increasingly intense droughts and mass water shortages around large swaths of the globe.</w:t>
      </w:r>
    </w:p>
    <w:p w14:paraId="6E02C9B5" w14:textId="77777777" w:rsidR="00BE35B5" w:rsidRPr="00C92D7B" w:rsidRDefault="00BE35B5" w:rsidP="00BE35B5">
      <w:pPr>
        <w:rPr>
          <w:sz w:val="16"/>
        </w:rPr>
      </w:pPr>
      <w:r w:rsidRPr="00C92D7B">
        <w:rPr>
          <w:sz w:val="16"/>
        </w:rPr>
        <w:t>But even more conservative organizations have been sounding the alarm. “</w:t>
      </w:r>
      <w:r w:rsidRPr="00C92D7B">
        <w:rPr>
          <w:rStyle w:val="StyleUnderline"/>
          <w:highlight w:val="green"/>
        </w:rPr>
        <w:t>Water insecurity</w:t>
      </w:r>
      <w:r w:rsidRPr="00C92D7B">
        <w:rPr>
          <w:rStyle w:val="StyleUnderline"/>
        </w:rPr>
        <w:t xml:space="preserve"> could </w:t>
      </w:r>
      <w:r w:rsidRPr="00C92D7B">
        <w:rPr>
          <w:rStyle w:val="Emphasis"/>
          <w:highlight w:val="green"/>
        </w:rPr>
        <w:t>multiply</w:t>
      </w:r>
      <w:r w:rsidRPr="00C92D7B">
        <w:rPr>
          <w:rStyle w:val="Emphasis"/>
        </w:rPr>
        <w:t xml:space="preserve"> the risk of </w:t>
      </w:r>
      <w:r w:rsidRPr="00C92D7B">
        <w:rPr>
          <w:rStyle w:val="Emphasis"/>
          <w:highlight w:val="green"/>
        </w:rPr>
        <w:t>conflict</w:t>
      </w:r>
      <w:r w:rsidRPr="00C92D7B">
        <w:rPr>
          <w:sz w:val="16"/>
        </w:rPr>
        <w:t>,” warns one of the World Bank’s reports on the issue. “</w:t>
      </w:r>
      <w:r w:rsidRPr="00C92D7B">
        <w:rPr>
          <w:rStyle w:val="Emphasis"/>
          <w:highlight w:val="green"/>
        </w:rPr>
        <w:t>Food</w:t>
      </w:r>
      <w:r w:rsidRPr="00C92D7B">
        <w:rPr>
          <w:rStyle w:val="Emphasis"/>
        </w:rPr>
        <w:t xml:space="preserve"> price </w:t>
      </w:r>
      <w:r w:rsidRPr="00C92D7B">
        <w:rPr>
          <w:rStyle w:val="Emphasis"/>
          <w:highlight w:val="green"/>
        </w:rPr>
        <w:t>spikes</w:t>
      </w:r>
      <w:r w:rsidRPr="00C92D7B">
        <w:rPr>
          <w:rStyle w:val="StyleUnderline"/>
          <w:highlight w:val="green"/>
        </w:rPr>
        <w:t xml:space="preserve"> </w:t>
      </w:r>
      <w:r w:rsidRPr="00C92D7B">
        <w:rPr>
          <w:rStyle w:val="StyleUnderline"/>
        </w:rPr>
        <w:t xml:space="preserve">caused by droughts can </w:t>
      </w:r>
      <w:r w:rsidRPr="00C92D7B">
        <w:rPr>
          <w:rStyle w:val="Emphasis"/>
          <w:highlight w:val="green"/>
        </w:rPr>
        <w:t>inflame</w:t>
      </w:r>
      <w:r w:rsidRPr="00C92D7B">
        <w:rPr>
          <w:rStyle w:val="Emphasis"/>
        </w:rPr>
        <w:t xml:space="preserve"> latent </w:t>
      </w:r>
      <w:r w:rsidRPr="00C92D7B">
        <w:rPr>
          <w:rStyle w:val="Emphasis"/>
          <w:highlight w:val="green"/>
        </w:rPr>
        <w:t>conflicts</w:t>
      </w:r>
      <w:r w:rsidRPr="00C92D7B">
        <w:rPr>
          <w:rStyle w:val="StyleUnderline"/>
        </w:rPr>
        <w:t xml:space="preserve"> and </w:t>
      </w:r>
      <w:r w:rsidRPr="00C92D7B">
        <w:rPr>
          <w:rStyle w:val="Emphasis"/>
        </w:rPr>
        <w:t xml:space="preserve">drive </w:t>
      </w:r>
      <w:r w:rsidRPr="00C92D7B">
        <w:rPr>
          <w:rStyle w:val="Emphasis"/>
          <w:highlight w:val="green"/>
        </w:rPr>
        <w:t>migration</w:t>
      </w:r>
      <w:r w:rsidRPr="00C92D7B">
        <w:rPr>
          <w:rStyle w:val="StyleUnderline"/>
        </w:rPr>
        <w:t xml:space="preserve">. Where economic growth is impacted by rainfall, episodes of droughts and floods have generated waves of migration and </w:t>
      </w:r>
      <w:r w:rsidRPr="00C92D7B">
        <w:rPr>
          <w:rStyle w:val="Emphasis"/>
          <w:highlight w:val="green"/>
        </w:rPr>
        <w:t>spikes in violence</w:t>
      </w:r>
      <w:r w:rsidRPr="00C92D7B">
        <w:rPr>
          <w:rStyle w:val="StyleUnderline"/>
        </w:rPr>
        <w:t xml:space="preserve"> within countries</w:t>
      </w:r>
      <w:r w:rsidRPr="00C92D7B">
        <w:rPr>
          <w:sz w:val="16"/>
        </w:rPr>
        <w:t>.”</w:t>
      </w:r>
    </w:p>
    <w:p w14:paraId="7C0125B4" w14:textId="77777777" w:rsidR="00BE35B5" w:rsidRPr="00C92D7B" w:rsidRDefault="00BE35B5" w:rsidP="00BE35B5">
      <w:pPr>
        <w:rPr>
          <w:sz w:val="16"/>
        </w:rPr>
      </w:pPr>
      <w:r w:rsidRPr="00C92D7B">
        <w:rPr>
          <w:sz w:val="16"/>
        </w:rPr>
        <w:t xml:space="preserve">Meanwhile, a study published in the journal Global Environmental Change, looked at how </w:t>
      </w:r>
      <w:r w:rsidRPr="00C92D7B">
        <w:rPr>
          <w:rStyle w:val="Emphasis"/>
        </w:rPr>
        <w:t>“hydro-political issues”</w:t>
      </w:r>
      <w:r w:rsidRPr="00C92D7B">
        <w:rPr>
          <w:rStyle w:val="StyleUnderline"/>
        </w:rPr>
        <w:t xml:space="preserve"> — including </w:t>
      </w:r>
      <w:r w:rsidRPr="00C92D7B">
        <w:rPr>
          <w:rStyle w:val="Emphasis"/>
        </w:rPr>
        <w:t>tensions</w:t>
      </w:r>
      <w:r w:rsidRPr="00C92D7B">
        <w:rPr>
          <w:rStyle w:val="StyleUnderline"/>
        </w:rPr>
        <w:t xml:space="preserve"> and potential </w:t>
      </w:r>
      <w:r w:rsidRPr="00C92D7B">
        <w:rPr>
          <w:rStyle w:val="Emphasis"/>
        </w:rPr>
        <w:t>conflicts</w:t>
      </w:r>
      <w:r w:rsidRPr="00C92D7B">
        <w:rPr>
          <w:rStyle w:val="StyleUnderline"/>
        </w:rPr>
        <w:t xml:space="preserve"> — could play out in countries expected to experience water shortages coupled with </w:t>
      </w:r>
      <w:r w:rsidRPr="00C92D7B">
        <w:rPr>
          <w:rStyle w:val="Emphasis"/>
          <w:highlight w:val="green"/>
        </w:rPr>
        <w:t>high populations</w:t>
      </w:r>
      <w:r w:rsidRPr="00C92D7B">
        <w:rPr>
          <w:rStyle w:val="StyleUnderline"/>
          <w:highlight w:val="green"/>
        </w:rPr>
        <w:t xml:space="preserve"> and </w:t>
      </w:r>
      <w:r w:rsidRPr="00C92D7B">
        <w:rPr>
          <w:rStyle w:val="Emphasis"/>
          <w:highlight w:val="green"/>
        </w:rPr>
        <w:t>pre-existing</w:t>
      </w:r>
      <w:r w:rsidRPr="00C92D7B">
        <w:rPr>
          <w:rStyle w:val="Emphasis"/>
        </w:rPr>
        <w:t xml:space="preserve"> geopolitical </w:t>
      </w:r>
      <w:r w:rsidRPr="00C92D7B">
        <w:rPr>
          <w:rStyle w:val="Emphasis"/>
          <w:highlight w:val="green"/>
        </w:rPr>
        <w:t>tensions</w:t>
      </w:r>
      <w:r w:rsidRPr="00C92D7B">
        <w:rPr>
          <w:sz w:val="16"/>
        </w:rPr>
        <w:t>.</w:t>
      </w:r>
    </w:p>
    <w:p w14:paraId="53105B75" w14:textId="77777777" w:rsidR="00BE35B5" w:rsidRPr="00C92D7B" w:rsidRDefault="00BE35B5" w:rsidP="00BE35B5">
      <w:pPr>
        <w:rPr>
          <w:sz w:val="16"/>
        </w:rPr>
      </w:pPr>
      <w:r w:rsidRPr="00C92D7B">
        <w:rPr>
          <w:sz w:val="16"/>
        </w:rPr>
        <w:t xml:space="preserve">The study warned that </w:t>
      </w:r>
      <w:r w:rsidRPr="00C92D7B">
        <w:rPr>
          <w:rStyle w:val="StyleUnderline"/>
        </w:rPr>
        <w:t xml:space="preserve">these factors could </w:t>
      </w:r>
      <w:r w:rsidRPr="00C92D7B">
        <w:rPr>
          <w:rStyle w:val="Emphasis"/>
          <w:highlight w:val="green"/>
        </w:rPr>
        <w:t>combine</w:t>
      </w:r>
      <w:r w:rsidRPr="00C92D7B">
        <w:rPr>
          <w:rStyle w:val="StyleUnderline"/>
          <w:highlight w:val="green"/>
        </w:rPr>
        <w:t xml:space="preserve"> to increase</w:t>
      </w:r>
      <w:r w:rsidRPr="00C92D7B">
        <w:rPr>
          <w:rStyle w:val="StyleUnderline"/>
        </w:rPr>
        <w:t xml:space="preserve"> the likelihood of water-related tensions — potentially </w:t>
      </w:r>
      <w:r w:rsidRPr="00C92D7B">
        <w:rPr>
          <w:rStyle w:val="Emphasis"/>
          <w:highlight w:val="green"/>
        </w:rPr>
        <w:t>escalating</w:t>
      </w:r>
      <w:r w:rsidRPr="00C92D7B">
        <w:rPr>
          <w:rStyle w:val="StyleUnderline"/>
        </w:rPr>
        <w:t xml:space="preserve"> into </w:t>
      </w:r>
      <w:r w:rsidRPr="00C92D7B">
        <w:rPr>
          <w:rStyle w:val="Emphasis"/>
          <w:highlight w:val="green"/>
        </w:rPr>
        <w:t>armed conflict</w:t>
      </w:r>
      <w:r w:rsidRPr="00C92D7B">
        <w:rPr>
          <w:sz w:val="16"/>
        </w:rPr>
        <w:t xml:space="preserve"> in cross-boundary river basins in places around the world by 74.9 to 95 percent. This means that </w:t>
      </w:r>
      <w:r w:rsidRPr="00C92D7B">
        <w:rPr>
          <w:rStyle w:val="StyleUnderline"/>
        </w:rPr>
        <w:t xml:space="preserve">in some places conflict </w:t>
      </w:r>
      <w:r w:rsidRPr="00C92D7B">
        <w:rPr>
          <w:rStyle w:val="StyleUnderline"/>
          <w:highlight w:val="green"/>
        </w:rPr>
        <w:t>is</w:t>
      </w:r>
      <w:r w:rsidRPr="00C92D7B">
        <w:rPr>
          <w:rStyle w:val="StyleUnderline"/>
        </w:rPr>
        <w:t xml:space="preserve"> </w:t>
      </w:r>
      <w:r w:rsidRPr="00C92D7B">
        <w:rPr>
          <w:rStyle w:val="Emphasis"/>
        </w:rPr>
        <w:t xml:space="preserve">practically </w:t>
      </w:r>
      <w:r w:rsidRPr="00C92D7B">
        <w:rPr>
          <w:rStyle w:val="Emphasis"/>
          <w:highlight w:val="green"/>
        </w:rPr>
        <w:t>guaranteed</w:t>
      </w:r>
      <w:r w:rsidRPr="00C92D7B">
        <w:rPr>
          <w:sz w:val="16"/>
        </w:rPr>
        <w:t>.</w:t>
      </w:r>
    </w:p>
    <w:p w14:paraId="35917517" w14:textId="77777777" w:rsidR="00BE35B5" w:rsidRPr="00C92D7B" w:rsidRDefault="00BE35B5" w:rsidP="00BE35B5">
      <w:pPr>
        <w:rPr>
          <w:sz w:val="16"/>
        </w:rPr>
      </w:pPr>
      <w:r w:rsidRPr="00C92D7B">
        <w:rPr>
          <w:rStyle w:val="StyleUnderline"/>
        </w:rPr>
        <w:t>These areas include</w:t>
      </w:r>
      <w:r w:rsidRPr="00C92D7B">
        <w:rPr>
          <w:sz w:val="16"/>
        </w:rPr>
        <w:t xml:space="preserve"> regions situated around primary rivers </w:t>
      </w:r>
      <w:r w:rsidRPr="00C92D7B">
        <w:rPr>
          <w:rStyle w:val="StyleUnderline"/>
          <w:highlight w:val="green"/>
        </w:rPr>
        <w:t xml:space="preserve">in </w:t>
      </w:r>
      <w:r w:rsidRPr="00C92D7B">
        <w:rPr>
          <w:rStyle w:val="Emphasis"/>
          <w:highlight w:val="green"/>
        </w:rPr>
        <w:t>Asia</w:t>
      </w:r>
      <w:r w:rsidRPr="00C92D7B">
        <w:rPr>
          <w:rStyle w:val="StyleUnderline"/>
          <w:highlight w:val="green"/>
        </w:rPr>
        <w:t xml:space="preserve"> and</w:t>
      </w:r>
      <w:r w:rsidRPr="00C92D7B">
        <w:rPr>
          <w:rStyle w:val="StyleUnderline"/>
        </w:rPr>
        <w:t xml:space="preserve"> </w:t>
      </w:r>
      <w:r w:rsidRPr="00C92D7B">
        <w:rPr>
          <w:rStyle w:val="Emphasis"/>
        </w:rPr>
        <w:t xml:space="preserve">North </w:t>
      </w:r>
      <w:r w:rsidRPr="00C92D7B">
        <w:rPr>
          <w:rStyle w:val="Emphasis"/>
          <w:highlight w:val="green"/>
        </w:rPr>
        <w:t>Africa</w:t>
      </w:r>
      <w:r w:rsidRPr="00C92D7B">
        <w:rPr>
          <w:sz w:val="16"/>
        </w:rPr>
        <w:t>. Noted rivers include the Tigris and Euphrates, the Indus, the Nile, and the Ganges-Brahmaputra.</w:t>
      </w:r>
    </w:p>
    <w:p w14:paraId="2845C82D" w14:textId="77777777" w:rsidR="00BE35B5" w:rsidRPr="00C92D7B" w:rsidRDefault="00BE35B5" w:rsidP="00BE35B5">
      <w:pPr>
        <w:rPr>
          <w:sz w:val="16"/>
          <w:szCs w:val="16"/>
        </w:rPr>
      </w:pPr>
      <w:r w:rsidRPr="00C92D7B">
        <w:rPr>
          <w:sz w:val="16"/>
          <w:szCs w:val="16"/>
        </w:rPr>
        <w:t>Consider the fact that 11 countries share the Nile River basin: Egypt, Burundi, Kenya, Eritrea, Ethiopia, Uganda, Rwanda, Sudan, South Sudan, Tanzania and the Democratic Republic of Congo. All told, more than 300 million people already live in these countries, — a number that is projected to double in the coming decades, while the amount of available water will continue to shrink due to climate change.</w:t>
      </w:r>
    </w:p>
    <w:p w14:paraId="181D3181" w14:textId="77777777" w:rsidR="00BE35B5" w:rsidRPr="00C92D7B" w:rsidRDefault="00BE35B5" w:rsidP="00BE35B5">
      <w:pPr>
        <w:rPr>
          <w:sz w:val="16"/>
          <w:szCs w:val="16"/>
        </w:rPr>
      </w:pPr>
      <w:r w:rsidRPr="00C92D7B">
        <w:rPr>
          <w:sz w:val="16"/>
          <w:szCs w:val="16"/>
        </w:rPr>
        <w:t>For those in the US thinking these potential conflicts will only occur in distant lands — think again. The study also warned of a very high chance of these “hydro-political interactions” in portions of the southwestern US and northern Mexico, around the Colorado River.</w:t>
      </w:r>
    </w:p>
    <w:p w14:paraId="3300DC75" w14:textId="77777777" w:rsidR="00BE35B5" w:rsidRPr="00C92D7B" w:rsidRDefault="00BE35B5" w:rsidP="00BE35B5">
      <w:pPr>
        <w:rPr>
          <w:sz w:val="16"/>
          <w:szCs w:val="16"/>
        </w:rPr>
      </w:pPr>
      <w:r w:rsidRPr="00C92D7B">
        <w:rPr>
          <w:sz w:val="16"/>
          <w:szCs w:val="16"/>
        </w:rPr>
        <w:t>India and Pakistan</w:t>
      </w:r>
    </w:p>
    <w:p w14:paraId="43164FFE" w14:textId="77777777" w:rsidR="00BE35B5" w:rsidRPr="00C92D7B" w:rsidRDefault="00BE35B5" w:rsidP="00BE35B5">
      <w:pPr>
        <w:rPr>
          <w:sz w:val="16"/>
        </w:rPr>
      </w:pPr>
      <w:r w:rsidRPr="00C92D7B">
        <w:rPr>
          <w:sz w:val="16"/>
        </w:rPr>
        <w:t xml:space="preserve">Potential </w:t>
      </w:r>
      <w:r w:rsidRPr="00C92D7B">
        <w:rPr>
          <w:rStyle w:val="StyleUnderline"/>
        </w:rPr>
        <w:t xml:space="preserve">tensions are particularly worrisome in </w:t>
      </w:r>
      <w:r w:rsidRPr="00C92D7B">
        <w:rPr>
          <w:rStyle w:val="Emphasis"/>
        </w:rPr>
        <w:t>India</w:t>
      </w:r>
      <w:r w:rsidRPr="00C92D7B">
        <w:rPr>
          <w:rStyle w:val="StyleUnderline"/>
        </w:rPr>
        <w:t xml:space="preserve"> and </w:t>
      </w:r>
      <w:r w:rsidRPr="00C92D7B">
        <w:rPr>
          <w:rStyle w:val="Emphasis"/>
        </w:rPr>
        <w:t>Pakistan</w:t>
      </w:r>
      <w:r w:rsidRPr="00C92D7B">
        <w:rPr>
          <w:sz w:val="16"/>
        </w:rPr>
        <w:t>, which are already rivals when it comes to water resources. For now, these two countries have an agreement, albeit a strained one, over the Indus River and the sharing of its water, by way of the 1960 Indus Water Treaty.</w:t>
      </w:r>
    </w:p>
    <w:p w14:paraId="4A0794CC" w14:textId="77777777" w:rsidR="00BE35B5" w:rsidRPr="00C92D7B" w:rsidRDefault="00BE35B5" w:rsidP="00BE35B5">
      <w:pPr>
        <w:rPr>
          <w:sz w:val="16"/>
        </w:rPr>
      </w:pPr>
      <w:r w:rsidRPr="00C92D7B">
        <w:rPr>
          <w:sz w:val="16"/>
        </w:rPr>
        <w:t xml:space="preserve">However, </w:t>
      </w:r>
      <w:r w:rsidRPr="00C92D7B">
        <w:rPr>
          <w:rStyle w:val="StyleUnderline"/>
          <w:highlight w:val="green"/>
        </w:rPr>
        <w:t>water</w:t>
      </w:r>
      <w:r w:rsidRPr="00C92D7B">
        <w:rPr>
          <w:rStyle w:val="StyleUnderline"/>
        </w:rPr>
        <w:t xml:space="preserve"> claims </w:t>
      </w:r>
      <w:r w:rsidRPr="00C92D7B">
        <w:rPr>
          <w:rStyle w:val="StyleUnderline"/>
          <w:highlight w:val="green"/>
        </w:rPr>
        <w:t>have been central to</w:t>
      </w:r>
      <w:r w:rsidRPr="00C92D7B">
        <w:rPr>
          <w:rStyle w:val="StyleUnderline"/>
        </w:rPr>
        <w:t xml:space="preserve"> their ongoing, burning dispute over</w:t>
      </w:r>
      <w:r w:rsidRPr="00C92D7B">
        <w:rPr>
          <w:sz w:val="16"/>
        </w:rPr>
        <w:t xml:space="preserve"> the </w:t>
      </w:r>
      <w:r w:rsidRPr="00C92D7B">
        <w:rPr>
          <w:rStyle w:val="StyleUnderline"/>
          <w:highlight w:val="green"/>
        </w:rPr>
        <w:t>Kashmir</w:t>
      </w:r>
      <w:r w:rsidRPr="00C92D7B">
        <w:rPr>
          <w:sz w:val="16"/>
        </w:rPr>
        <w:t xml:space="preserve"> region, </w:t>
      </w:r>
      <w:r w:rsidRPr="00C92D7B">
        <w:rPr>
          <w:rStyle w:val="StyleUnderline"/>
          <w:highlight w:val="green"/>
        </w:rPr>
        <w:t xml:space="preserve">a </w:t>
      </w:r>
      <w:r w:rsidRPr="00C92D7B">
        <w:rPr>
          <w:rStyle w:val="Emphasis"/>
          <w:highlight w:val="green"/>
        </w:rPr>
        <w:t>flashpoint</w:t>
      </w:r>
      <w:r w:rsidRPr="00C92D7B">
        <w:rPr>
          <w:sz w:val="16"/>
        </w:rPr>
        <w:t xml:space="preserve"> area there for more than 60 years and counting.</w:t>
      </w:r>
    </w:p>
    <w:p w14:paraId="1FE42190" w14:textId="77777777" w:rsidR="00BE35B5" w:rsidRPr="00C92D7B" w:rsidRDefault="00BE35B5" w:rsidP="00BE35B5">
      <w:pPr>
        <w:rPr>
          <w:sz w:val="16"/>
          <w:szCs w:val="16"/>
        </w:rPr>
      </w:pPr>
      <w:r w:rsidRPr="00C92D7B">
        <w:rPr>
          <w:sz w:val="16"/>
          <w:szCs w:val="16"/>
        </w:rPr>
        <w:lastRenderedPageBreak/>
        <w:t>The aforementioned treaty is now more strained than ever, as Pakistan accuses India of limiting its water supply and violating the treaty by placing dams over various rivers that flow from Kashmir into Pakistan.</w:t>
      </w:r>
    </w:p>
    <w:p w14:paraId="0DE867C8" w14:textId="77777777" w:rsidR="00BE35B5" w:rsidRPr="00C92D7B" w:rsidRDefault="00BE35B5" w:rsidP="00BE35B5">
      <w:pPr>
        <w:rPr>
          <w:sz w:val="16"/>
          <w:szCs w:val="16"/>
        </w:rPr>
      </w:pPr>
      <w:r w:rsidRPr="00C92D7B">
        <w:rPr>
          <w:sz w:val="16"/>
          <w:szCs w:val="16"/>
        </w:rPr>
        <w:t>In fact, a 2018 report from the International Monetary Fund ranked Pakistan third among countries facing severe water shortages, This is largely due to the rapid melting of glaciers in the Himalaya that are the source of much of the water for the Indus.</w:t>
      </w:r>
    </w:p>
    <w:p w14:paraId="27E22EA9" w14:textId="77777777" w:rsidR="00BE35B5" w:rsidRPr="00C92D7B" w:rsidRDefault="00BE35B5" w:rsidP="00BE35B5">
      <w:pPr>
        <w:rPr>
          <w:sz w:val="16"/>
          <w:szCs w:val="16"/>
        </w:rPr>
      </w:pPr>
      <w:r w:rsidRPr="00C92D7B">
        <w:rPr>
          <w:sz w:val="16"/>
          <w:szCs w:val="16"/>
        </w:rPr>
        <w:t>To provide an idea of how quickly water resources are diminishing in both countries, statistics from Pakistan’s Islamabad Chamber of Commerce and Industry from 2018 show that water availability (per capita in cubic meters per year) shrank from 5,260 in 1951, to 940 in 2015, and are projected to shrink to 860 by just 2025.</w:t>
      </w:r>
    </w:p>
    <w:p w14:paraId="2B24DC6B" w14:textId="77777777" w:rsidR="00BE35B5" w:rsidRPr="00C92D7B" w:rsidRDefault="00BE35B5" w:rsidP="00BE35B5">
      <w:pPr>
        <w:rPr>
          <w:sz w:val="16"/>
          <w:szCs w:val="16"/>
        </w:rPr>
      </w:pPr>
      <w:r w:rsidRPr="00C92D7B">
        <w:rPr>
          <w:sz w:val="16"/>
          <w:szCs w:val="16"/>
        </w:rPr>
        <w:t>In India, the crisis is hardly better. According to that country’s Ministry of Statistics (2016) and the Indian Ministry of Water Resources (2010), the per capita available water in cubic meters per year was 5,177 in 1951, and 1,474 in 2015, and is projected to shrink to 1,341 in 2025.</w:t>
      </w:r>
    </w:p>
    <w:p w14:paraId="4028B23D" w14:textId="77777777" w:rsidR="00BE35B5" w:rsidRPr="000970BE" w:rsidRDefault="00BE35B5" w:rsidP="00BE35B5">
      <w:pPr>
        <w:rPr>
          <w:sz w:val="16"/>
        </w:rPr>
      </w:pPr>
      <w:r w:rsidRPr="00C92D7B">
        <w:rPr>
          <w:sz w:val="16"/>
        </w:rPr>
        <w:t xml:space="preserve">Both of these countries are nuclear powers. Given the dire projections of water availability as climate change progresses, </w:t>
      </w:r>
      <w:r w:rsidRPr="00C92D7B">
        <w:rPr>
          <w:rStyle w:val="Emphasis"/>
        </w:rPr>
        <w:t>nightmare scenarios</w:t>
      </w:r>
      <w:r w:rsidRPr="00C92D7B">
        <w:rPr>
          <w:rStyle w:val="StyleUnderline"/>
        </w:rPr>
        <w:t xml:space="preserve"> of </w:t>
      </w:r>
      <w:r w:rsidRPr="00C92D7B">
        <w:rPr>
          <w:rStyle w:val="Emphasis"/>
          <w:highlight w:val="green"/>
        </w:rPr>
        <w:t>water wars</w:t>
      </w:r>
      <w:r w:rsidRPr="00C92D7B">
        <w:rPr>
          <w:rStyle w:val="StyleUnderline"/>
        </w:rPr>
        <w:t xml:space="preserve"> that could </w:t>
      </w:r>
      <w:r w:rsidRPr="00C92D7B">
        <w:rPr>
          <w:rStyle w:val="StyleUnderline"/>
          <w:highlight w:val="green"/>
        </w:rPr>
        <w:t xml:space="preserve">spark </w:t>
      </w:r>
      <w:r w:rsidRPr="00C92D7B">
        <w:rPr>
          <w:rStyle w:val="Emphasis"/>
          <w:highlight w:val="green"/>
        </w:rPr>
        <w:t>nuclear exchanges</w:t>
      </w:r>
      <w:r w:rsidRPr="00C92D7B">
        <w:rPr>
          <w:rStyle w:val="StyleUnderline"/>
        </w:rPr>
        <w:t xml:space="preserve"> are now becoming </w:t>
      </w:r>
      <w:r w:rsidRPr="00C92D7B">
        <w:rPr>
          <w:rStyle w:val="Emphasis"/>
        </w:rPr>
        <w:t>possible</w:t>
      </w:r>
      <w:r w:rsidRPr="00C92D7B">
        <w:rPr>
          <w:sz w:val="16"/>
        </w:rPr>
        <w:t>.</w:t>
      </w:r>
    </w:p>
    <w:p w14:paraId="744A9EEE" w14:textId="77777777" w:rsidR="00BE35B5" w:rsidRPr="00277C02" w:rsidRDefault="00BE35B5" w:rsidP="00BE35B5">
      <w:pPr>
        <w:pStyle w:val="Heading4"/>
        <w:rPr>
          <w:rFonts w:cs="Calibri"/>
        </w:rPr>
      </w:pPr>
      <w:r w:rsidRPr="00277C02">
        <w:rPr>
          <w:rFonts w:cs="Calibri"/>
        </w:rPr>
        <w:t>Scenario 2 is REEs</w:t>
      </w:r>
      <w:r>
        <w:rPr>
          <w:rFonts w:cs="Calibri"/>
        </w:rPr>
        <w:t>.</w:t>
      </w:r>
    </w:p>
    <w:p w14:paraId="6DC00951" w14:textId="77777777" w:rsidR="00BE35B5" w:rsidRDefault="00BE35B5" w:rsidP="00BE35B5">
      <w:pPr>
        <w:pStyle w:val="Heading4"/>
      </w:pPr>
      <w:r>
        <w:t>Rare earth metals</w:t>
      </w:r>
      <w:r w:rsidRPr="00D97694">
        <w:rPr>
          <w:b w:val="0"/>
          <w:bCs w:val="0"/>
        </w:rPr>
        <w:t xml:space="preserve"> (REMs) </w:t>
      </w:r>
      <w:r>
        <w:t xml:space="preserve">for renewables are at risk of </w:t>
      </w:r>
      <w:r w:rsidRPr="00E41A99">
        <w:rPr>
          <w:u w:val="single"/>
        </w:rPr>
        <w:t>cartelization</w:t>
      </w:r>
      <w:r>
        <w:t xml:space="preserve"> – it’s </w:t>
      </w:r>
      <w:r w:rsidRPr="00E41A99">
        <w:rPr>
          <w:u w:val="single"/>
        </w:rPr>
        <w:t>make or break</w:t>
      </w:r>
      <w:r>
        <w:t>.</w:t>
      </w:r>
    </w:p>
    <w:p w14:paraId="7B32682D" w14:textId="77777777" w:rsidR="00BE35B5" w:rsidRDefault="00BE35B5" w:rsidP="00BE35B5">
      <w:r w:rsidRPr="00E41A99">
        <w:rPr>
          <w:rStyle w:val="Style13ptBold"/>
        </w:rPr>
        <w:t>Chakarvarty 18</w:t>
      </w:r>
      <w:r>
        <w:t xml:space="preserve"> [</w:t>
      </w:r>
      <w:r w:rsidRPr="00E41A99">
        <w:t>Ugranath Chakarvarty</w:t>
      </w:r>
      <w:r>
        <w:t>,</w:t>
      </w:r>
      <w:r w:rsidRPr="00E41A99">
        <w:t xml:space="preserve"> </w:t>
      </w:r>
      <w:r>
        <w:t>mechanical engineer; Independent Energy and Development Consultant; UNCTAD Empretec Facilitator,</w:t>
      </w:r>
      <w:r w:rsidRPr="00E41A99">
        <w:t xml:space="preserve"> </w:t>
      </w:r>
      <w:r>
        <w:t>“</w:t>
      </w:r>
      <w:r w:rsidRPr="00E41A99">
        <w:t>Renewable Energy Materials Supply Implications</w:t>
      </w:r>
      <w:r>
        <w:t xml:space="preserve">,” 2018, </w:t>
      </w:r>
      <w:r w:rsidRPr="00E41A99">
        <w:rPr>
          <w:i/>
          <w:iCs/>
        </w:rPr>
        <w:t>IAEE Energy Forum</w:t>
      </w:r>
      <w:r>
        <w:t xml:space="preserve">, </w:t>
      </w:r>
      <w:r w:rsidRPr="00E41A99">
        <w:t>https://www.iaee.org/en/publications/newsletterdl.aspx?id=455</w:t>
      </w:r>
      <w:r>
        <w:t>, EA]</w:t>
      </w:r>
    </w:p>
    <w:p w14:paraId="57D37B03" w14:textId="77777777" w:rsidR="00BE35B5" w:rsidRPr="00C40263" w:rsidRDefault="00BE35B5" w:rsidP="00BE35B5">
      <w:pPr>
        <w:rPr>
          <w:rStyle w:val="StyleUnderline"/>
        </w:rPr>
      </w:pPr>
      <w:r w:rsidRPr="00D97694">
        <w:rPr>
          <w:sz w:val="16"/>
        </w:rPr>
        <w:t xml:space="preserve">A key feature of renewables is the usage of </w:t>
      </w:r>
      <w:r w:rsidRPr="000A268C">
        <w:rPr>
          <w:rStyle w:val="StyleUnderline"/>
          <w:highlight w:val="green"/>
        </w:rPr>
        <w:t>rare earth metals</w:t>
      </w:r>
      <w:r w:rsidRPr="00D97694">
        <w:rPr>
          <w:sz w:val="16"/>
        </w:rPr>
        <w:t xml:space="preserve">. These metals </w:t>
      </w:r>
      <w:r w:rsidRPr="000A268C">
        <w:rPr>
          <w:rStyle w:val="StyleUnderline"/>
          <w:highlight w:val="green"/>
        </w:rPr>
        <w:t>are critical to</w:t>
      </w:r>
      <w:r w:rsidRPr="00D97694">
        <w:rPr>
          <w:sz w:val="16"/>
        </w:rPr>
        <w:t xml:space="preserve"> the </w:t>
      </w:r>
      <w:r w:rsidRPr="000A268C">
        <w:rPr>
          <w:rStyle w:val="StyleUnderline"/>
          <w:highlight w:val="green"/>
        </w:rPr>
        <w:t>renewable</w:t>
      </w:r>
      <w:r w:rsidRPr="00D97694">
        <w:rPr>
          <w:rStyle w:val="StyleUnderline"/>
        </w:rPr>
        <w:t xml:space="preserve"> energy </w:t>
      </w:r>
      <w:r w:rsidRPr="000A268C">
        <w:rPr>
          <w:rStyle w:val="StyleUnderline"/>
          <w:highlight w:val="green"/>
        </w:rPr>
        <w:t>tech</w:t>
      </w:r>
      <w:r w:rsidRPr="00D97694">
        <w:rPr>
          <w:rStyle w:val="StyleUnderline"/>
        </w:rPr>
        <w:t>nology manufacturing</w:t>
      </w:r>
      <w:r w:rsidRPr="00D97694">
        <w:rPr>
          <w:sz w:val="16"/>
        </w:rPr>
        <w:t xml:space="preserve"> value chain. The name “rare earth” is a consequence of seeming scarcity in 18th century in an ore first discovered near Ytterby, Sweden. However it is </w:t>
      </w:r>
      <w:r w:rsidRPr="00C40263">
        <w:rPr>
          <w:rStyle w:val="StyleUnderline"/>
        </w:rPr>
        <w:t xml:space="preserve">the availability of </w:t>
      </w:r>
      <w:r w:rsidRPr="00C40263">
        <w:rPr>
          <w:rStyle w:val="Emphasis"/>
        </w:rPr>
        <w:t>economically extractable concentrations</w:t>
      </w:r>
      <w:r w:rsidRPr="00C40263">
        <w:rPr>
          <w:rStyle w:val="StyleUnderline"/>
        </w:rPr>
        <w:t xml:space="preserve"> that makes them rare.</w:t>
      </w:r>
    </w:p>
    <w:p w14:paraId="6722F4E2" w14:textId="77777777" w:rsidR="00BE35B5" w:rsidRPr="00D97694" w:rsidRDefault="00BE35B5" w:rsidP="00BE35B5">
      <w:pPr>
        <w:rPr>
          <w:sz w:val="16"/>
        </w:rPr>
      </w:pPr>
      <w:r w:rsidRPr="00D97694">
        <w:rPr>
          <w:sz w:val="16"/>
        </w:rPr>
        <w:t xml:space="preserve">Like the oil embargo in the 1970s, </w:t>
      </w:r>
      <w:r w:rsidRPr="000A268C">
        <w:rPr>
          <w:rStyle w:val="StyleUnderline"/>
          <w:highlight w:val="green"/>
        </w:rPr>
        <w:t xml:space="preserve">there is </w:t>
      </w:r>
      <w:r w:rsidRPr="000A268C">
        <w:rPr>
          <w:rStyle w:val="Emphasis"/>
          <w:highlight w:val="green"/>
        </w:rPr>
        <w:t>high risk of</w:t>
      </w:r>
      <w:r w:rsidRPr="00C40263">
        <w:rPr>
          <w:rStyle w:val="StyleUnderline"/>
        </w:rPr>
        <w:t xml:space="preserve"> </w:t>
      </w:r>
      <w:r w:rsidRPr="00D97694">
        <w:rPr>
          <w:sz w:val="16"/>
        </w:rPr>
        <w:t xml:space="preserve">other </w:t>
      </w:r>
      <w:r w:rsidRPr="00C40263">
        <w:rPr>
          <w:rStyle w:val="Emphasis"/>
        </w:rPr>
        <w:t>embargos</w:t>
      </w:r>
      <w:r w:rsidRPr="00C40263">
        <w:rPr>
          <w:rStyle w:val="StyleUnderline"/>
        </w:rPr>
        <w:t xml:space="preserve"> driven by changes in</w:t>
      </w:r>
      <w:r w:rsidRPr="00D97694">
        <w:rPr>
          <w:sz w:val="16"/>
        </w:rPr>
        <w:t xml:space="preserve"> development models, </w:t>
      </w:r>
      <w:r w:rsidRPr="00C40263">
        <w:rPr>
          <w:rStyle w:val="Emphasis"/>
        </w:rPr>
        <w:t>innovation</w:t>
      </w:r>
      <w:r w:rsidRPr="00D97694">
        <w:rPr>
          <w:sz w:val="16"/>
        </w:rPr>
        <w:t xml:space="preserve"> and discovery of resource availability. </w:t>
      </w:r>
      <w:r w:rsidRPr="00C40263">
        <w:rPr>
          <w:rStyle w:val="StyleUnderline"/>
        </w:rPr>
        <w:t>Even if</w:t>
      </w:r>
      <w:r w:rsidRPr="00D97694">
        <w:rPr>
          <w:sz w:val="16"/>
        </w:rPr>
        <w:t xml:space="preserve"> the </w:t>
      </w:r>
      <w:r w:rsidRPr="000A268C">
        <w:rPr>
          <w:rStyle w:val="StyleUnderline"/>
          <w:highlight w:val="green"/>
        </w:rPr>
        <w:t>cartelization</w:t>
      </w:r>
      <w:r w:rsidRPr="00D97694">
        <w:rPr>
          <w:sz w:val="16"/>
        </w:rPr>
        <w:t xml:space="preserve"> of these critical materials </w:t>
      </w:r>
      <w:r w:rsidRPr="00C40263">
        <w:rPr>
          <w:rStyle w:val="StyleUnderline"/>
        </w:rPr>
        <w:t>is not as influential as</w:t>
      </w:r>
      <w:r w:rsidRPr="00D97694">
        <w:rPr>
          <w:sz w:val="16"/>
        </w:rPr>
        <w:t xml:space="preserve"> the </w:t>
      </w:r>
      <w:r w:rsidRPr="00C40263">
        <w:rPr>
          <w:rStyle w:val="StyleUnderline"/>
        </w:rPr>
        <w:t>OPEC</w:t>
      </w:r>
      <w:r w:rsidRPr="00D97694">
        <w:rPr>
          <w:sz w:val="16"/>
        </w:rPr>
        <w:t xml:space="preserve"> phenomenon, </w:t>
      </w:r>
      <w:r w:rsidRPr="00C40263">
        <w:rPr>
          <w:rStyle w:val="StyleUnderline"/>
        </w:rPr>
        <w:t xml:space="preserve">the </w:t>
      </w:r>
      <w:r w:rsidRPr="00D97694">
        <w:rPr>
          <w:rStyle w:val="Emphasis"/>
        </w:rPr>
        <w:t>ambitious</w:t>
      </w:r>
      <w:r w:rsidRPr="00D97694">
        <w:rPr>
          <w:rStyle w:val="StyleUnderline"/>
        </w:rPr>
        <w:t xml:space="preserve"> </w:t>
      </w:r>
      <w:r w:rsidRPr="00D97694">
        <w:rPr>
          <w:rStyle w:val="Emphasis"/>
        </w:rPr>
        <w:t>renewable</w:t>
      </w:r>
      <w:r w:rsidRPr="00C40263">
        <w:rPr>
          <w:rStyle w:val="StyleUnderline"/>
        </w:rPr>
        <w:t xml:space="preserve"> energy </w:t>
      </w:r>
      <w:r w:rsidRPr="00D97694">
        <w:rPr>
          <w:rStyle w:val="Emphasis"/>
        </w:rPr>
        <w:t>use</w:t>
      </w:r>
      <w:r w:rsidRPr="00C40263">
        <w:rPr>
          <w:rStyle w:val="StyleUnderline"/>
        </w:rPr>
        <w:t xml:space="preserve"> resulting from many nations pursuing renewable technologies</w:t>
      </w:r>
      <w:r w:rsidRPr="00D97694">
        <w:rPr>
          <w:rStyle w:val="StyleUnderline"/>
        </w:rPr>
        <w:t xml:space="preserve">, </w:t>
      </w:r>
      <w:r w:rsidRPr="00D97694">
        <w:rPr>
          <w:rStyle w:val="Emphasis"/>
        </w:rPr>
        <w:t>raises the need for caution</w:t>
      </w:r>
      <w:r w:rsidRPr="00D97694">
        <w:rPr>
          <w:sz w:val="16"/>
        </w:rPr>
        <w:t xml:space="preserve"> on the part of consumers of these materials. For example, the materials used for renewable energy technologies are common to other sectors such as consumer products and defense. This poses a potential for competition as well. </w:t>
      </w:r>
      <w:r w:rsidRPr="00D97694">
        <w:rPr>
          <w:rStyle w:val="StyleUnderline"/>
        </w:rPr>
        <w:t>Rare</w:t>
      </w:r>
      <w:r w:rsidRPr="00C40263">
        <w:rPr>
          <w:rStyle w:val="StyleUnderline"/>
        </w:rPr>
        <w:t xml:space="preserve"> </w:t>
      </w:r>
      <w:r w:rsidRPr="00D97694">
        <w:rPr>
          <w:rStyle w:val="StyleUnderline"/>
        </w:rPr>
        <w:t>earth materials</w:t>
      </w:r>
      <w:r w:rsidRPr="00D97694">
        <w:rPr>
          <w:sz w:val="16"/>
        </w:rPr>
        <w:t xml:space="preserve"> </w:t>
      </w:r>
      <w:r w:rsidRPr="00D97694">
        <w:rPr>
          <w:rStyle w:val="StyleUnderline"/>
        </w:rPr>
        <w:t>such as dysprosium, neodymium, terbium, europium and yttrium are</w:t>
      </w:r>
      <w:r w:rsidRPr="00D97694">
        <w:rPr>
          <w:sz w:val="16"/>
        </w:rPr>
        <w:t xml:space="preserve"> often </w:t>
      </w:r>
      <w:r w:rsidRPr="00D97694">
        <w:rPr>
          <w:rStyle w:val="Emphasis"/>
        </w:rPr>
        <w:t>critical components</w:t>
      </w:r>
      <w:r w:rsidRPr="00D97694">
        <w:rPr>
          <w:rStyle w:val="StyleUnderline"/>
        </w:rPr>
        <w:t xml:space="preserve"> of renewable energy hardware.</w:t>
      </w:r>
      <w:r w:rsidRPr="00C40263">
        <w:rPr>
          <w:rStyle w:val="StyleUnderline"/>
        </w:rPr>
        <w:t xml:space="preserve"> </w:t>
      </w:r>
      <w:r w:rsidRPr="00D97694">
        <w:rPr>
          <w:sz w:val="16"/>
        </w:rPr>
        <w:t xml:space="preserve">Therefore, in order </w:t>
      </w:r>
      <w:r w:rsidRPr="000A268C">
        <w:rPr>
          <w:rStyle w:val="StyleUnderline"/>
          <w:highlight w:val="green"/>
        </w:rPr>
        <w:t>to maintain</w:t>
      </w:r>
      <w:r w:rsidRPr="00D97694">
        <w:rPr>
          <w:sz w:val="16"/>
        </w:rPr>
        <w:t xml:space="preserve"> a </w:t>
      </w:r>
      <w:r w:rsidRPr="000A268C">
        <w:rPr>
          <w:rStyle w:val="Emphasis"/>
          <w:highlight w:val="green"/>
        </w:rPr>
        <w:t>conflict-free sustainable development</w:t>
      </w:r>
      <w:r w:rsidRPr="00C40263">
        <w:rPr>
          <w:rStyle w:val="StyleUnderline"/>
        </w:rPr>
        <w:t xml:space="preserve"> of global renewable energy </w:t>
      </w:r>
      <w:r w:rsidRPr="000A268C">
        <w:rPr>
          <w:rStyle w:val="StyleUnderline"/>
          <w:highlight w:val="green"/>
        </w:rPr>
        <w:t>it is essential to ensure</w:t>
      </w:r>
      <w:r w:rsidRPr="00D97694">
        <w:rPr>
          <w:sz w:val="16"/>
        </w:rPr>
        <w:t xml:space="preserve"> that the </w:t>
      </w:r>
      <w:r w:rsidRPr="000A268C">
        <w:rPr>
          <w:rStyle w:val="Emphasis"/>
          <w:highlight w:val="green"/>
        </w:rPr>
        <w:t>OPEC</w:t>
      </w:r>
      <w:r w:rsidRPr="00D97694">
        <w:rPr>
          <w:sz w:val="16"/>
        </w:rPr>
        <w:t xml:space="preserve"> phenomenon </w:t>
      </w:r>
      <w:r w:rsidRPr="000A268C">
        <w:rPr>
          <w:rStyle w:val="Emphasis"/>
          <w:highlight w:val="green"/>
        </w:rPr>
        <w:t>does not repeat in</w:t>
      </w:r>
      <w:r w:rsidRPr="00D97694">
        <w:rPr>
          <w:sz w:val="16"/>
        </w:rPr>
        <w:t xml:space="preserve"> the form of </w:t>
      </w:r>
      <w:r w:rsidRPr="000A268C">
        <w:rPr>
          <w:rStyle w:val="Emphasis"/>
          <w:highlight w:val="green"/>
        </w:rPr>
        <w:t>cartelization</w:t>
      </w:r>
      <w:r w:rsidRPr="00C40263">
        <w:rPr>
          <w:rStyle w:val="StyleUnderline"/>
        </w:rPr>
        <w:t xml:space="preserve"> of</w:t>
      </w:r>
      <w:r w:rsidRPr="00D97694">
        <w:rPr>
          <w:sz w:val="16"/>
        </w:rPr>
        <w:t xml:space="preserve"> these </w:t>
      </w:r>
      <w:r w:rsidRPr="00C40263">
        <w:rPr>
          <w:rStyle w:val="StyleUnderline"/>
        </w:rPr>
        <w:t>rare earth metals</w:t>
      </w:r>
      <w:r w:rsidRPr="00D97694">
        <w:rPr>
          <w:sz w:val="16"/>
        </w:rPr>
        <w:t>. Application of rare earths in almost all modern technologies today, including the next generation of power generation, makes them a critical parameter when considering global renewable energy development.</w:t>
      </w:r>
    </w:p>
    <w:p w14:paraId="4319774A" w14:textId="77777777" w:rsidR="00BE35B5" w:rsidRPr="00003851" w:rsidRDefault="00BE35B5" w:rsidP="00BE35B5">
      <w:pPr>
        <w:rPr>
          <w:sz w:val="16"/>
          <w:szCs w:val="16"/>
        </w:rPr>
      </w:pPr>
      <w:r w:rsidRPr="00003851">
        <w:rPr>
          <w:sz w:val="16"/>
          <w:szCs w:val="16"/>
        </w:rPr>
        <w:t>In terms of all minerals and metals utilized in the solar value chain, the adjacent listing indicates those which are considered critical in nature, i.e., ones which face supply risk issues.</w:t>
      </w:r>
    </w:p>
    <w:p w14:paraId="43022F05" w14:textId="77777777" w:rsidR="00BE35B5" w:rsidRPr="00C40263" w:rsidRDefault="00BE35B5" w:rsidP="00BE35B5">
      <w:pPr>
        <w:rPr>
          <w:sz w:val="16"/>
        </w:rPr>
      </w:pPr>
      <w:r w:rsidRPr="00C40263">
        <w:rPr>
          <w:sz w:val="16"/>
        </w:rPr>
        <w:t xml:space="preserve">In fact </w:t>
      </w:r>
      <w:r w:rsidRPr="00C40263">
        <w:rPr>
          <w:rStyle w:val="StyleUnderline"/>
        </w:rPr>
        <w:t xml:space="preserve">the </w:t>
      </w:r>
      <w:r w:rsidRPr="000A268C">
        <w:rPr>
          <w:rStyle w:val="StyleUnderline"/>
          <w:highlight w:val="green"/>
        </w:rPr>
        <w:t>use</w:t>
      </w:r>
      <w:r w:rsidRPr="00C40263">
        <w:rPr>
          <w:rStyle w:val="StyleUnderline"/>
        </w:rPr>
        <w:t xml:space="preserve"> of critical materials </w:t>
      </w:r>
      <w:r w:rsidRPr="000A268C">
        <w:rPr>
          <w:rStyle w:val="StyleUnderline"/>
          <w:highlight w:val="green"/>
        </w:rPr>
        <w:t>is not limited to solar</w:t>
      </w:r>
      <w:r w:rsidRPr="00C40263">
        <w:rPr>
          <w:rStyle w:val="StyleUnderline"/>
        </w:rPr>
        <w:t xml:space="preserve">, but also </w:t>
      </w:r>
      <w:r w:rsidRPr="000A268C">
        <w:rPr>
          <w:rStyle w:val="StyleUnderline"/>
          <w:highlight w:val="green"/>
        </w:rPr>
        <w:t>other</w:t>
      </w:r>
      <w:r w:rsidRPr="00C40263">
        <w:rPr>
          <w:rStyle w:val="StyleUnderline"/>
        </w:rPr>
        <w:t xml:space="preserve"> forms of </w:t>
      </w:r>
      <w:r w:rsidRPr="000A268C">
        <w:rPr>
          <w:rStyle w:val="StyleUnderline"/>
          <w:highlight w:val="green"/>
        </w:rPr>
        <w:t>clean tech</w:t>
      </w:r>
      <w:r w:rsidRPr="00C40263">
        <w:rPr>
          <w:rStyle w:val="StyleUnderline"/>
        </w:rPr>
        <w:t xml:space="preserve">nologies </w:t>
      </w:r>
      <w:r w:rsidRPr="000A268C">
        <w:rPr>
          <w:rStyle w:val="StyleUnderline"/>
          <w:highlight w:val="green"/>
        </w:rPr>
        <w:t xml:space="preserve">like </w:t>
      </w:r>
      <w:r w:rsidRPr="000A268C">
        <w:rPr>
          <w:rStyle w:val="Emphasis"/>
          <w:highlight w:val="green"/>
        </w:rPr>
        <w:t>wind</w:t>
      </w:r>
      <w:r w:rsidRPr="00C40263">
        <w:rPr>
          <w:rStyle w:val="Emphasis"/>
        </w:rPr>
        <w:t xml:space="preserve">, vehicles, </w:t>
      </w:r>
      <w:r w:rsidRPr="00D97694">
        <w:rPr>
          <w:rStyle w:val="Emphasis"/>
        </w:rPr>
        <w:t>lighting</w:t>
      </w:r>
      <w:r w:rsidRPr="00C40263">
        <w:rPr>
          <w:rStyle w:val="StyleUnderline"/>
        </w:rPr>
        <w:t xml:space="preserve"> and </w:t>
      </w:r>
      <w:r w:rsidRPr="00C40263">
        <w:rPr>
          <w:rStyle w:val="Emphasis"/>
        </w:rPr>
        <w:t>phosphors</w:t>
      </w:r>
      <w:r w:rsidRPr="00C40263">
        <w:rPr>
          <w:rStyle w:val="StyleUnderline"/>
        </w:rPr>
        <w:t>.</w:t>
      </w:r>
      <w:r w:rsidRPr="00C40263">
        <w:rPr>
          <w:sz w:val="16"/>
        </w:rPr>
        <w:t xml:space="preserve"> The use of neodymium and dysprosium is essential to make powerful generators used in wind technologies. Neodymium and dysprosium also find use in making motors for vehicles. In order to make Li-ion batteries for plug-in-hybrid electric vehicles, lithium and cobalt are a critical material requirement. Hybrid electric vehicle using NiMH batteries make use of rare earths such as cerium, lanthanum, neodymium and praseodymium. In order to make fuel cells, critical materials such as yttrium, platinum, palladium and some other platinum group materials are required as </w:t>
      </w:r>
      <w:r w:rsidRPr="00C40263">
        <w:rPr>
          <w:sz w:val="16"/>
        </w:rPr>
        <w:lastRenderedPageBreak/>
        <w:t>catalysts and separators. Lighting (solid state and fluorescent) use rare earths such as yttrium, cerium, lanthanum, europium and terbium as part of the phosphors.</w:t>
      </w:r>
    </w:p>
    <w:p w14:paraId="45D2A430" w14:textId="77777777" w:rsidR="00BE35B5" w:rsidRPr="00C40263" w:rsidRDefault="00BE35B5" w:rsidP="00BE35B5">
      <w:pPr>
        <w:rPr>
          <w:sz w:val="16"/>
          <w:szCs w:val="16"/>
        </w:rPr>
      </w:pPr>
      <w:r w:rsidRPr="00C40263">
        <w:rPr>
          <w:sz w:val="16"/>
          <w:szCs w:val="16"/>
        </w:rPr>
        <w:t>Reserves and Production scenario</w:t>
      </w:r>
    </w:p>
    <w:p w14:paraId="3CF1A951" w14:textId="77777777" w:rsidR="00BE35B5" w:rsidRPr="00D97694" w:rsidRDefault="00BE35B5" w:rsidP="00BE35B5">
      <w:pPr>
        <w:rPr>
          <w:sz w:val="16"/>
          <w:szCs w:val="16"/>
        </w:rPr>
      </w:pPr>
      <w:r w:rsidRPr="00D97694">
        <w:rPr>
          <w:sz w:val="16"/>
          <w:szCs w:val="16"/>
        </w:rPr>
        <w:t xml:space="preserve">Historically, Brazil and India were the primary sources of the world’s rare earths found in placer sand deposits until 1948. After the discovery of monazite in large veins of earth in South Africa around the 1950s, it emerged as the dominant supplier of world’s rare earths. The U.S. became a leading source from 1960s to 1980s after the Mountain Mine began processing in California. From 1990s onwards, China became the dominant source of the world’s rare earth materials with a share of over 90 percent. </w:t>
      </w:r>
    </w:p>
    <w:p w14:paraId="1DF96723" w14:textId="77777777" w:rsidR="00BE35B5" w:rsidRPr="00D97694" w:rsidRDefault="00BE35B5" w:rsidP="00BE35B5">
      <w:pPr>
        <w:rPr>
          <w:sz w:val="16"/>
          <w:szCs w:val="16"/>
        </w:rPr>
      </w:pPr>
      <w:r w:rsidRPr="00D97694">
        <w:rPr>
          <w:sz w:val="16"/>
          <w:szCs w:val="16"/>
        </w:rPr>
        <w:t>It is worth looking at the major countries with reserves of rare earths as well as the production trends in order to address the security of supplies for renewable energy technology deployment. In many cases countries with large production capacities hold high reserves while some countries have low production and high reserves. This points towards possibility of large producers of rare earths exhausting their domestic reserves while those holding on to lower production but having large reserves holding greater dominance in the future.</w:t>
      </w:r>
    </w:p>
    <w:p w14:paraId="03F673F9" w14:textId="77777777" w:rsidR="00BE35B5" w:rsidRPr="00C40263" w:rsidRDefault="00BE35B5" w:rsidP="00BE35B5">
      <w:pPr>
        <w:rPr>
          <w:sz w:val="16"/>
          <w:szCs w:val="16"/>
        </w:rPr>
      </w:pPr>
      <w:r w:rsidRPr="00C40263">
        <w:rPr>
          <w:sz w:val="16"/>
          <w:szCs w:val="16"/>
        </w:rPr>
        <w:t>As of 2016, rare earths found their use in diverse applications as follows: catalysts, 55%; metallurgical applications and alloys, 15%; ceramics and glass, 10%; polishing, 10%; and other, 10%.</w:t>
      </w:r>
    </w:p>
    <w:p w14:paraId="20CBCB29" w14:textId="77777777" w:rsidR="00BE35B5" w:rsidRPr="00C40263" w:rsidRDefault="00BE35B5" w:rsidP="00BE35B5">
      <w:pPr>
        <w:rPr>
          <w:sz w:val="16"/>
          <w:szCs w:val="16"/>
        </w:rPr>
      </w:pPr>
      <w:r w:rsidRPr="00C40263">
        <w:rPr>
          <w:sz w:val="16"/>
          <w:szCs w:val="16"/>
        </w:rPr>
        <w:t>Conclusion</w:t>
      </w:r>
    </w:p>
    <w:p w14:paraId="453DA41C" w14:textId="77777777" w:rsidR="00BE35B5" w:rsidRPr="00003851" w:rsidRDefault="00BE35B5" w:rsidP="00BE35B5">
      <w:pPr>
        <w:rPr>
          <w:sz w:val="16"/>
        </w:rPr>
      </w:pPr>
      <w:r w:rsidRPr="000A268C">
        <w:rPr>
          <w:rStyle w:val="StyleUnderline"/>
          <w:highlight w:val="green"/>
        </w:rPr>
        <w:t>Ongoing</w:t>
      </w:r>
      <w:r w:rsidRPr="00C40263">
        <w:rPr>
          <w:rStyle w:val="StyleUnderline"/>
        </w:rPr>
        <w:t xml:space="preserve"> and increased </w:t>
      </w:r>
      <w:r w:rsidRPr="000A268C">
        <w:rPr>
          <w:rStyle w:val="StyleUnderline"/>
          <w:highlight w:val="green"/>
        </w:rPr>
        <w:t>exploitation</w:t>
      </w:r>
      <w:r w:rsidRPr="00C40263">
        <w:rPr>
          <w:rStyle w:val="StyleUnderline"/>
        </w:rPr>
        <w:t xml:space="preserve"> of metals</w:t>
      </w:r>
      <w:r w:rsidRPr="00003851">
        <w:rPr>
          <w:sz w:val="16"/>
        </w:rPr>
        <w:t xml:space="preserve"> resources </w:t>
      </w:r>
      <w:r w:rsidRPr="00C40263">
        <w:rPr>
          <w:rStyle w:val="StyleUnderline"/>
        </w:rPr>
        <w:t>that cater to renewable energy</w:t>
      </w:r>
      <w:r w:rsidRPr="00003851">
        <w:rPr>
          <w:sz w:val="16"/>
        </w:rPr>
        <w:t xml:space="preserve"> futures </w:t>
      </w:r>
      <w:r w:rsidRPr="00C40263">
        <w:rPr>
          <w:rStyle w:val="StyleUnderline"/>
        </w:rPr>
        <w:t>shall</w:t>
      </w:r>
      <w:r w:rsidRPr="00C40263">
        <w:rPr>
          <w:rStyle w:val="Emphasis"/>
        </w:rPr>
        <w:t xml:space="preserve"> </w:t>
      </w:r>
      <w:r w:rsidRPr="000A268C">
        <w:rPr>
          <w:rStyle w:val="Emphasis"/>
          <w:highlight w:val="green"/>
        </w:rPr>
        <w:t>inevitably reduce</w:t>
      </w:r>
      <w:r w:rsidRPr="00003851">
        <w:rPr>
          <w:sz w:val="16"/>
        </w:rPr>
        <w:t xml:space="preserve"> the </w:t>
      </w:r>
      <w:r w:rsidRPr="000A268C">
        <w:rPr>
          <w:rStyle w:val="Emphasis"/>
          <w:highlight w:val="green"/>
        </w:rPr>
        <w:t>global</w:t>
      </w:r>
      <w:r w:rsidRPr="00003851">
        <w:rPr>
          <w:sz w:val="16"/>
        </w:rPr>
        <w:t xml:space="preserve"> proven </w:t>
      </w:r>
      <w:r w:rsidRPr="000A268C">
        <w:rPr>
          <w:rStyle w:val="Emphasis"/>
          <w:highlight w:val="green"/>
        </w:rPr>
        <w:t>reserves</w:t>
      </w:r>
      <w:r w:rsidRPr="00003851">
        <w:rPr>
          <w:sz w:val="16"/>
        </w:rPr>
        <w:t xml:space="preserve"> of these materials. </w:t>
      </w:r>
      <w:r w:rsidRPr="00C40263">
        <w:rPr>
          <w:rStyle w:val="StyleUnderline"/>
        </w:rPr>
        <w:t>This increased</w:t>
      </w:r>
      <w:r w:rsidRPr="00003851">
        <w:rPr>
          <w:sz w:val="16"/>
        </w:rPr>
        <w:t xml:space="preserve"> critical metal </w:t>
      </w:r>
      <w:r w:rsidRPr="00C40263">
        <w:rPr>
          <w:rStyle w:val="StyleUnderline"/>
        </w:rPr>
        <w:t>use is the bedrock of modern technologies owing to its uses in a wide range of applications</w:t>
      </w:r>
      <w:r w:rsidRPr="00003851">
        <w:rPr>
          <w:sz w:val="16"/>
        </w:rPr>
        <w:t xml:space="preserve">. The </w:t>
      </w:r>
      <w:r w:rsidRPr="00003851">
        <w:rPr>
          <w:rStyle w:val="StyleUnderline"/>
        </w:rPr>
        <w:t xml:space="preserve">rare earths and critical </w:t>
      </w:r>
      <w:r w:rsidRPr="000A268C">
        <w:rPr>
          <w:rStyle w:val="StyleUnderline"/>
          <w:highlight w:val="green"/>
        </w:rPr>
        <w:t>metals</w:t>
      </w:r>
      <w:r w:rsidRPr="00003851">
        <w:rPr>
          <w:sz w:val="16"/>
        </w:rPr>
        <w:t xml:space="preserve"> which are </w:t>
      </w:r>
      <w:r w:rsidRPr="00003851">
        <w:rPr>
          <w:rStyle w:val="StyleUnderline"/>
        </w:rPr>
        <w:t xml:space="preserve">essential to make solar PV and wind power </w:t>
      </w:r>
      <w:r w:rsidRPr="00D97694">
        <w:rPr>
          <w:rStyle w:val="StyleUnderline"/>
        </w:rPr>
        <w:t>have</w:t>
      </w:r>
      <w:r w:rsidRPr="00003851">
        <w:rPr>
          <w:rStyle w:val="StyleUnderline"/>
        </w:rPr>
        <w:t xml:space="preserve"> a </w:t>
      </w:r>
      <w:r w:rsidRPr="000A268C">
        <w:rPr>
          <w:rStyle w:val="StyleUnderline"/>
          <w:highlight w:val="green"/>
        </w:rPr>
        <w:t>potential</w:t>
      </w:r>
      <w:r w:rsidRPr="00D97694">
        <w:rPr>
          <w:rStyle w:val="StyleUnderline"/>
        </w:rPr>
        <w:t xml:space="preserve"> of become </w:t>
      </w:r>
      <w:r w:rsidRPr="000A268C">
        <w:rPr>
          <w:rStyle w:val="Emphasis"/>
          <w:highlight w:val="green"/>
        </w:rPr>
        <w:t>supply</w:t>
      </w:r>
      <w:r w:rsidRPr="000A268C">
        <w:rPr>
          <w:rStyle w:val="StyleUnderline"/>
          <w:highlight w:val="green"/>
        </w:rPr>
        <w:t xml:space="preserve"> </w:t>
      </w:r>
      <w:r w:rsidRPr="000A268C">
        <w:rPr>
          <w:rStyle w:val="Emphasis"/>
          <w:highlight w:val="green"/>
        </w:rPr>
        <w:t>constrained</w:t>
      </w:r>
      <w:r w:rsidRPr="00003851">
        <w:rPr>
          <w:sz w:val="16"/>
        </w:rPr>
        <w:t xml:space="preserve"> as economically viable concentrations of elements such as neodymium, dysprosium, indium, selenium, tellurium, terbium and gallium are found in only a handful of countries. This could shape a new geopolitics of critical metals and rare earths without which renewable energy technologies cannot be developed. </w:t>
      </w:r>
      <w:r w:rsidRPr="00D97694">
        <w:rPr>
          <w:rStyle w:val="StyleUnderline"/>
        </w:rPr>
        <w:t>This</w:t>
      </w:r>
      <w:r w:rsidRPr="00003851">
        <w:rPr>
          <w:sz w:val="16"/>
        </w:rPr>
        <w:t xml:space="preserve"> has consequently </w:t>
      </w:r>
      <w:r w:rsidRPr="00D97694">
        <w:rPr>
          <w:rStyle w:val="StyleUnderline"/>
        </w:rPr>
        <w:t>resulted in</w:t>
      </w:r>
      <w:r w:rsidRPr="00003851">
        <w:rPr>
          <w:sz w:val="16"/>
        </w:rPr>
        <w:t xml:space="preserve"> a wide consensus of the </w:t>
      </w:r>
      <w:r w:rsidRPr="00D97694">
        <w:rPr>
          <w:rStyle w:val="Emphasis"/>
        </w:rPr>
        <w:t>potential</w:t>
      </w:r>
      <w:r w:rsidRPr="00C40263">
        <w:rPr>
          <w:rStyle w:val="StyleUnderline"/>
        </w:rPr>
        <w:t xml:space="preserve"> for</w:t>
      </w:r>
      <w:r w:rsidRPr="00003851">
        <w:rPr>
          <w:sz w:val="16"/>
        </w:rPr>
        <w:t xml:space="preserve"> the </w:t>
      </w:r>
      <w:r w:rsidRPr="00D97694">
        <w:rPr>
          <w:rStyle w:val="Emphasis"/>
        </w:rPr>
        <w:t>cartelization</w:t>
      </w:r>
      <w:r w:rsidRPr="00C40263">
        <w:rPr>
          <w:rStyle w:val="StyleUnderline"/>
        </w:rPr>
        <w:t xml:space="preserve"> of producers of these essential metals</w:t>
      </w:r>
      <w:r w:rsidRPr="00003851">
        <w:rPr>
          <w:sz w:val="16"/>
        </w:rPr>
        <w:t>, as was the case with OPEC.</w:t>
      </w:r>
    </w:p>
    <w:p w14:paraId="68CD9332" w14:textId="77777777" w:rsidR="00BE35B5" w:rsidRDefault="00BE35B5" w:rsidP="00BE35B5">
      <w:pPr>
        <w:pStyle w:val="Heading4"/>
      </w:pPr>
      <w:r>
        <w:t xml:space="preserve">Renewables solve </w:t>
      </w:r>
      <w:r w:rsidRPr="00AC5144">
        <w:rPr>
          <w:u w:val="single"/>
        </w:rPr>
        <w:t>smart cities</w:t>
      </w:r>
      <w:r>
        <w:t xml:space="preserve"> and </w:t>
      </w:r>
      <w:r>
        <w:rPr>
          <w:u w:val="single"/>
        </w:rPr>
        <w:t>critical infrastructure</w:t>
      </w:r>
      <w:r w:rsidRPr="00AC5144">
        <w:rPr>
          <w:u w:val="single"/>
        </w:rPr>
        <w:t xml:space="preserve"> </w:t>
      </w:r>
      <w:r>
        <w:rPr>
          <w:u w:val="single"/>
        </w:rPr>
        <w:t>security</w:t>
      </w:r>
      <w:r>
        <w:t>.</w:t>
      </w:r>
    </w:p>
    <w:p w14:paraId="3194DAE1" w14:textId="77777777" w:rsidR="00BE35B5" w:rsidRPr="00E82737" w:rsidRDefault="00BE35B5" w:rsidP="00BE35B5">
      <w:r w:rsidRPr="00E82737">
        <w:rPr>
          <w:rStyle w:val="Style13ptBold"/>
        </w:rPr>
        <w:t>Konstantinou 21</w:t>
      </w:r>
      <w:r>
        <w:t xml:space="preserve"> [</w:t>
      </w:r>
      <w:r w:rsidRPr="00E82737">
        <w:t>Charalambos Konstantinou, Senior Member, IEEE</w:t>
      </w:r>
      <w:r>
        <w:t>,</w:t>
      </w:r>
      <w:r w:rsidRPr="00E82737">
        <w:t xml:space="preserve"> </w:t>
      </w:r>
      <w:r>
        <w:t xml:space="preserve">“Towards a Secure and Resilient All-Renewable Energy Grid for Smart Cities,” 2021, </w:t>
      </w:r>
      <w:r w:rsidRPr="00E82737">
        <w:rPr>
          <w:i/>
          <w:iCs/>
        </w:rPr>
        <w:t>arXiv</w:t>
      </w:r>
      <w:r>
        <w:t xml:space="preserve">, </w:t>
      </w:r>
      <w:r w:rsidRPr="00E82737">
        <w:t>https://arxiv.org/pdf/2101.10570.pdf</w:t>
      </w:r>
      <w:r>
        <w:t>, EA]</w:t>
      </w:r>
    </w:p>
    <w:p w14:paraId="369DAAED" w14:textId="77777777" w:rsidR="00BE35B5" w:rsidRPr="00137DC2" w:rsidRDefault="00BE35B5" w:rsidP="00BE35B5">
      <w:pPr>
        <w:rPr>
          <w:rStyle w:val="Emphasis"/>
        </w:rPr>
      </w:pPr>
      <w:r w:rsidRPr="000A268C">
        <w:rPr>
          <w:rStyle w:val="StyleUnderline"/>
          <w:highlight w:val="green"/>
        </w:rPr>
        <w:t>Electric</w:t>
      </w:r>
      <w:r w:rsidRPr="00C40263">
        <w:rPr>
          <w:rStyle w:val="StyleUnderline"/>
        </w:rPr>
        <w:t xml:space="preserve"> energy </w:t>
      </w:r>
      <w:r w:rsidRPr="000A268C">
        <w:rPr>
          <w:rStyle w:val="StyleUnderline"/>
          <w:highlight w:val="green"/>
        </w:rPr>
        <w:t>systems constitute</w:t>
      </w:r>
      <w:r w:rsidRPr="00C40263">
        <w:rPr>
          <w:rStyle w:val="StyleUnderline"/>
        </w:rPr>
        <w:t xml:space="preserve"> the </w:t>
      </w:r>
      <w:r w:rsidRPr="000A268C">
        <w:rPr>
          <w:rStyle w:val="Emphasis"/>
          <w:highlight w:val="green"/>
        </w:rPr>
        <w:t>backbone</w:t>
      </w:r>
      <w:r w:rsidRPr="000A268C">
        <w:rPr>
          <w:rStyle w:val="StyleUnderline"/>
          <w:highlight w:val="green"/>
        </w:rPr>
        <w:t xml:space="preserve"> of </w:t>
      </w:r>
      <w:r w:rsidRPr="000A268C">
        <w:rPr>
          <w:rStyle w:val="Emphasis"/>
          <w:highlight w:val="green"/>
        </w:rPr>
        <w:t>c</w:t>
      </w:r>
      <w:r w:rsidRPr="00C40263">
        <w:rPr>
          <w:rStyle w:val="Emphasis"/>
        </w:rPr>
        <w:t>ritical</w:t>
      </w:r>
      <w:r w:rsidRPr="00C40263">
        <w:rPr>
          <w:rStyle w:val="StyleUnderline"/>
        </w:rPr>
        <w:t xml:space="preserve"> </w:t>
      </w:r>
      <w:r w:rsidRPr="000A268C">
        <w:rPr>
          <w:rStyle w:val="Emphasis"/>
          <w:highlight w:val="green"/>
        </w:rPr>
        <w:t>i</w:t>
      </w:r>
      <w:r w:rsidRPr="00C40263">
        <w:rPr>
          <w:rStyle w:val="Emphasis"/>
        </w:rPr>
        <w:t>nfrastructure</w:t>
      </w:r>
      <w:r w:rsidRPr="00C40263">
        <w:rPr>
          <w:rStyle w:val="StyleUnderline"/>
        </w:rPr>
        <w:t>.</w:t>
      </w:r>
      <w:r w:rsidRPr="00137DC2">
        <w:rPr>
          <w:rStyle w:val="Emphasis"/>
        </w:rPr>
        <w:t xml:space="preserve"> </w:t>
      </w:r>
      <w:r w:rsidRPr="000A268C">
        <w:rPr>
          <w:rStyle w:val="Emphasis"/>
          <w:highlight w:val="green"/>
        </w:rPr>
        <w:t>National security</w:t>
      </w:r>
      <w:r w:rsidRPr="00137DC2">
        <w:rPr>
          <w:rStyle w:val="StyleUnderline"/>
        </w:rPr>
        <w:t xml:space="preserve"> and </w:t>
      </w:r>
      <w:r w:rsidRPr="00137DC2">
        <w:rPr>
          <w:rStyle w:val="Emphasis"/>
        </w:rPr>
        <w:t>economic</w:t>
      </w:r>
      <w:r w:rsidRPr="00137DC2">
        <w:rPr>
          <w:rStyle w:val="StyleUnderline"/>
        </w:rPr>
        <w:t xml:space="preserve"> </w:t>
      </w:r>
      <w:r w:rsidRPr="00137DC2">
        <w:rPr>
          <w:rStyle w:val="Emphasis"/>
        </w:rPr>
        <w:t>vitality</w:t>
      </w:r>
      <w:r w:rsidRPr="00137DC2">
        <w:rPr>
          <w:rStyle w:val="StyleUnderline"/>
        </w:rPr>
        <w:t xml:space="preserve"> </w:t>
      </w:r>
      <w:r w:rsidRPr="000A268C">
        <w:rPr>
          <w:rStyle w:val="StyleUnderline"/>
          <w:highlight w:val="green"/>
        </w:rPr>
        <w:t>rely on</w:t>
      </w:r>
      <w:r w:rsidRPr="00137DC2">
        <w:rPr>
          <w:rStyle w:val="StyleUnderline"/>
        </w:rPr>
        <w:t xml:space="preserve"> a safe, secure, and </w:t>
      </w:r>
      <w:r w:rsidRPr="000A268C">
        <w:rPr>
          <w:rStyle w:val="Emphasis"/>
          <w:highlight w:val="green"/>
        </w:rPr>
        <w:t>resilient</w:t>
      </w:r>
      <w:r w:rsidRPr="000A268C">
        <w:rPr>
          <w:rStyle w:val="StyleUnderline"/>
          <w:highlight w:val="green"/>
        </w:rPr>
        <w:t xml:space="preserve"> </w:t>
      </w:r>
      <w:r w:rsidRPr="000A268C">
        <w:rPr>
          <w:rStyle w:val="Emphasis"/>
          <w:highlight w:val="green"/>
        </w:rPr>
        <w:t>power</w:t>
      </w:r>
      <w:r w:rsidRPr="00003851">
        <w:rPr>
          <w:rStyle w:val="StyleUnderline"/>
        </w:rPr>
        <w:t xml:space="preserve"> </w:t>
      </w:r>
      <w:r w:rsidRPr="00003851">
        <w:rPr>
          <w:rStyle w:val="Emphasis"/>
        </w:rPr>
        <w:t>s</w:t>
      </w:r>
      <w:r w:rsidRPr="00137DC2">
        <w:rPr>
          <w:rStyle w:val="Emphasis"/>
        </w:rPr>
        <w:t>ystem</w:t>
      </w:r>
      <w:r w:rsidRPr="00137DC2">
        <w:rPr>
          <w:rStyle w:val="StyleUnderline"/>
        </w:rPr>
        <w:t xml:space="preserve">. </w:t>
      </w:r>
      <w:r w:rsidRPr="000A268C">
        <w:rPr>
          <w:rStyle w:val="StyleUnderline"/>
          <w:highlight w:val="green"/>
        </w:rPr>
        <w:t>The</w:t>
      </w:r>
      <w:r w:rsidRPr="00137DC2">
        <w:rPr>
          <w:rStyle w:val="StyleUnderline"/>
        </w:rPr>
        <w:t xml:space="preserve"> American</w:t>
      </w:r>
      <w:r w:rsidRPr="00003851">
        <w:rPr>
          <w:sz w:val="16"/>
        </w:rPr>
        <w:t xml:space="preserve"> electric </w:t>
      </w:r>
      <w:r w:rsidRPr="000A268C">
        <w:rPr>
          <w:rStyle w:val="StyleUnderline"/>
          <w:highlight w:val="green"/>
        </w:rPr>
        <w:t>grid</w:t>
      </w:r>
      <w:r w:rsidRPr="00003851">
        <w:rPr>
          <w:sz w:val="16"/>
        </w:rPr>
        <w:t xml:space="preserve">, once considered a marvel of 20th century engineering, </w:t>
      </w:r>
      <w:r w:rsidRPr="000A268C">
        <w:rPr>
          <w:rStyle w:val="StyleUnderline"/>
          <w:highlight w:val="green"/>
        </w:rPr>
        <w:t xml:space="preserve">has become </w:t>
      </w:r>
      <w:r w:rsidRPr="000A268C">
        <w:rPr>
          <w:rStyle w:val="Emphasis"/>
          <w:highlight w:val="green"/>
        </w:rPr>
        <w:t>obsolete</w:t>
      </w:r>
      <w:r w:rsidRPr="00137DC2">
        <w:rPr>
          <w:rStyle w:val="StyleUnderline"/>
        </w:rPr>
        <w:t xml:space="preserve"> in the face of 21st century threats.</w:t>
      </w:r>
      <w:r w:rsidRPr="00003851">
        <w:rPr>
          <w:sz w:val="16"/>
        </w:rPr>
        <w:t xml:space="preserve"> Our energy grid has numerous shortcomings and can no longer deliver (cyber) secure and (disaster) resilient electric power to businesses and households, leading to an urgent and enormous threat to our society and economy. </w:t>
      </w:r>
      <w:r w:rsidRPr="000A268C">
        <w:rPr>
          <w:rStyle w:val="Emphasis"/>
          <w:highlight w:val="green"/>
        </w:rPr>
        <w:t>Vertical</w:t>
      </w:r>
      <w:r w:rsidRPr="00003851">
        <w:rPr>
          <w:rStyle w:val="StyleUnderline"/>
        </w:rPr>
        <w:t xml:space="preserve"> power </w:t>
      </w:r>
      <w:r w:rsidRPr="000A268C">
        <w:rPr>
          <w:rStyle w:val="Emphasis"/>
          <w:highlight w:val="green"/>
        </w:rPr>
        <w:t>systems</w:t>
      </w:r>
      <w:r w:rsidRPr="00003851">
        <w:rPr>
          <w:rStyle w:val="StyleUnderline"/>
        </w:rPr>
        <w:t xml:space="preserve"> with rigid</w:t>
      </w:r>
      <w:r w:rsidRPr="00003851">
        <w:rPr>
          <w:sz w:val="16"/>
        </w:rPr>
        <w:t xml:space="preserve"> transmission and distribution system control hierarchy have </w:t>
      </w:r>
      <w:r w:rsidRPr="000A268C">
        <w:rPr>
          <w:rStyle w:val="Emphasis"/>
          <w:highlight w:val="green"/>
        </w:rPr>
        <w:t>failed repeatedly</w:t>
      </w:r>
      <w:r w:rsidRPr="00003851">
        <w:rPr>
          <w:rStyle w:val="StyleUnderline"/>
        </w:rPr>
        <w:t xml:space="preserve"> during extreme threats.</w:t>
      </w:r>
      <w:r w:rsidRPr="00003851">
        <w:rPr>
          <w:sz w:val="16"/>
        </w:rPr>
        <w:t xml:space="preserve"> Recent studies by the Federal Energy Regulatory Commission (FERC) found that </w:t>
      </w:r>
      <w:r w:rsidRPr="00003851">
        <w:rPr>
          <w:rStyle w:val="StyleUnderline"/>
        </w:rPr>
        <w:t>knocking out</w:t>
      </w:r>
      <w:r w:rsidRPr="00003851">
        <w:rPr>
          <w:sz w:val="16"/>
        </w:rPr>
        <w:t xml:space="preserve"> as </w:t>
      </w:r>
      <w:r w:rsidRPr="00003851">
        <w:rPr>
          <w:rStyle w:val="StyleUnderline"/>
        </w:rPr>
        <w:t>9</w:t>
      </w:r>
      <w:r w:rsidRPr="00003851">
        <w:rPr>
          <w:sz w:val="16"/>
        </w:rPr>
        <w:t xml:space="preserve"> of the 55,000 power </w:t>
      </w:r>
      <w:r w:rsidRPr="00003851">
        <w:rPr>
          <w:rStyle w:val="StyleUnderline"/>
        </w:rPr>
        <w:t>substations could result in</w:t>
      </w:r>
      <w:r w:rsidRPr="00003851">
        <w:rPr>
          <w:sz w:val="16"/>
        </w:rPr>
        <w:t xml:space="preserve"> U.S. </w:t>
      </w:r>
      <w:r w:rsidRPr="00003851">
        <w:rPr>
          <w:rStyle w:val="StyleUnderline"/>
        </w:rPr>
        <w:t>coast-to-coast blackouts</w:t>
      </w:r>
      <w:r w:rsidRPr="00003851">
        <w:rPr>
          <w:sz w:val="16"/>
        </w:rPr>
        <w:t xml:space="preserve"> lasting 18 months or more [1]. For example, the </w:t>
      </w:r>
      <w:r w:rsidRPr="00003851">
        <w:rPr>
          <w:rStyle w:val="StyleUnderline"/>
        </w:rPr>
        <w:t>Hurricane Michael resulted in 1.7 million power outages along the U.S. Gulf and Atlantic coasts</w:t>
      </w:r>
      <w:r w:rsidRPr="00003851">
        <w:rPr>
          <w:sz w:val="16"/>
        </w:rPr>
        <w:t xml:space="preserve"> [2]. During June – September 2007, heat waves and forest fires occurred in Greece causing extensive damages to the medium-voltage distribution network and knocking out power in many areas of the country [3]. Recovery from such disasters also costs tens of billions of dollars including time, manpower, and lost economic productivity, and deepen social inequalities. These failures have taught utilities, regulators, and stakeholders that </w:t>
      </w:r>
      <w:r w:rsidRPr="000A268C">
        <w:rPr>
          <w:rStyle w:val="Emphasis"/>
          <w:highlight w:val="green"/>
        </w:rPr>
        <w:t>faults</w:t>
      </w:r>
      <w:r w:rsidRPr="00003851">
        <w:rPr>
          <w:rStyle w:val="Emphasis"/>
        </w:rPr>
        <w:t xml:space="preserve"> </w:t>
      </w:r>
      <w:r w:rsidRPr="000A268C">
        <w:rPr>
          <w:rStyle w:val="Emphasis"/>
          <w:highlight w:val="green"/>
        </w:rPr>
        <w:t>cascade</w:t>
      </w:r>
      <w:r w:rsidRPr="00003851">
        <w:rPr>
          <w:rStyle w:val="StyleUnderline"/>
        </w:rPr>
        <w:t xml:space="preserve"> across national and continental electric grids</w:t>
      </w:r>
      <w:r w:rsidRPr="00003851">
        <w:rPr>
          <w:sz w:val="16"/>
        </w:rPr>
        <w:t xml:space="preserve">, and exacerbating a local phenomenon into a socioeconomic catastrophe. </w:t>
      </w:r>
      <w:r w:rsidRPr="00003851">
        <w:rPr>
          <w:rStyle w:val="StyleUnderline"/>
        </w:rPr>
        <w:t>Traditional power systems are</w:t>
      </w:r>
      <w:r w:rsidRPr="00003851">
        <w:rPr>
          <w:sz w:val="16"/>
        </w:rPr>
        <w:t xml:space="preserve"> prone to such cascading power outages that last long periods of time and are complex and time-consuming to recover – in other words, </w:t>
      </w:r>
      <w:r w:rsidRPr="00003851">
        <w:rPr>
          <w:rStyle w:val="StyleUnderline"/>
        </w:rPr>
        <w:t>not secure and resilient. Co</w:t>
      </w:r>
      <w:r w:rsidRPr="00137DC2">
        <w:rPr>
          <w:rStyle w:val="StyleUnderline"/>
        </w:rPr>
        <w:t>ntinuing to operate</w:t>
      </w:r>
      <w:r w:rsidRPr="00003851">
        <w:rPr>
          <w:sz w:val="16"/>
        </w:rPr>
        <w:t xml:space="preserve"> the </w:t>
      </w:r>
      <w:r w:rsidRPr="00137DC2">
        <w:rPr>
          <w:rStyle w:val="StyleUnderline"/>
        </w:rPr>
        <w:t>electric</w:t>
      </w:r>
      <w:r w:rsidRPr="00003851">
        <w:rPr>
          <w:sz w:val="16"/>
        </w:rPr>
        <w:t xml:space="preserve"> energy system </w:t>
      </w:r>
      <w:r w:rsidRPr="00137DC2">
        <w:rPr>
          <w:rStyle w:val="StyleUnderline"/>
        </w:rPr>
        <w:t xml:space="preserve">critical infrastructure using </w:t>
      </w:r>
      <w:r w:rsidRPr="000A268C">
        <w:rPr>
          <w:rStyle w:val="StyleUnderline"/>
          <w:highlight w:val="green"/>
        </w:rPr>
        <w:t xml:space="preserve">the </w:t>
      </w:r>
      <w:r w:rsidRPr="000A268C">
        <w:rPr>
          <w:rStyle w:val="StyleUnderline"/>
          <w:highlight w:val="green"/>
        </w:rPr>
        <w:lastRenderedPageBreak/>
        <w:t>traditional model is</w:t>
      </w:r>
      <w:r w:rsidRPr="00003851">
        <w:rPr>
          <w:sz w:val="16"/>
        </w:rPr>
        <w:t xml:space="preserve"> a well-recognized security and resiliency threat and </w:t>
      </w:r>
      <w:r w:rsidRPr="000A268C">
        <w:rPr>
          <w:rStyle w:val="StyleUnderline"/>
          <w:highlight w:val="green"/>
        </w:rPr>
        <w:t xml:space="preserve">the </w:t>
      </w:r>
      <w:r w:rsidRPr="000A268C">
        <w:rPr>
          <w:rStyle w:val="Emphasis"/>
          <w:highlight w:val="green"/>
        </w:rPr>
        <w:t>main barrier</w:t>
      </w:r>
      <w:r w:rsidRPr="000A268C">
        <w:rPr>
          <w:rStyle w:val="StyleUnderline"/>
          <w:highlight w:val="green"/>
        </w:rPr>
        <w:t xml:space="preserve"> for</w:t>
      </w:r>
      <w:r w:rsidRPr="00003851">
        <w:rPr>
          <w:sz w:val="16"/>
        </w:rPr>
        <w:t xml:space="preserve"> the </w:t>
      </w:r>
      <w:r w:rsidRPr="00137DC2">
        <w:rPr>
          <w:rStyle w:val="StyleUnderline"/>
        </w:rPr>
        <w:t xml:space="preserve">development of future </w:t>
      </w:r>
      <w:r w:rsidRPr="000A268C">
        <w:rPr>
          <w:rStyle w:val="Emphasis"/>
          <w:highlight w:val="green"/>
        </w:rPr>
        <w:t>smart cities</w:t>
      </w:r>
      <w:r w:rsidRPr="00137DC2">
        <w:rPr>
          <w:rStyle w:val="Emphasis"/>
        </w:rPr>
        <w:t>.</w:t>
      </w:r>
    </w:p>
    <w:p w14:paraId="59B320FC" w14:textId="77777777" w:rsidR="00BE35B5" w:rsidRPr="00003851" w:rsidRDefault="00BE35B5" w:rsidP="00BE35B5">
      <w:pPr>
        <w:rPr>
          <w:sz w:val="16"/>
        </w:rPr>
      </w:pPr>
      <w:r w:rsidRPr="00003851">
        <w:rPr>
          <w:sz w:val="16"/>
        </w:rPr>
        <w:t xml:space="preserve">The integration of </w:t>
      </w:r>
      <w:r w:rsidRPr="00137DC2">
        <w:rPr>
          <w:rStyle w:val="StyleUnderline"/>
        </w:rPr>
        <w:t>photovoltaic</w:t>
      </w:r>
      <w:r w:rsidRPr="00003851">
        <w:rPr>
          <w:sz w:val="16"/>
        </w:rPr>
        <w:t xml:space="preserve"> (PV) </w:t>
      </w:r>
      <w:r w:rsidRPr="000A268C">
        <w:rPr>
          <w:rStyle w:val="StyleUnderline"/>
          <w:highlight w:val="green"/>
        </w:rPr>
        <w:t>solar</w:t>
      </w:r>
      <w:r w:rsidRPr="00137DC2">
        <w:rPr>
          <w:rStyle w:val="StyleUnderline"/>
        </w:rPr>
        <w:t xml:space="preserve"> systems </w:t>
      </w:r>
      <w:r w:rsidRPr="000A268C">
        <w:rPr>
          <w:rStyle w:val="StyleUnderline"/>
          <w:highlight w:val="green"/>
        </w:rPr>
        <w:t>and wind</w:t>
      </w:r>
      <w:r w:rsidRPr="00137DC2">
        <w:rPr>
          <w:rStyle w:val="StyleUnderline"/>
        </w:rPr>
        <w:t xml:space="preserve"> farms</w:t>
      </w:r>
      <w:r w:rsidRPr="00003851">
        <w:rPr>
          <w:sz w:val="16"/>
        </w:rPr>
        <w:t xml:space="preserve"> together </w:t>
      </w:r>
      <w:r w:rsidRPr="00137DC2">
        <w:rPr>
          <w:rStyle w:val="StyleUnderline"/>
        </w:rPr>
        <w:t>with</w:t>
      </w:r>
      <w:r w:rsidRPr="00003851">
        <w:rPr>
          <w:sz w:val="16"/>
        </w:rPr>
        <w:t xml:space="preserve"> other </w:t>
      </w:r>
      <w:r w:rsidRPr="00137DC2">
        <w:rPr>
          <w:rStyle w:val="StyleUnderline"/>
        </w:rPr>
        <w:t>renewable energy sources</w:t>
      </w:r>
      <w:r w:rsidRPr="00003851">
        <w:rPr>
          <w:sz w:val="16"/>
        </w:rPr>
        <w:t xml:space="preserve"> (RES) into the electric grid, as shown in Fig. 1, </w:t>
      </w:r>
      <w:r w:rsidRPr="00137DC2">
        <w:rPr>
          <w:rStyle w:val="StyleUnderline"/>
        </w:rPr>
        <w:t>helps</w:t>
      </w:r>
      <w:r w:rsidRPr="00003851">
        <w:rPr>
          <w:sz w:val="16"/>
        </w:rPr>
        <w:t xml:space="preserve"> towards </w:t>
      </w:r>
      <w:r w:rsidRPr="000A268C">
        <w:rPr>
          <w:rStyle w:val="Emphasis"/>
          <w:highlight w:val="green"/>
        </w:rPr>
        <w:t>improv</w:t>
      </w:r>
      <w:r w:rsidRPr="00137DC2">
        <w:rPr>
          <w:rStyle w:val="Emphasis"/>
        </w:rPr>
        <w:t>ing</w:t>
      </w:r>
      <w:r w:rsidRPr="00137DC2">
        <w:rPr>
          <w:rStyle w:val="StyleUnderline"/>
        </w:rPr>
        <w:t xml:space="preserve"> </w:t>
      </w:r>
      <w:r w:rsidRPr="000A268C">
        <w:rPr>
          <w:rStyle w:val="Emphasis"/>
          <w:highlight w:val="green"/>
        </w:rPr>
        <w:t>security</w:t>
      </w:r>
      <w:r w:rsidRPr="000A268C">
        <w:rPr>
          <w:rStyle w:val="StyleUnderline"/>
          <w:highlight w:val="green"/>
        </w:rPr>
        <w:t xml:space="preserve"> and </w:t>
      </w:r>
      <w:r w:rsidRPr="000A268C">
        <w:rPr>
          <w:rStyle w:val="Emphasis"/>
          <w:highlight w:val="green"/>
        </w:rPr>
        <w:t>reliability</w:t>
      </w:r>
      <w:r w:rsidRPr="00003851">
        <w:rPr>
          <w:sz w:val="16"/>
        </w:rPr>
        <w:t xml:space="preserve"> of the power system </w:t>
      </w:r>
      <w:r w:rsidRPr="00137DC2">
        <w:rPr>
          <w:rStyle w:val="StyleUnderline"/>
        </w:rPr>
        <w:t xml:space="preserve">during normal operations and </w:t>
      </w:r>
      <w:r w:rsidRPr="00003851">
        <w:rPr>
          <w:rStyle w:val="Emphasis"/>
        </w:rPr>
        <w:t>enhancing</w:t>
      </w:r>
      <w:r w:rsidRPr="00003851">
        <w:rPr>
          <w:rStyle w:val="StyleUnderline"/>
        </w:rPr>
        <w:t xml:space="preserve"> </w:t>
      </w:r>
      <w:r w:rsidRPr="00003851">
        <w:rPr>
          <w:rStyle w:val="Emphasis"/>
        </w:rPr>
        <w:t>resiliency</w:t>
      </w:r>
      <w:r w:rsidRPr="00137DC2">
        <w:rPr>
          <w:rStyle w:val="StyleUnderline"/>
        </w:rPr>
        <w:t xml:space="preserve"> during and after extreme events</w:t>
      </w:r>
      <w:r w:rsidRPr="00003851">
        <w:rPr>
          <w:sz w:val="16"/>
        </w:rPr>
        <w:t xml:space="preserve">. In the first quarter of 2018, solar accounted for 55% of all new generating capacity brought online in the U.S. [4], and Florida alone is expected to add over 8.6 GW of solar generation by 2025. The inclusion of such </w:t>
      </w:r>
      <w:r w:rsidRPr="000A268C">
        <w:rPr>
          <w:rStyle w:val="Emphasis"/>
          <w:highlight w:val="green"/>
        </w:rPr>
        <w:t>distributed</w:t>
      </w:r>
      <w:r w:rsidRPr="000A268C">
        <w:rPr>
          <w:rStyle w:val="StyleUnderline"/>
          <w:highlight w:val="green"/>
        </w:rPr>
        <w:t xml:space="preserve"> </w:t>
      </w:r>
      <w:r w:rsidRPr="000A268C">
        <w:rPr>
          <w:rStyle w:val="Emphasis"/>
          <w:highlight w:val="green"/>
        </w:rPr>
        <w:t>resources</w:t>
      </w:r>
      <w:r w:rsidRPr="00137DC2">
        <w:rPr>
          <w:rStyle w:val="StyleUnderline"/>
        </w:rPr>
        <w:t xml:space="preserve"> in</w:t>
      </w:r>
      <w:r w:rsidRPr="00003851">
        <w:rPr>
          <w:sz w:val="16"/>
        </w:rPr>
        <w:t xml:space="preserve"> the form of </w:t>
      </w:r>
      <w:r w:rsidRPr="00137DC2">
        <w:rPr>
          <w:rStyle w:val="StyleUnderline"/>
        </w:rPr>
        <w:t xml:space="preserve">solar PV, battery-based storage, and demand resources can </w:t>
      </w:r>
      <w:r w:rsidRPr="000A268C">
        <w:rPr>
          <w:rStyle w:val="Emphasis"/>
          <w:highlight w:val="green"/>
        </w:rPr>
        <w:t>increase</w:t>
      </w:r>
      <w:r w:rsidRPr="00003851">
        <w:rPr>
          <w:sz w:val="16"/>
        </w:rPr>
        <w:t xml:space="preserve"> the </w:t>
      </w:r>
      <w:r w:rsidRPr="000A268C">
        <w:rPr>
          <w:rStyle w:val="Emphasis"/>
          <w:highlight w:val="green"/>
        </w:rPr>
        <w:t>resiliency</w:t>
      </w:r>
      <w:r w:rsidRPr="000A268C">
        <w:rPr>
          <w:rStyle w:val="StyleUnderline"/>
          <w:highlight w:val="green"/>
        </w:rPr>
        <w:t xml:space="preserve"> to catastrophic events</w:t>
      </w:r>
      <w:r w:rsidRPr="00003851">
        <w:rPr>
          <w:sz w:val="16"/>
        </w:rPr>
        <w:t xml:space="preserve"> once research </w:t>
      </w:r>
      <w:r w:rsidRPr="000A268C">
        <w:rPr>
          <w:rStyle w:val="StyleUnderline"/>
          <w:highlight w:val="green"/>
        </w:rPr>
        <w:t>efforts</w:t>
      </w:r>
      <w:r w:rsidRPr="00003851">
        <w:rPr>
          <w:rStyle w:val="StyleUnderline"/>
        </w:rPr>
        <w:t xml:space="preserve"> would</w:t>
      </w:r>
      <w:r w:rsidRPr="00003851">
        <w:rPr>
          <w:sz w:val="16"/>
        </w:rPr>
        <w:t xml:space="preserve"> be able to address open system design questions. Examples include how to strategically locate and operate these resources to </w:t>
      </w:r>
      <w:r w:rsidRPr="000A268C">
        <w:rPr>
          <w:rStyle w:val="Emphasis"/>
          <w:highlight w:val="green"/>
        </w:rPr>
        <w:t>sustain smart cities</w:t>
      </w:r>
      <w:r w:rsidRPr="00003851">
        <w:rPr>
          <w:rStyle w:val="StyleUnderline"/>
        </w:rPr>
        <w:t xml:space="preserve"> infrastructure by </w:t>
      </w:r>
      <w:r w:rsidRPr="000A268C">
        <w:rPr>
          <w:rStyle w:val="StyleUnderline"/>
          <w:highlight w:val="green"/>
        </w:rPr>
        <w:t>guaranteeing continuity</w:t>
      </w:r>
      <w:r w:rsidRPr="00003851">
        <w:rPr>
          <w:rStyle w:val="StyleUnderline"/>
        </w:rPr>
        <w:t xml:space="preserve"> or rapid restoration of power</w:t>
      </w:r>
      <w:r w:rsidRPr="00003851">
        <w:rPr>
          <w:sz w:val="16"/>
        </w:rPr>
        <w:t xml:space="preserve"> to vital loads </w:t>
      </w:r>
      <w:r w:rsidRPr="00003851">
        <w:rPr>
          <w:rStyle w:val="StyleUnderline"/>
        </w:rPr>
        <w:t xml:space="preserve">following large-scale disturbances </w:t>
      </w:r>
      <w:r w:rsidRPr="000A268C">
        <w:rPr>
          <w:rStyle w:val="StyleUnderline"/>
          <w:highlight w:val="green"/>
        </w:rPr>
        <w:t>by</w:t>
      </w:r>
      <w:r w:rsidRPr="00003851">
        <w:rPr>
          <w:sz w:val="16"/>
        </w:rPr>
        <w:t xml:space="preserve"> formation of adhoc </w:t>
      </w:r>
      <w:r w:rsidRPr="00003851">
        <w:rPr>
          <w:rStyle w:val="StyleUnderline"/>
        </w:rPr>
        <w:t xml:space="preserve">self-contained </w:t>
      </w:r>
      <w:r w:rsidRPr="000A268C">
        <w:rPr>
          <w:rStyle w:val="StyleUnderline"/>
          <w:highlight w:val="green"/>
        </w:rPr>
        <w:t>microgrids</w:t>
      </w:r>
      <w:r w:rsidRPr="00003851">
        <w:rPr>
          <w:rStyle w:val="StyleUnderline"/>
        </w:rPr>
        <w:t xml:space="preserve"> in outage situations</w:t>
      </w:r>
      <w:r w:rsidRPr="00003851">
        <w:rPr>
          <w:sz w:val="16"/>
        </w:rPr>
        <w:t>. In addition, as more and more RES are integrated into power systems, it is projected that offshore oil and gas platforms will be re-used at end-of-life stage for the production of renewable energy (e.g., offshore wind, wave and tidal energy, ocean current energy, ocean-based solar energy, deep-water source cooling, etc.). To thwart the existing problems, a transformational development approach needs to be established, able to develop and build a secure and resilient electric grid for future smart cities. Such development will lead to an electric energy system immune to extreme phenomena while supporting the integration of RES and reducing the dependency on oil drilling into power systems, such as those at the North Sea as well as the Gulf of Mexico and its coastal zone.</w:t>
      </w:r>
    </w:p>
    <w:p w14:paraId="48054A0C" w14:textId="77777777" w:rsidR="00BE35B5" w:rsidRPr="00C92D7B" w:rsidRDefault="00BE35B5" w:rsidP="00BE35B5">
      <w:pPr>
        <w:pStyle w:val="Heading4"/>
        <w:rPr>
          <w:rFonts w:cs="Calibri"/>
        </w:rPr>
      </w:pPr>
      <w:r w:rsidRPr="00C92D7B">
        <w:rPr>
          <w:rFonts w:cs="Calibri"/>
        </w:rPr>
        <w:t>Smart cities solve sustainable development goals</w:t>
      </w:r>
    </w:p>
    <w:p w14:paraId="0DF69AC9" w14:textId="77777777" w:rsidR="00BE35B5" w:rsidRPr="00C92D7B" w:rsidRDefault="00BE35B5" w:rsidP="00BE35B5">
      <w:r w:rsidRPr="00C92D7B">
        <w:rPr>
          <w:rStyle w:val="Style13ptBold"/>
        </w:rPr>
        <w:t>İkizer 22</w:t>
      </w:r>
      <w:r w:rsidRPr="00C92D7B">
        <w:t xml:space="preserve"> [İhsan İkizer, Faculty of Economics, Administrative and Social Sciences, Nişantaşı University, “Smart Cities, Citizen Welfare, and the Implementation of Sustainable Development Goals | Do Smart City Solutions Contribute to the Achievement of the Sustainable Development Goals?: Case of Istanbul,” 2022, IGI Global, EA]</w:t>
      </w:r>
    </w:p>
    <w:p w14:paraId="489CBE20" w14:textId="77777777" w:rsidR="00BE35B5" w:rsidRPr="00C92D7B" w:rsidRDefault="00BE35B5" w:rsidP="00BE35B5">
      <w:pPr>
        <w:rPr>
          <w:sz w:val="16"/>
        </w:rPr>
      </w:pPr>
      <w:r w:rsidRPr="00C92D7B">
        <w:rPr>
          <w:rStyle w:val="StyleUnderline"/>
        </w:rPr>
        <w:t>Sustainable development has been an indispensable concept in many disciplines</w:t>
      </w:r>
      <w:r w:rsidRPr="00C92D7B">
        <w:rPr>
          <w:sz w:val="16"/>
        </w:rPr>
        <w:t xml:space="preserve"> ranging from economics to public administration nearly in the last thirty years. As the years pass, the destructive effects of climate change and environmental degradation are being felt more than ever, and especially policy makers realize that it is not a conceptual or theoretical issue far from the practical life, but a bitter reality. Many important steps have been taken till now in order to ensure that our economic development does not endanger the needs of the future generations, and it does not harm social and cultural development of communities. </w:t>
      </w:r>
      <w:r w:rsidRPr="00C92D7B">
        <w:rPr>
          <w:rStyle w:val="StyleUnderline"/>
        </w:rPr>
        <w:t>Among these steps</w:t>
      </w:r>
      <w:r w:rsidRPr="00C92D7B">
        <w:rPr>
          <w:sz w:val="16"/>
        </w:rPr>
        <w:t xml:space="preserve">, maybe </w:t>
      </w:r>
      <w:r w:rsidRPr="00C92D7B">
        <w:rPr>
          <w:rStyle w:val="StyleUnderline"/>
        </w:rPr>
        <w:t>the most significant one is the Sustainable Development Goals (SDGs)</w:t>
      </w:r>
      <w:r w:rsidRPr="00C92D7B">
        <w:rPr>
          <w:sz w:val="16"/>
        </w:rPr>
        <w:t>, which were adopted by the Heads of States and Governments in the United Nations (UN) in 2015. Although there is no mandatory mechanism that enforces the implementation of the SDGs, the central governments have pledged to achieve them, and some of them have presented their national reviews that indicate their progress.</w:t>
      </w:r>
    </w:p>
    <w:p w14:paraId="4036B8CD" w14:textId="77777777" w:rsidR="00BE35B5" w:rsidRPr="00C92D7B" w:rsidRDefault="00BE35B5" w:rsidP="00BE35B5">
      <w:pPr>
        <w:rPr>
          <w:sz w:val="16"/>
        </w:rPr>
      </w:pPr>
      <w:r w:rsidRPr="00C92D7B">
        <w:rPr>
          <w:sz w:val="16"/>
        </w:rPr>
        <w:t xml:space="preserve">The problems that are referred in the 17 SDGs have not been caused by just one country, or different levels of governments, or business community, or consumers. Multiple actors in multiple countries have carried the stones that have led to the gigantic challenges that we face today. Therefore, the solution, or in other words </w:t>
      </w:r>
      <w:r w:rsidRPr="00C92D7B">
        <w:rPr>
          <w:rStyle w:val="StyleUnderline"/>
        </w:rPr>
        <w:t>the achievement of</w:t>
      </w:r>
      <w:r w:rsidRPr="00C92D7B">
        <w:rPr>
          <w:sz w:val="16"/>
        </w:rPr>
        <w:t xml:space="preserve"> these 17 </w:t>
      </w:r>
      <w:r w:rsidRPr="00C92D7B">
        <w:rPr>
          <w:rStyle w:val="StyleUnderline"/>
        </w:rPr>
        <w:t>SDGs requires</w:t>
      </w:r>
      <w:r w:rsidRPr="00C92D7B">
        <w:rPr>
          <w:sz w:val="16"/>
        </w:rPr>
        <w:t xml:space="preserve"> joint and coordinated </w:t>
      </w:r>
      <w:r w:rsidRPr="00C92D7B">
        <w:rPr>
          <w:rStyle w:val="StyleUnderline"/>
        </w:rPr>
        <w:t>action of the entire world</w:t>
      </w:r>
      <w:r w:rsidRPr="00C92D7B">
        <w:rPr>
          <w:sz w:val="16"/>
        </w:rPr>
        <w:t>, which means local, regional, national and global partnership among all stake holders, i.e. statutory bodies, NGOs, business community and science community. Partnerships organised at different levels are expected to ensure the participation of people, who are also responsible actors as consumers. After all, these goals have been set for the peace and prosperity of people of this generation and next generations, and awareness among people about the SDGs is a key factor to the success.</w:t>
      </w:r>
    </w:p>
    <w:p w14:paraId="0E5C6EE3" w14:textId="77777777" w:rsidR="00BE35B5" w:rsidRPr="00C92D7B" w:rsidRDefault="00BE35B5" w:rsidP="00BE35B5">
      <w:pPr>
        <w:rPr>
          <w:sz w:val="16"/>
        </w:rPr>
      </w:pPr>
      <w:r w:rsidRPr="00C92D7B">
        <w:rPr>
          <w:sz w:val="16"/>
        </w:rPr>
        <w:t xml:space="preserve">Among these actors, </w:t>
      </w:r>
      <w:r w:rsidRPr="000A268C">
        <w:rPr>
          <w:rStyle w:val="StyleUnderline"/>
          <w:highlight w:val="green"/>
        </w:rPr>
        <w:t xml:space="preserve">local governments emerge as </w:t>
      </w:r>
      <w:r w:rsidRPr="000A268C">
        <w:rPr>
          <w:rStyle w:val="Emphasis"/>
          <w:highlight w:val="green"/>
        </w:rPr>
        <w:t>extremely</w:t>
      </w:r>
      <w:r w:rsidRPr="000A268C">
        <w:rPr>
          <w:rStyle w:val="StyleUnderline"/>
          <w:highlight w:val="green"/>
        </w:rPr>
        <w:t xml:space="preserve"> </w:t>
      </w:r>
      <w:r w:rsidRPr="000A268C">
        <w:rPr>
          <w:rStyle w:val="Emphasis"/>
          <w:highlight w:val="green"/>
        </w:rPr>
        <w:t>eminent</w:t>
      </w:r>
      <w:r w:rsidRPr="000A268C">
        <w:rPr>
          <w:rStyle w:val="StyleUnderline"/>
          <w:highlight w:val="green"/>
        </w:rPr>
        <w:t xml:space="preserve"> </w:t>
      </w:r>
      <w:r w:rsidRPr="000A268C">
        <w:rPr>
          <w:rStyle w:val="Emphasis"/>
          <w:highlight w:val="green"/>
        </w:rPr>
        <w:t>actors</w:t>
      </w:r>
      <w:r w:rsidRPr="00C92D7B">
        <w:rPr>
          <w:sz w:val="16"/>
        </w:rPr>
        <w:t xml:space="preserve"> for two reasons: </w:t>
      </w:r>
      <w:r w:rsidRPr="000A268C">
        <w:rPr>
          <w:rStyle w:val="Emphasis"/>
          <w:highlight w:val="green"/>
        </w:rPr>
        <w:t>more than half</w:t>
      </w:r>
      <w:r w:rsidRPr="00C92D7B">
        <w:rPr>
          <w:rStyle w:val="Emphasis"/>
        </w:rPr>
        <w:t xml:space="preserve"> of </w:t>
      </w:r>
      <w:r w:rsidRPr="000A268C">
        <w:rPr>
          <w:rStyle w:val="Emphasis"/>
          <w:highlight w:val="green"/>
        </w:rPr>
        <w:t>the world population live in cities</w:t>
      </w:r>
      <w:r w:rsidRPr="00C92D7B">
        <w:rPr>
          <w:rStyle w:val="StyleUnderline"/>
        </w:rPr>
        <w:t xml:space="preserve">, and </w:t>
      </w:r>
      <w:r w:rsidRPr="000A268C">
        <w:rPr>
          <w:rStyle w:val="StyleUnderline"/>
          <w:highlight w:val="green"/>
        </w:rPr>
        <w:t xml:space="preserve">they are the </w:t>
      </w:r>
      <w:r w:rsidRPr="000A268C">
        <w:rPr>
          <w:rStyle w:val="Emphasis"/>
          <w:highlight w:val="green"/>
        </w:rPr>
        <w:t>closest statutory bodies</w:t>
      </w:r>
      <w:r w:rsidRPr="00C92D7B">
        <w:rPr>
          <w:rStyle w:val="Emphasis"/>
        </w:rPr>
        <w:t xml:space="preserve"> to people.</w:t>
      </w:r>
      <w:r w:rsidRPr="00C92D7B">
        <w:rPr>
          <w:rStyle w:val="StyleUnderline"/>
        </w:rPr>
        <w:t xml:space="preserve"> </w:t>
      </w:r>
      <w:r w:rsidRPr="000A268C">
        <w:rPr>
          <w:rStyle w:val="StyleUnderline"/>
          <w:highlight w:val="green"/>
        </w:rPr>
        <w:t>It is not realistic to expect</w:t>
      </w:r>
      <w:r w:rsidRPr="00C92D7B">
        <w:rPr>
          <w:rStyle w:val="StyleUnderline"/>
        </w:rPr>
        <w:t xml:space="preserve"> full </w:t>
      </w:r>
      <w:r w:rsidRPr="000A268C">
        <w:rPr>
          <w:rStyle w:val="StyleUnderline"/>
          <w:highlight w:val="green"/>
        </w:rPr>
        <w:t>achievement of</w:t>
      </w:r>
      <w:r w:rsidRPr="00C92D7B">
        <w:rPr>
          <w:rStyle w:val="StyleUnderline"/>
        </w:rPr>
        <w:t xml:space="preserve"> the </w:t>
      </w:r>
      <w:r w:rsidRPr="000A268C">
        <w:rPr>
          <w:rStyle w:val="StyleUnderline"/>
          <w:highlight w:val="green"/>
        </w:rPr>
        <w:t xml:space="preserve">SDGs </w:t>
      </w:r>
      <w:r w:rsidRPr="000A268C">
        <w:rPr>
          <w:rStyle w:val="Emphasis"/>
          <w:highlight w:val="green"/>
        </w:rPr>
        <w:t>without</w:t>
      </w:r>
      <w:r w:rsidRPr="00C92D7B">
        <w:rPr>
          <w:sz w:val="16"/>
        </w:rPr>
        <w:t xml:space="preserve"> the </w:t>
      </w:r>
      <w:r w:rsidRPr="000A268C">
        <w:rPr>
          <w:rStyle w:val="Emphasis"/>
          <w:highlight w:val="green"/>
        </w:rPr>
        <w:t>active engagement of local governments</w:t>
      </w:r>
      <w:r w:rsidRPr="00C92D7B">
        <w:rPr>
          <w:rStyle w:val="StyleUnderline"/>
        </w:rPr>
        <w:t>, as nearly two third of the 169 targets of the SDGs fall directly under the realm of local governments</w:t>
      </w:r>
      <w:r w:rsidRPr="00C92D7B">
        <w:rPr>
          <w:sz w:val="16"/>
        </w:rPr>
        <w:t xml:space="preserve"> (Sustainable Development Goals and Habitat III: Opportunities for a successful New Urban Agenda, 2015). Although, it is central governments that have designed the SDGs, and monitoring the progress of countries is conducted by the </w:t>
      </w:r>
      <w:r w:rsidRPr="00C92D7B">
        <w:rPr>
          <w:sz w:val="16"/>
        </w:rPr>
        <w:lastRenderedPageBreak/>
        <w:t>representatives of central governments at ‘High-level Political Forum on Sustainable Development (HLPF)’, local governments are expected to be active actors in the implementation of the SDGs, next to central governments, together with other stake holders.</w:t>
      </w:r>
    </w:p>
    <w:p w14:paraId="0B16A8D9" w14:textId="77777777" w:rsidR="00BE35B5" w:rsidRPr="00C92D7B" w:rsidRDefault="00BE35B5" w:rsidP="00BE35B5">
      <w:pPr>
        <w:rPr>
          <w:sz w:val="16"/>
        </w:rPr>
      </w:pPr>
      <w:r w:rsidRPr="00C92D7B">
        <w:rPr>
          <w:sz w:val="16"/>
        </w:rPr>
        <w:t xml:space="preserve">In order </w:t>
      </w:r>
      <w:r w:rsidRPr="00C92D7B">
        <w:rPr>
          <w:rStyle w:val="StyleUnderline"/>
        </w:rPr>
        <w:t>for local governments to be effective</w:t>
      </w:r>
      <w:r w:rsidRPr="00C92D7B">
        <w:rPr>
          <w:sz w:val="16"/>
        </w:rPr>
        <w:t xml:space="preserve"> actors </w:t>
      </w:r>
      <w:r w:rsidRPr="00C92D7B">
        <w:rPr>
          <w:rStyle w:val="StyleUnderline"/>
        </w:rPr>
        <w:t>in this challenging task, principles of good governance</w:t>
      </w:r>
      <w:r w:rsidRPr="00C92D7B">
        <w:rPr>
          <w:sz w:val="16"/>
        </w:rPr>
        <w:t xml:space="preserve"> as well as translation of the SDGs and the targets into local context </w:t>
      </w:r>
      <w:r w:rsidRPr="00C92D7B">
        <w:rPr>
          <w:rStyle w:val="StyleUnderline"/>
        </w:rPr>
        <w:t xml:space="preserve">seem to be essential. </w:t>
      </w:r>
      <w:r w:rsidRPr="00C92D7B">
        <w:rPr>
          <w:sz w:val="16"/>
        </w:rPr>
        <w:t xml:space="preserve">Different cities with different size, development level, needs and features naturally have different strategies to achieve the localised SDGs. However, </w:t>
      </w:r>
      <w:r w:rsidRPr="000A268C">
        <w:rPr>
          <w:rStyle w:val="Emphasis"/>
          <w:highlight w:val="green"/>
        </w:rPr>
        <w:t>smart city tech</w:t>
      </w:r>
      <w:r w:rsidRPr="00C92D7B">
        <w:rPr>
          <w:rStyle w:val="Emphasis"/>
        </w:rPr>
        <w:t>nologies</w:t>
      </w:r>
      <w:r w:rsidRPr="00C92D7B">
        <w:rPr>
          <w:rStyle w:val="StyleUnderline"/>
        </w:rPr>
        <w:t xml:space="preserve"> </w:t>
      </w:r>
      <w:r w:rsidRPr="000A268C">
        <w:rPr>
          <w:rStyle w:val="StyleUnderline"/>
          <w:highlight w:val="green"/>
        </w:rPr>
        <w:t xml:space="preserve">emerge as </w:t>
      </w:r>
      <w:r w:rsidRPr="000A268C">
        <w:rPr>
          <w:rStyle w:val="Emphasis"/>
          <w:highlight w:val="green"/>
        </w:rPr>
        <w:t>significant</w:t>
      </w:r>
      <w:r w:rsidRPr="000A268C">
        <w:rPr>
          <w:rStyle w:val="StyleUnderline"/>
          <w:highlight w:val="green"/>
        </w:rPr>
        <w:t xml:space="preserve"> </w:t>
      </w:r>
      <w:r w:rsidRPr="000A268C">
        <w:rPr>
          <w:rStyle w:val="Emphasis"/>
          <w:highlight w:val="green"/>
        </w:rPr>
        <w:t>tools</w:t>
      </w:r>
      <w:r w:rsidRPr="00C92D7B">
        <w:rPr>
          <w:rStyle w:val="StyleUnderline"/>
        </w:rPr>
        <w:t xml:space="preserve"> to be integrated into localised strategies </w:t>
      </w:r>
      <w:r w:rsidRPr="000A268C">
        <w:rPr>
          <w:rStyle w:val="StyleUnderline"/>
          <w:highlight w:val="green"/>
        </w:rPr>
        <w:t>for</w:t>
      </w:r>
      <w:r w:rsidRPr="00C92D7B">
        <w:rPr>
          <w:rStyle w:val="StyleUnderline"/>
        </w:rPr>
        <w:t xml:space="preserve"> </w:t>
      </w:r>
      <w:r w:rsidRPr="00C92D7B">
        <w:rPr>
          <w:rStyle w:val="Emphasis"/>
        </w:rPr>
        <w:t xml:space="preserve">accelerating </w:t>
      </w:r>
      <w:r w:rsidRPr="000A268C">
        <w:rPr>
          <w:rStyle w:val="Emphasis"/>
          <w:highlight w:val="green"/>
        </w:rPr>
        <w:t>the achievement of</w:t>
      </w:r>
      <w:r w:rsidRPr="00C92D7B">
        <w:rPr>
          <w:rStyle w:val="Emphasis"/>
        </w:rPr>
        <w:t xml:space="preserve"> the </w:t>
      </w:r>
      <w:r w:rsidRPr="000A268C">
        <w:rPr>
          <w:rStyle w:val="Emphasis"/>
          <w:highlight w:val="green"/>
        </w:rPr>
        <w:t>SDGs</w:t>
      </w:r>
      <w:r w:rsidRPr="00C92D7B">
        <w:rPr>
          <w:sz w:val="16"/>
        </w:rPr>
        <w:t xml:space="preserve">, especially the SDG 11, which is on sustainable cities and communities. </w:t>
      </w:r>
      <w:r w:rsidRPr="000A268C">
        <w:rPr>
          <w:rStyle w:val="StyleUnderline"/>
          <w:highlight w:val="green"/>
        </w:rPr>
        <w:t xml:space="preserve">The need for </w:t>
      </w:r>
      <w:r w:rsidRPr="000A268C">
        <w:rPr>
          <w:rStyle w:val="Emphasis"/>
          <w:highlight w:val="green"/>
        </w:rPr>
        <w:t>more</w:t>
      </w:r>
      <w:r w:rsidRPr="000A268C">
        <w:rPr>
          <w:rStyle w:val="StyleUnderline"/>
          <w:highlight w:val="green"/>
        </w:rPr>
        <w:t xml:space="preserve"> </w:t>
      </w:r>
      <w:r w:rsidRPr="000A268C">
        <w:rPr>
          <w:rStyle w:val="Emphasis"/>
          <w:highlight w:val="green"/>
        </w:rPr>
        <w:t>effective</w:t>
      </w:r>
      <w:r w:rsidRPr="00C92D7B">
        <w:rPr>
          <w:rStyle w:val="StyleUnderline"/>
        </w:rPr>
        <w:t xml:space="preserve"> and </w:t>
      </w:r>
      <w:r w:rsidRPr="00C92D7B">
        <w:rPr>
          <w:rStyle w:val="Emphasis"/>
        </w:rPr>
        <w:t>efficient</w:t>
      </w:r>
      <w:r w:rsidRPr="00C92D7B">
        <w:rPr>
          <w:sz w:val="16"/>
        </w:rPr>
        <w:t xml:space="preserve"> use of </w:t>
      </w:r>
      <w:r w:rsidRPr="000A268C">
        <w:rPr>
          <w:rStyle w:val="Emphasis"/>
          <w:highlight w:val="green"/>
        </w:rPr>
        <w:t>information</w:t>
      </w:r>
      <w:r w:rsidRPr="000A268C">
        <w:rPr>
          <w:rStyle w:val="StyleUnderline"/>
          <w:highlight w:val="green"/>
        </w:rPr>
        <w:t xml:space="preserve"> and </w:t>
      </w:r>
      <w:r w:rsidRPr="000A268C">
        <w:rPr>
          <w:rStyle w:val="Emphasis"/>
          <w:highlight w:val="green"/>
        </w:rPr>
        <w:t>communication</w:t>
      </w:r>
      <w:r w:rsidRPr="000A268C">
        <w:rPr>
          <w:rStyle w:val="StyleUnderline"/>
          <w:highlight w:val="green"/>
        </w:rPr>
        <w:t xml:space="preserve"> </w:t>
      </w:r>
      <w:r w:rsidRPr="000A268C">
        <w:rPr>
          <w:rStyle w:val="Emphasis"/>
          <w:highlight w:val="green"/>
        </w:rPr>
        <w:t>tech</w:t>
      </w:r>
      <w:r w:rsidRPr="00C92D7B">
        <w:rPr>
          <w:rStyle w:val="Emphasis"/>
        </w:rPr>
        <w:t>nologies</w:t>
      </w:r>
      <w:r w:rsidRPr="00C92D7B">
        <w:rPr>
          <w:rStyle w:val="StyleUnderline"/>
        </w:rPr>
        <w:t xml:space="preserve"> in cities </w:t>
      </w:r>
      <w:r w:rsidRPr="000A268C">
        <w:rPr>
          <w:rStyle w:val="StyleUnderline"/>
          <w:highlight w:val="green"/>
        </w:rPr>
        <w:t>has been</w:t>
      </w:r>
      <w:r w:rsidRPr="00C92D7B">
        <w:rPr>
          <w:rStyle w:val="StyleUnderline"/>
        </w:rPr>
        <w:t xml:space="preserve"> better </w:t>
      </w:r>
      <w:r w:rsidRPr="000A268C">
        <w:rPr>
          <w:rStyle w:val="StyleUnderline"/>
          <w:highlight w:val="green"/>
        </w:rPr>
        <w:t>comprehended during</w:t>
      </w:r>
      <w:r w:rsidRPr="00C92D7B">
        <w:rPr>
          <w:rStyle w:val="StyleUnderline"/>
        </w:rPr>
        <w:t xml:space="preserve"> the </w:t>
      </w:r>
      <w:r w:rsidRPr="000A268C">
        <w:rPr>
          <w:rStyle w:val="Emphasis"/>
          <w:highlight w:val="green"/>
        </w:rPr>
        <w:t>Covid</w:t>
      </w:r>
      <w:r w:rsidRPr="00C92D7B">
        <w:rPr>
          <w:rStyle w:val="Emphasis"/>
        </w:rPr>
        <w:t>-19 pandemic</w:t>
      </w:r>
      <w:r w:rsidRPr="00C92D7B">
        <w:rPr>
          <w:rStyle w:val="StyleUnderline"/>
        </w:rPr>
        <w:t>.</w:t>
      </w:r>
      <w:r w:rsidRPr="00C92D7B">
        <w:rPr>
          <w:sz w:val="16"/>
        </w:rPr>
        <w:t xml:space="preserve"> Today, </w:t>
      </w:r>
      <w:r w:rsidRPr="00C92D7B">
        <w:rPr>
          <w:rStyle w:val="StyleUnderline"/>
        </w:rPr>
        <w:t xml:space="preserve">in many large urban areas, local </w:t>
      </w:r>
      <w:r w:rsidRPr="000A268C">
        <w:rPr>
          <w:rStyle w:val="StyleUnderline"/>
          <w:highlight w:val="green"/>
        </w:rPr>
        <w:t>governments use</w:t>
      </w:r>
      <w:r w:rsidRPr="00C92D7B">
        <w:rPr>
          <w:rStyle w:val="StyleUnderline"/>
        </w:rPr>
        <w:t xml:space="preserve"> these </w:t>
      </w:r>
      <w:r w:rsidRPr="000A268C">
        <w:rPr>
          <w:rStyle w:val="StyleUnderline"/>
          <w:highlight w:val="green"/>
        </w:rPr>
        <w:t>tech</w:t>
      </w:r>
      <w:r w:rsidRPr="00C92D7B">
        <w:rPr>
          <w:rStyle w:val="StyleUnderline"/>
        </w:rPr>
        <w:t>nologies in</w:t>
      </w:r>
      <w:r w:rsidRPr="00C92D7B">
        <w:rPr>
          <w:sz w:val="16"/>
        </w:rPr>
        <w:t xml:space="preserve"> various </w:t>
      </w:r>
      <w:r w:rsidRPr="00C92D7B">
        <w:rPr>
          <w:rStyle w:val="StyleUnderline"/>
        </w:rPr>
        <w:t xml:space="preserve">fields </w:t>
      </w:r>
      <w:r w:rsidRPr="000A268C">
        <w:rPr>
          <w:rStyle w:val="StyleUnderline"/>
          <w:highlight w:val="green"/>
        </w:rPr>
        <w:t xml:space="preserve">from </w:t>
      </w:r>
      <w:r w:rsidRPr="000A268C">
        <w:rPr>
          <w:rStyle w:val="Emphasis"/>
          <w:highlight w:val="green"/>
        </w:rPr>
        <w:t>transportation</w:t>
      </w:r>
      <w:r w:rsidRPr="000A268C">
        <w:rPr>
          <w:rStyle w:val="StyleUnderline"/>
          <w:highlight w:val="green"/>
        </w:rPr>
        <w:t xml:space="preserve"> to </w:t>
      </w:r>
      <w:r w:rsidRPr="000A268C">
        <w:rPr>
          <w:rStyle w:val="Emphasis"/>
          <w:highlight w:val="green"/>
        </w:rPr>
        <w:t>waste management</w:t>
      </w:r>
      <w:r w:rsidRPr="00C92D7B">
        <w:rPr>
          <w:sz w:val="16"/>
        </w:rPr>
        <w:t xml:space="preserve">, in order </w:t>
      </w:r>
      <w:r w:rsidRPr="000A268C">
        <w:rPr>
          <w:rStyle w:val="StyleUnderline"/>
          <w:highlight w:val="green"/>
        </w:rPr>
        <w:t>to</w:t>
      </w:r>
      <w:r w:rsidRPr="00C92D7B">
        <w:rPr>
          <w:rStyle w:val="StyleUnderline"/>
        </w:rPr>
        <w:t xml:space="preserve"> </w:t>
      </w:r>
      <w:r w:rsidRPr="000A268C">
        <w:rPr>
          <w:rStyle w:val="StyleUnderline"/>
          <w:highlight w:val="green"/>
        </w:rPr>
        <w:t>make</w:t>
      </w:r>
      <w:r w:rsidRPr="00C92D7B">
        <w:rPr>
          <w:rStyle w:val="StyleUnderline"/>
        </w:rPr>
        <w:t xml:space="preserve"> their </w:t>
      </w:r>
      <w:r w:rsidRPr="000A268C">
        <w:rPr>
          <w:rStyle w:val="StyleUnderline"/>
          <w:highlight w:val="green"/>
        </w:rPr>
        <w:t xml:space="preserve">cities </w:t>
      </w:r>
      <w:r w:rsidRPr="000A268C">
        <w:rPr>
          <w:rStyle w:val="Emphasis"/>
          <w:highlight w:val="green"/>
        </w:rPr>
        <w:t>smarter</w:t>
      </w:r>
      <w:r w:rsidRPr="00C92D7B">
        <w:rPr>
          <w:rStyle w:val="StyleUnderline"/>
        </w:rPr>
        <w:t xml:space="preserve">, </w:t>
      </w:r>
      <w:r w:rsidRPr="00C92D7B">
        <w:rPr>
          <w:rStyle w:val="Emphasis"/>
        </w:rPr>
        <w:t>healthier</w:t>
      </w:r>
      <w:r w:rsidRPr="00C92D7B">
        <w:rPr>
          <w:rStyle w:val="StyleUnderline"/>
        </w:rPr>
        <w:t xml:space="preserve"> </w:t>
      </w:r>
      <w:r w:rsidRPr="000A268C">
        <w:rPr>
          <w:rStyle w:val="StyleUnderline"/>
          <w:highlight w:val="green"/>
        </w:rPr>
        <w:t xml:space="preserve">and </w:t>
      </w:r>
      <w:r w:rsidRPr="000A268C">
        <w:rPr>
          <w:rStyle w:val="Emphasis"/>
          <w:highlight w:val="green"/>
        </w:rPr>
        <w:t>more</w:t>
      </w:r>
      <w:r w:rsidRPr="000A268C">
        <w:rPr>
          <w:rStyle w:val="StyleUnderline"/>
          <w:highlight w:val="green"/>
        </w:rPr>
        <w:t xml:space="preserve"> </w:t>
      </w:r>
      <w:r w:rsidRPr="000A268C">
        <w:rPr>
          <w:rStyle w:val="Emphasis"/>
          <w:highlight w:val="green"/>
        </w:rPr>
        <w:t>sustainable</w:t>
      </w:r>
      <w:r w:rsidRPr="00C92D7B">
        <w:rPr>
          <w:rStyle w:val="StyleUnderline"/>
        </w:rPr>
        <w:t>.</w:t>
      </w:r>
      <w:r w:rsidRPr="00C92D7B">
        <w:rPr>
          <w:sz w:val="16"/>
        </w:rPr>
        <w:t xml:space="preserve"> Istanbul, the largest city in Turkey, and a city that is bigger than more than 130 countries in the world, with a population of around 16 million, is among the cities where smart city technologies are being increasingly used day by day. In this chapter, the case of Istanbul will be analysed in terms of its smart city applications, and the contribution of these applications to the SDGs will be analysed. The chapter will start by setting the context of the SDGs and the concept of smart city, which will be followed by the discussion on the positive correlation between smart city technologies and sustainable development. The final part will concretize the discussion on the link between these two concepts through the case of Istanbul.</w:t>
      </w:r>
    </w:p>
    <w:p w14:paraId="7F585103" w14:textId="77777777" w:rsidR="00BE35B5" w:rsidRPr="00C92D7B" w:rsidRDefault="00BE35B5" w:rsidP="00BE35B5">
      <w:pPr>
        <w:pStyle w:val="Heading4"/>
        <w:rPr>
          <w:rFonts w:cs="Calibri"/>
          <w:u w:val="single"/>
        </w:rPr>
      </w:pPr>
      <w:r w:rsidRPr="00C92D7B">
        <w:rPr>
          <w:rFonts w:cs="Calibri"/>
        </w:rPr>
        <w:t xml:space="preserve">SDGs are </w:t>
      </w:r>
      <w:r w:rsidRPr="00C92D7B">
        <w:rPr>
          <w:rFonts w:cs="Calibri"/>
          <w:u w:val="single"/>
        </w:rPr>
        <w:t>leverage points</w:t>
      </w:r>
      <w:r w:rsidRPr="00C92D7B">
        <w:rPr>
          <w:rFonts w:cs="Calibri"/>
        </w:rPr>
        <w:t xml:space="preserve"> that </w:t>
      </w:r>
      <w:r w:rsidRPr="00C92D7B">
        <w:rPr>
          <w:rFonts w:cs="Calibri"/>
          <w:u w:val="single"/>
        </w:rPr>
        <w:t>solve</w:t>
      </w:r>
      <w:r w:rsidRPr="00C92D7B">
        <w:rPr>
          <w:rFonts w:cs="Calibri"/>
        </w:rPr>
        <w:t xml:space="preserve"> extinction BUT failure causes </w:t>
      </w:r>
      <w:r w:rsidRPr="00C92D7B">
        <w:rPr>
          <w:rFonts w:cs="Calibri"/>
          <w:u w:val="single"/>
        </w:rPr>
        <w:t>cascading risks</w:t>
      </w:r>
      <w:r w:rsidRPr="00C92D7B">
        <w:rPr>
          <w:rFonts w:cs="Calibri"/>
        </w:rPr>
        <w:t xml:space="preserve"> that </w:t>
      </w:r>
      <w:r w:rsidRPr="00C92D7B">
        <w:rPr>
          <w:rFonts w:cs="Calibri"/>
          <w:u w:val="single"/>
        </w:rPr>
        <w:t>cumulatively</w:t>
      </w:r>
      <w:r w:rsidRPr="00C92D7B">
        <w:rPr>
          <w:rFonts w:cs="Calibri"/>
        </w:rPr>
        <w:t xml:space="preserve"> outweigh </w:t>
      </w:r>
      <w:r w:rsidRPr="00C92D7B">
        <w:rPr>
          <w:rFonts w:cs="Calibri"/>
          <w:u w:val="single"/>
        </w:rPr>
        <w:t>any single risk</w:t>
      </w:r>
      <w:r w:rsidRPr="00C92D7B">
        <w:rPr>
          <w:rFonts w:cs="Calibri"/>
        </w:rPr>
        <w:t xml:space="preserve">, causing </w:t>
      </w:r>
      <w:r w:rsidRPr="00C92D7B">
        <w:rPr>
          <w:rFonts w:cs="Calibri"/>
          <w:u w:val="single"/>
        </w:rPr>
        <w:t>extinction</w:t>
      </w:r>
    </w:p>
    <w:p w14:paraId="7A28EB87" w14:textId="77777777" w:rsidR="00BE35B5" w:rsidRPr="00C92D7B" w:rsidRDefault="00BE35B5" w:rsidP="00BE35B5">
      <w:r w:rsidRPr="00C92D7B">
        <w:rPr>
          <w:rStyle w:val="Style13ptBold"/>
        </w:rPr>
        <w:t>Cernev 20</w:t>
      </w:r>
      <w:r w:rsidRPr="00C92D7B">
        <w:t xml:space="preserve"> [Tom Cernev and Richard Fenner “The importance of achieving foundational Sustainable Development Goals in reducing global risk,” 2020, </w:t>
      </w:r>
      <w:r w:rsidRPr="00C92D7B">
        <w:rPr>
          <w:i/>
          <w:iCs/>
        </w:rPr>
        <w:t>Futures</w:t>
      </w:r>
      <w:r w:rsidRPr="00C92D7B">
        <w:t>, Vol. 115, https://doi.org/10.1016/j.futures.2019.102492]</w:t>
      </w:r>
    </w:p>
    <w:p w14:paraId="0EE09B99" w14:textId="77777777" w:rsidR="00BE35B5" w:rsidRPr="00C92D7B" w:rsidRDefault="00BE35B5" w:rsidP="00BE35B5">
      <w:pPr>
        <w:rPr>
          <w:sz w:val="16"/>
          <w:szCs w:val="16"/>
        </w:rPr>
      </w:pPr>
      <w:r w:rsidRPr="00C92D7B">
        <w:rPr>
          <w:sz w:val="16"/>
          <w:szCs w:val="16"/>
        </w:rPr>
        <w:t>4. Risks from failure to meet the SDGs</w:t>
      </w:r>
    </w:p>
    <w:p w14:paraId="59BDF24E" w14:textId="77777777" w:rsidR="00BE35B5" w:rsidRPr="00C92D7B" w:rsidRDefault="00BE35B5" w:rsidP="00BE35B5">
      <w:pPr>
        <w:rPr>
          <w:sz w:val="16"/>
          <w:szCs w:val="16"/>
        </w:rPr>
      </w:pPr>
      <w:r w:rsidRPr="00C92D7B">
        <w:rPr>
          <w:sz w:val="16"/>
          <w:szCs w:val="16"/>
        </w:rPr>
        <w:t>4.1. Cascading failures</w:t>
      </w:r>
    </w:p>
    <w:p w14:paraId="67057D3D" w14:textId="77777777" w:rsidR="00BE35B5" w:rsidRPr="00C92D7B" w:rsidRDefault="00BE35B5" w:rsidP="00BE35B5">
      <w:pPr>
        <w:rPr>
          <w:rStyle w:val="Emphasis"/>
        </w:rPr>
      </w:pPr>
      <w:r w:rsidRPr="00C92D7B">
        <w:rPr>
          <w:sz w:val="16"/>
        </w:rPr>
        <w:t xml:space="preserve">Fig. 3 demonstrates that </w:t>
      </w:r>
      <w:r w:rsidRPr="00C92D7B">
        <w:rPr>
          <w:rStyle w:val="StyleUnderline"/>
        </w:rPr>
        <w:t>cascade failures can be transmitted through</w:t>
      </w:r>
      <w:r w:rsidRPr="00C92D7B">
        <w:rPr>
          <w:sz w:val="16"/>
        </w:rPr>
        <w:t xml:space="preserve"> the </w:t>
      </w:r>
      <w:r w:rsidRPr="00C92D7B">
        <w:rPr>
          <w:rStyle w:val="StyleUnderline"/>
        </w:rPr>
        <w:t>complex inter-relationships that link</w:t>
      </w:r>
      <w:r w:rsidRPr="00C92D7B">
        <w:rPr>
          <w:sz w:val="16"/>
        </w:rPr>
        <w:t xml:space="preserve"> the </w:t>
      </w:r>
      <w:r w:rsidRPr="00C92D7B">
        <w:rPr>
          <w:rStyle w:val="StyleUnderline"/>
        </w:rPr>
        <w:t>Sustainable Development Goals</w:t>
      </w:r>
      <w:r w:rsidRPr="00C92D7B">
        <w:rPr>
          <w:sz w:val="16"/>
        </w:rPr>
        <w:t xml:space="preserve">. Randers, Rockstrom, Stoknes, Goluke, Collste, Cornell, Donges et al. (2018) have suggested that where meeting some SDGs impact negatively on others, this may lead to </w:t>
      </w:r>
      <w:r w:rsidRPr="00C92D7B">
        <w:rPr>
          <w:sz w:val="16"/>
          <w:szCs w:val="16"/>
        </w:rPr>
        <w:t xml:space="preserve">“crisis and conflict accelerators” and “threat </w:t>
      </w:r>
      <w:r w:rsidRPr="008139EE">
        <w:rPr>
          <w:sz w:val="16"/>
          <w:szCs w:val="16"/>
        </w:rPr>
        <w:t>multipliers” resulting</w:t>
      </w:r>
      <w:r w:rsidRPr="00C92D7B">
        <w:rPr>
          <w:sz w:val="16"/>
        </w:rPr>
        <w:t xml:space="preserve"> in conflicts, instability and migrations. </w:t>
      </w:r>
      <w:r w:rsidRPr="000A268C">
        <w:rPr>
          <w:rStyle w:val="StyleUnderline"/>
          <w:highlight w:val="green"/>
        </w:rPr>
        <w:t>Ecosystem stresses</w:t>
      </w:r>
      <w:r w:rsidRPr="00C92D7B">
        <w:rPr>
          <w:sz w:val="16"/>
        </w:rPr>
        <w:t xml:space="preserve"> are likely to </w:t>
      </w:r>
      <w:r w:rsidRPr="00C92D7B">
        <w:rPr>
          <w:rStyle w:val="StyleUnderline"/>
        </w:rPr>
        <w:t xml:space="preserve">disproportionately </w:t>
      </w:r>
      <w:r w:rsidRPr="000A268C">
        <w:rPr>
          <w:rStyle w:val="StyleUnderline"/>
          <w:highlight w:val="green"/>
        </w:rPr>
        <w:t>affect</w:t>
      </w:r>
      <w:r w:rsidRPr="00C92D7B">
        <w:rPr>
          <w:sz w:val="16"/>
        </w:rPr>
        <w:t xml:space="preserve"> the </w:t>
      </w:r>
      <w:r w:rsidRPr="000A268C">
        <w:rPr>
          <w:rStyle w:val="StyleUnderline"/>
          <w:highlight w:val="green"/>
        </w:rPr>
        <w:t>security</w:t>
      </w:r>
      <w:r w:rsidRPr="00C92D7B">
        <w:rPr>
          <w:sz w:val="16"/>
        </w:rPr>
        <w:t xml:space="preserve"> and social cohesion </w:t>
      </w:r>
      <w:r w:rsidRPr="000A268C">
        <w:rPr>
          <w:rStyle w:val="StyleUnderline"/>
          <w:highlight w:val="green"/>
        </w:rPr>
        <w:t>of fragile</w:t>
      </w:r>
      <w:r w:rsidRPr="00C92D7B">
        <w:rPr>
          <w:sz w:val="16"/>
        </w:rPr>
        <w:t xml:space="preserve"> and poor </w:t>
      </w:r>
      <w:r w:rsidRPr="000A268C">
        <w:rPr>
          <w:rStyle w:val="StyleUnderline"/>
          <w:highlight w:val="green"/>
        </w:rPr>
        <w:t>communities</w:t>
      </w:r>
      <w:r w:rsidRPr="00C92D7B">
        <w:rPr>
          <w:rStyle w:val="StyleUnderline"/>
        </w:rPr>
        <w:t>, amplifying</w:t>
      </w:r>
      <w:r w:rsidRPr="00C92D7B">
        <w:rPr>
          <w:sz w:val="16"/>
        </w:rPr>
        <w:t xml:space="preserve"> latent </w:t>
      </w:r>
      <w:r w:rsidRPr="00C92D7B">
        <w:rPr>
          <w:rStyle w:val="StyleUnderline"/>
        </w:rPr>
        <w:t xml:space="preserve">tensions which lead to political instabilities </w:t>
      </w:r>
      <w:r w:rsidRPr="000A268C">
        <w:rPr>
          <w:rStyle w:val="StyleUnderline"/>
          <w:highlight w:val="green"/>
        </w:rPr>
        <w:t>that spread</w:t>
      </w:r>
      <w:r w:rsidRPr="00C92D7B">
        <w:rPr>
          <w:sz w:val="16"/>
        </w:rPr>
        <w:t xml:space="preserve"> far</w:t>
      </w:r>
      <w:r w:rsidRPr="00C92D7B">
        <w:rPr>
          <w:rStyle w:val="StyleUnderline"/>
        </w:rPr>
        <w:t xml:space="preserve"> beyond their regions.</w:t>
      </w:r>
      <w:r w:rsidRPr="00C92D7B">
        <w:rPr>
          <w:sz w:val="16"/>
        </w:rPr>
        <w:t xml:space="preserve"> The resulting “bad fate of the poor will end up </w:t>
      </w:r>
      <w:r w:rsidRPr="00C92D7B">
        <w:rPr>
          <w:rStyle w:val="StyleUnderline"/>
        </w:rPr>
        <w:t>affecting the whole global system</w:t>
      </w:r>
      <w:r w:rsidRPr="00C92D7B">
        <w:rPr>
          <w:sz w:val="16"/>
        </w:rPr>
        <w:t xml:space="preserve">"(Mastrojeni, 2018). </w:t>
      </w:r>
      <w:r w:rsidRPr="00C92D7B">
        <w:rPr>
          <w:rStyle w:val="StyleUnderline"/>
        </w:rPr>
        <w:t xml:space="preserve">Such possibilities are likely to </w:t>
      </w:r>
      <w:r w:rsidRPr="00C92D7B">
        <w:rPr>
          <w:rStyle w:val="Emphasis"/>
        </w:rPr>
        <w:t>go beyond incremental damage</w:t>
      </w:r>
      <w:r w:rsidRPr="00C92D7B">
        <w:rPr>
          <w:rStyle w:val="StyleUnderline"/>
        </w:rPr>
        <w:t xml:space="preserve"> </w:t>
      </w:r>
      <w:r w:rsidRPr="000A268C">
        <w:rPr>
          <w:rStyle w:val="StyleUnderline"/>
          <w:highlight w:val="green"/>
        </w:rPr>
        <w:t xml:space="preserve">and lead to </w:t>
      </w:r>
      <w:r w:rsidRPr="000A268C">
        <w:rPr>
          <w:rStyle w:val="Emphasis"/>
          <w:highlight w:val="green"/>
        </w:rPr>
        <w:t>runaway collapse</w:t>
      </w:r>
      <w:r w:rsidRPr="00C92D7B">
        <w:rPr>
          <w:rStyle w:val="Emphasis"/>
        </w:rPr>
        <w:t>.</w:t>
      </w:r>
    </w:p>
    <w:p w14:paraId="58A2845F" w14:textId="77777777" w:rsidR="00BE35B5" w:rsidRPr="00C92D7B" w:rsidRDefault="00BE35B5" w:rsidP="00BE35B5">
      <w:pPr>
        <w:rPr>
          <w:sz w:val="16"/>
        </w:rPr>
      </w:pPr>
      <w:r w:rsidRPr="00C92D7B">
        <w:rPr>
          <w:sz w:val="16"/>
        </w:rPr>
        <w:t xml:space="preserve">The </w:t>
      </w:r>
      <w:r w:rsidRPr="00C92D7B">
        <w:rPr>
          <w:rStyle w:val="Emphasis"/>
        </w:rPr>
        <w:t>W</w:t>
      </w:r>
      <w:r w:rsidRPr="00C92D7B">
        <w:rPr>
          <w:sz w:val="16"/>
        </w:rPr>
        <w:t xml:space="preserve">orld </w:t>
      </w:r>
      <w:r w:rsidRPr="00C92D7B">
        <w:rPr>
          <w:rStyle w:val="Emphasis"/>
        </w:rPr>
        <w:t>E</w:t>
      </w:r>
      <w:r w:rsidRPr="00C92D7B">
        <w:rPr>
          <w:sz w:val="16"/>
        </w:rPr>
        <w:t xml:space="preserve">conomic </w:t>
      </w:r>
      <w:r w:rsidRPr="00C92D7B">
        <w:rPr>
          <w:rStyle w:val="Emphasis"/>
        </w:rPr>
        <w:t>F</w:t>
      </w:r>
      <w:r w:rsidRPr="00C92D7B">
        <w:rPr>
          <w:sz w:val="16"/>
        </w:rPr>
        <w:t xml:space="preserve">orums’ Global Risks Report for 2018 </w:t>
      </w:r>
      <w:r w:rsidRPr="00C92D7B">
        <w:rPr>
          <w:rStyle w:val="StyleUnderline"/>
        </w:rPr>
        <w:t>shows</w:t>
      </w:r>
      <w:r w:rsidRPr="00C92D7B">
        <w:rPr>
          <w:sz w:val="16"/>
        </w:rPr>
        <w:t xml:space="preserve"> the </w:t>
      </w:r>
      <w:r w:rsidRPr="000A268C">
        <w:rPr>
          <w:rStyle w:val="Emphasis"/>
          <w:highlight w:val="green"/>
        </w:rPr>
        <w:t>top</w:t>
      </w:r>
      <w:r w:rsidRPr="00C92D7B">
        <w:rPr>
          <w:rStyle w:val="StyleUnderline"/>
        </w:rPr>
        <w:t xml:space="preserve"> five </w:t>
      </w:r>
      <w:r w:rsidRPr="000A268C">
        <w:rPr>
          <w:rStyle w:val="Emphasis"/>
          <w:highlight w:val="green"/>
        </w:rPr>
        <w:t>global risks</w:t>
      </w:r>
      <w:r w:rsidRPr="000A268C">
        <w:rPr>
          <w:rStyle w:val="StyleUnderline"/>
          <w:highlight w:val="green"/>
        </w:rPr>
        <w:t xml:space="preserve"> in</w:t>
      </w:r>
      <w:r w:rsidRPr="00C92D7B">
        <w:rPr>
          <w:sz w:val="16"/>
        </w:rPr>
        <w:t xml:space="preserve"> terms of </w:t>
      </w:r>
      <w:r w:rsidRPr="00C92D7B">
        <w:rPr>
          <w:rStyle w:val="Emphasis"/>
        </w:rPr>
        <w:t>likelihood</w:t>
      </w:r>
      <w:r w:rsidRPr="00C92D7B">
        <w:rPr>
          <w:rStyle w:val="StyleUnderline"/>
        </w:rPr>
        <w:t xml:space="preserve"> and </w:t>
      </w:r>
      <w:r w:rsidRPr="00C92D7B">
        <w:rPr>
          <w:rStyle w:val="Emphasis"/>
        </w:rPr>
        <w:t>impact</w:t>
      </w:r>
      <w:r w:rsidRPr="00C92D7B">
        <w:rPr>
          <w:sz w:val="16"/>
        </w:rPr>
        <w:t xml:space="preserve"> have </w:t>
      </w:r>
      <w:r w:rsidRPr="000A268C">
        <w:rPr>
          <w:rStyle w:val="StyleUnderline"/>
          <w:highlight w:val="green"/>
        </w:rPr>
        <w:t>changed</w:t>
      </w:r>
      <w:r w:rsidRPr="00C92D7B">
        <w:rPr>
          <w:sz w:val="16"/>
        </w:rPr>
        <w:t xml:space="preserve"> from being economic and social in 2008 </w:t>
      </w:r>
      <w:r w:rsidRPr="000A268C">
        <w:rPr>
          <w:rStyle w:val="StyleUnderline"/>
          <w:highlight w:val="green"/>
        </w:rPr>
        <w:t>to</w:t>
      </w:r>
      <w:r w:rsidRPr="00C92D7B">
        <w:rPr>
          <w:rStyle w:val="StyleUnderline"/>
        </w:rPr>
        <w:t xml:space="preserve"> </w:t>
      </w:r>
      <w:r w:rsidRPr="000A268C">
        <w:rPr>
          <w:rStyle w:val="StyleUnderline"/>
          <w:highlight w:val="green"/>
        </w:rPr>
        <w:t>environment</w:t>
      </w:r>
      <w:r w:rsidRPr="00C92D7B">
        <w:rPr>
          <w:rStyle w:val="StyleUnderline"/>
        </w:rPr>
        <w:t xml:space="preserve">al </w:t>
      </w:r>
      <w:r w:rsidRPr="000A268C">
        <w:rPr>
          <w:rStyle w:val="StyleUnderline"/>
          <w:highlight w:val="green"/>
        </w:rPr>
        <w:t>and tech</w:t>
      </w:r>
      <w:r w:rsidRPr="00C92D7B">
        <w:rPr>
          <w:rStyle w:val="StyleUnderline"/>
        </w:rPr>
        <w:t>nological</w:t>
      </w:r>
      <w:r w:rsidRPr="00C92D7B">
        <w:rPr>
          <w:sz w:val="16"/>
        </w:rPr>
        <w:t xml:space="preserve"> in 2018, and are </w:t>
      </w:r>
      <w:r w:rsidRPr="000A268C">
        <w:rPr>
          <w:rStyle w:val="Emphasis"/>
          <w:highlight w:val="green"/>
        </w:rPr>
        <w:t>closely aligned</w:t>
      </w:r>
      <w:r w:rsidRPr="000A268C">
        <w:rPr>
          <w:rStyle w:val="StyleUnderline"/>
          <w:highlight w:val="green"/>
        </w:rPr>
        <w:t xml:space="preserve"> with</w:t>
      </w:r>
      <w:r w:rsidRPr="00C92D7B">
        <w:rPr>
          <w:rStyle w:val="StyleUnderline"/>
        </w:rPr>
        <w:t xml:space="preserve"> many </w:t>
      </w:r>
      <w:r w:rsidRPr="000A268C">
        <w:rPr>
          <w:rStyle w:val="StyleUnderline"/>
          <w:highlight w:val="green"/>
        </w:rPr>
        <w:t>SDGs</w:t>
      </w:r>
      <w:r w:rsidRPr="00C92D7B">
        <w:rPr>
          <w:sz w:val="16"/>
        </w:rPr>
        <w:t xml:space="preserve"> (World Economic Forum, 2018). The report notes “that </w:t>
      </w:r>
      <w:r w:rsidRPr="00C92D7B">
        <w:rPr>
          <w:rStyle w:val="StyleUnderline"/>
        </w:rPr>
        <w:t>we are much less competent</w:t>
      </w:r>
      <w:r w:rsidRPr="00C92D7B">
        <w:rPr>
          <w:sz w:val="16"/>
        </w:rPr>
        <w:t xml:space="preserve"> when it comes to </w:t>
      </w:r>
      <w:r w:rsidRPr="00C92D7B">
        <w:rPr>
          <w:rStyle w:val="StyleUnderline"/>
        </w:rPr>
        <w:t>dealing with complex risks in systems characterised by feedback loops, tipping points and opaque cause-and-effect relationships that</w:t>
      </w:r>
      <w:r w:rsidRPr="00C92D7B">
        <w:rPr>
          <w:sz w:val="16"/>
        </w:rPr>
        <w:t xml:space="preserve"> can </w:t>
      </w:r>
      <w:r w:rsidRPr="00C92D7B">
        <w:rPr>
          <w:rStyle w:val="StyleUnderline"/>
        </w:rPr>
        <w:t>make intervention problematic</w:t>
      </w:r>
      <w:r w:rsidRPr="00C92D7B">
        <w:rPr>
          <w:sz w:val="16"/>
        </w:rPr>
        <w:t>”. The most likely risks expected to have the greatest impact currently include extreme weather events natural disasters, cyber attacks, data fraud or theft, failure of climate change mitigation and water crises.</w:t>
      </w:r>
    </w:p>
    <w:p w14:paraId="6DBD09F9" w14:textId="77777777" w:rsidR="00BE35B5" w:rsidRPr="00C92D7B" w:rsidRDefault="00BE35B5" w:rsidP="00BE35B5">
      <w:pPr>
        <w:rPr>
          <w:sz w:val="16"/>
        </w:rPr>
      </w:pPr>
      <w:r w:rsidRPr="00C92D7B">
        <w:rPr>
          <w:sz w:val="16"/>
        </w:rPr>
        <w:t xml:space="preserve">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w:t>
      </w:r>
      <w:r w:rsidRPr="00C92D7B">
        <w:rPr>
          <w:sz w:val="16"/>
        </w:rPr>
        <w:lastRenderedPageBreak/>
        <w:t>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08349104" w14:textId="77777777" w:rsidR="00BE35B5" w:rsidRPr="00C92D7B" w:rsidRDefault="00BE35B5" w:rsidP="00BE35B5">
      <w:pPr>
        <w:rPr>
          <w:sz w:val="16"/>
        </w:rPr>
      </w:pPr>
      <w:r w:rsidRPr="00C92D7B">
        <w:rPr>
          <w:sz w:val="16"/>
        </w:rPr>
        <w:t>4.2. Existential and catastrophic risk</w:t>
      </w:r>
    </w:p>
    <w:p w14:paraId="63AC0E28" w14:textId="77777777" w:rsidR="00BE35B5" w:rsidRPr="00C92D7B" w:rsidRDefault="00BE35B5" w:rsidP="00BE35B5">
      <w:pPr>
        <w:rPr>
          <w:sz w:val="16"/>
        </w:rPr>
      </w:pPr>
      <w:r w:rsidRPr="00C92D7B">
        <w:rPr>
          <w:sz w:val="16"/>
        </w:rPr>
        <w:t xml:space="preserve">The level and consequences of these risks may be severe. Existential Risks (ER) have a wide scope, with extreme danger, and are “a risk that threatens the premature extinction of humanity or the permanent and drastic destruction of its potential for desirable future development” (Farquhar et al., 2017,) essentially being an event or scenario that is “transgenerational in scope and terminal in intensity” (Baum &amp; Handoh, 2014). </w:t>
      </w:r>
      <w:r w:rsidRPr="00C92D7B">
        <w:rPr>
          <w:rStyle w:val="StyleUnderline"/>
        </w:rPr>
        <w:t>With</w:t>
      </w:r>
      <w:r w:rsidRPr="00C92D7B">
        <w:rPr>
          <w:sz w:val="16"/>
        </w:rPr>
        <w:t xml:space="preserve"> a </w:t>
      </w:r>
      <w:r w:rsidRPr="00C92D7B">
        <w:rPr>
          <w:rStyle w:val="StyleUnderline"/>
        </w:rPr>
        <w:t>smaller scope, and lower level of severity, global catastrophic risk is defined as a scenario</w:t>
      </w:r>
      <w:r w:rsidRPr="00C92D7B">
        <w:rPr>
          <w:sz w:val="16"/>
        </w:rPr>
        <w:t xml:space="preserve"> or event </w:t>
      </w:r>
      <w:r w:rsidRPr="00C92D7B">
        <w:rPr>
          <w:rStyle w:val="StyleUnderline"/>
        </w:rPr>
        <w:t>that results in at least 10 million fatalities</w:t>
      </w:r>
      <w:r w:rsidRPr="00C92D7B">
        <w:rPr>
          <w:sz w:val="16"/>
        </w:rPr>
        <w:t xml:space="preserve">, or $10 trillion in damages (Bostrom &amp; Ćirković, 2008). Global Catastrophic Risk (GCR) events are </w:t>
      </w:r>
      <w:r w:rsidRPr="00C92D7B">
        <w:rPr>
          <w:rStyle w:val="StyleUnderline"/>
        </w:rPr>
        <w:t>those</w:t>
      </w:r>
      <w:r w:rsidRPr="00C92D7B">
        <w:rPr>
          <w:sz w:val="16"/>
        </w:rPr>
        <w:t xml:space="preserve"> which </w:t>
      </w:r>
      <w:r w:rsidRPr="00C92D7B">
        <w:rPr>
          <w:rStyle w:val="StyleUnderline"/>
        </w:rPr>
        <w:t>are global, but</w:t>
      </w:r>
      <w:r w:rsidRPr="00C92D7B">
        <w:rPr>
          <w:sz w:val="16"/>
        </w:rPr>
        <w:t xml:space="preserve"> they are </w:t>
      </w:r>
      <w:r w:rsidRPr="00C92D7B">
        <w:rPr>
          <w:rStyle w:val="StyleUnderline"/>
        </w:rPr>
        <w:t>durable</w:t>
      </w:r>
      <w:r w:rsidRPr="00C92D7B">
        <w:rPr>
          <w:sz w:val="16"/>
        </w:rPr>
        <w:t xml:space="preserve"> in that </w:t>
      </w:r>
      <w:r w:rsidRPr="00C92D7B">
        <w:rPr>
          <w:rStyle w:val="StyleUnderline"/>
        </w:rPr>
        <w:t>humanity is able to recover</w:t>
      </w:r>
      <w:r w:rsidRPr="00C92D7B">
        <w:rPr>
          <w:sz w:val="16"/>
        </w:rPr>
        <w:t xml:space="preserve"> from them (Bostrom &amp; Ćirković, 2008; Cotton-Barratt, Farquhar, Halstead, Schubert, &amp; Snyder-Beattie, 2016) but which still have a long-term impact (Turchin &amp; Denkenberger, 2018b).</w:t>
      </w:r>
    </w:p>
    <w:p w14:paraId="5AA80E37" w14:textId="77777777" w:rsidR="00BE35B5" w:rsidRPr="00C92D7B" w:rsidRDefault="00BE35B5" w:rsidP="00BE35B5">
      <w:pPr>
        <w:rPr>
          <w:sz w:val="16"/>
        </w:rPr>
      </w:pPr>
      <w:r w:rsidRPr="000A268C">
        <w:rPr>
          <w:rStyle w:val="StyleUnderline"/>
          <w:highlight w:val="green"/>
        </w:rPr>
        <w:t>Achieving</w:t>
      </w:r>
      <w:r w:rsidRPr="000A268C">
        <w:rPr>
          <w:sz w:val="16"/>
          <w:highlight w:val="green"/>
        </w:rPr>
        <w:t xml:space="preserve"> </w:t>
      </w:r>
      <w:r w:rsidRPr="00C92D7B">
        <w:rPr>
          <w:sz w:val="16"/>
        </w:rPr>
        <w:t xml:space="preserve">the </w:t>
      </w:r>
      <w:r w:rsidRPr="000A268C">
        <w:rPr>
          <w:rStyle w:val="Emphasis"/>
          <w:highlight w:val="green"/>
        </w:rPr>
        <w:t>S</w:t>
      </w:r>
      <w:r w:rsidRPr="00C92D7B">
        <w:rPr>
          <w:rStyle w:val="StyleUnderline"/>
        </w:rPr>
        <w:t xml:space="preserve">ustainable </w:t>
      </w:r>
      <w:r w:rsidRPr="000A268C">
        <w:rPr>
          <w:rStyle w:val="Emphasis"/>
          <w:highlight w:val="green"/>
        </w:rPr>
        <w:t>D</w:t>
      </w:r>
      <w:r w:rsidRPr="00C92D7B">
        <w:rPr>
          <w:rStyle w:val="StyleUnderline"/>
        </w:rPr>
        <w:t xml:space="preserve">evelopment </w:t>
      </w:r>
      <w:r w:rsidRPr="000A268C">
        <w:rPr>
          <w:rStyle w:val="Emphasis"/>
          <w:highlight w:val="green"/>
        </w:rPr>
        <w:t>G</w:t>
      </w:r>
      <w:r w:rsidRPr="00C92D7B">
        <w:rPr>
          <w:rStyle w:val="StyleUnderline"/>
        </w:rPr>
        <w:t>oal</w:t>
      </w:r>
      <w:r w:rsidRPr="000A268C">
        <w:rPr>
          <w:rStyle w:val="Emphasis"/>
          <w:highlight w:val="green"/>
        </w:rPr>
        <w:t>s</w:t>
      </w:r>
      <w:r w:rsidRPr="000A268C">
        <w:rPr>
          <w:sz w:val="16"/>
          <w:highlight w:val="green"/>
        </w:rPr>
        <w:t xml:space="preserve"> </w:t>
      </w:r>
      <w:r w:rsidRPr="000A268C">
        <w:rPr>
          <w:rStyle w:val="StyleUnderline"/>
          <w:highlight w:val="green"/>
        </w:rPr>
        <w:t>can</w:t>
      </w:r>
      <w:r w:rsidRPr="000A268C">
        <w:rPr>
          <w:sz w:val="16"/>
          <w:highlight w:val="green"/>
        </w:rPr>
        <w:t xml:space="preserve"> </w:t>
      </w:r>
      <w:r w:rsidRPr="00C92D7B">
        <w:rPr>
          <w:sz w:val="16"/>
        </w:rPr>
        <w:t xml:space="preserve">be considered to </w:t>
      </w:r>
      <w:r w:rsidRPr="00C92D7B">
        <w:rPr>
          <w:rStyle w:val="StyleUnderline"/>
        </w:rPr>
        <w:t xml:space="preserve">be a means of </w:t>
      </w:r>
      <w:r w:rsidRPr="000A268C">
        <w:rPr>
          <w:rStyle w:val="Emphasis"/>
          <w:highlight w:val="green"/>
        </w:rPr>
        <w:t>reduc</w:t>
      </w:r>
      <w:r w:rsidRPr="00C92D7B">
        <w:rPr>
          <w:rStyle w:val="StyleUnderline"/>
        </w:rPr>
        <w:t>ing</w:t>
      </w:r>
      <w:r w:rsidRPr="00C92D7B">
        <w:rPr>
          <w:sz w:val="16"/>
        </w:rPr>
        <w:t xml:space="preserve"> the </w:t>
      </w:r>
      <w:r w:rsidRPr="00C92D7B">
        <w:rPr>
          <w:rStyle w:val="StyleUnderline"/>
        </w:rPr>
        <w:t xml:space="preserve">long-term global </w:t>
      </w:r>
      <w:r w:rsidRPr="000A268C">
        <w:rPr>
          <w:rStyle w:val="Emphasis"/>
          <w:highlight w:val="green"/>
        </w:rPr>
        <w:t>catastrophic</w:t>
      </w:r>
      <w:r w:rsidRPr="000A268C">
        <w:rPr>
          <w:rStyle w:val="StyleUnderline"/>
          <w:highlight w:val="green"/>
        </w:rPr>
        <w:t xml:space="preserve"> and </w:t>
      </w:r>
      <w:r w:rsidRPr="000A268C">
        <w:rPr>
          <w:rStyle w:val="Emphasis"/>
          <w:highlight w:val="green"/>
        </w:rPr>
        <w:t>existential risks</w:t>
      </w:r>
      <w:r w:rsidRPr="000A268C">
        <w:rPr>
          <w:rStyle w:val="StyleUnderline"/>
          <w:highlight w:val="green"/>
        </w:rPr>
        <w:t xml:space="preserve"> </w:t>
      </w:r>
      <w:r w:rsidRPr="00C92D7B">
        <w:rPr>
          <w:rStyle w:val="StyleUnderline"/>
        </w:rPr>
        <w:t xml:space="preserve">for humanity. </w:t>
      </w:r>
      <w:r w:rsidRPr="00C92D7B">
        <w:rPr>
          <w:rStyle w:val="Emphasis"/>
        </w:rPr>
        <w:t>Conversely</w:t>
      </w:r>
      <w:r w:rsidRPr="000A268C">
        <w:rPr>
          <w:rStyle w:val="StyleUnderline"/>
          <w:highlight w:val="green"/>
        </w:rPr>
        <w:t xml:space="preserve"> if</w:t>
      </w:r>
      <w:r w:rsidRPr="000A268C">
        <w:rPr>
          <w:sz w:val="16"/>
          <w:highlight w:val="green"/>
        </w:rPr>
        <w:t xml:space="preserve"> </w:t>
      </w:r>
      <w:r w:rsidRPr="00C92D7B">
        <w:rPr>
          <w:sz w:val="16"/>
        </w:rPr>
        <w:t xml:space="preserve">the </w:t>
      </w:r>
      <w:r w:rsidRPr="000A268C">
        <w:rPr>
          <w:rStyle w:val="StyleUnderline"/>
          <w:highlight w:val="green"/>
        </w:rPr>
        <w:t>targets</w:t>
      </w:r>
      <w:r w:rsidRPr="000A268C">
        <w:rPr>
          <w:sz w:val="16"/>
          <w:highlight w:val="green"/>
        </w:rPr>
        <w:t xml:space="preserve"> </w:t>
      </w:r>
      <w:r w:rsidRPr="00C92D7B">
        <w:rPr>
          <w:sz w:val="16"/>
        </w:rPr>
        <w:t xml:space="preserve">represented across the SDGs </w:t>
      </w:r>
      <w:r w:rsidRPr="000A268C">
        <w:rPr>
          <w:rStyle w:val="StyleUnderline"/>
          <w:highlight w:val="green"/>
        </w:rPr>
        <w:t xml:space="preserve">remain </w:t>
      </w:r>
      <w:r w:rsidRPr="000A268C">
        <w:rPr>
          <w:rStyle w:val="Emphasis"/>
          <w:highlight w:val="green"/>
        </w:rPr>
        <w:t>unachieved</w:t>
      </w:r>
      <w:r w:rsidRPr="000A268C">
        <w:rPr>
          <w:sz w:val="16"/>
          <w:highlight w:val="green"/>
        </w:rPr>
        <w:t xml:space="preserve"> </w:t>
      </w:r>
      <w:r w:rsidRPr="00C92D7B">
        <w:rPr>
          <w:rStyle w:val="StyleUnderline"/>
        </w:rPr>
        <w:t>there is</w:t>
      </w:r>
      <w:r w:rsidRPr="00C92D7B">
        <w:rPr>
          <w:sz w:val="16"/>
        </w:rPr>
        <w:t xml:space="preserve"> the </w:t>
      </w:r>
      <w:r w:rsidRPr="00C92D7B">
        <w:rPr>
          <w:rStyle w:val="StyleUnderline"/>
        </w:rPr>
        <w:t xml:space="preserve">potential for </w:t>
      </w:r>
      <w:r w:rsidRPr="000A268C">
        <w:rPr>
          <w:rStyle w:val="StyleUnderline"/>
          <w:highlight w:val="green"/>
        </w:rPr>
        <w:t>these</w:t>
      </w:r>
      <w:r w:rsidRPr="000A268C">
        <w:rPr>
          <w:sz w:val="16"/>
          <w:highlight w:val="green"/>
        </w:rPr>
        <w:t xml:space="preserve"> </w:t>
      </w:r>
      <w:r w:rsidRPr="00C92D7B">
        <w:rPr>
          <w:sz w:val="16"/>
        </w:rPr>
        <w:t xml:space="preserve">forms of </w:t>
      </w:r>
      <w:r w:rsidRPr="000A268C">
        <w:rPr>
          <w:rStyle w:val="Emphasis"/>
          <w:highlight w:val="green"/>
        </w:rPr>
        <w:t>risk</w:t>
      </w:r>
      <w:r w:rsidRPr="00C92D7B">
        <w:rPr>
          <w:sz w:val="16"/>
        </w:rPr>
        <w:t xml:space="preserve"> </w:t>
      </w:r>
      <w:r w:rsidRPr="00C92D7B">
        <w:rPr>
          <w:rStyle w:val="StyleUnderline"/>
        </w:rPr>
        <w:t xml:space="preserve">to </w:t>
      </w:r>
      <w:r w:rsidRPr="000A268C">
        <w:rPr>
          <w:rStyle w:val="Emphasis"/>
          <w:highlight w:val="green"/>
        </w:rPr>
        <w:t>develop</w:t>
      </w:r>
      <w:r w:rsidRPr="00C92D7B">
        <w:rPr>
          <w:sz w:val="16"/>
        </w:rPr>
        <w:t xml:space="preserve">. </w:t>
      </w:r>
      <w:r w:rsidRPr="00C92D7B">
        <w:rPr>
          <w:rStyle w:val="StyleUnderline"/>
        </w:rPr>
        <w:t>This</w:t>
      </w:r>
      <w:r w:rsidRPr="00C92D7B">
        <w:rPr>
          <w:sz w:val="16"/>
        </w:rPr>
        <w:t xml:space="preserve"> association </w:t>
      </w:r>
      <w:r w:rsidRPr="00C92D7B">
        <w:rPr>
          <w:rStyle w:val="Emphasis"/>
        </w:rPr>
        <w:t>combined</w:t>
      </w:r>
      <w:r w:rsidRPr="00C92D7B">
        <w:rPr>
          <w:rStyle w:val="StyleUnderline"/>
        </w:rPr>
        <w:t xml:space="preserve"> with</w:t>
      </w:r>
      <w:r w:rsidRPr="00C92D7B">
        <w:rPr>
          <w:sz w:val="16"/>
        </w:rPr>
        <w:t xml:space="preserve"> the </w:t>
      </w:r>
      <w:r w:rsidRPr="00C92D7B">
        <w:rPr>
          <w:rStyle w:val="Emphasis"/>
        </w:rPr>
        <w:t>likely emergence</w:t>
      </w:r>
      <w:r w:rsidRPr="00C92D7B">
        <w:rPr>
          <w:rStyle w:val="StyleUnderline"/>
        </w:rPr>
        <w:t xml:space="preserve"> of </w:t>
      </w:r>
      <w:r w:rsidRPr="00C92D7B">
        <w:rPr>
          <w:rStyle w:val="Emphasis"/>
        </w:rPr>
        <w:t>new challenges</w:t>
      </w:r>
      <w:r w:rsidRPr="00C92D7B">
        <w:rPr>
          <w:rStyle w:val="StyleUnderline"/>
        </w:rPr>
        <w:t xml:space="preserve"> over the next decade</w:t>
      </w:r>
      <w:r w:rsidRPr="00C92D7B">
        <w:rPr>
          <w:sz w:val="16"/>
        </w:rPr>
        <w:t xml:space="preserve">s (Cook, Inayatullah, Burgman, Sutherland, &amp; Wintle, 2014) </w:t>
      </w:r>
      <w:r w:rsidRPr="00C92D7B">
        <w:rPr>
          <w:rStyle w:val="StyleUnderline"/>
        </w:rPr>
        <w:t>means</w:t>
      </w:r>
      <w:r w:rsidRPr="00C92D7B">
        <w:rPr>
          <w:sz w:val="16"/>
        </w:rPr>
        <w:t xml:space="preserve"> that </w:t>
      </w:r>
      <w:r w:rsidRPr="00C92D7B">
        <w:rPr>
          <w:rStyle w:val="StyleUnderline"/>
        </w:rPr>
        <w:t xml:space="preserve">it is of great value to identify points within the systems representations of the Sustainable Development </w:t>
      </w:r>
      <w:r w:rsidRPr="000A268C">
        <w:rPr>
          <w:rStyle w:val="StyleUnderline"/>
          <w:highlight w:val="green"/>
        </w:rPr>
        <w:t xml:space="preserve">Goals </w:t>
      </w:r>
      <w:r w:rsidRPr="00C92D7B">
        <w:rPr>
          <w:rStyle w:val="StyleUnderline"/>
        </w:rPr>
        <w:t xml:space="preserve">that </w:t>
      </w:r>
      <w:r w:rsidRPr="000A268C">
        <w:rPr>
          <w:rStyle w:val="StyleUnderline"/>
          <w:highlight w:val="green"/>
        </w:rPr>
        <w:t>could</w:t>
      </w:r>
      <w:r w:rsidRPr="000A268C">
        <w:rPr>
          <w:sz w:val="16"/>
          <w:highlight w:val="green"/>
        </w:rPr>
        <w:t xml:space="preserve"> </w:t>
      </w:r>
      <w:r w:rsidRPr="00C92D7B">
        <w:rPr>
          <w:sz w:val="16"/>
        </w:rPr>
        <w:t xml:space="preserve">both </w:t>
      </w:r>
      <w:r w:rsidRPr="00C92D7B">
        <w:rPr>
          <w:rStyle w:val="StyleUnderline"/>
        </w:rPr>
        <w:t>lead to</w:t>
      </w:r>
      <w:r w:rsidRPr="00C92D7B">
        <w:rPr>
          <w:sz w:val="16"/>
        </w:rPr>
        <w:t xml:space="preserve"> </w:t>
      </w:r>
      <w:r w:rsidRPr="00C92D7B">
        <w:rPr>
          <w:rStyle w:val="StyleUnderline"/>
        </w:rPr>
        <w:t>global catastrophic risk and</w:t>
      </w:r>
      <w:r w:rsidRPr="00C92D7B">
        <w:rPr>
          <w:sz w:val="16"/>
        </w:rPr>
        <w:t xml:space="preserve"> </w:t>
      </w:r>
      <w:r w:rsidRPr="00C92D7B">
        <w:rPr>
          <w:rStyle w:val="StyleUnderline"/>
        </w:rPr>
        <w:t>existential risk, and conversely</w:t>
      </w:r>
      <w:r w:rsidRPr="00C92D7B">
        <w:rPr>
          <w:sz w:val="16"/>
        </w:rPr>
        <w:t xml:space="preserve"> that could </w:t>
      </w:r>
      <w:r w:rsidRPr="000A268C">
        <w:rPr>
          <w:rStyle w:val="StyleUnderline"/>
          <w:highlight w:val="green"/>
        </w:rPr>
        <w:t xml:space="preserve">act as </w:t>
      </w:r>
      <w:r w:rsidRPr="00C92D7B">
        <w:rPr>
          <w:rStyle w:val="Emphasis"/>
        </w:rPr>
        <w:t>prevention</w:t>
      </w:r>
      <w:r w:rsidRPr="00C92D7B">
        <w:rPr>
          <w:rStyle w:val="StyleUnderline"/>
        </w:rPr>
        <w:t xml:space="preserve">, or </w:t>
      </w:r>
      <w:r w:rsidRPr="000A268C">
        <w:rPr>
          <w:rStyle w:val="Emphasis"/>
          <w:highlight w:val="green"/>
        </w:rPr>
        <w:t>leverage points</w:t>
      </w:r>
      <w:r w:rsidRPr="000A268C">
        <w:rPr>
          <w:sz w:val="16"/>
          <w:highlight w:val="green"/>
        </w:rPr>
        <w:t xml:space="preserve"> </w:t>
      </w:r>
      <w:r w:rsidRPr="00C92D7B">
        <w:rPr>
          <w:sz w:val="16"/>
        </w:rPr>
        <w:t xml:space="preserve">in order </w:t>
      </w:r>
      <w:r w:rsidRPr="000A268C">
        <w:rPr>
          <w:rStyle w:val="StyleUnderline"/>
          <w:highlight w:val="green"/>
        </w:rPr>
        <w:t>to avoid such outcomes</w:t>
      </w:r>
      <w:r w:rsidRPr="00C92D7B">
        <w:rPr>
          <w:sz w:val="16"/>
        </w:rPr>
        <w:t>. This identification in turn enables sensible policy responses to be constructed (Sutherland &amp; Woodroof, 2009).</w:t>
      </w:r>
    </w:p>
    <w:p w14:paraId="7C362D37" w14:textId="77777777" w:rsidR="00BE35B5" w:rsidRPr="00C92D7B" w:rsidRDefault="00BE35B5" w:rsidP="00BE35B5">
      <w:pPr>
        <w:rPr>
          <w:sz w:val="16"/>
        </w:rPr>
      </w:pPr>
      <w:r w:rsidRPr="00C92D7B">
        <w:rPr>
          <w:sz w:val="16"/>
        </w:rPr>
        <w:t xml:space="preserve">Whilst </w:t>
      </w:r>
      <w:r w:rsidRPr="00C92D7B">
        <w:rPr>
          <w:rStyle w:val="Emphasis"/>
        </w:rPr>
        <w:t>existential threats</w:t>
      </w:r>
      <w:r w:rsidRPr="00C92D7B">
        <w:rPr>
          <w:rStyle w:val="StyleUnderline"/>
        </w:rPr>
        <w:t xml:space="preserve"> are </w:t>
      </w:r>
      <w:r w:rsidRPr="00C92D7B">
        <w:rPr>
          <w:rStyle w:val="Emphasis"/>
        </w:rPr>
        <w:t>unlikely</w:t>
      </w:r>
      <w:r w:rsidRPr="00C92D7B">
        <w:rPr>
          <w:rStyle w:val="StyleUnderline"/>
        </w:rPr>
        <w:t xml:space="preserve">, there is </w:t>
      </w:r>
      <w:r w:rsidRPr="00C92D7B">
        <w:rPr>
          <w:rStyle w:val="Emphasis"/>
        </w:rPr>
        <w:t>extensive peril</w:t>
      </w:r>
      <w:r w:rsidRPr="00C92D7B">
        <w:rPr>
          <w:rStyle w:val="StyleUnderline"/>
        </w:rPr>
        <w:t xml:space="preserve"> in </w:t>
      </w:r>
      <w:r w:rsidRPr="000A268C">
        <w:rPr>
          <w:rStyle w:val="Emphasis"/>
          <w:highlight w:val="green"/>
        </w:rPr>
        <w:t>global catastrophic risks</w:t>
      </w:r>
      <w:r w:rsidRPr="000A268C">
        <w:rPr>
          <w:rStyle w:val="StyleUnderline"/>
          <w:highlight w:val="green"/>
        </w:rPr>
        <w:t xml:space="preserve">. </w:t>
      </w:r>
      <w:r w:rsidRPr="00C92D7B">
        <w:rPr>
          <w:rStyle w:val="StyleUnderline"/>
        </w:rPr>
        <w:t xml:space="preserve">Despite being lesser in severity than existential risks, they </w:t>
      </w:r>
      <w:r w:rsidRPr="000A268C">
        <w:rPr>
          <w:rStyle w:val="Emphasis"/>
          <w:highlight w:val="green"/>
        </w:rPr>
        <w:t>increase</w:t>
      </w:r>
      <w:r w:rsidRPr="000A268C">
        <w:rPr>
          <w:rStyle w:val="StyleUnderline"/>
          <w:highlight w:val="green"/>
        </w:rPr>
        <w:t xml:space="preserve"> the </w:t>
      </w:r>
      <w:r w:rsidRPr="000A268C">
        <w:rPr>
          <w:rStyle w:val="Emphasis"/>
          <w:highlight w:val="green"/>
        </w:rPr>
        <w:t>likelihood of</w:t>
      </w:r>
      <w:r w:rsidRPr="000A268C">
        <w:rPr>
          <w:sz w:val="16"/>
          <w:highlight w:val="green"/>
        </w:rPr>
        <w:t xml:space="preserve"> </w:t>
      </w:r>
      <w:r w:rsidRPr="00C92D7B">
        <w:rPr>
          <w:sz w:val="16"/>
        </w:rPr>
        <w:t xml:space="preserve">human </w:t>
      </w:r>
      <w:r w:rsidRPr="000A268C">
        <w:rPr>
          <w:rStyle w:val="Emphasis"/>
          <w:highlight w:val="green"/>
        </w:rPr>
        <w:t>extinction</w:t>
      </w:r>
      <w:r w:rsidRPr="000A268C">
        <w:rPr>
          <w:sz w:val="16"/>
          <w:highlight w:val="green"/>
        </w:rPr>
        <w:t xml:space="preserve"> </w:t>
      </w:r>
      <w:r w:rsidRPr="00C92D7B">
        <w:rPr>
          <w:sz w:val="16"/>
        </w:rPr>
        <w:t xml:space="preserve">(Turchin &amp; Denkenberger, 2018a) </w:t>
      </w:r>
      <w:r w:rsidRPr="000A268C">
        <w:rPr>
          <w:rStyle w:val="StyleUnderline"/>
          <w:highlight w:val="green"/>
        </w:rPr>
        <w:t xml:space="preserve">through </w:t>
      </w:r>
      <w:r w:rsidRPr="000A268C">
        <w:rPr>
          <w:rStyle w:val="Emphasis"/>
          <w:highlight w:val="green"/>
        </w:rPr>
        <w:t>chain reactions</w:t>
      </w:r>
      <w:r w:rsidRPr="000A268C">
        <w:rPr>
          <w:sz w:val="16"/>
          <w:highlight w:val="green"/>
        </w:rPr>
        <w:t xml:space="preserve"> </w:t>
      </w:r>
      <w:r w:rsidRPr="00C92D7B">
        <w:rPr>
          <w:sz w:val="16"/>
        </w:rPr>
        <w:t xml:space="preserve">(Turchin &amp; Denkenberger, 2018a), and </w:t>
      </w:r>
      <w:r w:rsidRPr="000A268C">
        <w:rPr>
          <w:rStyle w:val="Emphasis"/>
          <w:highlight w:val="green"/>
        </w:rPr>
        <w:t>inhibiting</w:t>
      </w:r>
      <w:r w:rsidRPr="000A268C">
        <w:rPr>
          <w:sz w:val="16"/>
          <w:highlight w:val="green"/>
        </w:rPr>
        <w:t xml:space="preserve"> </w:t>
      </w:r>
      <w:r w:rsidRPr="00C92D7B">
        <w:rPr>
          <w:sz w:val="16"/>
        </w:rPr>
        <w:t xml:space="preserve">humanity’s </w:t>
      </w:r>
      <w:r w:rsidRPr="000A268C">
        <w:rPr>
          <w:rStyle w:val="Emphasis"/>
          <w:highlight w:val="green"/>
        </w:rPr>
        <w:t>response to other risks</w:t>
      </w:r>
      <w:r w:rsidRPr="000A268C">
        <w:rPr>
          <w:sz w:val="16"/>
          <w:highlight w:val="green"/>
        </w:rPr>
        <w:t xml:space="preserve"> </w:t>
      </w:r>
      <w:r w:rsidRPr="00C92D7B">
        <w:rPr>
          <w:sz w:val="16"/>
        </w:rPr>
        <w:t xml:space="preserve">(Farquhar et al., 2017). </w:t>
      </w:r>
      <w:r w:rsidRPr="00C92D7B">
        <w:rPr>
          <w:rStyle w:val="StyleUnderline"/>
        </w:rPr>
        <w:t xml:space="preserve">It is </w:t>
      </w:r>
      <w:r w:rsidRPr="00C92D7B">
        <w:rPr>
          <w:rStyle w:val="Emphasis"/>
        </w:rPr>
        <w:t>necessary</w:t>
      </w:r>
      <w:r w:rsidRPr="00C92D7B">
        <w:rPr>
          <w:rStyle w:val="StyleUnderline"/>
        </w:rPr>
        <w:t xml:space="preserve"> to </w:t>
      </w:r>
      <w:r w:rsidRPr="000A268C">
        <w:rPr>
          <w:rStyle w:val="Emphasis"/>
          <w:highlight w:val="green"/>
        </w:rPr>
        <w:t>consider</w:t>
      </w:r>
      <w:r w:rsidRPr="000A268C">
        <w:rPr>
          <w:rStyle w:val="StyleUnderline"/>
          <w:highlight w:val="green"/>
        </w:rPr>
        <w:t xml:space="preserve"> </w:t>
      </w:r>
      <w:r w:rsidRPr="000A268C">
        <w:rPr>
          <w:rStyle w:val="Emphasis"/>
          <w:highlight w:val="green"/>
        </w:rPr>
        <w:t>risks</w:t>
      </w:r>
      <w:r w:rsidRPr="000A268C">
        <w:rPr>
          <w:rStyle w:val="StyleUnderline"/>
          <w:highlight w:val="green"/>
        </w:rPr>
        <w:t xml:space="preserve"> that </w:t>
      </w:r>
      <w:r w:rsidRPr="000A268C">
        <w:rPr>
          <w:rStyle w:val="Emphasis"/>
          <w:highlight w:val="green"/>
        </w:rPr>
        <w:t>may seem small</w:t>
      </w:r>
      <w:r w:rsidRPr="00C92D7B">
        <w:rPr>
          <w:rStyle w:val="Emphasis"/>
        </w:rPr>
        <w:t>,</w:t>
      </w:r>
      <w:r w:rsidRPr="00C92D7B">
        <w:rPr>
          <w:sz w:val="16"/>
        </w:rPr>
        <w:t xml:space="preserve"> as </w:t>
      </w:r>
      <w:r w:rsidRPr="000A268C">
        <w:rPr>
          <w:rStyle w:val="Emphasis"/>
          <w:highlight w:val="green"/>
        </w:rPr>
        <w:t>when acting together</w:t>
      </w:r>
      <w:r w:rsidRPr="000A268C">
        <w:rPr>
          <w:rStyle w:val="StyleUnderline"/>
          <w:highlight w:val="green"/>
        </w:rPr>
        <w:t xml:space="preserve">, they </w:t>
      </w:r>
      <w:r w:rsidRPr="00C92D7B">
        <w:rPr>
          <w:rStyle w:val="StyleUnderline"/>
        </w:rPr>
        <w:t xml:space="preserve">can </w:t>
      </w:r>
      <w:r w:rsidRPr="000A268C">
        <w:rPr>
          <w:rStyle w:val="StyleUnderline"/>
          <w:highlight w:val="green"/>
        </w:rPr>
        <w:t xml:space="preserve">have </w:t>
      </w:r>
      <w:r w:rsidRPr="000A268C">
        <w:rPr>
          <w:rStyle w:val="Emphasis"/>
          <w:highlight w:val="green"/>
        </w:rPr>
        <w:t>extensive consequences</w:t>
      </w:r>
      <w:r w:rsidRPr="000A268C">
        <w:rPr>
          <w:sz w:val="16"/>
          <w:highlight w:val="green"/>
        </w:rPr>
        <w:t xml:space="preserve"> </w:t>
      </w:r>
      <w:r w:rsidRPr="00C92D7B">
        <w:rPr>
          <w:sz w:val="16"/>
        </w:rPr>
        <w:t xml:space="preserve">(Tonn, 2009). Furthermore, the </w:t>
      </w:r>
      <w:r w:rsidRPr="00C92D7B">
        <w:rPr>
          <w:rStyle w:val="StyleUnderline"/>
        </w:rPr>
        <w:t>high adaptability</w:t>
      </w:r>
      <w:r w:rsidRPr="00C92D7B">
        <w:rPr>
          <w:sz w:val="16"/>
        </w:rPr>
        <w:t xml:space="preserve"> potential of humans, and society, </w:t>
      </w:r>
      <w:r w:rsidRPr="00C92D7B">
        <w:rPr>
          <w:rStyle w:val="StyleUnderline"/>
        </w:rPr>
        <w:t>means</w:t>
      </w:r>
      <w:r w:rsidRPr="00C92D7B">
        <w:rPr>
          <w:sz w:val="16"/>
        </w:rPr>
        <w:t xml:space="preserve"> that </w:t>
      </w:r>
      <w:r w:rsidRPr="00C92D7B">
        <w:rPr>
          <w:rStyle w:val="StyleUnderline"/>
        </w:rPr>
        <w:t>for humanity to become extinct,</w:t>
      </w:r>
      <w:r w:rsidRPr="000A268C">
        <w:rPr>
          <w:rStyle w:val="StyleUnderline"/>
          <w:highlight w:val="green"/>
        </w:rPr>
        <w:t xml:space="preserve"> it is </w:t>
      </w:r>
      <w:r w:rsidRPr="000A268C">
        <w:rPr>
          <w:rStyle w:val="Emphasis"/>
          <w:highlight w:val="green"/>
        </w:rPr>
        <w:t>most likely</w:t>
      </w:r>
      <w:r w:rsidRPr="000A268C">
        <w:rPr>
          <w:rStyle w:val="StyleUnderline"/>
          <w:highlight w:val="green"/>
        </w:rPr>
        <w:t xml:space="preserve"> that there would be a </w:t>
      </w:r>
      <w:r w:rsidRPr="000A268C">
        <w:rPr>
          <w:rStyle w:val="Emphasis"/>
          <w:highlight w:val="green"/>
        </w:rPr>
        <w:t>series of events</w:t>
      </w:r>
      <w:r w:rsidRPr="000A268C">
        <w:rPr>
          <w:rStyle w:val="StyleUnderline"/>
          <w:highlight w:val="green"/>
        </w:rPr>
        <w:t xml:space="preserve"> that </w:t>
      </w:r>
      <w:r w:rsidRPr="000A268C">
        <w:rPr>
          <w:rStyle w:val="Emphasis"/>
          <w:highlight w:val="green"/>
        </w:rPr>
        <w:t>culminate</w:t>
      </w:r>
      <w:r w:rsidRPr="000A268C">
        <w:rPr>
          <w:rStyle w:val="StyleUnderline"/>
          <w:highlight w:val="green"/>
        </w:rPr>
        <w:t xml:space="preserve"> in </w:t>
      </w:r>
      <w:r w:rsidRPr="000A268C">
        <w:rPr>
          <w:rStyle w:val="Emphasis"/>
          <w:highlight w:val="green"/>
        </w:rPr>
        <w:t>extinction</w:t>
      </w:r>
      <w:r w:rsidRPr="000A268C">
        <w:rPr>
          <w:rStyle w:val="StyleUnderline"/>
          <w:highlight w:val="green"/>
        </w:rPr>
        <w:t xml:space="preserve"> </w:t>
      </w:r>
      <w:r w:rsidRPr="000A268C">
        <w:rPr>
          <w:rStyle w:val="Emphasis"/>
          <w:highlight w:val="green"/>
        </w:rPr>
        <w:t>as opposed to one</w:t>
      </w:r>
      <w:r w:rsidRPr="000A268C">
        <w:rPr>
          <w:rStyle w:val="StyleUnderline"/>
          <w:highlight w:val="green"/>
        </w:rPr>
        <w:t xml:space="preserve"> </w:t>
      </w:r>
      <w:r w:rsidRPr="00C92D7B">
        <w:rPr>
          <w:rStyle w:val="StyleUnderline"/>
        </w:rPr>
        <w:t xml:space="preserve">large scale </w:t>
      </w:r>
      <w:r w:rsidRPr="000A268C">
        <w:rPr>
          <w:rStyle w:val="Emphasis"/>
          <w:highlight w:val="green"/>
        </w:rPr>
        <w:t>event</w:t>
      </w:r>
      <w:r w:rsidRPr="000A268C">
        <w:rPr>
          <w:sz w:val="16"/>
          <w:highlight w:val="green"/>
        </w:rPr>
        <w:t xml:space="preserve"> </w:t>
      </w:r>
      <w:r w:rsidRPr="00C92D7B">
        <w:rPr>
          <w:sz w:val="16"/>
        </w:rPr>
        <w:t>(Tonn &amp; MacGregor, 2009; Tonn, 2009).</w:t>
      </w:r>
    </w:p>
    <w:p w14:paraId="4571A3FF" w14:textId="77777777" w:rsidR="00BE35B5" w:rsidRPr="00697263" w:rsidRDefault="00BE35B5" w:rsidP="00BE35B5">
      <w:pPr>
        <w:rPr>
          <w:sz w:val="16"/>
        </w:rPr>
      </w:pPr>
      <w:r w:rsidRPr="00C92D7B">
        <w:rPr>
          <w:rStyle w:val="StyleUnderline"/>
        </w:rPr>
        <w:t>Whilst</w:t>
      </w:r>
      <w:r w:rsidRPr="00C92D7B">
        <w:rPr>
          <w:sz w:val="16"/>
        </w:rPr>
        <w:t xml:space="preserve"> the prospect of </w:t>
      </w:r>
      <w:r w:rsidRPr="000A268C">
        <w:rPr>
          <w:rStyle w:val="StyleUnderline"/>
          <w:highlight w:val="green"/>
        </w:rPr>
        <w:t>existential risk,</w:t>
      </w:r>
      <w:r w:rsidRPr="000A268C">
        <w:rPr>
          <w:sz w:val="16"/>
          <w:highlight w:val="green"/>
        </w:rPr>
        <w:t xml:space="preserve"> </w:t>
      </w:r>
      <w:r w:rsidRPr="00C92D7B">
        <w:rPr>
          <w:sz w:val="16"/>
        </w:rPr>
        <w:t xml:space="preserve">or global catastrophic risk </w:t>
      </w:r>
      <w:r w:rsidRPr="00C92D7B">
        <w:rPr>
          <w:rStyle w:val="StyleUnderline"/>
        </w:rPr>
        <w:t>can seem distant</w:t>
      </w:r>
      <w:r w:rsidRPr="00C92D7B">
        <w:rPr>
          <w:sz w:val="16"/>
        </w:rPr>
        <w:t xml:space="preserve">, the Stern Review on the Economics of Climate Change estimated the </w:t>
      </w:r>
      <w:r w:rsidRPr="00C92D7B">
        <w:rPr>
          <w:rStyle w:val="StyleUnderline"/>
        </w:rPr>
        <w:t>risk</w:t>
      </w:r>
      <w:r w:rsidRPr="00C92D7B">
        <w:rPr>
          <w:sz w:val="16"/>
        </w:rPr>
        <w:t xml:space="preserve"> of extinction for humanity </w:t>
      </w:r>
      <w:r w:rsidRPr="00C92D7B">
        <w:rPr>
          <w:rStyle w:val="StyleUnderline"/>
        </w:rPr>
        <w:t xml:space="preserve">as </w:t>
      </w:r>
      <w:r w:rsidRPr="000A268C">
        <w:rPr>
          <w:rStyle w:val="StyleUnderline"/>
          <w:highlight w:val="green"/>
        </w:rPr>
        <w:t>0.1 % annually</w:t>
      </w:r>
      <w:r w:rsidRPr="00C92D7B">
        <w:rPr>
          <w:rStyle w:val="StyleUnderline"/>
        </w:rPr>
        <w:t xml:space="preserve">, which </w:t>
      </w:r>
      <w:r w:rsidRPr="000A268C">
        <w:rPr>
          <w:rStyle w:val="StyleUnderline"/>
          <w:highlight w:val="green"/>
        </w:rPr>
        <w:t>accumulates</w:t>
      </w:r>
      <w:r w:rsidRPr="00C92D7B">
        <w:rPr>
          <w:rStyle w:val="StyleUnderline"/>
        </w:rPr>
        <w:t xml:space="preserve"> to provide</w:t>
      </w:r>
      <w:r w:rsidRPr="00C92D7B">
        <w:rPr>
          <w:sz w:val="16"/>
        </w:rPr>
        <w:t xml:space="preserve"> the </w:t>
      </w:r>
      <w:r w:rsidRPr="00C92D7B">
        <w:rPr>
          <w:rStyle w:val="StyleUnderline"/>
        </w:rPr>
        <w:t xml:space="preserve">risk of extinction </w:t>
      </w:r>
      <w:r w:rsidRPr="000A268C">
        <w:rPr>
          <w:rStyle w:val="StyleUnderline"/>
          <w:highlight w:val="green"/>
        </w:rPr>
        <w:t xml:space="preserve">over the </w:t>
      </w:r>
      <w:r w:rsidRPr="00C92D7B">
        <w:rPr>
          <w:rStyle w:val="StyleUnderline"/>
        </w:rPr>
        <w:t xml:space="preserve">next </w:t>
      </w:r>
      <w:r w:rsidRPr="000A268C">
        <w:rPr>
          <w:rStyle w:val="StyleUnderline"/>
          <w:highlight w:val="green"/>
        </w:rPr>
        <w:t>century as</w:t>
      </w:r>
      <w:r w:rsidRPr="00C92D7B">
        <w:rPr>
          <w:rStyle w:val="StyleUnderline"/>
        </w:rPr>
        <w:t xml:space="preserve"> </w:t>
      </w:r>
      <w:r w:rsidRPr="000A268C">
        <w:rPr>
          <w:rStyle w:val="StyleUnderline"/>
          <w:highlight w:val="green"/>
        </w:rPr>
        <w:t>9.5 %</w:t>
      </w:r>
      <w:r w:rsidRPr="000A268C">
        <w:rPr>
          <w:sz w:val="16"/>
          <w:highlight w:val="green"/>
        </w:rPr>
        <w:t xml:space="preserve"> </w:t>
      </w:r>
      <w:r w:rsidRPr="00C92D7B">
        <w:rPr>
          <w:sz w:val="16"/>
        </w:rPr>
        <w:t>(Cotton-Barratt et al., 2016). With respect to identifying these risks, it is known that in particular, “</w:t>
      </w:r>
      <w:r w:rsidRPr="00C92D7B">
        <w:rPr>
          <w:rStyle w:val="Emphasis"/>
        </w:rPr>
        <w:t>positive feedback loops</w:t>
      </w:r>
      <w:r w:rsidRPr="00C92D7B">
        <w:rPr>
          <w:rStyle w:val="StyleUnderline"/>
        </w:rPr>
        <w:t xml:space="preserve">… represent the </w:t>
      </w:r>
      <w:r w:rsidRPr="00C92D7B">
        <w:rPr>
          <w:rStyle w:val="Emphasis"/>
        </w:rPr>
        <w:t>gravest</w:t>
      </w:r>
      <w:r w:rsidRPr="00C92D7B">
        <w:rPr>
          <w:rStyle w:val="StyleUnderline"/>
        </w:rPr>
        <w:t xml:space="preserve"> existential </w:t>
      </w:r>
      <w:r w:rsidRPr="00C92D7B">
        <w:rPr>
          <w:rStyle w:val="Emphasis"/>
        </w:rPr>
        <w:t>risks</w:t>
      </w:r>
      <w:r w:rsidRPr="00C92D7B">
        <w:rPr>
          <w:sz w:val="16"/>
        </w:rPr>
        <w:t>” (Kareiva &amp; Carranza, 2018), with pollution also having the potential to pose an existential risk.</w:t>
      </w:r>
    </w:p>
    <w:p w14:paraId="33AD41C8" w14:textId="77777777" w:rsidR="00BE35B5" w:rsidRPr="00137DC2" w:rsidRDefault="00BE35B5" w:rsidP="00BE35B5">
      <w:pPr>
        <w:pStyle w:val="Heading4"/>
      </w:pPr>
      <w:r>
        <w:t xml:space="preserve">Grid security is an </w:t>
      </w:r>
      <w:r>
        <w:rPr>
          <w:u w:val="single"/>
        </w:rPr>
        <w:t>impact filter</w:t>
      </w:r>
      <w:r>
        <w:t>.</w:t>
      </w:r>
    </w:p>
    <w:p w14:paraId="18C16ED3" w14:textId="77777777" w:rsidR="00BE35B5" w:rsidRPr="0041280F" w:rsidRDefault="00BE35B5" w:rsidP="00BE35B5">
      <w:r w:rsidRPr="0041280F">
        <w:rPr>
          <w:rStyle w:val="Style13ptBold"/>
        </w:rPr>
        <w:t>Denkenberger 21</w:t>
      </w:r>
      <w:r>
        <w:t xml:space="preserve"> [</w:t>
      </w:r>
      <w:r w:rsidRPr="0041280F">
        <w:t>David Denkenberger, Anders Sandberg, Ross John Tieman</w:t>
      </w:r>
      <w:r>
        <w:t>, and</w:t>
      </w:r>
      <w:r w:rsidRPr="0041280F">
        <w:t xml:space="preserve"> Joshua M. Pearce</w:t>
      </w:r>
      <w:r>
        <w:t xml:space="preserve">, * </w:t>
      </w:r>
      <w:r w:rsidRPr="0041280F">
        <w:t>assistant professor of mechanical engineering at University of Alaska Fairbanks</w:t>
      </w:r>
      <w:r>
        <w:t>,</w:t>
      </w:r>
      <w:r w:rsidRPr="0041280F">
        <w:t xml:space="preserve"> </w:t>
      </w:r>
      <w:r>
        <w:t>“</w:t>
      </w:r>
      <w:r w:rsidRPr="0041280F">
        <w:t>Long-term cost-effectiveness of interventions for loss of electricity/industry compared to artificial general intelligence safety</w:t>
      </w:r>
      <w:r>
        <w:t xml:space="preserve">,” </w:t>
      </w:r>
      <w:r w:rsidRPr="0041280F">
        <w:t>2021</w:t>
      </w:r>
      <w:r>
        <w:t xml:space="preserve">, </w:t>
      </w:r>
      <w:r w:rsidRPr="0041280F">
        <w:rPr>
          <w:i/>
          <w:iCs/>
        </w:rPr>
        <w:t>European Journal of Futures Research</w:t>
      </w:r>
      <w:r>
        <w:t>, Vol.</w:t>
      </w:r>
      <w:r w:rsidRPr="0041280F">
        <w:t xml:space="preserve"> 9</w:t>
      </w:r>
      <w:r>
        <w:t xml:space="preserve">, Issue </w:t>
      </w:r>
      <w:r w:rsidRPr="0041280F">
        <w:t>1</w:t>
      </w:r>
      <w:r>
        <w:t xml:space="preserve">, </w:t>
      </w:r>
      <w:r w:rsidRPr="0041280F">
        <w:t>https://doi.org/10.1186/s40309-021-00178-z</w:t>
      </w:r>
      <w:r>
        <w:t>, EA]</w:t>
      </w:r>
    </w:p>
    <w:p w14:paraId="4FC54DF9" w14:textId="77777777" w:rsidR="00BE35B5" w:rsidRPr="00137DC2" w:rsidRDefault="00BE35B5" w:rsidP="00BE35B5">
      <w:pPr>
        <w:rPr>
          <w:rStyle w:val="StyleUnderline"/>
        </w:rPr>
      </w:pPr>
      <w:r w:rsidRPr="000A268C">
        <w:rPr>
          <w:rStyle w:val="StyleUnderline"/>
          <w:highlight w:val="green"/>
        </w:rPr>
        <w:lastRenderedPageBreak/>
        <w:t xml:space="preserve">Civilization </w:t>
      </w:r>
      <w:r w:rsidRPr="000A268C">
        <w:rPr>
          <w:rStyle w:val="Emphasis"/>
          <w:highlight w:val="green"/>
        </w:rPr>
        <w:t>relies</w:t>
      </w:r>
      <w:r w:rsidRPr="000A268C">
        <w:rPr>
          <w:rStyle w:val="StyleUnderline"/>
          <w:highlight w:val="green"/>
        </w:rPr>
        <w:t xml:space="preserve"> </w:t>
      </w:r>
      <w:r w:rsidRPr="000A268C">
        <w:rPr>
          <w:rStyle w:val="Emphasis"/>
          <w:highlight w:val="green"/>
        </w:rPr>
        <w:t>on</w:t>
      </w:r>
      <w:r w:rsidRPr="00137DC2">
        <w:rPr>
          <w:sz w:val="16"/>
        </w:rPr>
        <w:t xml:space="preserve"> a network of </w:t>
      </w:r>
      <w:r w:rsidRPr="00137DC2">
        <w:rPr>
          <w:rStyle w:val="StyleUnderline"/>
        </w:rPr>
        <w:t xml:space="preserve">highly interdependent </w:t>
      </w:r>
      <w:r w:rsidRPr="00137DC2">
        <w:rPr>
          <w:rStyle w:val="Emphasis"/>
        </w:rPr>
        <w:t>critical</w:t>
      </w:r>
      <w:r w:rsidRPr="00137DC2">
        <w:rPr>
          <w:rStyle w:val="StyleUnderline"/>
        </w:rPr>
        <w:t xml:space="preserve"> </w:t>
      </w:r>
      <w:r w:rsidRPr="000A268C">
        <w:rPr>
          <w:rStyle w:val="Emphasis"/>
          <w:highlight w:val="green"/>
        </w:rPr>
        <w:t>infrastructure</w:t>
      </w:r>
      <w:r w:rsidRPr="00137DC2">
        <w:rPr>
          <w:sz w:val="16"/>
        </w:rPr>
        <w:t xml:space="preserve"> (CI) </w:t>
      </w:r>
      <w:r w:rsidRPr="00137DC2">
        <w:rPr>
          <w:rStyle w:val="StyleUnderline"/>
        </w:rPr>
        <w:t>to provide basic necessities</w:t>
      </w:r>
      <w:r w:rsidRPr="00137DC2">
        <w:rPr>
          <w:sz w:val="16"/>
        </w:rPr>
        <w:t xml:space="preserve"> (water, food, shelter, basic goods), as well as complex items (computers, cars, space shuttles) and services (the internet, cloud computing, global supply chains), henceforth referred to as industry. </w:t>
      </w:r>
      <w:r w:rsidRPr="00137DC2">
        <w:rPr>
          <w:rStyle w:val="StyleUnderline"/>
        </w:rPr>
        <w:t>Electricity and</w:t>
      </w:r>
      <w:r w:rsidRPr="00137DC2">
        <w:rPr>
          <w:sz w:val="16"/>
        </w:rPr>
        <w:t xml:space="preserve"> the electrical </w:t>
      </w:r>
      <w:r w:rsidRPr="00137DC2">
        <w:rPr>
          <w:rStyle w:val="StyleUnderline"/>
        </w:rPr>
        <w:t>infrastructure</w:t>
      </w:r>
      <w:r w:rsidRPr="00137DC2">
        <w:rPr>
          <w:sz w:val="16"/>
        </w:rPr>
        <w:t xml:space="preserve"> that distributes it plays an important role within industry, providing a convenient means to distribute energy able to be converted into various forms of useful work. Electricity </w:t>
      </w:r>
      <w:r w:rsidRPr="00137DC2">
        <w:rPr>
          <w:rStyle w:val="StyleUnderline"/>
        </w:rPr>
        <w:t>is one component of industry albeit</w:t>
      </w:r>
      <w:r w:rsidRPr="00137DC2">
        <w:rPr>
          <w:sz w:val="16"/>
        </w:rPr>
        <w:t xml:space="preserve"> a </w:t>
      </w:r>
      <w:r w:rsidRPr="00137DC2">
        <w:rPr>
          <w:rStyle w:val="Emphasis"/>
        </w:rPr>
        <w:t>critical</w:t>
      </w:r>
      <w:r w:rsidRPr="00137DC2">
        <w:rPr>
          <w:sz w:val="16"/>
        </w:rPr>
        <w:t xml:space="preserve"> one. </w:t>
      </w:r>
      <w:r w:rsidRPr="00003851">
        <w:rPr>
          <w:rStyle w:val="StyleUnderline"/>
        </w:rPr>
        <w:t>Industry</w:t>
      </w:r>
      <w:r w:rsidRPr="00137DC2">
        <w:rPr>
          <w:rStyle w:val="StyleUnderline"/>
        </w:rPr>
        <w:t xml:space="preserve"> provides the means to </w:t>
      </w:r>
      <w:r w:rsidRPr="00003851">
        <w:rPr>
          <w:rStyle w:val="Emphasis"/>
        </w:rPr>
        <w:t>sustain</w:t>
      </w:r>
      <w:r w:rsidRPr="00137DC2">
        <w:rPr>
          <w:sz w:val="16"/>
        </w:rPr>
        <w:t xml:space="preserve"> advanced </w:t>
      </w:r>
      <w:r w:rsidRPr="00003851">
        <w:rPr>
          <w:rStyle w:val="Emphasis"/>
        </w:rPr>
        <w:t>civilization</w:t>
      </w:r>
      <w:r w:rsidRPr="00137DC2">
        <w:rPr>
          <w:rStyle w:val="Emphasis"/>
        </w:rPr>
        <w:t xml:space="preserve"> structures</w:t>
      </w:r>
      <w:r w:rsidRPr="00137DC2">
        <w:rPr>
          <w:sz w:val="16"/>
        </w:rPr>
        <w:t xml:space="preserve"> and the citizens that inhabit them. </w:t>
      </w:r>
      <w:r w:rsidRPr="00137DC2">
        <w:rPr>
          <w:rStyle w:val="StyleUnderline"/>
        </w:rPr>
        <w:t>These</w:t>
      </w:r>
      <w:r w:rsidRPr="00137DC2">
        <w:rPr>
          <w:sz w:val="16"/>
        </w:rPr>
        <w:t xml:space="preserve"> structures </w:t>
      </w:r>
      <w:r w:rsidRPr="00137DC2">
        <w:rPr>
          <w:rStyle w:val="StyleUnderline"/>
        </w:rPr>
        <w:t>play a critical role in realizing</w:t>
      </w:r>
      <w:r w:rsidRPr="00137DC2">
        <w:rPr>
          <w:sz w:val="16"/>
        </w:rPr>
        <w:t xml:space="preserve"> various </w:t>
      </w:r>
      <w:r w:rsidRPr="00137DC2">
        <w:rPr>
          <w:rStyle w:val="StyleUnderline"/>
        </w:rPr>
        <w:t>futures by allowing humanity to discover and utilize new resources, adapt to</w:t>
      </w:r>
      <w:r w:rsidRPr="00137DC2">
        <w:rPr>
          <w:sz w:val="16"/>
        </w:rPr>
        <w:t xml:space="preserve"> various </w:t>
      </w:r>
      <w:r w:rsidRPr="00137DC2">
        <w:rPr>
          <w:rStyle w:val="StyleUnderline"/>
        </w:rPr>
        <w:t>environments, and resist natural stressors.</w:t>
      </w:r>
    </w:p>
    <w:p w14:paraId="5F4D2192" w14:textId="77777777" w:rsidR="00BE35B5" w:rsidRPr="00137DC2" w:rsidRDefault="00BE35B5" w:rsidP="00BE35B5">
      <w:pPr>
        <w:rPr>
          <w:sz w:val="16"/>
        </w:rPr>
      </w:pPr>
      <w:r w:rsidRPr="00137DC2">
        <w:rPr>
          <w:sz w:val="16"/>
        </w:rPr>
        <w:t>Though industry is capable of resisting small stressors,</w:t>
      </w:r>
      <w:r w:rsidRPr="00137DC2">
        <w:rPr>
          <w:rStyle w:val="StyleUnderline"/>
        </w:rPr>
        <w:t xml:space="preserve"> a sufficiently </w:t>
      </w:r>
      <w:r w:rsidRPr="000A268C">
        <w:rPr>
          <w:rStyle w:val="StyleUnderline"/>
          <w:highlight w:val="green"/>
        </w:rPr>
        <w:t>large event</w:t>
      </w:r>
      <w:r w:rsidRPr="00137DC2">
        <w:rPr>
          <w:rStyle w:val="StyleUnderline"/>
        </w:rPr>
        <w:t xml:space="preserve"> can </w:t>
      </w:r>
      <w:r w:rsidRPr="000A268C">
        <w:rPr>
          <w:rStyle w:val="StyleUnderline"/>
          <w:highlight w:val="green"/>
        </w:rPr>
        <w:t xml:space="preserve">precipitate </w:t>
      </w:r>
      <w:r w:rsidRPr="000A268C">
        <w:rPr>
          <w:rStyle w:val="Emphasis"/>
          <w:highlight w:val="green"/>
        </w:rPr>
        <w:t>cascading failure</w:t>
      </w:r>
      <w:r w:rsidRPr="00137DC2">
        <w:rPr>
          <w:rStyle w:val="StyleUnderline"/>
        </w:rPr>
        <w:t xml:space="preserve"> of CI systems, resulting in</w:t>
      </w:r>
      <w:r w:rsidRPr="00137DC2">
        <w:rPr>
          <w:sz w:val="16"/>
        </w:rPr>
        <w:t xml:space="preserve"> a </w:t>
      </w:r>
      <w:r w:rsidRPr="000A268C">
        <w:rPr>
          <w:rStyle w:val="StyleUnderline"/>
          <w:highlight w:val="green"/>
        </w:rPr>
        <w:t>collapse</w:t>
      </w:r>
      <w:r w:rsidRPr="00137DC2">
        <w:rPr>
          <w:rStyle w:val="StyleUnderline"/>
        </w:rPr>
        <w:t xml:space="preserve"> of </w:t>
      </w:r>
      <w:r w:rsidRPr="000A268C">
        <w:rPr>
          <w:rStyle w:val="StyleUnderline"/>
          <w:highlight w:val="green"/>
        </w:rPr>
        <w:t>industry</w:t>
      </w:r>
      <w:r w:rsidRPr="00137DC2">
        <w:rPr>
          <w:sz w:val="16"/>
        </w:rPr>
        <w:t xml:space="preserve">. If one does not temporally discount the value of future people, the long-term future (thousands, millions, or even billions of years) could contain an astronomically large amount of value [18]. Events capable of curtailing the potential of civilization (existential risks, such as human extinction or an unrecoverable collapse) would prevent such futures from being achieved, implying reducing the likelihood of such events is of the utmost importance [100]. </w:t>
      </w:r>
      <w:r w:rsidRPr="00137DC2">
        <w:rPr>
          <w:rStyle w:val="StyleUnderline"/>
        </w:rPr>
        <w:t>Reducing</w:t>
      </w:r>
      <w:r w:rsidRPr="00137DC2">
        <w:rPr>
          <w:sz w:val="16"/>
        </w:rPr>
        <w:t xml:space="preserve"> the prevalence of </w:t>
      </w:r>
      <w:r w:rsidRPr="00137DC2">
        <w:rPr>
          <w:rStyle w:val="StyleUnderline"/>
        </w:rPr>
        <w:t>existential risks factors</w:t>
      </w:r>
      <w:r w:rsidRPr="00137DC2">
        <w:rPr>
          <w:sz w:val="16"/>
        </w:rPr>
        <w:t xml:space="preserve">; events, systemic structures, or biases </w:t>
      </w:r>
      <w:r w:rsidRPr="00137DC2">
        <w:rPr>
          <w:rStyle w:val="StyleUnderline"/>
        </w:rPr>
        <w:t>which increase the likelihood of extinction but do not cause extinction</w:t>
      </w:r>
      <w:r w:rsidRPr="00137DC2">
        <w:rPr>
          <w:sz w:val="16"/>
        </w:rPr>
        <w:t xml:space="preserve"> by </w:t>
      </w:r>
      <w:r w:rsidRPr="00137DC2">
        <w:rPr>
          <w:rStyle w:val="StyleUnderline"/>
        </w:rPr>
        <w:t>themselves is</w:t>
      </w:r>
      <w:r w:rsidRPr="00137DC2">
        <w:rPr>
          <w:sz w:val="16"/>
        </w:rPr>
        <w:t xml:space="preserve"> also </w:t>
      </w:r>
      <w:r w:rsidRPr="00137DC2">
        <w:rPr>
          <w:rStyle w:val="Emphasis"/>
        </w:rPr>
        <w:t>highly valuable</w:t>
      </w:r>
      <w:r w:rsidRPr="00137DC2">
        <w:rPr>
          <w:sz w:val="16"/>
        </w:rPr>
        <w:t xml:space="preserve">. Complete </w:t>
      </w:r>
      <w:r w:rsidRPr="00137DC2">
        <w:rPr>
          <w:rStyle w:val="StyleUnderline"/>
        </w:rPr>
        <w:t>collapse</w:t>
      </w:r>
      <w:r w:rsidRPr="00137DC2">
        <w:rPr>
          <w:sz w:val="16"/>
        </w:rPr>
        <w:t xml:space="preserve"> or degraded function </w:t>
      </w:r>
      <w:r w:rsidRPr="00137DC2">
        <w:rPr>
          <w:rStyle w:val="StyleUnderline"/>
        </w:rPr>
        <w:t xml:space="preserve">of industry would </w:t>
      </w:r>
      <w:r w:rsidRPr="00137DC2">
        <w:rPr>
          <w:rStyle w:val="Emphasis"/>
        </w:rPr>
        <w:t xml:space="preserve">drastically </w:t>
      </w:r>
      <w:r w:rsidRPr="000A268C">
        <w:rPr>
          <w:rStyle w:val="Emphasis"/>
          <w:highlight w:val="green"/>
        </w:rPr>
        <w:t>reduce</w:t>
      </w:r>
      <w:r w:rsidRPr="00137DC2">
        <w:rPr>
          <w:rStyle w:val="Emphasis"/>
        </w:rPr>
        <w:t xml:space="preserve"> humanity’s </w:t>
      </w:r>
      <w:r w:rsidRPr="000A268C">
        <w:rPr>
          <w:rStyle w:val="Emphasis"/>
          <w:highlight w:val="green"/>
        </w:rPr>
        <w:t>capacity</w:t>
      </w:r>
      <w:r w:rsidRPr="000A268C">
        <w:rPr>
          <w:rStyle w:val="StyleUnderline"/>
          <w:highlight w:val="green"/>
        </w:rPr>
        <w:t xml:space="preserve"> to </w:t>
      </w:r>
      <w:r w:rsidRPr="000A268C">
        <w:rPr>
          <w:rStyle w:val="Emphasis"/>
          <w:highlight w:val="green"/>
        </w:rPr>
        <w:t>coordinate</w:t>
      </w:r>
      <w:r w:rsidRPr="000A268C">
        <w:rPr>
          <w:rStyle w:val="StyleUnderline"/>
          <w:highlight w:val="green"/>
        </w:rPr>
        <w:t xml:space="preserve"> and </w:t>
      </w:r>
      <w:r w:rsidRPr="000A268C">
        <w:rPr>
          <w:rStyle w:val="Emphasis"/>
          <w:highlight w:val="green"/>
        </w:rPr>
        <w:t>deploy</w:t>
      </w:r>
      <w:r w:rsidRPr="000A268C">
        <w:rPr>
          <w:rStyle w:val="StyleUnderline"/>
          <w:highlight w:val="green"/>
        </w:rPr>
        <w:t xml:space="preserve"> </w:t>
      </w:r>
      <w:r w:rsidRPr="000A268C">
        <w:rPr>
          <w:rStyle w:val="Emphasis"/>
          <w:highlight w:val="green"/>
        </w:rPr>
        <w:t>tech</w:t>
      </w:r>
      <w:r w:rsidRPr="00137DC2">
        <w:rPr>
          <w:rStyle w:val="Emphasis"/>
        </w:rPr>
        <w:t>nology</w:t>
      </w:r>
      <w:r w:rsidRPr="00137DC2">
        <w:rPr>
          <w:rStyle w:val="StyleUnderline"/>
        </w:rPr>
        <w:t xml:space="preserve"> </w:t>
      </w:r>
      <w:r w:rsidRPr="000A268C">
        <w:rPr>
          <w:rStyle w:val="StyleUnderline"/>
          <w:highlight w:val="green"/>
        </w:rPr>
        <w:t xml:space="preserve">to </w:t>
      </w:r>
      <w:r w:rsidRPr="000A268C">
        <w:rPr>
          <w:rStyle w:val="Emphasis"/>
          <w:highlight w:val="green"/>
        </w:rPr>
        <w:t>prevent</w:t>
      </w:r>
      <w:r w:rsidRPr="000A268C">
        <w:rPr>
          <w:rStyle w:val="StyleUnderline"/>
          <w:highlight w:val="green"/>
        </w:rPr>
        <w:t xml:space="preserve"> </w:t>
      </w:r>
      <w:r w:rsidRPr="000A268C">
        <w:rPr>
          <w:rStyle w:val="Emphasis"/>
          <w:highlight w:val="green"/>
        </w:rPr>
        <w:t>existential</w:t>
      </w:r>
      <w:r w:rsidRPr="000A268C">
        <w:rPr>
          <w:rStyle w:val="StyleUnderline"/>
          <w:highlight w:val="green"/>
        </w:rPr>
        <w:t xml:space="preserve"> </w:t>
      </w:r>
      <w:r w:rsidRPr="000A268C">
        <w:rPr>
          <w:rStyle w:val="Emphasis"/>
          <w:highlight w:val="green"/>
        </w:rPr>
        <w:t>risks</w:t>
      </w:r>
      <w:r w:rsidRPr="00137DC2">
        <w:rPr>
          <w:rStyle w:val="StyleUnderline"/>
        </w:rPr>
        <w:t xml:space="preserve">, representing an </w:t>
      </w:r>
      <w:r w:rsidRPr="00137DC2">
        <w:rPr>
          <w:rStyle w:val="Emphasis"/>
        </w:rPr>
        <w:t>existential</w:t>
      </w:r>
      <w:r w:rsidRPr="00137DC2">
        <w:rPr>
          <w:rStyle w:val="StyleUnderline"/>
        </w:rPr>
        <w:t xml:space="preserve"> </w:t>
      </w:r>
      <w:r w:rsidRPr="00137DC2">
        <w:rPr>
          <w:rStyle w:val="Emphasis"/>
        </w:rPr>
        <w:t>risk factor.</w:t>
      </w:r>
      <w:r w:rsidRPr="00137DC2">
        <w:rPr>
          <w:sz w:val="16"/>
        </w:rPr>
        <w:t xml:space="preserve"> Consequently, interventions preventing loss of industry, reducing the magnitude of impacts, or increasing speed of recovery could be extremely valuable.</w:t>
      </w:r>
    </w:p>
    <w:p w14:paraId="2D0DCF42" w14:textId="77777777" w:rsidR="00BE35B5" w:rsidRPr="00137DC2" w:rsidRDefault="00BE35B5" w:rsidP="00BE35B5">
      <w:pPr>
        <w:rPr>
          <w:sz w:val="16"/>
          <w:szCs w:val="16"/>
        </w:rPr>
      </w:pPr>
      <w:r w:rsidRPr="00137DC2">
        <w:rPr>
          <w:sz w:val="16"/>
          <w:szCs w:val="16"/>
        </w:rPr>
        <w:t>Existential risk research is, by nature, future focused, requiring the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value add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it is clear that most academic and institutional emphasis has been on “ordinary” rather than extreme disasters, and risks from industry to the public and environment rather than widespread failures of industrial services causing harm.</w:t>
      </w:r>
    </w:p>
    <w:p w14:paraId="05D4DC10" w14:textId="77777777" w:rsidR="00BE35B5" w:rsidRPr="00697263" w:rsidRDefault="00BE35B5" w:rsidP="00BE35B5">
      <w:pPr>
        <w:rPr>
          <w:sz w:val="16"/>
        </w:rPr>
      </w:pPr>
      <w:r w:rsidRPr="00697263">
        <w:rPr>
          <w:sz w:val="16"/>
        </w:rPr>
        <w:t xml:space="preserve">The integrated nature of </w:t>
      </w:r>
      <w:r w:rsidRPr="00697263">
        <w:rPr>
          <w:rStyle w:val="StyleUnderline"/>
        </w:rPr>
        <w:t>the</w:t>
      </w:r>
      <w:r w:rsidRPr="00697263">
        <w:rPr>
          <w:sz w:val="16"/>
        </w:rPr>
        <w:t xml:space="preserve"> electric </w:t>
      </w:r>
      <w:r w:rsidRPr="00697263">
        <w:rPr>
          <w:rStyle w:val="StyleUnderline"/>
        </w:rPr>
        <w:t>grid</w:t>
      </w:r>
      <w:r w:rsidRPr="00697263">
        <w:rPr>
          <w:sz w:val="16"/>
        </w:rPr>
        <w:t xml:space="preserve">, which is </w:t>
      </w:r>
      <w:r w:rsidRPr="00003851">
        <w:rPr>
          <w:rStyle w:val="StyleUnderline"/>
        </w:rPr>
        <w:t>based</w:t>
      </w:r>
      <w:r w:rsidRPr="00697263">
        <w:rPr>
          <w:rStyle w:val="StyleUnderline"/>
        </w:rPr>
        <w:t xml:space="preserve"> on </w:t>
      </w:r>
      <w:r w:rsidRPr="000A268C">
        <w:rPr>
          <w:rStyle w:val="Emphasis"/>
          <w:highlight w:val="green"/>
        </w:rPr>
        <w:t>centralized</w:t>
      </w:r>
      <w:r w:rsidRPr="000A268C">
        <w:rPr>
          <w:rStyle w:val="StyleUnderline"/>
          <w:highlight w:val="green"/>
        </w:rPr>
        <w:t xml:space="preserve"> </w:t>
      </w:r>
      <w:r w:rsidRPr="000A268C">
        <w:rPr>
          <w:rStyle w:val="Emphasis"/>
          <w:highlight w:val="green"/>
        </w:rPr>
        <w:t>generation</w:t>
      </w:r>
      <w:r w:rsidRPr="000A268C">
        <w:rPr>
          <w:rStyle w:val="StyleUnderline"/>
          <w:highlight w:val="green"/>
        </w:rPr>
        <w:t xml:space="preserve"> makes the entire system vulnerable</w:t>
      </w:r>
      <w:r w:rsidRPr="00697263">
        <w:rPr>
          <w:rStyle w:val="StyleUnderline"/>
        </w:rPr>
        <w:t xml:space="preserve"> to disruption.</w:t>
      </w:r>
      <w:r w:rsidRPr="00697263">
        <w:rPr>
          <w:sz w:val="16"/>
        </w:rPr>
        <w:t xml:space="preserve">1 There are </w:t>
      </w:r>
      <w:r w:rsidRPr="00697263">
        <w:rPr>
          <w:rStyle w:val="StyleUnderline"/>
        </w:rPr>
        <w:t>a number of</w:t>
      </w:r>
      <w:r w:rsidRPr="00697263">
        <w:rPr>
          <w:sz w:val="16"/>
        </w:rPr>
        <w:t xml:space="preserve"> anthropogenic and natural </w:t>
      </w:r>
      <w:r w:rsidRPr="00697263">
        <w:rPr>
          <w:rStyle w:val="StyleUnderline"/>
        </w:rPr>
        <w:t>catastrophes</w:t>
      </w:r>
      <w:r w:rsidRPr="00697263">
        <w:rPr>
          <w:sz w:val="16"/>
        </w:rPr>
        <w:t xml:space="preserve"> that </w:t>
      </w:r>
      <w:r w:rsidRPr="00697263">
        <w:rPr>
          <w:rStyle w:val="StyleUnderline"/>
        </w:rPr>
        <w:t>could result in</w:t>
      </w:r>
      <w:r w:rsidRPr="00697263">
        <w:rPr>
          <w:sz w:val="16"/>
        </w:rPr>
        <w:t xml:space="preserve"> regional-scale electrical </w:t>
      </w:r>
      <w:r w:rsidRPr="00697263">
        <w:rPr>
          <w:rStyle w:val="StyleUnderline"/>
        </w:rPr>
        <w:t>grid failure</w:t>
      </w:r>
      <w:r w:rsidRPr="00697263">
        <w:rPr>
          <w:sz w:val="16"/>
        </w:rPr>
        <w:t xml:space="preserve">, which would be expected to halt the majority of industries and machines in that area. A high-altitude electromagnetic pulse (HEMP) caused by a nuclear weapon could disable electricity over part of a continent [16, 48, 66, 93]. This could destroy the majority of electrical grid infrastructure, and as fossil fuel extraction and industry is reliant on electricity [49], industry would be disabled. Similarly, </w:t>
      </w:r>
      <w:r w:rsidRPr="000A268C">
        <w:rPr>
          <w:rStyle w:val="Emphasis"/>
          <w:highlight w:val="green"/>
        </w:rPr>
        <w:t>solar</w:t>
      </w:r>
      <w:r w:rsidRPr="000A268C">
        <w:rPr>
          <w:rStyle w:val="StyleUnderline"/>
          <w:highlight w:val="green"/>
        </w:rPr>
        <w:t xml:space="preserve"> </w:t>
      </w:r>
      <w:r w:rsidRPr="000A268C">
        <w:rPr>
          <w:rStyle w:val="Emphasis"/>
          <w:highlight w:val="green"/>
        </w:rPr>
        <w:t>storms</w:t>
      </w:r>
      <w:r w:rsidRPr="00697263">
        <w:rPr>
          <w:sz w:val="16"/>
        </w:rPr>
        <w:t xml:space="preserve"> have </w:t>
      </w:r>
      <w:r w:rsidRPr="000A268C">
        <w:rPr>
          <w:rStyle w:val="StyleUnderline"/>
          <w:highlight w:val="green"/>
        </w:rPr>
        <w:t>destroyed</w:t>
      </w:r>
      <w:r w:rsidRPr="00697263">
        <w:rPr>
          <w:rStyle w:val="StyleUnderline"/>
        </w:rPr>
        <w:t xml:space="preserve"> electrical transformers connected to </w:t>
      </w:r>
      <w:r w:rsidRPr="000A268C">
        <w:rPr>
          <w:rStyle w:val="Emphasis"/>
          <w:highlight w:val="green"/>
        </w:rPr>
        <w:t>long transmission lines</w:t>
      </w:r>
      <w:r w:rsidRPr="00697263">
        <w:rPr>
          <w:rStyle w:val="StyleUnderline"/>
        </w:rPr>
        <w:t xml:space="preserve"> in the past</w:t>
      </w:r>
      <w:r w:rsidRPr="00697263">
        <w:rPr>
          <w:sz w:val="16"/>
        </w:rPr>
        <w:t xml:space="preserve">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w:t>
      </w:r>
    </w:p>
    <w:p w14:paraId="520B176C" w14:textId="77777777" w:rsidR="00BE35B5" w:rsidRPr="00697263" w:rsidRDefault="00BE35B5" w:rsidP="00BE35B5">
      <w:pPr>
        <w:rPr>
          <w:sz w:val="16"/>
        </w:rPr>
      </w:pPr>
      <w:r w:rsidRPr="00697263">
        <w:rPr>
          <w:sz w:val="16"/>
        </w:rPr>
        <w:t xml:space="preserve">Lastly, </w:t>
      </w:r>
      <w:r w:rsidRPr="00697263">
        <w:rPr>
          <w:rStyle w:val="StyleUnderline"/>
        </w:rPr>
        <w:t xml:space="preserve">both </w:t>
      </w:r>
      <w:r w:rsidRPr="000A268C">
        <w:rPr>
          <w:rStyle w:val="StyleUnderline"/>
          <w:highlight w:val="green"/>
        </w:rPr>
        <w:t>physical</w:t>
      </w:r>
      <w:r w:rsidRPr="00697263">
        <w:rPr>
          <w:sz w:val="16"/>
        </w:rPr>
        <w:t xml:space="preserve"> [6, 8, 69, 89, 111] and </w:t>
      </w:r>
      <w:r w:rsidRPr="00697263">
        <w:rPr>
          <w:rStyle w:val="StyleUnderline"/>
        </w:rPr>
        <w:t>cyber attacks</w:t>
      </w:r>
      <w:r w:rsidRPr="00697263">
        <w:rPr>
          <w:sz w:val="16"/>
        </w:rPr>
        <w:t xml:space="preserve"> [3, 63, 90, 96, 118, 128, 130] </w:t>
      </w:r>
      <w:r w:rsidRPr="00003851">
        <w:rPr>
          <w:rStyle w:val="StyleUnderline"/>
        </w:rPr>
        <w:t>could</w:t>
      </w:r>
      <w:r w:rsidRPr="00697263">
        <w:rPr>
          <w:sz w:val="16"/>
        </w:rPr>
        <w:t xml:space="preserve"> also </w:t>
      </w:r>
      <w:r w:rsidRPr="000A268C">
        <w:rPr>
          <w:rStyle w:val="StyleUnderline"/>
          <w:highlight w:val="green"/>
        </w:rPr>
        <w:t>compromise</w:t>
      </w:r>
      <w:r w:rsidRPr="00697263">
        <w:rPr>
          <w:rStyle w:val="StyleUnderline"/>
        </w:rPr>
        <w:t xml:space="preserve"> electric </w:t>
      </w:r>
      <w:r w:rsidRPr="000A268C">
        <w:rPr>
          <w:rStyle w:val="StyleUnderline"/>
          <w:highlight w:val="green"/>
        </w:rPr>
        <w:t>grids</w:t>
      </w:r>
      <w:r w:rsidRPr="00697263">
        <w:rPr>
          <w:rStyle w:val="StyleUnderline"/>
        </w:rPr>
        <w:t>. Physical attacks include</w:t>
      </w:r>
      <w:r w:rsidRPr="00697263">
        <w:rPr>
          <w:sz w:val="16"/>
        </w:rPr>
        <w:t xml:space="preserve"> traditional acts of terrorism such as </w:t>
      </w:r>
      <w:r w:rsidRPr="00697263">
        <w:rPr>
          <w:rStyle w:val="Emphasis"/>
        </w:rPr>
        <w:t>bombing</w:t>
      </w:r>
      <w:r w:rsidRPr="00697263">
        <w:rPr>
          <w:rStyle w:val="StyleUnderline"/>
        </w:rPr>
        <w:t xml:space="preserve"> or </w:t>
      </w:r>
      <w:r w:rsidRPr="00697263">
        <w:rPr>
          <w:rStyle w:val="Emphasis"/>
        </w:rPr>
        <w:t>sabotage</w:t>
      </w:r>
      <w:r w:rsidRPr="00697263">
        <w:rPr>
          <w:rStyle w:val="StyleUnderline"/>
        </w:rPr>
        <w:t xml:space="preserve"> </w:t>
      </w:r>
      <w:r w:rsidRPr="00697263">
        <w:rPr>
          <w:sz w:val="16"/>
        </w:rPr>
        <w:t>[130]</w:t>
      </w:r>
      <w:r w:rsidRPr="00697263">
        <w:rPr>
          <w:rStyle w:val="StyleUnderline"/>
        </w:rPr>
        <w:t xml:space="preserve"> in addition to EMP attacks.</w:t>
      </w:r>
      <w:r w:rsidRPr="00697263">
        <w:rPr>
          <w:sz w:val="16"/>
        </w:rPr>
        <w:t xml:space="preserve"> Significant actors could scale up physical attacks, for example by using drones. A scenario could include terrorist groups hindering individual power plants [126], while a large adversary could undertake a similar operation physically to all plants and electrical grids in a region.</w:t>
      </w:r>
    </w:p>
    <w:p w14:paraId="0E8E5A43" w14:textId="77777777" w:rsidR="00BE35B5" w:rsidRPr="00697263" w:rsidRDefault="00BE35B5" w:rsidP="00BE35B5">
      <w:pPr>
        <w:rPr>
          <w:sz w:val="16"/>
        </w:rPr>
      </w:pPr>
      <w:r w:rsidRPr="00697263">
        <w:rPr>
          <w:sz w:val="16"/>
        </w:rPr>
        <w:lastRenderedPageBreak/>
        <w:t xml:space="preserve">Unfortunately, </w:t>
      </w:r>
      <w:r w:rsidRPr="00697263">
        <w:rPr>
          <w:rStyle w:val="StyleUnderline"/>
        </w:rPr>
        <w:t xml:space="preserve">the </w:t>
      </w:r>
      <w:r w:rsidRPr="000A268C">
        <w:rPr>
          <w:rStyle w:val="StyleUnderline"/>
          <w:highlight w:val="green"/>
        </w:rPr>
        <w:t>traditional</w:t>
      </w:r>
      <w:r w:rsidRPr="00697263">
        <w:rPr>
          <w:rStyle w:val="StyleUnderline"/>
        </w:rPr>
        <w:t xml:space="preserve"> power </w:t>
      </w:r>
      <w:r w:rsidRPr="000A268C">
        <w:rPr>
          <w:rStyle w:val="StyleUnderline"/>
          <w:highlight w:val="green"/>
        </w:rPr>
        <w:t>grid</w:t>
      </w:r>
      <w:r w:rsidRPr="00697263">
        <w:rPr>
          <w:sz w:val="16"/>
        </w:rPr>
        <w:t xml:space="preserve"> </w:t>
      </w:r>
      <w:r w:rsidRPr="00003851">
        <w:rPr>
          <w:sz w:val="16"/>
        </w:rPr>
        <w:t>infrastructure</w:t>
      </w:r>
      <w:r w:rsidRPr="00697263">
        <w:rPr>
          <w:sz w:val="16"/>
        </w:rPr>
        <w:t xml:space="preserve"> </w:t>
      </w:r>
      <w:r w:rsidRPr="000A268C">
        <w:rPr>
          <w:rStyle w:val="StyleUnderline"/>
          <w:highlight w:val="green"/>
        </w:rPr>
        <w:t>is</w:t>
      </w:r>
      <w:r w:rsidRPr="00697263">
        <w:rPr>
          <w:sz w:val="16"/>
        </w:rPr>
        <w:t xml:space="preserve"> simply </w:t>
      </w:r>
      <w:r w:rsidRPr="000A268C">
        <w:rPr>
          <w:rStyle w:val="Emphasis"/>
          <w:highlight w:val="green"/>
        </w:rPr>
        <w:t>incapable</w:t>
      </w:r>
      <w:r w:rsidRPr="00697263">
        <w:rPr>
          <w:rStyle w:val="StyleUnderline"/>
        </w:rPr>
        <w:t xml:space="preserve"> of withstanding intentional physical attacks</w:t>
      </w:r>
      <w:r w:rsidRPr="00697263">
        <w:rPr>
          <w:sz w:val="16"/>
        </w:rPr>
        <w:t xml:space="preserve"> [91]. Damage to the electric grid resulting in physical attack could be long lasting, as most </w:t>
      </w:r>
      <w:r w:rsidRPr="00697263">
        <w:rPr>
          <w:rStyle w:val="StyleUnderline"/>
        </w:rPr>
        <w:t xml:space="preserve">traditional power plants operate with </w:t>
      </w:r>
      <w:r w:rsidRPr="000A268C">
        <w:rPr>
          <w:rStyle w:val="Emphasis"/>
          <w:highlight w:val="green"/>
        </w:rPr>
        <w:t>large transformers</w:t>
      </w:r>
      <w:r w:rsidRPr="00697263">
        <w:rPr>
          <w:rStyle w:val="StyleUnderline"/>
        </w:rPr>
        <w:t xml:space="preserve"> that </w:t>
      </w:r>
      <w:r w:rsidRPr="000A268C">
        <w:rPr>
          <w:rStyle w:val="StyleUnderline"/>
          <w:highlight w:val="green"/>
        </w:rPr>
        <w:t xml:space="preserve">are difficult to </w:t>
      </w:r>
      <w:r w:rsidRPr="000A268C">
        <w:rPr>
          <w:rStyle w:val="Emphasis"/>
          <w:highlight w:val="green"/>
        </w:rPr>
        <w:t>move</w:t>
      </w:r>
      <w:r w:rsidRPr="000A268C">
        <w:rPr>
          <w:rStyle w:val="StyleUnderline"/>
          <w:highlight w:val="green"/>
        </w:rPr>
        <w:t xml:space="preserve"> and </w:t>
      </w:r>
      <w:r w:rsidRPr="000A268C">
        <w:rPr>
          <w:rStyle w:val="Emphasis"/>
          <w:highlight w:val="green"/>
        </w:rPr>
        <w:t>source</w:t>
      </w:r>
      <w:r w:rsidRPr="00697263">
        <w:rPr>
          <w:rStyle w:val="StyleUnderline"/>
        </w:rPr>
        <w:t>.</w:t>
      </w:r>
      <w:r w:rsidRPr="00697263">
        <w:rPr>
          <w:sz w:val="16"/>
        </w:rPr>
        <w:t xml:space="preserve"> Custom </w:t>
      </w:r>
      <w:r w:rsidRPr="00697263">
        <w:rPr>
          <w:rStyle w:val="StyleUnderline"/>
        </w:rPr>
        <w:t>rebuilt transformers require time for replacement</w:t>
      </w:r>
      <w:r w:rsidRPr="00697263">
        <w:rPr>
          <w:sz w:val="16"/>
        </w:rPr>
        <w:t xml:space="preserve"> ranging from months and even </w:t>
      </w:r>
      <w:r w:rsidRPr="00697263">
        <w:rPr>
          <w:rStyle w:val="StyleUnderline"/>
        </w:rPr>
        <w:t>up to years</w:t>
      </w:r>
      <w:r w:rsidRPr="00697263">
        <w:rPr>
          <w:sz w:val="16"/>
        </w:rPr>
        <w:t xml:space="preserve">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A coordinated attack with relatively simple technology (e.g., guns) could cause a regional electricity disruption.</w:t>
      </w:r>
    </w:p>
    <w:p w14:paraId="06296F85" w14:textId="77777777" w:rsidR="00BE35B5" w:rsidRPr="00697263" w:rsidRDefault="00BE35B5" w:rsidP="00BE35B5">
      <w:pPr>
        <w:rPr>
          <w:sz w:val="16"/>
        </w:rPr>
      </w:pPr>
      <w:r w:rsidRPr="00697263">
        <w:rPr>
          <w:sz w:val="16"/>
        </w:rPr>
        <w:t xml:space="preserve">However, </w:t>
      </w:r>
      <w:r w:rsidRPr="00697263">
        <w:rPr>
          <w:rStyle w:val="StyleUnderline"/>
        </w:rPr>
        <w:t xml:space="preserve">a high-tech attack could be even further widespread. </w:t>
      </w:r>
      <w:r w:rsidRPr="00697263">
        <w:rPr>
          <w:sz w:val="16"/>
        </w:rPr>
        <w:t xml:space="preserve">The Pentagon reports spending roughly $100 million to repair cyber-related damages to the electric grid in 2009 [57]. There is also evidence that a computer virus caused an electrical outage in the Ukraine [56]. Unlike simplistic physical attacks, </w:t>
      </w:r>
      <w:r w:rsidRPr="00697263">
        <w:rPr>
          <w:rStyle w:val="StyleUnderline"/>
        </w:rPr>
        <w:t>cyber attackers are capable of penetrating critical electric infrastructure from remote regions of the world, needing only communication pathways</w:t>
      </w:r>
      <w:r w:rsidRPr="00697263">
        <w:rPr>
          <w:sz w:val="16"/>
        </w:rPr>
        <w:t xml:space="preserve"> (e.g., the Internet or infected memory sticks) </w:t>
      </w:r>
      <w:r w:rsidRPr="00697263">
        <w:rPr>
          <w:rStyle w:val="StyleUnderline"/>
        </w:rPr>
        <w:t>to install malware into the</w:t>
      </w:r>
      <w:r w:rsidRPr="00697263">
        <w:rPr>
          <w:sz w:val="16"/>
        </w:rPr>
        <w:t xml:space="preserve"> control systems of the electric power </w:t>
      </w:r>
      <w:r w:rsidRPr="00697263">
        <w:rPr>
          <w:rStyle w:val="StyleUnderline"/>
        </w:rPr>
        <w:t>grid</w:t>
      </w:r>
      <w:r w:rsidRPr="00697263">
        <w:rPr>
          <w:sz w:val="16"/>
        </w:rPr>
        <w:t>. For example, Stuxnet was a computer worm that destroyed Iranian centrifuges [73] to disable their nuclear industry. Many efforts are underway to harden the grid from such attacks [51, 63]. The U.S. Department of Homeland Security responded to ~ 200 cyber incidents in 2012 and 41% involved the electrical grid [103]. Nations routinely have made attempts to map current critical infrastructure for future navigation and control of the U.S. electrical system [57].</w:t>
      </w:r>
    </w:p>
    <w:p w14:paraId="7EA7F71D" w14:textId="77777777" w:rsidR="00BE35B5" w:rsidRPr="00697263" w:rsidRDefault="00BE35B5" w:rsidP="00BE35B5">
      <w:pPr>
        <w:rPr>
          <w:sz w:val="16"/>
        </w:rPr>
      </w:pPr>
      <w:r w:rsidRPr="00697263">
        <w:rPr>
          <w:rStyle w:val="StyleUnderline"/>
        </w:rPr>
        <w:t>The electric grid</w:t>
      </w:r>
      <w:r w:rsidRPr="00697263">
        <w:rPr>
          <w:sz w:val="16"/>
        </w:rPr>
        <w:t xml:space="preserve"> in general </w:t>
      </w:r>
      <w:r w:rsidRPr="00697263">
        <w:rPr>
          <w:rStyle w:val="StyleUnderline"/>
        </w:rPr>
        <w:t>is</w:t>
      </w:r>
      <w:r w:rsidRPr="00697263">
        <w:rPr>
          <w:sz w:val="16"/>
        </w:rPr>
        <w:t xml:space="preserve"> growing </w:t>
      </w:r>
      <w:r w:rsidRPr="00697263">
        <w:rPr>
          <w:rStyle w:val="StyleUnderline"/>
        </w:rPr>
        <w:t xml:space="preserve">increasingly dependent upon </w:t>
      </w:r>
      <w:r w:rsidRPr="000A268C">
        <w:rPr>
          <w:rStyle w:val="StyleUnderline"/>
          <w:highlight w:val="green"/>
        </w:rPr>
        <w:t>the Internet and</w:t>
      </w:r>
      <w:r w:rsidRPr="00697263">
        <w:rPr>
          <w:rStyle w:val="StyleUnderline"/>
        </w:rPr>
        <w:t xml:space="preserve"> other network </w:t>
      </w:r>
      <w:r w:rsidRPr="000A268C">
        <w:rPr>
          <w:rStyle w:val="StyleUnderline"/>
          <w:highlight w:val="green"/>
        </w:rPr>
        <w:t>connections</w:t>
      </w:r>
      <w:r w:rsidRPr="00697263">
        <w:rPr>
          <w:rStyle w:val="StyleUnderline"/>
        </w:rPr>
        <w:t xml:space="preserve"> for data communication and monitoring</w:t>
      </w:r>
      <w:r w:rsidRPr="00697263">
        <w:rPr>
          <w:sz w:val="16"/>
        </w:rPr>
        <w:t xml:space="preserve"> systems [17, 112, 118, 127, 135]. Although </w:t>
      </w:r>
      <w:r w:rsidRPr="00697263">
        <w:rPr>
          <w:rStyle w:val="StyleUnderline"/>
        </w:rPr>
        <w:t>this</w:t>
      </w:r>
      <w:r w:rsidRPr="00697263">
        <w:rPr>
          <w:sz w:val="16"/>
        </w:rPr>
        <w:t xml:space="preserve"> conveniently allows electrical suppliers management of systems, it </w:t>
      </w:r>
      <w:r w:rsidRPr="000A268C">
        <w:rPr>
          <w:rStyle w:val="StyleUnderline"/>
          <w:highlight w:val="green"/>
        </w:rPr>
        <w:t>increases</w:t>
      </w:r>
      <w:r w:rsidRPr="00697263">
        <w:rPr>
          <w:rStyle w:val="StyleUnderline"/>
        </w:rPr>
        <w:t xml:space="preserve"> the </w:t>
      </w:r>
      <w:r w:rsidRPr="000A268C">
        <w:rPr>
          <w:rStyle w:val="StyleUnderline"/>
          <w:highlight w:val="green"/>
        </w:rPr>
        <w:t>susceptibility</w:t>
      </w:r>
      <w:r w:rsidRPr="00697263">
        <w:rPr>
          <w:rStyle w:val="StyleUnderline"/>
        </w:rPr>
        <w:t xml:space="preserve"> of the grid to cyber-attack</w:t>
      </w:r>
      <w:r w:rsidRPr="00697263">
        <w:rPr>
          <w:sz w:val="16"/>
        </w:rPr>
        <w:t>, through denial of webpage services to consumers, disruption to supervisory control and data acquisition (SCADA) operating systems, or sustained widespread power outages [3, 72, 118, 120]. Thus global or regional loss of the Internet could have similar implications.</w:t>
      </w:r>
    </w:p>
    <w:p w14:paraId="0CBFFD6A" w14:textId="77777777" w:rsidR="00BE35B5" w:rsidRDefault="00BE35B5" w:rsidP="00BE35B5">
      <w:pPr>
        <w:pStyle w:val="Heading4"/>
      </w:pPr>
      <w:r>
        <w:t xml:space="preserve">Independently, cyberattacks trigger </w:t>
      </w:r>
      <w:r w:rsidRPr="00137DC2">
        <w:rPr>
          <w:u w:val="single"/>
        </w:rPr>
        <w:t>nuclear retaliation</w:t>
      </w:r>
      <w:r>
        <w:t>.</w:t>
      </w:r>
    </w:p>
    <w:p w14:paraId="3C6971F2" w14:textId="77777777" w:rsidR="00BE35B5" w:rsidRDefault="00BE35B5" w:rsidP="00BE35B5">
      <w:r w:rsidRPr="00137DC2">
        <w:rPr>
          <w:rStyle w:val="Style13ptBold"/>
        </w:rPr>
        <w:t>Klare 19</w:t>
      </w:r>
      <w:r>
        <w:t xml:space="preserve"> [</w:t>
      </w:r>
      <w:r w:rsidRPr="00137DC2">
        <w:t>Michael T. Klare</w:t>
      </w:r>
      <w:r>
        <w:t>,</w:t>
      </w:r>
      <w:r w:rsidRPr="00137DC2">
        <w:t xml:space="preserve"> professor emeritus of peace and world security studies at Hampshire College</w:t>
      </w:r>
      <w:r>
        <w:t>,</w:t>
      </w:r>
      <w:r w:rsidRPr="00137DC2">
        <w:t xml:space="preserve"> </w:t>
      </w:r>
      <w:r>
        <w:t>“</w:t>
      </w:r>
      <w:r w:rsidRPr="00137DC2">
        <w:t>Cyber Battles, Nuclear Outcomes? Dangerous New Pathways to Escalation</w:t>
      </w:r>
      <w:r>
        <w:t xml:space="preserve">,” November 2019, </w:t>
      </w:r>
      <w:r w:rsidRPr="00137DC2">
        <w:rPr>
          <w:i/>
          <w:iCs/>
        </w:rPr>
        <w:t>Arms Control Today</w:t>
      </w:r>
      <w:r>
        <w:t xml:space="preserve">, </w:t>
      </w:r>
      <w:r w:rsidRPr="00137DC2">
        <w:t>https://www.armscontrol.org/act/2019-11/features/cyber-battles-nuclear-outcomes-dangerous-new-pathways-escalation</w:t>
      </w:r>
      <w:r>
        <w:t>, EA – ability edited]</w:t>
      </w:r>
    </w:p>
    <w:p w14:paraId="344531B9" w14:textId="77777777" w:rsidR="00BE35B5" w:rsidRPr="00137DC2" w:rsidRDefault="00BE35B5" w:rsidP="00BE35B5">
      <w:pPr>
        <w:rPr>
          <w:sz w:val="16"/>
        </w:rPr>
      </w:pPr>
      <w:r w:rsidRPr="00137DC2">
        <w:rPr>
          <w:sz w:val="16"/>
        </w:rPr>
        <w:t xml:space="preserve">Yet another pathway to </w:t>
      </w:r>
      <w:r w:rsidRPr="000A268C">
        <w:rPr>
          <w:rStyle w:val="StyleUnderline"/>
          <w:highlight w:val="green"/>
        </w:rPr>
        <w:t>escalation could arise from</w:t>
      </w:r>
      <w:r w:rsidRPr="00137DC2">
        <w:rPr>
          <w:sz w:val="16"/>
        </w:rPr>
        <w:t xml:space="preserve"> a </w:t>
      </w:r>
      <w:r w:rsidRPr="000A268C">
        <w:rPr>
          <w:rStyle w:val="Emphasis"/>
          <w:highlight w:val="green"/>
        </w:rPr>
        <w:t>cascading</w:t>
      </w:r>
      <w:r w:rsidRPr="00137DC2">
        <w:rPr>
          <w:sz w:val="16"/>
        </w:rPr>
        <w:t xml:space="preserve"> series of </w:t>
      </w:r>
      <w:r w:rsidRPr="000A268C">
        <w:rPr>
          <w:rStyle w:val="Emphasis"/>
          <w:highlight w:val="green"/>
        </w:rPr>
        <w:t>cyberstrikes</w:t>
      </w:r>
      <w:r w:rsidRPr="00137DC2">
        <w:rPr>
          <w:rStyle w:val="StyleUnderline"/>
        </w:rPr>
        <w:t xml:space="preserve"> and </w:t>
      </w:r>
      <w:r w:rsidRPr="00137DC2">
        <w:rPr>
          <w:rStyle w:val="Emphasis"/>
        </w:rPr>
        <w:t>counterstrikes</w:t>
      </w:r>
      <w:r w:rsidRPr="00137DC2">
        <w:rPr>
          <w:rStyle w:val="StyleUnderline"/>
        </w:rPr>
        <w:t xml:space="preserve"> </w:t>
      </w:r>
      <w:r w:rsidRPr="000A268C">
        <w:rPr>
          <w:rStyle w:val="StyleUnderline"/>
          <w:highlight w:val="green"/>
        </w:rPr>
        <w:t>against</w:t>
      </w:r>
      <w:r w:rsidRPr="00137DC2">
        <w:rPr>
          <w:rStyle w:val="Emphasis"/>
        </w:rPr>
        <w:t xml:space="preserve"> vital</w:t>
      </w:r>
      <w:r w:rsidRPr="00137DC2">
        <w:rPr>
          <w:sz w:val="16"/>
        </w:rPr>
        <w:t xml:space="preserve"> national </w:t>
      </w:r>
      <w:r w:rsidRPr="000A268C">
        <w:rPr>
          <w:rStyle w:val="Emphasis"/>
          <w:highlight w:val="green"/>
        </w:rPr>
        <w:t>infrastructure</w:t>
      </w:r>
      <w:r w:rsidRPr="00137DC2">
        <w:rPr>
          <w:rStyle w:val="StyleUnderline"/>
        </w:rPr>
        <w:t xml:space="preserve"> rather than</w:t>
      </w:r>
      <w:r w:rsidRPr="00137DC2">
        <w:rPr>
          <w:sz w:val="16"/>
        </w:rPr>
        <w:t xml:space="preserve"> on </w:t>
      </w:r>
      <w:r w:rsidRPr="00137DC2">
        <w:rPr>
          <w:rStyle w:val="StyleUnderline"/>
        </w:rPr>
        <w:t xml:space="preserve">military targets. </w:t>
      </w:r>
      <w:r w:rsidRPr="000A268C">
        <w:rPr>
          <w:rStyle w:val="StyleUnderline"/>
          <w:highlight w:val="green"/>
        </w:rPr>
        <w:t>All</w:t>
      </w:r>
      <w:r w:rsidRPr="00137DC2">
        <w:rPr>
          <w:rStyle w:val="StyleUnderline"/>
        </w:rPr>
        <w:t xml:space="preserve"> major </w:t>
      </w:r>
      <w:r w:rsidRPr="000A268C">
        <w:rPr>
          <w:rStyle w:val="StyleUnderline"/>
          <w:highlight w:val="green"/>
        </w:rPr>
        <w:t>powers</w:t>
      </w:r>
      <w:r w:rsidRPr="00137DC2">
        <w:rPr>
          <w:sz w:val="16"/>
        </w:rPr>
        <w:t xml:space="preserve">, along with Iran and North Korea, have </w:t>
      </w:r>
      <w:r w:rsidRPr="000A268C">
        <w:rPr>
          <w:rStyle w:val="StyleUnderline"/>
          <w:highlight w:val="green"/>
        </w:rPr>
        <w:t>developed</w:t>
      </w:r>
      <w:r w:rsidRPr="00137DC2">
        <w:rPr>
          <w:rStyle w:val="StyleUnderline"/>
        </w:rPr>
        <w:t xml:space="preserve"> and deployed </w:t>
      </w:r>
      <w:r w:rsidRPr="000A268C">
        <w:rPr>
          <w:rStyle w:val="StyleUnderline"/>
          <w:highlight w:val="green"/>
        </w:rPr>
        <w:t>cyberweapons</w:t>
      </w:r>
      <w:r w:rsidRPr="00137DC2">
        <w:rPr>
          <w:rStyle w:val="StyleUnderline"/>
        </w:rPr>
        <w:t xml:space="preserve"> designed </w:t>
      </w:r>
      <w:r w:rsidRPr="000A268C">
        <w:rPr>
          <w:rStyle w:val="StyleUnderline"/>
          <w:highlight w:val="green"/>
        </w:rPr>
        <w:t>to</w:t>
      </w:r>
      <w:r w:rsidRPr="00137DC2">
        <w:rPr>
          <w:rStyle w:val="StyleUnderline"/>
        </w:rPr>
        <w:t xml:space="preserve"> disrupt and </w:t>
      </w:r>
      <w:r w:rsidRPr="000A268C">
        <w:rPr>
          <w:rStyle w:val="StyleUnderline"/>
          <w:highlight w:val="green"/>
        </w:rPr>
        <w:t>destroy</w:t>
      </w:r>
      <w:r w:rsidRPr="00137DC2">
        <w:rPr>
          <w:rStyle w:val="StyleUnderline"/>
        </w:rPr>
        <w:t xml:space="preserve"> major elements of</w:t>
      </w:r>
      <w:r w:rsidRPr="00137DC2">
        <w:rPr>
          <w:sz w:val="16"/>
        </w:rPr>
        <w:t xml:space="preserve"> an adversary’s key economic systems, such as </w:t>
      </w:r>
      <w:r w:rsidRPr="00137DC2">
        <w:rPr>
          <w:rStyle w:val="Emphasis"/>
        </w:rPr>
        <w:t>power</w:t>
      </w:r>
      <w:r w:rsidRPr="00137DC2">
        <w:rPr>
          <w:rStyle w:val="StyleUnderline"/>
        </w:rPr>
        <w:t xml:space="preserve"> </w:t>
      </w:r>
      <w:r w:rsidRPr="000A268C">
        <w:rPr>
          <w:rStyle w:val="Emphasis"/>
          <w:highlight w:val="green"/>
        </w:rPr>
        <w:t>grids</w:t>
      </w:r>
      <w:r w:rsidRPr="00137DC2">
        <w:rPr>
          <w:sz w:val="16"/>
        </w:rPr>
        <w:t xml:space="preserve">, financial systems, and transportation networks. As noted, Russia has infiltrated the U.S. electrical grid, and it is widely believed that the United States has done the same in Russia.12 The Pentagon has also devised a plan known as “Nitro Zeus,” intended to </w:t>
      </w:r>
      <w:r w:rsidRPr="00137DC2">
        <w:rPr>
          <w:strike/>
          <w:sz w:val="16"/>
        </w:rPr>
        <w:t>immobilize</w:t>
      </w:r>
      <w:r w:rsidRPr="00137DC2">
        <w:rPr>
          <w:sz w:val="16"/>
        </w:rPr>
        <w:t xml:space="preserve"> the entire Iranian economy and so force it to capitulate to U.S. demands or, if that approach failed, to pave the way for a </w:t>
      </w:r>
      <w:r w:rsidRPr="00137DC2">
        <w:rPr>
          <w:strike/>
          <w:sz w:val="16"/>
        </w:rPr>
        <w:t>crippling</w:t>
      </w:r>
      <w:r w:rsidRPr="00137DC2">
        <w:rPr>
          <w:sz w:val="16"/>
        </w:rPr>
        <w:t xml:space="preserve"> air and missile attack.13</w:t>
      </w:r>
    </w:p>
    <w:p w14:paraId="5D9153C2" w14:textId="77777777" w:rsidR="00BE35B5" w:rsidRPr="00137DC2" w:rsidRDefault="00BE35B5" w:rsidP="00BE35B5">
      <w:pPr>
        <w:rPr>
          <w:sz w:val="16"/>
        </w:rPr>
      </w:pPr>
      <w:r w:rsidRPr="00137DC2">
        <w:rPr>
          <w:sz w:val="16"/>
        </w:rPr>
        <w:t xml:space="preserve">The danger here is that </w:t>
      </w:r>
      <w:r w:rsidRPr="00137DC2">
        <w:rPr>
          <w:rStyle w:val="StyleUnderline"/>
        </w:rPr>
        <w:t xml:space="preserve">economic </w:t>
      </w:r>
      <w:r w:rsidRPr="000A268C">
        <w:rPr>
          <w:rStyle w:val="StyleUnderline"/>
          <w:highlight w:val="green"/>
        </w:rPr>
        <w:t>attacks</w:t>
      </w:r>
      <w:r w:rsidRPr="00137DC2">
        <w:rPr>
          <w:rStyle w:val="StyleUnderline"/>
        </w:rPr>
        <w:t xml:space="preserve"> of this sort, if undertaken </w:t>
      </w:r>
      <w:r w:rsidRPr="000A268C">
        <w:rPr>
          <w:rStyle w:val="StyleUnderline"/>
          <w:highlight w:val="green"/>
        </w:rPr>
        <w:t>during</w:t>
      </w:r>
      <w:r w:rsidRPr="00137DC2">
        <w:rPr>
          <w:sz w:val="16"/>
        </w:rPr>
        <w:t xml:space="preserve"> a period of </w:t>
      </w:r>
      <w:r w:rsidRPr="00137DC2">
        <w:rPr>
          <w:rStyle w:val="StyleUnderline"/>
        </w:rPr>
        <w:t xml:space="preserve">tension and </w:t>
      </w:r>
      <w:r w:rsidRPr="000A268C">
        <w:rPr>
          <w:rStyle w:val="StyleUnderline"/>
          <w:highlight w:val="green"/>
        </w:rPr>
        <w:t>crisis</w:t>
      </w:r>
      <w:r w:rsidRPr="00137DC2">
        <w:rPr>
          <w:rStyle w:val="StyleUnderline"/>
        </w:rPr>
        <w:t xml:space="preserve">, could </w:t>
      </w:r>
      <w:r w:rsidRPr="000A268C">
        <w:rPr>
          <w:rStyle w:val="StyleUnderline"/>
          <w:highlight w:val="green"/>
        </w:rPr>
        <w:t>lead to</w:t>
      </w:r>
      <w:r w:rsidRPr="00137DC2">
        <w:rPr>
          <w:sz w:val="16"/>
        </w:rPr>
        <w:t xml:space="preserve"> an </w:t>
      </w:r>
      <w:r w:rsidRPr="000A268C">
        <w:rPr>
          <w:rStyle w:val="Emphasis"/>
          <w:highlight w:val="green"/>
        </w:rPr>
        <w:t>escalating</w:t>
      </w:r>
      <w:r w:rsidRPr="00137DC2">
        <w:rPr>
          <w:sz w:val="16"/>
        </w:rPr>
        <w:t xml:space="preserve"> series of </w:t>
      </w:r>
      <w:r w:rsidRPr="00137DC2">
        <w:rPr>
          <w:rStyle w:val="Emphasis"/>
        </w:rPr>
        <w:t>tit-for-tat attacks</w:t>
      </w:r>
      <w:r w:rsidRPr="00137DC2">
        <w:rPr>
          <w:rStyle w:val="StyleUnderline"/>
        </w:rPr>
        <w:t xml:space="preserve"> against ever more vital elements of</w:t>
      </w:r>
      <w:r w:rsidRPr="00137DC2">
        <w:rPr>
          <w:sz w:val="16"/>
        </w:rPr>
        <w:t xml:space="preserve"> an adversary’s </w:t>
      </w:r>
      <w:r w:rsidRPr="00137DC2">
        <w:rPr>
          <w:rStyle w:val="StyleUnderline"/>
        </w:rPr>
        <w:t xml:space="preserve">critical infrastructure, producing widespread chaos and harm and eventually leading one side to </w:t>
      </w:r>
      <w:r w:rsidRPr="00137DC2">
        <w:rPr>
          <w:rStyle w:val="Emphasis"/>
        </w:rPr>
        <w:t>initiate</w:t>
      </w:r>
      <w:r w:rsidRPr="00137DC2">
        <w:rPr>
          <w:rStyle w:val="StyleUnderline"/>
        </w:rPr>
        <w:t xml:space="preserve"> </w:t>
      </w:r>
      <w:r w:rsidRPr="000A268C">
        <w:rPr>
          <w:rStyle w:val="Emphasis"/>
          <w:highlight w:val="green"/>
        </w:rPr>
        <w:t>kinetic</w:t>
      </w:r>
      <w:r w:rsidRPr="000A268C">
        <w:rPr>
          <w:rStyle w:val="StyleUnderline"/>
          <w:highlight w:val="green"/>
        </w:rPr>
        <w:t xml:space="preserve"> </w:t>
      </w:r>
      <w:r w:rsidRPr="000A268C">
        <w:rPr>
          <w:rStyle w:val="Emphasis"/>
          <w:highlight w:val="green"/>
        </w:rPr>
        <w:t>attacks</w:t>
      </w:r>
      <w:r w:rsidRPr="00137DC2">
        <w:rPr>
          <w:rStyle w:val="StyleUnderline"/>
        </w:rPr>
        <w:t xml:space="preserve"> on critical military targets, risking</w:t>
      </w:r>
      <w:r w:rsidRPr="00137DC2">
        <w:rPr>
          <w:sz w:val="16"/>
        </w:rPr>
        <w:t xml:space="preserve"> the slippery slope to </w:t>
      </w:r>
      <w:r w:rsidRPr="00137DC2">
        <w:rPr>
          <w:rStyle w:val="Emphasis"/>
        </w:rPr>
        <w:t>nuclear conflict.</w:t>
      </w:r>
      <w:r w:rsidRPr="00137DC2">
        <w:rPr>
          <w:sz w:val="16"/>
        </w:rPr>
        <w:t xml:space="preserve"> For example, </w:t>
      </w:r>
      <w:r w:rsidRPr="00137DC2">
        <w:rPr>
          <w:rStyle w:val="StyleUnderline"/>
        </w:rPr>
        <w:t>a Russian cyberattack on the U.S.</w:t>
      </w:r>
      <w:r w:rsidRPr="00137DC2">
        <w:rPr>
          <w:sz w:val="16"/>
        </w:rPr>
        <w:t xml:space="preserve"> power</w:t>
      </w:r>
      <w:r w:rsidRPr="00137DC2">
        <w:rPr>
          <w:rStyle w:val="StyleUnderline"/>
        </w:rPr>
        <w:t xml:space="preserve"> grid could trigger U.S. attacks on Russian energy and financial systems, causing </w:t>
      </w:r>
      <w:r w:rsidRPr="000A268C">
        <w:rPr>
          <w:rStyle w:val="StyleUnderline"/>
          <w:highlight w:val="green"/>
        </w:rPr>
        <w:t>widespread disorder</w:t>
      </w:r>
      <w:r w:rsidRPr="00137DC2">
        <w:rPr>
          <w:rStyle w:val="StyleUnderline"/>
        </w:rPr>
        <w:t xml:space="preserve"> in both countries and </w:t>
      </w:r>
      <w:r w:rsidRPr="000A268C">
        <w:rPr>
          <w:rStyle w:val="StyleUnderline"/>
          <w:highlight w:val="green"/>
        </w:rPr>
        <w:t>generat</w:t>
      </w:r>
      <w:r w:rsidRPr="00137DC2">
        <w:rPr>
          <w:rStyle w:val="StyleUnderline"/>
        </w:rPr>
        <w:t>ing</w:t>
      </w:r>
      <w:r w:rsidRPr="00137DC2">
        <w:rPr>
          <w:sz w:val="16"/>
        </w:rPr>
        <w:t xml:space="preserve"> an impulse for </w:t>
      </w:r>
      <w:r w:rsidRPr="00137DC2">
        <w:rPr>
          <w:rStyle w:val="Emphasis"/>
        </w:rPr>
        <w:t xml:space="preserve">even </w:t>
      </w:r>
      <w:r w:rsidRPr="000A268C">
        <w:rPr>
          <w:rStyle w:val="Emphasis"/>
          <w:highlight w:val="green"/>
        </w:rPr>
        <w:t>more devastating attacks</w:t>
      </w:r>
      <w:r w:rsidRPr="00137DC2">
        <w:rPr>
          <w:sz w:val="16"/>
        </w:rPr>
        <w:t xml:space="preserve">. At some point, such </w:t>
      </w:r>
      <w:r w:rsidRPr="00137DC2">
        <w:rPr>
          <w:rStyle w:val="StyleUnderline"/>
        </w:rPr>
        <w:t>attacks</w:t>
      </w:r>
      <w:r w:rsidRPr="00137DC2">
        <w:rPr>
          <w:sz w:val="16"/>
        </w:rPr>
        <w:t xml:space="preserve"> “</w:t>
      </w:r>
      <w:r w:rsidRPr="00137DC2">
        <w:rPr>
          <w:rStyle w:val="StyleUnderline"/>
        </w:rPr>
        <w:t xml:space="preserve">could </w:t>
      </w:r>
      <w:r w:rsidRPr="000A268C">
        <w:rPr>
          <w:rStyle w:val="StyleUnderline"/>
          <w:highlight w:val="green"/>
        </w:rPr>
        <w:t>lead to</w:t>
      </w:r>
      <w:r w:rsidRPr="00137DC2">
        <w:rPr>
          <w:sz w:val="16"/>
        </w:rPr>
        <w:t xml:space="preserve"> major conflict and possibly </w:t>
      </w:r>
      <w:r w:rsidRPr="000A268C">
        <w:rPr>
          <w:rStyle w:val="Emphasis"/>
          <w:highlight w:val="green"/>
        </w:rPr>
        <w:t>nuclear war</w:t>
      </w:r>
      <w:r w:rsidRPr="00137DC2">
        <w:rPr>
          <w:sz w:val="16"/>
        </w:rPr>
        <w:t>.”14</w:t>
      </w:r>
    </w:p>
    <w:p w14:paraId="2B47133E" w14:textId="77777777" w:rsidR="00BE35B5" w:rsidRDefault="00BE35B5" w:rsidP="00BE35B5">
      <w:pPr>
        <w:pStyle w:val="Heading3"/>
      </w:pPr>
      <w:r>
        <w:lastRenderedPageBreak/>
        <w:t>1AC – Plan</w:t>
      </w:r>
    </w:p>
    <w:p w14:paraId="60B9FC3A" w14:textId="77777777" w:rsidR="00BE35B5" w:rsidRDefault="00BE35B5" w:rsidP="00BE35B5">
      <w:pPr>
        <w:pStyle w:val="Heading4"/>
        <w:rPr>
          <w:rFonts w:cs="Calibri"/>
        </w:rPr>
      </w:pPr>
      <w:r w:rsidRPr="00F87F28">
        <w:rPr>
          <w:rFonts w:cs="Calibri"/>
        </w:rPr>
        <w:t xml:space="preserve">The United States Federal Government should substantially increase prohibitions on anticompetitive business practices by the private sector by at least expanding the </w:t>
      </w:r>
      <w:r>
        <w:rPr>
          <w:rFonts w:cs="Calibri"/>
        </w:rPr>
        <w:t>extraterritorial private right of action</w:t>
      </w:r>
      <w:r w:rsidRPr="00F87F28">
        <w:rPr>
          <w:rFonts w:cs="Calibri"/>
        </w:rPr>
        <w:t xml:space="preserve"> </w:t>
      </w:r>
      <w:r>
        <w:rPr>
          <w:rFonts w:cs="Calibri"/>
        </w:rPr>
        <w:t>of its core antitrust laws.</w:t>
      </w:r>
    </w:p>
    <w:p w14:paraId="5A0E1A94" w14:textId="77777777" w:rsidR="00BE35B5" w:rsidRDefault="00BE35B5" w:rsidP="00BE35B5">
      <w:pPr>
        <w:pStyle w:val="Heading3"/>
      </w:pPr>
      <w:r>
        <w:lastRenderedPageBreak/>
        <w:t>1AC – Uncertainty Adv</w:t>
      </w:r>
    </w:p>
    <w:p w14:paraId="6A1E93FA" w14:textId="77777777" w:rsidR="00BE35B5" w:rsidRPr="00F87F28" w:rsidRDefault="00BE35B5" w:rsidP="00BE35B5">
      <w:pPr>
        <w:pStyle w:val="Heading4"/>
        <w:rPr>
          <w:rFonts w:cs="Calibri"/>
        </w:rPr>
      </w:pPr>
      <w:r>
        <w:rPr>
          <w:rFonts w:cs="Calibri"/>
        </w:rPr>
        <w:t>The</w:t>
      </w:r>
      <w:r w:rsidRPr="00F87F28">
        <w:rPr>
          <w:rFonts w:cs="Calibri"/>
        </w:rPr>
        <w:t xml:space="preserve"> circuit split over whether </w:t>
      </w:r>
      <w:r>
        <w:rPr>
          <w:rFonts w:cs="Calibri"/>
        </w:rPr>
        <w:t>the FTAIA</w:t>
      </w:r>
      <w:r w:rsidRPr="00F87F28">
        <w:rPr>
          <w:rFonts w:cs="Calibri"/>
        </w:rPr>
        <w:t xml:space="preserve"> reaches price-fixed components creates </w:t>
      </w:r>
      <w:r w:rsidRPr="00F87F28">
        <w:rPr>
          <w:rFonts w:cs="Calibri"/>
          <w:u w:val="single"/>
        </w:rPr>
        <w:t>massive uncertainty</w:t>
      </w:r>
      <w:r w:rsidRPr="00F87F28">
        <w:rPr>
          <w:rFonts w:cs="Calibri"/>
        </w:rPr>
        <w:t xml:space="preserve"> that broadly chills manufacturing.</w:t>
      </w:r>
    </w:p>
    <w:p w14:paraId="321FD375" w14:textId="77777777" w:rsidR="00BE35B5" w:rsidRPr="0051624B" w:rsidRDefault="00BE35B5" w:rsidP="00BE35B5">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w:t>
      </w:r>
    </w:p>
    <w:p w14:paraId="0A001017" w14:textId="77777777" w:rsidR="00BE35B5" w:rsidRPr="00F87F28" w:rsidRDefault="00BE35B5" w:rsidP="00BE35B5">
      <w:pPr>
        <w:rPr>
          <w:sz w:val="16"/>
        </w:rPr>
      </w:pPr>
      <w:r w:rsidRPr="00F87F28">
        <w:rPr>
          <w:rStyle w:val="StyleUnderline"/>
        </w:rPr>
        <w:t>The FTAIA was enacted to “clarify” the Sherman Act’s application to transactions that affect U.S. commerce, yet</w:t>
      </w:r>
      <w:r w:rsidRPr="00F87F28">
        <w:rPr>
          <w:sz w:val="16"/>
        </w:rPr>
        <w:t xml:space="preserve"> the </w:t>
      </w:r>
      <w:r w:rsidRPr="00F87F28">
        <w:rPr>
          <w:rStyle w:val="StyleUnderline"/>
        </w:rPr>
        <w:t>circuit courts have not come to a consensus as to how it must be consistently interpreted.</w:t>
      </w:r>
      <w:r w:rsidRPr="00F87F28">
        <w:rPr>
          <w:sz w:val="16"/>
        </w:rPr>
        <w:t xml:space="preserve">198 Similarly, </w:t>
      </w:r>
      <w:r w:rsidRPr="00F87F28">
        <w:rPr>
          <w:rStyle w:val="StyleUnderline"/>
        </w:rPr>
        <w:t>despite</w:t>
      </w:r>
      <w:r w:rsidRPr="00F87F28">
        <w:rPr>
          <w:sz w:val="16"/>
        </w:rPr>
        <w:t xml:space="preserve"> the </w:t>
      </w:r>
      <w:r w:rsidRPr="000A268C">
        <w:rPr>
          <w:rStyle w:val="StyleUnderline"/>
          <w:highlight w:val="green"/>
        </w:rPr>
        <w:t>circuit splits</w:t>
      </w:r>
      <w:r w:rsidRPr="00F87F28">
        <w:rPr>
          <w:rStyle w:val="StyleUnderline"/>
        </w:rPr>
        <w:t xml:space="preserve"> that</w:t>
      </w:r>
      <w:r w:rsidRPr="00F87F28">
        <w:rPr>
          <w:sz w:val="16"/>
        </w:rPr>
        <w:t xml:space="preserve"> have </w:t>
      </w:r>
      <w:r w:rsidRPr="000A268C">
        <w:rPr>
          <w:rStyle w:val="Emphasis"/>
          <w:highlight w:val="green"/>
        </w:rPr>
        <w:t>overwhelmed the judicial system</w:t>
      </w:r>
      <w:r w:rsidRPr="00F87F28">
        <w:rPr>
          <w:rStyle w:val="StyleUnderline"/>
        </w:rPr>
        <w:t>, the U.S. Supreme Court</w:t>
      </w:r>
      <w:r w:rsidRPr="00F87F28">
        <w:rPr>
          <w:sz w:val="16"/>
        </w:rPr>
        <w:t xml:space="preserve"> has </w:t>
      </w:r>
      <w:r w:rsidRPr="00F87F28">
        <w:rPr>
          <w:rStyle w:val="Emphasis"/>
        </w:rPr>
        <w:t>only interpreted the FTAIA once</w:t>
      </w:r>
      <w:r w:rsidRPr="00F87F28">
        <w:rPr>
          <w:rStyle w:val="StyleUnderline"/>
        </w:rPr>
        <w:t xml:space="preserve">, in </w:t>
      </w:r>
      <w:r w:rsidRPr="000A268C">
        <w:rPr>
          <w:rStyle w:val="StyleUnderline"/>
          <w:highlight w:val="green"/>
        </w:rPr>
        <w:t>Empagran</w:t>
      </w:r>
      <w:r w:rsidRPr="00F87F28">
        <w:rPr>
          <w:rStyle w:val="StyleUnderline"/>
        </w:rPr>
        <w:t>.</w:t>
      </w:r>
      <w:r w:rsidRPr="00F87F28">
        <w:rPr>
          <w:sz w:val="16"/>
        </w:rPr>
        <w:t xml:space="preserve"> 199 </w:t>
      </w:r>
      <w:r w:rsidRPr="00F87F28">
        <w:rPr>
          <w:rStyle w:val="StyleUnderline"/>
        </w:rPr>
        <w:t>The Court</w:t>
      </w:r>
      <w:r w:rsidRPr="00F87F28">
        <w:rPr>
          <w:sz w:val="16"/>
        </w:rPr>
        <w:t xml:space="preserve"> at that time, however, </w:t>
      </w:r>
      <w:r w:rsidRPr="000A268C">
        <w:rPr>
          <w:rStyle w:val="Emphasis"/>
          <w:highlight w:val="green"/>
        </w:rPr>
        <w:t>did not answer</w:t>
      </w:r>
      <w:r w:rsidRPr="00F87F28">
        <w:rPr>
          <w:rStyle w:val="Emphasis"/>
        </w:rPr>
        <w:t xml:space="preserve"> the critical question</w:t>
      </w:r>
      <w:r w:rsidRPr="00F87F28">
        <w:rPr>
          <w:sz w:val="16"/>
        </w:rPr>
        <w:t xml:space="preserve"> embodied </w:t>
      </w:r>
      <w:r w:rsidRPr="00F87F28">
        <w:rPr>
          <w:rStyle w:val="StyleUnderline"/>
        </w:rPr>
        <w:t>in Hui Hsiung and Motorola:</w:t>
      </w:r>
      <w:r w:rsidRPr="00F87F28">
        <w:rPr>
          <w:sz w:val="16"/>
        </w:rPr>
        <w:t xml:space="preserve"> </w:t>
      </w:r>
      <w:r w:rsidRPr="000A268C">
        <w:rPr>
          <w:rStyle w:val="Emphasis"/>
          <w:highlight w:val="green"/>
        </w:rPr>
        <w:t xml:space="preserve">whether the FTAIA applies to transactions </w:t>
      </w:r>
      <w:r w:rsidRPr="00F87F28">
        <w:rPr>
          <w:rStyle w:val="Emphasis"/>
        </w:rPr>
        <w:t xml:space="preserve">made </w:t>
      </w:r>
      <w:r w:rsidRPr="000A268C">
        <w:rPr>
          <w:rStyle w:val="Emphasis"/>
          <w:highlight w:val="green"/>
        </w:rPr>
        <w:t>outside of the U</w:t>
      </w:r>
      <w:r w:rsidRPr="00F87F28">
        <w:rPr>
          <w:rStyle w:val="Emphasis"/>
        </w:rPr>
        <w:t xml:space="preserve">nited </w:t>
      </w:r>
      <w:r w:rsidRPr="000A268C">
        <w:rPr>
          <w:rStyle w:val="Emphasis"/>
          <w:highlight w:val="green"/>
        </w:rPr>
        <w:t>S</w:t>
      </w:r>
      <w:r w:rsidRPr="00F87F28">
        <w:rPr>
          <w:rStyle w:val="Emphasis"/>
        </w:rPr>
        <w:t xml:space="preserve">tates </w:t>
      </w:r>
      <w:r w:rsidRPr="000A268C">
        <w:rPr>
          <w:rStyle w:val="Emphasis"/>
          <w:highlight w:val="green"/>
        </w:rPr>
        <w:t>but</w:t>
      </w:r>
      <w:r w:rsidRPr="00F87F28">
        <w:rPr>
          <w:rStyle w:val="Emphasis"/>
        </w:rPr>
        <w:t xml:space="preserve"> eventually </w:t>
      </w:r>
      <w:r w:rsidRPr="000A268C">
        <w:rPr>
          <w:rStyle w:val="Emphasis"/>
          <w:highlight w:val="green"/>
        </w:rPr>
        <w:t>have an impact upon U.S. competition</w:t>
      </w:r>
      <w:r w:rsidRPr="00F87F28">
        <w:rPr>
          <w:rStyle w:val="Emphasis"/>
        </w:rPr>
        <w:t>, commerce, and consumers.</w:t>
      </w:r>
      <w:r w:rsidRPr="00F87F28">
        <w:rPr>
          <w:sz w:val="16"/>
        </w:rPr>
        <w:t>200</w:t>
      </w:r>
    </w:p>
    <w:p w14:paraId="3F75FB00" w14:textId="77777777" w:rsidR="00BE35B5" w:rsidRPr="00F87F28" w:rsidRDefault="00BE35B5" w:rsidP="00BE35B5">
      <w:pPr>
        <w:rPr>
          <w:sz w:val="16"/>
        </w:rPr>
      </w:pPr>
      <w:r w:rsidRPr="00F87F28">
        <w:rPr>
          <w:rStyle w:val="StyleUnderline"/>
        </w:rPr>
        <w:t>The indistinguishable facts of Hui Hsiung and Motorola and</w:t>
      </w:r>
      <w:r w:rsidRPr="00F87F28">
        <w:rPr>
          <w:sz w:val="16"/>
        </w:rPr>
        <w:t xml:space="preserve"> the </w:t>
      </w:r>
      <w:r w:rsidRPr="000A268C">
        <w:rPr>
          <w:rStyle w:val="StyleUnderline"/>
          <w:highlight w:val="green"/>
        </w:rPr>
        <w:t>irreconcilable rulings call for</w:t>
      </w:r>
      <w:r w:rsidRPr="00F87F28">
        <w:rPr>
          <w:rStyle w:val="StyleUnderline"/>
        </w:rPr>
        <w:t xml:space="preserve"> a </w:t>
      </w:r>
      <w:r w:rsidRPr="00F87F28">
        <w:rPr>
          <w:rStyle w:val="Emphasis"/>
        </w:rPr>
        <w:t>consistent</w:t>
      </w:r>
      <w:r w:rsidRPr="00F87F28">
        <w:rPr>
          <w:rStyle w:val="StyleUnderline"/>
        </w:rPr>
        <w:t xml:space="preserve"> </w:t>
      </w:r>
      <w:r w:rsidRPr="00F87F28">
        <w:rPr>
          <w:rStyle w:val="Emphasis"/>
        </w:rPr>
        <w:t>rule</w:t>
      </w:r>
      <w:r w:rsidRPr="00F87F28">
        <w:rPr>
          <w:rStyle w:val="StyleUnderline"/>
        </w:rPr>
        <w:t xml:space="preserve"> across</w:t>
      </w:r>
      <w:r w:rsidRPr="00F87F28">
        <w:rPr>
          <w:sz w:val="16"/>
        </w:rPr>
        <w:t xml:space="preserve"> the </w:t>
      </w:r>
      <w:r w:rsidRPr="00F87F28">
        <w:rPr>
          <w:rStyle w:val="StyleUnderline"/>
        </w:rPr>
        <w:t xml:space="preserve">circuit courts and </w:t>
      </w:r>
      <w:r w:rsidRPr="00F87F28">
        <w:rPr>
          <w:rStyle w:val="Emphasis"/>
        </w:rPr>
        <w:t xml:space="preserve">intervention by </w:t>
      </w:r>
      <w:r w:rsidRPr="000A268C">
        <w:rPr>
          <w:rStyle w:val="Emphasis"/>
          <w:highlight w:val="green"/>
        </w:rPr>
        <w:t>the</w:t>
      </w:r>
      <w:r w:rsidRPr="00F87F28">
        <w:rPr>
          <w:sz w:val="16"/>
        </w:rPr>
        <w:t xml:space="preserve"> U.S. </w:t>
      </w:r>
      <w:r w:rsidRPr="000A268C">
        <w:rPr>
          <w:rStyle w:val="Emphasis"/>
          <w:highlight w:val="green"/>
        </w:rPr>
        <w:t>Supreme Court</w:t>
      </w:r>
      <w:r w:rsidRPr="00F87F28">
        <w:rPr>
          <w:rStyle w:val="Emphasis"/>
        </w:rPr>
        <w:t>.</w:t>
      </w:r>
      <w:r w:rsidRPr="00F87F28">
        <w:rPr>
          <w:sz w:val="16"/>
        </w:rPr>
        <w:t xml:space="preserve">201 </w:t>
      </w:r>
      <w:r w:rsidRPr="00F87F28">
        <w:rPr>
          <w:rStyle w:val="StyleUnderline"/>
        </w:rPr>
        <w:t>Both cases involved</w:t>
      </w:r>
      <w:r w:rsidRPr="00F87F28">
        <w:rPr>
          <w:sz w:val="16"/>
        </w:rPr>
        <w:t xml:space="preserve"> the </w:t>
      </w:r>
      <w:r w:rsidRPr="00F87F28">
        <w:rPr>
          <w:rStyle w:val="StyleUnderline"/>
        </w:rPr>
        <w:t>price-fixing</w:t>
      </w:r>
      <w:r w:rsidRPr="00F87F28">
        <w:rPr>
          <w:sz w:val="16"/>
        </w:rPr>
        <w:t xml:space="preserve"> of </w:t>
      </w:r>
      <w:r w:rsidRPr="00F87F28">
        <w:rPr>
          <w:rStyle w:val="StyleUnderline"/>
        </w:rPr>
        <w:t>LCD panels by foreign entities, whose manufactured products eventually reached the United States.</w:t>
      </w:r>
      <w:r w:rsidRPr="00F87F28">
        <w:rPr>
          <w:sz w:val="16"/>
        </w:rPr>
        <w:t xml:space="preserve">202 Yet, </w:t>
      </w:r>
      <w:r w:rsidRPr="00F87F28">
        <w:rPr>
          <w:rStyle w:val="StyleUnderline"/>
        </w:rPr>
        <w:t>the Seventh and Ninth Circuits disagreed on what constitutes</w:t>
      </w:r>
      <w:r w:rsidRPr="00F87F28">
        <w:rPr>
          <w:rStyle w:val="Emphasis"/>
        </w:rPr>
        <w:t xml:space="preserve"> “import trade”</w:t>
      </w:r>
      <w:r w:rsidRPr="00F87F28">
        <w:rPr>
          <w:rStyle w:val="StyleUnderline"/>
        </w:rPr>
        <w:t xml:space="preserve"> or </w:t>
      </w:r>
      <w:r w:rsidRPr="00F87F28">
        <w:rPr>
          <w:rStyle w:val="Emphasis"/>
        </w:rPr>
        <w:t>“import commerce.”</w:t>
      </w:r>
      <w:r w:rsidRPr="00F87F28">
        <w:rPr>
          <w:sz w:val="16"/>
        </w:rPr>
        <w:t>203</w:t>
      </w:r>
      <w:r w:rsidRPr="00F87F28">
        <w:rPr>
          <w:rStyle w:val="StyleUnderline"/>
        </w:rPr>
        <w:t xml:space="preserve"> The </w:t>
      </w:r>
      <w:r w:rsidRPr="000A268C">
        <w:rPr>
          <w:rStyle w:val="StyleUnderline"/>
          <w:highlight w:val="green"/>
        </w:rPr>
        <w:t>Seventh</w:t>
      </w:r>
      <w:r w:rsidRPr="00F87F28">
        <w:rPr>
          <w:rStyle w:val="StyleUnderline"/>
        </w:rPr>
        <w:t xml:space="preserve"> Circuit </w:t>
      </w:r>
      <w:r w:rsidRPr="000A268C">
        <w:rPr>
          <w:rStyle w:val="StyleUnderline"/>
          <w:highlight w:val="green"/>
        </w:rPr>
        <w:t>held</w:t>
      </w:r>
      <w:r w:rsidRPr="00F87F28">
        <w:rPr>
          <w:rStyle w:val="StyleUnderline"/>
        </w:rPr>
        <w:t xml:space="preserve"> that</w:t>
      </w:r>
      <w:r w:rsidRPr="00F87F28">
        <w:rPr>
          <w:sz w:val="16"/>
        </w:rPr>
        <w:t xml:space="preserve"> in order </w:t>
      </w:r>
      <w:r w:rsidRPr="00F87F28">
        <w:rPr>
          <w:rStyle w:val="StyleUnderline"/>
        </w:rPr>
        <w:t xml:space="preserve">to be liable, a defendant must be engaged as </w:t>
      </w:r>
      <w:r w:rsidRPr="000A268C">
        <w:rPr>
          <w:rStyle w:val="StyleUnderline"/>
          <w:highlight w:val="green"/>
        </w:rPr>
        <w:t>an importer</w:t>
      </w:r>
      <w:r w:rsidRPr="00F87F28">
        <w:rPr>
          <w:rStyle w:val="StyleUnderline"/>
        </w:rPr>
        <w:t xml:space="preserve">, who </w:t>
      </w:r>
      <w:r w:rsidRPr="000A268C">
        <w:rPr>
          <w:rStyle w:val="Emphasis"/>
          <w:highlight w:val="green"/>
        </w:rPr>
        <w:t>directly</w:t>
      </w:r>
      <w:r w:rsidRPr="000A268C">
        <w:rPr>
          <w:rStyle w:val="StyleUnderline"/>
          <w:highlight w:val="green"/>
        </w:rPr>
        <w:t xml:space="preserve"> </w:t>
      </w:r>
      <w:r w:rsidRPr="000A268C">
        <w:rPr>
          <w:rStyle w:val="Emphasis"/>
          <w:highlight w:val="green"/>
        </w:rPr>
        <w:t>sells goods</w:t>
      </w:r>
      <w:r w:rsidRPr="00F87F28">
        <w:rPr>
          <w:rStyle w:val="StyleUnderline"/>
        </w:rPr>
        <w:t xml:space="preserve"> into the United States</w:t>
      </w:r>
      <w:r w:rsidRPr="00F87F28">
        <w:rPr>
          <w:sz w:val="16"/>
        </w:rPr>
        <w:t xml:space="preserve">.204 Accordingly, </w:t>
      </w:r>
      <w:r w:rsidRPr="00F87F28">
        <w:rPr>
          <w:rStyle w:val="StyleUnderline"/>
        </w:rPr>
        <w:t xml:space="preserve">it ruled that the one percent of LCDs sold directly to Motorola were </w:t>
      </w:r>
      <w:r w:rsidRPr="00F87F28">
        <w:rPr>
          <w:rStyle w:val="Emphasis"/>
        </w:rPr>
        <w:t>too</w:t>
      </w:r>
      <w:r w:rsidRPr="00F87F28">
        <w:rPr>
          <w:rStyle w:val="StyleUnderline"/>
        </w:rPr>
        <w:t xml:space="preserve"> </w:t>
      </w:r>
      <w:r w:rsidRPr="00F87F28">
        <w:rPr>
          <w:rStyle w:val="Emphasis"/>
        </w:rPr>
        <w:t>attenuated</w:t>
      </w:r>
      <w:r w:rsidRPr="00F87F28">
        <w:rPr>
          <w:rStyle w:val="StyleUnderline"/>
        </w:rPr>
        <w:t xml:space="preserve"> to become “import trade” under the Sherman Act</w:t>
      </w:r>
      <w:r w:rsidRPr="00F87F28">
        <w:rPr>
          <w:sz w:val="16"/>
        </w:rPr>
        <w:t xml:space="preserve">;205 </w:t>
      </w:r>
      <w:r w:rsidRPr="00F87F28">
        <w:rPr>
          <w:rStyle w:val="StyleUnderline"/>
        </w:rPr>
        <w:t>the remaining forty-two percent of LCDs, which Motorola’s foreign subsidiaries bought</w:t>
      </w:r>
      <w:r w:rsidRPr="00F87F28">
        <w:rPr>
          <w:sz w:val="16"/>
        </w:rPr>
        <w:t xml:space="preserve"> from the defendants, </w:t>
      </w:r>
      <w:r w:rsidRPr="00F87F28">
        <w:rPr>
          <w:rStyle w:val="StyleUnderline"/>
        </w:rPr>
        <w:t xml:space="preserve">were </w:t>
      </w:r>
      <w:r w:rsidRPr="00F87F28">
        <w:rPr>
          <w:rStyle w:val="Emphasis"/>
        </w:rPr>
        <w:t>too “remote”</w:t>
      </w:r>
      <w:r w:rsidRPr="00F87F28">
        <w:rPr>
          <w:rStyle w:val="StyleUnderline"/>
        </w:rPr>
        <w:t xml:space="preserve"> under FTAIA</w:t>
      </w:r>
      <w:r w:rsidRPr="00F87F28">
        <w:rPr>
          <w:sz w:val="16"/>
        </w:rPr>
        <w:t xml:space="preserve">.206 </w:t>
      </w:r>
      <w:r w:rsidRPr="00F87F28">
        <w:rPr>
          <w:rStyle w:val="StyleUnderline"/>
        </w:rPr>
        <w:t>In</w:t>
      </w:r>
      <w:r w:rsidRPr="00F87F28">
        <w:rPr>
          <w:sz w:val="16"/>
        </w:rPr>
        <w:t xml:space="preserve"> complete </w:t>
      </w:r>
      <w:r w:rsidRPr="00F87F28">
        <w:rPr>
          <w:rStyle w:val="StyleUnderline"/>
        </w:rPr>
        <w:t xml:space="preserve">contrast, </w:t>
      </w:r>
      <w:r w:rsidRPr="000A268C">
        <w:rPr>
          <w:rStyle w:val="StyleUnderline"/>
          <w:highlight w:val="green"/>
        </w:rPr>
        <w:t>the Ninth Circuit held</w:t>
      </w:r>
      <w:r w:rsidRPr="00F87F28">
        <w:rPr>
          <w:rStyle w:val="StyleUnderline"/>
        </w:rPr>
        <w:t xml:space="preserve"> that </w:t>
      </w:r>
      <w:r w:rsidRPr="000A268C">
        <w:rPr>
          <w:rStyle w:val="Emphasis"/>
          <w:highlight w:val="green"/>
        </w:rPr>
        <w:t>any conduct</w:t>
      </w:r>
      <w:r w:rsidRPr="00F87F28">
        <w:rPr>
          <w:rStyle w:val="Emphasis"/>
        </w:rPr>
        <w:t xml:space="preserve"> consummated </w:t>
      </w:r>
      <w:r w:rsidRPr="000A268C">
        <w:rPr>
          <w:rStyle w:val="Emphasis"/>
          <w:highlight w:val="green"/>
        </w:rPr>
        <w:t>within an import market qualifies as</w:t>
      </w:r>
      <w:r w:rsidRPr="00F87F28">
        <w:rPr>
          <w:sz w:val="16"/>
        </w:rPr>
        <w:t xml:space="preserve"> either </w:t>
      </w:r>
      <w:r w:rsidRPr="00F87F28">
        <w:rPr>
          <w:rStyle w:val="Emphasis"/>
        </w:rPr>
        <w:t>“</w:t>
      </w:r>
      <w:r w:rsidRPr="000A268C">
        <w:rPr>
          <w:rStyle w:val="Emphasis"/>
          <w:highlight w:val="green"/>
        </w:rPr>
        <w:t>import trade</w:t>
      </w:r>
      <w:r w:rsidRPr="00F87F28">
        <w:rPr>
          <w:rStyle w:val="Emphasis"/>
        </w:rPr>
        <w:t>” or “import commerce.</w:t>
      </w:r>
      <w:r w:rsidRPr="00F87F28">
        <w:rPr>
          <w:sz w:val="16"/>
        </w:rPr>
        <w:t xml:space="preserve">”207 This meant that the </w:t>
      </w:r>
      <w:r w:rsidRPr="00F87F28">
        <w:rPr>
          <w:rStyle w:val="StyleUnderline"/>
        </w:rPr>
        <w:t>defendants</w:t>
      </w:r>
      <w:r w:rsidRPr="00F87F28">
        <w:rPr>
          <w:rStyle w:val="Emphasis"/>
        </w:rPr>
        <w:t xml:space="preserve"> did not have to import</w:t>
      </w:r>
      <w:r w:rsidRPr="00F87F28">
        <w:rPr>
          <w:sz w:val="16"/>
        </w:rPr>
        <w:t xml:space="preserve"> any </w:t>
      </w:r>
      <w:r w:rsidRPr="00F87F28">
        <w:rPr>
          <w:rStyle w:val="Emphasis"/>
        </w:rPr>
        <w:t>goods themselves</w:t>
      </w:r>
      <w:r w:rsidRPr="00F87F28">
        <w:rPr>
          <w:rStyle w:val="StyleUnderline"/>
        </w:rPr>
        <w:t xml:space="preserve">, but only needed to have </w:t>
      </w:r>
      <w:r w:rsidRPr="00F87F28">
        <w:rPr>
          <w:rStyle w:val="Emphasis"/>
        </w:rPr>
        <w:t>engaged in conduct within the import business</w:t>
      </w:r>
      <w:r w:rsidRPr="00F87F28">
        <w:rPr>
          <w:rStyle w:val="StyleUnderline"/>
        </w:rPr>
        <w:t xml:space="preserve"> to </w:t>
      </w:r>
      <w:r w:rsidRPr="00F87F28">
        <w:rPr>
          <w:rStyle w:val="Emphasis"/>
        </w:rPr>
        <w:t>satisfy</w:t>
      </w:r>
      <w:r w:rsidRPr="00F87F28">
        <w:rPr>
          <w:sz w:val="16"/>
        </w:rPr>
        <w:t xml:space="preserve"> both </w:t>
      </w:r>
      <w:r w:rsidRPr="00F87F28">
        <w:rPr>
          <w:rStyle w:val="Emphasis"/>
        </w:rPr>
        <w:t>the Sherman Act and the FTAIA.</w:t>
      </w:r>
      <w:r w:rsidRPr="00F87F28">
        <w:rPr>
          <w:sz w:val="16"/>
        </w:rPr>
        <w:t xml:space="preserve">208 Accordingly, </w:t>
      </w:r>
      <w:r w:rsidRPr="00F87F28">
        <w:rPr>
          <w:rStyle w:val="StyleUnderline"/>
        </w:rPr>
        <w:t>the Ninth Circuit held that the defendants</w:t>
      </w:r>
      <w:r w:rsidRPr="00F87F28">
        <w:rPr>
          <w:sz w:val="16"/>
        </w:rPr>
        <w:t xml:space="preserve">, although not the per se importers of the LCD panels, </w:t>
      </w:r>
      <w:r w:rsidRPr="00F87F28">
        <w:rPr>
          <w:rStyle w:val="Emphasis"/>
        </w:rPr>
        <w:t>were liable</w:t>
      </w:r>
      <w:r w:rsidRPr="00F87F28">
        <w:rPr>
          <w:rStyle w:val="StyleUnderline"/>
        </w:rPr>
        <w:t xml:space="preserve"> under </w:t>
      </w:r>
      <w:r w:rsidRPr="00F87F28">
        <w:rPr>
          <w:sz w:val="16"/>
        </w:rPr>
        <w:t xml:space="preserve">either </w:t>
      </w:r>
      <w:r w:rsidRPr="00F87F28">
        <w:rPr>
          <w:rStyle w:val="StyleUnderline"/>
        </w:rPr>
        <w:t>the Sherman Act</w:t>
      </w:r>
      <w:r w:rsidRPr="00F87F28">
        <w:rPr>
          <w:sz w:val="16"/>
        </w:rPr>
        <w:t xml:space="preserve"> or the FTAIA for engaging in business that affected the finished products that were sold into the United States.209</w:t>
      </w:r>
    </w:p>
    <w:p w14:paraId="2C2B1521" w14:textId="77777777" w:rsidR="00BE35B5" w:rsidRPr="0051624B" w:rsidRDefault="00BE35B5" w:rsidP="00BE35B5">
      <w:pPr>
        <w:rPr>
          <w:sz w:val="16"/>
          <w:szCs w:val="16"/>
        </w:rPr>
      </w:pPr>
      <w:r w:rsidRPr="0051624B">
        <w:rPr>
          <w:sz w:val="16"/>
          <w:szCs w:val="16"/>
        </w:rPr>
        <w:t xml:space="preserve">These two contrasting rulings have placed not only the defendants—but also other foreign companies doing business with the United States—in a precarious position.210 These two cases represent the frequently recurring question of how to interpret the FTAIA.211 Foreign </w:t>
      </w:r>
      <w:r w:rsidRPr="00773DC2">
        <w:rPr>
          <w:rStyle w:val="StyleUnderline"/>
        </w:rPr>
        <w:t>companies</w:t>
      </w:r>
      <w:r w:rsidRPr="0051624B">
        <w:rPr>
          <w:sz w:val="16"/>
          <w:szCs w:val="16"/>
        </w:rPr>
        <w:t xml:space="preserve"> that do business, directly or indirectly, </w:t>
      </w:r>
      <w:r w:rsidRPr="00773DC2">
        <w:rPr>
          <w:rStyle w:val="StyleUnderline"/>
        </w:rPr>
        <w:t xml:space="preserve">want </w:t>
      </w:r>
      <w:r w:rsidRPr="00773DC2">
        <w:rPr>
          <w:rStyle w:val="Emphasis"/>
        </w:rPr>
        <w:t>clear</w:t>
      </w:r>
      <w:r w:rsidRPr="00773DC2">
        <w:rPr>
          <w:rStyle w:val="StyleUnderline"/>
        </w:rPr>
        <w:t xml:space="preserve"> </w:t>
      </w:r>
      <w:r w:rsidRPr="00773DC2">
        <w:rPr>
          <w:rStyle w:val="Emphasis"/>
        </w:rPr>
        <w:t>guidance</w:t>
      </w:r>
      <w:r w:rsidRPr="00773DC2">
        <w:rPr>
          <w:rStyle w:val="StyleUnderline"/>
        </w:rPr>
        <w:t xml:space="preserve"> on how</w:t>
      </w:r>
      <w:r w:rsidRPr="0051624B">
        <w:rPr>
          <w:sz w:val="16"/>
          <w:szCs w:val="16"/>
        </w:rPr>
        <w:t xml:space="preserve"> their </w:t>
      </w:r>
      <w:r w:rsidRPr="00773DC2">
        <w:rPr>
          <w:rStyle w:val="StyleUnderline"/>
        </w:rPr>
        <w:t>business practices could be subjected to U.S. antitrust laws</w:t>
      </w:r>
      <w:r w:rsidRPr="0051624B">
        <w:rPr>
          <w:sz w:val="16"/>
          <w:szCs w:val="16"/>
        </w:rPr>
        <w:t xml:space="preserve">.212 No company will want to risk breaking the law in one jurisdiction, yet be absolved in the other.213 </w:t>
      </w:r>
      <w:r w:rsidRPr="00773DC2">
        <w:rPr>
          <w:rStyle w:val="StyleUnderline"/>
        </w:rPr>
        <w:t>A clear ruling</w:t>
      </w:r>
      <w:r w:rsidRPr="0051624B">
        <w:rPr>
          <w:sz w:val="16"/>
          <w:szCs w:val="16"/>
        </w:rPr>
        <w:t xml:space="preserve"> across all federal courts </w:t>
      </w:r>
      <w:r w:rsidRPr="00773DC2">
        <w:rPr>
          <w:rStyle w:val="StyleUnderline"/>
        </w:rPr>
        <w:t xml:space="preserve">will be beneficial to </w:t>
      </w:r>
      <w:r w:rsidRPr="00773DC2">
        <w:rPr>
          <w:rStyle w:val="Emphasis"/>
        </w:rPr>
        <w:t>international</w:t>
      </w:r>
      <w:r w:rsidRPr="00773DC2">
        <w:rPr>
          <w:rStyle w:val="StyleUnderline"/>
        </w:rPr>
        <w:t xml:space="preserve"> </w:t>
      </w:r>
      <w:r w:rsidRPr="00773DC2">
        <w:rPr>
          <w:rStyle w:val="Emphasis"/>
        </w:rPr>
        <w:t>antitrust</w:t>
      </w:r>
      <w:r w:rsidRPr="0051624B">
        <w:rPr>
          <w:sz w:val="16"/>
          <w:szCs w:val="16"/>
        </w:rPr>
        <w:t xml:space="preserve"> enforcement </w:t>
      </w:r>
      <w:r w:rsidRPr="00773DC2">
        <w:rPr>
          <w:rStyle w:val="StyleUnderline"/>
        </w:rPr>
        <w:t xml:space="preserve">and the </w:t>
      </w:r>
      <w:r w:rsidRPr="00773DC2">
        <w:rPr>
          <w:rStyle w:val="Emphasis"/>
        </w:rPr>
        <w:t>domestic</w:t>
      </w:r>
      <w:r w:rsidRPr="00773DC2">
        <w:rPr>
          <w:rStyle w:val="StyleUnderline"/>
        </w:rPr>
        <w:t xml:space="preserve"> </w:t>
      </w:r>
      <w:r w:rsidRPr="00773DC2">
        <w:rPr>
          <w:rStyle w:val="Emphasis"/>
        </w:rPr>
        <w:t>economy</w:t>
      </w:r>
      <w:r w:rsidRPr="0051624B">
        <w:rPr>
          <w:sz w:val="16"/>
          <w:szCs w:val="16"/>
        </w:rPr>
        <w:t xml:space="preserve">, especially </w:t>
      </w:r>
      <w:r w:rsidRPr="00773DC2">
        <w:rPr>
          <w:rStyle w:val="StyleUnderline"/>
        </w:rPr>
        <w:t>with</w:t>
      </w:r>
      <w:r w:rsidRPr="0051624B">
        <w:rPr>
          <w:sz w:val="16"/>
          <w:szCs w:val="16"/>
        </w:rPr>
        <w:t xml:space="preserve"> the continuous </w:t>
      </w:r>
      <w:r w:rsidRPr="00773DC2">
        <w:rPr>
          <w:rStyle w:val="StyleUnderline"/>
        </w:rPr>
        <w:t>expansion of global supply chains.</w:t>
      </w:r>
      <w:r w:rsidRPr="0051624B">
        <w:rPr>
          <w:sz w:val="16"/>
          <w:szCs w:val="16"/>
        </w:rPr>
        <w:t>214</w:t>
      </w:r>
    </w:p>
    <w:p w14:paraId="0BD65C92" w14:textId="77777777" w:rsidR="00BE35B5" w:rsidRPr="00F87F28" w:rsidRDefault="00BE35B5" w:rsidP="00BE35B5">
      <w:pPr>
        <w:rPr>
          <w:sz w:val="16"/>
        </w:rPr>
      </w:pPr>
      <w:r w:rsidRPr="00F87F28">
        <w:rPr>
          <w:sz w:val="16"/>
        </w:rPr>
        <w:t xml:space="preserve">A “supply chain” is defined as “a network between a company and its suppliers to produce and distribute a specific product, and the supply chain represents the steps it takes to get the product or service to the customer.”215 It essentially “encompasses each step from the supplier to the final consumer.”216 Establishing global supply chains across the world has become a strategy of companies in today’s globalized economy.217 </w:t>
      </w:r>
      <w:r w:rsidRPr="0051624B">
        <w:rPr>
          <w:rStyle w:val="StyleUnderline"/>
        </w:rPr>
        <w:t xml:space="preserve">Global supply chains </w:t>
      </w:r>
      <w:r w:rsidRPr="00F87F28">
        <w:rPr>
          <w:sz w:val="16"/>
        </w:rPr>
        <w:t xml:space="preserve">have </w:t>
      </w:r>
      <w:r w:rsidRPr="00F87F28">
        <w:rPr>
          <w:rStyle w:val="StyleUnderline"/>
        </w:rPr>
        <w:t xml:space="preserve">played </w:t>
      </w:r>
      <w:r w:rsidRPr="0051624B">
        <w:rPr>
          <w:rStyle w:val="StyleUnderline"/>
        </w:rPr>
        <w:t xml:space="preserve">an important role </w:t>
      </w:r>
      <w:r w:rsidRPr="00F87F28">
        <w:rPr>
          <w:rStyle w:val="StyleUnderline"/>
        </w:rPr>
        <w:t>in</w:t>
      </w:r>
      <w:r w:rsidRPr="00F87F28">
        <w:rPr>
          <w:sz w:val="16"/>
        </w:rPr>
        <w:t xml:space="preserve"> the end-to-end </w:t>
      </w:r>
      <w:r w:rsidRPr="00F87F28">
        <w:rPr>
          <w:rStyle w:val="StyleUnderline"/>
        </w:rPr>
        <w:t>production of goods</w:t>
      </w:r>
      <w:r w:rsidRPr="00F87F28">
        <w:rPr>
          <w:sz w:val="16"/>
        </w:rPr>
        <w:t xml:space="preserve"> sought by consumers </w:t>
      </w:r>
      <w:r w:rsidRPr="00F87F28">
        <w:rPr>
          <w:rStyle w:val="StyleUnderline"/>
        </w:rPr>
        <w:t>across the world</w:t>
      </w:r>
      <w:r w:rsidRPr="00F87F28">
        <w:rPr>
          <w:sz w:val="16"/>
        </w:rPr>
        <w:t xml:space="preserve">.218 In today’s globalized economy, companies use this </w:t>
      </w:r>
      <w:r w:rsidRPr="00F87F28">
        <w:rPr>
          <w:sz w:val="16"/>
        </w:rPr>
        <w:lastRenderedPageBreak/>
        <w:t xml:space="preserve">practice to source, manufacture, transport, and distribute products internationally.219 For example, </w:t>
      </w:r>
      <w:r w:rsidRPr="00F87F28">
        <w:rPr>
          <w:rStyle w:val="StyleUnderline"/>
        </w:rPr>
        <w:t>televisions</w:t>
      </w:r>
      <w:r w:rsidRPr="00F87F28">
        <w:rPr>
          <w:sz w:val="16"/>
        </w:rPr>
        <w:t xml:space="preserve"> are </w:t>
      </w:r>
      <w:r w:rsidRPr="00F87F28">
        <w:rPr>
          <w:rStyle w:val="StyleUnderline"/>
        </w:rPr>
        <w:t>manufactured in China using displays from Taiwan and Korea</w:t>
      </w:r>
      <w:r w:rsidRPr="00F87F28">
        <w:rPr>
          <w:sz w:val="16"/>
        </w:rPr>
        <w:t xml:space="preserve">.220 These televisions eventually </w:t>
      </w:r>
      <w:r w:rsidRPr="00F87F28">
        <w:rPr>
          <w:rStyle w:val="StyleUnderline"/>
        </w:rPr>
        <w:t>find their way into various countries</w:t>
      </w:r>
      <w:r w:rsidRPr="00F87F28">
        <w:rPr>
          <w:sz w:val="16"/>
        </w:rPr>
        <w:t xml:space="preserve">, including the United States.221 Due to this multi-step process, </w:t>
      </w:r>
      <w:r w:rsidRPr="00F87F28">
        <w:rPr>
          <w:rStyle w:val="StyleUnderline"/>
        </w:rPr>
        <w:t xml:space="preserve">many businesses that utilize global supply chains </w:t>
      </w:r>
      <w:r w:rsidRPr="00F87F28">
        <w:rPr>
          <w:rStyle w:val="Emphasis"/>
        </w:rPr>
        <w:t>become victims of anticompetitive activity by foreign cartels</w:t>
      </w:r>
      <w:r w:rsidRPr="00F87F28">
        <w:rPr>
          <w:sz w:val="16"/>
        </w:rPr>
        <w:t xml:space="preserve">.222 In fact, </w:t>
      </w:r>
      <w:r w:rsidRPr="0051624B">
        <w:rPr>
          <w:rStyle w:val="StyleUnderline"/>
        </w:rPr>
        <w:t>price-fixing conspiracies</w:t>
      </w:r>
      <w:r w:rsidRPr="00F87F28">
        <w:rPr>
          <w:sz w:val="16"/>
        </w:rPr>
        <w:t xml:space="preserve"> have </w:t>
      </w:r>
      <w:r w:rsidRPr="0051624B">
        <w:rPr>
          <w:rStyle w:val="Emphasis"/>
        </w:rPr>
        <w:t>cost consumers more than</w:t>
      </w:r>
      <w:r w:rsidRPr="00F87F28">
        <w:rPr>
          <w:rStyle w:val="Emphasis"/>
        </w:rPr>
        <w:t xml:space="preserve"> $</w:t>
      </w:r>
      <w:r w:rsidRPr="0051624B">
        <w:rPr>
          <w:rStyle w:val="Emphasis"/>
        </w:rPr>
        <w:t>1 trillion</w:t>
      </w:r>
      <w:r w:rsidRPr="00F87F28">
        <w:rPr>
          <w:rStyle w:val="StyleUnderline"/>
        </w:rPr>
        <w:t xml:space="preserve"> over the last twenty-five years</w:t>
      </w:r>
      <w:r w:rsidRPr="00F87F28">
        <w:rPr>
          <w:sz w:val="16"/>
        </w:rPr>
        <w:t>.223 Needless to say, the United States, holding a huge market share of these products, should protect these supply chains to some degree through the enactment and execution of an understandable U.S. antitrust law.224</w:t>
      </w:r>
    </w:p>
    <w:p w14:paraId="39AA0EC0" w14:textId="77777777" w:rsidR="00BE35B5" w:rsidRPr="00F87F28" w:rsidRDefault="00BE35B5" w:rsidP="00BE35B5">
      <w:pPr>
        <w:rPr>
          <w:rStyle w:val="StyleUnderline"/>
        </w:rPr>
      </w:pPr>
      <w:r w:rsidRPr="00F87F28">
        <w:rPr>
          <w:rStyle w:val="StyleUnderline"/>
        </w:rPr>
        <w:t>The</w:t>
      </w:r>
      <w:r w:rsidRPr="0051624B">
        <w:rPr>
          <w:rStyle w:val="StyleUnderline"/>
        </w:rPr>
        <w:t xml:space="preserve"> manufacturing i</w:t>
      </w:r>
      <w:r w:rsidRPr="00F87F28">
        <w:rPr>
          <w:rStyle w:val="StyleUnderline"/>
        </w:rPr>
        <w:t>ndustry</w:t>
      </w:r>
      <w:r w:rsidRPr="00F87F28">
        <w:rPr>
          <w:sz w:val="16"/>
        </w:rPr>
        <w:t xml:space="preserve">, in particular, </w:t>
      </w:r>
      <w:r w:rsidRPr="00F87F28">
        <w:rPr>
          <w:rStyle w:val="StyleUnderline"/>
        </w:rPr>
        <w:t>contributes more tha</w:t>
      </w:r>
      <w:r w:rsidRPr="0051624B">
        <w:rPr>
          <w:rStyle w:val="StyleUnderline"/>
        </w:rPr>
        <w:t>n $1.8 trillion annually to t</w:t>
      </w:r>
      <w:r w:rsidRPr="00F87F28">
        <w:rPr>
          <w:rStyle w:val="StyleUnderline"/>
        </w:rPr>
        <w:t>he U.S. economy</w:t>
      </w:r>
      <w:r w:rsidRPr="00F87F28">
        <w:rPr>
          <w:sz w:val="16"/>
        </w:rPr>
        <w:t xml:space="preserve"> and “employs nearly twelve million </w:t>
      </w:r>
      <w:r w:rsidRPr="00F87F28">
        <w:rPr>
          <w:strike/>
          <w:sz w:val="16"/>
        </w:rPr>
        <w:t>men and women</w:t>
      </w:r>
      <w:r w:rsidRPr="00F87F28">
        <w:rPr>
          <w:sz w:val="16"/>
        </w:rPr>
        <w:t xml:space="preserve">.”225 </w:t>
      </w:r>
      <w:r w:rsidRPr="00F87F28">
        <w:rPr>
          <w:rStyle w:val="StyleUnderline"/>
        </w:rPr>
        <w:t xml:space="preserve">The </w:t>
      </w:r>
      <w:r w:rsidRPr="000A268C">
        <w:rPr>
          <w:rStyle w:val="StyleUnderline"/>
          <w:highlight w:val="green"/>
        </w:rPr>
        <w:t>goods</w:t>
      </w:r>
      <w:r w:rsidRPr="00773DC2">
        <w:rPr>
          <w:rStyle w:val="StyleUnderline"/>
        </w:rPr>
        <w:t xml:space="preserve"> sold by foreign intermediaries</w:t>
      </w:r>
      <w:r w:rsidRPr="0051624B">
        <w:rPr>
          <w:sz w:val="16"/>
          <w:szCs w:val="16"/>
        </w:rPr>
        <w:t xml:space="preserve"> eventually </w:t>
      </w:r>
      <w:r w:rsidRPr="000A268C">
        <w:rPr>
          <w:rStyle w:val="StyleUnderline"/>
          <w:highlight w:val="green"/>
        </w:rPr>
        <w:t>find their way into</w:t>
      </w:r>
      <w:r w:rsidRPr="00F87F28">
        <w:rPr>
          <w:sz w:val="16"/>
        </w:rPr>
        <w:t xml:space="preserve"> the </w:t>
      </w:r>
      <w:r w:rsidRPr="00F87F28">
        <w:rPr>
          <w:rStyle w:val="StyleUnderline"/>
        </w:rPr>
        <w:t>United States</w:t>
      </w:r>
      <w:r w:rsidRPr="00F87F28">
        <w:rPr>
          <w:sz w:val="16"/>
        </w:rPr>
        <w:t xml:space="preserve">, some of which may be used to further </w:t>
      </w:r>
      <w:r w:rsidRPr="000A268C">
        <w:rPr>
          <w:rStyle w:val="StyleUnderline"/>
          <w:highlight w:val="green"/>
        </w:rPr>
        <w:t>domestic manufacturing</w:t>
      </w:r>
      <w:r w:rsidRPr="00F87F28">
        <w:rPr>
          <w:sz w:val="16"/>
        </w:rPr>
        <w:t xml:space="preserve">.226 For example, in 2014, </w:t>
      </w:r>
      <w:r w:rsidRPr="00F87F28">
        <w:rPr>
          <w:rStyle w:val="StyleUnderline"/>
        </w:rPr>
        <w:t xml:space="preserve">approximately $2.8 trillion of </w:t>
      </w:r>
      <w:r w:rsidRPr="000A268C">
        <w:rPr>
          <w:rStyle w:val="StyleUnderline"/>
          <w:highlight w:val="green"/>
        </w:rPr>
        <w:t>goods</w:t>
      </w:r>
      <w:r w:rsidRPr="00F87F28">
        <w:rPr>
          <w:rStyle w:val="StyleUnderline"/>
        </w:rPr>
        <w:t xml:space="preserve"> were </w:t>
      </w:r>
      <w:r w:rsidRPr="000A268C">
        <w:rPr>
          <w:rStyle w:val="StyleUnderline"/>
          <w:highlight w:val="green"/>
        </w:rPr>
        <w:t>imported</w:t>
      </w:r>
      <w:r w:rsidRPr="00F87F28">
        <w:rPr>
          <w:rStyle w:val="StyleUnderline"/>
        </w:rPr>
        <w:t xml:space="preserve"> into the United States.</w:t>
      </w:r>
      <w:r w:rsidRPr="00F87F28">
        <w:rPr>
          <w:sz w:val="16"/>
        </w:rPr>
        <w:t xml:space="preserve">227 </w:t>
      </w:r>
      <w:r w:rsidRPr="00F87F28">
        <w:rPr>
          <w:rStyle w:val="StyleUnderline"/>
        </w:rPr>
        <w:t>This</w:t>
      </w:r>
      <w:r w:rsidRPr="00F87F28">
        <w:rPr>
          <w:sz w:val="16"/>
        </w:rPr>
        <w:t xml:space="preserve"> amount has more than </w:t>
      </w:r>
      <w:r w:rsidRPr="000A268C">
        <w:rPr>
          <w:rStyle w:val="Emphasis"/>
          <w:highlight w:val="green"/>
        </w:rPr>
        <w:t>doubled</w:t>
      </w:r>
      <w:r w:rsidRPr="00773DC2">
        <w:rPr>
          <w:rStyle w:val="StyleUnderline"/>
        </w:rPr>
        <w:t xml:space="preserve"> in</w:t>
      </w:r>
      <w:r w:rsidRPr="00F87F28">
        <w:rPr>
          <w:rStyle w:val="StyleUnderline"/>
        </w:rPr>
        <w:t xml:space="preserve"> the last </w:t>
      </w:r>
      <w:r w:rsidRPr="00773DC2">
        <w:rPr>
          <w:rStyle w:val="StyleUnderline"/>
        </w:rPr>
        <w:t>fifteen years</w:t>
      </w:r>
      <w:r w:rsidRPr="00F87F28">
        <w:rPr>
          <w:rStyle w:val="StyleUnderline"/>
        </w:rPr>
        <w:t>.</w:t>
      </w:r>
      <w:r w:rsidRPr="00F87F28">
        <w:rPr>
          <w:sz w:val="16"/>
        </w:rPr>
        <w:t xml:space="preserve">228 </w:t>
      </w:r>
      <w:r w:rsidRPr="00F87F28">
        <w:rPr>
          <w:rStyle w:val="StyleUnderline"/>
        </w:rPr>
        <w:t>Most</w:t>
      </w:r>
      <w:r w:rsidRPr="00F87F28">
        <w:rPr>
          <w:sz w:val="16"/>
        </w:rPr>
        <w:t xml:space="preserve"> of these </w:t>
      </w:r>
      <w:r w:rsidRPr="00F87F28">
        <w:rPr>
          <w:rStyle w:val="StyleUnderline"/>
        </w:rPr>
        <w:t xml:space="preserve">imports act as </w:t>
      </w:r>
      <w:r w:rsidRPr="00F87F28">
        <w:rPr>
          <w:rStyle w:val="Emphasis"/>
        </w:rPr>
        <w:t>intermediate</w:t>
      </w:r>
      <w:r w:rsidRPr="00F87F28">
        <w:rPr>
          <w:rStyle w:val="StyleUnderline"/>
        </w:rPr>
        <w:t xml:space="preserve"> </w:t>
      </w:r>
      <w:r w:rsidRPr="00F87F28">
        <w:rPr>
          <w:rStyle w:val="Emphasis"/>
        </w:rPr>
        <w:t>inputs</w:t>
      </w:r>
      <w:r w:rsidRPr="00F87F28">
        <w:rPr>
          <w:sz w:val="16"/>
        </w:rPr>
        <w:t xml:space="preserve"> on productivity </w:t>
      </w:r>
      <w:r w:rsidRPr="00F87F28">
        <w:rPr>
          <w:rStyle w:val="StyleUnderline"/>
        </w:rPr>
        <w:t>used for other businesses in the United States</w:t>
      </w:r>
      <w:r w:rsidRPr="00F87F28">
        <w:rPr>
          <w:sz w:val="16"/>
        </w:rPr>
        <w:t xml:space="preserve">.229 For example, in 2006, over ten percent of intermediate inputs accounted for imported intermediaries used by private industries.230 Without a doubt, </w:t>
      </w:r>
      <w:r w:rsidRPr="000A268C">
        <w:rPr>
          <w:rStyle w:val="StyleUnderline"/>
          <w:highlight w:val="green"/>
        </w:rPr>
        <w:t>the question</w:t>
      </w:r>
      <w:r w:rsidRPr="00F87F28">
        <w:rPr>
          <w:sz w:val="16"/>
        </w:rPr>
        <w:t xml:space="preserve"> presented </w:t>
      </w:r>
      <w:r w:rsidRPr="00F87F28">
        <w:rPr>
          <w:rStyle w:val="StyleUnderline"/>
        </w:rPr>
        <w:t xml:space="preserve">in these two cases </w:t>
      </w:r>
      <w:r w:rsidRPr="000A268C">
        <w:rPr>
          <w:rStyle w:val="StyleUnderline"/>
          <w:highlight w:val="green"/>
        </w:rPr>
        <w:t xml:space="preserve">is of </w:t>
      </w:r>
      <w:r w:rsidRPr="000A268C">
        <w:rPr>
          <w:rStyle w:val="Emphasis"/>
          <w:highlight w:val="green"/>
        </w:rPr>
        <w:t>tremendous</w:t>
      </w:r>
      <w:r w:rsidRPr="00F52615">
        <w:rPr>
          <w:rStyle w:val="StyleUnderline"/>
        </w:rPr>
        <w:t xml:space="preserve"> </w:t>
      </w:r>
      <w:r w:rsidRPr="00F52615">
        <w:rPr>
          <w:rStyle w:val="Emphasis"/>
        </w:rPr>
        <w:t>economic</w:t>
      </w:r>
      <w:r w:rsidRPr="00F52615">
        <w:rPr>
          <w:rStyle w:val="StyleUnderline"/>
        </w:rPr>
        <w:t xml:space="preserve"> </w:t>
      </w:r>
      <w:r w:rsidRPr="000A268C">
        <w:rPr>
          <w:rStyle w:val="Emphasis"/>
          <w:highlight w:val="green"/>
        </w:rPr>
        <w:t>significance</w:t>
      </w:r>
      <w:r w:rsidRPr="000A268C">
        <w:rPr>
          <w:rStyle w:val="StyleUnderline"/>
          <w:highlight w:val="green"/>
        </w:rPr>
        <w:t xml:space="preserve"> to</w:t>
      </w:r>
      <w:r w:rsidRPr="00F87F28">
        <w:rPr>
          <w:rStyle w:val="StyleUnderline"/>
        </w:rPr>
        <w:t xml:space="preserve"> U.S. </w:t>
      </w:r>
      <w:r w:rsidRPr="000A268C">
        <w:rPr>
          <w:rStyle w:val="StyleUnderline"/>
          <w:highlight w:val="green"/>
        </w:rPr>
        <w:t>manufacturers</w:t>
      </w:r>
      <w:r w:rsidRPr="00773DC2">
        <w:rPr>
          <w:rStyle w:val="StyleUnderline"/>
        </w:rPr>
        <w:t xml:space="preserve"> and the U</w:t>
      </w:r>
      <w:r w:rsidRPr="00F87F28">
        <w:rPr>
          <w:rStyle w:val="StyleUnderline"/>
        </w:rPr>
        <w:t xml:space="preserve">nited </w:t>
      </w:r>
      <w:r w:rsidRPr="00773DC2">
        <w:rPr>
          <w:rStyle w:val="StyleUnderline"/>
        </w:rPr>
        <w:t>S</w:t>
      </w:r>
      <w:r w:rsidRPr="00F87F28">
        <w:rPr>
          <w:rStyle w:val="StyleUnderline"/>
        </w:rPr>
        <w:t xml:space="preserve">tates </w:t>
      </w:r>
      <w:r w:rsidRPr="00773DC2">
        <w:rPr>
          <w:rStyle w:val="StyleUnderline"/>
        </w:rPr>
        <w:t>as a whole</w:t>
      </w:r>
      <w:r w:rsidRPr="00F87F28">
        <w:rPr>
          <w:rStyle w:val="StyleUnderline"/>
        </w:rPr>
        <w:t xml:space="preserve">. The </w:t>
      </w:r>
      <w:r w:rsidRPr="00773DC2">
        <w:rPr>
          <w:rStyle w:val="StyleUnderline"/>
        </w:rPr>
        <w:t>harm</w:t>
      </w:r>
      <w:r w:rsidRPr="00F87F28">
        <w:rPr>
          <w:rStyle w:val="StyleUnderline"/>
        </w:rPr>
        <w:t xml:space="preserve"> of</w:t>
      </w:r>
      <w:r w:rsidRPr="00F87F28">
        <w:rPr>
          <w:sz w:val="16"/>
        </w:rPr>
        <w:t xml:space="preserve"> the </w:t>
      </w:r>
      <w:r w:rsidRPr="00F87F28">
        <w:rPr>
          <w:rStyle w:val="StyleUnderline"/>
        </w:rPr>
        <w:t xml:space="preserve">price-fixing conspiracy </w:t>
      </w:r>
      <w:r w:rsidRPr="00773DC2">
        <w:rPr>
          <w:rStyle w:val="StyleUnderline"/>
        </w:rPr>
        <w:t>from</w:t>
      </w:r>
      <w:r w:rsidRPr="00F87F28">
        <w:rPr>
          <w:rStyle w:val="StyleUnderline"/>
        </w:rPr>
        <w:t xml:space="preserve"> </w:t>
      </w:r>
      <w:r w:rsidRPr="00F87F28">
        <w:rPr>
          <w:rStyle w:val="Emphasis"/>
        </w:rPr>
        <w:t>thes</w:t>
      </w:r>
      <w:r w:rsidRPr="00773DC2">
        <w:rPr>
          <w:rStyle w:val="Emphasis"/>
        </w:rPr>
        <w:t>e two cases alone</w:t>
      </w:r>
      <w:r w:rsidRPr="00F87F28">
        <w:rPr>
          <w:sz w:val="16"/>
        </w:rPr>
        <w:t xml:space="preserve"> has </w:t>
      </w:r>
      <w:r w:rsidRPr="00773DC2">
        <w:rPr>
          <w:rStyle w:val="StyleUnderline"/>
        </w:rPr>
        <w:t>affected</w:t>
      </w:r>
      <w:r w:rsidRPr="00F87F28">
        <w:rPr>
          <w:sz w:val="16"/>
        </w:rPr>
        <w:t xml:space="preserve"> well </w:t>
      </w:r>
      <w:r w:rsidRPr="00F87F28">
        <w:rPr>
          <w:rStyle w:val="Emphasis"/>
        </w:rPr>
        <w:t>over $</w:t>
      </w:r>
      <w:r w:rsidRPr="00773DC2">
        <w:rPr>
          <w:rStyle w:val="Emphasis"/>
        </w:rPr>
        <w:t>23.5 billion in</w:t>
      </w:r>
      <w:r w:rsidRPr="00F87F28">
        <w:rPr>
          <w:rStyle w:val="Emphasis"/>
        </w:rPr>
        <w:t xml:space="preserve"> sales of </w:t>
      </w:r>
      <w:r w:rsidRPr="00773DC2">
        <w:rPr>
          <w:rStyle w:val="Emphasis"/>
        </w:rPr>
        <w:t>LCD panels</w:t>
      </w:r>
      <w:r w:rsidRPr="00F87F28">
        <w:rPr>
          <w:rStyle w:val="StyleUnderline"/>
        </w:rPr>
        <w:t xml:space="preserve"> imported into the United States</w:t>
      </w:r>
      <w:r w:rsidRPr="00F87F28">
        <w:rPr>
          <w:sz w:val="16"/>
        </w:rPr>
        <w:t xml:space="preserve">, either </w:t>
      </w:r>
      <w:r w:rsidRPr="00F87F28">
        <w:rPr>
          <w:rStyle w:val="StyleUnderline"/>
        </w:rPr>
        <w:t>as raw materials or</w:t>
      </w:r>
      <w:r w:rsidRPr="00F87F28">
        <w:rPr>
          <w:sz w:val="16"/>
        </w:rPr>
        <w:t xml:space="preserve"> as </w:t>
      </w:r>
      <w:r w:rsidRPr="00F87F28">
        <w:rPr>
          <w:rStyle w:val="StyleUnderline"/>
        </w:rPr>
        <w:t>components of finished products.</w:t>
      </w:r>
      <w:r w:rsidRPr="00F87F28">
        <w:rPr>
          <w:sz w:val="16"/>
        </w:rPr>
        <w:t xml:space="preserve">231 </w:t>
      </w:r>
      <w:r w:rsidRPr="000A268C">
        <w:rPr>
          <w:rStyle w:val="StyleUnderline"/>
          <w:highlight w:val="green"/>
        </w:rPr>
        <w:t>Manufacturers</w:t>
      </w:r>
      <w:r w:rsidRPr="00F87F28">
        <w:rPr>
          <w:sz w:val="16"/>
        </w:rPr>
        <w:t xml:space="preserve"> have </w:t>
      </w:r>
      <w:r w:rsidRPr="00F87F28">
        <w:rPr>
          <w:rStyle w:val="StyleUnderline"/>
        </w:rPr>
        <w:t xml:space="preserve">had to </w:t>
      </w:r>
      <w:r w:rsidRPr="000A268C">
        <w:rPr>
          <w:rStyle w:val="Emphasis"/>
          <w:highlight w:val="green"/>
        </w:rPr>
        <w:t>absorb</w:t>
      </w:r>
      <w:r w:rsidRPr="00F87F28">
        <w:rPr>
          <w:sz w:val="16"/>
        </w:rPr>
        <w:t xml:space="preserve"> the </w:t>
      </w:r>
      <w:r w:rsidRPr="00773DC2">
        <w:rPr>
          <w:rStyle w:val="Emphasis"/>
        </w:rPr>
        <w:t xml:space="preserve">artificially high </w:t>
      </w:r>
      <w:r w:rsidRPr="000A268C">
        <w:rPr>
          <w:rStyle w:val="Emphasis"/>
          <w:highlight w:val="green"/>
        </w:rPr>
        <w:t>costs</w:t>
      </w:r>
      <w:r w:rsidRPr="00F87F28">
        <w:rPr>
          <w:sz w:val="16"/>
        </w:rPr>
        <w:t xml:space="preserve"> of the LCD panels </w:t>
      </w:r>
      <w:r w:rsidRPr="00F87F28">
        <w:rPr>
          <w:rStyle w:val="StyleUnderline"/>
        </w:rPr>
        <w:t>as they incorporate</w:t>
      </w:r>
      <w:r w:rsidRPr="00F87F28">
        <w:rPr>
          <w:sz w:val="16"/>
        </w:rPr>
        <w:t xml:space="preserve"> the </w:t>
      </w:r>
      <w:r w:rsidRPr="00F87F28">
        <w:rPr>
          <w:rStyle w:val="StyleUnderline"/>
        </w:rPr>
        <w:t>component LCD panels into finished products</w:t>
      </w:r>
      <w:r w:rsidRPr="00F87F28">
        <w:rPr>
          <w:sz w:val="16"/>
        </w:rPr>
        <w:t xml:space="preserve">, </w:t>
      </w:r>
      <w:r w:rsidRPr="00F87F28">
        <w:rPr>
          <w:rStyle w:val="StyleUnderline"/>
        </w:rPr>
        <w:t>and</w:t>
      </w:r>
      <w:r w:rsidRPr="00F87F28">
        <w:rPr>
          <w:sz w:val="16"/>
        </w:rPr>
        <w:t xml:space="preserve"> they ultimately </w:t>
      </w:r>
      <w:r w:rsidRPr="00F87F28">
        <w:rPr>
          <w:rStyle w:val="Emphasis"/>
        </w:rPr>
        <w:t>pass</w:t>
      </w:r>
      <w:r w:rsidRPr="00F87F28">
        <w:rPr>
          <w:sz w:val="16"/>
        </w:rPr>
        <w:t xml:space="preserve"> those artificially </w:t>
      </w:r>
      <w:r w:rsidRPr="00F87F28">
        <w:rPr>
          <w:rStyle w:val="Emphasis"/>
        </w:rPr>
        <w:t>inflated costs on to U.S. consumers.</w:t>
      </w:r>
      <w:r w:rsidRPr="00F87F28">
        <w:rPr>
          <w:sz w:val="16"/>
        </w:rPr>
        <w:t xml:space="preserve">232 </w:t>
      </w:r>
      <w:r w:rsidRPr="00F87F28">
        <w:rPr>
          <w:rStyle w:val="StyleUnderline"/>
        </w:rPr>
        <w:t>Price-sensitive consumers</w:t>
      </w:r>
      <w:r w:rsidRPr="00F87F28">
        <w:rPr>
          <w:sz w:val="16"/>
        </w:rPr>
        <w:t xml:space="preserve">, in return, </w:t>
      </w:r>
      <w:r w:rsidRPr="00F87F28">
        <w:rPr>
          <w:rStyle w:val="StyleUnderline"/>
        </w:rPr>
        <w:t xml:space="preserve">may have </w:t>
      </w:r>
      <w:r w:rsidRPr="00F87F28">
        <w:rPr>
          <w:rStyle w:val="Emphasis"/>
        </w:rPr>
        <w:t>refused to purchase</w:t>
      </w:r>
      <w:r w:rsidRPr="00F87F28">
        <w:rPr>
          <w:sz w:val="16"/>
        </w:rPr>
        <w:t xml:space="preserve"> these </w:t>
      </w:r>
      <w:r w:rsidRPr="00F87F28">
        <w:rPr>
          <w:rStyle w:val="Emphasis"/>
        </w:rPr>
        <w:t>more expensive products</w:t>
      </w:r>
      <w:r w:rsidRPr="00F87F28">
        <w:rPr>
          <w:rStyle w:val="StyleUnderline"/>
        </w:rPr>
        <w:t>, altering the demand-supply market and impacting</w:t>
      </w:r>
      <w:r w:rsidRPr="00F87F28">
        <w:rPr>
          <w:sz w:val="16"/>
        </w:rPr>
        <w:t xml:space="preserve"> the </w:t>
      </w:r>
      <w:r w:rsidRPr="00F87F28">
        <w:rPr>
          <w:rStyle w:val="StyleUnderline"/>
        </w:rPr>
        <w:t>companies’ bottom lines.</w:t>
      </w:r>
    </w:p>
    <w:p w14:paraId="4C04C10D" w14:textId="77777777" w:rsidR="00BE35B5" w:rsidRPr="00F87F28" w:rsidRDefault="00BE35B5" w:rsidP="00BE35B5">
      <w:pPr>
        <w:rPr>
          <w:sz w:val="16"/>
        </w:rPr>
      </w:pPr>
      <w:r w:rsidRPr="00F87F28">
        <w:rPr>
          <w:rStyle w:val="StyleUnderline"/>
        </w:rPr>
        <w:t xml:space="preserve">The </w:t>
      </w:r>
      <w:r w:rsidRPr="000A268C">
        <w:rPr>
          <w:rStyle w:val="Emphasis"/>
          <w:highlight w:val="green"/>
        </w:rPr>
        <w:t>lack of an established rule</w:t>
      </w:r>
      <w:r w:rsidRPr="00F87F28">
        <w:rPr>
          <w:sz w:val="16"/>
        </w:rPr>
        <w:t>—</w:t>
      </w:r>
      <w:r w:rsidRPr="00F87F28">
        <w:rPr>
          <w:rStyle w:val="StyleUnderline"/>
        </w:rPr>
        <w:t>highlighted by the circuit split in interpreting the FTAIA</w:t>
      </w:r>
      <w:r w:rsidRPr="00F87F28">
        <w:rPr>
          <w:sz w:val="16"/>
        </w:rPr>
        <w:t xml:space="preserve">—has effectively </w:t>
      </w:r>
      <w:r w:rsidRPr="000A268C">
        <w:rPr>
          <w:rStyle w:val="StyleUnderline"/>
          <w:highlight w:val="green"/>
        </w:rPr>
        <w:t xml:space="preserve">made it </w:t>
      </w:r>
      <w:r w:rsidRPr="000A268C">
        <w:rPr>
          <w:rStyle w:val="Emphasis"/>
          <w:highlight w:val="green"/>
        </w:rPr>
        <w:t>burdensome</w:t>
      </w:r>
      <w:r w:rsidRPr="00F87F28">
        <w:rPr>
          <w:rStyle w:val="StyleUnderline"/>
        </w:rPr>
        <w:t xml:space="preserve"> for companies </w:t>
      </w:r>
      <w:r w:rsidRPr="00F52615">
        <w:rPr>
          <w:rStyle w:val="StyleUnderline"/>
        </w:rPr>
        <w:t>to develop transactions</w:t>
      </w:r>
      <w:r w:rsidRPr="00F87F28">
        <w:rPr>
          <w:rStyle w:val="StyleUnderline"/>
        </w:rPr>
        <w:t xml:space="preserve"> for goods intended for</w:t>
      </w:r>
      <w:r w:rsidRPr="00F87F28">
        <w:rPr>
          <w:sz w:val="16"/>
        </w:rPr>
        <w:t xml:space="preserve"> eventual </w:t>
      </w:r>
      <w:r w:rsidRPr="00F87F28">
        <w:rPr>
          <w:rStyle w:val="StyleUnderline"/>
        </w:rPr>
        <w:t>import into the United States. This issue</w:t>
      </w:r>
      <w:r w:rsidRPr="00F87F28">
        <w:rPr>
          <w:rStyle w:val="Emphasis"/>
        </w:rPr>
        <w:t xml:space="preserve"> does not apply only to</w:t>
      </w:r>
      <w:r w:rsidRPr="00F87F28">
        <w:rPr>
          <w:sz w:val="16"/>
        </w:rPr>
        <w:t xml:space="preserve"> the </w:t>
      </w:r>
      <w:r w:rsidRPr="00F87F28">
        <w:rPr>
          <w:rStyle w:val="Emphasis"/>
        </w:rPr>
        <w:t>manufacturing</w:t>
      </w:r>
      <w:r w:rsidRPr="00F87F28">
        <w:rPr>
          <w:sz w:val="16"/>
        </w:rPr>
        <w:t xml:space="preserve"> industry.233 </w:t>
      </w:r>
      <w:r w:rsidRPr="000A268C">
        <w:rPr>
          <w:rStyle w:val="StyleUnderline"/>
          <w:highlight w:val="green"/>
        </w:rPr>
        <w:t>Companies</w:t>
      </w:r>
      <w:r w:rsidRPr="00F87F28">
        <w:rPr>
          <w:rStyle w:val="StyleUnderline"/>
        </w:rPr>
        <w:t xml:space="preserve"> engaging in transactions with the United States</w:t>
      </w:r>
      <w:r w:rsidRPr="00F87F28">
        <w:rPr>
          <w:sz w:val="16"/>
        </w:rPr>
        <w:t xml:space="preserve">, whether </w:t>
      </w:r>
      <w:r w:rsidRPr="00F87F28">
        <w:rPr>
          <w:rStyle w:val="StyleUnderline"/>
        </w:rPr>
        <w:t xml:space="preserve">directly or indirectly, </w:t>
      </w:r>
      <w:r w:rsidRPr="000A268C">
        <w:rPr>
          <w:rStyle w:val="Emphasis"/>
          <w:highlight w:val="green"/>
        </w:rPr>
        <w:t>need to know</w:t>
      </w:r>
      <w:r w:rsidRPr="00F87F28">
        <w:rPr>
          <w:rStyle w:val="Emphasis"/>
        </w:rPr>
        <w:t xml:space="preserve"> the</w:t>
      </w:r>
      <w:r w:rsidRPr="00F87F28">
        <w:rPr>
          <w:sz w:val="16"/>
        </w:rPr>
        <w:t xml:space="preserve"> possible </w:t>
      </w:r>
      <w:r w:rsidRPr="00773DC2">
        <w:rPr>
          <w:rStyle w:val="Emphasis"/>
        </w:rPr>
        <w:t>effects of their decisions</w:t>
      </w:r>
      <w:r w:rsidRPr="00F87F28">
        <w:rPr>
          <w:rStyle w:val="Emphasis"/>
        </w:rPr>
        <w:t>.</w:t>
      </w:r>
      <w:r w:rsidRPr="00F87F28">
        <w:rPr>
          <w:sz w:val="16"/>
        </w:rPr>
        <w:t xml:space="preserve">234 </w:t>
      </w:r>
      <w:r w:rsidRPr="00F52615">
        <w:rPr>
          <w:rStyle w:val="StyleUnderline"/>
        </w:rPr>
        <w:t xml:space="preserve">Given that corporations engage in multitudinous transactions, </w:t>
      </w:r>
      <w:r w:rsidRPr="00773DC2">
        <w:rPr>
          <w:rStyle w:val="StyleUnderline"/>
        </w:rPr>
        <w:t>it is</w:t>
      </w:r>
      <w:r w:rsidRPr="00F52615">
        <w:rPr>
          <w:rStyle w:val="StyleUnderline"/>
        </w:rPr>
        <w:t xml:space="preserve"> </w:t>
      </w:r>
      <w:r w:rsidRPr="00F52615">
        <w:rPr>
          <w:rStyle w:val="Emphasis"/>
        </w:rPr>
        <w:t>highly</w:t>
      </w:r>
      <w:r w:rsidRPr="00F52615">
        <w:rPr>
          <w:rStyle w:val="StyleUnderline"/>
        </w:rPr>
        <w:t xml:space="preserve"> </w:t>
      </w:r>
      <w:r w:rsidRPr="00F52615">
        <w:rPr>
          <w:rStyle w:val="Emphasis"/>
        </w:rPr>
        <w:t>important</w:t>
      </w:r>
      <w:r w:rsidRPr="00F52615">
        <w:rPr>
          <w:rStyle w:val="StyleUnderline"/>
        </w:rPr>
        <w:t xml:space="preserve"> and </w:t>
      </w:r>
      <w:r w:rsidRPr="00773DC2">
        <w:rPr>
          <w:rStyle w:val="Emphasis"/>
        </w:rPr>
        <w:t>necessary</w:t>
      </w:r>
      <w:r w:rsidRPr="00F52615">
        <w:rPr>
          <w:rStyle w:val="StyleUnderline"/>
        </w:rPr>
        <w:t xml:space="preserve"> for companies </w:t>
      </w:r>
      <w:r w:rsidRPr="00773DC2">
        <w:rPr>
          <w:rStyle w:val="StyleUnderline"/>
        </w:rPr>
        <w:t xml:space="preserve">to know </w:t>
      </w:r>
      <w:r w:rsidRPr="00773DC2">
        <w:rPr>
          <w:rStyle w:val="Emphasis"/>
        </w:rPr>
        <w:t>precisely</w:t>
      </w:r>
      <w:r w:rsidRPr="00773DC2">
        <w:rPr>
          <w:rStyle w:val="StyleUnderline"/>
        </w:rPr>
        <w:t xml:space="preserve"> </w:t>
      </w:r>
      <w:r w:rsidRPr="00773DC2">
        <w:rPr>
          <w:rStyle w:val="Emphasis"/>
        </w:rPr>
        <w:t>how</w:t>
      </w:r>
      <w:r w:rsidRPr="00F87F28">
        <w:rPr>
          <w:sz w:val="16"/>
        </w:rPr>
        <w:t xml:space="preserve"> these </w:t>
      </w:r>
      <w:r w:rsidRPr="00773DC2">
        <w:rPr>
          <w:rStyle w:val="Emphasis"/>
        </w:rPr>
        <w:t>transactions</w:t>
      </w:r>
      <w:r w:rsidRPr="00F52615">
        <w:rPr>
          <w:rStyle w:val="StyleUnderline"/>
        </w:rPr>
        <w:t xml:space="preserve"> could </w:t>
      </w:r>
      <w:r w:rsidRPr="00773DC2">
        <w:rPr>
          <w:rStyle w:val="StyleUnderline"/>
        </w:rPr>
        <w:t>create</w:t>
      </w:r>
      <w:r w:rsidRPr="00F87F28">
        <w:rPr>
          <w:sz w:val="16"/>
        </w:rPr>
        <w:t xml:space="preserve"> financial and </w:t>
      </w:r>
      <w:r w:rsidRPr="00F52615">
        <w:rPr>
          <w:rStyle w:val="Emphasis"/>
        </w:rPr>
        <w:t xml:space="preserve">legal </w:t>
      </w:r>
      <w:r w:rsidRPr="000A268C">
        <w:rPr>
          <w:rStyle w:val="Emphasis"/>
          <w:highlight w:val="green"/>
        </w:rPr>
        <w:t>risks</w:t>
      </w:r>
      <w:r w:rsidRPr="00F87F28">
        <w:rPr>
          <w:sz w:val="16"/>
        </w:rPr>
        <w:t xml:space="preserve">/consequences.235 </w:t>
      </w:r>
      <w:r w:rsidRPr="00F87F28">
        <w:rPr>
          <w:rStyle w:val="StyleUnderline"/>
        </w:rPr>
        <w:t>The costs associated with</w:t>
      </w:r>
      <w:r w:rsidRPr="00F87F28">
        <w:rPr>
          <w:sz w:val="16"/>
        </w:rPr>
        <w:t xml:space="preserve"> the </w:t>
      </w:r>
      <w:r w:rsidRPr="000A268C">
        <w:rPr>
          <w:rStyle w:val="StyleUnderline"/>
          <w:highlight w:val="green"/>
        </w:rPr>
        <w:t>uncertainty create</w:t>
      </w:r>
      <w:r w:rsidRPr="00F87F28">
        <w:rPr>
          <w:rStyle w:val="StyleUnderline"/>
        </w:rPr>
        <w:t xml:space="preserve"> a </w:t>
      </w:r>
      <w:r w:rsidRPr="000A268C">
        <w:rPr>
          <w:rStyle w:val="Emphasis"/>
          <w:highlight w:val="green"/>
        </w:rPr>
        <w:t>burden to producers</w:t>
      </w:r>
      <w:r w:rsidRPr="000A268C">
        <w:rPr>
          <w:rStyle w:val="StyleUnderline"/>
          <w:highlight w:val="green"/>
        </w:rPr>
        <w:t>, causing</w:t>
      </w:r>
      <w:r w:rsidRPr="00773DC2">
        <w:rPr>
          <w:rStyle w:val="StyleUnderline"/>
        </w:rPr>
        <w:t xml:space="preserve"> them to </w:t>
      </w:r>
      <w:r w:rsidRPr="000A268C">
        <w:rPr>
          <w:rStyle w:val="Emphasis"/>
          <w:highlight w:val="green"/>
        </w:rPr>
        <w:t>increase</w:t>
      </w:r>
      <w:r w:rsidRPr="00F87F28">
        <w:rPr>
          <w:sz w:val="16"/>
        </w:rPr>
        <w:t xml:space="preserve"> product </w:t>
      </w:r>
      <w:r w:rsidRPr="000A268C">
        <w:rPr>
          <w:rStyle w:val="Emphasis"/>
          <w:highlight w:val="green"/>
        </w:rPr>
        <w:t>prices</w:t>
      </w:r>
      <w:r w:rsidRPr="00F87F28">
        <w:rPr>
          <w:rStyle w:val="StyleUnderline"/>
        </w:rPr>
        <w:t xml:space="preserve"> to offset</w:t>
      </w:r>
      <w:r w:rsidRPr="00F87F28">
        <w:rPr>
          <w:sz w:val="16"/>
        </w:rPr>
        <w:t xml:space="preserve"> the </w:t>
      </w:r>
      <w:r w:rsidRPr="00F87F28">
        <w:rPr>
          <w:rStyle w:val="StyleUnderline"/>
        </w:rPr>
        <w:t>risks</w:t>
      </w:r>
      <w:r w:rsidRPr="00F87F28">
        <w:rPr>
          <w:sz w:val="16"/>
        </w:rPr>
        <w:t xml:space="preserve">.236 These </w:t>
      </w:r>
      <w:r w:rsidRPr="00F87F28">
        <w:rPr>
          <w:rStyle w:val="StyleUnderline"/>
        </w:rPr>
        <w:t>higher prices could</w:t>
      </w:r>
      <w:r w:rsidRPr="00F87F28">
        <w:rPr>
          <w:sz w:val="16"/>
        </w:rPr>
        <w:t xml:space="preserve"> then </w:t>
      </w:r>
      <w:r w:rsidRPr="00F87F28">
        <w:rPr>
          <w:rStyle w:val="StyleUnderline"/>
        </w:rPr>
        <w:t>be passed on to</w:t>
      </w:r>
      <w:r w:rsidRPr="00F87F28">
        <w:rPr>
          <w:sz w:val="16"/>
        </w:rPr>
        <w:t xml:space="preserve"> U.S. </w:t>
      </w:r>
      <w:r w:rsidRPr="00F87F28">
        <w:rPr>
          <w:rStyle w:val="StyleUnderline"/>
        </w:rPr>
        <w:t>consumers, which would negatively impact the</w:t>
      </w:r>
      <w:r w:rsidRPr="00F87F28">
        <w:rPr>
          <w:sz w:val="16"/>
        </w:rPr>
        <w:t xml:space="preserve"> U.S. </w:t>
      </w:r>
      <w:r w:rsidRPr="00F87F28">
        <w:rPr>
          <w:rStyle w:val="StyleUnderline"/>
        </w:rPr>
        <w:t>economy</w:t>
      </w:r>
      <w:r w:rsidRPr="00F87F28">
        <w:rPr>
          <w:sz w:val="16"/>
        </w:rPr>
        <w:t>.237</w:t>
      </w:r>
    </w:p>
    <w:p w14:paraId="6D6EFFBD" w14:textId="77777777" w:rsidR="00BE35B5" w:rsidRPr="00F87F28" w:rsidRDefault="00BE35B5" w:rsidP="00BE35B5">
      <w:pPr>
        <w:pStyle w:val="Heading4"/>
        <w:rPr>
          <w:rFonts w:cs="Calibri"/>
        </w:rPr>
      </w:pPr>
      <w:r w:rsidRPr="00F87F28">
        <w:rPr>
          <w:rFonts w:cs="Calibri"/>
        </w:rPr>
        <w:t>Manufacturing</w:t>
      </w:r>
      <w:r>
        <w:rPr>
          <w:rFonts w:cs="Calibri"/>
        </w:rPr>
        <w:t xml:space="preserve"> capacity</w:t>
      </w:r>
      <w:r w:rsidRPr="00F87F28">
        <w:rPr>
          <w:rFonts w:cs="Calibri"/>
        </w:rPr>
        <w:t xml:space="preserve"> prevents </w:t>
      </w:r>
      <w:r w:rsidRPr="00F87F28">
        <w:rPr>
          <w:rFonts w:cs="Calibri"/>
          <w:u w:val="single"/>
        </w:rPr>
        <w:t>weaponized interdependence</w:t>
      </w:r>
      <w:r w:rsidRPr="00F87F28">
        <w:rPr>
          <w:rFonts w:cs="Calibri"/>
        </w:rPr>
        <w:t xml:space="preserve"> that </w:t>
      </w:r>
      <w:r>
        <w:rPr>
          <w:rFonts w:cs="Calibri"/>
        </w:rPr>
        <w:t xml:space="preserve">makes the US vulnerable to </w:t>
      </w:r>
      <w:r w:rsidRPr="00260DAC">
        <w:rPr>
          <w:rFonts w:cs="Calibri"/>
          <w:u w:val="single"/>
        </w:rPr>
        <w:t>supply chain coercion</w:t>
      </w:r>
      <w:r w:rsidRPr="00F87F28">
        <w:rPr>
          <w:rFonts w:cs="Calibri"/>
        </w:rPr>
        <w:t>.</w:t>
      </w:r>
    </w:p>
    <w:p w14:paraId="5655E4B4" w14:textId="77777777" w:rsidR="00BE35B5" w:rsidRPr="00F87F28" w:rsidRDefault="00BE35B5" w:rsidP="00BE35B5">
      <w:r w:rsidRPr="00F87F28">
        <w:rPr>
          <w:rStyle w:val="Style13ptBold"/>
        </w:rPr>
        <w:t>Helberg 20</w:t>
      </w:r>
      <w:r w:rsidRPr="00F87F28">
        <w:t xml:space="preserve"> [Jacob Helberg, senior advisor at the Stanford University program on geopolitics and technology, an adjunct fellow at the Center for Strategic and International Studies, “In the New Cold War, Deindustrialization Means Disarmament,” 08/12/20, </w:t>
      </w:r>
      <w:r w:rsidRPr="00F87F28">
        <w:rPr>
          <w:i/>
          <w:iCs/>
        </w:rPr>
        <w:t>Foreign Policy</w:t>
      </w:r>
      <w:r w:rsidRPr="00F87F28">
        <w:t>, https://foreignpolicy.com/2020/08/12/china-industry-manufacturing-cold-war/, EA]</w:t>
      </w:r>
    </w:p>
    <w:p w14:paraId="3833AEB9" w14:textId="77777777" w:rsidR="00BE35B5" w:rsidRPr="00F87F28" w:rsidRDefault="00BE35B5" w:rsidP="00BE35B5">
      <w:pPr>
        <w:rPr>
          <w:sz w:val="16"/>
        </w:rPr>
      </w:pPr>
      <w:r w:rsidRPr="00F87F28">
        <w:rPr>
          <w:sz w:val="16"/>
        </w:rPr>
        <w:t xml:space="preserve">In 2011, then-President Barack Obama attended an intimate dinner in Silicon Valley. At one point, he turned to the man on his left. What would it take, Obama asked Steve Jobs, for Apple to manufacture its iPhones in the United States instead of China? Jobs was unequivocal: “Those jobs aren’t coming back.” Jobs’s prognostication has become almost an article of faith among policymakers and corporate leaders throughout the United States. Yet </w:t>
      </w:r>
      <w:r w:rsidRPr="00F87F28">
        <w:rPr>
          <w:rStyle w:val="StyleUnderline"/>
        </w:rPr>
        <w:t>China’s</w:t>
      </w:r>
      <w:r w:rsidRPr="00F87F28">
        <w:rPr>
          <w:sz w:val="16"/>
        </w:rPr>
        <w:t xml:space="preserve"> recent </w:t>
      </w:r>
      <w:r w:rsidRPr="000A268C">
        <w:rPr>
          <w:rStyle w:val="StyleUnderline"/>
          <w:highlight w:val="green"/>
        </w:rPr>
        <w:t>weaponization of supply chains</w:t>
      </w:r>
      <w:r w:rsidRPr="00F87F28">
        <w:rPr>
          <w:rStyle w:val="StyleUnderline"/>
        </w:rPr>
        <w:t xml:space="preserve"> and </w:t>
      </w:r>
      <w:r w:rsidRPr="00F87F28">
        <w:rPr>
          <w:rStyle w:val="StyleUnderline"/>
        </w:rPr>
        <w:lastRenderedPageBreak/>
        <w:t xml:space="preserve">information networks </w:t>
      </w:r>
      <w:r w:rsidRPr="000A268C">
        <w:rPr>
          <w:rStyle w:val="Emphasis"/>
          <w:highlight w:val="green"/>
        </w:rPr>
        <w:t>exposes</w:t>
      </w:r>
      <w:r w:rsidRPr="00F87F28">
        <w:rPr>
          <w:rStyle w:val="Emphasis"/>
        </w:rPr>
        <w:t xml:space="preserve"> the grave </w:t>
      </w:r>
      <w:r w:rsidRPr="000A268C">
        <w:rPr>
          <w:rStyle w:val="Emphasis"/>
          <w:highlight w:val="green"/>
        </w:rPr>
        <w:t>dangers of</w:t>
      </w:r>
      <w:r w:rsidRPr="00F87F28">
        <w:rPr>
          <w:sz w:val="16"/>
        </w:rPr>
        <w:t xml:space="preserve"> the </w:t>
      </w:r>
      <w:r w:rsidRPr="00F87F28">
        <w:rPr>
          <w:rStyle w:val="Emphasis"/>
        </w:rPr>
        <w:t xml:space="preserve">American </w:t>
      </w:r>
      <w:r w:rsidRPr="000A268C">
        <w:rPr>
          <w:rStyle w:val="Emphasis"/>
          <w:highlight w:val="green"/>
        </w:rPr>
        <w:t>deindustrialization</w:t>
      </w:r>
      <w:r w:rsidRPr="00F87F28">
        <w:rPr>
          <w:sz w:val="16"/>
        </w:rPr>
        <w:t xml:space="preserve"> that Jobs accepted as inevitable.</w:t>
      </w:r>
    </w:p>
    <w:p w14:paraId="31C2C72D" w14:textId="77777777" w:rsidR="00BE35B5" w:rsidRPr="00F87F28" w:rsidRDefault="00BE35B5" w:rsidP="00BE35B5">
      <w:pPr>
        <w:rPr>
          <w:rStyle w:val="StyleUnderline"/>
        </w:rPr>
      </w:pPr>
      <w:r w:rsidRPr="00F87F28">
        <w:rPr>
          <w:rStyle w:val="StyleUnderline"/>
        </w:rPr>
        <w:t>Since March</w:t>
      </w:r>
      <w:r w:rsidRPr="00F87F28">
        <w:rPr>
          <w:sz w:val="16"/>
        </w:rPr>
        <w:t xml:space="preserve"> alone, </w:t>
      </w:r>
      <w:r w:rsidRPr="000A268C">
        <w:rPr>
          <w:rStyle w:val="StyleUnderline"/>
          <w:highlight w:val="green"/>
        </w:rPr>
        <w:t>China</w:t>
      </w:r>
      <w:r w:rsidRPr="00F87F28">
        <w:rPr>
          <w:sz w:val="16"/>
        </w:rPr>
        <w:t xml:space="preserve"> has </w:t>
      </w:r>
      <w:r w:rsidRPr="000A268C">
        <w:rPr>
          <w:rStyle w:val="StyleUnderline"/>
          <w:highlight w:val="green"/>
        </w:rPr>
        <w:t xml:space="preserve">threatened to </w:t>
      </w:r>
      <w:r w:rsidRPr="000A268C">
        <w:rPr>
          <w:rStyle w:val="Emphasis"/>
          <w:highlight w:val="green"/>
        </w:rPr>
        <w:t>withhold medical equipment</w:t>
      </w:r>
      <w:r w:rsidRPr="00F87F28">
        <w:rPr>
          <w:rStyle w:val="StyleUnderline"/>
        </w:rPr>
        <w:t xml:space="preserve"> from the United States and Europe during the coronavirus</w:t>
      </w:r>
      <w:r w:rsidRPr="00F87F28">
        <w:rPr>
          <w:sz w:val="16"/>
        </w:rPr>
        <w:t xml:space="preserve"> pandemic; launched the biggest cyberattack against Australia in the country’s history; </w:t>
      </w:r>
      <w:r w:rsidRPr="00F87F28">
        <w:rPr>
          <w:rStyle w:val="StyleUnderline"/>
        </w:rPr>
        <w:t>hacked U.S. firms to acquire secrets related to the coronavirus vaccine</w:t>
      </w:r>
      <w:r w:rsidRPr="00F87F28">
        <w:rPr>
          <w:sz w:val="16"/>
        </w:rPr>
        <w:t xml:space="preserve">; </w:t>
      </w:r>
      <w:r w:rsidRPr="00F87F28">
        <w:rPr>
          <w:rStyle w:val="StyleUnderline"/>
        </w:rPr>
        <w:t xml:space="preserve">and engaged in massive disinformation campaigns on a global scale. </w:t>
      </w:r>
      <w:r w:rsidRPr="00F87F28">
        <w:rPr>
          <w:sz w:val="16"/>
        </w:rPr>
        <w:t xml:space="preserve">China even hacked the Vatican. </w:t>
      </w:r>
      <w:r w:rsidRPr="00F87F28">
        <w:rPr>
          <w:rStyle w:val="StyleUnderline"/>
        </w:rPr>
        <w:t>These incidents reflect the power China wields through</w:t>
      </w:r>
      <w:r w:rsidRPr="00F87F28">
        <w:rPr>
          <w:sz w:val="16"/>
        </w:rPr>
        <w:t xml:space="preserve"> its </w:t>
      </w:r>
      <w:r w:rsidRPr="00F87F28">
        <w:rPr>
          <w:rStyle w:val="Emphasis"/>
        </w:rPr>
        <w:t>control of supply chains</w:t>
      </w:r>
      <w:r w:rsidRPr="00F87F28">
        <w:rPr>
          <w:rStyle w:val="StyleUnderline"/>
        </w:rPr>
        <w:t xml:space="preserve"> and </w:t>
      </w:r>
      <w:r w:rsidRPr="00F87F28">
        <w:rPr>
          <w:rStyle w:val="Emphasis"/>
        </w:rPr>
        <w:t>information</w:t>
      </w:r>
      <w:r w:rsidRPr="00F87F28">
        <w:rPr>
          <w:rStyle w:val="StyleUnderline"/>
        </w:rPr>
        <w:t xml:space="preserve"> </w:t>
      </w:r>
      <w:r w:rsidRPr="00F87F28">
        <w:rPr>
          <w:rStyle w:val="Emphasis"/>
        </w:rPr>
        <w:t>hardware</w:t>
      </w:r>
      <w:r w:rsidRPr="00F87F28">
        <w:rPr>
          <w:rStyle w:val="StyleUnderline"/>
        </w:rPr>
        <w:t xml:space="preserve">. They show the peril of </w:t>
      </w:r>
      <w:r w:rsidRPr="00F87F28">
        <w:rPr>
          <w:rStyle w:val="Emphasis"/>
        </w:rPr>
        <w:t>ceding</w:t>
      </w:r>
      <w:r w:rsidRPr="00F87F28">
        <w:rPr>
          <w:sz w:val="16"/>
        </w:rPr>
        <w:t xml:space="preserve"> control of </w:t>
      </w:r>
      <w:r w:rsidRPr="00F87F28">
        <w:rPr>
          <w:rStyle w:val="Emphasis"/>
        </w:rPr>
        <w:t>vast swaths of</w:t>
      </w:r>
      <w:r w:rsidRPr="00F87F28">
        <w:rPr>
          <w:sz w:val="16"/>
        </w:rPr>
        <w:t xml:space="preserve"> the world’s </w:t>
      </w:r>
      <w:r w:rsidRPr="00F87F28">
        <w:rPr>
          <w:rStyle w:val="Emphasis"/>
        </w:rPr>
        <w:t>manufacturing</w:t>
      </w:r>
      <w:r w:rsidRPr="00F87F28">
        <w:rPr>
          <w:rStyle w:val="StyleUnderline"/>
        </w:rPr>
        <w:t xml:space="preserve"> to a regime that builds at home, and exports abroad, a model of governance</w:t>
      </w:r>
      <w:r w:rsidRPr="00F87F28">
        <w:rPr>
          <w:sz w:val="16"/>
        </w:rPr>
        <w:t xml:space="preserve"> that is </w:t>
      </w:r>
      <w:r w:rsidRPr="00F87F28">
        <w:rPr>
          <w:rStyle w:val="Emphasis"/>
        </w:rPr>
        <w:t>fundamentally in conflict with</w:t>
      </w:r>
      <w:r w:rsidRPr="00F87F28">
        <w:rPr>
          <w:sz w:val="16"/>
        </w:rPr>
        <w:t xml:space="preserve"> American values and </w:t>
      </w:r>
      <w:r w:rsidRPr="00F87F28">
        <w:rPr>
          <w:rStyle w:val="Emphasis"/>
        </w:rPr>
        <w:t>democracies</w:t>
      </w:r>
      <w:r w:rsidRPr="00F87F28">
        <w:rPr>
          <w:sz w:val="16"/>
        </w:rPr>
        <w:t xml:space="preserve"> everywhere. And </w:t>
      </w:r>
      <w:r w:rsidRPr="00F87F28">
        <w:rPr>
          <w:rStyle w:val="StyleUnderline"/>
        </w:rPr>
        <w:t>they pale in comparison to what China will have the capacity to do as its confrontation with the United States sharpens.</w:t>
      </w:r>
    </w:p>
    <w:p w14:paraId="185FC644" w14:textId="77777777" w:rsidR="00BE35B5" w:rsidRPr="00F87F28" w:rsidRDefault="00BE35B5" w:rsidP="00BE35B5">
      <w:pPr>
        <w:rPr>
          <w:sz w:val="16"/>
        </w:rPr>
      </w:pPr>
      <w:r w:rsidRPr="00F87F28">
        <w:rPr>
          <w:sz w:val="16"/>
        </w:rPr>
        <w:t xml:space="preserve">In this new cold war, </w:t>
      </w:r>
      <w:r w:rsidRPr="000A268C">
        <w:rPr>
          <w:rStyle w:val="StyleUnderline"/>
          <w:highlight w:val="green"/>
        </w:rPr>
        <w:t>a deindustrialized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is a </w:t>
      </w:r>
      <w:r w:rsidRPr="000A268C">
        <w:rPr>
          <w:rStyle w:val="Emphasis"/>
          <w:highlight w:val="green"/>
        </w:rPr>
        <w:t>disarmed</w:t>
      </w:r>
      <w:r w:rsidRPr="000A268C">
        <w:rPr>
          <w:rStyle w:val="StyleUnderline"/>
          <w:highlight w:val="green"/>
        </w:rPr>
        <w:t xml:space="preserve"> </w:t>
      </w:r>
      <w:r w:rsidRPr="000A268C">
        <w:rPr>
          <w:rStyle w:val="Emphasis"/>
          <w:highlight w:val="green"/>
        </w:rPr>
        <w:t>U</w:t>
      </w:r>
      <w:r w:rsidRPr="00F87F28">
        <w:rPr>
          <w:rStyle w:val="Emphasis"/>
        </w:rPr>
        <w:t>nited</w:t>
      </w:r>
      <w:r w:rsidRPr="00F87F28">
        <w:rPr>
          <w:rStyle w:val="StyleUnderline"/>
        </w:rPr>
        <w:t xml:space="preserve"> </w:t>
      </w:r>
      <w:r w:rsidRPr="000A268C">
        <w:rPr>
          <w:rStyle w:val="Emphasis"/>
          <w:highlight w:val="green"/>
        </w:rPr>
        <w:t>S</w:t>
      </w:r>
      <w:r w:rsidRPr="00F87F28">
        <w:rPr>
          <w:rStyle w:val="Emphasis"/>
        </w:rPr>
        <w:t>tates</w:t>
      </w:r>
      <w:r w:rsidRPr="00F87F28">
        <w:rPr>
          <w:sz w:val="16"/>
        </w:rPr>
        <w:t xml:space="preserve">—a country that is precariously </w:t>
      </w:r>
      <w:r w:rsidRPr="000A268C">
        <w:rPr>
          <w:rStyle w:val="StyleUnderline"/>
          <w:highlight w:val="green"/>
        </w:rPr>
        <w:t xml:space="preserve">vulnerable to </w:t>
      </w:r>
      <w:r w:rsidRPr="00F87F28">
        <w:rPr>
          <w:rStyle w:val="Emphasis"/>
        </w:rPr>
        <w:t>coercion</w:t>
      </w:r>
      <w:r w:rsidRPr="00F87F28">
        <w:rPr>
          <w:rStyle w:val="StyleUnderline"/>
        </w:rPr>
        <w:t xml:space="preserve">, </w:t>
      </w:r>
      <w:r w:rsidRPr="00F87F28">
        <w:rPr>
          <w:rStyle w:val="Emphasis"/>
        </w:rPr>
        <w:t>espionage</w:t>
      </w:r>
      <w:r w:rsidRPr="00F87F28">
        <w:rPr>
          <w:rStyle w:val="StyleUnderline"/>
        </w:rPr>
        <w:t xml:space="preserve">, and </w:t>
      </w:r>
      <w:r w:rsidRPr="000A268C">
        <w:rPr>
          <w:rStyle w:val="Emphasis"/>
          <w:highlight w:val="green"/>
        </w:rPr>
        <w:t>foreign</w:t>
      </w:r>
      <w:r w:rsidRPr="000A268C">
        <w:rPr>
          <w:rStyle w:val="StyleUnderline"/>
          <w:highlight w:val="green"/>
        </w:rPr>
        <w:t xml:space="preserve"> </w:t>
      </w:r>
      <w:r w:rsidRPr="000A268C">
        <w:rPr>
          <w:rStyle w:val="Emphasis"/>
          <w:highlight w:val="green"/>
        </w:rPr>
        <w:t>interference</w:t>
      </w:r>
      <w:r w:rsidRPr="000A268C">
        <w:rPr>
          <w:rStyle w:val="StyleUnderline"/>
          <w:highlight w:val="green"/>
        </w:rPr>
        <w:t xml:space="preserve">. Preserving </w:t>
      </w:r>
      <w:r w:rsidRPr="00F87F28">
        <w:rPr>
          <w:rStyle w:val="StyleUnderline"/>
        </w:rPr>
        <w:t xml:space="preserve">American </w:t>
      </w:r>
      <w:r w:rsidRPr="000A268C">
        <w:rPr>
          <w:rStyle w:val="StyleUnderline"/>
          <w:highlight w:val="green"/>
        </w:rPr>
        <w:t>preeminence</w:t>
      </w:r>
      <w:r w:rsidRPr="00F87F28">
        <w:rPr>
          <w:rStyle w:val="StyleUnderline"/>
        </w:rPr>
        <w:t xml:space="preserve"> will </w:t>
      </w:r>
      <w:r w:rsidRPr="000A268C">
        <w:rPr>
          <w:rStyle w:val="StyleUnderline"/>
          <w:highlight w:val="green"/>
        </w:rPr>
        <w:t>require</w:t>
      </w:r>
      <w:r w:rsidRPr="00F87F28">
        <w:rPr>
          <w:sz w:val="16"/>
        </w:rPr>
        <w:t xml:space="preserve"> reconstituting a </w:t>
      </w:r>
      <w:r w:rsidRPr="00F87F28">
        <w:rPr>
          <w:rStyle w:val="StyleUnderline"/>
        </w:rPr>
        <w:t xml:space="preserve">national </w:t>
      </w:r>
      <w:r w:rsidRPr="000A268C">
        <w:rPr>
          <w:rStyle w:val="StyleUnderline"/>
          <w:highlight w:val="green"/>
        </w:rPr>
        <w:t>manufacturing</w:t>
      </w:r>
      <w:r w:rsidRPr="00F87F28">
        <w:rPr>
          <w:rStyle w:val="StyleUnderline"/>
        </w:rPr>
        <w:t xml:space="preserve"> arrangement that is</w:t>
      </w:r>
      <w:r w:rsidRPr="00F87F28">
        <w:rPr>
          <w:sz w:val="16"/>
        </w:rPr>
        <w:t xml:space="preserve"> both safe and </w:t>
      </w:r>
      <w:r w:rsidRPr="00F87F28">
        <w:rPr>
          <w:rStyle w:val="Emphasis"/>
        </w:rPr>
        <w:t>reliable</w:t>
      </w:r>
      <w:r w:rsidRPr="00F87F28">
        <w:rPr>
          <w:sz w:val="16"/>
        </w:rPr>
        <w:t xml:space="preserve">—particularly in critical high-tech sectors. If the United States is </w:t>
      </w:r>
      <w:r w:rsidRPr="00F87F28">
        <w:rPr>
          <w:rStyle w:val="StyleUnderline"/>
        </w:rPr>
        <w:t>to secure</w:t>
      </w:r>
      <w:r w:rsidRPr="00F87F28">
        <w:rPr>
          <w:sz w:val="16"/>
        </w:rPr>
        <w:t xml:space="preserve"> its </w:t>
      </w:r>
      <w:r w:rsidRPr="00F87F28">
        <w:rPr>
          <w:rStyle w:val="StyleUnderline"/>
        </w:rPr>
        <w:t xml:space="preserve">supply chains and information networks against Chinese attacks, it needs to </w:t>
      </w:r>
      <w:r w:rsidRPr="00F87F28">
        <w:rPr>
          <w:rStyle w:val="Emphasis"/>
        </w:rPr>
        <w:t>reindustrialize</w:t>
      </w:r>
      <w:r w:rsidRPr="00F87F28">
        <w:rPr>
          <w:rStyle w:val="StyleUnderline"/>
        </w:rPr>
        <w:t>.</w:t>
      </w:r>
      <w:r w:rsidRPr="00F87F28">
        <w:rPr>
          <w:sz w:val="16"/>
        </w:rPr>
        <w:t xml:space="preserve"> The question today is not whether America’s manufacturing jobs can return, but whether America can afford not to bring them back.</w:t>
      </w:r>
    </w:p>
    <w:p w14:paraId="2D45EC08" w14:textId="77777777" w:rsidR="00BE35B5" w:rsidRPr="00F87F28" w:rsidRDefault="00BE35B5" w:rsidP="00BE35B5">
      <w:pPr>
        <w:rPr>
          <w:sz w:val="16"/>
        </w:rPr>
      </w:pPr>
      <w:r w:rsidRPr="00F87F28">
        <w:rPr>
          <w:rStyle w:val="StyleUnderline"/>
        </w:rPr>
        <w:t>America’s</w:t>
      </w:r>
      <w:r w:rsidRPr="00F87F28">
        <w:rPr>
          <w:sz w:val="16"/>
        </w:rPr>
        <w:t xml:space="preserve"> superpower </w:t>
      </w:r>
      <w:r w:rsidRPr="00F87F28">
        <w:rPr>
          <w:rStyle w:val="StyleUnderline"/>
        </w:rPr>
        <w:t xml:space="preserve">might was </w:t>
      </w:r>
      <w:r w:rsidRPr="00F87F28">
        <w:rPr>
          <w:rStyle w:val="Emphasis"/>
        </w:rPr>
        <w:t>made on the factory floor.</w:t>
      </w:r>
      <w:r w:rsidRPr="00F87F28">
        <w:rPr>
          <w:rStyle w:val="StyleUnderline"/>
        </w:rPr>
        <w:t xml:space="preserve"> The nation’s</w:t>
      </w:r>
      <w:r w:rsidRPr="00F87F28">
        <w:rPr>
          <w:sz w:val="16"/>
        </w:rPr>
        <w:t xml:space="preserve"> vast </w:t>
      </w:r>
      <w:r w:rsidRPr="00F87F28">
        <w:rPr>
          <w:rStyle w:val="StyleUnderline"/>
        </w:rPr>
        <w:t>industrial capacity carried it to victory in World War II and gave it a commanding advantage over the Soviet Union</w:t>
      </w:r>
      <w:r w:rsidRPr="00F87F28">
        <w:rPr>
          <w:sz w:val="16"/>
        </w:rPr>
        <w:t xml:space="preserve">. As recently as the early 2000s, iMacs—a symbol of American high-tech dominance—were still made in Elk Grove, California. But </w:t>
      </w:r>
      <w:r w:rsidRPr="00F87F28">
        <w:rPr>
          <w:sz w:val="16"/>
          <w:szCs w:val="16"/>
        </w:rPr>
        <w:t>since the 1970s, more than 7 million American manufacturing jobs have evaporated—over a third of the country’s entire manufacturing workforce. In the first decade of the 21st century, more than 66,000 manufacturing facilities closed down or moved overseas. America’s share of the world’s printed circuit board production has dropped 70 percent since 2000; China accounts for around half of global production today. The high-tech industry is hardly exempt: As of 2015, Chinese factories produced 28 percent of the world’s cars, 41 percent of ships, more than 60 percent of TVs, and a staggering 90 percent of the world’s mobile phones. Indeed, Apple’s Elk Grove plant is now an AppleCare call center.</w:t>
      </w:r>
    </w:p>
    <w:p w14:paraId="6E7CB3C3" w14:textId="77777777" w:rsidR="00BE35B5" w:rsidRPr="00F87F28" w:rsidRDefault="00BE35B5" w:rsidP="00BE35B5">
      <w:pPr>
        <w:rPr>
          <w:sz w:val="16"/>
        </w:rPr>
      </w:pPr>
      <w:r w:rsidRPr="00F87F28">
        <w:rPr>
          <w:sz w:val="16"/>
        </w:rPr>
        <w:t xml:space="preserve">At the same time, a new Silicon Curtain has begun to descend. As FBI Director Christopher Wray recently pointed out, </w:t>
      </w:r>
      <w:r w:rsidRPr="00F87F28">
        <w:rPr>
          <w:rStyle w:val="StyleUnderline"/>
        </w:rPr>
        <w:t>China does not seek a world where</w:t>
      </w:r>
      <w:r w:rsidRPr="00F87F28">
        <w:rPr>
          <w:sz w:val="16"/>
        </w:rPr>
        <w:t xml:space="preserve"> its </w:t>
      </w:r>
      <w:r w:rsidRPr="00F87F28">
        <w:rPr>
          <w:rStyle w:val="StyleUnderline"/>
        </w:rPr>
        <w:t>companies lead alongside other global companies but one where</w:t>
      </w:r>
      <w:r w:rsidRPr="00F87F28">
        <w:rPr>
          <w:sz w:val="16"/>
        </w:rPr>
        <w:t xml:space="preserve"> its </w:t>
      </w:r>
      <w:r w:rsidRPr="00F87F28">
        <w:rPr>
          <w:rStyle w:val="Emphasis"/>
        </w:rPr>
        <w:t>companies exploit a domestic monopoly at home</w:t>
      </w:r>
      <w:r w:rsidRPr="00F87F28">
        <w:rPr>
          <w:rStyle w:val="StyleUnderline"/>
        </w:rPr>
        <w:t xml:space="preserve"> to drive</w:t>
      </w:r>
      <w:r w:rsidRPr="00F87F28">
        <w:rPr>
          <w:sz w:val="16"/>
        </w:rPr>
        <w:t xml:space="preserve"> other </w:t>
      </w:r>
      <w:r w:rsidRPr="00F87F28">
        <w:rPr>
          <w:rStyle w:val="StyleUnderline"/>
        </w:rPr>
        <w:t xml:space="preserve">companies out of business </w:t>
      </w:r>
      <w:r w:rsidRPr="00F87F28">
        <w:rPr>
          <w:rStyle w:val="Emphasis"/>
        </w:rPr>
        <w:t>everywhere</w:t>
      </w:r>
      <w:r w:rsidRPr="00F87F28">
        <w:rPr>
          <w:rStyle w:val="StyleUnderline"/>
        </w:rPr>
        <w:t xml:space="preserve"> </w:t>
      </w:r>
      <w:r w:rsidRPr="00F87F28">
        <w:rPr>
          <w:rStyle w:val="Emphasis"/>
        </w:rPr>
        <w:t>else</w:t>
      </w:r>
      <w:r w:rsidRPr="00F87F28">
        <w:rPr>
          <w:rStyle w:val="StyleUnderline"/>
        </w:rPr>
        <w:t>.</w:t>
      </w:r>
      <w:r w:rsidRPr="00F87F28">
        <w:rPr>
          <w:sz w:val="16"/>
        </w:rPr>
        <w:t xml:space="preserve"> In the energy sector, China’s vast web of state subsidies supporting its domestic solar-electric industry dropped world prices of solar panels by 80 percent between 2008 and 2013. A report by the U.S. Senate Foreign Relations Committee echoed this trend in more cutting-edge technologies: “Foreign technology platforms are restricted from operating in China, allowing Chinese platforms that offer similar services to thrive and expand into new markets.” The report also highlighted examples of Chinese “national champions” expanding internationally thanks to unfair government support and subsidies, noting, “</w:t>
      </w:r>
      <w:r w:rsidRPr="00F87F28">
        <w:rPr>
          <w:rStyle w:val="StyleUnderline"/>
        </w:rPr>
        <w:t xml:space="preserve">Huawei’s price was </w:t>
      </w:r>
      <w:r w:rsidRPr="00F87F28">
        <w:rPr>
          <w:rStyle w:val="Emphasis"/>
        </w:rPr>
        <w:t>so</w:t>
      </w:r>
      <w:r w:rsidRPr="00F87F28">
        <w:rPr>
          <w:rStyle w:val="StyleUnderline"/>
        </w:rPr>
        <w:t xml:space="preserve"> </w:t>
      </w:r>
      <w:r w:rsidRPr="00F87F28">
        <w:rPr>
          <w:rStyle w:val="Emphasis"/>
        </w:rPr>
        <w:t>low</w:t>
      </w:r>
      <w:r w:rsidRPr="00F87F28">
        <w:rPr>
          <w:rStyle w:val="StyleUnderline"/>
        </w:rPr>
        <w:t xml:space="preserve"> that</w:t>
      </w:r>
      <w:r w:rsidRPr="00F87F28">
        <w:rPr>
          <w:sz w:val="16"/>
        </w:rPr>
        <w:t xml:space="preserve">, </w:t>
      </w:r>
      <w:r w:rsidRPr="00F87F28">
        <w:rPr>
          <w:rStyle w:val="StyleUnderline"/>
        </w:rPr>
        <w:t>absent</w:t>
      </w:r>
      <w:r w:rsidRPr="00F87F28">
        <w:rPr>
          <w:sz w:val="16"/>
        </w:rPr>
        <w:t xml:space="preserve"> the </w:t>
      </w:r>
      <w:r w:rsidRPr="00F87F28">
        <w:rPr>
          <w:rStyle w:val="StyleUnderline"/>
        </w:rPr>
        <w:t>subsidies</w:t>
      </w:r>
      <w:r w:rsidRPr="00F87F28">
        <w:rPr>
          <w:sz w:val="16"/>
        </w:rPr>
        <w:t xml:space="preserve"> the company had been provided, H</w:t>
      </w:r>
      <w:r w:rsidRPr="00F87F28">
        <w:rPr>
          <w:rStyle w:val="StyleUnderline"/>
        </w:rPr>
        <w:t>uawei would have been unable to</w:t>
      </w:r>
      <w:r w:rsidRPr="00F87F28">
        <w:rPr>
          <w:sz w:val="16"/>
        </w:rPr>
        <w:t xml:space="preserve"> even </w:t>
      </w:r>
      <w:r w:rsidRPr="00F87F28">
        <w:rPr>
          <w:rStyle w:val="StyleUnderline"/>
        </w:rPr>
        <w:t>produce</w:t>
      </w:r>
      <w:r w:rsidRPr="00F87F28">
        <w:rPr>
          <w:sz w:val="16"/>
        </w:rPr>
        <w:t xml:space="preserve"> the necessary </w:t>
      </w:r>
      <w:r w:rsidRPr="00F87F28">
        <w:rPr>
          <w:rStyle w:val="StyleUnderline"/>
        </w:rPr>
        <w:t>network parts</w:t>
      </w:r>
      <w:r w:rsidRPr="00F87F28">
        <w:rPr>
          <w:sz w:val="16"/>
        </w:rPr>
        <w:t>.” Beijing’s “Made in China 2025” initiative outlines in blunt terms China’s ambitions for dominance in artificial intelligence, robotics, aerospace equipment, and biopharmaceuticals—high-tech industries that represent the future of the global economy.</w:t>
      </w:r>
    </w:p>
    <w:p w14:paraId="41093D45" w14:textId="77777777" w:rsidR="00BE35B5" w:rsidRPr="00F87F28" w:rsidRDefault="00BE35B5" w:rsidP="00BE35B5">
      <w:pPr>
        <w:rPr>
          <w:rStyle w:val="StyleUnderline"/>
        </w:rPr>
      </w:pPr>
      <w:r w:rsidRPr="00F87F28">
        <w:rPr>
          <w:rStyle w:val="StyleUnderline"/>
        </w:rPr>
        <w:t>The United States’ industrial overdependence on China poses</w:t>
      </w:r>
      <w:r w:rsidRPr="00F87F28">
        <w:rPr>
          <w:sz w:val="16"/>
        </w:rPr>
        <w:t xml:space="preserve"> two </w:t>
      </w:r>
      <w:r w:rsidRPr="00F87F28">
        <w:rPr>
          <w:rStyle w:val="Emphasis"/>
        </w:rPr>
        <w:t>profound national security threats</w:t>
      </w:r>
      <w:r w:rsidRPr="00F87F28">
        <w:rPr>
          <w:sz w:val="16"/>
        </w:rPr>
        <w:t xml:space="preserve">. The first is about access to the supply of critical goods. As I warned in June, U.S.-China relations are now more volatile than at any time since Tiananmen, and it is an open question whether decoupling will be slow and soft or hard and fast. </w:t>
      </w:r>
      <w:r w:rsidRPr="00F87F28">
        <w:rPr>
          <w:rStyle w:val="StyleUnderline"/>
        </w:rPr>
        <w:t>As the bilateral relationship</w:t>
      </w:r>
      <w:r w:rsidRPr="00F87F28">
        <w:rPr>
          <w:sz w:val="16"/>
        </w:rPr>
        <w:t xml:space="preserve"> further </w:t>
      </w:r>
      <w:r w:rsidRPr="00F87F28">
        <w:rPr>
          <w:rStyle w:val="StyleUnderline"/>
        </w:rPr>
        <w:t xml:space="preserve">deteriorates, </w:t>
      </w:r>
      <w:r w:rsidRPr="000A268C">
        <w:rPr>
          <w:rStyle w:val="StyleUnderline"/>
          <w:highlight w:val="green"/>
        </w:rPr>
        <w:t>American companies face</w:t>
      </w:r>
      <w:r w:rsidRPr="00F87F28">
        <w:rPr>
          <w:rStyle w:val="StyleUnderline"/>
        </w:rPr>
        <w:t xml:space="preserve"> a growing </w:t>
      </w:r>
      <w:r w:rsidRPr="000A268C">
        <w:rPr>
          <w:rStyle w:val="StyleUnderline"/>
          <w:highlight w:val="green"/>
        </w:rPr>
        <w:t>risk of</w:t>
      </w:r>
      <w:r w:rsidRPr="00F87F28">
        <w:rPr>
          <w:rStyle w:val="StyleUnderline"/>
        </w:rPr>
        <w:t xml:space="preserve"> experiencing</w:t>
      </w:r>
      <w:r w:rsidRPr="00F87F28">
        <w:rPr>
          <w:rStyle w:val="Emphasis"/>
        </w:rPr>
        <w:t xml:space="preserve"> </w:t>
      </w:r>
      <w:r w:rsidRPr="000A268C">
        <w:rPr>
          <w:rStyle w:val="Emphasis"/>
          <w:highlight w:val="green"/>
        </w:rPr>
        <w:t>sudden</w:t>
      </w:r>
      <w:r w:rsidRPr="00F87F28">
        <w:rPr>
          <w:sz w:val="16"/>
        </w:rPr>
        <w:t xml:space="preserve"> delays or </w:t>
      </w:r>
      <w:r w:rsidRPr="000A268C">
        <w:rPr>
          <w:rStyle w:val="Emphasis"/>
          <w:highlight w:val="green"/>
        </w:rPr>
        <w:t>disruptions</w:t>
      </w:r>
      <w:r w:rsidRPr="000A268C">
        <w:rPr>
          <w:rStyle w:val="StyleUnderline"/>
          <w:highlight w:val="green"/>
        </w:rPr>
        <w:t xml:space="preserve"> to</w:t>
      </w:r>
      <w:r w:rsidRPr="00F87F28">
        <w:rPr>
          <w:sz w:val="16"/>
        </w:rPr>
        <w:t xml:space="preserve"> their </w:t>
      </w:r>
      <w:r w:rsidRPr="000A268C">
        <w:rPr>
          <w:rStyle w:val="Emphasis"/>
          <w:highlight w:val="green"/>
        </w:rPr>
        <w:t>supply</w:t>
      </w:r>
      <w:r w:rsidRPr="000A268C">
        <w:rPr>
          <w:rStyle w:val="StyleUnderline"/>
          <w:highlight w:val="green"/>
        </w:rPr>
        <w:t xml:space="preserve"> </w:t>
      </w:r>
      <w:r w:rsidRPr="000A268C">
        <w:rPr>
          <w:rStyle w:val="Emphasis"/>
          <w:highlight w:val="green"/>
        </w:rPr>
        <w:t>chains</w:t>
      </w:r>
      <w:r w:rsidRPr="00F87F28">
        <w:rPr>
          <w:sz w:val="16"/>
        </w:rPr>
        <w:t xml:space="preserve">, either </w:t>
      </w:r>
      <w:r w:rsidRPr="00F87F28">
        <w:rPr>
          <w:rStyle w:val="StyleUnderline"/>
        </w:rPr>
        <w:t xml:space="preserve">as an overt </w:t>
      </w:r>
      <w:r w:rsidRPr="000A268C">
        <w:rPr>
          <w:rStyle w:val="StyleUnderline"/>
          <w:highlight w:val="green"/>
        </w:rPr>
        <w:t>retaliation by the C</w:t>
      </w:r>
      <w:r w:rsidRPr="00F87F28">
        <w:rPr>
          <w:rStyle w:val="StyleUnderline"/>
        </w:rPr>
        <w:t xml:space="preserve">hinese </w:t>
      </w:r>
      <w:r w:rsidRPr="000A268C">
        <w:rPr>
          <w:rStyle w:val="StyleUnderline"/>
          <w:highlight w:val="green"/>
        </w:rPr>
        <w:t>C</w:t>
      </w:r>
      <w:r w:rsidRPr="00F87F28">
        <w:rPr>
          <w:rStyle w:val="StyleUnderline"/>
        </w:rPr>
        <w:t xml:space="preserve">ommunist </w:t>
      </w:r>
      <w:r w:rsidRPr="000A268C">
        <w:rPr>
          <w:rStyle w:val="StyleUnderline"/>
          <w:highlight w:val="green"/>
        </w:rPr>
        <w:t>P</w:t>
      </w:r>
      <w:r w:rsidRPr="00F87F28">
        <w:rPr>
          <w:rStyle w:val="StyleUnderline"/>
        </w:rPr>
        <w:t>arty</w:t>
      </w:r>
      <w:r w:rsidRPr="00F87F28">
        <w:rPr>
          <w:sz w:val="16"/>
        </w:rPr>
        <w:t xml:space="preserve"> (CCP) </w:t>
      </w:r>
      <w:r w:rsidRPr="00F87F28">
        <w:rPr>
          <w:rStyle w:val="StyleUnderline"/>
        </w:rPr>
        <w:t xml:space="preserve">to U.S. policies </w:t>
      </w:r>
      <w:r w:rsidRPr="000A268C">
        <w:rPr>
          <w:rStyle w:val="StyleUnderline"/>
          <w:highlight w:val="green"/>
        </w:rPr>
        <w:t>or in</w:t>
      </w:r>
      <w:r w:rsidRPr="00F87F28">
        <w:rPr>
          <w:rStyle w:val="StyleUnderline"/>
        </w:rPr>
        <w:t xml:space="preserve"> the form of </w:t>
      </w:r>
      <w:r w:rsidRPr="000A268C">
        <w:rPr>
          <w:rStyle w:val="StyleUnderline"/>
          <w:highlight w:val="green"/>
        </w:rPr>
        <w:t>gray-zone tactics to</w:t>
      </w:r>
      <w:r w:rsidRPr="00F87F28">
        <w:rPr>
          <w:rStyle w:val="StyleUnderline"/>
        </w:rPr>
        <w:t xml:space="preserve"> kneecap U.S. companies and </w:t>
      </w:r>
      <w:r w:rsidRPr="000A268C">
        <w:rPr>
          <w:rStyle w:val="StyleUnderline"/>
          <w:highlight w:val="green"/>
        </w:rPr>
        <w:t>promote Chinese alternatives</w:t>
      </w:r>
      <w:r w:rsidRPr="00F87F28">
        <w:rPr>
          <w:rStyle w:val="StyleUnderline"/>
        </w:rPr>
        <w:t xml:space="preserve"> to fill the void in the global supply for key goods.</w:t>
      </w:r>
    </w:p>
    <w:p w14:paraId="1A805C9B" w14:textId="77777777" w:rsidR="00BE35B5" w:rsidRPr="00F87F28" w:rsidRDefault="00BE35B5" w:rsidP="00BE35B5">
      <w:pPr>
        <w:rPr>
          <w:rStyle w:val="StyleUnderline"/>
        </w:rPr>
      </w:pPr>
      <w:r w:rsidRPr="00F87F28">
        <w:rPr>
          <w:rStyle w:val="StyleUnderline"/>
        </w:rPr>
        <w:lastRenderedPageBreak/>
        <w:t>This risk</w:t>
      </w:r>
      <w:r w:rsidRPr="00F87F28">
        <w:rPr>
          <w:sz w:val="16"/>
        </w:rPr>
        <w:t xml:space="preserve">, once deemed far-fetched, recently </w:t>
      </w:r>
      <w:r w:rsidRPr="00F87F28">
        <w:rPr>
          <w:rStyle w:val="StyleUnderline"/>
        </w:rPr>
        <w:t>came to life when Arm, a U.K.-based chip designer</w:t>
      </w:r>
      <w:r w:rsidRPr="00F87F28">
        <w:rPr>
          <w:sz w:val="16"/>
        </w:rPr>
        <w:t xml:space="preserve">, recently appeared to have </w:t>
      </w:r>
      <w:r w:rsidRPr="00F87F28">
        <w:rPr>
          <w:rStyle w:val="Emphasis"/>
        </w:rPr>
        <w:t xml:space="preserve">suddenly lost control </w:t>
      </w:r>
      <w:r w:rsidRPr="00F87F28">
        <w:rPr>
          <w:rStyle w:val="StyleUnderline"/>
        </w:rPr>
        <w:t>of its China-based joint-venture subsidiary, Arm China</w:t>
      </w:r>
      <w:r w:rsidRPr="00F87F28">
        <w:rPr>
          <w:sz w:val="16"/>
        </w:rPr>
        <w:t>. As Business Insider reported, “</w:t>
      </w:r>
      <w:r w:rsidRPr="00F87F28">
        <w:rPr>
          <w:rStyle w:val="StyleUnderline"/>
        </w:rPr>
        <w:t xml:space="preserve">Arm fired Allen Wu, the head of Arm China, but Wu </w:t>
      </w:r>
      <w:r w:rsidRPr="00F87F28">
        <w:rPr>
          <w:rStyle w:val="Emphasis"/>
        </w:rPr>
        <w:t>refused to acknowledge the decision</w:t>
      </w:r>
      <w:r w:rsidRPr="00F87F28">
        <w:rPr>
          <w:rStyle w:val="StyleUnderline"/>
        </w:rPr>
        <w:t xml:space="preserve"> and</w:t>
      </w:r>
      <w:r w:rsidRPr="00F87F28">
        <w:rPr>
          <w:sz w:val="16"/>
        </w:rPr>
        <w:t xml:space="preserve"> has </w:t>
      </w:r>
      <w:r w:rsidRPr="00F87F28">
        <w:rPr>
          <w:rStyle w:val="Emphasis"/>
        </w:rPr>
        <w:t>continued overseeing operations</w:t>
      </w:r>
      <w:r w:rsidRPr="00F87F28">
        <w:rPr>
          <w:sz w:val="16"/>
        </w:rPr>
        <w:t xml:space="preserve"> of the business unit, according to Bloomberg. </w:t>
      </w:r>
      <w:r w:rsidRPr="00F87F28">
        <w:rPr>
          <w:rStyle w:val="StyleUnderline"/>
        </w:rPr>
        <w:t>Arm China</w:t>
      </w:r>
      <w:r w:rsidRPr="00F87F28">
        <w:rPr>
          <w:sz w:val="16"/>
        </w:rPr>
        <w:t xml:space="preserve"> also reportedly </w:t>
      </w:r>
      <w:r w:rsidRPr="00F87F28">
        <w:rPr>
          <w:rStyle w:val="Emphasis"/>
        </w:rPr>
        <w:t>won’t let members of the UK parent entity onto its premise</w:t>
      </w:r>
      <w:r w:rsidRPr="00F87F28">
        <w:rPr>
          <w:sz w:val="16"/>
        </w:rPr>
        <w:t xml:space="preserve">s.” It has been seven years since the Alliance for American Manufacturing released a list of </w:t>
      </w:r>
      <w:r w:rsidRPr="00F87F28">
        <w:rPr>
          <w:rStyle w:val="Emphasis"/>
        </w:rPr>
        <w:t xml:space="preserve">critical </w:t>
      </w:r>
      <w:r w:rsidRPr="000A268C">
        <w:rPr>
          <w:rStyle w:val="Emphasis"/>
          <w:highlight w:val="green"/>
        </w:rPr>
        <w:t>military hardware</w:t>
      </w:r>
      <w:r w:rsidRPr="00F87F28">
        <w:rPr>
          <w:sz w:val="16"/>
        </w:rPr>
        <w:t xml:space="preserve">, with both offensive and defensive applications, that </w:t>
      </w:r>
      <w:r w:rsidRPr="000A268C">
        <w:rPr>
          <w:rStyle w:val="StyleUnderline"/>
          <w:highlight w:val="green"/>
        </w:rPr>
        <w:t xml:space="preserve">are </w:t>
      </w:r>
      <w:r w:rsidRPr="000A268C">
        <w:rPr>
          <w:rStyle w:val="Emphasis"/>
          <w:highlight w:val="green"/>
        </w:rPr>
        <w:t>susceptible</w:t>
      </w:r>
      <w:r w:rsidRPr="000A268C">
        <w:rPr>
          <w:rStyle w:val="StyleUnderline"/>
          <w:highlight w:val="green"/>
        </w:rPr>
        <w:t xml:space="preserve"> to</w:t>
      </w:r>
      <w:r w:rsidRPr="00F87F28">
        <w:rPr>
          <w:rStyle w:val="StyleUnderline"/>
        </w:rPr>
        <w:t xml:space="preserve"> supply chain </w:t>
      </w:r>
      <w:r w:rsidRPr="000A268C">
        <w:rPr>
          <w:rStyle w:val="StyleUnderline"/>
          <w:highlight w:val="green"/>
        </w:rPr>
        <w:t>interference</w:t>
      </w:r>
      <w:r w:rsidRPr="00F87F28">
        <w:rPr>
          <w:rStyle w:val="StyleUnderline"/>
        </w:rPr>
        <w:t xml:space="preserve">. </w:t>
      </w:r>
      <w:r w:rsidRPr="00F87F28">
        <w:rPr>
          <w:rStyle w:val="Emphasis"/>
        </w:rPr>
        <w:t>American</w:t>
      </w:r>
      <w:r w:rsidRPr="00F87F28">
        <w:rPr>
          <w:rStyle w:val="StyleUnderline"/>
        </w:rPr>
        <w:t xml:space="preserve"> </w:t>
      </w:r>
      <w:r w:rsidRPr="00F87F28">
        <w:rPr>
          <w:rStyle w:val="Emphasis"/>
        </w:rPr>
        <w:t>missiles</w:t>
      </w:r>
      <w:r w:rsidRPr="00F87F28">
        <w:rPr>
          <w:rStyle w:val="StyleUnderline"/>
        </w:rPr>
        <w:t xml:space="preserve"> depend on </w:t>
      </w:r>
      <w:r w:rsidRPr="00F87F28">
        <w:rPr>
          <w:rStyle w:val="Emphasis"/>
        </w:rPr>
        <w:t>Chinese</w:t>
      </w:r>
      <w:r w:rsidRPr="00F87F28">
        <w:rPr>
          <w:rStyle w:val="StyleUnderline"/>
        </w:rPr>
        <w:t xml:space="preserve"> </w:t>
      </w:r>
      <w:r w:rsidRPr="00F87F28">
        <w:rPr>
          <w:rStyle w:val="Emphasis"/>
        </w:rPr>
        <w:t>propellan</w:t>
      </w:r>
      <w:r w:rsidRPr="00F87F28">
        <w:rPr>
          <w:rStyle w:val="StyleUnderline"/>
        </w:rPr>
        <w:t>t; American night-vision goggles depend on Chinese metal.</w:t>
      </w:r>
    </w:p>
    <w:p w14:paraId="496D664C" w14:textId="77777777" w:rsidR="00BE35B5" w:rsidRPr="00F87F28" w:rsidRDefault="00BE35B5" w:rsidP="00BE35B5">
      <w:pPr>
        <w:rPr>
          <w:sz w:val="16"/>
        </w:rPr>
      </w:pPr>
      <w:r w:rsidRPr="00F87F28">
        <w:rPr>
          <w:sz w:val="16"/>
        </w:rPr>
        <w:t xml:space="preserve">During the pandemic, </w:t>
      </w:r>
      <w:r w:rsidRPr="00F87F28">
        <w:rPr>
          <w:rStyle w:val="StyleUnderline"/>
        </w:rPr>
        <w:t>the Chinese government is</w:t>
      </w:r>
      <w:r w:rsidRPr="00F87F28">
        <w:rPr>
          <w:sz w:val="16"/>
        </w:rPr>
        <w:t xml:space="preserve"> also </w:t>
      </w:r>
      <w:r w:rsidRPr="00F87F28">
        <w:rPr>
          <w:rStyle w:val="StyleUnderline"/>
        </w:rPr>
        <w:t>believed to have given preferential treatment to its domestic semiconductor companies</w:t>
      </w:r>
      <w:r w:rsidRPr="00F87F28">
        <w:rPr>
          <w:sz w:val="16"/>
        </w:rPr>
        <w:t xml:space="preserve">, allowing Yangtze Memory Technologies to continue operating, all the </w:t>
      </w:r>
      <w:r w:rsidRPr="00F87F28">
        <w:rPr>
          <w:rStyle w:val="StyleUnderline"/>
        </w:rPr>
        <w:t xml:space="preserve">while </w:t>
      </w:r>
      <w:r w:rsidRPr="00F87F28">
        <w:rPr>
          <w:rStyle w:val="Emphasis"/>
        </w:rPr>
        <w:t>requiring</w:t>
      </w:r>
      <w:r w:rsidRPr="00F87F28">
        <w:rPr>
          <w:sz w:val="16"/>
        </w:rPr>
        <w:t xml:space="preserve"> all </w:t>
      </w:r>
      <w:r w:rsidRPr="00F87F28">
        <w:rPr>
          <w:rStyle w:val="Emphasis"/>
        </w:rPr>
        <w:t>foreign-based chip makers</w:t>
      </w:r>
      <w:r w:rsidRPr="00F87F28">
        <w:rPr>
          <w:sz w:val="16"/>
        </w:rPr>
        <w:t xml:space="preserve">, such as Samsung, </w:t>
      </w:r>
      <w:r w:rsidRPr="00F87F28">
        <w:rPr>
          <w:rStyle w:val="StyleUnderline"/>
        </w:rPr>
        <w:t>to</w:t>
      </w:r>
      <w:r w:rsidRPr="00F87F28">
        <w:rPr>
          <w:rStyle w:val="Emphasis"/>
        </w:rPr>
        <w:t xml:space="preserve"> completely halt their operations.</w:t>
      </w:r>
      <w:r w:rsidRPr="00F87F28">
        <w:rPr>
          <w:sz w:val="16"/>
        </w:rPr>
        <w:t xml:space="preserve"> This is what political scientists have dubbed “weaponized interdependence”—exploiting control of critical nodes in the global economy to exert geopolitical leverage over one’s competitors.</w:t>
      </w:r>
    </w:p>
    <w:p w14:paraId="04FA5019" w14:textId="77777777" w:rsidR="00BE35B5" w:rsidRPr="00F87F28" w:rsidRDefault="00BE35B5" w:rsidP="00BE35B5">
      <w:pPr>
        <w:rPr>
          <w:rStyle w:val="StyleUnderline"/>
        </w:rPr>
      </w:pPr>
      <w:r w:rsidRPr="00F87F28">
        <w:rPr>
          <w:rStyle w:val="StyleUnderline"/>
        </w:rPr>
        <w:t>The second risk of U.S. industrial dependence on China is about</w:t>
      </w:r>
      <w:r w:rsidRPr="00F87F28">
        <w:rPr>
          <w:sz w:val="16"/>
        </w:rPr>
        <w:t xml:space="preserve"> the </w:t>
      </w:r>
      <w:r w:rsidRPr="000A268C">
        <w:rPr>
          <w:rStyle w:val="Emphasis"/>
          <w:highlight w:val="green"/>
        </w:rPr>
        <w:t>integrity of</w:t>
      </w:r>
      <w:r w:rsidRPr="00F87F28">
        <w:rPr>
          <w:rStyle w:val="Emphasis"/>
        </w:rPr>
        <w:t xml:space="preserve"> powerful </w:t>
      </w:r>
      <w:r w:rsidRPr="000A268C">
        <w:rPr>
          <w:rStyle w:val="Emphasis"/>
          <w:highlight w:val="green"/>
        </w:rPr>
        <w:t>dual-use</w:t>
      </w:r>
      <w:r w:rsidRPr="00F87F28">
        <w:rPr>
          <w:rStyle w:val="Emphasis"/>
        </w:rPr>
        <w:t xml:space="preserve"> commercial </w:t>
      </w:r>
      <w:r w:rsidRPr="000A268C">
        <w:rPr>
          <w:rStyle w:val="Emphasis"/>
          <w:highlight w:val="green"/>
        </w:rPr>
        <w:t>tech</w:t>
      </w:r>
      <w:r w:rsidRPr="00F87F28">
        <w:rPr>
          <w:rStyle w:val="Emphasis"/>
        </w:rPr>
        <w:t>nology products</w:t>
      </w:r>
      <w:r w:rsidRPr="00F87F28">
        <w:rPr>
          <w:sz w:val="16"/>
        </w:rPr>
        <w:t xml:space="preserve">: </w:t>
      </w:r>
      <w:r w:rsidRPr="00F87F28">
        <w:rPr>
          <w:rStyle w:val="StyleUnderline"/>
        </w:rPr>
        <w:t xml:space="preserve">civilian goods such as </w:t>
      </w:r>
      <w:r w:rsidRPr="00F87F28">
        <w:rPr>
          <w:rStyle w:val="Emphasis"/>
        </w:rPr>
        <w:t>information</w:t>
      </w:r>
      <w:r w:rsidRPr="00F87F28">
        <w:rPr>
          <w:rStyle w:val="StyleUnderline"/>
        </w:rPr>
        <w:t xml:space="preserve"> </w:t>
      </w:r>
      <w:r w:rsidRPr="00F87F28">
        <w:rPr>
          <w:rStyle w:val="Emphasis"/>
        </w:rPr>
        <w:t>platforms</w:t>
      </w:r>
      <w:r w:rsidRPr="00F87F28">
        <w:rPr>
          <w:sz w:val="16"/>
        </w:rPr>
        <w:t xml:space="preserve">, </w:t>
      </w:r>
      <w:r w:rsidRPr="00F87F28">
        <w:rPr>
          <w:rStyle w:val="Emphasis"/>
        </w:rPr>
        <w:t>social network technology, facial recognition</w:t>
      </w:r>
      <w:r w:rsidRPr="00F87F28">
        <w:rPr>
          <w:sz w:val="16"/>
        </w:rPr>
        <w:t xml:space="preserve"> systems, </w:t>
      </w:r>
      <w:r w:rsidRPr="00F87F28">
        <w:rPr>
          <w:rStyle w:val="Emphasis"/>
        </w:rPr>
        <w:t>cellphones</w:t>
      </w:r>
      <w:r w:rsidRPr="00F87F28">
        <w:rPr>
          <w:sz w:val="16"/>
        </w:rPr>
        <w:t xml:space="preserve">, </w:t>
      </w:r>
      <w:r w:rsidRPr="00F87F28">
        <w:rPr>
          <w:rStyle w:val="StyleUnderline"/>
        </w:rPr>
        <w:t xml:space="preserve">and </w:t>
      </w:r>
      <w:r w:rsidRPr="00F87F28">
        <w:rPr>
          <w:rStyle w:val="Emphasis"/>
        </w:rPr>
        <w:t>computers</w:t>
      </w:r>
      <w:r w:rsidRPr="00F87F28">
        <w:rPr>
          <w:sz w:val="16"/>
        </w:rPr>
        <w:t xml:space="preserve"> that also </w:t>
      </w:r>
      <w:r w:rsidRPr="000A268C">
        <w:rPr>
          <w:rStyle w:val="StyleUnderline"/>
          <w:highlight w:val="green"/>
        </w:rPr>
        <w:t>have</w:t>
      </w:r>
      <w:r w:rsidRPr="000A268C">
        <w:rPr>
          <w:rStyle w:val="Emphasis"/>
          <w:highlight w:val="green"/>
        </w:rPr>
        <w:t xml:space="preserve"> </w:t>
      </w:r>
      <w:r w:rsidRPr="00F87F28">
        <w:rPr>
          <w:rStyle w:val="Emphasis"/>
        </w:rPr>
        <w:t xml:space="preserve">powerful </w:t>
      </w:r>
      <w:r w:rsidRPr="000A268C">
        <w:rPr>
          <w:rStyle w:val="Emphasis"/>
          <w:highlight w:val="green"/>
        </w:rPr>
        <w:t>military</w:t>
      </w:r>
      <w:r w:rsidRPr="00F87F28">
        <w:rPr>
          <w:sz w:val="16"/>
        </w:rPr>
        <w:t xml:space="preserve"> or intelligence </w:t>
      </w:r>
      <w:r w:rsidRPr="000A268C">
        <w:rPr>
          <w:rStyle w:val="Emphasis"/>
          <w:highlight w:val="green"/>
        </w:rPr>
        <w:t>implications</w:t>
      </w:r>
      <w:r w:rsidRPr="00F87F28">
        <w:rPr>
          <w:sz w:val="16"/>
        </w:rPr>
        <w:t xml:space="preserve">. </w:t>
      </w:r>
      <w:r w:rsidRPr="00F87F28">
        <w:rPr>
          <w:rStyle w:val="StyleUnderline"/>
        </w:rPr>
        <w:t xml:space="preserve">These products are increasingly </w:t>
      </w:r>
      <w:r w:rsidRPr="000A268C">
        <w:rPr>
          <w:rStyle w:val="StyleUnderline"/>
          <w:highlight w:val="green"/>
        </w:rPr>
        <w:t xml:space="preserve">becoming a </w:t>
      </w:r>
      <w:r w:rsidRPr="000A268C">
        <w:rPr>
          <w:rStyle w:val="Emphasis"/>
          <w:highlight w:val="green"/>
        </w:rPr>
        <w:t>“perfect weapon”</w:t>
      </w:r>
      <w:r w:rsidRPr="000A268C">
        <w:rPr>
          <w:rStyle w:val="StyleUnderline"/>
          <w:highlight w:val="green"/>
        </w:rPr>
        <w:t xml:space="preserve"> for</w:t>
      </w:r>
      <w:r w:rsidRPr="00F87F28">
        <w:rPr>
          <w:rStyle w:val="StyleUnderline"/>
        </w:rPr>
        <w:t xml:space="preserve"> U.S. </w:t>
      </w:r>
      <w:r w:rsidRPr="000A268C">
        <w:rPr>
          <w:rStyle w:val="StyleUnderline"/>
          <w:highlight w:val="green"/>
        </w:rPr>
        <w:t>adversaries</w:t>
      </w:r>
      <w:r w:rsidRPr="00F87F28">
        <w:rPr>
          <w:rStyle w:val="StyleUnderline"/>
        </w:rPr>
        <w:t xml:space="preserve"> such as Russia and China </w:t>
      </w:r>
      <w:r w:rsidRPr="000A268C">
        <w:rPr>
          <w:rStyle w:val="StyleUnderline"/>
          <w:highlight w:val="green"/>
        </w:rPr>
        <w:t>that</w:t>
      </w:r>
      <w:r w:rsidRPr="00F87F28">
        <w:rPr>
          <w:sz w:val="16"/>
        </w:rPr>
        <w:t xml:space="preserve"> continuously </w:t>
      </w:r>
      <w:r w:rsidRPr="000A268C">
        <w:rPr>
          <w:rStyle w:val="StyleUnderline"/>
          <w:highlight w:val="green"/>
        </w:rPr>
        <w:t xml:space="preserve">seek </w:t>
      </w:r>
      <w:r w:rsidRPr="000A268C">
        <w:rPr>
          <w:rStyle w:val="Emphasis"/>
          <w:highlight w:val="green"/>
        </w:rPr>
        <w:t>asymmetric</w:t>
      </w:r>
      <w:r w:rsidRPr="000A268C">
        <w:rPr>
          <w:rStyle w:val="StyleUnderline"/>
          <w:highlight w:val="green"/>
        </w:rPr>
        <w:t xml:space="preserve"> </w:t>
      </w:r>
      <w:r w:rsidRPr="000A268C">
        <w:rPr>
          <w:rStyle w:val="Emphasis"/>
          <w:highlight w:val="green"/>
        </w:rPr>
        <w:t>ways</w:t>
      </w:r>
      <w:r w:rsidRPr="000A268C">
        <w:rPr>
          <w:rStyle w:val="StyleUnderline"/>
          <w:highlight w:val="green"/>
        </w:rPr>
        <w:t xml:space="preserve"> to weaken the U</w:t>
      </w:r>
      <w:r w:rsidRPr="00F87F28">
        <w:rPr>
          <w:rStyle w:val="StyleUnderline"/>
        </w:rPr>
        <w:t xml:space="preserve">nited </w:t>
      </w:r>
      <w:r w:rsidRPr="000A268C">
        <w:rPr>
          <w:rStyle w:val="StyleUnderline"/>
          <w:highlight w:val="green"/>
        </w:rPr>
        <w:t>S</w:t>
      </w:r>
      <w:r w:rsidRPr="00F87F28">
        <w:rPr>
          <w:rStyle w:val="StyleUnderline"/>
        </w:rPr>
        <w:t>tates.</w:t>
      </w:r>
      <w:r w:rsidRPr="00F87F28">
        <w:rPr>
          <w:sz w:val="16"/>
        </w:rPr>
        <w:t xml:space="preserve"> The Senate Foreign Relations Committee report noted, “the suites of new and emergent digital technologies … —including 5G infrastructure, social media, block-chain, digital surveillance, and genomics and biotechnology—are all widely acknowledged as being on the cutting edge of this new competition.” </w:t>
      </w:r>
      <w:r w:rsidRPr="00F87F28">
        <w:rPr>
          <w:rStyle w:val="StyleUnderline"/>
        </w:rPr>
        <w:t xml:space="preserve">China’s </w:t>
      </w:r>
      <w:r w:rsidRPr="000A268C">
        <w:rPr>
          <w:rStyle w:val="StyleUnderline"/>
          <w:highlight w:val="green"/>
        </w:rPr>
        <w:t>command over</w:t>
      </w:r>
      <w:r w:rsidRPr="00F87F28">
        <w:rPr>
          <w:rStyle w:val="StyleUnderline"/>
        </w:rPr>
        <w:t xml:space="preserve"> critical nodes of</w:t>
      </w:r>
      <w:r w:rsidRPr="00F87F28">
        <w:rPr>
          <w:sz w:val="16"/>
        </w:rPr>
        <w:t xml:space="preserve"> the world’s </w:t>
      </w:r>
      <w:r w:rsidRPr="000A268C">
        <w:rPr>
          <w:rStyle w:val="StyleUnderline"/>
          <w:highlight w:val="green"/>
        </w:rPr>
        <w:t>supply chains provides</w:t>
      </w:r>
      <w:r w:rsidRPr="00F87F28">
        <w:rPr>
          <w:rStyle w:val="StyleUnderline"/>
        </w:rPr>
        <w:t xml:space="preserve"> it</w:t>
      </w:r>
      <w:r w:rsidRPr="00F87F28">
        <w:rPr>
          <w:sz w:val="16"/>
        </w:rPr>
        <w:t xml:space="preserve"> with vast </w:t>
      </w:r>
      <w:r w:rsidRPr="00F87F28">
        <w:rPr>
          <w:rStyle w:val="Emphasis"/>
        </w:rPr>
        <w:t xml:space="preserve">strategic </w:t>
      </w:r>
      <w:r w:rsidRPr="000A268C">
        <w:rPr>
          <w:rStyle w:val="Emphasis"/>
          <w:highlight w:val="green"/>
        </w:rPr>
        <w:t>leverage</w:t>
      </w:r>
      <w:r w:rsidRPr="00F87F28">
        <w:rPr>
          <w:rStyle w:val="StyleUnderline"/>
        </w:rPr>
        <w:t xml:space="preserve"> over</w:t>
      </w:r>
      <w:r w:rsidRPr="00F87F28">
        <w:rPr>
          <w:sz w:val="16"/>
        </w:rPr>
        <w:t xml:space="preserve"> the integrity of </w:t>
      </w:r>
      <w:r w:rsidRPr="00F87F28">
        <w:rPr>
          <w:rStyle w:val="StyleUnderline"/>
        </w:rPr>
        <w:t>critical hardware products.</w:t>
      </w:r>
    </w:p>
    <w:p w14:paraId="11DF846F" w14:textId="77777777" w:rsidR="00BE35B5" w:rsidRPr="00F87F28" w:rsidRDefault="00BE35B5" w:rsidP="00BE35B5">
      <w:pPr>
        <w:rPr>
          <w:sz w:val="16"/>
          <w:szCs w:val="16"/>
        </w:rPr>
      </w:pPr>
      <w:r w:rsidRPr="00F87F28">
        <w:rPr>
          <w:sz w:val="16"/>
          <w:szCs w:val="16"/>
        </w:rPr>
        <w:t>A 2018 Bloomberg investigation reported that Chinese operatives had inserted a miniscule microchip into the servers of Supermicro, a company whose systems are used by institutions ranging from major banks to the Pentagon. Though all parties involved denied that such a breach occurred, even the possibility of such a hardware hack sent shudders through Silicon Valley and the U.S. national security apparatus. Even if disputed, the report laid bare the dangers of outsourcing American manufacturing to an American adversary.</w:t>
      </w:r>
    </w:p>
    <w:p w14:paraId="46E85663" w14:textId="77777777" w:rsidR="00BE35B5" w:rsidRPr="00F87F28" w:rsidRDefault="00BE35B5" w:rsidP="00BE35B5">
      <w:pPr>
        <w:rPr>
          <w:sz w:val="16"/>
          <w:szCs w:val="16"/>
        </w:rPr>
      </w:pPr>
      <w:r w:rsidRPr="00F87F28">
        <w:rPr>
          <w:sz w:val="16"/>
          <w:szCs w:val="16"/>
        </w:rPr>
        <w:t>Public concerns over the integrity of Chinese-built technology systems recently reached a boiling point in the software world, with the U.S. government calling on ByteDance, a Beijing-based global technology company, to divest from TikTok, its U.S. subsidiary. In some cases, senior government officials, ranging from President Donald Trump to Senate Democratic Leader Chuck Schumer, went as far as floating the possibility of a complete suspension of the app.</w:t>
      </w:r>
    </w:p>
    <w:p w14:paraId="5A46F96B" w14:textId="77777777" w:rsidR="00BE35B5" w:rsidRPr="00F87F28" w:rsidRDefault="00BE35B5" w:rsidP="00BE35B5">
      <w:pPr>
        <w:rPr>
          <w:sz w:val="16"/>
          <w:szCs w:val="16"/>
        </w:rPr>
      </w:pPr>
      <w:r w:rsidRPr="00F87F28">
        <w:rPr>
          <w:sz w:val="16"/>
          <w:szCs w:val="16"/>
        </w:rPr>
        <w:t>The public’s justified concerns trace back to China’s civil-military fusion doctrine, which blurs the line between the CCP and China’s private sector. Under China’s 2017 National Intelligence Law, the CCP could compel an individual engineering employee at TikTok based in China to provide the party with intelligence assistance and keep that assistance entirely confidential, without any of TikTok’s U.S.-based executives even being aware.</w:t>
      </w:r>
    </w:p>
    <w:p w14:paraId="6FDB5576" w14:textId="77777777" w:rsidR="00BE35B5" w:rsidRPr="00F87F28" w:rsidRDefault="00BE35B5" w:rsidP="00BE35B5">
      <w:pPr>
        <w:rPr>
          <w:sz w:val="16"/>
          <w:szCs w:val="16"/>
        </w:rPr>
      </w:pPr>
      <w:r w:rsidRPr="00F87F28">
        <w:rPr>
          <w:sz w:val="16"/>
          <w:szCs w:val="16"/>
        </w:rPr>
        <w:t>In effect, this means companies based in China could be subject to a dual reporting and corporate governance structure—their company’s executives on the one hand, and, on the other, a shadow governance structure reporting to officials from the Chinese Communist Party. China-based companies must effectively answer to two masters. Arm’s U.K.-based executives learned this the hard way. But the principles were spelled out in broad daylight by Chinese President Xi Jinping himself when he compared the relationship between Chinese citizens and the CPP to “stars revolving around the revered moon.” “Listen to what they say,” the Taiwan-based analyst Ben Thompson cautioned.</w:t>
      </w:r>
    </w:p>
    <w:p w14:paraId="4C6A76AB" w14:textId="77777777" w:rsidR="00BE35B5" w:rsidRPr="00F87F28" w:rsidRDefault="00BE35B5" w:rsidP="00BE35B5">
      <w:pPr>
        <w:rPr>
          <w:sz w:val="16"/>
        </w:rPr>
      </w:pPr>
      <w:r w:rsidRPr="00F87F28">
        <w:rPr>
          <w:rStyle w:val="StyleUnderline"/>
        </w:rPr>
        <w:t>The United States’</w:t>
      </w:r>
      <w:r w:rsidRPr="00F87F28">
        <w:rPr>
          <w:sz w:val="16"/>
        </w:rPr>
        <w:t xml:space="preserve"> slow </w:t>
      </w:r>
      <w:r w:rsidRPr="00F87F28">
        <w:rPr>
          <w:rStyle w:val="StyleUnderline"/>
        </w:rPr>
        <w:t xml:space="preserve">drift toward </w:t>
      </w:r>
      <w:r w:rsidRPr="000A268C">
        <w:rPr>
          <w:rStyle w:val="StyleUnderline"/>
          <w:highlight w:val="green"/>
        </w:rPr>
        <w:t>deindustrialization</w:t>
      </w:r>
      <w:r w:rsidRPr="00F87F28">
        <w:rPr>
          <w:rStyle w:val="StyleUnderline"/>
        </w:rPr>
        <w:t xml:space="preserve"> is </w:t>
      </w:r>
      <w:r w:rsidRPr="00F87F28">
        <w:rPr>
          <w:rStyle w:val="Emphasis"/>
        </w:rPr>
        <w:t>not a threat to Democrats or</w:t>
      </w:r>
      <w:r w:rsidRPr="00F87F28">
        <w:rPr>
          <w:sz w:val="16"/>
        </w:rPr>
        <w:t xml:space="preserve"> a threat to </w:t>
      </w:r>
      <w:r w:rsidRPr="00F87F28">
        <w:rPr>
          <w:rStyle w:val="Emphasis"/>
        </w:rPr>
        <w:t>Republicans</w:t>
      </w:r>
      <w:r w:rsidRPr="00F87F28">
        <w:rPr>
          <w:sz w:val="16"/>
        </w:rPr>
        <w:t>—</w:t>
      </w:r>
      <w:r w:rsidRPr="00F87F28">
        <w:rPr>
          <w:rStyle w:val="StyleUnderline"/>
        </w:rPr>
        <w:t xml:space="preserve">it’s a threat to the </w:t>
      </w:r>
      <w:r w:rsidRPr="00F87F28">
        <w:rPr>
          <w:rStyle w:val="Emphasis"/>
        </w:rPr>
        <w:t>United</w:t>
      </w:r>
      <w:r w:rsidRPr="00F87F28">
        <w:rPr>
          <w:rStyle w:val="StyleUnderline"/>
        </w:rPr>
        <w:t xml:space="preserve"> </w:t>
      </w:r>
      <w:r w:rsidRPr="00F87F28">
        <w:rPr>
          <w:rStyle w:val="Emphasis"/>
        </w:rPr>
        <w:t>States</w:t>
      </w:r>
      <w:r w:rsidRPr="00F87F28">
        <w:rPr>
          <w:rStyle w:val="StyleUnderline"/>
        </w:rPr>
        <w:t xml:space="preserve">. Addressing it will require an American solution that </w:t>
      </w:r>
      <w:r w:rsidRPr="000A268C">
        <w:rPr>
          <w:rStyle w:val="Emphasis"/>
          <w:highlight w:val="green"/>
        </w:rPr>
        <w:t>transcends</w:t>
      </w:r>
      <w:r w:rsidRPr="000A268C">
        <w:rPr>
          <w:rStyle w:val="StyleUnderline"/>
          <w:highlight w:val="green"/>
        </w:rPr>
        <w:t xml:space="preserve"> </w:t>
      </w:r>
      <w:r w:rsidRPr="000A268C">
        <w:rPr>
          <w:rStyle w:val="Emphasis"/>
          <w:highlight w:val="green"/>
        </w:rPr>
        <w:t>party</w:t>
      </w:r>
      <w:r w:rsidRPr="000A268C">
        <w:rPr>
          <w:rStyle w:val="StyleUnderline"/>
          <w:highlight w:val="green"/>
        </w:rPr>
        <w:t xml:space="preserve"> </w:t>
      </w:r>
      <w:r w:rsidRPr="000A268C">
        <w:rPr>
          <w:rStyle w:val="Emphasis"/>
          <w:highlight w:val="green"/>
        </w:rPr>
        <w:t>lines</w:t>
      </w:r>
      <w:r w:rsidRPr="00F87F28">
        <w:rPr>
          <w:sz w:val="16"/>
        </w:rPr>
        <w:t xml:space="preserve">. It will require an extensive collaborative effort between the government and private sector to take inventory of the products salient to national security—determining which high-tech and vital goods must be produced domestically, which can safely be sourced from allies and friendly democracies, and which can still be imported from the global </w:t>
      </w:r>
      <w:r w:rsidRPr="00F87F28">
        <w:rPr>
          <w:sz w:val="16"/>
        </w:rPr>
        <w:lastRenderedPageBreak/>
        <w:t>market, including from authoritarian states like China. Carrying out this strategy and operationalizing it will take time and substantial resources. Still, a few elements for such a strategy are worth highlighting.</w:t>
      </w:r>
    </w:p>
    <w:p w14:paraId="2B57600E" w14:textId="77777777" w:rsidR="00BE35B5" w:rsidRPr="00F87F28" w:rsidRDefault="00BE35B5" w:rsidP="00BE35B5">
      <w:pPr>
        <w:rPr>
          <w:sz w:val="16"/>
        </w:rPr>
      </w:pPr>
      <w:r w:rsidRPr="00F87F28">
        <w:rPr>
          <w:sz w:val="16"/>
        </w:rPr>
        <w:t xml:space="preserve">Before the creation of the Strategic Petroleum Reserve in the 1970s, the United States was vulnerable to geopolitical blackmail by OPEC nations. Eventually, public investments in expanding the country’s domestic alternative sources of energy helped move the country toward energy independence. Similarly, </w:t>
      </w:r>
      <w:r w:rsidRPr="00F87F28">
        <w:rPr>
          <w:rStyle w:val="StyleUnderline"/>
        </w:rPr>
        <w:t>the United States must</w:t>
      </w:r>
      <w:r w:rsidRPr="00F87F28">
        <w:rPr>
          <w:sz w:val="16"/>
        </w:rPr>
        <w:t xml:space="preserve"> define and </w:t>
      </w:r>
      <w:r w:rsidRPr="00F87F28">
        <w:rPr>
          <w:rStyle w:val="Emphasis"/>
        </w:rPr>
        <w:t>reconstitute</w:t>
      </w:r>
      <w:r w:rsidRPr="00F87F28">
        <w:rPr>
          <w:rStyle w:val="StyleUnderline"/>
        </w:rPr>
        <w:t xml:space="preserve"> a </w:t>
      </w:r>
      <w:r w:rsidRPr="00F87F28">
        <w:rPr>
          <w:sz w:val="16"/>
        </w:rPr>
        <w:t>“</w:t>
      </w:r>
      <w:r w:rsidRPr="00F87F28">
        <w:rPr>
          <w:rStyle w:val="Emphasis"/>
        </w:rPr>
        <w:t>minimum</w:t>
      </w:r>
      <w:r w:rsidRPr="00F87F28">
        <w:rPr>
          <w:sz w:val="16"/>
        </w:rPr>
        <w:t xml:space="preserve"> viable </w:t>
      </w:r>
      <w:r w:rsidRPr="00F87F28">
        <w:rPr>
          <w:rStyle w:val="Emphasis"/>
        </w:rPr>
        <w:t>industrial capacity</w:t>
      </w:r>
      <w:r w:rsidRPr="00F87F28">
        <w:rPr>
          <w:sz w:val="16"/>
        </w:rPr>
        <w:t>,” based on the production capacity it needs not simply to meet a national emergency but to wage a long-term competition. A potential initial area of focus for such an effort could be the production of semiconductors and microchips, given that high-performing chips are indispensable to make headway on nearly every other front—AI development, robotics, computers, cellphones, and more. Currently, Taiwan—which China dubs a renegade province—is home to Taiwan Semiconductor Manufacturing Company, which accounts for half the global supply of computer chips used in everything from F-35 fighter jets to Apple devices. The United States cannot afford to ignore China’s plans to eventually seize control of Taiwan and the consequences this would entail for the entire U.S. technology industry.</w:t>
      </w:r>
    </w:p>
    <w:p w14:paraId="520CBC12" w14:textId="77777777" w:rsidR="00BE35B5" w:rsidRPr="00F87F28" w:rsidRDefault="00BE35B5" w:rsidP="00BE35B5">
      <w:pPr>
        <w:rPr>
          <w:sz w:val="16"/>
        </w:rPr>
      </w:pPr>
      <w:r w:rsidRPr="000A268C">
        <w:rPr>
          <w:rStyle w:val="StyleUnderline"/>
          <w:highlight w:val="green"/>
        </w:rPr>
        <w:t>Reconstituting</w:t>
      </w:r>
      <w:r w:rsidRPr="00F87F28">
        <w:rPr>
          <w:rStyle w:val="StyleUnderline"/>
        </w:rPr>
        <w:t xml:space="preserve"> America’s domestic </w:t>
      </w:r>
      <w:r w:rsidRPr="000A268C">
        <w:rPr>
          <w:rStyle w:val="StyleUnderline"/>
          <w:highlight w:val="green"/>
        </w:rPr>
        <w:t>production</w:t>
      </w:r>
      <w:r w:rsidRPr="00F87F28">
        <w:rPr>
          <w:rStyle w:val="StyleUnderline"/>
        </w:rPr>
        <w:t xml:space="preserve"> capacity will be </w:t>
      </w:r>
      <w:r w:rsidRPr="000A268C">
        <w:rPr>
          <w:rStyle w:val="StyleUnderline"/>
          <w:highlight w:val="green"/>
        </w:rPr>
        <w:t xml:space="preserve">contingent on </w:t>
      </w:r>
      <w:r w:rsidRPr="000A268C">
        <w:rPr>
          <w:rStyle w:val="Emphasis"/>
          <w:highlight w:val="green"/>
        </w:rPr>
        <w:t>procuring</w:t>
      </w:r>
      <w:r w:rsidRPr="00F87F28">
        <w:rPr>
          <w:sz w:val="16"/>
        </w:rPr>
        <w:t xml:space="preserve"> a reliable, abundant supply of key natural </w:t>
      </w:r>
      <w:r w:rsidRPr="000A268C">
        <w:rPr>
          <w:rStyle w:val="Emphasis"/>
          <w:highlight w:val="green"/>
        </w:rPr>
        <w:t>resources at a low cost</w:t>
      </w:r>
      <w:r w:rsidRPr="00F87F28">
        <w:rPr>
          <w:sz w:val="16"/>
        </w:rPr>
        <w:t>, building up a large talent pool of skilled industrial workers, and making substantial investments in fostering hotbeds of innovation.</w:t>
      </w:r>
    </w:p>
    <w:p w14:paraId="4D97E737" w14:textId="77777777" w:rsidR="00BE35B5" w:rsidRPr="00F87F28" w:rsidRDefault="00BE35B5" w:rsidP="00BE35B5">
      <w:pPr>
        <w:rPr>
          <w:sz w:val="16"/>
        </w:rPr>
      </w:pPr>
      <w:r w:rsidRPr="00F87F28">
        <w:rPr>
          <w:sz w:val="16"/>
        </w:rPr>
        <w:t xml:space="preserve">For starters, the goal of </w:t>
      </w:r>
      <w:r w:rsidRPr="00F87F28">
        <w:rPr>
          <w:rStyle w:val="StyleUnderline"/>
        </w:rPr>
        <w:t>reopening factories won’t be</w:t>
      </w:r>
      <w:r w:rsidRPr="00F87F28">
        <w:rPr>
          <w:sz w:val="16"/>
        </w:rPr>
        <w:t xml:space="preserve"> economically </w:t>
      </w:r>
      <w:r w:rsidRPr="00F87F28">
        <w:rPr>
          <w:rStyle w:val="StyleUnderline"/>
        </w:rPr>
        <w:t xml:space="preserve">sustainable if the United States </w:t>
      </w:r>
      <w:r w:rsidRPr="00F87F28">
        <w:rPr>
          <w:rStyle w:val="Emphasis"/>
        </w:rPr>
        <w:t>can’t</w:t>
      </w:r>
      <w:r w:rsidRPr="00F87F28">
        <w:rPr>
          <w:rStyle w:val="StyleUnderline"/>
        </w:rPr>
        <w:t xml:space="preserve"> </w:t>
      </w:r>
      <w:r w:rsidRPr="00F87F28">
        <w:rPr>
          <w:rStyle w:val="Emphasis"/>
        </w:rPr>
        <w:t>ensure cost-effective access to</w:t>
      </w:r>
      <w:r w:rsidRPr="00F87F28">
        <w:rPr>
          <w:sz w:val="16"/>
        </w:rPr>
        <w:t xml:space="preserve"> natural </w:t>
      </w:r>
      <w:r w:rsidRPr="00F87F28">
        <w:rPr>
          <w:rStyle w:val="Emphasis"/>
        </w:rPr>
        <w:t>resources and</w:t>
      </w:r>
      <w:r w:rsidRPr="00F87F28">
        <w:rPr>
          <w:sz w:val="16"/>
        </w:rPr>
        <w:t xml:space="preserve"> raw </w:t>
      </w:r>
      <w:r w:rsidRPr="00F87F28">
        <w:rPr>
          <w:rStyle w:val="Emphasis"/>
        </w:rPr>
        <w:t>materials</w:t>
      </w:r>
      <w:r w:rsidRPr="00F87F28">
        <w:rPr>
          <w:sz w:val="16"/>
        </w:rPr>
        <w:t xml:space="preserve"> those </w:t>
      </w:r>
      <w:r w:rsidRPr="00F87F28">
        <w:rPr>
          <w:rStyle w:val="StyleUnderline"/>
        </w:rPr>
        <w:t>factories need to produce finished, manufactured products.</w:t>
      </w:r>
      <w:r w:rsidRPr="00F87F28">
        <w:rPr>
          <w:sz w:val="16"/>
        </w:rPr>
        <w:t xml:space="preserve"> China has made acquiring premium access to resources such as zinc, cobalt, and titanium a national priority. By making investments and loans worth hundreds of billions of dollars across the developing world—particularly in Africa—it has established a model of trading technology and infrastructure for resources. In one such case, China struck a deal with a Congolese mining consortium, Sicomines, to secure access to critical minerals for electronics like copper and cobalt in exchange for investing in essential infrastructure projects like hospitals and highways.</w:t>
      </w:r>
    </w:p>
    <w:p w14:paraId="578DF94D" w14:textId="77777777" w:rsidR="00BE35B5" w:rsidRPr="00F87F28" w:rsidRDefault="00BE35B5" w:rsidP="00BE35B5">
      <w:pPr>
        <w:pStyle w:val="Heading4"/>
        <w:rPr>
          <w:rFonts w:cs="Calibri"/>
          <w:u w:val="single"/>
        </w:rPr>
      </w:pPr>
      <w:r w:rsidRPr="00F87F28">
        <w:rPr>
          <w:rFonts w:cs="Calibri"/>
        </w:rPr>
        <w:t xml:space="preserve">China rise </w:t>
      </w:r>
      <w:r w:rsidRPr="00F87F28">
        <w:rPr>
          <w:rFonts w:cs="Calibri"/>
          <w:u w:val="single"/>
        </w:rPr>
        <w:t>isn’t inevitable</w:t>
      </w:r>
      <w:r w:rsidRPr="00F87F28">
        <w:rPr>
          <w:rFonts w:cs="Calibri"/>
        </w:rPr>
        <w:t xml:space="preserve"> – </w:t>
      </w:r>
      <w:r>
        <w:rPr>
          <w:rFonts w:cs="Calibri"/>
        </w:rPr>
        <w:t xml:space="preserve">selective decoupling </w:t>
      </w:r>
      <w:r w:rsidRPr="008034E5">
        <w:rPr>
          <w:rFonts w:cs="Calibri"/>
          <w:u w:val="single"/>
        </w:rPr>
        <w:t>avoids conflict</w:t>
      </w:r>
      <w:r w:rsidRPr="00831A7F">
        <w:rPr>
          <w:rFonts w:cs="Calibri"/>
        </w:rPr>
        <w:t xml:space="preserve"> from</w:t>
      </w:r>
      <w:r>
        <w:rPr>
          <w:rFonts w:cs="Calibri"/>
        </w:rPr>
        <w:t xml:space="preserve"> a </w:t>
      </w:r>
      <w:r w:rsidRPr="00831A7F">
        <w:rPr>
          <w:rFonts w:cs="Calibri"/>
          <w:u w:val="single"/>
        </w:rPr>
        <w:t>declining China</w:t>
      </w:r>
      <w:r w:rsidRPr="00F87F28">
        <w:rPr>
          <w:rFonts w:cs="Calibri"/>
        </w:rPr>
        <w:t>.</w:t>
      </w:r>
    </w:p>
    <w:p w14:paraId="7CA1F462" w14:textId="77777777" w:rsidR="00BE35B5" w:rsidRPr="00F87F28" w:rsidRDefault="00BE35B5" w:rsidP="00BE35B5">
      <w:r w:rsidRPr="00F87F28">
        <w:rPr>
          <w:rStyle w:val="Style13ptBold"/>
        </w:rPr>
        <w:t>Beckley 20</w:t>
      </w:r>
      <w:r w:rsidRPr="00F87F28">
        <w:t xml:space="preserve"> [Michael Beckley and Hal Brands, * Associate Professor of Political Science at Tufts University, ** Henry A. Kissinger Distinguished Professor of Global Affairs at the Johns Hopkins University School of Advanced International Studies, “Competition With China Could Be Short and Sharp,” 12/17/20, </w:t>
      </w:r>
      <w:r w:rsidRPr="00F87F28">
        <w:rPr>
          <w:i/>
          <w:iCs/>
        </w:rPr>
        <w:t>Foreign Affairs</w:t>
      </w:r>
      <w:r w:rsidRPr="00F87F28">
        <w:t>, https://www.foreignaffairs.com/articles/united-states/2020-12-17/competition-china-could-be-short-and-sharp, EA]</w:t>
      </w:r>
    </w:p>
    <w:p w14:paraId="6C2945A4" w14:textId="77777777" w:rsidR="00BE35B5" w:rsidRPr="00F87F28" w:rsidRDefault="00BE35B5" w:rsidP="00BE35B5">
      <w:pPr>
        <w:rPr>
          <w:rStyle w:val="Emphasis"/>
        </w:rPr>
      </w:pPr>
      <w:r w:rsidRPr="00F87F28">
        <w:rPr>
          <w:sz w:val="16"/>
        </w:rPr>
        <w:t xml:space="preserve">In foreign policy circles, </w:t>
      </w:r>
      <w:r w:rsidRPr="00F87F28">
        <w:rPr>
          <w:rStyle w:val="StyleUnderline"/>
        </w:rPr>
        <w:t xml:space="preserve">it has become conventional wisdom that the United States and China are running a </w:t>
      </w:r>
      <w:r w:rsidRPr="00F87F28">
        <w:rPr>
          <w:rStyle w:val="Emphasis"/>
        </w:rPr>
        <w:t xml:space="preserve">“superpower marathon” </w:t>
      </w:r>
      <w:r w:rsidRPr="00F87F28">
        <w:rPr>
          <w:rStyle w:val="StyleUnderline"/>
        </w:rPr>
        <w:t>that may last a century. But the sharpest phase of</w:t>
      </w:r>
      <w:r w:rsidRPr="00F87F28">
        <w:rPr>
          <w:sz w:val="16"/>
        </w:rPr>
        <w:t xml:space="preserve"> that </w:t>
      </w:r>
      <w:r w:rsidRPr="00F87F28">
        <w:rPr>
          <w:rStyle w:val="StyleUnderline"/>
        </w:rPr>
        <w:t xml:space="preserve">competition will be a </w:t>
      </w:r>
      <w:r w:rsidRPr="00F87F28">
        <w:rPr>
          <w:rStyle w:val="Emphasis"/>
        </w:rPr>
        <w:t>decadelong sprint.</w:t>
      </w:r>
      <w:r w:rsidRPr="00F87F28">
        <w:rPr>
          <w:rStyle w:val="StyleUnderline"/>
        </w:rPr>
        <w:t xml:space="preserve"> The Sino-American contest for supremacy </w:t>
      </w:r>
      <w:r w:rsidRPr="00F87F28">
        <w:rPr>
          <w:rStyle w:val="Emphasis"/>
        </w:rPr>
        <w:t>won’t be settled anytime soon.</w:t>
      </w:r>
      <w:r w:rsidRPr="00F87F28">
        <w:rPr>
          <w:rStyle w:val="StyleUnderline"/>
        </w:rPr>
        <w:t xml:space="preserve"> Yet history and China’s</w:t>
      </w:r>
      <w:r w:rsidRPr="00F87F28">
        <w:rPr>
          <w:sz w:val="16"/>
        </w:rPr>
        <w:t xml:space="preserve"> recent </w:t>
      </w:r>
      <w:r w:rsidRPr="00F87F28">
        <w:rPr>
          <w:rStyle w:val="StyleUnderline"/>
        </w:rPr>
        <w:t>trajectory suggest that</w:t>
      </w:r>
      <w:r w:rsidRPr="00F87F28">
        <w:rPr>
          <w:sz w:val="16"/>
        </w:rPr>
        <w:t xml:space="preserve"> the moment of </w:t>
      </w:r>
      <w:r w:rsidRPr="00F87F28">
        <w:rPr>
          <w:rStyle w:val="Emphasis"/>
        </w:rPr>
        <w:t>maximum danger is just a few years away.</w:t>
      </w:r>
    </w:p>
    <w:p w14:paraId="0661901B" w14:textId="77777777" w:rsidR="00BE35B5" w:rsidRPr="00F87F28" w:rsidRDefault="00BE35B5" w:rsidP="00BE35B5">
      <w:pPr>
        <w:rPr>
          <w:rStyle w:val="Emphasis"/>
        </w:rPr>
      </w:pPr>
      <w:r w:rsidRPr="000A268C">
        <w:rPr>
          <w:rStyle w:val="StyleUnderline"/>
          <w:highlight w:val="green"/>
        </w:rPr>
        <w:t>China</w:t>
      </w:r>
      <w:r w:rsidRPr="00F87F28">
        <w:rPr>
          <w:sz w:val="16"/>
        </w:rPr>
        <w:t xml:space="preserve"> has </w:t>
      </w:r>
      <w:r w:rsidRPr="00F87F28">
        <w:rPr>
          <w:rStyle w:val="StyleUnderline"/>
        </w:rPr>
        <w:t xml:space="preserve">entered a </w:t>
      </w:r>
      <w:r w:rsidRPr="00F87F28">
        <w:rPr>
          <w:rStyle w:val="Emphasis"/>
        </w:rPr>
        <w:t>particularly perilous period</w:t>
      </w:r>
      <w:r w:rsidRPr="00F87F28">
        <w:rPr>
          <w:rStyle w:val="StyleUnderline"/>
        </w:rPr>
        <w:t xml:space="preserve"> as a rising power: it</w:t>
      </w:r>
      <w:r w:rsidRPr="00F87F28">
        <w:rPr>
          <w:sz w:val="16"/>
        </w:rPr>
        <w:t xml:space="preserve"> has </w:t>
      </w:r>
      <w:r w:rsidRPr="000A268C">
        <w:rPr>
          <w:rStyle w:val="StyleUnderline"/>
          <w:highlight w:val="green"/>
        </w:rPr>
        <w:t>gained</w:t>
      </w:r>
      <w:r w:rsidRPr="00F87F28">
        <w:rPr>
          <w:rStyle w:val="StyleUnderline"/>
        </w:rPr>
        <w:t xml:space="preserve"> the </w:t>
      </w:r>
      <w:r w:rsidRPr="000A268C">
        <w:rPr>
          <w:rStyle w:val="StyleUnderline"/>
          <w:highlight w:val="green"/>
        </w:rPr>
        <w:t xml:space="preserve">capability to </w:t>
      </w:r>
      <w:r w:rsidRPr="000A268C">
        <w:rPr>
          <w:rStyle w:val="Emphasis"/>
          <w:highlight w:val="green"/>
        </w:rPr>
        <w:t>disrupt</w:t>
      </w:r>
      <w:r w:rsidRPr="00F87F28">
        <w:rPr>
          <w:rStyle w:val="Emphasis"/>
        </w:rPr>
        <w:t xml:space="preserve"> the </w:t>
      </w:r>
      <w:r w:rsidRPr="000A268C">
        <w:rPr>
          <w:rStyle w:val="Emphasis"/>
          <w:highlight w:val="green"/>
        </w:rPr>
        <w:t>existing order</w:t>
      </w:r>
      <w:r w:rsidRPr="000A268C">
        <w:rPr>
          <w:rStyle w:val="StyleUnderline"/>
          <w:highlight w:val="green"/>
        </w:rPr>
        <w:t>, but</w:t>
      </w:r>
      <w:r w:rsidRPr="00F87F28">
        <w:rPr>
          <w:rStyle w:val="StyleUnderline"/>
        </w:rPr>
        <w:t xml:space="preserve"> </w:t>
      </w:r>
      <w:r w:rsidRPr="00F87F28">
        <w:rPr>
          <w:rStyle w:val="Emphasis"/>
        </w:rPr>
        <w:t xml:space="preserve">its </w:t>
      </w:r>
      <w:r w:rsidRPr="000A268C">
        <w:rPr>
          <w:rStyle w:val="Emphasis"/>
          <w:highlight w:val="green"/>
        </w:rPr>
        <w:t>window</w:t>
      </w:r>
      <w:r w:rsidRPr="00F87F28">
        <w:rPr>
          <w:rStyle w:val="Emphasis"/>
        </w:rPr>
        <w:t xml:space="preserve"> to act </w:t>
      </w:r>
      <w:r w:rsidRPr="000A268C">
        <w:rPr>
          <w:rStyle w:val="Emphasis"/>
          <w:highlight w:val="green"/>
        </w:rPr>
        <w:t>may be narrowing</w:t>
      </w:r>
      <w:r w:rsidRPr="00F87F28">
        <w:rPr>
          <w:sz w:val="16"/>
        </w:rPr>
        <w:t xml:space="preserve">. </w:t>
      </w:r>
      <w:r w:rsidRPr="00F87F28">
        <w:rPr>
          <w:rStyle w:val="StyleUnderline"/>
        </w:rPr>
        <w:t xml:space="preserve">The balance of power has been </w:t>
      </w:r>
      <w:r w:rsidRPr="00F87F28">
        <w:rPr>
          <w:rStyle w:val="Emphasis"/>
        </w:rPr>
        <w:t>shifting in Beijing’s favor</w:t>
      </w:r>
      <w:r w:rsidRPr="00F87F28">
        <w:rPr>
          <w:rStyle w:val="StyleUnderline"/>
        </w:rPr>
        <w:t xml:space="preserve"> in important areas of U.S.-Chinese competition</w:t>
      </w:r>
      <w:r w:rsidRPr="00F87F28">
        <w:rPr>
          <w:sz w:val="16"/>
        </w:rPr>
        <w:t xml:space="preserve">, such as the Taiwan Strait and the struggle over global telecommunications networks. </w:t>
      </w:r>
      <w:r w:rsidRPr="00F87F28">
        <w:rPr>
          <w:rStyle w:val="StyleUnderline"/>
        </w:rPr>
        <w:t>Yet China is also facing</w:t>
      </w:r>
      <w:r w:rsidRPr="00F87F28">
        <w:rPr>
          <w:sz w:val="16"/>
        </w:rPr>
        <w:t xml:space="preserve"> a pronounced </w:t>
      </w:r>
      <w:r w:rsidRPr="00F87F28">
        <w:rPr>
          <w:rStyle w:val="Emphasis"/>
        </w:rPr>
        <w:t>economic slowdown</w:t>
      </w:r>
      <w:r w:rsidRPr="00F87F28">
        <w:rPr>
          <w:rStyle w:val="StyleUnderline"/>
        </w:rPr>
        <w:t xml:space="preserve"> and</w:t>
      </w:r>
      <w:r w:rsidRPr="00F87F28">
        <w:rPr>
          <w:sz w:val="16"/>
        </w:rPr>
        <w:t xml:space="preserve"> a </w:t>
      </w:r>
      <w:r w:rsidRPr="00F87F28">
        <w:rPr>
          <w:rStyle w:val="Emphasis"/>
        </w:rPr>
        <w:t>growing international backlash.</w:t>
      </w:r>
    </w:p>
    <w:p w14:paraId="67E20218" w14:textId="77777777" w:rsidR="00BE35B5" w:rsidRPr="00F87F28" w:rsidRDefault="00BE35B5" w:rsidP="00BE35B5">
      <w:pPr>
        <w:rPr>
          <w:rStyle w:val="Emphasis"/>
        </w:rPr>
      </w:pPr>
      <w:r w:rsidRPr="00F87F28">
        <w:rPr>
          <w:sz w:val="16"/>
        </w:rPr>
        <w:t xml:space="preserve">The good news for the United States is that </w:t>
      </w:r>
      <w:r w:rsidRPr="00F87F28">
        <w:rPr>
          <w:rStyle w:val="StyleUnderline"/>
        </w:rPr>
        <w:t xml:space="preserve">over the long term, competition with China </w:t>
      </w:r>
      <w:r w:rsidRPr="00F87F28">
        <w:rPr>
          <w:rStyle w:val="Emphasis"/>
        </w:rPr>
        <w:t>may prove more manageable than</w:t>
      </w:r>
      <w:r w:rsidRPr="00F87F28">
        <w:rPr>
          <w:sz w:val="16"/>
        </w:rPr>
        <w:t xml:space="preserve"> many </w:t>
      </w:r>
      <w:r w:rsidRPr="00F87F28">
        <w:rPr>
          <w:rStyle w:val="Emphasis"/>
        </w:rPr>
        <w:t>pessimists believe.</w:t>
      </w:r>
      <w:r w:rsidRPr="00F87F28">
        <w:rPr>
          <w:sz w:val="16"/>
        </w:rPr>
        <w:t xml:space="preserve"> Americans may one day look back on China the way they now view the Soviet Union—as a dangerous rival whose evident strengths concealed stagnation and vulnerability. The bad news is that </w:t>
      </w:r>
      <w:r w:rsidRPr="000A268C">
        <w:rPr>
          <w:rStyle w:val="StyleUnderline"/>
          <w:highlight w:val="green"/>
        </w:rPr>
        <w:t>over</w:t>
      </w:r>
      <w:r w:rsidRPr="00F87F28">
        <w:rPr>
          <w:rStyle w:val="StyleUnderline"/>
        </w:rPr>
        <w:t xml:space="preserve"> the next </w:t>
      </w:r>
      <w:r w:rsidRPr="000A268C">
        <w:rPr>
          <w:rStyle w:val="Emphasis"/>
          <w:highlight w:val="green"/>
        </w:rPr>
        <w:t>five</w:t>
      </w:r>
      <w:r w:rsidRPr="000A268C">
        <w:rPr>
          <w:rStyle w:val="StyleUnderline"/>
          <w:highlight w:val="green"/>
        </w:rPr>
        <w:t xml:space="preserve"> to </w:t>
      </w:r>
      <w:r w:rsidRPr="000A268C">
        <w:rPr>
          <w:rStyle w:val="Emphasis"/>
          <w:highlight w:val="green"/>
        </w:rPr>
        <w:t>ten</w:t>
      </w:r>
      <w:r w:rsidRPr="000A268C">
        <w:rPr>
          <w:rStyle w:val="StyleUnderline"/>
          <w:highlight w:val="green"/>
        </w:rPr>
        <w:t xml:space="preserve"> </w:t>
      </w:r>
      <w:r w:rsidRPr="000A268C">
        <w:rPr>
          <w:rStyle w:val="Emphasis"/>
          <w:highlight w:val="green"/>
        </w:rPr>
        <w:t>years</w:t>
      </w:r>
      <w:r w:rsidRPr="00F87F28">
        <w:rPr>
          <w:sz w:val="16"/>
        </w:rPr>
        <w:t xml:space="preserve">, the pace of </w:t>
      </w:r>
      <w:r w:rsidRPr="00F87F28">
        <w:rPr>
          <w:rStyle w:val="StyleUnderline"/>
        </w:rPr>
        <w:t xml:space="preserve">Sino-American </w:t>
      </w:r>
      <w:r w:rsidRPr="000A268C">
        <w:rPr>
          <w:rStyle w:val="StyleUnderline"/>
          <w:highlight w:val="green"/>
        </w:rPr>
        <w:t xml:space="preserve">rivalry will be </w:t>
      </w:r>
      <w:r w:rsidRPr="000A268C">
        <w:rPr>
          <w:rStyle w:val="Emphasis"/>
          <w:highlight w:val="green"/>
        </w:rPr>
        <w:t>torrid</w:t>
      </w:r>
      <w:r w:rsidRPr="00F87F28">
        <w:rPr>
          <w:rStyle w:val="StyleUnderline"/>
        </w:rPr>
        <w:t xml:space="preserve">, and </w:t>
      </w:r>
      <w:r w:rsidRPr="000A268C">
        <w:rPr>
          <w:rStyle w:val="StyleUnderline"/>
          <w:highlight w:val="green"/>
        </w:rPr>
        <w:t>the prospect of war</w:t>
      </w:r>
      <w:r w:rsidRPr="00F87F28">
        <w:rPr>
          <w:rStyle w:val="StyleUnderline"/>
        </w:rPr>
        <w:t xml:space="preserve"> </w:t>
      </w:r>
      <w:r w:rsidRPr="00F87F28">
        <w:rPr>
          <w:rStyle w:val="Emphasis"/>
        </w:rPr>
        <w:t>frighteningly</w:t>
      </w:r>
      <w:r w:rsidRPr="00F87F28">
        <w:rPr>
          <w:rStyle w:val="StyleUnderline"/>
        </w:rPr>
        <w:t xml:space="preserve"> </w:t>
      </w:r>
      <w:r w:rsidRPr="000A268C">
        <w:rPr>
          <w:rStyle w:val="Emphasis"/>
          <w:highlight w:val="green"/>
        </w:rPr>
        <w:t>real</w:t>
      </w:r>
      <w:r w:rsidRPr="00F87F28">
        <w:rPr>
          <w:sz w:val="16"/>
        </w:rPr>
        <w:t xml:space="preserve">, </w:t>
      </w:r>
      <w:r w:rsidRPr="00F87F28">
        <w:rPr>
          <w:rStyle w:val="StyleUnderline"/>
        </w:rPr>
        <w:t xml:space="preserve">as Beijing becomes tempted to </w:t>
      </w:r>
      <w:r w:rsidRPr="00F87F28">
        <w:rPr>
          <w:rStyle w:val="Emphasis"/>
        </w:rPr>
        <w:t>lunge for geopolitical gain.</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F87F28">
        <w:rPr>
          <w:rStyle w:val="StyleUnderline"/>
        </w:rPr>
        <w:lastRenderedPageBreak/>
        <w:t>still needs a long-term strategy for</w:t>
      </w:r>
      <w:r w:rsidRPr="00F87F28">
        <w:rPr>
          <w:sz w:val="16"/>
        </w:rPr>
        <w:t xml:space="preserve"> protracted </w:t>
      </w:r>
      <w:r w:rsidRPr="00F87F28">
        <w:rPr>
          <w:rStyle w:val="StyleUnderline"/>
        </w:rPr>
        <w:t xml:space="preserve">competition. But first it </w:t>
      </w:r>
      <w:r w:rsidRPr="000A268C">
        <w:rPr>
          <w:rStyle w:val="StyleUnderline"/>
          <w:highlight w:val="green"/>
        </w:rPr>
        <w:t xml:space="preserve">needs a </w:t>
      </w:r>
      <w:r w:rsidRPr="000A268C">
        <w:rPr>
          <w:rStyle w:val="Emphasis"/>
          <w:highlight w:val="green"/>
        </w:rPr>
        <w:t>near-term strategy</w:t>
      </w:r>
      <w:r w:rsidRPr="000A268C">
        <w:rPr>
          <w:rStyle w:val="StyleUnderline"/>
          <w:highlight w:val="green"/>
        </w:rPr>
        <w:t xml:space="preserve"> for</w:t>
      </w:r>
      <w:r w:rsidRPr="00F87F28">
        <w:rPr>
          <w:rStyle w:val="StyleUnderline"/>
        </w:rPr>
        <w:t xml:space="preserve"> </w:t>
      </w:r>
      <w:r w:rsidRPr="00F87F28">
        <w:rPr>
          <w:rStyle w:val="Emphasis"/>
        </w:rPr>
        <w:t xml:space="preserve">navigating </w:t>
      </w:r>
      <w:r w:rsidRPr="000A268C">
        <w:rPr>
          <w:rStyle w:val="Emphasis"/>
          <w:highlight w:val="green"/>
        </w:rPr>
        <w:t>the danger zone</w:t>
      </w:r>
      <w:r w:rsidRPr="00F87F28">
        <w:rPr>
          <w:rStyle w:val="Emphasis"/>
        </w:rPr>
        <w:t>.</w:t>
      </w:r>
    </w:p>
    <w:p w14:paraId="64774BF3" w14:textId="77777777" w:rsidR="00BE35B5" w:rsidRPr="00F87F28" w:rsidRDefault="00BE35B5" w:rsidP="00BE35B5">
      <w:pPr>
        <w:rPr>
          <w:sz w:val="16"/>
          <w:szCs w:val="16"/>
        </w:rPr>
      </w:pPr>
      <w:r w:rsidRPr="00F87F28">
        <w:rPr>
          <w:sz w:val="16"/>
          <w:szCs w:val="16"/>
        </w:rPr>
        <w:t>RED FLAGS</w:t>
      </w:r>
    </w:p>
    <w:p w14:paraId="4FA9A56F" w14:textId="77777777" w:rsidR="00BE35B5" w:rsidRPr="00F87F28" w:rsidRDefault="00BE35B5" w:rsidP="00BE35B5">
      <w:pPr>
        <w:rPr>
          <w:sz w:val="16"/>
        </w:rPr>
      </w:pPr>
      <w:r w:rsidRPr="00F87F28">
        <w:rPr>
          <w:sz w:val="16"/>
        </w:rPr>
        <w:t xml:space="preserve">Much debate on Washington’s China policy focuses on the dangers China will pose as a peer competitor later this century. Yet </w:t>
      </w:r>
      <w:r w:rsidRPr="00F87F28">
        <w:rPr>
          <w:rStyle w:val="StyleUnderline"/>
        </w:rPr>
        <w:t>the United States</w:t>
      </w:r>
      <w:r w:rsidRPr="00F87F28">
        <w:rPr>
          <w:sz w:val="16"/>
        </w:rPr>
        <w:t xml:space="preserve"> actually </w:t>
      </w:r>
      <w:r w:rsidRPr="00F87F28">
        <w:rPr>
          <w:rStyle w:val="StyleUnderline"/>
        </w:rPr>
        <w:t xml:space="preserve">faces a </w:t>
      </w:r>
      <w:r w:rsidRPr="00F87F28">
        <w:rPr>
          <w:rStyle w:val="Emphasis"/>
        </w:rPr>
        <w:t>more pressing</w:t>
      </w:r>
      <w:r w:rsidRPr="00F87F28">
        <w:rPr>
          <w:sz w:val="16"/>
        </w:rPr>
        <w:t xml:space="preserve"> and volatile </w:t>
      </w:r>
      <w:r w:rsidRPr="00F87F28">
        <w:rPr>
          <w:rStyle w:val="Emphasis"/>
        </w:rPr>
        <w:t>threat</w:t>
      </w:r>
      <w:r w:rsidRPr="00F87F28">
        <w:rPr>
          <w:sz w:val="16"/>
        </w:rPr>
        <w:t xml:space="preserve">: </w:t>
      </w:r>
      <w:r w:rsidRPr="00F87F28">
        <w:rPr>
          <w:rStyle w:val="StyleUnderline"/>
        </w:rPr>
        <w:t xml:space="preserve">an </w:t>
      </w:r>
      <w:r w:rsidRPr="00F87F28">
        <w:rPr>
          <w:rStyle w:val="Emphasis"/>
        </w:rPr>
        <w:t>already</w:t>
      </w:r>
      <w:r w:rsidRPr="00F87F28">
        <w:rPr>
          <w:rStyle w:val="StyleUnderline"/>
        </w:rPr>
        <w:t xml:space="preserve"> </w:t>
      </w:r>
      <w:r w:rsidRPr="00F87F28">
        <w:rPr>
          <w:rStyle w:val="Emphasis"/>
        </w:rPr>
        <w:t>powerful but insecure China</w:t>
      </w:r>
      <w:r w:rsidRPr="00F87F28">
        <w:rPr>
          <w:rStyle w:val="StyleUnderline"/>
        </w:rPr>
        <w:t xml:space="preserve"> beset by </w:t>
      </w:r>
      <w:r w:rsidRPr="00F87F28">
        <w:rPr>
          <w:rStyle w:val="Emphasis"/>
        </w:rPr>
        <w:t>slowing</w:t>
      </w:r>
      <w:r w:rsidRPr="00F87F28">
        <w:rPr>
          <w:rStyle w:val="StyleUnderline"/>
        </w:rPr>
        <w:t xml:space="preserve"> </w:t>
      </w:r>
      <w:r w:rsidRPr="00F87F28">
        <w:rPr>
          <w:rStyle w:val="Emphasis"/>
        </w:rPr>
        <w:t>growth</w:t>
      </w:r>
      <w:r w:rsidRPr="00F87F28">
        <w:rPr>
          <w:rStyle w:val="StyleUnderline"/>
        </w:rPr>
        <w:t xml:space="preserve"> and </w:t>
      </w:r>
      <w:r w:rsidRPr="00F87F28">
        <w:rPr>
          <w:rStyle w:val="Emphasis"/>
        </w:rPr>
        <w:t>intensifying</w:t>
      </w:r>
      <w:r w:rsidRPr="00F87F28">
        <w:rPr>
          <w:rStyle w:val="StyleUnderline"/>
        </w:rPr>
        <w:t xml:space="preserve"> </w:t>
      </w:r>
      <w:r w:rsidRPr="00F87F28">
        <w:rPr>
          <w:rStyle w:val="Emphasis"/>
        </w:rPr>
        <w:t>hostility</w:t>
      </w:r>
      <w:r w:rsidRPr="00F87F28">
        <w:rPr>
          <w:rStyle w:val="StyleUnderline"/>
        </w:rPr>
        <w:t xml:space="preserve"> abroad</w:t>
      </w:r>
      <w:r w:rsidRPr="00F87F28">
        <w:rPr>
          <w:sz w:val="16"/>
        </w:rPr>
        <w:t xml:space="preserve">.  </w:t>
      </w:r>
    </w:p>
    <w:p w14:paraId="3A3C6C57" w14:textId="77777777" w:rsidR="00BE35B5" w:rsidRPr="00F87F28" w:rsidRDefault="00BE35B5" w:rsidP="00BE35B5">
      <w:pPr>
        <w:rPr>
          <w:sz w:val="16"/>
        </w:rPr>
      </w:pPr>
      <w:r w:rsidRPr="00F87F28">
        <w:rPr>
          <w:rStyle w:val="StyleUnderline"/>
        </w:rPr>
        <w:t xml:space="preserve">China has the money and muscle to challenge the United States in </w:t>
      </w:r>
      <w:r w:rsidRPr="00F87F28">
        <w:rPr>
          <w:rStyle w:val="Emphasis"/>
        </w:rPr>
        <w:t>key</w:t>
      </w:r>
      <w:r w:rsidRPr="00F87F28">
        <w:rPr>
          <w:rStyle w:val="StyleUnderline"/>
        </w:rPr>
        <w:t xml:space="preserve"> </w:t>
      </w:r>
      <w:r w:rsidRPr="00F87F28">
        <w:rPr>
          <w:rStyle w:val="Emphasis"/>
        </w:rPr>
        <w:t>areas</w:t>
      </w:r>
      <w:r w:rsidRPr="00F87F28">
        <w:rPr>
          <w:rStyle w:val="StyleUnderline"/>
        </w:rPr>
        <w:t>.</w:t>
      </w:r>
      <w:r w:rsidRPr="00F87F28">
        <w:rPr>
          <w:sz w:val="16"/>
        </w:rPr>
        <w:t xml:space="preserve"> Thanks to decades of rapid growth, China boasts the world’s largest economy (measured by purchasing power parity), trade surplus, financial reserves, navy by number of ships, and conventional missile force. </w:t>
      </w:r>
      <w:r w:rsidRPr="00F87F28">
        <w:rPr>
          <w:rStyle w:val="StyleUnderline"/>
        </w:rPr>
        <w:t xml:space="preserve">Chinese investments span the globe, and </w:t>
      </w:r>
      <w:r w:rsidRPr="000A268C">
        <w:rPr>
          <w:rStyle w:val="StyleUnderline"/>
          <w:highlight w:val="green"/>
        </w:rPr>
        <w:t xml:space="preserve">Beijing is </w:t>
      </w:r>
      <w:r w:rsidRPr="000A268C">
        <w:rPr>
          <w:rStyle w:val="Emphasis"/>
          <w:highlight w:val="green"/>
        </w:rPr>
        <w:t>pushing</w:t>
      </w:r>
      <w:r w:rsidRPr="000A268C">
        <w:rPr>
          <w:rStyle w:val="StyleUnderline"/>
          <w:highlight w:val="green"/>
        </w:rPr>
        <w:t xml:space="preserve"> </w:t>
      </w:r>
      <w:r w:rsidRPr="000A268C">
        <w:rPr>
          <w:rStyle w:val="Emphasis"/>
          <w:highlight w:val="green"/>
        </w:rPr>
        <w:t>for</w:t>
      </w:r>
      <w:r w:rsidRPr="000A268C">
        <w:rPr>
          <w:rStyle w:val="StyleUnderline"/>
          <w:highlight w:val="green"/>
        </w:rPr>
        <w:t xml:space="preserve"> </w:t>
      </w:r>
      <w:r w:rsidRPr="000A268C">
        <w:rPr>
          <w:rStyle w:val="Emphasis"/>
          <w:highlight w:val="green"/>
        </w:rPr>
        <w:t>primacy</w:t>
      </w:r>
      <w:r w:rsidRPr="000A268C">
        <w:rPr>
          <w:rStyle w:val="StyleUnderline"/>
          <w:highlight w:val="green"/>
        </w:rPr>
        <w:t xml:space="preserve"> in</w:t>
      </w:r>
      <w:r w:rsidRPr="00F87F28">
        <w:rPr>
          <w:sz w:val="16"/>
        </w:rPr>
        <w:t xml:space="preserve"> such </w:t>
      </w:r>
      <w:r w:rsidRPr="000A268C">
        <w:rPr>
          <w:rStyle w:val="Emphasis"/>
          <w:highlight w:val="green"/>
        </w:rPr>
        <w:t>strategic tech</w:t>
      </w:r>
      <w:r w:rsidRPr="00F87F28">
        <w:rPr>
          <w:rStyle w:val="Emphasis"/>
        </w:rPr>
        <w:t>nologies</w:t>
      </w:r>
      <w:r w:rsidRPr="00F87F28">
        <w:rPr>
          <w:sz w:val="16"/>
        </w:rPr>
        <w:t xml:space="preserve"> as 5G telecommunications and artificial intelligence (AI). Add in four years of disarray in the U.S.-led world order under President Donald Trump, and it is hardly surprising that Beijing is testing the status quo from the South China Sea to the border with India.</w:t>
      </w:r>
    </w:p>
    <w:p w14:paraId="3B15175A" w14:textId="77777777" w:rsidR="00BE35B5" w:rsidRPr="00F87F28" w:rsidRDefault="00BE35B5" w:rsidP="00BE35B5">
      <w:pPr>
        <w:rPr>
          <w:rStyle w:val="StyleUnderline"/>
        </w:rPr>
      </w:pPr>
      <w:r w:rsidRPr="00F87F28">
        <w:rPr>
          <w:sz w:val="16"/>
        </w:rPr>
        <w:t xml:space="preserve">Yet </w:t>
      </w:r>
      <w:r w:rsidRPr="000A268C">
        <w:rPr>
          <w:rStyle w:val="StyleUnderline"/>
          <w:highlight w:val="green"/>
        </w:rPr>
        <w:t xml:space="preserve">China’s </w:t>
      </w:r>
      <w:r w:rsidRPr="000A268C">
        <w:rPr>
          <w:rStyle w:val="Emphasis"/>
          <w:highlight w:val="green"/>
        </w:rPr>
        <w:t>window</w:t>
      </w:r>
      <w:r w:rsidRPr="00F87F28">
        <w:rPr>
          <w:rStyle w:val="Emphasis"/>
        </w:rPr>
        <w:t xml:space="preserve"> of opportunity </w:t>
      </w:r>
      <w:r w:rsidRPr="000A268C">
        <w:rPr>
          <w:rStyle w:val="Emphasis"/>
          <w:highlight w:val="green"/>
        </w:rPr>
        <w:t>may be closing</w:t>
      </w:r>
      <w:r w:rsidRPr="00F87F28">
        <w:rPr>
          <w:rStyle w:val="Emphasis"/>
        </w:rPr>
        <w:t xml:space="preserve"> fast</w:t>
      </w:r>
      <w:r w:rsidRPr="00F87F28">
        <w:rPr>
          <w:rStyle w:val="StyleUnderline"/>
        </w:rPr>
        <w:t>. Since 2007, China’s</w:t>
      </w:r>
      <w:r w:rsidRPr="00F87F28">
        <w:rPr>
          <w:sz w:val="16"/>
        </w:rPr>
        <w:t xml:space="preserve"> annual </w:t>
      </w:r>
      <w:r w:rsidRPr="00F87F28">
        <w:rPr>
          <w:rStyle w:val="StyleUnderline"/>
        </w:rPr>
        <w:t xml:space="preserve">economic </w:t>
      </w:r>
      <w:r w:rsidRPr="000A268C">
        <w:rPr>
          <w:rStyle w:val="Emphasis"/>
          <w:highlight w:val="green"/>
        </w:rPr>
        <w:t>growth</w:t>
      </w:r>
      <w:r w:rsidRPr="00F87F28">
        <w:rPr>
          <w:sz w:val="16"/>
        </w:rPr>
        <w:t xml:space="preserve"> rate has </w:t>
      </w:r>
      <w:r w:rsidRPr="000A268C">
        <w:rPr>
          <w:rStyle w:val="Emphasis"/>
          <w:highlight w:val="green"/>
        </w:rPr>
        <w:t>dropped</w:t>
      </w:r>
      <w:r w:rsidRPr="00F87F28">
        <w:rPr>
          <w:sz w:val="16"/>
        </w:rPr>
        <w:t xml:space="preserve"> by </w:t>
      </w:r>
      <w:r w:rsidRPr="00F87F28">
        <w:rPr>
          <w:rStyle w:val="Emphasis"/>
        </w:rPr>
        <w:t>more than half</w:t>
      </w:r>
      <w:r w:rsidRPr="00F87F28">
        <w:rPr>
          <w:sz w:val="16"/>
        </w:rPr>
        <w:t xml:space="preserve">, </w:t>
      </w:r>
      <w:r w:rsidRPr="00F87F28">
        <w:rPr>
          <w:rStyle w:val="StyleUnderline"/>
        </w:rPr>
        <w:t xml:space="preserve">and </w:t>
      </w:r>
      <w:r w:rsidRPr="000A268C">
        <w:rPr>
          <w:rStyle w:val="Emphasis"/>
          <w:highlight w:val="green"/>
        </w:rPr>
        <w:t>productivity</w:t>
      </w:r>
      <w:r w:rsidRPr="00F87F28">
        <w:rPr>
          <w:sz w:val="16"/>
        </w:rPr>
        <w:t xml:space="preserve"> has </w:t>
      </w:r>
      <w:r w:rsidRPr="000A268C">
        <w:rPr>
          <w:rStyle w:val="Emphasis"/>
          <w:highlight w:val="green"/>
        </w:rPr>
        <w:t>declined</w:t>
      </w:r>
      <w:r w:rsidRPr="00F87F28">
        <w:rPr>
          <w:sz w:val="16"/>
        </w:rPr>
        <w:t xml:space="preserve"> by </w:t>
      </w:r>
      <w:r w:rsidRPr="00F87F28">
        <w:rPr>
          <w:rStyle w:val="Emphasis"/>
        </w:rPr>
        <w:t>ten percent.</w:t>
      </w:r>
      <w:r w:rsidRPr="00F87F28">
        <w:rPr>
          <w:sz w:val="16"/>
        </w:rPr>
        <w:t xml:space="preserve"> Meanwhile, </w:t>
      </w:r>
      <w:r w:rsidRPr="000A268C">
        <w:rPr>
          <w:rStyle w:val="Emphasis"/>
          <w:highlight w:val="green"/>
        </w:rPr>
        <w:t>debt</w:t>
      </w:r>
      <w:r w:rsidRPr="00F87F28">
        <w:rPr>
          <w:sz w:val="16"/>
        </w:rPr>
        <w:t xml:space="preserve"> has </w:t>
      </w:r>
      <w:r w:rsidRPr="000A268C">
        <w:rPr>
          <w:rStyle w:val="Emphasis"/>
          <w:highlight w:val="green"/>
        </w:rPr>
        <w:t>ballooned</w:t>
      </w:r>
      <w:r w:rsidRPr="00F87F28">
        <w:rPr>
          <w:rStyle w:val="StyleUnderline"/>
        </w:rPr>
        <w:t xml:space="preserve"> eightfold and is on pace to total </w:t>
      </w:r>
      <w:r w:rsidRPr="00F87F28">
        <w:rPr>
          <w:rStyle w:val="Emphasis"/>
        </w:rPr>
        <w:t>335 percent of GDP</w:t>
      </w:r>
      <w:r w:rsidRPr="00F87F28">
        <w:rPr>
          <w:rStyle w:val="StyleUnderline"/>
        </w:rPr>
        <w:t xml:space="preserve"> by the end of 2020. China </w:t>
      </w:r>
      <w:r w:rsidRPr="00F87F28">
        <w:rPr>
          <w:sz w:val="16"/>
        </w:rPr>
        <w:t xml:space="preserve">has little hope of reversing these trends, because it </w:t>
      </w:r>
      <w:r w:rsidRPr="000A268C">
        <w:rPr>
          <w:rStyle w:val="StyleUnderline"/>
          <w:highlight w:val="green"/>
        </w:rPr>
        <w:t xml:space="preserve">will </w:t>
      </w:r>
      <w:r w:rsidRPr="000A268C">
        <w:rPr>
          <w:rStyle w:val="Emphasis"/>
          <w:highlight w:val="green"/>
        </w:rPr>
        <w:t>lose</w:t>
      </w:r>
      <w:r w:rsidRPr="000A268C">
        <w:rPr>
          <w:rStyle w:val="StyleUnderline"/>
          <w:highlight w:val="green"/>
        </w:rPr>
        <w:t xml:space="preserve"> </w:t>
      </w:r>
      <w:r w:rsidRPr="000A268C">
        <w:rPr>
          <w:rStyle w:val="Emphasis"/>
          <w:highlight w:val="green"/>
        </w:rPr>
        <w:t>200</w:t>
      </w:r>
      <w:r w:rsidRPr="000A268C">
        <w:rPr>
          <w:rStyle w:val="StyleUnderline"/>
          <w:highlight w:val="green"/>
        </w:rPr>
        <w:t xml:space="preserve"> </w:t>
      </w:r>
      <w:r w:rsidRPr="000A268C">
        <w:rPr>
          <w:rStyle w:val="Emphasis"/>
          <w:highlight w:val="green"/>
        </w:rPr>
        <w:t>million</w:t>
      </w:r>
      <w:r w:rsidRPr="00F87F28">
        <w:rPr>
          <w:rStyle w:val="Emphasis"/>
        </w:rPr>
        <w:t xml:space="preserve"> working-age </w:t>
      </w:r>
      <w:r w:rsidRPr="000A268C">
        <w:rPr>
          <w:rStyle w:val="Emphasis"/>
          <w:highlight w:val="green"/>
        </w:rPr>
        <w:t>adults</w:t>
      </w:r>
      <w:r w:rsidRPr="00F87F28">
        <w:rPr>
          <w:rStyle w:val="Emphasis"/>
        </w:rPr>
        <w:t xml:space="preserve"> </w:t>
      </w:r>
      <w:r w:rsidRPr="00F87F28">
        <w:rPr>
          <w:rStyle w:val="StyleUnderline"/>
        </w:rPr>
        <w:t xml:space="preserve">and </w:t>
      </w:r>
      <w:r w:rsidRPr="00F87F28">
        <w:rPr>
          <w:rStyle w:val="Emphasis"/>
        </w:rPr>
        <w:t xml:space="preserve">gain 300 million senior citizens </w:t>
      </w:r>
      <w:r w:rsidRPr="00F87F28">
        <w:rPr>
          <w:rStyle w:val="StyleUnderline"/>
        </w:rPr>
        <w:t xml:space="preserve">over the next 30 years. </w:t>
      </w:r>
      <w:r w:rsidRPr="00F87F28">
        <w:rPr>
          <w:sz w:val="16"/>
        </w:rPr>
        <w:t xml:space="preserve">And </w:t>
      </w:r>
      <w:r w:rsidRPr="00F87F28">
        <w:rPr>
          <w:rStyle w:val="StyleUnderline"/>
        </w:rPr>
        <w:t xml:space="preserve">as economic growth falls, the </w:t>
      </w:r>
      <w:r w:rsidRPr="000A268C">
        <w:rPr>
          <w:rStyle w:val="StyleUnderline"/>
          <w:highlight w:val="green"/>
        </w:rPr>
        <w:t>dangers of</w:t>
      </w:r>
      <w:r w:rsidRPr="00F87F28">
        <w:rPr>
          <w:rStyle w:val="StyleUnderline"/>
        </w:rPr>
        <w:t xml:space="preserve"> </w:t>
      </w:r>
      <w:r w:rsidRPr="00F87F28">
        <w:rPr>
          <w:rStyle w:val="Emphasis"/>
        </w:rPr>
        <w:t>social</w:t>
      </w:r>
      <w:r w:rsidRPr="00F87F28">
        <w:rPr>
          <w:rStyle w:val="StyleUnderline"/>
        </w:rPr>
        <w:t xml:space="preserve"> and </w:t>
      </w:r>
      <w:r w:rsidRPr="00F87F28">
        <w:rPr>
          <w:rStyle w:val="Emphasis"/>
        </w:rPr>
        <w:t>political</w:t>
      </w:r>
      <w:r w:rsidRPr="00F87F28">
        <w:rPr>
          <w:rStyle w:val="StyleUnderline"/>
        </w:rPr>
        <w:t xml:space="preserve"> </w:t>
      </w:r>
      <w:r w:rsidRPr="000A268C">
        <w:rPr>
          <w:rStyle w:val="Emphasis"/>
          <w:highlight w:val="green"/>
        </w:rPr>
        <w:t>unrest</w:t>
      </w:r>
      <w:r w:rsidRPr="000A268C">
        <w:rPr>
          <w:rStyle w:val="StyleUnderline"/>
          <w:highlight w:val="green"/>
        </w:rPr>
        <w:t xml:space="preserve"> </w:t>
      </w:r>
      <w:r w:rsidRPr="000A268C">
        <w:rPr>
          <w:rStyle w:val="Emphasis"/>
          <w:highlight w:val="green"/>
        </w:rPr>
        <w:t>rise</w:t>
      </w:r>
      <w:r w:rsidRPr="00F87F28">
        <w:rPr>
          <w:sz w:val="16"/>
        </w:rPr>
        <w:t xml:space="preserve">. Chinese leaders know this: </w:t>
      </w:r>
      <w:r w:rsidRPr="00F87F28">
        <w:rPr>
          <w:rStyle w:val="StyleUnderline"/>
        </w:rPr>
        <w:t>President Xi Jinping has given multiple speeches warning about</w:t>
      </w:r>
      <w:r w:rsidRPr="00F87F28">
        <w:rPr>
          <w:sz w:val="16"/>
        </w:rPr>
        <w:t xml:space="preserve"> the possibility of </w:t>
      </w:r>
      <w:r w:rsidRPr="00F87F28">
        <w:rPr>
          <w:rStyle w:val="StyleUnderline"/>
        </w:rPr>
        <w:t xml:space="preserve">a Soviet-style collapse, and </w:t>
      </w:r>
      <w:r w:rsidRPr="00F87F28">
        <w:rPr>
          <w:rStyle w:val="Emphasis"/>
        </w:rPr>
        <w:t>Chinese</w:t>
      </w:r>
      <w:r w:rsidRPr="00F87F28">
        <w:rPr>
          <w:rStyle w:val="StyleUnderline"/>
        </w:rPr>
        <w:t xml:space="preserve"> </w:t>
      </w:r>
      <w:r w:rsidRPr="000A268C">
        <w:rPr>
          <w:rStyle w:val="Emphasis"/>
          <w:highlight w:val="green"/>
        </w:rPr>
        <w:t>elites</w:t>
      </w:r>
      <w:r w:rsidRPr="000A268C">
        <w:rPr>
          <w:rStyle w:val="StyleUnderline"/>
          <w:highlight w:val="green"/>
        </w:rPr>
        <w:t xml:space="preserve"> are moving</w:t>
      </w:r>
      <w:r w:rsidRPr="00F87F28">
        <w:rPr>
          <w:sz w:val="16"/>
        </w:rPr>
        <w:t xml:space="preserve"> their </w:t>
      </w:r>
      <w:r w:rsidRPr="00F87F28">
        <w:rPr>
          <w:rStyle w:val="StyleUnderline"/>
        </w:rPr>
        <w:t xml:space="preserve">money and children </w:t>
      </w:r>
      <w:r w:rsidRPr="000A268C">
        <w:rPr>
          <w:rStyle w:val="StyleUnderline"/>
          <w:highlight w:val="green"/>
        </w:rPr>
        <w:t>abroad</w:t>
      </w:r>
      <w:r w:rsidRPr="00F87F28">
        <w:rPr>
          <w:rStyle w:val="StyleUnderline"/>
        </w:rPr>
        <w:t>.</w:t>
      </w:r>
    </w:p>
    <w:p w14:paraId="332DB80E" w14:textId="77777777" w:rsidR="00BE35B5" w:rsidRPr="00F87F28" w:rsidRDefault="00BE35B5" w:rsidP="00BE35B5">
      <w:pPr>
        <w:rPr>
          <w:sz w:val="16"/>
          <w:szCs w:val="16"/>
        </w:rPr>
      </w:pPr>
      <w:r w:rsidRPr="00F87F28">
        <w:rPr>
          <w:sz w:val="16"/>
          <w:szCs w:val="16"/>
        </w:rPr>
        <w:t xml:space="preserve">Meanwhile, </w:t>
      </w:r>
      <w:r w:rsidRPr="00F87F28">
        <w:rPr>
          <w:rStyle w:val="StyleUnderline"/>
        </w:rPr>
        <w:t>global anti-China sentiment</w:t>
      </w:r>
      <w:r w:rsidRPr="00F87F28">
        <w:rPr>
          <w:sz w:val="16"/>
          <w:szCs w:val="16"/>
        </w:rPr>
        <w:t xml:space="preserve"> has </w:t>
      </w:r>
      <w:r w:rsidRPr="00F87F28">
        <w:rPr>
          <w:rStyle w:val="StyleUnderline"/>
        </w:rPr>
        <w:t>soared to levels not seen since</w:t>
      </w:r>
      <w:r w:rsidRPr="00F87F28">
        <w:rPr>
          <w:sz w:val="16"/>
          <w:szCs w:val="16"/>
        </w:rPr>
        <w:t xml:space="preserve"> the 1989 Tiananmen Square massacre. Nearly a dozen countries have suspended or canceled participation in Belt and Road Initiative (BRI) projects. Another 16 countries, including eight of the world’s ten largest economies, have banned or severely restricted use of Huawei products in their 5G networks. India has been turning hard against China since a clash on their shared border killed 20 soldiers in June. Japan has ramped up military spending, turned amphibious ships into aircraft carriers, and strung missile launchers along the Ryukyu Islands near Taiwan. The European Union has labeled China a “systemic rival”; and the United Kingdom, France, and Germany are sending naval patrols to counter Beijing’s expansion in the South China Sea and Indian Ocean. On multiple fronts, China is facing the blowback created by its own behavior.</w:t>
      </w:r>
    </w:p>
    <w:p w14:paraId="7BFABB30" w14:textId="77777777" w:rsidR="00BE35B5" w:rsidRPr="00F87F28" w:rsidRDefault="00BE35B5" w:rsidP="00BE35B5">
      <w:pPr>
        <w:rPr>
          <w:sz w:val="16"/>
          <w:szCs w:val="16"/>
        </w:rPr>
      </w:pPr>
      <w:r w:rsidRPr="00F87F28">
        <w:rPr>
          <w:sz w:val="16"/>
          <w:szCs w:val="16"/>
        </w:rPr>
        <w:t>HISTORY RHYMES</w:t>
      </w:r>
    </w:p>
    <w:p w14:paraId="5CEC12ED" w14:textId="77777777" w:rsidR="00BE35B5" w:rsidRPr="00F87F28" w:rsidRDefault="00BE35B5" w:rsidP="00BE35B5">
      <w:pPr>
        <w:rPr>
          <w:rStyle w:val="StyleUnderline"/>
        </w:rPr>
      </w:pPr>
      <w:r w:rsidRPr="00F87F28">
        <w:rPr>
          <w:rStyle w:val="StyleUnderline"/>
        </w:rPr>
        <w:t>Many</w:t>
      </w:r>
      <w:r w:rsidRPr="00F87F28">
        <w:rPr>
          <w:sz w:val="16"/>
        </w:rPr>
        <w:t xml:space="preserve"> people </w:t>
      </w:r>
      <w:r w:rsidRPr="00F87F28">
        <w:rPr>
          <w:rStyle w:val="StyleUnderline"/>
        </w:rPr>
        <w:t>assume</w:t>
      </w:r>
      <w:r w:rsidRPr="00F87F28">
        <w:rPr>
          <w:sz w:val="16"/>
        </w:rPr>
        <w:t xml:space="preserve"> that </w:t>
      </w:r>
      <w:r w:rsidRPr="00F87F28">
        <w:rPr>
          <w:rStyle w:val="StyleUnderline"/>
        </w:rPr>
        <w:t xml:space="preserve">rising revisionists pose the greatest danger to international security. But historically, the most </w:t>
      </w:r>
      <w:r w:rsidRPr="000A268C">
        <w:rPr>
          <w:rStyle w:val="StyleUnderline"/>
          <w:highlight w:val="green"/>
        </w:rPr>
        <w:t>desperate dashes</w:t>
      </w:r>
      <w:r w:rsidRPr="00F87F28">
        <w:rPr>
          <w:sz w:val="16"/>
        </w:rPr>
        <w:t xml:space="preserve"> have </w:t>
      </w:r>
      <w:r w:rsidRPr="000A268C">
        <w:rPr>
          <w:rStyle w:val="StyleUnderline"/>
          <w:highlight w:val="green"/>
        </w:rPr>
        <w:t>come from powers</w:t>
      </w:r>
      <w:r w:rsidRPr="00F87F28">
        <w:rPr>
          <w:sz w:val="16"/>
        </w:rPr>
        <w:t xml:space="preserve"> that had been </w:t>
      </w:r>
      <w:r w:rsidRPr="000A268C">
        <w:rPr>
          <w:rStyle w:val="StyleUnderline"/>
          <w:highlight w:val="green"/>
        </w:rPr>
        <w:t>on the ascent but</w:t>
      </w:r>
      <w:r w:rsidRPr="00F87F28">
        <w:rPr>
          <w:sz w:val="16"/>
        </w:rPr>
        <w:t xml:space="preserve"> grew </w:t>
      </w:r>
      <w:r w:rsidRPr="000A268C">
        <w:rPr>
          <w:rStyle w:val="Emphasis"/>
          <w:highlight w:val="green"/>
        </w:rPr>
        <w:t>worried</w:t>
      </w:r>
      <w:r w:rsidRPr="00F87F28">
        <w:rPr>
          <w:sz w:val="16"/>
        </w:rPr>
        <w:t xml:space="preserve"> that </w:t>
      </w:r>
      <w:r w:rsidRPr="00F87F28">
        <w:rPr>
          <w:rStyle w:val="StyleUnderline"/>
        </w:rPr>
        <w:t xml:space="preserve">their </w:t>
      </w:r>
      <w:r w:rsidRPr="000A268C">
        <w:rPr>
          <w:rStyle w:val="Emphasis"/>
          <w:highlight w:val="green"/>
        </w:rPr>
        <w:t>time was running short</w:t>
      </w:r>
      <w:r w:rsidRPr="00F87F28">
        <w:rPr>
          <w:rStyle w:val="Emphasis"/>
        </w:rPr>
        <w:t>.</w:t>
      </w:r>
    </w:p>
    <w:p w14:paraId="679EFCEA" w14:textId="77777777" w:rsidR="00BE35B5" w:rsidRPr="00F87F28" w:rsidRDefault="00BE35B5" w:rsidP="00BE35B5">
      <w:pPr>
        <w:rPr>
          <w:rStyle w:val="Emphasis"/>
        </w:rPr>
      </w:pPr>
      <w:r w:rsidRPr="000A268C">
        <w:rPr>
          <w:rStyle w:val="Emphasis"/>
          <w:highlight w:val="green"/>
        </w:rPr>
        <w:t>World War I</w:t>
      </w:r>
      <w:r w:rsidRPr="00F87F28">
        <w:rPr>
          <w:rStyle w:val="StyleUnderline"/>
        </w:rPr>
        <w:t xml:space="preserve"> is a classic example. Germany’s rising power formed the</w:t>
      </w:r>
      <w:r w:rsidRPr="00F87F28">
        <w:rPr>
          <w:sz w:val="16"/>
        </w:rPr>
        <w:t xml:space="preserve"> strategic </w:t>
      </w:r>
      <w:r w:rsidRPr="00F87F28">
        <w:rPr>
          <w:rStyle w:val="StyleUnderline"/>
        </w:rPr>
        <w:t xml:space="preserve">backdrop to that conflict, but </w:t>
      </w:r>
      <w:r w:rsidRPr="000A268C">
        <w:rPr>
          <w:rStyle w:val="StyleUnderline"/>
          <w:highlight w:val="green"/>
        </w:rPr>
        <w:t xml:space="preserve">German </w:t>
      </w:r>
      <w:r w:rsidRPr="000A268C">
        <w:rPr>
          <w:rStyle w:val="Emphasis"/>
          <w:highlight w:val="green"/>
        </w:rPr>
        <w:t>fears of decline triggered</w:t>
      </w:r>
      <w:r w:rsidRPr="00F87F28">
        <w:rPr>
          <w:sz w:val="16"/>
        </w:rPr>
        <w:t xml:space="preserve"> the ultimate decision for </w:t>
      </w:r>
      <w:r w:rsidRPr="000A268C">
        <w:rPr>
          <w:rStyle w:val="Emphasis"/>
          <w:highlight w:val="green"/>
        </w:rPr>
        <w:t>war</w:t>
      </w:r>
      <w:r w:rsidRPr="00F87F28">
        <w:rPr>
          <w:rStyle w:val="Emphasis"/>
        </w:rPr>
        <w:t>.</w:t>
      </w:r>
      <w:r w:rsidRPr="00F87F28">
        <w:rPr>
          <w:rStyle w:val="StyleUnderline"/>
        </w:rPr>
        <w:t xml:space="preserve"> Russia’s</w:t>
      </w:r>
      <w:r w:rsidRPr="00F87F28">
        <w:rPr>
          <w:sz w:val="16"/>
        </w:rPr>
        <w:t xml:space="preserve"> growing </w:t>
      </w:r>
      <w:r w:rsidRPr="00F87F28">
        <w:rPr>
          <w:rStyle w:val="StyleUnderline"/>
        </w:rPr>
        <w:t>military power and mobility menaced Germany’s eastern flank; new French conscription laws were changing the balance in the West; and a tightening Franco-Russian-British entente was leaving Germany surrounded. German leaders ran</w:t>
      </w:r>
      <w:r w:rsidRPr="00F87F28">
        <w:rPr>
          <w:sz w:val="16"/>
        </w:rPr>
        <w:t xml:space="preserve"> such </w:t>
      </w:r>
      <w:r w:rsidRPr="00F87F28">
        <w:rPr>
          <w:rStyle w:val="StyleUnderline"/>
        </w:rPr>
        <w:t xml:space="preserve">catastrophic risks in the July crisis for fear that </w:t>
      </w:r>
      <w:r w:rsidRPr="00F87F28">
        <w:rPr>
          <w:rStyle w:val="Emphasis"/>
        </w:rPr>
        <w:t>geopolitical greatness would elude them if they did not act quickly.</w:t>
      </w:r>
    </w:p>
    <w:p w14:paraId="59598FA6" w14:textId="77777777" w:rsidR="00BE35B5" w:rsidRPr="00F87F28" w:rsidRDefault="00BE35B5" w:rsidP="00BE35B5">
      <w:pPr>
        <w:rPr>
          <w:rStyle w:val="Emphasis"/>
        </w:rPr>
      </w:pPr>
      <w:r w:rsidRPr="00F87F28">
        <w:rPr>
          <w:rStyle w:val="StyleUnderline"/>
        </w:rPr>
        <w:t xml:space="preserve">The same logic </w:t>
      </w:r>
      <w:r w:rsidRPr="00F87F28">
        <w:rPr>
          <w:rStyle w:val="Emphasis"/>
        </w:rPr>
        <w:t>explains</w:t>
      </w:r>
      <w:r w:rsidRPr="00F87F28">
        <w:rPr>
          <w:rStyle w:val="StyleUnderline"/>
        </w:rPr>
        <w:t xml:space="preserve"> </w:t>
      </w:r>
      <w:r w:rsidRPr="00F87F28">
        <w:rPr>
          <w:rStyle w:val="Emphasis"/>
        </w:rPr>
        <w:t>imperial Japan’s fatal gamble</w:t>
      </w:r>
      <w:r w:rsidRPr="00F87F28">
        <w:rPr>
          <w:rStyle w:val="StyleUnderline"/>
        </w:rPr>
        <w:t xml:space="preserve"> in </w:t>
      </w:r>
      <w:r w:rsidRPr="000A268C">
        <w:rPr>
          <w:rStyle w:val="StyleUnderline"/>
          <w:highlight w:val="green"/>
        </w:rPr>
        <w:t>1941</w:t>
      </w:r>
      <w:r w:rsidRPr="00F87F28">
        <w:rPr>
          <w:rStyle w:val="StyleUnderline"/>
        </w:rPr>
        <w:t xml:space="preserve">, after the </w:t>
      </w:r>
      <w:r w:rsidRPr="005B1657">
        <w:rPr>
          <w:rStyle w:val="StyleUnderline"/>
        </w:rPr>
        <w:t xml:space="preserve">U.S. </w:t>
      </w:r>
      <w:r w:rsidRPr="00F87F28">
        <w:rPr>
          <w:rStyle w:val="StyleUnderline"/>
        </w:rPr>
        <w:t xml:space="preserve">oil </w:t>
      </w:r>
      <w:r w:rsidRPr="000A268C">
        <w:rPr>
          <w:rStyle w:val="StyleUnderline"/>
          <w:highlight w:val="green"/>
        </w:rPr>
        <w:t>embargo</w:t>
      </w:r>
      <w:r w:rsidRPr="005B1657">
        <w:rPr>
          <w:rStyle w:val="StyleUnderline"/>
        </w:rPr>
        <w:t xml:space="preserve"> and naval rearmament </w:t>
      </w:r>
      <w:r w:rsidRPr="000A268C">
        <w:rPr>
          <w:rStyle w:val="StyleUnderline"/>
          <w:highlight w:val="green"/>
        </w:rPr>
        <w:t>presented</w:t>
      </w:r>
      <w:r w:rsidRPr="005B1657">
        <w:rPr>
          <w:rStyle w:val="StyleUnderline"/>
        </w:rPr>
        <w:t xml:space="preserve"> Tokyo</w:t>
      </w:r>
      <w:r w:rsidRPr="00F87F28">
        <w:rPr>
          <w:rStyle w:val="StyleUnderline"/>
        </w:rPr>
        <w:t xml:space="preserve"> with </w:t>
      </w:r>
      <w:r w:rsidRPr="000A268C">
        <w:rPr>
          <w:rStyle w:val="StyleUnderline"/>
          <w:highlight w:val="green"/>
        </w:rPr>
        <w:t xml:space="preserve">a </w:t>
      </w:r>
      <w:r w:rsidRPr="000A268C">
        <w:rPr>
          <w:rStyle w:val="Emphasis"/>
          <w:highlight w:val="green"/>
        </w:rPr>
        <w:t>closing window</w:t>
      </w:r>
      <w:r w:rsidRPr="005B1657">
        <w:rPr>
          <w:rStyle w:val="Emphasis"/>
        </w:rPr>
        <w:t xml:space="preserve"> of opportunity</w:t>
      </w:r>
      <w:r w:rsidRPr="00F87F28">
        <w:rPr>
          <w:rStyle w:val="Emphasis"/>
        </w:rPr>
        <w:t xml:space="preserve"> to dominate the Asia-Pacific</w:t>
      </w:r>
      <w:r w:rsidRPr="00F87F28">
        <w:rPr>
          <w:rStyle w:val="StyleUnderline"/>
        </w:rPr>
        <w:t xml:space="preserve">. In the 1970s, </w:t>
      </w:r>
      <w:r w:rsidRPr="00F87F28">
        <w:rPr>
          <w:rStyle w:val="Emphasis"/>
        </w:rPr>
        <w:t>Soviet</w:t>
      </w:r>
      <w:r w:rsidRPr="00F87F28">
        <w:rPr>
          <w:sz w:val="16"/>
        </w:rPr>
        <w:t xml:space="preserve"> global </w:t>
      </w:r>
      <w:r w:rsidRPr="00F87F28">
        <w:rPr>
          <w:rStyle w:val="Emphasis"/>
        </w:rPr>
        <w:t xml:space="preserve">expansion peaked </w:t>
      </w:r>
      <w:r w:rsidRPr="00F87F28">
        <w:rPr>
          <w:rStyle w:val="StyleUnderline"/>
        </w:rPr>
        <w:t xml:space="preserve">as Moscow’s military buildup matured and the slowing </w:t>
      </w:r>
      <w:r w:rsidRPr="00F87F28">
        <w:rPr>
          <w:sz w:val="16"/>
        </w:rPr>
        <w:t xml:space="preserve">of the </w:t>
      </w:r>
      <w:r w:rsidRPr="00F87F28">
        <w:rPr>
          <w:rStyle w:val="StyleUnderline"/>
        </w:rPr>
        <w:t xml:space="preserve">Soviet economy created an </w:t>
      </w:r>
      <w:r w:rsidRPr="00F87F28">
        <w:rPr>
          <w:rStyle w:val="Emphasis"/>
        </w:rPr>
        <w:t>impetus</w:t>
      </w:r>
      <w:r w:rsidRPr="00F87F28">
        <w:rPr>
          <w:rStyle w:val="StyleUnderline"/>
        </w:rPr>
        <w:t xml:space="preserve"> to </w:t>
      </w:r>
      <w:r w:rsidRPr="00F87F28">
        <w:rPr>
          <w:rStyle w:val="Emphasis"/>
        </w:rPr>
        <w:t xml:space="preserve">lock in geopolitical gains.  </w:t>
      </w:r>
    </w:p>
    <w:p w14:paraId="5BE8A9B2" w14:textId="77777777" w:rsidR="00BE35B5" w:rsidRPr="00F87F28" w:rsidRDefault="00BE35B5" w:rsidP="00BE35B5">
      <w:pPr>
        <w:rPr>
          <w:sz w:val="16"/>
        </w:rPr>
      </w:pPr>
      <w:r w:rsidRPr="00F87F28">
        <w:rPr>
          <w:rStyle w:val="StyleUnderline"/>
        </w:rPr>
        <w:lastRenderedPageBreak/>
        <w:t>Given that China is</w:t>
      </w:r>
      <w:r w:rsidRPr="00F87F28">
        <w:rPr>
          <w:sz w:val="16"/>
        </w:rPr>
        <w:t xml:space="preserve"> currently </w:t>
      </w:r>
      <w:r w:rsidRPr="00F87F28">
        <w:rPr>
          <w:rStyle w:val="StyleUnderline"/>
        </w:rPr>
        <w:t xml:space="preserve">facing both a </w:t>
      </w:r>
      <w:r w:rsidRPr="00F87F28">
        <w:rPr>
          <w:rStyle w:val="Emphasis"/>
        </w:rPr>
        <w:t>grim</w:t>
      </w:r>
      <w:r w:rsidRPr="00F87F28">
        <w:rPr>
          <w:rStyle w:val="StyleUnderline"/>
        </w:rPr>
        <w:t xml:space="preserve"> </w:t>
      </w:r>
      <w:r w:rsidRPr="00F87F28">
        <w:rPr>
          <w:rStyle w:val="Emphasis"/>
        </w:rPr>
        <w:t>economic</w:t>
      </w:r>
      <w:r w:rsidRPr="00F87F28">
        <w:rPr>
          <w:rStyle w:val="StyleUnderline"/>
        </w:rPr>
        <w:t xml:space="preserve"> </w:t>
      </w:r>
      <w:r w:rsidRPr="00F87F28">
        <w:rPr>
          <w:rStyle w:val="Emphasis"/>
        </w:rPr>
        <w:t>forecast</w:t>
      </w:r>
      <w:r w:rsidRPr="00F87F28">
        <w:rPr>
          <w:rStyle w:val="StyleUnderline"/>
        </w:rPr>
        <w:t xml:space="preserve"> and</w:t>
      </w:r>
      <w:r w:rsidRPr="00F87F28">
        <w:rPr>
          <w:sz w:val="16"/>
        </w:rPr>
        <w:t xml:space="preserve"> a </w:t>
      </w:r>
      <w:r w:rsidRPr="00F87F28">
        <w:rPr>
          <w:rStyle w:val="Emphasis"/>
        </w:rPr>
        <w:t>tightening strategic encirclement</w:t>
      </w:r>
      <w:r w:rsidRPr="00F87F28">
        <w:rPr>
          <w:rStyle w:val="StyleUnderline"/>
        </w:rPr>
        <w:t xml:space="preserve">, the next few years may prove </w:t>
      </w:r>
      <w:r w:rsidRPr="00F87F28">
        <w:rPr>
          <w:rStyle w:val="Emphasis"/>
        </w:rPr>
        <w:t>particularly</w:t>
      </w:r>
      <w:r w:rsidRPr="00F87F28">
        <w:rPr>
          <w:rStyle w:val="StyleUnderline"/>
        </w:rPr>
        <w:t xml:space="preserve"> </w:t>
      </w:r>
      <w:r w:rsidRPr="00F87F28">
        <w:rPr>
          <w:rStyle w:val="Emphasis"/>
        </w:rPr>
        <w:t>turbulent</w:t>
      </w:r>
      <w:r w:rsidRPr="00F87F28">
        <w:rPr>
          <w:sz w:val="16"/>
        </w:rPr>
        <w:t>. The United States obviously needs a long-term strategy to compete with China. But it also needs to blunt a potential surge of Chinese aggression and expansion this decade.</w:t>
      </w:r>
    </w:p>
    <w:p w14:paraId="07C2FC11" w14:textId="77777777" w:rsidR="00BE35B5" w:rsidRPr="00F87F28" w:rsidRDefault="00BE35B5" w:rsidP="00BE35B5">
      <w:pPr>
        <w:rPr>
          <w:rStyle w:val="Emphasis"/>
        </w:rPr>
      </w:pPr>
      <w:r w:rsidRPr="00F87F28">
        <w:rPr>
          <w:rStyle w:val="StyleUnderline"/>
        </w:rPr>
        <w:t xml:space="preserve">The early </w:t>
      </w:r>
      <w:r w:rsidRPr="000A268C">
        <w:rPr>
          <w:rStyle w:val="Emphasis"/>
          <w:highlight w:val="green"/>
        </w:rPr>
        <w:t>Cold</w:t>
      </w:r>
      <w:r w:rsidRPr="000A268C">
        <w:rPr>
          <w:rStyle w:val="StyleUnderline"/>
          <w:highlight w:val="green"/>
        </w:rPr>
        <w:t xml:space="preserve"> </w:t>
      </w:r>
      <w:r w:rsidRPr="000A268C">
        <w:rPr>
          <w:rStyle w:val="Emphasis"/>
          <w:highlight w:val="green"/>
        </w:rPr>
        <w:t>War</w:t>
      </w:r>
      <w:r w:rsidRPr="000A268C">
        <w:rPr>
          <w:rStyle w:val="StyleUnderline"/>
          <w:highlight w:val="green"/>
        </w:rPr>
        <w:t xml:space="preserve"> offers a</w:t>
      </w:r>
      <w:r w:rsidRPr="00F87F28">
        <w:rPr>
          <w:rStyle w:val="StyleUnderline"/>
        </w:rPr>
        <w:t xml:space="preserve"> useful </w:t>
      </w:r>
      <w:r w:rsidRPr="000A268C">
        <w:rPr>
          <w:rStyle w:val="StyleUnderline"/>
          <w:highlight w:val="green"/>
        </w:rPr>
        <w:t>parallel</w:t>
      </w:r>
      <w:r w:rsidRPr="00F87F28">
        <w:rPr>
          <w:sz w:val="16"/>
        </w:rPr>
        <w:t xml:space="preserve">. At that time, </w:t>
      </w:r>
      <w:r w:rsidRPr="00F87F28">
        <w:rPr>
          <w:rStyle w:val="StyleUnderline"/>
        </w:rPr>
        <w:t xml:space="preserve">American leaders understood that </w:t>
      </w:r>
      <w:r w:rsidRPr="00F87F28">
        <w:rPr>
          <w:rStyle w:val="Emphasis"/>
        </w:rPr>
        <w:t>winning the long-term struggle</w:t>
      </w:r>
      <w:r w:rsidRPr="00F87F28">
        <w:rPr>
          <w:rStyle w:val="StyleUnderline"/>
        </w:rPr>
        <w:t xml:space="preserve"> against the Soviet Union required</w:t>
      </w:r>
      <w:r w:rsidRPr="00F87F28">
        <w:rPr>
          <w:rStyle w:val="Emphasis"/>
        </w:rPr>
        <w:t xml:space="preserve"> not losing crucial battles in the short term.</w:t>
      </w:r>
      <w:r w:rsidRPr="00F87F28">
        <w:rPr>
          <w:rStyle w:val="StyleUnderline"/>
        </w:rPr>
        <w:t xml:space="preserve"> The Marshall Plan</w:t>
      </w:r>
      <w:r w:rsidRPr="00F87F28">
        <w:rPr>
          <w:sz w:val="16"/>
        </w:rPr>
        <w:t xml:space="preserve">, unveiled in 1947, </w:t>
      </w:r>
      <w:r w:rsidRPr="00F87F28">
        <w:rPr>
          <w:rStyle w:val="StyleUnderline"/>
        </w:rPr>
        <w:t>was meant to prevent economic collapse in Western Europe, because such a breakdown might allow Moscow to extend</w:t>
      </w:r>
      <w:r w:rsidRPr="00F87F28">
        <w:rPr>
          <w:sz w:val="16"/>
        </w:rPr>
        <w:t xml:space="preserve"> its </w:t>
      </w:r>
      <w:r w:rsidRPr="00F87F28">
        <w:rPr>
          <w:rStyle w:val="StyleUnderline"/>
        </w:rPr>
        <w:t>political hegemony over the entire continent.</w:t>
      </w:r>
      <w:r w:rsidRPr="00F87F28">
        <w:rPr>
          <w:sz w:val="16"/>
        </w:rPr>
        <w:t xml:space="preserve"> The creation of </w:t>
      </w:r>
      <w:r w:rsidRPr="00F87F28">
        <w:rPr>
          <w:rStyle w:val="StyleUnderline"/>
        </w:rPr>
        <w:t xml:space="preserve">NATO and rearmament during the Korean War forged a </w:t>
      </w:r>
      <w:r w:rsidRPr="00F87F28">
        <w:rPr>
          <w:rStyle w:val="Emphasis"/>
        </w:rPr>
        <w:t>military</w:t>
      </w:r>
      <w:r w:rsidRPr="00F87F28">
        <w:rPr>
          <w:rStyle w:val="StyleUnderline"/>
        </w:rPr>
        <w:t xml:space="preserve"> </w:t>
      </w:r>
      <w:r w:rsidRPr="00F87F28">
        <w:rPr>
          <w:rStyle w:val="Emphasis"/>
        </w:rPr>
        <w:t>shield</w:t>
      </w:r>
      <w:r w:rsidRPr="00F87F28">
        <w:rPr>
          <w:rStyle w:val="StyleUnderline"/>
        </w:rPr>
        <w:t xml:space="preserve"> that allowed the West to thrive. </w:t>
      </w:r>
      <w:r w:rsidRPr="00F87F28">
        <w:rPr>
          <w:rStyle w:val="Emphasis"/>
        </w:rPr>
        <w:t>Strategic</w:t>
      </w:r>
      <w:r w:rsidRPr="00F87F28">
        <w:rPr>
          <w:rStyle w:val="StyleUnderline"/>
        </w:rPr>
        <w:t xml:space="preserve"> </w:t>
      </w:r>
      <w:r w:rsidRPr="00F87F28">
        <w:rPr>
          <w:rStyle w:val="Emphasis"/>
        </w:rPr>
        <w:t>urgency</w:t>
      </w:r>
      <w:r w:rsidRPr="00F87F28">
        <w:rPr>
          <w:rStyle w:val="StyleUnderline"/>
        </w:rPr>
        <w:t xml:space="preserve"> was the </w:t>
      </w:r>
      <w:r w:rsidRPr="00F87F28">
        <w:rPr>
          <w:rStyle w:val="Emphasis"/>
        </w:rPr>
        <w:t>prelude</w:t>
      </w:r>
      <w:r w:rsidRPr="00F87F28">
        <w:rPr>
          <w:rStyle w:val="StyleUnderline"/>
        </w:rPr>
        <w:t xml:space="preserve"> to </w:t>
      </w:r>
      <w:r w:rsidRPr="00F87F28">
        <w:rPr>
          <w:rStyle w:val="Emphasis"/>
        </w:rPr>
        <w:t>strategic</w:t>
      </w:r>
      <w:r w:rsidRPr="00F87F28">
        <w:rPr>
          <w:rStyle w:val="StyleUnderline"/>
        </w:rPr>
        <w:t xml:space="preserve"> </w:t>
      </w:r>
      <w:r w:rsidRPr="00F87F28">
        <w:rPr>
          <w:rStyle w:val="Emphasis"/>
        </w:rPr>
        <w:t>patience</w:t>
      </w:r>
      <w:r w:rsidRPr="00F87F28">
        <w:rPr>
          <w:rStyle w:val="StyleUnderline"/>
        </w:rPr>
        <w:t xml:space="preserv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 exploit</w:t>
      </w:r>
      <w:r w:rsidRPr="00F87F28">
        <w:rPr>
          <w:sz w:val="16"/>
        </w:rPr>
        <w:t xml:space="preserve"> its </w:t>
      </w:r>
      <w:r w:rsidRPr="000A268C">
        <w:rPr>
          <w:rStyle w:val="StyleUnderline"/>
          <w:highlight w:val="green"/>
        </w:rPr>
        <w:t>lasting</w:t>
      </w:r>
      <w:r w:rsidRPr="005B1657">
        <w:rPr>
          <w:rStyle w:val="StyleUnderline"/>
        </w:rPr>
        <w:t xml:space="preserve"> </w:t>
      </w:r>
      <w:r w:rsidRPr="00F87F28">
        <w:rPr>
          <w:rStyle w:val="StyleUnderline"/>
        </w:rPr>
        <w:t xml:space="preserve">economic and political </w:t>
      </w:r>
      <w:r w:rsidRPr="000A268C">
        <w:rPr>
          <w:rStyle w:val="StyleUnderline"/>
          <w:highlight w:val="green"/>
        </w:rPr>
        <w:t xml:space="preserve">advantages </w:t>
      </w:r>
      <w:r w:rsidRPr="000A268C">
        <w:rPr>
          <w:rStyle w:val="Emphasis"/>
          <w:highlight w:val="green"/>
        </w:rPr>
        <w:t>only if it closed off</w:t>
      </w:r>
      <w:r w:rsidRPr="00F87F28">
        <w:rPr>
          <w:sz w:val="16"/>
        </w:rPr>
        <w:t xml:space="preserve"> more </w:t>
      </w:r>
      <w:r w:rsidRPr="000A268C">
        <w:rPr>
          <w:rStyle w:val="Emphasis"/>
          <w:highlight w:val="green"/>
        </w:rPr>
        <w:t>immediate vulnerabilities</w:t>
      </w:r>
      <w:r w:rsidRPr="00F87F28">
        <w:rPr>
          <w:rStyle w:val="Emphasis"/>
        </w:rPr>
        <w:t>.</w:t>
      </w:r>
    </w:p>
    <w:p w14:paraId="5E4CC8F4" w14:textId="77777777" w:rsidR="00BE35B5" w:rsidRPr="00831A7F" w:rsidRDefault="00BE35B5" w:rsidP="00BE35B5">
      <w:pPr>
        <w:rPr>
          <w:rStyle w:val="Emphasis"/>
        </w:rPr>
      </w:pPr>
      <w:r w:rsidRPr="00831A7F">
        <w:rPr>
          <w:sz w:val="16"/>
          <w:szCs w:val="16"/>
        </w:rPr>
        <w:t xml:space="preserve">Today, the United States again needs a danger-zone strategy, which should be based on three principles. First, focus on denying China near-term successes that would radically alter the long-term balance of power. The most pressing dangers are a Chinese conquest of Taiwan and Chinese preeminence in 5G telecommunications networks. Second, rely on tools and partnerships available now or in the near future rather than assets that require years to develop. Third, focus on selectively degrading Chinese power rather than changing Chinese behavior. Seduction and coercion are out; targeted attrition is in. Such an approach entails greater risk. But </w:t>
      </w:r>
      <w:r w:rsidRPr="00831A7F">
        <w:rPr>
          <w:rStyle w:val="StyleUnderline"/>
        </w:rPr>
        <w:t xml:space="preserve">the United States must </w:t>
      </w:r>
      <w:r w:rsidRPr="000A268C">
        <w:rPr>
          <w:rStyle w:val="Emphasis"/>
          <w:highlight w:val="green"/>
        </w:rPr>
        <w:t>act</w:t>
      </w:r>
      <w:r w:rsidRPr="00831A7F">
        <w:rPr>
          <w:sz w:val="16"/>
          <w:szCs w:val="16"/>
        </w:rPr>
        <w:t xml:space="preserve"> assertively </w:t>
      </w:r>
      <w:r w:rsidRPr="000A268C">
        <w:rPr>
          <w:rStyle w:val="Emphasis"/>
          <w:highlight w:val="green"/>
        </w:rPr>
        <w:t>now</w:t>
      </w:r>
      <w:r w:rsidRPr="00831A7F">
        <w:rPr>
          <w:rStyle w:val="StyleUnderline"/>
        </w:rPr>
        <w:t xml:space="preserve"> to </w:t>
      </w:r>
      <w:r w:rsidRPr="000A268C">
        <w:rPr>
          <w:rStyle w:val="StyleUnderline"/>
          <w:highlight w:val="green"/>
        </w:rPr>
        <w:t>prevent</w:t>
      </w:r>
      <w:r w:rsidRPr="00831A7F">
        <w:rPr>
          <w:sz w:val="16"/>
          <w:szCs w:val="16"/>
        </w:rPr>
        <w:t xml:space="preserve"> more </w:t>
      </w:r>
      <w:r w:rsidRPr="000A268C">
        <w:rPr>
          <w:rStyle w:val="Emphasis"/>
          <w:highlight w:val="green"/>
        </w:rPr>
        <w:t>destabilizing spirals</w:t>
      </w:r>
      <w:r w:rsidRPr="00831A7F">
        <w:rPr>
          <w:rStyle w:val="Emphasis"/>
        </w:rPr>
        <w:t xml:space="preserve"> of hostility </w:t>
      </w:r>
      <w:r w:rsidRPr="000A268C">
        <w:rPr>
          <w:rStyle w:val="Emphasis"/>
          <w:highlight w:val="green"/>
        </w:rPr>
        <w:t>later</w:t>
      </w:r>
      <w:r w:rsidRPr="00831A7F">
        <w:rPr>
          <w:rStyle w:val="Emphasis"/>
        </w:rPr>
        <w:t>.</w:t>
      </w:r>
    </w:p>
    <w:p w14:paraId="42C61BFF" w14:textId="77777777" w:rsidR="00BE35B5" w:rsidRPr="00831A7F" w:rsidRDefault="00BE35B5" w:rsidP="00BE35B5">
      <w:pPr>
        <w:rPr>
          <w:sz w:val="16"/>
          <w:szCs w:val="16"/>
        </w:rPr>
      </w:pPr>
      <w:r w:rsidRPr="00831A7F">
        <w:rPr>
          <w:sz w:val="16"/>
          <w:szCs w:val="16"/>
        </w:rPr>
        <w:t>TAIWAN AND TECH</w:t>
      </w:r>
    </w:p>
    <w:p w14:paraId="452CD9EE" w14:textId="77777777" w:rsidR="00BE35B5" w:rsidRPr="00831A7F" w:rsidRDefault="00BE35B5" w:rsidP="00BE35B5">
      <w:pPr>
        <w:rPr>
          <w:sz w:val="16"/>
          <w:szCs w:val="16"/>
        </w:rPr>
      </w:pPr>
      <w:r w:rsidRPr="00831A7F">
        <w:rPr>
          <w:sz w:val="16"/>
          <w:szCs w:val="16"/>
        </w:rPr>
        <w:t xml:space="preserve">Washington’s first priority must be shoring up Taiwan. If China absorbed Taiwan, it would gain access to the island’s world-class technology, acquire an “unsinkable aircraft carrier” to project military power into the western Pacific, and gain the ability to blockade Japan and the Philippines. China also would fracture U.S. alliances in East Asia and eliminate the world’s only ethnically Chinese democracy. Taiwan is the fulcrum of power in East Asia: controlled by Taipei, the island is a fortification against Chinese aggression; controlled by Beijing, Taiwan could become a base for continued Chinese territorial expansion.  </w:t>
      </w:r>
    </w:p>
    <w:p w14:paraId="64B1668F" w14:textId="77777777" w:rsidR="00BE35B5" w:rsidRPr="00831A7F" w:rsidRDefault="00BE35B5" w:rsidP="00BE35B5">
      <w:pPr>
        <w:rPr>
          <w:sz w:val="16"/>
          <w:szCs w:val="16"/>
        </w:rPr>
      </w:pPr>
      <w:r w:rsidRPr="00831A7F">
        <w:rPr>
          <w:sz w:val="16"/>
          <w:szCs w:val="16"/>
        </w:rPr>
        <w:t>China has spent decades trying to buy reunification by forging economic links with Taiwan. But Taiwan’s people have become more determined than ever to maintain their de facto independence. Consequently, China is brandishing its military option. Over the past three months, its air and naval patrols have presented a show of force in the Taiwan Strait more provocative than any in the last twenty-five years. An invasion or coercive campaign may not be imminent, but its likelihood is rising.</w:t>
      </w:r>
    </w:p>
    <w:p w14:paraId="04B879C2" w14:textId="77777777" w:rsidR="00BE35B5" w:rsidRPr="00831A7F" w:rsidRDefault="00BE35B5" w:rsidP="00BE35B5">
      <w:pPr>
        <w:rPr>
          <w:sz w:val="16"/>
          <w:szCs w:val="16"/>
        </w:rPr>
      </w:pPr>
      <w:r w:rsidRPr="00831A7F">
        <w:rPr>
          <w:sz w:val="16"/>
          <w:szCs w:val="16"/>
        </w:rPr>
        <w:t>Taiwan is a natural fortress, but Taiwanese and U.S. forces currently are ill equipped to defend it, because they rely on limited quantities of advanced aircraft and ships tethered to large bases—forces China can neutralize with a surprise air and missile attack. Some American policymakers and pundits are calling on Washington to formally guarantee Taiwan’s security, but such a pledge would amount to cheap talk if not backed by a stronger defense.</w:t>
      </w:r>
    </w:p>
    <w:p w14:paraId="3423B9FB" w14:textId="77777777" w:rsidR="00BE35B5" w:rsidRPr="00831A7F" w:rsidRDefault="00BE35B5" w:rsidP="00BE35B5">
      <w:pPr>
        <w:rPr>
          <w:sz w:val="16"/>
          <w:szCs w:val="16"/>
        </w:rPr>
      </w:pPr>
      <w:r w:rsidRPr="00831A7F">
        <w:rPr>
          <w:sz w:val="16"/>
          <w:szCs w:val="16"/>
        </w:rPr>
        <w:t>Washington should instead deploy hordes of missile launchers and armed drones near, and possibly on, Taiwan. These forces would function as high-tech minefields, capable of inflicting severe attrition on a Chinese invasion or blockade force. China needs to control the seas and skies around Taiwan to achieve its objective, while the United States just needs to deny China that control. If necessary, the United States should cut funding for costly power-projection platforms, such as aircraft carriers, to fund the rapid deployment of loitering cruise missiles and smart mines near Taiwan.</w:t>
      </w:r>
    </w:p>
    <w:p w14:paraId="59A295FE" w14:textId="77777777" w:rsidR="00BE35B5" w:rsidRPr="00831A7F" w:rsidRDefault="00BE35B5" w:rsidP="00BE35B5">
      <w:pPr>
        <w:rPr>
          <w:sz w:val="16"/>
          <w:szCs w:val="16"/>
        </w:rPr>
      </w:pPr>
      <w:r w:rsidRPr="00831A7F">
        <w:rPr>
          <w:sz w:val="16"/>
          <w:szCs w:val="16"/>
        </w:rPr>
        <w:t>The United States also needs to help Taiwan retool its military to fight asymmetrically. Taiwan plans to acquire enormous arsenals of missile launchers and drones; prepare its army to deploy tens of thousands of troops to any beach at a moment’s notice; and reconstitute a million-strong reserve force trained for guerrilla warfare. The Pentagon can hasten this transition by subsidizing Taiwanese investments in asymmetric capabilities, donating ammunition, and expanding joint training on air and coastal defense and antisubmarine and mine warfare.</w:t>
      </w:r>
    </w:p>
    <w:p w14:paraId="4D6119DF" w14:textId="77777777" w:rsidR="00BE35B5" w:rsidRPr="00831A7F" w:rsidRDefault="00BE35B5" w:rsidP="00BE35B5">
      <w:pPr>
        <w:rPr>
          <w:rStyle w:val="StyleUnderline"/>
        </w:rPr>
      </w:pPr>
      <w:r w:rsidRPr="00831A7F">
        <w:rPr>
          <w:sz w:val="16"/>
        </w:rPr>
        <w:t xml:space="preserve">Finally, the United States should enlist other countries in Taiwan’s defense. Japan might be willing to block China’s northern approaches to Taiwan in a war; India might allow the U.S. Navy to use the Andaman and Nicobar Islands to choke off Beijing’s energy imports; European allies could impose severe economic and financial sanctions on China in case of an attack on Taiwan. The United States should try to convince partners to commit publicly to taking these types of actions. Even if such measures are not decisive militarily, they could deter China by raising the possibility that </w:t>
      </w:r>
      <w:r w:rsidRPr="00831A7F">
        <w:rPr>
          <w:rStyle w:val="StyleUnderline"/>
        </w:rPr>
        <w:t>China might</w:t>
      </w:r>
      <w:r w:rsidRPr="00831A7F">
        <w:rPr>
          <w:sz w:val="16"/>
        </w:rPr>
        <w:t xml:space="preserve"> have to </w:t>
      </w:r>
      <w:r w:rsidRPr="00831A7F">
        <w:rPr>
          <w:rStyle w:val="StyleUnderline"/>
        </w:rPr>
        <w:t xml:space="preserve">fight a multifront war to </w:t>
      </w:r>
      <w:r w:rsidRPr="00831A7F">
        <w:rPr>
          <w:rStyle w:val="Emphasis"/>
        </w:rPr>
        <w:t>conquer</w:t>
      </w:r>
      <w:r w:rsidRPr="00831A7F">
        <w:rPr>
          <w:rStyle w:val="StyleUnderline"/>
        </w:rPr>
        <w:t xml:space="preserve"> </w:t>
      </w:r>
      <w:r w:rsidRPr="00831A7F">
        <w:rPr>
          <w:rStyle w:val="Emphasis"/>
        </w:rPr>
        <w:t>Taiwan</w:t>
      </w:r>
      <w:r w:rsidRPr="00831A7F">
        <w:rPr>
          <w:rStyle w:val="StyleUnderline"/>
        </w:rPr>
        <w:t>.</w:t>
      </w:r>
    </w:p>
    <w:p w14:paraId="212A6FBB" w14:textId="77777777" w:rsidR="00BE35B5" w:rsidRPr="00831A7F" w:rsidRDefault="00BE35B5" w:rsidP="00BE35B5">
      <w:pPr>
        <w:rPr>
          <w:sz w:val="16"/>
          <w:szCs w:val="16"/>
        </w:rPr>
      </w:pPr>
      <w:r w:rsidRPr="00831A7F">
        <w:rPr>
          <w:sz w:val="16"/>
          <w:szCs w:val="16"/>
        </w:rPr>
        <w:lastRenderedPageBreak/>
        <w:t>The United States must simultaneously work to prevent China from creating an extensive technological sphere of influence. China stands to reap enormous intelligence benefits, economic gains, and strategic leverage if Chinese companies install 5G telecommunications networks around the world. Similarly, the diffusion of Chinese-made surveillance technology could entrench autocrats and cause lasting harm to global prospects for democracy. Over the past two years, a number of advanced democracies have spurned Huawei, China’s main national champion. But Beijing’s Digital Silk Road remains popular where democracy is less established and China’s low-cost products are especially attractive. To check China’s technological expansion, Washington should restrict the export of technologies made in the United States and other democracies on which Chinese technology still depends. These include semiconductors, AI chips, and computer numerical control (CNC) machines. By withholding such products, the United States and its democratic allies can retard Beijing’s technological progress and buy time to offer developing countries alternatives to Chinese networks.</w:t>
      </w:r>
    </w:p>
    <w:p w14:paraId="740D2C1A" w14:textId="77777777" w:rsidR="00BE35B5" w:rsidRPr="00F87F28" w:rsidRDefault="00BE35B5" w:rsidP="00BE35B5">
      <w:pPr>
        <w:rPr>
          <w:sz w:val="16"/>
        </w:rPr>
      </w:pPr>
      <w:r w:rsidRPr="00F87F28">
        <w:rPr>
          <w:sz w:val="16"/>
        </w:rPr>
        <w:t xml:space="preserve">Additionally,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should</w:t>
      </w:r>
      <w:r w:rsidRPr="00F87F28">
        <w:rPr>
          <w:rStyle w:val="StyleUnderline"/>
        </w:rPr>
        <w:t xml:space="preserve"> </w:t>
      </w:r>
      <w:r w:rsidRPr="00F87F28">
        <w:rPr>
          <w:rStyle w:val="Emphasis"/>
        </w:rPr>
        <w:t>limit</w:t>
      </w:r>
      <w:r w:rsidRPr="00F87F28">
        <w:rPr>
          <w:sz w:val="16"/>
        </w:rPr>
        <w:t xml:space="preserve"> its </w:t>
      </w:r>
      <w:r w:rsidRPr="00F87F28">
        <w:rPr>
          <w:rStyle w:val="Emphasis"/>
        </w:rPr>
        <w:t>vulnerability</w:t>
      </w:r>
      <w:r w:rsidRPr="00F87F28">
        <w:rPr>
          <w:rStyle w:val="StyleUnderline"/>
        </w:rPr>
        <w:t xml:space="preserve"> by </w:t>
      </w:r>
      <w:r w:rsidRPr="000A268C">
        <w:rPr>
          <w:rStyle w:val="Emphasis"/>
          <w:highlight w:val="green"/>
        </w:rPr>
        <w:t>selectively</w:t>
      </w:r>
      <w:r w:rsidRPr="000A268C">
        <w:rPr>
          <w:rStyle w:val="StyleUnderline"/>
          <w:highlight w:val="green"/>
        </w:rPr>
        <w:t xml:space="preserve"> </w:t>
      </w:r>
      <w:r w:rsidRPr="000A268C">
        <w:rPr>
          <w:rStyle w:val="Emphasis"/>
          <w:highlight w:val="green"/>
        </w:rPr>
        <w:t>decoupl</w:t>
      </w:r>
      <w:r w:rsidRPr="00F87F28">
        <w:rPr>
          <w:rStyle w:val="Emphasis"/>
        </w:rPr>
        <w:t>ing</w:t>
      </w:r>
      <w:r w:rsidRPr="00F87F28">
        <w:rPr>
          <w:rStyle w:val="StyleUnderline"/>
        </w:rPr>
        <w:t xml:space="preserve"> </w:t>
      </w:r>
      <w:r w:rsidRPr="000A268C">
        <w:rPr>
          <w:rStyle w:val="StyleUnderline"/>
          <w:highlight w:val="green"/>
        </w:rPr>
        <w:t xml:space="preserve">from </w:t>
      </w:r>
      <w:r w:rsidRPr="000A268C">
        <w:rPr>
          <w:rStyle w:val="Emphasis"/>
          <w:highlight w:val="green"/>
        </w:rPr>
        <w:t>China’s</w:t>
      </w:r>
      <w:r w:rsidRPr="000A268C">
        <w:rPr>
          <w:rStyle w:val="StyleUnderline"/>
          <w:highlight w:val="green"/>
        </w:rPr>
        <w:t xml:space="preserve"> </w:t>
      </w:r>
      <w:r w:rsidRPr="000A268C">
        <w:rPr>
          <w:rStyle w:val="Emphasis"/>
          <w:highlight w:val="green"/>
        </w:rPr>
        <w:t>economy</w:t>
      </w:r>
      <w:r w:rsidRPr="00F87F28">
        <w:rPr>
          <w:rStyle w:val="StyleUnderline"/>
        </w:rPr>
        <w:t>. When Chinese state media threatened</w:t>
      </w:r>
      <w:r w:rsidRPr="00F87F28">
        <w:rPr>
          <w:sz w:val="16"/>
        </w:rPr>
        <w:t xml:space="preserve">, in March 2020, </w:t>
      </w:r>
      <w:r w:rsidRPr="00F87F28">
        <w:rPr>
          <w:rStyle w:val="StyleUnderline"/>
        </w:rPr>
        <w:t>to plunge the United States into</w:t>
      </w:r>
      <w:r w:rsidRPr="00F87F28">
        <w:rPr>
          <w:sz w:val="16"/>
        </w:rPr>
        <w:t xml:space="preserve"> “</w:t>
      </w:r>
      <w:r w:rsidRPr="00F87F28">
        <w:rPr>
          <w:rStyle w:val="StyleUnderline"/>
        </w:rPr>
        <w:t>a</w:t>
      </w:r>
      <w:r w:rsidRPr="00F87F28">
        <w:rPr>
          <w:sz w:val="16"/>
        </w:rPr>
        <w:t xml:space="preserve"> mighty</w:t>
      </w:r>
      <w:r w:rsidRPr="00F87F28">
        <w:rPr>
          <w:rStyle w:val="StyleUnderline"/>
        </w:rPr>
        <w:t xml:space="preserve"> sea of coronavirus</w:t>
      </w:r>
      <w:r w:rsidRPr="00F87F28">
        <w:rPr>
          <w:sz w:val="16"/>
        </w:rPr>
        <w:t xml:space="preserve">” </w:t>
      </w:r>
      <w:r w:rsidRPr="00F87F28">
        <w:rPr>
          <w:rStyle w:val="StyleUnderline"/>
        </w:rPr>
        <w:t>by denying it pharmaceuticals, it underscored the coercive leverage that Beijing’s influence over supply chains brings. To preserve freedom of action in future crises, the United States should</w:t>
      </w:r>
      <w:r w:rsidRPr="00F87F28">
        <w:rPr>
          <w:rStyle w:val="Emphasis"/>
        </w:rPr>
        <w:t xml:space="preserve"> eliminate Chinese components from U.S. military platforms and munitions</w:t>
      </w:r>
      <w:r w:rsidRPr="00F87F28">
        <w:rPr>
          <w:rStyle w:val="StyleUnderline"/>
        </w:rPr>
        <w:t xml:space="preserve"> and secure</w:t>
      </w:r>
      <w:r w:rsidRPr="00F87F28">
        <w:rPr>
          <w:sz w:val="16"/>
        </w:rPr>
        <w:t xml:space="preserve"> alternative sources of </w:t>
      </w:r>
      <w:r w:rsidRPr="00F87F28">
        <w:rPr>
          <w:rStyle w:val="StyleUnderline"/>
        </w:rPr>
        <w:t xml:space="preserve">critical medical supplies and rare earths. Over time,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could</w:t>
      </w:r>
      <w:r w:rsidRPr="00F87F28">
        <w:rPr>
          <w:rStyle w:val="StyleUnderline"/>
        </w:rPr>
        <w:t xml:space="preserve"> cooperate with friendly democracies to </w:t>
      </w:r>
      <w:r w:rsidRPr="000A268C">
        <w:rPr>
          <w:rStyle w:val="Emphasis"/>
          <w:highlight w:val="green"/>
        </w:rPr>
        <w:t>develop</w:t>
      </w:r>
      <w:r w:rsidRPr="000A268C">
        <w:rPr>
          <w:rStyle w:val="StyleUnderline"/>
          <w:highlight w:val="green"/>
        </w:rPr>
        <w:t xml:space="preserve"> </w:t>
      </w:r>
      <w:r w:rsidRPr="000A268C">
        <w:rPr>
          <w:rStyle w:val="Emphasis"/>
          <w:highlight w:val="green"/>
        </w:rPr>
        <w:t>reliable</w:t>
      </w:r>
      <w:r w:rsidRPr="000A268C">
        <w:rPr>
          <w:rStyle w:val="StyleUnderline"/>
          <w:highlight w:val="green"/>
        </w:rPr>
        <w:t xml:space="preserve"> </w:t>
      </w:r>
      <w:r w:rsidRPr="000A268C">
        <w:rPr>
          <w:rStyle w:val="Emphasis"/>
          <w:highlight w:val="green"/>
        </w:rPr>
        <w:t>supply chains</w:t>
      </w:r>
      <w:r w:rsidRPr="00F87F28">
        <w:rPr>
          <w:sz w:val="16"/>
        </w:rPr>
        <w:t xml:space="preserve">, a move </w:t>
      </w:r>
      <w:r w:rsidRPr="000A268C">
        <w:rPr>
          <w:rStyle w:val="StyleUnderline"/>
          <w:highlight w:val="green"/>
        </w:rPr>
        <w:t>that would protect</w:t>
      </w:r>
      <w:r w:rsidRPr="00F87F28">
        <w:rPr>
          <w:rStyle w:val="StyleUnderline"/>
        </w:rPr>
        <w:t xml:space="preserve"> U.S. allies and partners </w:t>
      </w:r>
      <w:r w:rsidRPr="000A268C">
        <w:rPr>
          <w:rStyle w:val="StyleUnderline"/>
          <w:highlight w:val="green"/>
        </w:rPr>
        <w:t>from Chinese coercion</w:t>
      </w:r>
      <w:r w:rsidRPr="00F87F28">
        <w:rPr>
          <w:sz w:val="16"/>
        </w:rPr>
        <w:t xml:space="preserve"> as well.  </w:t>
      </w:r>
    </w:p>
    <w:p w14:paraId="3861D31D" w14:textId="77777777" w:rsidR="00BE35B5" w:rsidRPr="00F87F28" w:rsidRDefault="00BE35B5" w:rsidP="00BE35B5">
      <w:pPr>
        <w:rPr>
          <w:sz w:val="16"/>
          <w:szCs w:val="16"/>
        </w:rPr>
      </w:pPr>
      <w:r w:rsidRPr="00F87F28">
        <w:rPr>
          <w:sz w:val="16"/>
          <w:szCs w:val="16"/>
        </w:rPr>
        <w:t>URGENT, NOT STUPID</w:t>
      </w:r>
    </w:p>
    <w:p w14:paraId="1BECC825" w14:textId="77777777" w:rsidR="00BE35B5" w:rsidRPr="00F87F28" w:rsidRDefault="00BE35B5" w:rsidP="00BE35B5">
      <w:pPr>
        <w:rPr>
          <w:sz w:val="16"/>
        </w:rPr>
      </w:pPr>
      <w:r w:rsidRPr="00F87F28">
        <w:rPr>
          <w:sz w:val="16"/>
        </w:rPr>
        <w:t xml:space="preserve">Incoming U.S. administrations typically take months to review policies and plan initiatives that may not produce results for years. Given the country’s deep wounds, the new policy team might be tempted to turn down the temperature with China for now, so the United States can fortify its democracy, economy, and public health for a long competition ahead. But as important as those tasks are, </w:t>
      </w:r>
      <w:r w:rsidRPr="00F87F28">
        <w:rPr>
          <w:rStyle w:val="StyleUnderline"/>
        </w:rPr>
        <w:t>Washington does not have the luxury of</w:t>
      </w:r>
      <w:r w:rsidRPr="008034E5">
        <w:rPr>
          <w:sz w:val="16"/>
          <w:szCs w:val="16"/>
        </w:rPr>
        <w:t xml:space="preserve"> </w:t>
      </w:r>
      <w:r w:rsidRPr="00F87F28">
        <w:rPr>
          <w:sz w:val="16"/>
        </w:rPr>
        <w:t xml:space="preserve">geopolitical </w:t>
      </w:r>
      <w:r w:rsidRPr="00F87F28">
        <w:rPr>
          <w:rStyle w:val="StyleUnderline"/>
        </w:rPr>
        <w:t>delay</w:t>
      </w:r>
      <w:r w:rsidRPr="00F87F28">
        <w:rPr>
          <w:sz w:val="16"/>
        </w:rPr>
        <w:t>. As U.S.-Chinese relations enter the danger zone, Washington must shore up defenses against pressing perils.</w:t>
      </w:r>
    </w:p>
    <w:p w14:paraId="65C6E74A" w14:textId="77777777" w:rsidR="00BE35B5" w:rsidRPr="00F87F28" w:rsidRDefault="00BE35B5" w:rsidP="00BE35B5">
      <w:pPr>
        <w:rPr>
          <w:sz w:val="16"/>
        </w:rPr>
      </w:pPr>
      <w:r w:rsidRPr="00F87F28">
        <w:rPr>
          <w:rStyle w:val="StyleUnderline"/>
        </w:rPr>
        <w:t>The United States should</w:t>
      </w:r>
      <w:r w:rsidRPr="00F87F28">
        <w:rPr>
          <w:sz w:val="16"/>
        </w:rPr>
        <w:t xml:space="preserve">, however, </w:t>
      </w:r>
      <w:r w:rsidRPr="00F87F28">
        <w:rPr>
          <w:rStyle w:val="Emphasis"/>
        </w:rPr>
        <w:t>combine strength and caution</w:t>
      </w:r>
      <w:r w:rsidRPr="00F87F28">
        <w:rPr>
          <w:rStyle w:val="StyleUnderline"/>
        </w:rPr>
        <w:t xml:space="preserve">, lest it </w:t>
      </w:r>
      <w:r w:rsidRPr="00F87F28">
        <w:rPr>
          <w:rStyle w:val="Emphasis"/>
        </w:rPr>
        <w:t>provoke</w:t>
      </w:r>
      <w:r w:rsidRPr="00F87F28">
        <w:rPr>
          <w:sz w:val="16"/>
        </w:rPr>
        <w:t xml:space="preserve"> the </w:t>
      </w:r>
      <w:r w:rsidRPr="00F87F28">
        <w:rPr>
          <w:rStyle w:val="Emphasis"/>
        </w:rPr>
        <w:t>conflict</w:t>
      </w:r>
      <w:r w:rsidRPr="00F87F28">
        <w:rPr>
          <w:rStyle w:val="StyleUnderline"/>
        </w:rPr>
        <w:t xml:space="preserve"> it seeks to avoid. </w:t>
      </w:r>
      <w:r w:rsidRPr="000A268C">
        <w:rPr>
          <w:rStyle w:val="StyleUnderline"/>
          <w:highlight w:val="green"/>
        </w:rPr>
        <w:t xml:space="preserve">Washington </w:t>
      </w:r>
      <w:r w:rsidRPr="000A268C">
        <w:rPr>
          <w:rStyle w:val="Emphasis"/>
          <w:highlight w:val="green"/>
        </w:rPr>
        <w:t>should</w:t>
      </w:r>
      <w:r w:rsidRPr="000A268C">
        <w:rPr>
          <w:rStyle w:val="StyleUnderline"/>
          <w:highlight w:val="green"/>
        </w:rPr>
        <w:t xml:space="preserve"> </w:t>
      </w:r>
      <w:r w:rsidRPr="000A268C">
        <w:rPr>
          <w:rStyle w:val="Emphasis"/>
          <w:highlight w:val="green"/>
        </w:rPr>
        <w:t>not</w:t>
      </w:r>
      <w:r w:rsidRPr="000A268C">
        <w:rPr>
          <w:rStyle w:val="StyleUnderline"/>
          <w:highlight w:val="green"/>
        </w:rPr>
        <w:t xml:space="preserve"> </w:t>
      </w:r>
      <w:r w:rsidRPr="000A268C">
        <w:rPr>
          <w:rStyle w:val="Emphasis"/>
          <w:highlight w:val="green"/>
        </w:rPr>
        <w:t>undertake</w:t>
      </w:r>
      <w:r w:rsidRPr="00F87F28">
        <w:rPr>
          <w:sz w:val="16"/>
        </w:rPr>
        <w:t xml:space="preserve"> far more </w:t>
      </w:r>
      <w:r w:rsidRPr="000A268C">
        <w:rPr>
          <w:rStyle w:val="Emphasis"/>
          <w:highlight w:val="green"/>
        </w:rPr>
        <w:t>drastic measures</w:t>
      </w:r>
      <w:r w:rsidRPr="00F87F28">
        <w:rPr>
          <w:rStyle w:val="StyleUnderline"/>
        </w:rPr>
        <w:t xml:space="preserve">, such as a </w:t>
      </w:r>
      <w:r w:rsidRPr="00F87F28">
        <w:rPr>
          <w:rStyle w:val="Emphasis"/>
        </w:rPr>
        <w:t>full technological embargo, across-the-board trade sanctions,</w:t>
      </w:r>
      <w:r w:rsidRPr="00F87F28">
        <w:rPr>
          <w:rStyle w:val="StyleUnderline"/>
        </w:rPr>
        <w:t xml:space="preserve"> or a </w:t>
      </w:r>
      <w:r w:rsidRPr="00F87F28">
        <w:rPr>
          <w:rStyle w:val="Emphasis"/>
        </w:rPr>
        <w:t>major covert action program</w:t>
      </w:r>
      <w:r w:rsidRPr="00F87F28">
        <w:rPr>
          <w:sz w:val="16"/>
        </w:rPr>
        <w:t xml:space="preserve"> to foment violence within China. </w:t>
      </w:r>
      <w:r w:rsidRPr="000A268C">
        <w:rPr>
          <w:rStyle w:val="StyleUnderline"/>
          <w:highlight w:val="green"/>
        </w:rPr>
        <w:t>Nor</w:t>
      </w:r>
      <w:r w:rsidRPr="00F87F28">
        <w:rPr>
          <w:sz w:val="16"/>
        </w:rPr>
        <w:t xml:space="preserve"> should it </w:t>
      </w:r>
      <w:r w:rsidRPr="000A268C">
        <w:rPr>
          <w:rStyle w:val="Emphasis"/>
          <w:highlight w:val="green"/>
        </w:rPr>
        <w:t>dramatically ratchet up pressure</w:t>
      </w:r>
      <w:r w:rsidRPr="00F87F28">
        <w:rPr>
          <w:rStyle w:val="Emphasis"/>
        </w:rPr>
        <w:t xml:space="preserve"> on China</w:t>
      </w:r>
      <w:r w:rsidRPr="00F87F28">
        <w:rPr>
          <w:sz w:val="16"/>
        </w:rPr>
        <w:t xml:space="preserve"> everywhere at once. </w:t>
      </w:r>
      <w:r w:rsidRPr="00F87F28">
        <w:rPr>
          <w:rStyle w:val="StyleUnderline"/>
        </w:rPr>
        <w:t>If Beijing wants to spend</w:t>
      </w:r>
      <w:r w:rsidRPr="00F87F28">
        <w:rPr>
          <w:sz w:val="16"/>
        </w:rPr>
        <w:t xml:space="preserve"> lavishly </w:t>
      </w:r>
      <w:r w:rsidRPr="00F87F28">
        <w:rPr>
          <w:rStyle w:val="StyleUnderline"/>
        </w:rPr>
        <w:t>on white elephant projects in Pakistan or</w:t>
      </w:r>
      <w:r w:rsidRPr="00F87F28">
        <w:rPr>
          <w:sz w:val="16"/>
        </w:rPr>
        <w:t xml:space="preserve"> other detours along </w:t>
      </w:r>
      <w:r w:rsidRPr="00F87F28">
        <w:rPr>
          <w:rStyle w:val="StyleUnderline"/>
        </w:rPr>
        <w:t xml:space="preserve">the </w:t>
      </w:r>
      <w:r w:rsidRPr="00F87F28">
        <w:rPr>
          <w:rStyle w:val="Emphasis"/>
        </w:rPr>
        <w:t>BRI</w:t>
      </w:r>
      <w:r w:rsidRPr="00F87F28">
        <w:rPr>
          <w:sz w:val="16"/>
        </w:rPr>
        <w:t xml:space="preserve">, </w:t>
      </w:r>
      <w:r w:rsidRPr="00F87F28">
        <w:rPr>
          <w:rStyle w:val="StyleUnderline"/>
        </w:rPr>
        <w:t>or</w:t>
      </w:r>
      <w:r w:rsidRPr="00F87F28">
        <w:rPr>
          <w:sz w:val="16"/>
        </w:rPr>
        <w:t xml:space="preserve"> to </w:t>
      </w:r>
      <w:r w:rsidRPr="00F87F28">
        <w:rPr>
          <w:rStyle w:val="StyleUnderline"/>
        </w:rPr>
        <w:t>invest in power-projection capabilities that will not have a</w:t>
      </w:r>
      <w:r w:rsidRPr="00F87F28">
        <w:rPr>
          <w:sz w:val="16"/>
        </w:rPr>
        <w:t xml:space="preserve"> strategic </w:t>
      </w:r>
      <w:r w:rsidRPr="00F87F28">
        <w:rPr>
          <w:rStyle w:val="StyleUnderline"/>
        </w:rPr>
        <w:t>impact for decades, so much the better</w:t>
      </w:r>
      <w:r w:rsidRPr="00F87F28">
        <w:rPr>
          <w:sz w:val="16"/>
        </w:rPr>
        <w:t xml:space="preserve">. And </w:t>
      </w:r>
      <w:r w:rsidRPr="00F87F28">
        <w:rPr>
          <w:rStyle w:val="StyleUnderline"/>
        </w:rPr>
        <w:t>while it would be a mistake to allow China to link joint action on COVID</w:t>
      </w:r>
      <w:r w:rsidRPr="00F87F28">
        <w:rPr>
          <w:sz w:val="16"/>
        </w:rPr>
        <w:t xml:space="preserve">-19 </w:t>
      </w:r>
      <w:r w:rsidRPr="00F87F28">
        <w:rPr>
          <w:rStyle w:val="StyleUnderline"/>
        </w:rPr>
        <w:t>or climate change to U.S. restraint in geopolitical competition</w:t>
      </w:r>
      <w:r w:rsidRPr="00F87F28">
        <w:rPr>
          <w:sz w:val="16"/>
        </w:rPr>
        <w:t xml:space="preserve">, the administration of President-elect </w:t>
      </w:r>
      <w:r w:rsidRPr="00F87F28">
        <w:rPr>
          <w:rStyle w:val="StyleUnderline"/>
        </w:rPr>
        <w:t xml:space="preserve">Joe Biden </w:t>
      </w:r>
      <w:r w:rsidRPr="00F87F28">
        <w:rPr>
          <w:rStyle w:val="Emphasis"/>
        </w:rPr>
        <w:t>might explore cooperation in these areas</w:t>
      </w:r>
      <w:r w:rsidRPr="00F87F28">
        <w:rPr>
          <w:sz w:val="16"/>
        </w:rPr>
        <w:t xml:space="preserve">, if only as a counterpoise to sharpening rivalry in others.  </w:t>
      </w:r>
    </w:p>
    <w:p w14:paraId="1AA3F666" w14:textId="77777777" w:rsidR="00BE35B5" w:rsidRPr="0051624B" w:rsidRDefault="00BE35B5" w:rsidP="00BE35B5">
      <w:pPr>
        <w:rPr>
          <w:u w:val="single"/>
        </w:rPr>
      </w:pPr>
      <w:r w:rsidRPr="00F87F28">
        <w:rPr>
          <w:sz w:val="16"/>
        </w:rPr>
        <w:t xml:space="preserve">Successfully navigating the danger zone will not end U.S.-Chinese competition, any more than surviving the early Cold War brought that rivalry to a close. Today, the reward for skillful statecraft will simply be a somewhat less volatile Sino-American rivalry. That rivalry may still be global in scope and extended in duration. But </w:t>
      </w:r>
      <w:r w:rsidRPr="00F87F28">
        <w:rPr>
          <w:rStyle w:val="StyleUnderline"/>
        </w:rPr>
        <w:t xml:space="preserve">the possibility of war might fade as the United States </w:t>
      </w:r>
      <w:r w:rsidRPr="00F87F28">
        <w:rPr>
          <w:rStyle w:val="Emphasis"/>
        </w:rPr>
        <w:t>shows</w:t>
      </w:r>
      <w:r w:rsidRPr="00F87F28">
        <w:rPr>
          <w:sz w:val="16"/>
        </w:rPr>
        <w:t xml:space="preserve"> that </w:t>
      </w:r>
      <w:r w:rsidRPr="00F87F28">
        <w:rPr>
          <w:rStyle w:val="Emphasis"/>
        </w:rPr>
        <w:t>Beijing cannot overturn the existing order by force</w:t>
      </w:r>
      <w:r w:rsidRPr="00F87F28">
        <w:rPr>
          <w:rStyle w:val="StyleUnderline"/>
        </w:rPr>
        <w:t xml:space="preserve"> and Washington</w:t>
      </w:r>
      <w:r w:rsidRPr="00F87F28">
        <w:rPr>
          <w:rStyle w:val="Emphasis"/>
        </w:rPr>
        <w:t xml:space="preserve"> gradually grows more confident</w:t>
      </w:r>
      <w:r w:rsidRPr="00F87F28">
        <w:rPr>
          <w:sz w:val="16"/>
        </w:rPr>
        <w:t xml:space="preserve"> in its ability </w:t>
      </w:r>
      <w:r w:rsidRPr="00F87F28">
        <w:rPr>
          <w:rStyle w:val="StyleUnderline"/>
        </w:rPr>
        <w:t xml:space="preserve">to </w:t>
      </w:r>
      <w:r w:rsidRPr="00F87F28">
        <w:rPr>
          <w:rStyle w:val="Emphasis"/>
        </w:rPr>
        <w:t>outperform</w:t>
      </w:r>
      <w:r w:rsidRPr="00F87F28">
        <w:rPr>
          <w:rStyle w:val="StyleUnderline"/>
        </w:rPr>
        <w:t xml:space="preserve"> a </w:t>
      </w:r>
      <w:r w:rsidRPr="00F87F28">
        <w:rPr>
          <w:rStyle w:val="Emphasis"/>
        </w:rPr>
        <w:t>slowing</w:t>
      </w:r>
      <w:r w:rsidRPr="00F87F28">
        <w:rPr>
          <w:rStyle w:val="StyleUnderline"/>
        </w:rPr>
        <w:t xml:space="preserve"> </w:t>
      </w:r>
      <w:r w:rsidRPr="00F87F28">
        <w:rPr>
          <w:rStyle w:val="Emphasis"/>
        </w:rPr>
        <w:t>China</w:t>
      </w:r>
      <w:r w:rsidRPr="00F87F28">
        <w:rPr>
          <w:sz w:val="16"/>
        </w:rPr>
        <w:t xml:space="preserve">. Now as before, </w:t>
      </w:r>
      <w:r w:rsidRPr="000A268C">
        <w:rPr>
          <w:rStyle w:val="StyleUnderline"/>
          <w:highlight w:val="green"/>
        </w:rPr>
        <w:t>the U</w:t>
      </w:r>
      <w:r w:rsidRPr="00F87F28">
        <w:rPr>
          <w:rStyle w:val="StyleUnderline"/>
        </w:rPr>
        <w:t xml:space="preserve">nited </w:t>
      </w:r>
      <w:r w:rsidRPr="000A268C">
        <w:rPr>
          <w:rStyle w:val="StyleUnderline"/>
          <w:highlight w:val="green"/>
        </w:rPr>
        <w:t>S</w:t>
      </w:r>
      <w:r w:rsidRPr="00F87F28">
        <w:rPr>
          <w:rStyle w:val="StyleUnderline"/>
        </w:rPr>
        <w:t xml:space="preserve">tates </w:t>
      </w:r>
      <w:r w:rsidRPr="000A268C">
        <w:rPr>
          <w:rStyle w:val="StyleUnderline"/>
          <w:highlight w:val="green"/>
        </w:rPr>
        <w:t xml:space="preserve">can </w:t>
      </w:r>
      <w:r w:rsidRPr="000A268C">
        <w:rPr>
          <w:rStyle w:val="Emphasis"/>
          <w:highlight w:val="green"/>
        </w:rPr>
        <w:t xml:space="preserve">win a </w:t>
      </w:r>
      <w:r w:rsidRPr="00F87F28">
        <w:rPr>
          <w:rStyle w:val="Emphasis"/>
        </w:rPr>
        <w:t xml:space="preserve">long </w:t>
      </w:r>
      <w:r w:rsidRPr="000A268C">
        <w:rPr>
          <w:rStyle w:val="Emphasis"/>
          <w:highlight w:val="green"/>
        </w:rPr>
        <w:t>rivalry</w:t>
      </w:r>
      <w:r w:rsidRPr="000A268C">
        <w:rPr>
          <w:rStyle w:val="StyleUnderline"/>
          <w:highlight w:val="green"/>
        </w:rPr>
        <w:t>, so long as it weathers the coming crisis</w:t>
      </w:r>
      <w:r w:rsidRPr="00F87F28">
        <w:rPr>
          <w:rStyle w:val="StyleUnderline"/>
        </w:rPr>
        <w:t>.</w:t>
      </w:r>
    </w:p>
    <w:p w14:paraId="1F306BD7" w14:textId="77777777" w:rsidR="00BE35B5" w:rsidRDefault="00BE35B5" w:rsidP="00BE35B5">
      <w:pPr>
        <w:pStyle w:val="Heading3"/>
      </w:pPr>
      <w:r>
        <w:lastRenderedPageBreak/>
        <w:t>1AC – Illinois Brick Adv</w:t>
      </w:r>
    </w:p>
    <w:p w14:paraId="1FA5E735" w14:textId="77777777" w:rsidR="00BE35B5" w:rsidRPr="000D5DB1" w:rsidRDefault="00BE35B5" w:rsidP="00BE35B5">
      <w:pPr>
        <w:pStyle w:val="Heading4"/>
      </w:pPr>
      <w:r>
        <w:t xml:space="preserve">Apple v. Pepper’s broad application of the Illinois Brick doctrine spills over to destabilize </w:t>
      </w:r>
      <w:r w:rsidRPr="000D5DB1">
        <w:rPr>
          <w:u w:val="single"/>
        </w:rPr>
        <w:t>US-EU antitrust cooperation</w:t>
      </w:r>
      <w:r w:rsidRPr="000D5DB1">
        <w:t xml:space="preserve"> and </w:t>
      </w:r>
      <w:r>
        <w:rPr>
          <w:u w:val="single"/>
        </w:rPr>
        <w:t>broader enforcement</w:t>
      </w:r>
      <w:r>
        <w:t>.</w:t>
      </w:r>
    </w:p>
    <w:p w14:paraId="3AA39666" w14:textId="77777777" w:rsidR="00BE35B5" w:rsidRDefault="00BE35B5" w:rsidP="00BE35B5">
      <w:r w:rsidRPr="00404001">
        <w:rPr>
          <w:rStyle w:val="Style13ptBold"/>
        </w:rPr>
        <w:t>Stylianou 19</w:t>
      </w:r>
      <w:r w:rsidRPr="00404001">
        <w:t xml:space="preserve"> </w:t>
      </w:r>
      <w:r>
        <w:t>[</w:t>
      </w:r>
      <w:r w:rsidRPr="00404001">
        <w:t>Konstantinos Stylianou</w:t>
      </w:r>
      <w:r>
        <w:t>,</w:t>
      </w:r>
      <w:r w:rsidRPr="00404001">
        <w:t xml:space="preserve"> Assistant Professor, University of Leeds, School of Law</w:t>
      </w:r>
      <w:r>
        <w:t>,</w:t>
      </w:r>
      <w:r w:rsidRPr="00404001">
        <w:t xml:space="preserve"> </w:t>
      </w:r>
      <w:r>
        <w:t xml:space="preserve">“Apple v Pepper: the unintended fallout in Europe,” 2019, </w:t>
      </w:r>
      <w:r w:rsidRPr="00404001">
        <w:rPr>
          <w:i/>
          <w:iCs/>
        </w:rPr>
        <w:t>Journal of Antitrust Enforcement</w:t>
      </w:r>
      <w:r w:rsidRPr="00404001">
        <w:t>, Vol</w:t>
      </w:r>
      <w:r>
        <w:t>.</w:t>
      </w:r>
      <w:r w:rsidRPr="00404001">
        <w:t xml:space="preserve"> 7, Issue 3,</w:t>
      </w:r>
      <w:r>
        <w:t xml:space="preserve"> pp. </w:t>
      </w:r>
      <w:r w:rsidRPr="00404001">
        <w:t>457</w:t>
      </w:r>
      <w:r>
        <w:t>-</w:t>
      </w:r>
      <w:r w:rsidRPr="00404001">
        <w:t>465</w:t>
      </w:r>
      <w:r>
        <w:t xml:space="preserve">, </w:t>
      </w:r>
      <w:r w:rsidRPr="00404001">
        <w:t>https://doi.org/10.1093/jaenfo/jnz031</w:t>
      </w:r>
      <w:r>
        <w:t>, EA]</w:t>
      </w:r>
    </w:p>
    <w:p w14:paraId="30CD9F19" w14:textId="77777777" w:rsidR="00BE35B5" w:rsidRPr="00E65CB8" w:rsidRDefault="00BE35B5" w:rsidP="00BE35B5">
      <w:pPr>
        <w:rPr>
          <w:sz w:val="16"/>
        </w:rPr>
      </w:pPr>
      <w:r w:rsidRPr="00E65CB8">
        <w:rPr>
          <w:rStyle w:val="StyleUnderline"/>
        </w:rPr>
        <w:t>Despite the seeming insulation of one jurisdiction from the other on</w:t>
      </w:r>
      <w:r w:rsidRPr="00E65CB8">
        <w:rPr>
          <w:sz w:val="16"/>
        </w:rPr>
        <w:t xml:space="preserve"> the issue of </w:t>
      </w:r>
      <w:r w:rsidRPr="00E65CB8">
        <w:rPr>
          <w:rStyle w:val="StyleUnderline"/>
        </w:rPr>
        <w:t xml:space="preserve">standing, the decision </w:t>
      </w:r>
      <w:r w:rsidRPr="00184AE8">
        <w:rPr>
          <w:rStyle w:val="StyleUnderline"/>
        </w:rPr>
        <w:t>in</w:t>
      </w:r>
      <w:r w:rsidRPr="00E65CB8">
        <w:rPr>
          <w:rStyle w:val="StyleUnderline"/>
        </w:rPr>
        <w:t xml:space="preserve"> </w:t>
      </w:r>
      <w:r w:rsidRPr="000A268C">
        <w:rPr>
          <w:rStyle w:val="StyleUnderline"/>
          <w:highlight w:val="green"/>
        </w:rPr>
        <w:t xml:space="preserve">Apple </w:t>
      </w:r>
      <w:r w:rsidRPr="000A268C">
        <w:rPr>
          <w:rStyle w:val="Emphasis"/>
          <w:highlight w:val="green"/>
        </w:rPr>
        <w:t>creates spill-over</w:t>
      </w:r>
      <w:r w:rsidRPr="00E65CB8">
        <w:rPr>
          <w:rStyle w:val="Emphasis"/>
        </w:rPr>
        <w:t xml:space="preserve"> effects</w:t>
      </w:r>
      <w:r w:rsidRPr="00E65CB8">
        <w:rPr>
          <w:rStyle w:val="StyleUnderline"/>
        </w:rPr>
        <w:t xml:space="preserve"> for EU competition law. These stem </w:t>
      </w:r>
      <w:r w:rsidRPr="00E65CB8">
        <w:rPr>
          <w:rStyle w:val="Emphasis"/>
        </w:rPr>
        <w:t>not</w:t>
      </w:r>
      <w:r w:rsidRPr="00E65CB8">
        <w:rPr>
          <w:sz w:val="16"/>
        </w:rPr>
        <w:t xml:space="preserve"> so much </w:t>
      </w:r>
      <w:r w:rsidRPr="00E65CB8">
        <w:rPr>
          <w:rStyle w:val="Emphasis"/>
        </w:rPr>
        <w:t>from what the Court said</w:t>
      </w:r>
      <w:r w:rsidRPr="00E65CB8">
        <w:rPr>
          <w:rStyle w:val="StyleUnderline"/>
        </w:rPr>
        <w:t xml:space="preserve">, but </w:t>
      </w:r>
      <w:r w:rsidRPr="00184AE8">
        <w:rPr>
          <w:rStyle w:val="Emphasis"/>
        </w:rPr>
        <w:t>from</w:t>
      </w:r>
      <w:r w:rsidRPr="00E65CB8">
        <w:rPr>
          <w:rStyle w:val="Emphasis"/>
        </w:rPr>
        <w:t xml:space="preserve"> what the Court did not say.</w:t>
      </w:r>
      <w:r w:rsidRPr="00E65CB8">
        <w:rPr>
          <w:sz w:val="16"/>
        </w:rPr>
        <w:t xml:space="preserve"> Specifically, </w:t>
      </w:r>
      <w:r w:rsidRPr="00E65CB8">
        <w:rPr>
          <w:rStyle w:val="StyleUnderline"/>
        </w:rPr>
        <w:t>the Court’s implicit</w:t>
      </w:r>
      <w:r w:rsidRPr="001B4A52">
        <w:rPr>
          <w:rStyle w:val="Emphasis"/>
        </w:rPr>
        <w:t xml:space="preserve"> </w:t>
      </w:r>
      <w:r w:rsidRPr="000A268C">
        <w:rPr>
          <w:rStyle w:val="Emphasis"/>
          <w:highlight w:val="green"/>
        </w:rPr>
        <w:t>rejection of indirect purchasers’ right to</w:t>
      </w:r>
      <w:r w:rsidRPr="001B4A52">
        <w:rPr>
          <w:rStyle w:val="Emphasis"/>
        </w:rPr>
        <w:t xml:space="preserve"> claim </w:t>
      </w:r>
      <w:r w:rsidRPr="000A268C">
        <w:rPr>
          <w:rStyle w:val="Emphasis"/>
          <w:highlight w:val="green"/>
        </w:rPr>
        <w:t>damages</w:t>
      </w:r>
      <w:r w:rsidRPr="00E65CB8">
        <w:rPr>
          <w:sz w:val="16"/>
        </w:rPr>
        <w:t xml:space="preserve"> and the Court’s implicit designation of Apple as a reseller of apps instead of an agent of app developers </w:t>
      </w:r>
      <w:r w:rsidRPr="000A268C">
        <w:rPr>
          <w:rStyle w:val="Emphasis"/>
          <w:highlight w:val="green"/>
        </w:rPr>
        <w:t>foreshadow</w:t>
      </w:r>
      <w:r w:rsidRPr="00E65CB8">
        <w:rPr>
          <w:rStyle w:val="Emphasis"/>
        </w:rPr>
        <w:t xml:space="preserve"> friction</w:t>
      </w:r>
      <w:r w:rsidRPr="00E65CB8">
        <w:rPr>
          <w:rStyle w:val="StyleUnderline"/>
        </w:rPr>
        <w:t xml:space="preserve"> between the two jurisdictions and</w:t>
      </w:r>
      <w:r w:rsidRPr="00E65CB8">
        <w:rPr>
          <w:rStyle w:val="Emphasis"/>
        </w:rPr>
        <w:t xml:space="preserve"> </w:t>
      </w:r>
      <w:r w:rsidRPr="000A268C">
        <w:rPr>
          <w:rStyle w:val="Emphasis"/>
          <w:highlight w:val="green"/>
        </w:rPr>
        <w:t>tension with EU competition law</w:t>
      </w:r>
      <w:r w:rsidRPr="00E65CB8">
        <w:rPr>
          <w:rStyle w:val="Emphasis"/>
        </w:rPr>
        <w:t>’s enforcement.</w:t>
      </w:r>
      <w:r w:rsidRPr="00E65CB8">
        <w:rPr>
          <w:sz w:val="16"/>
        </w:rPr>
        <w:t xml:space="preserve"> I address the issues in sequence below.</w:t>
      </w:r>
    </w:p>
    <w:p w14:paraId="5B5D45F7" w14:textId="77777777" w:rsidR="00BE35B5" w:rsidRPr="00827F27" w:rsidRDefault="00BE35B5" w:rsidP="00BE35B5">
      <w:pPr>
        <w:rPr>
          <w:sz w:val="16"/>
          <w:szCs w:val="16"/>
        </w:rPr>
      </w:pPr>
      <w:r w:rsidRPr="00827F27">
        <w:rPr>
          <w:sz w:val="16"/>
          <w:szCs w:val="16"/>
        </w:rPr>
        <w:t>Fragmentation and strategic manipulation of antitrust proceedings</w:t>
      </w:r>
    </w:p>
    <w:p w14:paraId="2452044D" w14:textId="77777777" w:rsidR="00BE35B5" w:rsidRPr="00827F27" w:rsidRDefault="00BE35B5" w:rsidP="00BE35B5">
      <w:pPr>
        <w:rPr>
          <w:rStyle w:val="StyleUnderline"/>
        </w:rPr>
      </w:pPr>
      <w:r w:rsidRPr="00827F27">
        <w:rPr>
          <w:sz w:val="16"/>
        </w:rPr>
        <w:t xml:space="preserve">The first side-effect of Apple comes as the result of the Supreme Court’s choice to uphold </w:t>
      </w:r>
      <w:r w:rsidRPr="00827F27">
        <w:rPr>
          <w:rStyle w:val="StyleUnderline"/>
        </w:rPr>
        <w:t xml:space="preserve">the rule in </w:t>
      </w:r>
      <w:r w:rsidRPr="000A268C">
        <w:rPr>
          <w:rStyle w:val="StyleUnderline"/>
          <w:highlight w:val="green"/>
        </w:rPr>
        <w:t>Illinois Brick barring indirect purchasers from pursuing</w:t>
      </w:r>
      <w:r w:rsidRPr="00827F27">
        <w:rPr>
          <w:rStyle w:val="StyleUnderline"/>
        </w:rPr>
        <w:t xml:space="preserve"> antitrust </w:t>
      </w:r>
      <w:r w:rsidRPr="000A268C">
        <w:rPr>
          <w:rStyle w:val="StyleUnderline"/>
          <w:highlight w:val="green"/>
        </w:rPr>
        <w:t>damages</w:t>
      </w:r>
      <w:r w:rsidRPr="00827F27">
        <w:rPr>
          <w:sz w:val="16"/>
        </w:rPr>
        <w:t>. By doing so, the Supreme Court</w:t>
      </w:r>
      <w:r w:rsidRPr="00827F27">
        <w:rPr>
          <w:rStyle w:val="Emphasis"/>
        </w:rPr>
        <w:t xml:space="preserve"> </w:t>
      </w:r>
      <w:r w:rsidRPr="000A268C">
        <w:rPr>
          <w:rStyle w:val="Emphasis"/>
          <w:highlight w:val="green"/>
        </w:rPr>
        <w:t>perpetuates the schism</w:t>
      </w:r>
      <w:r w:rsidRPr="000A268C">
        <w:rPr>
          <w:rStyle w:val="StyleUnderline"/>
          <w:highlight w:val="green"/>
        </w:rPr>
        <w:t xml:space="preserve"> with</w:t>
      </w:r>
      <w:r w:rsidRPr="00827F27">
        <w:rPr>
          <w:rStyle w:val="StyleUnderline"/>
        </w:rPr>
        <w:t xml:space="preserve"> the </w:t>
      </w:r>
      <w:r w:rsidRPr="000A268C">
        <w:rPr>
          <w:rStyle w:val="StyleUnderline"/>
          <w:highlight w:val="green"/>
        </w:rPr>
        <w:t xml:space="preserve">EU and </w:t>
      </w:r>
      <w:r w:rsidRPr="000A268C">
        <w:rPr>
          <w:rStyle w:val="Emphasis"/>
          <w:highlight w:val="green"/>
        </w:rPr>
        <w:t>complicates recovery</w:t>
      </w:r>
      <w:r w:rsidRPr="00E07EBD">
        <w:rPr>
          <w:rStyle w:val="Emphasis"/>
        </w:rPr>
        <w:t xml:space="preserve"> of damages</w:t>
      </w:r>
      <w:r w:rsidRPr="00827F27">
        <w:rPr>
          <w:rStyle w:val="StyleUnderline"/>
        </w:rPr>
        <w:t xml:space="preserve"> when global platforms are involved.</w:t>
      </w:r>
    </w:p>
    <w:p w14:paraId="797BC334" w14:textId="77777777" w:rsidR="00BE35B5" w:rsidRPr="00827F27" w:rsidRDefault="00BE35B5" w:rsidP="00BE35B5">
      <w:pPr>
        <w:rPr>
          <w:sz w:val="16"/>
          <w:szCs w:val="16"/>
        </w:rPr>
      </w:pPr>
      <w:r w:rsidRPr="00827F27">
        <w:rPr>
          <w:sz w:val="16"/>
          <w:szCs w:val="16"/>
        </w:rPr>
        <w:t>The case was handled as narrowly as possible to address only the very specific question of ‘whether [iPhone owners] are proper plaintiffs for this kind of antitrust suit—in particular, [the Supreme Court’s] precedents ask, whether the consumers were “direct purchasers” from Apple’.17 The Supreme Court reached a ‘straightforward conclusion’ by reading section 4 of the Clayton Act, which provides that ‘any person who shall be injured in his business or property by reason of anything forbidden in the antitrust laws may sue ... the defendant ...’ (emphasis in original) as ‘readily cover[ing] consumers who purchase goods or services at higher-than-competitive prices from an allegedly monopolistic retailer’.18</w:t>
      </w:r>
    </w:p>
    <w:p w14:paraId="1BFC9BCD" w14:textId="77777777" w:rsidR="00BE35B5" w:rsidRPr="00827F27" w:rsidRDefault="00BE35B5" w:rsidP="00BE35B5">
      <w:pPr>
        <w:rPr>
          <w:sz w:val="16"/>
        </w:rPr>
      </w:pPr>
      <w:r w:rsidRPr="00827F27">
        <w:rPr>
          <w:sz w:val="16"/>
        </w:rPr>
        <w:t xml:space="preserve">With such an emphatic reliance on the black letter of the law, one must wonder, then, why the Supreme Court did not avail of this opportunity to allow the black letter of the law to develop its full meaning, and include truly any person to sue, both direct and indirect purchasers no matter how far removed from the first-in-line actor to incur harm. </w:t>
      </w:r>
      <w:r w:rsidRPr="00827F27">
        <w:rPr>
          <w:rStyle w:val="StyleUnderline"/>
        </w:rPr>
        <w:t>There are various reasons why the Supreme Court</w:t>
      </w:r>
      <w:r w:rsidRPr="00827F27">
        <w:rPr>
          <w:sz w:val="16"/>
        </w:rPr>
        <w:t xml:space="preserve"> could and </w:t>
      </w:r>
      <w:r w:rsidRPr="00827F27">
        <w:rPr>
          <w:rStyle w:val="Emphasis"/>
        </w:rPr>
        <w:t>should have distinguished</w:t>
      </w:r>
      <w:r w:rsidRPr="00827F27">
        <w:rPr>
          <w:sz w:val="16"/>
        </w:rPr>
        <w:t>—</w:t>
      </w:r>
      <w:r w:rsidRPr="00827F27">
        <w:rPr>
          <w:rStyle w:val="Emphasis"/>
        </w:rPr>
        <w:t>or</w:t>
      </w:r>
      <w:r w:rsidRPr="00827F27">
        <w:rPr>
          <w:sz w:val="16"/>
        </w:rPr>
        <w:t xml:space="preserve"> even </w:t>
      </w:r>
      <w:r w:rsidRPr="00827F27">
        <w:rPr>
          <w:rStyle w:val="Emphasis"/>
        </w:rPr>
        <w:t>overruled</w:t>
      </w:r>
      <w:r w:rsidRPr="00827F27">
        <w:rPr>
          <w:sz w:val="16"/>
        </w:rPr>
        <w:t>—</w:t>
      </w:r>
      <w:r w:rsidRPr="00827F27">
        <w:rPr>
          <w:rStyle w:val="Emphasis"/>
        </w:rPr>
        <w:t>Illinois Brick</w:t>
      </w:r>
      <w:r w:rsidRPr="00827F27">
        <w:rPr>
          <w:rStyle w:val="StyleUnderline"/>
        </w:rPr>
        <w:t xml:space="preserve"> and </w:t>
      </w:r>
      <w:r w:rsidRPr="00827F27">
        <w:rPr>
          <w:rStyle w:val="Emphasis"/>
        </w:rPr>
        <w:t>bring its practice in line with the</w:t>
      </w:r>
      <w:r w:rsidRPr="00827F27">
        <w:rPr>
          <w:sz w:val="16"/>
        </w:rPr>
        <w:t xml:space="preserve"> more reasonable </w:t>
      </w:r>
      <w:r w:rsidRPr="00827F27">
        <w:rPr>
          <w:rStyle w:val="Emphasis"/>
        </w:rPr>
        <w:t>EU</w:t>
      </w:r>
      <w:r w:rsidRPr="00827F27">
        <w:rPr>
          <w:sz w:val="16"/>
        </w:rPr>
        <w:t xml:space="preserve"> rule.</w:t>
      </w:r>
    </w:p>
    <w:p w14:paraId="44F1CF54" w14:textId="77777777" w:rsidR="00BE35B5" w:rsidRPr="001B4A52" w:rsidRDefault="00BE35B5" w:rsidP="00BE35B5">
      <w:pPr>
        <w:rPr>
          <w:sz w:val="16"/>
        </w:rPr>
      </w:pPr>
      <w:r w:rsidRPr="001B4A52">
        <w:rPr>
          <w:sz w:val="16"/>
        </w:rPr>
        <w:t xml:space="preserve">For one thing, </w:t>
      </w:r>
      <w:r w:rsidRPr="00827F27">
        <w:rPr>
          <w:rStyle w:val="StyleUnderline"/>
        </w:rPr>
        <w:t xml:space="preserve">the </w:t>
      </w:r>
      <w:r w:rsidRPr="000A268C">
        <w:rPr>
          <w:rStyle w:val="StyleUnderline"/>
          <w:highlight w:val="green"/>
        </w:rPr>
        <w:t>rationale</w:t>
      </w:r>
      <w:r w:rsidRPr="00827F27">
        <w:rPr>
          <w:rStyle w:val="StyleUnderline"/>
        </w:rPr>
        <w:t xml:space="preserve"> behind </w:t>
      </w:r>
      <w:r w:rsidRPr="00184AE8">
        <w:rPr>
          <w:rStyle w:val="StyleUnderline"/>
        </w:rPr>
        <w:t>Illinois Brick</w:t>
      </w:r>
      <w:r w:rsidRPr="00827F27">
        <w:rPr>
          <w:rStyle w:val="StyleUnderline"/>
        </w:rPr>
        <w:t xml:space="preserve"> </w:t>
      </w:r>
      <w:r w:rsidRPr="00827F27">
        <w:rPr>
          <w:rStyle w:val="Emphasis"/>
        </w:rPr>
        <w:t>has</w:t>
      </w:r>
      <w:r w:rsidRPr="00827F27">
        <w:rPr>
          <w:rStyle w:val="StyleUnderline"/>
        </w:rPr>
        <w:t xml:space="preserve"> </w:t>
      </w:r>
      <w:r w:rsidRPr="000A268C">
        <w:rPr>
          <w:rStyle w:val="Emphasis"/>
          <w:highlight w:val="green"/>
        </w:rPr>
        <w:t>lost</w:t>
      </w:r>
      <w:r w:rsidRPr="001B4A52">
        <w:rPr>
          <w:sz w:val="16"/>
        </w:rPr>
        <w:t xml:space="preserve"> some of </w:t>
      </w:r>
      <w:r w:rsidRPr="00E07EBD">
        <w:rPr>
          <w:rStyle w:val="Emphasis"/>
        </w:rPr>
        <w:t>its</w:t>
      </w:r>
      <w:r w:rsidRPr="001B4A52">
        <w:rPr>
          <w:sz w:val="16"/>
        </w:rPr>
        <w:t xml:space="preserve"> original </w:t>
      </w:r>
      <w:r w:rsidRPr="000A268C">
        <w:rPr>
          <w:rStyle w:val="Emphasis"/>
          <w:highlight w:val="green"/>
        </w:rPr>
        <w:t>authoritativeness</w:t>
      </w:r>
      <w:r w:rsidRPr="001B4A52">
        <w:rPr>
          <w:sz w:val="16"/>
        </w:rPr>
        <w:t xml:space="preserve">. </w:t>
      </w:r>
      <w:r w:rsidRPr="00827F27">
        <w:rPr>
          <w:rStyle w:val="StyleUnderline"/>
        </w:rPr>
        <w:t>Illinois Brick aimed to prevent double</w:t>
      </w:r>
      <w:r w:rsidRPr="001B4A52">
        <w:rPr>
          <w:sz w:val="16"/>
        </w:rPr>
        <w:t xml:space="preserve"> (or multiple) </w:t>
      </w:r>
      <w:r w:rsidRPr="00827F27">
        <w:rPr>
          <w:rStyle w:val="StyleUnderline"/>
        </w:rPr>
        <w:t>recovery of damages for the same antitrust violation and</w:t>
      </w:r>
      <w:r w:rsidRPr="001B4A52">
        <w:rPr>
          <w:sz w:val="16"/>
        </w:rPr>
        <w:t xml:space="preserve"> to </w:t>
      </w:r>
      <w:r w:rsidRPr="00827F27">
        <w:rPr>
          <w:rStyle w:val="StyleUnderline"/>
        </w:rPr>
        <w:t>bypass</w:t>
      </w:r>
      <w:r w:rsidRPr="001B4A52">
        <w:rPr>
          <w:sz w:val="16"/>
        </w:rPr>
        <w:t xml:space="preserve"> the complexities of </w:t>
      </w:r>
      <w:r w:rsidRPr="00827F27">
        <w:rPr>
          <w:rStyle w:val="StyleUnderline"/>
        </w:rPr>
        <w:t>apportioning antitrust damage along the value chain</w:t>
      </w:r>
      <w:r w:rsidRPr="001B4A52">
        <w:rPr>
          <w:sz w:val="16"/>
        </w:rPr>
        <w:t xml:space="preserve">.19 By creating </w:t>
      </w:r>
      <w:r w:rsidRPr="00827F27">
        <w:rPr>
          <w:rStyle w:val="StyleUnderline"/>
        </w:rPr>
        <w:t>a simple rule</w:t>
      </w:r>
      <w:r w:rsidRPr="001B4A52">
        <w:rPr>
          <w:sz w:val="16"/>
        </w:rPr>
        <w:t xml:space="preserve">, it </w:t>
      </w:r>
      <w:r w:rsidRPr="00827F27">
        <w:rPr>
          <w:rStyle w:val="StyleUnderline"/>
        </w:rPr>
        <w:t>vested the claim for antitrust damages to the first-in-line actor to incur them. However</w:t>
      </w:r>
      <w:r w:rsidRPr="001B4A52">
        <w:rPr>
          <w:sz w:val="16"/>
        </w:rPr>
        <w:t xml:space="preserve">, as the Court noted in Apple, </w:t>
      </w:r>
      <w:r w:rsidRPr="00827F27">
        <w:rPr>
          <w:rStyle w:val="StyleUnderline"/>
        </w:rPr>
        <w:t>damages</w:t>
      </w:r>
      <w:r w:rsidRPr="001B4A52">
        <w:rPr>
          <w:sz w:val="16"/>
        </w:rPr>
        <w:t xml:space="preserve"> claims and damages calculations </w:t>
      </w:r>
      <w:r w:rsidRPr="00827F27">
        <w:rPr>
          <w:rStyle w:val="StyleUnderline"/>
        </w:rPr>
        <w:t xml:space="preserve">are commonly complicated and often require </w:t>
      </w:r>
      <w:r w:rsidRPr="000A268C">
        <w:rPr>
          <w:rStyle w:val="StyleUnderline"/>
          <w:highlight w:val="green"/>
        </w:rPr>
        <w:t>expert testimony</w:t>
      </w:r>
      <w:r w:rsidRPr="00827F27">
        <w:rPr>
          <w:rStyle w:val="StyleUnderline"/>
        </w:rPr>
        <w:t xml:space="preserve">, but </w:t>
      </w:r>
      <w:r w:rsidRPr="00827F27">
        <w:rPr>
          <w:rStyle w:val="Emphasis"/>
        </w:rPr>
        <w:t xml:space="preserve">this </w:t>
      </w:r>
      <w:r w:rsidRPr="000A268C">
        <w:rPr>
          <w:rStyle w:val="Emphasis"/>
          <w:highlight w:val="green"/>
        </w:rPr>
        <w:t>is hardly unusual</w:t>
      </w:r>
      <w:r w:rsidRPr="00827F27">
        <w:rPr>
          <w:rStyle w:val="Emphasis"/>
        </w:rPr>
        <w:t xml:space="preserve"> for antitrust cases.</w:t>
      </w:r>
      <w:r w:rsidRPr="001B4A52">
        <w:rPr>
          <w:sz w:val="16"/>
        </w:rPr>
        <w:t xml:space="preserve">20 Therefore, </w:t>
      </w:r>
      <w:r w:rsidRPr="00827F27">
        <w:rPr>
          <w:rStyle w:val="StyleUnderline"/>
        </w:rPr>
        <w:t>there was no imperative reason to shy away from</w:t>
      </w:r>
      <w:r w:rsidRPr="001B4A52">
        <w:rPr>
          <w:sz w:val="16"/>
        </w:rPr>
        <w:t xml:space="preserve"> the exercise of </w:t>
      </w:r>
      <w:r w:rsidRPr="00E07EBD">
        <w:rPr>
          <w:rStyle w:val="StyleUnderline"/>
        </w:rPr>
        <w:t>apportioning damages</w:t>
      </w:r>
      <w:r w:rsidRPr="00827F27">
        <w:rPr>
          <w:rStyle w:val="StyleUnderline"/>
        </w:rPr>
        <w:t>, which would</w:t>
      </w:r>
      <w:r w:rsidRPr="00827F27">
        <w:rPr>
          <w:rStyle w:val="Emphasis"/>
        </w:rPr>
        <w:t xml:space="preserve"> </w:t>
      </w:r>
      <w:r w:rsidRPr="00E07EBD">
        <w:rPr>
          <w:rStyle w:val="Emphasis"/>
        </w:rPr>
        <w:t>clear the way for indirect purchasers to</w:t>
      </w:r>
      <w:r w:rsidRPr="00827F27">
        <w:rPr>
          <w:rStyle w:val="Emphasis"/>
        </w:rPr>
        <w:t xml:space="preserve"> be able to </w:t>
      </w:r>
      <w:r w:rsidRPr="00E07EBD">
        <w:rPr>
          <w:rStyle w:val="Emphasis"/>
        </w:rPr>
        <w:t>sue</w:t>
      </w:r>
      <w:r w:rsidRPr="00827F27">
        <w:rPr>
          <w:rStyle w:val="Emphasis"/>
        </w:rPr>
        <w:t xml:space="preserve"> too.</w:t>
      </w:r>
      <w:r w:rsidRPr="001B4A52">
        <w:rPr>
          <w:sz w:val="16"/>
        </w:rPr>
        <w:t xml:space="preserve">21 Moreover, Apple’s </w:t>
      </w:r>
      <w:r w:rsidRPr="00827F27">
        <w:rPr>
          <w:rStyle w:val="StyleUnderline"/>
        </w:rPr>
        <w:t>fear that not limiting standing to only one group of actors would open the door to</w:t>
      </w:r>
      <w:r w:rsidRPr="001B4A52">
        <w:rPr>
          <w:sz w:val="16"/>
        </w:rPr>
        <w:t xml:space="preserve"> ‘conflicting claims to a common fund—the amount of the alleged </w:t>
      </w:r>
      <w:r w:rsidRPr="00827F27">
        <w:rPr>
          <w:rStyle w:val="StyleUnderline"/>
        </w:rPr>
        <w:t>overcharge</w:t>
      </w:r>
      <w:r w:rsidRPr="001B4A52">
        <w:rPr>
          <w:sz w:val="16"/>
        </w:rPr>
        <w:t xml:space="preserve">’22 </w:t>
      </w:r>
      <w:r w:rsidRPr="00827F27">
        <w:rPr>
          <w:rStyle w:val="StyleUnderline"/>
        </w:rPr>
        <w:t>is</w:t>
      </w:r>
      <w:r w:rsidRPr="001B4A52">
        <w:rPr>
          <w:sz w:val="16"/>
        </w:rPr>
        <w:t xml:space="preserve"> also </w:t>
      </w:r>
      <w:r w:rsidRPr="00827F27">
        <w:rPr>
          <w:rStyle w:val="Emphasis"/>
        </w:rPr>
        <w:t>unfounded</w:t>
      </w:r>
      <w:r w:rsidRPr="00827F27">
        <w:rPr>
          <w:rStyle w:val="StyleUnderline"/>
        </w:rPr>
        <w:t xml:space="preserve"> because </w:t>
      </w:r>
      <w:r w:rsidRPr="00E07EBD">
        <w:rPr>
          <w:rStyle w:val="StyleUnderline"/>
        </w:rPr>
        <w:t xml:space="preserve">each group would have </w:t>
      </w:r>
      <w:r w:rsidRPr="000A268C">
        <w:rPr>
          <w:rStyle w:val="StyleUnderline"/>
          <w:highlight w:val="green"/>
        </w:rPr>
        <w:t xml:space="preserve">a </w:t>
      </w:r>
      <w:r w:rsidRPr="000A268C">
        <w:rPr>
          <w:rStyle w:val="Emphasis"/>
          <w:highlight w:val="green"/>
        </w:rPr>
        <w:t>separate</w:t>
      </w:r>
      <w:r w:rsidRPr="00827F27">
        <w:rPr>
          <w:rStyle w:val="Emphasis"/>
        </w:rPr>
        <w:t xml:space="preserve"> legal </w:t>
      </w:r>
      <w:r w:rsidRPr="00E07EBD">
        <w:rPr>
          <w:rStyle w:val="Emphasis"/>
        </w:rPr>
        <w:t xml:space="preserve">basis </w:t>
      </w:r>
      <w:r w:rsidRPr="000A268C">
        <w:rPr>
          <w:rStyle w:val="Emphasis"/>
          <w:highlight w:val="green"/>
        </w:rPr>
        <w:t>to pursue damages</w:t>
      </w:r>
      <w:r w:rsidRPr="001B4A52">
        <w:rPr>
          <w:sz w:val="16"/>
        </w:rPr>
        <w:t xml:space="preserve">; </w:t>
      </w:r>
      <w:r w:rsidRPr="00827F27">
        <w:rPr>
          <w:rStyle w:val="StyleUnderline"/>
        </w:rPr>
        <w:t>therefore</w:t>
      </w:r>
      <w:r w:rsidRPr="001B4A52">
        <w:rPr>
          <w:sz w:val="16"/>
        </w:rPr>
        <w:t xml:space="preserve">, any </w:t>
      </w:r>
      <w:r w:rsidRPr="00827F27">
        <w:rPr>
          <w:rStyle w:val="Emphasis"/>
        </w:rPr>
        <w:t xml:space="preserve">stacking </w:t>
      </w:r>
      <w:r w:rsidRPr="00E07EBD">
        <w:rPr>
          <w:rStyle w:val="Emphasis"/>
        </w:rPr>
        <w:t xml:space="preserve">claims </w:t>
      </w:r>
      <w:r w:rsidRPr="000A268C">
        <w:rPr>
          <w:rStyle w:val="Emphasis"/>
          <w:highlight w:val="green"/>
        </w:rPr>
        <w:t>would not be duplicative</w:t>
      </w:r>
      <w:r w:rsidRPr="00827F27">
        <w:rPr>
          <w:rStyle w:val="StyleUnderline"/>
        </w:rPr>
        <w:t>.</w:t>
      </w:r>
      <w:r w:rsidRPr="001B4A52">
        <w:rPr>
          <w:sz w:val="16"/>
        </w:rPr>
        <w:t>23 While the Court used this argument to suggest that developers, as well as consumers, could sue Apple—both as direct purchasers just on different grounds— there is no reason not to use the same argument to allow any other actor, even those indirectly harmed, to sue for their share of damages.</w:t>
      </w:r>
    </w:p>
    <w:p w14:paraId="0BABAAC7" w14:textId="77777777" w:rsidR="00BE35B5" w:rsidRPr="001B4A52" w:rsidRDefault="00BE35B5" w:rsidP="00BE35B5">
      <w:pPr>
        <w:rPr>
          <w:sz w:val="16"/>
        </w:rPr>
      </w:pPr>
      <w:r w:rsidRPr="001B4A52">
        <w:rPr>
          <w:sz w:val="16"/>
        </w:rPr>
        <w:t xml:space="preserve">Secondly, </w:t>
      </w:r>
      <w:r w:rsidRPr="001B4A52">
        <w:rPr>
          <w:rStyle w:val="StyleUnderline"/>
        </w:rPr>
        <w:t xml:space="preserve">by insisting on allowing only direct purchasers to sue for antitrust damages, </w:t>
      </w:r>
      <w:r w:rsidRPr="00E07EBD">
        <w:rPr>
          <w:rStyle w:val="StyleUnderline"/>
        </w:rPr>
        <w:t xml:space="preserve">the Court </w:t>
      </w:r>
      <w:r w:rsidRPr="00E07EBD">
        <w:rPr>
          <w:rStyle w:val="Emphasis"/>
        </w:rPr>
        <w:t>downplayed its own prior case-law</w:t>
      </w:r>
      <w:r w:rsidRPr="001B4A52">
        <w:rPr>
          <w:rStyle w:val="StyleUnderline"/>
        </w:rPr>
        <w:t xml:space="preserve"> in Ohio v American Express, where it treated platform </w:t>
      </w:r>
      <w:r w:rsidRPr="001B4A52">
        <w:rPr>
          <w:rStyle w:val="StyleUnderline"/>
        </w:rPr>
        <w:lastRenderedPageBreak/>
        <w:t xml:space="preserve">markets as </w:t>
      </w:r>
      <w:r w:rsidRPr="001B4A52">
        <w:rPr>
          <w:rStyle w:val="Emphasis"/>
        </w:rPr>
        <w:t>one single system</w:t>
      </w:r>
      <w:r w:rsidRPr="001B4A52">
        <w:rPr>
          <w:rStyle w:val="StyleUnderline"/>
        </w:rPr>
        <w:t xml:space="preserve"> and </w:t>
      </w:r>
      <w:r w:rsidRPr="001B4A52">
        <w:rPr>
          <w:rStyle w:val="Emphasis"/>
        </w:rPr>
        <w:t>acknowledged</w:t>
      </w:r>
      <w:r w:rsidRPr="001B4A52">
        <w:rPr>
          <w:sz w:val="16"/>
        </w:rPr>
        <w:t xml:space="preserve"> the </w:t>
      </w:r>
      <w:r w:rsidRPr="001B4A52">
        <w:rPr>
          <w:rStyle w:val="Emphasis"/>
        </w:rPr>
        <w:t>interdependence</w:t>
      </w:r>
      <w:r w:rsidRPr="001B4A52">
        <w:rPr>
          <w:rStyle w:val="StyleUnderline"/>
        </w:rPr>
        <w:t xml:space="preserve"> of the two sides</w:t>
      </w:r>
      <w:r w:rsidRPr="001B4A52">
        <w:rPr>
          <w:sz w:val="16"/>
        </w:rPr>
        <w:t xml:space="preserve">.24 The Court in American Express already recognized the interdependence of the two sides </w:t>
      </w:r>
      <w:r w:rsidRPr="001B4A52">
        <w:rPr>
          <w:rStyle w:val="StyleUnderline"/>
        </w:rPr>
        <w:t xml:space="preserve">due to </w:t>
      </w:r>
      <w:r w:rsidRPr="001B4A52">
        <w:rPr>
          <w:rStyle w:val="Emphasis"/>
        </w:rPr>
        <w:t>‘indirect network effects’</w:t>
      </w:r>
      <w:r w:rsidRPr="001B4A52">
        <w:rPr>
          <w:sz w:val="16"/>
        </w:rPr>
        <w:t xml:space="preserve">25 </w:t>
      </w:r>
      <w:r w:rsidRPr="001B4A52">
        <w:rPr>
          <w:rStyle w:val="StyleUnderline"/>
        </w:rPr>
        <w:t>and</w:t>
      </w:r>
      <w:r w:rsidRPr="001B4A52">
        <w:rPr>
          <w:sz w:val="16"/>
        </w:rPr>
        <w:t xml:space="preserve"> due to </w:t>
      </w:r>
      <w:r w:rsidRPr="001B4A52">
        <w:rPr>
          <w:rStyle w:val="StyleUnderline"/>
        </w:rPr>
        <w:t xml:space="preserve">the fact that platforms </w:t>
      </w:r>
      <w:r w:rsidRPr="001B4A52">
        <w:rPr>
          <w:rStyle w:val="Emphasis"/>
        </w:rPr>
        <w:t>‘facilitate a single, simultaneous transaction between participants’</w:t>
      </w:r>
      <w:r w:rsidRPr="001B4A52">
        <w:rPr>
          <w:sz w:val="16"/>
        </w:rPr>
        <w:t xml:space="preserve">.26 </w:t>
      </w:r>
      <w:r w:rsidRPr="001B4A52">
        <w:rPr>
          <w:rStyle w:val="StyleUnderline"/>
        </w:rPr>
        <w:t>Taking this to its logical extension would support an argument by which in platform economies</w:t>
      </w:r>
      <w:r w:rsidRPr="001B4A52">
        <w:rPr>
          <w:sz w:val="16"/>
        </w:rPr>
        <w:t xml:space="preserve"> the</w:t>
      </w:r>
      <w:r w:rsidRPr="001B4A52">
        <w:rPr>
          <w:rStyle w:val="StyleUnderline"/>
        </w:rPr>
        <w:t xml:space="preserve"> interacting economic actors are intertwined in such a close fashion that</w:t>
      </w:r>
      <w:r w:rsidRPr="001B4A52">
        <w:rPr>
          <w:rStyle w:val="Emphasis"/>
        </w:rPr>
        <w:t xml:space="preserve"> the direct–indirect distinction ceases to be determinative</w:t>
      </w:r>
      <w:r w:rsidRPr="001B4A52">
        <w:rPr>
          <w:sz w:val="16"/>
        </w:rPr>
        <w:t>.27</w:t>
      </w:r>
    </w:p>
    <w:p w14:paraId="53C33EED" w14:textId="77777777" w:rsidR="00BE35B5" w:rsidRPr="00036FBA" w:rsidRDefault="00BE35B5" w:rsidP="00BE35B5">
      <w:pPr>
        <w:rPr>
          <w:sz w:val="16"/>
        </w:rPr>
      </w:pPr>
      <w:r w:rsidRPr="00036FBA">
        <w:rPr>
          <w:sz w:val="16"/>
        </w:rPr>
        <w:t>Thirdly,</w:t>
      </w:r>
      <w:r w:rsidRPr="001B4A52">
        <w:rPr>
          <w:rStyle w:val="StyleUnderline"/>
        </w:rPr>
        <w:t xml:space="preserve"> the Court would </w:t>
      </w:r>
      <w:r w:rsidRPr="001B4A52">
        <w:rPr>
          <w:rStyle w:val="Emphasis"/>
        </w:rPr>
        <w:t>be in good company</w:t>
      </w:r>
      <w:r w:rsidRPr="001B4A52">
        <w:rPr>
          <w:rStyle w:val="StyleUnderline"/>
        </w:rPr>
        <w:t xml:space="preserve"> </w:t>
      </w:r>
      <w:r w:rsidRPr="000A268C">
        <w:rPr>
          <w:rStyle w:val="StyleUnderline"/>
          <w:highlight w:val="green"/>
        </w:rPr>
        <w:t>to dispense with</w:t>
      </w:r>
      <w:r w:rsidRPr="001B4A52">
        <w:rPr>
          <w:rStyle w:val="StyleUnderline"/>
        </w:rPr>
        <w:t xml:space="preserve"> the arcane rule in </w:t>
      </w:r>
      <w:r w:rsidRPr="000A268C">
        <w:rPr>
          <w:rStyle w:val="StyleUnderline"/>
          <w:highlight w:val="green"/>
        </w:rPr>
        <w:t>Illinois Brick</w:t>
      </w:r>
      <w:r w:rsidRPr="001B4A52">
        <w:rPr>
          <w:rStyle w:val="StyleUnderline"/>
        </w:rPr>
        <w:t xml:space="preserve">, as it would be </w:t>
      </w:r>
      <w:r w:rsidRPr="000A268C">
        <w:rPr>
          <w:rStyle w:val="Emphasis"/>
          <w:highlight w:val="green"/>
        </w:rPr>
        <w:t>join</w:t>
      </w:r>
      <w:r w:rsidRPr="001B4A52">
        <w:rPr>
          <w:rStyle w:val="Emphasis"/>
        </w:rPr>
        <w:t xml:space="preserve">ing </w:t>
      </w:r>
      <w:r w:rsidRPr="000A268C">
        <w:rPr>
          <w:rStyle w:val="Emphasis"/>
          <w:highlight w:val="green"/>
        </w:rPr>
        <w:t>the EU,</w:t>
      </w:r>
      <w:r w:rsidRPr="00E07EBD">
        <w:rPr>
          <w:rStyle w:val="Emphasis"/>
        </w:rPr>
        <w:t xml:space="preserve"> several</w:t>
      </w:r>
      <w:r w:rsidRPr="001B4A52">
        <w:rPr>
          <w:rStyle w:val="Emphasis"/>
        </w:rPr>
        <w:t xml:space="preserve"> US </w:t>
      </w:r>
      <w:r w:rsidRPr="000A268C">
        <w:rPr>
          <w:rStyle w:val="Emphasis"/>
          <w:highlight w:val="green"/>
        </w:rPr>
        <w:t>states, and advisory bodies</w:t>
      </w:r>
      <w:r w:rsidRPr="00E07EBD">
        <w:rPr>
          <w:rStyle w:val="StyleUnderline"/>
        </w:rPr>
        <w:t xml:space="preserve"> that</w:t>
      </w:r>
      <w:r w:rsidRPr="00036FBA">
        <w:rPr>
          <w:sz w:val="16"/>
        </w:rPr>
        <w:t xml:space="preserve"> have </w:t>
      </w:r>
      <w:r w:rsidRPr="00E07EBD">
        <w:rPr>
          <w:rStyle w:val="StyleUnderline"/>
        </w:rPr>
        <w:t>all opted for</w:t>
      </w:r>
      <w:r w:rsidRPr="00036FBA">
        <w:rPr>
          <w:sz w:val="16"/>
        </w:rPr>
        <w:t xml:space="preserve"> the </w:t>
      </w:r>
      <w:r w:rsidRPr="00E07EBD">
        <w:rPr>
          <w:rStyle w:val="Emphasis"/>
        </w:rPr>
        <w:t>equal treatment</w:t>
      </w:r>
      <w:r w:rsidRPr="001B4A52">
        <w:rPr>
          <w:rStyle w:val="StyleUnderline"/>
        </w:rPr>
        <w:t xml:space="preserve"> of direct and indirect purchasers: in the EU</w:t>
      </w:r>
      <w:r w:rsidRPr="00036FBA">
        <w:rPr>
          <w:sz w:val="16"/>
        </w:rPr>
        <w:t xml:space="preserve">, as mentioned, </w:t>
      </w:r>
      <w:r w:rsidRPr="001B4A52">
        <w:rPr>
          <w:rStyle w:val="StyleUnderline"/>
        </w:rPr>
        <w:t xml:space="preserve">Article 3 of the Damages Directive allows ‘any natural or legal person who has suffered harm caused by an infringement of competition law’ to claim damages, and </w:t>
      </w:r>
      <w:r w:rsidRPr="001B4A52">
        <w:rPr>
          <w:rStyle w:val="Emphasis"/>
        </w:rPr>
        <w:t>precedent</w:t>
      </w:r>
      <w:r w:rsidRPr="00036FBA">
        <w:rPr>
          <w:sz w:val="16"/>
        </w:rPr>
        <w:t xml:space="preserve"> has </w:t>
      </w:r>
      <w:r w:rsidRPr="001B4A52">
        <w:rPr>
          <w:rStyle w:val="Emphasis"/>
        </w:rPr>
        <w:t>reiterated</w:t>
      </w:r>
      <w:r w:rsidRPr="00036FBA">
        <w:rPr>
          <w:sz w:val="16"/>
        </w:rPr>
        <w:t xml:space="preserve"> time and again that </w:t>
      </w:r>
      <w:r w:rsidRPr="001B4A52">
        <w:rPr>
          <w:rStyle w:val="StyleUnderline"/>
        </w:rPr>
        <w:t>this includes direct and indirect victims.</w:t>
      </w:r>
      <w:r w:rsidRPr="00036FBA">
        <w:rPr>
          <w:sz w:val="16"/>
        </w:rPr>
        <w:t xml:space="preserve">28 Similarly, more than 20 US states have adopted or interpreted their antitrust laws to allow indirect purchasers to sue,29 which means that for the same conduct direct purchases can claim damages under federal antitrust law and indirect purchasers can claim damages under state law (assuming the conduct is illegal under both). </w:t>
      </w:r>
      <w:r w:rsidRPr="001B4A52">
        <w:rPr>
          <w:rStyle w:val="StyleUnderline"/>
        </w:rPr>
        <w:t>Recognizin</w:t>
      </w:r>
      <w:r w:rsidRPr="00036FBA">
        <w:rPr>
          <w:rStyle w:val="StyleUnderline"/>
        </w:rPr>
        <w:t>g the impracticality of Illinois Brick</w:t>
      </w:r>
      <w:r w:rsidRPr="00036FBA">
        <w:rPr>
          <w:sz w:val="16"/>
        </w:rPr>
        <w:t xml:space="preserve">, and following the wave of state antitrust provisions to give standing to indirect purchasers, </w:t>
      </w:r>
      <w:r w:rsidRPr="00036FBA">
        <w:rPr>
          <w:rStyle w:val="StyleUnderline"/>
        </w:rPr>
        <w:t>the US Antitrust Modernization Commission recommended that</w:t>
      </w:r>
      <w:r w:rsidRPr="00036FBA">
        <w:rPr>
          <w:sz w:val="16"/>
        </w:rPr>
        <w:t xml:space="preserve"> the rule in </w:t>
      </w:r>
      <w:r w:rsidRPr="00070845">
        <w:rPr>
          <w:rStyle w:val="StyleUnderline"/>
        </w:rPr>
        <w:t>Illinois Brick</w:t>
      </w:r>
      <w:r w:rsidRPr="00036FBA">
        <w:rPr>
          <w:rStyle w:val="StyleUnderline"/>
        </w:rPr>
        <w:t xml:space="preserve"> be overruled</w:t>
      </w:r>
      <w:r w:rsidRPr="00036FBA">
        <w:rPr>
          <w:sz w:val="16"/>
        </w:rPr>
        <w:t xml:space="preserve"> ‘to the extent necessary to allow both direct and indirect purchasers to sue to recover for actual damages from violations of the federal antitrust laws’.30 It did so </w:t>
      </w:r>
      <w:r w:rsidRPr="00036FBA">
        <w:rPr>
          <w:rStyle w:val="StyleUnderline"/>
        </w:rPr>
        <w:t>because</w:t>
      </w:r>
      <w:r w:rsidRPr="00036FBA">
        <w:rPr>
          <w:sz w:val="16"/>
        </w:rPr>
        <w:t xml:space="preserve"> it found that ‘</w:t>
      </w:r>
      <w:r w:rsidRPr="000A268C">
        <w:rPr>
          <w:rStyle w:val="StyleUnderline"/>
          <w:highlight w:val="green"/>
        </w:rPr>
        <w:t>[d]uplicative</w:t>
      </w:r>
      <w:r w:rsidRPr="00137768">
        <w:rPr>
          <w:rStyle w:val="StyleUnderline"/>
        </w:rPr>
        <w:t xml:space="preserve"> federal</w:t>
      </w:r>
      <w:r w:rsidRPr="00036FBA">
        <w:rPr>
          <w:rStyle w:val="StyleUnderline"/>
        </w:rPr>
        <w:t xml:space="preserve"> direct purchaser </w:t>
      </w:r>
      <w:r w:rsidRPr="00137768">
        <w:rPr>
          <w:rStyle w:val="StyleUnderline"/>
        </w:rPr>
        <w:t xml:space="preserve">and state indirect purchaser </w:t>
      </w:r>
      <w:r w:rsidRPr="000A268C">
        <w:rPr>
          <w:rStyle w:val="StyleUnderline"/>
          <w:highlight w:val="green"/>
        </w:rPr>
        <w:t>litigation imposes</w:t>
      </w:r>
      <w:r w:rsidRPr="00070845">
        <w:rPr>
          <w:rStyle w:val="StyleUnderline"/>
        </w:rPr>
        <w:t xml:space="preserve"> undue </w:t>
      </w:r>
      <w:r w:rsidRPr="000A268C">
        <w:rPr>
          <w:rStyle w:val="StyleUnderline"/>
          <w:highlight w:val="green"/>
        </w:rPr>
        <w:t>burdens on the</w:t>
      </w:r>
      <w:r w:rsidRPr="00036FBA">
        <w:rPr>
          <w:rStyle w:val="StyleUnderline"/>
        </w:rPr>
        <w:t xml:space="preserve"> judicial </w:t>
      </w:r>
      <w:r w:rsidRPr="000A268C">
        <w:rPr>
          <w:rStyle w:val="StyleUnderline"/>
          <w:highlight w:val="green"/>
        </w:rPr>
        <w:t>system</w:t>
      </w:r>
      <w:r w:rsidRPr="00036FBA">
        <w:rPr>
          <w:rStyle w:val="StyleUnderline"/>
        </w:rPr>
        <w:t xml:space="preserve"> and the parties, </w:t>
      </w:r>
      <w:r w:rsidRPr="000A268C">
        <w:rPr>
          <w:rStyle w:val="StyleUnderline"/>
          <w:highlight w:val="green"/>
        </w:rPr>
        <w:t>wastes resources, increases</w:t>
      </w:r>
      <w:r w:rsidRPr="00036FBA">
        <w:rPr>
          <w:rStyle w:val="StyleUnderline"/>
        </w:rPr>
        <w:t xml:space="preserve"> the </w:t>
      </w:r>
      <w:r w:rsidRPr="00137768">
        <w:rPr>
          <w:rStyle w:val="StyleUnderline"/>
        </w:rPr>
        <w:t xml:space="preserve">risk of </w:t>
      </w:r>
      <w:r w:rsidRPr="000A268C">
        <w:rPr>
          <w:rStyle w:val="StyleUnderline"/>
          <w:highlight w:val="green"/>
        </w:rPr>
        <w:t>duplicative recoveries, skews</w:t>
      </w:r>
      <w:r w:rsidRPr="00036FBA">
        <w:rPr>
          <w:rStyle w:val="StyleUnderline"/>
        </w:rPr>
        <w:t xml:space="preserve"> the parties’ </w:t>
      </w:r>
      <w:r w:rsidRPr="000A268C">
        <w:rPr>
          <w:rStyle w:val="StyleUnderline"/>
          <w:highlight w:val="green"/>
        </w:rPr>
        <w:t>incentives to settle, and hinders</w:t>
      </w:r>
      <w:r w:rsidRPr="00036FBA">
        <w:rPr>
          <w:rStyle w:val="StyleUnderline"/>
        </w:rPr>
        <w:t xml:space="preserve"> efficient </w:t>
      </w:r>
      <w:r w:rsidRPr="000A268C">
        <w:rPr>
          <w:rStyle w:val="StyleUnderline"/>
          <w:highlight w:val="green"/>
        </w:rPr>
        <w:t>global settlements</w:t>
      </w:r>
      <w:r w:rsidRPr="00036FBA">
        <w:rPr>
          <w:rStyle w:val="StyleUnderline"/>
        </w:rPr>
        <w:t>.’</w:t>
      </w:r>
      <w:r w:rsidRPr="00036FBA">
        <w:rPr>
          <w:sz w:val="16"/>
        </w:rPr>
        <w:t>31</w:t>
      </w:r>
    </w:p>
    <w:p w14:paraId="0451F181" w14:textId="77777777" w:rsidR="00BE35B5" w:rsidRPr="006F4179" w:rsidRDefault="00BE35B5" w:rsidP="00BE35B5">
      <w:pPr>
        <w:rPr>
          <w:rStyle w:val="StyleUnderline"/>
        </w:rPr>
      </w:pPr>
      <w:r w:rsidRPr="00E65CB8">
        <w:rPr>
          <w:rStyle w:val="StyleUnderline"/>
        </w:rPr>
        <w:t xml:space="preserve">The </w:t>
      </w:r>
      <w:r w:rsidRPr="000A268C">
        <w:rPr>
          <w:rStyle w:val="StyleUnderline"/>
          <w:highlight w:val="green"/>
        </w:rPr>
        <w:t>continuing misalignment</w:t>
      </w:r>
      <w:r w:rsidRPr="00E65CB8">
        <w:rPr>
          <w:rStyle w:val="StyleUnderline"/>
        </w:rPr>
        <w:t xml:space="preserve"> of US and EU rules on standing </w:t>
      </w:r>
      <w:r w:rsidRPr="000A268C">
        <w:rPr>
          <w:rStyle w:val="Emphasis"/>
          <w:highlight w:val="green"/>
        </w:rPr>
        <w:t>complicates antitrust enforcement</w:t>
      </w:r>
      <w:r w:rsidRPr="00E65CB8">
        <w:rPr>
          <w:rStyle w:val="StyleUnderline"/>
        </w:rPr>
        <w:t xml:space="preserve"> when both jurisdictions are involved.</w:t>
      </w:r>
      <w:r w:rsidRPr="006F4179">
        <w:rPr>
          <w:sz w:val="16"/>
        </w:rPr>
        <w:t xml:space="preserve"> The differences do not only lie in the barring of indirect purchasers in the USA, they also encompass the unavailability of the passing-on defence in the USA. Indeed, since indirect purchasers do not have standing and all damages are vested into the direct purchaser, defendants cannot raise a passing-on defence by which a direct purchaser limits their exposure to the defendant’s alleged anticompetitive conduct by rolling over some of the costs further down the value chain. As a result, </w:t>
      </w:r>
      <w:r w:rsidRPr="006F4179">
        <w:rPr>
          <w:rStyle w:val="StyleUnderline"/>
        </w:rPr>
        <w:t>a</w:t>
      </w:r>
      <w:r w:rsidRPr="006F4179">
        <w:rPr>
          <w:rStyle w:val="Emphasis"/>
        </w:rPr>
        <w:t xml:space="preserve"> </w:t>
      </w:r>
      <w:r w:rsidRPr="000A268C">
        <w:rPr>
          <w:rStyle w:val="Emphasis"/>
          <w:highlight w:val="green"/>
        </w:rPr>
        <w:t>single</w:t>
      </w:r>
      <w:r w:rsidRPr="006F4179">
        <w:rPr>
          <w:rStyle w:val="Emphasis"/>
        </w:rPr>
        <w:t xml:space="preserve"> antitrust </w:t>
      </w:r>
      <w:r w:rsidRPr="000A268C">
        <w:rPr>
          <w:rStyle w:val="Emphasis"/>
          <w:highlight w:val="green"/>
        </w:rPr>
        <w:t>proceeding</w:t>
      </w:r>
      <w:r w:rsidRPr="006F4179">
        <w:rPr>
          <w:rStyle w:val="StyleUnderline"/>
        </w:rPr>
        <w:t xml:space="preserve"> by which all damages in both jurisdictions are claimed </w:t>
      </w:r>
      <w:r w:rsidRPr="000A268C">
        <w:rPr>
          <w:rStyle w:val="StyleUnderline"/>
          <w:highlight w:val="green"/>
        </w:rPr>
        <w:t xml:space="preserve">is </w:t>
      </w:r>
      <w:r w:rsidRPr="000A268C">
        <w:rPr>
          <w:rStyle w:val="Emphasis"/>
          <w:highlight w:val="green"/>
        </w:rPr>
        <w:t>not possible</w:t>
      </w:r>
      <w:r w:rsidRPr="006F4179">
        <w:rPr>
          <w:sz w:val="16"/>
        </w:rPr>
        <w:t xml:space="preserve">.32 </w:t>
      </w:r>
      <w:r w:rsidRPr="006F4179">
        <w:rPr>
          <w:rStyle w:val="StyleUnderline"/>
        </w:rPr>
        <w:t xml:space="preserve">This is true both for court and settlement proceedings, </w:t>
      </w:r>
      <w:r w:rsidRPr="000A268C">
        <w:rPr>
          <w:rStyle w:val="StyleUnderline"/>
          <w:highlight w:val="green"/>
        </w:rPr>
        <w:t>and</w:t>
      </w:r>
      <w:r w:rsidRPr="006F4179">
        <w:rPr>
          <w:sz w:val="16"/>
        </w:rPr>
        <w:t xml:space="preserve"> it </w:t>
      </w:r>
      <w:r w:rsidRPr="000A268C">
        <w:rPr>
          <w:rStyle w:val="StyleUnderline"/>
          <w:highlight w:val="green"/>
        </w:rPr>
        <w:t>is</w:t>
      </w:r>
      <w:r w:rsidRPr="006F4179">
        <w:rPr>
          <w:rStyle w:val="StyleUnderline"/>
        </w:rPr>
        <w:t xml:space="preserve"> particularly </w:t>
      </w:r>
      <w:r w:rsidRPr="000A268C">
        <w:rPr>
          <w:rStyle w:val="StyleUnderline"/>
          <w:highlight w:val="green"/>
        </w:rPr>
        <w:t>problematic in markets</w:t>
      </w:r>
      <w:r w:rsidRPr="006F4179">
        <w:rPr>
          <w:rStyle w:val="StyleUnderline"/>
        </w:rPr>
        <w:t xml:space="preserve"> such as </w:t>
      </w:r>
      <w:r w:rsidRPr="00137768">
        <w:rPr>
          <w:rStyle w:val="Emphasis"/>
        </w:rPr>
        <w:t>online app distribution</w:t>
      </w:r>
      <w:r w:rsidRPr="006F4179">
        <w:rPr>
          <w:rStyle w:val="StyleUnderline"/>
        </w:rPr>
        <w:t xml:space="preserve">, </w:t>
      </w:r>
      <w:r w:rsidRPr="000A268C">
        <w:rPr>
          <w:rStyle w:val="StyleUnderline"/>
          <w:highlight w:val="green"/>
        </w:rPr>
        <w:t>which are inherently global</w:t>
      </w:r>
      <w:r w:rsidRPr="006F4179">
        <w:rPr>
          <w:rStyle w:val="StyleUnderline"/>
        </w:rPr>
        <w:t>, and where damages can arise in multiple jurisdictions emanating from the same conduct.</w:t>
      </w:r>
    </w:p>
    <w:p w14:paraId="56AA8873" w14:textId="77777777" w:rsidR="00BE35B5" w:rsidRDefault="00BE35B5" w:rsidP="00BE35B5">
      <w:pPr>
        <w:rPr>
          <w:sz w:val="16"/>
        </w:rPr>
      </w:pPr>
      <w:r w:rsidRPr="006F4179">
        <w:rPr>
          <w:sz w:val="16"/>
        </w:rPr>
        <w:t>Not only that, but</w:t>
      </w:r>
      <w:r w:rsidRPr="00E65CB8">
        <w:rPr>
          <w:rStyle w:val="StyleUnderline"/>
        </w:rPr>
        <w:t xml:space="preserve"> the </w:t>
      </w:r>
      <w:r w:rsidRPr="000A268C">
        <w:rPr>
          <w:rStyle w:val="StyleUnderline"/>
          <w:highlight w:val="green"/>
        </w:rPr>
        <w:t>fragmentation</w:t>
      </w:r>
      <w:r w:rsidRPr="00E65CB8">
        <w:rPr>
          <w:rStyle w:val="StyleUnderline"/>
        </w:rPr>
        <w:t xml:space="preserve"> of proceedings </w:t>
      </w:r>
      <w:r w:rsidRPr="000A268C">
        <w:rPr>
          <w:rStyle w:val="StyleUnderline"/>
          <w:highlight w:val="green"/>
        </w:rPr>
        <w:t xml:space="preserve">can be </w:t>
      </w:r>
      <w:r w:rsidRPr="000A268C">
        <w:rPr>
          <w:rStyle w:val="Emphasis"/>
          <w:highlight w:val="green"/>
        </w:rPr>
        <w:t>used strategically</w:t>
      </w:r>
      <w:r w:rsidRPr="00E65CB8">
        <w:rPr>
          <w:rStyle w:val="StyleUnderline"/>
        </w:rPr>
        <w:t xml:space="preserve"> to exert pressure to the side</w:t>
      </w:r>
      <w:r w:rsidRPr="006F4179">
        <w:rPr>
          <w:sz w:val="16"/>
        </w:rPr>
        <w:t xml:space="preserve"> that is </w:t>
      </w:r>
      <w:r w:rsidRPr="00E65CB8">
        <w:rPr>
          <w:rStyle w:val="StyleUnderline"/>
        </w:rPr>
        <w:t>most sensitive to multiple proceedings</w:t>
      </w:r>
      <w:r w:rsidRPr="006F4179">
        <w:rPr>
          <w:sz w:val="16"/>
        </w:rPr>
        <w:t xml:space="preserve">.33 </w:t>
      </w:r>
      <w:r w:rsidRPr="00E65CB8">
        <w:rPr>
          <w:rStyle w:val="StyleUnderline"/>
        </w:rPr>
        <w:t xml:space="preserve">When damages claims can be litigated or settled under a single proceeding, the </w:t>
      </w:r>
      <w:r w:rsidRPr="000A268C">
        <w:rPr>
          <w:rStyle w:val="StyleUnderline"/>
          <w:highlight w:val="green"/>
        </w:rPr>
        <w:t>pressure is lower compared to</w:t>
      </w:r>
      <w:r w:rsidRPr="00E65CB8">
        <w:rPr>
          <w:rStyle w:val="StyleUnderline"/>
        </w:rPr>
        <w:t xml:space="preserve"> the </w:t>
      </w:r>
      <w:r w:rsidRPr="000A268C">
        <w:rPr>
          <w:rStyle w:val="StyleUnderline"/>
          <w:highlight w:val="green"/>
        </w:rPr>
        <w:t xml:space="preserve">threat of </w:t>
      </w:r>
      <w:r w:rsidRPr="000A268C">
        <w:rPr>
          <w:rStyle w:val="Emphasis"/>
          <w:highlight w:val="green"/>
        </w:rPr>
        <w:t>multiple</w:t>
      </w:r>
      <w:r w:rsidRPr="000A268C">
        <w:rPr>
          <w:rStyle w:val="StyleUnderline"/>
          <w:highlight w:val="green"/>
        </w:rPr>
        <w:t xml:space="preserve"> </w:t>
      </w:r>
      <w:r w:rsidRPr="000A268C">
        <w:rPr>
          <w:rStyle w:val="Emphasis"/>
          <w:highlight w:val="green"/>
        </w:rPr>
        <w:t>proceedings</w:t>
      </w:r>
      <w:r w:rsidRPr="00E65CB8">
        <w:rPr>
          <w:rStyle w:val="StyleUnderline"/>
        </w:rPr>
        <w:t xml:space="preserve"> in </w:t>
      </w:r>
      <w:r w:rsidRPr="00E65CB8">
        <w:rPr>
          <w:rStyle w:val="Emphasis"/>
        </w:rPr>
        <w:t>numerous</w:t>
      </w:r>
      <w:r w:rsidRPr="00E65CB8">
        <w:rPr>
          <w:rStyle w:val="StyleUnderline"/>
        </w:rPr>
        <w:t xml:space="preserve"> </w:t>
      </w:r>
      <w:r w:rsidRPr="00E65CB8">
        <w:rPr>
          <w:rStyle w:val="Emphasis"/>
        </w:rPr>
        <w:t>jurisdictions</w:t>
      </w:r>
      <w:r w:rsidRPr="00E65CB8">
        <w:rPr>
          <w:rStyle w:val="StyleUnderline"/>
        </w:rPr>
        <w:t xml:space="preserve">. For EU competition law parties, who otherwise enjoy a unified damages regime, the persistence of the </w:t>
      </w:r>
      <w:r w:rsidRPr="00137768">
        <w:rPr>
          <w:rStyle w:val="StyleUnderline"/>
        </w:rPr>
        <w:t>Illinois Brick</w:t>
      </w:r>
      <w:r w:rsidRPr="00E65CB8">
        <w:rPr>
          <w:rStyle w:val="StyleUnderline"/>
        </w:rPr>
        <w:t xml:space="preserve"> rule </w:t>
      </w:r>
      <w:r w:rsidRPr="00137768">
        <w:rPr>
          <w:rStyle w:val="StyleUnderline"/>
        </w:rPr>
        <w:t>creates</w:t>
      </w:r>
      <w:r w:rsidRPr="00E65CB8">
        <w:rPr>
          <w:rStyle w:val="StyleUnderline"/>
        </w:rPr>
        <w:t xml:space="preserve"> </w:t>
      </w:r>
      <w:r w:rsidRPr="00E65CB8">
        <w:rPr>
          <w:rStyle w:val="Emphasis"/>
        </w:rPr>
        <w:t>unnecessary</w:t>
      </w:r>
      <w:r w:rsidRPr="00E65CB8">
        <w:rPr>
          <w:rStyle w:val="StyleUnderline"/>
        </w:rPr>
        <w:t xml:space="preserve"> </w:t>
      </w:r>
      <w:r w:rsidRPr="00137768">
        <w:rPr>
          <w:rStyle w:val="Emphasis"/>
        </w:rPr>
        <w:t>complexity</w:t>
      </w:r>
      <w:r w:rsidRPr="00E65CB8">
        <w:rPr>
          <w:rStyle w:val="StyleUnderline"/>
        </w:rPr>
        <w:t>.</w:t>
      </w:r>
      <w:r w:rsidRPr="006F4179">
        <w:rPr>
          <w:sz w:val="16"/>
        </w:rPr>
        <w:t xml:space="preserve"> Furthermore, the unavailability of the passing-on defence in the USA may skew incentives of defendants in terms of where they prefer to be sued. While it is difficult to estimate whether such incentives will mean greater or lesser involvement of EU competition law, in principle, any factor that facilitates using the law as a tool for strategizing should be unwelcomed.</w:t>
      </w:r>
    </w:p>
    <w:p w14:paraId="67419285" w14:textId="77777777" w:rsidR="00BE35B5" w:rsidRPr="009222B1" w:rsidRDefault="00BE35B5" w:rsidP="00BE35B5">
      <w:pPr>
        <w:pStyle w:val="Heading4"/>
        <w:rPr>
          <w:rFonts w:cs="Arial"/>
        </w:rPr>
      </w:pPr>
      <w:r>
        <w:rPr>
          <w:rFonts w:cs="Arial"/>
        </w:rPr>
        <w:t xml:space="preserve">Now is </w:t>
      </w:r>
      <w:r>
        <w:rPr>
          <w:rFonts w:cs="Arial"/>
          <w:u w:val="single"/>
        </w:rPr>
        <w:t>key</w:t>
      </w:r>
      <w:r>
        <w:rPr>
          <w:rFonts w:cs="Arial"/>
        </w:rPr>
        <w:t xml:space="preserve"> – </w:t>
      </w:r>
      <w:r>
        <w:rPr>
          <w:rFonts w:cs="Arial"/>
          <w:u w:val="single"/>
        </w:rPr>
        <w:t>regulatory harmonization</w:t>
      </w:r>
      <w:r>
        <w:rPr>
          <w:rFonts w:cs="Arial"/>
        </w:rPr>
        <w:t xml:space="preserve"> is </w:t>
      </w:r>
      <w:r>
        <w:rPr>
          <w:rFonts w:cs="Arial"/>
          <w:u w:val="single"/>
        </w:rPr>
        <w:t>around the corner</w:t>
      </w:r>
      <w:r>
        <w:rPr>
          <w:rFonts w:cs="Arial"/>
        </w:rPr>
        <w:t xml:space="preserve"> which will address </w:t>
      </w:r>
      <w:r w:rsidRPr="00BC3481">
        <w:rPr>
          <w:rFonts w:cs="Arial"/>
          <w:u w:val="single"/>
        </w:rPr>
        <w:t>emerging tech</w:t>
      </w:r>
      <w:r>
        <w:rPr>
          <w:rFonts w:cs="Arial"/>
        </w:rPr>
        <w:t xml:space="preserve"> and </w:t>
      </w:r>
      <w:r w:rsidRPr="00BC3481">
        <w:rPr>
          <w:rFonts w:cs="Arial"/>
          <w:u w:val="single"/>
        </w:rPr>
        <w:t>privacy governance</w:t>
      </w:r>
      <w:r>
        <w:rPr>
          <w:rFonts w:cs="Arial"/>
        </w:rPr>
        <w:t>.</w:t>
      </w:r>
    </w:p>
    <w:p w14:paraId="599EE3FD" w14:textId="77777777" w:rsidR="00BE35B5" w:rsidRPr="009222B1" w:rsidRDefault="00BE35B5" w:rsidP="00BE35B5">
      <w:r w:rsidRPr="007540CE">
        <w:rPr>
          <w:rStyle w:val="Style13ptBold"/>
        </w:rPr>
        <w:t>Moens 9</w:t>
      </w:r>
      <w:r w:rsidRPr="009222B1">
        <w:rPr>
          <w:rStyle w:val="Style13ptBold"/>
        </w:rPr>
        <w:t>/9</w:t>
      </w:r>
      <w:r w:rsidRPr="009222B1">
        <w:t xml:space="preserve"> [Barbara Moens, Reporter @POLITICOEurope covering trade and Belgian politics. Mark Scott, Chief Technology Correspondent at POLITICO</w:t>
      </w:r>
      <w:r>
        <w:t>,</w:t>
      </w:r>
      <w:r w:rsidRPr="009222B1">
        <w:t xml:space="preserve"> </w:t>
      </w:r>
      <w:r>
        <w:t>“</w:t>
      </w:r>
      <w:r w:rsidRPr="009222B1">
        <w:t xml:space="preserve">Transatlantic trade deal rises from </w:t>
      </w:r>
      <w:r w:rsidRPr="009222B1">
        <w:lastRenderedPageBreak/>
        <w:t>the grave to fight China</w:t>
      </w:r>
      <w:r>
        <w:t xml:space="preserve">,” 09/09/21, </w:t>
      </w:r>
      <w:r w:rsidRPr="00FF1A32">
        <w:rPr>
          <w:i/>
          <w:iCs/>
        </w:rPr>
        <w:t>POLITICO</w:t>
      </w:r>
      <w:r>
        <w:t>, https://www.politico.eu/article/ttip-rises-from-the-grave-to-fight-china/]</w:t>
      </w:r>
    </w:p>
    <w:p w14:paraId="3F9D3B6D" w14:textId="77777777" w:rsidR="00BE35B5" w:rsidRPr="009222B1" w:rsidRDefault="00BE35B5" w:rsidP="00BE35B5">
      <w:pPr>
        <w:rPr>
          <w:sz w:val="16"/>
        </w:rPr>
      </w:pPr>
      <w:r w:rsidRPr="005A7760">
        <w:rPr>
          <w:rStyle w:val="StyleUnderline"/>
        </w:rPr>
        <w:t>Activists</w:t>
      </w:r>
      <w:r w:rsidRPr="009222B1">
        <w:rPr>
          <w:sz w:val="16"/>
        </w:rPr>
        <w:t xml:space="preserve"> may have </w:t>
      </w:r>
      <w:r w:rsidRPr="005A7760">
        <w:rPr>
          <w:rStyle w:val="StyleUnderline"/>
        </w:rPr>
        <w:t>thought the</w:t>
      </w:r>
      <w:r w:rsidRPr="009222B1">
        <w:rPr>
          <w:sz w:val="16"/>
        </w:rPr>
        <w:t xml:space="preserve"> politically explosive Transatlantic Trade and Investment Partnership (</w:t>
      </w:r>
      <w:r w:rsidRPr="000A268C">
        <w:rPr>
          <w:rStyle w:val="Emphasis"/>
          <w:highlight w:val="green"/>
        </w:rPr>
        <w:t>TTIP</w:t>
      </w:r>
      <w:r w:rsidRPr="00E07EBD">
        <w:rPr>
          <w:sz w:val="16"/>
        </w:rPr>
        <w:t xml:space="preserve">) </w:t>
      </w:r>
      <w:r w:rsidRPr="00E07EBD">
        <w:rPr>
          <w:rStyle w:val="StyleUnderline"/>
        </w:rPr>
        <w:t>negotiations</w:t>
      </w:r>
      <w:r w:rsidRPr="009222B1">
        <w:rPr>
          <w:sz w:val="16"/>
        </w:rPr>
        <w:t xml:space="preserve"> </w:t>
      </w:r>
      <w:r w:rsidRPr="005A7760">
        <w:rPr>
          <w:rStyle w:val="StyleUnderline"/>
        </w:rPr>
        <w:t>between Europe and America were dead and buried</w:t>
      </w:r>
      <w:r w:rsidRPr="009222B1">
        <w:rPr>
          <w:sz w:val="16"/>
        </w:rPr>
        <w:t xml:space="preserve">. </w:t>
      </w:r>
    </w:p>
    <w:p w14:paraId="0DFD8843" w14:textId="77777777" w:rsidR="00BE35B5" w:rsidRPr="009222B1" w:rsidRDefault="00BE35B5" w:rsidP="00BE35B5">
      <w:pPr>
        <w:rPr>
          <w:sz w:val="16"/>
        </w:rPr>
      </w:pPr>
      <w:r w:rsidRPr="009222B1">
        <w:rPr>
          <w:sz w:val="16"/>
        </w:rPr>
        <w:t xml:space="preserve">But </w:t>
      </w:r>
      <w:r w:rsidRPr="005A7760">
        <w:rPr>
          <w:rStyle w:val="StyleUnderline"/>
        </w:rPr>
        <w:t>one of the most important elements of those talks</w:t>
      </w:r>
      <w:r w:rsidRPr="009222B1">
        <w:rPr>
          <w:sz w:val="16"/>
        </w:rPr>
        <w:t xml:space="preserve">, which collapsed in 2016, </w:t>
      </w:r>
      <w:r w:rsidRPr="000A268C">
        <w:rPr>
          <w:rStyle w:val="StyleUnderline"/>
          <w:highlight w:val="green"/>
        </w:rPr>
        <w:t>is</w:t>
      </w:r>
      <w:r w:rsidRPr="000A268C">
        <w:rPr>
          <w:sz w:val="16"/>
          <w:highlight w:val="green"/>
        </w:rPr>
        <w:t xml:space="preserve"> </w:t>
      </w:r>
      <w:r w:rsidRPr="000A268C">
        <w:rPr>
          <w:rStyle w:val="Emphasis"/>
          <w:highlight w:val="green"/>
        </w:rPr>
        <w:t>back from the grave</w:t>
      </w:r>
      <w:r w:rsidRPr="009222B1">
        <w:rPr>
          <w:sz w:val="16"/>
        </w:rPr>
        <w:t xml:space="preserve">: </w:t>
      </w:r>
      <w:r w:rsidRPr="005A7760">
        <w:rPr>
          <w:rStyle w:val="StyleUnderline"/>
        </w:rPr>
        <w:t xml:space="preserve">regulatory </w:t>
      </w:r>
      <w:r w:rsidRPr="005A7760">
        <w:rPr>
          <w:rStyle w:val="Emphasis"/>
        </w:rPr>
        <w:t>alignment</w:t>
      </w:r>
      <w:r w:rsidRPr="005A7760">
        <w:rPr>
          <w:rStyle w:val="StyleUnderline"/>
        </w:rPr>
        <w:t xml:space="preserve"> between </w:t>
      </w:r>
      <w:r w:rsidRPr="005A7760">
        <w:rPr>
          <w:rStyle w:val="Emphasis"/>
        </w:rPr>
        <w:t>Washington and Brussels</w:t>
      </w:r>
      <w:r w:rsidRPr="009222B1">
        <w:rPr>
          <w:sz w:val="16"/>
        </w:rPr>
        <w:t>.</w:t>
      </w:r>
    </w:p>
    <w:p w14:paraId="526126A4" w14:textId="77777777" w:rsidR="00BE35B5" w:rsidRPr="009222B1" w:rsidRDefault="00BE35B5" w:rsidP="00BE35B5">
      <w:pPr>
        <w:rPr>
          <w:sz w:val="16"/>
        </w:rPr>
      </w:pPr>
      <w:r w:rsidRPr="000A268C">
        <w:rPr>
          <w:rStyle w:val="StyleUnderline"/>
          <w:highlight w:val="green"/>
        </w:rPr>
        <w:t>The first meeting</w:t>
      </w:r>
      <w:r w:rsidRPr="009222B1">
        <w:rPr>
          <w:sz w:val="16"/>
        </w:rPr>
        <w:t xml:space="preserve"> of the Trade and Tech Council (TTC) in Pittsburgh on September 29 </w:t>
      </w:r>
      <w:r w:rsidRPr="000A268C">
        <w:rPr>
          <w:rStyle w:val="StyleUnderline"/>
          <w:highlight w:val="green"/>
        </w:rPr>
        <w:t>is</w:t>
      </w:r>
      <w:r w:rsidRPr="00E07EBD">
        <w:rPr>
          <w:rStyle w:val="StyleUnderline"/>
        </w:rPr>
        <w:t xml:space="preserve"> intended </w:t>
      </w:r>
      <w:r w:rsidRPr="000A268C">
        <w:rPr>
          <w:rStyle w:val="StyleUnderline"/>
          <w:highlight w:val="green"/>
        </w:rPr>
        <w:t>to build a</w:t>
      </w:r>
      <w:r w:rsidRPr="005A7760">
        <w:rPr>
          <w:rStyle w:val="StyleUnderline"/>
        </w:rPr>
        <w:t xml:space="preserve"> diplomatic </w:t>
      </w:r>
      <w:r w:rsidRPr="000A268C">
        <w:rPr>
          <w:rStyle w:val="StyleUnderline"/>
          <w:highlight w:val="green"/>
        </w:rPr>
        <w:t>platform</w:t>
      </w:r>
      <w:r w:rsidRPr="000A268C">
        <w:rPr>
          <w:sz w:val="16"/>
          <w:highlight w:val="green"/>
        </w:rPr>
        <w:t xml:space="preserve"> </w:t>
      </w:r>
      <w:r w:rsidRPr="000A268C">
        <w:rPr>
          <w:rStyle w:val="StyleUnderline"/>
          <w:highlight w:val="green"/>
        </w:rPr>
        <w:t>for the</w:t>
      </w:r>
      <w:r w:rsidRPr="009222B1">
        <w:rPr>
          <w:sz w:val="16"/>
        </w:rPr>
        <w:t xml:space="preserve"> </w:t>
      </w:r>
      <w:r w:rsidRPr="000A268C">
        <w:rPr>
          <w:rStyle w:val="Emphasis"/>
          <w:highlight w:val="green"/>
        </w:rPr>
        <w:t>E</w:t>
      </w:r>
      <w:r w:rsidRPr="000A268C">
        <w:rPr>
          <w:sz w:val="16"/>
          <w:highlight w:val="green"/>
        </w:rPr>
        <w:t>u</w:t>
      </w:r>
      <w:r w:rsidRPr="009222B1">
        <w:rPr>
          <w:sz w:val="16"/>
        </w:rPr>
        <w:t xml:space="preserve">ropean </w:t>
      </w:r>
      <w:r w:rsidRPr="000A268C">
        <w:rPr>
          <w:rStyle w:val="Emphasis"/>
          <w:highlight w:val="green"/>
        </w:rPr>
        <w:t>U</w:t>
      </w:r>
      <w:r w:rsidRPr="009222B1">
        <w:rPr>
          <w:sz w:val="16"/>
        </w:rPr>
        <w:t xml:space="preserve">nion </w:t>
      </w:r>
      <w:r w:rsidRPr="000A268C">
        <w:rPr>
          <w:rStyle w:val="StyleUnderline"/>
          <w:highlight w:val="green"/>
        </w:rPr>
        <w:t>and the</w:t>
      </w:r>
      <w:r w:rsidRPr="000A268C">
        <w:rPr>
          <w:sz w:val="16"/>
          <w:highlight w:val="green"/>
        </w:rPr>
        <w:t xml:space="preserve"> </w:t>
      </w:r>
      <w:r w:rsidRPr="000A268C">
        <w:rPr>
          <w:rStyle w:val="Emphasis"/>
          <w:highlight w:val="green"/>
        </w:rPr>
        <w:t>U</w:t>
      </w:r>
      <w:r w:rsidRPr="009222B1">
        <w:rPr>
          <w:sz w:val="16"/>
        </w:rPr>
        <w:t xml:space="preserve">nited </w:t>
      </w:r>
      <w:r w:rsidRPr="000A268C">
        <w:rPr>
          <w:rStyle w:val="Emphasis"/>
          <w:highlight w:val="green"/>
        </w:rPr>
        <w:t>S</w:t>
      </w:r>
      <w:r w:rsidRPr="009222B1">
        <w:rPr>
          <w:sz w:val="16"/>
        </w:rPr>
        <w:t xml:space="preserve">tates </w:t>
      </w:r>
      <w:r w:rsidRPr="000A268C">
        <w:rPr>
          <w:rStyle w:val="StyleUnderline"/>
          <w:highlight w:val="green"/>
        </w:rPr>
        <w:t>to work together on</w:t>
      </w:r>
      <w:r w:rsidRPr="005A7760">
        <w:rPr>
          <w:rStyle w:val="StyleUnderline"/>
        </w:rPr>
        <w:t xml:space="preserve"> industrial and tech </w:t>
      </w:r>
      <w:r w:rsidRPr="000A268C">
        <w:rPr>
          <w:rStyle w:val="StyleUnderline"/>
          <w:highlight w:val="green"/>
        </w:rPr>
        <w:t>standards</w:t>
      </w:r>
      <w:r w:rsidRPr="009A4793">
        <w:rPr>
          <w:rStyle w:val="StyleUnderline"/>
        </w:rPr>
        <w:t xml:space="preserve"> to </w:t>
      </w:r>
      <w:r w:rsidRPr="00E07EBD">
        <w:rPr>
          <w:rStyle w:val="StyleUnderline"/>
        </w:rPr>
        <w:t>counter China's rise</w:t>
      </w:r>
      <w:r w:rsidRPr="005A7760">
        <w:rPr>
          <w:rStyle w:val="StyleUnderline"/>
        </w:rPr>
        <w:t xml:space="preserve"> in sectors ranging </w:t>
      </w:r>
      <w:r w:rsidRPr="000A268C">
        <w:rPr>
          <w:rStyle w:val="StyleUnderline"/>
          <w:highlight w:val="green"/>
        </w:rPr>
        <w:t>from microchips and robots to</w:t>
      </w:r>
      <w:r w:rsidRPr="009222B1">
        <w:rPr>
          <w:sz w:val="16"/>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0A268C">
        <w:rPr>
          <w:rStyle w:val="StyleUnderline"/>
          <w:highlight w:val="green"/>
        </w:rPr>
        <w:t>and</w:t>
      </w:r>
      <w:r w:rsidRPr="005A7760">
        <w:rPr>
          <w:rStyle w:val="StyleUnderline"/>
        </w:rPr>
        <w:t xml:space="preserve"> the alleged </w:t>
      </w:r>
      <w:r w:rsidRPr="000A268C">
        <w:rPr>
          <w:rStyle w:val="StyleUnderline"/>
          <w:highlight w:val="green"/>
        </w:rPr>
        <w:t>antitrust abuses</w:t>
      </w:r>
      <w:r w:rsidRPr="005A7760">
        <w:rPr>
          <w:rStyle w:val="StyleUnderline"/>
        </w:rPr>
        <w:t xml:space="preserve"> of Google and Amazon</w:t>
      </w:r>
      <w:r w:rsidRPr="009222B1">
        <w:rPr>
          <w:sz w:val="16"/>
        </w:rPr>
        <w:t xml:space="preserve">. </w:t>
      </w:r>
    </w:p>
    <w:p w14:paraId="7414332C" w14:textId="77777777" w:rsidR="00BE35B5" w:rsidRPr="009222B1" w:rsidRDefault="00BE35B5" w:rsidP="00BE35B5">
      <w:pPr>
        <w:rPr>
          <w:sz w:val="16"/>
        </w:rPr>
      </w:pPr>
      <w:r w:rsidRPr="009222B1">
        <w:rPr>
          <w:sz w:val="16"/>
        </w:rPr>
        <w:t>The attempt to build a common U.S.-EU front could hardly come at a more sensitive moment politically, as the American retreat from Afghanistan has blown a hole in European faith in the administration of U.S. President Joe Biden. Many in Brussels feel let down by Washington's retreat from that country, while many in the U.S. capital believe EU countries did not pull their weight during the 20-year war.</w:t>
      </w:r>
    </w:p>
    <w:p w14:paraId="45FC17C5" w14:textId="77777777" w:rsidR="00BE35B5" w:rsidRPr="009222B1" w:rsidRDefault="00BE35B5" w:rsidP="00BE35B5">
      <w:pPr>
        <w:rPr>
          <w:sz w:val="16"/>
        </w:rPr>
      </w:pPr>
      <w:r w:rsidRPr="009222B1">
        <w:rPr>
          <w:sz w:val="16"/>
        </w:rPr>
        <w:t>“You can not discuss the Trade and Tech Council, and transatlantic trade relations overall, without Afghanistan in the back of your mind,” said one EU trade diplomat who spoke on the condition of anonymity because the ongoing talks are private. “The trust is gone, and that has to be rebuilt one step at a time.”</w:t>
      </w:r>
    </w:p>
    <w:p w14:paraId="7328B2E9" w14:textId="77777777" w:rsidR="00BE35B5" w:rsidRPr="009222B1" w:rsidRDefault="00BE35B5" w:rsidP="00BE35B5">
      <w:pPr>
        <w:rPr>
          <w:sz w:val="16"/>
        </w:rPr>
      </w:pPr>
      <w:r w:rsidRPr="009222B1">
        <w:rPr>
          <w:sz w:val="16"/>
        </w:rPr>
        <w:t>The two sides may not find themselves perfectly aligned against the common Chinese foe, however.</w:t>
      </w:r>
    </w:p>
    <w:p w14:paraId="7B648662" w14:textId="77777777" w:rsidR="00BE35B5" w:rsidRPr="009222B1" w:rsidRDefault="00BE35B5" w:rsidP="00BE35B5">
      <w:pPr>
        <w:rPr>
          <w:sz w:val="16"/>
        </w:rPr>
      </w:pPr>
      <w:r w:rsidRPr="005A7760">
        <w:rPr>
          <w:rStyle w:val="StyleUnderline"/>
        </w:rPr>
        <w:t>Brussels</w:t>
      </w:r>
      <w:r w:rsidRPr="009222B1">
        <w:rPr>
          <w:sz w:val="16"/>
        </w:rPr>
        <w:t xml:space="preserve"> had originally </w:t>
      </w:r>
      <w:r w:rsidRPr="005A7760">
        <w:rPr>
          <w:rStyle w:val="StyleUnderline"/>
        </w:rPr>
        <w:t xml:space="preserve">hoped to pressure the Americans into following Brussels’ </w:t>
      </w:r>
      <w:r w:rsidRPr="005A7760">
        <w:rPr>
          <w:rStyle w:val="Emphasis"/>
        </w:rPr>
        <w:t>regulatory line</w:t>
      </w:r>
      <w:r w:rsidRPr="009222B1">
        <w:rPr>
          <w:sz w:val="16"/>
        </w:rPr>
        <w:t xml:space="preserve"> </w:t>
      </w:r>
      <w:r w:rsidRPr="005A7760">
        <w:rPr>
          <w:rStyle w:val="StyleUnderline"/>
        </w:rPr>
        <w:t>on tech and trade</w:t>
      </w:r>
      <w:r w:rsidRPr="009222B1">
        <w:rPr>
          <w:sz w:val="16"/>
        </w:rPr>
        <w:t xml:space="preserve">, </w:t>
      </w:r>
      <w:r w:rsidRPr="005A7760">
        <w:rPr>
          <w:rStyle w:val="StyleUnderline"/>
        </w:rPr>
        <w:t>building on more than a decade of digital policymaking that spanned competition enforcement to global privacy rules.</w:t>
      </w:r>
      <w:r w:rsidRPr="009222B1">
        <w:rPr>
          <w:sz w:val="16"/>
        </w:rPr>
        <w:t xml:space="preserve"> But now, </w:t>
      </w:r>
      <w:r w:rsidRPr="005A7760">
        <w:rPr>
          <w:rStyle w:val="StyleUnderline"/>
        </w:rPr>
        <w:t xml:space="preserve">the big fear among European officials is that the EU could well come off </w:t>
      </w:r>
      <w:r w:rsidRPr="005A7760">
        <w:rPr>
          <w:rStyle w:val="Emphasis"/>
        </w:rPr>
        <w:t>second best</w:t>
      </w:r>
      <w:r w:rsidRPr="009222B1">
        <w:rPr>
          <w:sz w:val="16"/>
        </w:rPr>
        <w:t xml:space="preserve"> </w:t>
      </w:r>
      <w:r w:rsidRPr="005A7760">
        <w:rPr>
          <w:rStyle w:val="StyleUnderline"/>
        </w:rPr>
        <w:t>in this process and cede power to the</w:t>
      </w:r>
      <w:r w:rsidRPr="009222B1">
        <w:rPr>
          <w:sz w:val="16"/>
        </w:rPr>
        <w:t xml:space="preserve"> </w:t>
      </w:r>
      <w:r w:rsidRPr="005A7760">
        <w:rPr>
          <w:rStyle w:val="Emphasis"/>
        </w:rPr>
        <w:t>U.S</w:t>
      </w:r>
      <w:r w:rsidRPr="009222B1">
        <w:rPr>
          <w:sz w:val="16"/>
        </w:rPr>
        <w:t xml:space="preserve">. </w:t>
      </w:r>
      <w:r w:rsidRPr="005A7760">
        <w:rPr>
          <w:rStyle w:val="StyleUnderline"/>
        </w:rPr>
        <w:t>after Washington flexed its muscles in early-stage talks around the upcoming trade and tech summit to focus on priorities</w:t>
      </w:r>
      <w:r w:rsidRPr="009222B1">
        <w:rPr>
          <w:sz w:val="16"/>
        </w:rPr>
        <w:t xml:space="preserve"> for Biden's administration.</w:t>
      </w:r>
    </w:p>
    <w:p w14:paraId="5A84539D" w14:textId="77777777" w:rsidR="00BE35B5" w:rsidRPr="009222B1" w:rsidRDefault="00BE35B5" w:rsidP="00BE35B5">
      <w:pPr>
        <w:rPr>
          <w:sz w:val="16"/>
        </w:rPr>
      </w:pPr>
      <w:r w:rsidRPr="005A7760">
        <w:rPr>
          <w:rStyle w:val="Emphasis"/>
        </w:rPr>
        <w:t>TTIP</w:t>
      </w:r>
      <w:r w:rsidRPr="009222B1">
        <w:rPr>
          <w:sz w:val="16"/>
        </w:rPr>
        <w:t xml:space="preserve"> </w:t>
      </w:r>
      <w:r w:rsidRPr="005A7760">
        <w:rPr>
          <w:rStyle w:val="StyleUnderline"/>
        </w:rPr>
        <w:t xml:space="preserve">through the </w:t>
      </w:r>
      <w:r w:rsidRPr="005A7760">
        <w:rPr>
          <w:rStyle w:val="Emphasis"/>
        </w:rPr>
        <w:t>back door</w:t>
      </w:r>
      <w:r w:rsidRPr="009222B1">
        <w:rPr>
          <w:sz w:val="16"/>
        </w:rPr>
        <w:t>?</w:t>
      </w:r>
    </w:p>
    <w:p w14:paraId="21888B2C" w14:textId="77777777" w:rsidR="00BE35B5" w:rsidRPr="009222B1" w:rsidRDefault="00BE35B5" w:rsidP="00BE35B5">
      <w:pPr>
        <w:rPr>
          <w:sz w:val="16"/>
        </w:rPr>
      </w:pPr>
      <w:r w:rsidRPr="009222B1">
        <w:rPr>
          <w:sz w:val="16"/>
        </w:rPr>
        <w:t xml:space="preserve">The TTIP negotiations are mostly remembered for protests about hormone-treated beef and chemically-rinsed poultry but </w:t>
      </w:r>
      <w:r w:rsidRPr="005A7760">
        <w:rPr>
          <w:rStyle w:val="StyleUnderline"/>
        </w:rPr>
        <w:t xml:space="preserve">the </w:t>
      </w:r>
      <w:r w:rsidRPr="000A268C">
        <w:rPr>
          <w:rStyle w:val="Emphasis"/>
          <w:highlight w:val="green"/>
        </w:rPr>
        <w:t>major benefits</w:t>
      </w:r>
      <w:r w:rsidRPr="000A268C">
        <w:rPr>
          <w:sz w:val="16"/>
          <w:highlight w:val="green"/>
        </w:rPr>
        <w:t xml:space="preserve"> </w:t>
      </w:r>
      <w:r w:rsidRPr="000A268C">
        <w:rPr>
          <w:rStyle w:val="StyleUnderline"/>
          <w:highlight w:val="green"/>
        </w:rPr>
        <w:t xml:space="preserve">of </w:t>
      </w:r>
      <w:r w:rsidRPr="000A268C">
        <w:rPr>
          <w:rStyle w:val="Emphasis"/>
          <w:highlight w:val="green"/>
        </w:rPr>
        <w:t>TTIP</w:t>
      </w:r>
      <w:r w:rsidRPr="000A268C">
        <w:rPr>
          <w:rStyle w:val="StyleUnderline"/>
          <w:highlight w:val="green"/>
        </w:rPr>
        <w:t xml:space="preserve"> lay</w:t>
      </w:r>
      <w:r w:rsidRPr="005A7760">
        <w:rPr>
          <w:rStyle w:val="StyleUnderline"/>
        </w:rPr>
        <w:t xml:space="preserve"> precisely </w:t>
      </w:r>
      <w:r w:rsidRPr="000A268C">
        <w:rPr>
          <w:rStyle w:val="StyleUnderline"/>
          <w:highlight w:val="green"/>
        </w:rPr>
        <w:t>in bringing together conflicting</w:t>
      </w:r>
      <w:r w:rsidRPr="005A7760">
        <w:rPr>
          <w:rStyle w:val="StyleUnderline"/>
        </w:rPr>
        <w:t xml:space="preserve"> EU-U.S. </w:t>
      </w:r>
      <w:r w:rsidRPr="000A268C">
        <w:rPr>
          <w:rStyle w:val="Emphasis"/>
          <w:highlight w:val="green"/>
        </w:rPr>
        <w:t>regulations</w:t>
      </w:r>
      <w:r w:rsidRPr="009222B1">
        <w:rPr>
          <w:sz w:val="16"/>
        </w:rPr>
        <w:t xml:space="preserve">. </w:t>
      </w:r>
      <w:r w:rsidRPr="005A7760">
        <w:rPr>
          <w:rStyle w:val="StyleUnderline"/>
        </w:rPr>
        <w:t xml:space="preserve">At the time, Brussels described this part of TTIP as a "regulatory </w:t>
      </w:r>
      <w:r w:rsidRPr="005A7760">
        <w:rPr>
          <w:rStyle w:val="Emphasis"/>
        </w:rPr>
        <w:t>cooperation body</w:t>
      </w:r>
      <w:r w:rsidRPr="009222B1">
        <w:rPr>
          <w:sz w:val="16"/>
        </w:rPr>
        <w:t xml:space="preserve">" </w:t>
      </w:r>
      <w:r w:rsidRPr="005A7760">
        <w:rPr>
          <w:rStyle w:val="StyleUnderline"/>
        </w:rPr>
        <w:t xml:space="preserve">and said that it could </w:t>
      </w:r>
      <w:r w:rsidRPr="00151C8C">
        <w:rPr>
          <w:rStyle w:val="StyleUnderline"/>
        </w:rPr>
        <w:t>look at</w:t>
      </w:r>
      <w:r w:rsidRPr="005A7760">
        <w:rPr>
          <w:rStyle w:val="StyleUnderline"/>
        </w:rPr>
        <w:t xml:space="preserve"> sectors such as </w:t>
      </w:r>
      <w:r w:rsidRPr="00151C8C">
        <w:rPr>
          <w:rStyle w:val="Emphasis"/>
        </w:rPr>
        <w:t>data</w:t>
      </w:r>
      <w:r w:rsidRPr="005A7760">
        <w:rPr>
          <w:rStyle w:val="StyleUnderline"/>
        </w:rPr>
        <w:t xml:space="preserve"> and </w:t>
      </w:r>
      <w:r w:rsidRPr="005A7760">
        <w:rPr>
          <w:rStyle w:val="Emphasis"/>
        </w:rPr>
        <w:t>cyber</w:t>
      </w:r>
      <w:r w:rsidRPr="009222B1">
        <w:rPr>
          <w:sz w:val="16"/>
        </w:rPr>
        <w:t>security.</w:t>
      </w:r>
    </w:p>
    <w:p w14:paraId="0E4FE85C" w14:textId="77777777" w:rsidR="00BE35B5" w:rsidRPr="00631477" w:rsidRDefault="00BE35B5" w:rsidP="00BE35B5">
      <w:pPr>
        <w:rPr>
          <w:sz w:val="16"/>
          <w:szCs w:val="16"/>
        </w:rPr>
      </w:pPr>
      <w:r w:rsidRPr="00631477">
        <w:rPr>
          <w:sz w:val="16"/>
          <w:szCs w:val="16"/>
        </w:rPr>
        <w:t>Washington and Brussels now want to target those regulatory benefits again. “That sounds extremely boring and technical, but there’s a lot of money in having different standards. So this has the support from business from both sides,” former EU trade chief Cecilia Malmström told POLITICO earlier this year. Ten working groups — on everything from global trade standards to how to deal with online platforms — are expected to hammer out how such joint transatlantic policymaking could work in practice.</w:t>
      </w:r>
    </w:p>
    <w:p w14:paraId="2A91CEF1" w14:textId="77777777" w:rsidR="00BE35B5" w:rsidRDefault="00BE35B5" w:rsidP="00BE35B5">
      <w:pPr>
        <w:rPr>
          <w:sz w:val="16"/>
        </w:rPr>
      </w:pPr>
      <w:r w:rsidRPr="005A7760">
        <w:rPr>
          <w:rStyle w:val="StyleUnderline"/>
        </w:rPr>
        <w:t>This time around,</w:t>
      </w:r>
      <w:r w:rsidRPr="009222B1">
        <w:rPr>
          <w:sz w:val="16"/>
        </w:rPr>
        <w:t xml:space="preserve"> it’s not just car seatbelts or pharmaceuticals. </w:t>
      </w:r>
      <w:r w:rsidRPr="005A7760">
        <w:rPr>
          <w:rStyle w:val="StyleUnderline"/>
        </w:rPr>
        <w:t xml:space="preserve">The </w:t>
      </w:r>
      <w:r w:rsidRPr="000A268C">
        <w:rPr>
          <w:rStyle w:val="StyleUnderline"/>
          <w:highlight w:val="green"/>
        </w:rPr>
        <w:t xml:space="preserve">discussions focus on </w:t>
      </w:r>
      <w:r w:rsidRPr="000A268C">
        <w:rPr>
          <w:rStyle w:val="Emphasis"/>
          <w:highlight w:val="green"/>
        </w:rPr>
        <w:t>critical</w:t>
      </w:r>
      <w:r w:rsidRPr="000A268C">
        <w:rPr>
          <w:rStyle w:val="StyleUnderline"/>
          <w:highlight w:val="green"/>
        </w:rPr>
        <w:t xml:space="preserve"> emerging tech</w:t>
      </w:r>
      <w:r w:rsidRPr="005A7760">
        <w:rPr>
          <w:rStyle w:val="StyleUnderline"/>
        </w:rPr>
        <w:t xml:space="preserve">nologies </w:t>
      </w:r>
      <w:r w:rsidRPr="000A268C">
        <w:rPr>
          <w:rStyle w:val="StyleUnderline"/>
          <w:highlight w:val="green"/>
        </w:rPr>
        <w:t>like</w:t>
      </w:r>
      <w:r w:rsidRPr="000A268C">
        <w:rPr>
          <w:sz w:val="16"/>
          <w:highlight w:val="green"/>
        </w:rPr>
        <w:t xml:space="preserve"> </w:t>
      </w:r>
      <w:r w:rsidRPr="000A268C">
        <w:rPr>
          <w:rStyle w:val="Emphasis"/>
          <w:highlight w:val="green"/>
        </w:rPr>
        <w:t>a</w:t>
      </w:r>
      <w:r w:rsidRPr="009222B1">
        <w:rPr>
          <w:sz w:val="16"/>
        </w:rPr>
        <w:t xml:space="preserve">rtificial </w:t>
      </w:r>
      <w:r w:rsidRPr="000A268C">
        <w:rPr>
          <w:rStyle w:val="Emphasis"/>
          <w:highlight w:val="green"/>
        </w:rPr>
        <w:t>i</w:t>
      </w:r>
      <w:r w:rsidRPr="009222B1">
        <w:rPr>
          <w:sz w:val="16"/>
        </w:rPr>
        <w:t xml:space="preserve">ntelligence, </w:t>
      </w:r>
      <w:r w:rsidRPr="005A7760">
        <w:rPr>
          <w:rStyle w:val="Emphasis"/>
        </w:rPr>
        <w:t>semiconductors</w:t>
      </w:r>
      <w:r w:rsidRPr="009222B1">
        <w:rPr>
          <w:sz w:val="16"/>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governance</w:t>
      </w:r>
      <w:r w:rsidRPr="009222B1">
        <w:rPr>
          <w:sz w:val="16"/>
        </w:rPr>
        <w:t>.</w:t>
      </w:r>
    </w:p>
    <w:p w14:paraId="36BCABE6" w14:textId="77777777" w:rsidR="00BE35B5" w:rsidRDefault="00BE35B5" w:rsidP="00BE35B5">
      <w:pPr>
        <w:pStyle w:val="Heading4"/>
      </w:pPr>
      <w:r>
        <w:t xml:space="preserve">Aligning AI governance with the EU stops a laundry list of </w:t>
      </w:r>
      <w:r w:rsidRPr="00EF41E1">
        <w:rPr>
          <w:u w:val="single"/>
        </w:rPr>
        <w:t>existential threats</w:t>
      </w:r>
      <w:r>
        <w:t>.</w:t>
      </w:r>
    </w:p>
    <w:p w14:paraId="7F1B60CE" w14:textId="77777777" w:rsidR="00BE35B5" w:rsidRPr="00EF41E1" w:rsidRDefault="00BE35B5" w:rsidP="00BE35B5">
      <w:r w:rsidRPr="00EF41E1">
        <w:rPr>
          <w:rStyle w:val="Style13ptBold"/>
        </w:rPr>
        <w:t>Garcia 21</w:t>
      </w:r>
      <w:r>
        <w:t xml:space="preserve"> [</w:t>
      </w:r>
      <w:r w:rsidRPr="00EF41E1">
        <w:t>Denise Garcia</w:t>
      </w:r>
      <w:r>
        <w:t xml:space="preserve">, </w:t>
      </w:r>
      <w:r w:rsidRPr="00EF41E1">
        <w:t>professor at Northeastern University</w:t>
      </w:r>
      <w:r>
        <w:t xml:space="preserve">; </w:t>
      </w:r>
      <w:r w:rsidRPr="00EF41E1">
        <w:t>vice-chair of the International Committee for Robot Arms Control</w:t>
      </w:r>
      <w:r>
        <w:t>, “</w:t>
      </w:r>
      <w:r w:rsidRPr="00EF41E1">
        <w:t>Stop the emerging AI cold war</w:t>
      </w:r>
      <w:r>
        <w:t xml:space="preserve">,” 05/11/21, </w:t>
      </w:r>
      <w:r w:rsidRPr="00EF41E1">
        <w:rPr>
          <w:i/>
          <w:iCs/>
        </w:rPr>
        <w:t>Nature</w:t>
      </w:r>
      <w:r>
        <w:t xml:space="preserve">, Vol. 593, </w:t>
      </w:r>
      <w:r w:rsidRPr="00EF41E1">
        <w:t>https://www.nature.com/articles/d41586-021-01244-z</w:t>
      </w:r>
      <w:r>
        <w:t>, EA]</w:t>
      </w:r>
    </w:p>
    <w:p w14:paraId="585DBF43" w14:textId="77777777" w:rsidR="00BE35B5" w:rsidRPr="005E71F4" w:rsidRDefault="00BE35B5" w:rsidP="00BE35B5">
      <w:pPr>
        <w:rPr>
          <w:rStyle w:val="StyleUnderline"/>
        </w:rPr>
      </w:pPr>
      <w:r w:rsidRPr="005E71F4">
        <w:rPr>
          <w:sz w:val="16"/>
        </w:rPr>
        <w:lastRenderedPageBreak/>
        <w:t xml:space="preserve">A race to militarize artificial intelligence is gearing up. Two years ago, the US Congress created </w:t>
      </w:r>
      <w:r w:rsidRPr="000A268C">
        <w:rPr>
          <w:rStyle w:val="StyleUnderline"/>
          <w:highlight w:val="green"/>
        </w:rPr>
        <w:t>the</w:t>
      </w:r>
      <w:r w:rsidRPr="005E71F4">
        <w:rPr>
          <w:rStyle w:val="StyleUnderline"/>
        </w:rPr>
        <w:t xml:space="preserve"> National Security Commission on Artificial Intelligence (</w:t>
      </w:r>
      <w:r w:rsidRPr="000A268C">
        <w:rPr>
          <w:rStyle w:val="StyleUnderline"/>
          <w:highlight w:val="green"/>
        </w:rPr>
        <w:t>NSCAI</w:t>
      </w:r>
      <w:r w:rsidRPr="005E71F4">
        <w:rPr>
          <w:rStyle w:val="StyleUnderline"/>
        </w:rPr>
        <w:t>)</w:t>
      </w:r>
      <w:r w:rsidRPr="005E71F4">
        <w:rPr>
          <w:sz w:val="16"/>
        </w:rPr>
        <w:t xml:space="preserve">. This March, it </w:t>
      </w:r>
      <w:r w:rsidRPr="005E71F4">
        <w:rPr>
          <w:rStyle w:val="StyleUnderline"/>
        </w:rPr>
        <w:t>recommended that the United States must accelerate artificial-intelligence</w:t>
      </w:r>
      <w:r w:rsidRPr="005E71F4">
        <w:rPr>
          <w:sz w:val="16"/>
        </w:rPr>
        <w:t xml:space="preserve"> (AI) </w:t>
      </w:r>
      <w:r w:rsidRPr="005E71F4">
        <w:rPr>
          <w:rStyle w:val="StyleUnderline"/>
        </w:rPr>
        <w:t>technologies to preserve national security and remain competitive with China and Russia.</w:t>
      </w:r>
    </w:p>
    <w:p w14:paraId="1F7F5412" w14:textId="77777777" w:rsidR="00BE35B5" w:rsidRPr="005E71F4" w:rsidRDefault="00BE35B5" w:rsidP="00BE35B5">
      <w:pPr>
        <w:rPr>
          <w:sz w:val="16"/>
        </w:rPr>
      </w:pPr>
      <w:r w:rsidRPr="005E71F4">
        <w:rPr>
          <w:rStyle w:val="StyleUnderline"/>
        </w:rPr>
        <w:t xml:space="preserve">This </w:t>
      </w:r>
      <w:r w:rsidRPr="000A268C">
        <w:rPr>
          <w:rStyle w:val="StyleUnderline"/>
          <w:highlight w:val="green"/>
        </w:rPr>
        <w:t xml:space="preserve">will </w:t>
      </w:r>
      <w:r w:rsidRPr="000A268C">
        <w:rPr>
          <w:rStyle w:val="Emphasis"/>
          <w:highlight w:val="green"/>
        </w:rPr>
        <w:t>undermine</w:t>
      </w:r>
      <w:r w:rsidRPr="005E71F4">
        <w:rPr>
          <w:rStyle w:val="StyleUnderline"/>
        </w:rPr>
        <w:t xml:space="preserve"> the </w:t>
      </w:r>
      <w:r w:rsidRPr="000A268C">
        <w:rPr>
          <w:rStyle w:val="StyleUnderline"/>
          <w:highlight w:val="green"/>
        </w:rPr>
        <w:t>U</w:t>
      </w:r>
      <w:r w:rsidRPr="005E71F4">
        <w:rPr>
          <w:sz w:val="16"/>
        </w:rPr>
        <w:t xml:space="preserve">nited </w:t>
      </w:r>
      <w:r w:rsidRPr="000A268C">
        <w:rPr>
          <w:rStyle w:val="StyleUnderline"/>
          <w:highlight w:val="green"/>
        </w:rPr>
        <w:t>S</w:t>
      </w:r>
      <w:r w:rsidRPr="005E71F4">
        <w:rPr>
          <w:sz w:val="16"/>
        </w:rPr>
        <w:t>tate</w:t>
      </w:r>
      <w:r w:rsidRPr="000A268C">
        <w:rPr>
          <w:rStyle w:val="StyleUnderline"/>
          <w:highlight w:val="green"/>
        </w:rPr>
        <w:t xml:space="preserve">s’ ability to </w:t>
      </w:r>
      <w:r w:rsidRPr="000A268C">
        <w:rPr>
          <w:rStyle w:val="Emphasis"/>
          <w:highlight w:val="green"/>
        </w:rPr>
        <w:t>lead</w:t>
      </w:r>
      <w:r w:rsidRPr="005E71F4">
        <w:rPr>
          <w:rStyle w:val="Emphasis"/>
        </w:rPr>
        <w:t xml:space="preserve"> emerging </w:t>
      </w:r>
      <w:r w:rsidRPr="000A268C">
        <w:rPr>
          <w:rStyle w:val="Emphasis"/>
          <w:highlight w:val="green"/>
        </w:rPr>
        <w:t>global norms</w:t>
      </w:r>
      <w:r w:rsidRPr="000A268C">
        <w:rPr>
          <w:rStyle w:val="StyleUnderline"/>
          <w:highlight w:val="green"/>
        </w:rPr>
        <w:t xml:space="preserve"> on AI</w:t>
      </w:r>
      <w:r w:rsidRPr="005E71F4">
        <w:rPr>
          <w:rStyle w:val="StyleUnderline"/>
        </w:rPr>
        <w:t>.</w:t>
      </w:r>
      <w:r w:rsidRPr="005E71F4">
        <w:rPr>
          <w:sz w:val="16"/>
        </w:rPr>
        <w:t xml:space="preserve"> In April, </w:t>
      </w:r>
      <w:r w:rsidRPr="005E71F4">
        <w:rPr>
          <w:rStyle w:val="StyleUnderline"/>
        </w:rPr>
        <w:t>the European Commission published the first international legal framework for making AI secure and ethical</w:t>
      </w:r>
      <w:r w:rsidRPr="005E71F4">
        <w:rPr>
          <w:sz w:val="16"/>
        </w:rPr>
        <w:t xml:space="preserve">; in January, </w:t>
      </w:r>
      <w:r w:rsidRPr="005E71F4">
        <w:rPr>
          <w:rStyle w:val="StyleUnderline"/>
        </w:rPr>
        <w:t>the European Parliament issued guidelines stating that military AI should not replace human decisions and oversight. By contrast, the NSCAI recommendations advocate</w:t>
      </w:r>
      <w:r w:rsidRPr="005E71F4">
        <w:rPr>
          <w:sz w:val="16"/>
        </w:rPr>
        <w:t xml:space="preserve"> “the </w:t>
      </w:r>
      <w:r w:rsidRPr="005E71F4">
        <w:rPr>
          <w:rStyle w:val="Emphasis"/>
        </w:rPr>
        <w:t>i</w:t>
      </w:r>
      <w:r w:rsidRPr="005E71F4">
        <w:rPr>
          <w:rStyle w:val="StyleUnderline"/>
        </w:rPr>
        <w:t>ntegration of AI-enabled technologies into every facet of war-fighting</w:t>
      </w:r>
      <w:r w:rsidRPr="005E71F4">
        <w:rPr>
          <w:sz w:val="16"/>
        </w:rPr>
        <w:t>”.</w:t>
      </w:r>
    </w:p>
    <w:p w14:paraId="72C8EB23" w14:textId="77777777" w:rsidR="00BE35B5" w:rsidRPr="005E71F4" w:rsidRDefault="00BE35B5" w:rsidP="00BE35B5">
      <w:pPr>
        <w:rPr>
          <w:rStyle w:val="Emphasis"/>
        </w:rPr>
      </w:pPr>
      <w:r w:rsidRPr="005E71F4">
        <w:rPr>
          <w:rStyle w:val="StyleUnderline"/>
        </w:rPr>
        <w:t xml:space="preserve">Enhancing </w:t>
      </w:r>
      <w:r w:rsidRPr="000A268C">
        <w:rPr>
          <w:rStyle w:val="StyleUnderline"/>
          <w:highlight w:val="green"/>
        </w:rPr>
        <w:t>AI war-fighting</w:t>
      </w:r>
      <w:r w:rsidRPr="005E71F4">
        <w:rPr>
          <w:rStyle w:val="StyleUnderline"/>
        </w:rPr>
        <w:t xml:space="preserve"> capacity </w:t>
      </w:r>
      <w:r w:rsidRPr="000A268C">
        <w:rPr>
          <w:rStyle w:val="StyleUnderline"/>
          <w:highlight w:val="green"/>
        </w:rPr>
        <w:t xml:space="preserve">will </w:t>
      </w:r>
      <w:r w:rsidRPr="000A268C">
        <w:rPr>
          <w:rStyle w:val="Emphasis"/>
          <w:highlight w:val="green"/>
        </w:rPr>
        <w:t>decrease</w:t>
      </w:r>
      <w:r w:rsidRPr="000A268C">
        <w:rPr>
          <w:rStyle w:val="StyleUnderline"/>
          <w:highlight w:val="green"/>
        </w:rPr>
        <w:t xml:space="preserve"> </w:t>
      </w:r>
      <w:r w:rsidRPr="000A268C">
        <w:rPr>
          <w:rStyle w:val="Emphasis"/>
          <w:highlight w:val="green"/>
        </w:rPr>
        <w:t>security</w:t>
      </w:r>
      <w:r w:rsidRPr="005E71F4">
        <w:rPr>
          <w:rStyle w:val="StyleUnderline"/>
        </w:rPr>
        <w:t xml:space="preserve"> in a world where the biggest threats are </w:t>
      </w:r>
      <w:r w:rsidRPr="005E71F4">
        <w:rPr>
          <w:rStyle w:val="Emphasis"/>
        </w:rPr>
        <w:t>instability</w:t>
      </w:r>
      <w:r w:rsidRPr="005E71F4">
        <w:rPr>
          <w:sz w:val="16"/>
        </w:rPr>
        <w:t xml:space="preserve"> — political, social, economic and planetary. </w:t>
      </w:r>
      <w:r w:rsidRPr="005E71F4">
        <w:rPr>
          <w:rStyle w:val="StyleUnderline"/>
        </w:rPr>
        <w:t xml:space="preserve">The </w:t>
      </w:r>
      <w:r w:rsidRPr="000A268C">
        <w:rPr>
          <w:rStyle w:val="StyleUnderline"/>
          <w:highlight w:val="green"/>
        </w:rPr>
        <w:t>NSCAI should</w:t>
      </w:r>
      <w:r w:rsidRPr="005E71F4">
        <w:rPr>
          <w:rStyle w:val="StyleUnderline"/>
        </w:rPr>
        <w:t xml:space="preserve"> heed the research community.</w:t>
      </w:r>
      <w:r w:rsidRPr="005E71F4">
        <w:rPr>
          <w:sz w:val="16"/>
        </w:rPr>
        <w:t xml:space="preserve"> Some </w:t>
      </w:r>
      <w:r w:rsidRPr="005E71F4">
        <w:rPr>
          <w:rStyle w:val="StyleUnderline"/>
        </w:rPr>
        <w:t>4,500 AI and robotics researchers</w:t>
      </w:r>
      <w:r w:rsidRPr="005E71F4">
        <w:rPr>
          <w:sz w:val="16"/>
        </w:rPr>
        <w:t xml:space="preserve"> have </w:t>
      </w:r>
      <w:r w:rsidRPr="005E71F4">
        <w:rPr>
          <w:rStyle w:val="StyleUnderline"/>
        </w:rPr>
        <w:t>declared</w:t>
      </w:r>
      <w:r w:rsidRPr="005E71F4">
        <w:rPr>
          <w:sz w:val="16"/>
        </w:rPr>
        <w:t xml:space="preserve"> that </w:t>
      </w:r>
      <w:r w:rsidRPr="005E71F4">
        <w:rPr>
          <w:rStyle w:val="StyleUnderline"/>
        </w:rPr>
        <w:t>AI should not make the decision to take a human life</w:t>
      </w:r>
      <w:r w:rsidRPr="005E71F4">
        <w:rPr>
          <w:sz w:val="16"/>
        </w:rPr>
        <w:t xml:space="preserve"> — </w:t>
      </w:r>
      <w:r w:rsidRPr="000A268C">
        <w:rPr>
          <w:rStyle w:val="Emphasis"/>
          <w:highlight w:val="green"/>
        </w:rPr>
        <w:t>align</w:t>
      </w:r>
      <w:r w:rsidRPr="005E71F4">
        <w:rPr>
          <w:rStyle w:val="Emphasis"/>
        </w:rPr>
        <w:t xml:space="preserve">ing </w:t>
      </w:r>
      <w:r w:rsidRPr="000A268C">
        <w:rPr>
          <w:rStyle w:val="Emphasis"/>
          <w:highlight w:val="green"/>
        </w:rPr>
        <w:t>with</w:t>
      </w:r>
      <w:r w:rsidRPr="005E71F4">
        <w:rPr>
          <w:sz w:val="16"/>
        </w:rPr>
        <w:t xml:space="preserve"> the European Parliament guidelines and the </w:t>
      </w:r>
      <w:r w:rsidRPr="000A268C">
        <w:rPr>
          <w:rStyle w:val="Emphasis"/>
          <w:highlight w:val="green"/>
        </w:rPr>
        <w:t>E</w:t>
      </w:r>
      <w:r w:rsidRPr="005E71F4">
        <w:rPr>
          <w:rStyle w:val="Emphasis"/>
        </w:rPr>
        <w:t xml:space="preserve">uropean </w:t>
      </w:r>
      <w:r w:rsidRPr="000A268C">
        <w:rPr>
          <w:rStyle w:val="Emphasis"/>
          <w:highlight w:val="green"/>
        </w:rPr>
        <w:t>U</w:t>
      </w:r>
      <w:r w:rsidRPr="005E71F4">
        <w:rPr>
          <w:rStyle w:val="Emphasis"/>
        </w:rPr>
        <w:t xml:space="preserve">nion </w:t>
      </w:r>
      <w:r w:rsidRPr="000A268C">
        <w:rPr>
          <w:rStyle w:val="Emphasis"/>
          <w:highlight w:val="green"/>
        </w:rPr>
        <w:t>regulation</w:t>
      </w:r>
      <w:r w:rsidRPr="005E71F4">
        <w:rPr>
          <w:rStyle w:val="Emphasis"/>
        </w:rPr>
        <w:t>.</w:t>
      </w:r>
    </w:p>
    <w:p w14:paraId="20F18B30" w14:textId="77777777" w:rsidR="00BE35B5" w:rsidRPr="005E71F4" w:rsidRDefault="00BE35B5" w:rsidP="00BE35B5">
      <w:pPr>
        <w:rPr>
          <w:sz w:val="16"/>
          <w:szCs w:val="16"/>
        </w:rPr>
      </w:pPr>
      <w:r w:rsidRPr="005E71F4">
        <w:rPr>
          <w:sz w:val="16"/>
          <w:szCs w:val="16"/>
        </w:rPr>
        <w:t>The NSCAI resurrected disastrous ideas from the cold war and framed its report in terms of winning a competition for AI-enabled warfare. During the cold war, the drive to stay ahead in the technological race led to the accumulation of 70,000 nuclear weapons and today’s global arsenal of 13,100 warheads. This brought extortionate costs: US$70 billion is spent annually to maintain nuclear weapons globally. Other threats demand similar investments: in 2019, climate-induced natural disasters displaced 25 million people, and decentralized conflicts forced 8.6 million to move. Still more threats affect infrastructure, such as the ransomware attack on 8 May that shut down a 8,850-kilometre US fuel pipeline.</w:t>
      </w:r>
    </w:p>
    <w:p w14:paraId="6D757272" w14:textId="77777777" w:rsidR="00BE35B5" w:rsidRPr="005E71F4" w:rsidRDefault="00BE35B5" w:rsidP="00BE35B5">
      <w:pPr>
        <w:rPr>
          <w:sz w:val="16"/>
        </w:rPr>
      </w:pPr>
      <w:r w:rsidRPr="005E71F4">
        <w:rPr>
          <w:rStyle w:val="StyleUnderline"/>
        </w:rPr>
        <w:t>The NSCAI does not prioritize international cooperation to create new regulations</w:t>
      </w:r>
      <w:r w:rsidRPr="005E71F4">
        <w:rPr>
          <w:sz w:val="16"/>
        </w:rPr>
        <w:t>. Indeed, it speaks against a global ban on autonomous weapons, saying that other countries cannot be trusted to comply. But an AI-militarization race would be profoundly destabilizing. Unlike nuclear arms, AI is already ubiquitous in civilian spheres, so the dual-use risks of, say, flying drones or computer night vision are much higher.</w:t>
      </w:r>
    </w:p>
    <w:p w14:paraId="4DB48097" w14:textId="77777777" w:rsidR="00BE35B5" w:rsidRPr="005E71F4" w:rsidRDefault="00BE35B5" w:rsidP="00BE35B5">
      <w:pPr>
        <w:rPr>
          <w:sz w:val="16"/>
        </w:rPr>
      </w:pPr>
      <w:r w:rsidRPr="005E71F4">
        <w:rPr>
          <w:sz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w:t>
      </w:r>
      <w:r w:rsidRPr="005E71F4">
        <w:rPr>
          <w:rStyle w:val="StyleUnderline"/>
        </w:rPr>
        <w:t>agreements could mitigate malicious uses of AI, such as</w:t>
      </w:r>
      <w:r w:rsidRPr="005E71F4">
        <w:rPr>
          <w:sz w:val="16"/>
        </w:rPr>
        <w:t xml:space="preserve"> using </w:t>
      </w:r>
      <w:r w:rsidRPr="005E71F4">
        <w:rPr>
          <w:rStyle w:val="StyleUnderline"/>
        </w:rPr>
        <w:t>facial recognition to oppress citizens</w:t>
      </w:r>
      <w:r w:rsidRPr="005E71F4">
        <w:rPr>
          <w:sz w:val="16"/>
        </w:rPr>
        <w:t xml:space="preserve"> or biased data to guide decisions about employment or incarceration. The world’s </w:t>
      </w:r>
      <w:r w:rsidRPr="005E71F4">
        <w:rPr>
          <w:rStyle w:val="StyleUnderline"/>
        </w:rPr>
        <w:t xml:space="preserve">people need protection from </w:t>
      </w:r>
      <w:r w:rsidRPr="005E71F4">
        <w:rPr>
          <w:rStyle w:val="Emphasis"/>
        </w:rPr>
        <w:t>cyberattacks</w:t>
      </w:r>
      <w:r w:rsidRPr="005E71F4">
        <w:rPr>
          <w:rStyle w:val="StyleUnderline"/>
        </w:rPr>
        <w:t xml:space="preserve"> to </w:t>
      </w:r>
      <w:r w:rsidRPr="005E71F4">
        <w:rPr>
          <w:rStyle w:val="Emphasis"/>
        </w:rPr>
        <w:t>infrastructure</w:t>
      </w:r>
      <w:r w:rsidRPr="005E71F4">
        <w:rPr>
          <w:sz w:val="16"/>
        </w:rPr>
        <w:t xml:space="preserve"> — such as those on US hospitals in 2020 or those that hit national electrical grids.</w:t>
      </w:r>
    </w:p>
    <w:p w14:paraId="20B60064" w14:textId="77777777" w:rsidR="00BE35B5" w:rsidRPr="005E71F4" w:rsidRDefault="00BE35B5" w:rsidP="00BE35B5">
      <w:pPr>
        <w:rPr>
          <w:sz w:val="16"/>
          <w:szCs w:val="16"/>
        </w:rPr>
      </w:pPr>
      <w:r w:rsidRPr="005E71F4">
        <w:rPr>
          <w:sz w:val="16"/>
          <w:szCs w:val="16"/>
        </w:rPr>
        <w:t>The NSCAI report calls for international standards for AI-enabled and autonomous weapons systems, arguing that if these systems are properly tested and designed, humans can use them to make the decision to kill, consistent with international humanitarian law. This is misleading: it’s difficult to make machine learning’s ‘black box’ nature fully interpretable, or to ensure that AI systems perform as expected after deployment. These systems learn from their environment, and the real world is never as simple as the laboratory.</w:t>
      </w:r>
    </w:p>
    <w:p w14:paraId="0139C683" w14:textId="77777777" w:rsidR="00BE35B5" w:rsidRPr="005E71F4" w:rsidRDefault="00BE35B5" w:rsidP="00BE35B5">
      <w:pPr>
        <w:rPr>
          <w:sz w:val="16"/>
          <w:szCs w:val="16"/>
        </w:rPr>
      </w:pPr>
      <w:r w:rsidRPr="005E71F4">
        <w:rPr>
          <w:sz w:val="16"/>
          <w:szCs w:val="16"/>
        </w:rPr>
        <w:t>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w:t>
      </w:r>
    </w:p>
    <w:p w14:paraId="20813C53" w14:textId="77777777" w:rsidR="00BE35B5" w:rsidRPr="005E71F4" w:rsidRDefault="00BE35B5" w:rsidP="00BE35B5">
      <w:pPr>
        <w:rPr>
          <w:sz w:val="16"/>
          <w:szCs w:val="16"/>
        </w:rPr>
      </w:pPr>
      <w:r w:rsidRPr="005E71F4">
        <w:rPr>
          <w:sz w:val="16"/>
          <w:szCs w:val="16"/>
        </w:rPr>
        <w:t>The NSCAI is too dismissive by discounting cooperation. The Chemical Weapons Convention, the Biological Weapons Convention, the UN Sustainable Development Goals and the 1987 Montreal Protocol are examples of accountability on which all the major powers worked together. The United States and Russia established the International Space Station by cooperating closely.</w:t>
      </w:r>
    </w:p>
    <w:p w14:paraId="18F4007E" w14:textId="77777777" w:rsidR="00BE35B5" w:rsidRPr="005E71F4" w:rsidRDefault="00BE35B5" w:rsidP="00BE35B5">
      <w:pPr>
        <w:rPr>
          <w:sz w:val="16"/>
          <w:szCs w:val="16"/>
        </w:rPr>
      </w:pPr>
      <w:r w:rsidRPr="005E71F4">
        <w:rPr>
          <w:sz w:val="16"/>
          <w:szCs w:val="16"/>
        </w:rPr>
        <w:t>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 — with scientists, researchers and industry alike.</w:t>
      </w:r>
    </w:p>
    <w:p w14:paraId="63C39390" w14:textId="77777777" w:rsidR="00BE35B5" w:rsidRPr="005E71F4" w:rsidRDefault="00BE35B5" w:rsidP="00BE35B5">
      <w:pPr>
        <w:rPr>
          <w:sz w:val="16"/>
        </w:rPr>
      </w:pPr>
      <w:r w:rsidRPr="005E71F4">
        <w:rPr>
          <w:sz w:val="16"/>
        </w:rPr>
        <w:lastRenderedPageBreak/>
        <w:t xml:space="preserve">The </w:t>
      </w:r>
      <w:r w:rsidRPr="005E71F4">
        <w:rPr>
          <w:rStyle w:val="StyleUnderline"/>
        </w:rPr>
        <w:t xml:space="preserve">relentless pursuit of </w:t>
      </w:r>
      <w:r w:rsidRPr="000A268C">
        <w:rPr>
          <w:rStyle w:val="StyleUnderline"/>
          <w:highlight w:val="green"/>
        </w:rPr>
        <w:t>militarization</w:t>
      </w:r>
      <w:r w:rsidRPr="005E71F4">
        <w:rPr>
          <w:sz w:val="16"/>
        </w:rPr>
        <w:t xml:space="preserve"> does not protect us. It </w:t>
      </w:r>
      <w:r w:rsidRPr="000A268C">
        <w:rPr>
          <w:rStyle w:val="Emphasis"/>
          <w:highlight w:val="green"/>
        </w:rPr>
        <w:t>diverts</w:t>
      </w:r>
      <w:r w:rsidRPr="005E71F4">
        <w:rPr>
          <w:rStyle w:val="Emphasis"/>
        </w:rPr>
        <w:t xml:space="preserve"> resources</w:t>
      </w:r>
      <w:r w:rsidRPr="005E71F4">
        <w:rPr>
          <w:rStyle w:val="StyleUnderline"/>
        </w:rPr>
        <w:t xml:space="preserve"> and </w:t>
      </w:r>
      <w:r w:rsidRPr="005E71F4">
        <w:rPr>
          <w:rStyle w:val="Emphasis"/>
        </w:rPr>
        <w:t>attention</w:t>
      </w:r>
      <w:r w:rsidRPr="005E71F4">
        <w:rPr>
          <w:rStyle w:val="StyleUnderline"/>
        </w:rPr>
        <w:t xml:space="preserve"> </w:t>
      </w:r>
      <w:r w:rsidRPr="000A268C">
        <w:rPr>
          <w:rStyle w:val="StyleUnderline"/>
          <w:highlight w:val="green"/>
        </w:rPr>
        <w:t>from</w:t>
      </w:r>
      <w:r w:rsidRPr="005E71F4">
        <w:rPr>
          <w:sz w:val="16"/>
        </w:rPr>
        <w:t xml:space="preserve"> nearer </w:t>
      </w:r>
      <w:r w:rsidRPr="000A268C">
        <w:rPr>
          <w:rStyle w:val="Emphasis"/>
          <w:highlight w:val="green"/>
        </w:rPr>
        <w:t>existential threats</w:t>
      </w:r>
      <w:r w:rsidRPr="000A268C">
        <w:rPr>
          <w:rStyle w:val="StyleUnderline"/>
          <w:highlight w:val="green"/>
        </w:rPr>
        <w:t xml:space="preserve">, such as </w:t>
      </w:r>
      <w:r w:rsidRPr="000A268C">
        <w:rPr>
          <w:rStyle w:val="Emphasis"/>
          <w:highlight w:val="green"/>
        </w:rPr>
        <w:t>extreme</w:t>
      </w:r>
      <w:r w:rsidRPr="000A268C">
        <w:rPr>
          <w:rStyle w:val="StyleUnderline"/>
          <w:highlight w:val="green"/>
        </w:rPr>
        <w:t xml:space="preserve"> </w:t>
      </w:r>
      <w:r w:rsidRPr="000A268C">
        <w:rPr>
          <w:rStyle w:val="Emphasis"/>
          <w:highlight w:val="green"/>
        </w:rPr>
        <w:t>weather</w:t>
      </w:r>
      <w:r w:rsidRPr="005E71F4">
        <w:rPr>
          <w:rStyle w:val="StyleUnderline"/>
        </w:rPr>
        <w:t xml:space="preserve"> events.</w:t>
      </w:r>
      <w:r w:rsidRPr="005E71F4">
        <w:rPr>
          <w:sz w:val="16"/>
        </w:rPr>
        <w:t xml:space="preserve"> With the world reeling from </w:t>
      </w:r>
      <w:r w:rsidRPr="000A268C">
        <w:rPr>
          <w:rStyle w:val="Emphasis"/>
          <w:highlight w:val="green"/>
        </w:rPr>
        <w:t>COVID-19</w:t>
      </w:r>
      <w:r w:rsidRPr="005E71F4">
        <w:rPr>
          <w:rStyle w:val="Emphasis"/>
        </w:rPr>
        <w:t xml:space="preserve"> </w:t>
      </w:r>
      <w:r w:rsidRPr="005E71F4">
        <w:rPr>
          <w:sz w:val="16"/>
        </w:rPr>
        <w:t xml:space="preserve">— the shock of the century — now is not the moment to hasten towards worldwide confrontation. In 2019 alone, </w:t>
      </w:r>
      <w:r w:rsidRPr="000A268C">
        <w:rPr>
          <w:rStyle w:val="Emphasis"/>
          <w:highlight w:val="green"/>
        </w:rPr>
        <w:t>climate</w:t>
      </w:r>
      <w:r w:rsidRPr="005E71F4">
        <w:rPr>
          <w:rStyle w:val="Emphasis"/>
        </w:rPr>
        <w:t xml:space="preserve"> disasters</w:t>
      </w:r>
      <w:r w:rsidRPr="005E71F4">
        <w:rPr>
          <w:sz w:val="16"/>
        </w:rPr>
        <w:t xml:space="preserve"> displaced almost one million people in the United States. China, too, is extremely vulnerable to global warming. This </w:t>
      </w:r>
      <w:r w:rsidRPr="005E71F4">
        <w:rPr>
          <w:rStyle w:val="StyleUnderline"/>
        </w:rPr>
        <w:t xml:space="preserve">common ground could pave the way to cooperation, including </w:t>
      </w:r>
      <w:r w:rsidRPr="005E71F4">
        <w:rPr>
          <w:rStyle w:val="Emphasis"/>
        </w:rPr>
        <w:t>stopping the emerging AI cold war.</w:t>
      </w:r>
      <w:r w:rsidRPr="005E71F4">
        <w:rPr>
          <w:sz w:val="16"/>
        </w:rPr>
        <w:t xml:space="preserve"> This is no time to embark on an exorbitant and ineffective race.</w:t>
      </w:r>
    </w:p>
    <w:p w14:paraId="6100DCD4" w14:textId="77777777" w:rsidR="00BE35B5" w:rsidRPr="00A93500" w:rsidRDefault="00BE35B5" w:rsidP="00BE35B5">
      <w:pPr>
        <w:pStyle w:val="Heading4"/>
      </w:pPr>
      <w:r>
        <w:t xml:space="preserve">Strengthening </w:t>
      </w:r>
      <w:r>
        <w:rPr>
          <w:u w:val="single"/>
        </w:rPr>
        <w:t>cartel responses</w:t>
      </w:r>
      <w:r>
        <w:t xml:space="preserve"> creates </w:t>
      </w:r>
      <w:r w:rsidRPr="00E07EBD">
        <w:rPr>
          <w:u w:val="single"/>
        </w:rPr>
        <w:t>regulatory harmonization</w:t>
      </w:r>
      <w:r>
        <w:t xml:space="preserve"> and </w:t>
      </w:r>
      <w:r w:rsidRPr="00631477">
        <w:rPr>
          <w:u w:val="single"/>
        </w:rPr>
        <w:t>deters expatriation</w:t>
      </w:r>
      <w:r>
        <w:t xml:space="preserve">. </w:t>
      </w:r>
    </w:p>
    <w:p w14:paraId="7924AD8B" w14:textId="77777777" w:rsidR="00BE35B5" w:rsidRPr="00F87F28" w:rsidRDefault="00BE35B5" w:rsidP="00BE35B5">
      <w:r w:rsidRPr="00F87F28">
        <w:rPr>
          <w:rStyle w:val="Style13ptBold"/>
        </w:rPr>
        <w:t>Leonardo 17</w:t>
      </w:r>
      <w:r w:rsidRPr="00F87F28">
        <w:t xml:space="preserve"> [Lizl Leonardo, J.D., magna cum laude and with a Certificate of Business Law from DePaul University College of Law, “A Proposal to the Seventh and Ninth Circuit Split: Expand the Reach of the U.S. Antitrust Laws to Extraterritorial Conduct that Impacts U.S. Commerce,” 2017, </w:t>
      </w:r>
      <w:r w:rsidRPr="00F87F28">
        <w:rPr>
          <w:i/>
          <w:iCs/>
        </w:rPr>
        <w:t>DePaul Law Review</w:t>
      </w:r>
      <w:r w:rsidRPr="00F87F28">
        <w:t>, Vol. 66, Issue 1, https://via.library.depaul.edu/cgi/viewcontent.cgi?article=4008&amp;context=law-review, EA – Typo Corrected]</w:t>
      </w:r>
    </w:p>
    <w:p w14:paraId="0F22A95B" w14:textId="77777777" w:rsidR="00BE35B5" w:rsidRPr="00F87F28" w:rsidRDefault="00BE35B5" w:rsidP="00BE35B5">
      <w:pPr>
        <w:rPr>
          <w:sz w:val="16"/>
        </w:rPr>
      </w:pPr>
      <w:r w:rsidRPr="00F87F28">
        <w:rPr>
          <w:rStyle w:val="StyleUnderline"/>
        </w:rPr>
        <w:t>A</w:t>
      </w:r>
      <w:r w:rsidRPr="00F87F28">
        <w:rPr>
          <w:sz w:val="16"/>
        </w:rPr>
        <w:t xml:space="preserve"> U.S.</w:t>
      </w:r>
      <w:r w:rsidRPr="00F87F28">
        <w:rPr>
          <w:rStyle w:val="StyleUnderline"/>
        </w:rPr>
        <w:t xml:space="preserve"> Supreme Court </w:t>
      </w:r>
      <w:r w:rsidRPr="000A268C">
        <w:rPr>
          <w:rStyle w:val="StyleUnderline"/>
          <w:highlight w:val="green"/>
        </w:rPr>
        <w:t>ruling in favor of the</w:t>
      </w:r>
      <w:r w:rsidRPr="00F87F28">
        <w:rPr>
          <w:sz w:val="16"/>
        </w:rPr>
        <w:t xml:space="preserve"> </w:t>
      </w:r>
      <w:r w:rsidRPr="00F87F28">
        <w:rPr>
          <w:strike/>
          <w:sz w:val="16"/>
        </w:rPr>
        <w:t>Seventh</w:t>
      </w:r>
      <w:r w:rsidRPr="00F87F28">
        <w:rPr>
          <w:sz w:val="16"/>
        </w:rPr>
        <w:t xml:space="preserve"> </w:t>
      </w:r>
      <w:r w:rsidRPr="000A268C">
        <w:rPr>
          <w:rStyle w:val="StyleUnderline"/>
          <w:highlight w:val="green"/>
        </w:rPr>
        <w:t>[Ninth] Circuit will</w:t>
      </w:r>
      <w:r w:rsidRPr="00F87F28">
        <w:rPr>
          <w:sz w:val="16"/>
        </w:rPr>
        <w:t xml:space="preserve"> also </w:t>
      </w:r>
      <w:r w:rsidRPr="000A268C">
        <w:rPr>
          <w:rStyle w:val="Emphasis"/>
          <w:highlight w:val="green"/>
        </w:rPr>
        <w:t>prevent companies</w:t>
      </w:r>
      <w:r w:rsidRPr="000A268C">
        <w:rPr>
          <w:rStyle w:val="StyleUnderline"/>
          <w:highlight w:val="green"/>
        </w:rPr>
        <w:t xml:space="preserve"> from</w:t>
      </w:r>
      <w:r w:rsidRPr="00F87F28">
        <w:rPr>
          <w:rStyle w:val="Emphasis"/>
        </w:rPr>
        <w:t xml:space="preserve"> potentially </w:t>
      </w:r>
      <w:r w:rsidRPr="000A268C">
        <w:rPr>
          <w:rStyle w:val="Emphasis"/>
          <w:highlight w:val="green"/>
        </w:rPr>
        <w:t>leaving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w:t>
      </w:r>
      <w:r w:rsidRPr="000A268C">
        <w:rPr>
          <w:rStyle w:val="StyleUnderline"/>
          <w:highlight w:val="green"/>
        </w:rPr>
        <w:t xml:space="preserve">to </w:t>
      </w:r>
      <w:r w:rsidRPr="000A268C">
        <w:rPr>
          <w:rStyle w:val="Emphasis"/>
          <w:highlight w:val="green"/>
        </w:rPr>
        <w:t>avoid</w:t>
      </w:r>
      <w:r w:rsidRPr="00F87F28">
        <w:rPr>
          <w:rStyle w:val="StyleUnderline"/>
        </w:rPr>
        <w:t xml:space="preserve"> compliance with </w:t>
      </w:r>
      <w:r w:rsidRPr="000A268C">
        <w:rPr>
          <w:rStyle w:val="Emphasis"/>
          <w:highlight w:val="green"/>
        </w:rPr>
        <w:t>antitrust</w:t>
      </w:r>
      <w:r w:rsidRPr="00F87F28">
        <w:rPr>
          <w:rStyle w:val="StyleUnderline"/>
        </w:rPr>
        <w:t xml:space="preserve"> </w:t>
      </w:r>
      <w:r w:rsidRPr="00F87F28">
        <w:rPr>
          <w:rStyle w:val="Emphasis"/>
        </w:rPr>
        <w:t>laws</w:t>
      </w:r>
      <w:r w:rsidRPr="00F87F28">
        <w:rPr>
          <w:sz w:val="16"/>
        </w:rPr>
        <w:t xml:space="preserve">.417 </w:t>
      </w:r>
      <w:r w:rsidRPr="00F87F28">
        <w:rPr>
          <w:rStyle w:val="StyleUnderline"/>
        </w:rPr>
        <w:t>Domestic companies</w:t>
      </w:r>
      <w:r w:rsidRPr="00F87F28">
        <w:rPr>
          <w:sz w:val="16"/>
        </w:rPr>
        <w:t xml:space="preserve"> with foreign subsidiaries that seek to increase their market share by colluding to fix the prices of products will be deterred from engaging in illegal conduct, but they </w:t>
      </w:r>
      <w:r w:rsidRPr="00F87F28">
        <w:rPr>
          <w:rStyle w:val="StyleUnderline"/>
        </w:rPr>
        <w:t>will</w:t>
      </w:r>
      <w:r w:rsidRPr="00F87F28">
        <w:rPr>
          <w:sz w:val="16"/>
        </w:rPr>
        <w:t xml:space="preserve"> also </w:t>
      </w:r>
      <w:r w:rsidRPr="00F87F28">
        <w:rPr>
          <w:rStyle w:val="StyleUnderline"/>
        </w:rPr>
        <w:t xml:space="preserve">be incentivized to </w:t>
      </w:r>
      <w:r w:rsidRPr="00F87F28">
        <w:rPr>
          <w:rStyle w:val="Emphasis"/>
        </w:rPr>
        <w:t>keep their businesses in the country.</w:t>
      </w:r>
      <w:r w:rsidRPr="00F87F28">
        <w:rPr>
          <w:sz w:val="16"/>
        </w:rPr>
        <w:t xml:space="preserve">418 </w:t>
      </w:r>
      <w:r w:rsidRPr="000A268C">
        <w:rPr>
          <w:rStyle w:val="Emphasis"/>
          <w:highlight w:val="green"/>
        </w:rPr>
        <w:t>Mere knowledge</w:t>
      </w:r>
      <w:r w:rsidRPr="00F87F28">
        <w:rPr>
          <w:rStyle w:val="StyleUnderline"/>
        </w:rPr>
        <w:t xml:space="preserve"> that </w:t>
      </w:r>
      <w:r w:rsidRPr="000A268C">
        <w:rPr>
          <w:rStyle w:val="StyleUnderline"/>
          <w:highlight w:val="green"/>
        </w:rPr>
        <w:t>companies can be liable</w:t>
      </w:r>
      <w:r w:rsidRPr="00F87F28">
        <w:rPr>
          <w:rStyle w:val="StyleUnderline"/>
        </w:rPr>
        <w:t xml:space="preserve"> in the United States </w:t>
      </w:r>
      <w:r w:rsidRPr="000A268C">
        <w:rPr>
          <w:rStyle w:val="StyleUnderline"/>
          <w:highlight w:val="green"/>
        </w:rPr>
        <w:t>for</w:t>
      </w:r>
      <w:r w:rsidRPr="00F87F28">
        <w:rPr>
          <w:rStyle w:val="StyleUnderline"/>
        </w:rPr>
        <w:t xml:space="preserve"> engaging in </w:t>
      </w:r>
      <w:r w:rsidRPr="000A268C">
        <w:rPr>
          <w:rStyle w:val="Emphasis"/>
          <w:highlight w:val="green"/>
        </w:rPr>
        <w:t>illegal</w:t>
      </w:r>
      <w:r w:rsidRPr="000A268C">
        <w:rPr>
          <w:rStyle w:val="StyleUnderline"/>
          <w:highlight w:val="green"/>
        </w:rPr>
        <w:t xml:space="preserve">, </w:t>
      </w:r>
      <w:r w:rsidRPr="000A268C">
        <w:rPr>
          <w:rStyle w:val="Emphasis"/>
          <w:highlight w:val="green"/>
        </w:rPr>
        <w:t>extraterritorial</w:t>
      </w:r>
      <w:r w:rsidRPr="000A268C">
        <w:rPr>
          <w:rStyle w:val="StyleUnderline"/>
          <w:highlight w:val="green"/>
        </w:rPr>
        <w:t xml:space="preserve"> </w:t>
      </w:r>
      <w:r w:rsidRPr="000A268C">
        <w:rPr>
          <w:rStyle w:val="Emphasis"/>
          <w:highlight w:val="green"/>
        </w:rPr>
        <w:t>conduct</w:t>
      </w:r>
      <w:r w:rsidRPr="00F87F28">
        <w:rPr>
          <w:sz w:val="16"/>
        </w:rPr>
        <w:t xml:space="preserve"> that indirectly affects U.S. consumers </w:t>
      </w:r>
      <w:r w:rsidRPr="00F87F28">
        <w:rPr>
          <w:rStyle w:val="StyleUnderline"/>
        </w:rPr>
        <w:t>could</w:t>
      </w:r>
      <w:r w:rsidRPr="00F87F28">
        <w:rPr>
          <w:sz w:val="16"/>
        </w:rPr>
        <w:t xml:space="preserve"> in itself </w:t>
      </w:r>
      <w:r w:rsidRPr="000A268C">
        <w:rPr>
          <w:rStyle w:val="Emphasis"/>
          <w:highlight w:val="green"/>
        </w:rPr>
        <w:t>discourage</w:t>
      </w:r>
      <w:r w:rsidRPr="00F87F28">
        <w:rPr>
          <w:sz w:val="16"/>
        </w:rPr>
        <w:t xml:space="preserve"> the </w:t>
      </w:r>
      <w:r w:rsidRPr="00F87F28">
        <w:rPr>
          <w:rStyle w:val="Emphasis"/>
        </w:rPr>
        <w:t xml:space="preserve">companies from pursuing such </w:t>
      </w:r>
      <w:r w:rsidRPr="000A268C">
        <w:rPr>
          <w:rStyle w:val="Emphasis"/>
          <w:highlight w:val="green"/>
        </w:rPr>
        <w:t>conduct</w:t>
      </w:r>
      <w:r w:rsidRPr="00F87F28">
        <w:rPr>
          <w:rStyle w:val="Emphasis"/>
        </w:rPr>
        <w:t>.</w:t>
      </w:r>
      <w:r w:rsidRPr="00F87F28">
        <w:rPr>
          <w:sz w:val="16"/>
        </w:rPr>
        <w:t xml:space="preserve">419 Likewise, </w:t>
      </w:r>
      <w:r w:rsidRPr="00F87F28">
        <w:rPr>
          <w:rStyle w:val="StyleUnderline"/>
        </w:rPr>
        <w:t>without the benefit of being exculpated from</w:t>
      </w:r>
      <w:r w:rsidRPr="00F87F28">
        <w:rPr>
          <w:sz w:val="16"/>
        </w:rPr>
        <w:t xml:space="preserve"> any </w:t>
      </w:r>
      <w:r w:rsidRPr="00F87F28">
        <w:rPr>
          <w:rStyle w:val="StyleUnderline"/>
        </w:rPr>
        <w:t xml:space="preserve">extraterritorial conduct, </w:t>
      </w:r>
      <w:r w:rsidRPr="000A268C">
        <w:rPr>
          <w:rStyle w:val="Emphasis"/>
          <w:highlight w:val="green"/>
        </w:rPr>
        <w:t xml:space="preserve">companies will </w:t>
      </w:r>
      <w:r w:rsidRPr="00F87F28">
        <w:rPr>
          <w:rStyle w:val="Emphasis"/>
        </w:rPr>
        <w:t xml:space="preserve">rather </w:t>
      </w:r>
      <w:r w:rsidRPr="000A268C">
        <w:rPr>
          <w:rStyle w:val="Emphasis"/>
          <w:highlight w:val="green"/>
        </w:rPr>
        <w:t>stay</w:t>
      </w:r>
      <w:r w:rsidRPr="00F87F28">
        <w:rPr>
          <w:rStyle w:val="Emphasis"/>
        </w:rPr>
        <w:t xml:space="preserve"> in the United States</w:t>
      </w:r>
      <w:r w:rsidRPr="00F87F28">
        <w:rPr>
          <w:rStyle w:val="StyleUnderline"/>
        </w:rPr>
        <w:t xml:space="preserve"> </w:t>
      </w:r>
      <w:r w:rsidRPr="000A268C">
        <w:rPr>
          <w:rStyle w:val="StyleUnderline"/>
          <w:highlight w:val="green"/>
        </w:rPr>
        <w:t>than incur</w:t>
      </w:r>
      <w:r w:rsidRPr="00F87F28">
        <w:rPr>
          <w:rStyle w:val="StyleUnderline"/>
        </w:rPr>
        <w:t xml:space="preserve"> expensive </w:t>
      </w:r>
      <w:r w:rsidRPr="000A268C">
        <w:rPr>
          <w:rStyle w:val="StyleUnderline"/>
          <w:highlight w:val="green"/>
        </w:rPr>
        <w:t>costs of moving</w:t>
      </w:r>
      <w:r w:rsidRPr="00F87F28">
        <w:rPr>
          <w:rStyle w:val="StyleUnderline"/>
        </w:rPr>
        <w:t xml:space="preserve"> overseas.</w:t>
      </w:r>
      <w:r w:rsidRPr="00F87F28">
        <w:rPr>
          <w:sz w:val="16"/>
        </w:rPr>
        <w:t xml:space="preserve"> This is a win-win situation; prices of products remain controlled by the natural forces of supply and demand, and small and local companies are able to compete with the bigger and international companies.</w:t>
      </w:r>
      <w:r w:rsidRPr="00F87F28">
        <w:rPr>
          <w:rStyle w:val="StyleUnderline"/>
        </w:rPr>
        <w:t xml:space="preserve"> </w:t>
      </w:r>
      <w:r w:rsidRPr="00F87F28">
        <w:rPr>
          <w:rStyle w:val="Emphasis"/>
        </w:rPr>
        <w:t>On the contrary</w:t>
      </w:r>
      <w:r w:rsidRPr="00F87F28">
        <w:rPr>
          <w:rStyle w:val="StyleUnderline"/>
        </w:rPr>
        <w:t xml:space="preserve">, </w:t>
      </w:r>
      <w:r w:rsidRPr="000A268C">
        <w:rPr>
          <w:rStyle w:val="StyleUnderline"/>
          <w:highlight w:val="green"/>
        </w:rPr>
        <w:t xml:space="preserve">a ruling that </w:t>
      </w:r>
      <w:r w:rsidRPr="000A268C">
        <w:rPr>
          <w:rStyle w:val="Emphasis"/>
          <w:highlight w:val="green"/>
        </w:rPr>
        <w:t>limits</w:t>
      </w:r>
      <w:r w:rsidRPr="00F87F28">
        <w:rPr>
          <w:rStyle w:val="Emphasis"/>
        </w:rPr>
        <w:t xml:space="preserve"> the</w:t>
      </w:r>
      <w:r w:rsidRPr="00F87F28">
        <w:rPr>
          <w:sz w:val="16"/>
        </w:rPr>
        <w:t xml:space="preserve"> extraterritorial </w:t>
      </w:r>
      <w:r w:rsidRPr="00F87F28">
        <w:rPr>
          <w:rStyle w:val="Emphasis"/>
        </w:rPr>
        <w:t>reach</w:t>
      </w:r>
      <w:r w:rsidRPr="00F87F28">
        <w:rPr>
          <w:sz w:val="16"/>
        </w:rPr>
        <w:t xml:space="preserve"> of the FTAIA </w:t>
      </w:r>
      <w:r w:rsidRPr="000A268C">
        <w:rPr>
          <w:rStyle w:val="StyleUnderline"/>
          <w:highlight w:val="green"/>
        </w:rPr>
        <w:t>to</w:t>
      </w:r>
      <w:r w:rsidRPr="000A268C">
        <w:rPr>
          <w:rStyle w:val="Emphasis"/>
          <w:highlight w:val="green"/>
        </w:rPr>
        <w:t xml:space="preserve"> non-import commerce</w:t>
      </w:r>
      <w:r w:rsidRPr="00F87F28">
        <w:rPr>
          <w:rStyle w:val="StyleUnderline"/>
        </w:rPr>
        <w:t>, similar to</w:t>
      </w:r>
      <w:r w:rsidRPr="00F87F28">
        <w:rPr>
          <w:sz w:val="16"/>
        </w:rPr>
        <w:t xml:space="preserve"> what </w:t>
      </w:r>
      <w:r w:rsidRPr="00F87F28">
        <w:rPr>
          <w:rStyle w:val="StyleUnderline"/>
        </w:rPr>
        <w:t xml:space="preserve">the </w:t>
      </w:r>
      <w:r w:rsidRPr="00F87F28">
        <w:rPr>
          <w:rStyle w:val="Emphasis"/>
        </w:rPr>
        <w:t>Seventh</w:t>
      </w:r>
      <w:r w:rsidRPr="00F87F28">
        <w:rPr>
          <w:rStyle w:val="StyleUnderline"/>
        </w:rPr>
        <w:t xml:space="preserve"> </w:t>
      </w:r>
      <w:r w:rsidRPr="00F87F28">
        <w:rPr>
          <w:rStyle w:val="Emphasis"/>
        </w:rPr>
        <w:t>Circuit</w:t>
      </w:r>
      <w:r w:rsidRPr="00F87F28">
        <w:rPr>
          <w:sz w:val="16"/>
        </w:rPr>
        <w:t xml:space="preserve"> held, </w:t>
      </w:r>
      <w:r w:rsidRPr="00F87F28">
        <w:rPr>
          <w:rStyle w:val="StyleUnderline"/>
        </w:rPr>
        <w:t>will</w:t>
      </w:r>
      <w:r w:rsidRPr="00F87F28">
        <w:rPr>
          <w:rStyle w:val="Emphasis"/>
        </w:rPr>
        <w:t xml:space="preserve"> </w:t>
      </w:r>
      <w:r w:rsidRPr="000A268C">
        <w:rPr>
          <w:rStyle w:val="Emphasis"/>
          <w:highlight w:val="green"/>
        </w:rPr>
        <w:t>encourage companies to move</w:t>
      </w:r>
      <w:r w:rsidRPr="00F87F28">
        <w:rPr>
          <w:sz w:val="16"/>
        </w:rPr>
        <w:t xml:space="preserve"> their </w:t>
      </w:r>
      <w:r w:rsidRPr="00F87F28">
        <w:rPr>
          <w:rStyle w:val="Emphasis"/>
        </w:rPr>
        <w:t xml:space="preserve">operations </w:t>
      </w:r>
      <w:r w:rsidRPr="000A268C">
        <w:rPr>
          <w:rStyle w:val="Emphasis"/>
          <w:highlight w:val="green"/>
        </w:rPr>
        <w:t>overseas</w:t>
      </w:r>
      <w:r w:rsidRPr="000A268C">
        <w:rPr>
          <w:rStyle w:val="StyleUnderline"/>
          <w:highlight w:val="green"/>
        </w:rPr>
        <w:t xml:space="preserve"> and</w:t>
      </w:r>
      <w:r w:rsidRPr="000A268C">
        <w:rPr>
          <w:rStyle w:val="Emphasis"/>
          <w:highlight w:val="green"/>
        </w:rPr>
        <w:t xml:space="preserve"> strategically</w:t>
      </w:r>
      <w:r w:rsidRPr="00F87F28">
        <w:rPr>
          <w:rStyle w:val="Emphasis"/>
        </w:rPr>
        <w:t xml:space="preserve"> only </w:t>
      </w:r>
      <w:r w:rsidRPr="000A268C">
        <w:rPr>
          <w:rStyle w:val="Emphasis"/>
          <w:highlight w:val="green"/>
        </w:rPr>
        <w:t>deal with the U</w:t>
      </w:r>
      <w:r w:rsidRPr="00F87F28">
        <w:rPr>
          <w:rStyle w:val="Emphasis"/>
        </w:rPr>
        <w:t xml:space="preserve">nited </w:t>
      </w:r>
      <w:r w:rsidRPr="000A268C">
        <w:rPr>
          <w:rStyle w:val="Emphasis"/>
          <w:highlight w:val="green"/>
        </w:rPr>
        <w:t>S</w:t>
      </w:r>
      <w:r w:rsidRPr="00F87F28">
        <w:rPr>
          <w:rStyle w:val="Emphasis"/>
        </w:rPr>
        <w:t>tates</w:t>
      </w:r>
      <w:r w:rsidRPr="00F87F28">
        <w:rPr>
          <w:rStyle w:val="StyleUnderline"/>
        </w:rPr>
        <w:t xml:space="preserve"> in instances they are certain</w:t>
      </w:r>
      <w:r w:rsidRPr="00F87F28">
        <w:rPr>
          <w:rStyle w:val="Emphasis"/>
        </w:rPr>
        <w:t xml:space="preserve"> will not subject them to</w:t>
      </w:r>
      <w:r w:rsidRPr="00F87F28">
        <w:rPr>
          <w:sz w:val="16"/>
        </w:rPr>
        <w:t xml:space="preserve"> either </w:t>
      </w:r>
      <w:r w:rsidRPr="00F87F28">
        <w:rPr>
          <w:rStyle w:val="Emphasis"/>
        </w:rPr>
        <w:t>the Sherman Act</w:t>
      </w:r>
      <w:r w:rsidRPr="00F87F28">
        <w:rPr>
          <w:sz w:val="16"/>
        </w:rPr>
        <w:t xml:space="preserve"> or FTAIA.420</w:t>
      </w:r>
    </w:p>
    <w:p w14:paraId="3FC7C546" w14:textId="77777777" w:rsidR="00BE35B5" w:rsidRPr="001609B4" w:rsidRDefault="00BE35B5" w:rsidP="00BE35B5">
      <w:pPr>
        <w:rPr>
          <w:sz w:val="16"/>
        </w:rPr>
      </w:pPr>
      <w:r w:rsidRPr="001609B4">
        <w:rPr>
          <w:sz w:val="16"/>
        </w:rPr>
        <w:t xml:space="preserve">Arguably, ruling in favor of the Ninth Circuit could hurt companies that trade with the United States indirectly. These companies have legitimate reasons for incorporating as “foreign subsidiaries,” and subjecting them to U.S. jurisdiction would in effect deplete some of these purposes.421 Although domestic legal remedies are available in some foreign countries, as mentioned above, they are unlikely to deter price-fixing by international cartels.422 </w:t>
      </w:r>
    </w:p>
    <w:p w14:paraId="6DE7F7A0" w14:textId="77777777" w:rsidR="00BE35B5" w:rsidRDefault="00BE35B5" w:rsidP="00BE35B5">
      <w:pPr>
        <w:rPr>
          <w:sz w:val="16"/>
        </w:rPr>
      </w:pPr>
      <w:r w:rsidRPr="001609B4">
        <w:rPr>
          <w:sz w:val="16"/>
        </w:rPr>
        <w:t xml:space="preserve">Moreover, </w:t>
      </w:r>
      <w:r w:rsidRPr="00261C67">
        <w:rPr>
          <w:rStyle w:val="StyleUnderline"/>
        </w:rPr>
        <w:t xml:space="preserve">having </w:t>
      </w:r>
      <w:r w:rsidRPr="000A268C">
        <w:rPr>
          <w:rStyle w:val="StyleUnderline"/>
          <w:highlight w:val="green"/>
        </w:rPr>
        <w:t>a</w:t>
      </w:r>
      <w:r w:rsidRPr="001609B4">
        <w:rPr>
          <w:sz w:val="16"/>
        </w:rPr>
        <w:t xml:space="preserve"> more </w:t>
      </w:r>
      <w:r w:rsidRPr="000A268C">
        <w:rPr>
          <w:rStyle w:val="Emphasis"/>
          <w:highlight w:val="green"/>
        </w:rPr>
        <w:t>consistent approach</w:t>
      </w:r>
      <w:r w:rsidRPr="001609B4">
        <w:rPr>
          <w:sz w:val="16"/>
        </w:rPr>
        <w:t xml:space="preserve"> in cases like </w:t>
      </w:r>
      <w:r w:rsidRPr="00261C67">
        <w:rPr>
          <w:rStyle w:val="StyleUnderline"/>
        </w:rPr>
        <w:t xml:space="preserve">this </w:t>
      </w:r>
      <w:r w:rsidRPr="000A268C">
        <w:rPr>
          <w:rStyle w:val="StyleUnderline"/>
          <w:highlight w:val="green"/>
        </w:rPr>
        <w:t xml:space="preserve">will </w:t>
      </w:r>
      <w:r w:rsidRPr="000A268C">
        <w:rPr>
          <w:rStyle w:val="Emphasis"/>
          <w:highlight w:val="green"/>
        </w:rPr>
        <w:t>strengthen</w:t>
      </w:r>
      <w:r w:rsidRPr="000A268C">
        <w:rPr>
          <w:rStyle w:val="StyleUnderline"/>
          <w:highlight w:val="green"/>
        </w:rPr>
        <w:t xml:space="preserve"> and </w:t>
      </w:r>
      <w:r w:rsidRPr="000A268C">
        <w:rPr>
          <w:rStyle w:val="Emphasis"/>
          <w:highlight w:val="green"/>
        </w:rPr>
        <w:t>harmonize</w:t>
      </w:r>
      <w:r w:rsidRPr="000A268C">
        <w:rPr>
          <w:sz w:val="16"/>
          <w:highlight w:val="green"/>
        </w:rPr>
        <w:t xml:space="preserve"> </w:t>
      </w:r>
      <w:r w:rsidRPr="000A268C">
        <w:rPr>
          <w:rStyle w:val="StyleUnderline"/>
          <w:highlight w:val="green"/>
        </w:rPr>
        <w:t>the partnership across nations</w:t>
      </w:r>
      <w:r w:rsidRPr="001609B4">
        <w:rPr>
          <w:sz w:val="16"/>
        </w:rPr>
        <w:t xml:space="preserve">. </w:t>
      </w:r>
      <w:r w:rsidRPr="00261C67">
        <w:rPr>
          <w:rStyle w:val="StyleUnderline"/>
        </w:rPr>
        <w:t>Needless to say, the cooperation between these countries can play a significant role in attaining this objective</w:t>
      </w:r>
      <w:r w:rsidRPr="001609B4">
        <w:rPr>
          <w:sz w:val="16"/>
        </w:rPr>
        <w:t>. Bilateral agreements between the countries have proven that, though challenging, implementing this stricter rule is not impossible.423 International trade rules, such as the General Agreement on Tariffs and Trade (GATT), World Trade Organization (WTO), Organization for Economic Cooperation and Development (OECD), and agreements between countries, imply the general acceptance of this proposal.</w:t>
      </w:r>
      <w:r w:rsidRPr="00261C67">
        <w:rPr>
          <w:rStyle w:val="StyleUnderline"/>
        </w:rPr>
        <w:t xml:space="preserve">424 The rapid growth in globalization has forced governments to institute and enforce policies that both protect domestic products from multinational firms and encourage the domestic firms to compete internationally, in furtherance of international </w:t>
      </w:r>
      <w:r w:rsidRPr="00261C67">
        <w:rPr>
          <w:rStyle w:val="Emphasis"/>
        </w:rPr>
        <w:t>trade</w:t>
      </w:r>
      <w:r w:rsidRPr="001609B4">
        <w:rPr>
          <w:sz w:val="16"/>
        </w:rPr>
        <w:t>.425</w:t>
      </w:r>
    </w:p>
    <w:p w14:paraId="7713B639" w14:textId="77777777" w:rsidR="00BE35B5" w:rsidRPr="005325C7" w:rsidRDefault="00BE35B5" w:rsidP="00BE35B5">
      <w:pPr>
        <w:rPr>
          <w:sz w:val="16"/>
        </w:rPr>
      </w:pPr>
      <w:r w:rsidRPr="005325C7">
        <w:rPr>
          <w:sz w:val="16"/>
        </w:rPr>
        <w:t xml:space="preserve">One of the partnerships the European Union (EU) and the U.S. governments are currently working on is called the Transatlantic Trade and Investment Partnership (T-TIP).426 Its aim is to further develop the strong relationship nations have and leverage that relationship to boost economic growth and international competitiveness.427 The agreement purports to provide greater </w:t>
      </w:r>
      <w:r w:rsidRPr="005325C7">
        <w:rPr>
          <w:sz w:val="16"/>
        </w:rPr>
        <w:lastRenderedPageBreak/>
        <w:t xml:space="preserve">transparency around trade and investment regulation while ensuring the quality of the products.428 As part of the agreement, the governments seek to eliminate all tariffs, other duties, and charges on trade in various products between the United States and the European Union.429 </w:t>
      </w:r>
    </w:p>
    <w:p w14:paraId="4A42A7B6" w14:textId="77777777" w:rsidR="00BE35B5" w:rsidRPr="005325C7" w:rsidRDefault="00BE35B5" w:rsidP="00BE35B5">
      <w:pPr>
        <w:rPr>
          <w:sz w:val="16"/>
        </w:rPr>
      </w:pPr>
      <w:r w:rsidRPr="005325C7">
        <w:rPr>
          <w:sz w:val="16"/>
        </w:rPr>
        <w:t xml:space="preserve">The </w:t>
      </w:r>
      <w:r w:rsidRPr="00B82F31">
        <w:rPr>
          <w:rStyle w:val="Emphasis"/>
        </w:rPr>
        <w:t>proponents</w:t>
      </w:r>
      <w:r w:rsidRPr="005325C7">
        <w:rPr>
          <w:sz w:val="16"/>
        </w:rPr>
        <w:t xml:space="preserve"> </w:t>
      </w:r>
      <w:r w:rsidRPr="00B82F31">
        <w:rPr>
          <w:rStyle w:val="StyleUnderline"/>
        </w:rPr>
        <w:t xml:space="preserve">of </w:t>
      </w:r>
      <w:r w:rsidRPr="000A268C">
        <w:rPr>
          <w:rStyle w:val="Emphasis"/>
          <w:highlight w:val="green"/>
        </w:rPr>
        <w:t>T-TIP</w:t>
      </w:r>
      <w:r w:rsidRPr="00B82F31">
        <w:rPr>
          <w:rStyle w:val="StyleUnderline"/>
        </w:rPr>
        <w:t xml:space="preserve"> point out that the elimination of tariffs and quotas </w:t>
      </w:r>
      <w:r w:rsidRPr="000A268C">
        <w:rPr>
          <w:rStyle w:val="StyleUnderline"/>
          <w:highlight w:val="green"/>
        </w:rPr>
        <w:t>will</w:t>
      </w:r>
      <w:r w:rsidRPr="005325C7">
        <w:rPr>
          <w:sz w:val="16"/>
        </w:rPr>
        <w:t xml:space="preserve">, among other things, </w:t>
      </w:r>
      <w:r w:rsidRPr="000A268C">
        <w:rPr>
          <w:rStyle w:val="StyleUnderline"/>
          <w:highlight w:val="green"/>
        </w:rPr>
        <w:t>entail lower costs of import</w:t>
      </w:r>
      <w:r w:rsidRPr="00B82F31">
        <w:rPr>
          <w:rStyle w:val="StyleUnderline"/>
        </w:rPr>
        <w:t xml:space="preserve"> to each of the regions</w:t>
      </w:r>
      <w:r w:rsidRPr="005325C7">
        <w:rPr>
          <w:sz w:val="16"/>
        </w:rPr>
        <w:t xml:space="preserve">, put </w:t>
      </w:r>
      <w:r w:rsidRPr="00B82F31">
        <w:rPr>
          <w:rStyle w:val="StyleUnderline"/>
        </w:rPr>
        <w:t xml:space="preserve">products from one area “on equal footing” with the products from another, </w:t>
      </w:r>
      <w:r w:rsidRPr="000A268C">
        <w:rPr>
          <w:rStyle w:val="StyleUnderline"/>
          <w:highlight w:val="green"/>
        </w:rPr>
        <w:t xml:space="preserve">create more jobs, lower </w:t>
      </w:r>
      <w:r w:rsidRPr="00B32B01">
        <w:rPr>
          <w:rStyle w:val="StyleUnderline"/>
        </w:rPr>
        <w:t>the</w:t>
      </w:r>
      <w:r w:rsidRPr="00B82F31">
        <w:rPr>
          <w:rStyle w:val="StyleUnderline"/>
        </w:rPr>
        <w:t xml:space="preserve"> </w:t>
      </w:r>
      <w:r w:rsidRPr="000A268C">
        <w:rPr>
          <w:rStyle w:val="StyleUnderline"/>
          <w:highlight w:val="green"/>
        </w:rPr>
        <w:t>unemployment</w:t>
      </w:r>
      <w:r w:rsidRPr="00B82F31">
        <w:rPr>
          <w:rStyle w:val="StyleUnderline"/>
        </w:rPr>
        <w:t xml:space="preserve"> rate, </w:t>
      </w:r>
      <w:r w:rsidRPr="000A268C">
        <w:rPr>
          <w:rStyle w:val="StyleUnderline"/>
          <w:highlight w:val="green"/>
        </w:rPr>
        <w:t xml:space="preserve">increase </w:t>
      </w:r>
      <w:r w:rsidRPr="000A268C">
        <w:rPr>
          <w:rStyle w:val="Emphasis"/>
          <w:highlight w:val="green"/>
        </w:rPr>
        <w:t>competitiveness</w:t>
      </w:r>
      <w:r w:rsidRPr="000A268C">
        <w:rPr>
          <w:sz w:val="16"/>
          <w:highlight w:val="green"/>
        </w:rPr>
        <w:t xml:space="preserve">, </w:t>
      </w:r>
      <w:r w:rsidRPr="000A268C">
        <w:rPr>
          <w:rStyle w:val="StyleUnderline"/>
          <w:highlight w:val="green"/>
        </w:rPr>
        <w:t>and</w:t>
      </w:r>
      <w:r w:rsidRPr="00B82F31">
        <w:rPr>
          <w:rStyle w:val="StyleUnderline"/>
        </w:rPr>
        <w:t xml:space="preserve"> </w:t>
      </w:r>
      <w:r w:rsidRPr="000A268C">
        <w:rPr>
          <w:rStyle w:val="StyleUnderline"/>
          <w:highlight w:val="green"/>
        </w:rPr>
        <w:t>improve</w:t>
      </w:r>
      <w:r w:rsidRPr="00B82F31">
        <w:rPr>
          <w:rStyle w:val="StyleUnderline"/>
        </w:rPr>
        <w:t xml:space="preserve"> the overall </w:t>
      </w:r>
      <w:r w:rsidRPr="000A268C">
        <w:rPr>
          <w:rStyle w:val="Emphasis"/>
          <w:highlight w:val="green"/>
        </w:rPr>
        <w:t>growth</w:t>
      </w:r>
      <w:r w:rsidRPr="005325C7">
        <w:rPr>
          <w:sz w:val="16"/>
        </w:rPr>
        <w:t xml:space="preserve"> of members of the agreement.430 </w:t>
      </w:r>
      <w:r w:rsidRPr="00B82F31">
        <w:rPr>
          <w:rStyle w:val="StyleUnderline"/>
        </w:rPr>
        <w:t>Although the agreement seems ambitious at this time</w:t>
      </w:r>
      <w:r w:rsidRPr="005325C7">
        <w:rPr>
          <w:sz w:val="16"/>
        </w:rPr>
        <w:t xml:space="preserve">, </w:t>
      </w:r>
      <w:r w:rsidRPr="00B82F31">
        <w:rPr>
          <w:rStyle w:val="StyleUnderline"/>
        </w:rPr>
        <w:t xml:space="preserve">it intends to link two of the world’s larg est economies to generate a third of the world’s </w:t>
      </w:r>
      <w:r w:rsidRPr="00B82F31">
        <w:rPr>
          <w:rStyle w:val="Emphasis"/>
        </w:rPr>
        <w:t>GDP</w:t>
      </w:r>
      <w:r w:rsidRPr="005325C7">
        <w:rPr>
          <w:sz w:val="16"/>
        </w:rPr>
        <w:t xml:space="preserve">.431 </w:t>
      </w:r>
      <w:r w:rsidRPr="00A93500">
        <w:rPr>
          <w:rStyle w:val="StyleUnderline"/>
        </w:rPr>
        <w:t>Critics argue</w:t>
      </w:r>
      <w:r w:rsidRPr="005325C7">
        <w:rPr>
          <w:sz w:val="16"/>
        </w:rPr>
        <w:t xml:space="preserve">, however, that the </w:t>
      </w:r>
      <w:r w:rsidRPr="000A268C">
        <w:rPr>
          <w:rStyle w:val="Emphasis"/>
          <w:highlight w:val="green"/>
        </w:rPr>
        <w:t>deregulation</w:t>
      </w:r>
      <w:r w:rsidRPr="005325C7">
        <w:rPr>
          <w:sz w:val="16"/>
        </w:rPr>
        <w:t xml:space="preserve"> of several national laws—possib</w:t>
      </w:r>
      <w:r w:rsidRPr="005F29D8">
        <w:rPr>
          <w:sz w:val="16"/>
        </w:rPr>
        <w:t>l</w:t>
      </w:r>
      <w:r w:rsidRPr="005325C7">
        <w:rPr>
          <w:sz w:val="16"/>
        </w:rPr>
        <w:t xml:space="preserve">y </w:t>
      </w:r>
      <w:r w:rsidRPr="000A268C">
        <w:rPr>
          <w:rStyle w:val="StyleUnderline"/>
          <w:highlight w:val="green"/>
        </w:rPr>
        <w:t>result</w:t>
      </w:r>
      <w:r w:rsidRPr="00A93500">
        <w:rPr>
          <w:rStyle w:val="StyleUnderline"/>
        </w:rPr>
        <w:t xml:space="preserve">ing </w:t>
      </w:r>
      <w:r w:rsidRPr="000A268C">
        <w:rPr>
          <w:rStyle w:val="StyleUnderline"/>
          <w:highlight w:val="green"/>
        </w:rPr>
        <w:t>in</w:t>
      </w:r>
      <w:r w:rsidRPr="00A93500">
        <w:rPr>
          <w:rStyle w:val="StyleUnderline"/>
        </w:rPr>
        <w:t xml:space="preserve"> </w:t>
      </w:r>
      <w:r w:rsidRPr="000A268C">
        <w:rPr>
          <w:rStyle w:val="StyleUnderline"/>
          <w:highlight w:val="green"/>
        </w:rPr>
        <w:t>lower</w:t>
      </w:r>
      <w:r w:rsidRPr="00A93500">
        <w:rPr>
          <w:rStyle w:val="StyleUnderline"/>
        </w:rPr>
        <w:t xml:space="preserve"> </w:t>
      </w:r>
      <w:r w:rsidRPr="00A93500">
        <w:rPr>
          <w:rStyle w:val="Emphasis"/>
        </w:rPr>
        <w:t xml:space="preserve">consumer </w:t>
      </w:r>
      <w:r w:rsidRPr="000A268C">
        <w:rPr>
          <w:rStyle w:val="Emphasis"/>
          <w:highlight w:val="green"/>
        </w:rPr>
        <w:t>standards</w:t>
      </w:r>
      <w:r w:rsidRPr="005325C7">
        <w:rPr>
          <w:sz w:val="16"/>
        </w:rPr>
        <w:t xml:space="preserve">, </w:t>
      </w:r>
      <w:r w:rsidRPr="00A93500">
        <w:rPr>
          <w:rStyle w:val="StyleUnderline"/>
        </w:rPr>
        <w:t xml:space="preserve">as well as </w:t>
      </w:r>
      <w:r w:rsidRPr="00877B73">
        <w:rPr>
          <w:rStyle w:val="StyleUnderline"/>
        </w:rPr>
        <w:t xml:space="preserve">compromised laws </w:t>
      </w:r>
      <w:r w:rsidRPr="000A268C">
        <w:rPr>
          <w:rStyle w:val="StyleUnderline"/>
          <w:highlight w:val="green"/>
        </w:rPr>
        <w:t>covering</w:t>
      </w:r>
      <w:r w:rsidRPr="000A268C">
        <w:rPr>
          <w:sz w:val="16"/>
          <w:highlight w:val="green"/>
        </w:rPr>
        <w:t xml:space="preserve"> </w:t>
      </w:r>
      <w:r w:rsidRPr="000A268C">
        <w:rPr>
          <w:rStyle w:val="Emphasis"/>
          <w:highlight w:val="green"/>
        </w:rPr>
        <w:t>i</w:t>
      </w:r>
      <w:r w:rsidRPr="00A93500">
        <w:rPr>
          <w:rStyle w:val="Emphasis"/>
        </w:rPr>
        <w:t xml:space="preserve">ntellectual </w:t>
      </w:r>
      <w:r w:rsidRPr="000A268C">
        <w:rPr>
          <w:rStyle w:val="Emphasis"/>
          <w:highlight w:val="green"/>
        </w:rPr>
        <w:t>p</w:t>
      </w:r>
      <w:r w:rsidRPr="00A93500">
        <w:rPr>
          <w:rStyle w:val="Emphasis"/>
        </w:rPr>
        <w:t>roperty</w:t>
      </w:r>
      <w:r w:rsidRPr="005325C7">
        <w:rPr>
          <w:sz w:val="16"/>
        </w:rPr>
        <w:t xml:space="preserve">, </w:t>
      </w:r>
      <w:r w:rsidRPr="000A268C">
        <w:rPr>
          <w:rStyle w:val="Emphasis"/>
          <w:highlight w:val="green"/>
        </w:rPr>
        <w:t>food safety</w:t>
      </w:r>
      <w:r w:rsidRPr="000A268C">
        <w:rPr>
          <w:sz w:val="16"/>
          <w:highlight w:val="green"/>
        </w:rPr>
        <w:t xml:space="preserve">, </w:t>
      </w:r>
      <w:r w:rsidRPr="000A268C">
        <w:rPr>
          <w:rStyle w:val="Emphasis"/>
          <w:highlight w:val="green"/>
        </w:rPr>
        <w:t>privacy</w:t>
      </w:r>
      <w:r w:rsidRPr="000A268C">
        <w:rPr>
          <w:sz w:val="16"/>
          <w:highlight w:val="green"/>
        </w:rPr>
        <w:t xml:space="preserve"> </w:t>
      </w:r>
      <w:r w:rsidRPr="000A268C">
        <w:rPr>
          <w:rStyle w:val="StyleUnderline"/>
          <w:highlight w:val="green"/>
        </w:rPr>
        <w:t>and</w:t>
      </w:r>
      <w:r w:rsidRPr="000A268C">
        <w:rPr>
          <w:sz w:val="16"/>
          <w:highlight w:val="green"/>
        </w:rPr>
        <w:t xml:space="preserve"> </w:t>
      </w:r>
      <w:r w:rsidRPr="000A268C">
        <w:rPr>
          <w:rStyle w:val="Emphasis"/>
          <w:highlight w:val="green"/>
        </w:rPr>
        <w:t>data collection</w:t>
      </w:r>
      <w:r w:rsidRPr="005325C7">
        <w:rPr>
          <w:sz w:val="16"/>
        </w:rPr>
        <w:t xml:space="preserve">, </w:t>
      </w:r>
      <w:r w:rsidRPr="00A93500">
        <w:rPr>
          <w:rStyle w:val="StyleUnderline"/>
        </w:rPr>
        <w:t xml:space="preserve">and </w:t>
      </w:r>
      <w:r w:rsidRPr="00A93500">
        <w:rPr>
          <w:rStyle w:val="Emphasis"/>
        </w:rPr>
        <w:t>democratic legitimacy</w:t>
      </w:r>
      <w:r w:rsidRPr="005325C7">
        <w:rPr>
          <w:sz w:val="16"/>
        </w:rPr>
        <w:t>—</w:t>
      </w:r>
      <w:r w:rsidRPr="00A93500">
        <w:rPr>
          <w:rStyle w:val="StyleUnderline"/>
        </w:rPr>
        <w:t xml:space="preserve">are all steps in the </w:t>
      </w:r>
      <w:r w:rsidRPr="00A93500">
        <w:rPr>
          <w:rStyle w:val="Emphasis"/>
        </w:rPr>
        <w:t>wrong direction</w:t>
      </w:r>
      <w:r w:rsidRPr="005325C7">
        <w:rPr>
          <w:sz w:val="16"/>
        </w:rPr>
        <w:t xml:space="preserve">.432 </w:t>
      </w:r>
    </w:p>
    <w:p w14:paraId="7A28C675" w14:textId="77777777" w:rsidR="00BE35B5" w:rsidRDefault="00BE35B5" w:rsidP="00BE35B5">
      <w:pPr>
        <w:rPr>
          <w:sz w:val="16"/>
        </w:rPr>
      </w:pPr>
      <w:r w:rsidRPr="009A4793">
        <w:rPr>
          <w:rStyle w:val="StyleUnderline"/>
        </w:rPr>
        <w:t xml:space="preserve">Having </w:t>
      </w:r>
      <w:r w:rsidRPr="000A268C">
        <w:rPr>
          <w:rStyle w:val="StyleUnderline"/>
          <w:highlight w:val="green"/>
        </w:rPr>
        <w:t xml:space="preserve">an </w:t>
      </w:r>
      <w:r w:rsidRPr="000A268C">
        <w:rPr>
          <w:rStyle w:val="Emphasis"/>
          <w:highlight w:val="green"/>
        </w:rPr>
        <w:t>established rule</w:t>
      </w:r>
      <w:r w:rsidRPr="009A4793">
        <w:rPr>
          <w:sz w:val="16"/>
        </w:rPr>
        <w:t xml:space="preserve"> </w:t>
      </w:r>
      <w:r w:rsidRPr="009A4793">
        <w:rPr>
          <w:rStyle w:val="StyleUnderline"/>
        </w:rPr>
        <w:t>that foreign companies’ non-import</w:t>
      </w:r>
      <w:r w:rsidRPr="00B82F31">
        <w:rPr>
          <w:rStyle w:val="StyleUnderline"/>
        </w:rPr>
        <w:t xml:space="preserve"> </w:t>
      </w:r>
      <w:r w:rsidRPr="00631477">
        <w:rPr>
          <w:rStyle w:val="StyleUnderline"/>
        </w:rPr>
        <w:t xml:space="preserve">trade </w:t>
      </w:r>
      <w:r w:rsidRPr="009A4793">
        <w:rPr>
          <w:rStyle w:val="StyleUnderline"/>
        </w:rPr>
        <w:t xml:space="preserve">conduct can be </w:t>
      </w:r>
      <w:r w:rsidRPr="000A268C">
        <w:rPr>
          <w:rStyle w:val="StyleUnderline"/>
          <w:highlight w:val="green"/>
        </w:rPr>
        <w:t xml:space="preserve">subjected to U.S. </w:t>
      </w:r>
      <w:r w:rsidRPr="000A268C">
        <w:rPr>
          <w:rStyle w:val="Emphasis"/>
          <w:highlight w:val="green"/>
        </w:rPr>
        <w:t>antitrust laws</w:t>
      </w:r>
      <w:r w:rsidRPr="005325C7">
        <w:rPr>
          <w:sz w:val="16"/>
        </w:rPr>
        <w:t xml:space="preserve">, </w:t>
      </w:r>
      <w:r w:rsidRPr="00B82F31">
        <w:rPr>
          <w:rStyle w:val="StyleUnderline"/>
        </w:rPr>
        <w:t>as long as the conduct had an “immediate consequence” on U.S. commerce</w:t>
      </w:r>
      <w:r w:rsidRPr="005325C7">
        <w:rPr>
          <w:sz w:val="16"/>
        </w:rPr>
        <w:t xml:space="preserve">, </w:t>
      </w:r>
      <w:r w:rsidRPr="00631477">
        <w:rPr>
          <w:rStyle w:val="StyleUnderline"/>
        </w:rPr>
        <w:t xml:space="preserve">could </w:t>
      </w:r>
      <w:r w:rsidRPr="000A268C">
        <w:rPr>
          <w:rStyle w:val="Emphasis"/>
          <w:highlight w:val="green"/>
        </w:rPr>
        <w:t>mitigate</w:t>
      </w:r>
      <w:r w:rsidRPr="00631477">
        <w:rPr>
          <w:rStyle w:val="StyleUnderline"/>
        </w:rPr>
        <w:t xml:space="preserve"> the </w:t>
      </w:r>
      <w:r w:rsidRPr="000A268C">
        <w:rPr>
          <w:rStyle w:val="Emphasis"/>
          <w:highlight w:val="green"/>
        </w:rPr>
        <w:t>risks</w:t>
      </w:r>
      <w:r w:rsidRPr="00631477">
        <w:rPr>
          <w:rStyle w:val="StyleUnderline"/>
        </w:rPr>
        <w:t xml:space="preserve"> associated with the opening of </w:t>
      </w:r>
      <w:r w:rsidRPr="00631477">
        <w:rPr>
          <w:rStyle w:val="Emphasis"/>
        </w:rPr>
        <w:t>U.S</w:t>
      </w:r>
      <w:r w:rsidRPr="00631477">
        <w:rPr>
          <w:rStyle w:val="StyleUnderline"/>
        </w:rPr>
        <w:t xml:space="preserve">. and </w:t>
      </w:r>
      <w:r w:rsidRPr="00631477">
        <w:rPr>
          <w:rStyle w:val="Emphasis"/>
        </w:rPr>
        <w:t>EU</w:t>
      </w:r>
      <w:r w:rsidRPr="00631477">
        <w:rPr>
          <w:rStyle w:val="StyleUnderline"/>
        </w:rPr>
        <w:t xml:space="preserve"> markets</w:t>
      </w:r>
      <w:r w:rsidRPr="00631477">
        <w:rPr>
          <w:sz w:val="16"/>
        </w:rPr>
        <w:t>.</w:t>
      </w:r>
      <w:r w:rsidRPr="005325C7">
        <w:rPr>
          <w:sz w:val="16"/>
        </w:rPr>
        <w:t xml:space="preserve"> </w:t>
      </w:r>
      <w:r w:rsidRPr="00B82F31">
        <w:rPr>
          <w:rStyle w:val="StyleUnderline"/>
        </w:rPr>
        <w:t xml:space="preserve">Foreign </w:t>
      </w:r>
      <w:r w:rsidRPr="009A4793">
        <w:rPr>
          <w:rStyle w:val="StyleUnderline"/>
        </w:rPr>
        <w:t>companies that will be encouraged to invest</w:t>
      </w:r>
      <w:r w:rsidRPr="009A4793">
        <w:rPr>
          <w:sz w:val="16"/>
        </w:rPr>
        <w:t xml:space="preserve"> in the United States as a result of T-TIP </w:t>
      </w:r>
      <w:r w:rsidRPr="009A4793">
        <w:rPr>
          <w:rStyle w:val="StyleUnderline"/>
        </w:rPr>
        <w:t xml:space="preserve">will have an </w:t>
      </w:r>
      <w:r w:rsidRPr="009A4793">
        <w:rPr>
          <w:rStyle w:val="Emphasis"/>
        </w:rPr>
        <w:t>understanding</w:t>
      </w:r>
      <w:r w:rsidRPr="009A4793">
        <w:rPr>
          <w:rStyle w:val="StyleUnderline"/>
        </w:rPr>
        <w:t xml:space="preserve"> of the </w:t>
      </w:r>
      <w:r w:rsidRPr="009A4793">
        <w:rPr>
          <w:rStyle w:val="Emphasis"/>
        </w:rPr>
        <w:t>laws</w:t>
      </w:r>
      <w:r w:rsidRPr="009A4793">
        <w:rPr>
          <w:rStyle w:val="StyleUnderline"/>
        </w:rPr>
        <w:t xml:space="preserve"> and the possible </w:t>
      </w:r>
      <w:r w:rsidRPr="009A4793">
        <w:rPr>
          <w:rStyle w:val="Emphasis"/>
        </w:rPr>
        <w:t>repercussions</w:t>
      </w:r>
      <w:r w:rsidRPr="009A4793">
        <w:rPr>
          <w:rStyle w:val="StyleUnderline"/>
        </w:rPr>
        <w:t xml:space="preserve"> of any business transaction in which they take</w:t>
      </w:r>
      <w:r w:rsidRPr="009A4793">
        <w:rPr>
          <w:sz w:val="16"/>
        </w:rPr>
        <w:t xml:space="preserve"> </w:t>
      </w:r>
      <w:r w:rsidRPr="009A4793">
        <w:rPr>
          <w:rStyle w:val="StyleUnderline"/>
        </w:rPr>
        <w:t>part</w:t>
      </w:r>
      <w:r w:rsidRPr="009A4793">
        <w:rPr>
          <w:sz w:val="16"/>
        </w:rPr>
        <w:t xml:space="preserve">. </w:t>
      </w:r>
      <w:r w:rsidRPr="009A4793">
        <w:rPr>
          <w:rStyle w:val="StyleUnderline"/>
        </w:rPr>
        <w:t>These companies do not need to determine if and how any of their strategic decisions can be subjected to either the</w:t>
      </w:r>
      <w:r w:rsidRPr="009A4793">
        <w:rPr>
          <w:sz w:val="16"/>
        </w:rPr>
        <w:t xml:space="preserve"> </w:t>
      </w:r>
      <w:r w:rsidRPr="009A4793">
        <w:rPr>
          <w:rStyle w:val="Emphasis"/>
        </w:rPr>
        <w:t>Seventh or Ninth Circuit rulings</w:t>
      </w:r>
      <w:r w:rsidRPr="009A4793">
        <w:rPr>
          <w:sz w:val="16"/>
        </w:rPr>
        <w:t xml:space="preserve"> </w:t>
      </w:r>
      <w:r w:rsidRPr="009A4793">
        <w:rPr>
          <w:rStyle w:val="StyleUnderline"/>
        </w:rPr>
        <w:t>before securing deals or signing agreements</w:t>
      </w:r>
      <w:r w:rsidRPr="009A4793">
        <w:rPr>
          <w:sz w:val="16"/>
        </w:rPr>
        <w:t xml:space="preserve">. </w:t>
      </w:r>
      <w:r w:rsidRPr="009A4793">
        <w:rPr>
          <w:rStyle w:val="StyleUnderline"/>
        </w:rPr>
        <w:t xml:space="preserve">The </w:t>
      </w:r>
      <w:r w:rsidRPr="009A4793">
        <w:rPr>
          <w:rStyle w:val="Emphasis"/>
        </w:rPr>
        <w:t>certainty</w:t>
      </w:r>
      <w:r w:rsidRPr="009A4793">
        <w:rPr>
          <w:rStyle w:val="StyleUnderline"/>
        </w:rPr>
        <w:t xml:space="preserve"> will provide companies with notice and understanding of how the law affects their decisions, thereby making their investments </w:t>
      </w:r>
      <w:r w:rsidRPr="009A4793">
        <w:rPr>
          <w:rStyle w:val="Emphasis"/>
        </w:rPr>
        <w:t>less risky</w:t>
      </w:r>
      <w:r w:rsidRPr="009A4793">
        <w:rPr>
          <w:sz w:val="16"/>
        </w:rPr>
        <w:t xml:space="preserve">. In return, </w:t>
      </w:r>
      <w:r w:rsidRPr="009A4793">
        <w:rPr>
          <w:rStyle w:val="StyleUnderline"/>
        </w:rPr>
        <w:t xml:space="preserve">investments could become </w:t>
      </w:r>
      <w:r w:rsidRPr="009A4793">
        <w:rPr>
          <w:rStyle w:val="Emphasis"/>
        </w:rPr>
        <w:t>safer</w:t>
      </w:r>
      <w:r w:rsidRPr="009A4793">
        <w:rPr>
          <w:sz w:val="16"/>
        </w:rPr>
        <w:t xml:space="preserve">, eventually </w:t>
      </w:r>
      <w:r w:rsidRPr="009A4793">
        <w:rPr>
          <w:rStyle w:val="StyleUnderline"/>
        </w:rPr>
        <w:t xml:space="preserve">having a </w:t>
      </w:r>
      <w:r w:rsidRPr="009A4793">
        <w:rPr>
          <w:rStyle w:val="Emphasis"/>
        </w:rPr>
        <w:t>favorable impact</w:t>
      </w:r>
      <w:r w:rsidRPr="009A4793">
        <w:rPr>
          <w:rStyle w:val="StyleUnderline"/>
        </w:rPr>
        <w:t xml:space="preserve"> on the continued development of the world economy</w:t>
      </w:r>
      <w:r w:rsidRPr="009A4793">
        <w:rPr>
          <w:sz w:val="16"/>
        </w:rPr>
        <w:t>.</w:t>
      </w:r>
    </w:p>
    <w:p w14:paraId="09527270" w14:textId="77777777" w:rsidR="00BE35B5" w:rsidRPr="00FF1A32" w:rsidRDefault="00BE35B5" w:rsidP="00BE35B5"/>
    <w:p w14:paraId="3AFCF6F3" w14:textId="77777777" w:rsidR="00BE35B5" w:rsidRDefault="00BE35B5" w:rsidP="00BE35B5">
      <w:pPr>
        <w:pStyle w:val="Heading3"/>
      </w:pPr>
      <w:r>
        <w:lastRenderedPageBreak/>
        <w:t>1AC – Solvency Core</w:t>
      </w:r>
    </w:p>
    <w:p w14:paraId="159A8DF7" w14:textId="77777777" w:rsidR="00BE35B5" w:rsidRDefault="00BE35B5" w:rsidP="00BE35B5">
      <w:pPr>
        <w:pStyle w:val="Heading4"/>
      </w:pPr>
      <w:r>
        <w:t xml:space="preserve">Overturning </w:t>
      </w:r>
      <w:r w:rsidRPr="00FF1A32">
        <w:rPr>
          <w:i/>
          <w:iCs/>
        </w:rPr>
        <w:t>Motorola</w:t>
      </w:r>
      <w:r>
        <w:t xml:space="preserve"> </w:t>
      </w:r>
      <w:r w:rsidRPr="00FF1A32">
        <w:rPr>
          <w:u w:val="single"/>
        </w:rPr>
        <w:t>restores deterrence</w:t>
      </w:r>
      <w:r>
        <w:t>.</w:t>
      </w:r>
    </w:p>
    <w:p w14:paraId="6544ED5B" w14:textId="77777777" w:rsidR="00BE35B5" w:rsidRDefault="00BE35B5" w:rsidP="00BE35B5">
      <w:r w:rsidRPr="00F944FE">
        <w:rPr>
          <w:rStyle w:val="Style13ptBold"/>
        </w:rPr>
        <w:t>Meriwether 15</w:t>
      </w:r>
      <w:r>
        <w:t xml:space="preserve"> [Ellen Meriwether, litigation partner at Cafferty Clobes Meriwether &amp; Sprengel LLP and concentrates her practice in antitrust class action litigation, “Motorola Mobility and the FTAIA: If Not Here, Then Where?,” 2015, </w:t>
      </w:r>
      <w:r w:rsidRPr="00F944FE">
        <w:rPr>
          <w:i/>
          <w:iCs/>
        </w:rPr>
        <w:t>Antitrust</w:t>
      </w:r>
      <w:r>
        <w:t xml:space="preserve">, Vol. 29, No. 2, </w:t>
      </w:r>
      <w:r w:rsidRPr="002342DE">
        <w:t>https://www.caffertyclobes.com/wp-content/uploads/2019/07/Spring15-MeriwetherC.pdf</w:t>
      </w:r>
      <w:r>
        <w:t>, EA]</w:t>
      </w:r>
    </w:p>
    <w:p w14:paraId="2052B7D8" w14:textId="77777777" w:rsidR="00BE35B5" w:rsidRPr="00F760E4" w:rsidRDefault="00BE35B5" w:rsidP="00BE35B5">
      <w:pPr>
        <w:rPr>
          <w:sz w:val="16"/>
          <w:szCs w:val="16"/>
        </w:rPr>
      </w:pPr>
      <w:r w:rsidRPr="00F760E4">
        <w:rPr>
          <w:sz w:val="16"/>
          <w:szCs w:val="16"/>
        </w:rPr>
        <w:t>Elimination of Private Enforcement Under Federal Law</w:t>
      </w:r>
    </w:p>
    <w:p w14:paraId="20638FA5" w14:textId="77777777" w:rsidR="00BE35B5" w:rsidRPr="00F760E4" w:rsidRDefault="00BE35B5" w:rsidP="00BE35B5">
      <w:pPr>
        <w:rPr>
          <w:sz w:val="16"/>
        </w:rPr>
      </w:pPr>
      <w:r w:rsidRPr="002342DE">
        <w:rPr>
          <w:rStyle w:val="StyleUnderline"/>
        </w:rPr>
        <w:t>The Seventh Circuit repeatedly stated</w:t>
      </w:r>
      <w:r w:rsidRPr="00F760E4">
        <w:rPr>
          <w:sz w:val="16"/>
        </w:rPr>
        <w:t xml:space="preserve"> that </w:t>
      </w:r>
      <w:r w:rsidRPr="002342DE">
        <w:rPr>
          <w:rStyle w:val="StyleUnderline"/>
        </w:rPr>
        <w:t>Motorola must seek its remedies abroad</w:t>
      </w:r>
      <w:r w:rsidRPr="00F760E4">
        <w:rPr>
          <w:sz w:val="16"/>
        </w:rPr>
        <w:t xml:space="preserve">, under the laws of the country in which its subsidiaries are incorporated. 105 Yet </w:t>
      </w:r>
      <w:r w:rsidRPr="00F760E4">
        <w:rPr>
          <w:rStyle w:val="StyleUnderline"/>
        </w:rPr>
        <w:t>only a few</w:t>
      </w:r>
      <w:r w:rsidRPr="00F760E4">
        <w:rPr>
          <w:sz w:val="16"/>
        </w:rPr>
        <w:t xml:space="preserve"> Asian </w:t>
      </w:r>
      <w:r w:rsidRPr="00F760E4">
        <w:rPr>
          <w:rStyle w:val="StyleUnderline"/>
        </w:rPr>
        <w:t>countries even allow</w:t>
      </w:r>
      <w:r w:rsidRPr="00F760E4">
        <w:rPr>
          <w:sz w:val="16"/>
        </w:rPr>
        <w:t xml:space="preserve"> for </w:t>
      </w:r>
      <w:r w:rsidRPr="00F760E4">
        <w:rPr>
          <w:rStyle w:val="StyleUnderline"/>
        </w:rPr>
        <w:t xml:space="preserve">recovery of private antitrust damages, and these </w:t>
      </w:r>
      <w:r w:rsidRPr="00FF1A32">
        <w:rPr>
          <w:rStyle w:val="StyleUnderline"/>
        </w:rPr>
        <w:t>countries</w:t>
      </w:r>
      <w:r w:rsidRPr="00F760E4">
        <w:rPr>
          <w:rStyle w:val="StyleUnderline"/>
        </w:rPr>
        <w:t xml:space="preserve"> generally </w:t>
      </w:r>
      <w:r w:rsidRPr="00FF1A32">
        <w:rPr>
          <w:rStyle w:val="StyleUnderline"/>
        </w:rPr>
        <w:t>disallow</w:t>
      </w:r>
      <w:r w:rsidRPr="00F760E4">
        <w:rPr>
          <w:rStyle w:val="StyleUnderline"/>
        </w:rPr>
        <w:t xml:space="preserve"> class actions and require plaintiffs to pay all court costs.</w:t>
      </w:r>
      <w:r w:rsidRPr="00F760E4">
        <w:rPr>
          <w:sz w:val="16"/>
        </w:rPr>
        <w:t xml:space="preserve"> 106 Moreover, </w:t>
      </w:r>
      <w:r w:rsidRPr="000A268C">
        <w:rPr>
          <w:rStyle w:val="StyleUnderline"/>
          <w:highlight w:val="green"/>
        </w:rPr>
        <w:t>in Motorola’s case</w:t>
      </w:r>
      <w:r w:rsidRPr="00F760E4">
        <w:rPr>
          <w:sz w:val="16"/>
        </w:rPr>
        <w:t xml:space="preserve">, the evidence suggests that </w:t>
      </w:r>
      <w:r w:rsidRPr="000A268C">
        <w:rPr>
          <w:rStyle w:val="Emphasis"/>
          <w:highlight w:val="green"/>
        </w:rPr>
        <w:t>none of the injury</w:t>
      </w:r>
      <w:r w:rsidRPr="00FF1A32">
        <w:rPr>
          <w:sz w:val="16"/>
          <w:szCs w:val="16"/>
        </w:rPr>
        <w:t xml:space="preserve"> </w:t>
      </w:r>
      <w:r w:rsidRPr="00F760E4">
        <w:rPr>
          <w:sz w:val="16"/>
        </w:rPr>
        <w:t xml:space="preserve">arising from panels shipped into the United States </w:t>
      </w:r>
      <w:r w:rsidRPr="000A268C">
        <w:rPr>
          <w:rStyle w:val="Emphasis"/>
          <w:highlight w:val="green"/>
        </w:rPr>
        <w:t>was suffered overseas</w:t>
      </w:r>
      <w:r w:rsidRPr="00F760E4">
        <w:rPr>
          <w:sz w:val="16"/>
        </w:rPr>
        <w:t xml:space="preserve">; rather, the </w:t>
      </w:r>
      <w:r w:rsidRPr="00F760E4">
        <w:rPr>
          <w:rStyle w:val="StyleUnderline"/>
        </w:rPr>
        <w:t xml:space="preserve">inflated </w:t>
      </w:r>
      <w:r w:rsidRPr="000A268C">
        <w:rPr>
          <w:rStyle w:val="StyleUnderline"/>
          <w:highlight w:val="green"/>
        </w:rPr>
        <w:t>prices</w:t>
      </w:r>
      <w:r w:rsidRPr="00F760E4">
        <w:rPr>
          <w:sz w:val="16"/>
        </w:rPr>
        <w:t xml:space="preserve"> paid by the purchasers abroad </w:t>
      </w:r>
      <w:r w:rsidRPr="000A268C">
        <w:rPr>
          <w:rStyle w:val="StyleUnderline"/>
          <w:highlight w:val="green"/>
        </w:rPr>
        <w:t xml:space="preserve">were </w:t>
      </w:r>
      <w:r w:rsidRPr="000A268C">
        <w:rPr>
          <w:rStyle w:val="Emphasis"/>
          <w:highlight w:val="green"/>
        </w:rPr>
        <w:t>passed</w:t>
      </w:r>
      <w:r w:rsidRPr="00F760E4">
        <w:rPr>
          <w:rStyle w:val="StyleUnderline"/>
        </w:rPr>
        <w:t xml:space="preserve"> through </w:t>
      </w:r>
      <w:r w:rsidRPr="000A268C">
        <w:rPr>
          <w:rStyle w:val="Emphasis"/>
          <w:highlight w:val="green"/>
        </w:rPr>
        <w:t>to</w:t>
      </w:r>
      <w:r w:rsidRPr="00F760E4">
        <w:rPr>
          <w:sz w:val="16"/>
        </w:rPr>
        <w:t xml:space="preserve"> the United States and ultimately paid by </w:t>
      </w:r>
      <w:r w:rsidRPr="00F760E4">
        <w:rPr>
          <w:rStyle w:val="Emphasis"/>
        </w:rPr>
        <w:t xml:space="preserve">U.S. </w:t>
      </w:r>
      <w:r w:rsidRPr="000A268C">
        <w:rPr>
          <w:rStyle w:val="Emphasis"/>
          <w:highlight w:val="green"/>
        </w:rPr>
        <w:t>consumers</w:t>
      </w:r>
      <w:r w:rsidRPr="00F760E4">
        <w:rPr>
          <w:sz w:val="16"/>
        </w:rPr>
        <w:t>. 107 It is not likely that foreign purchasers, even if they have private rights of action in their home countries, can recover without proving actual damages. 108</w:t>
      </w:r>
    </w:p>
    <w:p w14:paraId="268A6CEF" w14:textId="77777777" w:rsidR="00BE35B5" w:rsidRPr="002342DE" w:rsidRDefault="00BE35B5" w:rsidP="00BE35B5">
      <w:pPr>
        <w:rPr>
          <w:rStyle w:val="StyleUnderline"/>
        </w:rPr>
      </w:pPr>
      <w:r w:rsidRPr="002342DE">
        <w:rPr>
          <w:sz w:val="16"/>
        </w:rPr>
        <w:t xml:space="preserve">The ease with which the Seventh Circuit dismisses concerns about the elimination of private enforcement may suggest an underlying assumption that criminal prosecution and fines here and abroad are sufficient to deter global cartel conduct. Yet successfully conducted </w:t>
      </w:r>
      <w:r w:rsidRPr="000A268C">
        <w:rPr>
          <w:rStyle w:val="StyleUnderline"/>
          <w:highlight w:val="green"/>
        </w:rPr>
        <w:t xml:space="preserve">global cartels have been </w:t>
      </w:r>
      <w:r w:rsidRPr="000A268C">
        <w:rPr>
          <w:rStyle w:val="Emphasis"/>
          <w:highlight w:val="green"/>
        </w:rPr>
        <w:t>highly</w:t>
      </w:r>
      <w:r w:rsidRPr="000A268C">
        <w:rPr>
          <w:rStyle w:val="StyleUnderline"/>
          <w:highlight w:val="green"/>
        </w:rPr>
        <w:t xml:space="preserve"> </w:t>
      </w:r>
      <w:r w:rsidRPr="000A268C">
        <w:rPr>
          <w:rStyle w:val="Emphasis"/>
          <w:highlight w:val="green"/>
        </w:rPr>
        <w:t>profitable</w:t>
      </w:r>
      <w:r w:rsidRPr="002342DE">
        <w:rPr>
          <w:sz w:val="16"/>
        </w:rPr>
        <w:t xml:space="preserve">, 109 </w:t>
      </w:r>
      <w:r w:rsidRPr="000A268C">
        <w:rPr>
          <w:rStyle w:val="StyleUnderline"/>
          <w:highlight w:val="green"/>
        </w:rPr>
        <w:t xml:space="preserve">and </w:t>
      </w:r>
      <w:r w:rsidRPr="000A268C">
        <w:rPr>
          <w:rStyle w:val="Emphasis"/>
          <w:highlight w:val="green"/>
        </w:rPr>
        <w:t>criminal</w:t>
      </w:r>
      <w:r w:rsidRPr="000A268C">
        <w:rPr>
          <w:rStyle w:val="StyleUnderline"/>
          <w:highlight w:val="green"/>
        </w:rPr>
        <w:t xml:space="preserve"> </w:t>
      </w:r>
      <w:r w:rsidRPr="000A268C">
        <w:rPr>
          <w:rStyle w:val="Emphasis"/>
          <w:highlight w:val="green"/>
        </w:rPr>
        <w:t>fines</w:t>
      </w:r>
      <w:r w:rsidRPr="002342DE">
        <w:rPr>
          <w:sz w:val="16"/>
        </w:rPr>
        <w:t xml:space="preserve">, </w:t>
      </w:r>
      <w:r w:rsidRPr="002342DE">
        <w:rPr>
          <w:rStyle w:val="StyleUnderline"/>
        </w:rPr>
        <w:t xml:space="preserve">when issued at all, </w:t>
      </w:r>
      <w:r w:rsidRPr="000A268C">
        <w:rPr>
          <w:rStyle w:val="StyleUnderline"/>
          <w:highlight w:val="green"/>
        </w:rPr>
        <w:t xml:space="preserve">are </w:t>
      </w:r>
      <w:r w:rsidRPr="000A268C">
        <w:rPr>
          <w:rStyle w:val="Emphasis"/>
          <w:highlight w:val="green"/>
        </w:rPr>
        <w:t>small</w:t>
      </w:r>
      <w:r w:rsidRPr="000A268C">
        <w:rPr>
          <w:rStyle w:val="StyleUnderline"/>
          <w:highlight w:val="green"/>
        </w:rPr>
        <w:t xml:space="preserve"> in comparison to </w:t>
      </w:r>
      <w:r w:rsidRPr="000A268C">
        <w:rPr>
          <w:rStyle w:val="Emphasis"/>
          <w:highlight w:val="green"/>
        </w:rPr>
        <w:t>profits</w:t>
      </w:r>
      <w:r w:rsidRPr="002342DE">
        <w:rPr>
          <w:rStyle w:val="StyleUnderline"/>
        </w:rPr>
        <w:t xml:space="preserve"> earned by members of global cartels.</w:t>
      </w:r>
      <w:r w:rsidRPr="002342DE">
        <w:rPr>
          <w:sz w:val="16"/>
        </w:rPr>
        <w:t xml:space="preserve"> 110 </w:t>
      </w:r>
      <w:r w:rsidRPr="002342DE">
        <w:rPr>
          <w:rStyle w:val="StyleUnderline"/>
        </w:rPr>
        <w:t xml:space="preserve">The Sherman Act attempts to address this issue by imposing </w:t>
      </w:r>
      <w:r w:rsidRPr="00FF1A32">
        <w:rPr>
          <w:rStyle w:val="Emphasis"/>
        </w:rPr>
        <w:t>treble</w:t>
      </w:r>
      <w:r w:rsidRPr="002342DE">
        <w:rPr>
          <w:rStyle w:val="StyleUnderline"/>
        </w:rPr>
        <w:t xml:space="preserve"> </w:t>
      </w:r>
      <w:r w:rsidRPr="002342DE">
        <w:rPr>
          <w:rStyle w:val="Emphasis"/>
        </w:rPr>
        <w:t>damages</w:t>
      </w:r>
      <w:r w:rsidRPr="002342DE">
        <w:rPr>
          <w:rStyle w:val="StyleUnderline"/>
        </w:rPr>
        <w:t xml:space="preserve"> on violators</w:t>
      </w:r>
      <w:r w:rsidRPr="002342DE">
        <w:rPr>
          <w:sz w:val="16"/>
        </w:rPr>
        <w:t xml:space="preserve">, </w:t>
      </w:r>
      <w:r w:rsidRPr="002342DE">
        <w:rPr>
          <w:rStyle w:val="StyleUnderline"/>
        </w:rPr>
        <w:t>but</w:t>
      </w:r>
      <w:r w:rsidRPr="002342DE">
        <w:rPr>
          <w:sz w:val="16"/>
        </w:rPr>
        <w:t xml:space="preserve"> in </w:t>
      </w:r>
      <w:r w:rsidRPr="002342DE">
        <w:rPr>
          <w:rStyle w:val="StyleUnderline"/>
        </w:rPr>
        <w:t>most other</w:t>
      </w:r>
      <w:r w:rsidRPr="002342DE">
        <w:rPr>
          <w:sz w:val="16"/>
        </w:rPr>
        <w:t xml:space="preserve"> countries </w:t>
      </w:r>
      <w:r w:rsidRPr="002342DE">
        <w:rPr>
          <w:rStyle w:val="StyleUnderline"/>
        </w:rPr>
        <w:t>private actions lack this deterrent force</w:t>
      </w:r>
      <w:r w:rsidRPr="002342DE">
        <w:rPr>
          <w:sz w:val="16"/>
        </w:rPr>
        <w:t xml:space="preserve">. 111Thus, </w:t>
      </w:r>
      <w:r w:rsidRPr="002342DE">
        <w:rPr>
          <w:rStyle w:val="StyleUnderline"/>
        </w:rPr>
        <w:t xml:space="preserve">the </w:t>
      </w:r>
      <w:r w:rsidRPr="00FF1A32">
        <w:rPr>
          <w:rStyle w:val="StyleUnderline"/>
        </w:rPr>
        <w:t xml:space="preserve">consequence of </w:t>
      </w:r>
      <w:r w:rsidRPr="000A268C">
        <w:rPr>
          <w:rStyle w:val="StyleUnderline"/>
          <w:highlight w:val="green"/>
        </w:rPr>
        <w:t>the panel</w:t>
      </w:r>
      <w:r w:rsidRPr="002342DE">
        <w:rPr>
          <w:rStyle w:val="StyleUnderline"/>
        </w:rPr>
        <w:t xml:space="preserve"> decision is to </w:t>
      </w:r>
      <w:r w:rsidRPr="000A268C">
        <w:rPr>
          <w:rStyle w:val="Emphasis"/>
          <w:highlight w:val="green"/>
        </w:rPr>
        <w:t>remove any deterrent</w:t>
      </w:r>
      <w:r w:rsidRPr="002342DE">
        <w:rPr>
          <w:rStyle w:val="Emphasis"/>
        </w:rPr>
        <w:t xml:space="preserve"> effect </w:t>
      </w:r>
      <w:r w:rsidRPr="000A268C">
        <w:rPr>
          <w:rStyle w:val="Emphasis"/>
          <w:highlight w:val="green"/>
        </w:rPr>
        <w:t>of private actions</w:t>
      </w:r>
      <w:r w:rsidRPr="002342DE">
        <w:rPr>
          <w:rStyle w:val="StyleUnderline"/>
        </w:rPr>
        <w:t xml:space="preserve"> from the cost-benefit calculus of cartel members.</w:t>
      </w:r>
    </w:p>
    <w:p w14:paraId="2781C4F3" w14:textId="77777777" w:rsidR="00BE35B5" w:rsidRDefault="00BE35B5" w:rsidP="00BE35B5">
      <w:pPr>
        <w:rPr>
          <w:rStyle w:val="StyleUnderline"/>
        </w:rPr>
      </w:pPr>
      <w:r w:rsidRPr="002342DE">
        <w:rPr>
          <w:rStyle w:val="StyleUnderline"/>
        </w:rPr>
        <w:t>Given the dearth of effective private damages remedies in many foreign jurisdictions and the inability of government enforcement to adequately deter global cartel activity</w:t>
      </w:r>
      <w:r w:rsidRPr="002342DE">
        <w:rPr>
          <w:sz w:val="16"/>
        </w:rPr>
        <w:t xml:space="preserve">, private plaintiffs may be expected to argue (1) that </w:t>
      </w:r>
      <w:r w:rsidRPr="002342DE">
        <w:rPr>
          <w:rStyle w:val="StyleUnderline"/>
        </w:rPr>
        <w:t xml:space="preserve">the </w:t>
      </w:r>
      <w:r w:rsidRPr="000A268C">
        <w:rPr>
          <w:rStyle w:val="StyleUnderline"/>
          <w:highlight w:val="green"/>
        </w:rPr>
        <w:t xml:space="preserve">application of the FTAIA in Motorola II </w:t>
      </w:r>
      <w:r w:rsidRPr="000A268C">
        <w:rPr>
          <w:rStyle w:val="Emphasis"/>
          <w:highlight w:val="green"/>
        </w:rPr>
        <w:t>should not be accepted</w:t>
      </w:r>
      <w:r w:rsidRPr="002342DE">
        <w:rPr>
          <w:rStyle w:val="Emphasis"/>
        </w:rPr>
        <w:t xml:space="preserve"> by other courts</w:t>
      </w:r>
      <w:r w:rsidRPr="002342DE">
        <w:rPr>
          <w:sz w:val="16"/>
        </w:rPr>
        <w:t xml:space="preserve"> outside the Seventh Circuit, </w:t>
      </w:r>
      <w:r w:rsidRPr="000A268C">
        <w:rPr>
          <w:rStyle w:val="StyleUnderline"/>
          <w:highlight w:val="green"/>
        </w:rPr>
        <w:t>and</w:t>
      </w:r>
      <w:r w:rsidRPr="002342DE">
        <w:rPr>
          <w:sz w:val="16"/>
        </w:rPr>
        <w:t xml:space="preserve"> (2) that </w:t>
      </w:r>
      <w:r w:rsidRPr="000A268C">
        <w:rPr>
          <w:rStyle w:val="StyleUnderline"/>
          <w:highlight w:val="green"/>
        </w:rPr>
        <w:t xml:space="preserve">the </w:t>
      </w:r>
      <w:r w:rsidRPr="000A268C">
        <w:rPr>
          <w:rStyle w:val="Emphasis"/>
          <w:highlight w:val="green"/>
        </w:rPr>
        <w:t>bar to indirect purchaser claims</w:t>
      </w:r>
      <w:r w:rsidRPr="002342DE">
        <w:rPr>
          <w:rStyle w:val="StyleUnderline"/>
        </w:rPr>
        <w:t xml:space="preserve"> under federal antitrust law </w:t>
      </w:r>
      <w:r w:rsidRPr="000A268C">
        <w:rPr>
          <w:rStyle w:val="StyleUnderline"/>
          <w:highlight w:val="green"/>
        </w:rPr>
        <w:t xml:space="preserve">should be </w:t>
      </w:r>
      <w:r w:rsidRPr="000A268C">
        <w:rPr>
          <w:rStyle w:val="Emphasis"/>
          <w:highlight w:val="green"/>
        </w:rPr>
        <w:t>changed</w:t>
      </w:r>
      <w:r w:rsidRPr="002342DE">
        <w:rPr>
          <w:sz w:val="16"/>
        </w:rPr>
        <w:t xml:space="preserve"> (presumably </w:t>
      </w:r>
      <w:r w:rsidRPr="000A268C">
        <w:rPr>
          <w:rStyle w:val="Emphasis"/>
          <w:highlight w:val="green"/>
        </w:rPr>
        <w:t>by the Supreme Court</w:t>
      </w:r>
      <w:r w:rsidRPr="002342DE">
        <w:rPr>
          <w:sz w:val="16"/>
        </w:rPr>
        <w:t xml:space="preserve">) </w:t>
      </w:r>
      <w:r w:rsidRPr="000A268C">
        <w:rPr>
          <w:rStyle w:val="StyleUnderline"/>
          <w:highlight w:val="green"/>
        </w:rPr>
        <w:t>to allow</w:t>
      </w:r>
      <w:r w:rsidRPr="00F760E4">
        <w:rPr>
          <w:rStyle w:val="StyleUnderline"/>
        </w:rPr>
        <w:t xml:space="preserve"> indirect purchasers to </w:t>
      </w:r>
      <w:r w:rsidRPr="00F760E4">
        <w:rPr>
          <w:rStyle w:val="Emphasis"/>
        </w:rPr>
        <w:t xml:space="preserve">assert </w:t>
      </w:r>
      <w:r w:rsidRPr="000A268C">
        <w:rPr>
          <w:rStyle w:val="Emphasis"/>
          <w:highlight w:val="green"/>
        </w:rPr>
        <w:t>damages</w:t>
      </w:r>
      <w:r w:rsidRPr="00F760E4">
        <w:rPr>
          <w:rStyle w:val="Emphasis"/>
        </w:rPr>
        <w:t xml:space="preserve"> claims</w:t>
      </w:r>
      <w:r w:rsidRPr="002342DE">
        <w:rPr>
          <w:rStyle w:val="StyleUnderline"/>
        </w:rPr>
        <w:t xml:space="preserve"> as the DOJ proposed.</w:t>
      </w:r>
    </w:p>
    <w:p w14:paraId="386D53A1" w14:textId="77777777" w:rsidR="00BE35B5" w:rsidRPr="007462EB" w:rsidRDefault="00BE35B5" w:rsidP="00BE35B5">
      <w:pPr>
        <w:pStyle w:val="Heading4"/>
      </w:pPr>
      <w:r>
        <w:t xml:space="preserve">Only the plan can </w:t>
      </w:r>
      <w:r w:rsidRPr="00E07EBD">
        <w:rPr>
          <w:u w:val="single"/>
        </w:rPr>
        <w:t>overturn</w:t>
      </w:r>
      <w:r>
        <w:t xml:space="preserve"> Illinois Brick – key to treble damages.</w:t>
      </w:r>
    </w:p>
    <w:p w14:paraId="552E078D" w14:textId="77777777" w:rsidR="00BE35B5" w:rsidRPr="007462EB" w:rsidRDefault="00BE35B5" w:rsidP="00BE35B5">
      <w:r w:rsidRPr="004A7530">
        <w:rPr>
          <w:rStyle w:val="Style13ptBold"/>
        </w:rPr>
        <w:t>Ryu 16</w:t>
      </w:r>
      <w:r>
        <w:t xml:space="preserve"> [</w:t>
      </w:r>
      <w:r w:rsidRPr="004A7530">
        <w:t>Jae Hyung Ryu</w:t>
      </w:r>
      <w:r>
        <w:t>, B.A., Yale University, New Haven, Connecticut. J.D. Candidate (2017), Washington University School of Law, St. Louis,</w:t>
      </w:r>
      <w:r w:rsidRPr="004A7530">
        <w:t xml:space="preserve"> </w:t>
      </w:r>
      <w:r>
        <w:t>“</w:t>
      </w:r>
      <w:r w:rsidRPr="004A7530">
        <w:t>Deterring Foreign Component Cartels in the Age of Globalized Supply Chains</w:t>
      </w:r>
      <w:r>
        <w:t xml:space="preserve">,” 2016, </w:t>
      </w:r>
      <w:r w:rsidRPr="004A7530">
        <w:rPr>
          <w:i/>
          <w:iCs/>
        </w:rPr>
        <w:t xml:space="preserve">Wake Forest Journal </w:t>
      </w:r>
      <w:r>
        <w:rPr>
          <w:i/>
          <w:iCs/>
        </w:rPr>
        <w:t>o</w:t>
      </w:r>
      <w:r w:rsidRPr="004A7530">
        <w:rPr>
          <w:i/>
          <w:iCs/>
        </w:rPr>
        <w:t>f Business</w:t>
      </w:r>
      <w:r>
        <w:rPr>
          <w:i/>
          <w:iCs/>
        </w:rPr>
        <w:t xml:space="preserve"> a</w:t>
      </w:r>
      <w:r w:rsidRPr="004A7530">
        <w:rPr>
          <w:i/>
          <w:iCs/>
        </w:rPr>
        <w:t>nd Intellectual Property Law</w:t>
      </w:r>
      <w:r>
        <w:t xml:space="preserve">, Vol. 17, No. 1, </w:t>
      </w:r>
      <w:r w:rsidRPr="004A7530">
        <w:t>http://ipjournal.law.wfu.edu/files/2017/01/Ryu-V-17-I1.pdf</w:t>
      </w:r>
      <w:r>
        <w:t>, EA]</w:t>
      </w:r>
    </w:p>
    <w:p w14:paraId="61E491AC" w14:textId="77777777" w:rsidR="00BE35B5" w:rsidRPr="002342DE" w:rsidRDefault="00BE35B5" w:rsidP="00BE35B5">
      <w:pPr>
        <w:rPr>
          <w:rStyle w:val="StyleUnderline"/>
        </w:rPr>
      </w:pPr>
      <w:r w:rsidRPr="00FC53E2">
        <w:rPr>
          <w:sz w:val="16"/>
        </w:rPr>
        <w:t xml:space="preserve">Moreover, </w:t>
      </w:r>
      <w:r w:rsidRPr="000A268C">
        <w:rPr>
          <w:rStyle w:val="StyleUnderline"/>
          <w:highlight w:val="green"/>
        </w:rPr>
        <w:t>the</w:t>
      </w:r>
      <w:r w:rsidRPr="00FC53E2">
        <w:rPr>
          <w:rStyle w:val="StyleUnderline"/>
        </w:rPr>
        <w:t xml:space="preserve"> Supreme </w:t>
      </w:r>
      <w:r w:rsidRPr="000A268C">
        <w:rPr>
          <w:rStyle w:val="StyleUnderline"/>
          <w:highlight w:val="green"/>
        </w:rPr>
        <w:t>Court’s action is necessary due to</w:t>
      </w:r>
      <w:r w:rsidRPr="00FC53E2">
        <w:rPr>
          <w:rStyle w:val="StyleUnderline"/>
        </w:rPr>
        <w:t xml:space="preserve"> a </w:t>
      </w:r>
      <w:r w:rsidRPr="00FC53E2">
        <w:rPr>
          <w:rStyle w:val="Emphasis"/>
        </w:rPr>
        <w:t>potential</w:t>
      </w:r>
      <w:r w:rsidRPr="00FC53E2">
        <w:rPr>
          <w:rStyle w:val="StyleUnderline"/>
        </w:rPr>
        <w:t xml:space="preserve"> </w:t>
      </w:r>
      <w:r w:rsidRPr="000A268C">
        <w:rPr>
          <w:rStyle w:val="Emphasis"/>
          <w:highlight w:val="green"/>
        </w:rPr>
        <w:t>conflict</w:t>
      </w:r>
      <w:r w:rsidRPr="000A268C">
        <w:rPr>
          <w:rStyle w:val="StyleUnderline"/>
          <w:highlight w:val="green"/>
        </w:rPr>
        <w:t xml:space="preserve"> with</w:t>
      </w:r>
      <w:r w:rsidRPr="00FC53E2">
        <w:rPr>
          <w:rStyle w:val="StyleUnderline"/>
        </w:rPr>
        <w:t xml:space="preserve"> the </w:t>
      </w:r>
      <w:r w:rsidRPr="00FC53E2">
        <w:rPr>
          <w:rStyle w:val="Emphasis"/>
        </w:rPr>
        <w:t>indirect</w:t>
      </w:r>
      <w:r w:rsidRPr="00FC53E2">
        <w:rPr>
          <w:rStyle w:val="StyleUnderline"/>
        </w:rPr>
        <w:t xml:space="preserve"> </w:t>
      </w:r>
      <w:r w:rsidRPr="00FC53E2">
        <w:rPr>
          <w:rStyle w:val="Emphasis"/>
        </w:rPr>
        <w:t>purchaser</w:t>
      </w:r>
      <w:r w:rsidRPr="00FC53E2">
        <w:rPr>
          <w:rStyle w:val="StyleUnderline"/>
        </w:rPr>
        <w:t xml:space="preserve"> </w:t>
      </w:r>
      <w:r w:rsidRPr="00FC53E2">
        <w:rPr>
          <w:rStyle w:val="Emphasis"/>
        </w:rPr>
        <w:t>doctrine</w:t>
      </w:r>
      <w:r w:rsidRPr="00FC53E2">
        <w:rPr>
          <w:sz w:val="16"/>
        </w:rPr>
        <w:t xml:space="preserve"> outlined </w:t>
      </w:r>
      <w:r w:rsidRPr="00FC53E2">
        <w:rPr>
          <w:rStyle w:val="StyleUnderline"/>
        </w:rPr>
        <w:t xml:space="preserve">in </w:t>
      </w:r>
      <w:r w:rsidRPr="000A268C">
        <w:rPr>
          <w:rStyle w:val="Emphasis"/>
          <w:highlight w:val="green"/>
        </w:rPr>
        <w:t>Illinois</w:t>
      </w:r>
      <w:r w:rsidRPr="000A268C">
        <w:rPr>
          <w:rStyle w:val="StyleUnderline"/>
          <w:highlight w:val="green"/>
        </w:rPr>
        <w:t xml:space="preserve"> </w:t>
      </w:r>
      <w:r w:rsidRPr="000A268C">
        <w:rPr>
          <w:rStyle w:val="Emphasis"/>
          <w:highlight w:val="green"/>
        </w:rPr>
        <w:t>Brick</w:t>
      </w:r>
      <w:r w:rsidRPr="00FC53E2">
        <w:rPr>
          <w:rStyle w:val="StyleUnderline"/>
        </w:rPr>
        <w:t>.</w:t>
      </w:r>
      <w:r w:rsidRPr="00FC53E2">
        <w:rPr>
          <w:sz w:val="16"/>
        </w:rPr>
        <w:t xml:space="preserve"> 178 The indirect purchaser doctrine stipulates that only the “overcharged direct purchaser, and not others in the chain of manufacture or distribution, is the [injured] party” in the antitrust context.179 Part V will explain that the concerns posed by the indirect purchaser doctrine should not bar the antitrust laws from being applied to the importation of finished products incorporating price-fixed components.180 Nevertheless, </w:t>
      </w:r>
      <w:r w:rsidRPr="008C1A2A">
        <w:rPr>
          <w:rStyle w:val="StyleUnderline"/>
        </w:rPr>
        <w:t xml:space="preserve">because the indirect purchaser doctrine remains the law, the Supreme </w:t>
      </w:r>
      <w:r w:rsidRPr="00D063BC">
        <w:rPr>
          <w:rStyle w:val="StyleUnderline"/>
        </w:rPr>
        <w:t>Court should</w:t>
      </w:r>
      <w:r w:rsidRPr="00D063BC">
        <w:rPr>
          <w:rStyle w:val="Emphasis"/>
        </w:rPr>
        <w:t xml:space="preserve"> reexamine</w:t>
      </w:r>
      <w:r w:rsidRPr="008C1A2A">
        <w:rPr>
          <w:rStyle w:val="Emphasis"/>
        </w:rPr>
        <w:t xml:space="preserve"> the validity of </w:t>
      </w:r>
      <w:r w:rsidRPr="00D063BC">
        <w:rPr>
          <w:rStyle w:val="Emphasis"/>
        </w:rPr>
        <w:t>the doctrine</w:t>
      </w:r>
      <w:r w:rsidRPr="00D063BC">
        <w:rPr>
          <w:rStyle w:val="StyleUnderline"/>
        </w:rPr>
        <w:t xml:space="preserve"> in</w:t>
      </w:r>
      <w:r w:rsidRPr="008C1A2A">
        <w:rPr>
          <w:rStyle w:val="StyleUnderline"/>
        </w:rPr>
        <w:t xml:space="preserve"> the context of </w:t>
      </w:r>
      <w:r w:rsidRPr="00D063BC">
        <w:rPr>
          <w:rStyle w:val="StyleUnderline"/>
        </w:rPr>
        <w:t>today’s age of globalized supply</w:t>
      </w:r>
      <w:r w:rsidRPr="008C1A2A">
        <w:rPr>
          <w:rStyle w:val="StyleUnderline"/>
        </w:rPr>
        <w:t xml:space="preserve"> chains.</w:t>
      </w:r>
      <w:r w:rsidRPr="00FC53E2">
        <w:rPr>
          <w:sz w:val="16"/>
        </w:rPr>
        <w:t xml:space="preserve"> 181 Moreover, as a commentator warned, the </w:t>
      </w:r>
      <w:r w:rsidRPr="000A268C">
        <w:rPr>
          <w:rStyle w:val="StyleUnderline"/>
          <w:highlight w:val="green"/>
        </w:rPr>
        <w:t>blanket application</w:t>
      </w:r>
      <w:r w:rsidRPr="008C1A2A">
        <w:rPr>
          <w:rStyle w:val="StyleUnderline"/>
        </w:rPr>
        <w:t xml:space="preserve"> of the indirect purchaser doctrine will </w:t>
      </w:r>
      <w:r w:rsidRPr="000A268C">
        <w:rPr>
          <w:rStyle w:val="Emphasis"/>
          <w:highlight w:val="green"/>
        </w:rPr>
        <w:t>render</w:t>
      </w:r>
      <w:r w:rsidRPr="008C1A2A">
        <w:rPr>
          <w:rStyle w:val="Emphasis"/>
        </w:rPr>
        <w:t xml:space="preserve"> the </w:t>
      </w:r>
      <w:r w:rsidRPr="000A268C">
        <w:rPr>
          <w:rStyle w:val="Emphasis"/>
          <w:highlight w:val="green"/>
        </w:rPr>
        <w:t>Sherman</w:t>
      </w:r>
      <w:r w:rsidRPr="008C1A2A">
        <w:rPr>
          <w:rStyle w:val="Emphasis"/>
        </w:rPr>
        <w:t xml:space="preserve"> Act </w:t>
      </w:r>
      <w:r w:rsidRPr="000A268C">
        <w:rPr>
          <w:rStyle w:val="Emphasis"/>
          <w:highlight w:val="green"/>
        </w:rPr>
        <w:t>powerless</w:t>
      </w:r>
      <w:r w:rsidRPr="008C1A2A">
        <w:rPr>
          <w:rStyle w:val="StyleUnderline"/>
        </w:rPr>
        <w:t xml:space="preserve"> to achieve</w:t>
      </w:r>
      <w:r w:rsidRPr="00FC53E2">
        <w:rPr>
          <w:sz w:val="16"/>
        </w:rPr>
        <w:t xml:space="preserve"> </w:t>
      </w:r>
      <w:r w:rsidRPr="00FC53E2">
        <w:rPr>
          <w:sz w:val="16"/>
        </w:rPr>
        <w:lastRenderedPageBreak/>
        <w:t xml:space="preserve">the </w:t>
      </w:r>
      <w:r w:rsidRPr="008C1A2A">
        <w:rPr>
          <w:rStyle w:val="StyleUnderline"/>
        </w:rPr>
        <w:t>deterrence</w:t>
      </w:r>
      <w:r w:rsidRPr="00FC53E2">
        <w:rPr>
          <w:sz w:val="16"/>
        </w:rPr>
        <w:t xml:space="preserve"> goal.182 It is notable that </w:t>
      </w:r>
      <w:r w:rsidRPr="00FC53E2">
        <w:rPr>
          <w:rStyle w:val="StyleUnderline"/>
        </w:rPr>
        <w:t xml:space="preserve">the Illinois Brick </w:t>
      </w:r>
      <w:r w:rsidRPr="000A268C">
        <w:rPr>
          <w:rStyle w:val="StyleUnderline"/>
          <w:highlight w:val="green"/>
        </w:rPr>
        <w:t>Court created</w:t>
      </w:r>
      <w:r w:rsidRPr="00FC53E2">
        <w:rPr>
          <w:rStyle w:val="StyleUnderline"/>
        </w:rPr>
        <w:t xml:space="preserve"> a </w:t>
      </w:r>
      <w:r w:rsidRPr="000A268C">
        <w:rPr>
          <w:rStyle w:val="Emphasis"/>
          <w:highlight w:val="green"/>
        </w:rPr>
        <w:t>caveat</w:t>
      </w:r>
      <w:r w:rsidRPr="00FC53E2">
        <w:rPr>
          <w:rStyle w:val="StyleUnderline"/>
        </w:rPr>
        <w:t xml:space="preserve"> in its indirect purchaser doctrine holding, leaving room </w:t>
      </w:r>
      <w:r w:rsidRPr="000A268C">
        <w:rPr>
          <w:rStyle w:val="StyleUnderline"/>
          <w:highlight w:val="green"/>
        </w:rPr>
        <w:t xml:space="preserve">for </w:t>
      </w:r>
      <w:r w:rsidRPr="000A268C">
        <w:rPr>
          <w:rStyle w:val="Emphasis"/>
          <w:highlight w:val="green"/>
        </w:rPr>
        <w:t>abandoning</w:t>
      </w:r>
      <w:r w:rsidRPr="00FC53E2">
        <w:rPr>
          <w:sz w:val="16"/>
        </w:rPr>
        <w:t xml:space="preserve"> or modifying </w:t>
      </w:r>
      <w:r w:rsidRPr="000A268C">
        <w:rPr>
          <w:rStyle w:val="Emphasis"/>
          <w:highlight w:val="green"/>
        </w:rPr>
        <w:t>the doctrine</w:t>
      </w:r>
      <w:r w:rsidRPr="000A268C">
        <w:rPr>
          <w:rStyle w:val="StyleUnderline"/>
          <w:highlight w:val="green"/>
        </w:rPr>
        <w:t xml:space="preserve"> if</w:t>
      </w:r>
      <w:r w:rsidRPr="00FC53E2">
        <w:rPr>
          <w:rStyle w:val="StyleUnderline"/>
        </w:rPr>
        <w:t xml:space="preserve"> the “</w:t>
      </w:r>
      <w:r w:rsidRPr="000A268C">
        <w:rPr>
          <w:rStyle w:val="StyleUnderline"/>
          <w:highlight w:val="green"/>
        </w:rPr>
        <w:t>effectiveness of</w:t>
      </w:r>
      <w:r w:rsidRPr="00FC53E2">
        <w:rPr>
          <w:sz w:val="16"/>
        </w:rPr>
        <w:t xml:space="preserve"> the antitrust </w:t>
      </w:r>
      <w:r w:rsidRPr="000A268C">
        <w:rPr>
          <w:rStyle w:val="StyleUnderline"/>
          <w:highlight w:val="green"/>
        </w:rPr>
        <w:t>treble-damages</w:t>
      </w:r>
      <w:r w:rsidRPr="00FC53E2">
        <w:rPr>
          <w:sz w:val="16"/>
        </w:rPr>
        <w:t xml:space="preserve"> action </w:t>
      </w:r>
      <w:r w:rsidRPr="000A268C">
        <w:rPr>
          <w:rStyle w:val="StyleUnderline"/>
          <w:highlight w:val="green"/>
        </w:rPr>
        <w:t>would be substantially reduced</w:t>
      </w:r>
      <w:r w:rsidRPr="00FC53E2">
        <w:rPr>
          <w:rStyle w:val="StyleUnderline"/>
        </w:rPr>
        <w:t xml:space="preserve"> by</w:t>
      </w:r>
      <w:r w:rsidRPr="00FC53E2">
        <w:rPr>
          <w:sz w:val="16"/>
        </w:rPr>
        <w:t xml:space="preserve">” </w:t>
      </w:r>
      <w:r w:rsidRPr="00FC53E2">
        <w:rPr>
          <w:rStyle w:val="StyleUnderline"/>
        </w:rPr>
        <w:t>the doctrine</w:t>
      </w:r>
      <w:r w:rsidRPr="00FC53E2">
        <w:rPr>
          <w:sz w:val="16"/>
        </w:rPr>
        <w:t xml:space="preserve">. 183 The prevalence of </w:t>
      </w:r>
      <w:r w:rsidRPr="000A268C">
        <w:rPr>
          <w:rStyle w:val="StyleUnderline"/>
          <w:highlight w:val="green"/>
        </w:rPr>
        <w:t>g</w:t>
      </w:r>
      <w:r w:rsidRPr="00FC53E2">
        <w:rPr>
          <w:rStyle w:val="StyleUnderline"/>
        </w:rPr>
        <w:t xml:space="preserve">lobalized </w:t>
      </w:r>
      <w:r w:rsidRPr="000A268C">
        <w:rPr>
          <w:rStyle w:val="StyleUnderline"/>
          <w:highlight w:val="green"/>
        </w:rPr>
        <w:t>s</w:t>
      </w:r>
      <w:r w:rsidRPr="00FC53E2">
        <w:rPr>
          <w:rStyle w:val="StyleUnderline"/>
        </w:rPr>
        <w:t xml:space="preserve">upply </w:t>
      </w:r>
      <w:r w:rsidRPr="000A268C">
        <w:rPr>
          <w:rStyle w:val="StyleUnderline"/>
          <w:highlight w:val="green"/>
        </w:rPr>
        <w:t>c</w:t>
      </w:r>
      <w:r w:rsidRPr="00FC53E2">
        <w:rPr>
          <w:rStyle w:val="StyleUnderline"/>
        </w:rPr>
        <w:t>hain</w:t>
      </w:r>
      <w:r w:rsidRPr="000A268C">
        <w:rPr>
          <w:rStyle w:val="StyleUnderline"/>
          <w:highlight w:val="green"/>
        </w:rPr>
        <w:t>s and</w:t>
      </w:r>
      <w:r w:rsidRPr="00FC53E2">
        <w:rPr>
          <w:sz w:val="16"/>
        </w:rPr>
        <w:t xml:space="preserve"> amounting </w:t>
      </w:r>
      <w:r w:rsidRPr="000A268C">
        <w:rPr>
          <w:rStyle w:val="StyleUnderline"/>
          <w:highlight w:val="green"/>
        </w:rPr>
        <w:t>voices</w:t>
      </w:r>
      <w:r w:rsidRPr="00D063BC">
        <w:rPr>
          <w:rStyle w:val="StyleUnderline"/>
        </w:rPr>
        <w:t xml:space="preserve"> arguing</w:t>
      </w:r>
      <w:r w:rsidRPr="00FC53E2">
        <w:rPr>
          <w:sz w:val="16"/>
        </w:rPr>
        <w:t xml:space="preserve"> that </w:t>
      </w:r>
      <w:r w:rsidRPr="00FC53E2">
        <w:rPr>
          <w:rStyle w:val="StyleUnderline"/>
        </w:rPr>
        <w:t xml:space="preserve">U.S. </w:t>
      </w:r>
      <w:r w:rsidRPr="00D063BC">
        <w:rPr>
          <w:rStyle w:val="StyleUnderline"/>
        </w:rPr>
        <w:t>antitrust</w:t>
      </w:r>
      <w:r w:rsidRPr="00FC53E2">
        <w:rPr>
          <w:rStyle w:val="StyleUnderline"/>
        </w:rPr>
        <w:t xml:space="preserve"> law</w:t>
      </w:r>
      <w:r w:rsidRPr="00D063BC">
        <w:rPr>
          <w:rStyle w:val="StyleUnderline"/>
        </w:rPr>
        <w:t>s would be powerless</w:t>
      </w:r>
      <w:r w:rsidRPr="00FC53E2">
        <w:rPr>
          <w:rStyle w:val="StyleUnderline"/>
        </w:rPr>
        <w:t xml:space="preserve"> to mitigate anticompetitive harms outside its borders should </w:t>
      </w:r>
      <w:r w:rsidRPr="000A268C">
        <w:rPr>
          <w:rStyle w:val="StyleUnderline"/>
          <w:highlight w:val="green"/>
        </w:rPr>
        <w:t xml:space="preserve">supply </w:t>
      </w:r>
      <w:r w:rsidRPr="000A268C">
        <w:rPr>
          <w:rStyle w:val="Emphasis"/>
          <w:highlight w:val="green"/>
        </w:rPr>
        <w:t>sufficient grounds</w:t>
      </w:r>
      <w:r w:rsidRPr="000A268C">
        <w:rPr>
          <w:rStyle w:val="StyleUnderline"/>
          <w:highlight w:val="green"/>
        </w:rPr>
        <w:t xml:space="preserve"> for the</w:t>
      </w:r>
      <w:r w:rsidRPr="00FC53E2">
        <w:rPr>
          <w:rStyle w:val="StyleUnderline"/>
        </w:rPr>
        <w:t xml:space="preserve"> Supreme </w:t>
      </w:r>
      <w:r w:rsidRPr="000A268C">
        <w:rPr>
          <w:rStyle w:val="StyleUnderline"/>
          <w:highlight w:val="green"/>
        </w:rPr>
        <w:t>Court to revisit Illinois Brick</w:t>
      </w:r>
      <w:r w:rsidRPr="00D063BC">
        <w:rPr>
          <w:rStyle w:val="StyleUnderline"/>
        </w:rPr>
        <w:t xml:space="preserve"> and examine if that caveat rings truer today.</w:t>
      </w:r>
    </w:p>
    <w:p w14:paraId="18B57171" w14:textId="77777777" w:rsidR="00BE35B5" w:rsidRPr="004A7401" w:rsidRDefault="00BE35B5" w:rsidP="00BE35B5">
      <w:pPr>
        <w:pStyle w:val="Heading4"/>
        <w:rPr>
          <w:rFonts w:cs="Calibri"/>
        </w:rPr>
      </w:pPr>
      <w:r w:rsidRPr="004A7401">
        <w:rPr>
          <w:rFonts w:cs="Calibri"/>
        </w:rPr>
        <w:t xml:space="preserve">Broad antitrust is </w:t>
      </w:r>
      <w:r w:rsidRPr="004A7401">
        <w:rPr>
          <w:rFonts w:cs="Calibri"/>
          <w:u w:val="single"/>
        </w:rPr>
        <w:t>inevitable</w:t>
      </w:r>
      <w:r w:rsidRPr="004A7401">
        <w:rPr>
          <w:rFonts w:cs="Calibri"/>
        </w:rPr>
        <w:t xml:space="preserve"> in all </w:t>
      </w:r>
      <w:r w:rsidRPr="004A7401">
        <w:rPr>
          <w:rFonts w:cs="Calibri"/>
          <w:u w:val="single"/>
        </w:rPr>
        <w:t>sectors</w:t>
      </w:r>
      <w:r w:rsidRPr="004A7401">
        <w:rPr>
          <w:rFonts w:cs="Calibri"/>
        </w:rPr>
        <w:t xml:space="preserve"> and </w:t>
      </w:r>
      <w:r w:rsidRPr="004A7401">
        <w:rPr>
          <w:rFonts w:cs="Calibri"/>
          <w:u w:val="single"/>
        </w:rPr>
        <w:t>agencies</w:t>
      </w:r>
      <w:r w:rsidRPr="004A7401">
        <w:rPr>
          <w:rFonts w:cs="Calibri"/>
        </w:rPr>
        <w:t xml:space="preserve">. </w:t>
      </w:r>
    </w:p>
    <w:p w14:paraId="03CDBC7E" w14:textId="77777777" w:rsidR="00BE35B5" w:rsidRPr="004A7401" w:rsidRDefault="00BE35B5" w:rsidP="00BE35B5">
      <w:r w:rsidRPr="004A7401">
        <w:rPr>
          <w:rStyle w:val="Style13ptBold"/>
        </w:rPr>
        <w:t>MFEM 8</w:t>
      </w:r>
      <w:r>
        <w:rPr>
          <w:rStyle w:val="Style13ptBold"/>
        </w:rPr>
        <w:t>/</w:t>
      </w:r>
      <w:r w:rsidRPr="004A7401">
        <w:rPr>
          <w:rStyle w:val="Style13ptBold"/>
        </w:rPr>
        <w:t xml:space="preserve">19 </w:t>
      </w:r>
      <w:r w:rsidRPr="004A7401">
        <w:t xml:space="preserve">[Masuda, Funai, Eifert &amp; Mitchell, Ltd; August 19; Law firm; Mondaq, “The Implications of President Biden's ‘Executive Order on Promoting Competition in the American Economy,” </w:t>
      </w:r>
      <w:hyperlink r:id="rId9" w:history="1">
        <w:r w:rsidRPr="004A7401">
          <w:rPr>
            <w:rStyle w:val="Hyperlink"/>
          </w:rPr>
          <w:t>https://www.mondaq.com/unitedstates/antitrust-eu-competition-/1103288/the-implications-of-president-biden39s-executive-order-on-promoting-competition-in-the-american-economy</w:t>
        </w:r>
      </w:hyperlink>
      <w:r w:rsidRPr="004A7401">
        <w:t>]</w:t>
      </w:r>
    </w:p>
    <w:p w14:paraId="06C4E958" w14:textId="77777777" w:rsidR="00BE35B5" w:rsidRPr="004A7401" w:rsidRDefault="00BE35B5" w:rsidP="00BE35B5">
      <w:pPr>
        <w:rPr>
          <w:sz w:val="16"/>
        </w:rPr>
      </w:pPr>
      <w:r w:rsidRPr="004A7401">
        <w:rPr>
          <w:sz w:val="16"/>
        </w:rPr>
        <w:t xml:space="preserve">On July 9, 2021, President Joe </w:t>
      </w:r>
      <w:r w:rsidRPr="000A268C">
        <w:rPr>
          <w:rStyle w:val="StyleUnderline"/>
          <w:highlight w:val="green"/>
        </w:rPr>
        <w:t>Biden</w:t>
      </w:r>
      <w:r w:rsidRPr="004A7401">
        <w:rPr>
          <w:rStyle w:val="StyleUnderline"/>
        </w:rPr>
        <w:t xml:space="preserve"> signed a</w:t>
      </w:r>
      <w:r w:rsidRPr="004A7401">
        <w:rPr>
          <w:sz w:val="16"/>
        </w:rPr>
        <w:t xml:space="preserve"> </w:t>
      </w:r>
      <w:r w:rsidRPr="000A268C">
        <w:rPr>
          <w:rStyle w:val="Emphasis"/>
          <w:highlight w:val="green"/>
        </w:rPr>
        <w:t>sweeping</w:t>
      </w:r>
      <w:r w:rsidRPr="004A7401">
        <w:rPr>
          <w:rStyle w:val="Emphasis"/>
        </w:rPr>
        <w:t xml:space="preserve"> e</w:t>
      </w:r>
      <w:r w:rsidRPr="000A268C">
        <w:rPr>
          <w:rStyle w:val="Emphasis"/>
          <w:highlight w:val="green"/>
        </w:rPr>
        <w:t>x</w:t>
      </w:r>
      <w:r w:rsidRPr="004A7401">
        <w:rPr>
          <w:rStyle w:val="Emphasis"/>
        </w:rPr>
        <w:t xml:space="preserve">ecutive </w:t>
      </w:r>
      <w:r w:rsidRPr="000A268C">
        <w:rPr>
          <w:rStyle w:val="Emphasis"/>
          <w:highlight w:val="green"/>
        </w:rPr>
        <w:t>o</w:t>
      </w:r>
      <w:r w:rsidRPr="004A7401">
        <w:rPr>
          <w:rStyle w:val="Emphasis"/>
        </w:rPr>
        <w:t>rder</w:t>
      </w:r>
      <w:r w:rsidRPr="004A7401">
        <w:rPr>
          <w:sz w:val="16"/>
        </w:rPr>
        <w:t xml:space="preserve"> titled the “Executive Order on Promoting Competition in the American Economy” (the “Order”), </w:t>
      </w:r>
      <w:r w:rsidRPr="004A7401">
        <w:rPr>
          <w:rStyle w:val="StyleUnderline"/>
        </w:rPr>
        <w:t>affirming the policy</w:t>
      </w:r>
      <w:r w:rsidRPr="004A7401">
        <w:rPr>
          <w:sz w:val="16"/>
        </w:rPr>
        <w:t xml:space="preserve"> of the Biden administration </w:t>
      </w:r>
      <w:r w:rsidRPr="000A268C">
        <w:rPr>
          <w:rStyle w:val="StyleUnderline"/>
          <w:highlight w:val="green"/>
        </w:rPr>
        <w:t>to “</w:t>
      </w:r>
      <w:r w:rsidRPr="000A268C">
        <w:rPr>
          <w:rStyle w:val="Emphasis"/>
          <w:highlight w:val="green"/>
        </w:rPr>
        <w:t>enforce</w:t>
      </w:r>
      <w:r w:rsidRPr="004A7401">
        <w:rPr>
          <w:sz w:val="16"/>
        </w:rPr>
        <w:t xml:space="preserve"> the </w:t>
      </w:r>
      <w:r w:rsidRPr="000A268C">
        <w:rPr>
          <w:rStyle w:val="StyleUnderline"/>
          <w:highlight w:val="green"/>
        </w:rPr>
        <w:t>antitrust</w:t>
      </w:r>
      <w:r w:rsidRPr="004A7401">
        <w:rPr>
          <w:rStyle w:val="StyleUnderline"/>
        </w:rPr>
        <w:t xml:space="preserve"> laws t</w:t>
      </w:r>
      <w:r w:rsidRPr="004A7401">
        <w:rPr>
          <w:sz w:val="16"/>
        </w:rPr>
        <w:t xml:space="preserve">o </w:t>
      </w:r>
      <w:r w:rsidRPr="004A7401">
        <w:rPr>
          <w:rStyle w:val="Emphasis"/>
        </w:rPr>
        <w:t>combat</w:t>
      </w:r>
      <w:r w:rsidRPr="004A7401">
        <w:rPr>
          <w:sz w:val="16"/>
        </w:rPr>
        <w:t xml:space="preserve"> </w:t>
      </w:r>
      <w:r w:rsidRPr="004A7401">
        <w:rPr>
          <w:rStyle w:val="StyleUnderline"/>
        </w:rPr>
        <w:t>the</w:t>
      </w:r>
      <w:r w:rsidRPr="004A7401">
        <w:rPr>
          <w:sz w:val="16"/>
        </w:rPr>
        <w:t xml:space="preserve"> </w:t>
      </w:r>
      <w:r w:rsidRPr="004A7401">
        <w:rPr>
          <w:rStyle w:val="Emphasis"/>
        </w:rPr>
        <w:t>excessive concentration</w:t>
      </w:r>
      <w:r w:rsidRPr="004A7401">
        <w:rPr>
          <w:sz w:val="16"/>
        </w:rPr>
        <w:t xml:space="preserve"> </w:t>
      </w:r>
      <w:r w:rsidRPr="004A7401">
        <w:rPr>
          <w:rStyle w:val="StyleUnderline"/>
        </w:rPr>
        <w:t>of industry</w:t>
      </w:r>
      <w:r w:rsidRPr="004A7401">
        <w:rPr>
          <w:sz w:val="16"/>
        </w:rPr>
        <w:t xml:space="preserve">, the </w:t>
      </w:r>
      <w:r w:rsidRPr="004A7401">
        <w:rPr>
          <w:rStyle w:val="Emphasis"/>
        </w:rPr>
        <w:t>abuses</w:t>
      </w:r>
      <w:r w:rsidRPr="004A7401">
        <w:rPr>
          <w:sz w:val="16"/>
        </w:rPr>
        <w:t xml:space="preserve"> </w:t>
      </w:r>
      <w:r w:rsidRPr="004A7401">
        <w:rPr>
          <w:rStyle w:val="StyleUnderline"/>
        </w:rPr>
        <w:t>of market power</w:t>
      </w:r>
      <w:r w:rsidRPr="004A7401">
        <w:rPr>
          <w:sz w:val="16"/>
        </w:rPr>
        <w:t xml:space="preserve">, </w:t>
      </w:r>
      <w:r w:rsidRPr="004A7401">
        <w:rPr>
          <w:rStyle w:val="StyleUnderline"/>
        </w:rPr>
        <w:t>and</w:t>
      </w:r>
      <w:r w:rsidRPr="004A7401">
        <w:rPr>
          <w:sz w:val="16"/>
        </w:rPr>
        <w:t xml:space="preserve"> the </w:t>
      </w:r>
      <w:r w:rsidRPr="004A7401">
        <w:rPr>
          <w:rStyle w:val="Emphasis"/>
        </w:rPr>
        <w:t>harmful</w:t>
      </w:r>
      <w:r w:rsidRPr="004A7401">
        <w:rPr>
          <w:sz w:val="16"/>
        </w:rPr>
        <w:t xml:space="preserve"> </w:t>
      </w:r>
      <w:r w:rsidRPr="004A7401">
        <w:rPr>
          <w:rStyle w:val="StyleUnderline"/>
        </w:rPr>
        <w:t>effects of monopoly and monopsony</w:t>
      </w:r>
      <w:r w:rsidRPr="004A7401">
        <w:rPr>
          <w:sz w:val="16"/>
        </w:rPr>
        <w:t xml:space="preserve">.” To achieve this, the </w:t>
      </w:r>
      <w:r w:rsidRPr="004A7401">
        <w:rPr>
          <w:rStyle w:val="StyleUnderline"/>
        </w:rPr>
        <w:t>Order</w:t>
      </w:r>
      <w:r w:rsidRPr="004A7401">
        <w:rPr>
          <w:sz w:val="16"/>
        </w:rPr>
        <w:t xml:space="preserve">, among other things, </w:t>
      </w:r>
      <w:r w:rsidRPr="000A268C">
        <w:rPr>
          <w:rStyle w:val="StyleUnderline"/>
          <w:highlight w:val="green"/>
        </w:rPr>
        <w:t>directs</w:t>
      </w:r>
      <w:r w:rsidRPr="004A7401">
        <w:rPr>
          <w:rStyle w:val="StyleUnderline"/>
        </w:rPr>
        <w:t xml:space="preserve"> regulatory </w:t>
      </w:r>
      <w:r w:rsidRPr="000A268C">
        <w:rPr>
          <w:rStyle w:val="StyleUnderline"/>
          <w:highlight w:val="green"/>
        </w:rPr>
        <w:t>agencies</w:t>
      </w:r>
      <w:r w:rsidRPr="004A7401">
        <w:rPr>
          <w:rStyle w:val="StyleUnderline"/>
        </w:rPr>
        <w:t xml:space="preserve"> to </w:t>
      </w:r>
      <w:r w:rsidRPr="000A268C">
        <w:rPr>
          <w:rStyle w:val="StyleUnderline"/>
          <w:highlight w:val="green"/>
        </w:rPr>
        <w:t>assert</w:t>
      </w:r>
      <w:r w:rsidRPr="000A268C">
        <w:rPr>
          <w:sz w:val="16"/>
          <w:highlight w:val="green"/>
        </w:rPr>
        <w:t xml:space="preserve"> </w:t>
      </w:r>
      <w:r w:rsidRPr="000A268C">
        <w:rPr>
          <w:rStyle w:val="Emphasis"/>
          <w:highlight w:val="green"/>
        </w:rPr>
        <w:t>oversight</w:t>
      </w:r>
      <w:r w:rsidRPr="004A7401">
        <w:rPr>
          <w:sz w:val="16"/>
        </w:rPr>
        <w:t xml:space="preserve"> </w:t>
      </w:r>
      <w:r w:rsidRPr="004A7401">
        <w:rPr>
          <w:rStyle w:val="StyleUnderline"/>
        </w:rPr>
        <w:t>over</w:t>
      </w:r>
      <w:r w:rsidRPr="004A7401">
        <w:rPr>
          <w:sz w:val="16"/>
        </w:rPr>
        <w:t xml:space="preserve"> certain </w:t>
      </w:r>
      <w:r w:rsidRPr="004A7401">
        <w:rPr>
          <w:rStyle w:val="StyleUnderline"/>
        </w:rPr>
        <w:t>business practices and encourages</w:t>
      </w:r>
      <w:r w:rsidRPr="004A7401">
        <w:rPr>
          <w:sz w:val="16"/>
        </w:rPr>
        <w:t xml:space="preserve"> regulatory </w:t>
      </w:r>
      <w:r w:rsidRPr="004A7401">
        <w:rPr>
          <w:rStyle w:val="StyleUnderline"/>
        </w:rPr>
        <w:t xml:space="preserve">agencies </w:t>
      </w:r>
      <w:r w:rsidRPr="000A268C">
        <w:rPr>
          <w:rStyle w:val="StyleUnderline"/>
          <w:highlight w:val="green"/>
        </w:rPr>
        <w:t>to</w:t>
      </w:r>
      <w:r w:rsidRPr="000A268C">
        <w:rPr>
          <w:sz w:val="16"/>
          <w:highlight w:val="green"/>
        </w:rPr>
        <w:t xml:space="preserve"> </w:t>
      </w:r>
      <w:r w:rsidRPr="000A268C">
        <w:rPr>
          <w:rStyle w:val="Emphasis"/>
          <w:highlight w:val="green"/>
        </w:rPr>
        <w:t>develop</w:t>
      </w:r>
      <w:r w:rsidRPr="004A7401">
        <w:rPr>
          <w:sz w:val="16"/>
        </w:rPr>
        <w:t xml:space="preserve"> </w:t>
      </w:r>
      <w:r w:rsidRPr="004A7401">
        <w:rPr>
          <w:rStyle w:val="StyleUnderline"/>
        </w:rPr>
        <w:t>and</w:t>
      </w:r>
      <w:r w:rsidRPr="004A7401">
        <w:rPr>
          <w:sz w:val="16"/>
        </w:rPr>
        <w:t xml:space="preserve">/or </w:t>
      </w:r>
      <w:r w:rsidRPr="004A7401">
        <w:rPr>
          <w:rStyle w:val="Emphasis"/>
        </w:rPr>
        <w:t>strengthen</w:t>
      </w:r>
      <w:r w:rsidRPr="004A7401">
        <w:rPr>
          <w:rStyle w:val="StyleUnderline"/>
        </w:rPr>
        <w:t xml:space="preserve"> </w:t>
      </w:r>
      <w:r w:rsidRPr="000A268C">
        <w:rPr>
          <w:rStyle w:val="StyleUnderline"/>
          <w:highlight w:val="green"/>
        </w:rPr>
        <w:t>rules</w:t>
      </w:r>
      <w:r w:rsidRPr="004A7401">
        <w:rPr>
          <w:sz w:val="16"/>
        </w:rPr>
        <w:t xml:space="preserve">. The Order </w:t>
      </w:r>
      <w:r w:rsidRPr="000A268C">
        <w:rPr>
          <w:rStyle w:val="StyleUnderline"/>
          <w:highlight w:val="green"/>
        </w:rPr>
        <w:t>includes</w:t>
      </w:r>
      <w:r w:rsidRPr="000A268C">
        <w:rPr>
          <w:sz w:val="16"/>
          <w:highlight w:val="green"/>
        </w:rPr>
        <w:t xml:space="preserve"> </w:t>
      </w:r>
      <w:r w:rsidRPr="000A268C">
        <w:rPr>
          <w:rStyle w:val="Emphasis"/>
          <w:highlight w:val="green"/>
        </w:rPr>
        <w:t>72 initiatives</w:t>
      </w:r>
      <w:r w:rsidRPr="004A7401">
        <w:rPr>
          <w:rStyle w:val="StyleUnderline"/>
        </w:rPr>
        <w:t xml:space="preserve"> by more than a </w:t>
      </w:r>
      <w:r w:rsidRPr="004A7401">
        <w:rPr>
          <w:rStyle w:val="Emphasis"/>
        </w:rPr>
        <w:t>dozen</w:t>
      </w:r>
      <w:r w:rsidRPr="004A7401">
        <w:rPr>
          <w:rStyle w:val="StyleUnderline"/>
        </w:rPr>
        <w:t xml:space="preserve"> federal </w:t>
      </w:r>
      <w:r w:rsidRPr="004A7401">
        <w:rPr>
          <w:rStyle w:val="Emphasis"/>
        </w:rPr>
        <w:t>agencies</w:t>
      </w:r>
      <w:r w:rsidRPr="004A7401">
        <w:rPr>
          <w:sz w:val="16"/>
        </w:rPr>
        <w:t>.</w:t>
      </w:r>
    </w:p>
    <w:p w14:paraId="4B3897F4" w14:textId="77777777" w:rsidR="00BE35B5" w:rsidRPr="004A7401" w:rsidRDefault="00BE35B5" w:rsidP="00BE35B5">
      <w:pPr>
        <w:rPr>
          <w:sz w:val="16"/>
        </w:rPr>
      </w:pPr>
      <w:r w:rsidRPr="004A7401">
        <w:rPr>
          <w:sz w:val="16"/>
        </w:rPr>
        <w:t xml:space="preserve">The Order specifically </w:t>
      </w:r>
      <w:r w:rsidRPr="000A268C">
        <w:rPr>
          <w:rStyle w:val="StyleUnderline"/>
          <w:highlight w:val="green"/>
        </w:rPr>
        <w:t>cites</w:t>
      </w:r>
      <w:r w:rsidRPr="004A7401">
        <w:rPr>
          <w:rStyle w:val="StyleUnderline"/>
        </w:rPr>
        <w:t xml:space="preserve"> the </w:t>
      </w:r>
      <w:r w:rsidRPr="000A268C">
        <w:rPr>
          <w:rStyle w:val="StyleUnderline"/>
          <w:highlight w:val="green"/>
        </w:rPr>
        <w:t>areas of “</w:t>
      </w:r>
      <w:r w:rsidRPr="000A268C">
        <w:rPr>
          <w:rStyle w:val="Emphasis"/>
          <w:highlight w:val="green"/>
        </w:rPr>
        <w:t>labor</w:t>
      </w:r>
      <w:r w:rsidRPr="004A7401">
        <w:rPr>
          <w:rStyle w:val="Emphasis"/>
        </w:rPr>
        <w:t xml:space="preserve"> markets</w:t>
      </w:r>
      <w:r w:rsidRPr="004A7401">
        <w:rPr>
          <w:rStyle w:val="StyleUnderline"/>
        </w:rPr>
        <w:t xml:space="preserve">, </w:t>
      </w:r>
      <w:r w:rsidRPr="000A268C">
        <w:rPr>
          <w:rStyle w:val="Emphasis"/>
          <w:highlight w:val="green"/>
        </w:rPr>
        <w:t>ag</w:t>
      </w:r>
      <w:r w:rsidRPr="004A7401">
        <w:rPr>
          <w:sz w:val="16"/>
        </w:rPr>
        <w:t xml:space="preserve">ricultural </w:t>
      </w:r>
      <w:r w:rsidRPr="004A7401">
        <w:rPr>
          <w:rStyle w:val="Emphasis"/>
        </w:rPr>
        <w:t>markets</w:t>
      </w:r>
      <w:r w:rsidRPr="004A7401">
        <w:rPr>
          <w:rStyle w:val="StyleUnderline"/>
        </w:rPr>
        <w:t xml:space="preserve">, </w:t>
      </w:r>
      <w:r w:rsidRPr="000A268C">
        <w:rPr>
          <w:rStyle w:val="Emphasis"/>
          <w:highlight w:val="green"/>
        </w:rPr>
        <w:t>Internet</w:t>
      </w:r>
      <w:r w:rsidRPr="004A7401">
        <w:rPr>
          <w:rStyle w:val="Emphasis"/>
        </w:rPr>
        <w:t xml:space="preserve"> platform</w:t>
      </w:r>
      <w:r w:rsidRPr="004A7401">
        <w:rPr>
          <w:rStyle w:val="StyleUnderline"/>
        </w:rPr>
        <w:t xml:space="preserve"> industries, </w:t>
      </w:r>
      <w:r w:rsidRPr="000A268C">
        <w:rPr>
          <w:rStyle w:val="Emphasis"/>
          <w:highlight w:val="green"/>
        </w:rPr>
        <w:t>health</w:t>
      </w:r>
      <w:r w:rsidRPr="004A7401">
        <w:rPr>
          <w:rStyle w:val="Emphasis"/>
        </w:rPr>
        <w:t>care markets</w:t>
      </w:r>
      <w:r w:rsidRPr="004A7401">
        <w:rPr>
          <w:sz w:val="16"/>
        </w:rPr>
        <w:t xml:space="preserve"> (including insurance, hospital, and prescription drug markets), </w:t>
      </w:r>
      <w:r w:rsidRPr="000A268C">
        <w:rPr>
          <w:rStyle w:val="Emphasis"/>
          <w:highlight w:val="green"/>
        </w:rPr>
        <w:t>repair</w:t>
      </w:r>
      <w:r w:rsidRPr="004A7401">
        <w:rPr>
          <w:rStyle w:val="Emphasis"/>
        </w:rPr>
        <w:t xml:space="preserve"> markets</w:t>
      </w:r>
      <w:r w:rsidRPr="004A7401">
        <w:rPr>
          <w:rStyle w:val="StyleUnderline"/>
        </w:rPr>
        <w:t xml:space="preserve">, </w:t>
      </w:r>
      <w:r w:rsidRPr="000A268C">
        <w:rPr>
          <w:rStyle w:val="StyleUnderline"/>
          <w:highlight w:val="green"/>
        </w:rPr>
        <w:t>and</w:t>
      </w:r>
      <w:r w:rsidRPr="004A7401">
        <w:rPr>
          <w:rStyle w:val="StyleUnderline"/>
        </w:rPr>
        <w:t xml:space="preserve"> United States markets</w:t>
      </w:r>
      <w:r w:rsidRPr="004A7401">
        <w:rPr>
          <w:sz w:val="16"/>
        </w:rPr>
        <w:t xml:space="preserve"> </w:t>
      </w:r>
      <w:r w:rsidRPr="004A7401">
        <w:rPr>
          <w:rStyle w:val="Emphasis"/>
        </w:rPr>
        <w:t>directly</w:t>
      </w:r>
      <w:r w:rsidRPr="004A7401">
        <w:rPr>
          <w:rStyle w:val="StyleUnderline"/>
        </w:rPr>
        <w:t xml:space="preserve"> affected by</w:t>
      </w:r>
      <w:r w:rsidRPr="004A7401">
        <w:rPr>
          <w:sz w:val="16"/>
        </w:rPr>
        <w:t xml:space="preserve"> </w:t>
      </w:r>
      <w:r w:rsidRPr="000A268C">
        <w:rPr>
          <w:rStyle w:val="Emphasis"/>
          <w:highlight w:val="green"/>
        </w:rPr>
        <w:t>foreign</w:t>
      </w:r>
      <w:r w:rsidRPr="004A7401">
        <w:rPr>
          <w:rStyle w:val="Emphasis"/>
        </w:rPr>
        <w:t xml:space="preserve"> cartel </w:t>
      </w:r>
      <w:r w:rsidRPr="000A268C">
        <w:rPr>
          <w:rStyle w:val="Emphasis"/>
          <w:highlight w:val="green"/>
        </w:rPr>
        <w:t>activity</w:t>
      </w:r>
      <w:r w:rsidRPr="004A7401">
        <w:rPr>
          <w:rStyle w:val="StyleUnderline"/>
        </w:rPr>
        <w:t>.” The</w:t>
      </w:r>
      <w:r w:rsidRPr="004A7401">
        <w:rPr>
          <w:sz w:val="16"/>
        </w:rPr>
        <w:t xml:space="preserve"> </w:t>
      </w:r>
      <w:r w:rsidRPr="000A268C">
        <w:rPr>
          <w:rStyle w:val="Emphasis"/>
          <w:highlight w:val="green"/>
        </w:rPr>
        <w:t>scope</w:t>
      </w:r>
      <w:r w:rsidRPr="004A7401">
        <w:rPr>
          <w:sz w:val="16"/>
        </w:rPr>
        <w:t xml:space="preserve"> </w:t>
      </w:r>
      <w:r w:rsidRPr="004A7401">
        <w:rPr>
          <w:rStyle w:val="StyleUnderline"/>
        </w:rPr>
        <w:t xml:space="preserve">of this order </w:t>
      </w:r>
      <w:r w:rsidRPr="000A268C">
        <w:rPr>
          <w:rStyle w:val="StyleUnderline"/>
          <w:highlight w:val="green"/>
        </w:rPr>
        <w:t>is broad</w:t>
      </w:r>
      <w:r w:rsidRPr="004A7401">
        <w:rPr>
          <w:sz w:val="16"/>
        </w:rPr>
        <w:t xml:space="preserve">. On the other hand, the Order itself does not create new regulations or laws, </w:t>
      </w:r>
      <w:r w:rsidRPr="004A7401">
        <w:rPr>
          <w:rStyle w:val="StyleUnderline"/>
        </w:rPr>
        <w:t>leaving</w:t>
      </w:r>
      <w:r w:rsidRPr="004A7401">
        <w:rPr>
          <w:sz w:val="16"/>
        </w:rPr>
        <w:t xml:space="preserve"> the </w:t>
      </w:r>
      <w:r w:rsidRPr="004A7401">
        <w:rPr>
          <w:rStyle w:val="Emphasis"/>
        </w:rPr>
        <w:t xml:space="preserve">specific </w:t>
      </w:r>
      <w:r w:rsidRPr="000A268C">
        <w:rPr>
          <w:rStyle w:val="Emphasis"/>
          <w:highlight w:val="green"/>
        </w:rPr>
        <w:t>implications</w:t>
      </w:r>
      <w:r w:rsidRPr="004A7401">
        <w:rPr>
          <w:rStyle w:val="StyleUnderline"/>
        </w:rPr>
        <w:t xml:space="preserve"> of it </w:t>
      </w:r>
      <w:r w:rsidRPr="000A268C">
        <w:rPr>
          <w:rStyle w:val="StyleUnderline"/>
          <w:highlight w:val="green"/>
        </w:rPr>
        <w:t>vague</w:t>
      </w:r>
      <w:r w:rsidRPr="004A7401">
        <w:rPr>
          <w:sz w:val="16"/>
        </w:rPr>
        <w:t>.</w:t>
      </w:r>
    </w:p>
    <w:p w14:paraId="552A5451" w14:textId="77777777" w:rsidR="00BE35B5" w:rsidRPr="004A7401" w:rsidRDefault="00BE35B5" w:rsidP="00BE35B5">
      <w:pPr>
        <w:rPr>
          <w:sz w:val="16"/>
        </w:rPr>
      </w:pPr>
      <w:r w:rsidRPr="004A7401">
        <w:rPr>
          <w:sz w:val="16"/>
        </w:rPr>
        <w:t xml:space="preserve">Although the implications of the Order are not limited to the area of antitrust, the Order reflects the Biden Administration's emphasis on it. For example, the </w:t>
      </w:r>
      <w:r w:rsidRPr="004A7401">
        <w:rPr>
          <w:rStyle w:val="StyleUnderline"/>
        </w:rPr>
        <w:t>Order encourages</w:t>
      </w:r>
      <w:r w:rsidRPr="004A7401">
        <w:rPr>
          <w:sz w:val="16"/>
        </w:rPr>
        <w:t xml:space="preserve"> the </w:t>
      </w:r>
      <w:r w:rsidRPr="004A7401">
        <w:rPr>
          <w:rStyle w:val="Emphasis"/>
        </w:rPr>
        <w:t>DOJ</w:t>
      </w:r>
      <w:r w:rsidRPr="004A7401">
        <w:rPr>
          <w:sz w:val="16"/>
        </w:rPr>
        <w:t xml:space="preserve"> </w:t>
      </w:r>
      <w:r w:rsidRPr="004A7401">
        <w:rPr>
          <w:rStyle w:val="StyleUnderline"/>
        </w:rPr>
        <w:t>and</w:t>
      </w:r>
      <w:r w:rsidRPr="004A7401">
        <w:rPr>
          <w:sz w:val="16"/>
        </w:rPr>
        <w:t xml:space="preserve"> </w:t>
      </w:r>
      <w:r w:rsidRPr="004A7401">
        <w:rPr>
          <w:rStyle w:val="Emphasis"/>
        </w:rPr>
        <w:t xml:space="preserve">other </w:t>
      </w:r>
      <w:r w:rsidRPr="000A268C">
        <w:rPr>
          <w:rStyle w:val="Emphasis"/>
          <w:highlight w:val="green"/>
        </w:rPr>
        <w:t>agencies</w:t>
      </w:r>
      <w:r w:rsidRPr="004A7401">
        <w:rPr>
          <w:sz w:val="16"/>
        </w:rPr>
        <w:t xml:space="preserve"> responsible for banking </w:t>
      </w:r>
      <w:r w:rsidRPr="004A7401">
        <w:rPr>
          <w:rStyle w:val="StyleUnderline"/>
        </w:rPr>
        <w:t xml:space="preserve">to </w:t>
      </w:r>
      <w:r w:rsidRPr="000A268C">
        <w:rPr>
          <w:rStyle w:val="StyleUnderline"/>
          <w:highlight w:val="green"/>
        </w:rPr>
        <w:t>update guidelines</w:t>
      </w:r>
      <w:r w:rsidRPr="004A7401">
        <w:rPr>
          <w:rStyle w:val="StyleUnderline"/>
        </w:rPr>
        <w:t xml:space="preserve"> on banking mergers</w:t>
      </w:r>
      <w:r w:rsidRPr="004A7401">
        <w:rPr>
          <w:sz w:val="16"/>
        </w:rPr>
        <w:t xml:space="preserve"> to provide heightened scrutiny of mergers. The Order also </w:t>
      </w:r>
      <w:r w:rsidRPr="004A7401">
        <w:rPr>
          <w:rStyle w:val="StyleUnderline"/>
        </w:rPr>
        <w:t>encourages</w:t>
      </w:r>
      <w:r w:rsidRPr="004A7401">
        <w:rPr>
          <w:sz w:val="16"/>
        </w:rPr>
        <w:t xml:space="preserve"> the </w:t>
      </w:r>
      <w:r w:rsidRPr="000A268C">
        <w:rPr>
          <w:rStyle w:val="StyleUnderline"/>
          <w:highlight w:val="green"/>
        </w:rPr>
        <w:t>DOJ and</w:t>
      </w:r>
      <w:r w:rsidRPr="004A7401">
        <w:rPr>
          <w:sz w:val="16"/>
        </w:rPr>
        <w:t xml:space="preserve"> the </w:t>
      </w:r>
      <w:r w:rsidRPr="000A268C">
        <w:rPr>
          <w:rStyle w:val="StyleUnderline"/>
          <w:highlight w:val="green"/>
        </w:rPr>
        <w:t>FTC</w:t>
      </w:r>
      <w:r w:rsidRPr="004A7401">
        <w:rPr>
          <w:rStyle w:val="StyleUnderline"/>
        </w:rPr>
        <w:t xml:space="preserve"> to </w:t>
      </w:r>
      <w:r w:rsidRPr="000A268C">
        <w:rPr>
          <w:rStyle w:val="StyleUnderline"/>
          <w:highlight w:val="green"/>
        </w:rPr>
        <w:t>challenge</w:t>
      </w:r>
      <w:r w:rsidRPr="004A7401">
        <w:rPr>
          <w:sz w:val="16"/>
        </w:rPr>
        <w:t xml:space="preserve"> prior </w:t>
      </w:r>
      <w:r w:rsidRPr="000A268C">
        <w:rPr>
          <w:rStyle w:val="StyleUnderline"/>
          <w:highlight w:val="green"/>
        </w:rPr>
        <w:t>“</w:t>
      </w:r>
      <w:r w:rsidRPr="000A268C">
        <w:rPr>
          <w:rStyle w:val="Emphasis"/>
          <w:highlight w:val="green"/>
        </w:rPr>
        <w:t>bad mergers</w:t>
      </w:r>
      <w:r w:rsidRPr="000A268C">
        <w:rPr>
          <w:rStyle w:val="StyleUnderline"/>
          <w:highlight w:val="green"/>
        </w:rPr>
        <w:t>,”</w:t>
      </w:r>
      <w:r w:rsidRPr="004A7401">
        <w:rPr>
          <w:sz w:val="16"/>
        </w:rPr>
        <w:t xml:space="preserve"> </w:t>
      </w:r>
      <w:r w:rsidRPr="004A7401">
        <w:rPr>
          <w:rStyle w:val="StyleUnderline"/>
        </w:rPr>
        <w:t>meaning</w:t>
      </w:r>
      <w:r w:rsidRPr="004A7401">
        <w:rPr>
          <w:sz w:val="16"/>
        </w:rPr>
        <w:t xml:space="preserve"> that </w:t>
      </w:r>
      <w:r w:rsidRPr="004A7401">
        <w:rPr>
          <w:rStyle w:val="StyleUnderline"/>
        </w:rPr>
        <w:t>mergers that went unchallenged under previous administrations</w:t>
      </w:r>
      <w:r w:rsidRPr="004A7401">
        <w:rPr>
          <w:sz w:val="16"/>
        </w:rPr>
        <w:t xml:space="preserve"> may be challenged in the future. Another specific area that the Order focuses on is the right to repair; it </w:t>
      </w:r>
      <w:r w:rsidRPr="004A7401">
        <w:rPr>
          <w:rStyle w:val="StyleUnderline"/>
        </w:rPr>
        <w:t>encourages</w:t>
      </w:r>
      <w:r w:rsidRPr="004A7401">
        <w:rPr>
          <w:sz w:val="16"/>
        </w:rPr>
        <w:t xml:space="preserve"> the </w:t>
      </w:r>
      <w:r w:rsidRPr="004A7401">
        <w:rPr>
          <w:rStyle w:val="StyleUnderline"/>
        </w:rPr>
        <w:t>FTC to</w:t>
      </w:r>
      <w:r w:rsidRPr="004A7401">
        <w:rPr>
          <w:sz w:val="16"/>
        </w:rPr>
        <w:t xml:space="preserve"> </w:t>
      </w:r>
      <w:r w:rsidRPr="004A7401">
        <w:rPr>
          <w:rStyle w:val="Emphasis"/>
        </w:rPr>
        <w:t>limit</w:t>
      </w:r>
      <w:r w:rsidRPr="004A7401">
        <w:rPr>
          <w:sz w:val="16"/>
        </w:rPr>
        <w:t xml:space="preserve"> </w:t>
      </w:r>
      <w:r w:rsidRPr="004A7401">
        <w:rPr>
          <w:rStyle w:val="StyleUnderline"/>
        </w:rPr>
        <w:t>equipment manufacturers</w:t>
      </w:r>
      <w:r w:rsidRPr="004A7401">
        <w:rPr>
          <w:sz w:val="16"/>
        </w:rPr>
        <w:t xml:space="preserve"> from limiting consumer's rights to repair.</w:t>
      </w:r>
    </w:p>
    <w:p w14:paraId="53F177BF" w14:textId="77777777" w:rsidR="00BE35B5" w:rsidRPr="004A7401" w:rsidRDefault="00BE35B5" w:rsidP="00BE35B5">
      <w:pPr>
        <w:rPr>
          <w:sz w:val="16"/>
        </w:rPr>
      </w:pPr>
      <w:r w:rsidRPr="004A7401">
        <w:rPr>
          <w:rStyle w:val="StyleUnderline"/>
        </w:rPr>
        <w:t>Other</w:t>
      </w:r>
      <w:r w:rsidRPr="004A7401">
        <w:rPr>
          <w:sz w:val="16"/>
        </w:rPr>
        <w:t xml:space="preserve"> affected </w:t>
      </w:r>
      <w:r w:rsidRPr="004A7401">
        <w:rPr>
          <w:rStyle w:val="StyleUnderline"/>
        </w:rPr>
        <w:t>areas of law include</w:t>
      </w:r>
      <w:r w:rsidRPr="004A7401">
        <w:rPr>
          <w:sz w:val="16"/>
        </w:rPr>
        <w:t xml:space="preserve">, but are not limited to, </w:t>
      </w:r>
      <w:r w:rsidRPr="004A7401">
        <w:rPr>
          <w:rStyle w:val="Emphasis"/>
        </w:rPr>
        <w:t>labor</w:t>
      </w:r>
      <w:r w:rsidRPr="004A7401">
        <w:rPr>
          <w:sz w:val="16"/>
        </w:rPr>
        <w:t xml:space="preserve"> and </w:t>
      </w:r>
      <w:r w:rsidRPr="004A7401">
        <w:rPr>
          <w:rStyle w:val="Emphasis"/>
        </w:rPr>
        <w:t>employment</w:t>
      </w:r>
      <w:r w:rsidRPr="004A7401">
        <w:rPr>
          <w:sz w:val="16"/>
        </w:rPr>
        <w:t xml:space="preserve"> (e.g. non-compete agreements) </w:t>
      </w:r>
      <w:r w:rsidRPr="004A7401">
        <w:rPr>
          <w:rStyle w:val="StyleUnderline"/>
        </w:rPr>
        <w:t>and</w:t>
      </w:r>
      <w:r w:rsidRPr="004A7401">
        <w:rPr>
          <w:sz w:val="16"/>
        </w:rPr>
        <w:t xml:space="preserve"> </w:t>
      </w:r>
      <w:r w:rsidRPr="004A7401">
        <w:rPr>
          <w:rStyle w:val="Emphasis"/>
        </w:rPr>
        <w:t>consumer protection</w:t>
      </w:r>
      <w:r w:rsidRPr="004A7401">
        <w:rPr>
          <w:sz w:val="16"/>
        </w:rPr>
        <w:t xml:space="preserve"> (e.g. financial data portability). Corporations with any significant activity in the United States should assess the impact that the Order would have on their businesses and prepare for the materialization of the specific initiatives included in the Order.</w:t>
      </w:r>
    </w:p>
    <w:p w14:paraId="718BCFCC" w14:textId="1390DFB3" w:rsidR="00BE35B5" w:rsidRDefault="00BE35B5" w:rsidP="00BE35B5">
      <w:pPr>
        <w:pStyle w:val="Heading1"/>
      </w:pPr>
      <w:r>
        <w:lastRenderedPageBreak/>
        <w:t>2AC</w:t>
      </w:r>
    </w:p>
    <w:p w14:paraId="08EA29BA" w14:textId="77777777" w:rsidR="00C752E3" w:rsidRDefault="00C752E3" w:rsidP="00C752E3">
      <w:pPr>
        <w:pStyle w:val="Heading2"/>
      </w:pPr>
      <w:r>
        <w:lastRenderedPageBreak/>
        <w:t>Disclosure</w:t>
      </w:r>
    </w:p>
    <w:p w14:paraId="1A4F8AA2" w14:textId="77777777" w:rsidR="00C752E3" w:rsidRPr="000E2DB6" w:rsidRDefault="00C752E3" w:rsidP="00C752E3">
      <w:pPr>
        <w:pStyle w:val="Heading4"/>
      </w:pPr>
      <w:r w:rsidRPr="000E2DB6">
        <w:t>Interpretation: Debaters must</w:t>
      </w:r>
      <w:r>
        <w:t xml:space="preserve"> </w:t>
      </w:r>
      <w:r w:rsidRPr="000E2DB6">
        <w:t xml:space="preserve">disclose </w:t>
      </w:r>
      <w:r>
        <w:t xml:space="preserve">open source all negative docs on </w:t>
      </w:r>
      <w:r w:rsidRPr="000E2DB6">
        <w:t xml:space="preserve">the </w:t>
      </w:r>
      <w:r>
        <w:t xml:space="preserve">2021-2022 </w:t>
      </w:r>
      <w:r w:rsidRPr="000E2DB6">
        <w:t>College Policy Debate Caselist at least one hour before the round</w:t>
      </w:r>
      <w:r>
        <w:t xml:space="preserve">. </w:t>
      </w:r>
    </w:p>
    <w:p w14:paraId="788615F5" w14:textId="77777777" w:rsidR="00C752E3" w:rsidRDefault="00C752E3" w:rsidP="00C752E3">
      <w:pPr>
        <w:pStyle w:val="Heading4"/>
      </w:pPr>
      <w:r w:rsidRPr="000E2DB6">
        <w:t xml:space="preserve">Violation: They </w:t>
      </w:r>
      <w:r>
        <w:t>didn’t disclose docs from Wyoming and Two Step</w:t>
      </w:r>
    </w:p>
    <w:p w14:paraId="4B053F2E" w14:textId="77777777" w:rsidR="00C752E3" w:rsidRDefault="00C752E3" w:rsidP="00C752E3">
      <w:r>
        <w:rPr>
          <w:noProof/>
        </w:rPr>
        <w:drawing>
          <wp:inline distT="0" distB="0" distL="0" distR="0" wp14:anchorId="415E38AA" wp14:editId="56B0B0D7">
            <wp:extent cx="5486400" cy="17818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486400" cy="1781810"/>
                    </a:xfrm>
                    <a:prstGeom prst="rect">
                      <a:avLst/>
                    </a:prstGeom>
                  </pic:spPr>
                </pic:pic>
              </a:graphicData>
            </a:graphic>
          </wp:inline>
        </w:drawing>
      </w:r>
    </w:p>
    <w:p w14:paraId="2355A633" w14:textId="77777777" w:rsidR="00C752E3" w:rsidRPr="00370C59" w:rsidRDefault="00C752E3" w:rsidP="00C752E3">
      <w:r>
        <w:rPr>
          <w:noProof/>
        </w:rPr>
        <w:drawing>
          <wp:inline distT="0" distB="0" distL="0" distR="0" wp14:anchorId="537D1533" wp14:editId="00A3315A">
            <wp:extent cx="5486400" cy="2132330"/>
            <wp:effectExtent l="0" t="0" r="0" b="127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11"/>
                    <a:stretch>
                      <a:fillRect/>
                    </a:stretch>
                  </pic:blipFill>
                  <pic:spPr>
                    <a:xfrm>
                      <a:off x="0" y="0"/>
                      <a:ext cx="5486400" cy="2132330"/>
                    </a:xfrm>
                    <a:prstGeom prst="rect">
                      <a:avLst/>
                    </a:prstGeom>
                  </pic:spPr>
                </pic:pic>
              </a:graphicData>
            </a:graphic>
          </wp:inline>
        </w:drawing>
      </w:r>
    </w:p>
    <w:p w14:paraId="27D5A7E1" w14:textId="77777777" w:rsidR="00C752E3" w:rsidRDefault="00C752E3" w:rsidP="00C752E3">
      <w:pPr>
        <w:pStyle w:val="Heading4"/>
        <w:rPr>
          <w:rFonts w:cs="Calibri"/>
          <w:color w:val="000000"/>
        </w:rPr>
      </w:pPr>
      <w:r>
        <w:rPr>
          <w:rFonts w:cs="Calibri"/>
          <w:color w:val="000000"/>
        </w:rPr>
        <w:t xml:space="preserve">Vote aff – </w:t>
      </w:r>
    </w:p>
    <w:p w14:paraId="4A9622CD" w14:textId="77777777" w:rsidR="00C752E3" w:rsidRDefault="00C752E3" w:rsidP="00C752E3">
      <w:pPr>
        <w:pStyle w:val="Heading4"/>
      </w:pPr>
      <w:r>
        <w:rPr>
          <w:rFonts w:cs="Calibri"/>
          <w:color w:val="000000"/>
        </w:rPr>
        <w:t xml:space="preserve">1. </w:t>
      </w:r>
      <w:r w:rsidRPr="000E2DB6">
        <w:rPr>
          <w:rFonts w:cs="Calibri"/>
          <w:color w:val="000000"/>
        </w:rPr>
        <w:t xml:space="preserve">Debate resource inequities — </w:t>
      </w:r>
      <w:r>
        <w:rPr>
          <w:rFonts w:cs="Calibri"/>
          <w:color w:val="000000"/>
        </w:rPr>
        <w:t>small schools know relevant args they’ll hit</w:t>
      </w:r>
    </w:p>
    <w:p w14:paraId="7CC1F7EC" w14:textId="77777777" w:rsidR="00C752E3" w:rsidRDefault="00C752E3" w:rsidP="00C752E3">
      <w:pPr>
        <w:pStyle w:val="Heading4"/>
        <w:rPr>
          <w:rFonts w:eastAsia="Times New Roman" w:cs="Calibri"/>
          <w:color w:val="000000"/>
          <w:lang w:eastAsia="zh-CN"/>
        </w:rPr>
      </w:pPr>
      <w:r>
        <w:rPr>
          <w:rFonts w:eastAsia="Times New Roman" w:cs="Calibri"/>
          <w:color w:val="000000"/>
          <w:lang w:eastAsia="zh-CN"/>
        </w:rPr>
        <w:t xml:space="preserve">2. </w:t>
      </w:r>
      <w:r w:rsidRPr="000E2DB6">
        <w:rPr>
          <w:rFonts w:eastAsia="Times New Roman" w:cs="Calibri"/>
          <w:color w:val="000000"/>
          <w:lang w:eastAsia="zh-CN"/>
        </w:rPr>
        <w:t xml:space="preserve">Clash – </w:t>
      </w:r>
      <w:r>
        <w:rPr>
          <w:rFonts w:eastAsia="Times New Roman" w:cs="Calibri"/>
          <w:color w:val="000000"/>
          <w:lang w:eastAsia="zh-CN"/>
        </w:rPr>
        <w:t xml:space="preserve">we’ll rely on substantive strategies instead of generics that don’t link </w:t>
      </w:r>
    </w:p>
    <w:p w14:paraId="385116B1" w14:textId="77777777" w:rsidR="00C752E3" w:rsidRDefault="00C752E3" w:rsidP="00C752E3">
      <w:pPr>
        <w:pStyle w:val="Heading4"/>
        <w:rPr>
          <w:lang w:eastAsia="zh-CN"/>
        </w:rPr>
      </w:pPr>
      <w:r>
        <w:rPr>
          <w:lang w:eastAsia="zh-CN"/>
        </w:rPr>
        <w:t xml:space="preserve">3. Evidence ethics – key to ensure you’ve cut cards ethically </w:t>
      </w:r>
    </w:p>
    <w:p w14:paraId="19E044D1" w14:textId="77777777" w:rsidR="00C752E3" w:rsidRDefault="00C752E3" w:rsidP="00C752E3">
      <w:pPr>
        <w:pStyle w:val="Heading4"/>
        <w:rPr>
          <w:lang w:eastAsia="zh-CN"/>
        </w:rPr>
      </w:pPr>
      <w:r>
        <w:rPr>
          <w:lang w:eastAsia="zh-CN"/>
        </w:rPr>
        <w:t>4. Weeds out anti-educational args – you’ll prep knowing people have answers</w:t>
      </w:r>
    </w:p>
    <w:p w14:paraId="4BBCC876" w14:textId="77777777" w:rsidR="00C752E3" w:rsidRDefault="00C752E3" w:rsidP="00C752E3">
      <w:pPr>
        <w:pStyle w:val="Heading2"/>
      </w:pPr>
      <w:r>
        <w:lastRenderedPageBreak/>
        <w:t>Cartels</w:t>
      </w:r>
    </w:p>
    <w:p w14:paraId="24633C19" w14:textId="77777777" w:rsidR="00C752E3" w:rsidRPr="009014E5" w:rsidRDefault="00C752E3" w:rsidP="00C752E3">
      <w:pPr>
        <w:pStyle w:val="Heading3"/>
        <w:rPr>
          <w:rFonts w:cs="Calibri"/>
        </w:rPr>
      </w:pPr>
      <w:r w:rsidRPr="009014E5">
        <w:rPr>
          <w:rFonts w:cs="Calibri"/>
        </w:rPr>
        <w:lastRenderedPageBreak/>
        <w:t>AT: Energy Cartels Good</w:t>
      </w:r>
    </w:p>
    <w:p w14:paraId="7C854B5D" w14:textId="77777777" w:rsidR="00C752E3" w:rsidRPr="009014E5" w:rsidRDefault="00C752E3" w:rsidP="00C752E3">
      <w:pPr>
        <w:pStyle w:val="Heading4"/>
        <w:rPr>
          <w:rFonts w:cs="Calibri"/>
        </w:rPr>
      </w:pPr>
      <w:r w:rsidRPr="009014E5">
        <w:rPr>
          <w:rFonts w:cs="Calibri"/>
        </w:rPr>
        <w:t xml:space="preserve">Their ev is about domestic cartels which the aff doesn’t impact – we read green </w:t>
      </w:r>
    </w:p>
    <w:p w14:paraId="20A935F5" w14:textId="77777777" w:rsidR="00C752E3" w:rsidRPr="009014E5" w:rsidRDefault="00C752E3" w:rsidP="00C752E3">
      <w:r w:rsidRPr="009014E5">
        <w:rPr>
          <w:rStyle w:val="Style13ptBold"/>
        </w:rPr>
        <w:t>1NC Coleman 20</w:t>
      </w:r>
      <w:r w:rsidRPr="009014E5">
        <w:t xml:space="preserve"> (James W. Coleman is a professor of law at SMU, he received two degrees from Harvard University — a J.D. (cum laude) and B.A. in biology (magna cum laude with highest honors in the field). Upon graduation from law school he served as clerk for Eighth Circuit Judge Steve Colloton, and then practiced energy, environmental, and appellate law as an associate in the Washington, D.C., firm of Sidley Austin LLP for three years. “STATE ENERGY CARTELS” </w:t>
      </w:r>
      <w:hyperlink r:id="rId12" w:history="1">
        <w:r w:rsidRPr="009014E5">
          <w:rPr>
            <w:rStyle w:val="Hyperlink"/>
          </w:rPr>
          <w:t>https://papers.ssrn.com/sol3/papers.cfm?abstract_id=3567236)sw</w:t>
        </w:r>
      </w:hyperlink>
    </w:p>
    <w:p w14:paraId="1687C58F" w14:textId="77777777" w:rsidR="00C752E3" w:rsidRPr="009014E5" w:rsidRDefault="00C752E3" w:rsidP="00C752E3">
      <w:pPr>
        <w:rPr>
          <w:sz w:val="16"/>
        </w:rPr>
      </w:pPr>
      <w:r w:rsidRPr="009014E5">
        <w:rPr>
          <w:rStyle w:val="Emphasis"/>
        </w:rPr>
        <w:t>Fracking has made America the center of global oil production and the engine of the world’s economy.</w:t>
      </w:r>
      <w:r w:rsidRPr="009014E5">
        <w:rPr>
          <w:sz w:val="16"/>
        </w:rPr>
        <w:t xml:space="preserve"> </w:t>
      </w:r>
      <w:r w:rsidRPr="009014E5">
        <w:rPr>
          <w:rStyle w:val="StyleUnderline"/>
        </w:rPr>
        <w:t>But haste makes waste.</w:t>
      </w:r>
      <w:r w:rsidRPr="009014E5">
        <w:rPr>
          <w:sz w:val="16"/>
        </w:rPr>
        <w:t xml:space="preserve"> </w:t>
      </w:r>
      <w:r w:rsidRPr="009014E5">
        <w:rPr>
          <w:rStyle w:val="StyleUnderline"/>
        </w:rPr>
        <w:t xml:space="preserve">America’s new oil wells are releasing </w:t>
      </w:r>
      <w:r w:rsidRPr="009014E5">
        <w:rPr>
          <w:rStyle w:val="Emphasis"/>
          <w:highlight w:val="cyan"/>
        </w:rPr>
        <w:t>natural gas</w:t>
      </w:r>
      <w:r w:rsidRPr="009014E5">
        <w:rPr>
          <w:rStyle w:val="StyleUnderline"/>
        </w:rPr>
        <w:t xml:space="preserve"> as well, which is prized as a clean and reliable fuel around the world, but must be </w:t>
      </w:r>
      <w:r w:rsidRPr="009014E5">
        <w:rPr>
          <w:rStyle w:val="Emphasis"/>
        </w:rPr>
        <w:t xml:space="preserve">simply burned off or </w:t>
      </w:r>
      <w:r w:rsidRPr="009014E5">
        <w:rPr>
          <w:rStyle w:val="Emphasis"/>
          <w:highlight w:val="cyan"/>
        </w:rPr>
        <w:t>“flared” if there are no pipelines</w:t>
      </w:r>
      <w:r w:rsidRPr="009014E5">
        <w:rPr>
          <w:rStyle w:val="Emphasis"/>
        </w:rPr>
        <w:t xml:space="preserve"> to bring it to the customers</w:t>
      </w:r>
      <w:r w:rsidRPr="009014E5">
        <w:rPr>
          <w:rStyle w:val="StyleUnderline"/>
        </w:rPr>
        <w:t xml:space="preserve"> that need it. </w:t>
      </w:r>
      <w:r w:rsidRPr="009014E5">
        <w:rPr>
          <w:rStyle w:val="Emphasis"/>
          <w:highlight w:val="cyan"/>
        </w:rPr>
        <w:t>The pace of the oil boom</w:t>
      </w:r>
      <w:r w:rsidRPr="009014E5">
        <w:rPr>
          <w:rStyle w:val="Emphasis"/>
        </w:rPr>
        <w:t xml:space="preserve">, </w:t>
      </w:r>
      <w:r w:rsidRPr="009014E5">
        <w:rPr>
          <w:rStyle w:val="Emphasis"/>
          <w:highlight w:val="cyan"/>
        </w:rPr>
        <w:t>and</w:t>
      </w:r>
      <w:r w:rsidRPr="009014E5">
        <w:rPr>
          <w:rStyle w:val="Emphasis"/>
        </w:rPr>
        <w:t xml:space="preserve"> the </w:t>
      </w:r>
      <w:r w:rsidRPr="009014E5">
        <w:rPr>
          <w:rStyle w:val="Emphasis"/>
          <w:highlight w:val="cyan"/>
        </w:rPr>
        <w:t>challenges of building</w:t>
      </w:r>
      <w:r w:rsidRPr="009014E5">
        <w:rPr>
          <w:rStyle w:val="Emphasis"/>
        </w:rPr>
        <w:t xml:space="preserve"> new </w:t>
      </w:r>
      <w:r w:rsidRPr="009014E5">
        <w:rPr>
          <w:rStyle w:val="Emphasis"/>
          <w:highlight w:val="cyan"/>
        </w:rPr>
        <w:t>pipelines</w:t>
      </w:r>
      <w:r w:rsidRPr="009014E5">
        <w:rPr>
          <w:rStyle w:val="Emphasis"/>
        </w:rPr>
        <w:t xml:space="preserve"> have </w:t>
      </w:r>
      <w:r w:rsidRPr="009014E5">
        <w:rPr>
          <w:rStyle w:val="Emphasis"/>
          <w:highlight w:val="cyan"/>
        </w:rPr>
        <w:t>forced oil companies to flare staggering quantities</w:t>
      </w:r>
      <w:r w:rsidRPr="009014E5">
        <w:rPr>
          <w:rStyle w:val="Emphasis"/>
        </w:rPr>
        <w:t xml:space="preserve"> of natural gas</w:t>
      </w:r>
      <w:r w:rsidRPr="009014E5">
        <w:rPr>
          <w:sz w:val="16"/>
        </w:rPr>
        <w:t xml:space="preserve">. Texas and North Dakota are now flaring—that is, wasting—more gas than many states or even nations consume. This Article shows that </w:t>
      </w:r>
      <w:r w:rsidRPr="009014E5">
        <w:rPr>
          <w:rStyle w:val="StyleUnderline"/>
        </w:rPr>
        <w:t xml:space="preserve">to stop this economic and environmental waste, states must develop a new approach to antitrust law. </w:t>
      </w:r>
      <w:r w:rsidRPr="009014E5">
        <w:rPr>
          <w:sz w:val="16"/>
        </w:rPr>
        <w:t xml:space="preserve">It makes the case </w:t>
      </w:r>
      <w:r w:rsidRPr="009014E5">
        <w:rPr>
          <w:rStyle w:val="Emphasis"/>
        </w:rPr>
        <w:t xml:space="preserve">for state energy cartels. </w:t>
      </w:r>
      <w:r w:rsidRPr="009014E5">
        <w:rPr>
          <w:rStyle w:val="StyleUnderline"/>
        </w:rPr>
        <w:t>One of the few consensus grounds for regulation is combating market power</w:t>
      </w:r>
      <w:r w:rsidRPr="009014E5">
        <w:rPr>
          <w:sz w:val="16"/>
        </w:rPr>
        <w:t>—</w:t>
      </w:r>
      <w:r w:rsidRPr="009014E5">
        <w:rPr>
          <w:rStyle w:val="StyleUnderline"/>
        </w:rPr>
        <w:t>preventing dominant suppliers from increasing their profits by selling less at higher prices.</w:t>
      </w:r>
      <w:r w:rsidRPr="009014E5">
        <w:rPr>
          <w:sz w:val="16"/>
        </w:rPr>
        <w:t xml:space="preserve"> </w:t>
      </w:r>
      <w:r w:rsidRPr="009014E5">
        <w:rPr>
          <w:rStyle w:val="Emphasis"/>
        </w:rPr>
        <w:t>States break up producer cartels so that competition provides consumers with lower prices.</w:t>
      </w:r>
      <w:r w:rsidRPr="009014E5">
        <w:rPr>
          <w:sz w:val="16"/>
        </w:rPr>
        <w:t xml:space="preserve"> </w:t>
      </w:r>
      <w:r w:rsidRPr="009014E5">
        <w:rPr>
          <w:rStyle w:val="Emphasis"/>
        </w:rPr>
        <w:t>But what happens when a state’s interest coincides with producers rather than consumers?</w:t>
      </w:r>
      <w:r w:rsidRPr="009014E5">
        <w:rPr>
          <w:sz w:val="16"/>
        </w:rPr>
        <w:t xml:space="preserve"> </w:t>
      </w:r>
      <w:r w:rsidRPr="009014E5">
        <w:rPr>
          <w:rStyle w:val="StyleUnderline"/>
        </w:rPr>
        <w:t>The economic health of major energy exporters depends on the price of the products they export. That is, these states, provinces, and countries can benefit by increasing the price of the oil and gas.</w:t>
      </w:r>
      <w:r w:rsidRPr="009014E5">
        <w:rPr>
          <w:sz w:val="16"/>
        </w:rPr>
        <w:t xml:space="preserve"> For the first half of the twentieth century, the United States was the world’s premier oil exporter; during that time, U.S. states cooperated as a de facto cartel to ensure higher oil prices. When other countries overtook the U.S. as the world’s top oil producers, they formed the Organization of Petroleum Exporting Countries to play a similar role. This article explains how </w:t>
      </w:r>
      <w:r w:rsidRPr="009014E5">
        <w:rPr>
          <w:rStyle w:val="Emphasis"/>
          <w:highlight w:val="cyan"/>
        </w:rPr>
        <w:t>state cartels offer the best solution to</w:t>
      </w:r>
      <w:r w:rsidRPr="009014E5">
        <w:rPr>
          <w:rStyle w:val="Emphasis"/>
        </w:rPr>
        <w:t xml:space="preserve"> the </w:t>
      </w:r>
      <w:r w:rsidRPr="009014E5">
        <w:rPr>
          <w:rStyle w:val="Emphasis"/>
          <w:highlight w:val="cyan"/>
        </w:rPr>
        <w:t>flaring</w:t>
      </w:r>
      <w:r w:rsidRPr="009014E5">
        <w:rPr>
          <w:rStyle w:val="Emphasis"/>
        </w:rPr>
        <w:t xml:space="preserve"> crisis </w:t>
      </w:r>
      <w:r w:rsidRPr="009014E5">
        <w:rPr>
          <w:rStyle w:val="Emphasis"/>
          <w:highlight w:val="cyan"/>
        </w:rPr>
        <w:t>and</w:t>
      </w:r>
      <w:r w:rsidRPr="009014E5">
        <w:rPr>
          <w:rStyle w:val="Emphasis"/>
        </w:rPr>
        <w:t xml:space="preserve"> a unique opportunity for productive </w:t>
      </w:r>
      <w:r w:rsidRPr="009014E5">
        <w:rPr>
          <w:rStyle w:val="Emphasis"/>
          <w:highlight w:val="cyan"/>
        </w:rPr>
        <w:t>global cooperation to address climate change</w:t>
      </w:r>
      <w:r w:rsidRPr="009014E5">
        <w:rPr>
          <w:rStyle w:val="Emphasis"/>
        </w:rPr>
        <w:t>.</w:t>
      </w:r>
      <w:r w:rsidRPr="009014E5">
        <w:rPr>
          <w:sz w:val="16"/>
        </w:rPr>
        <w:t xml:space="preserve"> It shows how </w:t>
      </w:r>
      <w:r w:rsidRPr="009014E5">
        <w:rPr>
          <w:rStyle w:val="StyleUnderline"/>
        </w:rPr>
        <w:t>states can slow production, protect the environment, and increase their industries’ profits by adapting and perfecting tools that the United States stumbled upon in the first half-century of oil production. And</w:t>
      </w:r>
      <w:r w:rsidRPr="009014E5">
        <w:rPr>
          <w:sz w:val="16"/>
        </w:rPr>
        <w:t xml:space="preserve"> it shows </w:t>
      </w:r>
      <w:r w:rsidRPr="009014E5">
        <w:rPr>
          <w:rStyle w:val="StyleUnderline"/>
        </w:rPr>
        <w:t>how these tools can be tailored to protect consumers, industry, and the environment. It is difficult to exaggerate the power of OPEC</w:t>
      </w:r>
      <w:r w:rsidRPr="009014E5">
        <w:rPr>
          <w:sz w:val="16"/>
        </w:rPr>
        <w:t xml:space="preserve">, the Organization of Petroleum Exporting Countries, which coordinates production of oil by many of the world’s leading exporters. The world’s economies tremble in anticipation of its every communique. When OPEC restricts production, world oil prices rise; and when oil prices rise, the global economy suffers. Since World War II all but one U.S recession was preceded by rising oil prices. 1 </w:t>
      </w:r>
      <w:r w:rsidRPr="009014E5">
        <w:rPr>
          <w:rStyle w:val="StyleUnderline"/>
        </w:rPr>
        <w:t>Why would these oil-producing countries conspire to cut oil production?</w:t>
      </w:r>
      <w:r w:rsidRPr="009014E5">
        <w:rPr>
          <w:sz w:val="16"/>
        </w:rPr>
        <w:t xml:space="preserve"> </w:t>
      </w:r>
      <w:r w:rsidRPr="009014E5">
        <w:rPr>
          <w:rStyle w:val="Emphasis"/>
        </w:rPr>
        <w:t>The answer is that OPEC is the world’s most prominent example of market power—the monopolist’s ability to raise profits by cutting production.</w:t>
      </w:r>
      <w:r w:rsidRPr="009014E5">
        <w:rPr>
          <w:sz w:val="16"/>
        </w:rPr>
        <w:t xml:space="preserve">2 In past decades, these countries together controlled a large enough share of world production that when they cut their production, prices rose enough to more than compensate them for selling less oil. 3 That is, what these countries lost in lower sales volume, they more than made up for in higher sales prices. </w:t>
      </w:r>
      <w:r w:rsidRPr="009014E5">
        <w:rPr>
          <w:rStyle w:val="StyleUnderline"/>
        </w:rPr>
        <w:t xml:space="preserve">But these </w:t>
      </w:r>
      <w:r w:rsidRPr="009014E5">
        <w:rPr>
          <w:rStyle w:val="StyleUnderline"/>
          <w:highlight w:val="cyan"/>
        </w:rPr>
        <w:t>oil behemoths</w:t>
      </w:r>
      <w:r w:rsidRPr="009014E5">
        <w:rPr>
          <w:rStyle w:val="StyleUnderline"/>
        </w:rPr>
        <w:t xml:space="preserve"> are also different from a normal monopolist in two ways. </w:t>
      </w:r>
      <w:r w:rsidRPr="009014E5">
        <w:rPr>
          <w:sz w:val="16"/>
        </w:rPr>
        <w:t xml:space="preserve">First, they are sovereign nations so they must balance the interests of oil consumers in their country with their oil producers’ interest in high prices. Second, </w:t>
      </w:r>
      <w:r w:rsidRPr="009014E5">
        <w:rPr>
          <w:rStyle w:val="StyleUnderline"/>
        </w:rPr>
        <w:t xml:space="preserve">they </w:t>
      </w:r>
      <w:r w:rsidRPr="009014E5">
        <w:rPr>
          <w:rStyle w:val="StyleUnderline"/>
          <w:highlight w:val="cyan"/>
        </w:rPr>
        <w:t>are managing</w:t>
      </w:r>
      <w:r w:rsidRPr="009014E5">
        <w:rPr>
          <w:rStyle w:val="StyleUnderline"/>
        </w:rPr>
        <w:t xml:space="preserve"> a </w:t>
      </w:r>
      <w:r w:rsidRPr="009014E5">
        <w:rPr>
          <w:rStyle w:val="StyleUnderline"/>
          <w:highlight w:val="cyan"/>
        </w:rPr>
        <w:t>long-term resource</w:t>
      </w:r>
      <w:r w:rsidRPr="009014E5">
        <w:rPr>
          <w:rStyle w:val="StyleUnderline"/>
        </w:rPr>
        <w:t xml:space="preserve">: their </w:t>
      </w:r>
      <w:r w:rsidRPr="009014E5">
        <w:rPr>
          <w:rStyle w:val="StyleUnderline"/>
          <w:highlight w:val="cyan"/>
        </w:rPr>
        <w:t>vast stores of oil wealth</w:t>
      </w:r>
      <w:r w:rsidRPr="009014E5">
        <w:rPr>
          <w:rStyle w:val="StyleUnderline"/>
        </w:rPr>
        <w:t>.</w:t>
      </w:r>
      <w:r w:rsidRPr="009014E5">
        <w:rPr>
          <w:sz w:val="16"/>
        </w:rPr>
        <w:t xml:space="preserve"> </w:t>
      </w:r>
      <w:r w:rsidRPr="009014E5">
        <w:rPr>
          <w:rStyle w:val="StyleUnderline"/>
        </w:rPr>
        <w:t xml:space="preserve">They have to consider the long-term value of this resource, ensuring that prices are high enough that they do not run out of oil </w:t>
      </w:r>
      <w:r w:rsidRPr="009014E5">
        <w:rPr>
          <w:sz w:val="16"/>
        </w:rPr>
        <w:t xml:space="preserve">and simultaneously making sure prices are low enough that alternatives such as ethanol and electric vehicles do not become too attractive. </w:t>
      </w:r>
      <w:r w:rsidRPr="009014E5">
        <w:rPr>
          <w:rStyle w:val="StyleUnderline"/>
        </w:rPr>
        <w:t>How rapidly should these countries produce oil?</w:t>
      </w:r>
      <w:r w:rsidRPr="009014E5">
        <w:rPr>
          <w:sz w:val="16"/>
        </w:rPr>
        <w:t xml:space="preserve"> To answer this delicate and fateful question, </w:t>
      </w:r>
      <w:r w:rsidRPr="009014E5">
        <w:rPr>
          <w:rStyle w:val="StyleUnderline"/>
        </w:rPr>
        <w:t>the OPEC cartel can rely on the field of conservation economics</w:t>
      </w:r>
      <w:r w:rsidRPr="009014E5">
        <w:rPr>
          <w:sz w:val="16"/>
        </w:rPr>
        <w:t xml:space="preserve">, developed in the </w:t>
      </w:r>
      <w:r w:rsidRPr="009014E5">
        <w:rPr>
          <w:sz w:val="16"/>
        </w:rPr>
        <w:lastRenderedPageBreak/>
        <w:t xml:space="preserve">United States in the first half of the twentieth century to manage its own oil wealth, which at the time dominated world supplies.4 </w:t>
      </w:r>
      <w:r w:rsidRPr="009014E5">
        <w:rPr>
          <w:rStyle w:val="Emphasis"/>
        </w:rPr>
        <w:t xml:space="preserve">The short answer is that </w:t>
      </w:r>
      <w:r w:rsidRPr="009014E5">
        <w:rPr>
          <w:rStyle w:val="Emphasis"/>
          <w:highlight w:val="cyan"/>
        </w:rPr>
        <w:t>a country</w:t>
      </w:r>
      <w:r w:rsidRPr="009014E5">
        <w:rPr>
          <w:rStyle w:val="Emphasis"/>
        </w:rPr>
        <w:t xml:space="preserve"> with dominant market power </w:t>
      </w:r>
      <w:r w:rsidRPr="009014E5">
        <w:rPr>
          <w:rStyle w:val="Emphasis"/>
          <w:highlight w:val="cyan"/>
        </w:rPr>
        <w:t>should produce oil rapidly enough that the price of oil is affordable</w:t>
      </w:r>
      <w:r w:rsidRPr="009014E5">
        <w:rPr>
          <w:rStyle w:val="Emphasis"/>
        </w:rPr>
        <w:t xml:space="preserve"> but gradually and smoothly rises over time as supplies dwindle</w:t>
      </w:r>
      <w:r w:rsidRPr="009014E5">
        <w:rPr>
          <w:sz w:val="16"/>
        </w:rPr>
        <w:t xml:space="preserve">.5 </w:t>
      </w:r>
      <w:r w:rsidRPr="009014E5">
        <w:rPr>
          <w:rStyle w:val="StyleUnderline"/>
        </w:rPr>
        <w:t>The United States, unexpectedly, is facing this momentous question again because it is emerging from history’s biggest oil boom, driven by directional drilling and hydraulic fracturing</w:t>
      </w:r>
      <w:r w:rsidRPr="009014E5">
        <w:rPr>
          <w:sz w:val="16"/>
        </w:rPr>
        <w:t xml:space="preserve">. 6 </w:t>
      </w:r>
      <w:r w:rsidRPr="009014E5">
        <w:rPr>
          <w:rStyle w:val="Emphasis"/>
        </w:rPr>
        <w:t>This combination of technologies, generally known as “</w:t>
      </w:r>
      <w:r w:rsidRPr="009014E5">
        <w:rPr>
          <w:rStyle w:val="Emphasis"/>
          <w:highlight w:val="cyan"/>
        </w:rPr>
        <w:t>fracking</w:t>
      </w:r>
      <w:r w:rsidRPr="009014E5">
        <w:rPr>
          <w:rStyle w:val="Emphasis"/>
        </w:rPr>
        <w:t xml:space="preserve">,” has more than </w:t>
      </w:r>
      <w:r w:rsidRPr="009014E5">
        <w:rPr>
          <w:rStyle w:val="Emphasis"/>
          <w:highlight w:val="cyan"/>
        </w:rPr>
        <w:t>doubled American</w:t>
      </w:r>
      <w:r w:rsidRPr="009014E5">
        <w:rPr>
          <w:rStyle w:val="Emphasis"/>
        </w:rPr>
        <w:t xml:space="preserve"> oil </w:t>
      </w:r>
      <w:r w:rsidRPr="009014E5">
        <w:rPr>
          <w:rStyle w:val="Emphasis"/>
          <w:highlight w:val="cyan"/>
        </w:rPr>
        <w:t>production</w:t>
      </w:r>
      <w:r w:rsidRPr="009014E5">
        <w:rPr>
          <w:rStyle w:val="Emphasis"/>
        </w:rPr>
        <w:t xml:space="preserve"> in just a few years and turned the United States into one of the world’s leading oil and gas exporters</w:t>
      </w:r>
      <w:r w:rsidRPr="009014E5">
        <w:rPr>
          <w:sz w:val="16"/>
        </w:rPr>
        <w:t xml:space="preserve">. 7 </w:t>
      </w:r>
      <w:r w:rsidRPr="009014E5">
        <w:rPr>
          <w:rStyle w:val="StyleUnderline"/>
        </w:rPr>
        <w:t>As an energy exporter the United States will have to face the central issue that has driven OPEC—what rate of production would maximize the value of its vast, newfound oil and gas reserves?</w:t>
      </w:r>
      <w:r w:rsidRPr="009014E5">
        <w:rPr>
          <w:sz w:val="16"/>
        </w:rPr>
        <w:t xml:space="preserve"> </w:t>
      </w:r>
      <w:r w:rsidRPr="009014E5">
        <w:rPr>
          <w:rStyle w:val="Emphasis"/>
        </w:rPr>
        <w:t xml:space="preserve">In fact, </w:t>
      </w:r>
      <w:r w:rsidRPr="009014E5">
        <w:rPr>
          <w:rStyle w:val="Emphasis"/>
          <w:highlight w:val="cyan"/>
        </w:rPr>
        <w:t>it may find itself</w:t>
      </w:r>
      <w:r w:rsidRPr="009014E5">
        <w:rPr>
          <w:rStyle w:val="Emphasis"/>
        </w:rPr>
        <w:t xml:space="preserve"> increasingly </w:t>
      </w:r>
      <w:r w:rsidRPr="009014E5">
        <w:rPr>
          <w:rStyle w:val="Emphasis"/>
          <w:highlight w:val="cyan"/>
        </w:rPr>
        <w:t>aligned with</w:t>
      </w:r>
      <w:r w:rsidRPr="009014E5">
        <w:rPr>
          <w:rStyle w:val="Emphasis"/>
        </w:rPr>
        <w:t xml:space="preserve"> the oil exporting countries in </w:t>
      </w:r>
      <w:r w:rsidRPr="009014E5">
        <w:rPr>
          <w:rStyle w:val="Emphasis"/>
          <w:highlight w:val="cyan"/>
        </w:rPr>
        <w:t>OPEC</w:t>
      </w:r>
      <w:r w:rsidRPr="009014E5">
        <w:rPr>
          <w:sz w:val="16"/>
        </w:rPr>
        <w:t xml:space="preserve">, with the same interest in smoothing global production of crude oil.8 That dynamic is already developing as the United States increasingly works with Saudi Arabia to ensure that U.S. sanctions on Iran do not disrupt global oil supplies. 9 And </w:t>
      </w:r>
      <w:r w:rsidRPr="009014E5">
        <w:rPr>
          <w:rStyle w:val="Emphasis"/>
        </w:rPr>
        <w:t>it has accelerated as the March 2020 collapse in global oil prices sparked U.S.-OPEC negotiations on oil prices and production</w:t>
      </w:r>
      <w:r w:rsidRPr="009014E5">
        <w:rPr>
          <w:sz w:val="16"/>
        </w:rPr>
        <w:t xml:space="preserve">.10 </w:t>
      </w:r>
      <w:r w:rsidRPr="009014E5">
        <w:rPr>
          <w:rStyle w:val="Emphasis"/>
        </w:rPr>
        <w:t xml:space="preserve">As momentous as these oil questions are, there is an even more pressing governance crisis: over-production of natural gas. </w:t>
      </w:r>
      <w:r w:rsidRPr="009014E5">
        <w:rPr>
          <w:rStyle w:val="StyleUnderline"/>
        </w:rPr>
        <w:t>Fracked oil wells also produce “associated gas”—</w:t>
      </w:r>
      <w:r w:rsidRPr="009014E5">
        <w:rPr>
          <w:sz w:val="16"/>
        </w:rPr>
        <w:t xml:space="preserve">natural gas molecules that are trapped together with the oil now being produced from shale rock layers.11 These gas molecules are released along with oil when shale rock is threaded by drilling horizontally and then hydraulically fractured.12 </w:t>
      </w:r>
      <w:r w:rsidRPr="009014E5">
        <w:rPr>
          <w:rStyle w:val="StyleUnderline"/>
        </w:rPr>
        <w:t>When this gas reaches the top of the wellhead, the oil company can separate it from the crude oil and ship it by pipeline to natural gas consumers.</w:t>
      </w:r>
      <w:r w:rsidRPr="009014E5">
        <w:rPr>
          <w:sz w:val="16"/>
        </w:rPr>
        <w:t xml:space="preserve">13 </w:t>
      </w:r>
      <w:r w:rsidRPr="009014E5">
        <w:rPr>
          <w:rStyle w:val="Emphasis"/>
        </w:rPr>
        <w:t xml:space="preserve">But if there is not yet a pipeline to bring this natural gas to markets, or if local markets are already over-supplied with gas, an oil company </w:t>
      </w:r>
      <w:r w:rsidRPr="009014E5">
        <w:rPr>
          <w:sz w:val="16"/>
        </w:rPr>
        <w:t xml:space="preserve">considering drilling a new well </w:t>
      </w:r>
      <w:r w:rsidRPr="009014E5">
        <w:rPr>
          <w:rStyle w:val="Emphasis"/>
        </w:rPr>
        <w:t>faces a difficult choice</w:t>
      </w:r>
      <w:r w:rsidRPr="009014E5">
        <w:rPr>
          <w:rStyle w:val="StyleUnderline"/>
        </w:rPr>
        <w:t>. In theory, it could wait to drill for oil until a pipeline is built for gas, but oil companies typically need immediate oil production to pay the rotating debt that finances their investments.</w:t>
      </w:r>
      <w:r w:rsidRPr="009014E5">
        <w:rPr>
          <w:sz w:val="16"/>
        </w:rPr>
        <w:t xml:space="preserve">14 </w:t>
      </w:r>
      <w:r w:rsidRPr="009014E5">
        <w:rPr>
          <w:rStyle w:val="Emphasis"/>
        </w:rPr>
        <w:t>Or it could drill the well, sell the oil, and simply burn or “flare” off the gas</w:t>
      </w:r>
      <w:r w:rsidRPr="009014E5">
        <w:rPr>
          <w:sz w:val="16"/>
        </w:rPr>
        <w:t xml:space="preserve">.15 </w:t>
      </w:r>
      <w:r w:rsidRPr="009014E5">
        <w:rPr>
          <w:rStyle w:val="Emphasis"/>
          <w:highlight w:val="cyan"/>
        </w:rPr>
        <w:t>Oil companies</w:t>
      </w:r>
      <w:r w:rsidRPr="009014E5">
        <w:rPr>
          <w:rStyle w:val="Emphasis"/>
        </w:rPr>
        <w:t xml:space="preserve"> in Texas’s Permian Basin and North Dakota’s Bakken Shale </w:t>
      </w:r>
      <w:r w:rsidRPr="009014E5">
        <w:rPr>
          <w:rStyle w:val="Emphasis"/>
          <w:highlight w:val="cyan"/>
        </w:rPr>
        <w:t>are</w:t>
      </w:r>
      <w:r w:rsidRPr="009014E5">
        <w:rPr>
          <w:rStyle w:val="Emphasis"/>
        </w:rPr>
        <w:t xml:space="preserve"> increasingly </w:t>
      </w:r>
      <w:r w:rsidRPr="009014E5">
        <w:rPr>
          <w:rStyle w:val="Emphasis"/>
          <w:highlight w:val="cyan"/>
        </w:rPr>
        <w:t>drilling immediately</w:t>
      </w:r>
      <w:r w:rsidRPr="009014E5">
        <w:rPr>
          <w:rStyle w:val="Emphasis"/>
        </w:rPr>
        <w:t xml:space="preserve">, </w:t>
      </w:r>
      <w:r w:rsidRPr="009014E5">
        <w:rPr>
          <w:rStyle w:val="Emphasis"/>
          <w:highlight w:val="cyan"/>
        </w:rPr>
        <w:t>profiting from</w:t>
      </w:r>
      <w:r w:rsidRPr="009014E5">
        <w:rPr>
          <w:rStyle w:val="Emphasis"/>
        </w:rPr>
        <w:t xml:space="preserve"> shale oil and </w:t>
      </w:r>
      <w:r w:rsidRPr="009014E5">
        <w:rPr>
          <w:rStyle w:val="Emphasis"/>
          <w:highlight w:val="cyan"/>
        </w:rPr>
        <w:t>flaring</w:t>
      </w:r>
      <w:r w:rsidRPr="009014E5">
        <w:rPr>
          <w:rStyle w:val="Emphasis"/>
        </w:rPr>
        <w:t xml:space="preserve"> off more and more associated gas</w:t>
      </w:r>
      <w:r w:rsidRPr="009014E5">
        <w:rPr>
          <w:sz w:val="16"/>
        </w:rPr>
        <w:t xml:space="preserve">.16 By 2019, oil wells in each of these formations were flaring more gas than many states consume; together these two formations are flaring more gas than is consumed by all 49 million people in Colombia.17 </w:t>
      </w:r>
      <w:r w:rsidRPr="009014E5">
        <w:rPr>
          <w:rStyle w:val="Emphasis"/>
        </w:rPr>
        <w:t>This tremendous economic and environmental waste is just a more severe, and localized version of the age-old oil exporter dilemma: a race for production often fails to maximize the long-term value of the hydrocarbon resource.</w:t>
      </w:r>
      <w:r w:rsidRPr="009014E5">
        <w:rPr>
          <w:sz w:val="16"/>
        </w:rPr>
        <w:t xml:space="preserve"> </w:t>
      </w:r>
      <w:r w:rsidRPr="009014E5">
        <w:rPr>
          <w:rStyle w:val="Emphasis"/>
          <w:highlight w:val="cyan"/>
        </w:rPr>
        <w:t>Oil companies cannot solve this dilemma by themselves</w:t>
      </w:r>
      <w:r w:rsidRPr="009014E5">
        <w:rPr>
          <w:rStyle w:val="StyleUnderline"/>
        </w:rPr>
        <w:t xml:space="preserve">. </w:t>
      </w:r>
      <w:r w:rsidRPr="009014E5">
        <w:rPr>
          <w:rStyle w:val="Emphasis"/>
        </w:rPr>
        <w:t>If a single oil and gas producer slowed its drilling, it would do nothing to raise gas prices; it would only delay its profit from oil production</w:t>
      </w:r>
      <w:r w:rsidRPr="009014E5">
        <w:rPr>
          <w:rStyle w:val="StyleUnderline"/>
        </w:rPr>
        <w:t xml:space="preserve">. </w:t>
      </w:r>
      <w:r w:rsidRPr="009014E5">
        <w:rPr>
          <w:rStyle w:val="Emphasis"/>
        </w:rPr>
        <w:t xml:space="preserve">But if oil companies tried to band together and slow production so all companies could benefit from higher natural gas prices, </w:t>
      </w:r>
      <w:r w:rsidRPr="009014E5">
        <w:rPr>
          <w:rStyle w:val="Emphasis"/>
          <w:highlight w:val="cyan"/>
        </w:rPr>
        <w:t>they would be criminally liable</w:t>
      </w:r>
      <w:r w:rsidRPr="009014E5">
        <w:rPr>
          <w:rStyle w:val="Emphasis"/>
        </w:rPr>
        <w:t xml:space="preserve"> for price-fixing </w:t>
      </w:r>
      <w:r w:rsidRPr="009014E5">
        <w:rPr>
          <w:rStyle w:val="Emphasis"/>
          <w:highlight w:val="cyan"/>
        </w:rPr>
        <w:t>under</w:t>
      </w:r>
      <w:r w:rsidRPr="009014E5">
        <w:rPr>
          <w:rStyle w:val="Emphasis"/>
        </w:rPr>
        <w:t xml:space="preserve"> the </w:t>
      </w:r>
      <w:r w:rsidRPr="009014E5">
        <w:rPr>
          <w:rStyle w:val="Emphasis"/>
          <w:highlight w:val="cyan"/>
        </w:rPr>
        <w:t>Sherman</w:t>
      </w:r>
      <w:r w:rsidRPr="009014E5">
        <w:rPr>
          <w:rStyle w:val="Emphasis"/>
        </w:rPr>
        <w:t xml:space="preserve"> Act</w:t>
      </w:r>
      <w:r w:rsidRPr="009014E5">
        <w:rPr>
          <w:sz w:val="16"/>
        </w:rPr>
        <w:t xml:space="preserve">.18 </w:t>
      </w:r>
      <w:r w:rsidRPr="009014E5">
        <w:rPr>
          <w:rStyle w:val="Emphasis"/>
        </w:rPr>
        <w:t>By contrast, states and nations have tools for maximizing the long-term value of their oil and gas resources</w:t>
      </w:r>
      <w:r w:rsidRPr="009014E5">
        <w:rPr>
          <w:sz w:val="16"/>
        </w:rPr>
        <w:t xml:space="preserve">. </w:t>
      </w:r>
      <w:r w:rsidRPr="009014E5">
        <w:rPr>
          <w:rStyle w:val="StyleUnderline"/>
        </w:rPr>
        <w:t>These tools were developed in the United States in the first half-century of the oil industry when American oil ruled the world</w:t>
      </w:r>
      <w:r w:rsidRPr="009014E5">
        <w:rPr>
          <w:sz w:val="16"/>
        </w:rPr>
        <w:t xml:space="preserve">.19 These tools fell into disuse in the past half-century as the United States became a net-energy importer, identifying its interests with consumers in need of cheap energy and not with producers looking to prop up the value of their goods. </w:t>
      </w:r>
      <w:r w:rsidRPr="009014E5">
        <w:rPr>
          <w:rStyle w:val="StyleUnderline"/>
        </w:rPr>
        <w:t>Now, as history’s biggest commodity boom returns America to its place as a leading global energy exporter, the United States must adapt these old tools to ensure maximum benefit from the new boom</w:t>
      </w:r>
      <w:r w:rsidRPr="009014E5">
        <w:rPr>
          <w:sz w:val="16"/>
        </w:rPr>
        <w:t xml:space="preserve">. This Article shows how the nation and its fifty states can maximize the long-term benefit from the unprecedented oil and gas boom by minimizing environmental and economic waste. </w:t>
      </w:r>
      <w:r w:rsidRPr="009014E5">
        <w:rPr>
          <w:rStyle w:val="Emphasis"/>
        </w:rPr>
        <w:t>It examines antitrust law from a novel angle, showing what happens when the state’s interest is aligned with producers rather than consumers</w:t>
      </w:r>
      <w:r w:rsidRPr="009014E5">
        <w:rPr>
          <w:sz w:val="16"/>
        </w:rPr>
        <w:t xml:space="preserve">.20 </w:t>
      </w:r>
      <w:r w:rsidRPr="009014E5">
        <w:rPr>
          <w:rStyle w:val="StyleUnderline"/>
        </w:rPr>
        <w:t>It develops the theory of state cartels, showing how jurisdictions can maximize the long-term value of their natural resources by slowing production and banding together with other producing jurisdictions</w:t>
      </w:r>
      <w:r w:rsidRPr="009014E5">
        <w:rPr>
          <w:sz w:val="16"/>
        </w:rPr>
        <w:t xml:space="preserve">. And it </w:t>
      </w:r>
      <w:r w:rsidRPr="009014E5">
        <w:rPr>
          <w:sz w:val="16"/>
        </w:rPr>
        <w:lastRenderedPageBreak/>
        <w:t xml:space="preserve">shows how </w:t>
      </w:r>
      <w:r w:rsidRPr="009014E5">
        <w:rPr>
          <w:rStyle w:val="StyleUnderline"/>
        </w:rPr>
        <w:t>this novel theory could be employed to address the nation’s crisis of natural gas flaring</w:t>
      </w:r>
      <w:r w:rsidRPr="009014E5">
        <w:rPr>
          <w:sz w:val="16"/>
        </w:rPr>
        <w:t xml:space="preserve">. This Article also shows why </w:t>
      </w:r>
      <w:r w:rsidRPr="009014E5">
        <w:rPr>
          <w:rStyle w:val="Emphasis"/>
        </w:rPr>
        <w:t xml:space="preserve">state </w:t>
      </w:r>
      <w:r w:rsidRPr="009014E5">
        <w:rPr>
          <w:rStyle w:val="Emphasis"/>
          <w:highlight w:val="cyan"/>
        </w:rPr>
        <w:t>cartels</w:t>
      </w:r>
      <w:r w:rsidRPr="009014E5">
        <w:rPr>
          <w:rStyle w:val="Emphasis"/>
        </w:rPr>
        <w:t xml:space="preserve"> create a unique opportunity to </w:t>
      </w:r>
      <w:r w:rsidRPr="009014E5">
        <w:rPr>
          <w:rStyle w:val="Emphasis"/>
          <w:highlight w:val="cyan"/>
        </w:rPr>
        <w:t>harness</w:t>
      </w:r>
      <w:r w:rsidRPr="009014E5">
        <w:rPr>
          <w:rStyle w:val="Emphasis"/>
        </w:rPr>
        <w:t xml:space="preserve"> the </w:t>
      </w:r>
      <w:r w:rsidRPr="009014E5">
        <w:rPr>
          <w:rStyle w:val="Emphasis"/>
          <w:highlight w:val="cyan"/>
        </w:rPr>
        <w:t>self-interest of</w:t>
      </w:r>
      <w:r w:rsidRPr="009014E5">
        <w:rPr>
          <w:rStyle w:val="Emphasis"/>
        </w:rPr>
        <w:t xml:space="preserve"> the world’s </w:t>
      </w:r>
      <w:r w:rsidRPr="009014E5">
        <w:rPr>
          <w:rStyle w:val="Emphasis"/>
          <w:highlight w:val="cyan"/>
        </w:rPr>
        <w:t>oil and gas superpowers to slow global climate change</w:t>
      </w:r>
      <w:r w:rsidRPr="009014E5">
        <w:rPr>
          <w:sz w:val="16"/>
        </w:rPr>
        <w:t xml:space="preserve">. </w:t>
      </w:r>
      <w:r w:rsidRPr="009014E5">
        <w:rPr>
          <w:rStyle w:val="StyleUnderline"/>
          <w:highlight w:val="green"/>
        </w:rPr>
        <w:t>State cartels</w:t>
      </w:r>
      <w:r w:rsidRPr="009014E5">
        <w:rPr>
          <w:rStyle w:val="StyleUnderline"/>
        </w:rPr>
        <w:t xml:space="preserve"> increase the profits of oil and gas producers but they also dramatically </w:t>
      </w:r>
      <w:r w:rsidRPr="009014E5">
        <w:rPr>
          <w:rStyle w:val="StyleUnderline"/>
          <w:highlight w:val="green"/>
        </w:rPr>
        <w:t>slow</w:t>
      </w:r>
      <w:r w:rsidRPr="009014E5">
        <w:rPr>
          <w:rStyle w:val="StyleUnderline"/>
        </w:rPr>
        <w:t xml:space="preserve"> production and </w:t>
      </w:r>
      <w:r w:rsidRPr="009014E5">
        <w:rPr>
          <w:rStyle w:val="StyleUnderline"/>
          <w:highlight w:val="green"/>
        </w:rPr>
        <w:t>use of fossil fuels</w:t>
      </w:r>
      <w:r w:rsidRPr="009014E5">
        <w:rPr>
          <w:sz w:val="16"/>
        </w:rPr>
        <w:t xml:space="preserve">. </w:t>
      </w:r>
      <w:r w:rsidRPr="009014E5">
        <w:rPr>
          <w:rStyle w:val="Emphasis"/>
          <w:highlight w:val="green"/>
        </w:rPr>
        <w:t>If the U.S. can use its new dominance of global energy to coordinate production cuts that raise</w:t>
      </w:r>
      <w:r w:rsidRPr="009014E5">
        <w:rPr>
          <w:rStyle w:val="Emphasis"/>
        </w:rPr>
        <w:t xml:space="preserve"> global oil and gas </w:t>
      </w:r>
      <w:r w:rsidRPr="009014E5">
        <w:rPr>
          <w:rStyle w:val="Emphasis"/>
          <w:highlight w:val="green"/>
        </w:rPr>
        <w:t>prices</w:t>
      </w:r>
      <w:r w:rsidRPr="009014E5">
        <w:rPr>
          <w:rStyle w:val="Emphasis"/>
        </w:rPr>
        <w:t xml:space="preserve">, </w:t>
      </w:r>
      <w:r w:rsidRPr="009014E5">
        <w:rPr>
          <w:rStyle w:val="Emphasis"/>
          <w:highlight w:val="cyan"/>
        </w:rPr>
        <w:t>it will increase cash flow</w:t>
      </w:r>
      <w:r w:rsidRPr="009014E5">
        <w:rPr>
          <w:rStyle w:val="Emphasis"/>
        </w:rPr>
        <w:t xml:space="preserve"> to Saudi Arabian, Russian, and American oil companies </w:t>
      </w:r>
      <w:r w:rsidRPr="009014E5">
        <w:rPr>
          <w:rStyle w:val="Emphasis"/>
          <w:highlight w:val="cyan"/>
        </w:rPr>
        <w:t>while making concrete progress on climate change and</w:t>
      </w:r>
      <w:r w:rsidRPr="009014E5">
        <w:rPr>
          <w:rStyle w:val="Emphasis"/>
        </w:rPr>
        <w:t xml:space="preserve"> encouraging </w:t>
      </w:r>
      <w:r w:rsidRPr="009014E5">
        <w:rPr>
          <w:rStyle w:val="Emphasis"/>
          <w:highlight w:val="cyan"/>
        </w:rPr>
        <w:t>cleaner</w:t>
      </w:r>
      <w:r w:rsidRPr="009014E5">
        <w:rPr>
          <w:rStyle w:val="Emphasis"/>
        </w:rPr>
        <w:t xml:space="preserve"> </w:t>
      </w:r>
      <w:r w:rsidRPr="009014E5">
        <w:rPr>
          <w:rStyle w:val="Emphasis"/>
          <w:highlight w:val="cyan"/>
        </w:rPr>
        <w:t>tech</w:t>
      </w:r>
      <w:r w:rsidRPr="009014E5">
        <w:rPr>
          <w:rStyle w:val="Emphasis"/>
        </w:rPr>
        <w:t>nology</w:t>
      </w:r>
      <w:r w:rsidRPr="009014E5">
        <w:rPr>
          <w:sz w:val="16"/>
        </w:rPr>
        <w:t xml:space="preserve">. </w:t>
      </w:r>
      <w:r w:rsidRPr="009014E5">
        <w:rPr>
          <w:rStyle w:val="Emphasis"/>
          <w:highlight w:val="cyan"/>
        </w:rPr>
        <w:t xml:space="preserve">Even </w:t>
      </w:r>
      <w:r w:rsidRPr="009014E5">
        <w:rPr>
          <w:rStyle w:val="Emphasis"/>
          <w:highlight w:val="green"/>
        </w:rPr>
        <w:t>if U.S. states only cut back production</w:t>
      </w:r>
      <w:r w:rsidRPr="009014E5">
        <w:rPr>
          <w:rStyle w:val="Emphasis"/>
        </w:rPr>
        <w:t xml:space="preserve"> </w:t>
      </w:r>
      <w:r w:rsidRPr="009014E5">
        <w:rPr>
          <w:rStyle w:val="Emphasis"/>
          <w:highlight w:val="cyan"/>
        </w:rPr>
        <w:t>enough to stop flaring</w:t>
      </w:r>
      <w:r w:rsidRPr="009014E5">
        <w:rPr>
          <w:rStyle w:val="Emphasis"/>
        </w:rPr>
        <w:t xml:space="preserve">, </w:t>
      </w:r>
      <w:r w:rsidRPr="009014E5">
        <w:rPr>
          <w:rStyle w:val="Emphasis"/>
          <w:highlight w:val="green"/>
        </w:rPr>
        <w:t>they can</w:t>
      </w:r>
      <w:r w:rsidRPr="009014E5">
        <w:rPr>
          <w:rStyle w:val="Emphasis"/>
        </w:rPr>
        <w:t xml:space="preserve"> still </w:t>
      </w:r>
      <w:r w:rsidRPr="009014E5">
        <w:rPr>
          <w:rStyle w:val="Emphasis"/>
          <w:highlight w:val="green"/>
        </w:rPr>
        <w:t xml:space="preserve">win huge </w:t>
      </w:r>
      <w:r w:rsidRPr="009014E5">
        <w:rPr>
          <w:rStyle w:val="Emphasis"/>
          <w:highlight w:val="cyan"/>
        </w:rPr>
        <w:t xml:space="preserve">environmental </w:t>
      </w:r>
      <w:r w:rsidRPr="009014E5">
        <w:rPr>
          <w:rStyle w:val="Emphasis"/>
          <w:highlight w:val="green"/>
        </w:rPr>
        <w:t>benefits</w:t>
      </w:r>
      <w:r w:rsidRPr="009014E5">
        <w:rPr>
          <w:sz w:val="16"/>
        </w:rPr>
        <w:t xml:space="preserve">. </w:t>
      </w:r>
      <w:r w:rsidRPr="009014E5">
        <w:rPr>
          <w:rStyle w:val="Emphasis"/>
        </w:rPr>
        <w:t xml:space="preserve">Natural </w:t>
      </w:r>
      <w:r w:rsidRPr="009014E5">
        <w:rPr>
          <w:rStyle w:val="Emphasis"/>
          <w:highlight w:val="cyan"/>
        </w:rPr>
        <w:t>gas burns</w:t>
      </w:r>
      <w:r w:rsidRPr="009014E5">
        <w:rPr>
          <w:rStyle w:val="Emphasis"/>
        </w:rPr>
        <w:t xml:space="preserve"> much more </w:t>
      </w:r>
      <w:r w:rsidRPr="009014E5">
        <w:rPr>
          <w:rStyle w:val="Emphasis"/>
          <w:highlight w:val="cyan"/>
        </w:rPr>
        <w:t>cleanly</w:t>
      </w:r>
      <w:r w:rsidRPr="009014E5">
        <w:rPr>
          <w:rStyle w:val="Emphasis"/>
        </w:rPr>
        <w:t xml:space="preserve"> than dirtier fuels, such as oil and coal, that provide heating and power to much of the world</w:t>
      </w:r>
      <w:r w:rsidRPr="009014E5">
        <w:rPr>
          <w:sz w:val="16"/>
        </w:rPr>
        <w:t xml:space="preserve">.21 </w:t>
      </w:r>
      <w:r w:rsidRPr="009014E5">
        <w:rPr>
          <w:rStyle w:val="StyleUnderline"/>
        </w:rPr>
        <w:t>When natural gas is flared at the well, it is just an environmental liability</w:t>
      </w:r>
      <w:r w:rsidRPr="009014E5">
        <w:rPr>
          <w:sz w:val="16"/>
        </w:rPr>
        <w:t xml:space="preserve">. </w:t>
      </w:r>
      <w:r w:rsidRPr="009014E5">
        <w:rPr>
          <w:rStyle w:val="Emphasis"/>
        </w:rPr>
        <w:t xml:space="preserve">If it can be saved and transported to the markets that need it to replace oil and coal, it will be an environmental asset, </w:t>
      </w:r>
      <w:r w:rsidRPr="009014E5">
        <w:rPr>
          <w:rStyle w:val="Emphasis"/>
          <w:highlight w:val="cyan"/>
        </w:rPr>
        <w:t>providing cleaner air around the globe</w:t>
      </w:r>
      <w:r w:rsidRPr="009014E5">
        <w:rPr>
          <w:sz w:val="16"/>
        </w:rPr>
        <w:t>.</w:t>
      </w:r>
    </w:p>
    <w:p w14:paraId="6F70F165" w14:textId="77777777" w:rsidR="00C752E3" w:rsidRPr="009014E5" w:rsidRDefault="00C752E3" w:rsidP="00C752E3">
      <w:pPr>
        <w:pStyle w:val="Heading4"/>
        <w:rPr>
          <w:rFonts w:cs="Calibri"/>
        </w:rPr>
      </w:pPr>
      <w:r w:rsidRPr="009014E5">
        <w:rPr>
          <w:rFonts w:cs="Calibri"/>
        </w:rPr>
        <w:t xml:space="preserve">No energy wars. </w:t>
      </w:r>
    </w:p>
    <w:p w14:paraId="5AE9B3A4" w14:textId="77777777" w:rsidR="00C752E3" w:rsidRPr="009014E5" w:rsidRDefault="00C752E3" w:rsidP="00C752E3">
      <w:r w:rsidRPr="009014E5">
        <w:rPr>
          <w:rStyle w:val="Style13ptBold"/>
        </w:rPr>
        <w:t>Meierding 20</w:t>
      </w:r>
      <w:r w:rsidRPr="009014E5">
        <w:t>, assistant professor of national security affairs at the Naval Postgraduate School in Monterey, California. (Emily, 8-2-2020, "</w:t>
      </w:r>
      <w:r w:rsidRPr="009014E5">
        <w:rPr>
          <w:rStyle w:val="Emphasis"/>
        </w:rPr>
        <w:t>The Exaggerated Threat of Oil Wars</w:t>
      </w:r>
      <w:r w:rsidRPr="009014E5">
        <w:t xml:space="preserve">", </w:t>
      </w:r>
      <w:r w:rsidRPr="009014E5">
        <w:rPr>
          <w:i/>
          <w:iCs/>
        </w:rPr>
        <w:t>Lawfare</w:t>
      </w:r>
      <w:r w:rsidRPr="009014E5">
        <w:t>, https://www.lawfareblog.com/exaggerated-threat-oil-wars)</w:t>
      </w:r>
    </w:p>
    <w:p w14:paraId="529D6F79" w14:textId="77777777" w:rsidR="00C752E3" w:rsidRPr="009014E5" w:rsidRDefault="00C752E3" w:rsidP="00C752E3">
      <w:pPr>
        <w:rPr>
          <w:u w:val="single"/>
        </w:rPr>
      </w:pPr>
      <w:r w:rsidRPr="009014E5">
        <w:rPr>
          <w:sz w:val="16"/>
        </w:rPr>
        <w:t xml:space="preserve">Happily, </w:t>
      </w:r>
      <w:r w:rsidRPr="009014E5">
        <w:rPr>
          <w:rStyle w:val="StyleUnderline"/>
        </w:rPr>
        <w:t xml:space="preserve">the </w:t>
      </w:r>
      <w:r w:rsidRPr="009014E5">
        <w:rPr>
          <w:rStyle w:val="Emphasis"/>
        </w:rPr>
        <w:t>historical record</w:t>
      </w:r>
      <w:r w:rsidRPr="009014E5">
        <w:rPr>
          <w:rStyle w:val="StyleUnderline"/>
        </w:rPr>
        <w:t xml:space="preserve"> indicates that China and its neighbors are </w:t>
      </w:r>
      <w:r w:rsidRPr="009014E5">
        <w:rPr>
          <w:rStyle w:val="Emphasis"/>
        </w:rPr>
        <w:t>unlikely to escalate their energy sparring</w:t>
      </w:r>
      <w:r w:rsidRPr="009014E5">
        <w:rPr>
          <w:rStyle w:val="StyleUnderline"/>
        </w:rPr>
        <w:t xml:space="preserve">. Contrary to </w:t>
      </w:r>
      <w:r w:rsidRPr="009014E5">
        <w:rPr>
          <w:rStyle w:val="Emphasis"/>
        </w:rPr>
        <w:t>overheated rhetoric</w:t>
      </w:r>
      <w:r w:rsidRPr="009014E5">
        <w:rPr>
          <w:rStyle w:val="StyleUnderline"/>
        </w:rPr>
        <w:t xml:space="preserve">, countries </w:t>
      </w:r>
      <w:r w:rsidRPr="009014E5">
        <w:rPr>
          <w:rStyle w:val="Emphasis"/>
        </w:rPr>
        <w:t>do not actually “take the oil,”</w:t>
      </w:r>
      <w:r w:rsidRPr="009014E5">
        <w:rPr>
          <w:sz w:val="16"/>
        </w:rPr>
        <w:t xml:space="preserve"> to use President Trump’s controversial and inaccurate phrase. Instead, </w:t>
      </w:r>
      <w:r w:rsidRPr="009014E5">
        <w:rPr>
          <w:rStyle w:val="StyleUnderline"/>
        </w:rPr>
        <w:t xml:space="preserve">my </w:t>
      </w:r>
      <w:r w:rsidRPr="009014E5">
        <w:rPr>
          <w:rStyle w:val="Emphasis"/>
        </w:rPr>
        <w:t xml:space="preserve">recent </w:t>
      </w:r>
      <w:r w:rsidRPr="009014E5">
        <w:rPr>
          <w:rStyle w:val="Emphasis"/>
          <w:highlight w:val="green"/>
        </w:rPr>
        <w:t>research</w:t>
      </w:r>
      <w:r w:rsidRPr="009014E5">
        <w:rPr>
          <w:rStyle w:val="StyleUnderline"/>
          <w:highlight w:val="green"/>
        </w:rPr>
        <w:t xml:space="preserve"> demonstrates</w:t>
      </w:r>
      <w:r w:rsidRPr="009014E5">
        <w:rPr>
          <w:rStyle w:val="StyleUnderline"/>
        </w:rPr>
        <w:t xml:space="preserve"> that </w:t>
      </w:r>
      <w:r w:rsidRPr="009014E5">
        <w:rPr>
          <w:rStyle w:val="StyleUnderline"/>
          <w:highlight w:val="green"/>
        </w:rPr>
        <w:t xml:space="preserve">countries </w:t>
      </w:r>
      <w:r w:rsidRPr="009014E5">
        <w:rPr>
          <w:rStyle w:val="Emphasis"/>
          <w:highlight w:val="green"/>
        </w:rPr>
        <w:t>avoid fighting for oil</w:t>
      </w:r>
      <w:r w:rsidRPr="009014E5">
        <w:rPr>
          <w:rStyle w:val="Emphasis"/>
        </w:rPr>
        <w:t xml:space="preserve"> resources</w:t>
      </w:r>
      <w:r w:rsidRPr="009014E5">
        <w:rPr>
          <w:rStyle w:val="StyleUnderline"/>
        </w:rPr>
        <w:t xml:space="preserve">. </w:t>
      </w:r>
      <w:r w:rsidRPr="009014E5">
        <w:rPr>
          <w:sz w:val="16"/>
        </w:rPr>
        <w:t xml:space="preserve">No Blood for Oil </w:t>
      </w:r>
      <w:r w:rsidRPr="009014E5">
        <w:rPr>
          <w:rStyle w:val="StyleUnderline"/>
        </w:rPr>
        <w:t>Between 1912 and 2010, countries fought 180 times over territories that contained</w:t>
      </w:r>
      <w:r w:rsidRPr="009014E5">
        <w:rPr>
          <w:sz w:val="16"/>
        </w:rPr>
        <w:t>—</w:t>
      </w:r>
      <w:r w:rsidRPr="009014E5">
        <w:rPr>
          <w:rStyle w:val="StyleUnderline"/>
        </w:rPr>
        <w:t>or were believed to contain</w:t>
      </w:r>
      <w:r w:rsidRPr="009014E5">
        <w:rPr>
          <w:sz w:val="16"/>
        </w:rPr>
        <w:t>—</w:t>
      </w:r>
      <w:r w:rsidRPr="009014E5">
        <w:rPr>
          <w:rStyle w:val="StyleUnderline"/>
        </w:rPr>
        <w:t>oil or natural gas resources</w:t>
      </w:r>
      <w:r w:rsidRPr="009014E5">
        <w:rPr>
          <w:sz w:val="16"/>
        </w:rPr>
        <w:t xml:space="preserve">. These conflicts ranged from brief, nonfatal border violations, like Turkish jets entering Greek airspace, to the two world wars. Many of these clashes—including World War II, Iraq’s invasion of Kuwait (1990), the U.S. invasion of Iraq (2003), the Iran-Iraq War (1980-1988), the Falklands War (1982), and the Chaco War between Bolivia and Paraguay (1932-1935)—have been described as classic oil wars: that is, severe international conflicts in which countries fight to obtain petroleum resources. However, </w:t>
      </w:r>
      <w:r w:rsidRPr="009014E5">
        <w:rPr>
          <w:rStyle w:val="StyleUnderline"/>
        </w:rPr>
        <w:t xml:space="preserve">a </w:t>
      </w:r>
      <w:r w:rsidRPr="009014E5">
        <w:rPr>
          <w:rStyle w:val="Emphasis"/>
        </w:rPr>
        <w:t>closer look</w:t>
      </w:r>
      <w:r w:rsidRPr="009014E5">
        <w:rPr>
          <w:rStyle w:val="StyleUnderline"/>
        </w:rPr>
        <w:t xml:space="preserve"> at these conflicts reveals that </w:t>
      </w:r>
      <w:r w:rsidRPr="009014E5">
        <w:rPr>
          <w:rStyle w:val="Emphasis"/>
        </w:rPr>
        <w:t>none</w:t>
      </w:r>
      <w:r w:rsidRPr="009014E5">
        <w:rPr>
          <w:rStyle w:val="StyleUnderline"/>
        </w:rPr>
        <w:t xml:space="preserve"> merits the classic </w:t>
      </w:r>
      <w:r w:rsidRPr="009014E5">
        <w:rPr>
          <w:rStyle w:val="Emphasis"/>
        </w:rPr>
        <w:t>“oil war”</w:t>
      </w:r>
      <w:r w:rsidRPr="009014E5">
        <w:rPr>
          <w:rStyle w:val="StyleUnderline"/>
        </w:rPr>
        <w:t xml:space="preserve"> </w:t>
      </w:r>
      <w:r w:rsidRPr="009014E5">
        <w:rPr>
          <w:rStyle w:val="Emphasis"/>
        </w:rPr>
        <w:t>label</w:t>
      </w:r>
      <w:r w:rsidRPr="009014E5">
        <w:rPr>
          <w:sz w:val="16"/>
        </w:rPr>
        <w:t xml:space="preserve">. </w:t>
      </w:r>
      <w:r w:rsidRPr="009014E5">
        <w:rPr>
          <w:rStyle w:val="StyleUnderline"/>
        </w:rPr>
        <w:t xml:space="preserve">Although countries did fight over oil-endowed territories, </w:t>
      </w:r>
      <w:r w:rsidRPr="009014E5">
        <w:rPr>
          <w:rStyle w:val="StyleUnderline"/>
          <w:highlight w:val="green"/>
        </w:rPr>
        <w:t>they</w:t>
      </w:r>
      <w:r w:rsidRPr="009014E5">
        <w:rPr>
          <w:rStyle w:val="StyleUnderline"/>
        </w:rPr>
        <w:t xml:space="preserve"> usually </w:t>
      </w:r>
      <w:r w:rsidRPr="009014E5">
        <w:rPr>
          <w:rStyle w:val="StyleUnderline"/>
          <w:highlight w:val="green"/>
        </w:rPr>
        <w:t xml:space="preserve">fought for </w:t>
      </w:r>
      <w:r w:rsidRPr="009014E5">
        <w:rPr>
          <w:rStyle w:val="Emphasis"/>
          <w:highlight w:val="green"/>
        </w:rPr>
        <w:t>other reasons</w:t>
      </w:r>
      <w:r w:rsidRPr="009014E5">
        <w:rPr>
          <w:rStyle w:val="StyleUnderline"/>
        </w:rPr>
        <w:t xml:space="preserve">, </w:t>
      </w:r>
      <w:r w:rsidRPr="009014E5">
        <w:rPr>
          <w:rStyle w:val="StyleUnderline"/>
          <w:highlight w:val="green"/>
        </w:rPr>
        <w:t>including</w:t>
      </w:r>
      <w:r w:rsidRPr="009014E5">
        <w:rPr>
          <w:rStyle w:val="StyleUnderline"/>
        </w:rPr>
        <w:t xml:space="preserve"> aspirations to </w:t>
      </w:r>
      <w:r w:rsidRPr="009014E5">
        <w:rPr>
          <w:rStyle w:val="Emphasis"/>
          <w:highlight w:val="green"/>
        </w:rPr>
        <w:t>regional heg</w:t>
      </w:r>
      <w:r w:rsidRPr="009014E5">
        <w:rPr>
          <w:rStyle w:val="Emphasis"/>
        </w:rPr>
        <w:t>emony</w:t>
      </w:r>
      <w:r w:rsidRPr="009014E5">
        <w:rPr>
          <w:rStyle w:val="StyleUnderline"/>
        </w:rPr>
        <w:t xml:space="preserve">, </w:t>
      </w:r>
      <w:r w:rsidRPr="009014E5">
        <w:rPr>
          <w:rStyle w:val="Emphasis"/>
          <w:highlight w:val="green"/>
        </w:rPr>
        <w:t>domestic politics</w:t>
      </w:r>
      <w:r w:rsidRPr="009014E5">
        <w:rPr>
          <w:rStyle w:val="StyleUnderline"/>
          <w:highlight w:val="green"/>
        </w:rPr>
        <w:t xml:space="preserve">, </w:t>
      </w:r>
      <w:r w:rsidRPr="009014E5">
        <w:rPr>
          <w:rStyle w:val="Emphasis"/>
          <w:highlight w:val="green"/>
        </w:rPr>
        <w:t>national pride</w:t>
      </w:r>
      <w:r w:rsidRPr="009014E5">
        <w:rPr>
          <w:rStyle w:val="StyleUnderline"/>
          <w:highlight w:val="green"/>
        </w:rPr>
        <w:t>, or</w:t>
      </w:r>
      <w:r w:rsidRPr="009014E5">
        <w:rPr>
          <w:rStyle w:val="StyleUnderline"/>
        </w:rPr>
        <w:t xml:space="preserve"> contested territories’ </w:t>
      </w:r>
      <w:r w:rsidRPr="009014E5">
        <w:rPr>
          <w:rStyle w:val="Emphasis"/>
          <w:highlight w:val="green"/>
        </w:rPr>
        <w:t>other</w:t>
      </w:r>
      <w:r w:rsidRPr="009014E5">
        <w:rPr>
          <w:rStyle w:val="StyleUnderline"/>
        </w:rPr>
        <w:t xml:space="preserve"> </w:t>
      </w:r>
      <w:r w:rsidRPr="009014E5">
        <w:rPr>
          <w:rStyle w:val="Emphasis"/>
        </w:rPr>
        <w:t>strategic</w:t>
      </w:r>
      <w:r w:rsidRPr="009014E5">
        <w:rPr>
          <w:rStyle w:val="StyleUnderline"/>
        </w:rPr>
        <w:t xml:space="preserve">, </w:t>
      </w:r>
      <w:r w:rsidRPr="009014E5">
        <w:rPr>
          <w:rStyle w:val="Emphasis"/>
        </w:rPr>
        <w:t>economic</w:t>
      </w:r>
      <w:r w:rsidRPr="009014E5">
        <w:rPr>
          <w:rStyle w:val="StyleUnderline"/>
        </w:rPr>
        <w:t xml:space="preserve">, or </w:t>
      </w:r>
      <w:r w:rsidRPr="009014E5">
        <w:rPr>
          <w:rStyle w:val="Emphasis"/>
        </w:rPr>
        <w:t xml:space="preserve">symbolic </w:t>
      </w:r>
      <w:r w:rsidRPr="009014E5">
        <w:rPr>
          <w:rStyle w:val="Emphasis"/>
          <w:highlight w:val="green"/>
        </w:rPr>
        <w:t>assets</w:t>
      </w:r>
      <w:r w:rsidRPr="009014E5">
        <w:rPr>
          <w:sz w:val="16"/>
        </w:rPr>
        <w:t xml:space="preserve">. </w:t>
      </w:r>
      <w:r w:rsidRPr="009014E5">
        <w:rPr>
          <w:rStyle w:val="StyleUnderline"/>
          <w:highlight w:val="green"/>
        </w:rPr>
        <w:t xml:space="preserve">Oil was an </w:t>
      </w:r>
      <w:r w:rsidRPr="009014E5">
        <w:rPr>
          <w:rStyle w:val="Emphasis"/>
          <w:highlight w:val="green"/>
        </w:rPr>
        <w:t>uncommon trigger</w:t>
      </w:r>
      <w:r w:rsidRPr="009014E5">
        <w:rPr>
          <w:rStyle w:val="Emphasis"/>
        </w:rPr>
        <w:t xml:space="preserve"> for international confrontations</w:t>
      </w:r>
      <w:r w:rsidRPr="009014E5">
        <w:rPr>
          <w:rStyle w:val="StyleUnderline"/>
        </w:rPr>
        <w:t xml:space="preserve"> </w:t>
      </w:r>
      <w:r w:rsidRPr="009014E5">
        <w:rPr>
          <w:rStyle w:val="StyleUnderline"/>
          <w:highlight w:val="green"/>
        </w:rPr>
        <w:t xml:space="preserve">and </w:t>
      </w:r>
      <w:r w:rsidRPr="009014E5">
        <w:rPr>
          <w:rStyle w:val="Emphasis"/>
          <w:highlight w:val="green"/>
        </w:rPr>
        <w:t>never caused major conflicts</w:t>
      </w:r>
      <w:r w:rsidRPr="009014E5">
        <w:rPr>
          <w:rStyle w:val="StyleUnderline"/>
        </w:rPr>
        <w:t>.</w:t>
      </w:r>
      <w:r w:rsidRPr="009014E5">
        <w:rPr>
          <w:u w:val="single"/>
        </w:rPr>
        <w:t xml:space="preserve"> </w:t>
      </w:r>
      <w:r w:rsidRPr="009014E5">
        <w:rPr>
          <w:sz w:val="16"/>
        </w:rPr>
        <w:t>On approximately 20 occasions, over almost a century, countries engaged in minor conflicts to obtain oil resources. However, these “</w:t>
      </w:r>
      <w:r w:rsidRPr="009014E5">
        <w:rPr>
          <w:rStyle w:val="StyleUnderline"/>
          <w:highlight w:val="green"/>
        </w:rPr>
        <w:t>oil spats</w:t>
      </w:r>
      <w:r w:rsidRPr="009014E5">
        <w:rPr>
          <w:sz w:val="16"/>
        </w:rPr>
        <w:t xml:space="preserve">” </w:t>
      </w:r>
      <w:r w:rsidRPr="009014E5">
        <w:rPr>
          <w:rStyle w:val="StyleUnderline"/>
          <w:highlight w:val="green"/>
        </w:rPr>
        <w:t xml:space="preserve">were </w:t>
      </w:r>
      <w:r w:rsidRPr="009014E5">
        <w:rPr>
          <w:rStyle w:val="Emphasis"/>
          <w:highlight w:val="green"/>
        </w:rPr>
        <w:t>brief</w:t>
      </w:r>
      <w:r w:rsidRPr="009014E5">
        <w:rPr>
          <w:rStyle w:val="StyleUnderline"/>
        </w:rPr>
        <w:t xml:space="preserve">, </w:t>
      </w:r>
      <w:r w:rsidRPr="009014E5">
        <w:rPr>
          <w:rStyle w:val="Emphasis"/>
        </w:rPr>
        <w:t>mild</w:t>
      </w:r>
      <w:r w:rsidRPr="009014E5">
        <w:rPr>
          <w:rStyle w:val="StyleUnderline"/>
        </w:rPr>
        <w:t xml:space="preserve">, mostly </w:t>
      </w:r>
      <w:r w:rsidRPr="009014E5">
        <w:rPr>
          <w:rStyle w:val="Emphasis"/>
          <w:highlight w:val="green"/>
        </w:rPr>
        <w:t>nonfatal</w:t>
      </w:r>
      <w:r w:rsidRPr="009014E5">
        <w:rPr>
          <w:rStyle w:val="StyleUnderline"/>
        </w:rPr>
        <w:t xml:space="preserve">, </w:t>
      </w:r>
      <w:r w:rsidRPr="009014E5">
        <w:rPr>
          <w:rStyle w:val="StyleUnderline"/>
          <w:highlight w:val="green"/>
        </w:rPr>
        <w:t>and</w:t>
      </w:r>
      <w:r w:rsidRPr="009014E5">
        <w:rPr>
          <w:rStyle w:val="StyleUnderline"/>
        </w:rPr>
        <w:t xml:space="preserve"> generally </w:t>
      </w:r>
      <w:r w:rsidRPr="009014E5">
        <w:rPr>
          <w:rStyle w:val="StyleUnderline"/>
          <w:highlight w:val="green"/>
        </w:rPr>
        <w:t xml:space="preserve">involved countries whose hostility </w:t>
      </w:r>
      <w:r w:rsidRPr="009014E5">
        <w:rPr>
          <w:rStyle w:val="Emphasis"/>
          <w:highlight w:val="green"/>
        </w:rPr>
        <w:t>predated</w:t>
      </w:r>
      <w:r w:rsidRPr="009014E5">
        <w:rPr>
          <w:rStyle w:val="Emphasis"/>
        </w:rPr>
        <w:t xml:space="preserve"> their </w:t>
      </w:r>
      <w:r w:rsidRPr="009014E5">
        <w:rPr>
          <w:rStyle w:val="Emphasis"/>
          <w:highlight w:val="green"/>
        </w:rPr>
        <w:t>resource competition</w:t>
      </w:r>
      <w:r w:rsidRPr="009014E5">
        <w:rPr>
          <w:sz w:val="16"/>
        </w:rPr>
        <w:t xml:space="preserve">. Greece and Turkey have prosecuted oil spats. So have China and Vietnam, Guyana and Venezuela, and a dozen other pairs of countries. </w:t>
      </w:r>
      <w:r w:rsidRPr="009014E5">
        <w:rPr>
          <w:rStyle w:val="StyleUnderline"/>
        </w:rPr>
        <w:t xml:space="preserve">These </w:t>
      </w:r>
      <w:r w:rsidRPr="009014E5">
        <w:rPr>
          <w:rStyle w:val="StyleUnderline"/>
          <w:highlight w:val="green"/>
        </w:rPr>
        <w:t>confrontations inspired</w:t>
      </w:r>
      <w:r w:rsidRPr="009014E5">
        <w:rPr>
          <w:sz w:val="16"/>
        </w:rPr>
        <w:t xml:space="preserve"> </w:t>
      </w:r>
      <w:r w:rsidRPr="009014E5">
        <w:rPr>
          <w:rStyle w:val="Emphasis"/>
        </w:rPr>
        <w:t xml:space="preserve">aggressive </w:t>
      </w:r>
      <w:r w:rsidRPr="009014E5">
        <w:rPr>
          <w:rStyle w:val="Emphasis"/>
          <w:highlight w:val="green"/>
        </w:rPr>
        <w:t>rhetoric</w:t>
      </w:r>
      <w:r w:rsidRPr="009014E5">
        <w:rPr>
          <w:sz w:val="16"/>
        </w:rPr>
        <w:t xml:space="preserve"> while they were underway, </w:t>
      </w:r>
      <w:r w:rsidRPr="009014E5">
        <w:rPr>
          <w:rStyle w:val="StyleUnderline"/>
          <w:highlight w:val="green"/>
        </w:rPr>
        <w:t xml:space="preserve">but </w:t>
      </w:r>
      <w:r w:rsidRPr="009014E5">
        <w:rPr>
          <w:rStyle w:val="Emphasis"/>
          <w:highlight w:val="green"/>
        </w:rPr>
        <w:t>none</w:t>
      </w:r>
      <w:r w:rsidRPr="009014E5">
        <w:rPr>
          <w:rStyle w:val="StyleUnderline"/>
        </w:rPr>
        <w:t xml:space="preserve"> of them </w:t>
      </w:r>
      <w:r w:rsidRPr="009014E5">
        <w:rPr>
          <w:rStyle w:val="Emphasis"/>
          <w:highlight w:val="green"/>
        </w:rPr>
        <w:t>ever</w:t>
      </w:r>
      <w:r w:rsidRPr="009014E5">
        <w:rPr>
          <w:rStyle w:val="StyleUnderline"/>
          <w:highlight w:val="green"/>
        </w:rPr>
        <w:t xml:space="preserve"> escalated</w:t>
      </w:r>
      <w:r w:rsidRPr="009014E5">
        <w:rPr>
          <w:rStyle w:val="StyleUnderline"/>
        </w:rPr>
        <w:t xml:space="preserve"> into a </w:t>
      </w:r>
      <w:r w:rsidRPr="009014E5">
        <w:rPr>
          <w:rStyle w:val="Emphasis"/>
        </w:rPr>
        <w:t>larger armed conflict</w:t>
      </w:r>
      <w:r w:rsidRPr="009014E5">
        <w:rPr>
          <w:rStyle w:val="StyleUnderline"/>
        </w:rPr>
        <w:t>.</w:t>
      </w:r>
    </w:p>
    <w:p w14:paraId="7CCA4713" w14:textId="77777777" w:rsidR="00C752E3" w:rsidRPr="009014E5" w:rsidRDefault="00C752E3" w:rsidP="00C752E3"/>
    <w:p w14:paraId="7715A719" w14:textId="77777777" w:rsidR="00C752E3" w:rsidRPr="009014E5" w:rsidRDefault="00C752E3" w:rsidP="00C752E3">
      <w:pPr>
        <w:pStyle w:val="Heading3"/>
        <w:rPr>
          <w:rFonts w:cs="Calibri"/>
        </w:rPr>
      </w:pPr>
      <w:r w:rsidRPr="009014E5">
        <w:rPr>
          <w:rFonts w:cs="Calibri"/>
        </w:rPr>
        <w:lastRenderedPageBreak/>
        <w:t>AT: Cartels K2 Trade</w:t>
      </w:r>
    </w:p>
    <w:p w14:paraId="0A455A01" w14:textId="77777777" w:rsidR="00C752E3" w:rsidRPr="009014E5" w:rsidRDefault="00C752E3" w:rsidP="00C752E3">
      <w:pPr>
        <w:pStyle w:val="Heading4"/>
        <w:rPr>
          <w:rFonts w:cs="Calibri"/>
        </w:rPr>
      </w:pPr>
      <w:r w:rsidRPr="009014E5">
        <w:rPr>
          <w:rFonts w:cs="Calibri"/>
        </w:rPr>
        <w:t xml:space="preserve">US protectionism is </w:t>
      </w:r>
      <w:r w:rsidRPr="009014E5">
        <w:rPr>
          <w:rFonts w:cs="Calibri"/>
          <w:u w:val="single"/>
        </w:rPr>
        <w:t>high</w:t>
      </w:r>
      <w:r w:rsidRPr="009014E5">
        <w:rPr>
          <w:rFonts w:cs="Calibri"/>
        </w:rPr>
        <w:t xml:space="preserve">, </w:t>
      </w:r>
      <w:r w:rsidRPr="009014E5">
        <w:rPr>
          <w:rFonts w:cs="Calibri"/>
          <w:u w:val="single"/>
        </w:rPr>
        <w:t>inevitable</w:t>
      </w:r>
      <w:r w:rsidRPr="009014E5">
        <w:rPr>
          <w:rFonts w:cs="Calibri"/>
        </w:rPr>
        <w:t xml:space="preserve">, and </w:t>
      </w:r>
      <w:r w:rsidRPr="009014E5">
        <w:rPr>
          <w:rFonts w:cs="Calibri"/>
          <w:u w:val="single"/>
        </w:rPr>
        <w:t>thumps</w:t>
      </w:r>
      <w:r w:rsidRPr="009014E5">
        <w:rPr>
          <w:rFonts w:cs="Calibri"/>
        </w:rPr>
        <w:t xml:space="preserve">.  </w:t>
      </w:r>
    </w:p>
    <w:p w14:paraId="219A8699" w14:textId="77777777" w:rsidR="00C752E3" w:rsidRPr="009014E5" w:rsidRDefault="00C752E3" w:rsidP="00C752E3">
      <w:r w:rsidRPr="009014E5">
        <w:t xml:space="preserve">---Biden will continue Trump’s protectionist policies (he just conducted an 8-month review of trade policy and concluded more tariffs are good) which triggers protectionist tariffs from China and every other nation </w:t>
      </w:r>
    </w:p>
    <w:p w14:paraId="402A68D3" w14:textId="77777777" w:rsidR="00C752E3" w:rsidRPr="009014E5" w:rsidRDefault="00C752E3" w:rsidP="00C752E3">
      <w:r w:rsidRPr="009014E5">
        <w:t xml:space="preserve">---its part of a sea change in US policy which sees the international as zero sum and guarantees the US will continue to engage in protectionist measures </w:t>
      </w:r>
    </w:p>
    <w:p w14:paraId="36043BA9" w14:textId="77777777" w:rsidR="00C752E3" w:rsidRPr="009014E5" w:rsidRDefault="00C752E3" w:rsidP="00C752E3">
      <w:r w:rsidRPr="009014E5">
        <w:t xml:space="preserve">---our evidence is structural and predictive – prefer it to neg evidence that is snapshot or about previous policies </w:t>
      </w:r>
    </w:p>
    <w:p w14:paraId="5B718BD3" w14:textId="77777777" w:rsidR="00C752E3" w:rsidRPr="009014E5" w:rsidRDefault="00C752E3" w:rsidP="00C752E3">
      <w:r w:rsidRPr="009014E5">
        <w:rPr>
          <w:rStyle w:val="Style13ptBold"/>
        </w:rPr>
        <w:t>Zakaria 10-7</w:t>
      </w:r>
      <w:r w:rsidRPr="009014E5">
        <w:t xml:space="preserve"> [Fareed Zakaria writes a foreign affairs column for The Post. He is also the host of CNN’s Fareed Zakaria GPS and a contributing editor for the Atlantic, “Opinion: Candidate Biden was right on trade. President Biden is wrong.”, October 7, 2021, https://www.washingtonpost.com/opinions/2021/10/07/biden-is-wrong-on-trade-with-china/] IanM</w:t>
      </w:r>
    </w:p>
    <w:p w14:paraId="2E0DF7CB" w14:textId="77777777" w:rsidR="00C752E3" w:rsidRPr="009014E5" w:rsidRDefault="00C752E3" w:rsidP="00C752E3">
      <w:pPr>
        <w:rPr>
          <w:sz w:val="16"/>
        </w:rPr>
      </w:pPr>
      <w:r w:rsidRPr="009014E5">
        <w:rPr>
          <w:u w:val="single"/>
        </w:rPr>
        <w:t>After</w:t>
      </w:r>
      <w:r w:rsidRPr="009014E5">
        <w:rPr>
          <w:sz w:val="16"/>
        </w:rPr>
        <w:t xml:space="preserve"> an </w:t>
      </w:r>
      <w:r w:rsidRPr="009014E5">
        <w:rPr>
          <w:b/>
          <w:bCs/>
          <w:u w:val="single"/>
        </w:rPr>
        <w:t>eight-month review</w:t>
      </w:r>
      <w:r w:rsidRPr="009014E5">
        <w:rPr>
          <w:sz w:val="16"/>
        </w:rPr>
        <w:t> </w:t>
      </w:r>
      <w:r w:rsidRPr="009014E5">
        <w:rPr>
          <w:u w:val="single"/>
        </w:rPr>
        <w:t xml:space="preserve">of the </w:t>
      </w:r>
      <w:r w:rsidRPr="009014E5">
        <w:rPr>
          <w:rStyle w:val="Emphasis"/>
        </w:rPr>
        <w:t>U</w:t>
      </w:r>
      <w:r w:rsidRPr="009014E5">
        <w:rPr>
          <w:u w:val="single"/>
        </w:rPr>
        <w:t xml:space="preserve">nited </w:t>
      </w:r>
      <w:r w:rsidRPr="009014E5">
        <w:rPr>
          <w:rStyle w:val="Emphasis"/>
        </w:rPr>
        <w:t>S</w:t>
      </w:r>
      <w:r w:rsidRPr="009014E5">
        <w:rPr>
          <w:u w:val="single"/>
        </w:rPr>
        <w:t xml:space="preserve">tates’ </w:t>
      </w:r>
      <w:r w:rsidRPr="009014E5">
        <w:rPr>
          <w:b/>
          <w:bCs/>
          <w:u w:val="single"/>
        </w:rPr>
        <w:t>trade policies</w:t>
      </w:r>
      <w:r w:rsidRPr="009014E5">
        <w:rPr>
          <w:sz w:val="16"/>
        </w:rPr>
        <w:t xml:space="preserve"> toward China, the </w:t>
      </w:r>
      <w:r w:rsidRPr="009014E5">
        <w:rPr>
          <w:b/>
          <w:bCs/>
          <w:highlight w:val="cyan"/>
          <w:u w:val="single"/>
        </w:rPr>
        <w:t>Biden</w:t>
      </w:r>
      <w:r w:rsidRPr="009014E5">
        <w:rPr>
          <w:sz w:val="16"/>
        </w:rPr>
        <w:t xml:space="preserve"> administration </w:t>
      </w:r>
      <w:r w:rsidRPr="009014E5">
        <w:rPr>
          <w:u w:val="single"/>
        </w:rPr>
        <w:t xml:space="preserve">has </w:t>
      </w:r>
      <w:r w:rsidRPr="009014E5">
        <w:rPr>
          <w:rStyle w:val="Emphasis"/>
          <w:highlight w:val="cyan"/>
        </w:rPr>
        <w:t>concluded</w:t>
      </w:r>
      <w:r w:rsidRPr="009014E5">
        <w:rPr>
          <w:u w:val="single"/>
        </w:rPr>
        <w:t xml:space="preserve"> that</w:t>
      </w:r>
      <w:r w:rsidRPr="009014E5">
        <w:rPr>
          <w:sz w:val="16"/>
        </w:rPr>
        <w:t xml:space="preserve"> Donald </w:t>
      </w:r>
      <w:r w:rsidRPr="009014E5">
        <w:rPr>
          <w:b/>
          <w:bCs/>
          <w:highlight w:val="cyan"/>
          <w:u w:val="single"/>
        </w:rPr>
        <w:t>Trump</w:t>
      </w:r>
      <w:r w:rsidRPr="009014E5">
        <w:rPr>
          <w:highlight w:val="cyan"/>
          <w:u w:val="single"/>
        </w:rPr>
        <w:t xml:space="preserve"> was </w:t>
      </w:r>
      <w:r w:rsidRPr="009014E5">
        <w:rPr>
          <w:b/>
          <w:bCs/>
          <w:highlight w:val="cyan"/>
          <w:u w:val="single"/>
        </w:rPr>
        <w:t>right</w:t>
      </w:r>
      <w:r w:rsidRPr="009014E5">
        <w:rPr>
          <w:sz w:val="16"/>
        </w:rPr>
        <w:t xml:space="preserve"> and Joe Biden was wrong. On the campaign trail, Biden relentlessly attacked Trump’s tariffs on Chinese goods, </w:t>
      </w:r>
      <w:hyperlink r:id="rId13" w:tgtFrame="_blank" w:history="1">
        <w:r w:rsidRPr="009014E5">
          <w:rPr>
            <w:rStyle w:val="Hyperlink"/>
            <w:sz w:val="16"/>
          </w:rPr>
          <w:t>calling them</w:t>
        </w:r>
      </w:hyperlink>
      <w:r w:rsidRPr="009014E5">
        <w:rPr>
          <w:sz w:val="16"/>
        </w:rPr>
        <w:t> “disastrous.” Now, he has adopted those same “disastrous” policies.</w:t>
      </w:r>
    </w:p>
    <w:p w14:paraId="68E7EDED" w14:textId="77777777" w:rsidR="00C752E3" w:rsidRPr="009014E5" w:rsidRDefault="00C752E3" w:rsidP="00C752E3">
      <w:pPr>
        <w:rPr>
          <w:b/>
          <w:bCs/>
          <w:u w:val="single"/>
        </w:rPr>
      </w:pPr>
      <w:r w:rsidRPr="009014E5">
        <w:rPr>
          <w:b/>
          <w:bCs/>
          <w:highlight w:val="cyan"/>
          <w:u w:val="single"/>
        </w:rPr>
        <w:t>But</w:t>
      </w:r>
      <w:r w:rsidRPr="009014E5">
        <w:rPr>
          <w:sz w:val="16"/>
        </w:rPr>
        <w:t xml:space="preserve"> candidate Biden was right: </w:t>
      </w:r>
      <w:r w:rsidRPr="009014E5">
        <w:rPr>
          <w:rStyle w:val="Emphasis"/>
          <w:highlight w:val="cyan"/>
        </w:rPr>
        <w:t>Trump’s tariffs did not work</w:t>
      </w:r>
      <w:r w:rsidRPr="009014E5">
        <w:rPr>
          <w:u w:val="single"/>
        </w:rPr>
        <w:t>.</w:t>
      </w:r>
      <w:r w:rsidRPr="009014E5">
        <w:rPr>
          <w:sz w:val="16"/>
        </w:rPr>
        <w:t xml:space="preserve"> China’s behavior did not change, high-wage jobs did not come back, and while the U.S. deficit with China decreased, this caused the overall U.S. </w:t>
      </w:r>
      <w:hyperlink r:id="rId14" w:tgtFrame="_blank" w:history="1">
        <w:r w:rsidRPr="009014E5">
          <w:rPr>
            <w:rStyle w:val="Hyperlink"/>
            <w:sz w:val="16"/>
          </w:rPr>
          <w:t>trade deficit</w:t>
        </w:r>
      </w:hyperlink>
      <w:r w:rsidRPr="009014E5">
        <w:rPr>
          <w:sz w:val="16"/>
        </w:rPr>
        <w:t xml:space="preserve"> to go up. </w:t>
      </w:r>
      <w:r w:rsidRPr="009014E5">
        <w:rPr>
          <w:b/>
          <w:bCs/>
          <w:highlight w:val="cyan"/>
          <w:u w:val="single"/>
        </w:rPr>
        <w:t>Beijing responded</w:t>
      </w:r>
      <w:r w:rsidRPr="009014E5">
        <w:rPr>
          <w:b/>
          <w:bCs/>
          <w:u w:val="single"/>
        </w:rPr>
        <w:t xml:space="preserve"> in kind</w:t>
      </w:r>
      <w:r w:rsidRPr="009014E5">
        <w:rPr>
          <w:u w:val="single"/>
        </w:rPr>
        <w:t>,</w:t>
      </w:r>
      <w:r w:rsidRPr="009014E5">
        <w:rPr>
          <w:sz w:val="16"/>
        </w:rPr>
        <w:t xml:space="preserve"> </w:t>
      </w:r>
      <w:r w:rsidRPr="009014E5">
        <w:rPr>
          <w:rStyle w:val="Emphasis"/>
          <w:highlight w:val="cyan"/>
        </w:rPr>
        <w:t>slapping</w:t>
      </w:r>
      <w:r w:rsidRPr="009014E5">
        <w:rPr>
          <w:rStyle w:val="Emphasis"/>
        </w:rPr>
        <w:t xml:space="preserve"> its own </w:t>
      </w:r>
      <w:r w:rsidRPr="009014E5">
        <w:rPr>
          <w:rStyle w:val="Emphasis"/>
          <w:highlight w:val="cyan"/>
        </w:rPr>
        <w:t>tariffs on American goods</w:t>
      </w:r>
      <w:r w:rsidRPr="009014E5">
        <w:rPr>
          <w:u w:val="single"/>
        </w:rPr>
        <w:t>.</w:t>
      </w:r>
      <w:r w:rsidRPr="009014E5">
        <w:rPr>
          <w:sz w:val="16"/>
        </w:rPr>
        <w:t xml:space="preserve"> </w:t>
      </w:r>
      <w:r w:rsidRPr="009014E5">
        <w:rPr>
          <w:u w:val="single"/>
        </w:rPr>
        <w:t>One </w:t>
      </w:r>
      <w:r w:rsidRPr="009014E5">
        <w:rPr>
          <w:b/>
          <w:bCs/>
          <w:u w:val="single"/>
        </w:rPr>
        <w:t>2020 study</w:t>
      </w:r>
      <w:r w:rsidRPr="009014E5">
        <w:rPr>
          <w:b/>
          <w:bCs/>
          <w:sz w:val="16"/>
        </w:rPr>
        <w:t> </w:t>
      </w:r>
      <w:r w:rsidRPr="009014E5">
        <w:rPr>
          <w:b/>
          <w:bCs/>
          <w:u w:val="single"/>
        </w:rPr>
        <w:t>found</w:t>
      </w:r>
      <w:r w:rsidRPr="009014E5">
        <w:rPr>
          <w:u w:val="single"/>
        </w:rPr>
        <w:t xml:space="preserve"> that</w:t>
      </w:r>
      <w:r w:rsidRPr="009014E5">
        <w:rPr>
          <w:sz w:val="16"/>
        </w:rPr>
        <w:t xml:space="preserve"> “approximately </w:t>
      </w:r>
      <w:r w:rsidRPr="009014E5">
        <w:rPr>
          <w:b/>
          <w:bCs/>
          <w:u w:val="single"/>
        </w:rPr>
        <w:t>100 percent</w:t>
      </w:r>
      <w:r w:rsidRPr="009014E5">
        <w:rPr>
          <w:b/>
          <w:bCs/>
          <w:sz w:val="16"/>
        </w:rPr>
        <w:t xml:space="preserve">” </w:t>
      </w:r>
      <w:r w:rsidRPr="009014E5">
        <w:rPr>
          <w:b/>
          <w:bCs/>
          <w:u w:val="single"/>
        </w:rPr>
        <w:t>of the costs</w:t>
      </w:r>
      <w:r w:rsidRPr="009014E5">
        <w:rPr>
          <w:u w:val="single"/>
        </w:rPr>
        <w:t xml:space="preserve"> of the U.S. tariffs</w:t>
      </w:r>
      <w:r w:rsidRPr="009014E5">
        <w:rPr>
          <w:sz w:val="16"/>
        </w:rPr>
        <w:t xml:space="preserve"> against Chinese goods </w:t>
      </w:r>
      <w:r w:rsidRPr="009014E5">
        <w:rPr>
          <w:u w:val="single"/>
        </w:rPr>
        <w:t xml:space="preserve">were </w:t>
      </w:r>
      <w:r w:rsidRPr="009014E5">
        <w:rPr>
          <w:b/>
          <w:bCs/>
          <w:u w:val="single"/>
        </w:rPr>
        <w:t>paid for by American consumers</w:t>
      </w:r>
      <w:r w:rsidRPr="009014E5">
        <w:rPr>
          <w:u w:val="single"/>
        </w:rPr>
        <w:t xml:space="preserve"> and </w:t>
      </w:r>
      <w:r w:rsidRPr="009014E5">
        <w:rPr>
          <w:b/>
          <w:bCs/>
          <w:u w:val="single"/>
        </w:rPr>
        <w:t>businesses</w:t>
      </w:r>
      <w:r w:rsidRPr="009014E5">
        <w:rPr>
          <w:u w:val="single"/>
        </w:rPr>
        <w:t>.</w:t>
      </w:r>
      <w:r w:rsidRPr="009014E5">
        <w:rPr>
          <w:sz w:val="16"/>
        </w:rPr>
        <w:t xml:space="preserve"> </w:t>
      </w:r>
      <w:r w:rsidRPr="009014E5">
        <w:rPr>
          <w:u w:val="single"/>
        </w:rPr>
        <w:t>A </w:t>
      </w:r>
      <w:r w:rsidRPr="009014E5">
        <w:rPr>
          <w:b/>
          <w:bCs/>
          <w:u w:val="single"/>
        </w:rPr>
        <w:t>2021 study</w:t>
      </w:r>
      <w:r w:rsidRPr="009014E5">
        <w:rPr>
          <w:u w:val="single"/>
        </w:rPr>
        <w:t> </w:t>
      </w:r>
      <w:r w:rsidRPr="009014E5">
        <w:rPr>
          <w:b/>
          <w:bCs/>
          <w:u w:val="single"/>
        </w:rPr>
        <w:t>found</w:t>
      </w:r>
      <w:r w:rsidRPr="009014E5">
        <w:rPr>
          <w:sz w:val="16"/>
        </w:rPr>
        <w:t xml:space="preserve"> </w:t>
      </w:r>
      <w:r w:rsidRPr="009014E5">
        <w:rPr>
          <w:u w:val="single"/>
        </w:rPr>
        <w:t>that</w:t>
      </w:r>
      <w:r w:rsidRPr="009014E5">
        <w:rPr>
          <w:sz w:val="16"/>
        </w:rPr>
        <w:t xml:space="preserve"> </w:t>
      </w:r>
      <w:r w:rsidRPr="009014E5">
        <w:rPr>
          <w:u w:val="single"/>
        </w:rPr>
        <w:t xml:space="preserve">the </w:t>
      </w:r>
      <w:r w:rsidRPr="009014E5">
        <w:rPr>
          <w:b/>
          <w:bCs/>
          <w:u w:val="single"/>
        </w:rPr>
        <w:t>tariffs</w:t>
      </w:r>
      <w:r w:rsidRPr="009014E5">
        <w:rPr>
          <w:u w:val="single"/>
        </w:rPr>
        <w:t xml:space="preserve"> </w:t>
      </w:r>
      <w:r w:rsidRPr="009014E5">
        <w:rPr>
          <w:b/>
          <w:bCs/>
          <w:u w:val="single"/>
        </w:rPr>
        <w:t>cost</w:t>
      </w:r>
      <w:r w:rsidRPr="009014E5">
        <w:rPr>
          <w:u w:val="single"/>
        </w:rPr>
        <w:t xml:space="preserve"> the U.S. economy</w:t>
      </w:r>
      <w:r w:rsidRPr="009014E5">
        <w:rPr>
          <w:sz w:val="16"/>
        </w:rPr>
        <w:t xml:space="preserve"> up to </w:t>
      </w:r>
      <w:r w:rsidRPr="009014E5">
        <w:rPr>
          <w:b/>
          <w:bCs/>
          <w:u w:val="single"/>
        </w:rPr>
        <w:t>245,000 jobs.</w:t>
      </w:r>
    </w:p>
    <w:p w14:paraId="249F8C5E" w14:textId="77777777" w:rsidR="00C752E3" w:rsidRPr="009014E5" w:rsidRDefault="00C752E3" w:rsidP="00C752E3">
      <w:pPr>
        <w:rPr>
          <w:sz w:val="16"/>
        </w:rPr>
      </w:pPr>
      <w:r w:rsidRPr="009014E5">
        <w:rPr>
          <w:rStyle w:val="Emphasis"/>
        </w:rPr>
        <w:t>Trade policy</w:t>
      </w:r>
      <w:r w:rsidRPr="009014E5">
        <w:rPr>
          <w:u w:val="single"/>
        </w:rPr>
        <w:t xml:space="preserve"> in Washington has </w:t>
      </w:r>
      <w:r w:rsidRPr="009014E5">
        <w:rPr>
          <w:b/>
          <w:bCs/>
          <w:u w:val="single"/>
        </w:rPr>
        <w:t>become</w:t>
      </w:r>
      <w:r w:rsidRPr="009014E5">
        <w:rPr>
          <w:u w:val="single"/>
        </w:rPr>
        <w:t xml:space="preserve"> an </w:t>
      </w:r>
      <w:r w:rsidRPr="009014E5">
        <w:rPr>
          <w:rStyle w:val="Emphasis"/>
        </w:rPr>
        <w:t>encrusted </w:t>
      </w:r>
      <w:hyperlink r:id="rId15" w:tgtFrame="_blank" w:history="1">
        <w:r w:rsidRPr="009014E5">
          <w:rPr>
            <w:rStyle w:val="Emphasis"/>
          </w:rPr>
          <w:t>bipartisan ideology</w:t>
        </w:r>
      </w:hyperlink>
      <w:r w:rsidRPr="009014E5">
        <w:rPr>
          <w:u w:val="single"/>
        </w:rPr>
        <w:t>,</w:t>
      </w:r>
      <w:r w:rsidRPr="009014E5">
        <w:rPr>
          <w:sz w:val="16"/>
        </w:rPr>
        <w:t xml:space="preserve"> </w:t>
      </w:r>
      <w:r w:rsidRPr="009014E5">
        <w:rPr>
          <w:b/>
          <w:bCs/>
          <w:u w:val="single"/>
        </w:rPr>
        <w:t>driven by</w:t>
      </w:r>
      <w:r w:rsidRPr="009014E5">
        <w:rPr>
          <w:u w:val="single"/>
        </w:rPr>
        <w:t xml:space="preserve"> a set of </w:t>
      </w:r>
      <w:r w:rsidRPr="009014E5">
        <w:rPr>
          <w:rStyle w:val="Emphasis"/>
        </w:rPr>
        <w:t>unquestioned assumptions</w:t>
      </w:r>
      <w:r w:rsidRPr="009014E5">
        <w:rPr>
          <w:u w:val="single"/>
        </w:rPr>
        <w:t>.</w:t>
      </w:r>
      <w:r w:rsidRPr="009014E5">
        <w:rPr>
          <w:sz w:val="16"/>
        </w:rPr>
        <w:t xml:space="preserve"> But </w:t>
      </w:r>
      <w:r w:rsidRPr="009014E5">
        <w:rPr>
          <w:u w:val="single"/>
        </w:rPr>
        <w:t>as</w:t>
      </w:r>
      <w:r w:rsidRPr="009014E5">
        <w:rPr>
          <w:sz w:val="16"/>
        </w:rPr>
        <w:t xml:space="preserve"> Adam S. </w:t>
      </w:r>
      <w:r w:rsidRPr="009014E5">
        <w:rPr>
          <w:u w:val="single"/>
        </w:rPr>
        <w:t>Posen</w:t>
      </w:r>
      <w:r w:rsidRPr="009014E5">
        <w:rPr>
          <w:sz w:val="16"/>
        </w:rPr>
        <w:t>, president of the Peterson Institute for International Economics, points out in a brilliant </w:t>
      </w:r>
      <w:hyperlink r:id="rId16" w:tgtFrame="_blank" w:history="1">
        <w:r w:rsidRPr="009014E5">
          <w:rPr>
            <w:rStyle w:val="Hyperlink"/>
            <w:sz w:val="16"/>
          </w:rPr>
          <w:t>Foreign Affairs essay</w:t>
        </w:r>
      </w:hyperlink>
      <w:r w:rsidRPr="009014E5">
        <w:rPr>
          <w:sz w:val="16"/>
        </w:rPr>
        <w:t>, every one of these assumptions is wrong. We have embraced the dogma that over the past two decades, America opened up its economy to the world and that American workers suffered as a result. But the facts show the opposite. Posen writes, “[The United States] has increasingly insulated the economy from foreign competition, while the rest of the world has continued to open up and integrate.” He adds, “The country suffers from greater economic inequality and political extremism than most other high-income democracies — countries that have generally increased their global economic exposure.”</w:t>
      </w:r>
    </w:p>
    <w:p w14:paraId="17D8C1E0" w14:textId="77777777" w:rsidR="00C752E3" w:rsidRPr="009014E5" w:rsidRDefault="00C752E3" w:rsidP="00C752E3">
      <w:pPr>
        <w:rPr>
          <w:sz w:val="16"/>
        </w:rPr>
      </w:pPr>
      <w:r w:rsidRPr="009014E5">
        <w:rPr>
          <w:u w:val="single"/>
        </w:rPr>
        <w:t xml:space="preserve">Much of </w:t>
      </w:r>
      <w:r w:rsidRPr="009014E5">
        <w:rPr>
          <w:rStyle w:val="Emphasis"/>
        </w:rPr>
        <w:t xml:space="preserve">the impetus for </w:t>
      </w:r>
      <w:r w:rsidRPr="009014E5">
        <w:rPr>
          <w:rStyle w:val="Emphasis"/>
          <w:highlight w:val="cyan"/>
        </w:rPr>
        <w:t>protectionism in general and toward China</w:t>
      </w:r>
      <w:r w:rsidRPr="009014E5">
        <w:rPr>
          <w:sz w:val="16"/>
        </w:rPr>
        <w:t xml:space="preserve"> </w:t>
      </w:r>
      <w:r w:rsidRPr="009014E5">
        <w:rPr>
          <w:u w:val="single"/>
        </w:rPr>
        <w:t xml:space="preserve">in particular has </w:t>
      </w:r>
      <w:r w:rsidRPr="009014E5">
        <w:rPr>
          <w:b/>
          <w:bCs/>
          <w:highlight w:val="cyan"/>
          <w:u w:val="single"/>
        </w:rPr>
        <w:t>come from claims</w:t>
      </w:r>
      <w:r w:rsidRPr="009014E5">
        <w:rPr>
          <w:sz w:val="16"/>
        </w:rPr>
        <w:t xml:space="preserve"> </w:t>
      </w:r>
      <w:r w:rsidRPr="009014E5">
        <w:rPr>
          <w:u w:val="single"/>
        </w:rPr>
        <w:t xml:space="preserve">that </w:t>
      </w:r>
      <w:r w:rsidRPr="009014E5">
        <w:rPr>
          <w:b/>
          <w:bCs/>
          <w:highlight w:val="cyan"/>
          <w:u w:val="single"/>
        </w:rPr>
        <w:t>trade</w:t>
      </w:r>
      <w:r w:rsidRPr="009014E5">
        <w:rPr>
          <w:sz w:val="16"/>
        </w:rPr>
        <w:t xml:space="preserve"> with China </w:t>
      </w:r>
      <w:r w:rsidRPr="009014E5">
        <w:rPr>
          <w:highlight w:val="cyan"/>
          <w:u w:val="single"/>
        </w:rPr>
        <w:t xml:space="preserve">was </w:t>
      </w:r>
      <w:r w:rsidRPr="009014E5">
        <w:rPr>
          <w:b/>
          <w:bCs/>
          <w:highlight w:val="cyan"/>
          <w:u w:val="single"/>
        </w:rPr>
        <w:t>responsible</w:t>
      </w:r>
      <w:r w:rsidRPr="009014E5">
        <w:rPr>
          <w:highlight w:val="cyan"/>
          <w:u w:val="single"/>
        </w:rPr>
        <w:t xml:space="preserve"> for</w:t>
      </w:r>
      <w:r w:rsidRPr="009014E5">
        <w:rPr>
          <w:sz w:val="16"/>
        </w:rPr>
        <w:t xml:space="preserve"> </w:t>
      </w:r>
      <w:r w:rsidRPr="009014E5">
        <w:rPr>
          <w:u w:val="single"/>
        </w:rPr>
        <w:t xml:space="preserve">about </w:t>
      </w:r>
      <w:r w:rsidRPr="009014E5">
        <w:rPr>
          <w:b/>
          <w:bCs/>
          <w:u w:val="single"/>
        </w:rPr>
        <w:t>2 million</w:t>
      </w:r>
      <w:r w:rsidRPr="009014E5">
        <w:rPr>
          <w:u w:val="single"/>
        </w:rPr>
        <w:t xml:space="preserve"> U.S. manufacturing </w:t>
      </w:r>
      <w:r w:rsidRPr="009014E5">
        <w:rPr>
          <w:b/>
          <w:bCs/>
          <w:highlight w:val="cyan"/>
          <w:u w:val="single"/>
        </w:rPr>
        <w:t>jobs lost</w:t>
      </w:r>
      <w:r w:rsidRPr="009014E5">
        <w:rPr>
          <w:sz w:val="16"/>
        </w:rPr>
        <w:t xml:space="preserve"> — the “China shock.” That sounds like a huge number until you put it into context. The number is for the period 2000 to 2015, so the average number of jobs lost each year was around 130,000.</w:t>
      </w:r>
    </w:p>
    <w:p w14:paraId="71926C0A" w14:textId="77777777" w:rsidR="00C752E3" w:rsidRPr="009014E5" w:rsidRDefault="00C752E3" w:rsidP="00C752E3">
      <w:pPr>
        <w:rPr>
          <w:sz w:val="16"/>
          <w:szCs w:val="16"/>
        </w:rPr>
      </w:pPr>
      <w:r w:rsidRPr="009014E5">
        <w:rPr>
          <w:sz w:val="16"/>
          <w:szCs w:val="16"/>
        </w:rPr>
        <w:t>How many jobs do American workers lose in a typical year through the normal churning of the U.S. economy? Sixty million. Of those, a third are voluntary and a third can be attributed to causes not related to foreign trade, such as an employer closing or relocating — leaving a third, 20 million, caused by external shocks. “In other words,” Posen writes, “for each manufacturing job lost to Chinese competition, there were roughly 150 jobs lost to similar-feeling shocks in other industries.”</w:t>
      </w:r>
    </w:p>
    <w:p w14:paraId="1947A848" w14:textId="77777777" w:rsidR="00C752E3" w:rsidRPr="009014E5" w:rsidRDefault="00C752E3" w:rsidP="00C752E3">
      <w:pPr>
        <w:rPr>
          <w:sz w:val="16"/>
          <w:szCs w:val="16"/>
        </w:rPr>
      </w:pPr>
      <w:r w:rsidRPr="009014E5">
        <w:rPr>
          <w:sz w:val="16"/>
          <w:szCs w:val="16"/>
        </w:rPr>
        <w:t>Posen points out that only about 16 percent of non-college-educated workers are employed in the manufacturing sector. And much of the </w:t>
      </w:r>
      <w:hyperlink r:id="rId17" w:tgtFrame="_blank" w:history="1">
        <w:r w:rsidRPr="009014E5">
          <w:rPr>
            <w:rStyle w:val="Hyperlink"/>
            <w:sz w:val="16"/>
            <w:szCs w:val="16"/>
          </w:rPr>
          <w:t>decline</w:t>
        </w:r>
      </w:hyperlink>
      <w:r w:rsidRPr="009014E5">
        <w:rPr>
          <w:sz w:val="16"/>
          <w:szCs w:val="16"/>
        </w:rPr>
        <w:t> in manufacturing jobs, if not most of it, can be attributed to changes in technology rather than trade. The United States’ manufacturing output </w:t>
      </w:r>
      <w:hyperlink r:id="rId18" w:tgtFrame="_blank" w:history="1">
        <w:r w:rsidRPr="009014E5">
          <w:rPr>
            <w:rStyle w:val="Hyperlink"/>
            <w:sz w:val="16"/>
            <w:szCs w:val="16"/>
          </w:rPr>
          <w:t>keeps rising</w:t>
        </w:r>
      </w:hyperlink>
      <w:r w:rsidRPr="009014E5">
        <w:rPr>
          <w:sz w:val="16"/>
          <w:szCs w:val="16"/>
        </w:rPr>
        <w:t>, even as the number of workers it takes to produce those products has </w:t>
      </w:r>
      <w:hyperlink r:id="rId19" w:tgtFrame="_blank" w:history="1">
        <w:r w:rsidRPr="009014E5">
          <w:rPr>
            <w:rStyle w:val="Hyperlink"/>
            <w:sz w:val="16"/>
            <w:szCs w:val="16"/>
          </w:rPr>
          <w:t>fallen</w:t>
        </w:r>
      </w:hyperlink>
      <w:r w:rsidRPr="009014E5">
        <w:rPr>
          <w:sz w:val="16"/>
          <w:szCs w:val="16"/>
        </w:rPr>
        <w:t> over time.</w:t>
      </w:r>
    </w:p>
    <w:p w14:paraId="6D0F9451" w14:textId="77777777" w:rsidR="00C752E3" w:rsidRPr="009014E5" w:rsidRDefault="00C752E3" w:rsidP="00C752E3">
      <w:pPr>
        <w:rPr>
          <w:sz w:val="16"/>
          <w:szCs w:val="16"/>
        </w:rPr>
      </w:pPr>
      <w:r w:rsidRPr="009014E5">
        <w:rPr>
          <w:sz w:val="16"/>
          <w:szCs w:val="16"/>
        </w:rPr>
        <w:lastRenderedPageBreak/>
        <w:t>This is not just a U.S. trend. Posen’s institute produced a </w:t>
      </w:r>
      <w:hyperlink r:id="rId20" w:tgtFrame="_blank" w:history="1">
        <w:r w:rsidRPr="009014E5">
          <w:rPr>
            <w:rStyle w:val="Hyperlink"/>
            <w:sz w:val="16"/>
            <w:szCs w:val="16"/>
          </w:rPr>
          <w:t>chart</w:t>
        </w:r>
      </w:hyperlink>
      <w:r w:rsidRPr="009014E5">
        <w:rPr>
          <w:sz w:val="16"/>
          <w:szCs w:val="16"/>
        </w:rPr>
        <w:t> tracking manufacturing employment in Ohio over the past three decades and compared it to Germany’s North Rhine-Westphalia (a similarly important manufacturing region). Unlike the United States, Germany has a </w:t>
      </w:r>
      <w:hyperlink r:id="rId21" w:tgtFrame="_blank" w:history="1">
        <w:r w:rsidRPr="009014E5">
          <w:rPr>
            <w:rStyle w:val="Hyperlink"/>
            <w:sz w:val="16"/>
            <w:szCs w:val="16"/>
          </w:rPr>
          <w:t>trade surplus</w:t>
        </w:r>
      </w:hyperlink>
      <w:r w:rsidRPr="009014E5">
        <w:rPr>
          <w:sz w:val="16"/>
          <w:szCs w:val="16"/>
        </w:rPr>
        <w:t>. It provides much </w:t>
      </w:r>
      <w:hyperlink r:id="rId22" w:tgtFrame="_blank" w:history="1">
        <w:r w:rsidRPr="009014E5">
          <w:rPr>
            <w:rStyle w:val="Hyperlink"/>
            <w:sz w:val="16"/>
            <w:szCs w:val="16"/>
          </w:rPr>
          <w:t>governmental assistance</w:t>
        </w:r>
      </w:hyperlink>
      <w:r w:rsidRPr="009014E5">
        <w:rPr>
          <w:sz w:val="16"/>
          <w:szCs w:val="16"/>
        </w:rPr>
        <w:t> for manufacturing, which is seen as the heart of the German economy. Yet the job losses are even more pronounced in Germany. Even China has overall been </w:t>
      </w:r>
      <w:hyperlink r:id="rId23" w:tgtFrame="_blank" w:history="1">
        <w:r w:rsidRPr="009014E5">
          <w:rPr>
            <w:rStyle w:val="Hyperlink"/>
            <w:sz w:val="16"/>
            <w:szCs w:val="16"/>
          </w:rPr>
          <w:t>losing manufacturing jobs</w:t>
        </w:r>
      </w:hyperlink>
      <w:r w:rsidRPr="009014E5">
        <w:rPr>
          <w:sz w:val="16"/>
          <w:szCs w:val="16"/>
        </w:rPr>
        <w:t> as its economy branches into software and services.</w:t>
      </w:r>
    </w:p>
    <w:p w14:paraId="09B9D02E" w14:textId="77777777" w:rsidR="00C752E3" w:rsidRPr="009014E5" w:rsidRDefault="00C752E3" w:rsidP="00C752E3">
      <w:pPr>
        <w:rPr>
          <w:sz w:val="16"/>
          <w:szCs w:val="16"/>
        </w:rPr>
      </w:pPr>
      <w:r w:rsidRPr="009014E5">
        <w:rPr>
          <w:sz w:val="16"/>
          <w:szCs w:val="16"/>
        </w:rPr>
        <w:t>It is also worth noting that manufacturing jobs in the United States are mostly held by workers who are </w:t>
      </w:r>
      <w:hyperlink r:id="rId24" w:tgtFrame="_blank" w:history="1">
        <w:r w:rsidRPr="009014E5">
          <w:rPr>
            <w:rStyle w:val="Hyperlink"/>
            <w:sz w:val="16"/>
            <w:szCs w:val="16"/>
          </w:rPr>
          <w:t>male and White</w:t>
        </w:r>
      </w:hyperlink>
      <w:r w:rsidRPr="009014E5">
        <w:rPr>
          <w:sz w:val="16"/>
          <w:szCs w:val="16"/>
        </w:rPr>
        <w:t>. A policy that obsessively focuses on them devalues the many good jobs in other sectors, which have more women and minorities in them. These groups, being poorer, are also disproportionately affected by the higher cost of tariffed goods. More protectionism means </w:t>
      </w:r>
      <w:hyperlink r:id="rId25" w:tgtFrame="_blank" w:history="1">
        <w:r w:rsidRPr="009014E5">
          <w:rPr>
            <w:rStyle w:val="Hyperlink"/>
            <w:sz w:val="16"/>
            <w:szCs w:val="16"/>
          </w:rPr>
          <w:t>more economic pain</w:t>
        </w:r>
      </w:hyperlink>
      <w:r w:rsidRPr="009014E5">
        <w:rPr>
          <w:sz w:val="16"/>
          <w:szCs w:val="16"/>
        </w:rPr>
        <w:t> for the vast majority of middle-class workers.</w:t>
      </w:r>
    </w:p>
    <w:p w14:paraId="387425CA" w14:textId="77777777" w:rsidR="00C752E3" w:rsidRPr="009014E5" w:rsidRDefault="00C752E3" w:rsidP="00C752E3">
      <w:pPr>
        <w:rPr>
          <w:sz w:val="16"/>
          <w:szCs w:val="16"/>
        </w:rPr>
      </w:pPr>
      <w:r w:rsidRPr="009014E5">
        <w:rPr>
          <w:sz w:val="16"/>
          <w:szCs w:val="16"/>
        </w:rPr>
        <w:t>Posen points out that the chief reason for many of the United States’ economic inequities and discontents is not open trade but stingy domestic spending. He argues that all workers would gain from a more secure safety net, one in which benefits such as health care are “portable,” meaning not tied to employment. That is where misguided market economics have distorted public policy. More and better benefits — of the kind President Biden is proposing — would help displaced workers, reduce inequality and improve job readiness.</w:t>
      </w:r>
    </w:p>
    <w:p w14:paraId="5ADA8F3F" w14:textId="77777777" w:rsidR="00C752E3" w:rsidRPr="009014E5" w:rsidRDefault="00C752E3" w:rsidP="00C752E3">
      <w:pPr>
        <w:rPr>
          <w:rStyle w:val="Emphasis"/>
        </w:rPr>
      </w:pPr>
      <w:r w:rsidRPr="009014E5">
        <w:rPr>
          <w:b/>
          <w:bCs/>
          <w:u w:val="single"/>
        </w:rPr>
        <w:t>Writing</w:t>
      </w:r>
      <w:r w:rsidRPr="009014E5">
        <w:rPr>
          <w:sz w:val="16"/>
        </w:rPr>
        <w:t xml:space="preserve"> all </w:t>
      </w:r>
      <w:r w:rsidRPr="009014E5">
        <w:rPr>
          <w:b/>
          <w:bCs/>
          <w:u w:val="single"/>
        </w:rPr>
        <w:t>this</w:t>
      </w:r>
      <w:r w:rsidRPr="009014E5">
        <w:rPr>
          <w:sz w:val="16"/>
        </w:rPr>
        <w:t xml:space="preserve"> sometimes </w:t>
      </w:r>
      <w:r w:rsidRPr="009014E5">
        <w:rPr>
          <w:rStyle w:val="Emphasis"/>
        </w:rPr>
        <w:t>feels pointless</w:t>
      </w:r>
      <w:r w:rsidRPr="009014E5">
        <w:rPr>
          <w:u w:val="single"/>
        </w:rPr>
        <w:t>.</w:t>
      </w:r>
      <w:r w:rsidRPr="009014E5">
        <w:rPr>
          <w:sz w:val="16"/>
        </w:rPr>
        <w:t xml:space="preserve"> </w:t>
      </w:r>
      <w:r w:rsidRPr="009014E5">
        <w:rPr>
          <w:rStyle w:val="Emphasis"/>
          <w:highlight w:val="cyan"/>
        </w:rPr>
        <w:t>Protectionism</w:t>
      </w:r>
      <w:r w:rsidRPr="009014E5">
        <w:rPr>
          <w:u w:val="single"/>
        </w:rPr>
        <w:t xml:space="preserve"> has </w:t>
      </w:r>
      <w:r w:rsidRPr="009014E5">
        <w:rPr>
          <w:b/>
          <w:bCs/>
          <w:u w:val="single"/>
        </w:rPr>
        <w:t>become</w:t>
      </w:r>
      <w:r w:rsidRPr="009014E5">
        <w:rPr>
          <w:sz w:val="16"/>
        </w:rPr>
        <w:t xml:space="preserve"> </w:t>
      </w:r>
      <w:r w:rsidRPr="009014E5">
        <w:rPr>
          <w:u w:val="single"/>
        </w:rPr>
        <w:t xml:space="preserve">one of those </w:t>
      </w:r>
      <w:r w:rsidRPr="009014E5">
        <w:rPr>
          <w:rStyle w:val="Emphasis"/>
        </w:rPr>
        <w:t>zombie ideas</w:t>
      </w:r>
      <w:r w:rsidRPr="009014E5">
        <w:rPr>
          <w:u w:val="single"/>
        </w:rPr>
        <w:t xml:space="preserve"> that </w:t>
      </w:r>
      <w:r w:rsidRPr="009014E5">
        <w:rPr>
          <w:rStyle w:val="Emphasis"/>
          <w:highlight w:val="cyan"/>
        </w:rPr>
        <w:t>continue to move forward despite</w:t>
      </w:r>
      <w:r w:rsidRPr="009014E5">
        <w:rPr>
          <w:rStyle w:val="Emphasis"/>
        </w:rPr>
        <w:t xml:space="preserve"> all the </w:t>
      </w:r>
      <w:r w:rsidRPr="009014E5">
        <w:rPr>
          <w:rStyle w:val="Emphasis"/>
          <w:highlight w:val="cyan"/>
        </w:rPr>
        <w:t>evidence</w:t>
      </w:r>
      <w:r w:rsidRPr="009014E5">
        <w:rPr>
          <w:rStyle w:val="Emphasis"/>
        </w:rPr>
        <w:t xml:space="preserve"> showing them to be wrong.</w:t>
      </w:r>
      <w:r w:rsidRPr="009014E5">
        <w:rPr>
          <w:sz w:val="16"/>
        </w:rPr>
        <w:t xml:space="preserve"> </w:t>
      </w:r>
      <w:r w:rsidRPr="009014E5">
        <w:rPr>
          <w:b/>
          <w:bCs/>
          <w:u w:val="single"/>
        </w:rPr>
        <w:t>Most worryingly</w:t>
      </w:r>
      <w:r w:rsidRPr="009014E5">
        <w:rPr>
          <w:u w:val="single"/>
        </w:rPr>
        <w:t xml:space="preserve">, </w:t>
      </w:r>
      <w:r w:rsidRPr="009014E5">
        <w:rPr>
          <w:highlight w:val="cyan"/>
          <w:u w:val="single"/>
        </w:rPr>
        <w:t>it is</w:t>
      </w:r>
      <w:r w:rsidRPr="009014E5">
        <w:rPr>
          <w:u w:val="single"/>
        </w:rPr>
        <w:t xml:space="preserve"> part of </w:t>
      </w:r>
      <w:r w:rsidRPr="009014E5">
        <w:rPr>
          <w:highlight w:val="cyan"/>
          <w:u w:val="single"/>
        </w:rPr>
        <w:t xml:space="preserve">a </w:t>
      </w:r>
      <w:r w:rsidRPr="009014E5">
        <w:rPr>
          <w:rStyle w:val="Emphasis"/>
          <w:highlight w:val="cyan"/>
        </w:rPr>
        <w:t>sea</w:t>
      </w:r>
      <w:r w:rsidRPr="009014E5">
        <w:rPr>
          <w:rStyle w:val="Emphasis"/>
        </w:rPr>
        <w:t xml:space="preserve"> </w:t>
      </w:r>
      <w:r w:rsidRPr="009014E5">
        <w:rPr>
          <w:rStyle w:val="Emphasis"/>
          <w:highlight w:val="cyan"/>
        </w:rPr>
        <w:t>change</w:t>
      </w:r>
      <w:r w:rsidRPr="009014E5">
        <w:rPr>
          <w:u w:val="single"/>
        </w:rPr>
        <w:t xml:space="preserve"> </w:t>
      </w:r>
      <w:r w:rsidRPr="009014E5">
        <w:rPr>
          <w:highlight w:val="cyan"/>
          <w:u w:val="single"/>
        </w:rPr>
        <w:t>in</w:t>
      </w:r>
      <w:r w:rsidRPr="009014E5">
        <w:rPr>
          <w:u w:val="single"/>
        </w:rPr>
        <w:t xml:space="preserve"> the </w:t>
      </w:r>
      <w:r w:rsidRPr="009014E5">
        <w:rPr>
          <w:b/>
          <w:bCs/>
          <w:highlight w:val="cyan"/>
          <w:u w:val="single"/>
        </w:rPr>
        <w:t>U</w:t>
      </w:r>
      <w:r w:rsidRPr="009014E5">
        <w:rPr>
          <w:u w:val="single"/>
        </w:rPr>
        <w:t xml:space="preserve">nited </w:t>
      </w:r>
      <w:r w:rsidRPr="009014E5">
        <w:rPr>
          <w:b/>
          <w:bCs/>
          <w:highlight w:val="cyan"/>
          <w:u w:val="single"/>
        </w:rPr>
        <w:t>S</w:t>
      </w:r>
      <w:r w:rsidRPr="009014E5">
        <w:rPr>
          <w:u w:val="single"/>
        </w:rPr>
        <w:t xml:space="preserve">tates’ </w:t>
      </w:r>
      <w:r w:rsidRPr="009014E5">
        <w:rPr>
          <w:b/>
          <w:bCs/>
          <w:u w:val="single"/>
        </w:rPr>
        <w:t xml:space="preserve">basic </w:t>
      </w:r>
      <w:r w:rsidRPr="009014E5">
        <w:rPr>
          <w:b/>
          <w:bCs/>
          <w:highlight w:val="cyan"/>
          <w:u w:val="single"/>
        </w:rPr>
        <w:t>outlook</w:t>
      </w:r>
      <w:r w:rsidRPr="009014E5">
        <w:rPr>
          <w:u w:val="single"/>
        </w:rPr>
        <w:t>.</w:t>
      </w:r>
      <w:r w:rsidRPr="009014E5">
        <w:rPr>
          <w:sz w:val="16"/>
        </w:rPr>
        <w:t xml:space="preserve"> </w:t>
      </w:r>
      <w:r w:rsidRPr="009014E5">
        <w:rPr>
          <w:u w:val="single"/>
        </w:rPr>
        <w:t xml:space="preserve">From an </w:t>
      </w:r>
      <w:r w:rsidRPr="009014E5">
        <w:rPr>
          <w:b/>
          <w:bCs/>
          <w:u w:val="single"/>
        </w:rPr>
        <w:t>optimistic</w:t>
      </w:r>
      <w:r w:rsidRPr="009014E5">
        <w:rPr>
          <w:sz w:val="16"/>
        </w:rPr>
        <w:t xml:space="preserve"> and confident </w:t>
      </w:r>
      <w:r w:rsidRPr="009014E5">
        <w:rPr>
          <w:b/>
          <w:bCs/>
          <w:u w:val="single"/>
        </w:rPr>
        <w:t>view</w:t>
      </w:r>
      <w:r w:rsidRPr="009014E5">
        <w:rPr>
          <w:sz w:val="16"/>
        </w:rPr>
        <w:t xml:space="preserve"> </w:t>
      </w:r>
      <w:r w:rsidRPr="009014E5">
        <w:rPr>
          <w:u w:val="single"/>
        </w:rPr>
        <w:t xml:space="preserve">that we can </w:t>
      </w:r>
      <w:r w:rsidRPr="009014E5">
        <w:rPr>
          <w:b/>
          <w:bCs/>
          <w:u w:val="single"/>
        </w:rPr>
        <w:t>thrive in a world</w:t>
      </w:r>
      <w:r w:rsidRPr="009014E5">
        <w:rPr>
          <w:u w:val="single"/>
        </w:rPr>
        <w:t xml:space="preserve"> in which </w:t>
      </w:r>
      <w:r w:rsidRPr="009014E5">
        <w:rPr>
          <w:b/>
          <w:bCs/>
          <w:u w:val="single"/>
        </w:rPr>
        <w:t>others also do well</w:t>
      </w:r>
      <w:r w:rsidRPr="009014E5">
        <w:rPr>
          <w:sz w:val="16"/>
        </w:rPr>
        <w:t xml:space="preserve"> — a view borne out by the data — </w:t>
      </w:r>
      <w:r w:rsidRPr="009014E5">
        <w:rPr>
          <w:rStyle w:val="Emphasis"/>
          <w:highlight w:val="cyan"/>
        </w:rPr>
        <w:t>we are</w:t>
      </w:r>
      <w:r w:rsidRPr="009014E5">
        <w:rPr>
          <w:rStyle w:val="Emphasis"/>
        </w:rPr>
        <w:t xml:space="preserve"> now </w:t>
      </w:r>
      <w:r w:rsidRPr="009014E5">
        <w:rPr>
          <w:rStyle w:val="Emphasis"/>
          <w:highlight w:val="cyan"/>
        </w:rPr>
        <w:t>retreating to</w:t>
      </w:r>
      <w:r w:rsidRPr="009014E5">
        <w:rPr>
          <w:rStyle w:val="Emphasis"/>
        </w:rPr>
        <w:t xml:space="preserve"> a cold, curdled </w:t>
      </w:r>
      <w:r w:rsidRPr="009014E5">
        <w:rPr>
          <w:rStyle w:val="Emphasis"/>
          <w:highlight w:val="cyan"/>
        </w:rPr>
        <w:t>view of</w:t>
      </w:r>
      <w:r w:rsidRPr="009014E5">
        <w:rPr>
          <w:rStyle w:val="Emphasis"/>
        </w:rPr>
        <w:t xml:space="preserve"> </w:t>
      </w:r>
      <w:r w:rsidRPr="009014E5">
        <w:rPr>
          <w:rStyle w:val="Emphasis"/>
          <w:highlight w:val="cyan"/>
        </w:rPr>
        <w:t>international life</w:t>
      </w:r>
      <w:r w:rsidRPr="009014E5">
        <w:rPr>
          <w:u w:val="single"/>
        </w:rPr>
        <w:t>,</w:t>
      </w:r>
      <w:r w:rsidRPr="009014E5">
        <w:rPr>
          <w:sz w:val="16"/>
        </w:rPr>
        <w:t xml:space="preserve"> </w:t>
      </w:r>
      <w:r w:rsidRPr="009014E5">
        <w:rPr>
          <w:u w:val="single"/>
        </w:rPr>
        <w:t xml:space="preserve">one </w:t>
      </w:r>
      <w:r w:rsidRPr="009014E5">
        <w:rPr>
          <w:highlight w:val="cyan"/>
          <w:u w:val="single"/>
        </w:rPr>
        <w:t>that is</w:t>
      </w:r>
      <w:r w:rsidRPr="009014E5">
        <w:rPr>
          <w:u w:val="single"/>
        </w:rPr>
        <w:t xml:space="preserve"> </w:t>
      </w:r>
      <w:r w:rsidRPr="009014E5">
        <w:rPr>
          <w:rStyle w:val="Emphasis"/>
        </w:rPr>
        <w:t>dark</w:t>
      </w:r>
      <w:r w:rsidRPr="009014E5">
        <w:rPr>
          <w:u w:val="single"/>
        </w:rPr>
        <w:t xml:space="preserve"> and </w:t>
      </w:r>
      <w:r w:rsidRPr="009014E5">
        <w:rPr>
          <w:rStyle w:val="Emphasis"/>
          <w:highlight w:val="cyan"/>
        </w:rPr>
        <w:t>zero-sum</w:t>
      </w:r>
      <w:r w:rsidRPr="009014E5">
        <w:rPr>
          <w:u w:val="single"/>
        </w:rPr>
        <w:t>,</w:t>
      </w:r>
      <w:r w:rsidRPr="009014E5">
        <w:rPr>
          <w:sz w:val="16"/>
        </w:rPr>
        <w:t xml:space="preserve"> in which we search for villains to blame for our problems. </w:t>
      </w:r>
      <w:r w:rsidRPr="009014E5">
        <w:rPr>
          <w:u w:val="single"/>
        </w:rPr>
        <w:t xml:space="preserve">It’s a world in which </w:t>
      </w:r>
      <w:r w:rsidRPr="009014E5">
        <w:rPr>
          <w:b/>
          <w:bCs/>
          <w:u w:val="single"/>
        </w:rPr>
        <w:t>we try to gain</w:t>
      </w:r>
      <w:r w:rsidRPr="009014E5">
        <w:rPr>
          <w:u w:val="single"/>
        </w:rPr>
        <w:t xml:space="preserve"> some </w:t>
      </w:r>
      <w:r w:rsidRPr="009014E5">
        <w:rPr>
          <w:b/>
          <w:bCs/>
          <w:u w:val="single"/>
        </w:rPr>
        <w:t>narrow benefit</w:t>
      </w:r>
      <w:r w:rsidRPr="009014E5">
        <w:rPr>
          <w:u w:val="single"/>
        </w:rPr>
        <w:t xml:space="preserve"> for ourselves </w:t>
      </w:r>
      <w:r w:rsidRPr="009014E5">
        <w:rPr>
          <w:rStyle w:val="Emphasis"/>
          <w:highlight w:val="cyan"/>
        </w:rPr>
        <w:t>by cheating everyone else.</w:t>
      </w:r>
      <w:r w:rsidRPr="009014E5">
        <w:rPr>
          <w:sz w:val="16"/>
        </w:rPr>
        <w:t xml:space="preserve"> </w:t>
      </w:r>
      <w:r w:rsidRPr="009014E5">
        <w:rPr>
          <w:rStyle w:val="Emphasis"/>
        </w:rPr>
        <w:t>In other words, it is the</w:t>
      </w:r>
      <w:r w:rsidRPr="009014E5">
        <w:rPr>
          <w:sz w:val="16"/>
        </w:rPr>
        <w:t xml:space="preserve"> Donald </w:t>
      </w:r>
      <w:r w:rsidRPr="009014E5">
        <w:rPr>
          <w:rStyle w:val="Emphasis"/>
        </w:rPr>
        <w:t>Trump way.</w:t>
      </w:r>
    </w:p>
    <w:p w14:paraId="25DD7E0D" w14:textId="77777777" w:rsidR="00C752E3" w:rsidRPr="009014E5" w:rsidRDefault="00C752E3" w:rsidP="00C752E3">
      <w:pPr>
        <w:pStyle w:val="Heading4"/>
        <w:rPr>
          <w:rFonts w:cs="Calibri"/>
        </w:rPr>
      </w:pPr>
      <w:r w:rsidRPr="009014E5">
        <w:rPr>
          <w:rFonts w:cs="Calibri"/>
        </w:rPr>
        <w:t xml:space="preserve">Anticompetitive practices disrupt trade </w:t>
      </w:r>
      <w:r w:rsidRPr="009014E5">
        <w:rPr>
          <w:rFonts w:cs="Calibri"/>
          <w:u w:val="single"/>
        </w:rPr>
        <w:t>more</w:t>
      </w:r>
      <w:r w:rsidRPr="009014E5">
        <w:rPr>
          <w:rFonts w:cs="Calibri"/>
        </w:rPr>
        <w:t xml:space="preserve">- countries </w:t>
      </w:r>
      <w:r w:rsidRPr="009014E5">
        <w:rPr>
          <w:rFonts w:cs="Calibri"/>
          <w:u w:val="single"/>
        </w:rPr>
        <w:t>want</w:t>
      </w:r>
      <w:r w:rsidRPr="009014E5">
        <w:rPr>
          <w:rFonts w:cs="Calibri"/>
        </w:rPr>
        <w:t xml:space="preserve"> more enforcement</w:t>
      </w:r>
    </w:p>
    <w:p w14:paraId="3D398214" w14:textId="77777777" w:rsidR="00C752E3" w:rsidRPr="009014E5" w:rsidRDefault="00C752E3" w:rsidP="00C752E3">
      <w:r w:rsidRPr="009014E5">
        <w:rPr>
          <w:rStyle w:val="Style13ptBold"/>
        </w:rPr>
        <w:t>Ikejiaku, 21</w:t>
      </w:r>
      <w:r w:rsidRPr="009014E5">
        <w:t xml:space="preserve"> – Coventry University law professor</w:t>
      </w:r>
    </w:p>
    <w:p w14:paraId="62400C6F" w14:textId="77777777" w:rsidR="00C752E3" w:rsidRPr="009014E5" w:rsidRDefault="00C752E3" w:rsidP="00C752E3">
      <w:r w:rsidRPr="009014E5">
        <w:t>[Brian, and Cornelia Dayao, "Competition Law as an Instrument of Protectionist Policy: Comparative Analysis of the EU and the US, Utrecht Journal of International and European Law," 2021, 36.1, HeinOnline, accessed 6-8-21]</w:t>
      </w:r>
    </w:p>
    <w:p w14:paraId="4E29EFFD" w14:textId="77777777" w:rsidR="00C752E3" w:rsidRPr="009014E5" w:rsidRDefault="00C752E3" w:rsidP="00C752E3">
      <w:pPr>
        <w:rPr>
          <w:sz w:val="14"/>
        </w:rPr>
      </w:pPr>
      <w:r w:rsidRPr="009014E5">
        <w:rPr>
          <w:rStyle w:val="StyleUnderline"/>
          <w:highlight w:val="yellow"/>
        </w:rPr>
        <w:t xml:space="preserve">The impact of anti-competitive business practices on </w:t>
      </w:r>
      <w:r w:rsidRPr="009014E5">
        <w:rPr>
          <w:rStyle w:val="StyleUnderline"/>
        </w:rPr>
        <w:t xml:space="preserve">international </w:t>
      </w:r>
      <w:r w:rsidRPr="009014E5">
        <w:rPr>
          <w:rStyle w:val="StyleUnderline"/>
          <w:highlight w:val="yellow"/>
        </w:rPr>
        <w:t xml:space="preserve">trade is the </w:t>
      </w:r>
      <w:r w:rsidRPr="009014E5">
        <w:rPr>
          <w:rStyle w:val="Emphasis"/>
          <w:highlight w:val="yellow"/>
        </w:rPr>
        <w:t>most important concern</w:t>
      </w:r>
      <w:r w:rsidRPr="009014E5">
        <w:rPr>
          <w:rStyle w:val="StyleUnderline"/>
          <w:highlight w:val="yellow"/>
        </w:rPr>
        <w:t xml:space="preserve"> in trade </w:t>
      </w:r>
      <w:r w:rsidRPr="009014E5">
        <w:rPr>
          <w:rStyle w:val="StyleUnderline"/>
        </w:rPr>
        <w:t>policy</w:t>
      </w:r>
      <w:r w:rsidRPr="009014E5">
        <w:rPr>
          <w:sz w:val="14"/>
        </w:rPr>
        <w:t xml:space="preserve">.[104] </w:t>
      </w:r>
      <w:r w:rsidRPr="009014E5">
        <w:rPr>
          <w:rStyle w:val="StyleUnderline"/>
        </w:rPr>
        <w:t>Experts</w:t>
      </w:r>
      <w:r w:rsidRPr="009014E5">
        <w:rPr>
          <w:sz w:val="14"/>
        </w:rPr>
        <w:t xml:space="preserve">[105] </w:t>
      </w:r>
      <w:r w:rsidRPr="009014E5">
        <w:rPr>
          <w:rStyle w:val="StyleUnderline"/>
        </w:rPr>
        <w:t>recognise</w:t>
      </w:r>
      <w:r w:rsidRPr="009014E5">
        <w:rPr>
          <w:sz w:val="14"/>
        </w:rPr>
        <w:t xml:space="preserve"> that </w:t>
      </w:r>
      <w:r w:rsidRPr="009014E5">
        <w:rPr>
          <w:rStyle w:val="StyleUnderline"/>
          <w:highlight w:val="yellow"/>
        </w:rPr>
        <w:t xml:space="preserve">anti-competitive practices </w:t>
      </w:r>
      <w:r w:rsidRPr="009014E5">
        <w:rPr>
          <w:rStyle w:val="StyleUnderline"/>
        </w:rPr>
        <w:t>of firms</w:t>
      </w:r>
      <w:r w:rsidRPr="009014E5">
        <w:rPr>
          <w:sz w:val="14"/>
        </w:rPr>
        <w:t xml:space="preserve">, in addition to trade barriers, </w:t>
      </w:r>
      <w:r w:rsidRPr="009014E5">
        <w:rPr>
          <w:rStyle w:val="Emphasis"/>
          <w:highlight w:val="yellow"/>
        </w:rPr>
        <w:t>hamper</w:t>
      </w:r>
      <w:r w:rsidRPr="009014E5">
        <w:rPr>
          <w:rStyle w:val="StyleUnderline"/>
          <w:highlight w:val="yellow"/>
        </w:rPr>
        <w:t xml:space="preserve"> international trade</w:t>
      </w:r>
      <w:r w:rsidRPr="009014E5">
        <w:rPr>
          <w:sz w:val="14"/>
        </w:rPr>
        <w:t xml:space="preserve">. Hence, the necessity to integrate or at least align competition and trade policies has been formally recognised as early as the proposal for the establishment of the International Trade Organisation (Havana Charter). </w:t>
      </w:r>
      <w:r w:rsidRPr="009014E5">
        <w:rPr>
          <w:rStyle w:val="StyleUnderline"/>
        </w:rPr>
        <w:t xml:space="preserve">The </w:t>
      </w:r>
      <w:r w:rsidRPr="009014E5">
        <w:rPr>
          <w:rStyle w:val="StyleUnderline"/>
          <w:highlight w:val="yellow"/>
        </w:rPr>
        <w:t xml:space="preserve">Havana Charter </w:t>
      </w:r>
      <w:r w:rsidRPr="009014E5">
        <w:rPr>
          <w:rStyle w:val="StyleUnderline"/>
        </w:rPr>
        <w:t xml:space="preserve">contained </w:t>
      </w:r>
      <w:r w:rsidRPr="009014E5">
        <w:rPr>
          <w:rStyle w:val="StyleUnderline"/>
          <w:highlight w:val="yellow"/>
        </w:rPr>
        <w:t xml:space="preserve">provisions </w:t>
      </w:r>
      <w:r w:rsidRPr="009014E5">
        <w:rPr>
          <w:rStyle w:val="StyleUnderline"/>
        </w:rPr>
        <w:t xml:space="preserve">which </w:t>
      </w:r>
      <w:r w:rsidRPr="009014E5">
        <w:rPr>
          <w:rStyle w:val="Emphasis"/>
          <w:highlight w:val="yellow"/>
        </w:rPr>
        <w:t>encourage</w:t>
      </w:r>
      <w:r w:rsidRPr="009014E5">
        <w:rPr>
          <w:rStyle w:val="StyleUnderline"/>
          <w:highlight w:val="yellow"/>
        </w:rPr>
        <w:t xml:space="preserve"> member states to prohibit business practices that</w:t>
      </w:r>
      <w:r w:rsidRPr="009014E5">
        <w:rPr>
          <w:sz w:val="14"/>
          <w:highlight w:val="yellow"/>
        </w:rPr>
        <w:t xml:space="preserve"> </w:t>
      </w:r>
      <w:r w:rsidRPr="009014E5">
        <w:rPr>
          <w:sz w:val="14"/>
        </w:rPr>
        <w:t xml:space="preserve">affect international trade which restrain competition, limit access to markets, or </w:t>
      </w:r>
      <w:r w:rsidRPr="009014E5">
        <w:rPr>
          <w:rStyle w:val="StyleUnderline"/>
          <w:highlight w:val="yellow"/>
        </w:rPr>
        <w:t>foster monopolistic</w:t>
      </w:r>
      <w:r w:rsidRPr="009014E5">
        <w:rPr>
          <w:sz w:val="14"/>
          <w:highlight w:val="yellow"/>
        </w:rPr>
        <w:t xml:space="preserve"> </w:t>
      </w:r>
      <w:r w:rsidRPr="009014E5">
        <w:rPr>
          <w:sz w:val="14"/>
        </w:rPr>
        <w:t xml:space="preserve">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w:t>
      </w:r>
      <w:r w:rsidRPr="009014E5">
        <w:rPr>
          <w:rStyle w:val="StyleUnderline"/>
        </w:rPr>
        <w:t>arrangements designed to foster trade could be undermined when commercial enterprises engaged in cartels or other restrictive business practices</w:t>
      </w:r>
      <w:r w:rsidRPr="009014E5">
        <w:rPr>
          <w:sz w:val="14"/>
        </w:rPr>
        <w:t xml:space="preserve">,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w:t>
      </w:r>
      <w:r w:rsidRPr="009014E5">
        <w:rPr>
          <w:rStyle w:val="StyleUnderline"/>
          <w:highlight w:val="yellow"/>
        </w:rPr>
        <w:t>the EU has been</w:t>
      </w:r>
      <w:r w:rsidRPr="009014E5">
        <w:rPr>
          <w:rStyle w:val="StyleUnderline"/>
        </w:rPr>
        <w:t xml:space="preserve"> in the lead, </w:t>
      </w:r>
      <w:r w:rsidRPr="009014E5">
        <w:rPr>
          <w:rStyle w:val="StyleUnderline"/>
          <w:highlight w:val="yellow"/>
        </w:rPr>
        <w:t xml:space="preserve">arguing </w:t>
      </w:r>
      <w:r w:rsidRPr="009014E5">
        <w:rPr>
          <w:rStyle w:val="StyleUnderline"/>
        </w:rPr>
        <w:t xml:space="preserve">that </w:t>
      </w:r>
      <w:r w:rsidRPr="009014E5">
        <w:rPr>
          <w:rStyle w:val="StyleUnderline"/>
          <w:highlight w:val="yellow"/>
        </w:rPr>
        <w:t>all WTO members must adopt and enforce competition laws</w:t>
      </w:r>
      <w:r w:rsidRPr="009014E5">
        <w:rPr>
          <w:sz w:val="14"/>
        </w:rPr>
        <w:t>.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39E8ABCE" w14:textId="77777777" w:rsidR="00C752E3" w:rsidRPr="009014E5" w:rsidRDefault="00C752E3" w:rsidP="00C752E3">
      <w:pPr>
        <w:pStyle w:val="Heading4"/>
        <w:rPr>
          <w:rFonts w:cs="Calibri"/>
        </w:rPr>
      </w:pPr>
      <w:r w:rsidRPr="009014E5">
        <w:rPr>
          <w:rFonts w:cs="Calibri"/>
        </w:rPr>
        <w:lastRenderedPageBreak/>
        <w:t>Trade doesn’t solve war</w:t>
      </w:r>
    </w:p>
    <w:p w14:paraId="2E13D115" w14:textId="77777777" w:rsidR="00C752E3" w:rsidRPr="009014E5" w:rsidRDefault="00C752E3" w:rsidP="00C752E3">
      <w:r w:rsidRPr="009014E5">
        <w:rPr>
          <w:rStyle w:val="Style13ptBold"/>
        </w:rPr>
        <w:t>van de Haar 20</w:t>
      </w:r>
      <w:r w:rsidRPr="009014E5">
        <w:t xml:space="preserve"> [Edwin van de Haar, formerly a visiting fellow and lecturer in political theory at John Tomasi’s Political Theory Project at Brown University, a lecturer in international relations and political economy at the Institute of Political Science at Leiden University, and a lecturer in international relations at the European Studies Program at Ateneo de Manila University, “Free trade does not foster peace,” 2020, </w:t>
      </w:r>
      <w:r w:rsidRPr="009014E5">
        <w:rPr>
          <w:i/>
          <w:iCs/>
        </w:rPr>
        <w:t>Economic Affairs</w:t>
      </w:r>
      <w:r w:rsidRPr="009014E5">
        <w:t>, Vol. 40, Issue 2, pp. 281-286, https://doi.org/10.1111/ecaf.12405, EA]</w:t>
      </w:r>
    </w:p>
    <w:p w14:paraId="4948E4E6" w14:textId="77777777" w:rsidR="00C752E3" w:rsidRPr="009014E5" w:rsidRDefault="00C752E3" w:rsidP="00C752E3">
      <w:pPr>
        <w:rPr>
          <w:sz w:val="16"/>
        </w:rPr>
      </w:pPr>
      <w:r w:rsidRPr="009014E5">
        <w:rPr>
          <w:rStyle w:val="StyleUnderline"/>
          <w:highlight w:val="green"/>
        </w:rPr>
        <w:t>Trade</w:t>
      </w:r>
      <w:r w:rsidRPr="009014E5">
        <w:rPr>
          <w:rStyle w:val="StyleUnderline"/>
        </w:rPr>
        <w:t xml:space="preserve"> is </w:t>
      </w:r>
      <w:r w:rsidRPr="009014E5">
        <w:rPr>
          <w:rStyle w:val="Emphasis"/>
        </w:rPr>
        <w:t>unable to foster peace</w:t>
      </w:r>
      <w:r w:rsidRPr="009014E5">
        <w:rPr>
          <w:rStyle w:val="StyleUnderline"/>
        </w:rPr>
        <w:t xml:space="preserve">, because it </w:t>
      </w:r>
      <w:r w:rsidRPr="009014E5">
        <w:rPr>
          <w:rStyle w:val="StyleUnderline"/>
          <w:highlight w:val="green"/>
        </w:rPr>
        <w:t xml:space="preserve">is </w:t>
      </w:r>
      <w:r w:rsidRPr="009014E5">
        <w:rPr>
          <w:rStyle w:val="Emphasis"/>
          <w:highlight w:val="green"/>
        </w:rPr>
        <w:t>unable to overcome</w:t>
      </w:r>
      <w:r w:rsidRPr="009014E5">
        <w:rPr>
          <w:sz w:val="16"/>
        </w:rPr>
        <w:t xml:space="preserve"> many </w:t>
      </w:r>
      <w:r w:rsidRPr="009014E5">
        <w:rPr>
          <w:rStyle w:val="Emphasis"/>
          <w:highlight w:val="green"/>
        </w:rPr>
        <w:t>causes of war</w:t>
      </w:r>
      <w:r w:rsidRPr="009014E5">
        <w:rPr>
          <w:rStyle w:val="StyleUnderline"/>
        </w:rPr>
        <w:t xml:space="preserve">. Think about </w:t>
      </w:r>
      <w:r w:rsidRPr="009014E5">
        <w:rPr>
          <w:rStyle w:val="Emphasis"/>
          <w:highlight w:val="green"/>
        </w:rPr>
        <w:t>cultural</w:t>
      </w:r>
      <w:r w:rsidRPr="009014E5">
        <w:rPr>
          <w:rStyle w:val="StyleUnderline"/>
          <w:highlight w:val="green"/>
        </w:rPr>
        <w:t xml:space="preserve"> and </w:t>
      </w:r>
      <w:r w:rsidRPr="009014E5">
        <w:rPr>
          <w:rStyle w:val="Emphasis"/>
          <w:highlight w:val="green"/>
        </w:rPr>
        <w:t>religious</w:t>
      </w:r>
      <w:r w:rsidRPr="009014E5">
        <w:rPr>
          <w:rStyle w:val="StyleUnderline"/>
          <w:highlight w:val="green"/>
        </w:rPr>
        <w:t xml:space="preserve"> </w:t>
      </w:r>
      <w:r w:rsidRPr="009014E5">
        <w:rPr>
          <w:rStyle w:val="Emphasis"/>
          <w:highlight w:val="green"/>
        </w:rPr>
        <w:t>differences</w:t>
      </w:r>
      <w:r w:rsidRPr="009014E5">
        <w:rPr>
          <w:rStyle w:val="Emphasis"/>
        </w:rPr>
        <w:t>, geopolitical causes</w:t>
      </w:r>
      <w:r w:rsidRPr="009014E5">
        <w:rPr>
          <w:rStyle w:val="StyleUnderline"/>
        </w:rPr>
        <w:t xml:space="preserve"> such as</w:t>
      </w:r>
      <w:r w:rsidRPr="009014E5">
        <w:rPr>
          <w:sz w:val="16"/>
        </w:rPr>
        <w:t xml:space="preserve"> the fight for </w:t>
      </w:r>
      <w:r w:rsidRPr="009014E5">
        <w:rPr>
          <w:rStyle w:val="Emphasis"/>
        </w:rPr>
        <w:t xml:space="preserve">natural </w:t>
      </w:r>
      <w:r w:rsidRPr="009014E5">
        <w:rPr>
          <w:rStyle w:val="Emphasis"/>
          <w:highlight w:val="green"/>
        </w:rPr>
        <w:t>resources</w:t>
      </w:r>
      <w:r w:rsidRPr="009014E5">
        <w:rPr>
          <w:sz w:val="16"/>
        </w:rPr>
        <w:t xml:space="preserve">, including increasingly </w:t>
      </w:r>
      <w:r w:rsidRPr="009014E5">
        <w:rPr>
          <w:rStyle w:val="Emphasis"/>
        </w:rPr>
        <w:t>rare</w:t>
      </w:r>
      <w:r w:rsidRPr="009014E5">
        <w:rPr>
          <w:sz w:val="16"/>
        </w:rPr>
        <w:t xml:space="preserve"> raw </w:t>
      </w:r>
      <w:r w:rsidRPr="009014E5">
        <w:rPr>
          <w:rStyle w:val="Emphasis"/>
          <w:highlight w:val="green"/>
        </w:rPr>
        <w:t>materials</w:t>
      </w:r>
      <w:r w:rsidRPr="009014E5">
        <w:rPr>
          <w:rStyle w:val="StyleUnderline"/>
        </w:rPr>
        <w:t>, or</w:t>
      </w:r>
      <w:r w:rsidRPr="009014E5">
        <w:rPr>
          <w:sz w:val="16"/>
        </w:rPr>
        <w:t xml:space="preserve"> more </w:t>
      </w:r>
      <w:r w:rsidRPr="009014E5">
        <w:rPr>
          <w:rStyle w:val="Emphasis"/>
        </w:rPr>
        <w:t xml:space="preserve">traditional wars between </w:t>
      </w:r>
      <w:r w:rsidRPr="009014E5">
        <w:rPr>
          <w:rStyle w:val="Emphasis"/>
          <w:highlight w:val="green"/>
        </w:rPr>
        <w:t>great powers</w:t>
      </w:r>
      <w:r w:rsidRPr="009014E5">
        <w:rPr>
          <w:sz w:val="16"/>
        </w:rPr>
        <w:t xml:space="preserve"> or their proxies over a border dispute. </w:t>
      </w:r>
      <w:r w:rsidRPr="009014E5">
        <w:rPr>
          <w:rStyle w:val="StyleUnderline"/>
          <w:highlight w:val="green"/>
        </w:rPr>
        <w:t>States</w:t>
      </w:r>
      <w:r w:rsidRPr="009014E5">
        <w:rPr>
          <w:rStyle w:val="StyleUnderline"/>
        </w:rPr>
        <w:t xml:space="preserve"> may</w:t>
      </w:r>
      <w:r w:rsidRPr="009014E5">
        <w:rPr>
          <w:sz w:val="16"/>
        </w:rPr>
        <w:t xml:space="preserve"> also </w:t>
      </w:r>
      <w:r w:rsidRPr="009014E5">
        <w:rPr>
          <w:rStyle w:val="StyleUnderline"/>
          <w:highlight w:val="green"/>
        </w:rPr>
        <w:t>act against</w:t>
      </w:r>
      <w:r w:rsidRPr="009014E5">
        <w:rPr>
          <w:rStyle w:val="StyleUnderline"/>
        </w:rPr>
        <w:t xml:space="preserve"> their </w:t>
      </w:r>
      <w:r w:rsidRPr="009014E5">
        <w:rPr>
          <w:rStyle w:val="StyleUnderline"/>
          <w:highlight w:val="green"/>
        </w:rPr>
        <w:t>economic interest for</w:t>
      </w:r>
      <w:r w:rsidRPr="009014E5">
        <w:rPr>
          <w:rStyle w:val="StyleUnderline"/>
        </w:rPr>
        <w:t xml:space="preserve"> </w:t>
      </w:r>
      <w:r w:rsidRPr="009014E5">
        <w:rPr>
          <w:rStyle w:val="Emphasis"/>
        </w:rPr>
        <w:t>some</w:t>
      </w:r>
      <w:r w:rsidRPr="009014E5">
        <w:rPr>
          <w:sz w:val="16"/>
        </w:rPr>
        <w:t xml:space="preserve"> perceived </w:t>
      </w:r>
      <w:r w:rsidRPr="009014E5">
        <w:rPr>
          <w:rStyle w:val="Emphasis"/>
          <w:highlight w:val="green"/>
        </w:rPr>
        <w:t>higher goal</w:t>
      </w:r>
      <w:r w:rsidRPr="009014E5">
        <w:rPr>
          <w:sz w:val="16"/>
        </w:rPr>
        <w:t xml:space="preserve"> (Coker, 2014). </w:t>
      </w:r>
      <w:r w:rsidRPr="009014E5">
        <w:rPr>
          <w:rStyle w:val="StyleUnderline"/>
        </w:rPr>
        <w:t>The causes of war are</w:t>
      </w:r>
      <w:r w:rsidRPr="009014E5">
        <w:rPr>
          <w:sz w:val="16"/>
        </w:rPr>
        <w:t xml:space="preserve"> often </w:t>
      </w:r>
      <w:r w:rsidRPr="009014E5">
        <w:rPr>
          <w:rStyle w:val="Emphasis"/>
        </w:rPr>
        <w:t>multifaceted</w:t>
      </w:r>
      <w:r w:rsidRPr="009014E5">
        <w:rPr>
          <w:rStyle w:val="StyleUnderline"/>
        </w:rPr>
        <w:t xml:space="preserve"> and </w:t>
      </w:r>
      <w:r w:rsidRPr="009014E5">
        <w:rPr>
          <w:rStyle w:val="Emphasis"/>
        </w:rPr>
        <w:t>complex</w:t>
      </w:r>
      <w:r w:rsidRPr="009014E5">
        <w:rPr>
          <w:rStyle w:val="StyleUnderline"/>
        </w:rPr>
        <w:t>.</w:t>
      </w:r>
      <w:r w:rsidRPr="009014E5">
        <w:rPr>
          <w:sz w:val="16"/>
        </w:rPr>
        <w:t xml:space="preserve"> Wars happen because people have reasons to fight, in the form of goals and grievances, and possess enough resources and resolve (Ohlson, 2009). </w:t>
      </w:r>
      <w:r w:rsidRPr="009014E5">
        <w:rPr>
          <w:rStyle w:val="StyleUnderline"/>
        </w:rPr>
        <w:t>Trade relations are</w:t>
      </w:r>
      <w:r w:rsidRPr="009014E5">
        <w:rPr>
          <w:rStyle w:val="Emphasis"/>
        </w:rPr>
        <w:t xml:space="preserve"> just one factor</w:t>
      </w:r>
      <w:r w:rsidRPr="009014E5">
        <w:rPr>
          <w:rStyle w:val="StyleUnderline"/>
        </w:rPr>
        <w:t xml:space="preserve"> in the mix of causes of war, which include such </w:t>
      </w:r>
      <w:r w:rsidRPr="009014E5">
        <w:rPr>
          <w:rStyle w:val="Emphasis"/>
        </w:rPr>
        <w:t>coincidental</w:t>
      </w:r>
      <w:r w:rsidRPr="009014E5">
        <w:rPr>
          <w:rStyle w:val="StyleUnderline"/>
        </w:rPr>
        <w:t xml:space="preserve"> </w:t>
      </w:r>
      <w:r w:rsidRPr="009014E5">
        <w:rPr>
          <w:rStyle w:val="Emphasis"/>
        </w:rPr>
        <w:t>factors</w:t>
      </w:r>
      <w:r w:rsidRPr="009014E5">
        <w:rPr>
          <w:rStyle w:val="StyleUnderline"/>
        </w:rPr>
        <w:t xml:space="preserve"> as chance, luck, or reckless behaviour by individuals who</w:t>
      </w:r>
      <w:r w:rsidRPr="009014E5">
        <w:rPr>
          <w:sz w:val="16"/>
        </w:rPr>
        <w:t xml:space="preserve"> happen to </w:t>
      </w:r>
      <w:r w:rsidRPr="009014E5">
        <w:rPr>
          <w:rStyle w:val="StyleUnderline"/>
        </w:rPr>
        <w:t>influence public policy. International commerce is</w:t>
      </w:r>
      <w:r w:rsidRPr="009014E5">
        <w:rPr>
          <w:rStyle w:val="Emphasis"/>
        </w:rPr>
        <w:t xml:space="preserve"> simply not a “perfectly effective antiwar device”</w:t>
      </w:r>
      <w:r w:rsidRPr="009014E5">
        <w:rPr>
          <w:sz w:val="16"/>
        </w:rPr>
        <w:t xml:space="preserve"> (Suganami, 1996, pp. 153–210). The best one can say is that the protection of trade relations is sometimes one of the factors in the decision not to wage war. Nothing less, nothing more.</w:t>
      </w:r>
    </w:p>
    <w:p w14:paraId="0C823655" w14:textId="77777777" w:rsidR="00C752E3" w:rsidRPr="009014E5" w:rsidRDefault="00C752E3" w:rsidP="00C752E3">
      <w:pPr>
        <w:rPr>
          <w:sz w:val="16"/>
        </w:rPr>
      </w:pPr>
      <w:r w:rsidRPr="009014E5">
        <w:rPr>
          <w:sz w:val="16"/>
        </w:rPr>
        <w:t xml:space="preserve">To sum up, many of Adam Smith's arguments still stand, and are confirmed or complemented by modern research. </w:t>
      </w:r>
      <w:r w:rsidRPr="009014E5">
        <w:rPr>
          <w:rStyle w:val="StyleUnderline"/>
          <w:highlight w:val="green"/>
        </w:rPr>
        <w:t xml:space="preserve">There is </w:t>
      </w:r>
      <w:r w:rsidRPr="009014E5">
        <w:rPr>
          <w:rStyle w:val="Emphasis"/>
          <w:highlight w:val="green"/>
        </w:rPr>
        <w:t>no</w:t>
      </w:r>
      <w:r w:rsidRPr="009014E5">
        <w:rPr>
          <w:sz w:val="16"/>
        </w:rPr>
        <w:t xml:space="preserve"> solid </w:t>
      </w:r>
      <w:r w:rsidRPr="009014E5">
        <w:rPr>
          <w:rStyle w:val="Emphasis"/>
          <w:highlight w:val="green"/>
        </w:rPr>
        <w:t>ground</w:t>
      </w:r>
      <w:r w:rsidRPr="009014E5">
        <w:rPr>
          <w:rStyle w:val="StyleUnderline"/>
        </w:rPr>
        <w:t xml:space="preserve"> for the expectation </w:t>
      </w:r>
      <w:r w:rsidRPr="009014E5">
        <w:rPr>
          <w:rStyle w:val="StyleUnderline"/>
          <w:highlight w:val="green"/>
        </w:rPr>
        <w:t>that trade</w:t>
      </w:r>
      <w:r w:rsidRPr="009014E5">
        <w:rPr>
          <w:rStyle w:val="StyleUnderline"/>
        </w:rPr>
        <w:t xml:space="preserve"> </w:t>
      </w:r>
      <w:r w:rsidRPr="009014E5">
        <w:rPr>
          <w:rStyle w:val="Emphasis"/>
        </w:rPr>
        <w:t>promotes</w:t>
      </w:r>
      <w:r w:rsidRPr="009014E5">
        <w:rPr>
          <w:rStyle w:val="StyleUnderline"/>
        </w:rPr>
        <w:t xml:space="preserve">, </w:t>
      </w:r>
      <w:r w:rsidRPr="009014E5">
        <w:rPr>
          <w:rStyle w:val="Emphasis"/>
          <w:highlight w:val="green"/>
        </w:rPr>
        <w:t>fosters</w:t>
      </w:r>
      <w:r w:rsidRPr="009014E5">
        <w:rPr>
          <w:rStyle w:val="StyleUnderline"/>
        </w:rPr>
        <w:t xml:space="preserve">, or </w:t>
      </w:r>
      <w:r w:rsidRPr="009014E5">
        <w:rPr>
          <w:rStyle w:val="Emphasis"/>
        </w:rPr>
        <w:t>leads</w:t>
      </w:r>
      <w:r w:rsidRPr="009014E5">
        <w:rPr>
          <w:rStyle w:val="StyleUnderline"/>
        </w:rPr>
        <w:t xml:space="preserve"> </w:t>
      </w:r>
      <w:r w:rsidRPr="009014E5">
        <w:rPr>
          <w:rStyle w:val="Emphasis"/>
        </w:rPr>
        <w:t>to</w:t>
      </w:r>
      <w:r w:rsidRPr="009014E5">
        <w:rPr>
          <w:rStyle w:val="StyleUnderline"/>
        </w:rPr>
        <w:t xml:space="preserve"> </w:t>
      </w:r>
      <w:r w:rsidRPr="009014E5">
        <w:rPr>
          <w:rStyle w:val="Emphasis"/>
          <w:highlight w:val="green"/>
        </w:rPr>
        <w:t>peace</w:t>
      </w:r>
      <w:r w:rsidRPr="009014E5">
        <w:rPr>
          <w:rStyle w:val="StyleUnderline"/>
        </w:rPr>
        <w:t>.</w:t>
      </w:r>
      <w:r w:rsidRPr="009014E5">
        <w:rPr>
          <w:sz w:val="16"/>
        </w:rPr>
        <w:t xml:space="preserve"> Generally, international </w:t>
      </w:r>
      <w:r w:rsidRPr="009014E5">
        <w:rPr>
          <w:rStyle w:val="StyleUnderline"/>
          <w:highlight w:val="green"/>
        </w:rPr>
        <w:t xml:space="preserve">economic interests are </w:t>
      </w:r>
      <w:r w:rsidRPr="009014E5">
        <w:rPr>
          <w:rStyle w:val="Emphasis"/>
          <w:highlight w:val="green"/>
        </w:rPr>
        <w:t>not</w:t>
      </w:r>
      <w:r w:rsidRPr="009014E5">
        <w:rPr>
          <w:sz w:val="16"/>
        </w:rPr>
        <w:t xml:space="preserve"> the </w:t>
      </w:r>
      <w:r w:rsidRPr="009014E5">
        <w:rPr>
          <w:rStyle w:val="Emphasis"/>
          <w:highlight w:val="green"/>
        </w:rPr>
        <w:t>crucial</w:t>
      </w:r>
      <w:r w:rsidRPr="009014E5">
        <w:rPr>
          <w:rStyle w:val="Emphasis"/>
        </w:rPr>
        <w:t xml:space="preserve"> factors</w:t>
      </w:r>
      <w:r w:rsidRPr="009014E5">
        <w:rPr>
          <w:rStyle w:val="StyleUnderline"/>
        </w:rPr>
        <w:t xml:space="preserve"> in</w:t>
      </w:r>
      <w:r w:rsidRPr="009014E5">
        <w:rPr>
          <w:sz w:val="16"/>
        </w:rPr>
        <w:t xml:space="preserve"> decisions over </w:t>
      </w:r>
      <w:r w:rsidRPr="009014E5">
        <w:rPr>
          <w:rStyle w:val="StyleUnderline"/>
        </w:rPr>
        <w:t>war and peace.</w:t>
      </w:r>
      <w:r w:rsidRPr="009014E5">
        <w:rPr>
          <w:rStyle w:val="Emphasis"/>
        </w:rPr>
        <w:t xml:space="preserve"> Too many other factors</w:t>
      </w:r>
      <w:r w:rsidRPr="009014E5">
        <w:rPr>
          <w:rStyle w:val="StyleUnderline"/>
        </w:rPr>
        <w:t xml:space="preserve"> come into play.</w:t>
      </w:r>
      <w:r w:rsidRPr="009014E5">
        <w:rPr>
          <w:sz w:val="16"/>
        </w:rPr>
        <w:t xml:space="preserve"> To believe that trade fosters peace was folly even hundreds of years ago. To still think so is to believe in fairy tales, to be </w:t>
      </w:r>
      <w:r w:rsidRPr="009014E5">
        <w:rPr>
          <w:strike/>
          <w:sz w:val="16"/>
        </w:rPr>
        <w:t>blinded</w:t>
      </w:r>
      <w:r w:rsidRPr="009014E5">
        <w:rPr>
          <w:sz w:val="16"/>
        </w:rPr>
        <w:t xml:space="preserve"> by the correlates computed by limited yet available datasets, or both.</w:t>
      </w:r>
      <w:r w:rsidRPr="009014E5">
        <w:t xml:space="preserve"> </w:t>
      </w:r>
    </w:p>
    <w:p w14:paraId="7A6B0822" w14:textId="77777777" w:rsidR="00C752E3" w:rsidRPr="009014E5" w:rsidRDefault="00C752E3" w:rsidP="00C752E3"/>
    <w:p w14:paraId="7723F576" w14:textId="77777777" w:rsidR="00C752E3" w:rsidRPr="007B5F35" w:rsidRDefault="00C752E3" w:rsidP="00C752E3"/>
    <w:p w14:paraId="398CAC79" w14:textId="77777777" w:rsidR="00C752E3" w:rsidRDefault="00C752E3" w:rsidP="00C752E3">
      <w:pPr>
        <w:pStyle w:val="Heading2"/>
      </w:pPr>
      <w:r>
        <w:lastRenderedPageBreak/>
        <w:t>Uncertainty</w:t>
      </w:r>
    </w:p>
    <w:p w14:paraId="64C17A7E" w14:textId="77777777" w:rsidR="00C752E3" w:rsidRPr="00F7003B" w:rsidRDefault="00C752E3" w:rsidP="00C752E3"/>
    <w:p w14:paraId="6D851A1F" w14:textId="77777777" w:rsidR="00C752E3" w:rsidRDefault="00C752E3" w:rsidP="00C752E3">
      <w:pPr>
        <w:pStyle w:val="Heading2"/>
      </w:pPr>
      <w:r>
        <w:lastRenderedPageBreak/>
        <w:t>Illinois Brick</w:t>
      </w:r>
    </w:p>
    <w:p w14:paraId="26481C1D" w14:textId="77777777" w:rsidR="00C752E3" w:rsidRDefault="00C752E3" w:rsidP="00C752E3">
      <w:pPr>
        <w:pStyle w:val="Heading2"/>
      </w:pPr>
      <w:r>
        <w:lastRenderedPageBreak/>
        <w:t>States CP</w:t>
      </w:r>
    </w:p>
    <w:p w14:paraId="5340D0EE" w14:textId="77777777" w:rsidR="00C752E3" w:rsidRPr="009014E5" w:rsidRDefault="00C752E3" w:rsidP="00C752E3">
      <w:pPr>
        <w:pStyle w:val="Heading4"/>
        <w:rPr>
          <w:rFonts w:cs="Calibri"/>
        </w:rPr>
      </w:pPr>
      <w:r w:rsidRPr="009014E5">
        <w:rPr>
          <w:rFonts w:cs="Calibri"/>
        </w:rPr>
        <w:t xml:space="preserve">1 – </w:t>
      </w:r>
      <w:r w:rsidRPr="009014E5">
        <w:rPr>
          <w:rFonts w:cs="Calibri"/>
          <w:u w:val="single"/>
        </w:rPr>
        <w:t>Preemption</w:t>
      </w:r>
      <w:r w:rsidRPr="009014E5">
        <w:rPr>
          <w:rFonts w:cs="Calibri"/>
        </w:rPr>
        <w:t xml:space="preserve"> – comity and FTAIA restrictions on Sherman ensures state laws </w:t>
      </w:r>
      <w:r w:rsidRPr="009014E5">
        <w:rPr>
          <w:rFonts w:cs="Calibri"/>
          <w:u w:val="single"/>
        </w:rPr>
        <w:t>fail</w:t>
      </w:r>
      <w:r w:rsidRPr="009014E5">
        <w:rPr>
          <w:rFonts w:cs="Calibri"/>
        </w:rPr>
        <w:t>.</w:t>
      </w:r>
    </w:p>
    <w:p w14:paraId="789C1DBD" w14:textId="77777777" w:rsidR="00C752E3" w:rsidRPr="009014E5" w:rsidRDefault="00C752E3" w:rsidP="00C752E3">
      <w:r w:rsidRPr="009014E5">
        <w:rPr>
          <w:rStyle w:val="Style13ptBold"/>
        </w:rPr>
        <w:t>Cavanagh 11</w:t>
      </w:r>
      <w:r w:rsidRPr="009014E5">
        <w:t xml:space="preserve"> [Edward D. Cavanagh, Professor of Law, St. John's University, “The FTAIA and Claims by Foreign Plaintiffs Under State Law,” 2011, </w:t>
      </w:r>
      <w:r w:rsidRPr="009014E5">
        <w:rPr>
          <w:i/>
          <w:iCs/>
        </w:rPr>
        <w:t>Antitrust</w:t>
      </w:r>
      <w:r w:rsidRPr="009014E5">
        <w:t>, Vol. 26, No. 1, HeinOnline, EA]</w:t>
      </w:r>
    </w:p>
    <w:p w14:paraId="182DCF5A" w14:textId="77777777" w:rsidR="00C752E3" w:rsidRPr="009014E5" w:rsidRDefault="00C752E3" w:rsidP="00C752E3">
      <w:pPr>
        <w:rPr>
          <w:sz w:val="16"/>
        </w:rPr>
      </w:pPr>
      <w:r w:rsidRPr="009014E5">
        <w:rPr>
          <w:rStyle w:val="StyleUnderline"/>
        </w:rPr>
        <w:t>The</w:t>
      </w:r>
      <w:r w:rsidRPr="009014E5">
        <w:rPr>
          <w:sz w:val="16"/>
        </w:rPr>
        <w:t xml:space="preserve"> prescriptive </w:t>
      </w:r>
      <w:r w:rsidRPr="009014E5">
        <w:rPr>
          <w:rStyle w:val="StyleUnderline"/>
          <w:highlight w:val="green"/>
        </w:rPr>
        <w:t>comity</w:t>
      </w:r>
      <w:r w:rsidRPr="009014E5">
        <w:rPr>
          <w:rStyle w:val="StyleUnderline"/>
        </w:rPr>
        <w:t xml:space="preserve"> principle relied on by the Supreme Court </w:t>
      </w:r>
      <w:r w:rsidRPr="009014E5">
        <w:rPr>
          <w:rStyle w:val="StyleUnderline"/>
          <w:highlight w:val="green"/>
        </w:rPr>
        <w:t xml:space="preserve">in Empagran </w:t>
      </w:r>
      <w:r w:rsidRPr="009014E5">
        <w:rPr>
          <w:rStyle w:val="Emphasis"/>
          <w:highlight w:val="green"/>
        </w:rPr>
        <w:t>applies</w:t>
      </w:r>
      <w:r w:rsidRPr="009014E5">
        <w:rPr>
          <w:rStyle w:val="Emphasis"/>
        </w:rPr>
        <w:t xml:space="preserve"> equally </w:t>
      </w:r>
      <w:r w:rsidRPr="009014E5">
        <w:rPr>
          <w:rStyle w:val="Emphasis"/>
          <w:highlight w:val="green"/>
        </w:rPr>
        <w:t>to state law claims</w:t>
      </w:r>
      <w:r w:rsidRPr="009014E5">
        <w:rPr>
          <w:sz w:val="16"/>
        </w:rPr>
        <w:t xml:space="preserve"> for reasons already discussed. First, </w:t>
      </w:r>
      <w:r w:rsidRPr="009014E5">
        <w:rPr>
          <w:rStyle w:val="StyleUnderline"/>
        </w:rPr>
        <w:t xml:space="preserve">Empagran is a </w:t>
      </w:r>
      <w:r w:rsidRPr="009014E5">
        <w:rPr>
          <w:rStyle w:val="Emphasis"/>
        </w:rPr>
        <w:t xml:space="preserve">decision by </w:t>
      </w:r>
      <w:r w:rsidRPr="009014E5">
        <w:rPr>
          <w:rStyle w:val="Emphasis"/>
          <w:highlight w:val="green"/>
        </w:rPr>
        <w:t>the highest court</w:t>
      </w:r>
      <w:r w:rsidRPr="009014E5">
        <w:rPr>
          <w:rStyle w:val="StyleUnderline"/>
        </w:rPr>
        <w:t xml:space="preserve"> interpreting the reach of the Sherman Act and</w:t>
      </w:r>
      <w:r w:rsidRPr="009014E5">
        <w:rPr>
          <w:sz w:val="16"/>
        </w:rPr>
        <w:t xml:space="preserve"> therefore</w:t>
      </w:r>
      <w:r w:rsidRPr="009014E5">
        <w:rPr>
          <w:rStyle w:val="StyleUnderline"/>
        </w:rPr>
        <w:t xml:space="preserve"> </w:t>
      </w:r>
      <w:r w:rsidRPr="009014E5">
        <w:rPr>
          <w:rStyle w:val="StyleUnderline"/>
          <w:highlight w:val="green"/>
        </w:rPr>
        <w:t xml:space="preserve">should be </w:t>
      </w:r>
      <w:r w:rsidRPr="009014E5">
        <w:rPr>
          <w:rStyle w:val="Emphasis"/>
          <w:highlight w:val="green"/>
        </w:rPr>
        <w:t>authoritative</w:t>
      </w:r>
      <w:r w:rsidRPr="009014E5">
        <w:rPr>
          <w:rStyle w:val="StyleUnderline"/>
        </w:rPr>
        <w:t xml:space="preserve"> with respect to state antitrust statutes under harmonizing statutes and case law </w:t>
      </w:r>
      <w:r w:rsidRPr="009014E5">
        <w:rPr>
          <w:sz w:val="16"/>
        </w:rPr>
        <w:t>referred to above. Second,</w:t>
      </w:r>
      <w:r w:rsidRPr="009014E5">
        <w:rPr>
          <w:rStyle w:val="StyleUnderline"/>
        </w:rPr>
        <w:t xml:space="preserve"> </w:t>
      </w:r>
      <w:r w:rsidRPr="009014E5">
        <w:rPr>
          <w:rStyle w:val="StyleUnderline"/>
          <w:highlight w:val="green"/>
        </w:rPr>
        <w:t xml:space="preserve">it would be </w:t>
      </w:r>
      <w:r w:rsidRPr="009014E5">
        <w:rPr>
          <w:rStyle w:val="Emphasis"/>
          <w:highlight w:val="green"/>
        </w:rPr>
        <w:t>anomalous</w:t>
      </w:r>
      <w:r w:rsidRPr="009014E5">
        <w:rPr>
          <w:rStyle w:val="StyleUnderline"/>
        </w:rPr>
        <w:t xml:space="preserve"> for a court </w:t>
      </w:r>
      <w:r w:rsidRPr="009014E5">
        <w:rPr>
          <w:rStyle w:val="StyleUnderline"/>
          <w:highlight w:val="green"/>
        </w:rPr>
        <w:t>to find</w:t>
      </w:r>
      <w:r w:rsidRPr="009014E5">
        <w:rPr>
          <w:rStyle w:val="StyleUnderline"/>
        </w:rPr>
        <w:t xml:space="preserve"> that the </w:t>
      </w:r>
      <w:r w:rsidRPr="009014E5">
        <w:rPr>
          <w:rStyle w:val="StyleUnderline"/>
          <w:highlight w:val="green"/>
        </w:rPr>
        <w:t>jurisdiction of state courts</w:t>
      </w:r>
      <w:r w:rsidRPr="009014E5">
        <w:rPr>
          <w:rStyle w:val="StyleUnderline"/>
        </w:rPr>
        <w:t xml:space="preserve"> in matters of commerce </w:t>
      </w:r>
      <w:r w:rsidRPr="009014E5">
        <w:rPr>
          <w:rStyle w:val="Emphasis"/>
          <w:highlight w:val="green"/>
        </w:rPr>
        <w:t>exceeded</w:t>
      </w:r>
      <w:r w:rsidRPr="009014E5">
        <w:rPr>
          <w:sz w:val="16"/>
        </w:rPr>
        <w:t xml:space="preserve"> that of </w:t>
      </w:r>
      <w:r w:rsidRPr="009014E5">
        <w:rPr>
          <w:rStyle w:val="Emphasis"/>
          <w:highlight w:val="green"/>
        </w:rPr>
        <w:t>federal courts</w:t>
      </w:r>
      <w:r w:rsidRPr="009014E5">
        <w:rPr>
          <w:rStyle w:val="Emphasis"/>
        </w:rPr>
        <w:t>.</w:t>
      </w:r>
      <w:r w:rsidRPr="009014E5">
        <w:rPr>
          <w:sz w:val="16"/>
        </w:rPr>
        <w:t xml:space="preserve"> 80 Third, </w:t>
      </w:r>
      <w:r w:rsidRPr="009014E5">
        <w:rPr>
          <w:rStyle w:val="StyleUnderline"/>
        </w:rPr>
        <w:t xml:space="preserve">the </w:t>
      </w:r>
      <w:r w:rsidRPr="009014E5">
        <w:rPr>
          <w:rStyle w:val="Emphasis"/>
          <w:highlight w:val="green"/>
        </w:rPr>
        <w:t>case</w:t>
      </w:r>
      <w:r w:rsidRPr="009014E5">
        <w:rPr>
          <w:rStyle w:val="StyleUnderline"/>
          <w:highlight w:val="green"/>
        </w:rPr>
        <w:t xml:space="preserve"> </w:t>
      </w:r>
      <w:r w:rsidRPr="009014E5">
        <w:rPr>
          <w:rStyle w:val="Emphasis"/>
          <w:highlight w:val="green"/>
        </w:rPr>
        <w:t>law</w:t>
      </w:r>
      <w:r w:rsidRPr="009014E5">
        <w:rPr>
          <w:sz w:val="16"/>
        </w:rPr>
        <w:t xml:space="preserve">, although sparse, </w:t>
      </w:r>
      <w:r w:rsidRPr="009014E5">
        <w:rPr>
          <w:rStyle w:val="Emphasis"/>
          <w:highlight w:val="green"/>
        </w:rPr>
        <w:t>confirms</w:t>
      </w:r>
      <w:r w:rsidRPr="009014E5">
        <w:rPr>
          <w:rStyle w:val="StyleUnderline"/>
        </w:rPr>
        <w:t xml:space="preserve"> that the jurisdictional reach of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rStyle w:val="StyleUnderline"/>
        </w:rPr>
        <w:t xml:space="preserve"> and state consumer protection statutes </w:t>
      </w:r>
      <w:r w:rsidRPr="009014E5">
        <w:rPr>
          <w:rStyle w:val="Emphasis"/>
          <w:highlight w:val="green"/>
        </w:rPr>
        <w:t>cannot</w:t>
      </w:r>
      <w:r w:rsidRPr="009014E5">
        <w:rPr>
          <w:rStyle w:val="StyleUnderline"/>
          <w:highlight w:val="green"/>
        </w:rPr>
        <w:t xml:space="preserve"> </w:t>
      </w:r>
      <w:r w:rsidRPr="009014E5">
        <w:rPr>
          <w:rStyle w:val="Emphasis"/>
          <w:highlight w:val="green"/>
        </w:rPr>
        <w:t>exceed</w:t>
      </w:r>
      <w:r w:rsidRPr="009014E5">
        <w:rPr>
          <w:sz w:val="16"/>
        </w:rPr>
        <w:t xml:space="preserve"> that of </w:t>
      </w:r>
      <w:r w:rsidRPr="009014E5">
        <w:rPr>
          <w:rStyle w:val="Emphasis"/>
        </w:rPr>
        <w:t xml:space="preserve">the </w:t>
      </w:r>
      <w:r w:rsidRPr="009014E5">
        <w:rPr>
          <w:rStyle w:val="Emphasis"/>
          <w:highlight w:val="green"/>
        </w:rPr>
        <w:t>Sherman</w:t>
      </w:r>
      <w:r w:rsidRPr="009014E5">
        <w:rPr>
          <w:rStyle w:val="Emphasis"/>
        </w:rPr>
        <w:t xml:space="preserve"> Act.</w:t>
      </w:r>
      <w:r w:rsidRPr="009014E5">
        <w:rPr>
          <w:sz w:val="16"/>
        </w:rPr>
        <w:t xml:space="preserve"> 81</w:t>
      </w:r>
    </w:p>
    <w:p w14:paraId="3078748E" w14:textId="77777777" w:rsidR="00C752E3" w:rsidRPr="009014E5" w:rsidRDefault="00C752E3" w:rsidP="00C752E3">
      <w:pPr>
        <w:pStyle w:val="Heading4"/>
        <w:rPr>
          <w:rFonts w:cs="Calibri"/>
        </w:rPr>
      </w:pPr>
      <w:r w:rsidRPr="009014E5">
        <w:rPr>
          <w:rFonts w:cs="Calibri"/>
        </w:rPr>
        <w:t xml:space="preserve">2 – </w:t>
      </w:r>
      <w:r w:rsidRPr="009014E5">
        <w:rPr>
          <w:rFonts w:cs="Calibri"/>
          <w:u w:val="single"/>
        </w:rPr>
        <w:t>Jurisdiction</w:t>
      </w:r>
      <w:r w:rsidRPr="009014E5">
        <w:rPr>
          <w:rFonts w:cs="Calibri"/>
        </w:rPr>
        <w:t xml:space="preserve">, </w:t>
      </w:r>
      <w:r w:rsidRPr="009014E5">
        <w:rPr>
          <w:rFonts w:cs="Calibri"/>
          <w:u w:val="single"/>
        </w:rPr>
        <w:t>Uncertainty</w:t>
      </w:r>
      <w:r w:rsidRPr="009014E5">
        <w:rPr>
          <w:rFonts w:cs="Calibri"/>
        </w:rPr>
        <w:t xml:space="preserve">, </w:t>
      </w:r>
      <w:r w:rsidRPr="009014E5">
        <w:rPr>
          <w:rFonts w:cs="Calibri"/>
          <w:u w:val="single"/>
        </w:rPr>
        <w:t>Unconstitutional</w:t>
      </w:r>
      <w:r w:rsidRPr="009014E5">
        <w:rPr>
          <w:rFonts w:cs="Calibri"/>
        </w:rPr>
        <w:t>.</w:t>
      </w:r>
    </w:p>
    <w:p w14:paraId="181C42A8" w14:textId="77777777" w:rsidR="00C752E3" w:rsidRPr="009014E5" w:rsidRDefault="00C752E3" w:rsidP="00C752E3">
      <w:r w:rsidRPr="009014E5">
        <w:rPr>
          <w:rStyle w:val="Style13ptBold"/>
        </w:rPr>
        <w:t>Greenfield</w:t>
      </w:r>
      <w:r w:rsidRPr="009014E5">
        <w:t xml:space="preserve"> </w:t>
      </w:r>
      <w:r w:rsidRPr="009014E5">
        <w:rPr>
          <w:rStyle w:val="Style13ptBold"/>
        </w:rPr>
        <w:t>15</w:t>
      </w:r>
      <w:r w:rsidRPr="009014E5">
        <w:t xml:space="preserve"> [Leon Greenfield, Steven Cherry, Perry Langel, and Jacquelyn Stanley, partners, counsel, and associate in the Washington, D.C. office of WilmerHale, “Foreign Component Cartels and the U.S. Antitrust Laws: A First Principle Approach,” 2015, </w:t>
      </w:r>
      <w:r w:rsidRPr="009014E5">
        <w:rPr>
          <w:i/>
          <w:iCs/>
        </w:rPr>
        <w:t>Antitrust</w:t>
      </w:r>
      <w:r w:rsidRPr="009014E5">
        <w:t>, Vol. 29, No. 2, HeinOnline, EA]</w:t>
      </w:r>
    </w:p>
    <w:p w14:paraId="0F35DD0F" w14:textId="77777777" w:rsidR="00C752E3" w:rsidRPr="009014E5" w:rsidRDefault="00C752E3" w:rsidP="00C752E3">
      <w:pPr>
        <w:rPr>
          <w:sz w:val="16"/>
        </w:rPr>
      </w:pPr>
      <w:r w:rsidRPr="009014E5">
        <w:rPr>
          <w:sz w:val="16"/>
        </w:rPr>
        <w:t xml:space="preserve">Given that the Illinois Brick doctrine bars most indirect purchaser claims under federal antitrust laws, </w:t>
      </w:r>
      <w:r w:rsidRPr="009014E5">
        <w:rPr>
          <w:rStyle w:val="StyleUnderline"/>
        </w:rPr>
        <w:t>the question of whether</w:t>
      </w:r>
      <w:r w:rsidRPr="009014E5">
        <w:rPr>
          <w:sz w:val="16"/>
        </w:rPr>
        <w:t xml:space="preserve"> U.S. </w:t>
      </w:r>
      <w:r w:rsidRPr="009014E5">
        <w:rPr>
          <w:rStyle w:val="StyleUnderline"/>
        </w:rPr>
        <w:t>antitrust laws</w:t>
      </w:r>
      <w:r w:rsidRPr="009014E5">
        <w:rPr>
          <w:sz w:val="16"/>
        </w:rPr>
        <w:t xml:space="preserve"> should </w:t>
      </w:r>
      <w:r w:rsidRPr="009014E5">
        <w:rPr>
          <w:rStyle w:val="StyleUnderline"/>
        </w:rPr>
        <w:t>apply to component sales in wholly foreign markets will</w:t>
      </w:r>
      <w:r w:rsidRPr="009014E5">
        <w:rPr>
          <w:sz w:val="16"/>
        </w:rPr>
        <w:t xml:space="preserve"> often arise </w:t>
      </w:r>
      <w:r w:rsidRPr="009014E5">
        <w:rPr>
          <w:rStyle w:val="StyleUnderline"/>
        </w:rPr>
        <w:t>in</w:t>
      </w:r>
      <w:r w:rsidRPr="009014E5">
        <w:rPr>
          <w:sz w:val="16"/>
        </w:rPr>
        <w:t xml:space="preserve"> the context of indirect purchaser </w:t>
      </w:r>
      <w:r w:rsidRPr="009014E5">
        <w:rPr>
          <w:rStyle w:val="Emphasis"/>
        </w:rPr>
        <w:t>suits under state antitrust laws</w:t>
      </w:r>
      <w:r w:rsidRPr="009014E5">
        <w:rPr>
          <w:sz w:val="16"/>
        </w:rPr>
        <w:t xml:space="preserve"> that recognize such claims. For instance, as described above, in the TFT-LCD Panel MDL, a class of self-styled indirect purchasers of TFT-LCD panels brought claims based on their purchases of finished products containing price-fixed panels. These private actions were brought under various state antitrust laws. Although the FTAIA is a creature of federal, not state law, we believe that its underlying principles dictate that </w:t>
      </w:r>
      <w:r w:rsidRPr="009014E5">
        <w:rPr>
          <w:rStyle w:val="StyleUnderline"/>
          <w:highlight w:val="green"/>
        </w:rPr>
        <w:t>cartel conduct in</w:t>
      </w:r>
      <w:r w:rsidRPr="009014E5">
        <w:rPr>
          <w:rStyle w:val="StyleUnderline"/>
        </w:rPr>
        <w:t xml:space="preserve"> foreign </w:t>
      </w:r>
      <w:r w:rsidRPr="009014E5">
        <w:rPr>
          <w:rStyle w:val="StyleUnderline"/>
          <w:highlight w:val="green"/>
        </w:rPr>
        <w:t xml:space="preserve">component markets is </w:t>
      </w:r>
      <w:r w:rsidRPr="009014E5">
        <w:rPr>
          <w:rStyle w:val="Emphasis"/>
          <w:highlight w:val="green"/>
        </w:rPr>
        <w:t>not actionable under state antitrust law</w:t>
      </w:r>
      <w:r w:rsidRPr="009014E5">
        <w:rPr>
          <w:sz w:val="16"/>
        </w:rPr>
        <w:t xml:space="preserve"> either.</w:t>
      </w:r>
    </w:p>
    <w:p w14:paraId="206E3A81" w14:textId="77777777" w:rsidR="00C752E3" w:rsidRPr="009014E5" w:rsidRDefault="00C752E3" w:rsidP="00C752E3">
      <w:pPr>
        <w:rPr>
          <w:sz w:val="16"/>
          <w:szCs w:val="16"/>
        </w:rPr>
      </w:pPr>
      <w:r w:rsidRPr="009014E5">
        <w:rPr>
          <w:sz w:val="16"/>
          <w:szCs w:val="16"/>
        </w:rPr>
        <w:t>When the court in the TFT-LCD Panel MDL addressed the indirect purchaser claims before it (discussed above), it held that the claims met the FTAIA’s domestic effects test. 54 It, therefore, did not reach the question of whether these state law claims could reach foreign conduct that the Sherman Act could not. 55 In our view, the fundamental analysis does not change regardless of whether component indirect purchaser actions are brought under state law, including Illinois Brick repealer statutes.</w:t>
      </w:r>
    </w:p>
    <w:p w14:paraId="3FC7273A" w14:textId="77777777" w:rsidR="00C752E3" w:rsidRPr="009014E5" w:rsidRDefault="00C752E3" w:rsidP="00C752E3">
      <w:pPr>
        <w:rPr>
          <w:sz w:val="16"/>
        </w:rPr>
      </w:pPr>
      <w:r w:rsidRPr="009014E5">
        <w:rPr>
          <w:sz w:val="16"/>
        </w:rPr>
        <w:t xml:space="preserve">First, on their own terms,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sz w:val="16"/>
        </w:rPr>
        <w:t>—similar to federal antitrust statutes—</w:t>
      </w:r>
      <w:r w:rsidRPr="009014E5">
        <w:rPr>
          <w:rStyle w:val="StyleUnderline"/>
          <w:highlight w:val="green"/>
        </w:rPr>
        <w:t>regulate conduct</w:t>
      </w:r>
      <w:r w:rsidRPr="009014E5">
        <w:rPr>
          <w:rStyle w:val="StyleUnderline"/>
        </w:rPr>
        <w:t xml:space="preserve"> that distorts the competitive process in markets that are </w:t>
      </w:r>
      <w:r w:rsidRPr="009014E5">
        <w:rPr>
          <w:rStyle w:val="Emphasis"/>
          <w:highlight w:val="green"/>
        </w:rPr>
        <w:t>within</w:t>
      </w:r>
      <w:r w:rsidRPr="009014E5">
        <w:rPr>
          <w:rStyle w:val="Emphasis"/>
        </w:rPr>
        <w:t xml:space="preserve"> the state’s regulatory </w:t>
      </w:r>
      <w:r w:rsidRPr="009014E5">
        <w:rPr>
          <w:rStyle w:val="Emphasis"/>
          <w:highlight w:val="green"/>
        </w:rPr>
        <w:t>reach, not price levels</w:t>
      </w:r>
      <w:r w:rsidRPr="009014E5">
        <w:rPr>
          <w:rStyle w:val="Emphasis"/>
        </w:rPr>
        <w:t xml:space="preserve"> within its borders</w:t>
      </w:r>
      <w:r w:rsidRPr="009014E5">
        <w:rPr>
          <w:sz w:val="16"/>
        </w:rPr>
        <w:t xml:space="preserve"> standing </w:t>
      </w:r>
      <w:r w:rsidRPr="009014E5">
        <w:rPr>
          <w:rStyle w:val="Emphasis"/>
        </w:rPr>
        <w:t>alone</w:t>
      </w:r>
      <w:r w:rsidRPr="009014E5">
        <w:rPr>
          <w:sz w:val="16"/>
        </w:rPr>
        <w:t xml:space="preserve">. 56 That being so, Illinois Brick repealer </w:t>
      </w:r>
      <w:r w:rsidRPr="009014E5">
        <w:rPr>
          <w:rStyle w:val="StyleUnderline"/>
          <w:highlight w:val="green"/>
        </w:rPr>
        <w:t>laws</w:t>
      </w:r>
      <w:r w:rsidRPr="009014E5">
        <w:rPr>
          <w:rStyle w:val="Emphasis"/>
          <w:highlight w:val="green"/>
        </w:rPr>
        <w:t xml:space="preserve"> cannot</w:t>
      </w:r>
      <w:r w:rsidRPr="009014E5">
        <w:rPr>
          <w:sz w:val="16"/>
        </w:rPr>
        <w:t xml:space="preserve"> properly be read to </w:t>
      </w:r>
      <w:r w:rsidRPr="009014E5">
        <w:rPr>
          <w:rStyle w:val="Emphasis"/>
        </w:rPr>
        <w:t>authorize</w:t>
      </w:r>
      <w:r w:rsidRPr="009014E5">
        <w:rPr>
          <w:rStyle w:val="StyleUnderline"/>
        </w:rPr>
        <w:t xml:space="preserve"> suits by state residents claiming </w:t>
      </w:r>
      <w:r w:rsidRPr="009014E5">
        <w:rPr>
          <w:rStyle w:val="Emphasis"/>
        </w:rPr>
        <w:t>pass-on injuries</w:t>
      </w:r>
      <w:r w:rsidRPr="009014E5">
        <w:rPr>
          <w:rStyle w:val="StyleUnderline"/>
        </w:rPr>
        <w:t xml:space="preserve"> derived from distortion of foreign markets that the </w:t>
      </w:r>
      <w:r w:rsidRPr="009014E5">
        <w:rPr>
          <w:rStyle w:val="Emphasis"/>
        </w:rPr>
        <w:t>state’s antitrust laws do not reach.</w:t>
      </w:r>
      <w:r w:rsidRPr="009014E5">
        <w:rPr>
          <w:sz w:val="16"/>
        </w:rPr>
        <w:t xml:space="preserve"> 57 Repealer statutes merely allow indirect purchasers to recover if they can prove that—as a result of pass-on—they were actual economic victims of conduct that violates the state’s antitrust laws. 58 </w:t>
      </w:r>
      <w:r w:rsidRPr="009014E5">
        <w:rPr>
          <w:rStyle w:val="StyleUnderline"/>
        </w:rPr>
        <w:t xml:space="preserve">They do not </w:t>
      </w:r>
      <w:r w:rsidRPr="009014E5">
        <w:rPr>
          <w:rStyle w:val="StyleUnderline"/>
          <w:highlight w:val="green"/>
        </w:rPr>
        <w:t xml:space="preserve">make wholly foreign conduct a </w:t>
      </w:r>
      <w:r w:rsidRPr="009014E5">
        <w:rPr>
          <w:rStyle w:val="Emphasis"/>
          <w:highlight w:val="green"/>
        </w:rPr>
        <w:t>violation of state law</w:t>
      </w:r>
      <w:r w:rsidRPr="009014E5">
        <w:rPr>
          <w:rStyle w:val="Emphasis"/>
        </w:rPr>
        <w:t xml:space="preserve"> or provide redress for</w:t>
      </w:r>
      <w:r w:rsidRPr="009014E5">
        <w:rPr>
          <w:sz w:val="16"/>
        </w:rPr>
        <w:t xml:space="preserve"> purely </w:t>
      </w:r>
      <w:r w:rsidRPr="009014E5">
        <w:rPr>
          <w:rStyle w:val="Emphasis"/>
        </w:rPr>
        <w:t>downstream effects</w:t>
      </w:r>
      <w:r w:rsidRPr="009014E5">
        <w:rPr>
          <w:sz w:val="16"/>
        </w:rPr>
        <w:t>, in and of themselves. 59</w:t>
      </w:r>
    </w:p>
    <w:p w14:paraId="5638B708" w14:textId="77777777" w:rsidR="00C752E3" w:rsidRPr="009014E5" w:rsidRDefault="00C752E3" w:rsidP="00C752E3">
      <w:pPr>
        <w:rPr>
          <w:sz w:val="16"/>
        </w:rPr>
      </w:pPr>
      <w:r w:rsidRPr="009014E5">
        <w:rPr>
          <w:sz w:val="16"/>
        </w:rPr>
        <w:t xml:space="preserve">Moreover, the principle that U.S. antitrust laws regulate only U.S. markets should apply even more strongly to state antitrust laws because the </w:t>
      </w:r>
      <w:r w:rsidRPr="009014E5">
        <w:rPr>
          <w:rStyle w:val="StyleUnderline"/>
          <w:highlight w:val="green"/>
        </w:rPr>
        <w:t xml:space="preserve">states </w:t>
      </w:r>
      <w:r w:rsidRPr="009014E5">
        <w:rPr>
          <w:rStyle w:val="Emphasis"/>
          <w:highlight w:val="green"/>
        </w:rPr>
        <w:t>do not have any role</w:t>
      </w:r>
      <w:r w:rsidRPr="009014E5">
        <w:rPr>
          <w:rStyle w:val="StyleUnderline"/>
          <w:highlight w:val="green"/>
        </w:rPr>
        <w:t xml:space="preserve"> in</w:t>
      </w:r>
      <w:r w:rsidRPr="009014E5">
        <w:rPr>
          <w:rStyle w:val="StyleUnderline"/>
        </w:rPr>
        <w:t xml:space="preserve"> regulating </w:t>
      </w:r>
      <w:r w:rsidRPr="009014E5">
        <w:rPr>
          <w:rStyle w:val="StyleUnderline"/>
          <w:highlight w:val="green"/>
        </w:rPr>
        <w:t xml:space="preserve">commerce </w:t>
      </w:r>
      <w:r w:rsidRPr="009014E5">
        <w:rPr>
          <w:rStyle w:val="Emphasis"/>
          <w:highlight w:val="green"/>
        </w:rPr>
        <w:t>involving</w:t>
      </w:r>
      <w:r w:rsidRPr="009014E5">
        <w:rPr>
          <w:rStyle w:val="StyleUnderline"/>
          <w:highlight w:val="green"/>
        </w:rPr>
        <w:t xml:space="preserve"> </w:t>
      </w:r>
      <w:r w:rsidRPr="009014E5">
        <w:rPr>
          <w:rStyle w:val="Emphasis"/>
          <w:highlight w:val="green"/>
        </w:rPr>
        <w:t>foreign</w:t>
      </w:r>
      <w:r w:rsidRPr="009014E5">
        <w:rPr>
          <w:rStyle w:val="StyleUnderline"/>
          <w:highlight w:val="green"/>
        </w:rPr>
        <w:t xml:space="preserve"> </w:t>
      </w:r>
      <w:r w:rsidRPr="009014E5">
        <w:rPr>
          <w:rStyle w:val="Emphasis"/>
          <w:highlight w:val="green"/>
        </w:rPr>
        <w:t>nations</w:t>
      </w:r>
      <w:r w:rsidRPr="009014E5">
        <w:rPr>
          <w:rStyle w:val="StyleUnderline"/>
        </w:rPr>
        <w:t>, much less the wholly foreign commerce</w:t>
      </w:r>
      <w:r w:rsidRPr="009014E5">
        <w:rPr>
          <w:sz w:val="16"/>
        </w:rPr>
        <w:t xml:space="preserve"> involved </w:t>
      </w:r>
      <w:r w:rsidRPr="009014E5">
        <w:rPr>
          <w:rStyle w:val="StyleUnderline"/>
        </w:rPr>
        <w:t>in</w:t>
      </w:r>
      <w:r w:rsidRPr="009014E5">
        <w:rPr>
          <w:sz w:val="16"/>
        </w:rPr>
        <w:t xml:space="preserve"> many </w:t>
      </w:r>
      <w:r w:rsidRPr="009014E5">
        <w:rPr>
          <w:rStyle w:val="Emphasis"/>
        </w:rPr>
        <w:t>component cartels</w:t>
      </w:r>
      <w:r w:rsidRPr="009014E5">
        <w:rPr>
          <w:sz w:val="16"/>
        </w:rPr>
        <w:t xml:space="preserve">. 60 </w:t>
      </w:r>
      <w:r w:rsidRPr="009014E5">
        <w:rPr>
          <w:rStyle w:val="StyleUnderline"/>
        </w:rPr>
        <w:t xml:space="preserve">If </w:t>
      </w:r>
      <w:r w:rsidRPr="009014E5">
        <w:rPr>
          <w:rStyle w:val="StyleUnderline"/>
          <w:highlight w:val="green"/>
        </w:rPr>
        <w:t>state</w:t>
      </w:r>
      <w:r w:rsidRPr="009014E5">
        <w:rPr>
          <w:rStyle w:val="StyleUnderline"/>
        </w:rPr>
        <w:t xml:space="preserve"> antitrust </w:t>
      </w:r>
      <w:r w:rsidRPr="009014E5">
        <w:rPr>
          <w:rStyle w:val="StyleUnderline"/>
          <w:highlight w:val="green"/>
        </w:rPr>
        <w:t>laws</w:t>
      </w:r>
      <w:r w:rsidRPr="009014E5">
        <w:rPr>
          <w:rStyle w:val="StyleUnderline"/>
        </w:rPr>
        <w:t xml:space="preserve"> were permitted to reach into foreign markets when federal laws do not, that </w:t>
      </w:r>
      <w:r w:rsidRPr="009014E5">
        <w:rPr>
          <w:rStyle w:val="StyleUnderline"/>
          <w:highlight w:val="green"/>
        </w:rPr>
        <w:t xml:space="preserve">would </w:t>
      </w:r>
      <w:r w:rsidRPr="009014E5">
        <w:rPr>
          <w:rStyle w:val="Emphasis"/>
          <w:highlight w:val="green"/>
        </w:rPr>
        <w:t xml:space="preserve">circumvent </w:t>
      </w:r>
      <w:r w:rsidRPr="009014E5">
        <w:rPr>
          <w:rStyle w:val="Emphasis"/>
          <w:highlight w:val="green"/>
        </w:rPr>
        <w:lastRenderedPageBreak/>
        <w:t>national policy</w:t>
      </w:r>
      <w:r w:rsidRPr="009014E5">
        <w:rPr>
          <w:rStyle w:val="StyleUnderline"/>
        </w:rPr>
        <w:t xml:space="preserve"> regarding the</w:t>
      </w:r>
      <w:r w:rsidRPr="009014E5">
        <w:rPr>
          <w:sz w:val="16"/>
        </w:rPr>
        <w:t xml:space="preserve"> appropriate </w:t>
      </w:r>
      <w:r w:rsidRPr="009014E5">
        <w:rPr>
          <w:rStyle w:val="StyleUnderline"/>
        </w:rPr>
        <w:t xml:space="preserve">bounds of U.S. antitrust laws established by Congress and the President, which have </w:t>
      </w:r>
      <w:r w:rsidRPr="009014E5">
        <w:rPr>
          <w:rStyle w:val="Emphasis"/>
        </w:rPr>
        <w:t>exclusive</w:t>
      </w:r>
      <w:r w:rsidRPr="009014E5">
        <w:rPr>
          <w:rStyle w:val="StyleUnderline"/>
        </w:rPr>
        <w:t xml:space="preserve"> </w:t>
      </w:r>
      <w:r w:rsidRPr="009014E5">
        <w:rPr>
          <w:rStyle w:val="Emphasis"/>
        </w:rPr>
        <w:t>authority</w:t>
      </w:r>
      <w:r w:rsidRPr="009014E5">
        <w:rPr>
          <w:rStyle w:val="StyleUnderline"/>
        </w:rPr>
        <w:t xml:space="preserve"> over foreign commerce and</w:t>
      </w:r>
      <w:r w:rsidRPr="009014E5">
        <w:rPr>
          <w:sz w:val="16"/>
        </w:rPr>
        <w:t xml:space="preserve"> U.S. </w:t>
      </w:r>
      <w:r w:rsidRPr="009014E5">
        <w:rPr>
          <w:rStyle w:val="StyleUnderline"/>
        </w:rPr>
        <w:t>foreign policy</w:t>
      </w:r>
      <w:r w:rsidRPr="009014E5">
        <w:rPr>
          <w:sz w:val="16"/>
        </w:rPr>
        <w:t xml:space="preserve">. 61 </w:t>
      </w:r>
      <w:r w:rsidRPr="009014E5">
        <w:rPr>
          <w:rStyle w:val="StyleUnderline"/>
        </w:rPr>
        <w:t>Allowing</w:t>
      </w:r>
      <w:r w:rsidRPr="009014E5">
        <w:rPr>
          <w:sz w:val="16"/>
        </w:rPr>
        <w:t xml:space="preserve"> the </w:t>
      </w:r>
      <w:r w:rsidRPr="009014E5">
        <w:rPr>
          <w:rStyle w:val="StyleUnderline"/>
        </w:rPr>
        <w:t>antitrust laws of the 50 states</w:t>
      </w:r>
      <w:r w:rsidRPr="009014E5">
        <w:rPr>
          <w:sz w:val="16"/>
        </w:rPr>
        <w:t xml:space="preserve">, the </w:t>
      </w:r>
      <w:r w:rsidRPr="009014E5">
        <w:rPr>
          <w:rStyle w:val="StyleUnderline"/>
        </w:rPr>
        <w:t>District of Columbia, and U.S. territories to regulate</w:t>
      </w:r>
      <w:r w:rsidRPr="009014E5">
        <w:rPr>
          <w:sz w:val="16"/>
        </w:rPr>
        <w:t xml:space="preserve"> purely domestic </w:t>
      </w:r>
      <w:r w:rsidRPr="009014E5">
        <w:rPr>
          <w:rStyle w:val="StyleUnderline"/>
        </w:rPr>
        <w:t xml:space="preserve">conduct within other countries’ economies would </w:t>
      </w:r>
      <w:r w:rsidRPr="009014E5">
        <w:rPr>
          <w:rStyle w:val="StyleUnderline"/>
          <w:highlight w:val="green"/>
        </w:rPr>
        <w:t xml:space="preserve">result in a </w:t>
      </w:r>
      <w:r w:rsidRPr="009014E5">
        <w:rPr>
          <w:rStyle w:val="Emphasis"/>
          <w:highlight w:val="green"/>
        </w:rPr>
        <w:t>cacophony of uncertainty</w:t>
      </w:r>
      <w:r w:rsidRPr="009014E5">
        <w:rPr>
          <w:rStyle w:val="StyleUnderline"/>
        </w:rPr>
        <w:t xml:space="preserve"> to the application of U.S. antitrust laws overseas</w:t>
      </w:r>
      <w:r w:rsidRPr="009014E5">
        <w:rPr>
          <w:sz w:val="16"/>
        </w:rPr>
        <w:t>, precisely the problem that Congress enacted the FTAIA to address. 62</w:t>
      </w:r>
    </w:p>
    <w:p w14:paraId="58D29B60" w14:textId="77777777" w:rsidR="00C752E3" w:rsidRPr="009014E5" w:rsidRDefault="00C752E3" w:rsidP="00C752E3">
      <w:pPr>
        <w:rPr>
          <w:sz w:val="16"/>
        </w:rPr>
      </w:pPr>
      <w:r w:rsidRPr="009014E5">
        <w:rPr>
          <w:sz w:val="16"/>
        </w:rPr>
        <w:t xml:space="preserve">It is beyond the scope of this article to discuss the constitutional issues that could arise if state antitrust laws were construed to extend to foreign commerce that Congress has declared beyond the reach of federal antitrust law. But </w:t>
      </w:r>
      <w:r w:rsidRPr="009014E5">
        <w:rPr>
          <w:rStyle w:val="StyleUnderline"/>
        </w:rPr>
        <w:t>there are</w:t>
      </w:r>
      <w:r w:rsidRPr="009014E5">
        <w:rPr>
          <w:sz w:val="16"/>
        </w:rPr>
        <w:t xml:space="preserve">, at the least, </w:t>
      </w:r>
      <w:r w:rsidRPr="009014E5">
        <w:rPr>
          <w:rStyle w:val="Emphasis"/>
        </w:rPr>
        <w:t>very serious questions</w:t>
      </w:r>
      <w:r w:rsidRPr="009014E5">
        <w:rPr>
          <w:rStyle w:val="StyleUnderline"/>
        </w:rPr>
        <w:t xml:space="preserve"> about whether constitutional provisions</w:t>
      </w:r>
      <w:r w:rsidRPr="009014E5">
        <w:rPr>
          <w:sz w:val="16"/>
        </w:rPr>
        <w:t xml:space="preserve"> fundamental to our system of federalism—</w:t>
      </w:r>
      <w:r w:rsidRPr="009014E5">
        <w:rPr>
          <w:rStyle w:val="StyleUnderline"/>
        </w:rPr>
        <w:t xml:space="preserve">such as </w:t>
      </w:r>
      <w:r w:rsidRPr="009014E5">
        <w:rPr>
          <w:rStyle w:val="StyleUnderline"/>
          <w:highlight w:val="green"/>
        </w:rPr>
        <w:t xml:space="preserve">the </w:t>
      </w:r>
      <w:r w:rsidRPr="009014E5">
        <w:rPr>
          <w:rStyle w:val="Emphasis"/>
          <w:highlight w:val="green"/>
        </w:rPr>
        <w:t>Supremacy</w:t>
      </w:r>
      <w:r w:rsidRPr="009014E5">
        <w:rPr>
          <w:rStyle w:val="StyleUnderline"/>
          <w:highlight w:val="green"/>
        </w:rPr>
        <w:t xml:space="preserve"> </w:t>
      </w:r>
      <w:r w:rsidRPr="009014E5">
        <w:rPr>
          <w:rStyle w:val="Emphasis"/>
          <w:highlight w:val="green"/>
        </w:rPr>
        <w:t>Clause</w:t>
      </w:r>
      <w:r w:rsidRPr="009014E5">
        <w:rPr>
          <w:rStyle w:val="StyleUnderline"/>
        </w:rPr>
        <w:t>,</w:t>
      </w:r>
      <w:r w:rsidRPr="009014E5">
        <w:rPr>
          <w:sz w:val="16"/>
        </w:rPr>
        <w:t xml:space="preserve"> the </w:t>
      </w:r>
      <w:r w:rsidRPr="009014E5">
        <w:rPr>
          <w:rStyle w:val="Emphasis"/>
          <w:highlight w:val="green"/>
        </w:rPr>
        <w:t>Dormant Foreign Commerce Clause</w:t>
      </w:r>
      <w:r w:rsidRPr="009014E5">
        <w:rPr>
          <w:rStyle w:val="StyleUnderline"/>
          <w:highlight w:val="green"/>
        </w:rPr>
        <w:t>, and</w:t>
      </w:r>
      <w:r w:rsidRPr="009014E5">
        <w:rPr>
          <w:rStyle w:val="StyleUnderline"/>
        </w:rPr>
        <w:t xml:space="preserve"> </w:t>
      </w:r>
      <w:r w:rsidRPr="009014E5">
        <w:rPr>
          <w:sz w:val="16"/>
        </w:rPr>
        <w:t xml:space="preserve">the </w:t>
      </w:r>
      <w:r w:rsidRPr="009014E5">
        <w:rPr>
          <w:rStyle w:val="Emphasis"/>
          <w:highlight w:val="green"/>
        </w:rPr>
        <w:t>“one voice” doctrine</w:t>
      </w:r>
      <w:r w:rsidRPr="009014E5">
        <w:rPr>
          <w:sz w:val="16"/>
        </w:rPr>
        <w:t>—</w:t>
      </w:r>
      <w:r w:rsidRPr="009014E5">
        <w:rPr>
          <w:rStyle w:val="StyleUnderline"/>
        </w:rPr>
        <w:t xml:space="preserve">would </w:t>
      </w:r>
      <w:r w:rsidRPr="009014E5">
        <w:rPr>
          <w:rStyle w:val="StyleUnderline"/>
          <w:highlight w:val="green"/>
        </w:rPr>
        <w:t>bar state law from interfering with</w:t>
      </w:r>
      <w:r w:rsidRPr="009014E5">
        <w:rPr>
          <w:rStyle w:val="StyleUnderline"/>
        </w:rPr>
        <w:t xml:space="preserve"> Congress’s decision to limit the extraterritorial reach of U.S. laws through the </w:t>
      </w:r>
      <w:r w:rsidRPr="009014E5">
        <w:rPr>
          <w:rStyle w:val="StyleUnderline"/>
          <w:highlight w:val="green"/>
        </w:rPr>
        <w:t>FTAIA</w:t>
      </w:r>
      <w:r w:rsidRPr="009014E5">
        <w:rPr>
          <w:sz w:val="16"/>
        </w:rPr>
        <w:t>. 63</w:t>
      </w:r>
    </w:p>
    <w:p w14:paraId="42DE2F75" w14:textId="77777777" w:rsidR="00C752E3" w:rsidRPr="009014E5" w:rsidRDefault="00C752E3" w:rsidP="00C752E3">
      <w:pPr>
        <w:pStyle w:val="Heading4"/>
        <w:rPr>
          <w:rFonts w:cs="Calibri"/>
        </w:rPr>
      </w:pPr>
      <w:r w:rsidRPr="009014E5">
        <w:rPr>
          <w:rFonts w:cs="Calibri"/>
        </w:rPr>
        <w:t xml:space="preserve">Leonardo says we solve otherwise-inevitable expatriation – causes </w:t>
      </w:r>
      <w:r w:rsidRPr="009014E5">
        <w:rPr>
          <w:rFonts w:cs="Calibri"/>
          <w:u w:val="single"/>
        </w:rPr>
        <w:t>totalitarianism</w:t>
      </w:r>
      <w:r w:rsidRPr="009014E5">
        <w:rPr>
          <w:rFonts w:cs="Calibri"/>
        </w:rPr>
        <w:t>.</w:t>
      </w:r>
    </w:p>
    <w:p w14:paraId="60CF654E" w14:textId="77777777" w:rsidR="00C752E3" w:rsidRPr="009014E5" w:rsidRDefault="00C752E3" w:rsidP="00C752E3">
      <w:r w:rsidRPr="009014E5">
        <w:rPr>
          <w:rStyle w:val="Style13ptBold"/>
        </w:rPr>
        <w:t>Bone 20</w:t>
      </w:r>
      <w:r w:rsidRPr="009014E5">
        <w:t xml:space="preserve"> [Jeff Bone, Assistant Professor of Legal Studies, Haub School of Business, Saint Joseph's University, “Antitrust Reform: Implications of Prospective Threats by Digital Platforms to Relocate Abroad,” 2020, </w:t>
      </w:r>
      <w:r w:rsidRPr="009014E5">
        <w:rPr>
          <w:i/>
          <w:iCs/>
        </w:rPr>
        <w:t>Belmont Law Review</w:t>
      </w:r>
      <w:r w:rsidRPr="009014E5">
        <w:t>, Vol. 8, Issue 1, https://ssrn.com/abstract=3574303]</w:t>
      </w:r>
    </w:p>
    <w:p w14:paraId="0F6E5E52" w14:textId="77777777" w:rsidR="00C752E3" w:rsidRPr="009014E5" w:rsidRDefault="00C752E3" w:rsidP="00C752E3">
      <w:pPr>
        <w:rPr>
          <w:sz w:val="16"/>
        </w:rPr>
      </w:pPr>
      <w:r w:rsidRPr="009014E5">
        <w:rPr>
          <w:rStyle w:val="StyleUnderline"/>
        </w:rPr>
        <w:t>Instead of choosing one jurisdiction</w:t>
      </w:r>
      <w:r w:rsidRPr="009014E5">
        <w:rPr>
          <w:sz w:val="16"/>
        </w:rPr>
        <w:t xml:space="preserve">, perhaps these </w:t>
      </w:r>
      <w:r w:rsidRPr="009014E5">
        <w:rPr>
          <w:rStyle w:val="StyleUnderline"/>
          <w:highlight w:val="green"/>
        </w:rPr>
        <w:t xml:space="preserve">digital platforms could </w:t>
      </w:r>
      <w:r w:rsidRPr="009014E5">
        <w:rPr>
          <w:rStyle w:val="Emphasis"/>
          <w:highlight w:val="green"/>
        </w:rPr>
        <w:t>spread</w:t>
      </w:r>
      <w:r w:rsidRPr="009014E5">
        <w:rPr>
          <w:sz w:val="16"/>
        </w:rPr>
        <w:t xml:space="preserve"> themselves </w:t>
      </w:r>
      <w:r w:rsidRPr="009014E5">
        <w:rPr>
          <w:rStyle w:val="Emphasis"/>
          <w:highlight w:val="green"/>
        </w:rPr>
        <w:t>across</w:t>
      </w:r>
      <w:r w:rsidRPr="009014E5">
        <w:rPr>
          <w:rStyle w:val="Emphasis"/>
        </w:rPr>
        <w:t xml:space="preserve"> several </w:t>
      </w:r>
      <w:r w:rsidRPr="009014E5">
        <w:rPr>
          <w:rStyle w:val="Emphasis"/>
          <w:highlight w:val="green"/>
        </w:rPr>
        <w:t>nations</w:t>
      </w:r>
      <w:r w:rsidRPr="009014E5">
        <w:rPr>
          <w:rStyle w:val="StyleUnderline"/>
        </w:rPr>
        <w:t xml:space="preserve">, in a </w:t>
      </w:r>
      <w:r w:rsidRPr="009014E5">
        <w:rPr>
          <w:rStyle w:val="Emphasis"/>
        </w:rPr>
        <w:t>strategic</w:t>
      </w:r>
      <w:r w:rsidRPr="009014E5">
        <w:rPr>
          <w:rStyle w:val="StyleUnderline"/>
        </w:rPr>
        <w:t xml:space="preserve"> </w:t>
      </w:r>
      <w:r w:rsidRPr="009014E5">
        <w:rPr>
          <w:rStyle w:val="Emphasis"/>
        </w:rPr>
        <w:t>move</w:t>
      </w:r>
      <w:r w:rsidRPr="009014E5">
        <w:rPr>
          <w:sz w:val="16"/>
        </w:rPr>
        <w:t xml:space="preserve">, to demonstrate that they can come and go as they please. Further, </w:t>
      </w:r>
      <w:r w:rsidRPr="009014E5">
        <w:rPr>
          <w:rStyle w:val="StyleUnderline"/>
        </w:rPr>
        <w:t xml:space="preserve">they can </w:t>
      </w:r>
      <w:r w:rsidRPr="009014E5">
        <w:rPr>
          <w:rStyle w:val="Emphasis"/>
          <w:highlight w:val="green"/>
        </w:rPr>
        <w:t>deploy</w:t>
      </w:r>
      <w:r w:rsidRPr="009014E5">
        <w:rPr>
          <w:sz w:val="16"/>
        </w:rPr>
        <w:t xml:space="preserve"> their </w:t>
      </w:r>
      <w:r w:rsidRPr="009014E5">
        <w:rPr>
          <w:rStyle w:val="Emphasis"/>
          <w:highlight w:val="green"/>
        </w:rPr>
        <w:t>activities worldwide</w:t>
      </w:r>
      <w:r w:rsidRPr="009014E5">
        <w:rPr>
          <w:rStyle w:val="StyleUnderline"/>
        </w:rPr>
        <w:t xml:space="preserve"> and</w:t>
      </w:r>
      <w:r w:rsidRPr="009014E5">
        <w:rPr>
          <w:rStyle w:val="Emphasis"/>
        </w:rPr>
        <w:t xml:space="preserve"> choose where to report profit</w:t>
      </w:r>
      <w:r w:rsidRPr="009014E5">
        <w:rPr>
          <w:sz w:val="16"/>
        </w:rPr>
        <w:t xml:space="preserve">.79 In this way, </w:t>
      </w:r>
      <w:r w:rsidRPr="009014E5">
        <w:rPr>
          <w:rStyle w:val="StyleUnderline"/>
        </w:rPr>
        <w:t>it is possible</w:t>
      </w:r>
      <w:r w:rsidRPr="009014E5">
        <w:rPr>
          <w:sz w:val="16"/>
        </w:rPr>
        <w:t xml:space="preserve"> that these </w:t>
      </w:r>
      <w:r w:rsidRPr="009014E5">
        <w:rPr>
          <w:rStyle w:val="StyleUnderline"/>
          <w:highlight w:val="green"/>
        </w:rPr>
        <w:t>corporations</w:t>
      </w:r>
      <w:r w:rsidRPr="009014E5">
        <w:rPr>
          <w:sz w:val="16"/>
        </w:rPr>
        <w:t xml:space="preserve"> have </w:t>
      </w:r>
      <w:r w:rsidRPr="009014E5">
        <w:rPr>
          <w:rStyle w:val="StyleUnderline"/>
        </w:rPr>
        <w:t>reach</w:t>
      </w:r>
      <w:r w:rsidRPr="009014E5">
        <w:rPr>
          <w:sz w:val="16"/>
        </w:rPr>
        <w:t xml:space="preserve">ed </w:t>
      </w:r>
      <w:r w:rsidRPr="009014E5">
        <w:rPr>
          <w:rStyle w:val="StyleUnderline"/>
        </w:rPr>
        <w:t xml:space="preserve">a </w:t>
      </w:r>
      <w:r w:rsidRPr="009014E5">
        <w:rPr>
          <w:rStyle w:val="Emphasis"/>
        </w:rPr>
        <w:t>sphere of dominance and control</w:t>
      </w:r>
      <w:r w:rsidRPr="009014E5">
        <w:rPr>
          <w:rStyle w:val="StyleUnderline"/>
        </w:rPr>
        <w:t xml:space="preserve"> where they</w:t>
      </w:r>
      <w:r w:rsidRPr="009014E5">
        <w:rPr>
          <w:sz w:val="16"/>
        </w:rPr>
        <w:t xml:space="preserve"> have </w:t>
      </w:r>
      <w:r w:rsidRPr="009014E5">
        <w:rPr>
          <w:rStyle w:val="StyleUnderline"/>
          <w:highlight w:val="green"/>
        </w:rPr>
        <w:t>become</w:t>
      </w:r>
      <w:r w:rsidRPr="009014E5">
        <w:rPr>
          <w:sz w:val="16"/>
        </w:rPr>
        <w:t xml:space="preserve">, in effect, </w:t>
      </w:r>
      <w:r w:rsidRPr="009014E5">
        <w:rPr>
          <w:rStyle w:val="Emphasis"/>
          <w:highlight w:val="green"/>
        </w:rPr>
        <w:t>transnational</w:t>
      </w:r>
      <w:r w:rsidRPr="009014E5">
        <w:rPr>
          <w:rStyle w:val="StyleUnderline"/>
          <w:highlight w:val="green"/>
        </w:rPr>
        <w:t xml:space="preserve"> and </w:t>
      </w:r>
      <w:r w:rsidRPr="009014E5">
        <w:rPr>
          <w:rStyle w:val="Emphasis"/>
          <w:highlight w:val="green"/>
        </w:rPr>
        <w:t>ungovernable</w:t>
      </w:r>
      <w:r w:rsidRPr="009014E5">
        <w:rPr>
          <w:sz w:val="16"/>
        </w:rPr>
        <w:t xml:space="preserve"> by any one particular state.80 It has been predicted that </w:t>
      </w:r>
      <w:r w:rsidRPr="009014E5">
        <w:rPr>
          <w:rStyle w:val="StyleUnderline"/>
          <w:highlight w:val="green"/>
        </w:rPr>
        <w:t>increasing</w:t>
      </w:r>
      <w:r w:rsidRPr="009014E5">
        <w:rPr>
          <w:rStyle w:val="StyleUnderline"/>
        </w:rPr>
        <w:t xml:space="preserve"> concentration of </w:t>
      </w:r>
      <w:r w:rsidRPr="009014E5">
        <w:rPr>
          <w:rStyle w:val="StyleUnderline"/>
          <w:highlight w:val="green"/>
        </w:rPr>
        <w:t>corporate power</w:t>
      </w:r>
      <w:r w:rsidRPr="009014E5">
        <w:rPr>
          <w:rStyle w:val="StyleUnderline"/>
        </w:rPr>
        <w:t xml:space="preserve"> may </w:t>
      </w:r>
      <w:r w:rsidRPr="009014E5">
        <w:rPr>
          <w:rStyle w:val="StyleUnderline"/>
          <w:highlight w:val="green"/>
        </w:rPr>
        <w:t xml:space="preserve">result in </w:t>
      </w:r>
      <w:r w:rsidRPr="009014E5">
        <w:rPr>
          <w:rStyle w:val="Emphasis"/>
          <w:highlight w:val="green"/>
        </w:rPr>
        <w:t>tyrannical</w:t>
      </w:r>
      <w:r w:rsidRPr="009014E5">
        <w:rPr>
          <w:rStyle w:val="StyleUnderline"/>
          <w:highlight w:val="green"/>
        </w:rPr>
        <w:t xml:space="preserve"> </w:t>
      </w:r>
      <w:r w:rsidRPr="009014E5">
        <w:rPr>
          <w:rStyle w:val="Emphasis"/>
          <w:highlight w:val="green"/>
        </w:rPr>
        <w:t>organizations</w:t>
      </w:r>
      <w:r w:rsidRPr="009014E5">
        <w:rPr>
          <w:sz w:val="16"/>
        </w:rPr>
        <w:t xml:space="preserve"> that are </w:t>
      </w:r>
      <w:r w:rsidRPr="009014E5">
        <w:rPr>
          <w:rStyle w:val="StyleUnderline"/>
        </w:rPr>
        <w:t>beyond domestic regulatory control</w:t>
      </w:r>
      <w:r w:rsidRPr="009014E5">
        <w:rPr>
          <w:sz w:val="16"/>
        </w:rPr>
        <w:t xml:space="preserve">.81 In order to govern their activities, new international rules will have to be developed and targeted at these fluid multinational business structures. This is essential as the world transitions away from the post-Cold War Neoliberal order towards a “Geoeconomic Order.”82 In this new era, the rise of </w:t>
      </w:r>
      <w:r w:rsidRPr="009014E5">
        <w:rPr>
          <w:rStyle w:val="StyleUnderline"/>
        </w:rPr>
        <w:t>economic power becomes the dominant force in geopolitics</w:t>
      </w:r>
      <w:r w:rsidRPr="009014E5">
        <w:rPr>
          <w:sz w:val="16"/>
        </w:rPr>
        <w:t>.83</w:t>
      </w:r>
    </w:p>
    <w:p w14:paraId="1825225E" w14:textId="77777777" w:rsidR="00C752E3" w:rsidRPr="009014E5" w:rsidRDefault="00C752E3" w:rsidP="00C752E3">
      <w:pPr>
        <w:rPr>
          <w:sz w:val="16"/>
        </w:rPr>
      </w:pPr>
      <w:r w:rsidRPr="009014E5">
        <w:rPr>
          <w:sz w:val="16"/>
        </w:rPr>
        <w:t xml:space="preserve">In this sense, one commentator has written of the need for the “modern law” to give way to the “post-modern law” in order to adjust to a new normal.84 </w:t>
      </w:r>
      <w:r w:rsidRPr="009014E5">
        <w:rPr>
          <w:rStyle w:val="StyleUnderline"/>
          <w:highlight w:val="green"/>
        </w:rPr>
        <w:t>One</w:t>
      </w:r>
      <w:r w:rsidRPr="009014E5">
        <w:rPr>
          <w:sz w:val="16"/>
        </w:rPr>
        <w:t xml:space="preserve"> noted </w:t>
      </w:r>
      <w:r w:rsidRPr="009014E5">
        <w:rPr>
          <w:rStyle w:val="StyleUnderline"/>
          <w:highlight w:val="green"/>
        </w:rPr>
        <w:t>historian</w:t>
      </w:r>
      <w:r w:rsidRPr="009014E5">
        <w:rPr>
          <w:sz w:val="16"/>
        </w:rPr>
        <w:t xml:space="preserve"> has even </w:t>
      </w:r>
      <w:r w:rsidRPr="009014E5">
        <w:rPr>
          <w:rStyle w:val="StyleUnderline"/>
          <w:highlight w:val="green"/>
        </w:rPr>
        <w:t>envisaged</w:t>
      </w:r>
      <w:r w:rsidRPr="009014E5">
        <w:rPr>
          <w:rStyle w:val="StyleUnderline"/>
        </w:rPr>
        <w:t xml:space="preserve"> the </w:t>
      </w:r>
      <w:r w:rsidRPr="009014E5">
        <w:rPr>
          <w:rStyle w:val="StyleUnderline"/>
          <w:highlight w:val="green"/>
        </w:rPr>
        <w:t xml:space="preserve">progression towards a </w:t>
      </w:r>
      <w:r w:rsidRPr="009014E5">
        <w:rPr>
          <w:rStyle w:val="Emphasis"/>
          <w:highlight w:val="green"/>
        </w:rPr>
        <w:t>dystopian world order</w:t>
      </w:r>
      <w:r w:rsidRPr="009014E5">
        <w:rPr>
          <w:rStyle w:val="StyleUnderline"/>
        </w:rPr>
        <w:t xml:space="preserve">, where transnational corporations </w:t>
      </w:r>
      <w:r w:rsidRPr="009014E5">
        <w:rPr>
          <w:rStyle w:val="Emphasis"/>
          <w:highlight w:val="green"/>
        </w:rPr>
        <w:t>align with multinational military forces</w:t>
      </w:r>
      <w:r w:rsidRPr="009014E5">
        <w:rPr>
          <w:rStyle w:val="StyleUnderline"/>
        </w:rPr>
        <w:t>, such as NATO, to form a “supranational nexus” that rivals</w:t>
      </w:r>
      <w:r w:rsidRPr="009014E5">
        <w:rPr>
          <w:sz w:val="16"/>
        </w:rPr>
        <w:t xml:space="preserve"> the power of </w:t>
      </w:r>
      <w:r w:rsidRPr="009014E5">
        <w:rPr>
          <w:rStyle w:val="StyleUnderline"/>
        </w:rPr>
        <w:t>any</w:t>
      </w:r>
      <w:r w:rsidRPr="009014E5">
        <w:rPr>
          <w:sz w:val="16"/>
        </w:rPr>
        <w:t xml:space="preserve"> particular </w:t>
      </w:r>
      <w:r w:rsidRPr="009014E5">
        <w:rPr>
          <w:rStyle w:val="StyleUnderline"/>
        </w:rPr>
        <w:t>state, or alliance of states which seek to regulate them.</w:t>
      </w:r>
      <w:r w:rsidRPr="009014E5">
        <w:rPr>
          <w:sz w:val="16"/>
        </w:rPr>
        <w:t>85</w:t>
      </w:r>
    </w:p>
    <w:p w14:paraId="63A43AED" w14:textId="77777777" w:rsidR="00C752E3" w:rsidRPr="009014E5" w:rsidRDefault="00C752E3" w:rsidP="00C752E3">
      <w:pPr>
        <w:pStyle w:val="Heading4"/>
        <w:rPr>
          <w:rFonts w:cs="Calibri"/>
        </w:rPr>
      </w:pPr>
      <w:r w:rsidRPr="009014E5">
        <w:rPr>
          <w:rFonts w:cs="Calibri"/>
        </w:rPr>
        <w:t>Outweighs extinction</w:t>
      </w:r>
    </w:p>
    <w:p w14:paraId="2E757A94" w14:textId="77777777" w:rsidR="00C752E3" w:rsidRPr="009014E5" w:rsidRDefault="00C752E3" w:rsidP="00C752E3">
      <w:r w:rsidRPr="009014E5">
        <w:rPr>
          <w:rStyle w:val="Style13ptBold"/>
        </w:rPr>
        <w:t>Farquahar</w:t>
      </w:r>
      <w:r w:rsidRPr="009014E5">
        <w:rPr>
          <w:rStyle w:val="Style13ptBold"/>
          <w:b w:val="0"/>
          <w:sz w:val="22"/>
        </w:rPr>
        <w:t xml:space="preserve"> </w:t>
      </w:r>
      <w:r w:rsidRPr="009014E5">
        <w:rPr>
          <w:rStyle w:val="Style13ptBold"/>
        </w:rPr>
        <w:t>17</w:t>
      </w:r>
      <w:r w:rsidRPr="009014E5">
        <w:t xml:space="preserve"> [Sebastian Farquhar, John Halstead, Owen Cotton-Barratt, Stefan Schubert, Haydn Belfield, and Andrew Snyder-Beattie, * DPhil student in Computer Science at the University of Oxford, ** professor of environmental economics and chair of the Department of Resource Economics and Development at the University of New Hampshire, *** DPhil in mathematics from the University of Oxford, **** Ph.D. in philosophy from Lund University, ***** Associate Fellow at the Leverhulme Centre for the Future of Intelligence, ****** Director of Research at the Future of Humanity Institute, Global Priorities Project 2017, “Existential Risk: </w:t>
      </w:r>
      <w:r w:rsidRPr="009014E5">
        <w:lastRenderedPageBreak/>
        <w:t>Diplomacy and Governance,” 01/23/17, https://www.fhi.ox.ac.uk/wp-content/uploads/Existential-Risks-2017-01-23.pdf, Accessed: 08/03/20, EA]</w:t>
      </w:r>
    </w:p>
    <w:p w14:paraId="6BEC497E" w14:textId="77777777" w:rsidR="00C752E3" w:rsidRPr="009014E5" w:rsidRDefault="00C752E3" w:rsidP="00C752E3">
      <w:pPr>
        <w:rPr>
          <w:u w:val="single"/>
        </w:rPr>
      </w:pPr>
      <w:r w:rsidRPr="009014E5">
        <w:rPr>
          <w:rStyle w:val="StyleUnderline"/>
        </w:rPr>
        <w:t>During the twentieth century, citizens</w:t>
      </w:r>
      <w:r w:rsidRPr="009014E5">
        <w:rPr>
          <w:sz w:val="16"/>
        </w:rPr>
        <w:t xml:space="preserve"> of several nations </w:t>
      </w:r>
      <w:r w:rsidRPr="009014E5">
        <w:rPr>
          <w:rStyle w:val="StyleUnderline"/>
        </w:rPr>
        <w:t>lived</w:t>
      </w:r>
      <w:r w:rsidRPr="009014E5">
        <w:rPr>
          <w:sz w:val="16"/>
        </w:rPr>
        <w:t xml:space="preserve"> for a time </w:t>
      </w:r>
      <w:r w:rsidRPr="009014E5">
        <w:rPr>
          <w:rStyle w:val="StyleUnderline"/>
        </w:rPr>
        <w:t>under extremely brutal and oppressive regimes.</w:t>
      </w:r>
      <w:r w:rsidRPr="009014E5">
        <w:rPr>
          <w:sz w:val="16"/>
        </w:rPr>
        <w:t>47</w:t>
      </w:r>
      <w:r w:rsidRPr="009014E5">
        <w:rPr>
          <w:rStyle w:val="StyleUnderline"/>
        </w:rPr>
        <w:t xml:space="preserve"> Between them, these states killed more than one hundred million</w:t>
      </w:r>
      <w:r w:rsidRPr="009014E5">
        <w:rPr>
          <w:sz w:val="16"/>
        </w:rPr>
        <w:t xml:space="preserve"> people,</w:t>
      </w:r>
      <w:r w:rsidRPr="009014E5">
        <w:rPr>
          <w:rStyle w:val="StyleUnderline"/>
        </w:rPr>
        <w:t xml:space="preserve"> and sought total control over</w:t>
      </w:r>
      <w:r w:rsidRPr="009014E5">
        <w:rPr>
          <w:sz w:val="16"/>
        </w:rPr>
        <w:t xml:space="preserve"> their </w:t>
      </w:r>
      <w:r w:rsidRPr="009014E5">
        <w:rPr>
          <w:rStyle w:val="StyleUnderline"/>
        </w:rPr>
        <w:t>citizens. Previous totalitarian states have not been</w:t>
      </w:r>
      <w:r w:rsidRPr="009014E5">
        <w:rPr>
          <w:sz w:val="16"/>
        </w:rPr>
        <w:t xml:space="preserve"> particularly </w:t>
      </w:r>
      <w:r w:rsidRPr="009014E5">
        <w:rPr>
          <w:rStyle w:val="StyleUnderline"/>
        </w:rPr>
        <w:t>durable</w:t>
      </w:r>
      <w:r w:rsidRPr="009014E5">
        <w:rPr>
          <w:sz w:val="16"/>
        </w:rPr>
        <w:t xml:space="preserve"> chiefly</w:t>
      </w:r>
      <w:r w:rsidRPr="009014E5">
        <w:rPr>
          <w:rStyle w:val="StyleUnderline"/>
        </w:rPr>
        <w:t xml:space="preserve"> due to the problem of </w:t>
      </w:r>
      <w:r w:rsidRPr="009014E5">
        <w:rPr>
          <w:sz w:val="16"/>
        </w:rPr>
        <w:t xml:space="preserve">ensuring orderly </w:t>
      </w:r>
      <w:r w:rsidRPr="009014E5">
        <w:rPr>
          <w:rStyle w:val="StyleUnderline"/>
        </w:rPr>
        <w:t xml:space="preserve">transition between leaders, and </w:t>
      </w:r>
      <w:r w:rsidRPr="009014E5">
        <w:rPr>
          <w:sz w:val="16"/>
        </w:rPr>
        <w:t>to</w:t>
      </w:r>
      <w:r w:rsidRPr="009014E5">
        <w:rPr>
          <w:rStyle w:val="StyleUnderline"/>
        </w:rPr>
        <w:t xml:space="preserve"> external competition from</w:t>
      </w:r>
      <w:r w:rsidRPr="009014E5">
        <w:rPr>
          <w:sz w:val="16"/>
        </w:rPr>
        <w:t xml:space="preserve"> other </w:t>
      </w:r>
      <w:r w:rsidRPr="009014E5">
        <w:rPr>
          <w:rStyle w:val="StyleUnderline"/>
        </w:rPr>
        <w:t xml:space="preserve">more liberal and successful states. However, </w:t>
      </w:r>
      <w:r w:rsidRPr="009014E5">
        <w:rPr>
          <w:rStyle w:val="StyleUnderline"/>
          <w:highlight w:val="green"/>
        </w:rPr>
        <w:t>there is a</w:t>
      </w:r>
      <w:r w:rsidRPr="009014E5">
        <w:rPr>
          <w:rStyle w:val="StyleUnderline"/>
        </w:rPr>
        <w:t xml:space="preserve"> </w:t>
      </w:r>
      <w:r w:rsidRPr="009014E5">
        <w:rPr>
          <w:rStyle w:val="Emphasis"/>
        </w:rPr>
        <w:t xml:space="preserve">non-negligible </w:t>
      </w:r>
      <w:r w:rsidRPr="009014E5">
        <w:rPr>
          <w:rStyle w:val="Emphasis"/>
          <w:highlight w:val="green"/>
        </w:rPr>
        <w:t>chance</w:t>
      </w:r>
      <w:r w:rsidRPr="009014E5">
        <w:rPr>
          <w:rStyle w:val="Emphasis"/>
        </w:rPr>
        <w:t xml:space="preserve"> </w:t>
      </w:r>
      <w:r w:rsidRPr="009014E5">
        <w:rPr>
          <w:rStyle w:val="StyleUnderline"/>
        </w:rPr>
        <w:t xml:space="preserve">that </w:t>
      </w:r>
      <w:r w:rsidRPr="009014E5">
        <w:rPr>
          <w:rStyle w:val="StyleUnderline"/>
          <w:highlight w:val="green"/>
        </w:rPr>
        <w:t>the world will</w:t>
      </w:r>
      <w:r w:rsidRPr="009014E5">
        <w:rPr>
          <w:rStyle w:val="StyleUnderline"/>
        </w:rPr>
        <w:t xml:space="preserve"> come to </w:t>
      </w:r>
      <w:r w:rsidRPr="009014E5">
        <w:rPr>
          <w:rStyle w:val="StyleUnderline"/>
          <w:highlight w:val="green"/>
        </w:rPr>
        <w:t xml:space="preserve">be </w:t>
      </w:r>
      <w:r w:rsidRPr="009014E5">
        <w:rPr>
          <w:rStyle w:val="Emphasis"/>
          <w:highlight w:val="green"/>
        </w:rPr>
        <w:t>dominated</w:t>
      </w:r>
      <w:r w:rsidRPr="009014E5">
        <w:rPr>
          <w:rStyle w:val="StyleUnderline"/>
          <w:highlight w:val="green"/>
        </w:rPr>
        <w:t xml:space="preserve"> by</w:t>
      </w:r>
      <w:r w:rsidRPr="009014E5">
        <w:rPr>
          <w:rStyle w:val="StyleUnderline"/>
        </w:rPr>
        <w:t xml:space="preserve"> one or a handful of </w:t>
      </w:r>
      <w:r w:rsidRPr="009014E5">
        <w:rPr>
          <w:rStyle w:val="StyleUnderline"/>
          <w:highlight w:val="green"/>
        </w:rPr>
        <w:t>totalitarian states.</w:t>
      </w:r>
      <w:r w:rsidRPr="009014E5">
        <w:rPr>
          <w:rStyle w:val="StyleUnderline"/>
        </w:rPr>
        <w:t xml:space="preserve"> If this were to happen, </w:t>
      </w:r>
      <w:r w:rsidRPr="009014E5">
        <w:rPr>
          <w:rStyle w:val="Emphasis"/>
          <w:highlight w:val="green"/>
        </w:rPr>
        <w:t>external competition would no longer threaten</w:t>
      </w:r>
      <w:r w:rsidRPr="009014E5">
        <w:rPr>
          <w:rStyle w:val="StyleUnderline"/>
        </w:rPr>
        <w:t xml:space="preserve"> the </w:t>
      </w:r>
      <w:r w:rsidRPr="009014E5">
        <w:rPr>
          <w:rStyle w:val="Emphasis"/>
          <w:highlight w:val="green"/>
        </w:rPr>
        <w:t>durability</w:t>
      </w:r>
      <w:r w:rsidRPr="009014E5">
        <w:rPr>
          <w:rStyle w:val="StyleUnderline"/>
        </w:rPr>
        <w:t xml:space="preserve"> of </w:t>
      </w:r>
      <w:r w:rsidRPr="009014E5">
        <w:rPr>
          <w:sz w:val="16"/>
        </w:rPr>
        <w:t xml:space="preserve">such </w:t>
      </w:r>
      <w:r w:rsidRPr="009014E5">
        <w:rPr>
          <w:rStyle w:val="StyleUnderline"/>
        </w:rPr>
        <w:t>states</w:t>
      </w:r>
      <w:r w:rsidRPr="009014E5">
        <w:rPr>
          <w:sz w:val="16"/>
        </w:rPr>
        <w:t xml:space="preserve"> to the same extent. Moreover,</w:t>
      </w:r>
      <w:r w:rsidRPr="009014E5">
        <w:rPr>
          <w:rStyle w:val="StyleUnderline"/>
        </w:rPr>
        <w:t xml:space="preserve"> </w:t>
      </w:r>
      <w:r w:rsidRPr="009014E5">
        <w:rPr>
          <w:rStyle w:val="StyleUnderline"/>
          <w:highlight w:val="green"/>
        </w:rPr>
        <w:t>improvements in</w:t>
      </w:r>
      <w:r w:rsidRPr="009014E5">
        <w:rPr>
          <w:sz w:val="16"/>
        </w:rPr>
        <w:t xml:space="preserve"> certain forms of </w:t>
      </w:r>
      <w:r w:rsidRPr="009014E5">
        <w:rPr>
          <w:rStyle w:val="StyleUnderline"/>
          <w:highlight w:val="green"/>
        </w:rPr>
        <w:t>tech</w:t>
      </w:r>
      <w:r w:rsidRPr="009014E5">
        <w:rPr>
          <w:rStyle w:val="StyleUnderline"/>
        </w:rPr>
        <w:t>nology</w:t>
      </w:r>
      <w:r w:rsidRPr="009014E5">
        <w:rPr>
          <w:sz w:val="16"/>
        </w:rPr>
        <w:t xml:space="preserve"> may</w:t>
      </w:r>
      <w:r w:rsidRPr="009014E5">
        <w:rPr>
          <w:rStyle w:val="StyleUnderline"/>
        </w:rPr>
        <w:t xml:space="preserve"> </w:t>
      </w:r>
      <w:r w:rsidRPr="009014E5">
        <w:rPr>
          <w:rStyle w:val="StyleUnderline"/>
          <w:highlight w:val="green"/>
        </w:rPr>
        <w:t>make it easier</w:t>
      </w:r>
      <w:r w:rsidRPr="009014E5">
        <w:rPr>
          <w:rStyle w:val="StyleUnderline"/>
        </w:rPr>
        <w:t xml:space="preserve"> for</w:t>
      </w:r>
      <w:r w:rsidRPr="009014E5">
        <w:rPr>
          <w:sz w:val="16"/>
        </w:rPr>
        <w:t xml:space="preserve"> totalitarian</w:t>
      </w:r>
      <w:r w:rsidRPr="009014E5">
        <w:rPr>
          <w:rStyle w:val="StyleUnderline"/>
        </w:rPr>
        <w:t xml:space="preserve"> states </w:t>
      </w:r>
      <w:r w:rsidRPr="009014E5">
        <w:rPr>
          <w:rStyle w:val="StyleUnderline"/>
          <w:highlight w:val="green"/>
        </w:rPr>
        <w:t>to maintain control</w:t>
      </w:r>
      <w:r w:rsidRPr="009014E5">
        <w:rPr>
          <w:sz w:val="16"/>
        </w:rPr>
        <w:t xml:space="preserve">, for example </w:t>
      </w:r>
      <w:r w:rsidRPr="009014E5">
        <w:rPr>
          <w:rStyle w:val="StyleUnderline"/>
        </w:rPr>
        <w:t>by making surveillance</w:t>
      </w:r>
      <w:r w:rsidRPr="009014E5">
        <w:rPr>
          <w:sz w:val="16"/>
        </w:rPr>
        <w:t xml:space="preserve"> much </w:t>
      </w:r>
      <w:r w:rsidRPr="009014E5">
        <w:rPr>
          <w:rStyle w:val="StyleUnderline"/>
        </w:rPr>
        <w:t xml:space="preserve">easier. Global totalitarianism could </w:t>
      </w:r>
      <w:r w:rsidRPr="009014E5">
        <w:rPr>
          <w:rStyle w:val="Emphasis"/>
        </w:rPr>
        <w:t>exacerbate other existential risks</w:t>
      </w:r>
      <w:r w:rsidRPr="009014E5">
        <w:rPr>
          <w:rStyle w:val="StyleUnderline"/>
        </w:rPr>
        <w:t xml:space="preserve"> by </w:t>
      </w:r>
      <w:r w:rsidRPr="009014E5">
        <w:rPr>
          <w:rStyle w:val="Emphasis"/>
        </w:rPr>
        <w:t>reducing</w:t>
      </w:r>
      <w:r w:rsidRPr="009014E5">
        <w:rPr>
          <w:sz w:val="16"/>
        </w:rPr>
        <w:t xml:space="preserve"> the</w:t>
      </w:r>
      <w:r w:rsidRPr="009014E5">
        <w:rPr>
          <w:rStyle w:val="StyleUnderline"/>
        </w:rPr>
        <w:t xml:space="preserve"> </w:t>
      </w:r>
      <w:r w:rsidRPr="009014E5">
        <w:rPr>
          <w:rStyle w:val="Emphasis"/>
        </w:rPr>
        <w:t>quality of governance</w:t>
      </w:r>
      <w:r w:rsidRPr="009014E5">
        <w:rPr>
          <w:rStyle w:val="StyleUnderline"/>
        </w:rPr>
        <w:t>.</w:t>
      </w:r>
      <w:r w:rsidRPr="009014E5">
        <w:rPr>
          <w:sz w:val="16"/>
        </w:rPr>
        <w:t xml:space="preserve"> In addition, </w:t>
      </w:r>
      <w:r w:rsidRPr="009014E5">
        <w:rPr>
          <w:rStyle w:val="StyleUnderline"/>
          <w:highlight w:val="green"/>
        </w:rPr>
        <w:t xml:space="preserve">a </w:t>
      </w:r>
      <w:r w:rsidRPr="009014E5">
        <w:rPr>
          <w:rStyle w:val="Emphasis"/>
          <w:highlight w:val="green"/>
        </w:rPr>
        <w:t>long future</w:t>
      </w:r>
      <w:r w:rsidRPr="009014E5">
        <w:rPr>
          <w:rStyle w:val="StyleUnderline"/>
          <w:highlight w:val="green"/>
        </w:rPr>
        <w:t xml:space="preserve"> under</w:t>
      </w:r>
      <w:r w:rsidRPr="009014E5">
        <w:rPr>
          <w:rStyle w:val="StyleUnderline"/>
        </w:rPr>
        <w:t xml:space="preserve"> a</w:t>
      </w:r>
      <w:r w:rsidRPr="009014E5">
        <w:rPr>
          <w:sz w:val="16"/>
        </w:rPr>
        <w:t xml:space="preserve"> particularly </w:t>
      </w:r>
      <w:r w:rsidRPr="009014E5">
        <w:rPr>
          <w:rStyle w:val="StyleUnderline"/>
          <w:highlight w:val="green"/>
        </w:rPr>
        <w:t>brutal</w:t>
      </w:r>
      <w:r w:rsidRPr="009014E5">
        <w:rPr>
          <w:rStyle w:val="StyleUnderline"/>
        </w:rPr>
        <w:t xml:space="preserve"> </w:t>
      </w:r>
      <w:r w:rsidRPr="009014E5">
        <w:rPr>
          <w:sz w:val="16"/>
        </w:rPr>
        <w:t xml:space="preserve">global </w:t>
      </w:r>
      <w:r w:rsidRPr="009014E5">
        <w:rPr>
          <w:rStyle w:val="StyleUnderline"/>
        </w:rPr>
        <w:t xml:space="preserve">totalitarian </w:t>
      </w:r>
      <w:r w:rsidRPr="009014E5">
        <w:rPr>
          <w:rStyle w:val="StyleUnderline"/>
          <w:highlight w:val="green"/>
        </w:rPr>
        <w:t>state could</w:t>
      </w:r>
      <w:r w:rsidRPr="009014E5">
        <w:rPr>
          <w:sz w:val="16"/>
        </w:rPr>
        <w:t xml:space="preserve"> arguably</w:t>
      </w:r>
      <w:r w:rsidRPr="009014E5">
        <w:rPr>
          <w:rStyle w:val="StyleUnderline"/>
        </w:rPr>
        <w:t xml:space="preserve"> </w:t>
      </w:r>
      <w:r w:rsidRPr="009014E5">
        <w:rPr>
          <w:rStyle w:val="StyleUnderline"/>
          <w:highlight w:val="green"/>
        </w:rPr>
        <w:t xml:space="preserve">be </w:t>
      </w:r>
      <w:r w:rsidRPr="009014E5">
        <w:rPr>
          <w:rStyle w:val="Emphasis"/>
          <w:highlight w:val="green"/>
        </w:rPr>
        <w:t>worse than</w:t>
      </w:r>
      <w:r w:rsidRPr="009014E5">
        <w:rPr>
          <w:rStyle w:val="Emphasis"/>
        </w:rPr>
        <w:t xml:space="preserve"> complete </w:t>
      </w:r>
      <w:r w:rsidRPr="009014E5">
        <w:rPr>
          <w:rStyle w:val="Emphasis"/>
          <w:highlight w:val="green"/>
        </w:rPr>
        <w:t>extinction</w:t>
      </w:r>
      <w:r w:rsidRPr="009014E5">
        <w:rPr>
          <w:rStyle w:val="StyleUnderline"/>
        </w:rPr>
        <w:t>.</w:t>
      </w:r>
    </w:p>
    <w:p w14:paraId="62CC5CC9" w14:textId="77777777" w:rsidR="00C752E3" w:rsidRPr="003C04F5" w:rsidRDefault="00C752E3" w:rsidP="00C752E3"/>
    <w:p w14:paraId="55106828" w14:textId="77777777" w:rsidR="00C752E3" w:rsidRDefault="00C752E3" w:rsidP="00C752E3">
      <w:pPr>
        <w:pStyle w:val="Heading2"/>
      </w:pPr>
      <w:r>
        <w:lastRenderedPageBreak/>
        <w:t>DOJ DA</w:t>
      </w:r>
    </w:p>
    <w:p w14:paraId="717897E7" w14:textId="77777777" w:rsidR="00C752E3" w:rsidRPr="009014E5" w:rsidRDefault="00C752E3" w:rsidP="00C752E3">
      <w:pPr>
        <w:pStyle w:val="Heading4"/>
        <w:rPr>
          <w:rFonts w:cs="Calibri"/>
        </w:rPr>
      </w:pPr>
      <w:r w:rsidRPr="009014E5">
        <w:rPr>
          <w:rFonts w:cs="Calibri"/>
        </w:rPr>
        <w:t xml:space="preserve">DOJ is failing now – case overload means they’re </w:t>
      </w:r>
      <w:r w:rsidRPr="009014E5">
        <w:rPr>
          <w:rFonts w:cs="Calibri"/>
          <w:u w:val="single"/>
        </w:rPr>
        <w:t>stretched too thin</w:t>
      </w:r>
      <w:r w:rsidRPr="009014E5">
        <w:rPr>
          <w:rFonts w:cs="Calibri"/>
        </w:rPr>
        <w:t xml:space="preserve">. </w:t>
      </w:r>
    </w:p>
    <w:p w14:paraId="3A685CCC" w14:textId="77777777" w:rsidR="00C752E3" w:rsidRPr="009014E5" w:rsidRDefault="00C752E3" w:rsidP="00C752E3">
      <w:r w:rsidRPr="009014E5">
        <w:rPr>
          <w:rStyle w:val="Style13ptBold"/>
        </w:rPr>
        <w:t>Goolsbee 20</w:t>
      </w:r>
      <w:r w:rsidRPr="009014E5">
        <w:t xml:space="preserve"> [Austan; September 30; Professor of economics at the University of Chicago’s Booth School of Business, has been a Department of Justice antitrust consultant, and was an adviser to President Barack Obama; </w:t>
      </w:r>
      <w:r w:rsidRPr="009014E5">
        <w:rPr>
          <w:i/>
          <w:iCs/>
        </w:rPr>
        <w:t xml:space="preserve">New York Times, </w:t>
      </w:r>
      <w:r w:rsidRPr="009014E5">
        <w:t xml:space="preserve">“Big Companies Are Starting to Swallow the World,” </w:t>
      </w:r>
      <w:hyperlink r:id="rId26" w:history="1">
        <w:r w:rsidRPr="009014E5">
          <w:rPr>
            <w:rStyle w:val="Hyperlink"/>
          </w:rPr>
          <w:t>https://www.nytimes.com/2020/09/30/business/big-companies-are-starting-to-swallow-the-world.html</w:t>
        </w:r>
      </w:hyperlink>
      <w:r w:rsidRPr="009014E5">
        <w:t>; KS]</w:t>
      </w:r>
    </w:p>
    <w:p w14:paraId="50BCDCE5" w14:textId="77777777" w:rsidR="00C752E3" w:rsidRPr="009014E5" w:rsidRDefault="00C752E3" w:rsidP="00C752E3">
      <w:pPr>
        <w:rPr>
          <w:sz w:val="16"/>
        </w:rPr>
      </w:pPr>
      <w:r w:rsidRPr="009014E5">
        <w:rPr>
          <w:sz w:val="16"/>
        </w:rPr>
        <w:t xml:space="preserve">First, </w:t>
      </w:r>
      <w:r w:rsidRPr="009014E5">
        <w:rPr>
          <w:rStyle w:val="StyleUnderline"/>
        </w:rPr>
        <w:t xml:space="preserve">the </w:t>
      </w:r>
      <w:r w:rsidRPr="009014E5">
        <w:rPr>
          <w:rStyle w:val="Emphasis"/>
          <w:highlight w:val="green"/>
        </w:rPr>
        <w:t>enforcement budget</w:t>
      </w:r>
      <w:r w:rsidRPr="009014E5">
        <w:rPr>
          <w:rStyle w:val="Emphasis"/>
        </w:rPr>
        <w:t xml:space="preserve"> for antitrust actions</w:t>
      </w:r>
      <w:r w:rsidRPr="009014E5">
        <w:rPr>
          <w:rStyle w:val="StyleUnderline"/>
        </w:rPr>
        <w:t xml:space="preserve"> was </w:t>
      </w:r>
      <w:r w:rsidRPr="009014E5">
        <w:rPr>
          <w:rStyle w:val="Emphasis"/>
        </w:rPr>
        <w:t xml:space="preserve">already stretched way too </w:t>
      </w:r>
      <w:r w:rsidRPr="009014E5">
        <w:rPr>
          <w:rStyle w:val="Emphasis"/>
          <w:highlight w:val="green"/>
        </w:rPr>
        <w:t>thin</w:t>
      </w:r>
      <w:r w:rsidRPr="009014E5">
        <w:t xml:space="preserve"> </w:t>
      </w:r>
      <w:r w:rsidRPr="009014E5">
        <w:rPr>
          <w:sz w:val="16"/>
        </w:rPr>
        <w:t xml:space="preserve">even before the current crisis began. </w:t>
      </w:r>
      <w:r w:rsidRPr="009014E5">
        <w:rPr>
          <w:rStyle w:val="StyleUnderline"/>
        </w:rPr>
        <w:t xml:space="preserve">That </w:t>
      </w:r>
      <w:r w:rsidRPr="009014E5">
        <w:rPr>
          <w:rStyle w:val="Emphasis"/>
          <w:highlight w:val="green"/>
        </w:rPr>
        <w:t>budget</w:t>
      </w:r>
      <w:r w:rsidRPr="009014E5">
        <w:rPr>
          <w:rStyle w:val="StyleUnderline"/>
        </w:rPr>
        <w:t xml:space="preserve"> has been </w:t>
      </w:r>
      <w:r w:rsidRPr="009014E5">
        <w:rPr>
          <w:rStyle w:val="Emphasis"/>
          <w:highlight w:val="green"/>
        </w:rPr>
        <w:t>falling for years</w:t>
      </w:r>
      <w:r w:rsidRPr="009014E5">
        <w:rPr>
          <w:rStyle w:val="StyleUnderline"/>
          <w:highlight w:val="green"/>
        </w:rPr>
        <w:t xml:space="preserve"> and is lower now</w:t>
      </w:r>
      <w:r w:rsidRPr="009014E5">
        <w:rPr>
          <w:rStyle w:val="StyleUnderline"/>
        </w:rPr>
        <w:t xml:space="preserve"> than it was two decades ago. The </w:t>
      </w:r>
      <w:r w:rsidRPr="009014E5">
        <w:rPr>
          <w:rStyle w:val="Emphasis"/>
          <w:highlight w:val="green"/>
        </w:rPr>
        <w:t>entire</w:t>
      </w:r>
      <w:r w:rsidRPr="009014E5">
        <w:rPr>
          <w:rStyle w:val="Emphasis"/>
        </w:rPr>
        <w:t xml:space="preserve"> antitrust </w:t>
      </w:r>
      <w:r w:rsidRPr="009014E5">
        <w:rPr>
          <w:rStyle w:val="Emphasis"/>
          <w:highlight w:val="green"/>
        </w:rPr>
        <w:t>division</w:t>
      </w:r>
      <w:r w:rsidRPr="009014E5">
        <w:rPr>
          <w:rStyle w:val="StyleUnderline"/>
        </w:rPr>
        <w:t xml:space="preserve"> of the Justice Department and the F.T.C. are being </w:t>
      </w:r>
      <w:r w:rsidRPr="009014E5">
        <w:rPr>
          <w:rStyle w:val="Emphasis"/>
        </w:rPr>
        <w:t xml:space="preserve">forced to </w:t>
      </w:r>
      <w:r w:rsidRPr="009014E5">
        <w:rPr>
          <w:rStyle w:val="Emphasis"/>
          <w:highlight w:val="green"/>
        </w:rPr>
        <w:t>operate on less than a single company</w:t>
      </w:r>
      <w:r w:rsidRPr="009014E5">
        <w:rPr>
          <w:rStyle w:val="StyleUnderline"/>
        </w:rPr>
        <w:t xml:space="preserve"> like Facebook </w:t>
      </w:r>
      <w:r w:rsidRPr="009014E5">
        <w:rPr>
          <w:rStyle w:val="Emphasis"/>
          <w:highlight w:val="green"/>
        </w:rPr>
        <w:t>brings in over</w:t>
      </w:r>
      <w:r w:rsidRPr="009014E5">
        <w:rPr>
          <w:rStyle w:val="Emphasis"/>
        </w:rPr>
        <w:t xml:space="preserve"> a few </w:t>
      </w:r>
      <w:r w:rsidRPr="009014E5">
        <w:rPr>
          <w:rStyle w:val="Emphasis"/>
          <w:highlight w:val="green"/>
        </w:rPr>
        <w:t>days</w:t>
      </w:r>
      <w:r w:rsidRPr="009014E5">
        <w:t xml:space="preserve">. </w:t>
      </w:r>
      <w:r w:rsidRPr="009014E5">
        <w:rPr>
          <w:sz w:val="16"/>
        </w:rPr>
        <w:t xml:space="preserve">In the last 10 years, </w:t>
      </w:r>
      <w:r w:rsidRPr="009014E5">
        <w:rPr>
          <w:rStyle w:val="StyleUnderline"/>
        </w:rPr>
        <w:t xml:space="preserve">the number of </w:t>
      </w:r>
      <w:r w:rsidRPr="009014E5">
        <w:rPr>
          <w:rStyle w:val="Emphasis"/>
        </w:rPr>
        <w:t xml:space="preserve">merger </w:t>
      </w:r>
      <w:r w:rsidRPr="009014E5">
        <w:rPr>
          <w:rStyle w:val="Emphasis"/>
          <w:highlight w:val="green"/>
        </w:rPr>
        <w:t>filings</w:t>
      </w:r>
      <w:r w:rsidRPr="009014E5">
        <w:t xml:space="preserve"> </w:t>
      </w:r>
      <w:r w:rsidRPr="009014E5">
        <w:rPr>
          <w:sz w:val="16"/>
        </w:rPr>
        <w:t xml:space="preserve">(which notify the authorities of an intended merger) has almost </w:t>
      </w:r>
      <w:r w:rsidRPr="009014E5">
        <w:rPr>
          <w:rStyle w:val="Emphasis"/>
          <w:highlight w:val="green"/>
        </w:rPr>
        <w:t>doubled</w:t>
      </w:r>
      <w:r w:rsidRPr="009014E5">
        <w:rPr>
          <w:sz w:val="16"/>
        </w:rPr>
        <w:t>, but the number of enforcement actions taken by the government has actually fallen.</w:t>
      </w:r>
    </w:p>
    <w:p w14:paraId="78730E69" w14:textId="77777777" w:rsidR="00C752E3" w:rsidRPr="009014E5" w:rsidRDefault="00C752E3" w:rsidP="00C752E3">
      <w:pPr>
        <w:pStyle w:val="Heading4"/>
        <w:rPr>
          <w:rFonts w:cs="Calibri"/>
        </w:rPr>
      </w:pPr>
      <w:r w:rsidRPr="009014E5">
        <w:rPr>
          <w:rFonts w:cs="Calibri"/>
          <w:u w:val="single"/>
        </w:rPr>
        <w:t>0 risk of a link</w:t>
      </w:r>
      <w:r w:rsidRPr="009014E5">
        <w:rPr>
          <w:rFonts w:cs="Calibri"/>
        </w:rPr>
        <w:t xml:space="preserve"> – the plan is </w:t>
      </w:r>
      <w:r w:rsidRPr="009014E5">
        <w:rPr>
          <w:rFonts w:cs="Calibri"/>
          <w:u w:val="single"/>
        </w:rPr>
        <w:t>civil remedies</w:t>
      </w:r>
      <w:r w:rsidRPr="009014E5">
        <w:rPr>
          <w:rFonts w:cs="Calibri"/>
        </w:rPr>
        <w:t xml:space="preserve">. </w:t>
      </w:r>
    </w:p>
    <w:p w14:paraId="70FCCE73" w14:textId="77777777" w:rsidR="00C752E3" w:rsidRPr="009014E5" w:rsidRDefault="00C752E3" w:rsidP="00C752E3">
      <w:r w:rsidRPr="009014E5">
        <w:rPr>
          <w:rStyle w:val="Style13ptBold"/>
        </w:rPr>
        <w:t>Simmons 18</w:t>
      </w:r>
      <w:r w:rsidRPr="009014E5">
        <w:t xml:space="preserve"> [Jay; November; Executive Senior Editor, Southern California Law Review, Volume 92; J.D. Candidate 2019, University of Southern California Gould School of Law; B.S., summa cum laude, Political Science and Economics 2016, Bradley University; </w:t>
      </w:r>
      <w:r w:rsidRPr="009014E5">
        <w:rPr>
          <w:i/>
          <w:iCs/>
        </w:rPr>
        <w:t xml:space="preserve">Southern California Law Review, </w:t>
      </w:r>
      <w:r w:rsidRPr="009014E5">
        <w:t>“What’s in a Claim? Challenging Criminal Prosecutions Under the FTAIA’s Domestic Effects Exception – Note by Jay Kemper Simmons,” https://southerncalifornialawreview.com/2018/11/02/whats-in-a-claim-challenging-criminal-prosecutions-under-the-ftaias-domestic-effects-exception-note-by-jay-kemper-simmons/; KS]</w:t>
      </w:r>
    </w:p>
    <w:p w14:paraId="2D88F8CE" w14:textId="77777777" w:rsidR="00C752E3" w:rsidRPr="009014E5" w:rsidRDefault="00C752E3" w:rsidP="00C752E3">
      <w:pPr>
        <w:rPr>
          <w:sz w:val="16"/>
        </w:rPr>
      </w:pPr>
      <w:r w:rsidRPr="009014E5">
        <w:rPr>
          <w:rStyle w:val="StyleUnderline"/>
        </w:rPr>
        <w:t>A final consideration concerns</w:t>
      </w:r>
      <w:r w:rsidRPr="009014E5">
        <w:rPr>
          <w:sz w:val="16"/>
        </w:rPr>
        <w:t xml:space="preserve"> the </w:t>
      </w:r>
      <w:r w:rsidRPr="009014E5">
        <w:rPr>
          <w:rStyle w:val="Emphasis"/>
          <w:highlight w:val="green"/>
        </w:rPr>
        <w:t>distinct remedies</w:t>
      </w:r>
      <w:r w:rsidRPr="009014E5">
        <w:rPr>
          <w:sz w:val="16"/>
        </w:rPr>
        <w:t xml:space="preserve"> that the overall statutory scheme envisions </w:t>
      </w:r>
      <w:r w:rsidRPr="009014E5">
        <w:rPr>
          <w:rStyle w:val="StyleUnderline"/>
          <w:highlight w:val="green"/>
        </w:rPr>
        <w:t xml:space="preserve">for </w:t>
      </w:r>
      <w:r w:rsidRPr="009014E5">
        <w:rPr>
          <w:rStyle w:val="Emphasis"/>
          <w:highlight w:val="green"/>
        </w:rPr>
        <w:t>civil</w:t>
      </w:r>
      <w:r w:rsidRPr="009014E5">
        <w:rPr>
          <w:rStyle w:val="StyleUnderline"/>
          <w:highlight w:val="green"/>
        </w:rPr>
        <w:t xml:space="preserve"> and </w:t>
      </w:r>
      <w:r w:rsidRPr="009014E5">
        <w:rPr>
          <w:rStyle w:val="Emphasis"/>
          <w:highlight w:val="green"/>
        </w:rPr>
        <w:t>criminal</w:t>
      </w:r>
      <w:r w:rsidRPr="009014E5">
        <w:rPr>
          <w:rStyle w:val="Emphasis"/>
        </w:rPr>
        <w:t xml:space="preserve"> antitrust </w:t>
      </w:r>
      <w:r w:rsidRPr="009014E5">
        <w:rPr>
          <w:rStyle w:val="Emphasis"/>
          <w:highlight w:val="green"/>
        </w:rPr>
        <w:t>violations</w:t>
      </w:r>
      <w:r w:rsidRPr="009014E5">
        <w:rPr>
          <w:sz w:val="16"/>
        </w:rPr>
        <w:t xml:space="preserve">. According to regulators’ conception of the Sherman Act and its penalties, </w:t>
      </w:r>
      <w:r w:rsidRPr="009014E5">
        <w:rPr>
          <w:rStyle w:val="StyleUnderline"/>
        </w:rPr>
        <w:t>violations “may be prosecuted as civil or criminal offenses</w:t>
      </w:r>
      <w:r w:rsidRPr="009014E5">
        <w:rPr>
          <w:sz w:val="16"/>
        </w:rPr>
        <w:t xml:space="preserve">,” and </w:t>
      </w:r>
      <w:r w:rsidRPr="009014E5">
        <w:rPr>
          <w:rStyle w:val="Emphasis"/>
        </w:rPr>
        <w:t>punishments</w:t>
      </w:r>
      <w:r w:rsidRPr="009014E5">
        <w:rPr>
          <w:sz w:val="16"/>
        </w:rPr>
        <w:t xml:space="preserve"> for civil and criminal offenses </w:t>
      </w:r>
      <w:r w:rsidRPr="009014E5">
        <w:rPr>
          <w:rStyle w:val="Emphasis"/>
        </w:rPr>
        <w:t>vary</w:t>
      </w:r>
      <w:r w:rsidRPr="009014E5">
        <w:rPr>
          <w:sz w:val="16"/>
        </w:rPr>
        <w:t xml:space="preserve">.[153] For example, available relief under the law encompasses penalties and custodial sentences for criminal offenses, whereas </w:t>
      </w:r>
      <w:r w:rsidRPr="009014E5">
        <w:rPr>
          <w:rStyle w:val="Emphasis"/>
          <w:highlight w:val="green"/>
        </w:rPr>
        <w:t>civil plaintiffs</w:t>
      </w:r>
      <w:r w:rsidRPr="009014E5">
        <w:rPr>
          <w:sz w:val="16"/>
        </w:rPr>
        <w:t xml:space="preserve"> may “</w:t>
      </w:r>
      <w:r w:rsidRPr="009014E5">
        <w:rPr>
          <w:rStyle w:val="Emphasis"/>
          <w:highlight w:val="green"/>
        </w:rPr>
        <w:t>obtain injunctive</w:t>
      </w:r>
      <w:r w:rsidRPr="009014E5">
        <w:rPr>
          <w:rStyle w:val="StyleUnderline"/>
          <w:highlight w:val="green"/>
        </w:rPr>
        <w:t xml:space="preserve"> and </w:t>
      </w:r>
      <w:r w:rsidRPr="009014E5">
        <w:rPr>
          <w:rStyle w:val="Emphasis"/>
          <w:highlight w:val="green"/>
        </w:rPr>
        <w:t>treble damage relief</w:t>
      </w:r>
      <w:r w:rsidRPr="009014E5">
        <w:rPr>
          <w:rStyle w:val="StyleUnderline"/>
        </w:rPr>
        <w:t xml:space="preserve"> for violations of the Sherman Act</w:t>
      </w:r>
      <w:r w:rsidRPr="009014E5">
        <w:rPr>
          <w:sz w:val="16"/>
        </w:rPr>
        <w:t xml:space="preserve">.”[154] </w:t>
      </w:r>
      <w:r w:rsidRPr="009014E5">
        <w:rPr>
          <w:rStyle w:val="StyleUnderline"/>
        </w:rPr>
        <w:t>Regulators</w:t>
      </w:r>
      <w:r w:rsidRPr="009014E5">
        <w:rPr>
          <w:sz w:val="16"/>
        </w:rPr>
        <w:t xml:space="preserve"> also </w:t>
      </w:r>
      <w:r w:rsidRPr="009014E5">
        <w:rPr>
          <w:rStyle w:val="StyleUnderline"/>
        </w:rPr>
        <w:t>recognize</w:t>
      </w:r>
      <w:r w:rsidRPr="009014E5">
        <w:rPr>
          <w:sz w:val="16"/>
        </w:rPr>
        <w:t xml:space="preserve"> that </w:t>
      </w:r>
      <w:r w:rsidRPr="009014E5">
        <w:rPr>
          <w:rStyle w:val="StyleUnderline"/>
        </w:rPr>
        <w:t xml:space="preserve">the law envisions </w:t>
      </w:r>
      <w:r w:rsidRPr="009014E5">
        <w:rPr>
          <w:rStyle w:val="Emphasis"/>
        </w:rPr>
        <w:t>distinct</w:t>
      </w:r>
      <w:r w:rsidRPr="009014E5">
        <w:rPr>
          <w:rStyle w:val="StyleUnderline"/>
        </w:rPr>
        <w:t xml:space="preserve"> means of </w:t>
      </w:r>
      <w:r w:rsidRPr="009014E5">
        <w:rPr>
          <w:rStyle w:val="Emphasis"/>
        </w:rPr>
        <w:t>enforcing</w:t>
      </w:r>
      <w:r w:rsidRPr="009014E5">
        <w:rPr>
          <w:rStyle w:val="StyleUnderline"/>
        </w:rPr>
        <w:t xml:space="preserve"> criminal and civil offenses under the Sherman Act</w:t>
      </w:r>
      <w:r w:rsidRPr="009014E5">
        <w:rPr>
          <w:sz w:val="16"/>
        </w:rPr>
        <w:t xml:space="preserve">. For example, </w:t>
      </w:r>
      <w:r w:rsidRPr="009014E5">
        <w:rPr>
          <w:rStyle w:val="StyleUnderline"/>
        </w:rPr>
        <w:t xml:space="preserve">the </w:t>
      </w:r>
      <w:r w:rsidRPr="009014E5">
        <w:rPr>
          <w:rStyle w:val="Emphasis"/>
        </w:rPr>
        <w:t>DOJ</w:t>
      </w:r>
      <w:r w:rsidRPr="009014E5">
        <w:rPr>
          <w:rStyle w:val="StyleUnderline"/>
        </w:rPr>
        <w:t xml:space="preserve"> retains</w:t>
      </w:r>
      <w:r w:rsidRPr="009014E5">
        <w:rPr>
          <w:sz w:val="16"/>
        </w:rPr>
        <w:t xml:space="preserve"> the “</w:t>
      </w:r>
      <w:r w:rsidRPr="009014E5">
        <w:rPr>
          <w:rStyle w:val="Emphasis"/>
        </w:rPr>
        <w:t>sole responsibility</w:t>
      </w:r>
      <w:r w:rsidRPr="009014E5">
        <w:rPr>
          <w:rStyle w:val="StyleUnderline"/>
        </w:rPr>
        <w:t xml:space="preserve"> for the </w:t>
      </w:r>
      <w:r w:rsidRPr="009014E5">
        <w:rPr>
          <w:rStyle w:val="Emphasis"/>
        </w:rPr>
        <w:t>criminal enforcement</w:t>
      </w:r>
      <w:r w:rsidRPr="009014E5">
        <w:rPr>
          <w:sz w:val="16"/>
        </w:rPr>
        <w:t xml:space="preserve">” of criminal offenses and “criminally prosecutes traditional per se offenses of the law.”[155] </w:t>
      </w:r>
      <w:r w:rsidRPr="009014E5">
        <w:rPr>
          <w:rStyle w:val="StyleUnderline"/>
          <w:highlight w:val="green"/>
        </w:rPr>
        <w:t xml:space="preserve">In </w:t>
      </w:r>
      <w:r w:rsidRPr="009014E5">
        <w:rPr>
          <w:rStyle w:val="Emphasis"/>
          <w:highlight w:val="green"/>
        </w:rPr>
        <w:t>civil proceedings</w:t>
      </w:r>
      <w:r w:rsidRPr="009014E5">
        <w:rPr>
          <w:rStyle w:val="StyleUnderline"/>
          <w:highlight w:val="green"/>
        </w:rPr>
        <w:t xml:space="preserve">, </w:t>
      </w:r>
      <w:r w:rsidRPr="009014E5">
        <w:rPr>
          <w:rStyle w:val="Emphasis"/>
          <w:highlight w:val="green"/>
        </w:rPr>
        <w:t>private plaintiffs</w:t>
      </w:r>
      <w:r w:rsidRPr="009014E5">
        <w:rPr>
          <w:sz w:val="16"/>
        </w:rPr>
        <w:t xml:space="preserve"> and the federal government may </w:t>
      </w:r>
      <w:r w:rsidRPr="009014E5">
        <w:rPr>
          <w:rStyle w:val="StyleUnderline"/>
          <w:highlight w:val="green"/>
        </w:rPr>
        <w:t xml:space="preserve">seek </w:t>
      </w:r>
      <w:r w:rsidRPr="009014E5">
        <w:rPr>
          <w:rStyle w:val="Emphasis"/>
          <w:highlight w:val="green"/>
        </w:rPr>
        <w:t>equitable relief</w:t>
      </w:r>
      <w:r w:rsidRPr="009014E5">
        <w:rPr>
          <w:rStyle w:val="StyleUnderline"/>
          <w:highlight w:val="green"/>
        </w:rPr>
        <w:t xml:space="preserve"> and </w:t>
      </w:r>
      <w:r w:rsidRPr="009014E5">
        <w:rPr>
          <w:rStyle w:val="Emphasis"/>
          <w:highlight w:val="green"/>
        </w:rPr>
        <w:t>treble damage relief</w:t>
      </w:r>
      <w:r w:rsidRPr="009014E5">
        <w:rPr>
          <w:rStyle w:val="StyleUnderline"/>
        </w:rPr>
        <w:t xml:space="preserve"> for Sherman Act violations</w:t>
      </w:r>
      <w:r w:rsidRPr="009014E5">
        <w:rPr>
          <w:sz w:val="16"/>
        </w:rPr>
        <w:t>.[156]</w:t>
      </w:r>
    </w:p>
    <w:p w14:paraId="7FE4D369" w14:textId="77777777" w:rsidR="00C752E3" w:rsidRPr="009014E5" w:rsidRDefault="00C752E3" w:rsidP="00C752E3">
      <w:pPr>
        <w:pStyle w:val="Heading4"/>
        <w:rPr>
          <w:rFonts w:cs="Calibri"/>
        </w:rPr>
      </w:pPr>
      <w:r w:rsidRPr="009014E5">
        <w:rPr>
          <w:rFonts w:cs="Calibri"/>
        </w:rPr>
        <w:t>Private enforcement link turn – the aff allows private actors harmed by anticompetitive conduct to bring cases themselves which takes a load off the DOJ.</w:t>
      </w:r>
    </w:p>
    <w:p w14:paraId="088F5D95" w14:textId="77777777" w:rsidR="00C752E3" w:rsidRPr="009014E5" w:rsidRDefault="00C752E3" w:rsidP="00C752E3">
      <w:r w:rsidRPr="009014E5">
        <w:rPr>
          <w:rStyle w:val="Style13ptBold"/>
        </w:rPr>
        <w:t xml:space="preserve">Harrington 15 </w:t>
      </w:r>
      <w:r w:rsidRPr="009014E5">
        <w:t>[Joseph; 1/29/15; Patrick T. Harker Professor, Department of Business Economics &amp; Public Policy, at The Wharton School, University of Pennsylvania; CPI Antitrust Chronicle; “The Comity-Deterrence Tradeoff and the FTAIA: Motorola Mobility Revisited,” https://www.competitionpolicyinternational.com/the-comity-deterrence-trade-off-and-the-ftaia-motorola-mobility-revisited/]</w:t>
      </w:r>
    </w:p>
    <w:p w14:paraId="7F05C91C" w14:textId="77777777" w:rsidR="00C752E3" w:rsidRPr="009014E5" w:rsidRDefault="00C752E3" w:rsidP="00C752E3">
      <w:pPr>
        <w:rPr>
          <w:u w:val="single"/>
        </w:rPr>
      </w:pPr>
      <w:r w:rsidRPr="009014E5">
        <w:rPr>
          <w:sz w:val="16"/>
        </w:rPr>
        <w:lastRenderedPageBreak/>
        <w:t xml:space="preserve">Of greater relevance is the second reason for the lack of public enforcement, which is that the government suspects unlawful collusion but chooses not to litigate. </w:t>
      </w:r>
      <w:r w:rsidRPr="009014E5">
        <w:rPr>
          <w:rStyle w:val="StyleUnderline"/>
        </w:rPr>
        <w:t>The</w:t>
      </w:r>
      <w:r w:rsidRPr="009014E5">
        <w:rPr>
          <w:sz w:val="16"/>
        </w:rPr>
        <w:t xml:space="preserve"> Antitrust Division of the U.S. Department of Justice (“</w:t>
      </w:r>
      <w:r w:rsidRPr="009014E5">
        <w:rPr>
          <w:rStyle w:val="Emphasis"/>
          <w:highlight w:val="green"/>
        </w:rPr>
        <w:t>DOJ</w:t>
      </w:r>
      <w:r w:rsidRPr="009014E5">
        <w:rPr>
          <w:sz w:val="16"/>
        </w:rPr>
        <w:t xml:space="preserve">”) </w:t>
      </w:r>
      <w:r w:rsidRPr="009014E5">
        <w:rPr>
          <w:rStyle w:val="StyleUnderline"/>
        </w:rPr>
        <w:t xml:space="preserve">has </w:t>
      </w:r>
      <w:r w:rsidRPr="009014E5">
        <w:rPr>
          <w:rStyle w:val="Emphasis"/>
          <w:highlight w:val="green"/>
        </w:rPr>
        <w:t>limited resources</w:t>
      </w:r>
      <w:r w:rsidRPr="009014E5">
        <w:rPr>
          <w:sz w:val="16"/>
        </w:rPr>
        <w:t xml:space="preserve">, </w:t>
      </w:r>
      <w:r w:rsidRPr="009014E5">
        <w:rPr>
          <w:rStyle w:val="StyleUnderline"/>
        </w:rPr>
        <w:t xml:space="preserve">which means </w:t>
      </w:r>
      <w:r w:rsidRPr="009014E5">
        <w:rPr>
          <w:rStyle w:val="Emphasis"/>
          <w:highlight w:val="green"/>
        </w:rPr>
        <w:t>all</w:t>
      </w:r>
      <w:r w:rsidRPr="009014E5">
        <w:rPr>
          <w:rStyle w:val="Emphasis"/>
        </w:rPr>
        <w:t xml:space="preserve"> possible </w:t>
      </w:r>
      <w:r w:rsidRPr="009014E5">
        <w:rPr>
          <w:rStyle w:val="Emphasis"/>
          <w:highlight w:val="green"/>
        </w:rPr>
        <w:t>cases cannot</w:t>
      </w:r>
      <w:r w:rsidRPr="009014E5">
        <w:rPr>
          <w:rStyle w:val="StyleUnderline"/>
          <w:highlight w:val="green"/>
        </w:rPr>
        <w:t xml:space="preserve"> be </w:t>
      </w:r>
      <w:r w:rsidRPr="009014E5">
        <w:rPr>
          <w:rStyle w:val="Emphasis"/>
          <w:highlight w:val="green"/>
        </w:rPr>
        <w:t>pursued</w:t>
      </w:r>
      <w:r w:rsidRPr="009014E5">
        <w:rPr>
          <w:sz w:val="16"/>
        </w:rPr>
        <w:t xml:space="preserve">. Furthermore, </w:t>
      </w:r>
      <w:r w:rsidRPr="009014E5">
        <w:rPr>
          <w:rStyle w:val="StyleUnderline"/>
        </w:rPr>
        <w:t xml:space="preserve">the presence of a </w:t>
      </w:r>
      <w:r w:rsidRPr="009014E5">
        <w:rPr>
          <w:rStyle w:val="Emphasis"/>
        </w:rPr>
        <w:t xml:space="preserve">resource </w:t>
      </w:r>
      <w:r w:rsidRPr="009014E5">
        <w:rPr>
          <w:rStyle w:val="Emphasis"/>
          <w:highlight w:val="green"/>
        </w:rPr>
        <w:t>constraint</w:t>
      </w:r>
      <w:r w:rsidRPr="009014E5">
        <w:rPr>
          <w:rStyle w:val="StyleUnderline"/>
          <w:highlight w:val="green"/>
        </w:rPr>
        <w:t xml:space="preserve"> impacts </w:t>
      </w:r>
      <w:r w:rsidRPr="009014E5">
        <w:rPr>
          <w:rStyle w:val="StyleUnderline"/>
        </w:rPr>
        <w:t xml:space="preserve">the </w:t>
      </w:r>
      <w:r w:rsidRPr="009014E5">
        <w:rPr>
          <w:rStyle w:val="Emphasis"/>
          <w:highlight w:val="green"/>
        </w:rPr>
        <w:t>type of cases</w:t>
      </w:r>
      <w:r w:rsidRPr="009014E5">
        <w:rPr>
          <w:rStyle w:val="StyleUnderline"/>
          <w:highlight w:val="green"/>
        </w:rPr>
        <w:t xml:space="preserve"> </w:t>
      </w:r>
      <w:r w:rsidRPr="009014E5">
        <w:rPr>
          <w:rStyle w:val="StyleUnderline"/>
        </w:rPr>
        <w:t xml:space="preserve">that are </w:t>
      </w:r>
      <w:r w:rsidRPr="009014E5">
        <w:rPr>
          <w:rStyle w:val="Emphasis"/>
        </w:rPr>
        <w:t>pursued</w:t>
      </w:r>
      <w:r w:rsidRPr="009014E5">
        <w:rPr>
          <w:sz w:val="16"/>
        </w:rPr>
        <w:t xml:space="preserve">. These days, </w:t>
      </w:r>
      <w:r w:rsidRPr="009014E5">
        <w:rPr>
          <w:rStyle w:val="StyleUnderline"/>
        </w:rPr>
        <w:t xml:space="preserve">the </w:t>
      </w:r>
      <w:r w:rsidRPr="009014E5">
        <w:rPr>
          <w:rStyle w:val="Emphasis"/>
        </w:rPr>
        <w:t xml:space="preserve">DOJ’s </w:t>
      </w:r>
      <w:r w:rsidRPr="009014E5">
        <w:rPr>
          <w:rStyle w:val="Emphasis"/>
          <w:highlight w:val="green"/>
        </w:rPr>
        <w:t>caseload</w:t>
      </w:r>
      <w:r w:rsidRPr="009014E5">
        <w:rPr>
          <w:rStyle w:val="StyleUnderline"/>
          <w:highlight w:val="green"/>
        </w:rPr>
        <w:t xml:space="preserve"> </w:t>
      </w:r>
      <w:r w:rsidRPr="009014E5">
        <w:rPr>
          <w:rStyle w:val="StyleUnderline"/>
        </w:rPr>
        <w:t xml:space="preserve">is heavily </w:t>
      </w:r>
      <w:r w:rsidRPr="009014E5">
        <w:rPr>
          <w:rStyle w:val="Emphasis"/>
          <w:highlight w:val="green"/>
        </w:rPr>
        <w:t>oriented</w:t>
      </w:r>
      <w:r w:rsidRPr="009014E5">
        <w:rPr>
          <w:rStyle w:val="StyleUnderline"/>
          <w:highlight w:val="green"/>
        </w:rPr>
        <w:t xml:space="preserve"> to </w:t>
      </w:r>
      <w:r w:rsidRPr="009014E5">
        <w:rPr>
          <w:rStyle w:val="Emphasis"/>
          <w:highlight w:val="green"/>
        </w:rPr>
        <w:t>cases</w:t>
      </w:r>
      <w:r w:rsidRPr="009014E5">
        <w:rPr>
          <w:rStyle w:val="StyleUnderline"/>
          <w:highlight w:val="green"/>
        </w:rPr>
        <w:t xml:space="preserve"> involving </w:t>
      </w:r>
      <w:r w:rsidRPr="009014E5">
        <w:rPr>
          <w:rStyle w:val="StyleUnderline"/>
        </w:rPr>
        <w:t xml:space="preserve">the </w:t>
      </w:r>
      <w:r w:rsidRPr="009014E5">
        <w:rPr>
          <w:rStyle w:val="Emphasis"/>
          <w:highlight w:val="green"/>
        </w:rPr>
        <w:t xml:space="preserve">leniency </w:t>
      </w:r>
      <w:r w:rsidRPr="009014E5">
        <w:rPr>
          <w:rStyle w:val="Emphasis"/>
        </w:rPr>
        <w:t>program</w:t>
      </w:r>
      <w:r w:rsidRPr="009014E5">
        <w:rPr>
          <w:rStyle w:val="StyleUnderline"/>
        </w:rPr>
        <w:t xml:space="preserve"> but not all forms of collusion lend themselves to a firm receiving amnesty.</w:t>
      </w:r>
      <w:r w:rsidRPr="009014E5">
        <w:rPr>
          <w:sz w:val="16"/>
        </w:rPr>
        <w:t xml:space="preserve"> A member of a hard-core cartel engaged in a per se offense can expect to receive leniency if it is the first to come forward but </w:t>
      </w:r>
      <w:r w:rsidRPr="009014E5">
        <w:rPr>
          <w:rStyle w:val="StyleUnderline"/>
        </w:rPr>
        <w:t>there are many cases of collusion that do not involve behavior that is per se unlawful.</w:t>
      </w:r>
      <w:r w:rsidRPr="009014E5">
        <w:rPr>
          <w:sz w:val="16"/>
        </w:rPr>
        <w:t xml:space="preserve"> </w:t>
      </w:r>
      <w:r w:rsidRPr="009014E5">
        <w:rPr>
          <w:rStyle w:val="StyleUnderline"/>
          <w:highlight w:val="green"/>
        </w:rPr>
        <w:t xml:space="preserve">Given </w:t>
      </w:r>
      <w:r w:rsidRPr="009014E5">
        <w:rPr>
          <w:rStyle w:val="StyleUnderline"/>
        </w:rPr>
        <w:t xml:space="preserve">the </w:t>
      </w:r>
      <w:r w:rsidRPr="009014E5">
        <w:rPr>
          <w:rStyle w:val="Emphasis"/>
          <w:highlight w:val="green"/>
        </w:rPr>
        <w:t>lower threshold</w:t>
      </w:r>
      <w:r w:rsidRPr="009014E5">
        <w:rPr>
          <w:rStyle w:val="StyleUnderline"/>
          <w:highlight w:val="green"/>
        </w:rPr>
        <w:t xml:space="preserve"> for </w:t>
      </w:r>
      <w:r w:rsidRPr="009014E5">
        <w:rPr>
          <w:rStyle w:val="StyleUnderline"/>
        </w:rPr>
        <w:t xml:space="preserve">a </w:t>
      </w:r>
      <w:r w:rsidRPr="009014E5">
        <w:rPr>
          <w:rStyle w:val="Emphasis"/>
          <w:highlight w:val="green"/>
        </w:rPr>
        <w:t>conviction</w:t>
      </w:r>
      <w:r w:rsidRPr="009014E5">
        <w:rPr>
          <w:rStyle w:val="StyleUnderline"/>
          <w:highlight w:val="green"/>
        </w:rPr>
        <w:t xml:space="preserve"> in </w:t>
      </w:r>
      <w:r w:rsidRPr="009014E5">
        <w:rPr>
          <w:rStyle w:val="StyleUnderline"/>
        </w:rPr>
        <w:t xml:space="preserve">a </w:t>
      </w:r>
      <w:r w:rsidRPr="009014E5">
        <w:rPr>
          <w:rStyle w:val="Emphasis"/>
          <w:highlight w:val="green"/>
        </w:rPr>
        <w:t xml:space="preserve">civil </w:t>
      </w:r>
      <w:r w:rsidRPr="009014E5">
        <w:rPr>
          <w:rStyle w:val="Emphasis"/>
        </w:rPr>
        <w:t>case</w:t>
      </w:r>
      <w:r w:rsidRPr="009014E5">
        <w:rPr>
          <w:rStyle w:val="StyleUnderline"/>
        </w:rPr>
        <w:t xml:space="preserve">, </w:t>
      </w:r>
      <w:r w:rsidRPr="009014E5">
        <w:rPr>
          <w:rStyle w:val="Emphasis"/>
          <w:highlight w:val="green"/>
        </w:rPr>
        <w:t>private litigation</w:t>
      </w:r>
      <w:r w:rsidRPr="009014E5">
        <w:rPr>
          <w:rStyle w:val="StyleUnderline"/>
          <w:highlight w:val="green"/>
        </w:rPr>
        <w:t xml:space="preserve"> has been</w:t>
      </w:r>
      <w:r w:rsidRPr="009014E5">
        <w:rPr>
          <w:rStyle w:val="StyleUnderline"/>
        </w:rPr>
        <w:t xml:space="preserve">, and will continue to be, </w:t>
      </w:r>
      <w:r w:rsidRPr="009014E5">
        <w:rPr>
          <w:rStyle w:val="Emphasis"/>
          <w:highlight w:val="green"/>
        </w:rPr>
        <w:t>essential</w:t>
      </w:r>
      <w:r w:rsidRPr="009014E5">
        <w:rPr>
          <w:rStyle w:val="StyleUnderline"/>
          <w:highlight w:val="green"/>
        </w:rPr>
        <w:t xml:space="preserve"> </w:t>
      </w:r>
      <w:r w:rsidRPr="009014E5">
        <w:rPr>
          <w:rStyle w:val="StyleUnderline"/>
        </w:rPr>
        <w:t xml:space="preserve">in </w:t>
      </w:r>
      <w:r w:rsidRPr="009014E5">
        <w:rPr>
          <w:rStyle w:val="Emphasis"/>
        </w:rPr>
        <w:t>prosecuting</w:t>
      </w:r>
      <w:r w:rsidRPr="009014E5">
        <w:rPr>
          <w:rStyle w:val="StyleUnderline"/>
        </w:rPr>
        <w:t xml:space="preserve"> these less flagrant, but no less harmful, forms of </w:t>
      </w:r>
      <w:r w:rsidRPr="009014E5">
        <w:rPr>
          <w:rStyle w:val="Emphasis"/>
        </w:rPr>
        <w:t>collusion</w:t>
      </w:r>
      <w:r w:rsidRPr="009014E5">
        <w:rPr>
          <w:rStyle w:val="StyleUnderline"/>
        </w:rPr>
        <w:t>.</w:t>
      </w:r>
      <w:r w:rsidRPr="009014E5">
        <w:rPr>
          <w:sz w:val="16"/>
        </w:rPr>
        <w:br/>
        <w:t xml:space="preserve">While it is difficult to document case selection by the DOJ, there is certainly evidence consistent with it being a substantive factor. In noting that </w:t>
      </w:r>
      <w:r w:rsidRPr="009014E5">
        <w:rPr>
          <w:rStyle w:val="StyleUnderline"/>
        </w:rPr>
        <w:t>the DOJ obtained convictions in 92 percent of 699 cases filed over 1992 to 2008</w:t>
      </w:r>
      <w:r w:rsidRPr="009014E5">
        <w:rPr>
          <w:sz w:val="16"/>
        </w:rPr>
        <w:t>, Professors Robert Lande and Joshua Davis comment:17</w:t>
      </w:r>
    </w:p>
    <w:p w14:paraId="1C0128EA" w14:textId="77777777" w:rsidR="00C752E3" w:rsidRPr="009014E5" w:rsidRDefault="00C752E3" w:rsidP="00C752E3">
      <w:pPr>
        <w:rPr>
          <w:rStyle w:val="StyleUnderline"/>
        </w:rPr>
      </w:pPr>
      <w:r w:rsidRPr="009014E5">
        <w:rPr>
          <w:rStyle w:val="StyleUnderline"/>
        </w:rPr>
        <w:t xml:space="preserve">The </w:t>
      </w:r>
      <w:r w:rsidRPr="009014E5">
        <w:rPr>
          <w:rStyle w:val="Emphasis"/>
          <w:highlight w:val="green"/>
        </w:rPr>
        <w:t>DOJ</w:t>
      </w:r>
      <w:r w:rsidRPr="009014E5">
        <w:rPr>
          <w:rStyle w:val="StyleUnderline"/>
          <w:highlight w:val="green"/>
        </w:rPr>
        <w:t xml:space="preserve"> </w:t>
      </w:r>
      <w:r w:rsidRPr="009014E5">
        <w:rPr>
          <w:rStyle w:val="StyleUnderline"/>
        </w:rPr>
        <w:t xml:space="preserve">appears </w:t>
      </w:r>
      <w:r w:rsidRPr="009014E5">
        <w:rPr>
          <w:rStyle w:val="Emphasis"/>
        </w:rPr>
        <w:t xml:space="preserve">much </w:t>
      </w:r>
      <w:r w:rsidRPr="009014E5">
        <w:rPr>
          <w:rStyle w:val="Emphasis"/>
          <w:highlight w:val="green"/>
        </w:rPr>
        <w:t>more willing</w:t>
      </w:r>
      <w:r w:rsidRPr="009014E5">
        <w:rPr>
          <w:rStyle w:val="StyleUnderline"/>
          <w:highlight w:val="green"/>
        </w:rPr>
        <w:t xml:space="preserve"> to </w:t>
      </w:r>
      <w:r w:rsidRPr="009014E5">
        <w:rPr>
          <w:rStyle w:val="Emphasis"/>
          <w:highlight w:val="green"/>
        </w:rPr>
        <w:t>tolerate</w:t>
      </w:r>
      <w:r w:rsidRPr="009014E5">
        <w:rPr>
          <w:rStyle w:val="StyleUnderline"/>
          <w:highlight w:val="green"/>
        </w:rPr>
        <w:t xml:space="preserve"> </w:t>
      </w:r>
      <w:r w:rsidRPr="009014E5">
        <w:rPr>
          <w:rStyle w:val="StyleUnderline"/>
        </w:rPr>
        <w:t xml:space="preserve">a </w:t>
      </w:r>
      <w:r w:rsidRPr="009014E5">
        <w:rPr>
          <w:rStyle w:val="Emphasis"/>
          <w:highlight w:val="green"/>
        </w:rPr>
        <w:t>false negative</w:t>
      </w:r>
      <w:r w:rsidRPr="009014E5">
        <w:rPr>
          <w:sz w:val="16"/>
          <w:highlight w:val="green"/>
        </w:rPr>
        <w:t xml:space="preserve"> </w:t>
      </w:r>
      <w:r w:rsidRPr="009014E5">
        <w:rPr>
          <w:sz w:val="16"/>
        </w:rPr>
        <w:t xml:space="preserve">(a failure to prosecute a violation of the antitrust laws) </w:t>
      </w:r>
      <w:r w:rsidRPr="009014E5">
        <w:rPr>
          <w:rStyle w:val="StyleUnderline"/>
        </w:rPr>
        <w:t>than a false positive</w:t>
      </w:r>
      <w:r w:rsidRPr="009014E5">
        <w:rPr>
          <w:sz w:val="16"/>
        </w:rPr>
        <w:t xml:space="preserve"> (litigating a case when in fact there was no violation). In other words, </w:t>
      </w:r>
      <w:r w:rsidRPr="009014E5">
        <w:rPr>
          <w:rStyle w:val="StyleUnderline"/>
        </w:rPr>
        <w:t xml:space="preserve">it appears the </w:t>
      </w:r>
      <w:r w:rsidRPr="009014E5">
        <w:rPr>
          <w:rStyle w:val="Emphasis"/>
        </w:rPr>
        <w:t>DOJ</w:t>
      </w:r>
      <w:r w:rsidRPr="009014E5">
        <w:rPr>
          <w:rStyle w:val="StyleUnderline"/>
        </w:rPr>
        <w:t xml:space="preserve"> </w:t>
      </w:r>
      <w:r w:rsidRPr="009014E5">
        <w:rPr>
          <w:rStyle w:val="StyleUnderline"/>
          <w:highlight w:val="green"/>
        </w:rPr>
        <w:t xml:space="preserve">chooses </w:t>
      </w:r>
      <w:r w:rsidRPr="009014E5">
        <w:rPr>
          <w:rStyle w:val="Emphasis"/>
          <w:highlight w:val="green"/>
        </w:rPr>
        <w:t>not to pursue litigation</w:t>
      </w:r>
      <w:r w:rsidRPr="009014E5">
        <w:rPr>
          <w:rStyle w:val="StyleUnderline"/>
          <w:highlight w:val="green"/>
        </w:rPr>
        <w:t xml:space="preserve"> in </w:t>
      </w:r>
      <w:r w:rsidRPr="009014E5">
        <w:rPr>
          <w:rStyle w:val="StyleUnderline"/>
        </w:rPr>
        <w:t xml:space="preserve">many </w:t>
      </w:r>
      <w:r w:rsidRPr="009014E5">
        <w:rPr>
          <w:rStyle w:val="Emphasis"/>
          <w:highlight w:val="green"/>
        </w:rPr>
        <w:t>meritorious cases</w:t>
      </w:r>
      <w:r w:rsidRPr="009014E5">
        <w:rPr>
          <w:rStyle w:val="StyleUnderline"/>
        </w:rPr>
        <w:t xml:space="preserve">, perhaps at least in part because it </w:t>
      </w:r>
      <w:r w:rsidRPr="009014E5">
        <w:rPr>
          <w:rStyle w:val="Emphasis"/>
          <w:highlight w:val="green"/>
        </w:rPr>
        <w:t xml:space="preserve">lacks </w:t>
      </w:r>
      <w:r w:rsidRPr="009014E5">
        <w:rPr>
          <w:rStyle w:val="Emphasis"/>
        </w:rPr>
        <w:t xml:space="preserve">the necessary </w:t>
      </w:r>
      <w:r w:rsidRPr="009014E5">
        <w:rPr>
          <w:rStyle w:val="Emphasis"/>
          <w:highlight w:val="green"/>
        </w:rPr>
        <w:t>resources</w:t>
      </w:r>
      <w:r w:rsidRPr="009014E5">
        <w:rPr>
          <w:rStyle w:val="StyleUnderline"/>
        </w:rPr>
        <w:t xml:space="preserve">. This may well create a </w:t>
      </w:r>
      <w:r w:rsidRPr="009014E5">
        <w:rPr>
          <w:rStyle w:val="Emphasis"/>
        </w:rPr>
        <w:t>need for private litigation</w:t>
      </w:r>
      <w:r w:rsidRPr="009014E5">
        <w:rPr>
          <w:rStyle w:val="StyleUnderline"/>
        </w:rPr>
        <w:t xml:space="preserve"> as a </w:t>
      </w:r>
      <w:r w:rsidRPr="009014E5">
        <w:rPr>
          <w:rStyle w:val="Emphasis"/>
        </w:rPr>
        <w:t>complement</w:t>
      </w:r>
      <w:r w:rsidRPr="009014E5">
        <w:rPr>
          <w:rStyle w:val="StyleUnderline"/>
        </w:rPr>
        <w:t xml:space="preserve"> to </w:t>
      </w:r>
      <w:r w:rsidRPr="009014E5">
        <w:rPr>
          <w:rStyle w:val="Emphasis"/>
        </w:rPr>
        <w:t>government enforcement</w:t>
      </w:r>
      <w:r w:rsidRPr="009014E5">
        <w:rPr>
          <w:rStyle w:val="StyleUnderline"/>
        </w:rPr>
        <w:t xml:space="preserve"> of the antitrust laws.</w:t>
      </w:r>
    </w:p>
    <w:p w14:paraId="463AD218" w14:textId="77777777" w:rsidR="00C752E3" w:rsidRPr="009014E5" w:rsidRDefault="00C752E3" w:rsidP="00C752E3">
      <w:pPr>
        <w:pStyle w:val="Heading4"/>
        <w:rPr>
          <w:rFonts w:cs="Calibri"/>
        </w:rPr>
      </w:pPr>
      <w:r w:rsidRPr="009014E5">
        <w:rPr>
          <w:rFonts w:cs="Calibri"/>
        </w:rPr>
        <w:t xml:space="preserve">Big wins link turn – successful prosecutions of foreign cartels would spur Congress to </w:t>
      </w:r>
      <w:r w:rsidRPr="009014E5">
        <w:rPr>
          <w:rFonts w:cs="Calibri"/>
          <w:u w:val="single"/>
        </w:rPr>
        <w:t>increase</w:t>
      </w:r>
      <w:r w:rsidRPr="009014E5">
        <w:rPr>
          <w:rFonts w:cs="Calibri"/>
        </w:rPr>
        <w:t xml:space="preserve"> DOJ antitrust budgets </w:t>
      </w:r>
      <w:r w:rsidRPr="009014E5">
        <w:rPr>
          <w:rFonts w:cs="Calibri"/>
          <w:u w:val="single"/>
        </w:rPr>
        <w:t>even if</w:t>
      </w:r>
      <w:r w:rsidRPr="009014E5">
        <w:rPr>
          <w:rFonts w:cs="Calibri"/>
        </w:rPr>
        <w:t xml:space="preserve"> the DOJ isn’t the source of that.</w:t>
      </w:r>
    </w:p>
    <w:p w14:paraId="599AAD45" w14:textId="77777777" w:rsidR="00C752E3" w:rsidRPr="009014E5" w:rsidRDefault="00C752E3" w:rsidP="00C752E3">
      <w:r w:rsidRPr="009014E5">
        <w:rPr>
          <w:rStyle w:val="Style13ptBold"/>
        </w:rPr>
        <w:t>Evenett 2k</w:t>
      </w:r>
      <w:r w:rsidRPr="009014E5">
        <w:t xml:space="preserve"> [Simon Evenett, Alexander Lehmann, and Benn Steil, “Antitrust Policy in An Evolving Global Marketplace,” 2000, Brookings, pp. 15, https://www.brookings.edu/wp-content/uploads/2016/07/antitrust_global_chapter.pdf]</w:t>
      </w:r>
    </w:p>
    <w:p w14:paraId="1DF62602" w14:textId="77777777" w:rsidR="00C752E3" w:rsidRPr="009014E5" w:rsidRDefault="00C752E3" w:rsidP="00C752E3">
      <w:pPr>
        <w:rPr>
          <w:sz w:val="16"/>
        </w:rPr>
      </w:pPr>
      <w:r w:rsidRPr="009014E5">
        <w:rPr>
          <w:sz w:val="16"/>
        </w:rPr>
        <w:t>Finally,</w:t>
      </w:r>
      <w:r w:rsidRPr="009014E5">
        <w:rPr>
          <w:rStyle w:val="StyleUnderline"/>
        </w:rPr>
        <w:t xml:space="preserve"> holding constant</w:t>
      </w:r>
      <w:r w:rsidRPr="009014E5">
        <w:rPr>
          <w:sz w:val="16"/>
        </w:rPr>
        <w:t xml:space="preserve"> factors such as the general level of </w:t>
      </w:r>
      <w:r w:rsidRPr="009014E5">
        <w:rPr>
          <w:rStyle w:val="StyleUnderline"/>
        </w:rPr>
        <w:t xml:space="preserve">economic activity and agency caseloads, </w:t>
      </w:r>
      <w:r w:rsidRPr="009014E5">
        <w:rPr>
          <w:rStyle w:val="StyleUnderline"/>
          <w:highlight w:val="green"/>
        </w:rPr>
        <w:t xml:space="preserve">there is a </w:t>
      </w:r>
      <w:r w:rsidRPr="009014E5">
        <w:rPr>
          <w:rStyle w:val="Emphasis"/>
          <w:highlight w:val="green"/>
        </w:rPr>
        <w:t>positive</w:t>
      </w:r>
      <w:r w:rsidRPr="009014E5">
        <w:rPr>
          <w:rStyle w:val="StyleUnderline"/>
          <w:highlight w:val="green"/>
        </w:rPr>
        <w:t xml:space="preserve"> </w:t>
      </w:r>
      <w:r w:rsidRPr="009014E5">
        <w:rPr>
          <w:rStyle w:val="Emphasis"/>
          <w:highlight w:val="green"/>
        </w:rPr>
        <w:t>relationship</w:t>
      </w:r>
      <w:r w:rsidRPr="009014E5">
        <w:rPr>
          <w:rStyle w:val="StyleUnderline"/>
          <w:highlight w:val="green"/>
        </w:rPr>
        <w:t xml:space="preserve"> between </w:t>
      </w:r>
      <w:r w:rsidRPr="009014E5">
        <w:rPr>
          <w:rStyle w:val="Emphasis"/>
          <w:highlight w:val="green"/>
        </w:rPr>
        <w:t>foreign</w:t>
      </w:r>
      <w:r w:rsidRPr="009014E5">
        <w:rPr>
          <w:rStyle w:val="StyleUnderline"/>
          <w:highlight w:val="green"/>
        </w:rPr>
        <w:t xml:space="preserve"> </w:t>
      </w:r>
      <w:r w:rsidRPr="009014E5">
        <w:rPr>
          <w:rStyle w:val="Emphasis"/>
          <w:highlight w:val="green"/>
        </w:rPr>
        <w:t>competition</w:t>
      </w:r>
      <w:r w:rsidRPr="009014E5">
        <w:rPr>
          <w:rStyle w:val="StyleUnderline"/>
          <w:highlight w:val="green"/>
        </w:rPr>
        <w:t xml:space="preserve"> and </w:t>
      </w:r>
      <w:r w:rsidRPr="009014E5">
        <w:rPr>
          <w:rStyle w:val="Emphasis"/>
          <w:highlight w:val="green"/>
        </w:rPr>
        <w:t>funding</w:t>
      </w:r>
      <w:r w:rsidRPr="009014E5">
        <w:rPr>
          <w:rStyle w:val="StyleUnderline"/>
          <w:highlight w:val="green"/>
        </w:rPr>
        <w:t xml:space="preserve"> for the</w:t>
      </w:r>
      <w:r w:rsidRPr="009014E5">
        <w:rPr>
          <w:rStyle w:val="StyleUnderline"/>
        </w:rPr>
        <w:t xml:space="preserve"> </w:t>
      </w:r>
      <w:r w:rsidRPr="009014E5">
        <w:rPr>
          <w:rStyle w:val="Emphasis"/>
        </w:rPr>
        <w:t>F</w:t>
      </w:r>
      <w:r w:rsidRPr="009014E5">
        <w:rPr>
          <w:rStyle w:val="StyleUnderline"/>
        </w:rPr>
        <w:t xml:space="preserve">ederal </w:t>
      </w:r>
      <w:r w:rsidRPr="009014E5">
        <w:rPr>
          <w:rStyle w:val="Emphasis"/>
        </w:rPr>
        <w:t>T</w:t>
      </w:r>
      <w:r w:rsidRPr="009014E5">
        <w:rPr>
          <w:rStyle w:val="StyleUnderline"/>
        </w:rPr>
        <w:t xml:space="preserve">rade </w:t>
      </w:r>
      <w:r w:rsidRPr="009014E5">
        <w:rPr>
          <w:rStyle w:val="Emphasis"/>
        </w:rPr>
        <w:t>C</w:t>
      </w:r>
      <w:r w:rsidRPr="009014E5">
        <w:rPr>
          <w:rStyle w:val="StyleUnderline"/>
        </w:rPr>
        <w:t>ommission and</w:t>
      </w:r>
      <w:r w:rsidRPr="009014E5">
        <w:rPr>
          <w:sz w:val="16"/>
        </w:rPr>
        <w:t xml:space="preserve"> the </w:t>
      </w:r>
      <w:r w:rsidRPr="009014E5">
        <w:rPr>
          <w:rStyle w:val="StyleUnderline"/>
          <w:highlight w:val="green"/>
        </w:rPr>
        <w:t>Antitrust Division of</w:t>
      </w:r>
      <w:r w:rsidRPr="009014E5">
        <w:rPr>
          <w:rStyle w:val="StyleUnderline"/>
        </w:rPr>
        <w:t xml:space="preserve"> the </w:t>
      </w:r>
      <w:r w:rsidRPr="009014E5">
        <w:rPr>
          <w:rStyle w:val="Emphasis"/>
          <w:highlight w:val="green"/>
        </w:rPr>
        <w:t>Justice</w:t>
      </w:r>
      <w:r w:rsidRPr="009014E5">
        <w:rPr>
          <w:rStyle w:val="Emphasis"/>
        </w:rPr>
        <w:t xml:space="preserve"> Department</w:t>
      </w:r>
      <w:r w:rsidRPr="009014E5">
        <w:rPr>
          <w:sz w:val="16"/>
        </w:rPr>
        <w:t xml:space="preserve">.28 This would appear to indicate that </w:t>
      </w:r>
      <w:r w:rsidRPr="009014E5">
        <w:rPr>
          <w:rStyle w:val="StyleUnderline"/>
        </w:rPr>
        <w:t>antitrust</w:t>
      </w:r>
      <w:r w:rsidRPr="009014E5">
        <w:rPr>
          <w:sz w:val="16"/>
        </w:rPr>
        <w:t xml:space="preserve">, rather than being solely driven by consumer welfare considerations, </w:t>
      </w:r>
      <w:r w:rsidRPr="009014E5">
        <w:rPr>
          <w:rStyle w:val="StyleUnderline"/>
        </w:rPr>
        <w:t>is at the service of domestic firms adversely affected by imports</w:t>
      </w:r>
      <w:r w:rsidRPr="009014E5">
        <w:rPr>
          <w:sz w:val="16"/>
        </w:rPr>
        <w:t xml:space="preserve">. If trade stimulates antitrust, </w:t>
      </w:r>
      <w:r w:rsidRPr="009014E5">
        <w:rPr>
          <w:rStyle w:val="StyleUnderline"/>
          <w:highlight w:val="green"/>
        </w:rPr>
        <w:t>particularly</w:t>
      </w:r>
      <w:r w:rsidRPr="009014E5">
        <w:rPr>
          <w:rStyle w:val="Emphasis"/>
        </w:rPr>
        <w:t xml:space="preserve"> targeted </w:t>
      </w:r>
      <w:r w:rsidRPr="009014E5">
        <w:rPr>
          <w:rStyle w:val="Emphasis"/>
          <w:highlight w:val="green"/>
        </w:rPr>
        <w:t>at</w:t>
      </w:r>
      <w:r w:rsidRPr="009014E5">
        <w:rPr>
          <w:rStyle w:val="Emphasis"/>
        </w:rPr>
        <w:t xml:space="preserve"> </w:t>
      </w:r>
      <w:r w:rsidRPr="009014E5">
        <w:rPr>
          <w:rStyle w:val="Emphasis"/>
          <w:highlight w:val="green"/>
        </w:rPr>
        <w:t>foreign</w:t>
      </w:r>
      <w:r w:rsidRPr="009014E5">
        <w:rPr>
          <w:rStyle w:val="StyleUnderline"/>
          <w:highlight w:val="green"/>
        </w:rPr>
        <w:t xml:space="preserve"> </w:t>
      </w:r>
      <w:r w:rsidRPr="009014E5">
        <w:rPr>
          <w:rStyle w:val="Emphasis"/>
          <w:highlight w:val="green"/>
        </w:rPr>
        <w:t>firms</w:t>
      </w:r>
      <w:r w:rsidRPr="009014E5">
        <w:rPr>
          <w:sz w:val="16"/>
        </w:rPr>
        <w:t>, the potential for direct conflict of laws and lobbying interests across borders can only grow as economic globalization progresses.</w:t>
      </w:r>
    </w:p>
    <w:p w14:paraId="071CCA76" w14:textId="77777777" w:rsidR="00C752E3" w:rsidRPr="00057611" w:rsidRDefault="00C752E3" w:rsidP="00C752E3"/>
    <w:p w14:paraId="768FB907" w14:textId="77777777" w:rsidR="00C752E3" w:rsidRDefault="00C752E3" w:rsidP="00C752E3">
      <w:pPr>
        <w:pStyle w:val="Heading2"/>
      </w:pPr>
      <w:r>
        <w:lastRenderedPageBreak/>
        <w:t>Politics DA</w:t>
      </w:r>
    </w:p>
    <w:p w14:paraId="3ACA388E" w14:textId="77777777" w:rsidR="00C752E3" w:rsidRDefault="00C752E3" w:rsidP="00C752E3">
      <w:pPr>
        <w:pStyle w:val="Heading4"/>
      </w:pPr>
      <w:r>
        <w:t>AICO thumps</w:t>
      </w:r>
    </w:p>
    <w:p w14:paraId="7AE86292" w14:textId="77777777" w:rsidR="00C752E3" w:rsidRDefault="00C752E3" w:rsidP="00C752E3">
      <w:r w:rsidRPr="001A7147">
        <w:rPr>
          <w:rStyle w:val="Style13ptBold"/>
        </w:rPr>
        <w:t>Gold, 1-20</w:t>
      </w:r>
      <w:r w:rsidRPr="001A7147">
        <w:t xml:space="preserve"> </w:t>
      </w:r>
      <w:r>
        <w:t>–</w:t>
      </w:r>
      <w:r w:rsidRPr="001A7147">
        <w:t xml:space="preserve"> </w:t>
      </w:r>
      <w:r>
        <w:t>Axios tech and policy reporter</w:t>
      </w:r>
    </w:p>
    <w:p w14:paraId="401A7AB8" w14:textId="77777777" w:rsidR="00C752E3" w:rsidRPr="001A7147" w:rsidRDefault="00C752E3" w:rsidP="00C752E3">
      <w:r w:rsidRPr="001A7147">
        <w:t>[Ashley Gold, and Margaret Harding McGill, "Tech antitrust bill headed to Senate floor," Axios, 1-20-2022, https://www.axios.com/tech-antitrust-bill-passes-senate-committee-833ebc8e-9874-4577-a8f8-08c44bc21463.html, accessed 1-26-2022]</w:t>
      </w:r>
    </w:p>
    <w:p w14:paraId="52E2AC1A" w14:textId="77777777" w:rsidR="00C752E3" w:rsidRPr="00182146" w:rsidRDefault="00C752E3" w:rsidP="00C752E3">
      <w:pPr>
        <w:rPr>
          <w:rStyle w:val="Emphasis"/>
        </w:rPr>
      </w:pPr>
      <w:r w:rsidRPr="00182146">
        <w:rPr>
          <w:rStyle w:val="StyleUnderline"/>
          <w:highlight w:val="yellow"/>
        </w:rPr>
        <w:t xml:space="preserve">Tech antitrust bill </w:t>
      </w:r>
      <w:r w:rsidRPr="00182146">
        <w:rPr>
          <w:rStyle w:val="Emphasis"/>
          <w:highlight w:val="yellow"/>
        </w:rPr>
        <w:t>headed to Senate floor</w:t>
      </w:r>
    </w:p>
    <w:p w14:paraId="5CF13151" w14:textId="77777777" w:rsidR="00C752E3" w:rsidRPr="006751E6" w:rsidRDefault="00C752E3" w:rsidP="00C752E3">
      <w:pPr>
        <w:rPr>
          <w:sz w:val="16"/>
        </w:rPr>
      </w:pPr>
      <w:r w:rsidRPr="006751E6">
        <w:rPr>
          <w:sz w:val="16"/>
        </w:rPr>
        <w:t>A bipartisan antitrust bill targeting "self-preferencing" by major tech platforms is on its way to the Senate floor, after the Senate Judiciary Committee favorably voted on it Thursday.</w:t>
      </w:r>
    </w:p>
    <w:p w14:paraId="2BFDE265" w14:textId="77777777" w:rsidR="00C752E3" w:rsidRPr="006751E6" w:rsidRDefault="00C752E3" w:rsidP="00C752E3">
      <w:pPr>
        <w:rPr>
          <w:sz w:val="16"/>
        </w:rPr>
      </w:pPr>
      <w:r w:rsidRPr="006751E6">
        <w:rPr>
          <w:sz w:val="16"/>
        </w:rPr>
        <w:t xml:space="preserve">Why it matters: Today's vote puts the bill one step closer to President Biden's desk. If passed, </w:t>
      </w:r>
      <w:r w:rsidRPr="00182146">
        <w:rPr>
          <w:rStyle w:val="StyleUnderline"/>
          <w:highlight w:val="yellow"/>
        </w:rPr>
        <w:t xml:space="preserve">it would mark a </w:t>
      </w:r>
      <w:r w:rsidRPr="00182146">
        <w:rPr>
          <w:rStyle w:val="Emphasis"/>
          <w:highlight w:val="yellow"/>
        </w:rPr>
        <w:t>major blow</w:t>
      </w:r>
      <w:r w:rsidRPr="00182146">
        <w:rPr>
          <w:rStyle w:val="StyleUnderline"/>
          <w:highlight w:val="yellow"/>
        </w:rPr>
        <w:t xml:space="preserve"> to tech</w:t>
      </w:r>
      <w:r w:rsidRPr="006751E6">
        <w:rPr>
          <w:rStyle w:val="StyleUnderline"/>
        </w:rPr>
        <w:t xml:space="preserve"> companies</w:t>
      </w:r>
      <w:r w:rsidRPr="006751E6">
        <w:rPr>
          <w:sz w:val="16"/>
        </w:rPr>
        <w:t>, which could completely change the way they operate.</w:t>
      </w:r>
    </w:p>
    <w:p w14:paraId="45E2FABB" w14:textId="77777777" w:rsidR="00C752E3" w:rsidRDefault="00C752E3" w:rsidP="00C752E3">
      <w:pPr>
        <w:rPr>
          <w:rStyle w:val="StyleUnderline"/>
        </w:rPr>
      </w:pPr>
      <w:r w:rsidRPr="00182146">
        <w:rPr>
          <w:rStyle w:val="Emphasis"/>
          <w:highlight w:val="yellow"/>
        </w:rPr>
        <w:t>Driving the news</w:t>
      </w:r>
      <w:r w:rsidRPr="00182146">
        <w:rPr>
          <w:sz w:val="16"/>
          <w:highlight w:val="yellow"/>
        </w:rPr>
        <w:t>:</w:t>
      </w:r>
      <w:r w:rsidRPr="006751E6">
        <w:rPr>
          <w:sz w:val="16"/>
        </w:rPr>
        <w:t xml:space="preserve"> </w:t>
      </w:r>
      <w:r w:rsidRPr="006751E6">
        <w:rPr>
          <w:rStyle w:val="StyleUnderline"/>
        </w:rPr>
        <w:t>The</w:t>
      </w:r>
      <w:r w:rsidRPr="006751E6">
        <w:rPr>
          <w:sz w:val="16"/>
        </w:rPr>
        <w:t xml:space="preserve"> </w:t>
      </w:r>
      <w:r w:rsidRPr="006751E6">
        <w:rPr>
          <w:rStyle w:val="StyleUnderline"/>
          <w:bdr w:val="single" w:sz="4" w:space="0" w:color="auto"/>
        </w:rPr>
        <w:t>A</w:t>
      </w:r>
      <w:r w:rsidRPr="006751E6">
        <w:rPr>
          <w:sz w:val="16"/>
        </w:rPr>
        <w:t xml:space="preserve">merican </w:t>
      </w:r>
      <w:r w:rsidRPr="006751E6">
        <w:rPr>
          <w:rStyle w:val="StyleUnderline"/>
          <w:bdr w:val="single" w:sz="4" w:space="0" w:color="auto"/>
        </w:rPr>
        <w:t>I</w:t>
      </w:r>
      <w:r w:rsidRPr="006751E6">
        <w:rPr>
          <w:sz w:val="16"/>
        </w:rPr>
        <w:t xml:space="preserve">nnovation and </w:t>
      </w:r>
      <w:r w:rsidRPr="006751E6">
        <w:rPr>
          <w:rStyle w:val="StyleUnderline"/>
          <w:bdr w:val="single" w:sz="4" w:space="0" w:color="auto"/>
        </w:rPr>
        <w:t>C</w:t>
      </w:r>
      <w:r w:rsidRPr="006751E6">
        <w:rPr>
          <w:sz w:val="16"/>
        </w:rPr>
        <w:t xml:space="preserve">hoice </w:t>
      </w:r>
      <w:r w:rsidRPr="006751E6">
        <w:rPr>
          <w:rStyle w:val="StyleUnderline"/>
          <w:bdr w:val="single" w:sz="4" w:space="0" w:color="auto"/>
        </w:rPr>
        <w:t>O</w:t>
      </w:r>
      <w:r w:rsidRPr="006751E6">
        <w:rPr>
          <w:sz w:val="16"/>
        </w:rPr>
        <w:t xml:space="preserve">nline </w:t>
      </w:r>
      <w:r w:rsidRPr="006751E6">
        <w:rPr>
          <w:rStyle w:val="StyleUnderline"/>
        </w:rPr>
        <w:t>Act passed through</w:t>
      </w:r>
      <w:r w:rsidRPr="006751E6">
        <w:rPr>
          <w:sz w:val="16"/>
        </w:rPr>
        <w:t xml:space="preserve"> the </w:t>
      </w:r>
      <w:r w:rsidRPr="006751E6">
        <w:rPr>
          <w:rStyle w:val="StyleUnderline"/>
        </w:rPr>
        <w:t>committee with a 16-6 vote.</w:t>
      </w:r>
    </w:p>
    <w:p w14:paraId="2FB9C10F" w14:textId="77777777" w:rsidR="00C752E3" w:rsidRPr="006751E6" w:rsidRDefault="00C752E3" w:rsidP="00C752E3">
      <w:pPr>
        <w:rPr>
          <w:sz w:val="16"/>
        </w:rPr>
      </w:pPr>
      <w:r w:rsidRPr="006751E6">
        <w:rPr>
          <w:sz w:val="16"/>
        </w:rPr>
        <w:t>It would prohibit Big Tech companies from favoring their own services in an anti-competitive way, something smaller tech companies have accused companies like Apple, Google, Amazon and Meta of doing for years.</w:t>
      </w:r>
    </w:p>
    <w:p w14:paraId="04303039" w14:textId="77777777" w:rsidR="00C752E3" w:rsidRPr="006751E6" w:rsidRDefault="00C752E3" w:rsidP="00C752E3">
      <w:pPr>
        <w:rPr>
          <w:sz w:val="16"/>
        </w:rPr>
      </w:pPr>
      <w:r w:rsidRPr="00182146">
        <w:rPr>
          <w:rStyle w:val="StyleUnderline"/>
          <w:highlight w:val="yellow"/>
        </w:rPr>
        <w:t xml:space="preserve">The vote took place after a </w:t>
      </w:r>
      <w:r w:rsidRPr="00182146">
        <w:rPr>
          <w:rStyle w:val="Emphasis"/>
          <w:highlight w:val="yellow"/>
        </w:rPr>
        <w:t>flurry</w:t>
      </w:r>
      <w:r w:rsidRPr="00182146">
        <w:rPr>
          <w:rStyle w:val="StyleUnderline"/>
          <w:highlight w:val="yellow"/>
        </w:rPr>
        <w:t xml:space="preserve"> of lobbying</w:t>
      </w:r>
      <w:r w:rsidRPr="006751E6">
        <w:rPr>
          <w:sz w:val="16"/>
        </w:rPr>
        <w:t xml:space="preserve"> from major tech platforms, including up to the CEO level, who argued the process has been rushed and that the bill as written would majorly hurt their ability to serve customers.</w:t>
      </w:r>
    </w:p>
    <w:p w14:paraId="47B6B108" w14:textId="77777777" w:rsidR="00C752E3" w:rsidRPr="006751E6" w:rsidRDefault="00C752E3" w:rsidP="00C752E3">
      <w:pPr>
        <w:rPr>
          <w:sz w:val="16"/>
        </w:rPr>
      </w:pPr>
      <w:r w:rsidRPr="006751E6">
        <w:rPr>
          <w:sz w:val="16"/>
        </w:rPr>
        <w:t xml:space="preserve">Yes, but: </w:t>
      </w:r>
      <w:r w:rsidRPr="00182146">
        <w:rPr>
          <w:rStyle w:val="StyleUnderline"/>
          <w:highlight w:val="yellow"/>
        </w:rPr>
        <w:t xml:space="preserve">The </w:t>
      </w:r>
      <w:r w:rsidRPr="00182146">
        <w:rPr>
          <w:rStyle w:val="Emphasis"/>
          <w:highlight w:val="yellow"/>
        </w:rPr>
        <w:t>fight for a floor vote</w:t>
      </w:r>
      <w:r w:rsidRPr="00182146">
        <w:rPr>
          <w:rStyle w:val="StyleUnderline"/>
          <w:highlight w:val="yellow"/>
        </w:rPr>
        <w:t xml:space="preserve"> will be </w:t>
      </w:r>
      <w:r w:rsidRPr="00182146">
        <w:rPr>
          <w:rStyle w:val="Emphasis"/>
          <w:highlight w:val="yellow"/>
        </w:rPr>
        <w:t>fierce</w:t>
      </w:r>
      <w:r w:rsidRPr="006751E6">
        <w:rPr>
          <w:sz w:val="16"/>
        </w:rPr>
        <w:t>. The House Judiciary Committee advanced a package of antitrust bills aimed at Big Tech in June, but they have not yet received a vote by the full chamber.</w:t>
      </w:r>
    </w:p>
    <w:p w14:paraId="46B24DD5" w14:textId="77777777" w:rsidR="00C752E3" w:rsidRPr="008A0A40" w:rsidRDefault="00C752E3" w:rsidP="00C752E3">
      <w:r w:rsidRPr="006751E6">
        <w:rPr>
          <w:sz w:val="16"/>
        </w:rPr>
        <w:t xml:space="preserve">What they're saying: </w:t>
      </w:r>
      <w:r w:rsidRPr="00182146">
        <w:rPr>
          <w:rStyle w:val="StyleUnderline"/>
          <w:highlight w:val="yellow"/>
        </w:rPr>
        <w:t>During</w:t>
      </w:r>
      <w:r w:rsidRPr="00182146">
        <w:rPr>
          <w:sz w:val="16"/>
          <w:highlight w:val="yellow"/>
        </w:rPr>
        <w:t xml:space="preserve"> </w:t>
      </w:r>
      <w:r w:rsidRPr="00182146">
        <w:rPr>
          <w:rStyle w:val="StyleUnderline"/>
          <w:highlight w:val="yellow"/>
        </w:rPr>
        <w:t>a</w:t>
      </w:r>
      <w:r w:rsidRPr="006751E6">
        <w:rPr>
          <w:sz w:val="16"/>
        </w:rPr>
        <w:t xml:space="preserve">n at-times </w:t>
      </w:r>
      <w:r w:rsidRPr="00182146">
        <w:rPr>
          <w:rStyle w:val="Emphasis"/>
          <w:highlight w:val="yellow"/>
        </w:rPr>
        <w:t>contentious</w:t>
      </w:r>
      <w:r w:rsidRPr="00182146">
        <w:rPr>
          <w:rStyle w:val="StyleUnderline"/>
          <w:highlight w:val="yellow"/>
        </w:rPr>
        <w:t xml:space="preserve"> hearing</w:t>
      </w:r>
      <w:r w:rsidRPr="006751E6">
        <w:rPr>
          <w:sz w:val="16"/>
        </w:rPr>
        <w:t xml:space="preserve">, a number of </w:t>
      </w:r>
      <w:r w:rsidRPr="00182146">
        <w:rPr>
          <w:rStyle w:val="StyleUnderline"/>
          <w:highlight w:val="yellow"/>
        </w:rPr>
        <w:t>senators</w:t>
      </w:r>
      <w:r w:rsidRPr="006751E6">
        <w:rPr>
          <w:sz w:val="16"/>
        </w:rPr>
        <w:t xml:space="preserve">, including California Democrats (who ended up voting to advance the bill out of committee) and Sen. Mike Lee (R-Utah), said they </w:t>
      </w:r>
      <w:r w:rsidRPr="00182146">
        <w:rPr>
          <w:rStyle w:val="StyleUnderline"/>
          <w:highlight w:val="yellow"/>
        </w:rPr>
        <w:t>had large concerns</w:t>
      </w:r>
      <w:r w:rsidRPr="00182146">
        <w:rPr>
          <w:sz w:val="16"/>
          <w:highlight w:val="yellow"/>
        </w:rPr>
        <w:t xml:space="preserve"> </w:t>
      </w:r>
      <w:r w:rsidRPr="006751E6">
        <w:rPr>
          <w:sz w:val="16"/>
        </w:rPr>
        <w:t>about the bill. Others said they would support it, but that it needs further work before a full Senate vote.</w:t>
      </w:r>
    </w:p>
    <w:p w14:paraId="36E44239" w14:textId="77777777" w:rsidR="00C752E3" w:rsidRPr="009014E5" w:rsidRDefault="00C752E3" w:rsidP="00C752E3">
      <w:pPr>
        <w:pStyle w:val="Heading4"/>
        <w:rPr>
          <w:rFonts w:cs="Calibri"/>
        </w:rPr>
      </w:pPr>
      <w:r w:rsidRPr="009014E5">
        <w:rPr>
          <w:rFonts w:cs="Calibri"/>
        </w:rPr>
        <w:t>Even controversial cases are accommodated.</w:t>
      </w:r>
    </w:p>
    <w:p w14:paraId="6DCD6417" w14:textId="77777777" w:rsidR="00C752E3" w:rsidRPr="009014E5" w:rsidRDefault="00C752E3" w:rsidP="00C752E3">
      <w:pPr>
        <w:autoSpaceDE w:val="0"/>
        <w:autoSpaceDN w:val="0"/>
        <w:adjustRightInd w:val="0"/>
      </w:pPr>
      <w:r w:rsidRPr="009014E5">
        <w:rPr>
          <w:rStyle w:val="Style13ptBold"/>
        </w:rPr>
        <w:t>Whittington 5</w:t>
      </w:r>
      <w:r w:rsidRPr="009014E5">
        <w:t xml:space="preserve"> [Keith E. Whittington, Cromwell Professor of Politics – Princeton University, ““Interpose Your Friendly Hand”: Political Supports for the Exercise of Judicial Review by the United States Supreme Court,” 2005, </w:t>
      </w:r>
      <w:r w:rsidRPr="009014E5">
        <w:rPr>
          <w:i/>
          <w:iCs/>
        </w:rPr>
        <w:t>American Political Science Review</w:t>
      </w:r>
      <w:r w:rsidRPr="009014E5">
        <w:t>, 99(4), p. 585, 591-592]</w:t>
      </w:r>
    </w:p>
    <w:p w14:paraId="7B85A8F5" w14:textId="77777777" w:rsidR="00C752E3" w:rsidRPr="009014E5" w:rsidRDefault="00C752E3" w:rsidP="00C752E3">
      <w:pPr>
        <w:rPr>
          <w:sz w:val="14"/>
        </w:rPr>
      </w:pPr>
      <w:r w:rsidRPr="009014E5">
        <w:rPr>
          <w:rStyle w:val="StyleUnderline"/>
        </w:rPr>
        <w:t>Political leaders</w:t>
      </w:r>
      <w:r w:rsidRPr="009014E5">
        <w:rPr>
          <w:sz w:val="14"/>
        </w:rPr>
        <w:t xml:space="preserve"> in such a situation will have reason to </w:t>
      </w:r>
      <w:r w:rsidRPr="009014E5">
        <w:rPr>
          <w:rStyle w:val="StyleUnderline"/>
        </w:rPr>
        <w:t>support</w:t>
      </w:r>
      <w:r w:rsidRPr="009014E5">
        <w:rPr>
          <w:sz w:val="14"/>
        </w:rPr>
        <w:t xml:space="preserve"> or, at minimum, tolerate </w:t>
      </w:r>
      <w:r w:rsidRPr="009014E5">
        <w:rPr>
          <w:rStyle w:val="StyleUnderline"/>
        </w:rPr>
        <w:t>the active exercise of judicial review.</w:t>
      </w:r>
      <w:r w:rsidRPr="009014E5">
        <w:rPr>
          <w:sz w:val="14"/>
        </w:rPr>
        <w:t xml:space="preserve"> In the American context, the presidency is a particularly useful site for locating such behavior. The Constitution gives the president a powerful role in selecting and speaking to federal judges. As national party leaders, </w:t>
      </w:r>
      <w:r w:rsidRPr="009014E5">
        <w:rPr>
          <w:rStyle w:val="StyleUnderline"/>
        </w:rPr>
        <w:t>presidents</w:t>
      </w:r>
      <w:r w:rsidRPr="009014E5">
        <w:rPr>
          <w:sz w:val="14"/>
        </w:rPr>
        <w:t xml:space="preserve"> and presidential candidates </w:t>
      </w:r>
      <w:r w:rsidRPr="009014E5">
        <w:rPr>
          <w:rStyle w:val="StyleUnderline"/>
        </w:rPr>
        <w:t>are</w:t>
      </w:r>
      <w:r w:rsidRPr="009014E5">
        <w:rPr>
          <w:sz w:val="14"/>
        </w:rPr>
        <w:t xml:space="preserve"> both conscious of the fragmented nature of American political parties and </w:t>
      </w:r>
      <w:r w:rsidRPr="009014E5">
        <w:rPr>
          <w:rStyle w:val="StyleUnderline"/>
        </w:rPr>
        <w:t>sensitive to policy goals</w:t>
      </w:r>
      <w:r w:rsidRPr="009014E5">
        <w:rPr>
          <w:sz w:val="14"/>
        </w:rPr>
        <w:t xml:space="preserve"> that will </w:t>
      </w:r>
      <w:r w:rsidRPr="009014E5">
        <w:rPr>
          <w:rStyle w:val="StyleUnderline"/>
        </w:rPr>
        <w:t>not be shared by all</w:t>
      </w:r>
      <w:r w:rsidRPr="009014E5">
        <w:rPr>
          <w:sz w:val="14"/>
        </w:rPr>
        <w:t xml:space="preserve"> of the president’s putative </w:t>
      </w:r>
      <w:r w:rsidRPr="009014E5">
        <w:rPr>
          <w:rStyle w:val="StyleUnderline"/>
        </w:rPr>
        <w:t xml:space="preserve">partisan allies in Congress. </w:t>
      </w:r>
      <w:r w:rsidRPr="009014E5">
        <w:rPr>
          <w:rStyle w:val="StyleUnderline"/>
          <w:highlight w:val="green"/>
        </w:rPr>
        <w:t>We</w:t>
      </w:r>
      <w:r w:rsidRPr="009014E5">
        <w:rPr>
          <w:sz w:val="14"/>
        </w:rPr>
        <w:t xml:space="preserve"> would </w:t>
      </w:r>
      <w:r w:rsidRPr="009014E5">
        <w:rPr>
          <w:rStyle w:val="StyleUnderline"/>
          <w:highlight w:val="green"/>
        </w:rPr>
        <w:t>expect</w:t>
      </w:r>
      <w:r w:rsidRPr="009014E5">
        <w:rPr>
          <w:rStyle w:val="StyleUnderline"/>
        </w:rPr>
        <w:t xml:space="preserve"> </w:t>
      </w:r>
      <w:r w:rsidRPr="009014E5">
        <w:rPr>
          <w:rStyle w:val="StyleUnderline"/>
          <w:highlight w:val="green"/>
        </w:rPr>
        <w:t>political support for judicial review</w:t>
      </w:r>
      <w:r w:rsidRPr="009014E5">
        <w:rPr>
          <w:sz w:val="14"/>
        </w:rPr>
        <w:t xml:space="preserve"> to make itself </w:t>
      </w:r>
      <w:r w:rsidRPr="009014E5">
        <w:rPr>
          <w:rStyle w:val="StyleUnderline"/>
          <w:highlight w:val="green"/>
        </w:rPr>
        <w:t>apparent in</w:t>
      </w:r>
      <w:r w:rsidRPr="009014E5">
        <w:rPr>
          <w:sz w:val="14"/>
        </w:rPr>
        <w:t xml:space="preserve"> any of four fields of activity: (1) in the selection of “activist” judges, (2) in the encouragement of specific judicial action consistent with the political needs of coalition leaders, (3) </w:t>
      </w:r>
      <w:r w:rsidRPr="009014E5">
        <w:rPr>
          <w:rStyle w:val="StyleUnderline"/>
        </w:rPr>
        <w:t xml:space="preserve">in </w:t>
      </w:r>
      <w:r w:rsidRPr="009014E5">
        <w:rPr>
          <w:rStyle w:val="StyleUnderline"/>
          <w:highlight w:val="green"/>
        </w:rPr>
        <w:t>the</w:t>
      </w:r>
      <w:r w:rsidRPr="009014E5">
        <w:rPr>
          <w:rStyle w:val="StyleUnderline"/>
        </w:rPr>
        <w:t xml:space="preserve"> </w:t>
      </w:r>
      <w:r w:rsidRPr="009014E5">
        <w:rPr>
          <w:rStyle w:val="Emphasis"/>
        </w:rPr>
        <w:t xml:space="preserve">congenial </w:t>
      </w:r>
      <w:r w:rsidRPr="009014E5">
        <w:rPr>
          <w:rStyle w:val="Emphasis"/>
          <w:highlight w:val="green"/>
        </w:rPr>
        <w:t>reception</w:t>
      </w:r>
      <w:r w:rsidRPr="009014E5">
        <w:rPr>
          <w:rStyle w:val="StyleUnderline"/>
          <w:highlight w:val="green"/>
        </w:rPr>
        <w:t xml:space="preserve"> of judicial action</w:t>
      </w:r>
      <w:r w:rsidRPr="009014E5">
        <w:rPr>
          <w:rStyle w:val="StyleUnderline"/>
        </w:rPr>
        <w:t xml:space="preserve"> after it has been taken</w:t>
      </w:r>
      <w:r w:rsidRPr="009014E5">
        <w:rPr>
          <w:sz w:val="14"/>
        </w:rPr>
        <w:t xml:space="preserve">, and (4) in the public expression of generalized support for judicial supremacy in the articulation of constitutional commitments. Although it might sometimes be the case that </w:t>
      </w:r>
      <w:r w:rsidRPr="009014E5">
        <w:rPr>
          <w:rStyle w:val="StyleUnderline"/>
        </w:rPr>
        <w:t xml:space="preserve">judges and elected </w:t>
      </w:r>
      <w:r w:rsidRPr="009014E5">
        <w:rPr>
          <w:rStyle w:val="StyleUnderline"/>
          <w:highlight w:val="green"/>
        </w:rPr>
        <w:t xml:space="preserve">officials </w:t>
      </w:r>
      <w:r w:rsidRPr="009014E5">
        <w:rPr>
          <w:rStyle w:val="Emphasis"/>
          <w:highlight w:val="green"/>
        </w:rPr>
        <w:t>act in</w:t>
      </w:r>
      <w:r w:rsidRPr="009014E5">
        <w:rPr>
          <w:sz w:val="14"/>
        </w:rPr>
        <w:t xml:space="preserve"> more-or-less </w:t>
      </w:r>
      <w:r w:rsidRPr="009014E5">
        <w:rPr>
          <w:rStyle w:val="Emphasis"/>
          <w:highlight w:val="green"/>
        </w:rPr>
        <w:t>explicit</w:t>
      </w:r>
      <w:r w:rsidRPr="009014E5">
        <w:rPr>
          <w:sz w:val="14"/>
          <w:highlight w:val="green"/>
        </w:rPr>
        <w:t xml:space="preserve"> </w:t>
      </w:r>
      <w:r w:rsidRPr="009014E5">
        <w:rPr>
          <w:rStyle w:val="Emphasis"/>
          <w:highlight w:val="green"/>
        </w:rPr>
        <w:t>concert</w:t>
      </w:r>
      <w:r w:rsidRPr="009014E5">
        <w:rPr>
          <w:rStyle w:val="StyleUnderline"/>
          <w:highlight w:val="green"/>
        </w:rPr>
        <w:t xml:space="preserve"> to shift</w:t>
      </w:r>
      <w:r w:rsidRPr="009014E5">
        <w:rPr>
          <w:rStyle w:val="StyleUnderline"/>
        </w:rPr>
        <w:t xml:space="preserve"> the politically appropriate </w:t>
      </w:r>
      <w:r w:rsidRPr="009014E5">
        <w:rPr>
          <w:rStyle w:val="StyleUnderline"/>
          <w:highlight w:val="green"/>
        </w:rPr>
        <w:t>decisions into the judicial arena</w:t>
      </w:r>
      <w:r w:rsidRPr="009014E5">
        <w:rPr>
          <w:rStyle w:val="StyleUnderline"/>
        </w:rPr>
        <w:t xml:space="preserve"> for resolution</w:t>
      </w:r>
      <w:r w:rsidRPr="009014E5">
        <w:rPr>
          <w:sz w:val="14"/>
        </w:rPr>
        <w:t>, it is also the case that</w:t>
      </w:r>
      <w:r w:rsidRPr="009014E5">
        <w:rPr>
          <w:rStyle w:val="StyleUnderline"/>
        </w:rPr>
        <w:t xml:space="preserve"> judges</w:t>
      </w:r>
      <w:r w:rsidRPr="009014E5">
        <w:rPr>
          <w:sz w:val="14"/>
        </w:rPr>
        <w:t xml:space="preserve"> might </w:t>
      </w:r>
      <w:r w:rsidRPr="009014E5">
        <w:rPr>
          <w:rStyle w:val="StyleUnderline"/>
        </w:rPr>
        <w:t>act</w:t>
      </w:r>
      <w:r w:rsidRPr="009014E5">
        <w:rPr>
          <w:sz w:val="14"/>
        </w:rPr>
        <w:t xml:space="preserve"> independently of elected officials but nonetheless </w:t>
      </w:r>
      <w:r w:rsidRPr="009014E5">
        <w:rPr>
          <w:rStyle w:val="StyleUnderline"/>
        </w:rPr>
        <w:t xml:space="preserve">in ways that elected </w:t>
      </w:r>
      <w:r w:rsidRPr="009014E5">
        <w:rPr>
          <w:rStyle w:val="StyleUnderline"/>
          <w:highlight w:val="green"/>
        </w:rPr>
        <w:t>officials</w:t>
      </w:r>
      <w:r w:rsidRPr="009014E5">
        <w:rPr>
          <w:rStyle w:val="StyleUnderline"/>
        </w:rPr>
        <w:t xml:space="preserve"> find congenial</w:t>
      </w:r>
      <w:r w:rsidRPr="009014E5">
        <w:rPr>
          <w:sz w:val="14"/>
        </w:rPr>
        <w:t xml:space="preserve"> to their own interests </w:t>
      </w:r>
      <w:r w:rsidRPr="009014E5">
        <w:rPr>
          <w:rStyle w:val="StyleUnderline"/>
        </w:rPr>
        <w:t xml:space="preserve">and </w:t>
      </w:r>
      <w:r w:rsidRPr="009014E5">
        <w:rPr>
          <w:rStyle w:val="StyleUnderline"/>
          <w:highlight w:val="green"/>
        </w:rPr>
        <w:t xml:space="preserve">are </w:t>
      </w:r>
      <w:r w:rsidRPr="009014E5">
        <w:rPr>
          <w:rStyle w:val="Emphasis"/>
          <w:highlight w:val="green"/>
        </w:rPr>
        <w:t>willing</w:t>
      </w:r>
      <w:r w:rsidRPr="009014E5">
        <w:rPr>
          <w:sz w:val="14"/>
        </w:rPr>
        <w:t xml:space="preserve"> and able </w:t>
      </w:r>
      <w:r w:rsidRPr="009014E5">
        <w:rPr>
          <w:rStyle w:val="Emphasis"/>
          <w:highlight w:val="green"/>
        </w:rPr>
        <w:t>to accommodate</w:t>
      </w:r>
      <w:r w:rsidRPr="009014E5">
        <w:rPr>
          <w:sz w:val="14"/>
        </w:rPr>
        <w:t xml:space="preserve">. Although Attorney General Richard Olney and perhaps President Grover Cleveland thought the 1894 federal income tax was politically unwise and socially unjust, they did not necessarily therefore think judicial intervention </w:t>
      </w:r>
      <w:r w:rsidRPr="009014E5">
        <w:rPr>
          <w:sz w:val="14"/>
        </w:rPr>
        <w:lastRenderedPageBreak/>
        <w:t xml:space="preserve">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9014E5">
        <w:rPr>
          <w:rStyle w:val="StyleUnderline"/>
        </w:rPr>
        <w:t xml:space="preserve">judges might exploit the political space open to them to render </w:t>
      </w:r>
      <w:r w:rsidRPr="009014E5">
        <w:rPr>
          <w:rStyle w:val="Emphasis"/>
          <w:highlight w:val="green"/>
        </w:rPr>
        <w:t>controversial decisions</w:t>
      </w:r>
      <w:r w:rsidRPr="009014E5">
        <w:rPr>
          <w:sz w:val="14"/>
        </w:rPr>
        <w:t xml:space="preserve"> and in how elected officials might anticipate the utility of future acts of judicial review to their own interests.</w:t>
      </w:r>
      <w:r w:rsidRPr="009014E5">
        <w:rPr>
          <w:sz w:val="12"/>
        </w:rPr>
        <w:t>¶</w:t>
      </w:r>
      <w:r w:rsidRPr="009014E5">
        <w:rPr>
          <w:sz w:val="14"/>
        </w:rPr>
        <w:t xml:space="preserve"> [CONTINUES]</w:t>
      </w:r>
      <w:r w:rsidRPr="009014E5">
        <w:rPr>
          <w:sz w:val="12"/>
        </w:rPr>
        <w:t>¶</w:t>
      </w:r>
      <w:r w:rsidRPr="009014E5">
        <w:rPr>
          <w:sz w:val="14"/>
        </w:rPr>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9014E5">
        <w:rPr>
          <w:rStyle w:val="StyleUnderline"/>
          <w:highlight w:val="green"/>
        </w:rPr>
        <w:t>presidents</w:t>
      </w:r>
      <w:r w:rsidRPr="009014E5">
        <w:rPr>
          <w:sz w:val="14"/>
        </w:rPr>
        <w:t xml:space="preserve"> and legislative leaders, must similarly sometimes manage deeply divided or cross-pressured coalitions. When faced with such issues, elected officials </w:t>
      </w:r>
      <w:r w:rsidRPr="009014E5">
        <w:rPr>
          <w:rStyle w:val="StyleUnderline"/>
        </w:rPr>
        <w:t xml:space="preserve">may </w:t>
      </w:r>
      <w:r w:rsidRPr="009014E5">
        <w:rPr>
          <w:rStyle w:val="StyleUnderline"/>
          <w:highlight w:val="green"/>
        </w:rPr>
        <w:t>actively</w:t>
      </w:r>
      <w:r w:rsidRPr="009014E5">
        <w:rPr>
          <w:rStyle w:val="StyleUnderline"/>
        </w:rPr>
        <w:t xml:space="preserve"> seek to </w:t>
      </w:r>
      <w:r w:rsidRPr="009014E5">
        <w:rPr>
          <w:rStyle w:val="StyleUnderline"/>
          <w:highlight w:val="green"/>
        </w:rPr>
        <w:t>turn over controversial</w:t>
      </w:r>
      <w:r w:rsidRPr="009014E5">
        <w:rPr>
          <w:rStyle w:val="StyleUnderline"/>
        </w:rPr>
        <w:t xml:space="preserve"> political </w:t>
      </w:r>
      <w:r w:rsidRPr="009014E5">
        <w:rPr>
          <w:rStyle w:val="StyleUnderline"/>
          <w:highlight w:val="green"/>
        </w:rPr>
        <w:t>questions to</w:t>
      </w:r>
      <w:r w:rsidRPr="009014E5">
        <w:rPr>
          <w:rStyle w:val="StyleUnderline"/>
        </w:rPr>
        <w:t xml:space="preserve"> the </w:t>
      </w:r>
      <w:r w:rsidRPr="009014E5">
        <w:rPr>
          <w:rStyle w:val="StyleUnderline"/>
          <w:highlight w:val="green"/>
        </w:rPr>
        <w:t>courts</w:t>
      </w:r>
      <w:r w:rsidRPr="009014E5">
        <w:rPr>
          <w:rStyle w:val="StyleUnderline"/>
        </w:rPr>
        <w:t xml:space="preserve"> so as </w:t>
      </w:r>
      <w:r w:rsidRPr="009014E5">
        <w:rPr>
          <w:rStyle w:val="StyleUnderline"/>
          <w:highlight w:val="green"/>
        </w:rPr>
        <w:t xml:space="preserve">to </w:t>
      </w:r>
      <w:r w:rsidRPr="009014E5">
        <w:rPr>
          <w:rStyle w:val="Emphasis"/>
          <w:highlight w:val="green"/>
        </w:rPr>
        <w:t>circumvent</w:t>
      </w:r>
      <w:r w:rsidRPr="009014E5">
        <w:rPr>
          <w:rStyle w:val="Emphasis"/>
        </w:rPr>
        <w:t xml:space="preserve"> a</w:t>
      </w:r>
      <w:r w:rsidRPr="009014E5">
        <w:t xml:space="preserve"> </w:t>
      </w:r>
      <w:r w:rsidRPr="009014E5">
        <w:rPr>
          <w:strike/>
          <w:sz w:val="16"/>
          <w:szCs w:val="16"/>
        </w:rPr>
        <w:t>paralyzed</w:t>
      </w:r>
      <w:r w:rsidRPr="009014E5">
        <w:t xml:space="preserve"> [</w:t>
      </w:r>
      <w:r w:rsidRPr="009014E5">
        <w:rPr>
          <w:rStyle w:val="Emphasis"/>
        </w:rPr>
        <w:t xml:space="preserve">frozen] </w:t>
      </w:r>
      <w:r w:rsidRPr="009014E5">
        <w:rPr>
          <w:rStyle w:val="Emphasis"/>
          <w:highlight w:val="green"/>
        </w:rPr>
        <w:t>legislature</w:t>
      </w:r>
      <w:r w:rsidRPr="009014E5">
        <w:rPr>
          <w:rStyle w:val="StyleUnderline"/>
          <w:highlight w:val="green"/>
        </w:rPr>
        <w:t xml:space="preserve"> </w:t>
      </w:r>
      <w:r w:rsidRPr="009014E5">
        <w:rPr>
          <w:rStyle w:val="StyleUnderline"/>
        </w:rPr>
        <w:t>and</w:t>
      </w:r>
      <w:r w:rsidRPr="009014E5">
        <w:rPr>
          <w:rStyle w:val="StyleUnderline"/>
          <w:highlight w:val="green"/>
        </w:rPr>
        <w:t xml:space="preserve"> </w:t>
      </w:r>
      <w:r w:rsidRPr="009014E5">
        <w:rPr>
          <w:rStyle w:val="Emphasis"/>
          <w:highlight w:val="green"/>
        </w:rPr>
        <w:t>avoid the political fallout</w:t>
      </w:r>
      <w:r w:rsidRPr="009014E5">
        <w:rPr>
          <w:rStyle w:val="StyleUnderline"/>
        </w:rPr>
        <w:t xml:space="preserve"> that would come </w:t>
      </w:r>
      <w:r w:rsidRPr="009014E5">
        <w:rPr>
          <w:rStyle w:val="StyleUnderline"/>
          <w:highlight w:val="green"/>
        </w:rPr>
        <w:t>with</w:t>
      </w:r>
      <w:r w:rsidRPr="009014E5">
        <w:rPr>
          <w:rStyle w:val="StyleUnderline"/>
        </w:rPr>
        <w:t xml:space="preserve"> taking </w:t>
      </w:r>
      <w:r w:rsidRPr="009014E5">
        <w:rPr>
          <w:rStyle w:val="StyleUnderline"/>
          <w:highlight w:val="green"/>
        </w:rPr>
        <w:t>direct a ction</w:t>
      </w:r>
      <w:r w:rsidRPr="009014E5">
        <w:rPr>
          <w:rStyle w:val="StyleUnderline"/>
        </w:rPr>
        <w:t xml:space="preserve"> themselves. As</w:t>
      </w:r>
      <w:r w:rsidRPr="009014E5">
        <w:rPr>
          <w:sz w:val="14"/>
        </w:rPr>
        <w:t xml:space="preserve"> Mark Graber (1993) has detailed</w:t>
      </w:r>
      <w:r w:rsidRPr="009014E5">
        <w:rPr>
          <w:rStyle w:val="StyleUnderline"/>
        </w:rPr>
        <w:t xml:space="preserve"> in</w:t>
      </w:r>
      <w:r w:rsidRPr="009014E5">
        <w:rPr>
          <w:sz w:val="14"/>
        </w:rPr>
        <w:t xml:space="preserve"> cases such as </w:t>
      </w:r>
      <w:r w:rsidRPr="009014E5">
        <w:rPr>
          <w:rStyle w:val="StyleUnderline"/>
        </w:rPr>
        <w:t>slavery and abortion, elected officials</w:t>
      </w:r>
      <w:r w:rsidRPr="009014E5">
        <w:rPr>
          <w:sz w:val="14"/>
        </w:rPr>
        <w:t xml:space="preserve"> may </w:t>
      </w:r>
      <w:r w:rsidRPr="009014E5">
        <w:rPr>
          <w:rStyle w:val="StyleUnderline"/>
        </w:rPr>
        <w:t>prefer judicial resolution of disruptive political</w:t>
      </w:r>
      <w:r w:rsidRPr="009014E5">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9014E5">
        <w:rPr>
          <w:rStyle w:val="StyleUnderline"/>
        </w:rPr>
        <w:t>For</w:t>
      </w:r>
      <w:r w:rsidRPr="009014E5">
        <w:rPr>
          <w:sz w:val="14"/>
        </w:rPr>
        <w:t xml:space="preserve"> cross-pressured</w:t>
      </w:r>
      <w:r w:rsidRPr="009014E5">
        <w:rPr>
          <w:rStyle w:val="StyleUnderline"/>
        </w:rPr>
        <w:t xml:space="preserve"> politicians</w:t>
      </w:r>
      <w:r w:rsidRPr="009014E5">
        <w:rPr>
          <w:sz w:val="14"/>
        </w:rPr>
        <w:t xml:space="preserve"> and coalition leaders, </w:t>
      </w:r>
      <w:r w:rsidRPr="009014E5">
        <w:rPr>
          <w:rStyle w:val="Emphasis"/>
          <w:highlight w:val="green"/>
        </w:rPr>
        <w:t>shifting blame</w:t>
      </w:r>
      <w:r w:rsidRPr="009014E5">
        <w:rPr>
          <w:rStyle w:val="StyleUnderline"/>
        </w:rPr>
        <w:t xml:space="preserve"> for controversial decisions </w:t>
      </w:r>
      <w:r w:rsidRPr="009014E5">
        <w:rPr>
          <w:rStyle w:val="StyleUnderline"/>
          <w:highlight w:val="green"/>
        </w:rPr>
        <w:t>to the Court</w:t>
      </w:r>
      <w:r w:rsidRPr="009014E5">
        <w:rPr>
          <w:sz w:val="14"/>
        </w:rPr>
        <w:t xml:space="preserve"> and obscuring their own relationship to those decisions </w:t>
      </w:r>
      <w:r w:rsidRPr="009014E5">
        <w:rPr>
          <w:rStyle w:val="StyleUnderline"/>
          <w:highlight w:val="green"/>
        </w:rPr>
        <w:t xml:space="preserve">may preserve </w:t>
      </w:r>
      <w:r w:rsidRPr="009014E5">
        <w:rPr>
          <w:rStyle w:val="StyleUnderline"/>
        </w:rPr>
        <w:t xml:space="preserve">electoral support and </w:t>
      </w:r>
      <w:r w:rsidRPr="009014E5">
        <w:rPr>
          <w:rStyle w:val="StyleUnderline"/>
          <w:highlight w:val="green"/>
        </w:rPr>
        <w:t>coalition unity</w:t>
      </w:r>
      <w:r w:rsidRPr="009014E5">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51AFC0B4" w14:textId="77777777" w:rsidR="00C752E3" w:rsidRPr="009014E5" w:rsidRDefault="00C752E3" w:rsidP="00C752E3">
      <w:pPr>
        <w:pStyle w:val="Heading4"/>
        <w:rPr>
          <w:rFonts w:cs="Calibri"/>
        </w:rPr>
      </w:pPr>
      <w:r w:rsidRPr="009014E5">
        <w:rPr>
          <w:rFonts w:cs="Calibri"/>
        </w:rPr>
        <w:t xml:space="preserve">If they win a link antitrust </w:t>
      </w:r>
      <w:r w:rsidRPr="009014E5">
        <w:rPr>
          <w:rFonts w:cs="Calibri"/>
          <w:u w:val="single"/>
        </w:rPr>
        <w:t>good for PC</w:t>
      </w:r>
      <w:r w:rsidRPr="009014E5">
        <w:rPr>
          <w:rFonts w:cs="Calibri"/>
        </w:rPr>
        <w:t>.</w:t>
      </w:r>
    </w:p>
    <w:p w14:paraId="5E80A36A" w14:textId="77777777" w:rsidR="00C752E3" w:rsidRPr="009014E5" w:rsidRDefault="00C752E3" w:rsidP="00C752E3">
      <w:r w:rsidRPr="009014E5">
        <w:rPr>
          <w:rStyle w:val="Style13ptBold"/>
        </w:rPr>
        <w:t>Scher 21</w:t>
      </w:r>
      <w:r w:rsidRPr="009014E5">
        <w:t xml:space="preserve"> – co-host of bipartisan online show and podcast “The DMZ” [Bill Scher, “A Short History of Democrats and Antitrust,” 07/19/21, Washington Monthly, https://washingtonmonthly.com/2021/07/19/a-short-history-of-democrats-and-antitrust/, Accessed: 09/02/21, EA]</w:t>
      </w:r>
    </w:p>
    <w:p w14:paraId="0809F42D" w14:textId="77777777" w:rsidR="00C752E3" w:rsidRPr="009014E5" w:rsidRDefault="00C752E3" w:rsidP="00C752E3">
      <w:pPr>
        <w:rPr>
          <w:rStyle w:val="StyleUnderline"/>
        </w:rPr>
      </w:pPr>
      <w:r w:rsidRPr="009014E5">
        <w:rPr>
          <w:rStyle w:val="StyleUnderline"/>
        </w:rPr>
        <w:t xml:space="preserve">Biden’s revival of </w:t>
      </w:r>
      <w:r w:rsidRPr="009014E5">
        <w:rPr>
          <w:rStyle w:val="StyleUnderline"/>
          <w:highlight w:val="green"/>
        </w:rPr>
        <w:t>antitrust</w:t>
      </w:r>
      <w:r w:rsidRPr="009014E5">
        <w:rPr>
          <w:sz w:val="16"/>
        </w:rPr>
        <w:t xml:space="preserve"> isn’t just good policy; it’s also good politics. That’s because it </w:t>
      </w:r>
      <w:r w:rsidRPr="009014E5">
        <w:rPr>
          <w:rStyle w:val="StyleUnderline"/>
        </w:rPr>
        <w:t>can</w:t>
      </w:r>
      <w:r w:rsidRPr="009014E5">
        <w:rPr>
          <w:rStyle w:val="Emphasis"/>
        </w:rPr>
        <w:t xml:space="preserve"> </w:t>
      </w:r>
      <w:r w:rsidRPr="009014E5">
        <w:rPr>
          <w:rStyle w:val="Emphasis"/>
          <w:highlight w:val="green"/>
        </w:rPr>
        <w:t>bridge ideological tensions</w:t>
      </w:r>
      <w:r w:rsidRPr="009014E5">
        <w:rPr>
          <w:rStyle w:val="StyleUnderline"/>
        </w:rPr>
        <w:t xml:space="preserve"> between the party’s younger left flank and its older centrists. Antitrust has </w:t>
      </w:r>
      <w:r w:rsidRPr="009014E5">
        <w:rPr>
          <w:rStyle w:val="Emphasis"/>
          <w:highlight w:val="green"/>
        </w:rPr>
        <w:t>appeal to both factions</w:t>
      </w:r>
      <w:r w:rsidRPr="009014E5">
        <w:rPr>
          <w:rStyle w:val="Emphasis"/>
        </w:rPr>
        <w:t>.</w:t>
      </w:r>
      <w:r w:rsidRPr="009014E5">
        <w:rPr>
          <w:rStyle w:val="StyleUnderline"/>
        </w:rPr>
        <w:t xml:space="preserve"> Talk of </w:t>
      </w:r>
      <w:r w:rsidRPr="009014E5">
        <w:rPr>
          <w:rStyle w:val="StyleUnderline"/>
          <w:highlight w:val="green"/>
        </w:rPr>
        <w:t>restoring competition</w:t>
      </w:r>
      <w:r w:rsidRPr="009014E5">
        <w:rPr>
          <w:rStyle w:val="StyleUnderline"/>
        </w:rPr>
        <w:t xml:space="preserve"> may </w:t>
      </w:r>
      <w:r w:rsidRPr="009014E5">
        <w:rPr>
          <w:rStyle w:val="StyleUnderline"/>
          <w:highlight w:val="green"/>
        </w:rPr>
        <w:t>upset</w:t>
      </w:r>
      <w:r w:rsidRPr="009014E5">
        <w:rPr>
          <w:rStyle w:val="StyleUnderline"/>
        </w:rPr>
        <w:t xml:space="preserve"> a handful of </w:t>
      </w:r>
      <w:r w:rsidRPr="009014E5">
        <w:rPr>
          <w:rStyle w:val="StyleUnderline"/>
          <w:highlight w:val="green"/>
        </w:rPr>
        <w:t xml:space="preserve">giant corporations, but </w:t>
      </w:r>
      <w:r w:rsidRPr="009014E5">
        <w:rPr>
          <w:rStyle w:val="Emphasis"/>
          <w:highlight w:val="green"/>
        </w:rPr>
        <w:t>not the wider swath of smaller businesses and entrepreneurs</w:t>
      </w:r>
      <w:r w:rsidRPr="009014E5">
        <w:rPr>
          <w:rStyle w:val="Emphasis"/>
        </w:rPr>
        <w:t>.</w:t>
      </w:r>
      <w:r w:rsidRPr="009014E5">
        <w:rPr>
          <w:rStyle w:val="StyleUnderline"/>
        </w:rPr>
        <w:t xml:space="preserve"> </w:t>
      </w:r>
      <w:r w:rsidRPr="009014E5">
        <w:rPr>
          <w:rStyle w:val="StyleUnderline"/>
          <w:highlight w:val="green"/>
        </w:rPr>
        <w:t>Socialists may not love capitalism but</w:t>
      </w:r>
      <w:r w:rsidRPr="009014E5">
        <w:rPr>
          <w:rStyle w:val="Emphasis"/>
          <w:highlight w:val="green"/>
        </w:rPr>
        <w:t xml:space="preserve"> it’s hard to see them getting</w:t>
      </w:r>
      <w:r w:rsidRPr="009014E5">
        <w:rPr>
          <w:rStyle w:val="Emphasis"/>
        </w:rPr>
        <w:t xml:space="preserve"> too </w:t>
      </w:r>
      <w:r w:rsidRPr="009014E5">
        <w:rPr>
          <w:rStyle w:val="Emphasis"/>
          <w:highlight w:val="green"/>
        </w:rPr>
        <w:t>mad at moderate Democrats who draw real corporate blood</w:t>
      </w:r>
      <w:r w:rsidRPr="009014E5">
        <w:rPr>
          <w:rStyle w:val="StyleUnderline"/>
        </w:rPr>
        <w:t xml:space="preserve"> in the name of repairing capitalism.</w:t>
      </w:r>
    </w:p>
    <w:p w14:paraId="00E90D96" w14:textId="77777777" w:rsidR="00C752E3" w:rsidRPr="009014E5" w:rsidRDefault="00C752E3" w:rsidP="00C752E3">
      <w:pPr>
        <w:pStyle w:val="Heading4"/>
        <w:rPr>
          <w:rFonts w:cs="Calibri"/>
        </w:rPr>
      </w:pPr>
      <w:r w:rsidRPr="009014E5">
        <w:rPr>
          <w:rFonts w:cs="Calibri"/>
        </w:rPr>
        <w:t xml:space="preserve">Specifically, </w:t>
      </w:r>
      <w:r w:rsidRPr="009014E5">
        <w:rPr>
          <w:rFonts w:cs="Calibri"/>
          <w:u w:val="single"/>
        </w:rPr>
        <w:t>everyone</w:t>
      </w:r>
      <w:r w:rsidRPr="009014E5">
        <w:rPr>
          <w:rFonts w:cs="Calibri"/>
        </w:rPr>
        <w:t xml:space="preserve"> agrees price-fixing cartels are bad – their evidence is about the “outer limits” of antitrust</w:t>
      </w:r>
    </w:p>
    <w:p w14:paraId="07BADF8E" w14:textId="77777777" w:rsidR="00C752E3" w:rsidRPr="009014E5" w:rsidRDefault="00C752E3" w:rsidP="00C752E3">
      <w:r w:rsidRPr="009014E5">
        <w:rPr>
          <w:rStyle w:val="Style13ptBold"/>
        </w:rPr>
        <w:t>Ballon 21</w:t>
      </w:r>
      <w:r w:rsidRPr="009014E5">
        <w:t xml:space="preserve"> [Ian C. Ballon, Executive Director of Stanford University Law School's Center for E-Commerce, “Antitrust Restrictions on Technology Companies and Electronic Commerce,” 2021, https://www.acc.com/sites/default/files/program-materials/upload/2021-01-14-GT-ACC-InternetLawYIR-Antitrust.pdf, EA]</w:t>
      </w:r>
    </w:p>
    <w:p w14:paraId="271EF692" w14:textId="77777777" w:rsidR="00C752E3" w:rsidRDefault="00C752E3" w:rsidP="00C752E3">
      <w:pPr>
        <w:rPr>
          <w:sz w:val="16"/>
        </w:rPr>
      </w:pPr>
      <w:r w:rsidRPr="009014E5">
        <w:rPr>
          <w:sz w:val="16"/>
        </w:rPr>
        <w:t xml:space="preserve">Since the passage of the Sherman Act in 1890, there have been several evolutions in academic, government, and judicial thinking on the rationales for statutory antitrust laws, intervening periods of vigorous and lax enforcement, and passionate debates and theorizing about the true purposes and efficacy of the laws.35 </w:t>
      </w:r>
      <w:r w:rsidRPr="009014E5">
        <w:rPr>
          <w:rStyle w:val="StyleUnderline"/>
        </w:rPr>
        <w:t>For many decades</w:t>
      </w:r>
      <w:r w:rsidRPr="009014E5">
        <w:rPr>
          <w:sz w:val="16"/>
        </w:rPr>
        <w:t xml:space="preserve">, however, </w:t>
      </w:r>
      <w:r w:rsidRPr="009014E5">
        <w:rPr>
          <w:rStyle w:val="StyleUnderline"/>
          <w:highlight w:val="green"/>
        </w:rPr>
        <w:t>antitrust</w:t>
      </w:r>
      <w:r w:rsidRPr="009014E5">
        <w:rPr>
          <w:sz w:val="16"/>
        </w:rPr>
        <w:t xml:space="preserve"> enforcement </w:t>
      </w:r>
      <w:r w:rsidRPr="009014E5">
        <w:rPr>
          <w:rStyle w:val="StyleUnderline"/>
          <w:highlight w:val="green"/>
        </w:rPr>
        <w:t>has been</w:t>
      </w:r>
      <w:r w:rsidRPr="009014E5">
        <w:rPr>
          <w:sz w:val="16"/>
        </w:rPr>
        <w:t xml:space="preserve"> seen as </w:t>
      </w:r>
      <w:r w:rsidRPr="009014E5">
        <w:rPr>
          <w:rStyle w:val="StyleUnderline"/>
        </w:rPr>
        <w:t xml:space="preserve">a </w:t>
      </w:r>
      <w:r w:rsidRPr="009014E5">
        <w:rPr>
          <w:rStyle w:val="Emphasis"/>
          <w:highlight w:val="green"/>
        </w:rPr>
        <w:t>bipartisan</w:t>
      </w:r>
      <w:r w:rsidRPr="009014E5">
        <w:rPr>
          <w:rStyle w:val="StyleUnderline"/>
        </w:rPr>
        <w:t xml:space="preserve"> </w:t>
      </w:r>
      <w:r w:rsidRPr="009014E5">
        <w:rPr>
          <w:rStyle w:val="Emphasis"/>
        </w:rPr>
        <w:t>political</w:t>
      </w:r>
      <w:r w:rsidRPr="009014E5">
        <w:rPr>
          <w:rStyle w:val="StyleUnderline"/>
        </w:rPr>
        <w:t xml:space="preserve"> </w:t>
      </w:r>
      <w:r w:rsidRPr="009014E5">
        <w:rPr>
          <w:rStyle w:val="Emphasis"/>
        </w:rPr>
        <w:t>priority</w:t>
      </w:r>
      <w:r w:rsidRPr="009014E5">
        <w:rPr>
          <w:sz w:val="16"/>
        </w:rPr>
        <w:t xml:space="preserve"> at least </w:t>
      </w:r>
      <w:r w:rsidRPr="009014E5">
        <w:rPr>
          <w:rStyle w:val="StyleUnderline"/>
          <w:highlight w:val="green"/>
        </w:rPr>
        <w:t>where</w:t>
      </w:r>
      <w:r w:rsidRPr="009014E5">
        <w:rPr>
          <w:rStyle w:val="Emphasis"/>
        </w:rPr>
        <w:t xml:space="preserve"> horizontal </w:t>
      </w:r>
      <w:r w:rsidRPr="009014E5">
        <w:rPr>
          <w:rStyle w:val="Emphasis"/>
          <w:highlight w:val="green"/>
        </w:rPr>
        <w:t>price-fixing</w:t>
      </w:r>
      <w:r w:rsidRPr="009014E5">
        <w:rPr>
          <w:sz w:val="16"/>
        </w:rPr>
        <w:t xml:space="preserve"> and monopoly-creating mergers </w:t>
      </w:r>
      <w:r w:rsidRPr="009014E5">
        <w:rPr>
          <w:rStyle w:val="StyleUnderline"/>
          <w:highlight w:val="green"/>
        </w:rPr>
        <w:t>are concerned, with debate</w:t>
      </w:r>
      <w:r w:rsidRPr="009014E5">
        <w:rPr>
          <w:rStyle w:val="StyleUnderline"/>
        </w:rPr>
        <w:t xml:space="preserve"> continuing </w:t>
      </w:r>
      <w:r w:rsidRPr="009014E5">
        <w:rPr>
          <w:rStyle w:val="StyleUnderline"/>
          <w:highlight w:val="green"/>
        </w:rPr>
        <w:t>at</w:t>
      </w:r>
      <w:r w:rsidRPr="009014E5">
        <w:rPr>
          <w:sz w:val="16"/>
        </w:rPr>
        <w:t xml:space="preserve"> what might be considered to be </w:t>
      </w:r>
      <w:r w:rsidRPr="009014E5">
        <w:rPr>
          <w:rStyle w:val="StyleUnderline"/>
        </w:rPr>
        <w:t>the “</w:t>
      </w:r>
      <w:r w:rsidRPr="009014E5">
        <w:rPr>
          <w:rStyle w:val="StyleUnderline"/>
          <w:highlight w:val="green"/>
        </w:rPr>
        <w:t>outer limits</w:t>
      </w:r>
      <w:r w:rsidRPr="009014E5">
        <w:rPr>
          <w:rStyle w:val="StyleUnderline"/>
        </w:rPr>
        <w:t xml:space="preserve">” of antitrust law on issues </w:t>
      </w:r>
      <w:r w:rsidRPr="009014E5">
        <w:rPr>
          <w:rStyle w:val="StyleUnderline"/>
          <w:highlight w:val="green"/>
        </w:rPr>
        <w:t>such as</w:t>
      </w:r>
      <w:r w:rsidRPr="009014E5">
        <w:rPr>
          <w:sz w:val="16"/>
        </w:rPr>
        <w:t xml:space="preserve"> where </w:t>
      </w:r>
      <w:r w:rsidRPr="009014E5">
        <w:rPr>
          <w:rStyle w:val="StyleUnderline"/>
          <w:highlight w:val="green"/>
        </w:rPr>
        <w:t>monopolies</w:t>
      </w:r>
      <w:r w:rsidRPr="009014E5">
        <w:rPr>
          <w:rStyle w:val="StyleUnderline"/>
        </w:rPr>
        <w:t xml:space="preserve">, vertical resale price maintenance, </w:t>
      </w:r>
      <w:r w:rsidRPr="009014E5">
        <w:rPr>
          <w:rStyle w:val="StyleUnderline"/>
          <w:highlight w:val="green"/>
        </w:rPr>
        <w:t>or</w:t>
      </w:r>
      <w:r w:rsidRPr="009014E5">
        <w:rPr>
          <w:sz w:val="16"/>
        </w:rPr>
        <w:t xml:space="preserve"> the use of </w:t>
      </w:r>
      <w:r w:rsidRPr="009014E5">
        <w:rPr>
          <w:rStyle w:val="StyleUnderline"/>
          <w:highlight w:val="green"/>
        </w:rPr>
        <w:t>conduct remedies</w:t>
      </w:r>
      <w:r w:rsidRPr="009014E5">
        <w:rPr>
          <w:sz w:val="16"/>
        </w:rPr>
        <w:t xml:space="preserve"> to address foreclosure in the vertical merger context, </w:t>
      </w:r>
      <w:r w:rsidRPr="009014E5">
        <w:rPr>
          <w:rStyle w:val="StyleUnderline"/>
        </w:rPr>
        <w:t>are</w:t>
      </w:r>
      <w:r w:rsidRPr="009014E5">
        <w:rPr>
          <w:sz w:val="16"/>
        </w:rPr>
        <w:t xml:space="preserve"> all </w:t>
      </w:r>
      <w:r w:rsidRPr="009014E5">
        <w:rPr>
          <w:rStyle w:val="StyleUnderline"/>
        </w:rPr>
        <w:t>concerned</w:t>
      </w:r>
      <w:r w:rsidRPr="009014E5">
        <w:rPr>
          <w:sz w:val="16"/>
        </w:rPr>
        <w:t>.36</w:t>
      </w:r>
    </w:p>
    <w:p w14:paraId="01730E9B" w14:textId="77777777" w:rsidR="00C752E3" w:rsidRDefault="00C752E3" w:rsidP="00C752E3">
      <w:pPr>
        <w:pStyle w:val="Heading4"/>
      </w:pPr>
      <w:r>
        <w:lastRenderedPageBreak/>
        <w:t>Winners win</w:t>
      </w:r>
    </w:p>
    <w:p w14:paraId="36040BE1" w14:textId="77777777" w:rsidR="00C752E3" w:rsidRDefault="00C752E3" w:rsidP="00C752E3">
      <w:r w:rsidRPr="00E749B2">
        <w:rPr>
          <w:rStyle w:val="Style13ptBold"/>
        </w:rPr>
        <w:t>Roberts, 20</w:t>
      </w:r>
      <w:r w:rsidRPr="00E749B2">
        <w:t xml:space="preserve"> -- Volts correspondent </w:t>
      </w:r>
    </w:p>
    <w:p w14:paraId="544879B9" w14:textId="77777777" w:rsidR="00C752E3" w:rsidRPr="00E749B2" w:rsidRDefault="00C752E3" w:rsidP="00C752E3">
      <w:r w:rsidRPr="00E749B2">
        <w:t>[David, "Joe Biden should do everything at once," Vox, 12-1-2020, https://www.vox.com/policy-and-politics/21724758/biden-transition-trump-polarized-climate-change-health-immigration, accessed 11-22-2021]</w:t>
      </w:r>
    </w:p>
    <w:p w14:paraId="7B72A258" w14:textId="77777777" w:rsidR="00C752E3" w:rsidRPr="00E749B2" w:rsidRDefault="00C752E3" w:rsidP="00C752E3">
      <w:pPr>
        <w:rPr>
          <w:rStyle w:val="StyleUnderline"/>
        </w:rPr>
      </w:pPr>
      <w:r w:rsidRPr="00E749B2">
        <w:rPr>
          <w:sz w:val="8"/>
        </w:rPr>
        <w:t xml:space="preserve">Joe </w:t>
      </w:r>
      <w:r w:rsidRPr="00E749B2">
        <w:rPr>
          <w:rStyle w:val="StyleUnderline"/>
        </w:rPr>
        <w:t>Biden should do everything at once</w:t>
      </w:r>
    </w:p>
    <w:p w14:paraId="77CAF8A2" w14:textId="77777777" w:rsidR="00C752E3" w:rsidRPr="00E749B2" w:rsidRDefault="00C752E3" w:rsidP="00C752E3">
      <w:pPr>
        <w:rPr>
          <w:sz w:val="8"/>
        </w:rPr>
      </w:pPr>
      <w:r w:rsidRPr="00E749B2">
        <w:rPr>
          <w:rStyle w:val="StyleUnderline"/>
        </w:rPr>
        <w:t xml:space="preserve">How </w:t>
      </w:r>
      <w:r w:rsidRPr="00E749B2">
        <w:rPr>
          <w:rStyle w:val="Emphasis"/>
          <w:highlight w:val="yellow"/>
        </w:rPr>
        <w:t>to succeed</w:t>
      </w:r>
      <w:r w:rsidRPr="00E749B2">
        <w:rPr>
          <w:rStyle w:val="StyleUnderline"/>
          <w:highlight w:val="yellow"/>
        </w:rPr>
        <w:t xml:space="preserve"> in </w:t>
      </w:r>
      <w:r w:rsidRPr="00E749B2">
        <w:rPr>
          <w:rStyle w:val="StyleUnderline"/>
        </w:rPr>
        <w:t xml:space="preserve">hyperpolarized </w:t>
      </w:r>
      <w:r w:rsidRPr="00E749B2">
        <w:rPr>
          <w:rStyle w:val="StyleUnderline"/>
          <w:highlight w:val="yellow"/>
        </w:rPr>
        <w:t xml:space="preserve">politics: </w:t>
      </w:r>
      <w:r w:rsidRPr="00E749B2">
        <w:rPr>
          <w:rStyle w:val="Emphasis"/>
          <w:highlight w:val="yellow"/>
        </w:rPr>
        <w:t>run a blitz</w:t>
      </w:r>
      <w:r w:rsidRPr="00E749B2">
        <w:rPr>
          <w:sz w:val="8"/>
        </w:rPr>
        <w:t>.</w:t>
      </w:r>
    </w:p>
    <w:p w14:paraId="40B169FE" w14:textId="77777777" w:rsidR="00C752E3" w:rsidRPr="00E749B2" w:rsidRDefault="00C752E3" w:rsidP="00C752E3">
      <w:pPr>
        <w:rPr>
          <w:sz w:val="8"/>
        </w:rPr>
      </w:pPr>
      <w:r w:rsidRPr="00E749B2">
        <w:rPr>
          <w:sz w:val="8"/>
        </w:rPr>
        <w:t>Joe Biden will become the US president during an extraordinary moment in history, one that could very well prove to be the calm before the storm, a brief prelude to dissolution and illiberalism. Trump’s bid to become a full-on authoritarian failed, but Democrats could easily lose the House in a 2022 backlash. Biden could face total congressional opposition, even impeachment — as the recent baseless “stolen election” narrative has shown, if Republicans don’t have any evidence, they’ll just make something up.</w:t>
      </w:r>
    </w:p>
    <w:p w14:paraId="713C1AF3" w14:textId="77777777" w:rsidR="00C752E3" w:rsidRPr="00E749B2" w:rsidRDefault="00C752E3" w:rsidP="00C752E3">
      <w:pPr>
        <w:rPr>
          <w:sz w:val="8"/>
        </w:rPr>
      </w:pPr>
      <w:r w:rsidRPr="00E749B2">
        <w:rPr>
          <w:sz w:val="8"/>
        </w:rPr>
        <w:t>Or maybe Democrats will keep the House and take the Senate in 2022, and legislation will become possible! Who knows? (The Georgia Senate runoffs are another big question mark.) If there’s one thing I’ve learned over the past five years, it’s that I definitely don’t know what is going to happen next, and it doesn’t seem like anyone else does either.</w:t>
      </w:r>
    </w:p>
    <w:p w14:paraId="29E2C8C6" w14:textId="77777777" w:rsidR="00C752E3" w:rsidRPr="00E749B2" w:rsidRDefault="00C752E3" w:rsidP="00C752E3">
      <w:pPr>
        <w:rPr>
          <w:sz w:val="8"/>
        </w:rPr>
      </w:pPr>
      <w:r w:rsidRPr="00E749B2">
        <w:rPr>
          <w:sz w:val="8"/>
        </w:rPr>
        <w:t xml:space="preserve">What we do know is that </w:t>
      </w:r>
      <w:r w:rsidRPr="00E749B2">
        <w:rPr>
          <w:rStyle w:val="StyleUnderline"/>
          <w:highlight w:val="yellow"/>
        </w:rPr>
        <w:t xml:space="preserve">Republicans will wage full-on war </w:t>
      </w:r>
      <w:r w:rsidRPr="00E749B2">
        <w:rPr>
          <w:rStyle w:val="StyleUnderline"/>
        </w:rPr>
        <w:t>on Biden</w:t>
      </w:r>
      <w:r w:rsidRPr="00E749B2">
        <w:rPr>
          <w:sz w:val="8"/>
        </w:rPr>
        <w:t xml:space="preserve"> from </w:t>
      </w:r>
      <w:r w:rsidRPr="00E749B2">
        <w:rPr>
          <w:rStyle w:val="StyleUnderline"/>
        </w:rPr>
        <w:t xml:space="preserve">the second he takes office. </w:t>
      </w:r>
      <w:r w:rsidRPr="00E749B2">
        <w:rPr>
          <w:rStyle w:val="Emphasis"/>
          <w:highlight w:val="yellow"/>
        </w:rPr>
        <w:t>They will generate fake</w:t>
      </w:r>
      <w:r w:rsidRPr="00E749B2">
        <w:rPr>
          <w:rStyle w:val="StyleUnderline"/>
          <w:highlight w:val="yellow"/>
        </w:rPr>
        <w:t xml:space="preserve"> </w:t>
      </w:r>
      <w:r w:rsidRPr="00E749B2">
        <w:rPr>
          <w:rStyle w:val="StyleUnderline"/>
        </w:rPr>
        <w:t xml:space="preserve">conspiracies and </w:t>
      </w:r>
      <w:r w:rsidRPr="00E749B2">
        <w:rPr>
          <w:rStyle w:val="Emphasis"/>
          <w:highlight w:val="yellow"/>
        </w:rPr>
        <w:t>controversies</w:t>
      </w:r>
      <w:r w:rsidRPr="00E749B2">
        <w:rPr>
          <w:sz w:val="8"/>
          <w:highlight w:val="yellow"/>
        </w:rPr>
        <w:t xml:space="preserve"> </w:t>
      </w:r>
      <w:r w:rsidRPr="00E749B2">
        <w:rPr>
          <w:sz w:val="8"/>
        </w:rPr>
        <w:t xml:space="preserve">through right-wing media and social media. Conservative voters will be told again and again that Biden and Kamala Harris are uniquely dangerous traitors engaged in all sorts of elaborate evil plots. The entire conservative movement, from top to bottom, will view limiting Biden to one term as its primary strategic objective. And </w:t>
      </w:r>
      <w:r w:rsidRPr="00E749B2">
        <w:rPr>
          <w:rStyle w:val="StyleUnderline"/>
        </w:rPr>
        <w:t>the movement will engage in misinformation</w:t>
      </w:r>
      <w:r w:rsidRPr="00E749B2">
        <w:rPr>
          <w:sz w:val="8"/>
        </w:rPr>
        <w:t>, norm violation, procedural fuckery, and outright lawbreaking, if necessary, to achieve that objective.</w:t>
      </w:r>
    </w:p>
    <w:p w14:paraId="7C3D2E5D" w14:textId="77777777" w:rsidR="00C752E3" w:rsidRPr="00E749B2" w:rsidRDefault="00C752E3" w:rsidP="00C752E3">
      <w:pPr>
        <w:rPr>
          <w:sz w:val="8"/>
        </w:rPr>
      </w:pPr>
      <w:r w:rsidRPr="00E749B2">
        <w:rPr>
          <w:sz w:val="8"/>
        </w:rPr>
        <w:t>The right will be what it is, what it has been becoming for decades now; expecting anything else would be madness. The question is how the Biden administration should behave, knowing all this.</w:t>
      </w:r>
    </w:p>
    <w:p w14:paraId="5228AF34" w14:textId="77777777" w:rsidR="00C752E3" w:rsidRPr="00E749B2" w:rsidRDefault="00C752E3" w:rsidP="00C752E3">
      <w:pPr>
        <w:rPr>
          <w:sz w:val="8"/>
        </w:rPr>
      </w:pPr>
      <w:r w:rsidRPr="00E749B2">
        <w:rPr>
          <w:sz w:val="8"/>
        </w:rPr>
        <w:t>It would be foolish for anyone to claim to have all the answers, or any of the answers really, but in my mind the most pointed lesson about how to behave in a hopelessly partisan environment comes from Donald Trump himself.</w:t>
      </w:r>
    </w:p>
    <w:p w14:paraId="7DD63CD2" w14:textId="77777777" w:rsidR="00C752E3" w:rsidRPr="00E749B2" w:rsidRDefault="00C752E3" w:rsidP="00C752E3">
      <w:pPr>
        <w:rPr>
          <w:sz w:val="8"/>
        </w:rPr>
      </w:pPr>
      <w:r w:rsidRPr="00E749B2">
        <w:rPr>
          <w:sz w:val="8"/>
        </w:rPr>
        <w:t>Before getting to that (suspense!), it’s instructive to take a look back at some of the experiences of the administration for which Biden was vice president.</w:t>
      </w:r>
    </w:p>
    <w:p w14:paraId="1EE849D0" w14:textId="77777777" w:rsidR="00C752E3" w:rsidRPr="00E749B2" w:rsidRDefault="00C752E3" w:rsidP="00C752E3">
      <w:pPr>
        <w:rPr>
          <w:rStyle w:val="Emphasis"/>
        </w:rPr>
      </w:pPr>
      <w:r w:rsidRPr="00E749B2">
        <w:rPr>
          <w:rStyle w:val="Emphasis"/>
          <w:highlight w:val="yellow"/>
        </w:rPr>
        <w:t>Obama’s efforts to collect</w:t>
      </w:r>
      <w:r w:rsidRPr="00E749B2">
        <w:rPr>
          <w:rStyle w:val="StyleUnderline"/>
        </w:rPr>
        <w:t xml:space="preserve"> and spend</w:t>
      </w:r>
      <w:r w:rsidRPr="00E749B2">
        <w:rPr>
          <w:sz w:val="8"/>
        </w:rPr>
        <w:t xml:space="preserve"> “</w:t>
      </w:r>
      <w:r w:rsidRPr="00E749B2">
        <w:rPr>
          <w:rStyle w:val="Emphasis"/>
          <w:highlight w:val="yellow"/>
        </w:rPr>
        <w:t>p</w:t>
      </w:r>
      <w:r w:rsidRPr="00E749B2">
        <w:rPr>
          <w:sz w:val="8"/>
        </w:rPr>
        <w:t xml:space="preserve">olitical </w:t>
      </w:r>
      <w:r w:rsidRPr="00E749B2">
        <w:rPr>
          <w:rStyle w:val="Emphasis"/>
          <w:highlight w:val="yellow"/>
        </w:rPr>
        <w:t>c</w:t>
      </w:r>
      <w:r w:rsidRPr="00E749B2">
        <w:rPr>
          <w:sz w:val="8"/>
        </w:rPr>
        <w:t xml:space="preserve">apital” </w:t>
      </w:r>
      <w:r w:rsidRPr="00E749B2">
        <w:rPr>
          <w:rStyle w:val="Emphasis"/>
          <w:highlight w:val="yellow"/>
        </w:rPr>
        <w:t>were</w:t>
      </w:r>
      <w:r w:rsidRPr="00E749B2">
        <w:rPr>
          <w:sz w:val="8"/>
        </w:rPr>
        <w:t xml:space="preserve"> mostly </w:t>
      </w:r>
      <w:r w:rsidRPr="00E749B2">
        <w:rPr>
          <w:rStyle w:val="Emphasis"/>
          <w:highlight w:val="yellow"/>
        </w:rPr>
        <w:t>for naught</w:t>
      </w:r>
    </w:p>
    <w:p w14:paraId="50647E6A" w14:textId="77777777" w:rsidR="00C752E3" w:rsidRPr="00E749B2" w:rsidRDefault="00C752E3" w:rsidP="00C752E3">
      <w:pPr>
        <w:rPr>
          <w:sz w:val="8"/>
        </w:rPr>
      </w:pPr>
      <w:r w:rsidRPr="00E749B2">
        <w:rPr>
          <w:sz w:val="8"/>
        </w:rPr>
        <w:t>When Barack Obama took office in 2009 in a deepening recession, he expected to receive some Republican help bailing out the economy. It’s easy today to look back on that expectation as naive, but at the time it wasn’t unreasonable. The economy was on the brink of disaster, the need was clear, and the depth of conservative backlash was not yet as evident as it would become later.</w:t>
      </w:r>
    </w:p>
    <w:p w14:paraId="3A5277C8" w14:textId="77777777" w:rsidR="00C752E3" w:rsidRPr="00E749B2" w:rsidRDefault="00C752E3" w:rsidP="00C752E3">
      <w:pPr>
        <w:rPr>
          <w:sz w:val="8"/>
        </w:rPr>
      </w:pPr>
      <w:r w:rsidRPr="00E749B2">
        <w:rPr>
          <w:sz w:val="8"/>
        </w:rPr>
        <w:t>What happened instead was a wall of opposition from Republicans, built on bad-faith objections about deficit spending and government waste. With so little room to maneuver, Democrats were forced to negotiate with the tiny handful of moderate Republicans and the large handful of conservative Democrats in the Senate, holding the stimulus bill down to their arbitrary spending caps. In the end, the stimulus bill passed with zero Republican votes in the House and just three in the Senate. The result was an inadequate economic boost and a sluggish recovery that hobbled the rest of Obama’s presidency.</w:t>
      </w:r>
    </w:p>
    <w:p w14:paraId="08CA143E" w14:textId="77777777" w:rsidR="00C752E3" w:rsidRPr="00E749B2" w:rsidRDefault="00C752E3" w:rsidP="00C752E3">
      <w:pPr>
        <w:rPr>
          <w:sz w:val="8"/>
        </w:rPr>
      </w:pPr>
      <w:r w:rsidRPr="00E749B2">
        <w:rPr>
          <w:sz w:val="8"/>
        </w:rPr>
        <w:t>Since it was widely agreed that “political capital” was limited and Democrats could only take on one fight at a time, the question then became what to tackle next. The answer proved to be health care reform, perceived as a policy better developed and more widely supported in the Democratic caucus.</w:t>
      </w:r>
    </w:p>
    <w:p w14:paraId="4B77472B" w14:textId="77777777" w:rsidR="00C752E3" w:rsidRPr="00E749B2" w:rsidRDefault="00C752E3" w:rsidP="00C752E3">
      <w:pPr>
        <w:rPr>
          <w:sz w:val="8"/>
        </w:rPr>
      </w:pPr>
      <w:r w:rsidRPr="00E749B2">
        <w:rPr>
          <w:sz w:val="8"/>
        </w:rPr>
        <w:t xml:space="preserve">In July 2009, Democrats in the House introduced a health care plan based on a system that had been road-tested by Mitt Romney in his recent tenure as governor in Massachusetts. Many Democrats thought the process would take a few months, and then Congress could move on to climate change. Instead, </w:t>
      </w:r>
      <w:r w:rsidRPr="00E749B2">
        <w:rPr>
          <w:rStyle w:val="StyleUnderline"/>
          <w:highlight w:val="yellow"/>
        </w:rPr>
        <w:t xml:space="preserve">again and again, Republicans </w:t>
      </w:r>
      <w:r w:rsidRPr="00E749B2">
        <w:rPr>
          <w:rStyle w:val="StyleUnderline"/>
        </w:rPr>
        <w:t>lured</w:t>
      </w:r>
      <w:r w:rsidRPr="00E749B2">
        <w:rPr>
          <w:sz w:val="8"/>
        </w:rPr>
        <w:t xml:space="preserve"> </w:t>
      </w:r>
      <w:r w:rsidRPr="00E749B2">
        <w:rPr>
          <w:rStyle w:val="StyleUnderline"/>
        </w:rPr>
        <w:t>Dem</w:t>
      </w:r>
      <w:r w:rsidRPr="00E749B2">
        <w:rPr>
          <w:sz w:val="8"/>
        </w:rPr>
        <w:t>ocrat</w:t>
      </w:r>
      <w:r w:rsidRPr="00E749B2">
        <w:rPr>
          <w:rStyle w:val="StyleUnderline"/>
        </w:rPr>
        <w:t>s</w:t>
      </w:r>
      <w:r w:rsidRPr="00E749B2">
        <w:rPr>
          <w:sz w:val="8"/>
        </w:rPr>
        <w:t xml:space="preserve"> </w:t>
      </w:r>
      <w:r w:rsidRPr="00E749B2">
        <w:rPr>
          <w:rStyle w:val="StyleUnderline"/>
        </w:rPr>
        <w:t>into</w:t>
      </w:r>
      <w:r w:rsidRPr="00E749B2">
        <w:rPr>
          <w:sz w:val="8"/>
        </w:rPr>
        <w:t xml:space="preserve"> </w:t>
      </w:r>
      <w:r w:rsidRPr="00E749B2">
        <w:rPr>
          <w:rStyle w:val="StyleUnderline"/>
        </w:rPr>
        <w:t xml:space="preserve">extended negotiations, only to </w:t>
      </w:r>
      <w:r w:rsidRPr="00E749B2">
        <w:rPr>
          <w:rStyle w:val="Emphasis"/>
          <w:highlight w:val="yellow"/>
        </w:rPr>
        <w:t>withdraw support at the last minute over some new bad-faith objection</w:t>
      </w:r>
      <w:r w:rsidRPr="00E749B2">
        <w:rPr>
          <w:sz w:val="8"/>
          <w:highlight w:val="yellow"/>
        </w:rPr>
        <w:t xml:space="preserve"> </w:t>
      </w:r>
      <w:r w:rsidRPr="00E749B2">
        <w:rPr>
          <w:sz w:val="8"/>
        </w:rPr>
        <w:t xml:space="preserve">(see: “death panels”). That left </w:t>
      </w:r>
      <w:r w:rsidRPr="00E749B2">
        <w:rPr>
          <w:rStyle w:val="Emphasis"/>
          <w:highlight w:val="yellow"/>
        </w:rPr>
        <w:t>Dem</w:t>
      </w:r>
      <w:r w:rsidRPr="00E749B2">
        <w:rPr>
          <w:sz w:val="8"/>
        </w:rPr>
        <w:t xml:space="preserve">ocrats negotiating with their most </w:t>
      </w:r>
      <w:r w:rsidRPr="00E749B2">
        <w:rPr>
          <w:rStyle w:val="Emphasis"/>
          <w:highlight w:val="yellow"/>
        </w:rPr>
        <w:t xml:space="preserve">conservative </w:t>
      </w:r>
      <w:r w:rsidRPr="00E749B2">
        <w:rPr>
          <w:rStyle w:val="StyleUnderline"/>
        </w:rPr>
        <w:t>member</w:t>
      </w:r>
      <w:r w:rsidRPr="00E749B2">
        <w:rPr>
          <w:rStyle w:val="Emphasis"/>
          <w:highlight w:val="yellow"/>
        </w:rPr>
        <w:t>s</w:t>
      </w:r>
      <w:r w:rsidRPr="00E749B2">
        <w:rPr>
          <w:sz w:val="8"/>
        </w:rPr>
        <w:t xml:space="preserve">, who </w:t>
      </w:r>
      <w:r w:rsidRPr="00E749B2">
        <w:rPr>
          <w:rStyle w:val="StyleUnderline"/>
          <w:highlight w:val="yellow"/>
        </w:rPr>
        <w:t>did</w:t>
      </w:r>
      <w:r w:rsidRPr="00E749B2">
        <w:rPr>
          <w:sz w:val="8"/>
          <w:highlight w:val="yellow"/>
        </w:rPr>
        <w:t xml:space="preserve"> </w:t>
      </w:r>
      <w:r w:rsidRPr="00E749B2">
        <w:rPr>
          <w:sz w:val="8"/>
        </w:rPr>
        <w:t xml:space="preserve">much </w:t>
      </w:r>
      <w:r w:rsidRPr="00E749B2">
        <w:rPr>
          <w:rStyle w:val="StyleUnderline"/>
          <w:highlight w:val="yellow"/>
        </w:rPr>
        <w:t xml:space="preserve">the same </w:t>
      </w:r>
      <w:r w:rsidRPr="00E749B2">
        <w:rPr>
          <w:rStyle w:val="StyleUnderline"/>
        </w:rPr>
        <w:t>thing</w:t>
      </w:r>
      <w:r w:rsidRPr="00E749B2">
        <w:rPr>
          <w:sz w:val="8"/>
        </w:rPr>
        <w:t xml:space="preserve"> (Joe Lieberman, may his name live in infamy).</w:t>
      </w:r>
    </w:p>
    <w:p w14:paraId="39F222C0" w14:textId="77777777" w:rsidR="00C752E3" w:rsidRPr="00E749B2" w:rsidRDefault="00C752E3" w:rsidP="00C752E3">
      <w:pPr>
        <w:rPr>
          <w:sz w:val="8"/>
        </w:rPr>
      </w:pPr>
      <w:r w:rsidRPr="00E749B2">
        <w:rPr>
          <w:sz w:val="8"/>
        </w:rPr>
        <w:t>In the end, talks dragged on until March 2010, when Obama finally signed the Affordable Care Act. It got no Republican votes, in the Senate or the House.</w:t>
      </w:r>
    </w:p>
    <w:p w14:paraId="192BE955" w14:textId="77777777" w:rsidR="00C752E3" w:rsidRPr="00E749B2" w:rsidRDefault="00C752E3" w:rsidP="00C752E3">
      <w:pPr>
        <w:rPr>
          <w:sz w:val="8"/>
        </w:rPr>
      </w:pPr>
      <w:r w:rsidRPr="00E749B2">
        <w:rPr>
          <w:sz w:val="8"/>
        </w:rPr>
        <w:t>Then it was finally time for climate change, and the strategy there was yet more clever sequencing. Obama told Republicans that if they didn’t cooperate on climate change legislation, he would regulate greenhouse gases via the Environmental Protection Agency, which would offer less flexibility and less ability to compensate hard-hit communities. The idea was that the threat of EPA regulations — made inevitable by the Supreme Court’s 2007 Massachusetts v. EPA judgment that carbon dioxide is a pollutant subject to the Clean Air Act — would frighten Republicans to the legislative table, where they could better defend their interests.</w:t>
      </w:r>
    </w:p>
    <w:p w14:paraId="44A32397" w14:textId="77777777" w:rsidR="00C752E3" w:rsidRPr="00E749B2" w:rsidRDefault="00C752E3" w:rsidP="00C752E3">
      <w:pPr>
        <w:rPr>
          <w:sz w:val="8"/>
        </w:rPr>
      </w:pPr>
      <w:r w:rsidRPr="00E749B2">
        <w:rPr>
          <w:sz w:val="8"/>
        </w:rPr>
        <w:t>Instead, Republicans vowed implacable opposition to all of it. They would fight furiously against legislation when it was on the table and then fight regulations just as furiously when they came up.</w:t>
      </w:r>
    </w:p>
    <w:p w14:paraId="41993D29" w14:textId="77777777" w:rsidR="00C752E3" w:rsidRPr="00E749B2" w:rsidRDefault="00C752E3" w:rsidP="00C752E3">
      <w:pPr>
        <w:rPr>
          <w:sz w:val="8"/>
        </w:rPr>
      </w:pPr>
      <w:r w:rsidRPr="00E749B2">
        <w:rPr>
          <w:sz w:val="8"/>
        </w:rPr>
        <w:t>To a cool Vulcan mind like Obama’s, it seemed entirely irrational, against Republicans’ own best interests. At that point, he had not fully internalized the extent to which the conservative movement has become unleashed id, driven more by right-wing media than by Republican politicians, fueled by resentment and organized purely to defeat the libs.</w:t>
      </w:r>
    </w:p>
    <w:p w14:paraId="2ECC178D" w14:textId="77777777" w:rsidR="00C752E3" w:rsidRPr="00E749B2" w:rsidRDefault="00C752E3" w:rsidP="00C752E3">
      <w:pPr>
        <w:rPr>
          <w:sz w:val="8"/>
        </w:rPr>
      </w:pPr>
      <w:r w:rsidRPr="00E749B2">
        <w:rPr>
          <w:sz w:val="8"/>
        </w:rPr>
        <w:t>In June 2009, when the climate bill passed the House, it got eight Republican votes. By mid-2010, it was dead in the water, with no hope of any Republican votes in the Senate. Democrats no longer had their filibuster-proof 60 seats, and there was nothing like the same support in the caucus that health care reform generated, so it never came to a Senate vote. It ended with a whimper, not a bang.</w:t>
      </w:r>
    </w:p>
    <w:p w14:paraId="66B044E7" w14:textId="77777777" w:rsidR="00C752E3" w:rsidRPr="00E749B2" w:rsidRDefault="00C752E3" w:rsidP="00C752E3">
      <w:pPr>
        <w:rPr>
          <w:sz w:val="8"/>
        </w:rPr>
      </w:pPr>
      <w:r w:rsidRPr="00E749B2">
        <w:rPr>
          <w:sz w:val="8"/>
        </w:rPr>
        <w:t>As promised, Obama’s EPA began slowly rolling out regulations, one at a time. It wasn’t until late in his first term that auto mileage standards were finalized and into his second term before EPA got to power plants. Republicans were able to keep Obama’s Clean Power Plan tied up in court through the end of his second term. Then Trump took power and began a simultaneous all-fronts assault on Obama’s regulations, unrolling them so fast it was difficult to even keep track.</w:t>
      </w:r>
    </w:p>
    <w:p w14:paraId="1350331A" w14:textId="77777777" w:rsidR="00C752E3" w:rsidRPr="00E749B2" w:rsidRDefault="00C752E3" w:rsidP="00C752E3">
      <w:pPr>
        <w:rPr>
          <w:sz w:val="8"/>
        </w:rPr>
      </w:pPr>
      <w:r w:rsidRPr="00E749B2">
        <w:rPr>
          <w:sz w:val="8"/>
        </w:rPr>
        <w:t>Two-party partisan politics really is a zero-sum game</w:t>
      </w:r>
    </w:p>
    <w:p w14:paraId="06C5367A" w14:textId="77777777" w:rsidR="00C752E3" w:rsidRPr="00E749B2" w:rsidRDefault="00C752E3" w:rsidP="00C752E3">
      <w:pPr>
        <w:rPr>
          <w:sz w:val="8"/>
        </w:rPr>
      </w:pPr>
      <w:r w:rsidRPr="00E749B2">
        <w:rPr>
          <w:sz w:val="8"/>
        </w:rPr>
        <w:t>The theme of these stories is that Democrats relied on clever sequencing over and over again, imagining some amount of political capital (“credibility”) that they could husband and spend strategically to get assistance across the aisle, at every juncture underestimating the ferocity and unanimity of Republican opposition. They kept behaving as though they would find good-faith negotiating partners, as though they were still in the postwar American era of relatively low (or at least manageable) polarization.</w:t>
      </w:r>
    </w:p>
    <w:p w14:paraId="56C7AB7A" w14:textId="77777777" w:rsidR="00C752E3" w:rsidRPr="00E749B2" w:rsidRDefault="00C752E3" w:rsidP="00C752E3">
      <w:pPr>
        <w:rPr>
          <w:sz w:val="8"/>
        </w:rPr>
      </w:pPr>
      <w:r w:rsidRPr="00E749B2">
        <w:rPr>
          <w:sz w:val="8"/>
        </w:rPr>
        <w:t>What too few of them realized was that they were already in a new era of near-total polarization, with the population sorted into like-minded enclaves, a bifurcated media ecosystem nurturing stacked (and diametrically opposed) “mega-identities,” and voters motivated primarily by “negative partisanship,” which is to say, hatred of the other side.</w:t>
      </w:r>
    </w:p>
    <w:p w14:paraId="450A5A43" w14:textId="77777777" w:rsidR="00C752E3" w:rsidRPr="00E749B2" w:rsidRDefault="00C752E3" w:rsidP="00C752E3">
      <w:pPr>
        <w:rPr>
          <w:sz w:val="8"/>
        </w:rPr>
      </w:pPr>
      <w:r w:rsidRPr="00E749B2">
        <w:rPr>
          <w:sz w:val="8"/>
        </w:rPr>
        <w:t>A fully polarized two-party system really is a zero-sum game. Any victories or gains by one side come at the other side’s expense, even if the victory secures shared goals. The rational course for the party out of power is to fight with full intensity against everything, always, and that’s what Republicans did under Obama. With scarcely any exceptions, from 2010 through 2020, they pushed in every case for maximal partisan advantage, no matter the stakes or possible cost.</w:t>
      </w:r>
    </w:p>
    <w:p w14:paraId="3935883E" w14:textId="77777777" w:rsidR="00C752E3" w:rsidRPr="00E749B2" w:rsidRDefault="00C752E3" w:rsidP="00C752E3">
      <w:pPr>
        <w:rPr>
          <w:sz w:val="8"/>
        </w:rPr>
      </w:pPr>
      <w:r w:rsidRPr="00E749B2">
        <w:rPr>
          <w:sz w:val="8"/>
        </w:rPr>
        <w:t>The GOP has failed to repeal the Affordable Care Act, despite a few close calls, but otherwise, its unprincipled pursuit of raw power has paid off handsomely. The party captured state legislatures in 2010 and was able to gerrymander itself minority rule in several states. It practically shut down Congress as a legislative body for six years of Obama’s term. It blocked Merrick Garland’s nomination to the Supreme Court and for its efforts got Neil Gorsuch. It ignored Ruth Bader Ginsburg’s dying wishes and for its efforts got a 6-3 conservative Court majority that could last for generations.</w:t>
      </w:r>
    </w:p>
    <w:p w14:paraId="55B88C70" w14:textId="77777777" w:rsidR="00C752E3" w:rsidRPr="00E749B2" w:rsidRDefault="00C752E3" w:rsidP="00C752E3">
      <w:pPr>
        <w:rPr>
          <w:sz w:val="8"/>
        </w:rPr>
      </w:pPr>
      <w:r w:rsidRPr="00E749B2">
        <w:rPr>
          <w:sz w:val="8"/>
        </w:rPr>
        <w:t>Republicans blocked so many Democratic judicial nominations that Senate leader Harry Reid had to get rid of the judicial filibuster to keep the courts staffed. Then, when the GOP took control of the presidency and Senate, it used the absence of the filibuster to pack the federal courts full of hyper-ideological, young, often woefully unqualified judges.</w:t>
      </w:r>
    </w:p>
    <w:p w14:paraId="23F07D54" w14:textId="77777777" w:rsidR="00C752E3" w:rsidRPr="00E749B2" w:rsidRDefault="00C752E3" w:rsidP="00C752E3">
      <w:pPr>
        <w:rPr>
          <w:sz w:val="8"/>
        </w:rPr>
      </w:pPr>
      <w:r w:rsidRPr="00E749B2">
        <w:rPr>
          <w:sz w:val="8"/>
        </w:rPr>
        <w:lastRenderedPageBreak/>
        <w:t>Rather than paying any price for total partisan warfare, Republicans were rewarded in 2016 with the presidency and both houses of Congress. After carrying the country to the brink of authoritarian crisis, it has now lost the House and the presidency. But Joe Biden has been left to tackle a virtually uncontrolled pandemic and millions of people out of work and on the verge of homelessness or food insecurity.</w:t>
      </w:r>
    </w:p>
    <w:p w14:paraId="5C04D4C8" w14:textId="77777777" w:rsidR="00C752E3" w:rsidRPr="00E749B2" w:rsidRDefault="00C752E3" w:rsidP="00C752E3">
      <w:pPr>
        <w:rPr>
          <w:sz w:val="8"/>
        </w:rPr>
      </w:pPr>
      <w:r w:rsidRPr="00E749B2">
        <w:rPr>
          <w:sz w:val="8"/>
        </w:rPr>
        <w:t>The GOP will likely retain control of the Senate, which means there will be no adequate economic recovery package and none of Biden’s ambitious campaign plans will come to fruition. It has kept control of key state legislatures, so it will be able to gerrymander itself an advantage for another decade.</w:t>
      </w:r>
    </w:p>
    <w:p w14:paraId="4063F19F" w14:textId="77777777" w:rsidR="00C752E3" w:rsidRPr="00E749B2" w:rsidRDefault="00C752E3" w:rsidP="00C752E3">
      <w:pPr>
        <w:rPr>
          <w:sz w:val="8"/>
        </w:rPr>
      </w:pPr>
      <w:r w:rsidRPr="00E749B2">
        <w:rPr>
          <w:sz w:val="8"/>
        </w:rPr>
        <w:t>The elections of 2022 will be another partisan brawl, and the odds are stacked against Democrats; the president’s party has lost seats in every first-term midterm in the past 100 years, save three. If Republicans gain full control of Congress, impeachment becomes a real possibility, even if conviction is very unlikely.</w:t>
      </w:r>
    </w:p>
    <w:p w14:paraId="553928FE" w14:textId="77777777" w:rsidR="00C752E3" w:rsidRPr="00E749B2" w:rsidRDefault="00C752E3" w:rsidP="00C752E3">
      <w:pPr>
        <w:rPr>
          <w:sz w:val="8"/>
        </w:rPr>
      </w:pPr>
      <w:r w:rsidRPr="00E749B2">
        <w:rPr>
          <w:sz w:val="8"/>
        </w:rPr>
        <w:t>It’s a grim situation, and Biden is starting out behind the eight-ball. How should he proceed?</w:t>
      </w:r>
    </w:p>
    <w:p w14:paraId="0CE67603" w14:textId="77777777" w:rsidR="00C752E3" w:rsidRPr="00E749B2" w:rsidRDefault="00C752E3" w:rsidP="00C752E3">
      <w:pPr>
        <w:rPr>
          <w:rStyle w:val="StyleUnderline"/>
        </w:rPr>
      </w:pPr>
      <w:r w:rsidRPr="00E749B2">
        <w:rPr>
          <w:rStyle w:val="StyleUnderline"/>
        </w:rPr>
        <w:t>Biden should run a blitz</w:t>
      </w:r>
    </w:p>
    <w:p w14:paraId="004A0D7C" w14:textId="77777777" w:rsidR="00C752E3" w:rsidRPr="00E749B2" w:rsidRDefault="00C752E3" w:rsidP="00C752E3">
      <w:pPr>
        <w:rPr>
          <w:sz w:val="8"/>
        </w:rPr>
      </w:pPr>
      <w:r w:rsidRPr="00E749B2">
        <w:rPr>
          <w:sz w:val="8"/>
        </w:rPr>
        <w:t>Here we return to the lesson that Trump has to teach Biden about life in hyperpolarized politics.</w:t>
      </w:r>
    </w:p>
    <w:p w14:paraId="33F410F5" w14:textId="77777777" w:rsidR="00C752E3" w:rsidRDefault="00C752E3" w:rsidP="00C752E3">
      <w:pPr>
        <w:rPr>
          <w:rStyle w:val="StyleUnderline"/>
        </w:rPr>
      </w:pPr>
      <w:r w:rsidRPr="00E749B2">
        <w:rPr>
          <w:sz w:val="8"/>
        </w:rPr>
        <w:t xml:space="preserve">To wit: blitz. </w:t>
      </w:r>
      <w:r w:rsidRPr="00E749B2">
        <w:rPr>
          <w:rStyle w:val="StyleUnderline"/>
        </w:rPr>
        <w:t>Do everything at once.</w:t>
      </w:r>
    </w:p>
    <w:p w14:paraId="353B68B6" w14:textId="77777777" w:rsidR="00C752E3" w:rsidRPr="00E749B2" w:rsidRDefault="00C752E3" w:rsidP="00C752E3">
      <w:pPr>
        <w:rPr>
          <w:sz w:val="8"/>
        </w:rPr>
      </w:pPr>
      <w:r w:rsidRPr="00E749B2">
        <w:rPr>
          <w:rStyle w:val="Emphasis"/>
          <w:highlight w:val="yellow"/>
        </w:rPr>
        <w:t>No matter what</w:t>
      </w:r>
      <w:r w:rsidRPr="00E749B2">
        <w:rPr>
          <w:sz w:val="8"/>
          <w:highlight w:val="yellow"/>
        </w:rPr>
        <w:t xml:space="preserve"> </w:t>
      </w:r>
      <w:r w:rsidRPr="00E749B2">
        <w:rPr>
          <w:sz w:val="8"/>
        </w:rPr>
        <w:t xml:space="preserve">the </w:t>
      </w:r>
      <w:r w:rsidRPr="00E749B2">
        <w:rPr>
          <w:rStyle w:val="Emphasis"/>
          <w:highlight w:val="yellow"/>
        </w:rPr>
        <w:t>Biden</w:t>
      </w:r>
      <w:r w:rsidRPr="00E749B2">
        <w:rPr>
          <w:sz w:val="8"/>
          <w:highlight w:val="yellow"/>
        </w:rPr>
        <w:t xml:space="preserve"> </w:t>
      </w:r>
      <w:r w:rsidRPr="00E749B2">
        <w:rPr>
          <w:sz w:val="8"/>
        </w:rPr>
        <w:t xml:space="preserve">administration </w:t>
      </w:r>
      <w:r w:rsidRPr="00E749B2">
        <w:rPr>
          <w:rStyle w:val="StyleUnderline"/>
        </w:rPr>
        <w:t xml:space="preserve">does, it </w:t>
      </w:r>
      <w:r w:rsidRPr="00E749B2">
        <w:rPr>
          <w:rStyle w:val="Emphasis"/>
          <w:highlight w:val="yellow"/>
        </w:rPr>
        <w:t>will be accused of socialism</w:t>
      </w:r>
      <w:r w:rsidRPr="00E749B2">
        <w:rPr>
          <w:sz w:val="8"/>
          <w:highlight w:val="yellow"/>
        </w:rPr>
        <w:t xml:space="preserve"> </w:t>
      </w:r>
      <w:r w:rsidRPr="00E749B2">
        <w:rPr>
          <w:sz w:val="8"/>
        </w:rPr>
        <w:t>and corruption by the right. And the past several years have richly demonstrated that conservative parts of the country, particularly rural areas and low-density suburbs, are almost completely captured by right-wing media, from Fox on the TV to AM conservative radio to Sinclair-owned local news to the profusion of shady Facebook sources and groups, where misinformation is rapid and rampant.</w:t>
      </w:r>
    </w:p>
    <w:p w14:paraId="432CF0F3" w14:textId="77777777" w:rsidR="00C752E3" w:rsidRPr="00E749B2" w:rsidRDefault="00C752E3" w:rsidP="00C752E3">
      <w:pPr>
        <w:rPr>
          <w:sz w:val="8"/>
        </w:rPr>
      </w:pPr>
      <w:r w:rsidRPr="00E749B2">
        <w:rPr>
          <w:sz w:val="8"/>
        </w:rPr>
        <w:t>Democrats badly need to address this media asymmetry. Despite what conservatives have convinced themselves, mainstream media outlets like CNN are not analogous to Fox, and Democrats have no comparable radio, local TV, or social media operations to carry their messages and narratives straight to voters where they live.</w:t>
      </w:r>
    </w:p>
    <w:p w14:paraId="2E246428" w14:textId="77777777" w:rsidR="00C752E3" w:rsidRPr="00E749B2" w:rsidRDefault="00C752E3" w:rsidP="00C752E3">
      <w:pPr>
        <w:rPr>
          <w:sz w:val="8"/>
        </w:rPr>
      </w:pPr>
      <w:r w:rsidRPr="00E749B2">
        <w:rPr>
          <w:sz w:val="8"/>
        </w:rPr>
        <w:t>But that is long-term work, and 2022 is right around the corner.</w:t>
      </w:r>
    </w:p>
    <w:p w14:paraId="4523301E" w14:textId="77777777" w:rsidR="00C752E3" w:rsidRPr="00E749B2" w:rsidRDefault="00C752E3" w:rsidP="00C752E3">
      <w:pPr>
        <w:rPr>
          <w:sz w:val="8"/>
        </w:rPr>
      </w:pPr>
      <w:r w:rsidRPr="00E749B2">
        <w:rPr>
          <w:sz w:val="8"/>
        </w:rPr>
        <w:t xml:space="preserve">The only thing Biden will have real control over is his administration and what it does. And his North Star, </w:t>
      </w:r>
      <w:r w:rsidRPr="00E749B2">
        <w:rPr>
          <w:rStyle w:val="StyleUnderline"/>
        </w:rPr>
        <w:t>his organizing principle, should be doing as much</w:t>
      </w:r>
      <w:r w:rsidRPr="00E749B2">
        <w:rPr>
          <w:sz w:val="8"/>
        </w:rPr>
        <w:t xml:space="preserve"> good </w:t>
      </w:r>
      <w:r w:rsidRPr="00E749B2">
        <w:rPr>
          <w:rStyle w:val="StyleUnderline"/>
        </w:rPr>
        <w:t>on as many fronts as fast as possible. Blitz.</w:t>
      </w:r>
    </w:p>
    <w:p w14:paraId="71F9C3B7" w14:textId="77777777" w:rsidR="00C752E3" w:rsidRPr="00E749B2" w:rsidRDefault="00C752E3" w:rsidP="00C752E3">
      <w:pPr>
        <w:rPr>
          <w:sz w:val="8"/>
        </w:rPr>
      </w:pPr>
      <w:r w:rsidRPr="00E749B2">
        <w:rPr>
          <w:rStyle w:val="StyleUnderline"/>
          <w:highlight w:val="yellow"/>
        </w:rPr>
        <w:t>By constantly blundering forward, Trump</w:t>
      </w:r>
      <w:r w:rsidRPr="00E749B2">
        <w:rPr>
          <w:sz w:val="8"/>
          <w:highlight w:val="yellow"/>
        </w:rPr>
        <w:t xml:space="preserve"> </w:t>
      </w:r>
      <w:r w:rsidRPr="00E749B2">
        <w:rPr>
          <w:sz w:val="8"/>
        </w:rPr>
        <w:t>has helped chart which US institutions and norms provide real resistance and which don’t. The courts have tangibly restrained Trump; they have been the primary bulwark against him. But the chattering of the media and the political classes? Moral outrage? Precedent and tradition? Civil protest?</w:t>
      </w:r>
    </w:p>
    <w:p w14:paraId="15D63500" w14:textId="77777777" w:rsidR="00C752E3" w:rsidRPr="00E749B2" w:rsidRDefault="00C752E3" w:rsidP="00C752E3">
      <w:pPr>
        <w:rPr>
          <w:rStyle w:val="StyleUnderline"/>
          <w:highlight w:val="yellow"/>
        </w:rPr>
      </w:pPr>
      <w:r w:rsidRPr="00E749B2">
        <w:rPr>
          <w:sz w:val="8"/>
        </w:rPr>
        <w:t xml:space="preserve">All of these have proven gossamer. </w:t>
      </w:r>
      <w:r w:rsidRPr="00E749B2">
        <w:rPr>
          <w:rStyle w:val="StyleUnderline"/>
        </w:rPr>
        <w:t xml:space="preserve">Trump charged right through them like they were cotton candy. By constantly acting, being on the offensive, generating new stories and controversies, he simply </w:t>
      </w:r>
      <w:r w:rsidRPr="00E749B2">
        <w:rPr>
          <w:rStyle w:val="Emphasis"/>
          <w:highlight w:val="yellow"/>
        </w:rPr>
        <w:t>overwhelmed the ability</w:t>
      </w:r>
      <w:r w:rsidRPr="00E749B2">
        <w:rPr>
          <w:rStyle w:val="StyleUnderline"/>
          <w:highlight w:val="yellow"/>
        </w:rPr>
        <w:t xml:space="preserve"> </w:t>
      </w:r>
      <w:r w:rsidRPr="00E749B2">
        <w:rPr>
          <w:rStyle w:val="StyleUnderline"/>
        </w:rPr>
        <w:t xml:space="preserve">of the system </w:t>
      </w:r>
      <w:r w:rsidRPr="00E749B2">
        <w:rPr>
          <w:rStyle w:val="Emphasis"/>
          <w:highlight w:val="yellow"/>
        </w:rPr>
        <w:t>to fasten on any one thing</w:t>
      </w:r>
      <w:r w:rsidRPr="00E749B2">
        <w:rPr>
          <w:rStyle w:val="StyleUnderline"/>
          <w:highlight w:val="yellow"/>
        </w:rPr>
        <w:t>.</w:t>
      </w:r>
    </w:p>
    <w:p w14:paraId="55BBFBAB" w14:textId="77777777" w:rsidR="00C752E3" w:rsidRDefault="00C752E3" w:rsidP="00C752E3">
      <w:pPr>
        <w:rPr>
          <w:rStyle w:val="StyleUnderline"/>
        </w:rPr>
      </w:pPr>
      <w:r w:rsidRPr="00E749B2">
        <w:rPr>
          <w:rStyle w:val="StyleUnderline"/>
        </w:rPr>
        <w:t xml:space="preserve">Biden should learn the lesson. </w:t>
      </w:r>
      <w:r w:rsidRPr="00E749B2">
        <w:rPr>
          <w:rStyle w:val="Emphasis"/>
          <w:highlight w:val="yellow"/>
        </w:rPr>
        <w:t>All that matters is what gets done</w:t>
      </w:r>
      <w:r w:rsidRPr="00E749B2">
        <w:rPr>
          <w:sz w:val="8"/>
        </w:rPr>
        <w:t xml:space="preserve">, put on paper and into law. </w:t>
      </w:r>
      <w:r w:rsidRPr="00E749B2">
        <w:rPr>
          <w:rStyle w:val="StyleUnderline"/>
        </w:rPr>
        <w:t>The rest is vapor.</w:t>
      </w:r>
    </w:p>
    <w:p w14:paraId="27B2B194" w14:textId="77777777" w:rsidR="00C752E3" w:rsidRPr="00E749B2" w:rsidRDefault="00C752E3" w:rsidP="00C752E3">
      <w:pPr>
        <w:rPr>
          <w:sz w:val="8"/>
        </w:rPr>
      </w:pPr>
      <w:r w:rsidRPr="00E749B2">
        <w:rPr>
          <w:sz w:val="8"/>
        </w:rPr>
        <w:t>The administration should staff up as rapidly as possible with ambitious young progressives and tell every single civil servant that the next two years are going to be a full sprint. Start immediately rewriting and reimplementing the environmental, public health, and worker safety regulations Trump has weakened. Reverse his immigration policies. Drop his lawsuits.</w:t>
      </w:r>
    </w:p>
    <w:p w14:paraId="0D53482C" w14:textId="77777777" w:rsidR="00C752E3" w:rsidRPr="00E749B2" w:rsidRDefault="00C752E3" w:rsidP="00C752E3">
      <w:pPr>
        <w:rPr>
          <w:sz w:val="8"/>
        </w:rPr>
      </w:pPr>
      <w:r w:rsidRPr="00E749B2">
        <w:rPr>
          <w:sz w:val="8"/>
        </w:rPr>
        <w:t>Reassess the social cost of carbon. Replace Trump’s weak Affordable Clean Energy rule with more stringent carbon rules for the power sector. Ditch EPA’s “secret science” rule and restock scientific advisory boards with actual scientists. Put a moratorium on new oil and gas drilling leases on public land. Pledge the purchasing power of the federal government — around $500 billion a year — toward clean energy technology.</w:t>
      </w:r>
    </w:p>
    <w:p w14:paraId="4F046573" w14:textId="77777777" w:rsidR="00C752E3" w:rsidRPr="00E749B2" w:rsidRDefault="00C752E3" w:rsidP="00C752E3">
      <w:pPr>
        <w:rPr>
          <w:sz w:val="8"/>
        </w:rPr>
      </w:pPr>
      <w:r w:rsidRPr="00E749B2">
        <w:rPr>
          <w:sz w:val="8"/>
        </w:rPr>
        <w:t>Through the Office of Management and Budget (OMB), direct federal financing toward carbon reduction and clean energy across agencies. Use the Office of Information and Regulatory Affairs (OIRA) to reject regulations from any agency that do not include both a climate and equity “screen” to ensure that they reduce emissions and help the most vulnerable. Use the powers conferred by the Dodd-Frank financial reform bill to integrate climate risks into the financial system.</w:t>
      </w:r>
    </w:p>
    <w:p w14:paraId="76B4BFB8" w14:textId="77777777" w:rsidR="00C752E3" w:rsidRPr="00E749B2" w:rsidRDefault="00C752E3" w:rsidP="00C752E3">
      <w:pPr>
        <w:rPr>
          <w:sz w:val="8"/>
        </w:rPr>
      </w:pPr>
      <w:r w:rsidRPr="00E749B2">
        <w:rPr>
          <w:sz w:val="8"/>
        </w:rPr>
        <w:t>I’ve written more about what Biden can do on climate change without Congress. Vox’s Dylan Matthews took a wider policy view with 10 big things Biden can do with executive powers, from forgiving student loan debt to reigning in factory farming. More ideas can be found here, here, here, and here, among other places. There’s no shortage of ways for Biden to deploy the powers of the presidency, and he should maximize every one of them.</w:t>
      </w:r>
    </w:p>
    <w:p w14:paraId="0F2BF8F9" w14:textId="77777777" w:rsidR="00C752E3" w:rsidRPr="00E749B2" w:rsidRDefault="00C752E3" w:rsidP="00C752E3">
      <w:pPr>
        <w:rPr>
          <w:rStyle w:val="StyleUnderline"/>
        </w:rPr>
      </w:pPr>
      <w:r w:rsidRPr="00E749B2">
        <w:rPr>
          <w:rStyle w:val="StyleUnderline"/>
        </w:rPr>
        <w:t>The new rule of partisan politics is to act, not react</w:t>
      </w:r>
    </w:p>
    <w:p w14:paraId="24FB1724" w14:textId="77777777" w:rsidR="00C752E3" w:rsidRPr="00E749B2" w:rsidRDefault="00C752E3" w:rsidP="00C752E3">
      <w:pPr>
        <w:rPr>
          <w:sz w:val="8"/>
        </w:rPr>
      </w:pPr>
      <w:r w:rsidRPr="00E749B2">
        <w:rPr>
          <w:sz w:val="8"/>
        </w:rPr>
        <w:t>All of these moves will elicit howls of outrage and court challenges from the right. Many will also infuriate the left, since they will inevitably fall short of Biden’s grand campaign promises.</w:t>
      </w:r>
    </w:p>
    <w:p w14:paraId="4FB379C6" w14:textId="77777777" w:rsidR="00C752E3" w:rsidRPr="00E749B2" w:rsidRDefault="00C752E3" w:rsidP="00C752E3">
      <w:pPr>
        <w:rPr>
          <w:sz w:val="8"/>
        </w:rPr>
      </w:pPr>
      <w:r w:rsidRPr="00E749B2">
        <w:rPr>
          <w:sz w:val="8"/>
        </w:rPr>
        <w:t>Biden can’t control any of that. Doing less, negotiating more, relying on clever sequencing, chasing after receding promises of cooperation — none of that will solve anything, any more than it did for Obama. He can reach across the aisle, make it clear his door is open, but he shouldn’t wait around for anyone to walk in.</w:t>
      </w:r>
    </w:p>
    <w:p w14:paraId="33537586" w14:textId="77777777" w:rsidR="00C752E3" w:rsidRDefault="00C752E3" w:rsidP="00C752E3">
      <w:pPr>
        <w:rPr>
          <w:rStyle w:val="StyleUnderline"/>
        </w:rPr>
      </w:pPr>
      <w:r w:rsidRPr="00E749B2">
        <w:rPr>
          <w:rStyle w:val="StyleUnderline"/>
          <w:highlight w:val="yellow"/>
        </w:rPr>
        <w:t xml:space="preserve">Biden’s best chance is to </w:t>
      </w:r>
      <w:r w:rsidRPr="00E749B2">
        <w:rPr>
          <w:rStyle w:val="StyleUnderline"/>
        </w:rPr>
        <w:t xml:space="preserve">try to </w:t>
      </w:r>
      <w:r w:rsidRPr="00E749B2">
        <w:rPr>
          <w:rStyle w:val="Emphasis"/>
          <w:highlight w:val="yellow"/>
        </w:rPr>
        <w:t>overwhelm the system</w:t>
      </w:r>
      <w:r w:rsidRPr="00E749B2">
        <w:rPr>
          <w:rStyle w:val="StyleUnderline"/>
          <w:highlight w:val="yellow"/>
        </w:rPr>
        <w:t xml:space="preserve"> </w:t>
      </w:r>
      <w:r w:rsidRPr="00E749B2">
        <w:rPr>
          <w:rStyle w:val="StyleUnderline"/>
        </w:rPr>
        <w:t xml:space="preserve">the way Trump did, by </w:t>
      </w:r>
      <w:r w:rsidRPr="00E749B2">
        <w:rPr>
          <w:rStyle w:val="Emphasis"/>
          <w:highlight w:val="yellow"/>
        </w:rPr>
        <w:t>doing so much</w:t>
      </w:r>
      <w:r w:rsidRPr="00E749B2">
        <w:rPr>
          <w:rStyle w:val="StyleUnderline"/>
          <w:highlight w:val="yellow"/>
        </w:rPr>
        <w:t xml:space="preserve"> </w:t>
      </w:r>
      <w:r w:rsidRPr="00E749B2">
        <w:rPr>
          <w:rStyle w:val="StyleUnderline"/>
        </w:rPr>
        <w:t xml:space="preserve">that </w:t>
      </w:r>
      <w:r w:rsidRPr="00E749B2">
        <w:rPr>
          <w:rStyle w:val="Emphasis"/>
          <w:highlight w:val="yellow"/>
        </w:rPr>
        <w:t>it’s impossible to make any</w:t>
      </w:r>
      <w:r w:rsidRPr="00E749B2">
        <w:rPr>
          <w:rStyle w:val="StyleUnderline"/>
        </w:rPr>
        <w:t xml:space="preserve"> one </w:t>
      </w:r>
      <w:r w:rsidRPr="00E749B2">
        <w:rPr>
          <w:rStyle w:val="Emphasis"/>
          <w:highlight w:val="yellow"/>
        </w:rPr>
        <w:t>thing into a lasting story</w:t>
      </w:r>
      <w:r w:rsidRPr="00E749B2">
        <w:rPr>
          <w:rStyle w:val="StyleUnderline"/>
        </w:rPr>
        <w:t>.</w:t>
      </w:r>
      <w:r w:rsidRPr="00E749B2">
        <w:rPr>
          <w:sz w:val="8"/>
        </w:rPr>
        <w:t xml:space="preserve"> He should launch so many simultaneous reforms that there’s no time for right-wing media to make up lies about all of them or for the Supreme Court to hear them all. He should ignore bad-faith attacks and stay relentlessly on message about what’s gotten done and what’s getting done next. </w:t>
      </w:r>
      <w:r w:rsidRPr="00E749B2">
        <w:rPr>
          <w:rStyle w:val="StyleUnderline"/>
        </w:rPr>
        <w:t>He should, at every juncture, get caught trying to make government work better for ordinary people.</w:t>
      </w:r>
    </w:p>
    <w:p w14:paraId="23D0724B" w14:textId="77777777" w:rsidR="00C752E3" w:rsidRPr="00E749B2" w:rsidRDefault="00C752E3" w:rsidP="00C752E3">
      <w:pPr>
        <w:rPr>
          <w:sz w:val="8"/>
        </w:rPr>
      </w:pPr>
      <w:r w:rsidRPr="00E749B2">
        <w:rPr>
          <w:sz w:val="8"/>
        </w:rPr>
        <w:t>To succeed, all this must happen alongside Democratic Party efforts to improve messaging and media, get persistent party infrastructure on the ground in communities the party has neglected, and innovate on voter outreach and persuasion. (Aaron Strauss has some good ideas on that front.)</w:t>
      </w:r>
    </w:p>
    <w:p w14:paraId="0EBD6E35" w14:textId="77777777" w:rsidR="00C752E3" w:rsidRPr="00E749B2" w:rsidRDefault="00C752E3" w:rsidP="00C752E3">
      <w:pPr>
        <w:rPr>
          <w:sz w:val="8"/>
        </w:rPr>
      </w:pPr>
      <w:r w:rsidRPr="00E749B2">
        <w:rPr>
          <w:sz w:val="8"/>
        </w:rPr>
        <w:t xml:space="preserve">But Biden has something the rest of the party at the federal level does not have: the power to improve Americans’ lives in a visible way. More than anything else, cynicism about government’s ability to do that is corroding US politics. </w:t>
      </w:r>
      <w:r w:rsidRPr="00E749B2">
        <w:rPr>
          <w:rStyle w:val="StyleUnderline"/>
        </w:rPr>
        <w:t>The best thing Biden can do</w:t>
      </w:r>
      <w:r w:rsidRPr="00E749B2">
        <w:rPr>
          <w:sz w:val="8"/>
        </w:rPr>
        <w:t xml:space="preserve">, morally and </w:t>
      </w:r>
      <w:r w:rsidRPr="00E749B2">
        <w:rPr>
          <w:rStyle w:val="StyleUnderline"/>
        </w:rPr>
        <w:t>politically, is act, as much and as fast as possible</w:t>
      </w:r>
      <w:r w:rsidRPr="00E749B2">
        <w:rPr>
          <w:sz w:val="8"/>
        </w:rPr>
        <w:t>, and then talk about it, and do more of it, and talk about it more. (And he should be clear about exactly who stands in the way of bigger, better changes, and why his name is Mitch McConnell.)</w:t>
      </w:r>
    </w:p>
    <w:p w14:paraId="14399B42" w14:textId="77777777" w:rsidR="00C752E3" w:rsidRPr="00E749B2" w:rsidRDefault="00C752E3" w:rsidP="00C752E3">
      <w:pPr>
        <w:rPr>
          <w:sz w:val="8"/>
        </w:rPr>
      </w:pPr>
      <w:r w:rsidRPr="00E749B2">
        <w:rPr>
          <w:sz w:val="8"/>
        </w:rPr>
        <w:t>The rest of it, he should ignore: the Washington chatter about the latest Republican accusations or catty infighting among Democratic factions, the cable news story or Twitter drama of the day, the latest offensive thing Trump or some Trump surrogate said, all of it. Bulldoze through it.</w:t>
      </w:r>
    </w:p>
    <w:p w14:paraId="0105E8B4" w14:textId="77777777" w:rsidR="00C752E3" w:rsidRPr="00031C5D" w:rsidRDefault="00C752E3" w:rsidP="00C752E3">
      <w:r w:rsidRPr="00E749B2">
        <w:rPr>
          <w:sz w:val="8"/>
        </w:rPr>
        <w:t>The president has limited ability to control political discourse and drama, but he has an enormous capacity to change policy and direct resources. Biden should use that power while he has it, without hesitation or apology.</w:t>
      </w:r>
    </w:p>
    <w:p w14:paraId="5ABCFDEE" w14:textId="77777777" w:rsidR="00C752E3" w:rsidRPr="000C3D05" w:rsidRDefault="00C752E3" w:rsidP="00C752E3">
      <w:pPr>
        <w:rPr>
          <w:sz w:val="16"/>
        </w:rPr>
      </w:pPr>
    </w:p>
    <w:p w14:paraId="1F668AAD" w14:textId="77777777" w:rsidR="00C752E3" w:rsidRDefault="00C752E3" w:rsidP="00C752E3">
      <w:pPr>
        <w:pStyle w:val="Heading2"/>
      </w:pPr>
      <w:r>
        <w:lastRenderedPageBreak/>
        <w:t>Corporate Activism DA</w:t>
      </w:r>
    </w:p>
    <w:p w14:paraId="5180DC12" w14:textId="77777777" w:rsidR="00C752E3" w:rsidRPr="009014E5" w:rsidRDefault="00C752E3" w:rsidP="00C752E3">
      <w:pPr>
        <w:pStyle w:val="Heading4"/>
        <w:rPr>
          <w:rFonts w:cs="Calibri"/>
        </w:rPr>
      </w:pPr>
      <w:r w:rsidRPr="009014E5">
        <w:rPr>
          <w:rFonts w:cs="Calibri"/>
        </w:rPr>
        <w:t>It’s coming in 2022</w:t>
      </w:r>
    </w:p>
    <w:p w14:paraId="57877DFF" w14:textId="77777777" w:rsidR="00C752E3" w:rsidRPr="009014E5" w:rsidRDefault="00C752E3" w:rsidP="00C752E3">
      <w:r w:rsidRPr="009014E5">
        <w:rPr>
          <w:b/>
          <w:bCs/>
          <w:sz w:val="26"/>
          <w:szCs w:val="26"/>
        </w:rPr>
        <w:t>Feiner, 22</w:t>
      </w:r>
      <w:r w:rsidRPr="009014E5">
        <w:t xml:space="preserve"> – News Associate </w:t>
      </w:r>
    </w:p>
    <w:p w14:paraId="03F98937" w14:textId="77777777" w:rsidR="00C752E3" w:rsidRPr="009014E5" w:rsidRDefault="00C752E3" w:rsidP="00C752E3">
      <w:r w:rsidRPr="009014E5">
        <w:t>[Lauren Feiner, “The Senate will get its best shot at regulating Big Tech, and Apple, Google and Amazon are already playing defense,” CNBC, 1-5-2022, https://www.cnbc.com/2022/01/20/senate-to-mark-up-antitrust-bills-targeting-apple-google-and-amazon.html, accessed 2-13-2022]</w:t>
      </w:r>
    </w:p>
    <w:p w14:paraId="1711B3D6" w14:textId="77777777" w:rsidR="00C752E3" w:rsidRPr="009014E5" w:rsidRDefault="00C752E3" w:rsidP="00C752E3">
      <w:pPr>
        <w:rPr>
          <w:sz w:val="16"/>
        </w:rPr>
      </w:pPr>
      <w:r w:rsidRPr="009014E5">
        <w:rPr>
          <w:sz w:val="16"/>
        </w:rPr>
        <w:t xml:space="preserve">One of </w:t>
      </w:r>
      <w:r w:rsidRPr="009014E5">
        <w:rPr>
          <w:rStyle w:val="StyleUnderline"/>
          <w:highlight w:val="green"/>
        </w:rPr>
        <w:t>lawmakers’ best shots at passing</w:t>
      </w:r>
      <w:r w:rsidRPr="009014E5">
        <w:rPr>
          <w:rStyle w:val="StyleUnderline"/>
        </w:rPr>
        <w:t xml:space="preserve"> transformative </w:t>
      </w:r>
      <w:r w:rsidRPr="009014E5">
        <w:rPr>
          <w:rStyle w:val="StyleUnderline"/>
          <w:highlight w:val="green"/>
        </w:rPr>
        <w:t>antitrust</w:t>
      </w:r>
      <w:r w:rsidRPr="009014E5">
        <w:rPr>
          <w:rStyle w:val="StyleUnderline"/>
        </w:rPr>
        <w:t xml:space="preserve"> legislation on Big Tech </w:t>
      </w:r>
      <w:r w:rsidRPr="009014E5">
        <w:rPr>
          <w:rStyle w:val="StyleUnderline"/>
          <w:highlight w:val="green"/>
        </w:rPr>
        <w:t>will be within reach</w:t>
      </w:r>
      <w:r w:rsidRPr="009014E5">
        <w:rPr>
          <w:sz w:val="16"/>
        </w:rPr>
        <w:t xml:space="preserve"> on Thursday.</w:t>
      </w:r>
    </w:p>
    <w:p w14:paraId="1D2CDCB4" w14:textId="77777777" w:rsidR="00C752E3" w:rsidRPr="009014E5" w:rsidRDefault="00C752E3" w:rsidP="00C752E3">
      <w:pPr>
        <w:rPr>
          <w:rStyle w:val="StyleUnderline"/>
        </w:rPr>
      </w:pPr>
      <w:r w:rsidRPr="009014E5">
        <w:rPr>
          <w:rStyle w:val="StyleUnderline"/>
        </w:rPr>
        <w:t xml:space="preserve">The Senate Judiciary Committee is set to deliberate on </w:t>
      </w:r>
      <w:r w:rsidRPr="009014E5">
        <w:rPr>
          <w:rStyle w:val="StyleUnderline"/>
          <w:highlight w:val="green"/>
        </w:rPr>
        <w:t>the American Innovation and Choice Online Act</w:t>
      </w:r>
      <w:r w:rsidRPr="009014E5">
        <w:rPr>
          <w:rStyle w:val="StyleUnderline"/>
        </w:rPr>
        <w:t>, which</w:t>
      </w:r>
      <w:r w:rsidRPr="009014E5">
        <w:rPr>
          <w:sz w:val="16"/>
        </w:rPr>
        <w:t xml:space="preserve"> some experts consider to </w:t>
      </w:r>
      <w:r w:rsidRPr="009014E5">
        <w:rPr>
          <w:rStyle w:val="StyleUnderline"/>
        </w:rPr>
        <w:t xml:space="preserve">have the most realistic chance of becoming law out of broad slate of reforms, while creating major change in the industry. The committee schedule also lists a markup of the </w:t>
      </w:r>
      <w:r w:rsidRPr="009014E5">
        <w:rPr>
          <w:rStyle w:val="StyleUnderline"/>
          <w:highlight w:val="green"/>
        </w:rPr>
        <w:t>Open App Markets Act</w:t>
      </w:r>
      <w:r w:rsidRPr="009014E5">
        <w:rPr>
          <w:rStyle w:val="StyleUnderline"/>
        </w:rPr>
        <w:t>, another bipartisan competition bill.</w:t>
      </w:r>
    </w:p>
    <w:p w14:paraId="5D1BB590" w14:textId="77777777" w:rsidR="00C752E3" w:rsidRPr="009014E5" w:rsidRDefault="00C752E3" w:rsidP="00C752E3">
      <w:pPr>
        <w:rPr>
          <w:sz w:val="16"/>
        </w:rPr>
      </w:pPr>
      <w:r w:rsidRPr="009014E5">
        <w:rPr>
          <w:rStyle w:val="StyleUnderline"/>
        </w:rPr>
        <w:t xml:space="preserve">Both bills </w:t>
      </w:r>
      <w:r w:rsidRPr="009014E5">
        <w:rPr>
          <w:rStyle w:val="StyleUnderline"/>
          <w:highlight w:val="green"/>
        </w:rPr>
        <w:t>would prevent</w:t>
      </w:r>
      <w:r w:rsidRPr="009014E5">
        <w:rPr>
          <w:rStyle w:val="StyleUnderline"/>
        </w:rPr>
        <w:t xml:space="preserve"> certain dominant </w:t>
      </w:r>
      <w:r w:rsidRPr="009014E5">
        <w:rPr>
          <w:rStyle w:val="StyleUnderline"/>
          <w:highlight w:val="green"/>
        </w:rPr>
        <w:t>tech platforms from favoring</w:t>
      </w:r>
      <w:r w:rsidRPr="009014E5">
        <w:rPr>
          <w:rStyle w:val="StyleUnderline"/>
        </w:rPr>
        <w:t xml:space="preserve"> their own </w:t>
      </w:r>
      <w:r w:rsidRPr="009014E5">
        <w:rPr>
          <w:rStyle w:val="StyleUnderline"/>
          <w:highlight w:val="green"/>
        </w:rPr>
        <w:t>products</w:t>
      </w:r>
      <w:r w:rsidRPr="009014E5">
        <w:rPr>
          <w:rStyle w:val="StyleUnderline"/>
        </w:rPr>
        <w:t xml:space="preserve"> or services over others that rely on their marketplaces to do business.</w:t>
      </w:r>
      <w:r w:rsidRPr="009014E5">
        <w:rPr>
          <w:sz w:val="16"/>
        </w:rPr>
        <w:t xml:space="preserve"> But the Open App Markets Act’s impact would primarily be limited to those that run app stores, like Apple and Google, while the American Innovation and Choice Online Act would be more expansive, potentially preventing a company like Amazon from giving its own private label products a better ranking in its search than a third-party competitor.</w:t>
      </w:r>
    </w:p>
    <w:p w14:paraId="0B113CCB" w14:textId="77777777" w:rsidR="00C752E3" w:rsidRPr="009014E5" w:rsidRDefault="00C752E3" w:rsidP="00C752E3">
      <w:pPr>
        <w:rPr>
          <w:sz w:val="16"/>
        </w:rPr>
      </w:pPr>
      <w:r w:rsidRPr="009014E5">
        <w:rPr>
          <w:rStyle w:val="StyleUnderline"/>
        </w:rPr>
        <w:t>Apple and Google could</w:t>
      </w:r>
      <w:r w:rsidRPr="009014E5">
        <w:rPr>
          <w:sz w:val="16"/>
        </w:rPr>
        <w:t xml:space="preserve"> similarly </w:t>
      </w:r>
      <w:r w:rsidRPr="009014E5">
        <w:rPr>
          <w:rStyle w:val="StyleUnderline"/>
        </w:rPr>
        <w:t>be barred from unfairly ranking their own apps above competitors’ in their mobile app stores</w:t>
      </w:r>
      <w:r w:rsidRPr="009014E5">
        <w:rPr>
          <w:sz w:val="16"/>
        </w:rPr>
        <w:t xml:space="preserve">, and </w:t>
      </w:r>
      <w:r w:rsidRPr="009014E5">
        <w:rPr>
          <w:rStyle w:val="StyleUnderline"/>
        </w:rPr>
        <w:t>for Google, the same principle would apply to its general search engine</w:t>
      </w:r>
      <w:r w:rsidRPr="009014E5">
        <w:rPr>
          <w:sz w:val="16"/>
        </w:rPr>
        <w:t xml:space="preserve"> as well.</w:t>
      </w:r>
    </w:p>
    <w:p w14:paraId="2F55E54E" w14:textId="77777777" w:rsidR="00C752E3" w:rsidRPr="009014E5" w:rsidRDefault="00C752E3" w:rsidP="00C752E3">
      <w:pPr>
        <w:rPr>
          <w:rStyle w:val="StyleUnderline"/>
        </w:rPr>
      </w:pPr>
      <w:r w:rsidRPr="009014E5">
        <w:rPr>
          <w:rStyle w:val="StyleUnderline"/>
        </w:rPr>
        <w:t>The American Innovation and Choice Online Act</w:t>
      </w:r>
      <w:r w:rsidRPr="009014E5">
        <w:rPr>
          <w:sz w:val="16"/>
        </w:rPr>
        <w:t xml:space="preserve">, led by Sens. Amy Klobuchar, D-Minn., and Chuck Grassley, R-Iowa, the chair of the Senate Judiciary subcommittee on antitrust and ranking member of the full committee, respectively, </w:t>
      </w:r>
      <w:r w:rsidRPr="009014E5">
        <w:rPr>
          <w:rStyle w:val="StyleUnderline"/>
        </w:rPr>
        <w:t>is seen as hitting the legislative sweet spot for those looking to rein in Big Tech.</w:t>
      </w:r>
    </w:p>
    <w:p w14:paraId="0D4AA599" w14:textId="77777777" w:rsidR="00C752E3" w:rsidRPr="009014E5" w:rsidRDefault="00C752E3" w:rsidP="00C752E3">
      <w:pPr>
        <w:rPr>
          <w:rStyle w:val="StyleUnderline"/>
        </w:rPr>
      </w:pPr>
      <w:r w:rsidRPr="009014E5">
        <w:rPr>
          <w:sz w:val="16"/>
        </w:rPr>
        <w:t xml:space="preserve">On the one hand, </w:t>
      </w:r>
      <w:r w:rsidRPr="009014E5">
        <w:rPr>
          <w:rStyle w:val="StyleUnderline"/>
          <w:highlight w:val="green"/>
        </w:rPr>
        <w:t>it’s a</w:t>
      </w:r>
      <w:r w:rsidRPr="009014E5">
        <w:rPr>
          <w:rStyle w:val="StyleUnderline"/>
        </w:rPr>
        <w:t xml:space="preserve"> transformative and </w:t>
      </w:r>
      <w:r w:rsidRPr="009014E5">
        <w:rPr>
          <w:rStyle w:val="StyleUnderline"/>
          <w:highlight w:val="green"/>
        </w:rPr>
        <w:t>far-reaching bill</w:t>
      </w:r>
      <w:r w:rsidRPr="009014E5">
        <w:rPr>
          <w:rStyle w:val="StyleUnderline"/>
        </w:rPr>
        <w:t xml:space="preserve"> that could significantly affect the way major consumer services operate.</w:t>
      </w:r>
      <w:r w:rsidRPr="009014E5">
        <w:rPr>
          <w:sz w:val="16"/>
        </w:rPr>
        <w:t xml:space="preserve"> And on the other hand, </w:t>
      </w:r>
      <w:r w:rsidRPr="009014E5">
        <w:rPr>
          <w:rStyle w:val="StyleUnderline"/>
          <w:highlight w:val="green"/>
        </w:rPr>
        <w:t>its powerful co-sponsors and</w:t>
      </w:r>
      <w:r w:rsidRPr="009014E5">
        <w:rPr>
          <w:rStyle w:val="StyleUnderline"/>
        </w:rPr>
        <w:t xml:space="preserve"> relatively lengthy list of </w:t>
      </w:r>
      <w:r w:rsidRPr="009014E5">
        <w:rPr>
          <w:rStyle w:val="StyleUnderline"/>
          <w:highlight w:val="green"/>
        </w:rPr>
        <w:t>bipartisan backers</w:t>
      </w:r>
      <w:r w:rsidRPr="009014E5">
        <w:rPr>
          <w:rStyle w:val="StyleUnderline"/>
        </w:rPr>
        <w:t xml:space="preserve"> seem to </w:t>
      </w:r>
      <w:r w:rsidRPr="009014E5">
        <w:rPr>
          <w:rStyle w:val="StyleUnderline"/>
          <w:highlight w:val="green"/>
        </w:rPr>
        <w:t>give it</w:t>
      </w:r>
      <w:r w:rsidRPr="009014E5">
        <w:rPr>
          <w:rStyle w:val="StyleUnderline"/>
        </w:rPr>
        <w:t xml:space="preserve"> a </w:t>
      </w:r>
      <w:r w:rsidRPr="009014E5">
        <w:rPr>
          <w:rStyle w:val="StyleUnderline"/>
          <w:highlight w:val="green"/>
        </w:rPr>
        <w:t>chance of</w:t>
      </w:r>
      <w:r w:rsidRPr="009014E5">
        <w:rPr>
          <w:rStyle w:val="StyleUnderline"/>
        </w:rPr>
        <w:t xml:space="preserve"> actually </w:t>
      </w:r>
      <w:r w:rsidRPr="009014E5">
        <w:rPr>
          <w:rStyle w:val="StyleUnderline"/>
          <w:highlight w:val="green"/>
        </w:rPr>
        <w:t>passing</w:t>
      </w:r>
      <w:r w:rsidRPr="009014E5">
        <w:rPr>
          <w:rStyle w:val="StyleUnderline"/>
        </w:rPr>
        <w:t>.</w:t>
      </w:r>
    </w:p>
    <w:p w14:paraId="03BFA445" w14:textId="77777777" w:rsidR="00C752E3" w:rsidRPr="009014E5" w:rsidRDefault="00C752E3" w:rsidP="00C752E3">
      <w:pPr>
        <w:rPr>
          <w:sz w:val="16"/>
        </w:rPr>
      </w:pPr>
      <w:r w:rsidRPr="009014E5">
        <w:rPr>
          <w:sz w:val="16"/>
        </w:rPr>
        <w:t>That’s not to say its passage is a given. While taking on Big Tech has remained a popular bipartisan issue over the past few years, both sides still largely disagree on several aspects about how to do so. For example, antitrust reform has shown more promise than other issues, like content moderation, in forming consensus, but some doubt remains among members on both sides.</w:t>
      </w:r>
    </w:p>
    <w:p w14:paraId="6A0D9BB1" w14:textId="77777777" w:rsidR="00C752E3" w:rsidRPr="009014E5" w:rsidRDefault="00C752E3" w:rsidP="00C752E3">
      <w:pPr>
        <w:rPr>
          <w:rStyle w:val="StyleUnderline"/>
        </w:rPr>
      </w:pPr>
      <w:r w:rsidRPr="009014E5">
        <w:rPr>
          <w:sz w:val="16"/>
        </w:rPr>
        <w:t xml:space="preserve">Still, </w:t>
      </w:r>
      <w:r w:rsidRPr="009014E5">
        <w:rPr>
          <w:rStyle w:val="StyleUnderline"/>
        </w:rPr>
        <w:t>the fact that the bill is sponsored by leaders on the committee suggests it will likely reach the markup stage with significant support.</w:t>
      </w:r>
    </w:p>
    <w:p w14:paraId="271AD116" w14:textId="77777777" w:rsidR="00C752E3" w:rsidRPr="009014E5" w:rsidRDefault="00C752E3" w:rsidP="00C752E3">
      <w:pPr>
        <w:rPr>
          <w:rStyle w:val="StyleUnderline"/>
        </w:rPr>
      </w:pPr>
      <w:r w:rsidRPr="009014E5">
        <w:rPr>
          <w:rStyle w:val="StyleUnderline"/>
          <w:highlight w:val="green"/>
        </w:rPr>
        <w:t>A similar bill already passed in the House</w:t>
      </w:r>
      <w:r w:rsidRPr="009014E5">
        <w:rPr>
          <w:rStyle w:val="StyleUnderline"/>
        </w:rPr>
        <w:t xml:space="preserve"> last summer. </w:t>
      </w:r>
      <w:r w:rsidRPr="009014E5">
        <w:rPr>
          <w:sz w:val="16"/>
        </w:rPr>
        <w:t xml:space="preserve">And while the Senate version may check slightly fewer boxes off progressives’ wish list, </w:t>
      </w:r>
      <w:r w:rsidRPr="009014E5">
        <w:rPr>
          <w:rStyle w:val="StyleUnderline"/>
        </w:rPr>
        <w:t>the chance to reach the Senate floor finally brings their dreams closer to reality.</w:t>
      </w:r>
    </w:p>
    <w:p w14:paraId="3F8B049C" w14:textId="77777777" w:rsidR="00C752E3" w:rsidRPr="009014E5" w:rsidRDefault="00C752E3" w:rsidP="00C752E3">
      <w:pPr>
        <w:pStyle w:val="Heading4"/>
        <w:rPr>
          <w:rFonts w:cs="Calibri"/>
          <w:b w:val="0"/>
          <w:bCs w:val="0"/>
        </w:rPr>
      </w:pPr>
      <w:r w:rsidRPr="009014E5">
        <w:rPr>
          <w:rFonts w:cs="Calibri"/>
        </w:rPr>
        <w:lastRenderedPageBreak/>
        <w:t xml:space="preserve">DA is </w:t>
      </w:r>
      <w:r w:rsidRPr="009014E5">
        <w:rPr>
          <w:rFonts w:cs="Calibri"/>
          <w:u w:val="single"/>
        </w:rPr>
        <w:t>greenwashing</w:t>
      </w:r>
      <w:r w:rsidRPr="009014E5">
        <w:rPr>
          <w:rFonts w:cs="Calibri"/>
        </w:rPr>
        <w:t xml:space="preserve">- corporations </w:t>
      </w:r>
      <w:r w:rsidRPr="009014E5">
        <w:rPr>
          <w:rFonts w:cs="Calibri"/>
          <w:u w:val="single"/>
        </w:rPr>
        <w:t>create more</w:t>
      </w:r>
      <w:r w:rsidRPr="009014E5">
        <w:rPr>
          <w:rFonts w:cs="Calibri"/>
        </w:rPr>
        <w:t xml:space="preserve"> climate change than they solve</w:t>
      </w:r>
      <w:r w:rsidRPr="009014E5">
        <w:rPr>
          <w:rFonts w:cs="Calibri"/>
          <w:b w:val="0"/>
        </w:rPr>
        <w:t>- outweighs the link</w:t>
      </w:r>
    </w:p>
    <w:p w14:paraId="533CB328" w14:textId="77777777" w:rsidR="00C752E3" w:rsidRPr="009014E5" w:rsidRDefault="00C752E3" w:rsidP="00C752E3">
      <w:r w:rsidRPr="009014E5">
        <w:rPr>
          <w:rStyle w:val="Style13ptBold"/>
        </w:rPr>
        <w:t>Constant, 19</w:t>
      </w:r>
      <w:r w:rsidRPr="009014E5">
        <w:t xml:space="preserve"> -- writer at Civic Ventures, a public policy incubator based out of Seattle, and a cofounder of the Seattle Review of Books</w:t>
      </w:r>
    </w:p>
    <w:p w14:paraId="5AB1E13E" w14:textId="77777777" w:rsidR="00C752E3" w:rsidRPr="009014E5" w:rsidRDefault="00C752E3" w:rsidP="00C752E3">
      <w:r w:rsidRPr="009014E5">
        <w:t>[Paul, "The scam of reputation-washing: How corporations successfully cover up their big-money messes with small-dollar philanthropic giving," Business Insider, 10-2-19, https://www.businessinsider.com/corporations-successfully-cover-up-messes-with-philanthropic-giving-2019-10, accessed 12-4-21]</w:t>
      </w:r>
    </w:p>
    <w:p w14:paraId="751AEDF3" w14:textId="77777777" w:rsidR="00C752E3" w:rsidRPr="009014E5" w:rsidRDefault="00C752E3" w:rsidP="00C752E3">
      <w:pPr>
        <w:rPr>
          <w:sz w:val="12"/>
        </w:rPr>
      </w:pPr>
      <w:r w:rsidRPr="009014E5">
        <w:rPr>
          <w:sz w:val="12"/>
        </w:rPr>
        <w:t xml:space="preserve">It feels socially unacceptable for me to admit that </w:t>
      </w:r>
      <w:r w:rsidRPr="009014E5">
        <w:rPr>
          <w:rStyle w:val="StyleUnderline"/>
        </w:rPr>
        <w:t>our philanthropic system is broken</w:t>
      </w:r>
      <w:r w:rsidRPr="009014E5">
        <w:rPr>
          <w:sz w:val="12"/>
        </w:rPr>
        <w:t>. Bill and Melinda Gates, after all, are eradicating polio worldwide through the good work of their foundation. Around the country on any given day, corporations and the super-rich are donating hundreds of thousands of dollars to charities that house the homeless, help educate children, and generally improve the quality of life for the poorest Americans. How can any of this possibly be perceived as a bad thing?</w:t>
      </w:r>
    </w:p>
    <w:p w14:paraId="252768BB" w14:textId="77777777" w:rsidR="00C752E3" w:rsidRPr="009014E5" w:rsidRDefault="00C752E3" w:rsidP="00C752E3">
      <w:pPr>
        <w:rPr>
          <w:sz w:val="12"/>
        </w:rPr>
      </w:pPr>
      <w:r w:rsidRPr="009014E5">
        <w:rPr>
          <w:rStyle w:val="StyleUnderline"/>
        </w:rPr>
        <w:t xml:space="preserve">Most of the </w:t>
      </w:r>
      <w:r w:rsidRPr="009014E5">
        <w:rPr>
          <w:rStyle w:val="StyleUnderline"/>
          <w:highlight w:val="yellow"/>
        </w:rPr>
        <w:t>social benefits</w:t>
      </w:r>
      <w:r w:rsidRPr="009014E5">
        <w:rPr>
          <w:rStyle w:val="StyleUnderline"/>
        </w:rPr>
        <w:t xml:space="preserve"> that billionaires deliver now</w:t>
      </w:r>
      <w:r w:rsidRPr="009014E5">
        <w:rPr>
          <w:sz w:val="12"/>
        </w:rPr>
        <w:t xml:space="preserve"> — space programs and vaccinations, scientific research, and educational investments — </w:t>
      </w:r>
      <w:r w:rsidRPr="009014E5">
        <w:rPr>
          <w:rStyle w:val="StyleUnderline"/>
          <w:highlight w:val="yellow"/>
        </w:rPr>
        <w:t>used to be funded with tax dollars</w:t>
      </w:r>
      <w:r w:rsidRPr="009014E5">
        <w:rPr>
          <w:rStyle w:val="StyleUnderline"/>
        </w:rPr>
        <w:t xml:space="preserve"> and distributed through the federal government</w:t>
      </w:r>
      <w:r w:rsidRPr="009014E5">
        <w:rPr>
          <w:sz w:val="12"/>
        </w:rPr>
        <w:t xml:space="preserve">. But an ongoing campaign started in the Reagan Administration by </w:t>
      </w:r>
      <w:r w:rsidRPr="009014E5">
        <w:rPr>
          <w:rStyle w:val="StyleUnderline"/>
        </w:rPr>
        <w:t>proponents of trickle-down economics convinced pretty much everyone that anything government can do with taxpayer dollars, private enterprise can do better</w:t>
      </w:r>
      <w:r w:rsidRPr="009014E5">
        <w:rPr>
          <w:sz w:val="12"/>
        </w:rPr>
        <w:t>, faster, and more efficiently. (</w:t>
      </w:r>
      <w:r w:rsidRPr="009014E5">
        <w:rPr>
          <w:rStyle w:val="StyleUnderline"/>
        </w:rPr>
        <w:t>Which</w:t>
      </w:r>
      <w:r w:rsidRPr="009014E5">
        <w:rPr>
          <w:sz w:val="12"/>
        </w:rPr>
        <w:t xml:space="preserve">, by the way, </w:t>
      </w:r>
      <w:r w:rsidRPr="009014E5">
        <w:rPr>
          <w:rStyle w:val="Emphasis"/>
        </w:rPr>
        <w:t>isn't true</w:t>
      </w:r>
      <w:r w:rsidRPr="009014E5">
        <w:rPr>
          <w:sz w:val="12"/>
        </w:rPr>
        <w:t xml:space="preserve"> — a growing body of evidence suggests that </w:t>
      </w:r>
      <w:r w:rsidRPr="009014E5">
        <w:rPr>
          <w:rStyle w:val="StyleUnderline"/>
          <w:highlight w:val="yellow"/>
        </w:rPr>
        <w:t xml:space="preserve">the public sector is </w:t>
      </w:r>
      <w:r w:rsidRPr="009014E5">
        <w:rPr>
          <w:rStyle w:val="Emphasis"/>
          <w:highlight w:val="yellow"/>
        </w:rPr>
        <w:t>more efficient</w:t>
      </w:r>
      <w:r w:rsidRPr="009014E5">
        <w:rPr>
          <w:rStyle w:val="StyleUnderline"/>
        </w:rPr>
        <w:t xml:space="preserve"> than the private sector</w:t>
      </w:r>
      <w:r w:rsidRPr="009014E5">
        <w:rPr>
          <w:sz w:val="12"/>
        </w:rPr>
        <w:t>.) To a grateful nation that's been addled by four decades straight of runaway income inequality, the good works provided by wealthy people far outweigh the decades of punishment that those same magnanimous elites have delivered to the tax-funded safety net.</w:t>
      </w:r>
    </w:p>
    <w:p w14:paraId="73E9A5AC" w14:textId="77777777" w:rsidR="00C752E3" w:rsidRPr="009014E5" w:rsidRDefault="00C752E3" w:rsidP="00C752E3">
      <w:pPr>
        <w:rPr>
          <w:sz w:val="12"/>
        </w:rPr>
      </w:pPr>
      <w:r w:rsidRPr="009014E5">
        <w:rPr>
          <w:sz w:val="12"/>
        </w:rPr>
        <w:t xml:space="preserve">Journalistic firebrand Anand </w:t>
      </w:r>
      <w:r w:rsidRPr="009014E5">
        <w:rPr>
          <w:rStyle w:val="StyleUnderline"/>
        </w:rPr>
        <w:t>Giridharadas literally wrote the book on the charade of philanthropic giving. Subtitled "The Elite Charade of Changing the World,"</w:t>
      </w:r>
      <w:r w:rsidRPr="009014E5">
        <w:rPr>
          <w:sz w:val="12"/>
        </w:rPr>
        <w:t xml:space="preserve"> Giridharadas's new-in-paperback book "Winners Take All" explains the practice of </w:t>
      </w:r>
      <w:r w:rsidRPr="009014E5">
        <w:rPr>
          <w:rStyle w:val="StyleUnderline"/>
          <w:highlight w:val="yellow"/>
        </w:rPr>
        <w:t>philanthropy</w:t>
      </w:r>
      <w:r w:rsidRPr="009014E5">
        <w:rPr>
          <w:sz w:val="12"/>
        </w:rPr>
        <w:t xml:space="preserve"> as </w:t>
      </w:r>
      <w:r w:rsidRPr="009014E5">
        <w:rPr>
          <w:rStyle w:val="StyleUnderline"/>
          <w:highlight w:val="yellow"/>
        </w:rPr>
        <w:t>a</w:t>
      </w:r>
      <w:r w:rsidRPr="009014E5">
        <w:rPr>
          <w:rStyle w:val="StyleUnderline"/>
        </w:rPr>
        <w:t xml:space="preserve"> kind of </w:t>
      </w:r>
      <w:r w:rsidRPr="009014E5">
        <w:rPr>
          <w:rStyle w:val="Emphasis"/>
          <w:highlight w:val="yellow"/>
        </w:rPr>
        <w:t>shell game</w:t>
      </w:r>
      <w:r w:rsidRPr="009014E5">
        <w:rPr>
          <w:rStyle w:val="StyleUnderline"/>
          <w:highlight w:val="yellow"/>
        </w:rPr>
        <w:t xml:space="preserve"> </w:t>
      </w:r>
      <w:r w:rsidRPr="009014E5">
        <w:rPr>
          <w:rStyle w:val="Emphasis"/>
          <w:highlight w:val="yellow"/>
        </w:rPr>
        <w:t>disguising the sins</w:t>
      </w:r>
      <w:r w:rsidRPr="009014E5">
        <w:rPr>
          <w:rStyle w:val="StyleUnderline"/>
          <w:highlight w:val="yellow"/>
        </w:rPr>
        <w:t xml:space="preserve"> of the top one percent behind a</w:t>
      </w:r>
      <w:r w:rsidRPr="009014E5">
        <w:rPr>
          <w:rStyle w:val="StyleUnderline"/>
        </w:rPr>
        <w:t xml:space="preserve">n </w:t>
      </w:r>
      <w:r w:rsidRPr="009014E5">
        <w:rPr>
          <w:rStyle w:val="Emphasis"/>
        </w:rPr>
        <w:t xml:space="preserve">ostentatious </w:t>
      </w:r>
      <w:r w:rsidRPr="009014E5">
        <w:rPr>
          <w:rStyle w:val="Emphasis"/>
          <w:highlight w:val="yellow"/>
        </w:rPr>
        <w:t>facade of do-gooding</w:t>
      </w:r>
      <w:r w:rsidRPr="009014E5">
        <w:rPr>
          <w:sz w:val="12"/>
        </w:rPr>
        <w:t>. Through philanthropy, Giridharadas warns in the latest episode of Pitchfork Economics, the wealthiest people and corporations on the planet "can do bad things in the billions and do good things in the millions."</w:t>
      </w:r>
    </w:p>
    <w:p w14:paraId="6585AC38" w14:textId="77777777" w:rsidR="00C752E3" w:rsidRPr="009014E5" w:rsidRDefault="00C752E3" w:rsidP="00C752E3">
      <w:pPr>
        <w:rPr>
          <w:sz w:val="12"/>
        </w:rPr>
      </w:pPr>
      <w:r w:rsidRPr="009014E5">
        <w:rPr>
          <w:rStyle w:val="StyleUnderline"/>
        </w:rPr>
        <w:t>Perhaps the clearest</w:t>
      </w:r>
      <w:r w:rsidRPr="009014E5">
        <w:rPr>
          <w:sz w:val="12"/>
        </w:rPr>
        <w:t xml:space="preserve"> — and, to my mind, the most egregious — </w:t>
      </w:r>
      <w:r w:rsidRPr="009014E5">
        <w:rPr>
          <w:rStyle w:val="StyleUnderline"/>
        </w:rPr>
        <w:t>form</w:t>
      </w:r>
      <w:r w:rsidRPr="009014E5">
        <w:rPr>
          <w:sz w:val="12"/>
        </w:rPr>
        <w:t xml:space="preserve"> of corporate philanthropy comes </w:t>
      </w:r>
      <w:r w:rsidRPr="009014E5">
        <w:rPr>
          <w:rStyle w:val="StyleUnderline"/>
        </w:rPr>
        <w:t xml:space="preserve">in "reputation-washing." </w:t>
      </w:r>
      <w:r w:rsidRPr="009014E5">
        <w:rPr>
          <w:rStyle w:val="StyleUnderline"/>
          <w:highlight w:val="yellow"/>
        </w:rPr>
        <w:t>Corporations</w:t>
      </w:r>
      <w:r w:rsidRPr="009014E5">
        <w:rPr>
          <w:rStyle w:val="StyleUnderline"/>
        </w:rPr>
        <w:t xml:space="preserve"> do this all the time: they </w:t>
      </w:r>
      <w:r w:rsidRPr="009014E5">
        <w:rPr>
          <w:rStyle w:val="StyleUnderline"/>
          <w:highlight w:val="yellow"/>
        </w:rPr>
        <w:t>contribute some small</w:t>
      </w:r>
      <w:r w:rsidRPr="009014E5">
        <w:rPr>
          <w:rStyle w:val="StyleUnderline"/>
        </w:rPr>
        <w:t xml:space="preserve"> (but very visible) </w:t>
      </w:r>
      <w:r w:rsidRPr="009014E5">
        <w:rPr>
          <w:rStyle w:val="StyleUnderline"/>
          <w:highlight w:val="yellow"/>
        </w:rPr>
        <w:t>amount</w:t>
      </w:r>
      <w:r w:rsidRPr="009014E5">
        <w:rPr>
          <w:rStyle w:val="StyleUnderline"/>
        </w:rPr>
        <w:t xml:space="preserve"> of money toward the solution </w:t>
      </w:r>
      <w:r w:rsidRPr="009014E5">
        <w:rPr>
          <w:rStyle w:val="StyleUnderline"/>
          <w:highlight w:val="yellow"/>
        </w:rPr>
        <w:t xml:space="preserve">for a problem </w:t>
      </w:r>
      <w:r w:rsidRPr="009014E5">
        <w:rPr>
          <w:rStyle w:val="StyleUnderline"/>
        </w:rPr>
        <w:t xml:space="preserve">that </w:t>
      </w:r>
      <w:r w:rsidRPr="009014E5">
        <w:rPr>
          <w:rStyle w:val="Emphasis"/>
          <w:highlight w:val="yellow"/>
        </w:rPr>
        <w:t xml:space="preserve">they </w:t>
      </w:r>
      <w:r w:rsidRPr="009014E5">
        <w:rPr>
          <w:rStyle w:val="Emphasis"/>
        </w:rPr>
        <w:t xml:space="preserve">themselves have </w:t>
      </w:r>
      <w:r w:rsidRPr="009014E5">
        <w:rPr>
          <w:rStyle w:val="Emphasis"/>
          <w:highlight w:val="yellow"/>
        </w:rPr>
        <w:t>created</w:t>
      </w:r>
      <w:r w:rsidRPr="009014E5">
        <w:rPr>
          <w:rStyle w:val="StyleUnderline"/>
        </w:rPr>
        <w:t xml:space="preserve"> in the hunt for outsize profits. The glow of philanthropic giving obscures the exponential wealth that the corporation draws from the situation they're ostensibly trying to solve</w:t>
      </w:r>
      <w:r w:rsidRPr="009014E5">
        <w:rPr>
          <w:sz w:val="12"/>
        </w:rPr>
        <w:t xml:space="preserve">. It is, literally, throwing good money after bad. </w:t>
      </w:r>
    </w:p>
    <w:p w14:paraId="542CE08C" w14:textId="77777777" w:rsidR="00C752E3" w:rsidRPr="009014E5" w:rsidRDefault="00C752E3" w:rsidP="00C752E3">
      <w:pPr>
        <w:rPr>
          <w:sz w:val="12"/>
        </w:rPr>
      </w:pPr>
      <w:r w:rsidRPr="009014E5">
        <w:rPr>
          <w:sz w:val="12"/>
        </w:rPr>
        <w:t xml:space="preserve">You can't get much more stereotypically American than Coca-Cola. The sugary beverage-maker has for decades worked to hide its clear connection to obesity, while at the same time supporting youth sports initiatives and building playing fields for young women in underserved communities. This giving serves as a smokescreen on two fronts: in addition to creating a general air of concern about public health, it also advertises Coca-Cola products to children — a practice that Coke has sworn not to do. </w:t>
      </w:r>
    </w:p>
    <w:p w14:paraId="58AF2C88" w14:textId="77777777" w:rsidR="00C752E3" w:rsidRPr="009014E5" w:rsidRDefault="00C752E3" w:rsidP="00C752E3">
      <w:pPr>
        <w:rPr>
          <w:sz w:val="12"/>
        </w:rPr>
      </w:pPr>
      <w:r w:rsidRPr="009014E5">
        <w:rPr>
          <w:sz w:val="12"/>
        </w:rPr>
        <w:t xml:space="preserve">Coca-Cola also donates thousands of dollars to "support citizen science efforts to study the prevalence of micro-plastics ... a serious and growing concern, both for the environment and for human health." (Coca-Cola uses three million tons of plastics in its packaging per year.) And the millions of dollars that Coke puts toward clean-water initiatives is a drop in the bucket compared to the company's extractive water use. </w:t>
      </w:r>
    </w:p>
    <w:p w14:paraId="534C36CB" w14:textId="77777777" w:rsidR="00C752E3" w:rsidRPr="009014E5" w:rsidRDefault="00C752E3" w:rsidP="00C752E3">
      <w:pPr>
        <w:rPr>
          <w:sz w:val="12"/>
        </w:rPr>
      </w:pPr>
      <w:r w:rsidRPr="009014E5">
        <w:rPr>
          <w:sz w:val="12"/>
        </w:rPr>
        <w:t xml:space="preserve">Reputation-washing isn't just for the soft drink business. </w:t>
      </w:r>
      <w:r w:rsidRPr="009014E5">
        <w:rPr>
          <w:rStyle w:val="StyleUnderline"/>
        </w:rPr>
        <w:t>Exxon earlier this year was proud to issue a press release announcing it has donated $350,000 "to United Way and the American Red Cross to support local flooding relief assistance</w:t>
      </w:r>
      <w:r w:rsidRPr="009014E5">
        <w:rPr>
          <w:sz w:val="12"/>
        </w:rPr>
        <w:t xml:space="preserve"> associated with tropical storm Imelda in the Beaumont and greater Houston areas in Texas" — a terrible storm that was worsened by climate change caused by fossil fuels. Other oil and gas manufacturers like BP similarly donate to disaster relief funds.</w:t>
      </w:r>
    </w:p>
    <w:p w14:paraId="2DDEFE56" w14:textId="77777777" w:rsidR="00C752E3" w:rsidRPr="009014E5" w:rsidRDefault="00C752E3" w:rsidP="00C752E3">
      <w:pPr>
        <w:rPr>
          <w:sz w:val="12"/>
        </w:rPr>
      </w:pPr>
      <w:r w:rsidRPr="009014E5">
        <w:rPr>
          <w:sz w:val="12"/>
        </w:rPr>
        <w:t>Perhaps the most craven form of reputation-washing can be found in the firearm industry. The website for the National Rifle Association trumpets the fact that "Smith &amp; Wesson supports children's charities with its annual Night of Laughter event featuring live comedy acts," without acknowledging that their AR-15-style rifles were used in countless mass shootings, including the Parkland massacre. It's entirely possible — maybe even likely — that Smith &amp; Wesson has donated some small sum to a hospital that has treated victims of a massacre committed with weapons made by Smith &amp; Wesson.</w:t>
      </w:r>
    </w:p>
    <w:p w14:paraId="5ECFF4FE" w14:textId="77777777" w:rsidR="00C752E3" w:rsidRPr="009014E5" w:rsidRDefault="00C752E3" w:rsidP="00C752E3">
      <w:pPr>
        <w:rPr>
          <w:sz w:val="12"/>
        </w:rPr>
      </w:pPr>
      <w:r w:rsidRPr="009014E5">
        <w:rPr>
          <w:sz w:val="12"/>
        </w:rPr>
        <w:t xml:space="preserve">In the end, </w:t>
      </w:r>
      <w:r w:rsidRPr="009014E5">
        <w:rPr>
          <w:rStyle w:val="StyleUnderline"/>
        </w:rPr>
        <w:t>philanthropy serves as a kind of respectable Dr. Jekyll to a corporation's profiteering Mr. Hyde personality</w:t>
      </w:r>
      <w:r w:rsidRPr="009014E5">
        <w:rPr>
          <w:sz w:val="12"/>
        </w:rPr>
        <w:t xml:space="preserve">. For less than a tenth of one percent of its total revenue, a corporation can wash all its sins away. In fact, if you want to find out what a corporation's worst transgressions are, you don't have to be an investigative journalist: just look at where it donates its charitable giving. Those blandly named funds and </w:t>
      </w:r>
      <w:r w:rsidRPr="009014E5">
        <w:rPr>
          <w:sz w:val="12"/>
        </w:rPr>
        <w:lastRenderedPageBreak/>
        <w:t>foundations and grants and prizes all gesture directly to the source of the corporation's unimaginable wealth — a problem's cause and its effect, all wrapped up in a package of good vibes and glossy marketing.</w:t>
      </w:r>
    </w:p>
    <w:p w14:paraId="6AF6A69D" w14:textId="77777777" w:rsidR="00C752E3" w:rsidRPr="009014E5" w:rsidRDefault="00C752E3" w:rsidP="00C752E3">
      <w:r w:rsidRPr="009014E5">
        <w:rPr>
          <w:sz w:val="12"/>
        </w:rPr>
        <w:t xml:space="preserve">The value that these corporations enjoy from philanthropy doesn't just end at good press and positive consumer feelings. Even though reputation-washing is the equivalent of putting a Band-Aid on top of a broken bone, </w:t>
      </w:r>
      <w:r w:rsidRPr="009014E5">
        <w:rPr>
          <w:rStyle w:val="StyleUnderline"/>
          <w:highlight w:val="yellow"/>
        </w:rPr>
        <w:t xml:space="preserve">corporations profit from the </w:t>
      </w:r>
      <w:r w:rsidRPr="009014E5">
        <w:rPr>
          <w:rStyle w:val="Emphasis"/>
          <w:highlight w:val="yellow"/>
        </w:rPr>
        <w:t>tax deductions</w:t>
      </w:r>
      <w:r w:rsidRPr="009014E5">
        <w:rPr>
          <w:rStyle w:val="StyleUnderline"/>
          <w:highlight w:val="yellow"/>
        </w:rPr>
        <w:t xml:space="preserve"> </w:t>
      </w:r>
      <w:r w:rsidRPr="009014E5">
        <w:rPr>
          <w:rStyle w:val="StyleUnderline"/>
        </w:rPr>
        <w:t xml:space="preserve">they earn </w:t>
      </w:r>
      <w:r w:rsidRPr="009014E5">
        <w:rPr>
          <w:rStyle w:val="StyleUnderline"/>
          <w:highlight w:val="yellow"/>
        </w:rPr>
        <w:t>in exchange for their charitable giving</w:t>
      </w:r>
      <w:r w:rsidRPr="009014E5">
        <w:rPr>
          <w:sz w:val="12"/>
        </w:rPr>
        <w:t>. It's time to begin a public discussion about ending or capping the tax-deductible loopholes that corporations ruthlessly exploit for profit and public relations. The system is broken, and no amount of feel-good donations can fix it.</w:t>
      </w:r>
    </w:p>
    <w:p w14:paraId="1362B5EC" w14:textId="77777777" w:rsidR="00C752E3" w:rsidRPr="009014E5" w:rsidRDefault="00C752E3" w:rsidP="00C752E3">
      <w:pPr>
        <w:pStyle w:val="Heading4"/>
        <w:rPr>
          <w:rFonts w:cs="Calibri"/>
        </w:rPr>
      </w:pPr>
      <w:r w:rsidRPr="009014E5">
        <w:rPr>
          <w:rFonts w:cs="Calibri"/>
        </w:rPr>
        <w:t xml:space="preserve">Fails now- </w:t>
      </w:r>
      <w:r w:rsidRPr="009014E5">
        <w:rPr>
          <w:rFonts w:cs="Calibri"/>
          <w:u w:val="single"/>
        </w:rPr>
        <w:t>style over substance</w:t>
      </w:r>
      <w:r w:rsidRPr="009014E5">
        <w:rPr>
          <w:rFonts w:cs="Calibri"/>
        </w:rPr>
        <w:t xml:space="preserve"> </w:t>
      </w:r>
    </w:p>
    <w:p w14:paraId="4CE9CCF7" w14:textId="77777777" w:rsidR="00C752E3" w:rsidRPr="009014E5" w:rsidRDefault="00C752E3" w:rsidP="00C752E3">
      <w:r w:rsidRPr="009014E5">
        <w:rPr>
          <w:rStyle w:val="Style13ptBold"/>
        </w:rPr>
        <w:t>Eavis, 21</w:t>
      </w:r>
      <w:r w:rsidRPr="009014E5">
        <w:t xml:space="preserve"> -- New York-based reporter covering companies and markets</w:t>
      </w:r>
    </w:p>
    <w:p w14:paraId="4068FC58" w14:textId="77777777" w:rsidR="00C752E3" w:rsidRPr="009014E5" w:rsidRDefault="00C752E3" w:rsidP="00C752E3">
      <w:pPr>
        <w:rPr>
          <w:b/>
          <w:bCs/>
          <w:sz w:val="24"/>
        </w:rPr>
      </w:pPr>
      <w:r w:rsidRPr="009014E5">
        <w:t>[Peter Eavis and Clifford Krauss, “What’s Really Behind Corporate Promises on Climate Change?”, NYTimes, 5-12-21, https://www.nytimes.com/2021/02/22/business/energy-environment/corporations-climate-change.html, accessed 8-20-21]</w:t>
      </w:r>
    </w:p>
    <w:p w14:paraId="16A582EE" w14:textId="77777777" w:rsidR="00C752E3" w:rsidRPr="009014E5" w:rsidRDefault="00C752E3" w:rsidP="00C752E3">
      <w:pPr>
        <w:rPr>
          <w:u w:val="single"/>
        </w:rPr>
      </w:pPr>
      <w:r w:rsidRPr="009014E5">
        <w:rPr>
          <w:sz w:val="16"/>
        </w:rPr>
        <w:t xml:space="preserve">Household </w:t>
      </w:r>
      <w:r w:rsidRPr="009014E5">
        <w:rPr>
          <w:rStyle w:val="StyleUnderline"/>
        </w:rPr>
        <w:t xml:space="preserve">names like </w:t>
      </w:r>
      <w:r w:rsidRPr="009014E5">
        <w:rPr>
          <w:rStyle w:val="StyleUnderline"/>
          <w:highlight w:val="yellow"/>
        </w:rPr>
        <w:t>Costco and Netflix</w:t>
      </w:r>
      <w:r w:rsidRPr="009014E5">
        <w:rPr>
          <w:rStyle w:val="StyleUnderline"/>
        </w:rPr>
        <w:t xml:space="preserve"> have </w:t>
      </w:r>
      <w:r w:rsidRPr="009014E5">
        <w:rPr>
          <w:rStyle w:val="Emphasis"/>
          <w:highlight w:val="yellow"/>
        </w:rPr>
        <w:t>not provided emissions reduction</w:t>
      </w:r>
      <w:r w:rsidRPr="009014E5">
        <w:rPr>
          <w:rStyle w:val="StyleUnderline"/>
        </w:rPr>
        <w:t xml:space="preserve"> targets </w:t>
      </w:r>
      <w:r w:rsidRPr="009014E5">
        <w:rPr>
          <w:rStyle w:val="StyleUnderline"/>
          <w:highlight w:val="yellow"/>
        </w:rPr>
        <w:t>despite saying they want to reduce</w:t>
      </w:r>
      <w:r w:rsidRPr="009014E5">
        <w:rPr>
          <w:rStyle w:val="StyleUnderline"/>
        </w:rPr>
        <w:t xml:space="preserve"> their impact on </w:t>
      </w:r>
      <w:r w:rsidRPr="009014E5">
        <w:rPr>
          <w:rStyle w:val="StyleUnderline"/>
          <w:highlight w:val="yellow"/>
        </w:rPr>
        <w:t>climate change</w:t>
      </w:r>
      <w:r w:rsidRPr="009014E5">
        <w:rPr>
          <w:rStyle w:val="StyleUnderline"/>
        </w:rPr>
        <w:t xml:space="preserve">. </w:t>
      </w:r>
      <w:r w:rsidRPr="009014E5">
        <w:rPr>
          <w:rStyle w:val="StyleUnderline"/>
          <w:highlight w:val="yellow"/>
        </w:rPr>
        <w:t>Others</w:t>
      </w:r>
      <w:r w:rsidRPr="009014E5">
        <w:rPr>
          <w:sz w:val="16"/>
        </w:rPr>
        <w:t xml:space="preserve">, like the agricultural giant Cargill and the clothing company Levi Strauss, </w:t>
      </w:r>
      <w:r w:rsidRPr="009014E5">
        <w:rPr>
          <w:rStyle w:val="StyleUnderline"/>
        </w:rPr>
        <w:t xml:space="preserve">have </w:t>
      </w:r>
      <w:r w:rsidRPr="009014E5">
        <w:rPr>
          <w:rStyle w:val="StyleUnderline"/>
          <w:highlight w:val="yellow"/>
        </w:rPr>
        <w:t>made commitments but</w:t>
      </w:r>
      <w:r w:rsidRPr="009014E5">
        <w:rPr>
          <w:rStyle w:val="StyleUnderline"/>
        </w:rPr>
        <w:t xml:space="preserve"> have </w:t>
      </w:r>
      <w:r w:rsidRPr="009014E5">
        <w:rPr>
          <w:rStyle w:val="StyleUnderline"/>
          <w:highlight w:val="yellow"/>
        </w:rPr>
        <w:t>struggled to cut emissions</w:t>
      </w:r>
      <w:r w:rsidRPr="009014E5">
        <w:rPr>
          <w:sz w:val="16"/>
        </w:rPr>
        <w:t>. Technology companies like Google and Microsoft, which run power-hungry data centers, have slashed emissions, but even they are finding that the technology often doesn’t yet exist to carry out their “moonshot” objectives.</w:t>
      </w:r>
    </w:p>
    <w:p w14:paraId="669C9876" w14:textId="77777777" w:rsidR="00C752E3" w:rsidRPr="009014E5" w:rsidRDefault="00C752E3" w:rsidP="00C752E3">
      <w:pPr>
        <w:rPr>
          <w:u w:val="single"/>
        </w:rPr>
      </w:pPr>
      <w:r w:rsidRPr="009014E5">
        <w:rPr>
          <w:sz w:val="16"/>
        </w:rPr>
        <w:t>“</w:t>
      </w:r>
      <w:r w:rsidRPr="009014E5">
        <w:rPr>
          <w:rStyle w:val="StyleUnderline"/>
        </w:rPr>
        <w:t xml:space="preserve">You can look at </w:t>
      </w:r>
      <w:r w:rsidRPr="009014E5">
        <w:rPr>
          <w:rStyle w:val="StyleUnderline"/>
          <w:highlight w:val="yellow"/>
        </w:rPr>
        <w:t>a company</w:t>
      </w:r>
      <w:r w:rsidRPr="009014E5">
        <w:rPr>
          <w:rStyle w:val="StyleUnderline"/>
        </w:rPr>
        <w:t xml:space="preserve">’s website and see their sustainability report and it </w:t>
      </w:r>
      <w:r w:rsidRPr="009014E5">
        <w:rPr>
          <w:rStyle w:val="StyleUnderline"/>
          <w:highlight w:val="yellow"/>
        </w:rPr>
        <w:t>will look great</w:t>
      </w:r>
      <w:r w:rsidRPr="009014E5">
        <w:rPr>
          <w:sz w:val="16"/>
        </w:rPr>
        <w:t>,” said Alberto Carrillo Pineda, a founder of Science Based Targets initiative, a global effort to assess corporate plans to reduce emissions. “</w:t>
      </w:r>
      <w:r w:rsidRPr="009014E5">
        <w:rPr>
          <w:rStyle w:val="StyleUnderline"/>
          <w:highlight w:val="yellow"/>
        </w:rPr>
        <w:t xml:space="preserve">But </w:t>
      </w:r>
      <w:r w:rsidRPr="009014E5">
        <w:rPr>
          <w:sz w:val="16"/>
        </w:rPr>
        <w:t xml:space="preserve">then </w:t>
      </w:r>
      <w:r w:rsidRPr="009014E5">
        <w:rPr>
          <w:rStyle w:val="StyleUnderline"/>
        </w:rPr>
        <w:t xml:space="preserve">when you look at </w:t>
      </w:r>
      <w:r w:rsidRPr="009014E5">
        <w:rPr>
          <w:rStyle w:val="StyleUnderline"/>
          <w:highlight w:val="yellow"/>
        </w:rPr>
        <w:t>what is behind it</w:t>
      </w:r>
      <w:r w:rsidRPr="009014E5">
        <w:rPr>
          <w:rStyle w:val="StyleUnderline"/>
        </w:rPr>
        <w:t xml:space="preserve">, you’ll see there </w:t>
      </w:r>
      <w:r w:rsidRPr="009014E5">
        <w:rPr>
          <w:rStyle w:val="StyleUnderline"/>
          <w:highlight w:val="yellow"/>
        </w:rPr>
        <w:t>is not a lot of substance behind</w:t>
      </w:r>
      <w:r w:rsidRPr="009014E5">
        <w:rPr>
          <w:rStyle w:val="StyleUnderline"/>
        </w:rPr>
        <w:t xml:space="preserve"> those </w:t>
      </w:r>
      <w:r w:rsidRPr="009014E5">
        <w:rPr>
          <w:rStyle w:val="StyleUnderline"/>
          <w:highlight w:val="yellow"/>
        </w:rPr>
        <w:t>commitments</w:t>
      </w:r>
      <w:r w:rsidRPr="009014E5">
        <w:rPr>
          <w:rStyle w:val="StyleUnderline"/>
        </w:rPr>
        <w:t xml:space="preserve"> or the commitments are not comprehensive enough.”</w:t>
      </w:r>
    </w:p>
    <w:p w14:paraId="2091C2F5" w14:textId="77777777" w:rsidR="00C752E3" w:rsidRPr="009014E5" w:rsidRDefault="00C752E3" w:rsidP="00C752E3">
      <w:pPr>
        <w:pStyle w:val="Heading4"/>
        <w:rPr>
          <w:rFonts w:cs="Calibri"/>
        </w:rPr>
      </w:pPr>
      <w:r w:rsidRPr="009014E5">
        <w:rPr>
          <w:rFonts w:cs="Calibri"/>
        </w:rPr>
        <w:t xml:space="preserve">No link- size is not a </w:t>
      </w:r>
      <w:r w:rsidRPr="009014E5">
        <w:rPr>
          <w:rFonts w:cs="Calibri"/>
          <w:u w:val="single"/>
        </w:rPr>
        <w:t>motivator</w:t>
      </w:r>
      <w:r w:rsidRPr="009014E5">
        <w:rPr>
          <w:rFonts w:cs="Calibri"/>
        </w:rPr>
        <w:t xml:space="preserve"> for corporate investments</w:t>
      </w:r>
    </w:p>
    <w:p w14:paraId="12F0ED8D" w14:textId="77777777" w:rsidR="00C752E3" w:rsidRPr="009014E5" w:rsidRDefault="00C752E3" w:rsidP="00C752E3">
      <w:r w:rsidRPr="009014E5">
        <w:rPr>
          <w:rStyle w:val="Style13ptBold"/>
        </w:rPr>
        <w:t>Schinkel, 20</w:t>
      </w:r>
      <w:r w:rsidRPr="009014E5">
        <w:t xml:space="preserve"> -- Professors of economics</w:t>
      </w:r>
    </w:p>
    <w:p w14:paraId="3FD5E4B5" w14:textId="77777777" w:rsidR="00C752E3" w:rsidRPr="009014E5" w:rsidRDefault="00C752E3" w:rsidP="00C752E3">
      <w:r w:rsidRPr="009014E5">
        <w:t>[Maarten Pieter Schinkel and Leonard Treuren, "Green Antitrust: Friendly Fire in the Fight against Climate Change," Amsterdam Center for Law and Economics, 12-15-20, https://papers.ssrn.com/sol3/papers.cfm?abstract_id=3749147, accessed 8-9-21]</w:t>
      </w:r>
    </w:p>
    <w:p w14:paraId="0BB3CD39" w14:textId="77777777" w:rsidR="00C752E3" w:rsidRPr="009014E5" w:rsidRDefault="00C752E3" w:rsidP="00C752E3">
      <w:pPr>
        <w:rPr>
          <w:sz w:val="16"/>
        </w:rPr>
      </w:pPr>
      <w:r w:rsidRPr="009014E5">
        <w:rPr>
          <w:rStyle w:val="StyleUnderline"/>
          <w:highlight w:val="yellow"/>
        </w:rPr>
        <w:t>Green antitrust</w:t>
      </w:r>
      <w:r w:rsidRPr="009014E5">
        <w:rPr>
          <w:sz w:val="16"/>
          <w:highlight w:val="yellow"/>
        </w:rPr>
        <w:t xml:space="preserve"> </w:t>
      </w:r>
      <w:r w:rsidRPr="009014E5">
        <w:rPr>
          <w:rStyle w:val="StyleUnderline"/>
          <w:highlight w:val="yellow"/>
        </w:rPr>
        <w:t>is</w:t>
      </w:r>
      <w:r w:rsidRPr="009014E5">
        <w:rPr>
          <w:sz w:val="16"/>
        </w:rPr>
        <w:t xml:space="preserve"> a sympathetic but </w:t>
      </w:r>
      <w:r w:rsidRPr="009014E5">
        <w:rPr>
          <w:rStyle w:val="Emphasis"/>
          <w:highlight w:val="yellow"/>
        </w:rPr>
        <w:t>counterproductive</w:t>
      </w:r>
      <w:r w:rsidRPr="009014E5">
        <w:rPr>
          <w:sz w:val="16"/>
        </w:rPr>
        <w:t xml:space="preserve"> attempt </w:t>
      </w:r>
      <w:r w:rsidRPr="009014E5">
        <w:rPr>
          <w:rStyle w:val="StyleUnderline"/>
        </w:rPr>
        <w:t>to solve</w:t>
      </w:r>
      <w:r w:rsidRPr="009014E5">
        <w:rPr>
          <w:sz w:val="16"/>
        </w:rPr>
        <w:t xml:space="preserve"> the </w:t>
      </w:r>
      <w:r w:rsidRPr="009014E5">
        <w:rPr>
          <w:rStyle w:val="StyleUnderline"/>
        </w:rPr>
        <w:t>global climate crisis</w:t>
      </w:r>
      <w:r w:rsidRPr="009014E5">
        <w:rPr>
          <w:sz w:val="16"/>
        </w:rPr>
        <w:t xml:space="preserve">. </w:t>
      </w:r>
      <w:r w:rsidRPr="009014E5">
        <w:rPr>
          <w:rStyle w:val="StyleUnderline"/>
          <w:highlight w:val="yellow"/>
        </w:rPr>
        <w:t>Fighting</w:t>
      </w:r>
      <w:r w:rsidRPr="009014E5">
        <w:rPr>
          <w:rStyle w:val="StyleUnderline"/>
        </w:rPr>
        <w:t xml:space="preserve"> one </w:t>
      </w:r>
      <w:r w:rsidRPr="009014E5">
        <w:rPr>
          <w:rStyle w:val="StyleUnderline"/>
          <w:highlight w:val="yellow"/>
        </w:rPr>
        <w:t xml:space="preserve">market failure with another </w:t>
      </w:r>
      <w:r w:rsidRPr="009014E5">
        <w:rPr>
          <w:rStyle w:val="StyleUnderline"/>
        </w:rPr>
        <w:t xml:space="preserve">market failure </w:t>
      </w:r>
      <w:r w:rsidRPr="009014E5">
        <w:rPr>
          <w:rStyle w:val="StyleUnderline"/>
          <w:highlight w:val="yellow"/>
        </w:rPr>
        <w:t>will</w:t>
      </w:r>
      <w:r w:rsidRPr="009014E5">
        <w:rPr>
          <w:sz w:val="16"/>
        </w:rPr>
        <w:t xml:space="preserve"> mostly </w:t>
      </w:r>
      <w:r w:rsidRPr="009014E5">
        <w:rPr>
          <w:rStyle w:val="Emphasis"/>
          <w:highlight w:val="yellow"/>
        </w:rPr>
        <w:t>make matters worse</w:t>
      </w:r>
      <w:r w:rsidRPr="009014E5">
        <w:rPr>
          <w:rStyle w:val="StyleUnderline"/>
        </w:rPr>
        <w:t>.</w:t>
      </w:r>
      <w:r w:rsidRPr="009014E5">
        <w:rPr>
          <w:sz w:val="16"/>
        </w:rPr>
        <w:t xml:space="preserve"> There is huge potential for welfare improvement by preventing negative externalities and pursuing the positive, public goods. </w:t>
      </w:r>
      <w:r w:rsidRPr="009014E5">
        <w:rPr>
          <w:rStyle w:val="StyleUnderline"/>
          <w:highlight w:val="yellow"/>
        </w:rPr>
        <w:t xml:space="preserve">Giving firms market power </w:t>
      </w:r>
      <w:r w:rsidRPr="009014E5">
        <w:rPr>
          <w:rStyle w:val="Emphasis"/>
          <w:highlight w:val="yellow"/>
        </w:rPr>
        <w:t>does not create incentives</w:t>
      </w:r>
      <w:r w:rsidRPr="009014E5">
        <w:rPr>
          <w:rStyle w:val="StyleUnderline"/>
          <w:highlight w:val="yellow"/>
        </w:rPr>
        <w:t xml:space="preserve"> to tap into </w:t>
      </w:r>
      <w:r w:rsidRPr="009014E5">
        <w:rPr>
          <w:rStyle w:val="StyleUnderline"/>
        </w:rPr>
        <w:t xml:space="preserve">that </w:t>
      </w:r>
      <w:r w:rsidRPr="009014E5">
        <w:rPr>
          <w:rStyle w:val="StyleUnderline"/>
          <w:highlight w:val="yellow"/>
        </w:rPr>
        <w:t>potential</w:t>
      </w:r>
      <w:r w:rsidRPr="009014E5">
        <w:rPr>
          <w:sz w:val="16"/>
        </w:rPr>
        <w:t xml:space="preserve">, however. On the contrary: growing </w:t>
      </w:r>
      <w:r w:rsidRPr="009014E5">
        <w:rPr>
          <w:rStyle w:val="StyleUnderline"/>
          <w:highlight w:val="yellow"/>
        </w:rPr>
        <w:t>awareness</w:t>
      </w:r>
      <w:r w:rsidRPr="009014E5">
        <w:rPr>
          <w:rStyle w:val="StyleUnderline"/>
        </w:rPr>
        <w:t xml:space="preserve"> of the vital importance of a sustainable planet, the rise of civil society, </w:t>
      </w:r>
      <w:r w:rsidRPr="009014E5">
        <w:rPr>
          <w:rStyle w:val="StyleUnderline"/>
          <w:highlight w:val="yellow"/>
        </w:rPr>
        <w:t>and</w:t>
      </w:r>
      <w:r w:rsidRPr="009014E5">
        <w:rPr>
          <w:rStyle w:val="StyleUnderline"/>
        </w:rPr>
        <w:t xml:space="preserve"> an increasing </w:t>
      </w:r>
      <w:r w:rsidRPr="009014E5">
        <w:rPr>
          <w:rStyle w:val="StyleUnderline"/>
          <w:highlight w:val="yellow"/>
        </w:rPr>
        <w:t xml:space="preserve">willingness to </w:t>
      </w:r>
      <w:r w:rsidRPr="009014E5">
        <w:rPr>
          <w:rStyle w:val="StyleUnderline"/>
        </w:rPr>
        <w:t xml:space="preserve">buy from and </w:t>
      </w:r>
      <w:r w:rsidRPr="009014E5">
        <w:rPr>
          <w:rStyle w:val="StyleUnderline"/>
          <w:highlight w:val="yellow"/>
        </w:rPr>
        <w:t xml:space="preserve">invest in companies that take a more </w:t>
      </w:r>
      <w:r w:rsidRPr="009014E5">
        <w:rPr>
          <w:rStyle w:val="StyleUnderline"/>
        </w:rPr>
        <w:t xml:space="preserve">socially and </w:t>
      </w:r>
      <w:r w:rsidRPr="009014E5">
        <w:rPr>
          <w:rStyle w:val="StyleUnderline"/>
          <w:highlight w:val="yellow"/>
        </w:rPr>
        <w:t xml:space="preserve">environmentally responsible stance are </w:t>
      </w:r>
      <w:r w:rsidRPr="009014E5">
        <w:rPr>
          <w:rStyle w:val="StyleUnderline"/>
        </w:rPr>
        <w:t xml:space="preserve">ever </w:t>
      </w:r>
      <w:r w:rsidRPr="009014E5">
        <w:rPr>
          <w:rStyle w:val="StyleUnderline"/>
          <w:highlight w:val="yellow"/>
        </w:rPr>
        <w:t>stronger motivators</w:t>
      </w:r>
      <w:r w:rsidRPr="009014E5">
        <w:rPr>
          <w:sz w:val="16"/>
        </w:rPr>
        <w:t xml:space="preserve"> for firms to offer more sustainable produced goods and services in competition. These hopeful gathering forces for green should be given free rein, rather than be allowed to be suppressed by collaborations that risk collusion. </w:t>
      </w:r>
      <w:r w:rsidRPr="009014E5">
        <w:rPr>
          <w:rStyle w:val="StyleUnderline"/>
          <w:highlight w:val="yellow"/>
        </w:rPr>
        <w:t>Relaxing</w:t>
      </w:r>
      <w:r w:rsidRPr="009014E5">
        <w:rPr>
          <w:sz w:val="16"/>
        </w:rPr>
        <w:t xml:space="preserve"> the strict </w:t>
      </w:r>
      <w:r w:rsidRPr="009014E5">
        <w:rPr>
          <w:rStyle w:val="StyleUnderline"/>
          <w:highlight w:val="yellow"/>
        </w:rPr>
        <w:t>competition</w:t>
      </w:r>
      <w:r w:rsidRPr="009014E5">
        <w:rPr>
          <w:sz w:val="16"/>
        </w:rPr>
        <w:t xml:space="preserve"> law </w:t>
      </w:r>
      <w:r w:rsidRPr="009014E5">
        <w:rPr>
          <w:rStyle w:val="StyleUnderline"/>
          <w:highlight w:val="yellow"/>
        </w:rPr>
        <w:t>enforcement</w:t>
      </w:r>
      <w:r w:rsidRPr="009014E5">
        <w:rPr>
          <w:sz w:val="16"/>
        </w:rPr>
        <w:t xml:space="preserve"> criteria in order to better accommodate generally ineffective sustainability agreements in restriction of competition </w:t>
      </w:r>
      <w:r w:rsidRPr="009014E5">
        <w:rPr>
          <w:rStyle w:val="StyleUnderline"/>
          <w:highlight w:val="yellow"/>
        </w:rPr>
        <w:t xml:space="preserve">is </w:t>
      </w:r>
      <w:r w:rsidRPr="009014E5">
        <w:rPr>
          <w:rStyle w:val="Emphasis"/>
          <w:highlight w:val="yellow"/>
        </w:rPr>
        <w:t>not</w:t>
      </w:r>
      <w:r w:rsidRPr="009014E5">
        <w:rPr>
          <w:sz w:val="16"/>
        </w:rPr>
        <w:t xml:space="preserve">, therefore, a </w:t>
      </w:r>
      <w:r w:rsidRPr="009014E5">
        <w:rPr>
          <w:rStyle w:val="Emphasis"/>
          <w:highlight w:val="yellow"/>
        </w:rPr>
        <w:t>good policy</w:t>
      </w:r>
      <w:r w:rsidRPr="009014E5">
        <w:rPr>
          <w:sz w:val="16"/>
        </w:rPr>
        <w:t>. Such a rule of reason approach invites abuse cartel greenwashing.47 Instead, governments should be held accountable for their failure to adequately address damaging production externalities. The right response of competition authorities to a corporate cartel exemption request for its sustainability initiative is referral to the part of government best placed to assess the idea and possibly implement it through proper regulation – rather than stepping in and become an excuse for government failure. However well-intended, the green antitrust movement risks doing damage to both competition and sustainability.</w:t>
      </w:r>
    </w:p>
    <w:p w14:paraId="0BD4B28A" w14:textId="77777777" w:rsidR="00C752E3" w:rsidRPr="009014E5" w:rsidRDefault="00C752E3" w:rsidP="00C752E3">
      <w:pPr>
        <w:pStyle w:val="Heading4"/>
        <w:rPr>
          <w:rFonts w:cs="Calibri"/>
        </w:rPr>
      </w:pPr>
      <w:r w:rsidRPr="009014E5">
        <w:rPr>
          <w:rFonts w:cs="Calibri"/>
        </w:rPr>
        <w:t>Corporations don’t solve climate change</w:t>
      </w:r>
    </w:p>
    <w:p w14:paraId="79D21FC3" w14:textId="77777777" w:rsidR="00C752E3" w:rsidRPr="009014E5" w:rsidRDefault="00C752E3" w:rsidP="00C752E3">
      <w:hyperlink r:id="rId27" w:history="1">
        <w:r w:rsidRPr="009014E5">
          <w:rPr>
            <w:rStyle w:val="Style13ptBold"/>
            <w:szCs w:val="26"/>
          </w:rPr>
          <w:t>Corkery</w:t>
        </w:r>
      </w:hyperlink>
      <w:r w:rsidRPr="009014E5">
        <w:rPr>
          <w:rStyle w:val="Style13ptBold"/>
          <w:szCs w:val="26"/>
        </w:rPr>
        <w:t>,</w:t>
      </w:r>
      <w:r w:rsidRPr="009014E5">
        <w:rPr>
          <w:b/>
          <w:bCs/>
          <w:sz w:val="26"/>
          <w:szCs w:val="26"/>
        </w:rPr>
        <w:t> 21</w:t>
      </w:r>
      <w:r w:rsidRPr="009014E5">
        <w:t xml:space="preserve"> -- reporter at The New York Times who specialize in big banks and corporations</w:t>
      </w:r>
    </w:p>
    <w:p w14:paraId="0D196E8F" w14:textId="77777777" w:rsidR="00C752E3" w:rsidRPr="009014E5" w:rsidRDefault="00C752E3" w:rsidP="00C752E3">
      <w:r w:rsidRPr="009014E5">
        <w:lastRenderedPageBreak/>
        <w:t xml:space="preserve">[Michael Corkery and Julie Creswell, “Corporate Climate Pledges Often Ignore A Key Component: Supply Chains". NYTimes, 11-2-21, </w:t>
      </w:r>
      <w:hyperlink r:id="rId28" w:history="1">
        <w:r w:rsidRPr="009014E5">
          <w:rPr>
            <w:rStyle w:val="Hyperlink"/>
          </w:rPr>
          <w:t>https://www.nytimes.com/2021/11/02/business/corporate-climate-pledge-supply-chain.html</w:t>
        </w:r>
      </w:hyperlink>
      <w:r w:rsidRPr="009014E5">
        <w:t>, accessed 12-1-21]</w:t>
      </w:r>
    </w:p>
    <w:p w14:paraId="23B31B06" w14:textId="77777777" w:rsidR="00C752E3" w:rsidRPr="009014E5" w:rsidRDefault="00C752E3" w:rsidP="00C752E3">
      <w:pPr>
        <w:rPr>
          <w:sz w:val="14"/>
        </w:rPr>
      </w:pPr>
      <w:r w:rsidRPr="009014E5">
        <w:rPr>
          <w:sz w:val="14"/>
        </w:rPr>
        <w:t xml:space="preserve">The equipment </w:t>
      </w:r>
      <w:r w:rsidRPr="009014E5">
        <w:rPr>
          <w:rStyle w:val="StyleUnderline"/>
          <w:highlight w:val="yellow"/>
        </w:rPr>
        <w:t>manufacturer</w:t>
      </w:r>
      <w:r w:rsidRPr="009014E5">
        <w:rPr>
          <w:rStyle w:val="StyleUnderline"/>
        </w:rPr>
        <w:t xml:space="preserve"> </w:t>
      </w:r>
      <w:r w:rsidRPr="009014E5">
        <w:rPr>
          <w:sz w:val="14"/>
        </w:rPr>
        <w:t xml:space="preserve">Caterpillar, Texas Instruments, Exxon Mobil and the Walt Disney Company </w:t>
      </w:r>
      <w:r w:rsidRPr="009014E5">
        <w:rPr>
          <w:rStyle w:val="StyleUnderline"/>
          <w:highlight w:val="yellow"/>
        </w:rPr>
        <w:t>have</w:t>
      </w:r>
      <w:r w:rsidRPr="009014E5">
        <w:rPr>
          <w:rStyle w:val="StyleUnderline"/>
        </w:rPr>
        <w:t xml:space="preserve"> all </w:t>
      </w:r>
      <w:r w:rsidRPr="009014E5">
        <w:rPr>
          <w:rStyle w:val="StyleUnderline"/>
          <w:highlight w:val="yellow"/>
        </w:rPr>
        <w:t>made</w:t>
      </w:r>
      <w:r w:rsidRPr="009014E5">
        <w:rPr>
          <w:rStyle w:val="StyleUnderline"/>
        </w:rPr>
        <w:t xml:space="preserve"> similar </w:t>
      </w:r>
      <w:r w:rsidRPr="009014E5">
        <w:rPr>
          <w:rStyle w:val="StyleUnderline"/>
          <w:highlight w:val="yellow"/>
        </w:rPr>
        <w:t>claims about</w:t>
      </w:r>
      <w:r w:rsidRPr="009014E5">
        <w:rPr>
          <w:rStyle w:val="StyleUnderline"/>
        </w:rPr>
        <w:t xml:space="preserve"> the </w:t>
      </w:r>
      <w:r w:rsidRPr="009014E5">
        <w:rPr>
          <w:rStyle w:val="StyleUnderline"/>
          <w:highlight w:val="yellow"/>
        </w:rPr>
        <w:t>sustainability</w:t>
      </w:r>
      <w:r w:rsidRPr="009014E5">
        <w:rPr>
          <w:sz w:val="14"/>
        </w:rPr>
        <w:t xml:space="preserve"> of their operations </w:t>
      </w:r>
      <w:r w:rsidRPr="009014E5">
        <w:rPr>
          <w:rStyle w:val="StyleUnderline"/>
        </w:rPr>
        <w:t>and have set objectives to reduce emissions.</w:t>
      </w:r>
    </w:p>
    <w:p w14:paraId="29207C10" w14:textId="77777777" w:rsidR="00C752E3" w:rsidRPr="009014E5" w:rsidRDefault="00C752E3" w:rsidP="00C752E3">
      <w:pPr>
        <w:rPr>
          <w:u w:val="single"/>
        </w:rPr>
      </w:pPr>
      <w:r w:rsidRPr="009014E5">
        <w:rPr>
          <w:rStyle w:val="StyleUnderline"/>
          <w:highlight w:val="yellow"/>
        </w:rPr>
        <w:t>But</w:t>
      </w:r>
      <w:r w:rsidRPr="009014E5">
        <w:rPr>
          <w:rStyle w:val="StyleUnderline"/>
        </w:rPr>
        <w:t xml:space="preserve"> something is </w:t>
      </w:r>
      <w:r w:rsidRPr="009014E5">
        <w:rPr>
          <w:rStyle w:val="StyleUnderline"/>
          <w:highlight w:val="yellow"/>
        </w:rPr>
        <w:t>missing from these</w:t>
      </w:r>
      <w:r w:rsidRPr="009014E5">
        <w:rPr>
          <w:rStyle w:val="StyleUnderline"/>
        </w:rPr>
        <w:t xml:space="preserve"> lofty corporate</w:t>
      </w:r>
      <w:r w:rsidRPr="009014E5">
        <w:rPr>
          <w:rStyle w:val="StyleUnderline"/>
          <w:highlight w:val="yellow"/>
        </w:rPr>
        <w:t xml:space="preserve"> goals</w:t>
      </w:r>
      <w:r w:rsidRPr="009014E5">
        <w:rPr>
          <w:rStyle w:val="StyleUnderline"/>
        </w:rPr>
        <w:t xml:space="preserve">: any </w:t>
      </w:r>
      <w:r w:rsidRPr="009014E5">
        <w:rPr>
          <w:rStyle w:val="Emphasis"/>
          <w:highlight w:val="yellow"/>
        </w:rPr>
        <w:t xml:space="preserve">accounting </w:t>
      </w:r>
      <w:r w:rsidRPr="009014E5">
        <w:rPr>
          <w:rStyle w:val="StyleUnderline"/>
          <w:highlight w:val="yellow"/>
        </w:rPr>
        <w:t>of</w:t>
      </w:r>
      <w:r w:rsidRPr="009014E5">
        <w:rPr>
          <w:rStyle w:val="StyleUnderline"/>
        </w:rPr>
        <w:t xml:space="preserve"> significant </w:t>
      </w:r>
      <w:r w:rsidRPr="009014E5">
        <w:rPr>
          <w:rStyle w:val="Emphasis"/>
          <w:highlight w:val="yellow"/>
        </w:rPr>
        <w:t xml:space="preserve">emissions from </w:t>
      </w:r>
      <w:r w:rsidRPr="009014E5">
        <w:rPr>
          <w:sz w:val="14"/>
        </w:rPr>
        <w:t xml:space="preserve">their supply chains or waste from </w:t>
      </w:r>
      <w:r w:rsidRPr="009014E5">
        <w:rPr>
          <w:rStyle w:val="Emphasis"/>
          <w:highlight w:val="yellow"/>
        </w:rPr>
        <w:t>their products</w:t>
      </w:r>
      <w:r w:rsidRPr="009014E5">
        <w:rPr>
          <w:sz w:val="14"/>
        </w:rPr>
        <w:t xml:space="preserve">. For some companies, </w:t>
      </w:r>
      <w:r w:rsidRPr="009014E5">
        <w:rPr>
          <w:rStyle w:val="StyleUnderline"/>
          <w:highlight w:val="yellow"/>
        </w:rPr>
        <w:t>those can total</w:t>
      </w:r>
      <w:r w:rsidRPr="009014E5">
        <w:rPr>
          <w:rStyle w:val="StyleUnderline"/>
        </w:rPr>
        <w:t xml:space="preserve"> as much as </w:t>
      </w:r>
      <w:r w:rsidRPr="009014E5">
        <w:rPr>
          <w:rStyle w:val="StyleUnderline"/>
          <w:highlight w:val="yellow"/>
        </w:rPr>
        <w:t>95 percent of their</w:t>
      </w:r>
      <w:r w:rsidRPr="009014E5">
        <w:rPr>
          <w:rStyle w:val="StyleUnderline"/>
        </w:rPr>
        <w:t xml:space="preserve"> overall </w:t>
      </w:r>
      <w:r w:rsidRPr="009014E5">
        <w:rPr>
          <w:rStyle w:val="StyleUnderline"/>
          <w:highlight w:val="yellow"/>
        </w:rPr>
        <w:t xml:space="preserve">contributions to </w:t>
      </w:r>
      <w:r w:rsidRPr="009014E5">
        <w:rPr>
          <w:rStyle w:val="StyleUnderline"/>
        </w:rPr>
        <w:t xml:space="preserve">greenhouse </w:t>
      </w:r>
      <w:r w:rsidRPr="009014E5">
        <w:rPr>
          <w:rStyle w:val="StyleUnderline"/>
          <w:highlight w:val="yellow"/>
        </w:rPr>
        <w:t>gases.</w:t>
      </w:r>
      <w:r w:rsidRPr="009014E5">
        <w:rPr>
          <w:rStyle w:val="StyleUnderline"/>
        </w:rPr>
        <w:t xml:space="preserve"> </w:t>
      </w:r>
    </w:p>
    <w:p w14:paraId="5E444535" w14:textId="77777777" w:rsidR="00C752E3" w:rsidRPr="009014E5" w:rsidRDefault="00C752E3" w:rsidP="00C752E3">
      <w:pPr>
        <w:rPr>
          <w:sz w:val="14"/>
        </w:rPr>
      </w:pPr>
      <w:r w:rsidRPr="009014E5">
        <w:rPr>
          <w:sz w:val="14"/>
        </w:rPr>
        <w:t xml:space="preserve">A closer look at corporate America’s claims that it’s accelerating efforts to tackle the climate crisis — made in marketing and investor presentations — reveals that </w:t>
      </w:r>
      <w:r w:rsidRPr="009014E5">
        <w:rPr>
          <w:rStyle w:val="StyleUnderline"/>
        </w:rPr>
        <w:t xml:space="preserve">many of </w:t>
      </w:r>
      <w:r w:rsidRPr="009014E5">
        <w:rPr>
          <w:rStyle w:val="StyleUnderline"/>
          <w:highlight w:val="yellow"/>
        </w:rPr>
        <w:t xml:space="preserve">these assertions </w:t>
      </w:r>
      <w:r w:rsidRPr="009014E5">
        <w:rPr>
          <w:rStyle w:val="StyleUnderline"/>
        </w:rPr>
        <w:t xml:space="preserve">remain quite limited and </w:t>
      </w:r>
      <w:r w:rsidRPr="009014E5">
        <w:rPr>
          <w:rStyle w:val="Emphasis"/>
          <w:highlight w:val="yellow"/>
        </w:rPr>
        <w:t xml:space="preserve">fail </w:t>
      </w:r>
      <w:r w:rsidRPr="009014E5">
        <w:rPr>
          <w:rStyle w:val="StyleUnderline"/>
          <w:highlight w:val="yellow"/>
        </w:rPr>
        <w:t>to make a dent in</w:t>
      </w:r>
      <w:r w:rsidRPr="009014E5">
        <w:rPr>
          <w:rStyle w:val="StyleUnderline"/>
        </w:rPr>
        <w:t xml:space="preserve"> the largest source of </w:t>
      </w:r>
      <w:hyperlink r:id="rId29" w:history="1">
        <w:r w:rsidRPr="009014E5">
          <w:rPr>
            <w:rStyle w:val="StyleUnderline"/>
            <w:highlight w:val="yellow"/>
          </w:rPr>
          <w:t>carbon emissions</w:t>
        </w:r>
      </w:hyperlink>
      <w:r w:rsidRPr="009014E5">
        <w:rPr>
          <w:rStyle w:val="StyleUnderline"/>
        </w:rPr>
        <w:t>:</w:t>
      </w:r>
      <w:r w:rsidRPr="009014E5">
        <w:rPr>
          <w:sz w:val="14"/>
        </w:rPr>
        <w:t xml:space="preserve"> the global supply chains that power the modern economy and have become dinner-table conversation amid massive disruptions this year.</w:t>
      </w:r>
    </w:p>
    <w:p w14:paraId="7C1FE275" w14:textId="77777777" w:rsidR="00C752E3" w:rsidRPr="009014E5" w:rsidRDefault="00C752E3" w:rsidP="00C752E3">
      <w:pPr>
        <w:pStyle w:val="Heading4"/>
        <w:rPr>
          <w:rFonts w:cs="Calibri"/>
        </w:rPr>
      </w:pPr>
      <w:r w:rsidRPr="009014E5">
        <w:rPr>
          <w:rFonts w:cs="Calibri"/>
        </w:rPr>
        <w:t>Net emissions thump</w:t>
      </w:r>
    </w:p>
    <w:p w14:paraId="6E3FAB65" w14:textId="77777777" w:rsidR="00C752E3" w:rsidRPr="009014E5" w:rsidRDefault="00C752E3" w:rsidP="00C752E3">
      <w:r w:rsidRPr="009014E5">
        <w:rPr>
          <w:rStyle w:val="Style13ptBold"/>
        </w:rPr>
        <w:t>Win 20</w:t>
      </w:r>
      <w:r w:rsidRPr="009014E5">
        <w:rPr>
          <w:rStyle w:val="Style13ptBold"/>
          <w:sz w:val="24"/>
        </w:rPr>
        <w:t xml:space="preserve"> </w:t>
      </w:r>
      <w:r w:rsidRPr="009014E5">
        <w:t xml:space="preserve">[Thin Lei Win, “Multinational companies account for nearly a fifth of global CO2 emissions, researchers say,” 9-8-20, </w:t>
      </w:r>
      <w:hyperlink r:id="rId30" w:history="1">
        <w:r w:rsidRPr="009014E5">
          <w:rPr>
            <w:rStyle w:val="Hyperlink"/>
          </w:rPr>
          <w:t>https://www.reuters.com/article/us-climatechange-companies-emissions-trf/multinational-companies-account-for-nearly-a-fifth-of-global-co2-emissions-researchers-say-idUSKBN25Z1W6, accessed 8-20-21</w:t>
        </w:r>
      </w:hyperlink>
      <w:r w:rsidRPr="009014E5">
        <w:t>]</w:t>
      </w:r>
    </w:p>
    <w:p w14:paraId="1B9F3C80" w14:textId="77777777" w:rsidR="00C752E3" w:rsidRPr="009014E5" w:rsidRDefault="00C752E3" w:rsidP="00C752E3">
      <w:pPr>
        <w:rPr>
          <w:sz w:val="12"/>
        </w:rPr>
      </w:pPr>
      <w:r w:rsidRPr="009014E5">
        <w:rPr>
          <w:sz w:val="12"/>
        </w:rPr>
        <w:t xml:space="preserve">ROME (Thomson Reuters Foundation) - The global supply chains of </w:t>
      </w:r>
      <w:r w:rsidRPr="009014E5">
        <w:rPr>
          <w:rStyle w:val="StyleUnderline"/>
          <w:highlight w:val="yellow"/>
        </w:rPr>
        <w:t>multinational companies</w:t>
      </w:r>
      <w:r w:rsidRPr="009014E5">
        <w:rPr>
          <w:rStyle w:val="StyleUnderline"/>
        </w:rPr>
        <w:t xml:space="preserve"> such as BP, Coca-Cola and Walmart </w:t>
      </w:r>
      <w:r w:rsidRPr="009014E5">
        <w:rPr>
          <w:rStyle w:val="StyleUnderline"/>
          <w:highlight w:val="yellow"/>
        </w:rPr>
        <w:t>are responsible for</w:t>
      </w:r>
      <w:r w:rsidRPr="009014E5">
        <w:rPr>
          <w:rStyle w:val="StyleUnderline"/>
        </w:rPr>
        <w:t xml:space="preserve"> nearly </w:t>
      </w:r>
      <w:r w:rsidRPr="009014E5">
        <w:rPr>
          <w:rStyle w:val="Emphasis"/>
          <w:highlight w:val="yellow"/>
        </w:rPr>
        <w:t>a fifth of</w:t>
      </w:r>
      <w:r w:rsidRPr="009014E5">
        <w:rPr>
          <w:rStyle w:val="StyleUnderline"/>
          <w:highlight w:val="yellow"/>
        </w:rPr>
        <w:t xml:space="preserve"> </w:t>
      </w:r>
      <w:r w:rsidRPr="009014E5">
        <w:rPr>
          <w:rStyle w:val="StyleUnderline"/>
        </w:rPr>
        <w:t xml:space="preserve">climate-changing </w:t>
      </w:r>
      <w:r w:rsidRPr="009014E5">
        <w:rPr>
          <w:rStyle w:val="Emphasis"/>
          <w:highlight w:val="yellow"/>
        </w:rPr>
        <w:t>carbon dioxide emissions</w:t>
      </w:r>
      <w:r w:rsidRPr="009014E5">
        <w:rPr>
          <w:rStyle w:val="StyleUnderline"/>
        </w:rPr>
        <w:t>,</w:t>
      </w:r>
      <w:r w:rsidRPr="009014E5">
        <w:rPr>
          <w:sz w:val="12"/>
        </w:rPr>
        <w:t xml:space="preserve"> according to a new study.</w:t>
      </w:r>
    </w:p>
    <w:p w14:paraId="46E0C940" w14:textId="77777777" w:rsidR="00C752E3" w:rsidRPr="009014E5" w:rsidRDefault="00C752E3" w:rsidP="00C752E3">
      <w:pPr>
        <w:rPr>
          <w:sz w:val="12"/>
        </w:rPr>
      </w:pPr>
      <w:r w:rsidRPr="009014E5">
        <w:rPr>
          <w:sz w:val="12"/>
        </w:rPr>
        <w:t>But the businesses outsource many of these emissions to poorer parts of the world by investing in production in developing countries, said researchers from University College London and China’s Tianjin University.</w:t>
      </w:r>
    </w:p>
    <w:p w14:paraId="3895726B" w14:textId="77777777" w:rsidR="00C752E3" w:rsidRPr="009014E5" w:rsidRDefault="00C752E3" w:rsidP="00C752E3">
      <w:pPr>
        <w:rPr>
          <w:sz w:val="12"/>
        </w:rPr>
      </w:pPr>
      <w:r w:rsidRPr="009014E5">
        <w:rPr>
          <w:sz w:val="12"/>
        </w:rPr>
        <w:t>Dabo Guan, the study’s co-author, called the work the “first quantitative evidence” on the investment flows and carbon footprints of multinational enterprises (MNEs).</w:t>
      </w:r>
    </w:p>
    <w:p w14:paraId="5853485D" w14:textId="77777777" w:rsidR="00C752E3" w:rsidRPr="009014E5" w:rsidRDefault="00C752E3" w:rsidP="00C752E3">
      <w:pPr>
        <w:rPr>
          <w:sz w:val="12"/>
        </w:rPr>
      </w:pPr>
      <w:r w:rsidRPr="009014E5">
        <w:rPr>
          <w:sz w:val="12"/>
        </w:rPr>
        <w:t>“The results were quite shocking. For many large companies, emissions from their supply chains ... (are) larger than the emissions of many countries,” he told the Thomson Reuters Foundation.</w:t>
      </w:r>
    </w:p>
    <w:p w14:paraId="0E0BFB4B" w14:textId="77777777" w:rsidR="00C752E3" w:rsidRPr="009014E5" w:rsidRDefault="00C752E3" w:rsidP="00C752E3">
      <w:pPr>
        <w:rPr>
          <w:sz w:val="12"/>
        </w:rPr>
      </w:pPr>
      <w:r w:rsidRPr="009014E5">
        <w:rPr>
          <w:sz w:val="12"/>
        </w:rPr>
        <w:t xml:space="preserve">For example, </w:t>
      </w:r>
      <w:r w:rsidRPr="009014E5">
        <w:rPr>
          <w:rStyle w:val="StyleUnderline"/>
          <w:highlight w:val="yellow"/>
        </w:rPr>
        <w:t>emissions from</w:t>
      </w:r>
      <w:r w:rsidRPr="009014E5">
        <w:rPr>
          <w:rStyle w:val="StyleUnderline"/>
        </w:rPr>
        <w:t xml:space="preserve"> the supply chain producing </w:t>
      </w:r>
      <w:r w:rsidRPr="009014E5">
        <w:rPr>
          <w:rStyle w:val="StyleUnderline"/>
          <w:highlight w:val="yellow"/>
        </w:rPr>
        <w:t>Coca-Cola</w:t>
      </w:r>
      <w:r w:rsidRPr="009014E5">
        <w:rPr>
          <w:rStyle w:val="StyleUnderline"/>
        </w:rPr>
        <w:t xml:space="preserve"> products </w:t>
      </w:r>
      <w:r w:rsidRPr="009014E5">
        <w:rPr>
          <w:rStyle w:val="StyleUnderline"/>
          <w:highlight w:val="yellow"/>
        </w:rPr>
        <w:t>is</w:t>
      </w:r>
      <w:r w:rsidRPr="009014E5">
        <w:rPr>
          <w:rStyle w:val="StyleUnderline"/>
        </w:rPr>
        <w:t xml:space="preserve"> almost </w:t>
      </w:r>
      <w:r w:rsidRPr="009014E5">
        <w:rPr>
          <w:rStyle w:val="Emphasis"/>
          <w:highlight w:val="yellow"/>
        </w:rPr>
        <w:t>equivalent to</w:t>
      </w:r>
      <w:r w:rsidRPr="009014E5">
        <w:rPr>
          <w:rStyle w:val="StyleUnderline"/>
          <w:highlight w:val="yellow"/>
        </w:rPr>
        <w:t xml:space="preserve"> what China emits</w:t>
      </w:r>
      <w:r w:rsidRPr="009014E5">
        <w:rPr>
          <w:rStyle w:val="StyleUnderline"/>
        </w:rPr>
        <w:t xml:space="preserve"> in its food sector </w:t>
      </w:r>
      <w:r w:rsidRPr="009014E5">
        <w:rPr>
          <w:rStyle w:val="StyleUnderline"/>
          <w:highlight w:val="yellow"/>
        </w:rPr>
        <w:t xml:space="preserve">to feed </w:t>
      </w:r>
      <w:r w:rsidRPr="009014E5">
        <w:rPr>
          <w:rStyle w:val="Emphasis"/>
          <w:highlight w:val="yellow"/>
        </w:rPr>
        <w:t>1.3 billion</w:t>
      </w:r>
      <w:r w:rsidRPr="009014E5">
        <w:rPr>
          <w:rStyle w:val="StyleUnderline"/>
          <w:highlight w:val="yellow"/>
        </w:rPr>
        <w:t xml:space="preserve"> people</w:t>
      </w:r>
      <w:r w:rsidRPr="009014E5">
        <w:rPr>
          <w:sz w:val="12"/>
        </w:rPr>
        <w:t>, he said.</w:t>
      </w:r>
    </w:p>
    <w:p w14:paraId="7CB4281C" w14:textId="77777777" w:rsidR="00C752E3" w:rsidRPr="009014E5" w:rsidRDefault="00C752E3" w:rsidP="00C752E3">
      <w:pPr>
        <w:rPr>
          <w:sz w:val="12"/>
        </w:rPr>
      </w:pPr>
      <w:r w:rsidRPr="009014E5">
        <w:rPr>
          <w:sz w:val="12"/>
        </w:rPr>
        <w:t xml:space="preserve">Similarly, </w:t>
      </w:r>
      <w:r w:rsidRPr="009014E5">
        <w:rPr>
          <w:rStyle w:val="StyleUnderline"/>
        </w:rPr>
        <w:t xml:space="preserve">foreign </w:t>
      </w:r>
      <w:r w:rsidRPr="009014E5">
        <w:rPr>
          <w:rStyle w:val="StyleUnderline"/>
          <w:highlight w:val="yellow"/>
        </w:rPr>
        <w:t>affiliates of Walmart emit more than Germany’s retail sector</w:t>
      </w:r>
      <w:r w:rsidRPr="009014E5">
        <w:rPr>
          <w:rStyle w:val="StyleUnderline"/>
        </w:rPr>
        <w:t xml:space="preserve"> while </w:t>
      </w:r>
      <w:r w:rsidRPr="009014E5">
        <w:rPr>
          <w:rStyle w:val="StyleUnderline"/>
          <w:highlight w:val="yellow"/>
        </w:rPr>
        <w:t>Samsung’s emissions</w:t>
      </w:r>
      <w:r w:rsidRPr="009014E5">
        <w:rPr>
          <w:rStyle w:val="StyleUnderline"/>
        </w:rPr>
        <w:t xml:space="preserve"> around the world </w:t>
      </w:r>
      <w:r w:rsidRPr="009014E5">
        <w:rPr>
          <w:rStyle w:val="StyleUnderline"/>
          <w:highlight w:val="yellow"/>
        </w:rPr>
        <w:t>are higher than</w:t>
      </w:r>
      <w:r w:rsidRPr="009014E5">
        <w:rPr>
          <w:rStyle w:val="StyleUnderline"/>
        </w:rPr>
        <w:t xml:space="preserve"> all </w:t>
      </w:r>
      <w:r w:rsidRPr="009014E5">
        <w:rPr>
          <w:rStyle w:val="StyleUnderline"/>
          <w:highlight w:val="yellow"/>
        </w:rPr>
        <w:t>electronic manufacturers in India, Thailand and Vietnam</w:t>
      </w:r>
      <w:r w:rsidRPr="009014E5">
        <w:rPr>
          <w:sz w:val="12"/>
        </w:rPr>
        <w:t>, the study found.</w:t>
      </w:r>
    </w:p>
    <w:p w14:paraId="2673BF65" w14:textId="6A62E11C" w:rsidR="00C752E3" w:rsidRDefault="00C752E3" w:rsidP="00C752E3">
      <w:pPr>
        <w:pStyle w:val="Heading1"/>
      </w:pPr>
      <w:r>
        <w:lastRenderedPageBreak/>
        <w:t>1AR</w:t>
      </w:r>
    </w:p>
    <w:p w14:paraId="6E62CEDA" w14:textId="77777777" w:rsidR="00C752E3" w:rsidRPr="00C752E3" w:rsidRDefault="00C752E3" w:rsidP="00C752E3"/>
    <w:p w14:paraId="4FEFB72B" w14:textId="77777777" w:rsidR="00DD6CBB" w:rsidRDefault="00DD6CBB" w:rsidP="00DD6CBB">
      <w:pPr>
        <w:pStyle w:val="Heading2"/>
      </w:pPr>
      <w:r>
        <w:lastRenderedPageBreak/>
        <w:t>Uncertainty</w:t>
      </w:r>
    </w:p>
    <w:p w14:paraId="066D9E2F" w14:textId="77777777" w:rsidR="00DD6CBB" w:rsidRPr="009014E5" w:rsidRDefault="00DD6CBB" w:rsidP="00DD6CBB">
      <w:pPr>
        <w:pStyle w:val="Heading4"/>
        <w:rPr>
          <w:rFonts w:cs="Calibri"/>
        </w:rPr>
      </w:pPr>
      <w:r w:rsidRPr="009014E5">
        <w:rPr>
          <w:rFonts w:cs="Calibri"/>
        </w:rPr>
        <w:t>We control UQ</w:t>
      </w:r>
    </w:p>
    <w:p w14:paraId="365A1291" w14:textId="77777777" w:rsidR="00DD6CBB" w:rsidRPr="009014E5" w:rsidRDefault="00DD6CBB" w:rsidP="00DD6CBB">
      <w:r w:rsidRPr="009014E5">
        <w:rPr>
          <w:rStyle w:val="Style13ptBold"/>
        </w:rPr>
        <w:t>Oppenheimer 20</w:t>
      </w:r>
      <w:r w:rsidRPr="009014E5">
        <w:t xml:space="preserve"> [Michael F. Oppenheimer, professor of international relations and political economy in the Global Affairs masters degree program at New York University, “The Future of Global Affairs | The Turbulent Future of International Relations,” 2020, Springer, https://link.springer.com/chapter/10.1007/978-3-030-56470-4_2, EA]</w:t>
      </w:r>
    </w:p>
    <w:p w14:paraId="388725EF" w14:textId="77777777" w:rsidR="00DD6CBB" w:rsidRPr="009014E5" w:rsidRDefault="00DD6CBB" w:rsidP="00DD6CBB">
      <w:pPr>
        <w:rPr>
          <w:sz w:val="16"/>
        </w:rPr>
      </w:pPr>
      <w:r w:rsidRPr="009014E5">
        <w:rPr>
          <w:rStyle w:val="StyleUnderline"/>
        </w:rPr>
        <w:t xml:space="preserve">The </w:t>
      </w:r>
      <w:r w:rsidRPr="009014E5">
        <w:rPr>
          <w:rStyle w:val="StyleUnderline"/>
          <w:highlight w:val="green"/>
        </w:rPr>
        <w:t>current</w:t>
      </w:r>
      <w:r w:rsidRPr="009014E5">
        <w:rPr>
          <w:rStyle w:val="StyleUnderline"/>
        </w:rPr>
        <w:t xml:space="preserve"> distribution of </w:t>
      </w:r>
      <w:r w:rsidRPr="009014E5">
        <w:rPr>
          <w:rStyle w:val="StyleUnderline"/>
          <w:highlight w:val="green"/>
        </w:rPr>
        <w:t xml:space="preserve">power is </w:t>
      </w:r>
      <w:r w:rsidRPr="009014E5">
        <w:rPr>
          <w:rStyle w:val="Emphasis"/>
          <w:highlight w:val="green"/>
        </w:rPr>
        <w:t>not</w:t>
      </w:r>
      <w:r w:rsidRPr="009014E5">
        <w:rPr>
          <w:sz w:val="16"/>
        </w:rPr>
        <w:t xml:space="preserve"> perfectly </w:t>
      </w:r>
      <w:r w:rsidRPr="009014E5">
        <w:rPr>
          <w:rStyle w:val="Emphasis"/>
          <w:highlight w:val="green"/>
        </w:rPr>
        <w:t>multipola</w:t>
      </w:r>
      <w:r w:rsidRPr="009014E5">
        <w:rPr>
          <w:rStyle w:val="StyleUnderline"/>
          <w:highlight w:val="green"/>
        </w:rPr>
        <w:t>r</w:t>
      </w:r>
      <w:r w:rsidRPr="009014E5">
        <w:rPr>
          <w:rStyle w:val="StyleUnderline"/>
        </w:rPr>
        <w:t xml:space="preserve">. The </w:t>
      </w:r>
      <w:r w:rsidRPr="009014E5">
        <w:rPr>
          <w:rStyle w:val="StyleUnderline"/>
          <w:highlight w:val="green"/>
        </w:rPr>
        <w:t>US</w:t>
      </w:r>
      <w:r w:rsidRPr="009014E5">
        <w:rPr>
          <w:rStyle w:val="StyleUnderline"/>
        </w:rPr>
        <w:t xml:space="preserve"> still </w:t>
      </w:r>
      <w:r w:rsidRPr="009014E5">
        <w:rPr>
          <w:rStyle w:val="StyleUnderline"/>
          <w:highlight w:val="green"/>
        </w:rPr>
        <w:t>commands the</w:t>
      </w:r>
      <w:r w:rsidRPr="009014E5">
        <w:rPr>
          <w:rStyle w:val="StyleUnderline"/>
        </w:rPr>
        <w:t xml:space="preserve"> </w:t>
      </w:r>
      <w:r w:rsidRPr="009014E5">
        <w:rPr>
          <w:rStyle w:val="Emphasis"/>
        </w:rPr>
        <w:t xml:space="preserve">world’s </w:t>
      </w:r>
      <w:r w:rsidRPr="009014E5">
        <w:rPr>
          <w:rStyle w:val="Emphasis"/>
          <w:highlight w:val="green"/>
        </w:rPr>
        <w:t>largest economy</w:t>
      </w:r>
      <w:r w:rsidRPr="009014E5">
        <w:rPr>
          <w:rStyle w:val="StyleUnderline"/>
        </w:rPr>
        <w:t xml:space="preserve">, and its </w:t>
      </w:r>
      <w:r w:rsidRPr="009014E5">
        <w:rPr>
          <w:rStyle w:val="StyleUnderline"/>
          <w:highlight w:val="green"/>
        </w:rPr>
        <w:t>military</w:t>
      </w:r>
      <w:r w:rsidRPr="009014E5">
        <w:rPr>
          <w:rStyle w:val="StyleUnderline"/>
        </w:rPr>
        <w:t xml:space="preserve"> power </w:t>
      </w:r>
      <w:r w:rsidRPr="009014E5">
        <w:rPr>
          <w:rStyle w:val="StyleUnderline"/>
          <w:highlight w:val="green"/>
        </w:rPr>
        <w:t xml:space="preserve">is </w:t>
      </w:r>
      <w:r w:rsidRPr="009014E5">
        <w:rPr>
          <w:rStyle w:val="Emphasis"/>
          <w:highlight w:val="green"/>
        </w:rPr>
        <w:t>unrivaled</w:t>
      </w:r>
      <w:r w:rsidRPr="009014E5">
        <w:rPr>
          <w:rStyle w:val="StyleUnderline"/>
        </w:rPr>
        <w:t xml:space="preserve"> by </w:t>
      </w:r>
      <w:r w:rsidRPr="009014E5">
        <w:rPr>
          <w:rStyle w:val="Emphasis"/>
        </w:rPr>
        <w:t>any</w:t>
      </w:r>
      <w:r w:rsidRPr="009014E5">
        <w:rPr>
          <w:rStyle w:val="StyleUnderline"/>
        </w:rPr>
        <w:t xml:space="preserve"> </w:t>
      </w:r>
      <w:r w:rsidRPr="009014E5">
        <w:rPr>
          <w:rStyle w:val="Emphasis"/>
        </w:rPr>
        <w:t>state</w:t>
      </w:r>
      <w:r w:rsidRPr="009014E5">
        <w:rPr>
          <w:sz w:val="16"/>
        </w:rPr>
        <w:t xml:space="preserve"> or combination of states. </w:t>
      </w:r>
      <w:r w:rsidRPr="009014E5">
        <w:rPr>
          <w:rStyle w:val="StyleUnderline"/>
        </w:rPr>
        <w:t xml:space="preserve">Its </w:t>
      </w:r>
      <w:r w:rsidRPr="009014E5">
        <w:rPr>
          <w:rStyle w:val="Emphasis"/>
          <w:highlight w:val="green"/>
        </w:rPr>
        <w:t>population is</w:t>
      </w:r>
      <w:r w:rsidRPr="009014E5">
        <w:rPr>
          <w:rStyle w:val="Emphasis"/>
        </w:rPr>
        <w:t xml:space="preserve"> still </w:t>
      </w:r>
      <w:r w:rsidRPr="009014E5">
        <w:rPr>
          <w:rStyle w:val="Emphasis"/>
          <w:highlight w:val="green"/>
        </w:rPr>
        <w:t>growing</w:t>
      </w:r>
      <w:r w:rsidRPr="009014E5">
        <w:rPr>
          <w:sz w:val="16"/>
        </w:rPr>
        <w:t xml:space="preserve">, despite a recent decline in birth rates. </w:t>
      </w:r>
      <w:r w:rsidRPr="009014E5">
        <w:rPr>
          <w:rStyle w:val="StyleUnderline"/>
        </w:rPr>
        <w:t xml:space="preserve">It </w:t>
      </w:r>
      <w:r w:rsidRPr="009014E5">
        <w:rPr>
          <w:rStyle w:val="StyleUnderline"/>
          <w:highlight w:val="green"/>
        </w:rPr>
        <w:t>enjoys</w:t>
      </w:r>
      <w:r w:rsidRPr="009014E5">
        <w:rPr>
          <w:rStyle w:val="StyleUnderline"/>
        </w:rPr>
        <w:t xml:space="preserve"> </w:t>
      </w:r>
      <w:r w:rsidRPr="009014E5">
        <w:rPr>
          <w:rStyle w:val="Emphasis"/>
        </w:rPr>
        <w:t xml:space="preserve">extraordinary </w:t>
      </w:r>
      <w:r w:rsidRPr="009014E5">
        <w:rPr>
          <w:rStyle w:val="Emphasis"/>
          <w:highlight w:val="green"/>
        </w:rPr>
        <w:t>geographic advantages</w:t>
      </w:r>
      <w:r w:rsidRPr="009014E5">
        <w:rPr>
          <w:rStyle w:val="StyleUnderline"/>
        </w:rPr>
        <w:t xml:space="preserve"> over its rivals</w:t>
      </w:r>
      <w:r w:rsidRPr="009014E5">
        <w:rPr>
          <w:sz w:val="16"/>
        </w:rPr>
        <w:t xml:space="preserve">, who are distant and live in far worse neighborhoods. Its economy is less dependent on foreign markets or resources. </w:t>
      </w:r>
      <w:r w:rsidRPr="009014E5">
        <w:rPr>
          <w:rStyle w:val="StyleUnderline"/>
        </w:rPr>
        <w:t xml:space="preserve">Its </w:t>
      </w:r>
      <w:r w:rsidRPr="009014E5">
        <w:rPr>
          <w:rStyle w:val="StyleUnderline"/>
          <w:highlight w:val="green"/>
        </w:rPr>
        <w:t xml:space="preserve">political system has </w:t>
      </w:r>
      <w:r w:rsidRPr="009014E5">
        <w:rPr>
          <w:rStyle w:val="Emphasis"/>
          <w:highlight w:val="green"/>
        </w:rPr>
        <w:t>proven</w:t>
      </w:r>
      <w:r w:rsidRPr="009014E5">
        <w:rPr>
          <w:sz w:val="16"/>
        </w:rPr>
        <w:t xml:space="preserve">—up to now—to be </w:t>
      </w:r>
      <w:r w:rsidRPr="009014E5">
        <w:rPr>
          <w:rStyle w:val="Emphasis"/>
          <w:highlight w:val="green"/>
        </w:rPr>
        <w:t>resilient</w:t>
      </w:r>
      <w:r w:rsidRPr="009014E5">
        <w:rPr>
          <w:rStyle w:val="StyleUnderline"/>
          <w:highlight w:val="green"/>
        </w:rPr>
        <w:t xml:space="preserve"> and </w:t>
      </w:r>
      <w:r w:rsidRPr="009014E5">
        <w:rPr>
          <w:rStyle w:val="Emphasis"/>
          <w:highlight w:val="green"/>
        </w:rPr>
        <w:t>adaptable</w:t>
      </w:r>
      <w:r w:rsidRPr="009014E5">
        <w:rPr>
          <w:rStyle w:val="Emphasis"/>
        </w:rPr>
        <w:t>.</w:t>
      </w:r>
      <w:r w:rsidRPr="009014E5">
        <w:rPr>
          <w:rStyle w:val="StyleUnderline"/>
        </w:rPr>
        <w:t xml:space="preserve"> Its global </w:t>
      </w:r>
      <w:r w:rsidRPr="009014E5">
        <w:rPr>
          <w:rStyle w:val="StyleUnderline"/>
          <w:highlight w:val="green"/>
        </w:rPr>
        <w:t>alliance system</w:t>
      </w:r>
      <w:r w:rsidRPr="009014E5">
        <w:rPr>
          <w:rStyle w:val="StyleUnderline"/>
        </w:rPr>
        <w:t xml:space="preserve"> </w:t>
      </w:r>
      <w:r w:rsidRPr="009014E5">
        <w:rPr>
          <w:rStyle w:val="Emphasis"/>
        </w:rPr>
        <w:t xml:space="preserve">greatly </w:t>
      </w:r>
      <w:r w:rsidRPr="009014E5">
        <w:rPr>
          <w:rStyle w:val="Emphasis"/>
          <w:highlight w:val="green"/>
        </w:rPr>
        <w:t>extends</w:t>
      </w:r>
      <w:r w:rsidRPr="009014E5">
        <w:rPr>
          <w:rStyle w:val="Emphasis"/>
        </w:rPr>
        <w:t xml:space="preserve"> its </w:t>
      </w:r>
      <w:r w:rsidRPr="009014E5">
        <w:rPr>
          <w:rStyle w:val="Emphasis"/>
          <w:highlight w:val="green"/>
        </w:rPr>
        <w:t>capacity</w:t>
      </w:r>
      <w:r w:rsidRPr="009014E5">
        <w:rPr>
          <w:rStyle w:val="StyleUnderline"/>
        </w:rPr>
        <w:t xml:space="preserve"> to defend itself</w:t>
      </w:r>
      <w:r w:rsidRPr="009014E5">
        <w:rPr>
          <w:sz w:val="16"/>
        </w:rPr>
        <w:t xml:space="preserve"> and shape the world to its liking and is still intact, </w:t>
      </w:r>
      <w:r w:rsidRPr="009014E5">
        <w:rPr>
          <w:rStyle w:val="StyleUnderline"/>
        </w:rPr>
        <w:t>despite</w:t>
      </w:r>
      <w:r w:rsidRPr="009014E5">
        <w:rPr>
          <w:sz w:val="16"/>
        </w:rPr>
        <w:t xml:space="preserve"> growing </w:t>
      </w:r>
      <w:r w:rsidRPr="009014E5">
        <w:rPr>
          <w:rStyle w:val="StyleUnderline"/>
        </w:rPr>
        <w:t xml:space="preserve">doubts about America’s reliability as a security guarantor. </w:t>
      </w:r>
      <w:r w:rsidRPr="009014E5">
        <w:rPr>
          <w:sz w:val="16"/>
        </w:rPr>
        <w:t xml:space="preserve">Based on these mostly material and historical criteria, </w:t>
      </w:r>
      <w:r w:rsidRPr="009014E5">
        <w:rPr>
          <w:rStyle w:val="StyleUnderline"/>
          <w:highlight w:val="green"/>
        </w:rPr>
        <w:t>continued</w:t>
      </w:r>
      <w:r w:rsidRPr="009014E5">
        <w:rPr>
          <w:rStyle w:val="StyleUnderline"/>
        </w:rPr>
        <w:t xml:space="preserve"> American </w:t>
      </w:r>
      <w:r w:rsidRPr="009014E5">
        <w:rPr>
          <w:rStyle w:val="StyleUnderline"/>
          <w:highlight w:val="green"/>
        </w:rPr>
        <w:t>primacy would</w:t>
      </w:r>
      <w:r w:rsidRPr="009014E5">
        <w:rPr>
          <w:rStyle w:val="StyleUnderline"/>
        </w:rPr>
        <w:t xml:space="preserve"> seem to </w:t>
      </w:r>
      <w:r w:rsidRPr="009014E5">
        <w:rPr>
          <w:rStyle w:val="StyleUnderline"/>
          <w:highlight w:val="green"/>
        </w:rPr>
        <w:t xml:space="preserve">be a good bet, </w:t>
      </w:r>
      <w:r w:rsidRPr="009014E5">
        <w:rPr>
          <w:rStyle w:val="Emphasis"/>
          <w:highlight w:val="green"/>
        </w:rPr>
        <w:t>if it</w:t>
      </w:r>
      <w:r w:rsidRPr="009014E5">
        <w:rPr>
          <w:rStyle w:val="Emphasis"/>
        </w:rPr>
        <w:t xml:space="preserve"> chooses to </w:t>
      </w:r>
      <w:r w:rsidRPr="009014E5">
        <w:rPr>
          <w:rStyle w:val="Emphasis"/>
          <w:highlight w:val="green"/>
        </w:rPr>
        <w:t>use its power in this way</w:t>
      </w:r>
      <w:r w:rsidRPr="009014E5">
        <w:rPr>
          <w:rStyle w:val="Emphasis"/>
        </w:rPr>
        <w:t>.</w:t>
      </w:r>
      <w:r w:rsidRPr="009014E5">
        <w:rPr>
          <w:sz w:val="16"/>
        </w:rPr>
        <w:t>30</w:t>
      </w:r>
    </w:p>
    <w:p w14:paraId="07360ACC" w14:textId="77777777" w:rsidR="00DD6CBB" w:rsidRDefault="00DD6CBB" w:rsidP="00DD6CBB">
      <w:pPr>
        <w:pStyle w:val="Heading2"/>
      </w:pPr>
      <w:r>
        <w:lastRenderedPageBreak/>
        <w:t>DOJ DA</w:t>
      </w:r>
    </w:p>
    <w:p w14:paraId="18293FF3" w14:textId="77777777" w:rsidR="00DD6CBB" w:rsidRDefault="00DD6CBB" w:rsidP="00DD6CBB"/>
    <w:p w14:paraId="779F40AD" w14:textId="17C4F32C" w:rsidR="00DD6CBB" w:rsidRPr="00774959" w:rsidRDefault="00DD6CBB" w:rsidP="00EE7033">
      <w:pPr>
        <w:pStyle w:val="Heading3"/>
      </w:pPr>
      <w:r>
        <w:lastRenderedPageBreak/>
        <w:t>Private Enforcement</w:t>
      </w:r>
    </w:p>
    <w:p w14:paraId="338135D1" w14:textId="77777777" w:rsidR="00DD6CBB" w:rsidRPr="009014E5" w:rsidRDefault="00DD6CBB" w:rsidP="00DD6CBB">
      <w:pPr>
        <w:pStyle w:val="Heading4"/>
        <w:rPr>
          <w:rFonts w:cs="Calibri"/>
        </w:rPr>
      </w:pPr>
      <w:r w:rsidRPr="009014E5">
        <w:rPr>
          <w:rFonts w:cs="Calibri"/>
        </w:rPr>
        <w:t>PROA good and key</w:t>
      </w:r>
      <w:r>
        <w:rPr>
          <w:rFonts w:cs="Calibri"/>
        </w:rPr>
        <w:t xml:space="preserve"> – this is their author!</w:t>
      </w:r>
    </w:p>
    <w:p w14:paraId="7EFA6E43" w14:textId="77777777" w:rsidR="00DD6CBB" w:rsidRPr="009014E5" w:rsidRDefault="00DD6CBB" w:rsidP="00DD6CBB">
      <w:r w:rsidRPr="009014E5">
        <w:rPr>
          <w:rStyle w:val="Style13ptBold"/>
        </w:rPr>
        <w:t>Juška 17</w:t>
      </w:r>
      <w:r w:rsidRPr="009014E5">
        <w:t xml:space="preserve"> [Žygimantas Juška, PhD Leiden University, EU competition law, “The Effectiveness of Private Enforcement and Class Actions to Secure Antitrust Enforcement,” 2017, </w:t>
      </w:r>
      <w:r w:rsidRPr="009014E5">
        <w:rPr>
          <w:i/>
          <w:iCs/>
        </w:rPr>
        <w:t>The Antitrust Bulletin</w:t>
      </w:r>
      <w:r w:rsidRPr="009014E5">
        <w:t>, Vol. 62, Issue 3, https://journals.sagepub.com/doi/full/10.1177/0003603X17719764, EA]</w:t>
      </w:r>
    </w:p>
    <w:p w14:paraId="6864EA49" w14:textId="77777777" w:rsidR="00DD6CBB" w:rsidRPr="009014E5" w:rsidRDefault="00DD6CBB" w:rsidP="00DD6CBB">
      <w:pPr>
        <w:rPr>
          <w:sz w:val="16"/>
          <w:szCs w:val="16"/>
        </w:rPr>
      </w:pPr>
      <w:r w:rsidRPr="009014E5">
        <w:rPr>
          <w:sz w:val="16"/>
          <w:szCs w:val="16"/>
        </w:rPr>
        <w:t>B. High Deterrence Value</w:t>
      </w:r>
    </w:p>
    <w:p w14:paraId="027CECBB" w14:textId="77777777" w:rsidR="00DD6CBB" w:rsidRPr="009014E5" w:rsidRDefault="00DD6CBB" w:rsidP="00DD6CBB">
      <w:pPr>
        <w:rPr>
          <w:sz w:val="16"/>
        </w:rPr>
      </w:pPr>
      <w:r w:rsidRPr="009014E5">
        <w:rPr>
          <w:sz w:val="16"/>
        </w:rPr>
        <w:t xml:space="preserve">While significant obstacles exist, proponents of class actions continue to claim that </w:t>
      </w:r>
      <w:r w:rsidRPr="009014E5">
        <w:rPr>
          <w:rStyle w:val="Emphasis"/>
          <w:highlight w:val="green"/>
        </w:rPr>
        <w:t>private</w:t>
      </w:r>
      <w:r w:rsidRPr="009014E5">
        <w:rPr>
          <w:rStyle w:val="StyleUnderline"/>
          <w:highlight w:val="green"/>
        </w:rPr>
        <w:t xml:space="preserve"> </w:t>
      </w:r>
      <w:r w:rsidRPr="009014E5">
        <w:rPr>
          <w:rStyle w:val="Emphasis"/>
          <w:highlight w:val="green"/>
        </w:rPr>
        <w:t>antitrust</w:t>
      </w:r>
      <w:r w:rsidRPr="009014E5">
        <w:rPr>
          <w:rStyle w:val="StyleUnderline"/>
        </w:rPr>
        <w:t xml:space="preserve"> enforcement </w:t>
      </w:r>
      <w:r w:rsidRPr="009014E5">
        <w:rPr>
          <w:rStyle w:val="StyleUnderline"/>
          <w:highlight w:val="green"/>
        </w:rPr>
        <w:t xml:space="preserve">provides </w:t>
      </w:r>
      <w:r w:rsidRPr="009014E5">
        <w:rPr>
          <w:rStyle w:val="Emphasis"/>
          <w:highlight w:val="green"/>
        </w:rPr>
        <w:t>meaningful</w:t>
      </w:r>
      <w:r w:rsidRPr="009014E5">
        <w:rPr>
          <w:rStyle w:val="StyleUnderline"/>
          <w:highlight w:val="green"/>
        </w:rPr>
        <w:t xml:space="preserve"> </w:t>
      </w:r>
      <w:r w:rsidRPr="009014E5">
        <w:rPr>
          <w:rStyle w:val="Emphasis"/>
          <w:highlight w:val="green"/>
        </w:rPr>
        <w:t>deterrence</w:t>
      </w:r>
      <w:r w:rsidRPr="009014E5">
        <w:rPr>
          <w:sz w:val="16"/>
        </w:rPr>
        <w:t xml:space="preserve">. First and foremost, the supporters criticize </w:t>
      </w:r>
      <w:r w:rsidRPr="009014E5">
        <w:rPr>
          <w:rStyle w:val="StyleUnderline"/>
        </w:rPr>
        <w:t>theory-based assessments</w:t>
      </w:r>
      <w:r w:rsidRPr="009014E5">
        <w:rPr>
          <w:sz w:val="16"/>
        </w:rPr>
        <w:t xml:space="preserve">, which </w:t>
      </w:r>
      <w:r w:rsidRPr="009014E5">
        <w:rPr>
          <w:rStyle w:val="StyleUnderline"/>
        </w:rPr>
        <w:t>are more anecdotal than empirically based.</w:t>
      </w:r>
      <w:r w:rsidRPr="009014E5">
        <w:rPr>
          <w:sz w:val="16"/>
        </w:rPr>
        <w:t xml:space="preserve">193 </w:t>
      </w:r>
      <w:r w:rsidRPr="009014E5">
        <w:rPr>
          <w:rStyle w:val="StyleUnderline"/>
        </w:rPr>
        <w:t>The counterargument is supported by</w:t>
      </w:r>
      <w:r w:rsidRPr="009014E5">
        <w:rPr>
          <w:sz w:val="16"/>
        </w:rPr>
        <w:t xml:space="preserve"> the </w:t>
      </w:r>
      <w:r w:rsidRPr="009014E5">
        <w:rPr>
          <w:rStyle w:val="StyleUnderline"/>
        </w:rPr>
        <w:t>empirical analysis. A comprehensive study on forty successful antitrust</w:t>
      </w:r>
      <w:r w:rsidRPr="009014E5">
        <w:rPr>
          <w:sz w:val="16"/>
        </w:rPr>
        <w:t xml:space="preserve"> class </w:t>
      </w:r>
      <w:r w:rsidRPr="009014E5">
        <w:rPr>
          <w:rStyle w:val="StyleUnderline"/>
        </w:rPr>
        <w:t xml:space="preserve">actions found that </w:t>
      </w:r>
      <w:r w:rsidRPr="009014E5">
        <w:rPr>
          <w:rStyle w:val="Emphasis"/>
          <w:highlight w:val="green"/>
        </w:rPr>
        <w:t>private recoveries are substantial enough</w:t>
      </w:r>
      <w:r w:rsidRPr="009014E5">
        <w:rPr>
          <w:rStyle w:val="StyleUnderline"/>
        </w:rPr>
        <w:t xml:space="preserve"> to have </w:t>
      </w:r>
      <w:r w:rsidRPr="009014E5">
        <w:rPr>
          <w:rStyle w:val="Emphasis"/>
        </w:rPr>
        <w:t>significant deterrence power</w:t>
      </w:r>
      <w:r w:rsidRPr="009014E5">
        <w:rPr>
          <w:rStyle w:val="StyleUnderline"/>
        </w:rPr>
        <w:t>.</w:t>
      </w:r>
      <w:r w:rsidRPr="009014E5">
        <w:rPr>
          <w:sz w:val="16"/>
        </w:rPr>
        <w:t xml:space="preserve">194 Although the study attracted widespread attention on both sides of the Atlantic,195 it was also the subject of much criticism.196 In order </w:t>
      </w:r>
      <w:r w:rsidRPr="009014E5">
        <w:rPr>
          <w:rStyle w:val="StyleUnderline"/>
        </w:rPr>
        <w:t>to reinforce the results, the authors performed a supplemental study of twenty antitrust cases.</w:t>
      </w:r>
      <w:r w:rsidRPr="009014E5">
        <w:rPr>
          <w:sz w:val="16"/>
        </w:rPr>
        <w:t xml:space="preserve">197 After the assessment of the total recoveries in sixty private cases through 1990–2011, the authors made the powerful claim that </w:t>
      </w:r>
      <w:r w:rsidRPr="009014E5">
        <w:rPr>
          <w:rStyle w:val="StyleUnderline"/>
        </w:rPr>
        <w:t>private antitrust enforcement</w:t>
      </w:r>
      <w:r w:rsidRPr="009014E5">
        <w:rPr>
          <w:sz w:val="16"/>
        </w:rPr>
        <w:t xml:space="preserve"> probably </w:t>
      </w:r>
      <w:r w:rsidRPr="009014E5">
        <w:rPr>
          <w:rStyle w:val="Emphasis"/>
          <w:highlight w:val="green"/>
        </w:rPr>
        <w:t>deters more than</w:t>
      </w:r>
      <w:r w:rsidRPr="009014E5">
        <w:rPr>
          <w:rStyle w:val="Emphasis"/>
        </w:rPr>
        <w:t xml:space="preserve"> the anticartel program of the </w:t>
      </w:r>
      <w:r w:rsidRPr="009014E5">
        <w:rPr>
          <w:rStyle w:val="Emphasis"/>
          <w:highlight w:val="green"/>
        </w:rPr>
        <w:t>DOJ</w:t>
      </w:r>
      <w:r w:rsidRPr="009014E5">
        <w:rPr>
          <w:sz w:val="16"/>
        </w:rPr>
        <w:t xml:space="preserve"> Antitrust Division.198 In a comparative context, it was found that </w:t>
      </w:r>
      <w:r w:rsidRPr="009014E5">
        <w:rPr>
          <w:rStyle w:val="StyleUnderline"/>
        </w:rPr>
        <w:t xml:space="preserve">victims received substantial </w:t>
      </w:r>
      <w:r w:rsidRPr="009014E5">
        <w:rPr>
          <w:rStyle w:val="StyleUnderline"/>
          <w:highlight w:val="green"/>
        </w:rPr>
        <w:t>compensation</w:t>
      </w:r>
      <w:r w:rsidRPr="009014E5">
        <w:rPr>
          <w:sz w:val="16"/>
        </w:rPr>
        <w:t xml:space="preserve"> ranging </w:t>
      </w:r>
      <w:r w:rsidRPr="009014E5">
        <w:rPr>
          <w:rStyle w:val="StyleUnderline"/>
        </w:rPr>
        <w:t>from $33.8 billion to $35.8 billion</w:t>
      </w:r>
      <w:r w:rsidRPr="009014E5">
        <w:rPr>
          <w:sz w:val="16"/>
        </w:rPr>
        <w:t xml:space="preserve">, which is </w:t>
      </w:r>
      <w:r w:rsidRPr="009014E5">
        <w:rPr>
          <w:rStyle w:val="StyleUnderline"/>
          <w:highlight w:val="green"/>
        </w:rPr>
        <w:t>far higher than</w:t>
      </w:r>
      <w:r w:rsidRPr="009014E5">
        <w:rPr>
          <w:rStyle w:val="StyleUnderline"/>
        </w:rPr>
        <w:t xml:space="preserve"> the combined DOJ </w:t>
      </w:r>
      <w:r w:rsidRPr="009014E5">
        <w:rPr>
          <w:rStyle w:val="StyleUnderline"/>
          <w:highlight w:val="green"/>
        </w:rPr>
        <w:t>criminal sanctions</w:t>
      </w:r>
      <w:r w:rsidRPr="009014E5">
        <w:rPr>
          <w:sz w:val="16"/>
        </w:rPr>
        <w:t xml:space="preserve"> (corporate fines, individual fines, and criminal fines) totaling $11.7 billion,199 or $15.4 billion if the deterrent value of a prison sentence is increased.200 </w:t>
      </w:r>
      <w:r w:rsidRPr="009014E5">
        <w:rPr>
          <w:rStyle w:val="StyleUnderline"/>
        </w:rPr>
        <w:t>Another study of over 100 international cartels</w:t>
      </w:r>
      <w:r w:rsidRPr="009014E5">
        <w:rPr>
          <w:sz w:val="16"/>
        </w:rPr>
        <w:t xml:space="preserve"> prosecuted between 1990 and 2008 </w:t>
      </w:r>
      <w:r w:rsidRPr="009014E5">
        <w:rPr>
          <w:rStyle w:val="StyleUnderline"/>
        </w:rPr>
        <w:t>found similar results</w:t>
      </w:r>
      <w:r w:rsidRPr="009014E5">
        <w:rPr>
          <w:sz w:val="16"/>
        </w:rPr>
        <w:t xml:space="preserve">: a total of $29 billion in announced private settlements and $7.6 billion for international cartel fines collected by the DOJ.201 </w:t>
      </w:r>
      <w:r w:rsidRPr="009014E5">
        <w:rPr>
          <w:rStyle w:val="StyleUnderline"/>
        </w:rPr>
        <w:t>Contradicting</w:t>
      </w:r>
      <w:r w:rsidRPr="009014E5">
        <w:rPr>
          <w:sz w:val="16"/>
        </w:rPr>
        <w:t xml:space="preserve"> to </w:t>
      </w:r>
      <w:r w:rsidRPr="009014E5">
        <w:rPr>
          <w:rStyle w:val="StyleUnderline"/>
        </w:rPr>
        <w:t>the</w:t>
      </w:r>
      <w:r w:rsidRPr="009014E5">
        <w:rPr>
          <w:sz w:val="16"/>
        </w:rPr>
        <w:t xml:space="preserve"> critics’ </w:t>
      </w:r>
      <w:r w:rsidRPr="009014E5">
        <w:rPr>
          <w:rStyle w:val="StyleUnderline"/>
        </w:rPr>
        <w:t>claim that</w:t>
      </w:r>
      <w:r w:rsidRPr="009014E5">
        <w:rPr>
          <w:sz w:val="16"/>
        </w:rPr>
        <w:t xml:space="preserve"> class action </w:t>
      </w:r>
      <w:r w:rsidRPr="009014E5">
        <w:rPr>
          <w:rStyle w:val="StyleUnderline"/>
        </w:rPr>
        <w:t xml:space="preserve">litigation is usually preceded by government actions, the study revealed that </w:t>
      </w:r>
      <w:r w:rsidRPr="009014E5">
        <w:rPr>
          <w:rStyle w:val="StyleUnderline"/>
          <w:highlight w:val="green"/>
        </w:rPr>
        <w:t xml:space="preserve">out of sixty cases, </w:t>
      </w:r>
      <w:r w:rsidRPr="009014E5">
        <w:rPr>
          <w:rStyle w:val="Emphasis"/>
          <w:highlight w:val="green"/>
        </w:rPr>
        <w:t>twenty-four were not preceded by public enforcement</w:t>
      </w:r>
      <w:r w:rsidRPr="009014E5">
        <w:rPr>
          <w:sz w:val="16"/>
        </w:rPr>
        <w:t xml:space="preserve">, and a further twelve had a different background than government actions.202 Furthermore, in the first study, </w:t>
      </w:r>
      <w:r w:rsidRPr="009014E5">
        <w:rPr>
          <w:rStyle w:val="StyleUnderline"/>
        </w:rPr>
        <w:t>only ten of forty private cases were follow-ons to DOJ enforcement</w:t>
      </w:r>
      <w:r w:rsidRPr="009014E5">
        <w:rPr>
          <w:sz w:val="16"/>
        </w:rPr>
        <w:t xml:space="preserve"> efforts, </w:t>
      </w:r>
      <w:r w:rsidRPr="009014E5">
        <w:rPr>
          <w:rStyle w:val="StyleUnderline"/>
        </w:rPr>
        <w:t>and sixteen were discovered by private parties</w:t>
      </w:r>
      <w:r w:rsidRPr="009014E5">
        <w:rPr>
          <w:sz w:val="16"/>
        </w:rPr>
        <w:t xml:space="preserve">.203 This figure, as authors observed, is consistent with another study, which found that only 20% of private cases were follow-on cases.204 It may suggest that </w:t>
      </w:r>
      <w:r w:rsidRPr="009014E5">
        <w:rPr>
          <w:rStyle w:val="StyleUnderline"/>
        </w:rPr>
        <w:t xml:space="preserve">private cartel enforcement </w:t>
      </w:r>
      <w:r w:rsidRPr="009014E5">
        <w:rPr>
          <w:rStyle w:val="Emphasis"/>
        </w:rPr>
        <w:t xml:space="preserve">precedes public enforcement </w:t>
      </w:r>
      <w:r w:rsidRPr="009014E5">
        <w:rPr>
          <w:sz w:val="16"/>
        </w:rPr>
        <w:t>as well. Therefore,</w:t>
      </w:r>
      <w:r w:rsidRPr="009014E5">
        <w:rPr>
          <w:rStyle w:val="StyleUnderline"/>
        </w:rPr>
        <w:t xml:space="preserve"> </w:t>
      </w:r>
      <w:r w:rsidRPr="009014E5">
        <w:rPr>
          <w:rStyle w:val="StyleUnderline"/>
          <w:highlight w:val="green"/>
        </w:rPr>
        <w:t>the threat of private enforcement</w:t>
      </w:r>
      <w:r w:rsidRPr="009014E5">
        <w:rPr>
          <w:rStyle w:val="StyleUnderline"/>
        </w:rPr>
        <w:t xml:space="preserve"> </w:t>
      </w:r>
      <w:r w:rsidRPr="009014E5">
        <w:rPr>
          <w:rStyle w:val="Emphasis"/>
        </w:rPr>
        <w:t>might</w:t>
      </w:r>
      <w:r w:rsidRPr="009014E5">
        <w:rPr>
          <w:sz w:val="16"/>
        </w:rPr>
        <w:t xml:space="preserve"> even </w:t>
      </w:r>
      <w:r w:rsidRPr="009014E5">
        <w:rPr>
          <w:rStyle w:val="Emphasis"/>
          <w:highlight w:val="green"/>
        </w:rPr>
        <w:t>coerce wrongdoers to confess to</w:t>
      </w:r>
      <w:r w:rsidRPr="009014E5">
        <w:rPr>
          <w:rStyle w:val="Emphasis"/>
        </w:rPr>
        <w:t xml:space="preserve"> the </w:t>
      </w:r>
      <w:r w:rsidRPr="009014E5">
        <w:rPr>
          <w:rStyle w:val="Emphasis"/>
          <w:highlight w:val="green"/>
        </w:rPr>
        <w:t>DOJ through</w:t>
      </w:r>
      <w:r w:rsidRPr="009014E5">
        <w:rPr>
          <w:rStyle w:val="Emphasis"/>
        </w:rPr>
        <w:t xml:space="preserve"> the </w:t>
      </w:r>
      <w:r w:rsidRPr="009014E5">
        <w:rPr>
          <w:rStyle w:val="Emphasis"/>
          <w:highlight w:val="green"/>
        </w:rPr>
        <w:t>leniency program</w:t>
      </w:r>
      <w:r w:rsidRPr="009014E5">
        <w:rPr>
          <w:rStyle w:val="Emphasis"/>
        </w:rPr>
        <w:t>.</w:t>
      </w:r>
      <w:r w:rsidRPr="009014E5">
        <w:rPr>
          <w:sz w:val="16"/>
        </w:rPr>
        <w:t>205</w:t>
      </w:r>
    </w:p>
    <w:p w14:paraId="0D927F3A" w14:textId="77777777" w:rsidR="00DD6CBB" w:rsidRPr="009014E5" w:rsidRDefault="00DD6CBB" w:rsidP="00DD6CBB">
      <w:pPr>
        <w:rPr>
          <w:sz w:val="16"/>
        </w:rPr>
      </w:pPr>
      <w:r w:rsidRPr="009014E5">
        <w:rPr>
          <w:sz w:val="16"/>
        </w:rPr>
        <w:t xml:space="preserve">Furthermore, the proponents assert that </w:t>
      </w:r>
      <w:r w:rsidRPr="009014E5">
        <w:rPr>
          <w:rStyle w:val="StyleUnderline"/>
          <w:highlight w:val="green"/>
        </w:rPr>
        <w:t>critics</w:t>
      </w:r>
      <w:r w:rsidRPr="009014E5">
        <w:rPr>
          <w:rStyle w:val="Emphasis"/>
          <w:highlight w:val="green"/>
        </w:rPr>
        <w:t xml:space="preserve"> misrepresent</w:t>
      </w:r>
      <w:r w:rsidRPr="009014E5">
        <w:rPr>
          <w:sz w:val="16"/>
        </w:rPr>
        <w:t xml:space="preserve"> the </w:t>
      </w:r>
      <w:r w:rsidRPr="009014E5">
        <w:rPr>
          <w:rStyle w:val="Emphasis"/>
        </w:rPr>
        <w:t xml:space="preserve">actual </w:t>
      </w:r>
      <w:r w:rsidRPr="009014E5">
        <w:rPr>
          <w:rStyle w:val="Emphasis"/>
          <w:highlight w:val="green"/>
        </w:rPr>
        <w:t>time lags</w:t>
      </w:r>
      <w:r w:rsidRPr="009014E5">
        <w:rPr>
          <w:rStyle w:val="Emphasis"/>
        </w:rPr>
        <w:t>.</w:t>
      </w:r>
      <w:r w:rsidRPr="009014E5">
        <w:rPr>
          <w:sz w:val="16"/>
        </w:rPr>
        <w:t xml:space="preserve"> The most important determinant is </w:t>
      </w:r>
      <w:r w:rsidRPr="009014E5">
        <w:rPr>
          <w:rStyle w:val="StyleUnderline"/>
        </w:rPr>
        <w:t xml:space="preserve">the </w:t>
      </w:r>
      <w:r w:rsidRPr="009014E5">
        <w:rPr>
          <w:rStyle w:val="StyleUnderline"/>
          <w:highlight w:val="green"/>
        </w:rPr>
        <w:t>time from</w:t>
      </w:r>
      <w:r w:rsidRPr="009014E5">
        <w:rPr>
          <w:rStyle w:val="StyleUnderline"/>
        </w:rPr>
        <w:t xml:space="preserve"> the latest cartel manager’s </w:t>
      </w:r>
      <w:r w:rsidRPr="009014E5">
        <w:rPr>
          <w:rStyle w:val="StyleUnderline"/>
          <w:highlight w:val="green"/>
        </w:rPr>
        <w:t>decision</w:t>
      </w:r>
      <w:r w:rsidRPr="009014E5">
        <w:rPr>
          <w:sz w:val="16"/>
        </w:rPr>
        <w:t xml:space="preserve"> to continue cartel </w:t>
      </w:r>
      <w:r w:rsidRPr="009014E5">
        <w:rPr>
          <w:rStyle w:val="StyleUnderline"/>
          <w:highlight w:val="green"/>
        </w:rPr>
        <w:t>until judgemen</w:t>
      </w:r>
      <w:r w:rsidRPr="009014E5">
        <w:rPr>
          <w:rStyle w:val="StyleUnderline"/>
        </w:rPr>
        <w:t>t</w:t>
      </w:r>
      <w:r w:rsidRPr="009014E5">
        <w:rPr>
          <w:sz w:val="16"/>
        </w:rPr>
        <w:t xml:space="preserve">. To that extent, the data suggests that the applicable range </w:t>
      </w:r>
      <w:r w:rsidRPr="009014E5">
        <w:rPr>
          <w:rStyle w:val="StyleUnderline"/>
          <w:highlight w:val="green"/>
        </w:rPr>
        <w:t>is less than four years</w:t>
      </w:r>
      <w:r w:rsidRPr="009014E5">
        <w:rPr>
          <w:rStyle w:val="StyleUnderline"/>
        </w:rPr>
        <w:t>.</w:t>
      </w:r>
      <w:r w:rsidRPr="009014E5">
        <w:rPr>
          <w:sz w:val="16"/>
        </w:rPr>
        <w:t xml:space="preserve">206 From the perspective of the defendant’s stock value, it is asserted that private antitrust actions have a far higher impact than is originally envisaged. Although the filing of private antitrust lawsuits reduces the value of defendant’s shares on average by 0.6%, the total 6.6% stock drop is mainly associated with the inevitable private litigation following the government action.207 This is notable because </w:t>
      </w:r>
      <w:r w:rsidRPr="009014E5">
        <w:rPr>
          <w:rStyle w:val="StyleUnderline"/>
        </w:rPr>
        <w:t>the anticipated private sanctions are four times as costly as sanctions from public enforcers</w:t>
      </w:r>
      <w:r w:rsidRPr="009014E5">
        <w:rPr>
          <w:sz w:val="16"/>
        </w:rPr>
        <w:t>. There is also a claim that an average stock drop of 0.6% is surprisingly high, given that government action is typically followed by private litigation.208</w:t>
      </w:r>
    </w:p>
    <w:p w14:paraId="48279DE0" w14:textId="77777777" w:rsidR="00DD6CBB" w:rsidRPr="00A52E50" w:rsidRDefault="00DD6CBB" w:rsidP="00DD6CBB"/>
    <w:p w14:paraId="32E087FF" w14:textId="77777777" w:rsidR="00DD6CBB" w:rsidRDefault="00DD6CBB" w:rsidP="00DD6CBB">
      <w:pPr>
        <w:pStyle w:val="Heading2"/>
      </w:pPr>
      <w:r>
        <w:lastRenderedPageBreak/>
        <w:t>Corporate Activism DA</w:t>
      </w:r>
    </w:p>
    <w:p w14:paraId="58A0390F" w14:textId="77777777" w:rsidR="00DD6CBB" w:rsidRPr="009F5F67" w:rsidRDefault="00DD6CBB" w:rsidP="00DD6CBB"/>
    <w:p w14:paraId="15B9D45C" w14:textId="77777777" w:rsidR="00DD6CBB" w:rsidRPr="001A7147" w:rsidRDefault="00DD6CBB" w:rsidP="00DD6CBB">
      <w:pPr>
        <w:pStyle w:val="Heading3"/>
      </w:pPr>
      <w:r>
        <w:lastRenderedPageBreak/>
        <w:t>1AR: AICO Thumper</w:t>
      </w:r>
    </w:p>
    <w:p w14:paraId="5181A81E" w14:textId="77777777" w:rsidR="00DD6CBB" w:rsidRDefault="00DD6CBB" w:rsidP="00DD6CBB">
      <w:pPr>
        <w:pStyle w:val="Heading4"/>
      </w:pPr>
      <w:r w:rsidRPr="00734411">
        <w:rPr>
          <w:u w:val="single"/>
        </w:rPr>
        <w:t>Even if</w:t>
      </w:r>
      <w:r>
        <w:t xml:space="preserve"> it doesn’t pass the </w:t>
      </w:r>
      <w:r w:rsidRPr="00734411">
        <w:rPr>
          <w:u w:val="single"/>
        </w:rPr>
        <w:t>DMA</w:t>
      </w:r>
      <w:r>
        <w:t xml:space="preserve"> triggers the impact</w:t>
      </w:r>
    </w:p>
    <w:p w14:paraId="1629A401" w14:textId="0471DB8F" w:rsidR="00DD6CBB" w:rsidRPr="00734411" w:rsidRDefault="00DD6CBB" w:rsidP="00DD6CBB">
      <w:r w:rsidRPr="00734411">
        <w:rPr>
          <w:rStyle w:val="Style13ptBold"/>
        </w:rPr>
        <w:t>PYMNTS, 1-24</w:t>
      </w:r>
      <w:r>
        <w:t xml:space="preserve"> [</w:t>
      </w:r>
      <w:r w:rsidRPr="00734411">
        <w:t>"Big Tech’s Three Biggest Regulatory Threats," 1-24-2022, https://www.pymnts.com/big-tech/2022/big-techs-three-biggest-regulatory-threats/, accessed 1-26-2022]</w:t>
      </w:r>
    </w:p>
    <w:p w14:paraId="568572EF" w14:textId="77777777" w:rsidR="00DD6CBB" w:rsidRPr="00DB74BE" w:rsidRDefault="00DD6CBB" w:rsidP="00DD6CBB">
      <w:pPr>
        <w:rPr>
          <w:rStyle w:val="StyleUnderline"/>
        </w:rPr>
      </w:pPr>
      <w:r w:rsidRPr="00DB74BE">
        <w:rPr>
          <w:rStyle w:val="StyleUnderline"/>
          <w:highlight w:val="yellow"/>
        </w:rPr>
        <w:t>Big Tech’s</w:t>
      </w:r>
      <w:r w:rsidRPr="00DB74BE">
        <w:rPr>
          <w:sz w:val="12"/>
          <w:highlight w:val="yellow"/>
        </w:rPr>
        <w:t xml:space="preserve"> </w:t>
      </w:r>
      <w:r w:rsidRPr="00734411">
        <w:rPr>
          <w:sz w:val="12"/>
        </w:rPr>
        <w:t xml:space="preserve">Three </w:t>
      </w:r>
      <w:r w:rsidRPr="00DB74BE">
        <w:rPr>
          <w:rStyle w:val="Emphasis"/>
          <w:highlight w:val="yellow"/>
        </w:rPr>
        <w:t>Biggest</w:t>
      </w:r>
      <w:r w:rsidRPr="00DB74BE">
        <w:rPr>
          <w:sz w:val="12"/>
          <w:highlight w:val="yellow"/>
        </w:rPr>
        <w:t xml:space="preserve"> </w:t>
      </w:r>
      <w:r w:rsidRPr="00734411">
        <w:rPr>
          <w:sz w:val="12"/>
        </w:rPr>
        <w:t xml:space="preserve">Regulatory </w:t>
      </w:r>
      <w:r w:rsidRPr="00DB74BE">
        <w:rPr>
          <w:rStyle w:val="Emphasis"/>
          <w:highlight w:val="yellow"/>
        </w:rPr>
        <w:t>Threats</w:t>
      </w:r>
    </w:p>
    <w:p w14:paraId="589719FB" w14:textId="77777777" w:rsidR="00DD6CBB" w:rsidRPr="00734411" w:rsidRDefault="00DD6CBB" w:rsidP="00DD6CBB">
      <w:pPr>
        <w:rPr>
          <w:sz w:val="12"/>
        </w:rPr>
      </w:pPr>
      <w:r w:rsidRPr="00DB74BE">
        <w:rPr>
          <w:sz w:val="12"/>
        </w:rPr>
        <w:t>When</w:t>
      </w:r>
      <w:r w:rsidRPr="00DB74BE">
        <w:t xml:space="preserve"> </w:t>
      </w:r>
      <w:r w:rsidRPr="00DB74BE">
        <w:rPr>
          <w:rStyle w:val="StyleUnderline"/>
        </w:rPr>
        <w:t>the Senate</w:t>
      </w:r>
      <w:r w:rsidRPr="00734411">
        <w:rPr>
          <w:sz w:val="12"/>
        </w:rPr>
        <w:t xml:space="preserve"> Judiciary </w:t>
      </w:r>
      <w:r w:rsidRPr="00DB74BE">
        <w:rPr>
          <w:rStyle w:val="StyleUnderline"/>
        </w:rPr>
        <w:t>Committee voted</w:t>
      </w:r>
      <w:r w:rsidRPr="00734411">
        <w:rPr>
          <w:sz w:val="12"/>
        </w:rPr>
        <w:t xml:space="preserve"> last Thursday </w:t>
      </w:r>
      <w:r w:rsidRPr="00DB74BE">
        <w:rPr>
          <w:rStyle w:val="StyleUnderline"/>
        </w:rPr>
        <w:t>to advance the</w:t>
      </w:r>
      <w:r w:rsidRPr="00734411">
        <w:rPr>
          <w:sz w:val="12"/>
        </w:rPr>
        <w:t xml:space="preserve"> </w:t>
      </w:r>
      <w:r w:rsidRPr="00DB74BE">
        <w:rPr>
          <w:rStyle w:val="StyleUnderline"/>
          <w:bdr w:val="single" w:sz="4" w:space="0" w:color="auto"/>
        </w:rPr>
        <w:t>A</w:t>
      </w:r>
      <w:r w:rsidRPr="00734411">
        <w:rPr>
          <w:sz w:val="12"/>
        </w:rPr>
        <w:t xml:space="preserve">merican </w:t>
      </w:r>
      <w:r w:rsidRPr="00DB74BE">
        <w:rPr>
          <w:rStyle w:val="StyleUnderline"/>
          <w:bdr w:val="single" w:sz="4" w:space="0" w:color="auto"/>
        </w:rPr>
        <w:t>I</w:t>
      </w:r>
      <w:r w:rsidRPr="00734411">
        <w:rPr>
          <w:sz w:val="12"/>
        </w:rPr>
        <w:t xml:space="preserve">nnovation and </w:t>
      </w:r>
      <w:r w:rsidRPr="00DB74BE">
        <w:rPr>
          <w:rStyle w:val="StyleUnderline"/>
          <w:bdr w:val="single" w:sz="4" w:space="0" w:color="auto"/>
        </w:rPr>
        <w:t>C</w:t>
      </w:r>
      <w:r w:rsidRPr="00734411">
        <w:rPr>
          <w:sz w:val="12"/>
        </w:rPr>
        <w:t xml:space="preserve">hoice </w:t>
      </w:r>
      <w:r w:rsidRPr="00DB74BE">
        <w:rPr>
          <w:rStyle w:val="StyleUnderline"/>
          <w:bdr w:val="single" w:sz="4" w:space="0" w:color="auto"/>
        </w:rPr>
        <w:t>O</w:t>
      </w:r>
      <w:r w:rsidRPr="00734411">
        <w:rPr>
          <w:sz w:val="12"/>
        </w:rPr>
        <w:t xml:space="preserve">nline </w:t>
      </w:r>
      <w:r w:rsidRPr="00DB74BE">
        <w:rPr>
          <w:rStyle w:val="StyleUnderline"/>
        </w:rPr>
        <w:t>Act</w:t>
      </w:r>
      <w:r w:rsidRPr="00734411">
        <w:rPr>
          <w:sz w:val="12"/>
        </w:rPr>
        <w:t xml:space="preserve">, a bipartisan antitrust bill, it set the path for the bill to potentially be adopted by the full Senate. While this is probably the biggest regulatory threat for Google, Amazon, Apple and Meta right now, </w:t>
      </w:r>
      <w:r w:rsidRPr="00660ACF">
        <w:rPr>
          <w:rStyle w:val="StyleUnderline"/>
          <w:highlight w:val="yellow"/>
        </w:rPr>
        <w:t>there are</w:t>
      </w:r>
      <w:r w:rsidRPr="00734411">
        <w:rPr>
          <w:sz w:val="12"/>
        </w:rPr>
        <w:t xml:space="preserve"> two </w:t>
      </w:r>
      <w:r w:rsidRPr="00660ACF">
        <w:rPr>
          <w:rStyle w:val="Emphasis"/>
          <w:highlight w:val="yellow"/>
        </w:rPr>
        <w:t>other bills</w:t>
      </w:r>
      <w:r w:rsidRPr="00660ACF">
        <w:rPr>
          <w:rStyle w:val="StyleUnderline"/>
          <w:highlight w:val="yellow"/>
        </w:rPr>
        <w:t xml:space="preserve"> that may have a </w:t>
      </w:r>
      <w:r w:rsidRPr="00660ACF">
        <w:rPr>
          <w:rStyle w:val="Emphasis"/>
          <w:highlight w:val="yellow"/>
        </w:rPr>
        <w:t>significant impact</w:t>
      </w:r>
      <w:r w:rsidRPr="00660ACF">
        <w:rPr>
          <w:rStyle w:val="StyleUnderline"/>
          <w:highlight w:val="yellow"/>
        </w:rPr>
        <w:t xml:space="preserve"> </w:t>
      </w:r>
      <w:r w:rsidRPr="00734411">
        <w:rPr>
          <w:rStyle w:val="StyleUnderline"/>
        </w:rPr>
        <w:t>on Big Tech</w:t>
      </w:r>
      <w:r w:rsidRPr="00734411">
        <w:rPr>
          <w:sz w:val="12"/>
        </w:rPr>
        <w:t>: the Open App Market Act and the Digital Markets Act in Europe. Other</w:t>
      </w:r>
      <w:r w:rsidRPr="00734411">
        <w:rPr>
          <w:rStyle w:val="StyleUnderline"/>
        </w:rPr>
        <w:t xml:space="preserve"> regulatory </w:t>
      </w:r>
      <w:r w:rsidRPr="00660ACF">
        <w:rPr>
          <w:rStyle w:val="StyleUnderline"/>
          <w:highlight w:val="yellow"/>
        </w:rPr>
        <w:t xml:space="preserve">initiatives in </w:t>
      </w:r>
      <w:r w:rsidRPr="00734411">
        <w:rPr>
          <w:sz w:val="12"/>
        </w:rPr>
        <w:t>the U.S. and</w:t>
      </w:r>
      <w:r w:rsidRPr="00734411">
        <w:rPr>
          <w:rStyle w:val="StyleUnderline"/>
        </w:rPr>
        <w:t xml:space="preserve"> </w:t>
      </w:r>
      <w:r w:rsidRPr="00660ACF">
        <w:rPr>
          <w:rStyle w:val="StyleUnderline"/>
          <w:highlight w:val="yellow"/>
        </w:rPr>
        <w:t>Europe</w:t>
      </w:r>
      <w:r w:rsidRPr="00660ACF">
        <w:rPr>
          <w:sz w:val="12"/>
          <w:highlight w:val="yellow"/>
        </w:rPr>
        <w:t xml:space="preserve"> </w:t>
      </w:r>
      <w:r w:rsidRPr="00734411">
        <w:rPr>
          <w:sz w:val="12"/>
        </w:rPr>
        <w:t xml:space="preserve">also </w:t>
      </w:r>
      <w:r w:rsidRPr="00660ACF">
        <w:rPr>
          <w:rStyle w:val="StyleUnderline"/>
          <w:highlight w:val="yellow"/>
        </w:rPr>
        <w:t xml:space="preserve">represent a </w:t>
      </w:r>
      <w:r w:rsidRPr="00734411">
        <w:rPr>
          <w:rStyle w:val="StyleUnderline"/>
        </w:rPr>
        <w:t xml:space="preserve">regulatory </w:t>
      </w:r>
      <w:r w:rsidRPr="00660ACF">
        <w:rPr>
          <w:rStyle w:val="StyleUnderline"/>
          <w:highlight w:val="yellow"/>
        </w:rPr>
        <w:t>threat</w:t>
      </w:r>
      <w:r w:rsidRPr="00734411">
        <w:rPr>
          <w:sz w:val="12"/>
        </w:rPr>
        <w:t>. Here's a breakdown of the top regulatory threats to Big Tech.</w:t>
      </w:r>
    </w:p>
    <w:p w14:paraId="37CCA640" w14:textId="77777777" w:rsidR="00DD6CBB" w:rsidRPr="00734411" w:rsidRDefault="00DD6CBB" w:rsidP="00DD6CBB">
      <w:pPr>
        <w:rPr>
          <w:sz w:val="12"/>
        </w:rPr>
      </w:pPr>
      <w:r w:rsidRPr="00734411">
        <w:rPr>
          <w:sz w:val="12"/>
        </w:rPr>
        <w:t xml:space="preserve">United States Senate — American Innovation and Choice Online Act </w:t>
      </w:r>
    </w:p>
    <w:p w14:paraId="4112A696" w14:textId="77777777" w:rsidR="00DD6CBB" w:rsidRPr="00734411" w:rsidRDefault="00DD6CBB" w:rsidP="00DD6CBB">
      <w:pPr>
        <w:rPr>
          <w:sz w:val="12"/>
        </w:rPr>
      </w:pPr>
      <w:r w:rsidRPr="00734411">
        <w:rPr>
          <w:sz w:val="12"/>
        </w:rPr>
        <w:t xml:space="preserve">This bill aims at preventing Big Tech firms from favoring their own services over others. This bill would make it unlawful to unfairly preference a platform’s own products, services or lines of businesses over those of another business user and to limit the ability of another business user’s products or services to compete on the platform. </w:t>
      </w:r>
    </w:p>
    <w:p w14:paraId="038DB152" w14:textId="77777777" w:rsidR="00DD6CBB" w:rsidRPr="00734411" w:rsidRDefault="00DD6CBB" w:rsidP="00DD6CBB">
      <w:pPr>
        <w:rPr>
          <w:sz w:val="12"/>
        </w:rPr>
      </w:pPr>
      <w:r w:rsidRPr="00734411">
        <w:rPr>
          <w:sz w:val="12"/>
        </w:rPr>
        <w:t xml:space="preserve">The Senate Judiciary Committee voted 16-6 to advance the bill, but before it reaches the senate floor for a vote, it will likely be amended. The bill was already amended before the committee vote to ensure that it would be applicable to non-U.S. firms like TikTok. Senators have already offered over 100 amendments, and these will need to be discussed before a vote. </w:t>
      </w:r>
    </w:p>
    <w:p w14:paraId="6DD84EAF" w14:textId="77777777" w:rsidR="00DD6CBB" w:rsidRPr="00734411" w:rsidRDefault="00DD6CBB" w:rsidP="00DD6CBB">
      <w:pPr>
        <w:rPr>
          <w:sz w:val="12"/>
        </w:rPr>
      </w:pPr>
      <w:r w:rsidRPr="00734411">
        <w:rPr>
          <w:sz w:val="12"/>
        </w:rPr>
        <w:t xml:space="preserve">To become law, the bill will need to obtain a majority vote in the Senate (51 votes out of 100), and at this point, despite the strong vote of confidence in the committee and the bipartisan support, it isn’t clear if the bill will be approved. </w:t>
      </w:r>
    </w:p>
    <w:p w14:paraId="1E4F7CBF" w14:textId="77777777" w:rsidR="00DD6CBB" w:rsidRPr="00734411" w:rsidRDefault="00DD6CBB" w:rsidP="00DD6CBB">
      <w:pPr>
        <w:rPr>
          <w:sz w:val="12"/>
        </w:rPr>
      </w:pPr>
      <w:r w:rsidRPr="00734411">
        <w:rPr>
          <w:sz w:val="12"/>
        </w:rPr>
        <w:t xml:space="preserve">United States Senate — Open App Markets Act </w:t>
      </w:r>
    </w:p>
    <w:p w14:paraId="6A7177E3" w14:textId="77777777" w:rsidR="00DD6CBB" w:rsidRPr="00734411" w:rsidRDefault="00DD6CBB" w:rsidP="00DD6CBB">
      <w:pPr>
        <w:rPr>
          <w:sz w:val="12"/>
        </w:rPr>
      </w:pPr>
      <w:r w:rsidRPr="00734411">
        <w:rPr>
          <w:sz w:val="12"/>
        </w:rPr>
        <w:t xml:space="preserve">This bill was included in the agenda of the Senate committee last Thursday for discussion, but it was finally withheld after the vote on the first bill. A new hearing to vote on this bill hasn't been scheduled yet. </w:t>
      </w:r>
    </w:p>
    <w:p w14:paraId="1E112AC4" w14:textId="77777777" w:rsidR="00DD6CBB" w:rsidRPr="00734411" w:rsidRDefault="00DD6CBB" w:rsidP="00DD6CBB">
      <w:pPr>
        <w:rPr>
          <w:sz w:val="12"/>
        </w:rPr>
      </w:pPr>
      <w:r w:rsidRPr="00734411">
        <w:rPr>
          <w:sz w:val="12"/>
        </w:rPr>
        <w:t xml:space="preserve">This bill would primarily affect Google and Apple. If approved, the bill will ban the tech companies from requiring developers to use in-app payment systems as a condition of being distributed on an app store. This would allow developers to distribute their apps in the app stores using a more favorable payment system, since Google and Apple charge developers 15% or 30% for any purchase made in the app store. </w:t>
      </w:r>
    </w:p>
    <w:p w14:paraId="13A258E1" w14:textId="77777777" w:rsidR="00DD6CBB" w:rsidRPr="00734411" w:rsidRDefault="00DD6CBB" w:rsidP="00DD6CBB">
      <w:pPr>
        <w:rPr>
          <w:sz w:val="12"/>
        </w:rPr>
      </w:pPr>
      <w:r w:rsidRPr="00734411">
        <w:rPr>
          <w:sz w:val="12"/>
        </w:rPr>
        <w:t xml:space="preserve">Read More: Apple and Google Face Moment of Truth With Senate Hearing Over Antitrust Bills </w:t>
      </w:r>
    </w:p>
    <w:p w14:paraId="563861A4" w14:textId="77777777" w:rsidR="00DD6CBB" w:rsidRPr="00734411" w:rsidRDefault="00DD6CBB" w:rsidP="00DD6CBB">
      <w:pPr>
        <w:rPr>
          <w:sz w:val="12"/>
        </w:rPr>
      </w:pPr>
      <w:r w:rsidRPr="00734411">
        <w:rPr>
          <w:sz w:val="12"/>
        </w:rPr>
        <w:t xml:space="preserve">Federal Trade Commission — New Merger Guidelines </w:t>
      </w:r>
    </w:p>
    <w:p w14:paraId="4C06A95E" w14:textId="77777777" w:rsidR="00DD6CBB" w:rsidRPr="00734411" w:rsidRDefault="00DD6CBB" w:rsidP="00DD6CBB">
      <w:pPr>
        <w:rPr>
          <w:sz w:val="12"/>
        </w:rPr>
      </w:pPr>
      <w:r w:rsidRPr="00734411">
        <w:rPr>
          <w:sz w:val="12"/>
        </w:rPr>
        <w:t xml:space="preserve">In January, the FTC and DoJ launched a joint public inquiry to review merger rules, strengthen enforcement and clamp down on big mergers, especially in digital markets. </w:t>
      </w:r>
    </w:p>
    <w:p w14:paraId="369C5E5B" w14:textId="77777777" w:rsidR="00DD6CBB" w:rsidRPr="00734411" w:rsidRDefault="00DD6CBB" w:rsidP="00DD6CBB">
      <w:pPr>
        <w:rPr>
          <w:sz w:val="12"/>
        </w:rPr>
      </w:pPr>
      <w:r w:rsidRPr="00734411">
        <w:rPr>
          <w:sz w:val="12"/>
        </w:rPr>
        <w:t xml:space="preserve">The review will focus on how to assess mergers that include free services where the traditional antitrust analysis may not bring accurate results. The agencies are also seeking input to update the market definition analysis so that it better accounts for non-price competition. </w:t>
      </w:r>
    </w:p>
    <w:p w14:paraId="27DC8F6B" w14:textId="77777777" w:rsidR="00DD6CBB" w:rsidRPr="00734411" w:rsidRDefault="00DD6CBB" w:rsidP="00DD6CBB">
      <w:pPr>
        <w:rPr>
          <w:sz w:val="12"/>
        </w:rPr>
      </w:pPr>
      <w:r w:rsidRPr="00734411">
        <w:rPr>
          <w:sz w:val="12"/>
        </w:rPr>
        <w:t xml:space="preserve">The agencies will still need a few months to receive feedback from the public and to design a new merger guideline, but unlike the bills, regulators can adopt guidelines without going to Congress. New merger guidelines may not be as big a threat for Big Tech firms as the antitrust bills, since these guidelines would only limit the companies' ability to acquire some firms. </w:t>
      </w:r>
    </w:p>
    <w:p w14:paraId="5376C4DA" w14:textId="77777777" w:rsidR="00DD6CBB" w:rsidRPr="00DB74BE" w:rsidRDefault="00DD6CBB" w:rsidP="00DD6CBB">
      <w:pPr>
        <w:rPr>
          <w:rStyle w:val="StyleUnderline"/>
        </w:rPr>
      </w:pPr>
      <w:r w:rsidRPr="00DB74BE">
        <w:rPr>
          <w:rStyle w:val="StyleUnderline"/>
        </w:rPr>
        <w:t xml:space="preserve">European Parliament (EP) — Digital Markets Act (DMA) </w:t>
      </w:r>
    </w:p>
    <w:p w14:paraId="0E6AB5E4" w14:textId="77777777" w:rsidR="00DD6CBB" w:rsidRPr="00734411" w:rsidRDefault="00DD6CBB" w:rsidP="00DD6CBB">
      <w:pPr>
        <w:rPr>
          <w:sz w:val="12"/>
        </w:rPr>
      </w:pPr>
      <w:r w:rsidRPr="00660ACF">
        <w:rPr>
          <w:rStyle w:val="StyleUnderline"/>
          <w:highlight w:val="yellow"/>
        </w:rPr>
        <w:t xml:space="preserve">The EP approved the DMA in </w:t>
      </w:r>
      <w:r w:rsidRPr="00660ACF">
        <w:rPr>
          <w:rStyle w:val="Emphasis"/>
          <w:highlight w:val="yellow"/>
        </w:rPr>
        <w:t>December</w:t>
      </w:r>
      <w:r w:rsidRPr="00734411">
        <w:rPr>
          <w:rStyle w:val="StyleUnderline"/>
        </w:rPr>
        <w:t xml:space="preserve"> 2021</w:t>
      </w:r>
      <w:r w:rsidRPr="00734411">
        <w:rPr>
          <w:sz w:val="12"/>
        </w:rPr>
        <w:t xml:space="preserve">. The DMA essentially blacklists certain practices used by large platforms acting as “gatekeepers.” This bill includes most of the conduct that the EU has considered anticompetitive in the past after investigating Google, Amazon, Apple and Meta. </w:t>
      </w:r>
    </w:p>
    <w:p w14:paraId="2ED0A560" w14:textId="77777777" w:rsidR="00DD6CBB" w:rsidRPr="00734411" w:rsidRDefault="00DD6CBB" w:rsidP="00DD6CBB">
      <w:r w:rsidRPr="00660ACF">
        <w:rPr>
          <w:rStyle w:val="StyleUnderline"/>
          <w:highlight w:val="yellow"/>
        </w:rPr>
        <w:t xml:space="preserve">This law includes the </w:t>
      </w:r>
      <w:r w:rsidRPr="00660ACF">
        <w:rPr>
          <w:rStyle w:val="Emphasis"/>
          <w:highlight w:val="yellow"/>
        </w:rPr>
        <w:t>same prohibitions</w:t>
      </w:r>
      <w:r w:rsidRPr="00660ACF">
        <w:rPr>
          <w:rStyle w:val="StyleUnderline"/>
          <w:highlight w:val="yellow"/>
        </w:rPr>
        <w:t xml:space="preserve"> as the</w:t>
      </w:r>
      <w:r w:rsidRPr="00734411">
        <w:rPr>
          <w:sz w:val="12"/>
        </w:rPr>
        <w:t xml:space="preserve"> </w:t>
      </w:r>
      <w:r w:rsidRPr="00660ACF">
        <w:rPr>
          <w:rStyle w:val="StyleUnderline"/>
          <w:highlight w:val="yellow"/>
          <w:bdr w:val="single" w:sz="4" w:space="0" w:color="auto"/>
        </w:rPr>
        <w:t>A</w:t>
      </w:r>
      <w:r w:rsidRPr="00734411">
        <w:rPr>
          <w:sz w:val="12"/>
        </w:rPr>
        <w:t xml:space="preserve">merican </w:t>
      </w:r>
      <w:r w:rsidRPr="00660ACF">
        <w:rPr>
          <w:rStyle w:val="StyleUnderline"/>
          <w:highlight w:val="yellow"/>
          <w:bdr w:val="single" w:sz="4" w:space="0" w:color="auto"/>
        </w:rPr>
        <w:t>I</w:t>
      </w:r>
      <w:r w:rsidRPr="00734411">
        <w:rPr>
          <w:sz w:val="12"/>
        </w:rPr>
        <w:t xml:space="preserve">nnovation and </w:t>
      </w:r>
      <w:r w:rsidRPr="00660ACF">
        <w:rPr>
          <w:rStyle w:val="StyleUnderline"/>
          <w:highlight w:val="yellow"/>
          <w:bdr w:val="single" w:sz="4" w:space="0" w:color="auto"/>
        </w:rPr>
        <w:t>C</w:t>
      </w:r>
      <w:r w:rsidRPr="00734411">
        <w:rPr>
          <w:sz w:val="12"/>
        </w:rPr>
        <w:t xml:space="preserve">hoice </w:t>
      </w:r>
      <w:r w:rsidRPr="00660ACF">
        <w:rPr>
          <w:rStyle w:val="StyleUnderline"/>
          <w:highlight w:val="yellow"/>
          <w:bdr w:val="single" w:sz="4" w:space="0" w:color="auto"/>
        </w:rPr>
        <w:t>O</w:t>
      </w:r>
      <w:r w:rsidRPr="00734411">
        <w:rPr>
          <w:sz w:val="12"/>
        </w:rPr>
        <w:t xml:space="preserve">nline </w:t>
      </w:r>
      <w:r w:rsidRPr="00660ACF">
        <w:rPr>
          <w:rStyle w:val="StyleUnderline"/>
        </w:rPr>
        <w:t>Act</w:t>
      </w:r>
      <w:r w:rsidRPr="00734411">
        <w:rPr>
          <w:sz w:val="12"/>
        </w:rPr>
        <w:t xml:space="preserve">, and it also contemplates the possibility of breaking up a company in case of repeating wrongdoings. However, the risk of a breakup is unlikely — before proposing such a drastic measure, the regulator would have to find violations of the law in three different investigations in a very short timeframe. </w:t>
      </w:r>
    </w:p>
    <w:p w14:paraId="6FD99E44" w14:textId="77777777" w:rsidR="00DD6CBB" w:rsidRPr="004837B5" w:rsidRDefault="00DD6CBB" w:rsidP="00DD6CBB"/>
    <w:p w14:paraId="41825E08" w14:textId="77777777" w:rsidR="00C752E3" w:rsidRPr="003F1F1C" w:rsidRDefault="00C752E3" w:rsidP="00C752E3"/>
    <w:p w14:paraId="37E28A8E" w14:textId="77777777" w:rsidR="00C752E3" w:rsidRPr="00C752E3" w:rsidRDefault="00C752E3" w:rsidP="00C752E3"/>
    <w:p w14:paraId="24C2ADA6" w14:textId="77777777" w:rsidR="00BE35B5" w:rsidRPr="00BE35B5" w:rsidRDefault="00BE35B5" w:rsidP="00BE35B5"/>
    <w:p w14:paraId="1BAFB727" w14:textId="77777777" w:rsidR="00BE35B5" w:rsidRPr="00F601E6" w:rsidRDefault="00BE35B5" w:rsidP="00BE35B5"/>
    <w:p w14:paraId="3F121854" w14:textId="77777777" w:rsidR="00BE35B5" w:rsidRPr="00A3536F" w:rsidRDefault="00BE35B5" w:rsidP="00BE35B5"/>
    <w:p w14:paraId="343C1B18" w14:textId="77777777" w:rsidR="00BE35B5" w:rsidRPr="00F601E6" w:rsidRDefault="00BE35B5" w:rsidP="00BE35B5"/>
    <w:p w14:paraId="00E833A0" w14:textId="77777777" w:rsidR="00BE35B5" w:rsidRPr="00F601E6" w:rsidRDefault="00BE35B5" w:rsidP="00BE35B5"/>
    <w:p w14:paraId="1A2BDC64" w14:textId="77777777" w:rsidR="00BE35B5" w:rsidRPr="00BE35B5" w:rsidRDefault="00BE35B5" w:rsidP="00BE35B5"/>
    <w:sectPr w:rsidR="00BE35B5" w:rsidRPr="00BE35B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Droid Sans Fallback">
    <w:altName w:val="ＭＳ 明朝"/>
    <w:panose1 w:val="020B0604020202020204"/>
    <w:charset w:val="80"/>
    <w:family w:val="auto"/>
    <w:pitch w:val="variable"/>
    <w:sig w:usb0="00000001" w:usb1="08070000" w:usb2="00000010" w:usb3="00000000" w:csb0="00020000" w:csb1="00000000"/>
  </w:font>
  <w:font w:name="Lohit Hindi">
    <w:altName w:val="Heiti TC Light"/>
    <w:panose1 w:val="020B0604020202020204"/>
    <w:charset w:val="00"/>
    <w:family w:val="auto"/>
    <w:pitch w:val="default"/>
    <w:sig w:usb0="00000003" w:usb1="00000000" w:usb2="00000000" w:usb3="00000000" w:csb0="00000001" w:csb1="00000000"/>
  </w:font>
  <w:font w:name="Copperplate Gothic Bold">
    <w:panose1 w:val="020E0705020206020404"/>
    <w:charset w:val="4D"/>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Bell MT">
    <w:panose1 w:val="02020503060305020303"/>
    <w:charset w:val="4D"/>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7E74E3"/>
    <w:multiLevelType w:val="hybridMultilevel"/>
    <w:tmpl w:val="7222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F35B81"/>
    <w:multiLevelType w:val="multilevel"/>
    <w:tmpl w:val="73FE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77AEC"/>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71BC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A80CC7"/>
    <w:multiLevelType w:val="hybridMultilevel"/>
    <w:tmpl w:val="8800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D32A42"/>
    <w:multiLevelType w:val="hybridMultilevel"/>
    <w:tmpl w:val="19E48FCE"/>
    <w:lvl w:ilvl="0" w:tplc="F522BA2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C80A23"/>
    <w:multiLevelType w:val="hybridMultilevel"/>
    <w:tmpl w:val="6EAEA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31848"/>
    <w:multiLevelType w:val="multilevel"/>
    <w:tmpl w:val="501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FF3155"/>
    <w:multiLevelType w:val="hybridMultilevel"/>
    <w:tmpl w:val="B92656BA"/>
    <w:lvl w:ilvl="0" w:tplc="CDA48BAC">
      <w:start w:val="1"/>
      <w:numFmt w:val="decimal"/>
      <w:lvlText w:val="%1."/>
      <w:lvlJc w:val="left"/>
      <w:pPr>
        <w:ind w:left="720" w:hanging="360"/>
      </w:pPr>
      <w:rPr>
        <w:rFonts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F6429"/>
    <w:multiLevelType w:val="hybridMultilevel"/>
    <w:tmpl w:val="FD66C5D4"/>
    <w:lvl w:ilvl="0" w:tplc="AAE220C2">
      <w:start w:val="4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A1528"/>
    <w:multiLevelType w:val="hybridMultilevel"/>
    <w:tmpl w:val="D370F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D10967"/>
    <w:multiLevelType w:val="hybridMultilevel"/>
    <w:tmpl w:val="9C92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A630B8"/>
    <w:multiLevelType w:val="hybridMultilevel"/>
    <w:tmpl w:val="B0761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6F18E8"/>
    <w:multiLevelType w:val="hybridMultilevel"/>
    <w:tmpl w:val="441A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DE4CB5"/>
    <w:multiLevelType w:val="hybridMultilevel"/>
    <w:tmpl w:val="F7261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469BC"/>
    <w:multiLevelType w:val="hybridMultilevel"/>
    <w:tmpl w:val="41908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28318A8"/>
    <w:multiLevelType w:val="hybridMultilevel"/>
    <w:tmpl w:val="18FE493A"/>
    <w:lvl w:ilvl="0" w:tplc="98EC3E9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905FC8"/>
    <w:multiLevelType w:val="hybridMultilevel"/>
    <w:tmpl w:val="706A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53085D"/>
    <w:multiLevelType w:val="hybridMultilevel"/>
    <w:tmpl w:val="EE14FDD6"/>
    <w:lvl w:ilvl="0" w:tplc="A2FC1E40">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E91583"/>
    <w:multiLevelType w:val="multilevel"/>
    <w:tmpl w:val="0A4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D53986"/>
    <w:multiLevelType w:val="hybridMultilevel"/>
    <w:tmpl w:val="059C8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6530EB"/>
    <w:multiLevelType w:val="hybridMultilevel"/>
    <w:tmpl w:val="22B27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33"/>
  </w:num>
  <w:num w:numId="14">
    <w:abstractNumId w:val="32"/>
  </w:num>
  <w:num w:numId="15">
    <w:abstractNumId w:val="26"/>
  </w:num>
  <w:num w:numId="16">
    <w:abstractNumId w:val="24"/>
  </w:num>
  <w:num w:numId="17">
    <w:abstractNumId w:val="22"/>
  </w:num>
  <w:num w:numId="18">
    <w:abstractNumId w:val="31"/>
  </w:num>
  <w:num w:numId="19">
    <w:abstractNumId w:val="17"/>
  </w:num>
  <w:num w:numId="20">
    <w:abstractNumId w:val="18"/>
  </w:num>
  <w:num w:numId="21">
    <w:abstractNumId w:val="11"/>
  </w:num>
  <w:num w:numId="22">
    <w:abstractNumId w:val="14"/>
  </w:num>
  <w:num w:numId="23">
    <w:abstractNumId w:val="19"/>
  </w:num>
  <w:num w:numId="24">
    <w:abstractNumId w:val="28"/>
  </w:num>
  <w:num w:numId="25">
    <w:abstractNumId w:val="15"/>
  </w:num>
  <w:num w:numId="26">
    <w:abstractNumId w:val="36"/>
  </w:num>
  <w:num w:numId="27">
    <w:abstractNumId w:val="30"/>
  </w:num>
  <w:num w:numId="28">
    <w:abstractNumId w:val="35"/>
  </w:num>
  <w:num w:numId="29">
    <w:abstractNumId w:val="20"/>
  </w:num>
  <w:num w:numId="30">
    <w:abstractNumId w:val="12"/>
  </w:num>
  <w:num w:numId="31">
    <w:abstractNumId w:val="25"/>
  </w:num>
  <w:num w:numId="32">
    <w:abstractNumId w:val="27"/>
  </w:num>
  <w:num w:numId="33">
    <w:abstractNumId w:val="13"/>
  </w:num>
  <w:num w:numId="34">
    <w:abstractNumId w:val="29"/>
  </w:num>
  <w:num w:numId="35">
    <w:abstractNumId w:val="23"/>
  </w:num>
  <w:num w:numId="36">
    <w:abstractNumId w:val="16"/>
  </w:num>
  <w:num w:numId="37">
    <w:abstractNumId w:val="37"/>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9173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6CCD"/>
    <w:rsid w:val="00290C5A"/>
    <w:rsid w:val="00290C92"/>
    <w:rsid w:val="002955CE"/>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1F3B"/>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5D11"/>
    <w:rsid w:val="00617030"/>
    <w:rsid w:val="00621301"/>
    <w:rsid w:val="0062173F"/>
    <w:rsid w:val="006235FB"/>
    <w:rsid w:val="00626A15"/>
    <w:rsid w:val="006379E9"/>
    <w:rsid w:val="006438CB"/>
    <w:rsid w:val="006529B9"/>
    <w:rsid w:val="00654695"/>
    <w:rsid w:val="0065500A"/>
    <w:rsid w:val="00655217"/>
    <w:rsid w:val="0065727C"/>
    <w:rsid w:val="00662CD5"/>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35B5"/>
    <w:rsid w:val="00BE6472"/>
    <w:rsid w:val="00BF29B8"/>
    <w:rsid w:val="00BF46EA"/>
    <w:rsid w:val="00C02E1C"/>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752E3"/>
    <w:rsid w:val="00C81619"/>
    <w:rsid w:val="00C9173E"/>
    <w:rsid w:val="00CA013C"/>
    <w:rsid w:val="00CA6D6D"/>
    <w:rsid w:val="00CC7A4E"/>
    <w:rsid w:val="00CD1359"/>
    <w:rsid w:val="00CD4C83"/>
    <w:rsid w:val="00D01EDC"/>
    <w:rsid w:val="00D030C0"/>
    <w:rsid w:val="00D05386"/>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D6CBB"/>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E7033"/>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EC8C4"/>
  <w14:defaultImageDpi w14:val="300"/>
  <w15:docId w15:val="{9CE7B9C7-8A4B-8A4C-9C33-F1F95276D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9173E"/>
    <w:pPr>
      <w:spacing w:after="160" w:line="259" w:lineRule="auto"/>
    </w:pPr>
    <w:rPr>
      <w:rFonts w:ascii="Calibri" w:hAnsi="Calibri" w:cs="Calibri"/>
      <w:sz w:val="22"/>
    </w:rPr>
  </w:style>
  <w:style w:type="paragraph" w:styleId="Heading1">
    <w:name w:val="heading 1"/>
    <w:aliases w:val="Pocket,F2 - Heading 1,AHeading 1,Brief - Heading 1,Block Name,Block Header,ALEX,Heading,Heading 1 Char Char,Block Titles,Heading 1 Char1 Char,Heading 1 Char Char Char,Heading 1 Char1 Char Char,Heading 1 Char Char Char Char"/>
    <w:basedOn w:val="Normal"/>
    <w:next w:val="Normal"/>
    <w:link w:val="Heading1Char"/>
    <w:uiPriority w:val="9"/>
    <w:qFormat/>
    <w:rsid w:val="00C917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Sub-Block,Fuck this,Heading 2 Char1 Char Char Char Char Char Char,Tag&amp;Ci,Heading 2 Char Char1,Heading 2 Char Char Char Char Char1 Char,Tag Char Char Char Char Char1 Char,Heading 2 Char1 Char,Heading 2 Char Char Char Char,Heading 21,Char2,C"/>
    <w:basedOn w:val="Normal"/>
    <w:next w:val="Normal"/>
    <w:link w:val="Heading2Char"/>
    <w:uiPriority w:val="9"/>
    <w:unhideWhenUsed/>
    <w:qFormat/>
    <w:rsid w:val="00C9173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CD Underline,Citation Char Char,Heading 3 Char1 Char Char,Heading 3 Char Char Char Char,Citation Char Char Char Char,Citation Char1 Char Char,Heading 3 Char Char1,Citation Char Char1,cites Char,Heading 3 Char Char Char,Char"/>
    <w:basedOn w:val="Normal"/>
    <w:next w:val="Normal"/>
    <w:link w:val="Heading3Char"/>
    <w:uiPriority w:val="9"/>
    <w:unhideWhenUsed/>
    <w:qFormat/>
    <w:rsid w:val="00C9173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Ch,no read,No Spacing211,No Spacing2111,Heading 2 Char2 Char,Heading 2 Char1 Char Char,ta,small space,No Spacing12,TAG,No Spacing4,No Spacing11111,No Spacing5,No Spacing21,Medium Grid 21,Ta, Ch"/>
    <w:basedOn w:val="Normal"/>
    <w:next w:val="Normal"/>
    <w:link w:val="Heading4Char"/>
    <w:uiPriority w:val="9"/>
    <w:unhideWhenUsed/>
    <w:qFormat/>
    <w:rsid w:val="00C9173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917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173E"/>
  </w:style>
  <w:style w:type="character" w:customStyle="1" w:styleId="Heading1Char">
    <w:name w:val="Heading 1 Char"/>
    <w:aliases w:val="Pocket Char,F2 - Heading 1 Char,AHeading 1 Char,Brief - Heading 1 Char,Block Name Char,Block Header Char,ALEX Char,Heading Char,Heading 1 Char Char Char1,Block Titles Char,Heading 1 Char1 Char Char1,Heading 1 Char Char Char Char1"/>
    <w:basedOn w:val="DefaultParagraphFont"/>
    <w:link w:val="Heading1"/>
    <w:uiPriority w:val="9"/>
    <w:rsid w:val="00C9173E"/>
    <w:rPr>
      <w:rFonts w:ascii="Calibri" w:eastAsiaTheme="majorEastAsia" w:hAnsi="Calibri" w:cstheme="majorBidi"/>
      <w:b/>
      <w:bCs/>
      <w:sz w:val="52"/>
      <w:szCs w:val="32"/>
    </w:rPr>
  </w:style>
  <w:style w:type="character" w:customStyle="1" w:styleId="Heading2Char">
    <w:name w:val="Heading 2 Char"/>
    <w:aliases w:val="Hat Char,Sub-Block Char,Fuck this Char,Heading 2 Char1 Char Char Char Char Char Char Char,Tag&amp;Ci Char,Heading 2 Char Char1 Char,Heading 2 Char Char Char Char Char1 Char Char,Tag Char Char Char Char Char1 Char Char,Heading 21 Char,C Char"/>
    <w:basedOn w:val="DefaultParagraphFont"/>
    <w:link w:val="Heading2"/>
    <w:uiPriority w:val="9"/>
    <w:rsid w:val="00C9173E"/>
    <w:rPr>
      <w:rFonts w:ascii="Calibri" w:eastAsiaTheme="majorEastAsia" w:hAnsi="Calibri" w:cstheme="majorBidi"/>
      <w:b/>
      <w:bCs/>
      <w:sz w:val="44"/>
      <w:szCs w:val="44"/>
      <w:u w:val="double"/>
    </w:rPr>
  </w:style>
  <w:style w:type="character" w:customStyle="1" w:styleId="Heading3Char">
    <w:name w:val="Heading 3 Char"/>
    <w:aliases w:val="Block Char,Citation Char,CD Underline Char,Citation Char Char Char,Heading 3 Char1 Char Char Char,Heading 3 Char Char Char Char Char,Citation Char Char Char Char Char,Citation Char1 Char Char Char,Heading 3 Char Char1 Char,Char Char"/>
    <w:basedOn w:val="DefaultParagraphFont"/>
    <w:link w:val="Heading3"/>
    <w:uiPriority w:val="9"/>
    <w:rsid w:val="00C9173E"/>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Ch Char,no read Char,No Spacing211 Char,No Spacing2111 Char,Heading 2 Char2 Char Char,Heading 2 Char1 Char Char Char,ta Char,small space Char,TAG Char,Ta Char"/>
    <w:basedOn w:val="DefaultParagraphFont"/>
    <w:link w:val="Heading4"/>
    <w:uiPriority w:val="9"/>
    <w:rsid w:val="00C9173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C9173E"/>
    <w:rPr>
      <w:b/>
      <w:sz w:val="26"/>
      <w:u w:val="none"/>
    </w:rPr>
  </w:style>
  <w:style w:type="character" w:customStyle="1" w:styleId="StyleUnderline">
    <w:name w:val="Style Underline"/>
    <w:aliases w:val="Intense Emphasis,Underline,Style Bold Underline,Intense Emphasis1,Style,apple-style-span + 6 pt,Bold,Kern at 16 pt,Intense Emphasis11,Intense Emphasis2,HHeading 3 + 12 pt,ci,Intense Emphasis111,Intense Emphasis1111,c,Bo,Underline Char,8."/>
    <w:basedOn w:val="DefaultParagraphFont"/>
    <w:uiPriority w:val="1"/>
    <w:qFormat/>
    <w:rsid w:val="00C9173E"/>
    <w:rPr>
      <w:b w:val="0"/>
      <w:sz w:val="22"/>
      <w:u w:val="single"/>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smal"/>
    <w:basedOn w:val="DefaultParagraphFont"/>
    <w:link w:val="textbold"/>
    <w:uiPriority w:val="20"/>
    <w:qFormat/>
    <w:rsid w:val="00C9173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9173E"/>
    <w:rPr>
      <w:color w:val="auto"/>
      <w:u w:val="none"/>
    </w:rPr>
  </w:style>
  <w:style w:type="character" w:styleId="Hyperlink">
    <w:name w:val="Hyperlink"/>
    <w:aliases w:val="No Spacing Char,Small Text Char,Card Format Char,No Spacing6 Char,No Spacing8 Char,No Spacing11211 Char,DDI Tag Char,Tag Title Char,No Spacing tnr Char,ClearFormatting Char,Hidden Block Title Char,No Spacing311 Char,No Spacing51 Char,Dont u Ch"/>
    <w:basedOn w:val="DefaultParagraphFont"/>
    <w:link w:val="NoSpacing"/>
    <w:uiPriority w:val="99"/>
    <w:unhideWhenUsed/>
    <w:rsid w:val="00C9173E"/>
    <w:rPr>
      <w:color w:val="auto"/>
      <w:u w:val="none"/>
    </w:rPr>
  </w:style>
  <w:style w:type="paragraph" w:styleId="DocumentMap">
    <w:name w:val="Document Map"/>
    <w:basedOn w:val="Normal"/>
    <w:link w:val="DocumentMapChar"/>
    <w:uiPriority w:val="99"/>
    <w:semiHidden/>
    <w:unhideWhenUsed/>
    <w:rsid w:val="00C9173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9173E"/>
    <w:rPr>
      <w:rFonts w:ascii="Lucida Grande" w:hAnsi="Lucida Grande" w:cs="Lucida Grande"/>
    </w:rPr>
  </w:style>
  <w:style w:type="paragraph" w:customStyle="1" w:styleId="Style3">
    <w:name w:val="Style3"/>
    <w:basedOn w:val="Heading4"/>
    <w:link w:val="Style3Char"/>
    <w:autoRedefine/>
    <w:qFormat/>
    <w:rsid w:val="00C9173E"/>
    <w:pPr>
      <w:spacing w:line="240" w:lineRule="auto"/>
    </w:pPr>
    <w:rPr>
      <w:lang w:eastAsia="zh-CN"/>
    </w:rPr>
  </w:style>
  <w:style w:type="paragraph" w:customStyle="1" w:styleId="textbold">
    <w:name w:val="text bold"/>
    <w:basedOn w:val="Normal"/>
    <w:link w:val="Emphasis"/>
    <w:uiPriority w:val="20"/>
    <w:qFormat/>
    <w:rsid w:val="00BE35B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
    <w:basedOn w:val="Normal"/>
    <w:uiPriority w:val="99"/>
    <w:qFormat/>
    <w:rsid w:val="00BE35B5"/>
    <w:pPr>
      <w:ind w:left="720"/>
      <w:contextualSpacing/>
    </w:pPr>
  </w:style>
  <w:style w:type="paragraph" w:styleId="BalloonText">
    <w:name w:val="Balloon Text"/>
    <w:basedOn w:val="Normal"/>
    <w:link w:val="BalloonTextChar"/>
    <w:uiPriority w:val="99"/>
    <w:semiHidden/>
    <w:unhideWhenUsed/>
    <w:rsid w:val="00BE35B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35B5"/>
    <w:rPr>
      <w:rFonts w:ascii="Times New Roman" w:hAnsi="Times New Roman" w:cs="Times New Roman"/>
      <w:sz w:val="18"/>
      <w:szCs w:val="18"/>
    </w:rPr>
  </w:style>
  <w:style w:type="paragraph" w:styleId="Revision">
    <w:name w:val="Revision"/>
    <w:hidden/>
    <w:uiPriority w:val="99"/>
    <w:semiHidden/>
    <w:rsid w:val="00BE35B5"/>
    <w:rPr>
      <w:rFonts w:ascii="Calibri" w:hAnsi="Calibri" w:cs="Calibri"/>
      <w:sz w:val="22"/>
    </w:rPr>
  </w:style>
  <w:style w:type="paragraph" w:customStyle="1" w:styleId="Emphasis1">
    <w:name w:val="Emphasis1"/>
    <w:basedOn w:val="Normal"/>
    <w:autoRedefine/>
    <w:uiPriority w:val="20"/>
    <w:qFormat/>
    <w:rsid w:val="00BE35B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 Spacing6,No Spacing8,No Spacing11211,DDI Tag,Tag Title,No Spacing tnr,ClearFormatting,Hidden Block Title,No Spacing311,No Spacing51,Dont u,No Spacing1111111,Note Level 2,tag,Tag and Ci,No Spacing7,Card,Tags,Dont use"/>
    <w:basedOn w:val="Heading1"/>
    <w:link w:val="Hyperlink"/>
    <w:autoRedefine/>
    <w:uiPriority w:val="99"/>
    <w:qFormat/>
    <w:rsid w:val="00BE35B5"/>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 w:type="character" w:customStyle="1" w:styleId="underline">
    <w:name w:val="underline"/>
    <w:basedOn w:val="DefaultParagraphFont"/>
    <w:qFormat/>
    <w:rsid w:val="00BE35B5"/>
    <w:rPr>
      <w:b/>
      <w:u w:val="single"/>
    </w:rPr>
  </w:style>
  <w:style w:type="paragraph" w:customStyle="1" w:styleId="Style4">
    <w:name w:val="Style4"/>
    <w:basedOn w:val="Normal"/>
    <w:link w:val="Style4Char"/>
    <w:qFormat/>
    <w:rsid w:val="00BE35B5"/>
    <w:rPr>
      <w:rFonts w:ascii="Arial Narrow" w:eastAsia="Times New Roman" w:hAnsi="Arial Narrow"/>
      <w:sz w:val="20"/>
      <w:u w:val="single"/>
    </w:rPr>
  </w:style>
  <w:style w:type="character" w:customStyle="1" w:styleId="Style4Char">
    <w:name w:val="Style4 Char"/>
    <w:basedOn w:val="DefaultParagraphFont"/>
    <w:link w:val="Style4"/>
    <w:rsid w:val="00BE35B5"/>
    <w:rPr>
      <w:rFonts w:ascii="Arial Narrow" w:eastAsia="Times New Roman" w:hAnsi="Arial Narrow" w:cs="Calibri"/>
      <w:sz w:val="20"/>
      <w:u w:val="single"/>
    </w:rPr>
  </w:style>
  <w:style w:type="character" w:customStyle="1" w:styleId="cite">
    <w:name w:val="cite"/>
    <w:aliases w:val=" Char Char Char1,Char Char Char1,Heading 3 Char Char Char1,Char Char2,Underlined Text Char,Block Writing Char,Index Headers Char,Citation Char Char Char1, Char Char2,cites Char Char,Heading 3 Char1 Char,Read Char Char1,Tag Char1"/>
    <w:basedOn w:val="DefaultParagraphFont"/>
    <w:uiPriority w:val="6"/>
    <w:qFormat/>
    <w:rsid w:val="00BE35B5"/>
    <w:rPr>
      <w:rFonts w:ascii="Times New Roman" w:hAnsi="Times New Roman"/>
      <w:b/>
      <w:sz w:val="24"/>
    </w:rPr>
  </w:style>
  <w:style w:type="character" w:customStyle="1" w:styleId="pmterms1">
    <w:name w:val="pmterms1"/>
    <w:basedOn w:val="DefaultParagraphFont"/>
    <w:rsid w:val="00BE35B5"/>
  </w:style>
  <w:style w:type="character" w:customStyle="1" w:styleId="AuthorYear">
    <w:name w:val="AuthorYear"/>
    <w:uiPriority w:val="1"/>
    <w:qFormat/>
    <w:rsid w:val="00BE35B5"/>
    <w:rPr>
      <w:rFonts w:ascii="Georgia" w:hAnsi="Georgia"/>
      <w:b/>
      <w:sz w:val="24"/>
    </w:rPr>
  </w:style>
  <w:style w:type="paragraph" w:customStyle="1" w:styleId="Small">
    <w:name w:val="Small"/>
    <w:basedOn w:val="Normal"/>
    <w:qFormat/>
    <w:rsid w:val="00BE35B5"/>
    <w:rPr>
      <w:sz w:val="14"/>
    </w:rPr>
  </w:style>
  <w:style w:type="paragraph" w:customStyle="1" w:styleId="Analytic">
    <w:name w:val="Analytic"/>
    <w:basedOn w:val="Heading4"/>
    <w:link w:val="AnalyticChar"/>
    <w:qFormat/>
    <w:rsid w:val="00BE35B5"/>
    <w:rPr>
      <w:color w:val="000000" w:themeColor="text1"/>
    </w:rPr>
  </w:style>
  <w:style w:type="character" w:customStyle="1" w:styleId="AnalyticChar">
    <w:name w:val="Analytic Char"/>
    <w:basedOn w:val="DefaultParagraphFont"/>
    <w:link w:val="Analytic"/>
    <w:rsid w:val="00BE35B5"/>
    <w:rPr>
      <w:rFonts w:ascii="Calibri" w:eastAsiaTheme="majorEastAsia" w:hAnsi="Calibri" w:cstheme="majorBidi"/>
      <w:b/>
      <w:bCs/>
      <w:color w:val="000000" w:themeColor="text1"/>
      <w:sz w:val="26"/>
      <w:szCs w:val="26"/>
    </w:rPr>
  </w:style>
  <w:style w:type="character" w:styleId="Strong">
    <w:name w:val="Strong"/>
    <w:aliases w:val="8 pt font"/>
    <w:basedOn w:val="DefaultParagraphFont"/>
    <w:qFormat/>
    <w:rsid w:val="00BE35B5"/>
    <w:rPr>
      <w:b/>
      <w:bCs/>
    </w:rPr>
  </w:style>
  <w:style w:type="paragraph" w:customStyle="1" w:styleId="paragraph">
    <w:name w:val="paragraph"/>
    <w:basedOn w:val="Normal"/>
    <w:rsid w:val="00BE35B5"/>
    <w:pPr>
      <w:spacing w:before="100" w:beforeAutospacing="1" w:after="100" w:afterAutospacing="1" w:line="240" w:lineRule="auto"/>
    </w:pPr>
    <w:rPr>
      <w:rFonts w:eastAsia="Times New Roman"/>
      <w:sz w:val="24"/>
    </w:rPr>
  </w:style>
  <w:style w:type="character" w:customStyle="1" w:styleId="normaltextrun">
    <w:name w:val="normaltextrun"/>
    <w:basedOn w:val="DefaultParagraphFont"/>
    <w:rsid w:val="00BE35B5"/>
  </w:style>
  <w:style w:type="character" w:customStyle="1" w:styleId="eop">
    <w:name w:val="eop"/>
    <w:basedOn w:val="DefaultParagraphFont"/>
    <w:rsid w:val="00BE35B5"/>
  </w:style>
  <w:style w:type="paragraph" w:customStyle="1" w:styleId="UnderlinePara">
    <w:name w:val="Underline Para"/>
    <w:basedOn w:val="Normal"/>
    <w:uiPriority w:val="1"/>
    <w:qFormat/>
    <w:rsid w:val="00BE35B5"/>
    <w:pPr>
      <w:widowControl w:val="0"/>
      <w:suppressAutoHyphens/>
      <w:spacing w:after="200"/>
      <w:contextualSpacing/>
    </w:pPr>
    <w:rPr>
      <w:rFonts w:asciiTheme="minorHAnsi" w:hAnsiTheme="minorHAnsi" w:cstheme="minorBidi"/>
      <w:u w:val="single"/>
    </w:rPr>
  </w:style>
  <w:style w:type="character" w:customStyle="1" w:styleId="cardChar">
    <w:name w:val="card Char"/>
    <w:link w:val="card"/>
    <w:rsid w:val="00BE35B5"/>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BE35B5"/>
    <w:pPr>
      <w:autoSpaceDE w:val="0"/>
      <w:autoSpaceDN w:val="0"/>
      <w:adjustRightInd w:val="0"/>
      <w:spacing w:before="480" w:after="0" w:line="252" w:lineRule="auto"/>
      <w:ind w:left="432" w:right="432"/>
      <w:jc w:val="both"/>
    </w:pPr>
    <w:rPr>
      <w:rFonts w:asciiTheme="minorHAnsi" w:hAnsiTheme="minorHAnsi" w:cstheme="minorBidi"/>
      <w:u w:val="single"/>
    </w:rPr>
  </w:style>
  <w:style w:type="paragraph" w:customStyle="1" w:styleId="tiny">
    <w:name w:val="tiny"/>
    <w:next w:val="Normal"/>
    <w:link w:val="tinyChar"/>
    <w:autoRedefine/>
    <w:qFormat/>
    <w:rsid w:val="00BE35B5"/>
    <w:pPr>
      <w:contextualSpacing/>
    </w:pPr>
    <w:rPr>
      <w:rFonts w:ascii="Times New Roman" w:eastAsia="Malgun Gothic" w:hAnsi="Times New Roman" w:cs="Times New Roman"/>
      <w:sz w:val="12"/>
    </w:rPr>
  </w:style>
  <w:style w:type="character" w:customStyle="1" w:styleId="tinyChar">
    <w:name w:val="tiny Char"/>
    <w:basedOn w:val="DefaultParagraphFont"/>
    <w:link w:val="tiny"/>
    <w:rsid w:val="00BE35B5"/>
    <w:rPr>
      <w:rFonts w:ascii="Times New Roman" w:eastAsia="Malgun Gothic" w:hAnsi="Times New Roman" w:cs="Times New Roman"/>
      <w:sz w:val="12"/>
    </w:rPr>
  </w:style>
  <w:style w:type="paragraph" w:customStyle="1" w:styleId="underlined">
    <w:name w:val="underlined"/>
    <w:next w:val="Normal"/>
    <w:link w:val="underlinedChar"/>
    <w:autoRedefine/>
    <w:qFormat/>
    <w:rsid w:val="00BE35B5"/>
    <w:pPr>
      <w:contextualSpacing/>
    </w:pPr>
    <w:rPr>
      <w:rFonts w:ascii="Times New Roman" w:eastAsia="Malgun Gothic" w:hAnsi="Times New Roman" w:cs="Times New Roman"/>
      <w:u w:val="single"/>
    </w:rPr>
  </w:style>
  <w:style w:type="character" w:customStyle="1" w:styleId="underlinedChar">
    <w:name w:val="underlined Char"/>
    <w:link w:val="underlined"/>
    <w:rsid w:val="00BE35B5"/>
    <w:rPr>
      <w:rFonts w:ascii="Times New Roman" w:eastAsia="Malgun Gothic" w:hAnsi="Times New Roman" w:cs="Times New Roman"/>
      <w:u w:val="single"/>
    </w:rPr>
  </w:style>
  <w:style w:type="character" w:customStyle="1" w:styleId="Heading1Char3">
    <w:name w:val="Heading 1 Char3"/>
    <w:link w:val="cites"/>
    <w:rsid w:val="00BE35B5"/>
    <w:rPr>
      <w:rFonts w:ascii="Times New Roman" w:eastAsia="Malgun Gothic" w:hAnsi="Times New Roman"/>
      <w:b/>
      <w:sz w:val="22"/>
    </w:rPr>
  </w:style>
  <w:style w:type="paragraph" w:customStyle="1" w:styleId="cites">
    <w:name w:val="cites"/>
    <w:next w:val="Normal"/>
    <w:link w:val="Heading1Char3"/>
    <w:autoRedefine/>
    <w:qFormat/>
    <w:rsid w:val="00BE35B5"/>
    <w:pPr>
      <w:contextualSpacing/>
    </w:pPr>
    <w:rPr>
      <w:rFonts w:ascii="Times New Roman" w:eastAsia="Malgun Gothic" w:hAnsi="Times New Roman"/>
      <w:b/>
      <w:sz w:val="22"/>
    </w:rPr>
  </w:style>
  <w:style w:type="paragraph" w:customStyle="1" w:styleId="UnderlinedText">
    <w:name w:val="Underlined Text"/>
    <w:link w:val="IntenseEmphasis"/>
    <w:qFormat/>
    <w:rsid w:val="00BE35B5"/>
    <w:pPr>
      <w:suppressAutoHyphens/>
      <w:autoSpaceDN w:val="0"/>
      <w:textAlignment w:val="baseline"/>
    </w:pPr>
    <w:rPr>
      <w:rFonts w:eastAsiaTheme="minorHAnsi"/>
      <w:sz w:val="22"/>
      <w:szCs w:val="22"/>
      <w:u w:val="single"/>
    </w:rPr>
  </w:style>
  <w:style w:type="character" w:customStyle="1" w:styleId="BoldUnderlineChar">
    <w:name w:val="BoldUnderline Char"/>
    <w:locked/>
    <w:rsid w:val="00BE35B5"/>
    <w:rPr>
      <w:rFonts w:cs="Times New Roman"/>
      <w:b/>
      <w:sz w:val="24"/>
      <w:szCs w:val="24"/>
      <w:u w:val="single"/>
      <w:lang w:val="en-US" w:eastAsia="en-US" w:bidi="ar-SA"/>
    </w:rPr>
  </w:style>
  <w:style w:type="character" w:customStyle="1" w:styleId="citation">
    <w:name w:val="citation"/>
    <w:basedOn w:val="DefaultParagraphFont"/>
    <w:rsid w:val="00BE35B5"/>
  </w:style>
  <w:style w:type="paragraph" w:customStyle="1" w:styleId="card">
    <w:name w:val="card"/>
    <w:aliases w:val="No Spacing111111,No Spacing111,Read stuff,No Spacing1111,Debate Text,No Spacing11,No Spacing31,No Spacing22,No Spacing3,No Spacing2,Very Small Text"/>
    <w:basedOn w:val="Normal"/>
    <w:next w:val="Normal"/>
    <w:link w:val="cardChar"/>
    <w:qFormat/>
    <w:rsid w:val="00BE35B5"/>
    <w:pPr>
      <w:ind w:left="288" w:right="288"/>
    </w:pPr>
    <w:rPr>
      <w:rFonts w:asciiTheme="minorHAnsi" w:hAnsiTheme="minorHAnsi" w:cstheme="minorBidi"/>
      <w:b/>
      <w:sz w:val="24"/>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BE35B5"/>
    <w:pPr>
      <w:spacing w:before="100" w:beforeAutospacing="1" w:after="100" w:afterAutospacing="1"/>
    </w:pPr>
    <w:rPr>
      <w:rFonts w:eastAsia="Times New Roman"/>
      <w:sz w:val="24"/>
    </w:rPr>
  </w:style>
  <w:style w:type="character" w:customStyle="1" w:styleId="Style1Char1">
    <w:name w:val="Style1 Char1"/>
    <w:basedOn w:val="DefaultParagraphFont"/>
    <w:rsid w:val="00BE35B5"/>
    <w:rPr>
      <w:rFonts w:eastAsia="SimSun"/>
      <w:sz w:val="20"/>
      <w:szCs w:val="24"/>
      <w:u w:val="single"/>
      <w:lang w:val="en-US" w:eastAsia="zh-CN" w:bidi="ar-SA"/>
    </w:rPr>
  </w:style>
  <w:style w:type="character" w:customStyle="1" w:styleId="ital-inline">
    <w:name w:val="ital-inline"/>
    <w:basedOn w:val="DefaultParagraphFont"/>
    <w:rsid w:val="00BE35B5"/>
  </w:style>
  <w:style w:type="character" w:customStyle="1" w:styleId="Style1Char">
    <w:name w:val="Style1 Char"/>
    <w:rsid w:val="00BE35B5"/>
    <w:rPr>
      <w:rFonts w:ascii="Times New Roman" w:eastAsia="SimSun" w:hAnsi="Times New Roman" w:cs="Times New Roman"/>
      <w:sz w:val="20"/>
      <w:szCs w:val="24"/>
      <w:u w:val="single"/>
      <w:lang w:eastAsia="zh-CN"/>
    </w:rPr>
  </w:style>
  <w:style w:type="character" w:styleId="UnresolvedMention">
    <w:name w:val="Unresolved Mention"/>
    <w:basedOn w:val="DefaultParagraphFont"/>
    <w:uiPriority w:val="99"/>
    <w:semiHidden/>
    <w:unhideWhenUsed/>
    <w:rsid w:val="00BE35B5"/>
    <w:rPr>
      <w:color w:val="808080"/>
      <w:shd w:val="clear" w:color="auto" w:fill="E6E6E6"/>
    </w:rPr>
  </w:style>
  <w:style w:type="paragraph" w:customStyle="1" w:styleId="Tag2">
    <w:name w:val="Tag2"/>
    <w:basedOn w:val="Normal"/>
    <w:autoRedefine/>
    <w:qFormat/>
    <w:rsid w:val="00BE35B5"/>
    <w:rPr>
      <w:b/>
      <w:sz w:val="24"/>
    </w:rPr>
  </w:style>
  <w:style w:type="character" w:customStyle="1" w:styleId="StyleBold">
    <w:name w:val="Style Bold"/>
    <w:basedOn w:val="DefaultParagraphFont"/>
    <w:uiPriority w:val="9"/>
    <w:rsid w:val="00BE35B5"/>
    <w:rPr>
      <w:b/>
      <w:bCs/>
    </w:rPr>
  </w:style>
  <w:style w:type="paragraph" w:styleId="Header">
    <w:name w:val="header"/>
    <w:basedOn w:val="Normal"/>
    <w:link w:val="HeaderChar"/>
    <w:uiPriority w:val="99"/>
    <w:unhideWhenUsed/>
    <w:rsid w:val="00BE35B5"/>
    <w:pPr>
      <w:tabs>
        <w:tab w:val="center" w:pos="4320"/>
        <w:tab w:val="right" w:pos="8640"/>
      </w:tabs>
    </w:pPr>
  </w:style>
  <w:style w:type="character" w:customStyle="1" w:styleId="HeaderChar">
    <w:name w:val="Header Char"/>
    <w:basedOn w:val="DefaultParagraphFont"/>
    <w:link w:val="Header"/>
    <w:uiPriority w:val="99"/>
    <w:rsid w:val="00BE35B5"/>
    <w:rPr>
      <w:rFonts w:ascii="Calibri" w:hAnsi="Calibri" w:cs="Calibri"/>
      <w:sz w:val="22"/>
    </w:rPr>
  </w:style>
  <w:style w:type="paragraph" w:styleId="Footer">
    <w:name w:val="footer"/>
    <w:basedOn w:val="Normal"/>
    <w:link w:val="FooterChar"/>
    <w:uiPriority w:val="99"/>
    <w:unhideWhenUsed/>
    <w:rsid w:val="00BE35B5"/>
    <w:pPr>
      <w:tabs>
        <w:tab w:val="center" w:pos="4320"/>
        <w:tab w:val="right" w:pos="8640"/>
      </w:tabs>
    </w:pPr>
  </w:style>
  <w:style w:type="character" w:customStyle="1" w:styleId="FooterChar">
    <w:name w:val="Footer Char"/>
    <w:basedOn w:val="DefaultParagraphFont"/>
    <w:link w:val="Footer"/>
    <w:uiPriority w:val="99"/>
    <w:rsid w:val="00BE35B5"/>
    <w:rPr>
      <w:rFonts w:ascii="Calibri" w:hAnsi="Calibri" w:cs="Calibri"/>
      <w:sz w:val="22"/>
    </w:rPr>
  </w:style>
  <w:style w:type="character" w:styleId="PageNumber">
    <w:name w:val="page number"/>
    <w:basedOn w:val="DefaultParagraphFont"/>
    <w:uiPriority w:val="99"/>
    <w:semiHidden/>
    <w:unhideWhenUsed/>
    <w:rsid w:val="00BE35B5"/>
  </w:style>
  <w:style w:type="character" w:customStyle="1" w:styleId="Styleunderline11pt">
    <w:name w:val="Style underline + 11 pt"/>
    <w:basedOn w:val="DefaultParagraphFont"/>
    <w:rsid w:val="00BE35B5"/>
    <w:rPr>
      <w:rFonts w:ascii="Times New Roman" w:hAnsi="Times New Roman" w:cs="Times New Roman"/>
      <w:b w:val="0"/>
      <w:sz w:val="20"/>
      <w:u w:val="single"/>
    </w:rPr>
  </w:style>
  <w:style w:type="paragraph" w:customStyle="1" w:styleId="Stylecard11pt">
    <w:name w:val="Style card + 11 pt"/>
    <w:basedOn w:val="Normal"/>
    <w:link w:val="Stylecard11ptChar"/>
    <w:rsid w:val="00BE35B5"/>
    <w:pPr>
      <w:ind w:left="288" w:right="288"/>
    </w:pPr>
    <w:rPr>
      <w:rFonts w:ascii="Times New Roman" w:eastAsia="SimSun" w:hAnsi="Times New Roman" w:cs="Times New Roman"/>
      <w:lang w:eastAsia="zh-CN"/>
    </w:rPr>
  </w:style>
  <w:style w:type="character" w:customStyle="1" w:styleId="Stylecard11ptChar">
    <w:name w:val="Style card + 11 pt Char"/>
    <w:link w:val="Stylecard11pt"/>
    <w:rsid w:val="00BE35B5"/>
    <w:rPr>
      <w:rFonts w:ascii="Times New Roman" w:eastAsia="SimSun" w:hAnsi="Times New Roman" w:cs="Times New Roman"/>
      <w:sz w:val="22"/>
      <w:lang w:eastAsia="zh-CN"/>
    </w:rPr>
  </w:style>
  <w:style w:type="character" w:customStyle="1" w:styleId="Styleunderline11ptBold">
    <w:name w:val="Style underline + 11 pt Bold"/>
    <w:rsid w:val="00BE35B5"/>
    <w:rPr>
      <w:rFonts w:ascii="Times New Roman" w:hAnsi="Times New Roman"/>
      <w:b/>
      <w:bCs/>
      <w:sz w:val="20"/>
      <w:u w:val="single"/>
    </w:rPr>
  </w:style>
  <w:style w:type="character" w:customStyle="1" w:styleId="apple-converted-space">
    <w:name w:val="apple-converted-space"/>
    <w:basedOn w:val="DefaultParagraphFont"/>
    <w:rsid w:val="00BE35B5"/>
  </w:style>
  <w:style w:type="character" w:customStyle="1" w:styleId="st">
    <w:name w:val="st"/>
    <w:basedOn w:val="DefaultParagraphFont"/>
    <w:rsid w:val="00BE35B5"/>
  </w:style>
  <w:style w:type="paragraph" w:customStyle="1" w:styleId="BlockTitle">
    <w:name w:val="Block Title"/>
    <w:basedOn w:val="Heading1"/>
    <w:next w:val="Normal"/>
    <w:link w:val="BlockTitleChar"/>
    <w:rsid w:val="00BE35B5"/>
    <w:pPr>
      <w:keepLines w:val="0"/>
      <w:pageBreakBefore w:val="0"/>
      <w:pBdr>
        <w:top w:val="none" w:sz="0" w:space="0" w:color="auto"/>
        <w:left w:val="none" w:sz="0" w:space="0" w:color="auto"/>
        <w:bottom w:val="none" w:sz="0" w:space="0" w:color="auto"/>
        <w:right w:val="none" w:sz="0" w:space="0" w:color="auto"/>
      </w:pBdr>
      <w:spacing w:before="0" w:after="240"/>
    </w:pPr>
    <w:rPr>
      <w:rFonts w:ascii="Arial" w:eastAsia="Times New Roman" w:hAnsi="Arial" w:cs="Arial"/>
      <w:bCs w:val="0"/>
      <w:kern w:val="32"/>
      <w:sz w:val="28"/>
    </w:rPr>
  </w:style>
  <w:style w:type="character" w:customStyle="1" w:styleId="BlockTitleChar">
    <w:name w:val="Block Title Char"/>
    <w:basedOn w:val="DefaultParagraphFont"/>
    <w:link w:val="BlockTitle"/>
    <w:rsid w:val="00BE35B5"/>
    <w:rPr>
      <w:rFonts w:ascii="Arial" w:eastAsia="Times New Roman" w:hAnsi="Arial" w:cs="Arial"/>
      <w:b/>
      <w:kern w:val="32"/>
      <w:sz w:val="28"/>
      <w:szCs w:val="32"/>
    </w:rPr>
  </w:style>
  <w:style w:type="character" w:customStyle="1" w:styleId="tagChar2">
    <w:name w:val="tag Char2"/>
    <w:basedOn w:val="DefaultParagraphFont"/>
    <w:rsid w:val="00BE35B5"/>
    <w:rPr>
      <w:rFonts w:ascii="Times New Roman" w:eastAsia="Times New Roman" w:hAnsi="Times New Roman" w:cs="Times New Roman"/>
      <w:b/>
      <w:szCs w:val="20"/>
    </w:rPr>
  </w:style>
  <w:style w:type="character" w:customStyle="1" w:styleId="SmallText-New">
    <w:name w:val="Small Text - New"/>
    <w:basedOn w:val="DefaultParagraphFont"/>
    <w:rsid w:val="00BE35B5"/>
    <w:rPr>
      <w:rFonts w:ascii="Arial Narrow" w:hAnsi="Arial Narrow"/>
      <w:sz w:val="14"/>
    </w:rPr>
  </w:style>
  <w:style w:type="paragraph" w:customStyle="1" w:styleId="Stylecard11ptUnderline">
    <w:name w:val="Style card + 11 pt Underline"/>
    <w:basedOn w:val="Normal"/>
    <w:link w:val="Stylecard11ptUnderlineChar"/>
    <w:rsid w:val="00BE35B5"/>
    <w:pPr>
      <w:ind w:left="288" w:right="288"/>
    </w:pPr>
    <w:rPr>
      <w:rFonts w:ascii="Times New Roman" w:eastAsia="SimSun" w:hAnsi="Times New Roman" w:cs="Times New Roman"/>
      <w:sz w:val="20"/>
      <w:u w:val="single"/>
      <w:lang w:eastAsia="zh-CN"/>
    </w:rPr>
  </w:style>
  <w:style w:type="character" w:customStyle="1" w:styleId="Stylecard11ptUnderlineChar">
    <w:name w:val="Style card + 11 pt Underline Char"/>
    <w:basedOn w:val="cardChar"/>
    <w:link w:val="Stylecard11ptUnderline"/>
    <w:rsid w:val="00BE35B5"/>
    <w:rPr>
      <w:rFonts w:ascii="Times New Roman" w:eastAsia="SimSun" w:hAnsi="Times New Roman" w:cs="Times New Roman"/>
      <w:b w:val="0"/>
      <w:sz w:val="20"/>
      <w:u w:val="single"/>
      <w:lang w:eastAsia="zh-CN"/>
    </w:rPr>
  </w:style>
  <w:style w:type="paragraph" w:customStyle="1" w:styleId="Stylecard11ptBoldUnderline">
    <w:name w:val="Style card + 11 pt Bold Underline"/>
    <w:basedOn w:val="Normal"/>
    <w:link w:val="Stylecard11ptBoldUnderlineChar"/>
    <w:rsid w:val="00BE35B5"/>
    <w:pPr>
      <w:ind w:left="288" w:right="288"/>
    </w:pPr>
    <w:rPr>
      <w:rFonts w:ascii="Times New Roman" w:eastAsia="SimSun" w:hAnsi="Times New Roman" w:cs="Times New Roman"/>
      <w:b/>
      <w:bCs/>
      <w:sz w:val="20"/>
      <w:u w:val="single"/>
      <w:lang w:eastAsia="zh-CN"/>
    </w:rPr>
  </w:style>
  <w:style w:type="character" w:customStyle="1" w:styleId="Stylecard11ptBoldUnderlineChar">
    <w:name w:val="Style card + 11 pt Bold Underline Char"/>
    <w:basedOn w:val="cardChar"/>
    <w:link w:val="Stylecard11ptBoldUnderline"/>
    <w:rsid w:val="00BE35B5"/>
    <w:rPr>
      <w:rFonts w:ascii="Times New Roman" w:eastAsia="SimSun" w:hAnsi="Times New Roman" w:cs="Times New Roman"/>
      <w:b/>
      <w:bCs/>
      <w:sz w:val="20"/>
      <w:u w:val="single"/>
      <w:lang w:eastAsia="zh-CN"/>
    </w:rPr>
  </w:style>
  <w:style w:type="character" w:customStyle="1" w:styleId="Style11ptBoldUnderline">
    <w:name w:val="Style 11 pt Bold Underline"/>
    <w:basedOn w:val="DefaultParagraphFont"/>
    <w:rsid w:val="00BE35B5"/>
    <w:rPr>
      <w:rFonts w:ascii="Times New Roman" w:hAnsi="Times New Roman"/>
      <w:b/>
      <w:bCs/>
      <w:sz w:val="20"/>
      <w:u w:val="single"/>
    </w:rPr>
  </w:style>
  <w:style w:type="character" w:customStyle="1" w:styleId="Style11pt">
    <w:name w:val="Style 11 pt"/>
    <w:basedOn w:val="DefaultParagraphFont"/>
    <w:rsid w:val="00BE35B5"/>
    <w:rPr>
      <w:rFonts w:ascii="Times New Roman" w:hAnsi="Times New Roman"/>
      <w:sz w:val="20"/>
    </w:rPr>
  </w:style>
  <w:style w:type="character" w:customStyle="1" w:styleId="StyleUnderline1">
    <w:name w:val="Style Underline1"/>
    <w:basedOn w:val="DefaultParagraphFont"/>
    <w:rsid w:val="00BE35B5"/>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BE35B5"/>
    <w:rPr>
      <w:rFonts w:eastAsia="Calibri"/>
      <w:sz w:val="22"/>
      <w:u w:val="single"/>
    </w:rPr>
  </w:style>
  <w:style w:type="character" w:customStyle="1" w:styleId="StyleNormalWeb11ptUnderlineChar">
    <w:name w:val="Style Normal (Web) + 11 pt Underline Char"/>
    <w:basedOn w:val="DefaultParagraphFont"/>
    <w:link w:val="StyleNormalWeb11ptUnderline"/>
    <w:rsid w:val="00BE35B5"/>
    <w:rPr>
      <w:rFonts w:ascii="Calibri" w:eastAsia="Calibri" w:hAnsi="Calibri" w:cs="Calibri"/>
      <w:sz w:val="22"/>
      <w:u w:val="single"/>
    </w:rPr>
  </w:style>
  <w:style w:type="character" w:customStyle="1" w:styleId="wikiexternallink">
    <w:name w:val="wikiexternallink"/>
    <w:basedOn w:val="DefaultParagraphFont"/>
    <w:rsid w:val="00BE35B5"/>
  </w:style>
  <w:style w:type="character" w:customStyle="1" w:styleId="wikigeneratedlinkcontent">
    <w:name w:val="wikigeneratedlinkcontent"/>
    <w:basedOn w:val="DefaultParagraphFont"/>
    <w:rsid w:val="00BE35B5"/>
  </w:style>
  <w:style w:type="character" w:customStyle="1" w:styleId="BoldUnderlineChar0">
    <w:name w:val="Bold Underline Char"/>
    <w:rsid w:val="00BE35B5"/>
    <w:rPr>
      <w:rFonts w:ascii="Arial Narrow" w:eastAsia="Calibri" w:hAnsi="Arial Narrow" w:cs="Times New Roman"/>
      <w:b/>
      <w:sz w:val="20"/>
      <w:u w:val="thick"/>
      <w:lang w:val="x-none" w:eastAsia="x-none"/>
    </w:rPr>
  </w:style>
  <w:style w:type="character" w:customStyle="1" w:styleId="maintitle">
    <w:name w:val="maintitle"/>
    <w:basedOn w:val="DefaultParagraphFont"/>
    <w:rsid w:val="00BE35B5"/>
  </w:style>
  <w:style w:type="character" w:customStyle="1" w:styleId="ft1">
    <w:name w:val="ft1"/>
    <w:basedOn w:val="DefaultParagraphFont"/>
    <w:rsid w:val="00BE35B5"/>
  </w:style>
  <w:style w:type="paragraph" w:customStyle="1" w:styleId="Citation-FirstLine">
    <w:name w:val="Citation - First Line"/>
    <w:basedOn w:val="Normal"/>
    <w:next w:val="Citation-Complete"/>
    <w:autoRedefine/>
    <w:rsid w:val="00BE35B5"/>
    <w:pPr>
      <w:spacing w:line="320" w:lineRule="atLeast"/>
    </w:pPr>
    <w:rPr>
      <w:rFonts w:ascii="Arial" w:eastAsia="Times New Roman" w:hAnsi="Arial"/>
      <w:sz w:val="20"/>
    </w:rPr>
  </w:style>
  <w:style w:type="paragraph" w:customStyle="1" w:styleId="Citation-Complete">
    <w:name w:val="Citation - Complete"/>
    <w:basedOn w:val="Normal"/>
    <w:link w:val="Citation-CompleteChar"/>
    <w:autoRedefine/>
    <w:rsid w:val="00BE35B5"/>
    <w:pPr>
      <w:spacing w:after="120"/>
    </w:pPr>
    <w:rPr>
      <w:rFonts w:ascii="Arial Narrow" w:eastAsia="Times New Roman" w:hAnsi="Arial Narrow"/>
      <w:sz w:val="16"/>
    </w:rPr>
  </w:style>
  <w:style w:type="character" w:customStyle="1" w:styleId="CardText-Underlined">
    <w:name w:val="Card Text - Underlined"/>
    <w:rsid w:val="00BE35B5"/>
    <w:rPr>
      <w:b/>
      <w:sz w:val="18"/>
      <w:u w:val="single"/>
    </w:rPr>
  </w:style>
  <w:style w:type="character" w:customStyle="1" w:styleId="Citation-AuthorDate">
    <w:name w:val="Citation - Author/Date"/>
    <w:rsid w:val="00BE35B5"/>
    <w:rPr>
      <w:b/>
      <w:smallCaps/>
      <w:sz w:val="24"/>
      <w:u w:val="single"/>
    </w:rPr>
  </w:style>
  <w:style w:type="paragraph" w:styleId="Title">
    <w:name w:val="Title"/>
    <w:aliases w:val="Cites and Cards,UNDERLINE,Bold Underlined,title,Block Heading,Read This"/>
    <w:basedOn w:val="Normal"/>
    <w:next w:val="Normal"/>
    <w:link w:val="TitleChar1"/>
    <w:uiPriority w:val="6"/>
    <w:qFormat/>
    <w:rsid w:val="00BE35B5"/>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title Char"/>
    <w:basedOn w:val="DefaultParagraphFont"/>
    <w:uiPriority w:val="6"/>
    <w:qFormat/>
    <w:rsid w:val="00BE35B5"/>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1,Block Heading Char,Read This Char"/>
    <w:basedOn w:val="DefaultParagraphFont"/>
    <w:link w:val="Title"/>
    <w:uiPriority w:val="6"/>
    <w:rsid w:val="00BE35B5"/>
    <w:rPr>
      <w:bCs/>
      <w:sz w:val="22"/>
      <w:u w:val="single"/>
    </w:rPr>
  </w:style>
  <w:style w:type="character" w:customStyle="1" w:styleId="SmalltextChar">
    <w:name w:val="Small text Char"/>
    <w:aliases w:val="Quote Char,Quote1 Char1"/>
    <w:link w:val="Smalltext"/>
    <w:locked/>
    <w:rsid w:val="00BE35B5"/>
    <w:rPr>
      <w:rFonts w:ascii="Times New Roman" w:eastAsia="Calibri" w:hAnsi="Times New Roman" w:cs="Times New Roman"/>
      <w:sz w:val="14"/>
    </w:rPr>
  </w:style>
  <w:style w:type="paragraph" w:customStyle="1" w:styleId="Smalltext">
    <w:name w:val="Small text"/>
    <w:aliases w:val="Quote1,Quote11"/>
    <w:basedOn w:val="Normal"/>
    <w:link w:val="SmalltextChar"/>
    <w:qFormat/>
    <w:rsid w:val="00BE35B5"/>
    <w:pPr>
      <w:spacing w:line="256" w:lineRule="auto"/>
    </w:pPr>
    <w:rPr>
      <w:rFonts w:ascii="Times New Roman" w:eastAsia="Calibri" w:hAnsi="Times New Roman" w:cs="Times New Roman"/>
      <w:sz w:val="14"/>
    </w:rPr>
  </w:style>
  <w:style w:type="character" w:customStyle="1" w:styleId="Style11ptUnderline">
    <w:name w:val="Style 11 pt Underline"/>
    <w:basedOn w:val="DefaultParagraphFont"/>
    <w:rsid w:val="00BE35B5"/>
    <w:rPr>
      <w:rFonts w:ascii="Times New Roman" w:hAnsi="Times New Roman"/>
      <w:sz w:val="20"/>
      <w:u w:val="single"/>
    </w:rPr>
  </w:style>
  <w:style w:type="paragraph" w:styleId="BodyText">
    <w:name w:val="Body Text"/>
    <w:basedOn w:val="Normal"/>
    <w:link w:val="BodyTextChar"/>
    <w:unhideWhenUsed/>
    <w:rsid w:val="00BE35B5"/>
    <w:pPr>
      <w:spacing w:after="120"/>
    </w:pPr>
  </w:style>
  <w:style w:type="character" w:customStyle="1" w:styleId="BodyTextChar">
    <w:name w:val="Body Text Char"/>
    <w:basedOn w:val="DefaultParagraphFont"/>
    <w:link w:val="BodyText"/>
    <w:rsid w:val="00BE35B5"/>
    <w:rPr>
      <w:rFonts w:ascii="Calibri" w:hAnsi="Calibri" w:cs="Calibri"/>
      <w:sz w:val="22"/>
    </w:rPr>
  </w:style>
  <w:style w:type="character" w:customStyle="1" w:styleId="Citation-CompleteChar">
    <w:name w:val="Citation - Complete Char"/>
    <w:basedOn w:val="DefaultParagraphFont"/>
    <w:link w:val="Citation-Complete"/>
    <w:rsid w:val="00BE35B5"/>
    <w:rPr>
      <w:rFonts w:ascii="Arial Narrow" w:eastAsia="Times New Roman" w:hAnsi="Arial Narrow" w:cs="Calibri"/>
      <w:sz w:val="16"/>
    </w:rPr>
  </w:style>
  <w:style w:type="character" w:customStyle="1" w:styleId="UnderlineChar1">
    <w:name w:val="Underline Char1"/>
    <w:rsid w:val="00BE35B5"/>
  </w:style>
  <w:style w:type="character" w:customStyle="1" w:styleId="BoldandUnderlineChar1Char2Char">
    <w:name w:val="Bold and Underline Char1 Char2 Char"/>
    <w:basedOn w:val="DefaultParagraphFont"/>
    <w:rsid w:val="00BE35B5"/>
  </w:style>
  <w:style w:type="character" w:customStyle="1" w:styleId="BoldandUnderlineChar2Char1">
    <w:name w:val="Bold and Underline Char2 Char1"/>
    <w:basedOn w:val="DefaultParagraphFont"/>
    <w:rsid w:val="00BE35B5"/>
  </w:style>
  <w:style w:type="character" w:customStyle="1" w:styleId="UnderlineChar4Char">
    <w:name w:val="Underline Char4 Char"/>
    <w:link w:val="UnderlineChar4"/>
    <w:rsid w:val="00BE35B5"/>
    <w:rPr>
      <w:u w:val="single"/>
    </w:rPr>
  </w:style>
  <w:style w:type="character" w:customStyle="1" w:styleId="BoldandUnderlineChar3Char2">
    <w:name w:val="Bold and Underline Char3 Char2"/>
    <w:link w:val="BoldandUnderlineChar3"/>
    <w:rsid w:val="00BE35B5"/>
    <w:rPr>
      <w:b/>
      <w:u w:val="single"/>
    </w:rPr>
  </w:style>
  <w:style w:type="character" w:customStyle="1" w:styleId="UnderlineChar5Char">
    <w:name w:val="Underline Char5 Char"/>
    <w:basedOn w:val="DefaultParagraphFont"/>
    <w:rsid w:val="00BE35B5"/>
    <w:rPr>
      <w:szCs w:val="24"/>
      <w:u w:val="single"/>
      <w:lang w:val="en-US" w:eastAsia="en-US" w:bidi="ar-SA"/>
    </w:rPr>
  </w:style>
  <w:style w:type="paragraph" w:customStyle="1" w:styleId="UnderlineChar4">
    <w:name w:val="Underline Char4"/>
    <w:basedOn w:val="Normal"/>
    <w:link w:val="UnderlineChar4Char"/>
    <w:rsid w:val="00BE35B5"/>
    <w:rPr>
      <w:rFonts w:asciiTheme="minorHAnsi" w:hAnsiTheme="minorHAnsi" w:cstheme="minorBidi"/>
      <w:sz w:val="24"/>
      <w:u w:val="single"/>
    </w:rPr>
  </w:style>
  <w:style w:type="paragraph" w:customStyle="1" w:styleId="BoldandUnderlineChar3">
    <w:name w:val="Bold and Underline Char3"/>
    <w:basedOn w:val="Normal"/>
    <w:link w:val="BoldandUnderlineChar3Char2"/>
    <w:rsid w:val="00BE35B5"/>
    <w:rPr>
      <w:rFonts w:asciiTheme="minorHAnsi" w:hAnsiTheme="minorHAnsi" w:cstheme="minorBidi"/>
      <w:b/>
      <w:sz w:val="24"/>
      <w:u w:val="single"/>
    </w:rPr>
  </w:style>
  <w:style w:type="character" w:customStyle="1" w:styleId="term">
    <w:name w:val="term"/>
    <w:basedOn w:val="DefaultParagraphFont"/>
    <w:rsid w:val="00BE35B5"/>
  </w:style>
  <w:style w:type="character" w:customStyle="1" w:styleId="Style3Char">
    <w:name w:val="Style3 Char"/>
    <w:basedOn w:val="DefaultParagraphFont"/>
    <w:link w:val="Style3"/>
    <w:rsid w:val="00BE35B5"/>
    <w:rPr>
      <w:rFonts w:ascii="Calibri" w:eastAsiaTheme="majorEastAsia" w:hAnsi="Calibri" w:cstheme="majorBidi"/>
      <w:b/>
      <w:bCs/>
      <w:sz w:val="26"/>
      <w:szCs w:val="26"/>
      <w:lang w:eastAsia="zh-CN"/>
    </w:rPr>
  </w:style>
  <w:style w:type="character" w:customStyle="1" w:styleId="7TimesNewRoman">
    <w:name w:val="7 Times New Roman"/>
    <w:rsid w:val="00BE35B5"/>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F7-SmallFont">
    <w:name w:val="F7 - Small Font"/>
    <w:rsid w:val="00BE35B5"/>
    <w:rPr>
      <w:rFonts w:ascii="Times New Roman" w:hAnsi="Times New Roman"/>
      <w:sz w:val="1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link w:val="NormalWeb"/>
    <w:uiPriority w:val="99"/>
    <w:qFormat/>
    <w:rsid w:val="00BE35B5"/>
    <w:rPr>
      <w:rFonts w:ascii="Calibri" w:eastAsia="Times New Roman" w:hAnsi="Calibri" w:cs="Calibri"/>
    </w:rPr>
  </w:style>
  <w:style w:type="character" w:customStyle="1" w:styleId="UnderlineBold">
    <w:name w:val="Underline + Bold"/>
    <w:uiPriority w:val="1"/>
    <w:qFormat/>
    <w:rsid w:val="00BE35B5"/>
    <w:rPr>
      <w:b/>
      <w:bCs w:val="0"/>
      <w:sz w:val="20"/>
      <w:u w:val="single"/>
    </w:rPr>
  </w:style>
  <w:style w:type="character" w:customStyle="1" w:styleId="CitesChar">
    <w:name w:val="Cites Char"/>
    <w:link w:val="Cites0"/>
    <w:locked/>
    <w:rsid w:val="00BE35B5"/>
  </w:style>
  <w:style w:type="paragraph" w:customStyle="1" w:styleId="Cites0">
    <w:name w:val="Cites"/>
    <w:next w:val="Normal"/>
    <w:link w:val="CitesChar"/>
    <w:qFormat/>
    <w:rsid w:val="00BE35B5"/>
    <w:pPr>
      <w:widowControl w:val="0"/>
    </w:pPr>
  </w:style>
  <w:style w:type="paragraph" w:customStyle="1" w:styleId="cards">
    <w:name w:val="cards"/>
    <w:basedOn w:val="Cites0"/>
    <w:qFormat/>
    <w:rsid w:val="00BE35B5"/>
    <w:pPr>
      <w:widowControl/>
      <w:spacing w:after="160" w:line="259" w:lineRule="auto"/>
    </w:pPr>
    <w:rPr>
      <w:rFonts w:ascii="Times New Roman" w:hAnsi="Times New Roman"/>
      <w:sz w:val="20"/>
      <w:szCs w:val="22"/>
    </w:rPr>
  </w:style>
  <w:style w:type="character" w:customStyle="1" w:styleId="BoldUnderline">
    <w:name w:val="BoldUnderline"/>
    <w:uiPriority w:val="1"/>
    <w:qFormat/>
    <w:rsid w:val="00BE35B5"/>
    <w:rPr>
      <w:rFonts w:ascii="Arial" w:hAnsi="Arial"/>
      <w:b/>
      <w:sz w:val="20"/>
      <w:u w:val="single"/>
    </w:rPr>
  </w:style>
  <w:style w:type="character" w:customStyle="1" w:styleId="CardsChar">
    <w:name w:val="Cards Char"/>
    <w:link w:val="Cards0"/>
    <w:uiPriority w:val="99"/>
    <w:locked/>
    <w:rsid w:val="00BE35B5"/>
    <w:rPr>
      <w:rFonts w:ascii="Georgia" w:eastAsia="Times New Roman" w:hAnsi="Georgia"/>
    </w:rPr>
  </w:style>
  <w:style w:type="paragraph" w:customStyle="1" w:styleId="Cards0">
    <w:name w:val="Cards"/>
    <w:next w:val="Normal"/>
    <w:link w:val="CardsChar"/>
    <w:uiPriority w:val="99"/>
    <w:qFormat/>
    <w:rsid w:val="00BE35B5"/>
    <w:pPr>
      <w:widowControl w:val="0"/>
      <w:ind w:right="432"/>
    </w:pPr>
    <w:rPr>
      <w:rFonts w:ascii="Georgia" w:eastAsia="Times New Roman" w:hAnsi="Georgia"/>
    </w:rPr>
  </w:style>
  <w:style w:type="character" w:customStyle="1" w:styleId="Author-Date">
    <w:name w:val="Author-Date"/>
    <w:qFormat/>
    <w:rsid w:val="00BE35B5"/>
    <w:rPr>
      <w:b/>
      <w:bCs w:val="0"/>
      <w:sz w:val="24"/>
    </w:rPr>
  </w:style>
  <w:style w:type="character" w:customStyle="1" w:styleId="DebateUnderline">
    <w:name w:val="Debate Underline"/>
    <w:qFormat/>
    <w:rsid w:val="00BE35B5"/>
    <w:rPr>
      <w:rFonts w:ascii="Georgia" w:hAnsi="Georgia" w:hint="default"/>
      <w:sz w:val="22"/>
      <w:u w:val="single"/>
    </w:rPr>
  </w:style>
  <w:style w:type="paragraph" w:customStyle="1" w:styleId="cardtext">
    <w:name w:val="card text"/>
    <w:basedOn w:val="Normal"/>
    <w:link w:val="cardtextChar"/>
    <w:qFormat/>
    <w:rsid w:val="00BE35B5"/>
    <w:pPr>
      <w:widowControl w:val="0"/>
      <w:ind w:left="288" w:right="288"/>
    </w:pPr>
    <w:rPr>
      <w:rFonts w:eastAsia="Calibri"/>
    </w:rPr>
  </w:style>
  <w:style w:type="character" w:customStyle="1" w:styleId="cardtextChar">
    <w:name w:val="card text Char"/>
    <w:basedOn w:val="DefaultParagraphFont"/>
    <w:link w:val="cardtext"/>
    <w:rsid w:val="00BE35B5"/>
    <w:rPr>
      <w:rFonts w:ascii="Calibri" w:eastAsia="Calibri" w:hAnsi="Calibri" w:cs="Calibri"/>
      <w:sz w:val="22"/>
    </w:rPr>
  </w:style>
  <w:style w:type="paragraph" w:customStyle="1" w:styleId="Default">
    <w:name w:val="Default"/>
    <w:rsid w:val="00BE35B5"/>
    <w:pPr>
      <w:autoSpaceDE w:val="0"/>
      <w:autoSpaceDN w:val="0"/>
      <w:adjustRightInd w:val="0"/>
    </w:pPr>
    <w:rPr>
      <w:rFonts w:ascii="Times New Roman" w:eastAsiaTheme="minorHAnsi" w:hAnsi="Times New Roman" w:cs="Times New Roman"/>
      <w:color w:val="000000"/>
    </w:rPr>
  </w:style>
  <w:style w:type="paragraph" w:styleId="TOC1">
    <w:name w:val="toc 1"/>
    <w:basedOn w:val="Normal"/>
    <w:next w:val="Normal"/>
    <w:autoRedefine/>
    <w:uiPriority w:val="39"/>
    <w:unhideWhenUsed/>
    <w:rsid w:val="00BE35B5"/>
    <w:rPr>
      <w:rFonts w:eastAsia="Calibri"/>
    </w:rPr>
  </w:style>
  <w:style w:type="paragraph" w:customStyle="1" w:styleId="newpage">
    <w:name w:val="new page"/>
    <w:basedOn w:val="Heading4"/>
    <w:rsid w:val="00BE35B5"/>
    <w:pPr>
      <w:keepNext w:val="0"/>
      <w:keepLines w:val="0"/>
      <w:pageBreakBefore/>
      <w:spacing w:before="0"/>
      <w:outlineLvl w:val="9"/>
    </w:pPr>
    <w:rPr>
      <w:rFonts w:eastAsia="Times" w:cs="Times New Roman"/>
      <w:bCs w:val="0"/>
      <w:iCs/>
      <w:szCs w:val="20"/>
    </w:rPr>
  </w:style>
  <w:style w:type="paragraph" w:customStyle="1" w:styleId="afterheading">
    <w:name w:val="after heading"/>
    <w:basedOn w:val="Normal"/>
    <w:rsid w:val="00BE35B5"/>
    <w:rPr>
      <w:rFonts w:eastAsia="Times"/>
      <w:sz w:val="18"/>
      <w:szCs w:val="20"/>
    </w:rPr>
  </w:style>
  <w:style w:type="paragraph" w:styleId="FootnoteText">
    <w:name w:val="footnote text"/>
    <w:basedOn w:val="Normal"/>
    <w:link w:val="FootnoteTextChar"/>
    <w:unhideWhenUsed/>
    <w:rsid w:val="00BE35B5"/>
    <w:rPr>
      <w:sz w:val="20"/>
      <w:szCs w:val="20"/>
    </w:rPr>
  </w:style>
  <w:style w:type="character" w:customStyle="1" w:styleId="FootnoteTextChar">
    <w:name w:val="Footnote Text Char"/>
    <w:basedOn w:val="DefaultParagraphFont"/>
    <w:link w:val="FootnoteText"/>
    <w:rsid w:val="00BE35B5"/>
    <w:rPr>
      <w:rFonts w:ascii="Calibri" w:hAnsi="Calibri" w:cs="Calibri"/>
      <w:sz w:val="20"/>
      <w:szCs w:val="20"/>
    </w:rPr>
  </w:style>
  <w:style w:type="character" w:styleId="FootnoteReference">
    <w:name w:val="footnote reference"/>
    <w:basedOn w:val="DefaultParagraphFont"/>
    <w:uiPriority w:val="99"/>
    <w:unhideWhenUsed/>
    <w:rsid w:val="00BE35B5"/>
    <w:rPr>
      <w:vertAlign w:val="superscript"/>
    </w:rPr>
  </w:style>
  <w:style w:type="character" w:customStyle="1" w:styleId="DocumentMapChar1">
    <w:name w:val="Document Map Char1"/>
    <w:basedOn w:val="DefaultParagraphFont"/>
    <w:uiPriority w:val="99"/>
    <w:semiHidden/>
    <w:rsid w:val="00BE35B5"/>
    <w:rPr>
      <w:rFonts w:ascii="Segoe UI" w:hAnsi="Segoe UI" w:cs="Segoe UI"/>
      <w:sz w:val="16"/>
      <w:szCs w:val="16"/>
    </w:rPr>
  </w:style>
  <w:style w:type="character" w:customStyle="1" w:styleId="textexposedshow">
    <w:name w:val="text_exposed_show"/>
    <w:basedOn w:val="DefaultParagraphFont"/>
    <w:rsid w:val="00BE35B5"/>
  </w:style>
  <w:style w:type="paragraph" w:styleId="List">
    <w:name w:val="List"/>
    <w:basedOn w:val="BodyText"/>
    <w:rsid w:val="00BE35B5"/>
    <w:pPr>
      <w:widowControl w:val="0"/>
      <w:suppressAutoHyphens/>
    </w:pPr>
    <w:rPr>
      <w:rFonts w:eastAsia="Droid Sans Fallback" w:cs="Lohit Hindi"/>
      <w:kern w:val="1"/>
      <w:lang w:eastAsia="zh-CN" w:bidi="hi-IN"/>
    </w:rPr>
  </w:style>
  <w:style w:type="paragraph" w:styleId="Caption">
    <w:name w:val="caption"/>
    <w:basedOn w:val="Normal"/>
    <w:qFormat/>
    <w:rsid w:val="00BE35B5"/>
    <w:pPr>
      <w:widowControl w:val="0"/>
      <w:suppressLineNumbers/>
      <w:suppressAutoHyphens/>
      <w:spacing w:before="120" w:after="120"/>
    </w:pPr>
    <w:rPr>
      <w:rFonts w:eastAsia="Droid Sans Fallback" w:cs="Lohit Hindi"/>
      <w:i/>
      <w:iCs/>
      <w:kern w:val="1"/>
      <w:lang w:eastAsia="zh-CN" w:bidi="hi-IN"/>
    </w:rPr>
  </w:style>
  <w:style w:type="paragraph" w:customStyle="1" w:styleId="Index">
    <w:name w:val="Index"/>
    <w:basedOn w:val="Normal"/>
    <w:rsid w:val="00BE35B5"/>
    <w:pPr>
      <w:widowControl w:val="0"/>
      <w:suppressLineNumbers/>
      <w:suppressAutoHyphens/>
    </w:pPr>
    <w:rPr>
      <w:rFonts w:eastAsia="Droid Sans Fallback" w:cs="Lohit Hindi"/>
      <w:kern w:val="1"/>
      <w:lang w:eastAsia="zh-CN" w:bidi="hi-IN"/>
    </w:rPr>
  </w:style>
  <w:style w:type="paragraph" w:customStyle="1" w:styleId="2ArgumentHeader">
    <w:name w:val="2) Argument Header"/>
    <w:basedOn w:val="Heading1"/>
    <w:next w:val="Heading1"/>
    <w:rsid w:val="00BE35B5"/>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character" w:customStyle="1" w:styleId="Emphasis2">
    <w:name w:val="Emphasis2"/>
    <w:rsid w:val="00BE35B5"/>
    <w:rPr>
      <w:rFonts w:ascii="Franklin Gothic Heavy" w:hAnsi="Franklin Gothic Heavy"/>
      <w:iCs/>
      <w:u w:val="single"/>
    </w:rPr>
  </w:style>
  <w:style w:type="paragraph" w:customStyle="1" w:styleId="double">
    <w:name w:val="double"/>
    <w:basedOn w:val="Normal"/>
    <w:rsid w:val="00BE35B5"/>
    <w:pPr>
      <w:spacing w:before="100" w:beforeAutospacing="1" w:after="100" w:afterAutospacing="1"/>
    </w:pPr>
    <w:rPr>
      <w:rFonts w:ascii="Times" w:hAnsi="Times"/>
      <w:sz w:val="20"/>
      <w:szCs w:val="20"/>
    </w:rPr>
  </w:style>
  <w:style w:type="character" w:customStyle="1" w:styleId="TagGreg">
    <w:name w:val="TagGreg"/>
    <w:basedOn w:val="DefaultParagraphFont"/>
    <w:uiPriority w:val="1"/>
    <w:qFormat/>
    <w:rsid w:val="00BE35B5"/>
    <w:rPr>
      <w:rFonts w:ascii="Arial" w:hAnsi="Arial"/>
      <w:b/>
      <w:sz w:val="24"/>
    </w:rPr>
  </w:style>
  <w:style w:type="paragraph" w:customStyle="1" w:styleId="Cite2">
    <w:name w:val="Cite 2"/>
    <w:basedOn w:val="Normal"/>
    <w:qFormat/>
    <w:rsid w:val="00BE35B5"/>
    <w:rPr>
      <w:rFonts w:ascii="Arial" w:eastAsia="Calibri" w:hAnsi="Arial" w:cs="Arial"/>
      <w:b/>
      <w:u w:val="single"/>
    </w:rPr>
  </w:style>
  <w:style w:type="paragraph" w:customStyle="1" w:styleId="TagText">
    <w:name w:val="TagText"/>
    <w:basedOn w:val="Normal"/>
    <w:qFormat/>
    <w:rsid w:val="00BE35B5"/>
    <w:rPr>
      <w:rFonts w:ascii="Arial" w:eastAsia="MS Mincho" w:hAnsi="Arial"/>
      <w:b/>
    </w:rPr>
  </w:style>
  <w:style w:type="character" w:customStyle="1" w:styleId="CitationChar1">
    <w:name w:val="Citation Char1"/>
    <w:basedOn w:val="DefaultParagraphFont"/>
    <w:rsid w:val="00BE35B5"/>
    <w:rPr>
      <w:rFonts w:ascii="Arial" w:eastAsia="Calibri" w:hAnsi="Arial" w:cs="Arial"/>
      <w:b/>
      <w:szCs w:val="24"/>
    </w:rPr>
  </w:style>
  <w:style w:type="character" w:customStyle="1" w:styleId="aqj">
    <w:name w:val="aqj"/>
    <w:basedOn w:val="DefaultParagraphFont"/>
    <w:rsid w:val="00BE35B5"/>
  </w:style>
  <w:style w:type="paragraph" w:customStyle="1" w:styleId="StyleJustified">
    <w:name w:val="Style Justified"/>
    <w:basedOn w:val="Normal"/>
    <w:rsid w:val="00BE35B5"/>
    <w:rPr>
      <w:rFonts w:eastAsia="Times New Roman"/>
      <w:szCs w:val="20"/>
    </w:rPr>
  </w:style>
  <w:style w:type="character" w:customStyle="1" w:styleId="apple-style-span">
    <w:name w:val="apple-style-span"/>
    <w:rsid w:val="00BE35B5"/>
  </w:style>
  <w:style w:type="paragraph" w:customStyle="1" w:styleId="AuthorDate">
    <w:name w:val="AuthorDate"/>
    <w:next w:val="Normal"/>
    <w:link w:val="AuthorDateChar"/>
    <w:rsid w:val="00BE35B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E35B5"/>
    <w:rPr>
      <w:rFonts w:ascii="Times New Roman" w:eastAsia="Calibri" w:hAnsi="Times New Roman" w:cs="Times New Roman"/>
      <w:b/>
      <w:szCs w:val="20"/>
      <w:u w:val="single"/>
    </w:rPr>
  </w:style>
  <w:style w:type="paragraph" w:customStyle="1" w:styleId="Nothing">
    <w:name w:val="Nothing"/>
    <w:link w:val="NothingChar"/>
    <w:qFormat/>
    <w:rsid w:val="00BE35B5"/>
    <w:rPr>
      <w:rFonts w:ascii="Times New Roman" w:eastAsia="Times New Roman" w:hAnsi="Times New Roman" w:cs="Times New Roman"/>
      <w:sz w:val="20"/>
    </w:rPr>
  </w:style>
  <w:style w:type="character" w:customStyle="1" w:styleId="NothingChar">
    <w:name w:val="Nothing Char"/>
    <w:link w:val="Nothing"/>
    <w:locked/>
    <w:rsid w:val="00BE35B5"/>
    <w:rPr>
      <w:rFonts w:ascii="Times New Roman" w:eastAsia="Times New Roman" w:hAnsi="Times New Roman" w:cs="Times New Roman"/>
      <w:sz w:val="20"/>
    </w:rPr>
  </w:style>
  <w:style w:type="character" w:customStyle="1" w:styleId="maintext">
    <w:name w:val="maintext"/>
    <w:basedOn w:val="DefaultParagraphFont"/>
    <w:rsid w:val="00BE35B5"/>
  </w:style>
  <w:style w:type="paragraph" w:customStyle="1" w:styleId="Stylecardtext8pt">
    <w:name w:val="Style card text + 8 pt"/>
    <w:basedOn w:val="Normal"/>
    <w:rsid w:val="00BE35B5"/>
    <w:pPr>
      <w:ind w:right="288"/>
    </w:pPr>
    <w:rPr>
      <w:sz w:val="16"/>
    </w:rPr>
  </w:style>
  <w:style w:type="character" w:customStyle="1" w:styleId="NotBold10Final">
    <w:name w:val="NotBold10Final"/>
    <w:uiPriority w:val="1"/>
    <w:qFormat/>
    <w:rsid w:val="00BE35B5"/>
    <w:rPr>
      <w:rFonts w:ascii="Times New Roman" w:hAnsi="Times New Roman"/>
      <w:b w:val="0"/>
      <w:i w:val="0"/>
      <w:sz w:val="20"/>
    </w:rPr>
  </w:style>
  <w:style w:type="character" w:customStyle="1" w:styleId="Bold12">
    <w:name w:val="Bold12"/>
    <w:uiPriority w:val="1"/>
    <w:qFormat/>
    <w:rsid w:val="00BE35B5"/>
    <w:rPr>
      <w:rFonts w:ascii="Times New Roman" w:hAnsi="Times New Roman"/>
      <w:b/>
      <w:sz w:val="24"/>
    </w:rPr>
  </w:style>
  <w:style w:type="paragraph" w:customStyle="1" w:styleId="cardChar2CharCharCharCharCharCharCharCharCharCharChar">
    <w:name w:val="card Char2 Char Char Char Char Char Char Char Char Char Char Char"/>
    <w:basedOn w:val="Normal"/>
    <w:rsid w:val="00BE35B5"/>
    <w:pPr>
      <w:ind w:left="288" w:right="288"/>
    </w:pPr>
    <w:rPr>
      <w:rFonts w:eastAsia="Times New Roman"/>
      <w:sz w:val="20"/>
      <w:szCs w:val="20"/>
    </w:rPr>
  </w:style>
  <w:style w:type="character" w:customStyle="1" w:styleId="CardtextChar0">
    <w:name w:val="Card text Char"/>
    <w:link w:val="Cardtext0"/>
    <w:locked/>
    <w:rsid w:val="00BE35B5"/>
    <w:rPr>
      <w:rFonts w:ascii="Arial Narrow" w:hAnsi="Arial Narrow"/>
      <w:u w:val="single"/>
    </w:rPr>
  </w:style>
  <w:style w:type="paragraph" w:customStyle="1" w:styleId="Cardtext0">
    <w:name w:val="Card text"/>
    <w:link w:val="CardtextChar0"/>
    <w:rsid w:val="00BE35B5"/>
    <w:pPr>
      <w:widowControl w:val="0"/>
      <w:autoSpaceDE w:val="0"/>
      <w:autoSpaceDN w:val="0"/>
      <w:adjustRightInd w:val="0"/>
    </w:pPr>
    <w:rPr>
      <w:rFonts w:ascii="Arial Narrow" w:hAnsi="Arial Narrow"/>
      <w:u w:val="single"/>
    </w:rPr>
  </w:style>
  <w:style w:type="paragraph" w:styleId="Date">
    <w:name w:val="Date"/>
    <w:basedOn w:val="Normal"/>
    <w:next w:val="Normal"/>
    <w:link w:val="DateChar"/>
    <w:rsid w:val="00BE35B5"/>
    <w:pPr>
      <w:suppressAutoHyphens/>
    </w:pPr>
    <w:rPr>
      <w:rFonts w:eastAsia="Times New Roman"/>
      <w:lang w:val="x-none" w:eastAsia="ar-SA"/>
    </w:rPr>
  </w:style>
  <w:style w:type="character" w:customStyle="1" w:styleId="DateChar">
    <w:name w:val="Date Char"/>
    <w:basedOn w:val="DefaultParagraphFont"/>
    <w:link w:val="Date"/>
    <w:rsid w:val="00BE35B5"/>
    <w:rPr>
      <w:rFonts w:ascii="Calibri" w:eastAsia="Times New Roman" w:hAnsi="Calibri" w:cs="Calibri"/>
      <w:sz w:val="22"/>
      <w:lang w:val="x-none" w:eastAsia="ar-SA"/>
    </w:rPr>
  </w:style>
  <w:style w:type="character" w:customStyle="1" w:styleId="Heading1Char1">
    <w:name w:val="Heading 1 Char1"/>
    <w:aliases w:val="Pocket Char1"/>
    <w:basedOn w:val="DefaultParagraphFont"/>
    <w:uiPriority w:val="1"/>
    <w:rsid w:val="00BE35B5"/>
    <w:rPr>
      <w:rFonts w:asciiTheme="majorHAnsi" w:eastAsiaTheme="majorEastAsia" w:hAnsiTheme="majorHAnsi" w:cstheme="majorBidi"/>
      <w:color w:val="365F91" w:themeColor="accent1" w:themeShade="BF"/>
      <w:sz w:val="32"/>
      <w:szCs w:val="32"/>
    </w:rPr>
  </w:style>
  <w:style w:type="paragraph" w:customStyle="1" w:styleId="HotRoute">
    <w:name w:val="Hot Route"/>
    <w:link w:val="HotRouteChar"/>
    <w:qFormat/>
    <w:rsid w:val="00BE35B5"/>
    <w:pPr>
      <w:widowControl w:val="0"/>
      <w:ind w:left="144"/>
    </w:pPr>
    <w:rPr>
      <w:rFonts w:ascii="Helvetica" w:eastAsia="Cambria" w:hAnsi="Helvetica" w:cs="Times New Roman"/>
      <w:sz w:val="12"/>
    </w:rPr>
  </w:style>
  <w:style w:type="character" w:customStyle="1" w:styleId="HotRouteChar">
    <w:name w:val="Hot Route Char"/>
    <w:link w:val="HotRoute"/>
    <w:rsid w:val="00BE35B5"/>
    <w:rPr>
      <w:rFonts w:ascii="Helvetica" w:eastAsia="Cambria" w:hAnsi="Helvetica" w:cs="Times New Roman"/>
      <w:sz w:val="12"/>
    </w:rPr>
  </w:style>
  <w:style w:type="character" w:customStyle="1" w:styleId="underLight">
    <w:name w:val="underLight"/>
    <w:uiPriority w:val="1"/>
    <w:qFormat/>
    <w:rsid w:val="00BE35B5"/>
    <w:rPr>
      <w:rFonts w:ascii="Helvetica" w:hAnsi="Helvetica"/>
      <w:b w:val="0"/>
      <w:sz w:val="24"/>
      <w:u w:val="single"/>
      <w:bdr w:val="none" w:sz="0" w:space="0" w:color="auto"/>
      <w:shd w:val="clear" w:color="auto" w:fill="9BF889"/>
    </w:rPr>
  </w:style>
  <w:style w:type="character" w:customStyle="1" w:styleId="TagsChar2">
    <w:name w:val="Tags Char2"/>
    <w:rsid w:val="00BE35B5"/>
    <w:rPr>
      <w:b/>
      <w:sz w:val="24"/>
      <w:szCs w:val="24"/>
      <w:lang w:bidi="ar-SA"/>
    </w:rPr>
  </w:style>
  <w:style w:type="character" w:customStyle="1" w:styleId="CitesChar1">
    <w:name w:val="Cites Char1"/>
    <w:rsid w:val="00BE35B5"/>
    <w:rPr>
      <w:b/>
      <w:bCs/>
      <w:lang w:val="en-US" w:eastAsia="en-US" w:bidi="ar-SA"/>
    </w:rPr>
  </w:style>
  <w:style w:type="paragraph" w:styleId="Subtitle">
    <w:name w:val="Subtitle"/>
    <w:basedOn w:val="Normal"/>
    <w:next w:val="Normal"/>
    <w:link w:val="SubtitleChar"/>
    <w:uiPriority w:val="99"/>
    <w:unhideWhenUsed/>
    <w:qFormat/>
    <w:rsid w:val="00BE35B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BE35B5"/>
    <w:rPr>
      <w:rFonts w:cs="Calibri"/>
      <w:color w:val="5A5A5A" w:themeColor="text1" w:themeTint="A5"/>
      <w:spacing w:val="15"/>
      <w:sz w:val="22"/>
    </w:rPr>
  </w:style>
  <w:style w:type="character" w:customStyle="1" w:styleId="StyleStyleBold12pt1">
    <w:name w:val="Style Style Bold + 12 pt1"/>
    <w:aliases w:val="Cite1,Style Style Bold1,Style Style Bold + 12pt1,Style Style + 12 pt1,Style Style Bo... +1,Cite3,Old Cite1,Style Style Bold + 10 pt1,tagld + 12 pt1,Style Style Bold + 11 pt1,Style Style Bold + 13 pt1"/>
    <w:basedOn w:val="DefaultParagraphFont"/>
    <w:uiPriority w:val="5"/>
    <w:qFormat/>
    <w:rsid w:val="00BE35B5"/>
    <w:rPr>
      <w:b/>
      <w:bCs/>
      <w:strike w:val="0"/>
      <w:dstrike w:val="0"/>
      <w:sz w:val="26"/>
      <w:u w:val="none"/>
      <w:effect w:val="none"/>
    </w:rPr>
  </w:style>
  <w:style w:type="character" w:customStyle="1" w:styleId="CommentTextChar">
    <w:name w:val="Comment Text Char"/>
    <w:basedOn w:val="DefaultParagraphFont"/>
    <w:link w:val="CommentText"/>
    <w:uiPriority w:val="99"/>
    <w:rsid w:val="00BE35B5"/>
    <w:rPr>
      <w:rFonts w:ascii="Calibri" w:hAnsi="Calibri"/>
      <w:sz w:val="20"/>
      <w:szCs w:val="20"/>
    </w:rPr>
  </w:style>
  <w:style w:type="paragraph" w:styleId="CommentText">
    <w:name w:val="annotation text"/>
    <w:basedOn w:val="Normal"/>
    <w:link w:val="CommentTextChar"/>
    <w:uiPriority w:val="99"/>
    <w:unhideWhenUsed/>
    <w:rsid w:val="00BE35B5"/>
    <w:rPr>
      <w:rFonts w:cstheme="minorBidi"/>
      <w:sz w:val="20"/>
      <w:szCs w:val="20"/>
    </w:rPr>
  </w:style>
  <w:style w:type="character" w:customStyle="1" w:styleId="CommentTextChar1">
    <w:name w:val="Comment Text Char1"/>
    <w:basedOn w:val="DefaultParagraphFont"/>
    <w:uiPriority w:val="99"/>
    <w:semiHidden/>
    <w:rsid w:val="00BE35B5"/>
    <w:rPr>
      <w:rFonts w:ascii="Calibri" w:hAnsi="Calibri" w:cs="Calibri"/>
      <w:sz w:val="20"/>
      <w:szCs w:val="20"/>
    </w:rPr>
  </w:style>
  <w:style w:type="character" w:customStyle="1" w:styleId="BalloonTextChar1">
    <w:name w:val="Balloon Text Char1"/>
    <w:basedOn w:val="DefaultParagraphFont"/>
    <w:uiPriority w:val="99"/>
    <w:semiHidden/>
    <w:rsid w:val="00BE35B5"/>
    <w:rPr>
      <w:rFonts w:ascii="Segoe UI" w:hAnsi="Segoe UI" w:cs="Segoe UI"/>
      <w:sz w:val="18"/>
      <w:szCs w:val="18"/>
    </w:rPr>
  </w:style>
  <w:style w:type="character" w:customStyle="1" w:styleId="evidencetextChar1">
    <w:name w:val="evidence text Char1"/>
    <w:basedOn w:val="DefaultParagraphFont"/>
    <w:link w:val="evidencetext"/>
    <w:locked/>
    <w:rsid w:val="00BE35B5"/>
    <w:rPr>
      <w:rFonts w:ascii="Arial" w:hAnsi="Arial" w:cs="Arial"/>
      <w:color w:val="000000"/>
      <w:sz w:val="16"/>
    </w:rPr>
  </w:style>
  <w:style w:type="paragraph" w:customStyle="1" w:styleId="evidencetext">
    <w:name w:val="evidence text"/>
    <w:basedOn w:val="Normal"/>
    <w:next w:val="Normal"/>
    <w:link w:val="evidencetextChar1"/>
    <w:qFormat/>
    <w:rsid w:val="00BE35B5"/>
    <w:pPr>
      <w:ind w:left="432" w:right="432"/>
    </w:pPr>
    <w:rPr>
      <w:rFonts w:ascii="Arial" w:hAnsi="Arial" w:cs="Arial"/>
      <w:color w:val="000000"/>
      <w:sz w:val="16"/>
    </w:rPr>
  </w:style>
  <w:style w:type="paragraph" w:customStyle="1" w:styleId="CardIndented">
    <w:name w:val="Card (Indented)"/>
    <w:basedOn w:val="Normal"/>
    <w:qFormat/>
    <w:rsid w:val="00BE35B5"/>
    <w:pPr>
      <w:ind w:left="288"/>
    </w:pPr>
  </w:style>
  <w:style w:type="paragraph" w:customStyle="1" w:styleId="Analytics">
    <w:name w:val="Analytics"/>
    <w:basedOn w:val="Normal"/>
    <w:link w:val="AnalyticsChar"/>
    <w:uiPriority w:val="4"/>
    <w:qFormat/>
    <w:rsid w:val="00BE35B5"/>
    <w:rPr>
      <w:rFonts w:ascii="Bell MT" w:hAnsi="Bell MT"/>
      <w:b/>
      <w:sz w:val="28"/>
      <w:szCs w:val="26"/>
    </w:rPr>
  </w:style>
  <w:style w:type="character" w:customStyle="1" w:styleId="AnalyticsChar">
    <w:name w:val="Analytics Char"/>
    <w:basedOn w:val="DefaultParagraphFont"/>
    <w:link w:val="Analytics"/>
    <w:uiPriority w:val="4"/>
    <w:rsid w:val="00BE35B5"/>
    <w:rPr>
      <w:rFonts w:ascii="Bell MT" w:hAnsi="Bell MT" w:cs="Calibri"/>
      <w:b/>
      <w:sz w:val="28"/>
      <w:szCs w:val="26"/>
    </w:rPr>
  </w:style>
  <w:style w:type="paragraph" w:customStyle="1" w:styleId="articlebodynormaltext">
    <w:name w:val="articlebody_normaltext"/>
    <w:basedOn w:val="Normal"/>
    <w:rsid w:val="00BE35B5"/>
    <w:pPr>
      <w:spacing w:before="100" w:beforeAutospacing="1" w:after="100" w:afterAutospacing="1"/>
    </w:pPr>
  </w:style>
  <w:style w:type="character" w:customStyle="1" w:styleId="publicationtitle">
    <w:name w:val="publicationtitle"/>
    <w:basedOn w:val="DefaultParagraphFont"/>
    <w:rsid w:val="00BE35B5"/>
  </w:style>
  <w:style w:type="character" w:customStyle="1" w:styleId="label">
    <w:name w:val="label"/>
    <w:basedOn w:val="DefaultParagraphFont"/>
    <w:rsid w:val="00BE35B5"/>
  </w:style>
  <w:style w:type="character" w:customStyle="1" w:styleId="CardTextChar1">
    <w:name w:val="Card Text Char"/>
    <w:rsid w:val="00BE35B5"/>
  </w:style>
  <w:style w:type="character" w:customStyle="1" w:styleId="UnderlinedCharChar1">
    <w:name w:val="Underlined Char Char1"/>
    <w:rsid w:val="00BE35B5"/>
    <w:rPr>
      <w:rFonts w:ascii="Bell MT" w:eastAsia="Times New Roman" w:hAnsi="Bell MT"/>
      <w:bCs/>
      <w:iCs/>
      <w:sz w:val="22"/>
      <w:u w:val="single"/>
    </w:rPr>
  </w:style>
  <w:style w:type="character" w:customStyle="1" w:styleId="s1">
    <w:name w:val="s1"/>
    <w:basedOn w:val="DefaultParagraphFont"/>
    <w:rsid w:val="00BE35B5"/>
  </w:style>
  <w:style w:type="paragraph" w:customStyle="1" w:styleId="v2-processed">
    <w:name w:val="v2-processed"/>
    <w:basedOn w:val="Normal"/>
    <w:rsid w:val="00BE35B5"/>
    <w:pPr>
      <w:spacing w:before="100" w:beforeAutospacing="1" w:after="100" w:afterAutospacing="1"/>
    </w:pPr>
    <w:rPr>
      <w:rFonts w:eastAsia="Times New Roman"/>
      <w:sz w:val="24"/>
    </w:rPr>
  </w:style>
  <w:style w:type="character" w:customStyle="1" w:styleId="image-caption">
    <w:name w:val="image-caption"/>
    <w:basedOn w:val="DefaultParagraphFont"/>
    <w:rsid w:val="00BE35B5"/>
  </w:style>
  <w:style w:type="character" w:styleId="CommentReference">
    <w:name w:val="annotation reference"/>
    <w:basedOn w:val="DefaultParagraphFont"/>
    <w:uiPriority w:val="99"/>
    <w:semiHidden/>
    <w:unhideWhenUsed/>
    <w:rsid w:val="00BE35B5"/>
    <w:rPr>
      <w:sz w:val="16"/>
      <w:szCs w:val="16"/>
    </w:rPr>
  </w:style>
  <w:style w:type="paragraph" w:styleId="CommentSubject">
    <w:name w:val="annotation subject"/>
    <w:basedOn w:val="CommentText"/>
    <w:next w:val="CommentText"/>
    <w:link w:val="CommentSubjectChar"/>
    <w:uiPriority w:val="99"/>
    <w:semiHidden/>
    <w:unhideWhenUsed/>
    <w:rsid w:val="00BE35B5"/>
    <w:rPr>
      <w:rFonts w:cs="Calibri"/>
      <w:b/>
      <w:bCs/>
    </w:rPr>
  </w:style>
  <w:style w:type="character" w:customStyle="1" w:styleId="CommentSubjectChar">
    <w:name w:val="Comment Subject Char"/>
    <w:basedOn w:val="CommentTextChar1"/>
    <w:link w:val="CommentSubject"/>
    <w:uiPriority w:val="99"/>
    <w:semiHidden/>
    <w:rsid w:val="00BE35B5"/>
    <w:rPr>
      <w:rFonts w:ascii="Calibri" w:hAnsi="Calibri" w:cs="Calibri"/>
      <w:b/>
      <w:bCs/>
      <w:sz w:val="20"/>
      <w:szCs w:val="20"/>
    </w:rPr>
  </w:style>
  <w:style w:type="paragraph" w:customStyle="1" w:styleId="story-body-text">
    <w:name w:val="story-body-text"/>
    <w:basedOn w:val="Normal"/>
    <w:rsid w:val="00BE35B5"/>
    <w:pPr>
      <w:spacing w:before="100" w:beforeAutospacing="1" w:after="100" w:afterAutospacing="1"/>
    </w:pPr>
    <w:rPr>
      <w:rFonts w:eastAsia="Times New Roman"/>
      <w:sz w:val="24"/>
    </w:rPr>
  </w:style>
  <w:style w:type="paragraph" w:customStyle="1" w:styleId="summary">
    <w:name w:val="summary"/>
    <w:basedOn w:val="Normal"/>
    <w:rsid w:val="00BE35B5"/>
    <w:pPr>
      <w:spacing w:before="100" w:beforeAutospacing="1" w:after="100" w:afterAutospacing="1"/>
    </w:pPr>
    <w:rPr>
      <w:rFonts w:eastAsia="Times New Roman"/>
      <w:sz w:val="24"/>
    </w:rPr>
  </w:style>
  <w:style w:type="paragraph" w:styleId="z-TopofForm">
    <w:name w:val="HTML Top of Form"/>
    <w:basedOn w:val="Normal"/>
    <w:next w:val="Normal"/>
    <w:link w:val="z-TopofFormChar"/>
    <w:hidden/>
    <w:uiPriority w:val="99"/>
    <w:semiHidden/>
    <w:unhideWhenUsed/>
    <w:rsid w:val="00BE35B5"/>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5B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5B5"/>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5B5"/>
    <w:rPr>
      <w:rFonts w:ascii="Arial" w:eastAsia="Times New Roman" w:hAnsi="Arial" w:cs="Arial"/>
      <w:vanish/>
      <w:sz w:val="16"/>
      <w:szCs w:val="16"/>
    </w:rPr>
  </w:style>
  <w:style w:type="paragraph" w:customStyle="1" w:styleId="CiteSpacing">
    <w:name w:val="Cite Spacing"/>
    <w:basedOn w:val="Normal"/>
    <w:uiPriority w:val="4"/>
    <w:qFormat/>
    <w:rsid w:val="00BE35B5"/>
    <w:pPr>
      <w:spacing w:before="60" w:after="60"/>
    </w:pPr>
    <w:rPr>
      <w:rFonts w:ascii="Arial Narrow" w:hAnsi="Arial Narrow" w:cstheme="minorBidi"/>
      <w:sz w:val="20"/>
    </w:rPr>
  </w:style>
  <w:style w:type="character" w:customStyle="1" w:styleId="icon-text">
    <w:name w:val="icon-text"/>
    <w:basedOn w:val="DefaultParagraphFont"/>
    <w:rsid w:val="00BE35B5"/>
  </w:style>
  <w:style w:type="paragraph" w:customStyle="1" w:styleId="subhead">
    <w:name w:val="subhead"/>
    <w:basedOn w:val="Normal"/>
    <w:rsid w:val="00BE35B5"/>
    <w:pPr>
      <w:spacing w:before="100" w:beforeAutospacing="1" w:after="100" w:afterAutospacing="1"/>
    </w:pPr>
    <w:rPr>
      <w:rFonts w:eastAsia="Times New Roman"/>
      <w:sz w:val="24"/>
    </w:rPr>
  </w:style>
  <w:style w:type="paragraph" w:customStyle="1" w:styleId="timestamp">
    <w:name w:val="timestamp"/>
    <w:basedOn w:val="Normal"/>
    <w:rsid w:val="00BE35B5"/>
    <w:pPr>
      <w:spacing w:before="100" w:beforeAutospacing="1" w:after="100" w:afterAutospacing="1"/>
    </w:pPr>
    <w:rPr>
      <w:rFonts w:eastAsia="Times New Roman"/>
      <w:sz w:val="24"/>
    </w:rPr>
  </w:style>
  <w:style w:type="character" w:customStyle="1" w:styleId="m4999457044066986678gmail-styleunderline">
    <w:name w:val="m_4999457044066986678gmail-styleunderline"/>
    <w:basedOn w:val="DefaultParagraphFont"/>
    <w:rsid w:val="00BE35B5"/>
  </w:style>
  <w:style w:type="character" w:customStyle="1" w:styleId="z-TopofFormChar1">
    <w:name w:val="z-Top of Form Char1"/>
    <w:basedOn w:val="DefaultParagraphFont"/>
    <w:uiPriority w:val="99"/>
    <w:semiHidden/>
    <w:rsid w:val="00BE35B5"/>
    <w:rPr>
      <w:rFonts w:ascii="Arial" w:hAnsi="Arial" w:cs="Arial"/>
      <w:vanish/>
      <w:sz w:val="16"/>
      <w:szCs w:val="16"/>
    </w:rPr>
  </w:style>
  <w:style w:type="character" w:customStyle="1" w:styleId="z-BottomofFormChar1">
    <w:name w:val="z-Bottom of Form Char1"/>
    <w:basedOn w:val="DefaultParagraphFont"/>
    <w:uiPriority w:val="99"/>
    <w:semiHidden/>
    <w:rsid w:val="00BE35B5"/>
    <w:rPr>
      <w:rFonts w:ascii="Arial" w:hAnsi="Arial" w:cs="Arial"/>
      <w:vanish/>
      <w:sz w:val="16"/>
      <w:szCs w:val="16"/>
    </w:rPr>
  </w:style>
  <w:style w:type="paragraph" w:customStyle="1" w:styleId="analytics0">
    <w:name w:val="analytics"/>
    <w:basedOn w:val="Heading4"/>
    <w:qFormat/>
    <w:rsid w:val="00BE35B5"/>
    <w:rPr>
      <w:color w:val="0070C0"/>
    </w:rPr>
  </w:style>
  <w:style w:type="character" w:customStyle="1" w:styleId="m2264445192213531494gmail-style13ptbold">
    <w:name w:val="m_2264445192213531494gmail-style13ptbold"/>
    <w:basedOn w:val="DefaultParagraphFont"/>
    <w:rsid w:val="00BE35B5"/>
  </w:style>
  <w:style w:type="character" w:customStyle="1" w:styleId="m2264445192213531494gmail-styleunderline">
    <w:name w:val="m_2264445192213531494gmail-styleunderline"/>
    <w:basedOn w:val="DefaultParagraphFont"/>
    <w:rsid w:val="00BE35B5"/>
  </w:style>
  <w:style w:type="character" w:customStyle="1" w:styleId="m3833624907252985579gmail-style13ptbold">
    <w:name w:val="m_3833624907252985579gmail-style13ptbold"/>
    <w:basedOn w:val="DefaultParagraphFont"/>
    <w:rsid w:val="00BE35B5"/>
  </w:style>
  <w:style w:type="character" w:customStyle="1" w:styleId="StyleStyleUnderline311pt">
    <w:name w:val="Style Style Underline3 + 11 pt"/>
    <w:basedOn w:val="DefaultParagraphFont"/>
    <w:rsid w:val="00BE35B5"/>
    <w:rPr>
      <w:sz w:val="20"/>
      <w:u w:val="single"/>
    </w:rPr>
  </w:style>
  <w:style w:type="character" w:styleId="IntenseEmphasis">
    <w:name w:val="Intense Emphasis"/>
    <w:basedOn w:val="DefaultParagraphFont"/>
    <w:link w:val="UnderlinedText"/>
    <w:qFormat/>
    <w:rsid w:val="00BE35B5"/>
    <w:rPr>
      <w:rFonts w:eastAsiaTheme="minorHAnsi"/>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nbc.com/2020/09/08/bidens-hands-may-be-tied-on-trumps-china-tariffs-trade-experts-say-.html" TargetMode="External"/><Relationship Id="rId18" Type="http://schemas.openxmlformats.org/officeDocument/2006/relationships/hyperlink" Target="https://data.worldbank.org/indicator/NV.IND.MANF.CD?locations=US" TargetMode="External"/><Relationship Id="rId26" Type="http://schemas.openxmlformats.org/officeDocument/2006/relationships/hyperlink" Target="https://www.nytimes.com/2020/09/30/business/big-companies-are-starting-to-swallow-the-world.html" TargetMode="External"/><Relationship Id="rId3" Type="http://schemas.openxmlformats.org/officeDocument/2006/relationships/customXml" Target="../customXml/item3.xml"/><Relationship Id="rId21" Type="http://schemas.openxmlformats.org/officeDocument/2006/relationships/hyperlink" Target="https://tradingeconomics.com/germany/balance-of-trade" TargetMode="External"/><Relationship Id="rId7" Type="http://schemas.openxmlformats.org/officeDocument/2006/relationships/settings" Target="settings.xml"/><Relationship Id="rId12" Type="http://schemas.openxmlformats.org/officeDocument/2006/relationships/hyperlink" Target="https://papers.ssrn.com/sol3/papers.cfm?abstract_id=3567236)sw" TargetMode="External"/><Relationship Id="rId17" Type="http://schemas.openxmlformats.org/officeDocument/2006/relationships/hyperlink" Target="https://conexus.cberdata.org/files/MfgReality.pdf" TargetMode="External"/><Relationship Id="rId25" Type="http://schemas.openxmlformats.org/officeDocument/2006/relationships/hyperlink" Target="https://www.washingtonpost.com/us-policy/2019/06/07/repeat-after-me-tariffs-are-bad-economy/?itid=lk_inline_manual_14" TargetMode="External"/><Relationship Id="rId2" Type="http://schemas.openxmlformats.org/officeDocument/2006/relationships/customXml" Target="../customXml/item2.xml"/><Relationship Id="rId16" Type="http://schemas.openxmlformats.org/officeDocument/2006/relationships/hyperlink" Target="https://www.foreignaffairs.com/articles/united-states/2021-04-20/america-price-nostalgia" TargetMode="External"/><Relationship Id="rId20" Type="http://schemas.openxmlformats.org/officeDocument/2006/relationships/hyperlink" Target="https://www.piie.com/research/piie-charts/despite-germanys-trade-surplus-manufacturing-employment-share-total-employment" TargetMode="External"/><Relationship Id="rId29" Type="http://schemas.openxmlformats.org/officeDocument/2006/relationships/hyperlink" Target="https://www.nytimes.com/2021/11/03/climate/carbon-dioxide-emissions-global-warm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www.foreignaffairs.com/articles/united-states/2021-04-20/america-price-nostalgia"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heatlantic.com/international/archive/2021/10/perils-washingtons-china-consensus/620294/" TargetMode="External"/><Relationship Id="rId23" Type="http://schemas.openxmlformats.org/officeDocument/2006/relationships/hyperlink" Target="https://www.piie.com/blogs/china-economic-watch/chinas-manufacturing-job-losses-are-not-what-they-seem" TargetMode="External"/><Relationship Id="rId28" Type="http://schemas.openxmlformats.org/officeDocument/2006/relationships/hyperlink" Target="https://www.nytimes.com/2021/11/02/business/corporate-climate-pledge-supply-chain.html" TargetMode="External"/><Relationship Id="rId10" Type="http://schemas.openxmlformats.org/officeDocument/2006/relationships/image" Target="media/image1.png"/><Relationship Id="rId19" Type="http://schemas.openxmlformats.org/officeDocument/2006/relationships/hyperlink" Target="https://fred.stlouisfed.org/series/MANEMP"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mondaq.com/unitedstates/antitrust-eu-competition-/1103288/the-implications-of-president-biden39s-executive-order-on-promoting-competition-in-the-american-economy" TargetMode="External"/><Relationship Id="rId14" Type="http://schemas.openxmlformats.org/officeDocument/2006/relationships/hyperlink" Target="https://www.brookings.edu/blog/order-from-chaos/2020/08/07/more-pain-than-gain-how-the-us-china-trade-war-hurt-america/" TargetMode="External"/><Relationship Id="rId22" Type="http://schemas.openxmlformats.org/officeDocument/2006/relationships/hyperlink" Target="https://www.dw.com/en/germany-to-pump-additional-3billion-in-ailing-automotive-industry/a-55641102" TargetMode="External"/><Relationship Id="rId27" Type="http://schemas.openxmlformats.org/officeDocument/2006/relationships/hyperlink" Target="https://www.nytimes.com/by/michael-corkery" TargetMode="External"/><Relationship Id="rId30" Type="http://schemas.openxmlformats.org/officeDocument/2006/relationships/hyperlink" Target="https://www.reuters.com/article/us-climatechange-companies-emissions-trf/multinational-companies-account-for-nearly-a-fifth-of-global-co2-emissions-researchers-say-idUSKBN25Z1W6,%20accessed%208-20-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deadate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78</Pages>
  <Words>42968</Words>
  <Characters>244920</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287314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Datel, Maria J</cp:lastModifiedBy>
  <cp:revision>10</cp:revision>
  <dcterms:created xsi:type="dcterms:W3CDTF">2022-02-19T18:05:00Z</dcterms:created>
  <dcterms:modified xsi:type="dcterms:W3CDTF">2022-02-19T18:24:00Z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